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F514F3" w14:textId="77777777" w:rsidR="005D309F" w:rsidRPr="002B0900" w:rsidRDefault="005D309F" w:rsidP="00995E59">
      <w:pPr>
        <w:pStyle w:val="Tytu"/>
        <w:widowControl w:val="0"/>
        <w:pBdr>
          <w:top w:val="single" w:sz="6" w:space="0" w:color="auto"/>
        </w:pBdr>
        <w:tabs>
          <w:tab w:val="clear" w:pos="6096"/>
          <w:tab w:val="left" w:pos="-2700"/>
          <w:tab w:val="left" w:pos="832"/>
          <w:tab w:val="center" w:pos="4819"/>
        </w:tabs>
        <w:ind w:left="284"/>
        <w:jc w:val="left"/>
        <w:rPr>
          <w:spacing w:val="40"/>
          <w:sz w:val="24"/>
        </w:rPr>
      </w:pPr>
      <w:r>
        <w:rPr>
          <w:spacing w:val="40"/>
          <w:sz w:val="24"/>
        </w:rPr>
        <w:tab/>
      </w:r>
      <w:r>
        <w:rPr>
          <w:spacing w:val="40"/>
          <w:sz w:val="24"/>
        </w:rPr>
        <w:tab/>
      </w:r>
      <w:r w:rsidRPr="00F553A9">
        <w:rPr>
          <w:spacing w:val="40"/>
          <w:sz w:val="24"/>
        </w:rPr>
        <w:t>1 REGIONALNA BAZA LOGISTYCZNA</w:t>
      </w:r>
      <w:r w:rsidRPr="00F553A9">
        <w:rPr>
          <w:b w:val="0"/>
          <w:i/>
        </w:rPr>
        <w:t xml:space="preserve">            </w:t>
      </w:r>
    </w:p>
    <w:p w14:paraId="7B31A389" w14:textId="17405A4A" w:rsidR="005D309F" w:rsidRPr="00BB66E9" w:rsidRDefault="005D309F" w:rsidP="00995E59">
      <w:pPr>
        <w:widowControl w:val="0"/>
        <w:tabs>
          <w:tab w:val="left" w:pos="1491"/>
        </w:tabs>
        <w:spacing w:before="120"/>
        <w:jc w:val="right"/>
        <w:rPr>
          <w:b/>
          <w:sz w:val="22"/>
          <w:szCs w:val="22"/>
        </w:rPr>
      </w:pPr>
      <w:r w:rsidRPr="00BB66E9">
        <w:rPr>
          <w:sz w:val="22"/>
          <w:szCs w:val="22"/>
        </w:rPr>
        <w:t xml:space="preserve">dnia </w:t>
      </w:r>
      <w:r w:rsidR="00456360">
        <w:rPr>
          <w:sz w:val="22"/>
          <w:szCs w:val="22"/>
        </w:rPr>
        <w:t>31</w:t>
      </w:r>
      <w:r w:rsidR="005E5CFA">
        <w:rPr>
          <w:sz w:val="22"/>
          <w:szCs w:val="22"/>
        </w:rPr>
        <w:t xml:space="preserve"> </w:t>
      </w:r>
      <w:r w:rsidR="00783A0E">
        <w:rPr>
          <w:sz w:val="22"/>
          <w:szCs w:val="22"/>
        </w:rPr>
        <w:t>lipca</w:t>
      </w:r>
      <w:r w:rsidRPr="00921B56">
        <w:rPr>
          <w:color w:val="FF0000"/>
          <w:sz w:val="22"/>
          <w:szCs w:val="22"/>
        </w:rPr>
        <w:t xml:space="preserve"> </w:t>
      </w:r>
      <w:r w:rsidRPr="00BB66E9">
        <w:rPr>
          <w:sz w:val="22"/>
          <w:szCs w:val="22"/>
        </w:rPr>
        <w:t xml:space="preserve">2025 roku </w:t>
      </w:r>
      <w:r w:rsidRPr="00BB66E9">
        <w:rPr>
          <w:b/>
          <w:i/>
          <w:sz w:val="22"/>
          <w:szCs w:val="22"/>
        </w:rPr>
        <w:t xml:space="preserve">                              </w:t>
      </w:r>
    </w:p>
    <w:p w14:paraId="3A5BC93D" w14:textId="566D71FA" w:rsidR="005D309F" w:rsidRPr="00BB66E9" w:rsidRDefault="005D309F" w:rsidP="00995E59">
      <w:pPr>
        <w:widowControl w:val="0"/>
        <w:ind w:firstLine="709"/>
        <w:rPr>
          <w:b/>
          <w:sz w:val="22"/>
          <w:szCs w:val="22"/>
        </w:rPr>
      </w:pPr>
      <w:r w:rsidRPr="00BB66E9">
        <w:rPr>
          <w:b/>
          <w:sz w:val="22"/>
          <w:szCs w:val="22"/>
        </w:rPr>
        <w:t>1RBLog.SZP.</w:t>
      </w:r>
      <w:r w:rsidRPr="00BA6894">
        <w:rPr>
          <w:b/>
          <w:sz w:val="22"/>
          <w:szCs w:val="22"/>
        </w:rPr>
        <w:t>2612</w:t>
      </w:r>
      <w:r w:rsidR="00BA6894" w:rsidRPr="00BA6894">
        <w:rPr>
          <w:b/>
          <w:sz w:val="22"/>
          <w:szCs w:val="22"/>
        </w:rPr>
        <w:t>.</w:t>
      </w:r>
      <w:r w:rsidR="00783A0E">
        <w:rPr>
          <w:b/>
          <w:sz w:val="22"/>
          <w:szCs w:val="22"/>
        </w:rPr>
        <w:t>78</w:t>
      </w:r>
      <w:r w:rsidR="00BA6894" w:rsidRPr="00BA6894">
        <w:rPr>
          <w:b/>
          <w:sz w:val="22"/>
          <w:szCs w:val="22"/>
        </w:rPr>
        <w:t>.</w:t>
      </w:r>
      <w:r w:rsidRPr="00BA6894">
        <w:rPr>
          <w:b/>
          <w:sz w:val="22"/>
          <w:szCs w:val="22"/>
        </w:rPr>
        <w:t>2025</w:t>
      </w:r>
    </w:p>
    <w:p w14:paraId="6E43F669" w14:textId="77777777" w:rsidR="005D309F" w:rsidRPr="00253498" w:rsidRDefault="005D309F" w:rsidP="00995E59">
      <w:pPr>
        <w:widowControl w:val="0"/>
        <w:rPr>
          <w:b/>
        </w:rPr>
      </w:pPr>
    </w:p>
    <w:p w14:paraId="4050FE66" w14:textId="77777777" w:rsidR="005D309F" w:rsidRDefault="005D309F" w:rsidP="00995E59">
      <w:pPr>
        <w:widowControl w:val="0"/>
        <w:rPr>
          <w:b/>
        </w:rPr>
      </w:pPr>
      <w:r w:rsidRPr="003966E0">
        <w:rPr>
          <w:b/>
        </w:rPr>
        <w:t xml:space="preserve">        </w:t>
      </w:r>
      <w:r>
        <w:rPr>
          <w:b/>
        </w:rPr>
        <w:t xml:space="preserve">  </w:t>
      </w:r>
      <w:r w:rsidRPr="003966E0">
        <w:rPr>
          <w:b/>
        </w:rPr>
        <w:t xml:space="preserve"> </w:t>
      </w:r>
    </w:p>
    <w:p w14:paraId="7E3C6A64" w14:textId="77777777" w:rsidR="005D309F" w:rsidRPr="003966E0" w:rsidRDefault="005D309F" w:rsidP="00995E59">
      <w:pPr>
        <w:widowControl w:val="0"/>
        <w:rPr>
          <w:b/>
        </w:rPr>
      </w:pPr>
      <w:r>
        <w:rPr>
          <w:b/>
        </w:rPr>
        <w:t xml:space="preserve">            </w:t>
      </w:r>
      <w:r w:rsidRPr="003966E0">
        <w:rPr>
          <w:b/>
        </w:rPr>
        <w:t xml:space="preserve">Z A T W I E R D Z A M               </w:t>
      </w:r>
      <w:r>
        <w:rPr>
          <w:b/>
        </w:rPr>
        <w:t xml:space="preserve"> </w:t>
      </w:r>
      <w:r w:rsidRPr="003966E0">
        <w:rPr>
          <w:b/>
        </w:rPr>
        <w:t xml:space="preserve">   </w:t>
      </w:r>
      <w:r>
        <w:rPr>
          <w:b/>
        </w:rPr>
        <w:t xml:space="preserve">  </w:t>
      </w:r>
      <w:r w:rsidRPr="003966E0">
        <w:rPr>
          <w:b/>
        </w:rPr>
        <w:t xml:space="preserve">    </w:t>
      </w:r>
    </w:p>
    <w:p w14:paraId="6ECA6846" w14:textId="77777777" w:rsidR="005D309F" w:rsidRPr="00253498" w:rsidRDefault="005D309F" w:rsidP="00995E59">
      <w:pPr>
        <w:widowControl w:val="0"/>
      </w:pPr>
      <w:r w:rsidRPr="00253498">
        <w:rPr>
          <w:b/>
        </w:rPr>
        <w:t xml:space="preserve">                                                            </w:t>
      </w:r>
    </w:p>
    <w:p w14:paraId="660F3FA3" w14:textId="77777777" w:rsidR="005D309F" w:rsidRPr="00EC4BB1" w:rsidRDefault="005D309F" w:rsidP="00995E59">
      <w:pPr>
        <w:widowControl w:val="0"/>
        <w:rPr>
          <w:b/>
        </w:rPr>
      </w:pPr>
      <w:r w:rsidRPr="00253498">
        <w:rPr>
          <w:b/>
        </w:rPr>
        <w:t xml:space="preserve">                                                                                        </w:t>
      </w:r>
    </w:p>
    <w:p w14:paraId="720933F1" w14:textId="49FEAE23" w:rsidR="005D309F" w:rsidRPr="00EC4BB1" w:rsidRDefault="005D309F" w:rsidP="00456360">
      <w:pPr>
        <w:widowControl w:val="0"/>
        <w:jc w:val="both"/>
      </w:pPr>
      <w:r>
        <w:rPr>
          <w:b/>
        </w:rPr>
        <w:t xml:space="preserve">         </w:t>
      </w:r>
      <w:r w:rsidR="00783A0E">
        <w:rPr>
          <w:b/>
        </w:rPr>
        <w:t xml:space="preserve"> </w:t>
      </w:r>
      <w:r w:rsidR="00456360">
        <w:rPr>
          <w:b/>
        </w:rPr>
        <w:t>(-) płk Bogusław PISAŁA</w:t>
      </w:r>
    </w:p>
    <w:p w14:paraId="661A9BAF" w14:textId="77777777" w:rsidR="005D309F" w:rsidRDefault="005D309F" w:rsidP="00995E59">
      <w:pPr>
        <w:widowControl w:val="0"/>
        <w:rPr>
          <w:b/>
          <w:i/>
        </w:rPr>
      </w:pPr>
    </w:p>
    <w:p w14:paraId="25D38196" w14:textId="77777777" w:rsidR="005D309F" w:rsidRPr="00F553A9" w:rsidRDefault="005D309F" w:rsidP="00995E59">
      <w:pPr>
        <w:widowControl w:val="0"/>
        <w:ind w:left="3545" w:firstLine="709"/>
        <w:rPr>
          <w:b/>
          <w:i/>
        </w:rPr>
      </w:pPr>
      <w:r w:rsidRPr="009E1E07">
        <w:rPr>
          <w:noProof/>
        </w:rPr>
        <w:drawing>
          <wp:inline distT="0" distB="0" distL="0" distR="0" wp14:anchorId="6BE98269" wp14:editId="783CD633">
            <wp:extent cx="1032510" cy="1094105"/>
            <wp:effectExtent l="0" t="0" r="0" b="0"/>
            <wp:docPr id="1" name="Obraz 10" descr="G:\tarcza dobra jasno 300 dp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0" descr="G:\tarcza dobra jasno 300 dpi.jpg"/>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1032510" cy="1094105"/>
                    </a:xfrm>
                    <a:prstGeom prst="rect">
                      <a:avLst/>
                    </a:prstGeom>
                    <a:noFill/>
                    <a:ln>
                      <a:noFill/>
                    </a:ln>
                  </pic:spPr>
                </pic:pic>
              </a:graphicData>
            </a:graphic>
          </wp:inline>
        </w:drawing>
      </w:r>
    </w:p>
    <w:p w14:paraId="3E1F1861" w14:textId="77777777" w:rsidR="005D309F" w:rsidRPr="00F553A9" w:rsidRDefault="005D309F" w:rsidP="00995E59">
      <w:pPr>
        <w:widowControl w:val="0"/>
        <w:rPr>
          <w:b/>
          <w:i/>
        </w:rPr>
      </w:pPr>
    </w:p>
    <w:p w14:paraId="49F7269E" w14:textId="77777777" w:rsidR="005D309F" w:rsidRPr="00BB66E9" w:rsidRDefault="005D309F" w:rsidP="00995E59">
      <w:pPr>
        <w:pStyle w:val="Nagwek3"/>
        <w:keepNext w:val="0"/>
        <w:widowControl w:val="0"/>
        <w:rPr>
          <w:b/>
          <w:i/>
          <w:sz w:val="32"/>
          <w:szCs w:val="32"/>
        </w:rPr>
      </w:pPr>
      <w:r w:rsidRPr="00BB66E9">
        <w:rPr>
          <w:b/>
          <w:i/>
          <w:sz w:val="32"/>
          <w:szCs w:val="32"/>
        </w:rPr>
        <w:t>Specyfikacja Warunków Zamówienia (SWZ)</w:t>
      </w:r>
    </w:p>
    <w:p w14:paraId="29914C06" w14:textId="77777777" w:rsidR="005D309F" w:rsidRPr="00F553A9" w:rsidRDefault="005D309F" w:rsidP="00995E59">
      <w:pPr>
        <w:widowControl w:val="0"/>
        <w:rPr>
          <w:b/>
          <w:sz w:val="32"/>
          <w:szCs w:val="32"/>
        </w:rPr>
      </w:pPr>
    </w:p>
    <w:p w14:paraId="461E46BD" w14:textId="77777777" w:rsidR="005D309F" w:rsidRPr="00D06641" w:rsidRDefault="005D309F" w:rsidP="00995E59">
      <w:pPr>
        <w:widowControl w:val="0"/>
        <w:jc w:val="center"/>
      </w:pPr>
      <w:r w:rsidRPr="00D06641">
        <w:t xml:space="preserve">w postępowaniu o udzielenie zamówienia publicznego, prowadzonego zgodnie </w:t>
      </w:r>
      <w:r w:rsidRPr="00D06641">
        <w:br/>
        <w:t xml:space="preserve">z ustawą z dnia 11 września 2019 r. Prawo Zamówień Publicznych </w:t>
      </w:r>
      <w:r w:rsidRPr="00D06641">
        <w:br/>
      </w:r>
      <w:r w:rsidRPr="00AF2910">
        <w:t>(t. j. Dz. U. z 2024 r., poz. 1320)</w:t>
      </w:r>
      <w:r w:rsidRPr="00D06641">
        <w:t xml:space="preserve"> z zastosowaniem przepisów dla zamówień </w:t>
      </w:r>
      <w:r w:rsidRPr="00D06641">
        <w:br/>
        <w:t xml:space="preserve">o wartości równej lub przekraczającej progi unijne określone na podstawie art. </w:t>
      </w:r>
      <w:r w:rsidRPr="00431283">
        <w:t>3 ust. 3 uPzp</w:t>
      </w:r>
    </w:p>
    <w:p w14:paraId="128CA238" w14:textId="77777777" w:rsidR="005D309F" w:rsidRPr="00F553A9" w:rsidRDefault="005D309F" w:rsidP="00995E59">
      <w:pPr>
        <w:widowControl w:val="0"/>
        <w:spacing w:after="60"/>
        <w:jc w:val="center"/>
      </w:pPr>
    </w:p>
    <w:p w14:paraId="383804DA" w14:textId="77777777" w:rsidR="005D309F" w:rsidRPr="00F553A9" w:rsidRDefault="005D309F" w:rsidP="00995E59">
      <w:pPr>
        <w:widowControl w:val="0"/>
        <w:jc w:val="center"/>
        <w:rPr>
          <w:sz w:val="28"/>
          <w:szCs w:val="28"/>
        </w:rPr>
      </w:pPr>
    </w:p>
    <w:p w14:paraId="581EF61C" w14:textId="77777777" w:rsidR="005D309F" w:rsidRPr="00C85711" w:rsidRDefault="005D309F" w:rsidP="00995E59">
      <w:pPr>
        <w:widowControl w:val="0"/>
        <w:jc w:val="center"/>
        <w:rPr>
          <w:b/>
          <w:sz w:val="28"/>
          <w:szCs w:val="32"/>
        </w:rPr>
      </w:pPr>
      <w:r w:rsidRPr="00C85711">
        <w:rPr>
          <w:b/>
          <w:sz w:val="28"/>
          <w:szCs w:val="32"/>
        </w:rPr>
        <w:t>w trybie przetargu nieograniczonego</w:t>
      </w:r>
    </w:p>
    <w:p w14:paraId="36D484FC" w14:textId="77777777" w:rsidR="005D309F" w:rsidRPr="00F553A9" w:rsidRDefault="005D309F" w:rsidP="00995E59">
      <w:pPr>
        <w:widowControl w:val="0"/>
        <w:jc w:val="center"/>
        <w:rPr>
          <w:sz w:val="28"/>
          <w:szCs w:val="28"/>
        </w:rPr>
      </w:pPr>
    </w:p>
    <w:p w14:paraId="11FE9835" w14:textId="0AC1B545" w:rsidR="005D309F" w:rsidRDefault="005D309F" w:rsidP="00995E59">
      <w:pPr>
        <w:widowControl w:val="0"/>
        <w:spacing w:line="360" w:lineRule="auto"/>
        <w:rPr>
          <w:b/>
          <w:sz w:val="28"/>
          <w:szCs w:val="28"/>
        </w:rPr>
      </w:pPr>
    </w:p>
    <w:p w14:paraId="4453D030" w14:textId="77777777" w:rsidR="0050484B" w:rsidRDefault="0050484B" w:rsidP="00995E59">
      <w:pPr>
        <w:widowControl w:val="0"/>
        <w:spacing w:line="360" w:lineRule="auto"/>
        <w:rPr>
          <w:b/>
          <w:sz w:val="28"/>
          <w:szCs w:val="28"/>
        </w:rPr>
      </w:pPr>
    </w:p>
    <w:p w14:paraId="6F21E8DE" w14:textId="77777777" w:rsidR="005D309F" w:rsidRPr="00F553A9" w:rsidRDefault="005D309F" w:rsidP="00995E59">
      <w:pPr>
        <w:widowControl w:val="0"/>
        <w:spacing w:line="360" w:lineRule="auto"/>
        <w:rPr>
          <w:b/>
          <w:sz w:val="28"/>
          <w:szCs w:val="28"/>
        </w:rPr>
      </w:pPr>
      <w:r w:rsidRPr="00F553A9">
        <w:rPr>
          <w:b/>
          <w:sz w:val="28"/>
          <w:szCs w:val="28"/>
        </w:rPr>
        <w:t>NAZWA POSTĘPOWANIA:</w:t>
      </w:r>
    </w:p>
    <w:p w14:paraId="02EF6EA9" w14:textId="445A3D4C" w:rsidR="005D309F" w:rsidRPr="004B0048" w:rsidRDefault="005D309F" w:rsidP="00995E59">
      <w:pPr>
        <w:pStyle w:val="Akapitzlist"/>
        <w:widowControl w:val="0"/>
        <w:shd w:val="clear" w:color="auto" w:fill="FFFFFF"/>
        <w:tabs>
          <w:tab w:val="left" w:pos="389"/>
          <w:tab w:val="left" w:leader="dot" w:pos="9677"/>
        </w:tabs>
        <w:spacing w:before="317" w:line="324" w:lineRule="exact"/>
        <w:ind w:left="0"/>
        <w:contextualSpacing w:val="0"/>
        <w:jc w:val="center"/>
        <w:rPr>
          <w:b/>
          <w:sz w:val="22"/>
          <w:szCs w:val="22"/>
          <w:lang w:val="pl-PL" w:eastAsia="pl-PL"/>
        </w:rPr>
      </w:pPr>
      <w:r w:rsidRPr="004B0048">
        <w:rPr>
          <w:b/>
          <w:sz w:val="28"/>
          <w:szCs w:val="28"/>
        </w:rPr>
        <w:t>„</w:t>
      </w:r>
      <w:r>
        <w:rPr>
          <w:b/>
          <w:sz w:val="28"/>
          <w:szCs w:val="28"/>
          <w:lang w:val="pl-PL"/>
        </w:rPr>
        <w:t>Usługa</w:t>
      </w:r>
      <w:r w:rsidR="00D45A24">
        <w:rPr>
          <w:b/>
          <w:sz w:val="28"/>
          <w:szCs w:val="28"/>
          <w:lang w:val="pl-PL"/>
        </w:rPr>
        <w:t xml:space="preserve"> –</w:t>
      </w:r>
      <w:r w:rsidR="003D3B8B">
        <w:rPr>
          <w:b/>
          <w:sz w:val="28"/>
          <w:szCs w:val="28"/>
          <w:lang w:val="pl-PL"/>
        </w:rPr>
        <w:t xml:space="preserve"> </w:t>
      </w:r>
      <w:r w:rsidR="00783A0E">
        <w:rPr>
          <w:b/>
          <w:sz w:val="28"/>
          <w:szCs w:val="28"/>
          <w:lang w:val="pl-PL"/>
        </w:rPr>
        <w:t>naprawa polowego sprzętu służby żywnościowej</w:t>
      </w:r>
      <w:r w:rsidRPr="004B0048">
        <w:rPr>
          <w:b/>
          <w:sz w:val="28"/>
          <w:szCs w:val="28"/>
        </w:rPr>
        <w:t>”</w:t>
      </w:r>
      <w:r w:rsidRPr="004B0048">
        <w:rPr>
          <w:b/>
          <w:sz w:val="22"/>
          <w:szCs w:val="22"/>
          <w:lang w:val="pl-PL" w:eastAsia="pl-PL"/>
        </w:rPr>
        <w:br/>
      </w:r>
    </w:p>
    <w:p w14:paraId="3674ECFD" w14:textId="77777777" w:rsidR="005D309F" w:rsidRPr="005D3DB6" w:rsidRDefault="005D309F" w:rsidP="00995E59">
      <w:pPr>
        <w:widowControl w:val="0"/>
        <w:shd w:val="clear" w:color="auto" w:fill="FFFFFF"/>
        <w:tabs>
          <w:tab w:val="left" w:pos="389"/>
          <w:tab w:val="left" w:leader="dot" w:pos="9677"/>
        </w:tabs>
        <w:jc w:val="center"/>
        <w:rPr>
          <w:b/>
          <w:sz w:val="28"/>
          <w:szCs w:val="28"/>
        </w:rPr>
      </w:pPr>
    </w:p>
    <w:p w14:paraId="3EB4641A" w14:textId="3761493B" w:rsidR="005D309F" w:rsidRDefault="005D309F" w:rsidP="00995E59">
      <w:pPr>
        <w:widowControl w:val="0"/>
        <w:shd w:val="clear" w:color="auto" w:fill="FFFFFF"/>
        <w:tabs>
          <w:tab w:val="left" w:pos="389"/>
          <w:tab w:val="left" w:leader="dot" w:pos="9677"/>
        </w:tabs>
        <w:rPr>
          <w:b/>
          <w:sz w:val="28"/>
          <w:szCs w:val="28"/>
        </w:rPr>
      </w:pPr>
    </w:p>
    <w:p w14:paraId="2A432C29" w14:textId="77777777" w:rsidR="0050484B" w:rsidRPr="00F20AF1" w:rsidRDefault="0050484B" w:rsidP="00995E59">
      <w:pPr>
        <w:widowControl w:val="0"/>
        <w:shd w:val="clear" w:color="auto" w:fill="FFFFFF"/>
        <w:tabs>
          <w:tab w:val="left" w:pos="389"/>
          <w:tab w:val="left" w:leader="dot" w:pos="9677"/>
        </w:tabs>
        <w:rPr>
          <w:b/>
          <w:sz w:val="28"/>
          <w:szCs w:val="28"/>
        </w:rPr>
      </w:pPr>
    </w:p>
    <w:p w14:paraId="29712126" w14:textId="25E6B73D" w:rsidR="005D309F" w:rsidRPr="00BA317E" w:rsidRDefault="005D309F" w:rsidP="00995E59">
      <w:pPr>
        <w:widowControl w:val="0"/>
        <w:spacing w:line="360" w:lineRule="auto"/>
        <w:jc w:val="both"/>
        <w:rPr>
          <w:sz w:val="22"/>
          <w:szCs w:val="22"/>
        </w:rPr>
      </w:pPr>
      <w:r w:rsidRPr="006635C5">
        <w:rPr>
          <w:sz w:val="22"/>
          <w:szCs w:val="22"/>
        </w:rPr>
        <w:t xml:space="preserve">Ogłoszenie przekazano Urzędowi Publikacji Unii Europejskiej w </w:t>
      </w:r>
      <w:r w:rsidRPr="00561DBD">
        <w:rPr>
          <w:sz w:val="22"/>
          <w:szCs w:val="22"/>
        </w:rPr>
        <w:t xml:space="preserve">dniu </w:t>
      </w:r>
      <w:r w:rsidR="00456360">
        <w:rPr>
          <w:sz w:val="22"/>
          <w:szCs w:val="22"/>
        </w:rPr>
        <w:t>31.07.2025</w:t>
      </w:r>
      <w:r w:rsidRPr="00BA317E">
        <w:rPr>
          <w:sz w:val="22"/>
          <w:szCs w:val="22"/>
        </w:rPr>
        <w:t xml:space="preserve"> r.</w:t>
      </w:r>
    </w:p>
    <w:p w14:paraId="74117143" w14:textId="1E03E6BF" w:rsidR="005D309F" w:rsidRPr="00BA317E" w:rsidRDefault="005D309F" w:rsidP="00995E59">
      <w:pPr>
        <w:widowControl w:val="0"/>
        <w:spacing w:line="360" w:lineRule="auto"/>
        <w:jc w:val="both"/>
        <w:rPr>
          <w:b/>
        </w:rPr>
      </w:pPr>
      <w:r w:rsidRPr="00BA317E">
        <w:rPr>
          <w:sz w:val="22"/>
          <w:szCs w:val="22"/>
        </w:rPr>
        <w:t xml:space="preserve">Ogłoszenie opublikowano w Dzienniku Urzędowym Unii Europejskiej pod numerem </w:t>
      </w:r>
      <w:r w:rsidR="00456360">
        <w:rPr>
          <w:sz w:val="22"/>
          <w:szCs w:val="22"/>
        </w:rPr>
        <w:br/>
        <w:t>2025/S 146-503617</w:t>
      </w:r>
      <w:bookmarkStart w:id="0" w:name="_GoBack"/>
      <w:bookmarkEnd w:id="0"/>
      <w:r>
        <w:rPr>
          <w:sz w:val="22"/>
          <w:szCs w:val="22"/>
        </w:rPr>
        <w:t xml:space="preserve"> </w:t>
      </w:r>
      <w:r w:rsidRPr="00BA317E">
        <w:rPr>
          <w:sz w:val="22"/>
          <w:szCs w:val="22"/>
        </w:rPr>
        <w:t xml:space="preserve">w dniu </w:t>
      </w:r>
      <w:r w:rsidR="00456360">
        <w:rPr>
          <w:sz w:val="22"/>
          <w:szCs w:val="22"/>
        </w:rPr>
        <w:t>01.08.2025</w:t>
      </w:r>
      <w:r w:rsidRPr="00BA317E">
        <w:rPr>
          <w:sz w:val="22"/>
          <w:szCs w:val="22"/>
        </w:rPr>
        <w:t xml:space="preserve"> r.</w:t>
      </w:r>
      <w:r w:rsidRPr="00BA317E">
        <w:rPr>
          <w:b/>
        </w:rPr>
        <w:t xml:space="preserve"> </w:t>
      </w:r>
    </w:p>
    <w:p w14:paraId="5C331BF6" w14:textId="77777777" w:rsidR="005D309F" w:rsidRDefault="005D309F" w:rsidP="00995E59">
      <w:pPr>
        <w:widowControl w:val="0"/>
        <w:jc w:val="both"/>
        <w:rPr>
          <w:b/>
        </w:rPr>
      </w:pPr>
      <w:r w:rsidRPr="00F553A9">
        <w:rPr>
          <w:b/>
        </w:rPr>
        <w:t xml:space="preserve">  </w:t>
      </w:r>
    </w:p>
    <w:p w14:paraId="2FC499B0" w14:textId="03B4A89F" w:rsidR="005D309F" w:rsidRPr="00693224" w:rsidRDefault="005D309F" w:rsidP="00995E59">
      <w:pPr>
        <w:widowControl w:val="0"/>
        <w:jc w:val="both"/>
        <w:rPr>
          <w:b/>
          <w:sz w:val="28"/>
          <w:szCs w:val="28"/>
        </w:rPr>
      </w:pPr>
      <w:r w:rsidRPr="00F553A9">
        <w:rPr>
          <w:b/>
        </w:rPr>
        <w:t xml:space="preserve"> </w:t>
      </w:r>
      <w:r w:rsidRPr="00F553A9">
        <w:rPr>
          <w:b/>
          <w:sz w:val="28"/>
          <w:szCs w:val="28"/>
        </w:rPr>
        <w:t xml:space="preserve">Numer sprawy </w:t>
      </w:r>
      <w:r w:rsidR="00783A0E">
        <w:rPr>
          <w:b/>
          <w:sz w:val="28"/>
          <w:szCs w:val="28"/>
        </w:rPr>
        <w:t>7</w:t>
      </w:r>
      <w:r w:rsidR="00ED18B1">
        <w:rPr>
          <w:b/>
          <w:sz w:val="28"/>
          <w:szCs w:val="28"/>
        </w:rPr>
        <w:t>3</w:t>
      </w:r>
      <w:r w:rsidRPr="00693224">
        <w:rPr>
          <w:b/>
          <w:sz w:val="28"/>
          <w:szCs w:val="28"/>
        </w:rPr>
        <w:t>/2025</w:t>
      </w:r>
    </w:p>
    <w:p w14:paraId="2448CF4E" w14:textId="77777777" w:rsidR="005D309F" w:rsidRPr="00693224" w:rsidRDefault="005D309F" w:rsidP="00995E59">
      <w:pPr>
        <w:widowControl w:val="0"/>
        <w:jc w:val="both"/>
        <w:rPr>
          <w:b/>
          <w:sz w:val="28"/>
          <w:szCs w:val="28"/>
        </w:rPr>
      </w:pPr>
    </w:p>
    <w:p w14:paraId="18459910" w14:textId="1020082D" w:rsidR="005D309F" w:rsidRPr="00BB66E9" w:rsidRDefault="00783A0E" w:rsidP="00995E59">
      <w:pPr>
        <w:pStyle w:val="Tytu"/>
        <w:widowControl w:val="0"/>
      </w:pPr>
      <w:r>
        <w:rPr>
          <w:lang w:val="pl-PL"/>
        </w:rPr>
        <w:t>LIPIEC</w:t>
      </w:r>
      <w:r w:rsidR="005D309F" w:rsidRPr="00693224">
        <w:t xml:space="preserve"> </w:t>
      </w:r>
      <w:r w:rsidR="005D309F" w:rsidRPr="00BB66E9">
        <w:t>2025</w:t>
      </w:r>
    </w:p>
    <w:p w14:paraId="410DB75B" w14:textId="77777777" w:rsidR="005D309F" w:rsidRPr="00F553A9" w:rsidRDefault="005D309F" w:rsidP="00995E59">
      <w:pPr>
        <w:widowControl w:val="0"/>
      </w:pPr>
    </w:p>
    <w:p w14:paraId="463FEEE8" w14:textId="77777777" w:rsidR="005D309F" w:rsidRPr="001E1C22" w:rsidRDefault="005D309F" w:rsidP="00995E59">
      <w:pPr>
        <w:pStyle w:val="Nagwek5"/>
        <w:keepNext w:val="0"/>
        <w:widowControl w:val="0"/>
        <w:pBdr>
          <w:left w:val="single" w:sz="6" w:space="0" w:color="auto"/>
        </w:pBdr>
        <w:rPr>
          <w:sz w:val="24"/>
        </w:rPr>
      </w:pPr>
      <w:r w:rsidRPr="001E1C22">
        <w:rPr>
          <w:sz w:val="24"/>
        </w:rPr>
        <w:lastRenderedPageBreak/>
        <w:t>Rozdział I</w:t>
      </w:r>
      <w:r>
        <w:rPr>
          <w:sz w:val="24"/>
        </w:rPr>
        <w:br/>
      </w:r>
      <w:r w:rsidRPr="001E1C22">
        <w:rPr>
          <w:sz w:val="24"/>
        </w:rPr>
        <w:t>Informacje ogólne</w:t>
      </w:r>
    </w:p>
    <w:p w14:paraId="1DBD13C0" w14:textId="77777777" w:rsidR="005D309F" w:rsidRPr="005341B8" w:rsidRDefault="005D309F" w:rsidP="00995E59">
      <w:pPr>
        <w:widowControl w:val="0"/>
        <w:spacing w:before="120" w:line="276" w:lineRule="auto"/>
        <w:rPr>
          <w:sz w:val="22"/>
          <w:szCs w:val="22"/>
        </w:rPr>
      </w:pPr>
      <w:r w:rsidRPr="001E1C22">
        <w:t>1.</w:t>
      </w:r>
      <w:r w:rsidRPr="007244F6">
        <w:t xml:space="preserve">  </w:t>
      </w:r>
      <w:r w:rsidRPr="005341B8">
        <w:rPr>
          <w:sz w:val="22"/>
          <w:szCs w:val="22"/>
        </w:rPr>
        <w:t>Zamawiający:</w:t>
      </w:r>
      <w:r w:rsidRPr="005341B8">
        <w:rPr>
          <w:sz w:val="22"/>
          <w:szCs w:val="22"/>
        </w:rPr>
        <w:tab/>
      </w:r>
      <w:r w:rsidRPr="005341B8">
        <w:rPr>
          <w:b/>
          <w:sz w:val="22"/>
          <w:szCs w:val="22"/>
        </w:rPr>
        <w:t>Skarb Państwa – 1 Regionalna Baza Logistyczna</w:t>
      </w:r>
    </w:p>
    <w:p w14:paraId="79AB5B94" w14:textId="77777777" w:rsidR="005D309F" w:rsidRPr="005341B8" w:rsidRDefault="005D309F" w:rsidP="00995E59">
      <w:pPr>
        <w:widowControl w:val="0"/>
        <w:tabs>
          <w:tab w:val="left" w:pos="1050"/>
          <w:tab w:val="left" w:pos="1843"/>
        </w:tabs>
        <w:spacing w:line="276" w:lineRule="auto"/>
        <w:ind w:firstLine="2127"/>
        <w:rPr>
          <w:sz w:val="22"/>
          <w:szCs w:val="22"/>
        </w:rPr>
      </w:pPr>
      <w:r w:rsidRPr="005341B8">
        <w:rPr>
          <w:sz w:val="22"/>
          <w:szCs w:val="22"/>
        </w:rPr>
        <w:t>78–600 Wałcz, ul. Ciasna 7</w:t>
      </w:r>
    </w:p>
    <w:p w14:paraId="3DE52AC3" w14:textId="77777777" w:rsidR="005D309F" w:rsidRPr="005341B8" w:rsidRDefault="005D309F" w:rsidP="00995E59">
      <w:pPr>
        <w:widowControl w:val="0"/>
        <w:tabs>
          <w:tab w:val="left" w:pos="1843"/>
        </w:tabs>
        <w:spacing w:line="276" w:lineRule="auto"/>
        <w:ind w:left="1416" w:firstLine="708"/>
        <w:jc w:val="both"/>
        <w:rPr>
          <w:sz w:val="22"/>
          <w:szCs w:val="22"/>
        </w:rPr>
      </w:pPr>
      <w:r w:rsidRPr="005341B8">
        <w:rPr>
          <w:sz w:val="22"/>
          <w:szCs w:val="22"/>
        </w:rPr>
        <w:t>Regon: 320927404</w:t>
      </w:r>
    </w:p>
    <w:p w14:paraId="1BA64732" w14:textId="77777777" w:rsidR="005D309F" w:rsidRPr="005341B8" w:rsidRDefault="005D309F" w:rsidP="00995E59">
      <w:pPr>
        <w:widowControl w:val="0"/>
        <w:tabs>
          <w:tab w:val="left" w:pos="1843"/>
        </w:tabs>
        <w:spacing w:line="276" w:lineRule="auto"/>
        <w:ind w:left="1416" w:firstLine="708"/>
        <w:jc w:val="both"/>
        <w:rPr>
          <w:sz w:val="22"/>
          <w:szCs w:val="22"/>
        </w:rPr>
      </w:pPr>
      <w:r w:rsidRPr="005341B8">
        <w:rPr>
          <w:sz w:val="22"/>
          <w:szCs w:val="22"/>
        </w:rPr>
        <w:t>NIP: 7651684463</w:t>
      </w:r>
    </w:p>
    <w:p w14:paraId="55060029" w14:textId="77777777" w:rsidR="005D309F" w:rsidRPr="005341B8" w:rsidRDefault="005D309F" w:rsidP="00995E59">
      <w:pPr>
        <w:widowControl w:val="0"/>
        <w:tabs>
          <w:tab w:val="left" w:pos="1843"/>
        </w:tabs>
        <w:spacing w:line="276" w:lineRule="auto"/>
        <w:ind w:left="1416" w:firstLine="708"/>
        <w:jc w:val="both"/>
        <w:rPr>
          <w:sz w:val="22"/>
          <w:szCs w:val="22"/>
        </w:rPr>
      </w:pPr>
      <w:r w:rsidRPr="005341B8">
        <w:rPr>
          <w:sz w:val="22"/>
          <w:szCs w:val="22"/>
        </w:rPr>
        <w:t>Tel.: 261 472 424</w:t>
      </w:r>
    </w:p>
    <w:p w14:paraId="62410B2B" w14:textId="77777777" w:rsidR="005D309F" w:rsidRPr="005341B8" w:rsidRDefault="005D309F" w:rsidP="00995E59">
      <w:pPr>
        <w:widowControl w:val="0"/>
        <w:tabs>
          <w:tab w:val="left" w:pos="1843"/>
        </w:tabs>
        <w:spacing w:line="276" w:lineRule="auto"/>
        <w:ind w:left="1416" w:firstLine="708"/>
        <w:jc w:val="both"/>
        <w:rPr>
          <w:rStyle w:val="Hipercze"/>
          <w:sz w:val="22"/>
          <w:szCs w:val="22"/>
        </w:rPr>
      </w:pPr>
      <w:r w:rsidRPr="005341B8">
        <w:rPr>
          <w:sz w:val="22"/>
          <w:szCs w:val="22"/>
        </w:rPr>
        <w:t xml:space="preserve">Strona internetowa: </w:t>
      </w:r>
      <w:hyperlink r:id="rId11" w:history="1">
        <w:r w:rsidRPr="005341B8">
          <w:rPr>
            <w:rStyle w:val="Hipercze"/>
            <w:sz w:val="22"/>
            <w:szCs w:val="22"/>
          </w:rPr>
          <w:t>www.1rblog.wp.mil.pl</w:t>
        </w:r>
      </w:hyperlink>
    </w:p>
    <w:p w14:paraId="74566E7F" w14:textId="77777777" w:rsidR="005D309F" w:rsidRPr="005341B8" w:rsidRDefault="005D309F" w:rsidP="00995E59">
      <w:pPr>
        <w:widowControl w:val="0"/>
        <w:tabs>
          <w:tab w:val="left" w:pos="1843"/>
        </w:tabs>
        <w:spacing w:line="276" w:lineRule="auto"/>
        <w:ind w:left="1418" w:firstLine="709"/>
        <w:jc w:val="both"/>
        <w:rPr>
          <w:rStyle w:val="Hipercze"/>
          <w:sz w:val="22"/>
          <w:szCs w:val="22"/>
          <w:lang w:val="en-US"/>
        </w:rPr>
      </w:pPr>
      <w:r w:rsidRPr="005341B8">
        <w:rPr>
          <w:sz w:val="22"/>
          <w:szCs w:val="22"/>
          <w:lang w:val="en-US"/>
        </w:rPr>
        <w:t xml:space="preserve">Poczta elektroniczna: </w:t>
      </w:r>
      <w:hyperlink r:id="rId12" w:history="1">
        <w:r w:rsidRPr="005341B8">
          <w:rPr>
            <w:rStyle w:val="Hipercze"/>
            <w:sz w:val="22"/>
            <w:szCs w:val="22"/>
            <w:lang w:val="en-US"/>
          </w:rPr>
          <w:t>1rblog.szp@ron.mil.pl</w:t>
        </w:r>
      </w:hyperlink>
    </w:p>
    <w:p w14:paraId="32DA0456" w14:textId="77777777" w:rsidR="005D309F" w:rsidRPr="00CE7D0C" w:rsidRDefault="005D309F" w:rsidP="00995E59">
      <w:pPr>
        <w:widowControl w:val="0"/>
        <w:spacing w:line="276" w:lineRule="auto"/>
        <w:ind w:left="1418" w:firstLine="709"/>
        <w:jc w:val="both"/>
        <w:rPr>
          <w:rStyle w:val="Hipercze"/>
          <w:sz w:val="22"/>
          <w:szCs w:val="22"/>
        </w:rPr>
      </w:pPr>
      <w:r w:rsidRPr="00CE7D0C">
        <w:rPr>
          <w:rStyle w:val="Hipercze"/>
          <w:sz w:val="22"/>
          <w:szCs w:val="22"/>
        </w:rPr>
        <w:t>Godziny pracy: poniedziałek – czwartek 7:00 – 15:30, piątek 7:00 – 13:00</w:t>
      </w:r>
    </w:p>
    <w:p w14:paraId="70E51701" w14:textId="77777777" w:rsidR="005D309F" w:rsidRPr="00CE7D0C" w:rsidRDefault="005D309F" w:rsidP="00995E59">
      <w:pPr>
        <w:widowControl w:val="0"/>
        <w:tabs>
          <w:tab w:val="left" w:pos="1843"/>
        </w:tabs>
        <w:spacing w:line="276" w:lineRule="auto"/>
        <w:ind w:left="1418" w:firstLine="709"/>
        <w:jc w:val="both"/>
        <w:rPr>
          <w:sz w:val="22"/>
          <w:szCs w:val="22"/>
          <w:u w:val="single"/>
        </w:rPr>
      </w:pPr>
      <w:r w:rsidRPr="00CE7D0C">
        <w:rPr>
          <w:sz w:val="22"/>
          <w:szCs w:val="22"/>
          <w:u w:val="single"/>
        </w:rPr>
        <w:t>Konto bankowe:</w:t>
      </w:r>
    </w:p>
    <w:p w14:paraId="1FB0714F" w14:textId="77777777" w:rsidR="005D309F" w:rsidRPr="005341B8" w:rsidRDefault="005D309F" w:rsidP="00995E59">
      <w:pPr>
        <w:widowControl w:val="0"/>
        <w:numPr>
          <w:ilvl w:val="0"/>
          <w:numId w:val="58"/>
        </w:numPr>
        <w:spacing w:line="276" w:lineRule="auto"/>
        <w:ind w:left="2410" w:hanging="283"/>
        <w:jc w:val="both"/>
        <w:rPr>
          <w:sz w:val="22"/>
          <w:szCs w:val="22"/>
          <w:u w:val="single"/>
        </w:rPr>
      </w:pPr>
      <w:r w:rsidRPr="005341B8">
        <w:rPr>
          <w:sz w:val="22"/>
          <w:szCs w:val="22"/>
          <w:u w:val="single"/>
        </w:rPr>
        <w:t>do wpłaty wadium:</w:t>
      </w:r>
      <w:r w:rsidRPr="005341B8">
        <w:rPr>
          <w:b/>
          <w:sz w:val="22"/>
          <w:szCs w:val="22"/>
          <w:u w:val="single"/>
        </w:rPr>
        <w:t xml:space="preserve"> </w:t>
      </w:r>
      <w:r w:rsidRPr="005341B8">
        <w:rPr>
          <w:sz w:val="22"/>
          <w:szCs w:val="22"/>
          <w:u w:val="single"/>
        </w:rPr>
        <w:t>NBP o/o Bydgoszcz</w:t>
      </w:r>
      <w:r w:rsidRPr="005341B8">
        <w:rPr>
          <w:i/>
          <w:sz w:val="22"/>
          <w:szCs w:val="22"/>
          <w:u w:val="single"/>
        </w:rPr>
        <w:t xml:space="preserve"> </w:t>
      </w:r>
      <w:r w:rsidRPr="005341B8">
        <w:rPr>
          <w:b/>
          <w:sz w:val="22"/>
          <w:szCs w:val="22"/>
          <w:u w:val="single"/>
        </w:rPr>
        <w:t>76 1010 1078 0083 1213 9120 2000</w:t>
      </w:r>
    </w:p>
    <w:p w14:paraId="4EF7A590" w14:textId="77777777" w:rsidR="005D309F" w:rsidRPr="005341B8" w:rsidRDefault="005D309F" w:rsidP="00995E59">
      <w:pPr>
        <w:widowControl w:val="0"/>
        <w:numPr>
          <w:ilvl w:val="0"/>
          <w:numId w:val="58"/>
        </w:numPr>
        <w:spacing w:line="276" w:lineRule="auto"/>
        <w:ind w:left="2410" w:hanging="283"/>
        <w:jc w:val="both"/>
        <w:rPr>
          <w:sz w:val="22"/>
          <w:szCs w:val="22"/>
          <w:u w:val="single"/>
        </w:rPr>
      </w:pPr>
      <w:r w:rsidRPr="005341B8">
        <w:rPr>
          <w:sz w:val="22"/>
          <w:szCs w:val="22"/>
          <w:u w:val="single"/>
        </w:rPr>
        <w:t>do wpłaty ZNWU:</w:t>
      </w:r>
      <w:r w:rsidRPr="005341B8">
        <w:rPr>
          <w:b/>
          <w:sz w:val="22"/>
          <w:szCs w:val="22"/>
          <w:u w:val="single"/>
        </w:rPr>
        <w:t xml:space="preserve">  </w:t>
      </w:r>
      <w:r w:rsidRPr="005341B8">
        <w:rPr>
          <w:sz w:val="22"/>
          <w:szCs w:val="22"/>
          <w:u w:val="single"/>
        </w:rPr>
        <w:t>NBP o/o Bydgoszcz</w:t>
      </w:r>
      <w:r w:rsidRPr="005341B8">
        <w:rPr>
          <w:i/>
          <w:sz w:val="22"/>
          <w:szCs w:val="22"/>
          <w:u w:val="single"/>
        </w:rPr>
        <w:t xml:space="preserve"> </w:t>
      </w:r>
      <w:r w:rsidRPr="005341B8">
        <w:rPr>
          <w:b/>
          <w:sz w:val="22"/>
          <w:szCs w:val="22"/>
          <w:u w:val="single"/>
        </w:rPr>
        <w:t>47 1010 1078 0083 1213 9120 0000</w:t>
      </w:r>
    </w:p>
    <w:p w14:paraId="0D975231" w14:textId="77777777" w:rsidR="005D309F" w:rsidRPr="005341B8" w:rsidRDefault="005D309F" w:rsidP="00995E59">
      <w:pPr>
        <w:pStyle w:val="Akapitzlist"/>
        <w:widowControl w:val="0"/>
        <w:numPr>
          <w:ilvl w:val="0"/>
          <w:numId w:val="51"/>
        </w:numPr>
        <w:spacing w:after="240"/>
        <w:ind w:left="284" w:hanging="284"/>
        <w:contextualSpacing w:val="0"/>
        <w:jc w:val="both"/>
        <w:rPr>
          <w:color w:val="000000"/>
          <w:sz w:val="22"/>
          <w:szCs w:val="22"/>
          <w:u w:val="single"/>
        </w:rPr>
      </w:pPr>
      <w:r w:rsidRPr="005341B8">
        <w:rPr>
          <w:sz w:val="22"/>
          <w:szCs w:val="22"/>
          <w:lang w:val="pl-PL"/>
        </w:rPr>
        <w:t xml:space="preserve">Postępowanie </w:t>
      </w:r>
      <w:r w:rsidRPr="005341B8">
        <w:rPr>
          <w:sz w:val="22"/>
          <w:szCs w:val="22"/>
        </w:rPr>
        <w:t xml:space="preserve">prowadzone jest w formie elektronicznej za pośrednictwem platformy zakupowej dostępnej pod adresem: </w:t>
      </w:r>
      <w:hyperlink r:id="rId13" w:history="1">
        <w:r w:rsidRPr="005341B8">
          <w:rPr>
            <w:b/>
            <w:color w:val="000000"/>
            <w:sz w:val="22"/>
            <w:szCs w:val="22"/>
            <w:u w:val="single"/>
          </w:rPr>
          <w:t>https://platformazakupowa.pl</w:t>
        </w:r>
      </w:hyperlink>
      <w:r w:rsidRPr="005341B8">
        <w:rPr>
          <w:b/>
          <w:sz w:val="22"/>
          <w:szCs w:val="22"/>
        </w:rPr>
        <w:t xml:space="preserve"> </w:t>
      </w:r>
      <w:r w:rsidRPr="005341B8">
        <w:rPr>
          <w:sz w:val="22"/>
          <w:szCs w:val="22"/>
        </w:rPr>
        <w:t>zwanej w treści SWZ „platformą zakupową”.</w:t>
      </w:r>
    </w:p>
    <w:p w14:paraId="0138E338" w14:textId="77777777" w:rsidR="005D309F" w:rsidRPr="00A70264" w:rsidRDefault="005D309F" w:rsidP="00995E59">
      <w:pPr>
        <w:pStyle w:val="Nagwek5"/>
        <w:keepNext w:val="0"/>
        <w:widowControl w:val="0"/>
        <w:rPr>
          <w:sz w:val="22"/>
          <w:szCs w:val="22"/>
        </w:rPr>
      </w:pPr>
      <w:r w:rsidRPr="00A70264">
        <w:rPr>
          <w:sz w:val="22"/>
          <w:szCs w:val="22"/>
        </w:rPr>
        <w:t>Rozdział II</w:t>
      </w:r>
      <w:r w:rsidRPr="00A70264">
        <w:rPr>
          <w:sz w:val="22"/>
          <w:szCs w:val="22"/>
        </w:rPr>
        <w:br/>
        <w:t xml:space="preserve">Tryb udzielenia zamówienia </w:t>
      </w:r>
    </w:p>
    <w:p w14:paraId="7E717E68" w14:textId="10C31ACE" w:rsidR="005D309F" w:rsidRPr="005341B8" w:rsidRDefault="005D309F" w:rsidP="00995E59">
      <w:pPr>
        <w:pStyle w:val="Tekstpodstawowy3"/>
        <w:widowControl w:val="0"/>
        <w:spacing w:before="120" w:after="240"/>
        <w:jc w:val="both"/>
        <w:rPr>
          <w:b w:val="0"/>
          <w:sz w:val="22"/>
          <w:szCs w:val="22"/>
        </w:rPr>
      </w:pPr>
      <w:r w:rsidRPr="005341B8">
        <w:rPr>
          <w:b w:val="0"/>
          <w:sz w:val="22"/>
          <w:szCs w:val="22"/>
        </w:rPr>
        <w:t xml:space="preserve">Postępowanie o udzielenie zamówienia prowadzone będzie w trybie przetargu nieograniczonego zgodnie </w:t>
      </w:r>
      <w:r>
        <w:rPr>
          <w:b w:val="0"/>
          <w:sz w:val="22"/>
          <w:szCs w:val="22"/>
        </w:rPr>
        <w:br/>
      </w:r>
      <w:r w:rsidRPr="005341B8">
        <w:rPr>
          <w:b w:val="0"/>
          <w:sz w:val="22"/>
          <w:szCs w:val="22"/>
        </w:rPr>
        <w:t xml:space="preserve">z ustawą z dnia </w:t>
      </w:r>
      <w:r w:rsidRPr="005341B8">
        <w:rPr>
          <w:b w:val="0"/>
          <w:sz w:val="22"/>
          <w:szCs w:val="22"/>
          <w:lang w:val="pl-PL"/>
        </w:rPr>
        <w:t>11</w:t>
      </w:r>
      <w:r w:rsidRPr="005341B8">
        <w:rPr>
          <w:b w:val="0"/>
          <w:sz w:val="22"/>
          <w:szCs w:val="22"/>
        </w:rPr>
        <w:t xml:space="preserve"> </w:t>
      </w:r>
      <w:r w:rsidRPr="005341B8">
        <w:rPr>
          <w:b w:val="0"/>
          <w:sz w:val="22"/>
          <w:szCs w:val="22"/>
          <w:lang w:val="pl-PL"/>
        </w:rPr>
        <w:t xml:space="preserve">września </w:t>
      </w:r>
      <w:r w:rsidRPr="005341B8">
        <w:rPr>
          <w:b w:val="0"/>
          <w:sz w:val="22"/>
          <w:szCs w:val="22"/>
        </w:rPr>
        <w:t>20</w:t>
      </w:r>
      <w:r w:rsidRPr="005341B8">
        <w:rPr>
          <w:b w:val="0"/>
          <w:sz w:val="22"/>
          <w:szCs w:val="22"/>
          <w:lang w:val="pl-PL"/>
        </w:rPr>
        <w:t>19</w:t>
      </w:r>
      <w:r w:rsidRPr="005341B8">
        <w:rPr>
          <w:b w:val="0"/>
          <w:sz w:val="22"/>
          <w:szCs w:val="22"/>
        </w:rPr>
        <w:t xml:space="preserve"> r. Prawo zamówień publicznych (</w:t>
      </w:r>
      <w:r w:rsidRPr="005341B8">
        <w:rPr>
          <w:b w:val="0"/>
          <w:sz w:val="22"/>
          <w:szCs w:val="22"/>
          <w:lang w:val="pl-PL"/>
        </w:rPr>
        <w:t>t. j. Dz. U. z 20</w:t>
      </w:r>
      <w:r>
        <w:rPr>
          <w:b w:val="0"/>
          <w:sz w:val="22"/>
          <w:szCs w:val="22"/>
          <w:lang w:val="pl-PL"/>
        </w:rPr>
        <w:t>24</w:t>
      </w:r>
      <w:r w:rsidRPr="005341B8">
        <w:rPr>
          <w:b w:val="0"/>
          <w:sz w:val="22"/>
          <w:szCs w:val="22"/>
          <w:lang w:val="pl-PL"/>
        </w:rPr>
        <w:t xml:space="preserve"> r., poz. </w:t>
      </w:r>
      <w:r>
        <w:rPr>
          <w:b w:val="0"/>
          <w:sz w:val="22"/>
          <w:szCs w:val="22"/>
          <w:lang w:val="pl-PL"/>
        </w:rPr>
        <w:t>1320</w:t>
      </w:r>
      <w:r w:rsidR="00783A0E">
        <w:rPr>
          <w:b w:val="0"/>
          <w:sz w:val="22"/>
          <w:szCs w:val="22"/>
          <w:lang w:val="pl-PL"/>
        </w:rPr>
        <w:t xml:space="preserve"> ze zm.</w:t>
      </w:r>
      <w:r w:rsidRPr="005341B8">
        <w:rPr>
          <w:b w:val="0"/>
          <w:sz w:val="22"/>
          <w:szCs w:val="22"/>
          <w:lang w:val="pl-PL"/>
        </w:rPr>
        <w:t>), dalej zwanej ustawą Pzp</w:t>
      </w:r>
      <w:r w:rsidRPr="005341B8">
        <w:rPr>
          <w:b w:val="0"/>
          <w:sz w:val="22"/>
          <w:szCs w:val="22"/>
        </w:rPr>
        <w:t xml:space="preserve">. W zakresie nieuregulowanym niniejszą </w:t>
      </w:r>
      <w:r w:rsidRPr="005341B8">
        <w:rPr>
          <w:b w:val="0"/>
          <w:sz w:val="22"/>
          <w:szCs w:val="22"/>
          <w:lang w:val="pl-PL"/>
        </w:rPr>
        <w:t xml:space="preserve">Specyfikacją Warunków </w:t>
      </w:r>
      <w:r w:rsidRPr="005341B8">
        <w:rPr>
          <w:b w:val="0"/>
          <w:sz w:val="22"/>
          <w:szCs w:val="22"/>
        </w:rPr>
        <w:t>Z</w:t>
      </w:r>
      <w:r w:rsidRPr="005341B8">
        <w:rPr>
          <w:b w:val="0"/>
          <w:sz w:val="22"/>
          <w:szCs w:val="22"/>
          <w:lang w:val="pl-PL"/>
        </w:rPr>
        <w:t>amówienia (dalej „SWZ”)</w:t>
      </w:r>
      <w:r w:rsidRPr="005341B8">
        <w:rPr>
          <w:b w:val="0"/>
          <w:sz w:val="22"/>
          <w:szCs w:val="22"/>
        </w:rPr>
        <w:t xml:space="preserve"> mają zastosowanie przepisy ustawy oraz aktów wykonawczych wydanych na jej podstawie.</w:t>
      </w:r>
    </w:p>
    <w:p w14:paraId="630B5C48" w14:textId="77777777" w:rsidR="005D309F" w:rsidRPr="00A70264" w:rsidRDefault="005D309F" w:rsidP="00995E59">
      <w:pPr>
        <w:pStyle w:val="Nagwek5"/>
        <w:keepNext w:val="0"/>
        <w:widowControl w:val="0"/>
        <w:rPr>
          <w:sz w:val="22"/>
          <w:szCs w:val="22"/>
          <w:lang w:val="pl-PL"/>
        </w:rPr>
      </w:pPr>
      <w:r w:rsidRPr="00A70264">
        <w:rPr>
          <w:sz w:val="22"/>
          <w:szCs w:val="22"/>
        </w:rPr>
        <w:t xml:space="preserve">Rozdział III </w:t>
      </w:r>
      <w:r>
        <w:rPr>
          <w:sz w:val="22"/>
          <w:szCs w:val="22"/>
        </w:rPr>
        <w:br/>
      </w:r>
      <w:r w:rsidRPr="00A70264">
        <w:rPr>
          <w:sz w:val="22"/>
          <w:szCs w:val="22"/>
        </w:rPr>
        <w:t>Opis przedmiotu zamówienia</w:t>
      </w:r>
    </w:p>
    <w:p w14:paraId="6BA74F23" w14:textId="202E7169" w:rsidR="009E4605" w:rsidRPr="00E73723" w:rsidRDefault="009E4605" w:rsidP="00E73723">
      <w:pPr>
        <w:pStyle w:val="Poziom2-pkt"/>
        <w:widowControl w:val="0"/>
        <w:numPr>
          <w:ilvl w:val="0"/>
          <w:numId w:val="114"/>
        </w:numPr>
        <w:tabs>
          <w:tab w:val="num" w:pos="284"/>
        </w:tabs>
        <w:ind w:left="284" w:hanging="284"/>
        <w:jc w:val="both"/>
        <w:rPr>
          <w:b/>
          <w:sz w:val="22"/>
          <w:szCs w:val="22"/>
        </w:rPr>
      </w:pPr>
      <w:r w:rsidRPr="00E73723">
        <w:rPr>
          <w:sz w:val="22"/>
          <w:szCs w:val="22"/>
          <w:lang w:val="pl-PL"/>
        </w:rPr>
        <w:t xml:space="preserve">Przedmiotem zamówienia jest przywrócenie pełnej sprawności technicznej sprzętu wymienionego </w:t>
      </w:r>
      <w:r w:rsidR="00CF3451">
        <w:rPr>
          <w:sz w:val="22"/>
          <w:szCs w:val="22"/>
          <w:lang w:val="pl-PL"/>
        </w:rPr>
        <w:br/>
      </w:r>
      <w:r w:rsidRPr="00E73723">
        <w:rPr>
          <w:sz w:val="22"/>
          <w:szCs w:val="22"/>
          <w:lang w:val="pl-PL"/>
        </w:rPr>
        <w:t>w</w:t>
      </w:r>
      <w:r w:rsidR="00E73723">
        <w:rPr>
          <w:sz w:val="22"/>
          <w:szCs w:val="22"/>
          <w:lang w:val="pl-PL"/>
        </w:rPr>
        <w:t xml:space="preserve"> tabelach, w</w:t>
      </w:r>
      <w:r w:rsidRPr="00E73723">
        <w:rPr>
          <w:sz w:val="22"/>
          <w:szCs w:val="22"/>
          <w:lang w:val="pl-PL"/>
        </w:rPr>
        <w:t xml:space="preserve"> ust.</w:t>
      </w:r>
      <w:r w:rsidR="00E73723">
        <w:rPr>
          <w:sz w:val="22"/>
          <w:szCs w:val="22"/>
          <w:lang w:val="pl-PL"/>
        </w:rPr>
        <w:t>1</w:t>
      </w:r>
      <w:r w:rsidRPr="00E73723">
        <w:rPr>
          <w:sz w:val="22"/>
          <w:szCs w:val="22"/>
          <w:lang w:val="pl-PL"/>
        </w:rPr>
        <w:t xml:space="preserve"> niniejszego </w:t>
      </w:r>
      <w:r w:rsidR="00E73723">
        <w:rPr>
          <w:sz w:val="22"/>
          <w:szCs w:val="22"/>
          <w:lang w:val="pl-PL"/>
        </w:rPr>
        <w:t>Rozdziału</w:t>
      </w:r>
      <w:r w:rsidRPr="00E73723">
        <w:rPr>
          <w:sz w:val="22"/>
          <w:szCs w:val="22"/>
          <w:lang w:val="pl-PL"/>
        </w:rPr>
        <w:t xml:space="preserve">, poprzez wykonanie napraw oraz wszelkich innych koniecznych czynności wskazanych w „Wymaganiach Eksploatacyjno – Technicznych” (WET) stanowiących </w:t>
      </w:r>
      <w:r w:rsidRPr="00E73723">
        <w:rPr>
          <w:i/>
          <w:sz w:val="22"/>
          <w:szCs w:val="22"/>
          <w:lang w:val="pl-PL"/>
        </w:rPr>
        <w:t xml:space="preserve">załącznik nr </w:t>
      </w:r>
      <w:r w:rsidR="0050484B" w:rsidRPr="00E73723">
        <w:rPr>
          <w:i/>
          <w:sz w:val="22"/>
          <w:szCs w:val="22"/>
          <w:lang w:val="pl-PL"/>
        </w:rPr>
        <w:t>7</w:t>
      </w:r>
      <w:r w:rsidRPr="00E73723">
        <w:rPr>
          <w:i/>
          <w:sz w:val="22"/>
          <w:szCs w:val="22"/>
          <w:lang w:val="pl-PL"/>
        </w:rPr>
        <w:t xml:space="preserve"> do SWZ</w:t>
      </w:r>
      <w:r w:rsidR="00E73723">
        <w:rPr>
          <w:i/>
          <w:sz w:val="22"/>
          <w:szCs w:val="22"/>
          <w:lang w:val="pl-PL"/>
        </w:rPr>
        <w:t>,</w:t>
      </w:r>
      <w:r w:rsidR="00C7628E" w:rsidRPr="00E73723">
        <w:rPr>
          <w:sz w:val="22"/>
          <w:szCs w:val="22"/>
          <w:lang w:val="pl-PL"/>
        </w:rPr>
        <w:t xml:space="preserve"> </w:t>
      </w:r>
      <w:r w:rsidRPr="00E73723">
        <w:rPr>
          <w:sz w:val="22"/>
          <w:szCs w:val="22"/>
          <w:lang w:val="pl-PL"/>
        </w:rPr>
        <w:t xml:space="preserve">w ilościach wymienionych </w:t>
      </w:r>
      <w:r w:rsidR="003478DE" w:rsidRPr="00E73723">
        <w:rPr>
          <w:sz w:val="22"/>
          <w:szCs w:val="22"/>
          <w:lang w:val="pl-PL"/>
        </w:rPr>
        <w:t xml:space="preserve">w </w:t>
      </w:r>
      <w:r w:rsidRPr="00E73723">
        <w:rPr>
          <w:sz w:val="22"/>
          <w:szCs w:val="22"/>
          <w:lang w:val="pl-PL"/>
        </w:rPr>
        <w:t>poniższ</w:t>
      </w:r>
      <w:r w:rsidR="003478DE" w:rsidRPr="00E73723">
        <w:rPr>
          <w:sz w:val="22"/>
          <w:szCs w:val="22"/>
          <w:lang w:val="pl-PL"/>
        </w:rPr>
        <w:t>ych tabelach</w:t>
      </w:r>
      <w:r w:rsidRPr="00E73723">
        <w:rPr>
          <w:sz w:val="22"/>
          <w:szCs w:val="22"/>
          <w:lang w:val="pl-PL"/>
        </w:rPr>
        <w:t>:</w:t>
      </w:r>
    </w:p>
    <w:p w14:paraId="614C1938" w14:textId="19E28EF8" w:rsidR="000D3DF3" w:rsidRPr="009E4605" w:rsidRDefault="009E4605" w:rsidP="00995E59">
      <w:pPr>
        <w:widowControl w:val="0"/>
        <w:tabs>
          <w:tab w:val="left" w:pos="284"/>
        </w:tabs>
        <w:jc w:val="both"/>
        <w:rPr>
          <w:rFonts w:eastAsia="Arial Narrow"/>
          <w:b/>
          <w:sz w:val="22"/>
          <w:szCs w:val="22"/>
        </w:rPr>
      </w:pPr>
      <w:r w:rsidRPr="009E4605">
        <w:rPr>
          <w:rFonts w:eastAsia="Arial Narrow"/>
          <w:sz w:val="22"/>
          <w:szCs w:val="22"/>
        </w:rPr>
        <w:t xml:space="preserve">     </w:t>
      </w:r>
    </w:p>
    <w:tbl>
      <w:tblPr>
        <w:tblStyle w:val="Tabela-Siatka1"/>
        <w:tblW w:w="9215" w:type="dxa"/>
        <w:jc w:val="center"/>
        <w:tblLayout w:type="fixed"/>
        <w:tblLook w:val="04A0" w:firstRow="1" w:lastRow="0" w:firstColumn="1" w:lastColumn="0" w:noHBand="0" w:noVBand="1"/>
      </w:tblPr>
      <w:tblGrid>
        <w:gridCol w:w="568"/>
        <w:gridCol w:w="135"/>
        <w:gridCol w:w="6"/>
        <w:gridCol w:w="4105"/>
        <w:gridCol w:w="145"/>
        <w:gridCol w:w="564"/>
        <w:gridCol w:w="145"/>
        <w:gridCol w:w="1091"/>
        <w:gridCol w:w="42"/>
        <w:gridCol w:w="1416"/>
        <w:gridCol w:w="992"/>
        <w:gridCol w:w="6"/>
      </w:tblGrid>
      <w:tr w:rsidR="000D3DF3" w:rsidRPr="009E4605" w14:paraId="005EFC41" w14:textId="77777777" w:rsidTr="00FE43EF">
        <w:trPr>
          <w:jc w:val="center"/>
        </w:trPr>
        <w:tc>
          <w:tcPr>
            <w:tcW w:w="9215" w:type="dxa"/>
            <w:gridSpan w:val="12"/>
            <w:shd w:val="clear" w:color="auto" w:fill="D9D9D9" w:themeFill="background1" w:themeFillShade="D9"/>
            <w:vAlign w:val="center"/>
          </w:tcPr>
          <w:p w14:paraId="383C6798" w14:textId="30976787" w:rsidR="000D3DF3" w:rsidRPr="009E4605" w:rsidRDefault="000D3DF3" w:rsidP="000D3DF3">
            <w:pPr>
              <w:widowControl w:val="0"/>
              <w:tabs>
                <w:tab w:val="left" w:leader="dot" w:pos="284"/>
              </w:tabs>
              <w:spacing w:before="120" w:after="120"/>
              <w:jc w:val="center"/>
              <w:rPr>
                <w:b/>
                <w:bCs/>
                <w:color w:val="000000" w:themeColor="text1"/>
                <w:sz w:val="22"/>
                <w:szCs w:val="22"/>
              </w:rPr>
            </w:pPr>
            <w:r w:rsidRPr="009E4605">
              <w:rPr>
                <w:rFonts w:eastAsia="Arial Narrow"/>
                <w:b/>
                <w:sz w:val="22"/>
                <w:szCs w:val="22"/>
              </w:rPr>
              <w:t xml:space="preserve">Zadanie </w:t>
            </w:r>
            <w:r>
              <w:rPr>
                <w:rFonts w:eastAsia="Arial Narrow"/>
                <w:b/>
                <w:sz w:val="22"/>
                <w:szCs w:val="22"/>
              </w:rPr>
              <w:t xml:space="preserve">nr </w:t>
            </w:r>
            <w:r w:rsidRPr="009E4605">
              <w:rPr>
                <w:rFonts w:eastAsia="Arial Narrow"/>
                <w:b/>
                <w:sz w:val="22"/>
                <w:szCs w:val="22"/>
              </w:rPr>
              <w:t>1</w:t>
            </w:r>
            <w:r>
              <w:rPr>
                <w:rFonts w:eastAsia="Arial Narrow"/>
                <w:b/>
                <w:sz w:val="22"/>
                <w:szCs w:val="22"/>
              </w:rPr>
              <w:t xml:space="preserve"> – Naprawa cystern.</w:t>
            </w:r>
          </w:p>
        </w:tc>
      </w:tr>
      <w:tr w:rsidR="009E4605" w:rsidRPr="009E4605" w14:paraId="4F8EBF7B" w14:textId="77777777" w:rsidTr="00FE43EF">
        <w:trPr>
          <w:jc w:val="center"/>
        </w:trPr>
        <w:tc>
          <w:tcPr>
            <w:tcW w:w="709" w:type="dxa"/>
            <w:gridSpan w:val="3"/>
            <w:shd w:val="clear" w:color="auto" w:fill="D9D9D9" w:themeFill="background1" w:themeFillShade="D9"/>
            <w:vAlign w:val="center"/>
          </w:tcPr>
          <w:p w14:paraId="5365DDEE" w14:textId="0AF4C69B" w:rsidR="009E4605" w:rsidRPr="009E4605" w:rsidRDefault="009E4605" w:rsidP="00995E59">
            <w:pPr>
              <w:widowControl w:val="0"/>
              <w:tabs>
                <w:tab w:val="left" w:leader="dot" w:pos="284"/>
              </w:tabs>
              <w:jc w:val="center"/>
              <w:rPr>
                <w:b/>
                <w:bCs/>
                <w:color w:val="000000" w:themeColor="text1"/>
                <w:sz w:val="22"/>
                <w:szCs w:val="22"/>
              </w:rPr>
            </w:pPr>
            <w:r w:rsidRPr="009E4605">
              <w:rPr>
                <w:b/>
                <w:bCs/>
                <w:color w:val="000000" w:themeColor="text1"/>
                <w:sz w:val="22"/>
                <w:szCs w:val="22"/>
              </w:rPr>
              <w:t>Lp</w:t>
            </w:r>
            <w:r w:rsidR="00CF3451">
              <w:rPr>
                <w:b/>
                <w:bCs/>
                <w:color w:val="000000" w:themeColor="text1"/>
                <w:sz w:val="22"/>
                <w:szCs w:val="22"/>
              </w:rPr>
              <w:t>.</w:t>
            </w:r>
          </w:p>
        </w:tc>
        <w:tc>
          <w:tcPr>
            <w:tcW w:w="4108" w:type="dxa"/>
            <w:shd w:val="clear" w:color="auto" w:fill="D9D9D9" w:themeFill="background1" w:themeFillShade="D9"/>
            <w:vAlign w:val="center"/>
          </w:tcPr>
          <w:p w14:paraId="05FFDA31" w14:textId="77777777" w:rsidR="009E4605" w:rsidRPr="009E4605" w:rsidRDefault="009E4605" w:rsidP="00995E59">
            <w:pPr>
              <w:widowControl w:val="0"/>
              <w:tabs>
                <w:tab w:val="left" w:leader="dot" w:pos="284"/>
              </w:tabs>
              <w:jc w:val="center"/>
              <w:rPr>
                <w:b/>
                <w:bCs/>
                <w:color w:val="000000" w:themeColor="text1"/>
                <w:sz w:val="22"/>
                <w:szCs w:val="22"/>
              </w:rPr>
            </w:pPr>
            <w:r w:rsidRPr="009E4605">
              <w:rPr>
                <w:b/>
                <w:bCs/>
                <w:color w:val="000000" w:themeColor="text1"/>
                <w:sz w:val="22"/>
                <w:szCs w:val="22"/>
              </w:rPr>
              <w:t>Przedmiot zamówienia</w:t>
            </w:r>
          </w:p>
        </w:tc>
        <w:tc>
          <w:tcPr>
            <w:tcW w:w="709" w:type="dxa"/>
            <w:gridSpan w:val="2"/>
            <w:shd w:val="clear" w:color="auto" w:fill="D9D9D9" w:themeFill="background1" w:themeFillShade="D9"/>
            <w:vAlign w:val="center"/>
          </w:tcPr>
          <w:p w14:paraId="43623E67" w14:textId="77777777" w:rsidR="009E4605" w:rsidRPr="009E4605" w:rsidRDefault="009E4605" w:rsidP="00995E59">
            <w:pPr>
              <w:widowControl w:val="0"/>
              <w:tabs>
                <w:tab w:val="left" w:leader="dot" w:pos="284"/>
              </w:tabs>
              <w:jc w:val="center"/>
              <w:rPr>
                <w:b/>
                <w:bCs/>
                <w:color w:val="000000" w:themeColor="text1"/>
                <w:sz w:val="22"/>
                <w:szCs w:val="22"/>
              </w:rPr>
            </w:pPr>
            <w:r w:rsidRPr="009E4605">
              <w:rPr>
                <w:b/>
                <w:bCs/>
                <w:color w:val="000000" w:themeColor="text1"/>
                <w:sz w:val="22"/>
                <w:szCs w:val="22"/>
              </w:rPr>
              <w:t>J.m.</w:t>
            </w:r>
          </w:p>
        </w:tc>
        <w:tc>
          <w:tcPr>
            <w:tcW w:w="1275" w:type="dxa"/>
            <w:gridSpan w:val="3"/>
            <w:shd w:val="clear" w:color="auto" w:fill="D9D9D9" w:themeFill="background1" w:themeFillShade="D9"/>
            <w:vAlign w:val="center"/>
          </w:tcPr>
          <w:p w14:paraId="2B00BC87" w14:textId="77777777" w:rsidR="009E4605" w:rsidRPr="009E4605" w:rsidRDefault="009E4605" w:rsidP="00995E59">
            <w:pPr>
              <w:widowControl w:val="0"/>
              <w:tabs>
                <w:tab w:val="left" w:leader="dot" w:pos="284"/>
              </w:tabs>
              <w:jc w:val="center"/>
              <w:rPr>
                <w:b/>
                <w:bCs/>
                <w:color w:val="000000" w:themeColor="text1"/>
                <w:sz w:val="22"/>
                <w:szCs w:val="22"/>
              </w:rPr>
            </w:pPr>
            <w:r w:rsidRPr="009E4605">
              <w:rPr>
                <w:b/>
                <w:bCs/>
                <w:color w:val="000000" w:themeColor="text1"/>
                <w:sz w:val="22"/>
                <w:szCs w:val="22"/>
              </w:rPr>
              <w:t>Zakres naprawy</w:t>
            </w:r>
          </w:p>
        </w:tc>
        <w:tc>
          <w:tcPr>
            <w:tcW w:w="1416" w:type="dxa"/>
            <w:shd w:val="clear" w:color="auto" w:fill="D9D9D9" w:themeFill="background1" w:themeFillShade="D9"/>
            <w:vAlign w:val="center"/>
          </w:tcPr>
          <w:p w14:paraId="564D48FB" w14:textId="77777777" w:rsidR="009E4605" w:rsidRPr="009E4605" w:rsidRDefault="009E4605" w:rsidP="00995E59">
            <w:pPr>
              <w:widowControl w:val="0"/>
              <w:tabs>
                <w:tab w:val="left" w:leader="dot" w:pos="284"/>
              </w:tabs>
              <w:jc w:val="center"/>
              <w:rPr>
                <w:b/>
                <w:bCs/>
                <w:color w:val="000000" w:themeColor="text1"/>
                <w:sz w:val="22"/>
                <w:szCs w:val="22"/>
              </w:rPr>
            </w:pPr>
            <w:r w:rsidRPr="009E4605">
              <w:rPr>
                <w:b/>
                <w:bCs/>
                <w:color w:val="000000" w:themeColor="text1"/>
                <w:sz w:val="22"/>
                <w:szCs w:val="22"/>
              </w:rPr>
              <w:t>Ilość</w:t>
            </w:r>
          </w:p>
          <w:p w14:paraId="6DF59907" w14:textId="388A328F" w:rsidR="009E4605" w:rsidRPr="009E4605" w:rsidRDefault="009E4605" w:rsidP="00995E59">
            <w:pPr>
              <w:widowControl w:val="0"/>
              <w:tabs>
                <w:tab w:val="left" w:leader="dot" w:pos="284"/>
              </w:tabs>
              <w:jc w:val="center"/>
              <w:rPr>
                <w:b/>
                <w:bCs/>
                <w:color w:val="000000" w:themeColor="text1"/>
                <w:sz w:val="22"/>
                <w:szCs w:val="22"/>
              </w:rPr>
            </w:pPr>
            <w:r w:rsidRPr="009E4605">
              <w:rPr>
                <w:b/>
                <w:bCs/>
                <w:color w:val="000000" w:themeColor="text1"/>
                <w:sz w:val="22"/>
                <w:szCs w:val="22"/>
              </w:rPr>
              <w:t>podstawowa</w:t>
            </w:r>
          </w:p>
        </w:tc>
        <w:tc>
          <w:tcPr>
            <w:tcW w:w="998" w:type="dxa"/>
            <w:gridSpan w:val="2"/>
            <w:shd w:val="clear" w:color="auto" w:fill="D9D9D9" w:themeFill="background1" w:themeFillShade="D9"/>
            <w:vAlign w:val="center"/>
          </w:tcPr>
          <w:p w14:paraId="01FC8534" w14:textId="073BA67A" w:rsidR="009E4605" w:rsidRPr="009E4605" w:rsidRDefault="009E4605" w:rsidP="00995E59">
            <w:pPr>
              <w:widowControl w:val="0"/>
              <w:tabs>
                <w:tab w:val="left" w:leader="dot" w:pos="284"/>
              </w:tabs>
              <w:jc w:val="center"/>
              <w:rPr>
                <w:b/>
                <w:bCs/>
                <w:color w:val="000000" w:themeColor="text1"/>
                <w:sz w:val="22"/>
                <w:szCs w:val="22"/>
              </w:rPr>
            </w:pPr>
            <w:r w:rsidRPr="009E4605">
              <w:rPr>
                <w:b/>
                <w:bCs/>
                <w:color w:val="000000" w:themeColor="text1"/>
                <w:sz w:val="22"/>
                <w:szCs w:val="22"/>
              </w:rPr>
              <w:t xml:space="preserve">Ilość </w:t>
            </w:r>
            <w:r w:rsidR="003478DE">
              <w:rPr>
                <w:b/>
                <w:bCs/>
                <w:color w:val="000000" w:themeColor="text1"/>
                <w:sz w:val="22"/>
                <w:szCs w:val="22"/>
              </w:rPr>
              <w:br/>
            </w:r>
            <w:r w:rsidRPr="009E4605">
              <w:rPr>
                <w:b/>
                <w:bCs/>
                <w:color w:val="000000" w:themeColor="text1"/>
                <w:sz w:val="22"/>
                <w:szCs w:val="22"/>
              </w:rPr>
              <w:t>w opcji</w:t>
            </w:r>
          </w:p>
        </w:tc>
      </w:tr>
      <w:tr w:rsidR="009E4605" w:rsidRPr="009E4605" w14:paraId="49B0B316" w14:textId="77777777" w:rsidTr="00FE43EF">
        <w:trPr>
          <w:jc w:val="center"/>
        </w:trPr>
        <w:tc>
          <w:tcPr>
            <w:tcW w:w="709" w:type="dxa"/>
            <w:gridSpan w:val="3"/>
            <w:vAlign w:val="center"/>
          </w:tcPr>
          <w:p w14:paraId="3254B63E" w14:textId="77777777" w:rsidR="009E4605" w:rsidRPr="009E4605" w:rsidRDefault="009E4605" w:rsidP="00995E59">
            <w:pPr>
              <w:widowControl w:val="0"/>
              <w:tabs>
                <w:tab w:val="left" w:leader="dot" w:pos="284"/>
              </w:tabs>
              <w:jc w:val="center"/>
              <w:rPr>
                <w:bCs/>
                <w:color w:val="000000" w:themeColor="text1"/>
                <w:sz w:val="22"/>
                <w:szCs w:val="22"/>
              </w:rPr>
            </w:pPr>
            <w:r w:rsidRPr="009E4605">
              <w:rPr>
                <w:color w:val="000000"/>
                <w:sz w:val="22"/>
                <w:szCs w:val="22"/>
              </w:rPr>
              <w:t>1</w:t>
            </w:r>
          </w:p>
        </w:tc>
        <w:tc>
          <w:tcPr>
            <w:tcW w:w="4108" w:type="dxa"/>
            <w:vAlign w:val="center"/>
          </w:tcPr>
          <w:p w14:paraId="76E029DC" w14:textId="28C26B1F" w:rsidR="009E4605" w:rsidRPr="009E4605" w:rsidRDefault="009E4605" w:rsidP="009F47E0">
            <w:pPr>
              <w:widowControl w:val="0"/>
              <w:rPr>
                <w:color w:val="000000"/>
                <w:sz w:val="22"/>
                <w:szCs w:val="22"/>
              </w:rPr>
            </w:pPr>
            <w:r w:rsidRPr="009E4605">
              <w:rPr>
                <w:color w:val="000000"/>
                <w:sz w:val="22"/>
                <w:szCs w:val="22"/>
              </w:rPr>
              <w:t>Cysterna do przewozu i dystrybucji wody CW-10 nr rej. UG 03393/2007</w:t>
            </w:r>
          </w:p>
        </w:tc>
        <w:tc>
          <w:tcPr>
            <w:tcW w:w="709" w:type="dxa"/>
            <w:gridSpan w:val="2"/>
            <w:vAlign w:val="center"/>
          </w:tcPr>
          <w:p w14:paraId="35590EB9" w14:textId="77777777" w:rsidR="009E4605" w:rsidRPr="009E4605" w:rsidRDefault="009E4605" w:rsidP="00995E59">
            <w:pPr>
              <w:widowControl w:val="0"/>
              <w:tabs>
                <w:tab w:val="left" w:leader="dot" w:pos="284"/>
              </w:tabs>
              <w:jc w:val="center"/>
              <w:rPr>
                <w:bCs/>
                <w:color w:val="000000" w:themeColor="text1"/>
                <w:sz w:val="22"/>
                <w:szCs w:val="22"/>
              </w:rPr>
            </w:pPr>
            <w:r w:rsidRPr="009E4605">
              <w:rPr>
                <w:bCs/>
                <w:color w:val="000000" w:themeColor="text1"/>
                <w:sz w:val="22"/>
                <w:szCs w:val="22"/>
              </w:rPr>
              <w:t>szt.</w:t>
            </w:r>
          </w:p>
        </w:tc>
        <w:tc>
          <w:tcPr>
            <w:tcW w:w="1275" w:type="dxa"/>
            <w:gridSpan w:val="3"/>
            <w:vAlign w:val="center"/>
          </w:tcPr>
          <w:p w14:paraId="111137DB" w14:textId="06BF5854" w:rsidR="009E4605" w:rsidRPr="009E4605" w:rsidRDefault="003478DE" w:rsidP="00995E59">
            <w:pPr>
              <w:widowControl w:val="0"/>
              <w:tabs>
                <w:tab w:val="left" w:leader="dot" w:pos="284"/>
              </w:tabs>
              <w:jc w:val="center"/>
              <w:rPr>
                <w:color w:val="000000"/>
                <w:sz w:val="22"/>
                <w:szCs w:val="22"/>
              </w:rPr>
            </w:pPr>
            <w:r>
              <w:rPr>
                <w:color w:val="000000"/>
                <w:sz w:val="22"/>
                <w:szCs w:val="22"/>
              </w:rPr>
              <w:t>NŚ</w:t>
            </w:r>
          </w:p>
        </w:tc>
        <w:tc>
          <w:tcPr>
            <w:tcW w:w="1416" w:type="dxa"/>
            <w:tcBorders>
              <w:top w:val="single" w:sz="8" w:space="0" w:color="auto"/>
              <w:left w:val="single" w:sz="4" w:space="0" w:color="auto"/>
              <w:bottom w:val="single" w:sz="4" w:space="0" w:color="auto"/>
              <w:right w:val="single" w:sz="4" w:space="0" w:color="auto"/>
            </w:tcBorders>
            <w:shd w:val="clear" w:color="auto" w:fill="auto"/>
            <w:vAlign w:val="center"/>
          </w:tcPr>
          <w:p w14:paraId="5C988AE6" w14:textId="77777777" w:rsidR="009E4605" w:rsidRPr="009E4605" w:rsidRDefault="009E4605" w:rsidP="00995E59">
            <w:pPr>
              <w:widowControl w:val="0"/>
              <w:tabs>
                <w:tab w:val="left" w:leader="dot" w:pos="284"/>
              </w:tabs>
              <w:jc w:val="center"/>
              <w:rPr>
                <w:bCs/>
                <w:color w:val="000000" w:themeColor="text1"/>
                <w:sz w:val="22"/>
                <w:szCs w:val="22"/>
              </w:rPr>
            </w:pPr>
            <w:r w:rsidRPr="009E4605">
              <w:rPr>
                <w:color w:val="000000"/>
                <w:sz w:val="22"/>
                <w:szCs w:val="22"/>
              </w:rPr>
              <w:t>1</w:t>
            </w:r>
          </w:p>
        </w:tc>
        <w:tc>
          <w:tcPr>
            <w:tcW w:w="998" w:type="dxa"/>
            <w:gridSpan w:val="2"/>
            <w:tcBorders>
              <w:top w:val="single" w:sz="8" w:space="0" w:color="auto"/>
              <w:left w:val="single" w:sz="4" w:space="0" w:color="auto"/>
              <w:bottom w:val="single" w:sz="4" w:space="0" w:color="auto"/>
              <w:right w:val="single" w:sz="4" w:space="0" w:color="auto"/>
            </w:tcBorders>
            <w:shd w:val="clear" w:color="auto" w:fill="auto"/>
            <w:vAlign w:val="center"/>
          </w:tcPr>
          <w:p w14:paraId="63157830" w14:textId="0CC2E0CB" w:rsidR="009E4605" w:rsidRPr="009E4605" w:rsidRDefault="00E73723" w:rsidP="00995E59">
            <w:pPr>
              <w:widowControl w:val="0"/>
              <w:tabs>
                <w:tab w:val="left" w:leader="dot" w:pos="284"/>
              </w:tabs>
              <w:jc w:val="center"/>
              <w:rPr>
                <w:bCs/>
                <w:color w:val="000000" w:themeColor="text1"/>
                <w:sz w:val="22"/>
                <w:szCs w:val="22"/>
              </w:rPr>
            </w:pPr>
            <w:r>
              <w:rPr>
                <w:bCs/>
                <w:color w:val="000000" w:themeColor="text1"/>
                <w:sz w:val="22"/>
                <w:szCs w:val="22"/>
              </w:rPr>
              <w:t>0</w:t>
            </w:r>
          </w:p>
        </w:tc>
      </w:tr>
      <w:tr w:rsidR="009E4605" w:rsidRPr="009E4605" w14:paraId="60C6BEA7" w14:textId="77777777" w:rsidTr="00FE43EF">
        <w:trPr>
          <w:trHeight w:val="577"/>
          <w:jc w:val="center"/>
        </w:trPr>
        <w:tc>
          <w:tcPr>
            <w:tcW w:w="709" w:type="dxa"/>
            <w:gridSpan w:val="3"/>
            <w:vAlign w:val="center"/>
          </w:tcPr>
          <w:p w14:paraId="1AD3312E" w14:textId="77777777" w:rsidR="009E4605" w:rsidRPr="009E4605" w:rsidRDefault="009E4605" w:rsidP="00995E59">
            <w:pPr>
              <w:widowControl w:val="0"/>
              <w:tabs>
                <w:tab w:val="left" w:leader="dot" w:pos="284"/>
              </w:tabs>
              <w:jc w:val="center"/>
              <w:rPr>
                <w:bCs/>
                <w:color w:val="000000" w:themeColor="text1"/>
                <w:sz w:val="22"/>
                <w:szCs w:val="22"/>
              </w:rPr>
            </w:pPr>
            <w:r w:rsidRPr="009E4605">
              <w:rPr>
                <w:color w:val="000000"/>
                <w:sz w:val="22"/>
                <w:szCs w:val="22"/>
              </w:rPr>
              <w:t>2</w:t>
            </w:r>
          </w:p>
        </w:tc>
        <w:tc>
          <w:tcPr>
            <w:tcW w:w="4108" w:type="dxa"/>
            <w:vAlign w:val="center"/>
          </w:tcPr>
          <w:p w14:paraId="3312718D" w14:textId="45944F91" w:rsidR="009E4605" w:rsidRPr="009E4605" w:rsidRDefault="009E4605" w:rsidP="009F47E0">
            <w:pPr>
              <w:widowControl w:val="0"/>
              <w:rPr>
                <w:color w:val="000000"/>
                <w:sz w:val="22"/>
                <w:szCs w:val="22"/>
              </w:rPr>
            </w:pPr>
            <w:r w:rsidRPr="009E4605">
              <w:rPr>
                <w:color w:val="000000"/>
                <w:sz w:val="22"/>
                <w:szCs w:val="22"/>
              </w:rPr>
              <w:t>Cysterna do przewozu i dystrybucji wody CW-10 nr rej. UG 04886/ 2008</w:t>
            </w:r>
          </w:p>
        </w:tc>
        <w:tc>
          <w:tcPr>
            <w:tcW w:w="709" w:type="dxa"/>
            <w:gridSpan w:val="2"/>
            <w:vAlign w:val="center"/>
          </w:tcPr>
          <w:p w14:paraId="062CAF86" w14:textId="77777777" w:rsidR="009E4605" w:rsidRPr="009E4605" w:rsidRDefault="009E4605" w:rsidP="00995E59">
            <w:pPr>
              <w:widowControl w:val="0"/>
              <w:tabs>
                <w:tab w:val="left" w:leader="dot" w:pos="284"/>
              </w:tabs>
              <w:jc w:val="center"/>
              <w:rPr>
                <w:bCs/>
                <w:color w:val="000000" w:themeColor="text1"/>
                <w:sz w:val="22"/>
                <w:szCs w:val="22"/>
              </w:rPr>
            </w:pPr>
            <w:r w:rsidRPr="009E4605">
              <w:rPr>
                <w:bCs/>
                <w:color w:val="000000" w:themeColor="text1"/>
                <w:sz w:val="22"/>
                <w:szCs w:val="22"/>
              </w:rPr>
              <w:t>szt.</w:t>
            </w:r>
          </w:p>
        </w:tc>
        <w:tc>
          <w:tcPr>
            <w:tcW w:w="1275" w:type="dxa"/>
            <w:gridSpan w:val="3"/>
            <w:vAlign w:val="center"/>
          </w:tcPr>
          <w:p w14:paraId="3CBA0AC5" w14:textId="4742F838" w:rsidR="009E4605" w:rsidRPr="009E4605" w:rsidRDefault="003478DE" w:rsidP="00995E59">
            <w:pPr>
              <w:widowControl w:val="0"/>
              <w:tabs>
                <w:tab w:val="left" w:leader="dot" w:pos="284"/>
              </w:tabs>
              <w:jc w:val="center"/>
              <w:rPr>
                <w:color w:val="000000"/>
                <w:sz w:val="22"/>
                <w:szCs w:val="22"/>
              </w:rPr>
            </w:pPr>
            <w:r>
              <w:rPr>
                <w:color w:val="000000"/>
                <w:sz w:val="22"/>
                <w:szCs w:val="22"/>
              </w:rPr>
              <w:t>NK</w:t>
            </w:r>
          </w:p>
        </w:tc>
        <w:tc>
          <w:tcPr>
            <w:tcW w:w="1416" w:type="dxa"/>
            <w:tcBorders>
              <w:top w:val="nil"/>
              <w:left w:val="single" w:sz="4" w:space="0" w:color="auto"/>
              <w:bottom w:val="single" w:sz="4" w:space="0" w:color="auto"/>
              <w:right w:val="single" w:sz="4" w:space="0" w:color="auto"/>
            </w:tcBorders>
            <w:shd w:val="clear" w:color="auto" w:fill="auto"/>
            <w:vAlign w:val="center"/>
          </w:tcPr>
          <w:p w14:paraId="483C0201" w14:textId="77777777" w:rsidR="009E4605" w:rsidRPr="009E4605" w:rsidRDefault="009E4605" w:rsidP="00995E59">
            <w:pPr>
              <w:widowControl w:val="0"/>
              <w:tabs>
                <w:tab w:val="left" w:leader="dot" w:pos="284"/>
              </w:tabs>
              <w:jc w:val="center"/>
              <w:rPr>
                <w:bCs/>
                <w:color w:val="000000" w:themeColor="text1"/>
                <w:sz w:val="22"/>
                <w:szCs w:val="22"/>
              </w:rPr>
            </w:pPr>
            <w:r w:rsidRPr="009E4605">
              <w:rPr>
                <w:color w:val="000000"/>
                <w:sz w:val="22"/>
                <w:szCs w:val="22"/>
              </w:rPr>
              <w:t>1</w:t>
            </w:r>
          </w:p>
        </w:tc>
        <w:tc>
          <w:tcPr>
            <w:tcW w:w="998" w:type="dxa"/>
            <w:gridSpan w:val="2"/>
            <w:tcBorders>
              <w:top w:val="nil"/>
              <w:left w:val="single" w:sz="4" w:space="0" w:color="auto"/>
              <w:bottom w:val="single" w:sz="4" w:space="0" w:color="auto"/>
              <w:right w:val="single" w:sz="4" w:space="0" w:color="auto"/>
            </w:tcBorders>
            <w:shd w:val="clear" w:color="auto" w:fill="auto"/>
            <w:vAlign w:val="center"/>
          </w:tcPr>
          <w:p w14:paraId="4125C36B" w14:textId="5C74823A" w:rsidR="009E4605" w:rsidRPr="009E4605" w:rsidRDefault="00E73723" w:rsidP="00995E59">
            <w:pPr>
              <w:widowControl w:val="0"/>
              <w:tabs>
                <w:tab w:val="left" w:leader="dot" w:pos="284"/>
              </w:tabs>
              <w:jc w:val="center"/>
              <w:rPr>
                <w:bCs/>
                <w:color w:val="000000" w:themeColor="text1"/>
                <w:sz w:val="22"/>
                <w:szCs w:val="22"/>
              </w:rPr>
            </w:pPr>
            <w:r>
              <w:rPr>
                <w:bCs/>
                <w:color w:val="000000" w:themeColor="text1"/>
                <w:sz w:val="22"/>
                <w:szCs w:val="22"/>
              </w:rPr>
              <w:t>0</w:t>
            </w:r>
          </w:p>
        </w:tc>
      </w:tr>
      <w:tr w:rsidR="009E4605" w:rsidRPr="009E4605" w14:paraId="6D9B5B61" w14:textId="77777777" w:rsidTr="00FE43EF">
        <w:trPr>
          <w:jc w:val="center"/>
        </w:trPr>
        <w:tc>
          <w:tcPr>
            <w:tcW w:w="709" w:type="dxa"/>
            <w:gridSpan w:val="3"/>
            <w:vAlign w:val="center"/>
          </w:tcPr>
          <w:p w14:paraId="438D0441" w14:textId="77777777" w:rsidR="009E4605" w:rsidRPr="009E4605" w:rsidRDefault="009E4605" w:rsidP="00995E59">
            <w:pPr>
              <w:widowControl w:val="0"/>
              <w:tabs>
                <w:tab w:val="left" w:leader="dot" w:pos="284"/>
              </w:tabs>
              <w:jc w:val="center"/>
              <w:rPr>
                <w:bCs/>
                <w:color w:val="000000" w:themeColor="text1"/>
                <w:sz w:val="22"/>
                <w:szCs w:val="22"/>
              </w:rPr>
            </w:pPr>
            <w:r w:rsidRPr="009E4605">
              <w:rPr>
                <w:color w:val="000000"/>
                <w:sz w:val="22"/>
                <w:szCs w:val="22"/>
              </w:rPr>
              <w:t>3</w:t>
            </w:r>
          </w:p>
        </w:tc>
        <w:tc>
          <w:tcPr>
            <w:tcW w:w="4108" w:type="dxa"/>
            <w:vAlign w:val="center"/>
          </w:tcPr>
          <w:p w14:paraId="13E9078F" w14:textId="65BD3634" w:rsidR="009E4605" w:rsidRPr="009E4605" w:rsidRDefault="009E4605" w:rsidP="009F47E0">
            <w:pPr>
              <w:widowControl w:val="0"/>
              <w:rPr>
                <w:color w:val="000000"/>
                <w:sz w:val="22"/>
                <w:szCs w:val="22"/>
              </w:rPr>
            </w:pPr>
            <w:r w:rsidRPr="009E4605">
              <w:rPr>
                <w:color w:val="000000"/>
                <w:sz w:val="22"/>
                <w:szCs w:val="22"/>
              </w:rPr>
              <w:t>Cysterna do przewozu i dystrybucji wody CW-10 nr rej. UG 04884/ 2008</w:t>
            </w:r>
          </w:p>
        </w:tc>
        <w:tc>
          <w:tcPr>
            <w:tcW w:w="709" w:type="dxa"/>
            <w:gridSpan w:val="2"/>
            <w:vAlign w:val="center"/>
          </w:tcPr>
          <w:p w14:paraId="6E81ACA3" w14:textId="77777777" w:rsidR="009E4605" w:rsidRPr="009E4605" w:rsidRDefault="009E4605" w:rsidP="00995E59">
            <w:pPr>
              <w:widowControl w:val="0"/>
              <w:tabs>
                <w:tab w:val="left" w:leader="dot" w:pos="284"/>
              </w:tabs>
              <w:jc w:val="center"/>
              <w:rPr>
                <w:bCs/>
                <w:color w:val="000000" w:themeColor="text1"/>
                <w:sz w:val="22"/>
                <w:szCs w:val="22"/>
              </w:rPr>
            </w:pPr>
            <w:r w:rsidRPr="009E4605">
              <w:rPr>
                <w:bCs/>
                <w:color w:val="000000" w:themeColor="text1"/>
                <w:sz w:val="22"/>
                <w:szCs w:val="22"/>
              </w:rPr>
              <w:t>szt.</w:t>
            </w:r>
          </w:p>
        </w:tc>
        <w:tc>
          <w:tcPr>
            <w:tcW w:w="1275" w:type="dxa"/>
            <w:gridSpan w:val="3"/>
            <w:vAlign w:val="center"/>
          </w:tcPr>
          <w:p w14:paraId="55097528" w14:textId="1FF26AB8" w:rsidR="009E4605" w:rsidRPr="009E4605" w:rsidRDefault="003478DE" w:rsidP="00995E59">
            <w:pPr>
              <w:widowControl w:val="0"/>
              <w:tabs>
                <w:tab w:val="left" w:leader="dot" w:pos="284"/>
              </w:tabs>
              <w:jc w:val="center"/>
              <w:rPr>
                <w:color w:val="000000"/>
                <w:sz w:val="22"/>
                <w:szCs w:val="22"/>
              </w:rPr>
            </w:pPr>
            <w:r>
              <w:rPr>
                <w:color w:val="000000"/>
                <w:sz w:val="22"/>
                <w:szCs w:val="22"/>
              </w:rPr>
              <w:t>NK</w:t>
            </w:r>
          </w:p>
        </w:tc>
        <w:tc>
          <w:tcPr>
            <w:tcW w:w="1416" w:type="dxa"/>
            <w:tcBorders>
              <w:top w:val="nil"/>
              <w:left w:val="single" w:sz="4" w:space="0" w:color="auto"/>
              <w:bottom w:val="single" w:sz="4" w:space="0" w:color="auto"/>
              <w:right w:val="single" w:sz="4" w:space="0" w:color="auto"/>
            </w:tcBorders>
            <w:shd w:val="clear" w:color="auto" w:fill="auto"/>
            <w:vAlign w:val="center"/>
          </w:tcPr>
          <w:p w14:paraId="66E07218" w14:textId="77924E31" w:rsidR="009E4605" w:rsidRPr="009E4605" w:rsidRDefault="00E73723" w:rsidP="00995E59">
            <w:pPr>
              <w:widowControl w:val="0"/>
              <w:tabs>
                <w:tab w:val="left" w:leader="dot" w:pos="284"/>
              </w:tabs>
              <w:jc w:val="center"/>
              <w:rPr>
                <w:bCs/>
                <w:color w:val="000000" w:themeColor="text1"/>
                <w:sz w:val="22"/>
                <w:szCs w:val="22"/>
              </w:rPr>
            </w:pPr>
            <w:r>
              <w:rPr>
                <w:bCs/>
                <w:color w:val="000000" w:themeColor="text1"/>
                <w:sz w:val="22"/>
                <w:szCs w:val="22"/>
              </w:rPr>
              <w:t>0</w:t>
            </w:r>
          </w:p>
        </w:tc>
        <w:tc>
          <w:tcPr>
            <w:tcW w:w="998" w:type="dxa"/>
            <w:gridSpan w:val="2"/>
            <w:tcBorders>
              <w:top w:val="nil"/>
              <w:left w:val="single" w:sz="4" w:space="0" w:color="auto"/>
              <w:bottom w:val="single" w:sz="4" w:space="0" w:color="auto"/>
              <w:right w:val="single" w:sz="4" w:space="0" w:color="auto"/>
            </w:tcBorders>
            <w:shd w:val="clear" w:color="auto" w:fill="auto"/>
            <w:vAlign w:val="center"/>
          </w:tcPr>
          <w:p w14:paraId="4B85F881" w14:textId="77777777" w:rsidR="009E4605" w:rsidRPr="009E4605" w:rsidRDefault="009E4605" w:rsidP="00995E59">
            <w:pPr>
              <w:widowControl w:val="0"/>
              <w:tabs>
                <w:tab w:val="left" w:leader="dot" w:pos="284"/>
              </w:tabs>
              <w:jc w:val="center"/>
              <w:rPr>
                <w:bCs/>
                <w:color w:val="000000" w:themeColor="text1"/>
                <w:sz w:val="22"/>
                <w:szCs w:val="22"/>
              </w:rPr>
            </w:pPr>
            <w:r w:rsidRPr="009E4605">
              <w:rPr>
                <w:bCs/>
                <w:color w:val="000000" w:themeColor="text1"/>
                <w:sz w:val="22"/>
                <w:szCs w:val="22"/>
              </w:rPr>
              <w:t>1</w:t>
            </w:r>
          </w:p>
        </w:tc>
      </w:tr>
      <w:tr w:rsidR="009E4605" w:rsidRPr="009E4605" w14:paraId="43D627BA" w14:textId="77777777" w:rsidTr="00FE43EF">
        <w:trPr>
          <w:jc w:val="center"/>
        </w:trPr>
        <w:tc>
          <w:tcPr>
            <w:tcW w:w="709" w:type="dxa"/>
            <w:gridSpan w:val="3"/>
            <w:vAlign w:val="center"/>
          </w:tcPr>
          <w:p w14:paraId="7C0D955D" w14:textId="77777777" w:rsidR="009E4605" w:rsidRPr="009E4605" w:rsidRDefault="009E4605" w:rsidP="00995E59">
            <w:pPr>
              <w:widowControl w:val="0"/>
              <w:tabs>
                <w:tab w:val="left" w:leader="dot" w:pos="284"/>
              </w:tabs>
              <w:jc w:val="center"/>
              <w:rPr>
                <w:bCs/>
                <w:color w:val="000000" w:themeColor="text1"/>
                <w:sz w:val="22"/>
                <w:szCs w:val="22"/>
              </w:rPr>
            </w:pPr>
            <w:r w:rsidRPr="009E4605">
              <w:rPr>
                <w:color w:val="000000"/>
                <w:sz w:val="22"/>
                <w:szCs w:val="22"/>
              </w:rPr>
              <w:t>4</w:t>
            </w:r>
          </w:p>
        </w:tc>
        <w:tc>
          <w:tcPr>
            <w:tcW w:w="4108" w:type="dxa"/>
            <w:vAlign w:val="center"/>
          </w:tcPr>
          <w:p w14:paraId="30281E2D" w14:textId="77777777" w:rsidR="009E4605" w:rsidRPr="009E4605" w:rsidRDefault="009E4605" w:rsidP="009F47E0">
            <w:pPr>
              <w:widowControl w:val="0"/>
              <w:rPr>
                <w:color w:val="000000"/>
                <w:sz w:val="22"/>
                <w:szCs w:val="22"/>
              </w:rPr>
            </w:pPr>
            <w:r w:rsidRPr="009E4605">
              <w:rPr>
                <w:color w:val="000000"/>
                <w:sz w:val="22"/>
                <w:szCs w:val="22"/>
              </w:rPr>
              <w:t>Cysterna do przewozu i dystrybucji wody CW-10 nr rej. UA 03749/ 2012</w:t>
            </w:r>
          </w:p>
        </w:tc>
        <w:tc>
          <w:tcPr>
            <w:tcW w:w="709" w:type="dxa"/>
            <w:gridSpan w:val="2"/>
            <w:vAlign w:val="center"/>
          </w:tcPr>
          <w:p w14:paraId="28035926" w14:textId="77777777" w:rsidR="009E4605" w:rsidRPr="009E4605" w:rsidRDefault="009E4605" w:rsidP="00995E59">
            <w:pPr>
              <w:widowControl w:val="0"/>
              <w:tabs>
                <w:tab w:val="left" w:leader="dot" w:pos="284"/>
              </w:tabs>
              <w:jc w:val="center"/>
              <w:rPr>
                <w:bCs/>
                <w:color w:val="000000" w:themeColor="text1"/>
                <w:sz w:val="22"/>
                <w:szCs w:val="22"/>
              </w:rPr>
            </w:pPr>
            <w:r w:rsidRPr="009E4605">
              <w:rPr>
                <w:bCs/>
                <w:color w:val="000000" w:themeColor="text1"/>
                <w:sz w:val="22"/>
                <w:szCs w:val="22"/>
              </w:rPr>
              <w:t>szt.</w:t>
            </w:r>
          </w:p>
        </w:tc>
        <w:tc>
          <w:tcPr>
            <w:tcW w:w="1275" w:type="dxa"/>
            <w:gridSpan w:val="3"/>
            <w:vAlign w:val="center"/>
          </w:tcPr>
          <w:p w14:paraId="77E05964" w14:textId="07C157F3" w:rsidR="009E4605" w:rsidRPr="009E4605" w:rsidRDefault="003478DE" w:rsidP="00995E59">
            <w:pPr>
              <w:widowControl w:val="0"/>
              <w:tabs>
                <w:tab w:val="left" w:leader="dot" w:pos="284"/>
              </w:tabs>
              <w:jc w:val="center"/>
              <w:rPr>
                <w:color w:val="000000"/>
                <w:sz w:val="22"/>
                <w:szCs w:val="22"/>
              </w:rPr>
            </w:pPr>
            <w:r>
              <w:rPr>
                <w:color w:val="000000"/>
                <w:sz w:val="22"/>
                <w:szCs w:val="22"/>
              </w:rPr>
              <w:t>NK</w:t>
            </w:r>
          </w:p>
        </w:tc>
        <w:tc>
          <w:tcPr>
            <w:tcW w:w="1416" w:type="dxa"/>
            <w:tcBorders>
              <w:top w:val="nil"/>
              <w:left w:val="single" w:sz="4" w:space="0" w:color="auto"/>
              <w:bottom w:val="single" w:sz="4" w:space="0" w:color="auto"/>
              <w:right w:val="single" w:sz="4" w:space="0" w:color="auto"/>
            </w:tcBorders>
            <w:shd w:val="clear" w:color="auto" w:fill="auto"/>
            <w:vAlign w:val="center"/>
          </w:tcPr>
          <w:p w14:paraId="74D25221" w14:textId="5EEDBA82" w:rsidR="009E4605" w:rsidRPr="009E4605" w:rsidRDefault="00E73723" w:rsidP="00995E59">
            <w:pPr>
              <w:widowControl w:val="0"/>
              <w:tabs>
                <w:tab w:val="left" w:leader="dot" w:pos="284"/>
              </w:tabs>
              <w:jc w:val="center"/>
              <w:rPr>
                <w:bCs/>
                <w:color w:val="000000" w:themeColor="text1"/>
                <w:sz w:val="22"/>
                <w:szCs w:val="22"/>
              </w:rPr>
            </w:pPr>
            <w:r>
              <w:rPr>
                <w:bCs/>
                <w:color w:val="000000" w:themeColor="text1"/>
                <w:sz w:val="22"/>
                <w:szCs w:val="22"/>
              </w:rPr>
              <w:t>0</w:t>
            </w:r>
          </w:p>
        </w:tc>
        <w:tc>
          <w:tcPr>
            <w:tcW w:w="998" w:type="dxa"/>
            <w:gridSpan w:val="2"/>
            <w:tcBorders>
              <w:top w:val="nil"/>
              <w:left w:val="single" w:sz="4" w:space="0" w:color="auto"/>
              <w:bottom w:val="single" w:sz="4" w:space="0" w:color="auto"/>
              <w:right w:val="single" w:sz="4" w:space="0" w:color="auto"/>
            </w:tcBorders>
            <w:shd w:val="clear" w:color="auto" w:fill="auto"/>
            <w:vAlign w:val="center"/>
          </w:tcPr>
          <w:p w14:paraId="43A59F1E" w14:textId="77777777" w:rsidR="009E4605" w:rsidRPr="009E4605" w:rsidRDefault="009E4605" w:rsidP="00995E59">
            <w:pPr>
              <w:widowControl w:val="0"/>
              <w:tabs>
                <w:tab w:val="left" w:leader="dot" w:pos="284"/>
              </w:tabs>
              <w:jc w:val="center"/>
              <w:rPr>
                <w:bCs/>
                <w:color w:val="000000" w:themeColor="text1"/>
                <w:sz w:val="22"/>
                <w:szCs w:val="22"/>
              </w:rPr>
            </w:pPr>
            <w:r w:rsidRPr="009E4605">
              <w:rPr>
                <w:bCs/>
                <w:color w:val="000000" w:themeColor="text1"/>
                <w:sz w:val="22"/>
                <w:szCs w:val="22"/>
              </w:rPr>
              <w:t>1</w:t>
            </w:r>
          </w:p>
        </w:tc>
      </w:tr>
      <w:tr w:rsidR="009E4605" w:rsidRPr="009E4605" w14:paraId="59A74DEB" w14:textId="77777777" w:rsidTr="00FE43EF">
        <w:trPr>
          <w:jc w:val="center"/>
        </w:trPr>
        <w:tc>
          <w:tcPr>
            <w:tcW w:w="709" w:type="dxa"/>
            <w:gridSpan w:val="3"/>
            <w:vAlign w:val="center"/>
          </w:tcPr>
          <w:p w14:paraId="09BEDEA5" w14:textId="77777777" w:rsidR="009E4605" w:rsidRPr="009E4605" w:rsidRDefault="009E4605" w:rsidP="00995E59">
            <w:pPr>
              <w:widowControl w:val="0"/>
              <w:tabs>
                <w:tab w:val="left" w:leader="dot" w:pos="284"/>
              </w:tabs>
              <w:jc w:val="center"/>
              <w:rPr>
                <w:bCs/>
                <w:color w:val="000000" w:themeColor="text1"/>
                <w:sz w:val="22"/>
                <w:szCs w:val="22"/>
              </w:rPr>
            </w:pPr>
            <w:r w:rsidRPr="009E4605">
              <w:rPr>
                <w:color w:val="000000"/>
                <w:sz w:val="22"/>
                <w:szCs w:val="22"/>
              </w:rPr>
              <w:t>5</w:t>
            </w:r>
          </w:p>
        </w:tc>
        <w:tc>
          <w:tcPr>
            <w:tcW w:w="4108" w:type="dxa"/>
            <w:vAlign w:val="center"/>
          </w:tcPr>
          <w:p w14:paraId="7A700BC5" w14:textId="77777777" w:rsidR="009E4605" w:rsidRPr="009E4605" w:rsidRDefault="009E4605" w:rsidP="009F47E0">
            <w:pPr>
              <w:widowControl w:val="0"/>
              <w:rPr>
                <w:color w:val="000000"/>
                <w:sz w:val="22"/>
                <w:szCs w:val="22"/>
              </w:rPr>
            </w:pPr>
            <w:r w:rsidRPr="009E4605">
              <w:rPr>
                <w:color w:val="000000"/>
                <w:sz w:val="22"/>
                <w:szCs w:val="22"/>
              </w:rPr>
              <w:t>Cysterna do przewozu i dystrybucji wody CW-10 nr rej.  UG 13743/ 2010</w:t>
            </w:r>
          </w:p>
        </w:tc>
        <w:tc>
          <w:tcPr>
            <w:tcW w:w="709" w:type="dxa"/>
            <w:gridSpan w:val="2"/>
            <w:vAlign w:val="center"/>
          </w:tcPr>
          <w:p w14:paraId="59F09A09" w14:textId="77777777" w:rsidR="009E4605" w:rsidRPr="009E4605" w:rsidRDefault="009E4605" w:rsidP="00995E59">
            <w:pPr>
              <w:widowControl w:val="0"/>
              <w:tabs>
                <w:tab w:val="left" w:leader="dot" w:pos="284"/>
              </w:tabs>
              <w:jc w:val="center"/>
              <w:rPr>
                <w:bCs/>
                <w:color w:val="000000" w:themeColor="text1"/>
                <w:sz w:val="22"/>
                <w:szCs w:val="22"/>
              </w:rPr>
            </w:pPr>
            <w:r w:rsidRPr="009E4605">
              <w:rPr>
                <w:bCs/>
                <w:color w:val="000000" w:themeColor="text1"/>
                <w:sz w:val="22"/>
                <w:szCs w:val="22"/>
              </w:rPr>
              <w:t>szt.</w:t>
            </w:r>
          </w:p>
        </w:tc>
        <w:tc>
          <w:tcPr>
            <w:tcW w:w="1275" w:type="dxa"/>
            <w:gridSpan w:val="3"/>
            <w:vAlign w:val="center"/>
          </w:tcPr>
          <w:p w14:paraId="346E666B" w14:textId="77777777" w:rsidR="009E4605" w:rsidRPr="009E4605" w:rsidRDefault="009E4605" w:rsidP="00995E59">
            <w:pPr>
              <w:widowControl w:val="0"/>
              <w:tabs>
                <w:tab w:val="left" w:leader="dot" w:pos="284"/>
              </w:tabs>
              <w:jc w:val="center"/>
              <w:rPr>
                <w:color w:val="000000"/>
                <w:sz w:val="22"/>
                <w:szCs w:val="22"/>
              </w:rPr>
            </w:pPr>
            <w:r w:rsidRPr="009E4605">
              <w:rPr>
                <w:color w:val="000000"/>
                <w:sz w:val="22"/>
                <w:szCs w:val="22"/>
              </w:rPr>
              <w:t>NK</w:t>
            </w:r>
          </w:p>
        </w:tc>
        <w:tc>
          <w:tcPr>
            <w:tcW w:w="1416" w:type="dxa"/>
            <w:tcBorders>
              <w:top w:val="nil"/>
              <w:left w:val="single" w:sz="4" w:space="0" w:color="auto"/>
              <w:bottom w:val="single" w:sz="4" w:space="0" w:color="auto"/>
              <w:right w:val="single" w:sz="4" w:space="0" w:color="auto"/>
            </w:tcBorders>
            <w:shd w:val="clear" w:color="auto" w:fill="auto"/>
            <w:vAlign w:val="center"/>
          </w:tcPr>
          <w:p w14:paraId="0A5BDAAF" w14:textId="7A1ED2E2" w:rsidR="009E4605" w:rsidRPr="009E4605" w:rsidRDefault="00E73723" w:rsidP="00995E59">
            <w:pPr>
              <w:widowControl w:val="0"/>
              <w:tabs>
                <w:tab w:val="left" w:leader="dot" w:pos="284"/>
              </w:tabs>
              <w:jc w:val="center"/>
              <w:rPr>
                <w:bCs/>
                <w:color w:val="000000" w:themeColor="text1"/>
                <w:sz w:val="22"/>
                <w:szCs w:val="22"/>
              </w:rPr>
            </w:pPr>
            <w:r>
              <w:rPr>
                <w:bCs/>
                <w:color w:val="000000" w:themeColor="text1"/>
                <w:sz w:val="22"/>
                <w:szCs w:val="22"/>
              </w:rPr>
              <w:t>0</w:t>
            </w:r>
          </w:p>
        </w:tc>
        <w:tc>
          <w:tcPr>
            <w:tcW w:w="998" w:type="dxa"/>
            <w:gridSpan w:val="2"/>
            <w:tcBorders>
              <w:top w:val="nil"/>
              <w:left w:val="single" w:sz="4" w:space="0" w:color="auto"/>
              <w:bottom w:val="single" w:sz="4" w:space="0" w:color="auto"/>
              <w:right w:val="single" w:sz="4" w:space="0" w:color="auto"/>
            </w:tcBorders>
            <w:shd w:val="clear" w:color="auto" w:fill="auto"/>
            <w:vAlign w:val="center"/>
          </w:tcPr>
          <w:p w14:paraId="00E12DD1" w14:textId="77777777" w:rsidR="009E4605" w:rsidRPr="009E4605" w:rsidRDefault="009E4605" w:rsidP="00995E59">
            <w:pPr>
              <w:widowControl w:val="0"/>
              <w:tabs>
                <w:tab w:val="left" w:leader="dot" w:pos="284"/>
              </w:tabs>
              <w:jc w:val="center"/>
              <w:rPr>
                <w:bCs/>
                <w:color w:val="000000" w:themeColor="text1"/>
                <w:sz w:val="22"/>
                <w:szCs w:val="22"/>
              </w:rPr>
            </w:pPr>
            <w:r w:rsidRPr="009E4605">
              <w:rPr>
                <w:bCs/>
                <w:color w:val="000000" w:themeColor="text1"/>
                <w:sz w:val="22"/>
                <w:szCs w:val="22"/>
              </w:rPr>
              <w:t>1</w:t>
            </w:r>
          </w:p>
        </w:tc>
      </w:tr>
      <w:tr w:rsidR="000D3DF3" w:rsidRPr="009E4605" w14:paraId="3EE384D4" w14:textId="77777777" w:rsidTr="00FE43EF">
        <w:trPr>
          <w:jc w:val="center"/>
        </w:trPr>
        <w:tc>
          <w:tcPr>
            <w:tcW w:w="9215" w:type="dxa"/>
            <w:gridSpan w:val="12"/>
            <w:shd w:val="clear" w:color="auto" w:fill="D9D9D9" w:themeFill="background1" w:themeFillShade="D9"/>
            <w:vAlign w:val="center"/>
          </w:tcPr>
          <w:p w14:paraId="07E6DE1C" w14:textId="34AE4C6A" w:rsidR="000D3DF3" w:rsidRPr="009E4605" w:rsidRDefault="000D3DF3" w:rsidP="000D3DF3">
            <w:pPr>
              <w:widowControl w:val="0"/>
              <w:tabs>
                <w:tab w:val="left" w:leader="dot" w:pos="284"/>
              </w:tabs>
              <w:spacing w:before="120" w:after="120"/>
              <w:jc w:val="center"/>
              <w:rPr>
                <w:b/>
                <w:bCs/>
                <w:color w:val="000000" w:themeColor="text1"/>
                <w:sz w:val="22"/>
                <w:szCs w:val="22"/>
              </w:rPr>
            </w:pPr>
            <w:r>
              <w:rPr>
                <w:b/>
                <w:sz w:val="22"/>
                <w:szCs w:val="22"/>
              </w:rPr>
              <w:t>Zadanie nr 2 – Naprawa chłodni.</w:t>
            </w:r>
          </w:p>
        </w:tc>
      </w:tr>
      <w:tr w:rsidR="003478DE" w:rsidRPr="009E4605" w14:paraId="4AAE2C10" w14:textId="77777777" w:rsidTr="00FE43EF">
        <w:trPr>
          <w:jc w:val="center"/>
        </w:trPr>
        <w:tc>
          <w:tcPr>
            <w:tcW w:w="709" w:type="dxa"/>
            <w:gridSpan w:val="3"/>
            <w:shd w:val="clear" w:color="auto" w:fill="D9D9D9" w:themeFill="background1" w:themeFillShade="D9"/>
            <w:vAlign w:val="center"/>
          </w:tcPr>
          <w:p w14:paraId="7FFC7211" w14:textId="5FF9FEB3" w:rsidR="003478DE" w:rsidRPr="009E4605" w:rsidRDefault="003478DE" w:rsidP="00995E59">
            <w:pPr>
              <w:widowControl w:val="0"/>
              <w:tabs>
                <w:tab w:val="left" w:leader="dot" w:pos="284"/>
              </w:tabs>
              <w:jc w:val="center"/>
              <w:rPr>
                <w:b/>
                <w:bCs/>
                <w:color w:val="000000" w:themeColor="text1"/>
                <w:sz w:val="22"/>
                <w:szCs w:val="22"/>
              </w:rPr>
            </w:pPr>
            <w:r w:rsidRPr="009E4605">
              <w:rPr>
                <w:b/>
                <w:bCs/>
                <w:color w:val="000000" w:themeColor="text1"/>
                <w:sz w:val="22"/>
                <w:szCs w:val="22"/>
              </w:rPr>
              <w:t>Lp</w:t>
            </w:r>
            <w:r w:rsidR="00CF3451">
              <w:rPr>
                <w:b/>
                <w:bCs/>
                <w:color w:val="000000" w:themeColor="text1"/>
                <w:sz w:val="22"/>
                <w:szCs w:val="22"/>
              </w:rPr>
              <w:t>.</w:t>
            </w:r>
          </w:p>
        </w:tc>
        <w:tc>
          <w:tcPr>
            <w:tcW w:w="4108" w:type="dxa"/>
            <w:shd w:val="clear" w:color="auto" w:fill="D9D9D9" w:themeFill="background1" w:themeFillShade="D9"/>
            <w:vAlign w:val="center"/>
          </w:tcPr>
          <w:p w14:paraId="12B0FC3A" w14:textId="77777777" w:rsidR="003478DE" w:rsidRPr="009E4605" w:rsidRDefault="003478DE" w:rsidP="00995E59">
            <w:pPr>
              <w:widowControl w:val="0"/>
              <w:tabs>
                <w:tab w:val="left" w:leader="dot" w:pos="284"/>
              </w:tabs>
              <w:jc w:val="center"/>
              <w:rPr>
                <w:b/>
                <w:bCs/>
                <w:color w:val="000000" w:themeColor="text1"/>
                <w:sz w:val="22"/>
                <w:szCs w:val="22"/>
              </w:rPr>
            </w:pPr>
            <w:r w:rsidRPr="009E4605">
              <w:rPr>
                <w:b/>
                <w:bCs/>
                <w:color w:val="000000" w:themeColor="text1"/>
                <w:sz w:val="22"/>
                <w:szCs w:val="22"/>
              </w:rPr>
              <w:t>Przedmiot zamówienia</w:t>
            </w:r>
          </w:p>
        </w:tc>
        <w:tc>
          <w:tcPr>
            <w:tcW w:w="709" w:type="dxa"/>
            <w:gridSpan w:val="2"/>
            <w:shd w:val="clear" w:color="auto" w:fill="D9D9D9" w:themeFill="background1" w:themeFillShade="D9"/>
            <w:vAlign w:val="center"/>
          </w:tcPr>
          <w:p w14:paraId="2AC8EEE6" w14:textId="77777777" w:rsidR="003478DE" w:rsidRPr="009E4605" w:rsidRDefault="003478DE" w:rsidP="00995E59">
            <w:pPr>
              <w:widowControl w:val="0"/>
              <w:tabs>
                <w:tab w:val="left" w:leader="dot" w:pos="284"/>
              </w:tabs>
              <w:jc w:val="center"/>
              <w:rPr>
                <w:b/>
                <w:bCs/>
                <w:color w:val="000000" w:themeColor="text1"/>
                <w:sz w:val="22"/>
                <w:szCs w:val="22"/>
              </w:rPr>
            </w:pPr>
            <w:r w:rsidRPr="009E4605">
              <w:rPr>
                <w:b/>
                <w:bCs/>
                <w:color w:val="000000" w:themeColor="text1"/>
                <w:sz w:val="22"/>
                <w:szCs w:val="22"/>
              </w:rPr>
              <w:t>J.m.</w:t>
            </w:r>
          </w:p>
        </w:tc>
        <w:tc>
          <w:tcPr>
            <w:tcW w:w="1275" w:type="dxa"/>
            <w:gridSpan w:val="3"/>
            <w:shd w:val="clear" w:color="auto" w:fill="D9D9D9" w:themeFill="background1" w:themeFillShade="D9"/>
            <w:vAlign w:val="center"/>
          </w:tcPr>
          <w:p w14:paraId="7981BF60" w14:textId="77777777" w:rsidR="003478DE" w:rsidRPr="009E4605" w:rsidRDefault="003478DE" w:rsidP="00995E59">
            <w:pPr>
              <w:widowControl w:val="0"/>
              <w:tabs>
                <w:tab w:val="left" w:leader="dot" w:pos="284"/>
              </w:tabs>
              <w:jc w:val="center"/>
              <w:rPr>
                <w:b/>
                <w:bCs/>
                <w:color w:val="000000" w:themeColor="text1"/>
                <w:sz w:val="22"/>
                <w:szCs w:val="22"/>
              </w:rPr>
            </w:pPr>
            <w:r w:rsidRPr="009E4605">
              <w:rPr>
                <w:b/>
                <w:bCs/>
                <w:color w:val="000000" w:themeColor="text1"/>
                <w:sz w:val="22"/>
                <w:szCs w:val="22"/>
              </w:rPr>
              <w:t>Zakres naprawy</w:t>
            </w:r>
          </w:p>
        </w:tc>
        <w:tc>
          <w:tcPr>
            <w:tcW w:w="1416" w:type="dxa"/>
            <w:shd w:val="clear" w:color="auto" w:fill="D9D9D9" w:themeFill="background1" w:themeFillShade="D9"/>
            <w:vAlign w:val="center"/>
          </w:tcPr>
          <w:p w14:paraId="0197AD35" w14:textId="77777777" w:rsidR="003478DE" w:rsidRPr="009E4605" w:rsidRDefault="003478DE" w:rsidP="00995E59">
            <w:pPr>
              <w:widowControl w:val="0"/>
              <w:tabs>
                <w:tab w:val="left" w:leader="dot" w:pos="284"/>
              </w:tabs>
              <w:jc w:val="center"/>
              <w:rPr>
                <w:b/>
                <w:bCs/>
                <w:color w:val="000000" w:themeColor="text1"/>
                <w:sz w:val="22"/>
                <w:szCs w:val="22"/>
              </w:rPr>
            </w:pPr>
            <w:r w:rsidRPr="009E4605">
              <w:rPr>
                <w:b/>
                <w:bCs/>
                <w:color w:val="000000" w:themeColor="text1"/>
                <w:sz w:val="22"/>
                <w:szCs w:val="22"/>
              </w:rPr>
              <w:t>Ilość</w:t>
            </w:r>
          </w:p>
          <w:p w14:paraId="32DC69F3" w14:textId="77777777" w:rsidR="003478DE" w:rsidRPr="009E4605" w:rsidRDefault="003478DE" w:rsidP="00995E59">
            <w:pPr>
              <w:widowControl w:val="0"/>
              <w:tabs>
                <w:tab w:val="left" w:leader="dot" w:pos="284"/>
              </w:tabs>
              <w:jc w:val="center"/>
              <w:rPr>
                <w:b/>
                <w:bCs/>
                <w:color w:val="000000" w:themeColor="text1"/>
                <w:sz w:val="22"/>
                <w:szCs w:val="22"/>
              </w:rPr>
            </w:pPr>
            <w:r w:rsidRPr="009E4605">
              <w:rPr>
                <w:b/>
                <w:bCs/>
                <w:color w:val="000000" w:themeColor="text1"/>
                <w:sz w:val="22"/>
                <w:szCs w:val="22"/>
              </w:rPr>
              <w:t>podstawowa</w:t>
            </w:r>
          </w:p>
        </w:tc>
        <w:tc>
          <w:tcPr>
            <w:tcW w:w="998" w:type="dxa"/>
            <w:gridSpan w:val="2"/>
            <w:shd w:val="clear" w:color="auto" w:fill="D9D9D9" w:themeFill="background1" w:themeFillShade="D9"/>
            <w:vAlign w:val="center"/>
          </w:tcPr>
          <w:p w14:paraId="4CD962C0" w14:textId="77777777" w:rsidR="003478DE" w:rsidRPr="009E4605" w:rsidRDefault="003478DE" w:rsidP="00995E59">
            <w:pPr>
              <w:widowControl w:val="0"/>
              <w:tabs>
                <w:tab w:val="left" w:leader="dot" w:pos="284"/>
              </w:tabs>
              <w:jc w:val="center"/>
              <w:rPr>
                <w:b/>
                <w:bCs/>
                <w:color w:val="000000" w:themeColor="text1"/>
                <w:sz w:val="22"/>
                <w:szCs w:val="22"/>
              </w:rPr>
            </w:pPr>
            <w:r w:rsidRPr="009E4605">
              <w:rPr>
                <w:b/>
                <w:bCs/>
                <w:color w:val="000000" w:themeColor="text1"/>
                <w:sz w:val="22"/>
                <w:szCs w:val="22"/>
              </w:rPr>
              <w:t xml:space="preserve">Ilość </w:t>
            </w:r>
            <w:r>
              <w:rPr>
                <w:b/>
                <w:bCs/>
                <w:color w:val="000000" w:themeColor="text1"/>
                <w:sz w:val="22"/>
                <w:szCs w:val="22"/>
              </w:rPr>
              <w:br/>
            </w:r>
            <w:r w:rsidRPr="009E4605">
              <w:rPr>
                <w:b/>
                <w:bCs/>
                <w:color w:val="000000" w:themeColor="text1"/>
                <w:sz w:val="22"/>
                <w:szCs w:val="22"/>
              </w:rPr>
              <w:t>w opcji</w:t>
            </w:r>
          </w:p>
        </w:tc>
      </w:tr>
      <w:tr w:rsidR="003478DE" w:rsidRPr="009E4605" w14:paraId="497D7340" w14:textId="77777777" w:rsidTr="00FE43EF">
        <w:trPr>
          <w:jc w:val="center"/>
        </w:trPr>
        <w:tc>
          <w:tcPr>
            <w:tcW w:w="709" w:type="dxa"/>
            <w:gridSpan w:val="3"/>
            <w:vAlign w:val="center"/>
          </w:tcPr>
          <w:p w14:paraId="16DD4EE9" w14:textId="77777777" w:rsidR="003478DE" w:rsidRPr="009E4605" w:rsidRDefault="003478DE" w:rsidP="00995E59">
            <w:pPr>
              <w:widowControl w:val="0"/>
              <w:tabs>
                <w:tab w:val="left" w:leader="dot" w:pos="284"/>
              </w:tabs>
              <w:jc w:val="center"/>
              <w:rPr>
                <w:bCs/>
                <w:color w:val="000000" w:themeColor="text1"/>
                <w:sz w:val="22"/>
                <w:szCs w:val="22"/>
              </w:rPr>
            </w:pPr>
            <w:r w:rsidRPr="009E4605">
              <w:rPr>
                <w:color w:val="000000"/>
                <w:sz w:val="22"/>
                <w:szCs w:val="22"/>
              </w:rPr>
              <w:t>1</w:t>
            </w:r>
          </w:p>
        </w:tc>
        <w:tc>
          <w:tcPr>
            <w:tcW w:w="4108" w:type="dxa"/>
            <w:vAlign w:val="center"/>
          </w:tcPr>
          <w:p w14:paraId="4329061A" w14:textId="43EA0472" w:rsidR="003478DE" w:rsidRPr="009E4605" w:rsidRDefault="003478DE" w:rsidP="009F47E0">
            <w:pPr>
              <w:widowControl w:val="0"/>
              <w:rPr>
                <w:color w:val="000000"/>
                <w:sz w:val="22"/>
                <w:szCs w:val="22"/>
              </w:rPr>
            </w:pPr>
            <w:r>
              <w:rPr>
                <w:color w:val="000000"/>
                <w:sz w:val="22"/>
                <w:szCs w:val="22"/>
              </w:rPr>
              <w:t xml:space="preserve">Samochód chłodnia Iveco Eurocargo </w:t>
            </w:r>
            <w:r>
              <w:rPr>
                <w:color w:val="000000"/>
                <w:sz w:val="22"/>
                <w:szCs w:val="22"/>
              </w:rPr>
              <w:br/>
              <w:t>ML – 150 E UA 03105/2012 - NG</w:t>
            </w:r>
          </w:p>
        </w:tc>
        <w:tc>
          <w:tcPr>
            <w:tcW w:w="709" w:type="dxa"/>
            <w:gridSpan w:val="2"/>
            <w:vAlign w:val="center"/>
          </w:tcPr>
          <w:p w14:paraId="17DBFBE6" w14:textId="77777777" w:rsidR="003478DE" w:rsidRPr="009E4605" w:rsidRDefault="003478DE" w:rsidP="00995E59">
            <w:pPr>
              <w:widowControl w:val="0"/>
              <w:tabs>
                <w:tab w:val="left" w:leader="dot" w:pos="284"/>
              </w:tabs>
              <w:jc w:val="center"/>
              <w:rPr>
                <w:bCs/>
                <w:color w:val="000000" w:themeColor="text1"/>
                <w:sz w:val="22"/>
                <w:szCs w:val="22"/>
              </w:rPr>
            </w:pPr>
            <w:r w:rsidRPr="009E4605">
              <w:rPr>
                <w:bCs/>
                <w:color w:val="000000" w:themeColor="text1"/>
                <w:sz w:val="22"/>
                <w:szCs w:val="22"/>
              </w:rPr>
              <w:t>szt.</w:t>
            </w:r>
          </w:p>
        </w:tc>
        <w:tc>
          <w:tcPr>
            <w:tcW w:w="1275" w:type="dxa"/>
            <w:gridSpan w:val="3"/>
            <w:vAlign w:val="center"/>
          </w:tcPr>
          <w:p w14:paraId="6D5B61F8" w14:textId="67E5ED69" w:rsidR="003478DE" w:rsidRPr="009E4605" w:rsidRDefault="003478DE" w:rsidP="00995E59">
            <w:pPr>
              <w:widowControl w:val="0"/>
              <w:tabs>
                <w:tab w:val="left" w:leader="dot" w:pos="284"/>
              </w:tabs>
              <w:jc w:val="center"/>
              <w:rPr>
                <w:color w:val="000000"/>
                <w:sz w:val="22"/>
                <w:szCs w:val="22"/>
              </w:rPr>
            </w:pPr>
            <w:r>
              <w:rPr>
                <w:color w:val="000000"/>
                <w:sz w:val="22"/>
                <w:szCs w:val="22"/>
              </w:rPr>
              <w:t>NG</w:t>
            </w:r>
          </w:p>
        </w:tc>
        <w:tc>
          <w:tcPr>
            <w:tcW w:w="1416" w:type="dxa"/>
            <w:tcBorders>
              <w:top w:val="single" w:sz="8" w:space="0" w:color="auto"/>
              <w:left w:val="single" w:sz="4" w:space="0" w:color="auto"/>
              <w:bottom w:val="single" w:sz="4" w:space="0" w:color="auto"/>
              <w:right w:val="single" w:sz="4" w:space="0" w:color="auto"/>
            </w:tcBorders>
            <w:shd w:val="clear" w:color="auto" w:fill="auto"/>
            <w:vAlign w:val="center"/>
          </w:tcPr>
          <w:p w14:paraId="65CA68DE" w14:textId="77777777" w:rsidR="003478DE" w:rsidRPr="009E4605" w:rsidRDefault="003478DE" w:rsidP="00995E59">
            <w:pPr>
              <w:widowControl w:val="0"/>
              <w:tabs>
                <w:tab w:val="left" w:leader="dot" w:pos="284"/>
              </w:tabs>
              <w:jc w:val="center"/>
              <w:rPr>
                <w:bCs/>
                <w:color w:val="000000" w:themeColor="text1"/>
                <w:sz w:val="22"/>
                <w:szCs w:val="22"/>
              </w:rPr>
            </w:pPr>
            <w:r w:rsidRPr="009E4605">
              <w:rPr>
                <w:color w:val="000000"/>
                <w:sz w:val="22"/>
                <w:szCs w:val="22"/>
              </w:rPr>
              <w:t>1</w:t>
            </w:r>
          </w:p>
        </w:tc>
        <w:tc>
          <w:tcPr>
            <w:tcW w:w="998" w:type="dxa"/>
            <w:gridSpan w:val="2"/>
            <w:tcBorders>
              <w:top w:val="single" w:sz="8" w:space="0" w:color="auto"/>
              <w:left w:val="single" w:sz="4" w:space="0" w:color="auto"/>
              <w:bottom w:val="single" w:sz="4" w:space="0" w:color="auto"/>
              <w:right w:val="single" w:sz="4" w:space="0" w:color="auto"/>
            </w:tcBorders>
            <w:shd w:val="clear" w:color="auto" w:fill="auto"/>
            <w:vAlign w:val="center"/>
          </w:tcPr>
          <w:p w14:paraId="2125FD91" w14:textId="14366917" w:rsidR="003478DE" w:rsidRPr="009E4605" w:rsidRDefault="00E73723" w:rsidP="00995E59">
            <w:pPr>
              <w:widowControl w:val="0"/>
              <w:tabs>
                <w:tab w:val="left" w:leader="dot" w:pos="284"/>
              </w:tabs>
              <w:jc w:val="center"/>
              <w:rPr>
                <w:bCs/>
                <w:color w:val="000000" w:themeColor="text1"/>
                <w:sz w:val="22"/>
                <w:szCs w:val="22"/>
              </w:rPr>
            </w:pPr>
            <w:r>
              <w:rPr>
                <w:bCs/>
                <w:color w:val="000000" w:themeColor="text1"/>
                <w:sz w:val="22"/>
                <w:szCs w:val="22"/>
              </w:rPr>
              <w:t>0</w:t>
            </w:r>
          </w:p>
        </w:tc>
      </w:tr>
      <w:tr w:rsidR="000D3DF3" w:rsidRPr="009E4605" w14:paraId="645999FF" w14:textId="77777777" w:rsidTr="00FE43EF">
        <w:trPr>
          <w:jc w:val="center"/>
        </w:trPr>
        <w:tc>
          <w:tcPr>
            <w:tcW w:w="9215" w:type="dxa"/>
            <w:gridSpan w:val="12"/>
            <w:shd w:val="clear" w:color="auto" w:fill="D9D9D9" w:themeFill="background1" w:themeFillShade="D9"/>
            <w:vAlign w:val="center"/>
          </w:tcPr>
          <w:p w14:paraId="23F0B4EC" w14:textId="7A3360D5" w:rsidR="000D3DF3" w:rsidRPr="009E4605" w:rsidRDefault="000D3DF3" w:rsidP="000D3DF3">
            <w:pPr>
              <w:widowControl w:val="0"/>
              <w:tabs>
                <w:tab w:val="left" w:leader="dot" w:pos="284"/>
              </w:tabs>
              <w:spacing w:before="120" w:after="120"/>
              <w:jc w:val="center"/>
              <w:rPr>
                <w:b/>
                <w:bCs/>
                <w:color w:val="000000" w:themeColor="text1"/>
                <w:sz w:val="22"/>
                <w:szCs w:val="22"/>
              </w:rPr>
            </w:pPr>
            <w:r>
              <w:rPr>
                <w:b/>
                <w:sz w:val="22"/>
                <w:szCs w:val="22"/>
              </w:rPr>
              <w:t>Zadanie nr 3 – Naprawa kuchni polowych KPŻ – 100.</w:t>
            </w:r>
          </w:p>
        </w:tc>
      </w:tr>
      <w:tr w:rsidR="003478DE" w:rsidRPr="009E4605" w14:paraId="550855EA" w14:textId="77777777" w:rsidTr="00FE43EF">
        <w:trPr>
          <w:jc w:val="center"/>
        </w:trPr>
        <w:tc>
          <w:tcPr>
            <w:tcW w:w="709" w:type="dxa"/>
            <w:gridSpan w:val="3"/>
            <w:shd w:val="clear" w:color="auto" w:fill="D9D9D9" w:themeFill="background1" w:themeFillShade="D9"/>
            <w:vAlign w:val="center"/>
          </w:tcPr>
          <w:p w14:paraId="4CD7F02C" w14:textId="4BADCF88" w:rsidR="003478DE" w:rsidRPr="009E4605" w:rsidRDefault="003478DE" w:rsidP="00995E59">
            <w:pPr>
              <w:widowControl w:val="0"/>
              <w:tabs>
                <w:tab w:val="left" w:leader="dot" w:pos="284"/>
              </w:tabs>
              <w:jc w:val="center"/>
              <w:rPr>
                <w:b/>
                <w:bCs/>
                <w:color w:val="000000" w:themeColor="text1"/>
                <w:sz w:val="22"/>
                <w:szCs w:val="22"/>
              </w:rPr>
            </w:pPr>
            <w:r w:rsidRPr="009E4605">
              <w:rPr>
                <w:b/>
                <w:bCs/>
                <w:color w:val="000000" w:themeColor="text1"/>
                <w:sz w:val="22"/>
                <w:szCs w:val="22"/>
              </w:rPr>
              <w:t>Lp</w:t>
            </w:r>
            <w:r w:rsidR="00CF3451">
              <w:rPr>
                <w:b/>
                <w:bCs/>
                <w:color w:val="000000" w:themeColor="text1"/>
                <w:sz w:val="22"/>
                <w:szCs w:val="22"/>
              </w:rPr>
              <w:t>.</w:t>
            </w:r>
          </w:p>
        </w:tc>
        <w:tc>
          <w:tcPr>
            <w:tcW w:w="4108" w:type="dxa"/>
            <w:shd w:val="clear" w:color="auto" w:fill="D9D9D9" w:themeFill="background1" w:themeFillShade="D9"/>
            <w:vAlign w:val="center"/>
          </w:tcPr>
          <w:p w14:paraId="1325A99E" w14:textId="77777777" w:rsidR="003478DE" w:rsidRPr="009E4605" w:rsidRDefault="003478DE" w:rsidP="00995E59">
            <w:pPr>
              <w:widowControl w:val="0"/>
              <w:tabs>
                <w:tab w:val="left" w:leader="dot" w:pos="284"/>
              </w:tabs>
              <w:jc w:val="center"/>
              <w:rPr>
                <w:b/>
                <w:bCs/>
                <w:color w:val="000000" w:themeColor="text1"/>
                <w:sz w:val="22"/>
                <w:szCs w:val="22"/>
              </w:rPr>
            </w:pPr>
            <w:r w:rsidRPr="009E4605">
              <w:rPr>
                <w:b/>
                <w:bCs/>
                <w:color w:val="000000" w:themeColor="text1"/>
                <w:sz w:val="22"/>
                <w:szCs w:val="22"/>
              </w:rPr>
              <w:t>Przedmiot zamówienia</w:t>
            </w:r>
          </w:p>
        </w:tc>
        <w:tc>
          <w:tcPr>
            <w:tcW w:w="709" w:type="dxa"/>
            <w:gridSpan w:val="2"/>
            <w:shd w:val="clear" w:color="auto" w:fill="D9D9D9" w:themeFill="background1" w:themeFillShade="D9"/>
            <w:vAlign w:val="center"/>
          </w:tcPr>
          <w:p w14:paraId="26E8DFE0" w14:textId="77777777" w:rsidR="003478DE" w:rsidRPr="009E4605" w:rsidRDefault="003478DE" w:rsidP="00995E59">
            <w:pPr>
              <w:widowControl w:val="0"/>
              <w:tabs>
                <w:tab w:val="left" w:leader="dot" w:pos="284"/>
              </w:tabs>
              <w:jc w:val="center"/>
              <w:rPr>
                <w:b/>
                <w:bCs/>
                <w:color w:val="000000" w:themeColor="text1"/>
                <w:sz w:val="22"/>
                <w:szCs w:val="22"/>
              </w:rPr>
            </w:pPr>
            <w:r w:rsidRPr="009E4605">
              <w:rPr>
                <w:b/>
                <w:bCs/>
                <w:color w:val="000000" w:themeColor="text1"/>
                <w:sz w:val="22"/>
                <w:szCs w:val="22"/>
              </w:rPr>
              <w:t>J.m.</w:t>
            </w:r>
          </w:p>
        </w:tc>
        <w:tc>
          <w:tcPr>
            <w:tcW w:w="1275" w:type="dxa"/>
            <w:gridSpan w:val="3"/>
            <w:shd w:val="clear" w:color="auto" w:fill="D9D9D9" w:themeFill="background1" w:themeFillShade="D9"/>
            <w:vAlign w:val="center"/>
          </w:tcPr>
          <w:p w14:paraId="4EE1672C" w14:textId="77777777" w:rsidR="003478DE" w:rsidRPr="009E4605" w:rsidRDefault="003478DE" w:rsidP="00995E59">
            <w:pPr>
              <w:widowControl w:val="0"/>
              <w:tabs>
                <w:tab w:val="left" w:leader="dot" w:pos="284"/>
              </w:tabs>
              <w:jc w:val="center"/>
              <w:rPr>
                <w:b/>
                <w:bCs/>
                <w:color w:val="000000" w:themeColor="text1"/>
                <w:sz w:val="22"/>
                <w:szCs w:val="22"/>
              </w:rPr>
            </w:pPr>
            <w:r w:rsidRPr="009E4605">
              <w:rPr>
                <w:b/>
                <w:bCs/>
                <w:color w:val="000000" w:themeColor="text1"/>
                <w:sz w:val="22"/>
                <w:szCs w:val="22"/>
              </w:rPr>
              <w:t xml:space="preserve">Zakres </w:t>
            </w:r>
            <w:r w:rsidRPr="009E4605">
              <w:rPr>
                <w:b/>
                <w:bCs/>
                <w:color w:val="000000" w:themeColor="text1"/>
                <w:sz w:val="22"/>
                <w:szCs w:val="22"/>
              </w:rPr>
              <w:lastRenderedPageBreak/>
              <w:t>naprawy</w:t>
            </w:r>
          </w:p>
        </w:tc>
        <w:tc>
          <w:tcPr>
            <w:tcW w:w="1416" w:type="dxa"/>
            <w:shd w:val="clear" w:color="auto" w:fill="D9D9D9" w:themeFill="background1" w:themeFillShade="D9"/>
            <w:vAlign w:val="center"/>
          </w:tcPr>
          <w:p w14:paraId="383FD1CF" w14:textId="77777777" w:rsidR="003478DE" w:rsidRPr="009E4605" w:rsidRDefault="003478DE" w:rsidP="00995E59">
            <w:pPr>
              <w:widowControl w:val="0"/>
              <w:tabs>
                <w:tab w:val="left" w:leader="dot" w:pos="284"/>
              </w:tabs>
              <w:jc w:val="center"/>
              <w:rPr>
                <w:b/>
                <w:bCs/>
                <w:color w:val="000000" w:themeColor="text1"/>
                <w:sz w:val="22"/>
                <w:szCs w:val="22"/>
              </w:rPr>
            </w:pPr>
            <w:r w:rsidRPr="009E4605">
              <w:rPr>
                <w:b/>
                <w:bCs/>
                <w:color w:val="000000" w:themeColor="text1"/>
                <w:sz w:val="22"/>
                <w:szCs w:val="22"/>
              </w:rPr>
              <w:lastRenderedPageBreak/>
              <w:t>Ilość</w:t>
            </w:r>
          </w:p>
          <w:p w14:paraId="0360CF57" w14:textId="77777777" w:rsidR="003478DE" w:rsidRPr="009E4605" w:rsidRDefault="003478DE" w:rsidP="00995E59">
            <w:pPr>
              <w:widowControl w:val="0"/>
              <w:tabs>
                <w:tab w:val="left" w:leader="dot" w:pos="284"/>
              </w:tabs>
              <w:jc w:val="center"/>
              <w:rPr>
                <w:b/>
                <w:bCs/>
                <w:color w:val="000000" w:themeColor="text1"/>
                <w:sz w:val="22"/>
                <w:szCs w:val="22"/>
              </w:rPr>
            </w:pPr>
            <w:r w:rsidRPr="009E4605">
              <w:rPr>
                <w:b/>
                <w:bCs/>
                <w:color w:val="000000" w:themeColor="text1"/>
                <w:sz w:val="22"/>
                <w:szCs w:val="22"/>
              </w:rPr>
              <w:lastRenderedPageBreak/>
              <w:t>podstawowa</w:t>
            </w:r>
          </w:p>
        </w:tc>
        <w:tc>
          <w:tcPr>
            <w:tcW w:w="998" w:type="dxa"/>
            <w:gridSpan w:val="2"/>
            <w:shd w:val="clear" w:color="auto" w:fill="D9D9D9" w:themeFill="background1" w:themeFillShade="D9"/>
            <w:vAlign w:val="center"/>
          </w:tcPr>
          <w:p w14:paraId="33FEE79E" w14:textId="77777777" w:rsidR="003478DE" w:rsidRPr="009E4605" w:rsidRDefault="003478DE" w:rsidP="00995E59">
            <w:pPr>
              <w:widowControl w:val="0"/>
              <w:tabs>
                <w:tab w:val="left" w:leader="dot" w:pos="284"/>
              </w:tabs>
              <w:jc w:val="center"/>
              <w:rPr>
                <w:b/>
                <w:bCs/>
                <w:color w:val="000000" w:themeColor="text1"/>
                <w:sz w:val="22"/>
                <w:szCs w:val="22"/>
              </w:rPr>
            </w:pPr>
            <w:r w:rsidRPr="009E4605">
              <w:rPr>
                <w:b/>
                <w:bCs/>
                <w:color w:val="000000" w:themeColor="text1"/>
                <w:sz w:val="22"/>
                <w:szCs w:val="22"/>
              </w:rPr>
              <w:lastRenderedPageBreak/>
              <w:t xml:space="preserve">Ilość </w:t>
            </w:r>
            <w:r>
              <w:rPr>
                <w:b/>
                <w:bCs/>
                <w:color w:val="000000" w:themeColor="text1"/>
                <w:sz w:val="22"/>
                <w:szCs w:val="22"/>
              </w:rPr>
              <w:br/>
            </w:r>
            <w:r w:rsidRPr="009E4605">
              <w:rPr>
                <w:b/>
                <w:bCs/>
                <w:color w:val="000000" w:themeColor="text1"/>
                <w:sz w:val="22"/>
                <w:szCs w:val="22"/>
              </w:rPr>
              <w:lastRenderedPageBreak/>
              <w:t>w opcji</w:t>
            </w:r>
          </w:p>
        </w:tc>
      </w:tr>
      <w:tr w:rsidR="003478DE" w:rsidRPr="009E4605" w14:paraId="03D5AAE3" w14:textId="77777777" w:rsidTr="00FE43EF">
        <w:trPr>
          <w:jc w:val="center"/>
        </w:trPr>
        <w:tc>
          <w:tcPr>
            <w:tcW w:w="709" w:type="dxa"/>
            <w:gridSpan w:val="3"/>
            <w:vAlign w:val="center"/>
          </w:tcPr>
          <w:p w14:paraId="3BD4D0B8" w14:textId="77777777" w:rsidR="003478DE" w:rsidRPr="009E4605" w:rsidRDefault="003478DE" w:rsidP="00995E59">
            <w:pPr>
              <w:widowControl w:val="0"/>
              <w:tabs>
                <w:tab w:val="left" w:leader="dot" w:pos="284"/>
              </w:tabs>
              <w:jc w:val="center"/>
              <w:rPr>
                <w:bCs/>
                <w:color w:val="000000" w:themeColor="text1"/>
                <w:sz w:val="22"/>
                <w:szCs w:val="22"/>
              </w:rPr>
            </w:pPr>
            <w:r w:rsidRPr="009E4605">
              <w:rPr>
                <w:color w:val="000000"/>
                <w:sz w:val="22"/>
                <w:szCs w:val="22"/>
              </w:rPr>
              <w:lastRenderedPageBreak/>
              <w:t>1</w:t>
            </w:r>
          </w:p>
        </w:tc>
        <w:tc>
          <w:tcPr>
            <w:tcW w:w="4108" w:type="dxa"/>
            <w:vAlign w:val="center"/>
          </w:tcPr>
          <w:p w14:paraId="6E57ED18" w14:textId="4BDD3783" w:rsidR="003478DE" w:rsidRPr="009E4605" w:rsidRDefault="003478DE" w:rsidP="009F47E0">
            <w:pPr>
              <w:widowControl w:val="0"/>
              <w:rPr>
                <w:color w:val="000000"/>
                <w:sz w:val="22"/>
                <w:szCs w:val="22"/>
              </w:rPr>
            </w:pPr>
            <w:r>
              <w:rPr>
                <w:color w:val="000000"/>
                <w:sz w:val="22"/>
                <w:szCs w:val="22"/>
              </w:rPr>
              <w:t xml:space="preserve">Kuchnia </w:t>
            </w:r>
            <w:r w:rsidR="006E30BF">
              <w:rPr>
                <w:color w:val="000000"/>
                <w:sz w:val="22"/>
                <w:szCs w:val="22"/>
              </w:rPr>
              <w:t>P</w:t>
            </w:r>
            <w:r>
              <w:rPr>
                <w:color w:val="000000"/>
                <w:sz w:val="22"/>
                <w:szCs w:val="22"/>
              </w:rPr>
              <w:t xml:space="preserve">olowa KPŻ – 100 </w:t>
            </w:r>
            <w:r>
              <w:rPr>
                <w:color w:val="000000"/>
                <w:sz w:val="22"/>
                <w:szCs w:val="22"/>
              </w:rPr>
              <w:br/>
              <w:t>nr. 032/15/2015</w:t>
            </w:r>
          </w:p>
        </w:tc>
        <w:tc>
          <w:tcPr>
            <w:tcW w:w="709" w:type="dxa"/>
            <w:gridSpan w:val="2"/>
            <w:vAlign w:val="center"/>
          </w:tcPr>
          <w:p w14:paraId="3E2FB225" w14:textId="77777777" w:rsidR="003478DE" w:rsidRPr="009E4605" w:rsidRDefault="003478DE" w:rsidP="00995E59">
            <w:pPr>
              <w:widowControl w:val="0"/>
              <w:tabs>
                <w:tab w:val="left" w:leader="dot" w:pos="284"/>
              </w:tabs>
              <w:jc w:val="center"/>
              <w:rPr>
                <w:bCs/>
                <w:color w:val="000000" w:themeColor="text1"/>
                <w:sz w:val="22"/>
                <w:szCs w:val="22"/>
              </w:rPr>
            </w:pPr>
            <w:r w:rsidRPr="009E4605">
              <w:rPr>
                <w:bCs/>
                <w:color w:val="000000" w:themeColor="text1"/>
                <w:sz w:val="22"/>
                <w:szCs w:val="22"/>
              </w:rPr>
              <w:t>szt.</w:t>
            </w:r>
          </w:p>
        </w:tc>
        <w:tc>
          <w:tcPr>
            <w:tcW w:w="1275" w:type="dxa"/>
            <w:gridSpan w:val="3"/>
            <w:vAlign w:val="center"/>
          </w:tcPr>
          <w:p w14:paraId="46D21C2B" w14:textId="3458FC33" w:rsidR="003478DE" w:rsidRPr="009E4605" w:rsidRDefault="003478DE" w:rsidP="00995E59">
            <w:pPr>
              <w:widowControl w:val="0"/>
              <w:tabs>
                <w:tab w:val="left" w:leader="dot" w:pos="284"/>
              </w:tabs>
              <w:jc w:val="center"/>
              <w:rPr>
                <w:color w:val="000000"/>
                <w:sz w:val="22"/>
                <w:szCs w:val="22"/>
              </w:rPr>
            </w:pPr>
            <w:r>
              <w:rPr>
                <w:color w:val="000000"/>
                <w:sz w:val="22"/>
                <w:szCs w:val="22"/>
              </w:rPr>
              <w:t>NG</w:t>
            </w:r>
          </w:p>
        </w:tc>
        <w:tc>
          <w:tcPr>
            <w:tcW w:w="1416" w:type="dxa"/>
            <w:tcBorders>
              <w:top w:val="single" w:sz="8" w:space="0" w:color="auto"/>
              <w:left w:val="single" w:sz="4" w:space="0" w:color="auto"/>
              <w:bottom w:val="single" w:sz="4" w:space="0" w:color="auto"/>
              <w:right w:val="single" w:sz="4" w:space="0" w:color="auto"/>
            </w:tcBorders>
            <w:shd w:val="clear" w:color="auto" w:fill="auto"/>
            <w:vAlign w:val="center"/>
          </w:tcPr>
          <w:p w14:paraId="058F7897" w14:textId="77777777" w:rsidR="003478DE" w:rsidRPr="009E4605" w:rsidRDefault="003478DE" w:rsidP="00995E59">
            <w:pPr>
              <w:widowControl w:val="0"/>
              <w:tabs>
                <w:tab w:val="left" w:leader="dot" w:pos="284"/>
              </w:tabs>
              <w:jc w:val="center"/>
              <w:rPr>
                <w:bCs/>
                <w:color w:val="000000" w:themeColor="text1"/>
                <w:sz w:val="22"/>
                <w:szCs w:val="22"/>
              </w:rPr>
            </w:pPr>
            <w:r w:rsidRPr="009E4605">
              <w:rPr>
                <w:color w:val="000000"/>
                <w:sz w:val="22"/>
                <w:szCs w:val="22"/>
              </w:rPr>
              <w:t>1</w:t>
            </w:r>
          </w:p>
        </w:tc>
        <w:tc>
          <w:tcPr>
            <w:tcW w:w="998" w:type="dxa"/>
            <w:gridSpan w:val="2"/>
            <w:tcBorders>
              <w:top w:val="single" w:sz="8" w:space="0" w:color="auto"/>
              <w:left w:val="single" w:sz="4" w:space="0" w:color="auto"/>
              <w:bottom w:val="single" w:sz="4" w:space="0" w:color="auto"/>
              <w:right w:val="single" w:sz="4" w:space="0" w:color="auto"/>
            </w:tcBorders>
            <w:shd w:val="clear" w:color="auto" w:fill="auto"/>
            <w:vAlign w:val="center"/>
          </w:tcPr>
          <w:p w14:paraId="6C11D999" w14:textId="5F26FB29" w:rsidR="003478DE" w:rsidRPr="009E4605" w:rsidRDefault="00E73723" w:rsidP="00995E59">
            <w:pPr>
              <w:widowControl w:val="0"/>
              <w:tabs>
                <w:tab w:val="left" w:leader="dot" w:pos="284"/>
              </w:tabs>
              <w:jc w:val="center"/>
              <w:rPr>
                <w:bCs/>
                <w:color w:val="000000" w:themeColor="text1"/>
                <w:sz w:val="22"/>
                <w:szCs w:val="22"/>
              </w:rPr>
            </w:pPr>
            <w:r>
              <w:rPr>
                <w:bCs/>
                <w:color w:val="000000" w:themeColor="text1"/>
                <w:sz w:val="22"/>
                <w:szCs w:val="22"/>
              </w:rPr>
              <w:t>0</w:t>
            </w:r>
          </w:p>
        </w:tc>
      </w:tr>
      <w:tr w:rsidR="003478DE" w:rsidRPr="009E4605" w14:paraId="16A1FDB3" w14:textId="77777777" w:rsidTr="00FE43EF">
        <w:trPr>
          <w:trHeight w:val="577"/>
          <w:jc w:val="center"/>
        </w:trPr>
        <w:tc>
          <w:tcPr>
            <w:tcW w:w="709" w:type="dxa"/>
            <w:gridSpan w:val="3"/>
            <w:vAlign w:val="center"/>
          </w:tcPr>
          <w:p w14:paraId="370973F2" w14:textId="77777777" w:rsidR="003478DE" w:rsidRPr="009E4605" w:rsidRDefault="003478DE" w:rsidP="00995E59">
            <w:pPr>
              <w:widowControl w:val="0"/>
              <w:tabs>
                <w:tab w:val="left" w:leader="dot" w:pos="284"/>
              </w:tabs>
              <w:jc w:val="center"/>
              <w:rPr>
                <w:bCs/>
                <w:color w:val="000000" w:themeColor="text1"/>
                <w:sz w:val="22"/>
                <w:szCs w:val="22"/>
              </w:rPr>
            </w:pPr>
            <w:r w:rsidRPr="009E4605">
              <w:rPr>
                <w:color w:val="000000"/>
                <w:sz w:val="22"/>
                <w:szCs w:val="22"/>
              </w:rPr>
              <w:t>2</w:t>
            </w:r>
          </w:p>
        </w:tc>
        <w:tc>
          <w:tcPr>
            <w:tcW w:w="4108" w:type="dxa"/>
          </w:tcPr>
          <w:p w14:paraId="00B1EE93" w14:textId="5D1D9127" w:rsidR="003478DE" w:rsidRPr="009E4605" w:rsidRDefault="003478DE" w:rsidP="009F47E0">
            <w:pPr>
              <w:widowControl w:val="0"/>
              <w:rPr>
                <w:color w:val="000000"/>
                <w:sz w:val="22"/>
                <w:szCs w:val="22"/>
              </w:rPr>
            </w:pPr>
            <w:r w:rsidRPr="00A41D1F">
              <w:rPr>
                <w:color w:val="000000"/>
                <w:sz w:val="22"/>
                <w:szCs w:val="22"/>
              </w:rPr>
              <w:t xml:space="preserve">Kuchnia </w:t>
            </w:r>
            <w:r w:rsidR="006E30BF">
              <w:rPr>
                <w:color w:val="000000"/>
                <w:sz w:val="22"/>
                <w:szCs w:val="22"/>
              </w:rPr>
              <w:t>P</w:t>
            </w:r>
            <w:r w:rsidRPr="00A41D1F">
              <w:rPr>
                <w:color w:val="000000"/>
                <w:sz w:val="22"/>
                <w:szCs w:val="22"/>
              </w:rPr>
              <w:t xml:space="preserve">olowa KPŻ – 100 </w:t>
            </w:r>
            <w:r>
              <w:rPr>
                <w:color w:val="000000"/>
                <w:sz w:val="22"/>
                <w:szCs w:val="22"/>
              </w:rPr>
              <w:br/>
            </w:r>
            <w:r w:rsidRPr="00A41D1F">
              <w:rPr>
                <w:color w:val="000000"/>
                <w:sz w:val="22"/>
                <w:szCs w:val="22"/>
              </w:rPr>
              <w:t>nr. 03</w:t>
            </w:r>
            <w:r>
              <w:rPr>
                <w:color w:val="000000"/>
                <w:sz w:val="22"/>
                <w:szCs w:val="22"/>
              </w:rPr>
              <w:t>3</w:t>
            </w:r>
            <w:r w:rsidRPr="00A41D1F">
              <w:rPr>
                <w:color w:val="000000"/>
                <w:sz w:val="22"/>
                <w:szCs w:val="22"/>
              </w:rPr>
              <w:t>/15/2015</w:t>
            </w:r>
          </w:p>
        </w:tc>
        <w:tc>
          <w:tcPr>
            <w:tcW w:w="709" w:type="dxa"/>
            <w:gridSpan w:val="2"/>
            <w:vAlign w:val="center"/>
          </w:tcPr>
          <w:p w14:paraId="451A20D8" w14:textId="77777777" w:rsidR="003478DE" w:rsidRPr="009E4605" w:rsidRDefault="003478DE" w:rsidP="00995E59">
            <w:pPr>
              <w:widowControl w:val="0"/>
              <w:tabs>
                <w:tab w:val="left" w:leader="dot" w:pos="284"/>
              </w:tabs>
              <w:jc w:val="center"/>
              <w:rPr>
                <w:bCs/>
                <w:color w:val="000000" w:themeColor="text1"/>
                <w:sz w:val="22"/>
                <w:szCs w:val="22"/>
              </w:rPr>
            </w:pPr>
            <w:r w:rsidRPr="009E4605">
              <w:rPr>
                <w:bCs/>
                <w:color w:val="000000" w:themeColor="text1"/>
                <w:sz w:val="22"/>
                <w:szCs w:val="22"/>
              </w:rPr>
              <w:t>szt.</w:t>
            </w:r>
          </w:p>
        </w:tc>
        <w:tc>
          <w:tcPr>
            <w:tcW w:w="1275" w:type="dxa"/>
            <w:gridSpan w:val="3"/>
            <w:vAlign w:val="center"/>
          </w:tcPr>
          <w:p w14:paraId="166AD517" w14:textId="1047D5E3" w:rsidR="003478DE" w:rsidRPr="009E4605" w:rsidRDefault="003478DE" w:rsidP="00995E59">
            <w:pPr>
              <w:widowControl w:val="0"/>
              <w:tabs>
                <w:tab w:val="left" w:leader="dot" w:pos="284"/>
              </w:tabs>
              <w:jc w:val="center"/>
              <w:rPr>
                <w:color w:val="000000"/>
                <w:sz w:val="22"/>
                <w:szCs w:val="22"/>
              </w:rPr>
            </w:pPr>
            <w:r>
              <w:rPr>
                <w:color w:val="000000"/>
                <w:sz w:val="22"/>
                <w:szCs w:val="22"/>
              </w:rPr>
              <w:t>NG</w:t>
            </w:r>
          </w:p>
        </w:tc>
        <w:tc>
          <w:tcPr>
            <w:tcW w:w="1416" w:type="dxa"/>
            <w:tcBorders>
              <w:top w:val="nil"/>
              <w:left w:val="single" w:sz="4" w:space="0" w:color="auto"/>
              <w:bottom w:val="single" w:sz="4" w:space="0" w:color="auto"/>
              <w:right w:val="single" w:sz="4" w:space="0" w:color="auto"/>
            </w:tcBorders>
            <w:shd w:val="clear" w:color="auto" w:fill="auto"/>
            <w:vAlign w:val="center"/>
          </w:tcPr>
          <w:p w14:paraId="1B7D9166" w14:textId="77777777" w:rsidR="003478DE" w:rsidRPr="009E4605" w:rsidRDefault="003478DE" w:rsidP="00995E59">
            <w:pPr>
              <w:widowControl w:val="0"/>
              <w:tabs>
                <w:tab w:val="left" w:leader="dot" w:pos="284"/>
              </w:tabs>
              <w:jc w:val="center"/>
              <w:rPr>
                <w:bCs/>
                <w:color w:val="000000" w:themeColor="text1"/>
                <w:sz w:val="22"/>
                <w:szCs w:val="22"/>
              </w:rPr>
            </w:pPr>
            <w:r w:rsidRPr="009E4605">
              <w:rPr>
                <w:color w:val="000000"/>
                <w:sz w:val="22"/>
                <w:szCs w:val="22"/>
              </w:rPr>
              <w:t>1</w:t>
            </w:r>
          </w:p>
        </w:tc>
        <w:tc>
          <w:tcPr>
            <w:tcW w:w="998" w:type="dxa"/>
            <w:gridSpan w:val="2"/>
            <w:tcBorders>
              <w:top w:val="nil"/>
              <w:left w:val="single" w:sz="4" w:space="0" w:color="auto"/>
              <w:bottom w:val="single" w:sz="4" w:space="0" w:color="auto"/>
              <w:right w:val="single" w:sz="4" w:space="0" w:color="auto"/>
            </w:tcBorders>
            <w:shd w:val="clear" w:color="auto" w:fill="auto"/>
            <w:vAlign w:val="center"/>
          </w:tcPr>
          <w:p w14:paraId="3B3FB8D1" w14:textId="4DA925DD" w:rsidR="003478DE" w:rsidRPr="009E4605" w:rsidRDefault="00E73723" w:rsidP="00995E59">
            <w:pPr>
              <w:widowControl w:val="0"/>
              <w:tabs>
                <w:tab w:val="left" w:leader="dot" w:pos="284"/>
              </w:tabs>
              <w:jc w:val="center"/>
              <w:rPr>
                <w:bCs/>
                <w:color w:val="000000" w:themeColor="text1"/>
                <w:sz w:val="22"/>
                <w:szCs w:val="22"/>
              </w:rPr>
            </w:pPr>
            <w:r>
              <w:rPr>
                <w:bCs/>
                <w:color w:val="000000" w:themeColor="text1"/>
                <w:sz w:val="22"/>
                <w:szCs w:val="22"/>
              </w:rPr>
              <w:t>0</w:t>
            </w:r>
          </w:p>
        </w:tc>
      </w:tr>
      <w:tr w:rsidR="003478DE" w:rsidRPr="009E4605" w14:paraId="3DC051A8" w14:textId="77777777" w:rsidTr="00FE43EF">
        <w:trPr>
          <w:jc w:val="center"/>
        </w:trPr>
        <w:tc>
          <w:tcPr>
            <w:tcW w:w="709" w:type="dxa"/>
            <w:gridSpan w:val="3"/>
            <w:vAlign w:val="center"/>
          </w:tcPr>
          <w:p w14:paraId="5F8E7259" w14:textId="77777777" w:rsidR="003478DE" w:rsidRPr="009E4605" w:rsidRDefault="003478DE" w:rsidP="00995E59">
            <w:pPr>
              <w:widowControl w:val="0"/>
              <w:tabs>
                <w:tab w:val="left" w:leader="dot" w:pos="284"/>
              </w:tabs>
              <w:jc w:val="center"/>
              <w:rPr>
                <w:bCs/>
                <w:color w:val="000000" w:themeColor="text1"/>
                <w:sz w:val="22"/>
                <w:szCs w:val="22"/>
              </w:rPr>
            </w:pPr>
            <w:r w:rsidRPr="009E4605">
              <w:rPr>
                <w:color w:val="000000"/>
                <w:sz w:val="22"/>
                <w:szCs w:val="22"/>
              </w:rPr>
              <w:t>3</w:t>
            </w:r>
          </w:p>
        </w:tc>
        <w:tc>
          <w:tcPr>
            <w:tcW w:w="4108" w:type="dxa"/>
          </w:tcPr>
          <w:p w14:paraId="76C5B49E" w14:textId="3A077492" w:rsidR="003478DE" w:rsidRPr="009E4605" w:rsidRDefault="003478DE" w:rsidP="009F47E0">
            <w:pPr>
              <w:widowControl w:val="0"/>
              <w:rPr>
                <w:color w:val="000000"/>
                <w:sz w:val="22"/>
                <w:szCs w:val="22"/>
              </w:rPr>
            </w:pPr>
            <w:r w:rsidRPr="00A41D1F">
              <w:rPr>
                <w:color w:val="000000"/>
                <w:sz w:val="22"/>
                <w:szCs w:val="22"/>
              </w:rPr>
              <w:t xml:space="preserve">Kuchnia </w:t>
            </w:r>
            <w:r w:rsidR="006E30BF">
              <w:rPr>
                <w:color w:val="000000"/>
                <w:sz w:val="22"/>
                <w:szCs w:val="22"/>
              </w:rPr>
              <w:t>P</w:t>
            </w:r>
            <w:r w:rsidRPr="00A41D1F">
              <w:rPr>
                <w:color w:val="000000"/>
                <w:sz w:val="22"/>
                <w:szCs w:val="22"/>
              </w:rPr>
              <w:t xml:space="preserve">olowa KPŻ – 100 </w:t>
            </w:r>
            <w:r>
              <w:rPr>
                <w:color w:val="000000"/>
                <w:sz w:val="22"/>
                <w:szCs w:val="22"/>
              </w:rPr>
              <w:br/>
            </w:r>
            <w:r w:rsidRPr="00A41D1F">
              <w:rPr>
                <w:color w:val="000000"/>
                <w:sz w:val="22"/>
                <w:szCs w:val="22"/>
              </w:rPr>
              <w:t xml:space="preserve">nr. </w:t>
            </w:r>
            <w:r>
              <w:rPr>
                <w:color w:val="000000"/>
                <w:sz w:val="22"/>
                <w:szCs w:val="22"/>
              </w:rPr>
              <w:t>10089</w:t>
            </w:r>
            <w:r w:rsidRPr="00A41D1F">
              <w:rPr>
                <w:color w:val="000000"/>
                <w:sz w:val="22"/>
                <w:szCs w:val="22"/>
              </w:rPr>
              <w:t>/201</w:t>
            </w:r>
            <w:r>
              <w:rPr>
                <w:color w:val="000000"/>
                <w:sz w:val="22"/>
                <w:szCs w:val="22"/>
              </w:rPr>
              <w:t>0</w:t>
            </w:r>
          </w:p>
        </w:tc>
        <w:tc>
          <w:tcPr>
            <w:tcW w:w="709" w:type="dxa"/>
            <w:gridSpan w:val="2"/>
            <w:vAlign w:val="center"/>
          </w:tcPr>
          <w:p w14:paraId="19AF0E02" w14:textId="77777777" w:rsidR="003478DE" w:rsidRPr="009E4605" w:rsidRDefault="003478DE" w:rsidP="00995E59">
            <w:pPr>
              <w:widowControl w:val="0"/>
              <w:tabs>
                <w:tab w:val="left" w:leader="dot" w:pos="284"/>
              </w:tabs>
              <w:jc w:val="center"/>
              <w:rPr>
                <w:bCs/>
                <w:color w:val="000000" w:themeColor="text1"/>
                <w:sz w:val="22"/>
                <w:szCs w:val="22"/>
              </w:rPr>
            </w:pPr>
            <w:r w:rsidRPr="009E4605">
              <w:rPr>
                <w:bCs/>
                <w:color w:val="000000" w:themeColor="text1"/>
                <w:sz w:val="22"/>
                <w:szCs w:val="22"/>
              </w:rPr>
              <w:t>szt.</w:t>
            </w:r>
          </w:p>
        </w:tc>
        <w:tc>
          <w:tcPr>
            <w:tcW w:w="1275" w:type="dxa"/>
            <w:gridSpan w:val="3"/>
            <w:vAlign w:val="center"/>
          </w:tcPr>
          <w:p w14:paraId="6BB918E6" w14:textId="6CD38810" w:rsidR="003478DE" w:rsidRPr="009E4605" w:rsidRDefault="003478DE" w:rsidP="00995E59">
            <w:pPr>
              <w:widowControl w:val="0"/>
              <w:tabs>
                <w:tab w:val="left" w:leader="dot" w:pos="284"/>
              </w:tabs>
              <w:jc w:val="center"/>
              <w:rPr>
                <w:color w:val="000000"/>
                <w:sz w:val="22"/>
                <w:szCs w:val="22"/>
              </w:rPr>
            </w:pPr>
            <w:r>
              <w:rPr>
                <w:color w:val="000000"/>
                <w:sz w:val="22"/>
                <w:szCs w:val="22"/>
              </w:rPr>
              <w:t>NG</w:t>
            </w:r>
          </w:p>
        </w:tc>
        <w:tc>
          <w:tcPr>
            <w:tcW w:w="1416" w:type="dxa"/>
            <w:tcBorders>
              <w:top w:val="nil"/>
              <w:left w:val="single" w:sz="4" w:space="0" w:color="auto"/>
              <w:bottom w:val="single" w:sz="4" w:space="0" w:color="auto"/>
              <w:right w:val="single" w:sz="4" w:space="0" w:color="auto"/>
            </w:tcBorders>
            <w:shd w:val="clear" w:color="auto" w:fill="auto"/>
            <w:vAlign w:val="center"/>
          </w:tcPr>
          <w:p w14:paraId="36FD15E8" w14:textId="77245EF6" w:rsidR="003478DE" w:rsidRPr="009E4605" w:rsidRDefault="003478DE" w:rsidP="00995E59">
            <w:pPr>
              <w:widowControl w:val="0"/>
              <w:tabs>
                <w:tab w:val="left" w:leader="dot" w:pos="284"/>
              </w:tabs>
              <w:jc w:val="center"/>
              <w:rPr>
                <w:bCs/>
                <w:color w:val="000000" w:themeColor="text1"/>
                <w:sz w:val="22"/>
                <w:szCs w:val="22"/>
              </w:rPr>
            </w:pPr>
            <w:r>
              <w:rPr>
                <w:bCs/>
                <w:color w:val="000000" w:themeColor="text1"/>
                <w:sz w:val="22"/>
                <w:szCs w:val="22"/>
              </w:rPr>
              <w:t>1</w:t>
            </w:r>
          </w:p>
        </w:tc>
        <w:tc>
          <w:tcPr>
            <w:tcW w:w="998" w:type="dxa"/>
            <w:gridSpan w:val="2"/>
            <w:tcBorders>
              <w:top w:val="nil"/>
              <w:left w:val="single" w:sz="4" w:space="0" w:color="auto"/>
              <w:bottom w:val="single" w:sz="4" w:space="0" w:color="auto"/>
              <w:right w:val="single" w:sz="4" w:space="0" w:color="auto"/>
            </w:tcBorders>
            <w:shd w:val="clear" w:color="auto" w:fill="auto"/>
            <w:vAlign w:val="center"/>
          </w:tcPr>
          <w:p w14:paraId="263E43EB" w14:textId="6BAC784D" w:rsidR="003478DE" w:rsidRPr="009E4605" w:rsidRDefault="00E73723" w:rsidP="00995E59">
            <w:pPr>
              <w:widowControl w:val="0"/>
              <w:tabs>
                <w:tab w:val="left" w:leader="dot" w:pos="284"/>
              </w:tabs>
              <w:jc w:val="center"/>
              <w:rPr>
                <w:bCs/>
                <w:color w:val="000000" w:themeColor="text1"/>
                <w:sz w:val="22"/>
                <w:szCs w:val="22"/>
              </w:rPr>
            </w:pPr>
            <w:r>
              <w:rPr>
                <w:bCs/>
                <w:color w:val="000000" w:themeColor="text1"/>
                <w:sz w:val="22"/>
                <w:szCs w:val="22"/>
              </w:rPr>
              <w:t>0</w:t>
            </w:r>
          </w:p>
        </w:tc>
      </w:tr>
      <w:tr w:rsidR="003478DE" w:rsidRPr="009E4605" w14:paraId="4A7311FB" w14:textId="77777777" w:rsidTr="00FE43EF">
        <w:trPr>
          <w:jc w:val="center"/>
        </w:trPr>
        <w:tc>
          <w:tcPr>
            <w:tcW w:w="709" w:type="dxa"/>
            <w:gridSpan w:val="3"/>
            <w:vAlign w:val="center"/>
          </w:tcPr>
          <w:p w14:paraId="16097838" w14:textId="77777777" w:rsidR="003478DE" w:rsidRPr="009E4605" w:rsidRDefault="003478DE" w:rsidP="00995E59">
            <w:pPr>
              <w:widowControl w:val="0"/>
              <w:tabs>
                <w:tab w:val="left" w:leader="dot" w:pos="284"/>
              </w:tabs>
              <w:jc w:val="center"/>
              <w:rPr>
                <w:bCs/>
                <w:color w:val="000000" w:themeColor="text1"/>
                <w:sz w:val="22"/>
                <w:szCs w:val="22"/>
              </w:rPr>
            </w:pPr>
            <w:r w:rsidRPr="009E4605">
              <w:rPr>
                <w:color w:val="000000"/>
                <w:sz w:val="22"/>
                <w:szCs w:val="22"/>
              </w:rPr>
              <w:t>4</w:t>
            </w:r>
          </w:p>
        </w:tc>
        <w:tc>
          <w:tcPr>
            <w:tcW w:w="4108" w:type="dxa"/>
          </w:tcPr>
          <w:p w14:paraId="0455BC30" w14:textId="5766F685" w:rsidR="003478DE" w:rsidRPr="009E4605" w:rsidRDefault="003478DE" w:rsidP="009F47E0">
            <w:pPr>
              <w:widowControl w:val="0"/>
              <w:rPr>
                <w:color w:val="000000"/>
                <w:sz w:val="22"/>
                <w:szCs w:val="22"/>
              </w:rPr>
            </w:pPr>
            <w:r w:rsidRPr="00A41D1F">
              <w:rPr>
                <w:color w:val="000000"/>
                <w:sz w:val="22"/>
                <w:szCs w:val="22"/>
              </w:rPr>
              <w:t xml:space="preserve">Kuchnia </w:t>
            </w:r>
            <w:r w:rsidR="006E30BF">
              <w:rPr>
                <w:color w:val="000000"/>
                <w:sz w:val="22"/>
                <w:szCs w:val="22"/>
              </w:rPr>
              <w:t>P</w:t>
            </w:r>
            <w:r w:rsidRPr="00A41D1F">
              <w:rPr>
                <w:color w:val="000000"/>
                <w:sz w:val="22"/>
                <w:szCs w:val="22"/>
              </w:rPr>
              <w:t xml:space="preserve">olowa KPŻ – 100 </w:t>
            </w:r>
            <w:r>
              <w:rPr>
                <w:color w:val="000000"/>
                <w:sz w:val="22"/>
                <w:szCs w:val="22"/>
              </w:rPr>
              <w:br/>
            </w:r>
            <w:r w:rsidRPr="00A41D1F">
              <w:rPr>
                <w:color w:val="000000"/>
                <w:sz w:val="22"/>
                <w:szCs w:val="22"/>
              </w:rPr>
              <w:t xml:space="preserve">nr. </w:t>
            </w:r>
            <w:r>
              <w:rPr>
                <w:color w:val="000000"/>
                <w:sz w:val="22"/>
                <w:szCs w:val="22"/>
              </w:rPr>
              <w:t>10090</w:t>
            </w:r>
            <w:r w:rsidRPr="00A41D1F">
              <w:rPr>
                <w:color w:val="000000"/>
                <w:sz w:val="22"/>
                <w:szCs w:val="22"/>
              </w:rPr>
              <w:t>/201</w:t>
            </w:r>
            <w:r>
              <w:rPr>
                <w:color w:val="000000"/>
                <w:sz w:val="22"/>
                <w:szCs w:val="22"/>
              </w:rPr>
              <w:t>0</w:t>
            </w:r>
          </w:p>
        </w:tc>
        <w:tc>
          <w:tcPr>
            <w:tcW w:w="709" w:type="dxa"/>
            <w:gridSpan w:val="2"/>
            <w:vAlign w:val="center"/>
          </w:tcPr>
          <w:p w14:paraId="6821279F" w14:textId="77777777" w:rsidR="003478DE" w:rsidRPr="009E4605" w:rsidRDefault="003478DE" w:rsidP="00995E59">
            <w:pPr>
              <w:widowControl w:val="0"/>
              <w:tabs>
                <w:tab w:val="left" w:leader="dot" w:pos="284"/>
              </w:tabs>
              <w:jc w:val="center"/>
              <w:rPr>
                <w:bCs/>
                <w:color w:val="000000" w:themeColor="text1"/>
                <w:sz w:val="22"/>
                <w:szCs w:val="22"/>
              </w:rPr>
            </w:pPr>
            <w:r w:rsidRPr="009E4605">
              <w:rPr>
                <w:bCs/>
                <w:color w:val="000000" w:themeColor="text1"/>
                <w:sz w:val="22"/>
                <w:szCs w:val="22"/>
              </w:rPr>
              <w:t>szt.</w:t>
            </w:r>
          </w:p>
        </w:tc>
        <w:tc>
          <w:tcPr>
            <w:tcW w:w="1275" w:type="dxa"/>
            <w:gridSpan w:val="3"/>
            <w:vAlign w:val="center"/>
          </w:tcPr>
          <w:p w14:paraId="5AF9E2B7" w14:textId="529FDDF4" w:rsidR="003478DE" w:rsidRPr="009E4605" w:rsidRDefault="003478DE" w:rsidP="00995E59">
            <w:pPr>
              <w:widowControl w:val="0"/>
              <w:tabs>
                <w:tab w:val="left" w:leader="dot" w:pos="284"/>
              </w:tabs>
              <w:jc w:val="center"/>
              <w:rPr>
                <w:color w:val="000000"/>
                <w:sz w:val="22"/>
                <w:szCs w:val="22"/>
              </w:rPr>
            </w:pPr>
            <w:r>
              <w:rPr>
                <w:color w:val="000000"/>
                <w:sz w:val="22"/>
                <w:szCs w:val="22"/>
              </w:rPr>
              <w:t>NG</w:t>
            </w:r>
          </w:p>
        </w:tc>
        <w:tc>
          <w:tcPr>
            <w:tcW w:w="1416" w:type="dxa"/>
            <w:tcBorders>
              <w:top w:val="nil"/>
              <w:left w:val="single" w:sz="4" w:space="0" w:color="auto"/>
              <w:bottom w:val="single" w:sz="4" w:space="0" w:color="auto"/>
              <w:right w:val="single" w:sz="4" w:space="0" w:color="auto"/>
            </w:tcBorders>
            <w:shd w:val="clear" w:color="auto" w:fill="auto"/>
            <w:vAlign w:val="center"/>
          </w:tcPr>
          <w:p w14:paraId="3F7B6C29" w14:textId="3884653C" w:rsidR="003478DE" w:rsidRPr="009E4605" w:rsidRDefault="003478DE" w:rsidP="00995E59">
            <w:pPr>
              <w:widowControl w:val="0"/>
              <w:tabs>
                <w:tab w:val="left" w:leader="dot" w:pos="284"/>
              </w:tabs>
              <w:jc w:val="center"/>
              <w:rPr>
                <w:bCs/>
                <w:color w:val="000000" w:themeColor="text1"/>
                <w:sz w:val="22"/>
                <w:szCs w:val="22"/>
              </w:rPr>
            </w:pPr>
            <w:r>
              <w:rPr>
                <w:bCs/>
                <w:color w:val="000000" w:themeColor="text1"/>
                <w:sz w:val="22"/>
                <w:szCs w:val="22"/>
              </w:rPr>
              <w:t>1</w:t>
            </w:r>
          </w:p>
        </w:tc>
        <w:tc>
          <w:tcPr>
            <w:tcW w:w="998" w:type="dxa"/>
            <w:gridSpan w:val="2"/>
            <w:tcBorders>
              <w:top w:val="nil"/>
              <w:left w:val="single" w:sz="4" w:space="0" w:color="auto"/>
              <w:bottom w:val="single" w:sz="4" w:space="0" w:color="auto"/>
              <w:right w:val="single" w:sz="4" w:space="0" w:color="auto"/>
            </w:tcBorders>
            <w:shd w:val="clear" w:color="auto" w:fill="auto"/>
            <w:vAlign w:val="center"/>
          </w:tcPr>
          <w:p w14:paraId="7CF12706" w14:textId="690C1043" w:rsidR="003478DE" w:rsidRPr="009E4605" w:rsidRDefault="00E73723" w:rsidP="00995E59">
            <w:pPr>
              <w:widowControl w:val="0"/>
              <w:tabs>
                <w:tab w:val="left" w:leader="dot" w:pos="284"/>
              </w:tabs>
              <w:jc w:val="center"/>
              <w:rPr>
                <w:bCs/>
                <w:color w:val="000000" w:themeColor="text1"/>
                <w:sz w:val="22"/>
                <w:szCs w:val="22"/>
              </w:rPr>
            </w:pPr>
            <w:r>
              <w:rPr>
                <w:bCs/>
                <w:color w:val="000000" w:themeColor="text1"/>
                <w:sz w:val="22"/>
                <w:szCs w:val="22"/>
              </w:rPr>
              <w:t>0</w:t>
            </w:r>
          </w:p>
        </w:tc>
      </w:tr>
      <w:tr w:rsidR="003478DE" w:rsidRPr="009E4605" w14:paraId="2E52DFDB" w14:textId="77777777" w:rsidTr="00FE43EF">
        <w:trPr>
          <w:jc w:val="center"/>
        </w:trPr>
        <w:tc>
          <w:tcPr>
            <w:tcW w:w="709" w:type="dxa"/>
            <w:gridSpan w:val="3"/>
            <w:vAlign w:val="center"/>
          </w:tcPr>
          <w:p w14:paraId="3B85AD50" w14:textId="77777777" w:rsidR="003478DE" w:rsidRPr="009E4605" w:rsidRDefault="003478DE" w:rsidP="00995E59">
            <w:pPr>
              <w:widowControl w:val="0"/>
              <w:tabs>
                <w:tab w:val="left" w:leader="dot" w:pos="284"/>
              </w:tabs>
              <w:jc w:val="center"/>
              <w:rPr>
                <w:bCs/>
                <w:color w:val="000000" w:themeColor="text1"/>
                <w:sz w:val="22"/>
                <w:szCs w:val="22"/>
              </w:rPr>
            </w:pPr>
            <w:r w:rsidRPr="009E4605">
              <w:rPr>
                <w:color w:val="000000"/>
                <w:sz w:val="22"/>
                <w:szCs w:val="22"/>
              </w:rPr>
              <w:t>5</w:t>
            </w:r>
          </w:p>
        </w:tc>
        <w:tc>
          <w:tcPr>
            <w:tcW w:w="4108" w:type="dxa"/>
          </w:tcPr>
          <w:p w14:paraId="1256BBD1" w14:textId="25B3E7A1" w:rsidR="003478DE" w:rsidRPr="009E4605" w:rsidRDefault="003478DE" w:rsidP="009F47E0">
            <w:pPr>
              <w:widowControl w:val="0"/>
              <w:rPr>
                <w:color w:val="000000"/>
                <w:sz w:val="22"/>
                <w:szCs w:val="22"/>
              </w:rPr>
            </w:pPr>
            <w:r w:rsidRPr="00A41D1F">
              <w:rPr>
                <w:color w:val="000000"/>
                <w:sz w:val="22"/>
                <w:szCs w:val="22"/>
              </w:rPr>
              <w:t xml:space="preserve">Kuchnia </w:t>
            </w:r>
            <w:r w:rsidR="006E30BF">
              <w:rPr>
                <w:color w:val="000000"/>
                <w:sz w:val="22"/>
                <w:szCs w:val="22"/>
              </w:rPr>
              <w:t>P</w:t>
            </w:r>
            <w:r w:rsidRPr="00A41D1F">
              <w:rPr>
                <w:color w:val="000000"/>
                <w:sz w:val="22"/>
                <w:szCs w:val="22"/>
              </w:rPr>
              <w:t xml:space="preserve">olowa KPŻ – 100 </w:t>
            </w:r>
            <w:r>
              <w:rPr>
                <w:color w:val="000000"/>
                <w:sz w:val="22"/>
                <w:szCs w:val="22"/>
              </w:rPr>
              <w:br/>
            </w:r>
            <w:r w:rsidRPr="00A41D1F">
              <w:rPr>
                <w:color w:val="000000"/>
                <w:sz w:val="22"/>
                <w:szCs w:val="22"/>
              </w:rPr>
              <w:t xml:space="preserve">nr. </w:t>
            </w:r>
            <w:r>
              <w:rPr>
                <w:color w:val="000000"/>
                <w:sz w:val="22"/>
                <w:szCs w:val="22"/>
              </w:rPr>
              <w:t>020/99</w:t>
            </w:r>
            <w:r w:rsidRPr="00A41D1F">
              <w:rPr>
                <w:color w:val="000000"/>
                <w:sz w:val="22"/>
                <w:szCs w:val="22"/>
              </w:rPr>
              <w:t>/</w:t>
            </w:r>
            <w:r>
              <w:rPr>
                <w:color w:val="000000"/>
                <w:sz w:val="22"/>
                <w:szCs w:val="22"/>
              </w:rPr>
              <w:t>1999</w:t>
            </w:r>
          </w:p>
        </w:tc>
        <w:tc>
          <w:tcPr>
            <w:tcW w:w="709" w:type="dxa"/>
            <w:gridSpan w:val="2"/>
            <w:vAlign w:val="center"/>
          </w:tcPr>
          <w:p w14:paraId="24700E07" w14:textId="77777777" w:rsidR="003478DE" w:rsidRPr="009E4605" w:rsidRDefault="003478DE" w:rsidP="00995E59">
            <w:pPr>
              <w:widowControl w:val="0"/>
              <w:tabs>
                <w:tab w:val="left" w:leader="dot" w:pos="284"/>
              </w:tabs>
              <w:jc w:val="center"/>
              <w:rPr>
                <w:bCs/>
                <w:color w:val="000000" w:themeColor="text1"/>
                <w:sz w:val="22"/>
                <w:szCs w:val="22"/>
              </w:rPr>
            </w:pPr>
            <w:r w:rsidRPr="009E4605">
              <w:rPr>
                <w:bCs/>
                <w:color w:val="000000" w:themeColor="text1"/>
                <w:sz w:val="22"/>
                <w:szCs w:val="22"/>
              </w:rPr>
              <w:t>szt.</w:t>
            </w:r>
          </w:p>
        </w:tc>
        <w:tc>
          <w:tcPr>
            <w:tcW w:w="1275" w:type="dxa"/>
            <w:gridSpan w:val="3"/>
            <w:vAlign w:val="center"/>
          </w:tcPr>
          <w:p w14:paraId="79D6F8DB" w14:textId="4399C4C5" w:rsidR="003478DE" w:rsidRPr="009E4605" w:rsidRDefault="003478DE" w:rsidP="00995E59">
            <w:pPr>
              <w:widowControl w:val="0"/>
              <w:tabs>
                <w:tab w:val="left" w:leader="dot" w:pos="284"/>
              </w:tabs>
              <w:jc w:val="center"/>
              <w:rPr>
                <w:color w:val="000000"/>
                <w:sz w:val="22"/>
                <w:szCs w:val="22"/>
              </w:rPr>
            </w:pPr>
            <w:r>
              <w:rPr>
                <w:color w:val="000000"/>
                <w:sz w:val="22"/>
                <w:szCs w:val="22"/>
              </w:rPr>
              <w:t>NG</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center"/>
          </w:tcPr>
          <w:p w14:paraId="4715F35A" w14:textId="06B40F41" w:rsidR="003478DE" w:rsidRPr="009E4605" w:rsidRDefault="003478DE" w:rsidP="00995E59">
            <w:pPr>
              <w:widowControl w:val="0"/>
              <w:tabs>
                <w:tab w:val="left" w:leader="dot" w:pos="284"/>
              </w:tabs>
              <w:jc w:val="center"/>
              <w:rPr>
                <w:bCs/>
                <w:color w:val="000000" w:themeColor="text1"/>
                <w:sz w:val="22"/>
                <w:szCs w:val="22"/>
              </w:rPr>
            </w:pPr>
            <w:r>
              <w:rPr>
                <w:bCs/>
                <w:color w:val="000000" w:themeColor="text1"/>
                <w:sz w:val="22"/>
                <w:szCs w:val="22"/>
              </w:rPr>
              <w:t>1</w:t>
            </w:r>
          </w:p>
        </w:tc>
        <w:tc>
          <w:tcPr>
            <w:tcW w:w="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59F09" w14:textId="28CE9BEC" w:rsidR="003478DE" w:rsidRPr="009E4605" w:rsidRDefault="00E73723" w:rsidP="00995E59">
            <w:pPr>
              <w:widowControl w:val="0"/>
              <w:tabs>
                <w:tab w:val="left" w:leader="dot" w:pos="284"/>
              </w:tabs>
              <w:jc w:val="center"/>
              <w:rPr>
                <w:bCs/>
                <w:color w:val="000000" w:themeColor="text1"/>
                <w:sz w:val="22"/>
                <w:szCs w:val="22"/>
              </w:rPr>
            </w:pPr>
            <w:r>
              <w:rPr>
                <w:bCs/>
                <w:color w:val="000000" w:themeColor="text1"/>
                <w:sz w:val="22"/>
                <w:szCs w:val="22"/>
              </w:rPr>
              <w:t>0</w:t>
            </w:r>
          </w:p>
        </w:tc>
      </w:tr>
      <w:tr w:rsidR="003478DE" w:rsidRPr="009E4605" w14:paraId="7349C7CA" w14:textId="77777777" w:rsidTr="00FE43EF">
        <w:trPr>
          <w:jc w:val="center"/>
        </w:trPr>
        <w:tc>
          <w:tcPr>
            <w:tcW w:w="709" w:type="dxa"/>
            <w:gridSpan w:val="3"/>
            <w:vAlign w:val="center"/>
          </w:tcPr>
          <w:p w14:paraId="518BCC2E" w14:textId="1392A7F4" w:rsidR="003478DE" w:rsidRPr="009E4605" w:rsidRDefault="003478DE" w:rsidP="00995E59">
            <w:pPr>
              <w:widowControl w:val="0"/>
              <w:tabs>
                <w:tab w:val="left" w:leader="dot" w:pos="284"/>
              </w:tabs>
              <w:jc w:val="center"/>
              <w:rPr>
                <w:color w:val="000000"/>
                <w:sz w:val="22"/>
                <w:szCs w:val="22"/>
              </w:rPr>
            </w:pPr>
            <w:r>
              <w:rPr>
                <w:color w:val="000000"/>
                <w:sz w:val="22"/>
                <w:szCs w:val="22"/>
              </w:rPr>
              <w:t>6</w:t>
            </w:r>
          </w:p>
        </w:tc>
        <w:tc>
          <w:tcPr>
            <w:tcW w:w="4108" w:type="dxa"/>
            <w:vAlign w:val="center"/>
          </w:tcPr>
          <w:p w14:paraId="7B24CF75" w14:textId="3C6B8510" w:rsidR="003478DE" w:rsidRPr="009E4605" w:rsidRDefault="003478DE" w:rsidP="009F47E0">
            <w:pPr>
              <w:widowControl w:val="0"/>
              <w:rPr>
                <w:color w:val="000000"/>
                <w:sz w:val="22"/>
                <w:szCs w:val="22"/>
              </w:rPr>
            </w:pPr>
            <w:r>
              <w:rPr>
                <w:color w:val="000000"/>
                <w:sz w:val="22"/>
                <w:szCs w:val="22"/>
              </w:rPr>
              <w:t xml:space="preserve">Kuchnia </w:t>
            </w:r>
            <w:r w:rsidR="006E30BF">
              <w:rPr>
                <w:color w:val="000000"/>
                <w:sz w:val="22"/>
                <w:szCs w:val="22"/>
              </w:rPr>
              <w:t>P</w:t>
            </w:r>
            <w:r>
              <w:rPr>
                <w:color w:val="000000"/>
                <w:sz w:val="22"/>
                <w:szCs w:val="22"/>
              </w:rPr>
              <w:t xml:space="preserve">olowa KPŻ – 100 </w:t>
            </w:r>
            <w:r>
              <w:rPr>
                <w:color w:val="000000"/>
                <w:sz w:val="22"/>
                <w:szCs w:val="22"/>
              </w:rPr>
              <w:br/>
              <w:t>nr. 16/2015</w:t>
            </w:r>
          </w:p>
        </w:tc>
        <w:tc>
          <w:tcPr>
            <w:tcW w:w="709" w:type="dxa"/>
            <w:gridSpan w:val="2"/>
            <w:vAlign w:val="center"/>
          </w:tcPr>
          <w:p w14:paraId="4E37B809" w14:textId="427207A9" w:rsidR="003478DE" w:rsidRPr="009E4605" w:rsidRDefault="003478DE" w:rsidP="00995E59">
            <w:pPr>
              <w:widowControl w:val="0"/>
              <w:tabs>
                <w:tab w:val="left" w:leader="dot" w:pos="284"/>
              </w:tabs>
              <w:jc w:val="center"/>
              <w:rPr>
                <w:bCs/>
                <w:color w:val="000000" w:themeColor="text1"/>
                <w:sz w:val="22"/>
                <w:szCs w:val="22"/>
              </w:rPr>
            </w:pPr>
            <w:r w:rsidRPr="009E4605">
              <w:rPr>
                <w:bCs/>
                <w:color w:val="000000" w:themeColor="text1"/>
                <w:sz w:val="22"/>
                <w:szCs w:val="22"/>
              </w:rPr>
              <w:t>szt.</w:t>
            </w:r>
          </w:p>
        </w:tc>
        <w:tc>
          <w:tcPr>
            <w:tcW w:w="1275" w:type="dxa"/>
            <w:gridSpan w:val="3"/>
            <w:vAlign w:val="center"/>
          </w:tcPr>
          <w:p w14:paraId="4A9C06EA" w14:textId="7EF18B1F" w:rsidR="003478DE" w:rsidRPr="009E4605" w:rsidRDefault="003478DE" w:rsidP="00995E59">
            <w:pPr>
              <w:widowControl w:val="0"/>
              <w:tabs>
                <w:tab w:val="left" w:leader="dot" w:pos="284"/>
              </w:tabs>
              <w:jc w:val="center"/>
              <w:rPr>
                <w:color w:val="000000"/>
                <w:sz w:val="22"/>
                <w:szCs w:val="22"/>
              </w:rPr>
            </w:pPr>
            <w:r>
              <w:rPr>
                <w:color w:val="000000"/>
                <w:sz w:val="22"/>
                <w:szCs w:val="22"/>
              </w:rPr>
              <w:t>NK</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center"/>
          </w:tcPr>
          <w:p w14:paraId="5EC20A16" w14:textId="548AF8AC" w:rsidR="003478DE" w:rsidRPr="009E4605" w:rsidRDefault="003478DE" w:rsidP="00995E59">
            <w:pPr>
              <w:widowControl w:val="0"/>
              <w:tabs>
                <w:tab w:val="left" w:leader="dot" w:pos="284"/>
              </w:tabs>
              <w:jc w:val="center"/>
              <w:rPr>
                <w:bCs/>
                <w:color w:val="000000" w:themeColor="text1"/>
                <w:sz w:val="22"/>
                <w:szCs w:val="22"/>
              </w:rPr>
            </w:pPr>
            <w:r>
              <w:rPr>
                <w:bCs/>
                <w:color w:val="000000" w:themeColor="text1"/>
                <w:sz w:val="22"/>
                <w:szCs w:val="22"/>
              </w:rPr>
              <w:t>1</w:t>
            </w:r>
          </w:p>
        </w:tc>
        <w:tc>
          <w:tcPr>
            <w:tcW w:w="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09C7FB" w14:textId="4D8FF64C" w:rsidR="003478DE" w:rsidRPr="009E4605" w:rsidRDefault="00E73723" w:rsidP="00995E59">
            <w:pPr>
              <w:widowControl w:val="0"/>
              <w:tabs>
                <w:tab w:val="left" w:leader="dot" w:pos="284"/>
              </w:tabs>
              <w:jc w:val="center"/>
              <w:rPr>
                <w:bCs/>
                <w:color w:val="000000" w:themeColor="text1"/>
                <w:sz w:val="22"/>
                <w:szCs w:val="22"/>
              </w:rPr>
            </w:pPr>
            <w:r>
              <w:rPr>
                <w:bCs/>
                <w:color w:val="000000" w:themeColor="text1"/>
                <w:sz w:val="22"/>
                <w:szCs w:val="22"/>
              </w:rPr>
              <w:t>0</w:t>
            </w:r>
          </w:p>
        </w:tc>
      </w:tr>
      <w:tr w:rsidR="003478DE" w:rsidRPr="009E4605" w14:paraId="376622C4" w14:textId="77777777" w:rsidTr="00FE43EF">
        <w:trPr>
          <w:jc w:val="center"/>
        </w:trPr>
        <w:tc>
          <w:tcPr>
            <w:tcW w:w="709" w:type="dxa"/>
            <w:gridSpan w:val="3"/>
            <w:vAlign w:val="center"/>
          </w:tcPr>
          <w:p w14:paraId="3008B541" w14:textId="2945AC9C" w:rsidR="003478DE" w:rsidRPr="009E4605" w:rsidRDefault="003478DE" w:rsidP="00995E59">
            <w:pPr>
              <w:widowControl w:val="0"/>
              <w:tabs>
                <w:tab w:val="left" w:leader="dot" w:pos="284"/>
              </w:tabs>
              <w:jc w:val="center"/>
              <w:rPr>
                <w:color w:val="000000"/>
                <w:sz w:val="22"/>
                <w:szCs w:val="22"/>
              </w:rPr>
            </w:pPr>
            <w:r>
              <w:rPr>
                <w:color w:val="000000"/>
                <w:sz w:val="22"/>
                <w:szCs w:val="22"/>
              </w:rPr>
              <w:t>7</w:t>
            </w:r>
          </w:p>
        </w:tc>
        <w:tc>
          <w:tcPr>
            <w:tcW w:w="4108" w:type="dxa"/>
            <w:vAlign w:val="center"/>
          </w:tcPr>
          <w:p w14:paraId="591E3F0D" w14:textId="1866308B" w:rsidR="003478DE" w:rsidRPr="009E4605" w:rsidRDefault="003478DE" w:rsidP="009F47E0">
            <w:pPr>
              <w:widowControl w:val="0"/>
              <w:rPr>
                <w:color w:val="000000"/>
                <w:sz w:val="22"/>
                <w:szCs w:val="22"/>
              </w:rPr>
            </w:pPr>
            <w:r>
              <w:rPr>
                <w:color w:val="000000"/>
                <w:sz w:val="22"/>
                <w:szCs w:val="22"/>
              </w:rPr>
              <w:t xml:space="preserve">Kuchnia </w:t>
            </w:r>
            <w:r w:rsidR="006E30BF">
              <w:rPr>
                <w:color w:val="000000"/>
                <w:sz w:val="22"/>
                <w:szCs w:val="22"/>
              </w:rPr>
              <w:t>P</w:t>
            </w:r>
            <w:r>
              <w:rPr>
                <w:color w:val="000000"/>
                <w:sz w:val="22"/>
                <w:szCs w:val="22"/>
              </w:rPr>
              <w:t xml:space="preserve">olowa KPŻ – 100 </w:t>
            </w:r>
            <w:r>
              <w:rPr>
                <w:color w:val="000000"/>
                <w:sz w:val="22"/>
                <w:szCs w:val="22"/>
              </w:rPr>
              <w:br/>
              <w:t>nr. 17/2015</w:t>
            </w:r>
          </w:p>
        </w:tc>
        <w:tc>
          <w:tcPr>
            <w:tcW w:w="709" w:type="dxa"/>
            <w:gridSpan w:val="2"/>
            <w:vAlign w:val="center"/>
          </w:tcPr>
          <w:p w14:paraId="7865B7A7" w14:textId="6385590D" w:rsidR="003478DE" w:rsidRPr="009E4605" w:rsidRDefault="003478DE" w:rsidP="00995E59">
            <w:pPr>
              <w:widowControl w:val="0"/>
              <w:tabs>
                <w:tab w:val="left" w:leader="dot" w:pos="284"/>
              </w:tabs>
              <w:jc w:val="center"/>
              <w:rPr>
                <w:bCs/>
                <w:color w:val="000000" w:themeColor="text1"/>
                <w:sz w:val="22"/>
                <w:szCs w:val="22"/>
              </w:rPr>
            </w:pPr>
            <w:r w:rsidRPr="009E4605">
              <w:rPr>
                <w:bCs/>
                <w:color w:val="000000" w:themeColor="text1"/>
                <w:sz w:val="22"/>
                <w:szCs w:val="22"/>
              </w:rPr>
              <w:t>szt.</w:t>
            </w:r>
          </w:p>
        </w:tc>
        <w:tc>
          <w:tcPr>
            <w:tcW w:w="1275" w:type="dxa"/>
            <w:gridSpan w:val="3"/>
            <w:vAlign w:val="center"/>
          </w:tcPr>
          <w:p w14:paraId="71436B04" w14:textId="0E198340" w:rsidR="003478DE" w:rsidRPr="009E4605" w:rsidRDefault="003478DE" w:rsidP="00995E59">
            <w:pPr>
              <w:widowControl w:val="0"/>
              <w:tabs>
                <w:tab w:val="left" w:leader="dot" w:pos="284"/>
              </w:tabs>
              <w:jc w:val="center"/>
              <w:rPr>
                <w:color w:val="000000"/>
                <w:sz w:val="22"/>
                <w:szCs w:val="22"/>
              </w:rPr>
            </w:pPr>
            <w:r>
              <w:rPr>
                <w:color w:val="000000"/>
                <w:sz w:val="22"/>
                <w:szCs w:val="22"/>
              </w:rPr>
              <w:t>NK</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center"/>
          </w:tcPr>
          <w:p w14:paraId="426D6147" w14:textId="3249BA7F" w:rsidR="003478DE" w:rsidRPr="009E4605" w:rsidRDefault="003478DE" w:rsidP="00995E59">
            <w:pPr>
              <w:widowControl w:val="0"/>
              <w:tabs>
                <w:tab w:val="left" w:leader="dot" w:pos="284"/>
              </w:tabs>
              <w:jc w:val="center"/>
              <w:rPr>
                <w:bCs/>
                <w:color w:val="000000" w:themeColor="text1"/>
                <w:sz w:val="22"/>
                <w:szCs w:val="22"/>
              </w:rPr>
            </w:pPr>
            <w:r>
              <w:rPr>
                <w:bCs/>
                <w:color w:val="000000" w:themeColor="text1"/>
                <w:sz w:val="22"/>
                <w:szCs w:val="22"/>
              </w:rPr>
              <w:t>1</w:t>
            </w:r>
          </w:p>
        </w:tc>
        <w:tc>
          <w:tcPr>
            <w:tcW w:w="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39BF20" w14:textId="784FA899" w:rsidR="003478DE" w:rsidRPr="009E4605" w:rsidRDefault="00E73723" w:rsidP="00995E59">
            <w:pPr>
              <w:widowControl w:val="0"/>
              <w:tabs>
                <w:tab w:val="left" w:leader="dot" w:pos="284"/>
              </w:tabs>
              <w:jc w:val="center"/>
              <w:rPr>
                <w:bCs/>
                <w:color w:val="000000" w:themeColor="text1"/>
                <w:sz w:val="22"/>
                <w:szCs w:val="22"/>
              </w:rPr>
            </w:pPr>
            <w:r>
              <w:rPr>
                <w:bCs/>
                <w:color w:val="000000" w:themeColor="text1"/>
                <w:sz w:val="22"/>
                <w:szCs w:val="22"/>
              </w:rPr>
              <w:t>0</w:t>
            </w:r>
          </w:p>
        </w:tc>
      </w:tr>
      <w:tr w:rsidR="003478DE" w:rsidRPr="009E4605" w14:paraId="3E3C2006" w14:textId="77777777" w:rsidTr="00FE43EF">
        <w:trPr>
          <w:jc w:val="center"/>
        </w:trPr>
        <w:tc>
          <w:tcPr>
            <w:tcW w:w="709" w:type="dxa"/>
            <w:gridSpan w:val="3"/>
            <w:vAlign w:val="center"/>
          </w:tcPr>
          <w:p w14:paraId="19D29D36" w14:textId="34CBB61A" w:rsidR="003478DE" w:rsidRPr="009E4605" w:rsidRDefault="003478DE" w:rsidP="00995E59">
            <w:pPr>
              <w:widowControl w:val="0"/>
              <w:tabs>
                <w:tab w:val="left" w:leader="dot" w:pos="284"/>
              </w:tabs>
              <w:jc w:val="center"/>
              <w:rPr>
                <w:color w:val="000000"/>
                <w:sz w:val="22"/>
                <w:szCs w:val="22"/>
              </w:rPr>
            </w:pPr>
            <w:r>
              <w:rPr>
                <w:color w:val="000000"/>
                <w:sz w:val="22"/>
                <w:szCs w:val="22"/>
              </w:rPr>
              <w:t>8</w:t>
            </w:r>
          </w:p>
        </w:tc>
        <w:tc>
          <w:tcPr>
            <w:tcW w:w="4108" w:type="dxa"/>
            <w:vAlign w:val="center"/>
          </w:tcPr>
          <w:p w14:paraId="3FE5EACC" w14:textId="1D5FB475" w:rsidR="003478DE" w:rsidRPr="009E4605" w:rsidRDefault="003478DE" w:rsidP="009F47E0">
            <w:pPr>
              <w:widowControl w:val="0"/>
              <w:rPr>
                <w:color w:val="000000"/>
                <w:sz w:val="22"/>
                <w:szCs w:val="22"/>
              </w:rPr>
            </w:pPr>
            <w:r>
              <w:rPr>
                <w:color w:val="000000"/>
                <w:sz w:val="22"/>
                <w:szCs w:val="22"/>
              </w:rPr>
              <w:t xml:space="preserve">Kuchnia </w:t>
            </w:r>
            <w:r w:rsidR="006E30BF">
              <w:rPr>
                <w:color w:val="000000"/>
                <w:sz w:val="22"/>
                <w:szCs w:val="22"/>
              </w:rPr>
              <w:t>P</w:t>
            </w:r>
            <w:r>
              <w:rPr>
                <w:color w:val="000000"/>
                <w:sz w:val="22"/>
                <w:szCs w:val="22"/>
              </w:rPr>
              <w:t xml:space="preserve">olowa KPŻ – 100 </w:t>
            </w:r>
            <w:r>
              <w:rPr>
                <w:color w:val="000000"/>
                <w:sz w:val="22"/>
                <w:szCs w:val="22"/>
              </w:rPr>
              <w:br/>
              <w:t>nr. 19/2015</w:t>
            </w:r>
          </w:p>
        </w:tc>
        <w:tc>
          <w:tcPr>
            <w:tcW w:w="709" w:type="dxa"/>
            <w:gridSpan w:val="2"/>
            <w:vAlign w:val="center"/>
          </w:tcPr>
          <w:p w14:paraId="726D6734" w14:textId="13B6688D" w:rsidR="003478DE" w:rsidRPr="009E4605" w:rsidRDefault="003478DE" w:rsidP="00995E59">
            <w:pPr>
              <w:widowControl w:val="0"/>
              <w:tabs>
                <w:tab w:val="left" w:leader="dot" w:pos="284"/>
              </w:tabs>
              <w:jc w:val="center"/>
              <w:rPr>
                <w:bCs/>
                <w:color w:val="000000" w:themeColor="text1"/>
                <w:sz w:val="22"/>
                <w:szCs w:val="22"/>
              </w:rPr>
            </w:pPr>
            <w:r w:rsidRPr="009E4605">
              <w:rPr>
                <w:bCs/>
                <w:color w:val="000000" w:themeColor="text1"/>
                <w:sz w:val="22"/>
                <w:szCs w:val="22"/>
              </w:rPr>
              <w:t>szt.</w:t>
            </w:r>
          </w:p>
        </w:tc>
        <w:tc>
          <w:tcPr>
            <w:tcW w:w="1275" w:type="dxa"/>
            <w:gridSpan w:val="3"/>
            <w:vAlign w:val="center"/>
          </w:tcPr>
          <w:p w14:paraId="6A1D2096" w14:textId="0A77C85F" w:rsidR="003478DE" w:rsidRPr="009E4605" w:rsidRDefault="003478DE" w:rsidP="00995E59">
            <w:pPr>
              <w:widowControl w:val="0"/>
              <w:tabs>
                <w:tab w:val="left" w:leader="dot" w:pos="284"/>
              </w:tabs>
              <w:jc w:val="center"/>
              <w:rPr>
                <w:color w:val="000000"/>
                <w:sz w:val="22"/>
                <w:szCs w:val="22"/>
              </w:rPr>
            </w:pPr>
            <w:r>
              <w:rPr>
                <w:color w:val="000000"/>
                <w:sz w:val="22"/>
                <w:szCs w:val="22"/>
              </w:rPr>
              <w:t>NK</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center"/>
          </w:tcPr>
          <w:p w14:paraId="7A780D81" w14:textId="114D1AB6" w:rsidR="003478DE" w:rsidRPr="009E4605" w:rsidRDefault="003478DE" w:rsidP="00995E59">
            <w:pPr>
              <w:widowControl w:val="0"/>
              <w:tabs>
                <w:tab w:val="left" w:leader="dot" w:pos="284"/>
              </w:tabs>
              <w:jc w:val="center"/>
              <w:rPr>
                <w:bCs/>
                <w:color w:val="000000" w:themeColor="text1"/>
                <w:sz w:val="22"/>
                <w:szCs w:val="22"/>
              </w:rPr>
            </w:pPr>
            <w:r>
              <w:rPr>
                <w:bCs/>
                <w:color w:val="000000" w:themeColor="text1"/>
                <w:sz w:val="22"/>
                <w:szCs w:val="22"/>
              </w:rPr>
              <w:t>1</w:t>
            </w:r>
          </w:p>
        </w:tc>
        <w:tc>
          <w:tcPr>
            <w:tcW w:w="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B0718" w14:textId="7D16ECEB" w:rsidR="003478DE" w:rsidRPr="009E4605" w:rsidRDefault="00E73723" w:rsidP="00995E59">
            <w:pPr>
              <w:widowControl w:val="0"/>
              <w:tabs>
                <w:tab w:val="left" w:leader="dot" w:pos="284"/>
              </w:tabs>
              <w:jc w:val="center"/>
              <w:rPr>
                <w:bCs/>
                <w:color w:val="000000" w:themeColor="text1"/>
                <w:sz w:val="22"/>
                <w:szCs w:val="22"/>
              </w:rPr>
            </w:pPr>
            <w:r>
              <w:rPr>
                <w:bCs/>
                <w:color w:val="000000" w:themeColor="text1"/>
                <w:sz w:val="22"/>
                <w:szCs w:val="22"/>
              </w:rPr>
              <w:t>0</w:t>
            </w:r>
          </w:p>
        </w:tc>
      </w:tr>
      <w:tr w:rsidR="000D3DF3" w:rsidRPr="009E4605" w14:paraId="5CF53670" w14:textId="77777777" w:rsidTr="00FE43EF">
        <w:trPr>
          <w:gridAfter w:val="1"/>
          <w:wAfter w:w="6" w:type="dxa"/>
          <w:jc w:val="center"/>
        </w:trPr>
        <w:tc>
          <w:tcPr>
            <w:tcW w:w="9209" w:type="dxa"/>
            <w:gridSpan w:val="11"/>
            <w:shd w:val="clear" w:color="auto" w:fill="D9D9D9" w:themeFill="background1" w:themeFillShade="D9"/>
            <w:vAlign w:val="center"/>
          </w:tcPr>
          <w:p w14:paraId="193D3A60" w14:textId="4B0BFA5F" w:rsidR="000D3DF3" w:rsidRPr="009E4605" w:rsidRDefault="000D3DF3" w:rsidP="000D3DF3">
            <w:pPr>
              <w:widowControl w:val="0"/>
              <w:tabs>
                <w:tab w:val="left" w:leader="dot" w:pos="284"/>
              </w:tabs>
              <w:spacing w:before="120" w:after="120"/>
              <w:jc w:val="center"/>
              <w:rPr>
                <w:b/>
                <w:bCs/>
                <w:color w:val="000000" w:themeColor="text1"/>
                <w:sz w:val="22"/>
                <w:szCs w:val="22"/>
              </w:rPr>
            </w:pPr>
            <w:r w:rsidRPr="009E4605">
              <w:rPr>
                <w:rFonts w:eastAsia="Arial Narrow"/>
                <w:b/>
                <w:sz w:val="22"/>
                <w:szCs w:val="22"/>
              </w:rPr>
              <w:t>Zadanie 4</w:t>
            </w:r>
            <w:r>
              <w:rPr>
                <w:rFonts w:eastAsia="Arial Narrow"/>
                <w:b/>
                <w:sz w:val="22"/>
                <w:szCs w:val="22"/>
              </w:rPr>
              <w:t xml:space="preserve"> – Naprawa kuchni polowych KP-340.</w:t>
            </w:r>
          </w:p>
        </w:tc>
      </w:tr>
      <w:tr w:rsidR="009E4605" w:rsidRPr="009E4605" w14:paraId="00D30FAB" w14:textId="77777777" w:rsidTr="00FE43EF">
        <w:trPr>
          <w:gridAfter w:val="1"/>
          <w:wAfter w:w="6" w:type="dxa"/>
          <w:jc w:val="center"/>
        </w:trPr>
        <w:tc>
          <w:tcPr>
            <w:tcW w:w="703" w:type="dxa"/>
            <w:gridSpan w:val="2"/>
            <w:shd w:val="clear" w:color="auto" w:fill="D9D9D9" w:themeFill="background1" w:themeFillShade="D9"/>
            <w:vAlign w:val="center"/>
          </w:tcPr>
          <w:p w14:paraId="5BD0E643" w14:textId="0BAF0AC1" w:rsidR="009E4605" w:rsidRPr="009E4605" w:rsidRDefault="009E4605" w:rsidP="00995E59">
            <w:pPr>
              <w:widowControl w:val="0"/>
              <w:tabs>
                <w:tab w:val="left" w:leader="dot" w:pos="284"/>
              </w:tabs>
              <w:jc w:val="center"/>
              <w:rPr>
                <w:b/>
                <w:bCs/>
                <w:color w:val="000000" w:themeColor="text1"/>
                <w:sz w:val="22"/>
                <w:szCs w:val="22"/>
              </w:rPr>
            </w:pPr>
            <w:r w:rsidRPr="009E4605">
              <w:rPr>
                <w:b/>
                <w:bCs/>
                <w:color w:val="000000" w:themeColor="text1"/>
                <w:sz w:val="22"/>
                <w:szCs w:val="22"/>
              </w:rPr>
              <w:t>Lp</w:t>
            </w:r>
            <w:r w:rsidR="00CF3451">
              <w:rPr>
                <w:b/>
                <w:bCs/>
                <w:color w:val="000000" w:themeColor="text1"/>
                <w:sz w:val="22"/>
                <w:szCs w:val="22"/>
              </w:rPr>
              <w:t>.</w:t>
            </w:r>
          </w:p>
        </w:tc>
        <w:tc>
          <w:tcPr>
            <w:tcW w:w="4114" w:type="dxa"/>
            <w:gridSpan w:val="2"/>
            <w:shd w:val="clear" w:color="auto" w:fill="D9D9D9" w:themeFill="background1" w:themeFillShade="D9"/>
            <w:vAlign w:val="center"/>
          </w:tcPr>
          <w:p w14:paraId="781E8236" w14:textId="77777777" w:rsidR="009E4605" w:rsidRPr="009E4605" w:rsidRDefault="009E4605" w:rsidP="00995E59">
            <w:pPr>
              <w:widowControl w:val="0"/>
              <w:tabs>
                <w:tab w:val="left" w:leader="dot" w:pos="284"/>
              </w:tabs>
              <w:jc w:val="center"/>
              <w:rPr>
                <w:b/>
                <w:bCs/>
                <w:color w:val="000000" w:themeColor="text1"/>
                <w:sz w:val="22"/>
                <w:szCs w:val="22"/>
              </w:rPr>
            </w:pPr>
            <w:r w:rsidRPr="009E4605">
              <w:rPr>
                <w:b/>
                <w:bCs/>
                <w:color w:val="000000" w:themeColor="text1"/>
                <w:sz w:val="22"/>
                <w:szCs w:val="22"/>
              </w:rPr>
              <w:t>Przedmiot zamówienia</w:t>
            </w:r>
          </w:p>
        </w:tc>
        <w:tc>
          <w:tcPr>
            <w:tcW w:w="709" w:type="dxa"/>
            <w:gridSpan w:val="2"/>
            <w:shd w:val="clear" w:color="auto" w:fill="D9D9D9" w:themeFill="background1" w:themeFillShade="D9"/>
            <w:vAlign w:val="center"/>
          </w:tcPr>
          <w:p w14:paraId="457644B5" w14:textId="77777777" w:rsidR="009E4605" w:rsidRPr="009E4605" w:rsidRDefault="009E4605" w:rsidP="00995E59">
            <w:pPr>
              <w:widowControl w:val="0"/>
              <w:tabs>
                <w:tab w:val="left" w:leader="dot" w:pos="284"/>
              </w:tabs>
              <w:jc w:val="center"/>
              <w:rPr>
                <w:b/>
                <w:bCs/>
                <w:color w:val="000000" w:themeColor="text1"/>
                <w:sz w:val="22"/>
                <w:szCs w:val="22"/>
              </w:rPr>
            </w:pPr>
            <w:r w:rsidRPr="009E4605">
              <w:rPr>
                <w:b/>
                <w:bCs/>
                <w:color w:val="000000" w:themeColor="text1"/>
                <w:sz w:val="22"/>
                <w:szCs w:val="22"/>
              </w:rPr>
              <w:t>J.m.</w:t>
            </w:r>
          </w:p>
        </w:tc>
        <w:tc>
          <w:tcPr>
            <w:tcW w:w="1237" w:type="dxa"/>
            <w:gridSpan w:val="2"/>
            <w:shd w:val="clear" w:color="auto" w:fill="D9D9D9" w:themeFill="background1" w:themeFillShade="D9"/>
            <w:vAlign w:val="center"/>
          </w:tcPr>
          <w:p w14:paraId="6536AD97" w14:textId="77777777" w:rsidR="009E4605" w:rsidRPr="009E4605" w:rsidRDefault="009E4605" w:rsidP="00995E59">
            <w:pPr>
              <w:widowControl w:val="0"/>
              <w:tabs>
                <w:tab w:val="left" w:leader="dot" w:pos="284"/>
              </w:tabs>
              <w:jc w:val="center"/>
              <w:rPr>
                <w:b/>
                <w:bCs/>
                <w:color w:val="000000" w:themeColor="text1"/>
                <w:sz w:val="22"/>
                <w:szCs w:val="22"/>
              </w:rPr>
            </w:pPr>
            <w:r w:rsidRPr="009E4605">
              <w:rPr>
                <w:b/>
                <w:bCs/>
                <w:color w:val="000000" w:themeColor="text1"/>
                <w:sz w:val="22"/>
                <w:szCs w:val="22"/>
              </w:rPr>
              <w:t>Zakres naprawy</w:t>
            </w:r>
          </w:p>
        </w:tc>
        <w:tc>
          <w:tcPr>
            <w:tcW w:w="1454" w:type="dxa"/>
            <w:gridSpan w:val="2"/>
            <w:shd w:val="clear" w:color="auto" w:fill="D9D9D9" w:themeFill="background1" w:themeFillShade="D9"/>
            <w:vAlign w:val="center"/>
          </w:tcPr>
          <w:p w14:paraId="7DAE71E3" w14:textId="77777777" w:rsidR="009E4605" w:rsidRPr="009E4605" w:rsidRDefault="009E4605" w:rsidP="00995E59">
            <w:pPr>
              <w:widowControl w:val="0"/>
              <w:tabs>
                <w:tab w:val="left" w:leader="dot" w:pos="284"/>
              </w:tabs>
              <w:jc w:val="center"/>
              <w:rPr>
                <w:b/>
                <w:bCs/>
                <w:color w:val="000000" w:themeColor="text1"/>
                <w:sz w:val="22"/>
                <w:szCs w:val="22"/>
              </w:rPr>
            </w:pPr>
            <w:r w:rsidRPr="009E4605">
              <w:rPr>
                <w:b/>
                <w:bCs/>
                <w:color w:val="000000" w:themeColor="text1"/>
                <w:sz w:val="22"/>
                <w:szCs w:val="22"/>
              </w:rPr>
              <w:t>Ilość</w:t>
            </w:r>
          </w:p>
          <w:p w14:paraId="28541138" w14:textId="24320975" w:rsidR="009E4605" w:rsidRPr="009E4605" w:rsidRDefault="009E4605" w:rsidP="00995E59">
            <w:pPr>
              <w:widowControl w:val="0"/>
              <w:tabs>
                <w:tab w:val="left" w:leader="dot" w:pos="284"/>
              </w:tabs>
              <w:jc w:val="center"/>
              <w:rPr>
                <w:b/>
                <w:bCs/>
                <w:color w:val="000000" w:themeColor="text1"/>
                <w:sz w:val="22"/>
                <w:szCs w:val="22"/>
              </w:rPr>
            </w:pPr>
            <w:r w:rsidRPr="009E4605">
              <w:rPr>
                <w:b/>
                <w:bCs/>
                <w:color w:val="000000" w:themeColor="text1"/>
                <w:sz w:val="22"/>
                <w:szCs w:val="22"/>
              </w:rPr>
              <w:t>podstawowa</w:t>
            </w:r>
          </w:p>
        </w:tc>
        <w:tc>
          <w:tcPr>
            <w:tcW w:w="992" w:type="dxa"/>
            <w:shd w:val="clear" w:color="auto" w:fill="D9D9D9" w:themeFill="background1" w:themeFillShade="D9"/>
            <w:vAlign w:val="center"/>
          </w:tcPr>
          <w:p w14:paraId="3C255FA5" w14:textId="27300249" w:rsidR="009E4605" w:rsidRPr="009E4605" w:rsidRDefault="009E4605" w:rsidP="00995E59">
            <w:pPr>
              <w:widowControl w:val="0"/>
              <w:tabs>
                <w:tab w:val="left" w:leader="dot" w:pos="284"/>
              </w:tabs>
              <w:jc w:val="center"/>
              <w:rPr>
                <w:b/>
                <w:bCs/>
                <w:color w:val="000000" w:themeColor="text1"/>
                <w:sz w:val="22"/>
                <w:szCs w:val="22"/>
              </w:rPr>
            </w:pPr>
            <w:r w:rsidRPr="009E4605">
              <w:rPr>
                <w:b/>
                <w:bCs/>
                <w:color w:val="000000" w:themeColor="text1"/>
                <w:sz w:val="22"/>
                <w:szCs w:val="22"/>
              </w:rPr>
              <w:t xml:space="preserve">Ilość </w:t>
            </w:r>
            <w:r w:rsidR="006E30BF">
              <w:rPr>
                <w:b/>
                <w:bCs/>
                <w:color w:val="000000" w:themeColor="text1"/>
                <w:sz w:val="22"/>
                <w:szCs w:val="22"/>
              </w:rPr>
              <w:br/>
            </w:r>
            <w:r w:rsidRPr="009E4605">
              <w:rPr>
                <w:b/>
                <w:bCs/>
                <w:color w:val="000000" w:themeColor="text1"/>
                <w:sz w:val="22"/>
                <w:szCs w:val="22"/>
              </w:rPr>
              <w:t>w opcji</w:t>
            </w:r>
          </w:p>
        </w:tc>
      </w:tr>
      <w:tr w:rsidR="009E4605" w:rsidRPr="009E4605" w14:paraId="3E41976D" w14:textId="77777777" w:rsidTr="00FE43EF">
        <w:trPr>
          <w:gridAfter w:val="1"/>
          <w:wAfter w:w="6" w:type="dxa"/>
          <w:jc w:val="center"/>
        </w:trPr>
        <w:tc>
          <w:tcPr>
            <w:tcW w:w="703" w:type="dxa"/>
            <w:gridSpan w:val="2"/>
            <w:vAlign w:val="center"/>
          </w:tcPr>
          <w:p w14:paraId="3C0CB49D" w14:textId="77777777" w:rsidR="009E4605" w:rsidRPr="009E4605" w:rsidRDefault="009E4605" w:rsidP="00995E59">
            <w:pPr>
              <w:widowControl w:val="0"/>
              <w:tabs>
                <w:tab w:val="left" w:leader="dot" w:pos="284"/>
              </w:tabs>
              <w:spacing w:before="20" w:after="20"/>
              <w:jc w:val="center"/>
              <w:rPr>
                <w:bCs/>
                <w:color w:val="000000" w:themeColor="text1"/>
                <w:sz w:val="22"/>
                <w:szCs w:val="22"/>
              </w:rPr>
            </w:pPr>
            <w:r w:rsidRPr="009E4605">
              <w:rPr>
                <w:color w:val="000000"/>
                <w:sz w:val="22"/>
                <w:szCs w:val="22"/>
              </w:rPr>
              <w:t>1</w:t>
            </w:r>
          </w:p>
        </w:tc>
        <w:tc>
          <w:tcPr>
            <w:tcW w:w="4114" w:type="dxa"/>
            <w:gridSpan w:val="2"/>
            <w:vAlign w:val="center"/>
          </w:tcPr>
          <w:p w14:paraId="4E79CC4B" w14:textId="2EA19A15" w:rsidR="009E4605" w:rsidRPr="009E4605" w:rsidRDefault="009E4605" w:rsidP="009F47E0">
            <w:pPr>
              <w:widowControl w:val="0"/>
              <w:spacing w:before="20" w:after="20"/>
              <w:rPr>
                <w:color w:val="000000"/>
                <w:sz w:val="22"/>
                <w:szCs w:val="22"/>
              </w:rPr>
            </w:pPr>
            <w:r w:rsidRPr="009E4605">
              <w:rPr>
                <w:color w:val="000000"/>
                <w:sz w:val="22"/>
                <w:szCs w:val="22"/>
              </w:rPr>
              <w:t>Kuchnia Polowa KP- 340 nr. 3941 / 1979</w:t>
            </w:r>
          </w:p>
        </w:tc>
        <w:tc>
          <w:tcPr>
            <w:tcW w:w="709" w:type="dxa"/>
            <w:gridSpan w:val="2"/>
            <w:vAlign w:val="center"/>
          </w:tcPr>
          <w:p w14:paraId="43DC4023" w14:textId="77777777" w:rsidR="009E4605" w:rsidRPr="009E4605" w:rsidRDefault="009E4605" w:rsidP="00995E59">
            <w:pPr>
              <w:widowControl w:val="0"/>
              <w:tabs>
                <w:tab w:val="left" w:leader="dot" w:pos="284"/>
              </w:tabs>
              <w:spacing w:before="20" w:after="20"/>
              <w:jc w:val="center"/>
              <w:rPr>
                <w:bCs/>
                <w:color w:val="000000" w:themeColor="text1"/>
                <w:sz w:val="22"/>
                <w:szCs w:val="22"/>
              </w:rPr>
            </w:pPr>
            <w:r w:rsidRPr="009E4605">
              <w:rPr>
                <w:bCs/>
                <w:color w:val="000000" w:themeColor="text1"/>
                <w:sz w:val="22"/>
                <w:szCs w:val="22"/>
              </w:rPr>
              <w:t>szt.</w:t>
            </w:r>
          </w:p>
        </w:tc>
        <w:tc>
          <w:tcPr>
            <w:tcW w:w="1237" w:type="dxa"/>
            <w:gridSpan w:val="2"/>
            <w:vAlign w:val="center"/>
          </w:tcPr>
          <w:p w14:paraId="44C36220" w14:textId="77777777" w:rsidR="009E4605" w:rsidRPr="009E4605" w:rsidRDefault="009E4605" w:rsidP="00995E59">
            <w:pPr>
              <w:widowControl w:val="0"/>
              <w:tabs>
                <w:tab w:val="left" w:leader="dot" w:pos="284"/>
              </w:tabs>
              <w:spacing w:before="20" w:after="20"/>
              <w:jc w:val="center"/>
              <w:rPr>
                <w:color w:val="000000"/>
                <w:sz w:val="22"/>
                <w:szCs w:val="22"/>
              </w:rPr>
            </w:pPr>
            <w:r w:rsidRPr="009E4605">
              <w:rPr>
                <w:color w:val="000000"/>
                <w:sz w:val="22"/>
                <w:szCs w:val="22"/>
              </w:rPr>
              <w:t>NG</w:t>
            </w:r>
          </w:p>
        </w:tc>
        <w:tc>
          <w:tcPr>
            <w:tcW w:w="1454" w:type="dxa"/>
            <w:gridSpan w:val="2"/>
            <w:tcBorders>
              <w:top w:val="single" w:sz="8" w:space="0" w:color="auto"/>
              <w:left w:val="single" w:sz="4" w:space="0" w:color="auto"/>
              <w:bottom w:val="single" w:sz="4" w:space="0" w:color="auto"/>
              <w:right w:val="single" w:sz="4" w:space="0" w:color="auto"/>
            </w:tcBorders>
            <w:shd w:val="clear" w:color="auto" w:fill="auto"/>
            <w:vAlign w:val="center"/>
          </w:tcPr>
          <w:p w14:paraId="6C346DF7" w14:textId="77777777" w:rsidR="009E4605" w:rsidRPr="009E4605" w:rsidRDefault="009E4605" w:rsidP="000D3DF3">
            <w:pPr>
              <w:widowControl w:val="0"/>
              <w:tabs>
                <w:tab w:val="left" w:leader="dot" w:pos="284"/>
              </w:tabs>
              <w:spacing w:before="20" w:after="20"/>
              <w:jc w:val="center"/>
              <w:rPr>
                <w:bCs/>
                <w:color w:val="000000" w:themeColor="text1"/>
                <w:sz w:val="22"/>
                <w:szCs w:val="22"/>
              </w:rPr>
            </w:pPr>
            <w:r w:rsidRPr="009E4605">
              <w:rPr>
                <w:bCs/>
                <w:color w:val="000000" w:themeColor="text1"/>
                <w:sz w:val="22"/>
                <w:szCs w:val="22"/>
              </w:rPr>
              <w:t>1</w:t>
            </w:r>
          </w:p>
        </w:tc>
        <w:tc>
          <w:tcPr>
            <w:tcW w:w="992" w:type="dxa"/>
            <w:tcBorders>
              <w:top w:val="single" w:sz="8" w:space="0" w:color="auto"/>
              <w:left w:val="single" w:sz="4" w:space="0" w:color="auto"/>
              <w:bottom w:val="single" w:sz="4" w:space="0" w:color="auto"/>
              <w:right w:val="single" w:sz="4" w:space="0" w:color="auto"/>
            </w:tcBorders>
            <w:shd w:val="clear" w:color="auto" w:fill="auto"/>
            <w:vAlign w:val="center"/>
          </w:tcPr>
          <w:p w14:paraId="64341CCC" w14:textId="2149D737" w:rsidR="009E4605" w:rsidRPr="009E4605" w:rsidRDefault="00E73723" w:rsidP="000D3DF3">
            <w:pPr>
              <w:widowControl w:val="0"/>
              <w:tabs>
                <w:tab w:val="left" w:leader="dot" w:pos="284"/>
              </w:tabs>
              <w:spacing w:before="20" w:after="20"/>
              <w:jc w:val="center"/>
              <w:rPr>
                <w:bCs/>
                <w:color w:val="000000" w:themeColor="text1"/>
                <w:sz w:val="22"/>
                <w:szCs w:val="22"/>
              </w:rPr>
            </w:pPr>
            <w:r>
              <w:rPr>
                <w:bCs/>
                <w:color w:val="000000" w:themeColor="text1"/>
                <w:sz w:val="22"/>
                <w:szCs w:val="22"/>
              </w:rPr>
              <w:t>0</w:t>
            </w:r>
          </w:p>
        </w:tc>
      </w:tr>
      <w:tr w:rsidR="009E4605" w:rsidRPr="009E4605" w14:paraId="19C6314F" w14:textId="77777777" w:rsidTr="00FE43EF">
        <w:trPr>
          <w:gridAfter w:val="1"/>
          <w:wAfter w:w="6" w:type="dxa"/>
          <w:jc w:val="center"/>
        </w:trPr>
        <w:tc>
          <w:tcPr>
            <w:tcW w:w="703" w:type="dxa"/>
            <w:gridSpan w:val="2"/>
            <w:vAlign w:val="center"/>
          </w:tcPr>
          <w:p w14:paraId="755AF7DA" w14:textId="77777777" w:rsidR="009E4605" w:rsidRPr="009E4605" w:rsidRDefault="009E4605" w:rsidP="00995E59">
            <w:pPr>
              <w:widowControl w:val="0"/>
              <w:tabs>
                <w:tab w:val="left" w:leader="dot" w:pos="284"/>
              </w:tabs>
              <w:spacing w:before="20" w:after="20"/>
              <w:jc w:val="center"/>
              <w:rPr>
                <w:bCs/>
                <w:color w:val="000000" w:themeColor="text1"/>
                <w:sz w:val="22"/>
                <w:szCs w:val="22"/>
              </w:rPr>
            </w:pPr>
            <w:r w:rsidRPr="009E4605">
              <w:rPr>
                <w:color w:val="000000"/>
                <w:sz w:val="22"/>
                <w:szCs w:val="22"/>
              </w:rPr>
              <w:t>2</w:t>
            </w:r>
          </w:p>
        </w:tc>
        <w:tc>
          <w:tcPr>
            <w:tcW w:w="4114" w:type="dxa"/>
            <w:gridSpan w:val="2"/>
            <w:vAlign w:val="center"/>
          </w:tcPr>
          <w:p w14:paraId="3DE35C6F" w14:textId="77777777" w:rsidR="009E4605" w:rsidRPr="009E4605" w:rsidRDefault="009E4605" w:rsidP="009F47E0">
            <w:pPr>
              <w:widowControl w:val="0"/>
              <w:spacing w:before="20" w:after="20"/>
              <w:rPr>
                <w:color w:val="000000"/>
                <w:sz w:val="22"/>
                <w:szCs w:val="22"/>
              </w:rPr>
            </w:pPr>
            <w:r w:rsidRPr="009E4605">
              <w:rPr>
                <w:color w:val="000000"/>
                <w:sz w:val="22"/>
                <w:szCs w:val="22"/>
              </w:rPr>
              <w:t>Kuchnia Polowa KP- 340 nr. 760 / 1985</w:t>
            </w:r>
          </w:p>
        </w:tc>
        <w:tc>
          <w:tcPr>
            <w:tcW w:w="709" w:type="dxa"/>
            <w:gridSpan w:val="2"/>
            <w:vAlign w:val="center"/>
          </w:tcPr>
          <w:p w14:paraId="6983FD3E" w14:textId="77777777" w:rsidR="009E4605" w:rsidRPr="009E4605" w:rsidRDefault="009E4605" w:rsidP="00995E59">
            <w:pPr>
              <w:widowControl w:val="0"/>
              <w:tabs>
                <w:tab w:val="left" w:leader="dot" w:pos="284"/>
              </w:tabs>
              <w:spacing w:before="20" w:after="20"/>
              <w:jc w:val="center"/>
              <w:rPr>
                <w:bCs/>
                <w:color w:val="000000" w:themeColor="text1"/>
                <w:sz w:val="22"/>
                <w:szCs w:val="22"/>
              </w:rPr>
            </w:pPr>
            <w:r w:rsidRPr="009E4605">
              <w:rPr>
                <w:bCs/>
                <w:color w:val="000000" w:themeColor="text1"/>
                <w:sz w:val="22"/>
                <w:szCs w:val="22"/>
              </w:rPr>
              <w:t>szt.</w:t>
            </w:r>
          </w:p>
        </w:tc>
        <w:tc>
          <w:tcPr>
            <w:tcW w:w="1237" w:type="dxa"/>
            <w:gridSpan w:val="2"/>
            <w:vAlign w:val="center"/>
          </w:tcPr>
          <w:p w14:paraId="49F6AE4D" w14:textId="5F038A54" w:rsidR="009E4605" w:rsidRPr="009E4605" w:rsidRDefault="006E30BF" w:rsidP="00995E59">
            <w:pPr>
              <w:widowControl w:val="0"/>
              <w:tabs>
                <w:tab w:val="left" w:leader="dot" w:pos="284"/>
              </w:tabs>
              <w:spacing w:before="20" w:after="20"/>
              <w:jc w:val="center"/>
              <w:rPr>
                <w:color w:val="000000"/>
                <w:sz w:val="22"/>
                <w:szCs w:val="22"/>
              </w:rPr>
            </w:pPr>
            <w:r>
              <w:rPr>
                <w:color w:val="000000"/>
                <w:sz w:val="22"/>
                <w:szCs w:val="22"/>
              </w:rPr>
              <w:t>NG</w:t>
            </w:r>
          </w:p>
        </w:tc>
        <w:tc>
          <w:tcPr>
            <w:tcW w:w="1454" w:type="dxa"/>
            <w:gridSpan w:val="2"/>
            <w:tcBorders>
              <w:top w:val="nil"/>
              <w:left w:val="single" w:sz="4" w:space="0" w:color="auto"/>
              <w:bottom w:val="single" w:sz="4" w:space="0" w:color="auto"/>
              <w:right w:val="single" w:sz="4" w:space="0" w:color="auto"/>
            </w:tcBorders>
            <w:shd w:val="clear" w:color="auto" w:fill="auto"/>
            <w:vAlign w:val="center"/>
          </w:tcPr>
          <w:p w14:paraId="143D997B" w14:textId="77777777" w:rsidR="009E4605" w:rsidRPr="009E4605" w:rsidRDefault="009E4605" w:rsidP="000D3DF3">
            <w:pPr>
              <w:widowControl w:val="0"/>
              <w:tabs>
                <w:tab w:val="left" w:leader="dot" w:pos="284"/>
              </w:tabs>
              <w:spacing w:before="20" w:after="20"/>
              <w:jc w:val="center"/>
              <w:rPr>
                <w:bCs/>
                <w:color w:val="000000" w:themeColor="text1"/>
                <w:sz w:val="22"/>
                <w:szCs w:val="22"/>
              </w:rPr>
            </w:pPr>
            <w:r w:rsidRPr="009E4605">
              <w:rPr>
                <w:bCs/>
                <w:color w:val="000000" w:themeColor="text1"/>
                <w:sz w:val="22"/>
                <w:szCs w:val="22"/>
              </w:rPr>
              <w:t>1</w:t>
            </w:r>
          </w:p>
        </w:tc>
        <w:tc>
          <w:tcPr>
            <w:tcW w:w="992" w:type="dxa"/>
            <w:tcBorders>
              <w:top w:val="nil"/>
              <w:left w:val="single" w:sz="4" w:space="0" w:color="auto"/>
              <w:bottom w:val="single" w:sz="4" w:space="0" w:color="auto"/>
              <w:right w:val="single" w:sz="4" w:space="0" w:color="auto"/>
            </w:tcBorders>
            <w:shd w:val="clear" w:color="auto" w:fill="auto"/>
            <w:vAlign w:val="center"/>
          </w:tcPr>
          <w:p w14:paraId="1A35B750" w14:textId="0FB4B59D" w:rsidR="009E4605" w:rsidRPr="009E4605" w:rsidRDefault="00E73723" w:rsidP="000D3DF3">
            <w:pPr>
              <w:widowControl w:val="0"/>
              <w:tabs>
                <w:tab w:val="left" w:leader="dot" w:pos="284"/>
              </w:tabs>
              <w:spacing w:before="20" w:after="20"/>
              <w:jc w:val="center"/>
              <w:rPr>
                <w:bCs/>
                <w:color w:val="000000" w:themeColor="text1"/>
                <w:sz w:val="22"/>
                <w:szCs w:val="22"/>
              </w:rPr>
            </w:pPr>
            <w:r>
              <w:rPr>
                <w:bCs/>
                <w:color w:val="000000" w:themeColor="text1"/>
                <w:sz w:val="22"/>
                <w:szCs w:val="22"/>
              </w:rPr>
              <w:t>0</w:t>
            </w:r>
          </w:p>
        </w:tc>
      </w:tr>
      <w:tr w:rsidR="009E4605" w:rsidRPr="009E4605" w14:paraId="6E3BD43D" w14:textId="77777777" w:rsidTr="00FE43EF">
        <w:trPr>
          <w:gridAfter w:val="1"/>
          <w:wAfter w:w="6" w:type="dxa"/>
          <w:jc w:val="center"/>
        </w:trPr>
        <w:tc>
          <w:tcPr>
            <w:tcW w:w="703" w:type="dxa"/>
            <w:gridSpan w:val="2"/>
            <w:vAlign w:val="center"/>
          </w:tcPr>
          <w:p w14:paraId="635E74D8" w14:textId="77777777" w:rsidR="009E4605" w:rsidRPr="009E4605" w:rsidRDefault="009E4605" w:rsidP="00995E59">
            <w:pPr>
              <w:widowControl w:val="0"/>
              <w:tabs>
                <w:tab w:val="left" w:leader="dot" w:pos="284"/>
              </w:tabs>
              <w:spacing w:before="20" w:after="20"/>
              <w:jc w:val="center"/>
              <w:rPr>
                <w:bCs/>
                <w:color w:val="000000" w:themeColor="text1"/>
                <w:sz w:val="22"/>
                <w:szCs w:val="22"/>
              </w:rPr>
            </w:pPr>
            <w:r w:rsidRPr="009E4605">
              <w:rPr>
                <w:color w:val="000000"/>
                <w:sz w:val="22"/>
                <w:szCs w:val="22"/>
              </w:rPr>
              <w:t>3</w:t>
            </w:r>
          </w:p>
        </w:tc>
        <w:tc>
          <w:tcPr>
            <w:tcW w:w="4114" w:type="dxa"/>
            <w:gridSpan w:val="2"/>
            <w:vAlign w:val="center"/>
          </w:tcPr>
          <w:p w14:paraId="39B577CF" w14:textId="08A0E389" w:rsidR="009E4605" w:rsidRPr="009E4605" w:rsidRDefault="009E4605" w:rsidP="009F47E0">
            <w:pPr>
              <w:widowControl w:val="0"/>
              <w:spacing w:before="20" w:after="20"/>
              <w:rPr>
                <w:color w:val="000000"/>
                <w:sz w:val="22"/>
                <w:szCs w:val="22"/>
              </w:rPr>
            </w:pPr>
            <w:r w:rsidRPr="009E4605">
              <w:rPr>
                <w:color w:val="000000"/>
                <w:sz w:val="22"/>
                <w:szCs w:val="22"/>
              </w:rPr>
              <w:t>Kuchnia Polowa KP- 340 nr. 2838 / 1973</w:t>
            </w:r>
          </w:p>
        </w:tc>
        <w:tc>
          <w:tcPr>
            <w:tcW w:w="709" w:type="dxa"/>
            <w:gridSpan w:val="2"/>
            <w:vAlign w:val="center"/>
          </w:tcPr>
          <w:p w14:paraId="0B4327C7" w14:textId="77777777" w:rsidR="009E4605" w:rsidRPr="009E4605" w:rsidRDefault="009E4605" w:rsidP="00995E59">
            <w:pPr>
              <w:widowControl w:val="0"/>
              <w:tabs>
                <w:tab w:val="left" w:leader="dot" w:pos="284"/>
              </w:tabs>
              <w:spacing w:before="20" w:after="20"/>
              <w:jc w:val="center"/>
              <w:rPr>
                <w:bCs/>
                <w:color w:val="000000" w:themeColor="text1"/>
                <w:sz w:val="22"/>
                <w:szCs w:val="22"/>
              </w:rPr>
            </w:pPr>
            <w:r w:rsidRPr="009E4605">
              <w:rPr>
                <w:bCs/>
                <w:color w:val="000000" w:themeColor="text1"/>
                <w:sz w:val="22"/>
                <w:szCs w:val="22"/>
              </w:rPr>
              <w:t>szt.</w:t>
            </w:r>
          </w:p>
        </w:tc>
        <w:tc>
          <w:tcPr>
            <w:tcW w:w="1237" w:type="dxa"/>
            <w:gridSpan w:val="2"/>
            <w:vAlign w:val="center"/>
          </w:tcPr>
          <w:p w14:paraId="4F7D4B9C" w14:textId="1AE1759C" w:rsidR="009E4605" w:rsidRPr="009E4605" w:rsidRDefault="006E30BF" w:rsidP="00995E59">
            <w:pPr>
              <w:widowControl w:val="0"/>
              <w:tabs>
                <w:tab w:val="left" w:leader="dot" w:pos="284"/>
              </w:tabs>
              <w:spacing w:before="20" w:after="20"/>
              <w:jc w:val="center"/>
              <w:rPr>
                <w:color w:val="000000"/>
                <w:sz w:val="22"/>
                <w:szCs w:val="22"/>
              </w:rPr>
            </w:pPr>
            <w:r>
              <w:rPr>
                <w:color w:val="000000"/>
                <w:sz w:val="22"/>
                <w:szCs w:val="22"/>
              </w:rPr>
              <w:t>NG</w:t>
            </w:r>
          </w:p>
        </w:tc>
        <w:tc>
          <w:tcPr>
            <w:tcW w:w="1454" w:type="dxa"/>
            <w:gridSpan w:val="2"/>
            <w:tcBorders>
              <w:top w:val="nil"/>
              <w:left w:val="single" w:sz="4" w:space="0" w:color="auto"/>
              <w:bottom w:val="single" w:sz="4" w:space="0" w:color="auto"/>
              <w:right w:val="single" w:sz="4" w:space="0" w:color="auto"/>
            </w:tcBorders>
            <w:shd w:val="clear" w:color="auto" w:fill="auto"/>
            <w:vAlign w:val="center"/>
          </w:tcPr>
          <w:p w14:paraId="35FC3FDE" w14:textId="3AF67330" w:rsidR="009E4605" w:rsidRPr="009E4605" w:rsidRDefault="006E30BF" w:rsidP="000D3DF3">
            <w:pPr>
              <w:widowControl w:val="0"/>
              <w:tabs>
                <w:tab w:val="left" w:leader="dot" w:pos="284"/>
              </w:tabs>
              <w:spacing w:before="20" w:after="20"/>
              <w:jc w:val="center"/>
              <w:rPr>
                <w:bCs/>
                <w:color w:val="000000" w:themeColor="text1"/>
                <w:sz w:val="22"/>
                <w:szCs w:val="22"/>
              </w:rPr>
            </w:pPr>
            <w:r>
              <w:rPr>
                <w:bCs/>
                <w:color w:val="000000" w:themeColor="text1"/>
                <w:sz w:val="22"/>
                <w:szCs w:val="22"/>
              </w:rPr>
              <w:t>1</w:t>
            </w:r>
          </w:p>
        </w:tc>
        <w:tc>
          <w:tcPr>
            <w:tcW w:w="992" w:type="dxa"/>
            <w:tcBorders>
              <w:top w:val="nil"/>
              <w:left w:val="single" w:sz="4" w:space="0" w:color="auto"/>
              <w:bottom w:val="single" w:sz="4" w:space="0" w:color="auto"/>
              <w:right w:val="single" w:sz="4" w:space="0" w:color="auto"/>
            </w:tcBorders>
            <w:shd w:val="clear" w:color="auto" w:fill="auto"/>
            <w:vAlign w:val="center"/>
          </w:tcPr>
          <w:p w14:paraId="292AE910" w14:textId="05562F3D" w:rsidR="009E4605" w:rsidRPr="009E4605" w:rsidRDefault="00E73723" w:rsidP="000D3DF3">
            <w:pPr>
              <w:widowControl w:val="0"/>
              <w:tabs>
                <w:tab w:val="left" w:leader="dot" w:pos="284"/>
              </w:tabs>
              <w:spacing w:before="20" w:after="20"/>
              <w:jc w:val="center"/>
              <w:rPr>
                <w:bCs/>
                <w:color w:val="000000" w:themeColor="text1"/>
                <w:sz w:val="22"/>
                <w:szCs w:val="22"/>
              </w:rPr>
            </w:pPr>
            <w:r>
              <w:rPr>
                <w:bCs/>
                <w:color w:val="000000" w:themeColor="text1"/>
                <w:sz w:val="22"/>
                <w:szCs w:val="22"/>
              </w:rPr>
              <w:t>0</w:t>
            </w:r>
          </w:p>
        </w:tc>
      </w:tr>
      <w:tr w:rsidR="009E4605" w:rsidRPr="009E4605" w14:paraId="20D659CA" w14:textId="77777777" w:rsidTr="00FE43EF">
        <w:trPr>
          <w:gridAfter w:val="1"/>
          <w:wAfter w:w="6" w:type="dxa"/>
          <w:jc w:val="center"/>
        </w:trPr>
        <w:tc>
          <w:tcPr>
            <w:tcW w:w="703" w:type="dxa"/>
            <w:gridSpan w:val="2"/>
            <w:vAlign w:val="center"/>
          </w:tcPr>
          <w:p w14:paraId="084A28AA" w14:textId="77777777" w:rsidR="009E4605" w:rsidRPr="009E4605" w:rsidRDefault="009E4605" w:rsidP="00995E59">
            <w:pPr>
              <w:widowControl w:val="0"/>
              <w:tabs>
                <w:tab w:val="left" w:leader="dot" w:pos="284"/>
              </w:tabs>
              <w:spacing w:before="20" w:after="20"/>
              <w:jc w:val="center"/>
              <w:rPr>
                <w:bCs/>
                <w:color w:val="000000" w:themeColor="text1"/>
                <w:sz w:val="22"/>
                <w:szCs w:val="22"/>
              </w:rPr>
            </w:pPr>
            <w:r w:rsidRPr="009E4605">
              <w:rPr>
                <w:color w:val="000000"/>
                <w:sz w:val="22"/>
                <w:szCs w:val="22"/>
              </w:rPr>
              <w:t>4</w:t>
            </w:r>
          </w:p>
        </w:tc>
        <w:tc>
          <w:tcPr>
            <w:tcW w:w="4114" w:type="dxa"/>
            <w:gridSpan w:val="2"/>
            <w:vAlign w:val="center"/>
          </w:tcPr>
          <w:p w14:paraId="2006C904" w14:textId="1F45B253" w:rsidR="009E4605" w:rsidRPr="009E4605" w:rsidRDefault="009E4605" w:rsidP="009F47E0">
            <w:pPr>
              <w:widowControl w:val="0"/>
              <w:spacing w:before="20" w:after="20"/>
              <w:rPr>
                <w:color w:val="000000"/>
                <w:sz w:val="22"/>
                <w:szCs w:val="22"/>
              </w:rPr>
            </w:pPr>
            <w:r w:rsidRPr="009E4605">
              <w:rPr>
                <w:color w:val="000000"/>
                <w:sz w:val="22"/>
                <w:szCs w:val="22"/>
              </w:rPr>
              <w:t>Kuchnia Polowa KP- 340 nr. 2011 / 1970</w:t>
            </w:r>
          </w:p>
        </w:tc>
        <w:tc>
          <w:tcPr>
            <w:tcW w:w="709" w:type="dxa"/>
            <w:gridSpan w:val="2"/>
            <w:vAlign w:val="center"/>
          </w:tcPr>
          <w:p w14:paraId="0B47581F" w14:textId="77777777" w:rsidR="009E4605" w:rsidRPr="009E4605" w:rsidRDefault="009E4605" w:rsidP="00995E59">
            <w:pPr>
              <w:widowControl w:val="0"/>
              <w:tabs>
                <w:tab w:val="left" w:leader="dot" w:pos="284"/>
              </w:tabs>
              <w:spacing w:before="20" w:after="20"/>
              <w:jc w:val="center"/>
              <w:rPr>
                <w:bCs/>
                <w:color w:val="000000" w:themeColor="text1"/>
                <w:sz w:val="22"/>
                <w:szCs w:val="22"/>
              </w:rPr>
            </w:pPr>
            <w:r w:rsidRPr="009E4605">
              <w:rPr>
                <w:bCs/>
                <w:color w:val="000000" w:themeColor="text1"/>
                <w:sz w:val="22"/>
                <w:szCs w:val="22"/>
              </w:rPr>
              <w:t>szt.</w:t>
            </w:r>
          </w:p>
        </w:tc>
        <w:tc>
          <w:tcPr>
            <w:tcW w:w="1237" w:type="dxa"/>
            <w:gridSpan w:val="2"/>
            <w:vAlign w:val="center"/>
          </w:tcPr>
          <w:p w14:paraId="34178219" w14:textId="248287F7" w:rsidR="009E4605" w:rsidRPr="009E4605" w:rsidRDefault="006E30BF" w:rsidP="00995E59">
            <w:pPr>
              <w:widowControl w:val="0"/>
              <w:tabs>
                <w:tab w:val="left" w:leader="dot" w:pos="284"/>
              </w:tabs>
              <w:spacing w:before="20" w:after="20"/>
              <w:jc w:val="center"/>
              <w:rPr>
                <w:color w:val="000000"/>
                <w:sz w:val="22"/>
                <w:szCs w:val="22"/>
              </w:rPr>
            </w:pPr>
            <w:r>
              <w:rPr>
                <w:color w:val="000000"/>
                <w:sz w:val="22"/>
                <w:szCs w:val="22"/>
              </w:rPr>
              <w:t>NG</w:t>
            </w:r>
          </w:p>
        </w:tc>
        <w:tc>
          <w:tcPr>
            <w:tcW w:w="1454" w:type="dxa"/>
            <w:gridSpan w:val="2"/>
            <w:tcBorders>
              <w:top w:val="nil"/>
              <w:left w:val="single" w:sz="4" w:space="0" w:color="auto"/>
              <w:bottom w:val="single" w:sz="4" w:space="0" w:color="auto"/>
              <w:right w:val="single" w:sz="4" w:space="0" w:color="auto"/>
            </w:tcBorders>
            <w:shd w:val="clear" w:color="auto" w:fill="auto"/>
            <w:vAlign w:val="center"/>
          </w:tcPr>
          <w:p w14:paraId="254DA3E2" w14:textId="70AA28E0" w:rsidR="009E4605" w:rsidRPr="009E4605" w:rsidRDefault="009E4605" w:rsidP="000D3DF3">
            <w:pPr>
              <w:widowControl w:val="0"/>
              <w:tabs>
                <w:tab w:val="left" w:leader="dot" w:pos="284"/>
              </w:tabs>
              <w:spacing w:before="20" w:after="20"/>
              <w:jc w:val="center"/>
              <w:rPr>
                <w:bCs/>
                <w:color w:val="000000" w:themeColor="text1"/>
                <w:sz w:val="22"/>
                <w:szCs w:val="22"/>
              </w:rPr>
            </w:pPr>
            <w:r w:rsidRPr="009E4605">
              <w:rPr>
                <w:bCs/>
                <w:color w:val="000000" w:themeColor="text1"/>
                <w:sz w:val="22"/>
                <w:szCs w:val="22"/>
              </w:rPr>
              <w:t>1</w:t>
            </w:r>
          </w:p>
        </w:tc>
        <w:tc>
          <w:tcPr>
            <w:tcW w:w="992" w:type="dxa"/>
            <w:tcBorders>
              <w:top w:val="nil"/>
              <w:left w:val="single" w:sz="4" w:space="0" w:color="auto"/>
              <w:bottom w:val="single" w:sz="4" w:space="0" w:color="auto"/>
              <w:right w:val="single" w:sz="4" w:space="0" w:color="auto"/>
            </w:tcBorders>
            <w:shd w:val="clear" w:color="auto" w:fill="auto"/>
            <w:vAlign w:val="center"/>
          </w:tcPr>
          <w:p w14:paraId="2E94E307" w14:textId="07CDD73E" w:rsidR="009E4605" w:rsidRPr="009E4605" w:rsidRDefault="00E73723" w:rsidP="000D3DF3">
            <w:pPr>
              <w:widowControl w:val="0"/>
              <w:tabs>
                <w:tab w:val="left" w:leader="dot" w:pos="284"/>
              </w:tabs>
              <w:spacing w:before="20" w:after="20"/>
              <w:jc w:val="center"/>
              <w:rPr>
                <w:bCs/>
                <w:color w:val="000000" w:themeColor="text1"/>
                <w:sz w:val="22"/>
                <w:szCs w:val="22"/>
              </w:rPr>
            </w:pPr>
            <w:r>
              <w:rPr>
                <w:bCs/>
                <w:color w:val="000000" w:themeColor="text1"/>
                <w:sz w:val="22"/>
                <w:szCs w:val="22"/>
              </w:rPr>
              <w:t>0</w:t>
            </w:r>
          </w:p>
        </w:tc>
      </w:tr>
      <w:tr w:rsidR="009E4605" w:rsidRPr="009E4605" w14:paraId="065103AF" w14:textId="77777777" w:rsidTr="00FE43EF">
        <w:trPr>
          <w:gridAfter w:val="1"/>
          <w:wAfter w:w="6" w:type="dxa"/>
          <w:jc w:val="center"/>
        </w:trPr>
        <w:tc>
          <w:tcPr>
            <w:tcW w:w="703" w:type="dxa"/>
            <w:gridSpan w:val="2"/>
            <w:vAlign w:val="center"/>
          </w:tcPr>
          <w:p w14:paraId="5A3F507B" w14:textId="77777777" w:rsidR="009E4605" w:rsidRPr="009E4605" w:rsidRDefault="009E4605" w:rsidP="00995E59">
            <w:pPr>
              <w:widowControl w:val="0"/>
              <w:tabs>
                <w:tab w:val="left" w:leader="dot" w:pos="284"/>
              </w:tabs>
              <w:spacing w:before="20" w:after="20"/>
              <w:jc w:val="center"/>
              <w:rPr>
                <w:color w:val="000000"/>
                <w:sz w:val="22"/>
                <w:szCs w:val="22"/>
              </w:rPr>
            </w:pPr>
            <w:r w:rsidRPr="009E4605">
              <w:rPr>
                <w:color w:val="000000"/>
                <w:sz w:val="22"/>
                <w:szCs w:val="22"/>
              </w:rPr>
              <w:t>5</w:t>
            </w:r>
          </w:p>
        </w:tc>
        <w:tc>
          <w:tcPr>
            <w:tcW w:w="4114" w:type="dxa"/>
            <w:gridSpan w:val="2"/>
            <w:vAlign w:val="center"/>
          </w:tcPr>
          <w:p w14:paraId="49FF5E11" w14:textId="4FD6CC6E" w:rsidR="009E4605" w:rsidRPr="009E4605" w:rsidRDefault="009E4605" w:rsidP="009F47E0">
            <w:pPr>
              <w:widowControl w:val="0"/>
              <w:spacing w:before="20" w:after="20"/>
              <w:rPr>
                <w:color w:val="000000"/>
                <w:sz w:val="22"/>
                <w:szCs w:val="22"/>
              </w:rPr>
            </w:pPr>
            <w:r w:rsidRPr="009E4605">
              <w:rPr>
                <w:color w:val="000000"/>
                <w:sz w:val="22"/>
                <w:szCs w:val="22"/>
              </w:rPr>
              <w:t>Kuchnia Polowa KP- 340 nr. 46 / 1967</w:t>
            </w:r>
          </w:p>
        </w:tc>
        <w:tc>
          <w:tcPr>
            <w:tcW w:w="709" w:type="dxa"/>
            <w:gridSpan w:val="2"/>
            <w:vAlign w:val="center"/>
          </w:tcPr>
          <w:p w14:paraId="7E0097FE" w14:textId="77777777" w:rsidR="009E4605" w:rsidRPr="009E4605" w:rsidRDefault="009E4605" w:rsidP="00995E59">
            <w:pPr>
              <w:widowControl w:val="0"/>
              <w:tabs>
                <w:tab w:val="left" w:leader="dot" w:pos="284"/>
              </w:tabs>
              <w:spacing w:before="20" w:after="20"/>
              <w:jc w:val="center"/>
              <w:rPr>
                <w:bCs/>
                <w:color w:val="000000" w:themeColor="text1"/>
                <w:sz w:val="22"/>
                <w:szCs w:val="22"/>
              </w:rPr>
            </w:pPr>
            <w:r w:rsidRPr="009E4605">
              <w:rPr>
                <w:bCs/>
                <w:color w:val="000000" w:themeColor="text1"/>
                <w:sz w:val="22"/>
                <w:szCs w:val="22"/>
              </w:rPr>
              <w:t>szt.</w:t>
            </w:r>
          </w:p>
        </w:tc>
        <w:tc>
          <w:tcPr>
            <w:tcW w:w="1237" w:type="dxa"/>
            <w:gridSpan w:val="2"/>
            <w:vAlign w:val="center"/>
          </w:tcPr>
          <w:p w14:paraId="14A7BF8E" w14:textId="77777777" w:rsidR="009E4605" w:rsidRPr="009E4605" w:rsidRDefault="009E4605" w:rsidP="00995E59">
            <w:pPr>
              <w:widowControl w:val="0"/>
              <w:tabs>
                <w:tab w:val="left" w:leader="dot" w:pos="284"/>
              </w:tabs>
              <w:spacing w:before="20" w:after="20"/>
              <w:jc w:val="center"/>
              <w:rPr>
                <w:color w:val="000000"/>
                <w:sz w:val="22"/>
                <w:szCs w:val="22"/>
              </w:rPr>
            </w:pPr>
            <w:r w:rsidRPr="009E4605">
              <w:rPr>
                <w:color w:val="000000"/>
                <w:sz w:val="22"/>
                <w:szCs w:val="22"/>
              </w:rPr>
              <w:t>NG</w:t>
            </w:r>
          </w:p>
        </w:tc>
        <w:tc>
          <w:tcPr>
            <w:tcW w:w="1454" w:type="dxa"/>
            <w:gridSpan w:val="2"/>
            <w:tcBorders>
              <w:top w:val="nil"/>
              <w:left w:val="single" w:sz="4" w:space="0" w:color="auto"/>
              <w:bottom w:val="single" w:sz="4" w:space="0" w:color="auto"/>
              <w:right w:val="single" w:sz="4" w:space="0" w:color="auto"/>
            </w:tcBorders>
            <w:shd w:val="clear" w:color="auto" w:fill="auto"/>
            <w:vAlign w:val="center"/>
          </w:tcPr>
          <w:p w14:paraId="13DCCC6B" w14:textId="69EE0793" w:rsidR="009E4605" w:rsidRPr="009E4605" w:rsidRDefault="006E30BF" w:rsidP="000D3DF3">
            <w:pPr>
              <w:widowControl w:val="0"/>
              <w:tabs>
                <w:tab w:val="left" w:leader="dot" w:pos="284"/>
              </w:tabs>
              <w:spacing w:before="20" w:after="20"/>
              <w:jc w:val="center"/>
              <w:rPr>
                <w:bCs/>
                <w:color w:val="000000" w:themeColor="text1"/>
                <w:sz w:val="22"/>
                <w:szCs w:val="22"/>
              </w:rPr>
            </w:pPr>
            <w:r>
              <w:rPr>
                <w:bCs/>
                <w:color w:val="000000" w:themeColor="text1"/>
                <w:sz w:val="22"/>
                <w:szCs w:val="22"/>
              </w:rPr>
              <w:t>1</w:t>
            </w:r>
          </w:p>
        </w:tc>
        <w:tc>
          <w:tcPr>
            <w:tcW w:w="992" w:type="dxa"/>
            <w:tcBorders>
              <w:top w:val="nil"/>
              <w:left w:val="single" w:sz="4" w:space="0" w:color="auto"/>
              <w:bottom w:val="single" w:sz="4" w:space="0" w:color="auto"/>
              <w:right w:val="single" w:sz="4" w:space="0" w:color="auto"/>
            </w:tcBorders>
            <w:shd w:val="clear" w:color="auto" w:fill="auto"/>
            <w:vAlign w:val="center"/>
          </w:tcPr>
          <w:p w14:paraId="189AD102" w14:textId="018E648F" w:rsidR="009E4605" w:rsidRPr="009E4605" w:rsidRDefault="00E73723" w:rsidP="000D3DF3">
            <w:pPr>
              <w:widowControl w:val="0"/>
              <w:tabs>
                <w:tab w:val="left" w:leader="dot" w:pos="284"/>
              </w:tabs>
              <w:spacing w:before="20" w:after="20"/>
              <w:jc w:val="center"/>
              <w:rPr>
                <w:bCs/>
                <w:color w:val="000000" w:themeColor="text1"/>
                <w:sz w:val="22"/>
                <w:szCs w:val="22"/>
              </w:rPr>
            </w:pPr>
            <w:r>
              <w:rPr>
                <w:bCs/>
                <w:color w:val="000000" w:themeColor="text1"/>
                <w:sz w:val="22"/>
                <w:szCs w:val="22"/>
              </w:rPr>
              <w:t>0</w:t>
            </w:r>
          </w:p>
        </w:tc>
      </w:tr>
      <w:tr w:rsidR="009E4605" w:rsidRPr="009E4605" w14:paraId="715F55D1" w14:textId="77777777" w:rsidTr="00FE43EF">
        <w:trPr>
          <w:gridAfter w:val="1"/>
          <w:wAfter w:w="6" w:type="dxa"/>
          <w:jc w:val="center"/>
        </w:trPr>
        <w:tc>
          <w:tcPr>
            <w:tcW w:w="703" w:type="dxa"/>
            <w:gridSpan w:val="2"/>
            <w:vAlign w:val="center"/>
          </w:tcPr>
          <w:p w14:paraId="6D070EC3" w14:textId="77777777" w:rsidR="009E4605" w:rsidRPr="009E4605" w:rsidRDefault="009E4605" w:rsidP="00995E59">
            <w:pPr>
              <w:widowControl w:val="0"/>
              <w:tabs>
                <w:tab w:val="left" w:leader="dot" w:pos="284"/>
              </w:tabs>
              <w:spacing w:before="20" w:after="20"/>
              <w:jc w:val="center"/>
              <w:rPr>
                <w:bCs/>
                <w:color w:val="000000" w:themeColor="text1"/>
                <w:sz w:val="22"/>
                <w:szCs w:val="22"/>
              </w:rPr>
            </w:pPr>
            <w:r w:rsidRPr="009E4605">
              <w:rPr>
                <w:color w:val="000000"/>
                <w:sz w:val="22"/>
                <w:szCs w:val="22"/>
              </w:rPr>
              <w:t>6</w:t>
            </w:r>
          </w:p>
        </w:tc>
        <w:tc>
          <w:tcPr>
            <w:tcW w:w="4114" w:type="dxa"/>
            <w:gridSpan w:val="2"/>
            <w:vAlign w:val="center"/>
          </w:tcPr>
          <w:p w14:paraId="42CE45E7" w14:textId="7E6D6D3A" w:rsidR="009E4605" w:rsidRPr="009E4605" w:rsidRDefault="009E4605" w:rsidP="009F47E0">
            <w:pPr>
              <w:widowControl w:val="0"/>
              <w:spacing w:before="20" w:after="20"/>
              <w:rPr>
                <w:color w:val="000000"/>
                <w:sz w:val="22"/>
                <w:szCs w:val="22"/>
              </w:rPr>
            </w:pPr>
            <w:r w:rsidRPr="009E4605">
              <w:rPr>
                <w:color w:val="000000"/>
                <w:sz w:val="22"/>
                <w:szCs w:val="22"/>
              </w:rPr>
              <w:t>Kuchnia Polowa KP- 340 nr. 3866 / 1978</w:t>
            </w:r>
          </w:p>
        </w:tc>
        <w:tc>
          <w:tcPr>
            <w:tcW w:w="709" w:type="dxa"/>
            <w:gridSpan w:val="2"/>
            <w:vAlign w:val="center"/>
          </w:tcPr>
          <w:p w14:paraId="3CD524B9" w14:textId="77777777" w:rsidR="009E4605" w:rsidRPr="009E4605" w:rsidRDefault="009E4605" w:rsidP="00995E59">
            <w:pPr>
              <w:widowControl w:val="0"/>
              <w:tabs>
                <w:tab w:val="left" w:leader="dot" w:pos="284"/>
              </w:tabs>
              <w:spacing w:before="20" w:after="20"/>
              <w:jc w:val="center"/>
              <w:rPr>
                <w:bCs/>
                <w:color w:val="000000" w:themeColor="text1"/>
                <w:sz w:val="22"/>
                <w:szCs w:val="22"/>
              </w:rPr>
            </w:pPr>
            <w:r w:rsidRPr="009E4605">
              <w:rPr>
                <w:bCs/>
                <w:color w:val="000000" w:themeColor="text1"/>
                <w:sz w:val="22"/>
                <w:szCs w:val="22"/>
              </w:rPr>
              <w:t>szt.</w:t>
            </w:r>
          </w:p>
        </w:tc>
        <w:tc>
          <w:tcPr>
            <w:tcW w:w="1237" w:type="dxa"/>
            <w:gridSpan w:val="2"/>
            <w:vAlign w:val="center"/>
          </w:tcPr>
          <w:p w14:paraId="7615F0DC" w14:textId="172A7315" w:rsidR="009E4605" w:rsidRPr="009E4605" w:rsidRDefault="006E30BF" w:rsidP="00995E59">
            <w:pPr>
              <w:widowControl w:val="0"/>
              <w:tabs>
                <w:tab w:val="left" w:leader="dot" w:pos="284"/>
              </w:tabs>
              <w:spacing w:before="20" w:after="20"/>
              <w:jc w:val="center"/>
              <w:rPr>
                <w:color w:val="000000"/>
                <w:sz w:val="22"/>
                <w:szCs w:val="22"/>
              </w:rPr>
            </w:pPr>
            <w:r>
              <w:rPr>
                <w:color w:val="000000"/>
                <w:sz w:val="22"/>
                <w:szCs w:val="22"/>
              </w:rPr>
              <w:t>NK</w:t>
            </w:r>
          </w:p>
        </w:tc>
        <w:tc>
          <w:tcPr>
            <w:tcW w:w="1454" w:type="dxa"/>
            <w:gridSpan w:val="2"/>
            <w:tcBorders>
              <w:top w:val="nil"/>
              <w:left w:val="single" w:sz="4" w:space="0" w:color="auto"/>
              <w:bottom w:val="single" w:sz="4" w:space="0" w:color="auto"/>
              <w:right w:val="single" w:sz="4" w:space="0" w:color="auto"/>
            </w:tcBorders>
            <w:shd w:val="clear" w:color="auto" w:fill="auto"/>
            <w:vAlign w:val="center"/>
          </w:tcPr>
          <w:p w14:paraId="476B6075" w14:textId="4EFF8154" w:rsidR="009E4605" w:rsidRPr="009E4605" w:rsidRDefault="006E30BF" w:rsidP="000D3DF3">
            <w:pPr>
              <w:widowControl w:val="0"/>
              <w:tabs>
                <w:tab w:val="left" w:leader="dot" w:pos="284"/>
              </w:tabs>
              <w:spacing w:before="20" w:after="20"/>
              <w:jc w:val="center"/>
              <w:rPr>
                <w:bCs/>
                <w:color w:val="000000" w:themeColor="text1"/>
                <w:sz w:val="22"/>
                <w:szCs w:val="22"/>
              </w:rPr>
            </w:pPr>
            <w:r>
              <w:rPr>
                <w:bCs/>
                <w:color w:val="000000" w:themeColor="text1"/>
                <w:sz w:val="22"/>
                <w:szCs w:val="22"/>
              </w:rPr>
              <w:t>1</w:t>
            </w:r>
          </w:p>
        </w:tc>
        <w:tc>
          <w:tcPr>
            <w:tcW w:w="992" w:type="dxa"/>
            <w:tcBorders>
              <w:top w:val="nil"/>
              <w:left w:val="single" w:sz="4" w:space="0" w:color="auto"/>
              <w:bottom w:val="single" w:sz="4" w:space="0" w:color="auto"/>
              <w:right w:val="single" w:sz="4" w:space="0" w:color="auto"/>
            </w:tcBorders>
            <w:shd w:val="clear" w:color="auto" w:fill="auto"/>
            <w:vAlign w:val="center"/>
          </w:tcPr>
          <w:p w14:paraId="7D6045B6" w14:textId="35161A64" w:rsidR="009E4605" w:rsidRPr="009E4605" w:rsidRDefault="00E73723" w:rsidP="000D3DF3">
            <w:pPr>
              <w:widowControl w:val="0"/>
              <w:tabs>
                <w:tab w:val="left" w:leader="dot" w:pos="284"/>
              </w:tabs>
              <w:spacing w:before="20" w:after="20"/>
              <w:jc w:val="center"/>
              <w:rPr>
                <w:bCs/>
                <w:color w:val="000000" w:themeColor="text1"/>
                <w:sz w:val="22"/>
                <w:szCs w:val="22"/>
              </w:rPr>
            </w:pPr>
            <w:r>
              <w:rPr>
                <w:bCs/>
                <w:color w:val="000000" w:themeColor="text1"/>
                <w:sz w:val="22"/>
                <w:szCs w:val="22"/>
              </w:rPr>
              <w:t>0</w:t>
            </w:r>
          </w:p>
        </w:tc>
      </w:tr>
      <w:tr w:rsidR="009E4605" w:rsidRPr="009E4605" w14:paraId="4A96FD1A" w14:textId="77777777" w:rsidTr="00FE43EF">
        <w:trPr>
          <w:gridAfter w:val="1"/>
          <w:wAfter w:w="6" w:type="dxa"/>
          <w:jc w:val="center"/>
        </w:trPr>
        <w:tc>
          <w:tcPr>
            <w:tcW w:w="703" w:type="dxa"/>
            <w:gridSpan w:val="2"/>
            <w:vAlign w:val="center"/>
          </w:tcPr>
          <w:p w14:paraId="716C391F" w14:textId="77777777" w:rsidR="009E4605" w:rsidRPr="009E4605" w:rsidRDefault="009E4605" w:rsidP="00995E59">
            <w:pPr>
              <w:widowControl w:val="0"/>
              <w:tabs>
                <w:tab w:val="left" w:leader="dot" w:pos="284"/>
              </w:tabs>
              <w:spacing w:before="20" w:after="20"/>
              <w:jc w:val="center"/>
              <w:rPr>
                <w:color w:val="000000"/>
                <w:sz w:val="22"/>
                <w:szCs w:val="22"/>
              </w:rPr>
            </w:pPr>
            <w:r w:rsidRPr="009E4605">
              <w:rPr>
                <w:color w:val="000000"/>
                <w:sz w:val="22"/>
                <w:szCs w:val="22"/>
              </w:rPr>
              <w:t>7</w:t>
            </w:r>
          </w:p>
        </w:tc>
        <w:tc>
          <w:tcPr>
            <w:tcW w:w="4114" w:type="dxa"/>
            <w:gridSpan w:val="2"/>
            <w:vAlign w:val="center"/>
          </w:tcPr>
          <w:p w14:paraId="5FD84063" w14:textId="77777777" w:rsidR="009E4605" w:rsidRPr="009E4605" w:rsidRDefault="009E4605" w:rsidP="009F47E0">
            <w:pPr>
              <w:widowControl w:val="0"/>
              <w:spacing w:before="20" w:after="20"/>
              <w:rPr>
                <w:color w:val="000000"/>
                <w:sz w:val="22"/>
                <w:szCs w:val="22"/>
              </w:rPr>
            </w:pPr>
            <w:r w:rsidRPr="009E4605">
              <w:rPr>
                <w:color w:val="000000"/>
                <w:sz w:val="22"/>
                <w:szCs w:val="22"/>
              </w:rPr>
              <w:t>Kuchnia Polowa KP- 340 nr. 952 / 1969</w:t>
            </w:r>
          </w:p>
        </w:tc>
        <w:tc>
          <w:tcPr>
            <w:tcW w:w="709" w:type="dxa"/>
            <w:gridSpan w:val="2"/>
            <w:vAlign w:val="center"/>
          </w:tcPr>
          <w:p w14:paraId="062B05FD" w14:textId="77777777" w:rsidR="009E4605" w:rsidRPr="009E4605" w:rsidRDefault="009E4605" w:rsidP="00995E59">
            <w:pPr>
              <w:widowControl w:val="0"/>
              <w:tabs>
                <w:tab w:val="left" w:leader="dot" w:pos="284"/>
              </w:tabs>
              <w:spacing w:before="20" w:after="20"/>
              <w:jc w:val="center"/>
              <w:rPr>
                <w:bCs/>
                <w:color w:val="000000" w:themeColor="text1"/>
                <w:sz w:val="22"/>
                <w:szCs w:val="22"/>
              </w:rPr>
            </w:pPr>
            <w:r w:rsidRPr="009E4605">
              <w:rPr>
                <w:bCs/>
                <w:color w:val="000000" w:themeColor="text1"/>
                <w:sz w:val="22"/>
                <w:szCs w:val="22"/>
              </w:rPr>
              <w:t>szt.</w:t>
            </w:r>
          </w:p>
        </w:tc>
        <w:tc>
          <w:tcPr>
            <w:tcW w:w="1237" w:type="dxa"/>
            <w:gridSpan w:val="2"/>
            <w:vAlign w:val="center"/>
          </w:tcPr>
          <w:p w14:paraId="3B915D3A" w14:textId="77777777" w:rsidR="009E4605" w:rsidRPr="009E4605" w:rsidRDefault="009E4605" w:rsidP="00995E59">
            <w:pPr>
              <w:widowControl w:val="0"/>
              <w:tabs>
                <w:tab w:val="left" w:leader="dot" w:pos="284"/>
              </w:tabs>
              <w:spacing w:before="20" w:after="20"/>
              <w:jc w:val="center"/>
              <w:rPr>
                <w:color w:val="000000"/>
                <w:sz w:val="22"/>
                <w:szCs w:val="22"/>
              </w:rPr>
            </w:pPr>
            <w:r w:rsidRPr="009E4605">
              <w:rPr>
                <w:color w:val="000000"/>
                <w:sz w:val="22"/>
                <w:szCs w:val="22"/>
              </w:rPr>
              <w:t>NG</w:t>
            </w:r>
          </w:p>
        </w:tc>
        <w:tc>
          <w:tcPr>
            <w:tcW w:w="1454" w:type="dxa"/>
            <w:gridSpan w:val="2"/>
            <w:tcBorders>
              <w:top w:val="nil"/>
              <w:left w:val="single" w:sz="4" w:space="0" w:color="auto"/>
              <w:bottom w:val="single" w:sz="4" w:space="0" w:color="auto"/>
              <w:right w:val="single" w:sz="4" w:space="0" w:color="auto"/>
            </w:tcBorders>
            <w:shd w:val="clear" w:color="auto" w:fill="auto"/>
            <w:vAlign w:val="center"/>
          </w:tcPr>
          <w:p w14:paraId="52B25B40" w14:textId="77777777" w:rsidR="009E4605" w:rsidRPr="009E4605" w:rsidRDefault="009E4605" w:rsidP="000D3DF3">
            <w:pPr>
              <w:widowControl w:val="0"/>
              <w:tabs>
                <w:tab w:val="left" w:leader="dot" w:pos="284"/>
              </w:tabs>
              <w:spacing w:before="20" w:after="20"/>
              <w:jc w:val="center"/>
              <w:rPr>
                <w:bCs/>
                <w:color w:val="000000" w:themeColor="text1"/>
                <w:sz w:val="22"/>
                <w:szCs w:val="22"/>
              </w:rPr>
            </w:pPr>
            <w:r w:rsidRPr="009E4605">
              <w:rPr>
                <w:bCs/>
                <w:color w:val="000000" w:themeColor="text1"/>
                <w:sz w:val="22"/>
                <w:szCs w:val="22"/>
              </w:rPr>
              <w:t>1</w:t>
            </w:r>
          </w:p>
        </w:tc>
        <w:tc>
          <w:tcPr>
            <w:tcW w:w="992" w:type="dxa"/>
            <w:tcBorders>
              <w:top w:val="nil"/>
              <w:left w:val="single" w:sz="4" w:space="0" w:color="auto"/>
              <w:bottom w:val="single" w:sz="4" w:space="0" w:color="auto"/>
              <w:right w:val="single" w:sz="4" w:space="0" w:color="auto"/>
            </w:tcBorders>
            <w:shd w:val="clear" w:color="auto" w:fill="auto"/>
            <w:vAlign w:val="center"/>
          </w:tcPr>
          <w:p w14:paraId="1F6396A5" w14:textId="0C29EA03" w:rsidR="009E4605" w:rsidRPr="009E4605" w:rsidRDefault="00E73723" w:rsidP="000D3DF3">
            <w:pPr>
              <w:widowControl w:val="0"/>
              <w:tabs>
                <w:tab w:val="left" w:leader="dot" w:pos="284"/>
              </w:tabs>
              <w:spacing w:before="20" w:after="20"/>
              <w:jc w:val="center"/>
              <w:rPr>
                <w:bCs/>
                <w:color w:val="000000" w:themeColor="text1"/>
                <w:sz w:val="22"/>
                <w:szCs w:val="22"/>
              </w:rPr>
            </w:pPr>
            <w:r>
              <w:rPr>
                <w:bCs/>
                <w:color w:val="000000" w:themeColor="text1"/>
                <w:sz w:val="22"/>
                <w:szCs w:val="22"/>
              </w:rPr>
              <w:t>0</w:t>
            </w:r>
          </w:p>
        </w:tc>
      </w:tr>
      <w:tr w:rsidR="009E4605" w:rsidRPr="009E4605" w14:paraId="15EAEC0A" w14:textId="77777777" w:rsidTr="00FE43EF">
        <w:trPr>
          <w:gridAfter w:val="1"/>
          <w:wAfter w:w="6" w:type="dxa"/>
          <w:jc w:val="center"/>
        </w:trPr>
        <w:tc>
          <w:tcPr>
            <w:tcW w:w="703" w:type="dxa"/>
            <w:gridSpan w:val="2"/>
            <w:vAlign w:val="center"/>
          </w:tcPr>
          <w:p w14:paraId="1D789B06" w14:textId="77777777" w:rsidR="009E4605" w:rsidRPr="009E4605" w:rsidRDefault="009E4605" w:rsidP="00995E59">
            <w:pPr>
              <w:widowControl w:val="0"/>
              <w:tabs>
                <w:tab w:val="left" w:leader="dot" w:pos="284"/>
              </w:tabs>
              <w:spacing w:before="20" w:after="20"/>
              <w:jc w:val="center"/>
              <w:rPr>
                <w:color w:val="000000"/>
                <w:sz w:val="22"/>
                <w:szCs w:val="22"/>
              </w:rPr>
            </w:pPr>
            <w:r w:rsidRPr="009E4605">
              <w:rPr>
                <w:color w:val="000000"/>
                <w:sz w:val="22"/>
                <w:szCs w:val="22"/>
              </w:rPr>
              <w:t>8</w:t>
            </w:r>
          </w:p>
        </w:tc>
        <w:tc>
          <w:tcPr>
            <w:tcW w:w="4114" w:type="dxa"/>
            <w:gridSpan w:val="2"/>
            <w:vAlign w:val="center"/>
          </w:tcPr>
          <w:p w14:paraId="36E00115" w14:textId="47043F09" w:rsidR="009E4605" w:rsidRPr="009E4605" w:rsidRDefault="009E4605" w:rsidP="009F47E0">
            <w:pPr>
              <w:widowControl w:val="0"/>
              <w:spacing w:before="20" w:after="20"/>
              <w:rPr>
                <w:color w:val="000000"/>
                <w:sz w:val="22"/>
                <w:szCs w:val="22"/>
              </w:rPr>
            </w:pPr>
            <w:r w:rsidRPr="009E4605">
              <w:rPr>
                <w:color w:val="000000"/>
                <w:sz w:val="22"/>
                <w:szCs w:val="22"/>
              </w:rPr>
              <w:t>Kuchnia Polowa KP- 340 nr. 279 / 1990</w:t>
            </w:r>
          </w:p>
        </w:tc>
        <w:tc>
          <w:tcPr>
            <w:tcW w:w="709" w:type="dxa"/>
            <w:gridSpan w:val="2"/>
            <w:vAlign w:val="center"/>
          </w:tcPr>
          <w:p w14:paraId="4A965C8B" w14:textId="77777777" w:rsidR="009E4605" w:rsidRPr="009E4605" w:rsidRDefault="009E4605" w:rsidP="00995E59">
            <w:pPr>
              <w:widowControl w:val="0"/>
              <w:tabs>
                <w:tab w:val="left" w:leader="dot" w:pos="284"/>
              </w:tabs>
              <w:spacing w:before="20" w:after="20"/>
              <w:jc w:val="center"/>
              <w:rPr>
                <w:bCs/>
                <w:color w:val="000000" w:themeColor="text1"/>
                <w:sz w:val="22"/>
                <w:szCs w:val="22"/>
              </w:rPr>
            </w:pPr>
            <w:r w:rsidRPr="009E4605">
              <w:rPr>
                <w:bCs/>
                <w:color w:val="000000" w:themeColor="text1"/>
                <w:sz w:val="22"/>
                <w:szCs w:val="22"/>
              </w:rPr>
              <w:t>szt.</w:t>
            </w:r>
          </w:p>
        </w:tc>
        <w:tc>
          <w:tcPr>
            <w:tcW w:w="1237" w:type="dxa"/>
            <w:gridSpan w:val="2"/>
            <w:vAlign w:val="center"/>
          </w:tcPr>
          <w:p w14:paraId="05691924" w14:textId="77777777" w:rsidR="009E4605" w:rsidRPr="009E4605" w:rsidRDefault="009E4605" w:rsidP="00995E59">
            <w:pPr>
              <w:widowControl w:val="0"/>
              <w:tabs>
                <w:tab w:val="left" w:leader="dot" w:pos="284"/>
              </w:tabs>
              <w:spacing w:before="20" w:after="20"/>
              <w:jc w:val="center"/>
              <w:rPr>
                <w:color w:val="000000"/>
                <w:sz w:val="22"/>
                <w:szCs w:val="22"/>
              </w:rPr>
            </w:pPr>
            <w:r w:rsidRPr="009E4605">
              <w:rPr>
                <w:color w:val="000000"/>
                <w:sz w:val="22"/>
                <w:szCs w:val="22"/>
              </w:rPr>
              <w:t>NŚ</w:t>
            </w:r>
          </w:p>
        </w:tc>
        <w:tc>
          <w:tcPr>
            <w:tcW w:w="1454" w:type="dxa"/>
            <w:gridSpan w:val="2"/>
            <w:tcBorders>
              <w:top w:val="nil"/>
              <w:left w:val="single" w:sz="4" w:space="0" w:color="auto"/>
              <w:bottom w:val="single" w:sz="4" w:space="0" w:color="auto"/>
              <w:right w:val="single" w:sz="4" w:space="0" w:color="auto"/>
            </w:tcBorders>
            <w:shd w:val="clear" w:color="auto" w:fill="auto"/>
            <w:vAlign w:val="center"/>
          </w:tcPr>
          <w:p w14:paraId="2BF628FC" w14:textId="77777777" w:rsidR="009E4605" w:rsidRPr="009E4605" w:rsidRDefault="009E4605" w:rsidP="000D3DF3">
            <w:pPr>
              <w:widowControl w:val="0"/>
              <w:tabs>
                <w:tab w:val="left" w:leader="dot" w:pos="284"/>
              </w:tabs>
              <w:spacing w:before="20" w:after="20"/>
              <w:jc w:val="center"/>
              <w:rPr>
                <w:bCs/>
                <w:color w:val="000000" w:themeColor="text1"/>
                <w:sz w:val="22"/>
                <w:szCs w:val="22"/>
              </w:rPr>
            </w:pPr>
            <w:r w:rsidRPr="009E4605">
              <w:rPr>
                <w:bCs/>
                <w:color w:val="000000" w:themeColor="text1"/>
                <w:sz w:val="22"/>
                <w:szCs w:val="22"/>
              </w:rPr>
              <w:t>1</w:t>
            </w:r>
          </w:p>
        </w:tc>
        <w:tc>
          <w:tcPr>
            <w:tcW w:w="992" w:type="dxa"/>
            <w:tcBorders>
              <w:top w:val="nil"/>
              <w:left w:val="single" w:sz="4" w:space="0" w:color="auto"/>
              <w:bottom w:val="single" w:sz="4" w:space="0" w:color="auto"/>
              <w:right w:val="single" w:sz="4" w:space="0" w:color="auto"/>
            </w:tcBorders>
            <w:shd w:val="clear" w:color="auto" w:fill="auto"/>
            <w:vAlign w:val="center"/>
          </w:tcPr>
          <w:p w14:paraId="1D8F1A26" w14:textId="683430D0" w:rsidR="009E4605" w:rsidRPr="009E4605" w:rsidRDefault="00E73723" w:rsidP="000D3DF3">
            <w:pPr>
              <w:widowControl w:val="0"/>
              <w:tabs>
                <w:tab w:val="left" w:leader="dot" w:pos="284"/>
              </w:tabs>
              <w:spacing w:before="20" w:after="20"/>
              <w:jc w:val="center"/>
              <w:rPr>
                <w:bCs/>
                <w:color w:val="000000" w:themeColor="text1"/>
                <w:sz w:val="22"/>
                <w:szCs w:val="22"/>
              </w:rPr>
            </w:pPr>
            <w:r>
              <w:rPr>
                <w:bCs/>
                <w:color w:val="000000" w:themeColor="text1"/>
                <w:sz w:val="22"/>
                <w:szCs w:val="22"/>
              </w:rPr>
              <w:t>0</w:t>
            </w:r>
          </w:p>
        </w:tc>
      </w:tr>
      <w:tr w:rsidR="009E4605" w:rsidRPr="009E4605" w14:paraId="19AABF7D" w14:textId="77777777" w:rsidTr="00FE43EF">
        <w:trPr>
          <w:gridAfter w:val="1"/>
          <w:wAfter w:w="6" w:type="dxa"/>
          <w:jc w:val="center"/>
        </w:trPr>
        <w:tc>
          <w:tcPr>
            <w:tcW w:w="703" w:type="dxa"/>
            <w:gridSpan w:val="2"/>
            <w:vAlign w:val="center"/>
          </w:tcPr>
          <w:p w14:paraId="706DF301" w14:textId="77777777" w:rsidR="009E4605" w:rsidRPr="009E4605" w:rsidRDefault="009E4605" w:rsidP="00995E59">
            <w:pPr>
              <w:widowControl w:val="0"/>
              <w:tabs>
                <w:tab w:val="left" w:leader="dot" w:pos="284"/>
              </w:tabs>
              <w:spacing w:before="20" w:after="20"/>
              <w:jc w:val="center"/>
              <w:rPr>
                <w:bCs/>
                <w:color w:val="000000" w:themeColor="text1"/>
                <w:sz w:val="22"/>
                <w:szCs w:val="22"/>
              </w:rPr>
            </w:pPr>
            <w:r w:rsidRPr="009E4605">
              <w:rPr>
                <w:color w:val="000000"/>
                <w:sz w:val="22"/>
                <w:szCs w:val="22"/>
              </w:rPr>
              <w:t>9</w:t>
            </w:r>
          </w:p>
        </w:tc>
        <w:tc>
          <w:tcPr>
            <w:tcW w:w="4114" w:type="dxa"/>
            <w:gridSpan w:val="2"/>
            <w:vAlign w:val="center"/>
          </w:tcPr>
          <w:p w14:paraId="4510501E" w14:textId="77777777" w:rsidR="009E4605" w:rsidRPr="009E4605" w:rsidRDefault="009E4605" w:rsidP="009F47E0">
            <w:pPr>
              <w:widowControl w:val="0"/>
              <w:spacing w:before="20" w:after="20"/>
              <w:rPr>
                <w:color w:val="000000"/>
                <w:sz w:val="22"/>
                <w:szCs w:val="22"/>
              </w:rPr>
            </w:pPr>
            <w:r w:rsidRPr="009E4605">
              <w:rPr>
                <w:color w:val="000000"/>
                <w:sz w:val="22"/>
                <w:szCs w:val="22"/>
              </w:rPr>
              <w:t>Kuchnia Polowa KP- 340 nr. 567 / 1984</w:t>
            </w:r>
          </w:p>
        </w:tc>
        <w:tc>
          <w:tcPr>
            <w:tcW w:w="709" w:type="dxa"/>
            <w:gridSpan w:val="2"/>
            <w:vAlign w:val="center"/>
          </w:tcPr>
          <w:p w14:paraId="7ABAD16E" w14:textId="77777777" w:rsidR="009E4605" w:rsidRPr="009E4605" w:rsidRDefault="009E4605" w:rsidP="00995E59">
            <w:pPr>
              <w:widowControl w:val="0"/>
              <w:tabs>
                <w:tab w:val="left" w:leader="dot" w:pos="284"/>
              </w:tabs>
              <w:spacing w:before="20" w:after="20"/>
              <w:jc w:val="center"/>
              <w:rPr>
                <w:bCs/>
                <w:color w:val="000000" w:themeColor="text1"/>
                <w:sz w:val="22"/>
                <w:szCs w:val="22"/>
              </w:rPr>
            </w:pPr>
            <w:r w:rsidRPr="009E4605">
              <w:rPr>
                <w:bCs/>
                <w:color w:val="000000" w:themeColor="text1"/>
                <w:sz w:val="22"/>
                <w:szCs w:val="22"/>
              </w:rPr>
              <w:t>szt.</w:t>
            </w:r>
          </w:p>
        </w:tc>
        <w:tc>
          <w:tcPr>
            <w:tcW w:w="1237" w:type="dxa"/>
            <w:gridSpan w:val="2"/>
            <w:vAlign w:val="center"/>
          </w:tcPr>
          <w:p w14:paraId="0B21198C" w14:textId="77777777" w:rsidR="009E4605" w:rsidRPr="009E4605" w:rsidRDefault="009E4605" w:rsidP="00995E59">
            <w:pPr>
              <w:widowControl w:val="0"/>
              <w:tabs>
                <w:tab w:val="left" w:leader="dot" w:pos="284"/>
              </w:tabs>
              <w:spacing w:before="20" w:after="20"/>
              <w:jc w:val="center"/>
              <w:rPr>
                <w:color w:val="000000"/>
                <w:sz w:val="22"/>
                <w:szCs w:val="22"/>
              </w:rPr>
            </w:pPr>
            <w:r w:rsidRPr="009E4605">
              <w:rPr>
                <w:color w:val="000000"/>
                <w:sz w:val="22"/>
                <w:szCs w:val="22"/>
              </w:rPr>
              <w:t>NK</w:t>
            </w:r>
          </w:p>
        </w:tc>
        <w:tc>
          <w:tcPr>
            <w:tcW w:w="1454" w:type="dxa"/>
            <w:gridSpan w:val="2"/>
            <w:tcBorders>
              <w:top w:val="nil"/>
              <w:left w:val="single" w:sz="4" w:space="0" w:color="auto"/>
              <w:bottom w:val="single" w:sz="4" w:space="0" w:color="auto"/>
              <w:right w:val="single" w:sz="4" w:space="0" w:color="auto"/>
            </w:tcBorders>
            <w:shd w:val="clear" w:color="auto" w:fill="auto"/>
            <w:vAlign w:val="center"/>
          </w:tcPr>
          <w:p w14:paraId="48035E47" w14:textId="2E59C603" w:rsidR="009E4605" w:rsidRPr="009E4605" w:rsidRDefault="00E73723" w:rsidP="000D3DF3">
            <w:pPr>
              <w:widowControl w:val="0"/>
              <w:tabs>
                <w:tab w:val="left" w:leader="dot" w:pos="284"/>
              </w:tabs>
              <w:spacing w:before="20" w:after="20"/>
              <w:jc w:val="center"/>
              <w:rPr>
                <w:bCs/>
                <w:color w:val="000000" w:themeColor="text1"/>
                <w:sz w:val="22"/>
                <w:szCs w:val="22"/>
              </w:rPr>
            </w:pPr>
            <w:r>
              <w:rPr>
                <w:bCs/>
                <w:color w:val="000000" w:themeColor="text1"/>
                <w:sz w:val="22"/>
                <w:szCs w:val="22"/>
              </w:rPr>
              <w:t>0</w:t>
            </w:r>
          </w:p>
        </w:tc>
        <w:tc>
          <w:tcPr>
            <w:tcW w:w="992" w:type="dxa"/>
            <w:tcBorders>
              <w:top w:val="nil"/>
              <w:left w:val="single" w:sz="4" w:space="0" w:color="auto"/>
              <w:bottom w:val="single" w:sz="4" w:space="0" w:color="auto"/>
              <w:right w:val="single" w:sz="4" w:space="0" w:color="auto"/>
            </w:tcBorders>
            <w:shd w:val="clear" w:color="auto" w:fill="auto"/>
            <w:vAlign w:val="center"/>
          </w:tcPr>
          <w:p w14:paraId="4444ACEC" w14:textId="77777777" w:rsidR="009E4605" w:rsidRPr="009E4605" w:rsidRDefault="009E4605" w:rsidP="000D3DF3">
            <w:pPr>
              <w:widowControl w:val="0"/>
              <w:tabs>
                <w:tab w:val="left" w:leader="dot" w:pos="284"/>
              </w:tabs>
              <w:spacing w:before="20" w:after="20"/>
              <w:jc w:val="center"/>
              <w:rPr>
                <w:bCs/>
                <w:color w:val="000000" w:themeColor="text1"/>
                <w:sz w:val="22"/>
                <w:szCs w:val="22"/>
              </w:rPr>
            </w:pPr>
            <w:r w:rsidRPr="009E4605">
              <w:rPr>
                <w:bCs/>
                <w:color w:val="000000" w:themeColor="text1"/>
                <w:sz w:val="22"/>
                <w:szCs w:val="22"/>
              </w:rPr>
              <w:t>1</w:t>
            </w:r>
          </w:p>
        </w:tc>
      </w:tr>
      <w:tr w:rsidR="00E73723" w:rsidRPr="009E4605" w14:paraId="1597AC3E" w14:textId="77777777" w:rsidTr="00FE43EF">
        <w:trPr>
          <w:gridAfter w:val="1"/>
          <w:wAfter w:w="6" w:type="dxa"/>
          <w:jc w:val="center"/>
        </w:trPr>
        <w:tc>
          <w:tcPr>
            <w:tcW w:w="703" w:type="dxa"/>
            <w:gridSpan w:val="2"/>
            <w:vAlign w:val="center"/>
          </w:tcPr>
          <w:p w14:paraId="4680EB83" w14:textId="77777777" w:rsidR="00E73723" w:rsidRPr="009E4605" w:rsidRDefault="00E73723" w:rsidP="00E73723">
            <w:pPr>
              <w:widowControl w:val="0"/>
              <w:tabs>
                <w:tab w:val="left" w:leader="dot" w:pos="284"/>
              </w:tabs>
              <w:spacing w:before="20" w:after="20"/>
              <w:jc w:val="center"/>
              <w:rPr>
                <w:color w:val="000000"/>
                <w:sz w:val="22"/>
                <w:szCs w:val="22"/>
              </w:rPr>
            </w:pPr>
            <w:r w:rsidRPr="009E4605">
              <w:rPr>
                <w:color w:val="000000"/>
                <w:sz w:val="22"/>
                <w:szCs w:val="22"/>
              </w:rPr>
              <w:t>10</w:t>
            </w:r>
          </w:p>
        </w:tc>
        <w:tc>
          <w:tcPr>
            <w:tcW w:w="4114" w:type="dxa"/>
            <w:gridSpan w:val="2"/>
            <w:vAlign w:val="center"/>
          </w:tcPr>
          <w:p w14:paraId="5AD7D6E8" w14:textId="08F30494" w:rsidR="00E73723" w:rsidRPr="009E4605" w:rsidRDefault="00E73723" w:rsidP="00E73723">
            <w:pPr>
              <w:widowControl w:val="0"/>
              <w:spacing w:before="20" w:after="20"/>
              <w:rPr>
                <w:color w:val="000000"/>
                <w:sz w:val="22"/>
                <w:szCs w:val="22"/>
              </w:rPr>
            </w:pPr>
            <w:r w:rsidRPr="009E4605">
              <w:rPr>
                <w:color w:val="000000"/>
                <w:sz w:val="22"/>
                <w:szCs w:val="22"/>
              </w:rPr>
              <w:t>Kuchnia Polowa KP- 340 nr. 3856 / 1978</w:t>
            </w:r>
          </w:p>
        </w:tc>
        <w:tc>
          <w:tcPr>
            <w:tcW w:w="709" w:type="dxa"/>
            <w:gridSpan w:val="2"/>
            <w:vAlign w:val="center"/>
          </w:tcPr>
          <w:p w14:paraId="255C65B7" w14:textId="77777777" w:rsidR="00E73723" w:rsidRPr="009E4605" w:rsidRDefault="00E73723" w:rsidP="00E73723">
            <w:pPr>
              <w:widowControl w:val="0"/>
              <w:tabs>
                <w:tab w:val="left" w:leader="dot" w:pos="284"/>
              </w:tabs>
              <w:spacing w:before="20" w:after="20"/>
              <w:jc w:val="center"/>
              <w:rPr>
                <w:bCs/>
                <w:color w:val="000000" w:themeColor="text1"/>
                <w:sz w:val="22"/>
                <w:szCs w:val="22"/>
              </w:rPr>
            </w:pPr>
            <w:r w:rsidRPr="009E4605">
              <w:rPr>
                <w:bCs/>
                <w:color w:val="000000" w:themeColor="text1"/>
                <w:sz w:val="22"/>
                <w:szCs w:val="22"/>
              </w:rPr>
              <w:t>szt.</w:t>
            </w:r>
          </w:p>
        </w:tc>
        <w:tc>
          <w:tcPr>
            <w:tcW w:w="1237" w:type="dxa"/>
            <w:gridSpan w:val="2"/>
            <w:vAlign w:val="center"/>
          </w:tcPr>
          <w:p w14:paraId="64B6D261" w14:textId="77777777" w:rsidR="00E73723" w:rsidRPr="009E4605" w:rsidRDefault="00E73723" w:rsidP="00E73723">
            <w:pPr>
              <w:widowControl w:val="0"/>
              <w:tabs>
                <w:tab w:val="left" w:leader="dot" w:pos="284"/>
              </w:tabs>
              <w:spacing w:before="20" w:after="20"/>
              <w:jc w:val="center"/>
              <w:rPr>
                <w:color w:val="000000"/>
                <w:sz w:val="22"/>
                <w:szCs w:val="22"/>
              </w:rPr>
            </w:pPr>
            <w:r w:rsidRPr="009E4605">
              <w:rPr>
                <w:color w:val="000000"/>
                <w:sz w:val="22"/>
                <w:szCs w:val="22"/>
              </w:rPr>
              <w:t>NK</w:t>
            </w:r>
          </w:p>
        </w:tc>
        <w:tc>
          <w:tcPr>
            <w:tcW w:w="14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B1B638" w14:textId="5EB660D4" w:rsidR="00E73723" w:rsidRPr="009E4605" w:rsidRDefault="00E73723" w:rsidP="000D3DF3">
            <w:pPr>
              <w:widowControl w:val="0"/>
              <w:tabs>
                <w:tab w:val="left" w:leader="dot" w:pos="284"/>
              </w:tabs>
              <w:spacing w:before="20" w:after="20"/>
              <w:jc w:val="center"/>
              <w:rPr>
                <w:bCs/>
                <w:color w:val="000000" w:themeColor="text1"/>
                <w:sz w:val="22"/>
                <w:szCs w:val="22"/>
              </w:rPr>
            </w:pPr>
            <w:r>
              <w:rPr>
                <w:bCs/>
                <w:color w:val="000000" w:themeColor="text1"/>
                <w:sz w:val="22"/>
                <w:szCs w:val="22"/>
              </w:rPr>
              <w:t>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0A85A29" w14:textId="77777777" w:rsidR="00E73723" w:rsidRPr="009E4605" w:rsidRDefault="00E73723" w:rsidP="000D3DF3">
            <w:pPr>
              <w:widowControl w:val="0"/>
              <w:tabs>
                <w:tab w:val="left" w:leader="dot" w:pos="284"/>
              </w:tabs>
              <w:spacing w:before="20" w:after="20"/>
              <w:jc w:val="center"/>
              <w:rPr>
                <w:bCs/>
                <w:color w:val="000000" w:themeColor="text1"/>
                <w:sz w:val="22"/>
                <w:szCs w:val="22"/>
              </w:rPr>
            </w:pPr>
            <w:r w:rsidRPr="009E4605">
              <w:rPr>
                <w:bCs/>
                <w:color w:val="000000" w:themeColor="text1"/>
                <w:sz w:val="22"/>
                <w:szCs w:val="22"/>
              </w:rPr>
              <w:t>1</w:t>
            </w:r>
          </w:p>
        </w:tc>
      </w:tr>
      <w:tr w:rsidR="00E73723" w:rsidRPr="009E4605" w14:paraId="4972BAE7" w14:textId="77777777" w:rsidTr="00FE43EF">
        <w:trPr>
          <w:gridAfter w:val="1"/>
          <w:wAfter w:w="6" w:type="dxa"/>
          <w:jc w:val="center"/>
        </w:trPr>
        <w:tc>
          <w:tcPr>
            <w:tcW w:w="703" w:type="dxa"/>
            <w:gridSpan w:val="2"/>
            <w:vAlign w:val="center"/>
          </w:tcPr>
          <w:p w14:paraId="76B775BA" w14:textId="77777777" w:rsidR="00E73723" w:rsidRPr="009E4605" w:rsidRDefault="00E73723" w:rsidP="00E73723">
            <w:pPr>
              <w:widowControl w:val="0"/>
              <w:tabs>
                <w:tab w:val="left" w:leader="dot" w:pos="284"/>
              </w:tabs>
              <w:spacing w:before="20" w:after="20"/>
              <w:jc w:val="center"/>
              <w:rPr>
                <w:color w:val="000000"/>
                <w:sz w:val="22"/>
                <w:szCs w:val="22"/>
              </w:rPr>
            </w:pPr>
            <w:r w:rsidRPr="009E4605">
              <w:rPr>
                <w:color w:val="000000"/>
                <w:sz w:val="22"/>
                <w:szCs w:val="22"/>
              </w:rPr>
              <w:t>11</w:t>
            </w:r>
          </w:p>
        </w:tc>
        <w:tc>
          <w:tcPr>
            <w:tcW w:w="4114" w:type="dxa"/>
            <w:gridSpan w:val="2"/>
            <w:vAlign w:val="center"/>
          </w:tcPr>
          <w:p w14:paraId="772C4B0A" w14:textId="6E03601A" w:rsidR="00E73723" w:rsidRPr="009E4605" w:rsidRDefault="00E73723" w:rsidP="00E73723">
            <w:pPr>
              <w:widowControl w:val="0"/>
              <w:spacing w:before="20" w:after="20"/>
              <w:rPr>
                <w:color w:val="000000"/>
                <w:sz w:val="22"/>
                <w:szCs w:val="22"/>
              </w:rPr>
            </w:pPr>
            <w:r w:rsidRPr="009E4605">
              <w:rPr>
                <w:color w:val="000000"/>
                <w:sz w:val="22"/>
                <w:szCs w:val="22"/>
              </w:rPr>
              <w:t>Kuchnia Polowa KP- 340 nr. 3319 / 1976</w:t>
            </w:r>
          </w:p>
        </w:tc>
        <w:tc>
          <w:tcPr>
            <w:tcW w:w="709" w:type="dxa"/>
            <w:gridSpan w:val="2"/>
            <w:vAlign w:val="center"/>
          </w:tcPr>
          <w:p w14:paraId="7947C32E" w14:textId="77777777" w:rsidR="00E73723" w:rsidRPr="009E4605" w:rsidRDefault="00E73723" w:rsidP="00E73723">
            <w:pPr>
              <w:widowControl w:val="0"/>
              <w:tabs>
                <w:tab w:val="left" w:leader="dot" w:pos="284"/>
              </w:tabs>
              <w:spacing w:before="20" w:after="20"/>
              <w:jc w:val="center"/>
              <w:rPr>
                <w:bCs/>
                <w:color w:val="000000" w:themeColor="text1"/>
                <w:sz w:val="22"/>
                <w:szCs w:val="22"/>
              </w:rPr>
            </w:pPr>
            <w:r w:rsidRPr="009E4605">
              <w:rPr>
                <w:bCs/>
                <w:color w:val="000000" w:themeColor="text1"/>
                <w:sz w:val="22"/>
                <w:szCs w:val="22"/>
              </w:rPr>
              <w:t>szt.</w:t>
            </w:r>
          </w:p>
        </w:tc>
        <w:tc>
          <w:tcPr>
            <w:tcW w:w="1237" w:type="dxa"/>
            <w:gridSpan w:val="2"/>
            <w:vAlign w:val="center"/>
          </w:tcPr>
          <w:p w14:paraId="5117A1FD" w14:textId="77777777" w:rsidR="00E73723" w:rsidRPr="009E4605" w:rsidRDefault="00E73723" w:rsidP="00E73723">
            <w:pPr>
              <w:widowControl w:val="0"/>
              <w:tabs>
                <w:tab w:val="left" w:leader="dot" w:pos="284"/>
              </w:tabs>
              <w:spacing w:before="20" w:after="20"/>
              <w:jc w:val="center"/>
              <w:rPr>
                <w:color w:val="000000"/>
                <w:sz w:val="22"/>
                <w:szCs w:val="22"/>
              </w:rPr>
            </w:pPr>
            <w:r w:rsidRPr="009E4605">
              <w:rPr>
                <w:color w:val="000000"/>
                <w:sz w:val="22"/>
                <w:szCs w:val="22"/>
              </w:rPr>
              <w:t>NK</w:t>
            </w:r>
          </w:p>
        </w:tc>
        <w:tc>
          <w:tcPr>
            <w:tcW w:w="1454" w:type="dxa"/>
            <w:gridSpan w:val="2"/>
            <w:tcBorders>
              <w:top w:val="nil"/>
              <w:left w:val="single" w:sz="4" w:space="0" w:color="auto"/>
              <w:bottom w:val="single" w:sz="4" w:space="0" w:color="auto"/>
              <w:right w:val="single" w:sz="4" w:space="0" w:color="auto"/>
            </w:tcBorders>
            <w:shd w:val="clear" w:color="auto" w:fill="auto"/>
            <w:vAlign w:val="center"/>
          </w:tcPr>
          <w:p w14:paraId="12AE3E81" w14:textId="15AD81C8" w:rsidR="00E73723" w:rsidRPr="009E4605" w:rsidRDefault="00E73723" w:rsidP="000D3DF3">
            <w:pPr>
              <w:widowControl w:val="0"/>
              <w:tabs>
                <w:tab w:val="left" w:leader="dot" w:pos="284"/>
              </w:tabs>
              <w:spacing w:before="20" w:after="20"/>
              <w:jc w:val="center"/>
              <w:rPr>
                <w:bCs/>
                <w:color w:val="000000" w:themeColor="text1"/>
                <w:sz w:val="22"/>
                <w:szCs w:val="22"/>
              </w:rPr>
            </w:pPr>
            <w:r>
              <w:rPr>
                <w:bCs/>
                <w:color w:val="000000" w:themeColor="text1"/>
                <w:sz w:val="22"/>
                <w:szCs w:val="22"/>
              </w:rPr>
              <w:t>0</w:t>
            </w:r>
          </w:p>
        </w:tc>
        <w:tc>
          <w:tcPr>
            <w:tcW w:w="992" w:type="dxa"/>
            <w:tcBorders>
              <w:top w:val="nil"/>
              <w:left w:val="single" w:sz="4" w:space="0" w:color="auto"/>
              <w:bottom w:val="single" w:sz="4" w:space="0" w:color="auto"/>
              <w:right w:val="single" w:sz="4" w:space="0" w:color="auto"/>
            </w:tcBorders>
            <w:shd w:val="clear" w:color="auto" w:fill="auto"/>
            <w:vAlign w:val="center"/>
          </w:tcPr>
          <w:p w14:paraId="41A09B4D" w14:textId="77777777" w:rsidR="00E73723" w:rsidRPr="009E4605" w:rsidRDefault="00E73723" w:rsidP="000D3DF3">
            <w:pPr>
              <w:widowControl w:val="0"/>
              <w:tabs>
                <w:tab w:val="left" w:leader="dot" w:pos="284"/>
              </w:tabs>
              <w:spacing w:before="20" w:after="20"/>
              <w:jc w:val="center"/>
              <w:rPr>
                <w:bCs/>
                <w:color w:val="000000" w:themeColor="text1"/>
                <w:sz w:val="22"/>
                <w:szCs w:val="22"/>
              </w:rPr>
            </w:pPr>
            <w:r w:rsidRPr="009E4605">
              <w:rPr>
                <w:bCs/>
                <w:color w:val="000000" w:themeColor="text1"/>
                <w:sz w:val="22"/>
                <w:szCs w:val="22"/>
              </w:rPr>
              <w:t>1</w:t>
            </w:r>
          </w:p>
        </w:tc>
      </w:tr>
      <w:tr w:rsidR="00E73723" w:rsidRPr="009E4605" w14:paraId="2823FC3D" w14:textId="77777777" w:rsidTr="00FE43EF">
        <w:trPr>
          <w:gridAfter w:val="1"/>
          <w:wAfter w:w="6" w:type="dxa"/>
          <w:jc w:val="center"/>
        </w:trPr>
        <w:tc>
          <w:tcPr>
            <w:tcW w:w="703" w:type="dxa"/>
            <w:gridSpan w:val="2"/>
            <w:vAlign w:val="center"/>
          </w:tcPr>
          <w:p w14:paraId="51791944" w14:textId="77777777" w:rsidR="00E73723" w:rsidRPr="009E4605" w:rsidRDefault="00E73723" w:rsidP="00E73723">
            <w:pPr>
              <w:widowControl w:val="0"/>
              <w:tabs>
                <w:tab w:val="left" w:leader="dot" w:pos="284"/>
              </w:tabs>
              <w:spacing w:before="20" w:after="20"/>
              <w:jc w:val="center"/>
              <w:rPr>
                <w:color w:val="000000"/>
                <w:sz w:val="22"/>
                <w:szCs w:val="22"/>
              </w:rPr>
            </w:pPr>
            <w:r w:rsidRPr="009E4605">
              <w:rPr>
                <w:color w:val="000000"/>
                <w:sz w:val="22"/>
                <w:szCs w:val="22"/>
              </w:rPr>
              <w:t>12</w:t>
            </w:r>
          </w:p>
        </w:tc>
        <w:tc>
          <w:tcPr>
            <w:tcW w:w="4114" w:type="dxa"/>
            <w:gridSpan w:val="2"/>
            <w:vAlign w:val="center"/>
          </w:tcPr>
          <w:p w14:paraId="2DCB2E61" w14:textId="77777777" w:rsidR="00E73723" w:rsidRPr="009E4605" w:rsidRDefault="00E73723" w:rsidP="00E73723">
            <w:pPr>
              <w:widowControl w:val="0"/>
              <w:spacing w:before="20" w:after="20"/>
              <w:rPr>
                <w:color w:val="000000"/>
                <w:sz w:val="22"/>
                <w:szCs w:val="22"/>
              </w:rPr>
            </w:pPr>
            <w:r w:rsidRPr="009E4605">
              <w:rPr>
                <w:color w:val="000000"/>
                <w:sz w:val="22"/>
                <w:szCs w:val="22"/>
              </w:rPr>
              <w:t>Kuchnia Polowa KP- 340 nr. 3963/ 1979</w:t>
            </w:r>
          </w:p>
        </w:tc>
        <w:tc>
          <w:tcPr>
            <w:tcW w:w="709" w:type="dxa"/>
            <w:gridSpan w:val="2"/>
            <w:vAlign w:val="center"/>
          </w:tcPr>
          <w:p w14:paraId="66BF0F8F" w14:textId="77777777" w:rsidR="00E73723" w:rsidRPr="009E4605" w:rsidRDefault="00E73723" w:rsidP="00E73723">
            <w:pPr>
              <w:widowControl w:val="0"/>
              <w:tabs>
                <w:tab w:val="left" w:leader="dot" w:pos="284"/>
              </w:tabs>
              <w:spacing w:before="20" w:after="20"/>
              <w:jc w:val="center"/>
              <w:rPr>
                <w:bCs/>
                <w:color w:val="000000" w:themeColor="text1"/>
                <w:sz w:val="22"/>
                <w:szCs w:val="22"/>
              </w:rPr>
            </w:pPr>
            <w:r w:rsidRPr="009E4605">
              <w:rPr>
                <w:bCs/>
                <w:color w:val="000000" w:themeColor="text1"/>
                <w:sz w:val="22"/>
                <w:szCs w:val="22"/>
              </w:rPr>
              <w:t>szt.</w:t>
            </w:r>
          </w:p>
        </w:tc>
        <w:tc>
          <w:tcPr>
            <w:tcW w:w="1237" w:type="dxa"/>
            <w:gridSpan w:val="2"/>
            <w:vAlign w:val="center"/>
          </w:tcPr>
          <w:p w14:paraId="4AC4D65D" w14:textId="77777777" w:rsidR="00E73723" w:rsidRPr="009E4605" w:rsidRDefault="00E73723" w:rsidP="00E73723">
            <w:pPr>
              <w:widowControl w:val="0"/>
              <w:tabs>
                <w:tab w:val="left" w:leader="dot" w:pos="284"/>
              </w:tabs>
              <w:spacing w:before="20" w:after="20"/>
              <w:jc w:val="center"/>
              <w:rPr>
                <w:color w:val="000000"/>
                <w:sz w:val="22"/>
                <w:szCs w:val="22"/>
              </w:rPr>
            </w:pPr>
            <w:r w:rsidRPr="009E4605">
              <w:rPr>
                <w:color w:val="000000"/>
                <w:sz w:val="22"/>
                <w:szCs w:val="22"/>
              </w:rPr>
              <w:t>NK</w:t>
            </w:r>
          </w:p>
        </w:tc>
        <w:tc>
          <w:tcPr>
            <w:tcW w:w="14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07976" w14:textId="3C588430" w:rsidR="00E73723" w:rsidRPr="009E4605" w:rsidRDefault="00E73723" w:rsidP="000D3DF3">
            <w:pPr>
              <w:widowControl w:val="0"/>
              <w:tabs>
                <w:tab w:val="left" w:leader="dot" w:pos="284"/>
              </w:tabs>
              <w:spacing w:before="20" w:after="20"/>
              <w:jc w:val="center"/>
              <w:rPr>
                <w:bCs/>
                <w:color w:val="000000" w:themeColor="text1"/>
                <w:sz w:val="22"/>
                <w:szCs w:val="22"/>
              </w:rPr>
            </w:pPr>
            <w:r>
              <w:rPr>
                <w:bCs/>
                <w:color w:val="000000" w:themeColor="text1"/>
                <w:sz w:val="22"/>
                <w:szCs w:val="22"/>
              </w:rPr>
              <w:t>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C208F3E" w14:textId="77777777" w:rsidR="00E73723" w:rsidRPr="009E4605" w:rsidRDefault="00E73723" w:rsidP="000D3DF3">
            <w:pPr>
              <w:widowControl w:val="0"/>
              <w:tabs>
                <w:tab w:val="left" w:leader="dot" w:pos="284"/>
              </w:tabs>
              <w:spacing w:before="20" w:after="20"/>
              <w:jc w:val="center"/>
              <w:rPr>
                <w:bCs/>
                <w:color w:val="000000" w:themeColor="text1"/>
                <w:sz w:val="22"/>
                <w:szCs w:val="22"/>
              </w:rPr>
            </w:pPr>
            <w:r w:rsidRPr="009E4605">
              <w:rPr>
                <w:bCs/>
                <w:color w:val="000000" w:themeColor="text1"/>
                <w:sz w:val="22"/>
                <w:szCs w:val="22"/>
              </w:rPr>
              <w:t>1</w:t>
            </w:r>
          </w:p>
        </w:tc>
      </w:tr>
      <w:tr w:rsidR="00E73723" w:rsidRPr="009E4605" w14:paraId="0F6BFB1A" w14:textId="77777777" w:rsidTr="00FE43EF">
        <w:trPr>
          <w:gridAfter w:val="1"/>
          <w:wAfter w:w="6" w:type="dxa"/>
          <w:jc w:val="center"/>
        </w:trPr>
        <w:tc>
          <w:tcPr>
            <w:tcW w:w="703" w:type="dxa"/>
            <w:gridSpan w:val="2"/>
            <w:vAlign w:val="center"/>
          </w:tcPr>
          <w:p w14:paraId="4F3BD179" w14:textId="1E9466C9" w:rsidR="00E73723" w:rsidRPr="009E4605" w:rsidRDefault="00E73723" w:rsidP="00E73723">
            <w:pPr>
              <w:widowControl w:val="0"/>
              <w:tabs>
                <w:tab w:val="left" w:leader="dot" w:pos="284"/>
              </w:tabs>
              <w:spacing w:before="20" w:after="20"/>
              <w:jc w:val="center"/>
              <w:rPr>
                <w:color w:val="000000"/>
                <w:sz w:val="22"/>
                <w:szCs w:val="22"/>
              </w:rPr>
            </w:pPr>
            <w:r>
              <w:rPr>
                <w:color w:val="000000"/>
                <w:sz w:val="22"/>
                <w:szCs w:val="22"/>
              </w:rPr>
              <w:t>13</w:t>
            </w:r>
          </w:p>
        </w:tc>
        <w:tc>
          <w:tcPr>
            <w:tcW w:w="4114" w:type="dxa"/>
            <w:gridSpan w:val="2"/>
            <w:vAlign w:val="center"/>
          </w:tcPr>
          <w:p w14:paraId="44DFEF04" w14:textId="77777777" w:rsidR="00E73723" w:rsidRPr="009E4605" w:rsidRDefault="00E73723" w:rsidP="00E73723">
            <w:pPr>
              <w:widowControl w:val="0"/>
              <w:spacing w:before="20" w:after="20"/>
              <w:rPr>
                <w:color w:val="000000"/>
                <w:sz w:val="22"/>
                <w:szCs w:val="22"/>
              </w:rPr>
            </w:pPr>
            <w:r w:rsidRPr="009E4605">
              <w:rPr>
                <w:color w:val="000000"/>
                <w:sz w:val="22"/>
                <w:szCs w:val="22"/>
              </w:rPr>
              <w:t>Kuchnia Polowa KP- 340 nr. 3931 / 1979</w:t>
            </w:r>
          </w:p>
        </w:tc>
        <w:tc>
          <w:tcPr>
            <w:tcW w:w="709" w:type="dxa"/>
            <w:gridSpan w:val="2"/>
            <w:vAlign w:val="center"/>
          </w:tcPr>
          <w:p w14:paraId="5DE1410C" w14:textId="77777777" w:rsidR="00E73723" w:rsidRPr="009E4605" w:rsidRDefault="00E73723" w:rsidP="00E73723">
            <w:pPr>
              <w:widowControl w:val="0"/>
              <w:tabs>
                <w:tab w:val="left" w:leader="dot" w:pos="284"/>
              </w:tabs>
              <w:spacing w:before="20" w:after="20"/>
              <w:jc w:val="center"/>
              <w:rPr>
                <w:bCs/>
                <w:color w:val="000000" w:themeColor="text1"/>
                <w:sz w:val="22"/>
                <w:szCs w:val="22"/>
              </w:rPr>
            </w:pPr>
            <w:r w:rsidRPr="009E4605">
              <w:rPr>
                <w:bCs/>
                <w:color w:val="000000" w:themeColor="text1"/>
                <w:sz w:val="22"/>
                <w:szCs w:val="22"/>
              </w:rPr>
              <w:t>szt.</w:t>
            </w:r>
          </w:p>
        </w:tc>
        <w:tc>
          <w:tcPr>
            <w:tcW w:w="1237" w:type="dxa"/>
            <w:gridSpan w:val="2"/>
            <w:vAlign w:val="center"/>
          </w:tcPr>
          <w:p w14:paraId="258945F9" w14:textId="77777777" w:rsidR="00E73723" w:rsidRPr="009E4605" w:rsidRDefault="00E73723" w:rsidP="00E73723">
            <w:pPr>
              <w:widowControl w:val="0"/>
              <w:tabs>
                <w:tab w:val="left" w:leader="dot" w:pos="284"/>
              </w:tabs>
              <w:spacing w:before="20" w:after="20"/>
              <w:jc w:val="center"/>
              <w:rPr>
                <w:color w:val="000000"/>
                <w:sz w:val="22"/>
                <w:szCs w:val="22"/>
              </w:rPr>
            </w:pPr>
            <w:r w:rsidRPr="009E4605">
              <w:rPr>
                <w:color w:val="000000"/>
                <w:sz w:val="22"/>
                <w:szCs w:val="22"/>
              </w:rPr>
              <w:t>NK</w:t>
            </w:r>
          </w:p>
        </w:tc>
        <w:tc>
          <w:tcPr>
            <w:tcW w:w="1454" w:type="dxa"/>
            <w:gridSpan w:val="2"/>
            <w:tcBorders>
              <w:top w:val="nil"/>
              <w:left w:val="single" w:sz="4" w:space="0" w:color="auto"/>
              <w:bottom w:val="single" w:sz="4" w:space="0" w:color="auto"/>
              <w:right w:val="single" w:sz="4" w:space="0" w:color="auto"/>
            </w:tcBorders>
            <w:shd w:val="clear" w:color="auto" w:fill="auto"/>
            <w:vAlign w:val="center"/>
          </w:tcPr>
          <w:p w14:paraId="1E4E286B" w14:textId="2AD3F78F" w:rsidR="00E73723" w:rsidRPr="009E4605" w:rsidRDefault="00E73723" w:rsidP="000D3DF3">
            <w:pPr>
              <w:widowControl w:val="0"/>
              <w:tabs>
                <w:tab w:val="left" w:leader="dot" w:pos="284"/>
              </w:tabs>
              <w:spacing w:before="20" w:after="20"/>
              <w:jc w:val="center"/>
              <w:rPr>
                <w:bCs/>
                <w:color w:val="000000" w:themeColor="text1"/>
                <w:sz w:val="22"/>
                <w:szCs w:val="22"/>
              </w:rPr>
            </w:pPr>
            <w:r>
              <w:rPr>
                <w:bCs/>
                <w:color w:val="000000" w:themeColor="text1"/>
                <w:sz w:val="22"/>
                <w:szCs w:val="22"/>
              </w:rPr>
              <w:t>0</w:t>
            </w:r>
          </w:p>
        </w:tc>
        <w:tc>
          <w:tcPr>
            <w:tcW w:w="992" w:type="dxa"/>
            <w:tcBorders>
              <w:top w:val="nil"/>
              <w:left w:val="single" w:sz="4" w:space="0" w:color="auto"/>
              <w:bottom w:val="single" w:sz="4" w:space="0" w:color="auto"/>
              <w:right w:val="single" w:sz="4" w:space="0" w:color="auto"/>
            </w:tcBorders>
            <w:shd w:val="clear" w:color="auto" w:fill="auto"/>
            <w:vAlign w:val="center"/>
          </w:tcPr>
          <w:p w14:paraId="377144DF" w14:textId="77777777" w:rsidR="00E73723" w:rsidRPr="009E4605" w:rsidRDefault="00E73723" w:rsidP="000D3DF3">
            <w:pPr>
              <w:widowControl w:val="0"/>
              <w:tabs>
                <w:tab w:val="left" w:leader="dot" w:pos="284"/>
              </w:tabs>
              <w:spacing w:before="20" w:after="20"/>
              <w:jc w:val="center"/>
              <w:rPr>
                <w:bCs/>
                <w:color w:val="000000" w:themeColor="text1"/>
                <w:sz w:val="22"/>
                <w:szCs w:val="22"/>
              </w:rPr>
            </w:pPr>
            <w:r w:rsidRPr="009E4605">
              <w:rPr>
                <w:bCs/>
                <w:color w:val="000000" w:themeColor="text1"/>
                <w:sz w:val="22"/>
                <w:szCs w:val="22"/>
              </w:rPr>
              <w:t>1</w:t>
            </w:r>
          </w:p>
        </w:tc>
      </w:tr>
      <w:tr w:rsidR="00E73723" w:rsidRPr="009E4605" w14:paraId="31A42F44" w14:textId="77777777" w:rsidTr="00FE43EF">
        <w:trPr>
          <w:gridAfter w:val="1"/>
          <w:wAfter w:w="6" w:type="dxa"/>
          <w:jc w:val="center"/>
        </w:trPr>
        <w:tc>
          <w:tcPr>
            <w:tcW w:w="703" w:type="dxa"/>
            <w:gridSpan w:val="2"/>
            <w:vAlign w:val="center"/>
          </w:tcPr>
          <w:p w14:paraId="3C8CD0FD" w14:textId="77777777" w:rsidR="00E73723" w:rsidRPr="009E4605" w:rsidRDefault="00E73723" w:rsidP="00E73723">
            <w:pPr>
              <w:widowControl w:val="0"/>
              <w:tabs>
                <w:tab w:val="left" w:leader="dot" w:pos="284"/>
              </w:tabs>
              <w:spacing w:before="20" w:after="20"/>
              <w:jc w:val="center"/>
              <w:rPr>
                <w:color w:val="000000"/>
                <w:sz w:val="22"/>
                <w:szCs w:val="22"/>
              </w:rPr>
            </w:pPr>
            <w:r w:rsidRPr="009E4605">
              <w:rPr>
                <w:color w:val="000000"/>
                <w:sz w:val="22"/>
                <w:szCs w:val="22"/>
              </w:rPr>
              <w:t>14</w:t>
            </w:r>
          </w:p>
        </w:tc>
        <w:tc>
          <w:tcPr>
            <w:tcW w:w="4114" w:type="dxa"/>
            <w:gridSpan w:val="2"/>
            <w:vAlign w:val="center"/>
          </w:tcPr>
          <w:p w14:paraId="013A4AC3" w14:textId="77777777" w:rsidR="00E73723" w:rsidRPr="009E4605" w:rsidRDefault="00E73723" w:rsidP="00E73723">
            <w:pPr>
              <w:widowControl w:val="0"/>
              <w:spacing w:before="20" w:after="20"/>
              <w:rPr>
                <w:color w:val="000000"/>
                <w:sz w:val="22"/>
                <w:szCs w:val="22"/>
              </w:rPr>
            </w:pPr>
            <w:r w:rsidRPr="009E4605">
              <w:rPr>
                <w:color w:val="000000"/>
                <w:sz w:val="22"/>
                <w:szCs w:val="22"/>
              </w:rPr>
              <w:t>Kuchnia Polowa KP- 340 nr. 1055 / 1970</w:t>
            </w:r>
          </w:p>
        </w:tc>
        <w:tc>
          <w:tcPr>
            <w:tcW w:w="709" w:type="dxa"/>
            <w:gridSpan w:val="2"/>
            <w:vAlign w:val="center"/>
          </w:tcPr>
          <w:p w14:paraId="3452CDF1" w14:textId="77777777" w:rsidR="00E73723" w:rsidRPr="009E4605" w:rsidRDefault="00E73723" w:rsidP="00E73723">
            <w:pPr>
              <w:widowControl w:val="0"/>
              <w:tabs>
                <w:tab w:val="left" w:leader="dot" w:pos="284"/>
              </w:tabs>
              <w:spacing w:before="20" w:after="20"/>
              <w:jc w:val="center"/>
              <w:rPr>
                <w:bCs/>
                <w:color w:val="000000" w:themeColor="text1"/>
                <w:sz w:val="22"/>
                <w:szCs w:val="22"/>
              </w:rPr>
            </w:pPr>
            <w:r w:rsidRPr="009E4605">
              <w:rPr>
                <w:bCs/>
                <w:color w:val="000000" w:themeColor="text1"/>
                <w:sz w:val="22"/>
                <w:szCs w:val="22"/>
              </w:rPr>
              <w:t>szt.</w:t>
            </w:r>
          </w:p>
        </w:tc>
        <w:tc>
          <w:tcPr>
            <w:tcW w:w="1237" w:type="dxa"/>
            <w:gridSpan w:val="2"/>
            <w:vAlign w:val="center"/>
          </w:tcPr>
          <w:p w14:paraId="67B36BBE" w14:textId="77777777" w:rsidR="00E73723" w:rsidRPr="009E4605" w:rsidRDefault="00E73723" w:rsidP="00E73723">
            <w:pPr>
              <w:widowControl w:val="0"/>
              <w:tabs>
                <w:tab w:val="left" w:leader="dot" w:pos="284"/>
              </w:tabs>
              <w:spacing w:before="20" w:after="20"/>
              <w:jc w:val="center"/>
              <w:rPr>
                <w:color w:val="000000"/>
                <w:sz w:val="22"/>
                <w:szCs w:val="22"/>
              </w:rPr>
            </w:pPr>
            <w:r w:rsidRPr="009E4605">
              <w:rPr>
                <w:color w:val="000000"/>
                <w:sz w:val="22"/>
                <w:szCs w:val="22"/>
              </w:rPr>
              <w:t>NŚ</w:t>
            </w:r>
          </w:p>
        </w:tc>
        <w:tc>
          <w:tcPr>
            <w:tcW w:w="1454" w:type="dxa"/>
            <w:gridSpan w:val="2"/>
            <w:tcBorders>
              <w:top w:val="nil"/>
              <w:left w:val="single" w:sz="4" w:space="0" w:color="auto"/>
              <w:bottom w:val="single" w:sz="4" w:space="0" w:color="auto"/>
              <w:right w:val="single" w:sz="4" w:space="0" w:color="auto"/>
            </w:tcBorders>
            <w:shd w:val="clear" w:color="auto" w:fill="auto"/>
            <w:vAlign w:val="center"/>
          </w:tcPr>
          <w:p w14:paraId="69395184" w14:textId="20CD05CA" w:rsidR="00E73723" w:rsidRPr="009E4605" w:rsidRDefault="00E73723" w:rsidP="000D3DF3">
            <w:pPr>
              <w:widowControl w:val="0"/>
              <w:tabs>
                <w:tab w:val="left" w:leader="dot" w:pos="284"/>
              </w:tabs>
              <w:spacing w:before="20" w:after="20"/>
              <w:jc w:val="center"/>
              <w:rPr>
                <w:bCs/>
                <w:color w:val="000000" w:themeColor="text1"/>
                <w:sz w:val="22"/>
                <w:szCs w:val="22"/>
              </w:rPr>
            </w:pPr>
            <w:r>
              <w:rPr>
                <w:bCs/>
                <w:color w:val="000000" w:themeColor="text1"/>
                <w:sz w:val="22"/>
                <w:szCs w:val="22"/>
              </w:rPr>
              <w:t>0</w:t>
            </w:r>
          </w:p>
        </w:tc>
        <w:tc>
          <w:tcPr>
            <w:tcW w:w="992" w:type="dxa"/>
            <w:tcBorders>
              <w:top w:val="nil"/>
              <w:left w:val="single" w:sz="4" w:space="0" w:color="auto"/>
              <w:bottom w:val="single" w:sz="4" w:space="0" w:color="auto"/>
              <w:right w:val="single" w:sz="4" w:space="0" w:color="auto"/>
            </w:tcBorders>
            <w:shd w:val="clear" w:color="auto" w:fill="auto"/>
            <w:vAlign w:val="center"/>
          </w:tcPr>
          <w:p w14:paraId="56F93647" w14:textId="77777777" w:rsidR="00E73723" w:rsidRPr="009E4605" w:rsidRDefault="00E73723" w:rsidP="000D3DF3">
            <w:pPr>
              <w:widowControl w:val="0"/>
              <w:tabs>
                <w:tab w:val="left" w:leader="dot" w:pos="284"/>
              </w:tabs>
              <w:spacing w:before="20" w:after="20"/>
              <w:jc w:val="center"/>
              <w:rPr>
                <w:bCs/>
                <w:color w:val="000000" w:themeColor="text1"/>
                <w:sz w:val="22"/>
                <w:szCs w:val="22"/>
              </w:rPr>
            </w:pPr>
            <w:r w:rsidRPr="009E4605">
              <w:rPr>
                <w:bCs/>
                <w:color w:val="000000" w:themeColor="text1"/>
                <w:sz w:val="22"/>
                <w:szCs w:val="22"/>
              </w:rPr>
              <w:t>1</w:t>
            </w:r>
          </w:p>
        </w:tc>
      </w:tr>
      <w:tr w:rsidR="00E73723" w:rsidRPr="009E4605" w14:paraId="1A7F77AC" w14:textId="77777777" w:rsidTr="00FE43EF">
        <w:trPr>
          <w:gridAfter w:val="1"/>
          <w:wAfter w:w="6" w:type="dxa"/>
          <w:jc w:val="center"/>
        </w:trPr>
        <w:tc>
          <w:tcPr>
            <w:tcW w:w="703" w:type="dxa"/>
            <w:gridSpan w:val="2"/>
            <w:vAlign w:val="center"/>
          </w:tcPr>
          <w:p w14:paraId="02B605A5" w14:textId="77777777" w:rsidR="00E73723" w:rsidRPr="009E4605" w:rsidRDefault="00E73723" w:rsidP="00E73723">
            <w:pPr>
              <w:widowControl w:val="0"/>
              <w:tabs>
                <w:tab w:val="left" w:leader="dot" w:pos="284"/>
              </w:tabs>
              <w:spacing w:before="20" w:after="20"/>
              <w:jc w:val="center"/>
              <w:rPr>
                <w:color w:val="000000"/>
                <w:sz w:val="22"/>
                <w:szCs w:val="22"/>
              </w:rPr>
            </w:pPr>
            <w:r w:rsidRPr="009E4605">
              <w:rPr>
                <w:color w:val="000000"/>
                <w:sz w:val="22"/>
                <w:szCs w:val="22"/>
              </w:rPr>
              <w:t>15</w:t>
            </w:r>
          </w:p>
        </w:tc>
        <w:tc>
          <w:tcPr>
            <w:tcW w:w="4114" w:type="dxa"/>
            <w:gridSpan w:val="2"/>
            <w:vAlign w:val="center"/>
          </w:tcPr>
          <w:p w14:paraId="1C03386D" w14:textId="77777777" w:rsidR="00E73723" w:rsidRPr="009E4605" w:rsidRDefault="00E73723" w:rsidP="00E73723">
            <w:pPr>
              <w:widowControl w:val="0"/>
              <w:spacing w:before="20" w:after="20"/>
              <w:rPr>
                <w:color w:val="000000"/>
                <w:sz w:val="22"/>
                <w:szCs w:val="22"/>
              </w:rPr>
            </w:pPr>
            <w:r w:rsidRPr="009E4605">
              <w:rPr>
                <w:color w:val="000000"/>
                <w:sz w:val="22"/>
                <w:szCs w:val="22"/>
              </w:rPr>
              <w:t>Kuchnia Polowa KP- 340 nr. 1329 / 1987</w:t>
            </w:r>
          </w:p>
        </w:tc>
        <w:tc>
          <w:tcPr>
            <w:tcW w:w="709" w:type="dxa"/>
            <w:gridSpan w:val="2"/>
            <w:vAlign w:val="center"/>
          </w:tcPr>
          <w:p w14:paraId="42986AE4" w14:textId="77777777" w:rsidR="00E73723" w:rsidRPr="009E4605" w:rsidRDefault="00E73723" w:rsidP="00E73723">
            <w:pPr>
              <w:widowControl w:val="0"/>
              <w:tabs>
                <w:tab w:val="left" w:leader="dot" w:pos="284"/>
              </w:tabs>
              <w:spacing w:before="20" w:after="20"/>
              <w:jc w:val="center"/>
              <w:rPr>
                <w:bCs/>
                <w:color w:val="000000" w:themeColor="text1"/>
                <w:sz w:val="22"/>
                <w:szCs w:val="22"/>
              </w:rPr>
            </w:pPr>
            <w:r w:rsidRPr="009E4605">
              <w:rPr>
                <w:bCs/>
                <w:color w:val="000000" w:themeColor="text1"/>
                <w:sz w:val="22"/>
                <w:szCs w:val="22"/>
              </w:rPr>
              <w:t>szt.</w:t>
            </w:r>
          </w:p>
        </w:tc>
        <w:tc>
          <w:tcPr>
            <w:tcW w:w="1237" w:type="dxa"/>
            <w:gridSpan w:val="2"/>
            <w:vAlign w:val="center"/>
          </w:tcPr>
          <w:p w14:paraId="6C498DA2" w14:textId="77777777" w:rsidR="00E73723" w:rsidRPr="009E4605" w:rsidRDefault="00E73723" w:rsidP="00E73723">
            <w:pPr>
              <w:widowControl w:val="0"/>
              <w:tabs>
                <w:tab w:val="left" w:leader="dot" w:pos="284"/>
              </w:tabs>
              <w:spacing w:before="20" w:after="20"/>
              <w:jc w:val="center"/>
              <w:rPr>
                <w:color w:val="000000"/>
                <w:sz w:val="22"/>
                <w:szCs w:val="22"/>
              </w:rPr>
            </w:pPr>
            <w:r w:rsidRPr="009E4605">
              <w:rPr>
                <w:color w:val="000000"/>
                <w:sz w:val="22"/>
                <w:szCs w:val="22"/>
              </w:rPr>
              <w:t>NŚ</w:t>
            </w:r>
          </w:p>
        </w:tc>
        <w:tc>
          <w:tcPr>
            <w:tcW w:w="1454" w:type="dxa"/>
            <w:gridSpan w:val="2"/>
            <w:tcBorders>
              <w:top w:val="nil"/>
              <w:left w:val="single" w:sz="4" w:space="0" w:color="auto"/>
              <w:bottom w:val="single" w:sz="4" w:space="0" w:color="auto"/>
              <w:right w:val="single" w:sz="4" w:space="0" w:color="auto"/>
            </w:tcBorders>
            <w:shd w:val="clear" w:color="auto" w:fill="auto"/>
            <w:vAlign w:val="center"/>
          </w:tcPr>
          <w:p w14:paraId="5CCB73C4" w14:textId="7463CBE1" w:rsidR="00E73723" w:rsidRPr="009E4605" w:rsidRDefault="00E73723" w:rsidP="000D3DF3">
            <w:pPr>
              <w:widowControl w:val="0"/>
              <w:tabs>
                <w:tab w:val="left" w:leader="dot" w:pos="284"/>
              </w:tabs>
              <w:spacing w:before="20" w:after="20"/>
              <w:jc w:val="center"/>
              <w:rPr>
                <w:bCs/>
                <w:color w:val="000000" w:themeColor="text1"/>
                <w:sz w:val="22"/>
                <w:szCs w:val="22"/>
              </w:rPr>
            </w:pPr>
            <w:r>
              <w:rPr>
                <w:bCs/>
                <w:color w:val="000000" w:themeColor="text1"/>
                <w:sz w:val="22"/>
                <w:szCs w:val="22"/>
              </w:rPr>
              <w:t>0</w:t>
            </w:r>
          </w:p>
        </w:tc>
        <w:tc>
          <w:tcPr>
            <w:tcW w:w="992" w:type="dxa"/>
            <w:tcBorders>
              <w:top w:val="nil"/>
              <w:left w:val="single" w:sz="4" w:space="0" w:color="auto"/>
              <w:bottom w:val="single" w:sz="4" w:space="0" w:color="auto"/>
              <w:right w:val="single" w:sz="4" w:space="0" w:color="auto"/>
            </w:tcBorders>
            <w:shd w:val="clear" w:color="auto" w:fill="auto"/>
            <w:vAlign w:val="center"/>
          </w:tcPr>
          <w:p w14:paraId="0425000C" w14:textId="77777777" w:rsidR="00E73723" w:rsidRPr="009E4605" w:rsidRDefault="00E73723" w:rsidP="000D3DF3">
            <w:pPr>
              <w:widowControl w:val="0"/>
              <w:tabs>
                <w:tab w:val="left" w:leader="dot" w:pos="284"/>
              </w:tabs>
              <w:spacing w:before="20" w:after="20"/>
              <w:jc w:val="center"/>
              <w:rPr>
                <w:bCs/>
                <w:color w:val="000000" w:themeColor="text1"/>
                <w:sz w:val="22"/>
                <w:szCs w:val="22"/>
              </w:rPr>
            </w:pPr>
            <w:r w:rsidRPr="009E4605">
              <w:rPr>
                <w:bCs/>
                <w:color w:val="000000" w:themeColor="text1"/>
                <w:sz w:val="22"/>
                <w:szCs w:val="22"/>
              </w:rPr>
              <w:t>1</w:t>
            </w:r>
          </w:p>
        </w:tc>
      </w:tr>
      <w:tr w:rsidR="00E73723" w:rsidRPr="009E4605" w14:paraId="76B8E745" w14:textId="77777777" w:rsidTr="00FE43EF">
        <w:trPr>
          <w:gridAfter w:val="1"/>
          <w:wAfter w:w="6" w:type="dxa"/>
          <w:jc w:val="center"/>
        </w:trPr>
        <w:tc>
          <w:tcPr>
            <w:tcW w:w="703" w:type="dxa"/>
            <w:gridSpan w:val="2"/>
            <w:vAlign w:val="center"/>
          </w:tcPr>
          <w:p w14:paraId="271EB483" w14:textId="77777777" w:rsidR="00E73723" w:rsidRPr="009E4605" w:rsidRDefault="00E73723" w:rsidP="00E73723">
            <w:pPr>
              <w:widowControl w:val="0"/>
              <w:tabs>
                <w:tab w:val="left" w:leader="dot" w:pos="284"/>
              </w:tabs>
              <w:spacing w:before="20" w:after="20"/>
              <w:jc w:val="center"/>
              <w:rPr>
                <w:color w:val="000000"/>
                <w:sz w:val="22"/>
                <w:szCs w:val="22"/>
              </w:rPr>
            </w:pPr>
            <w:r w:rsidRPr="009E4605">
              <w:rPr>
                <w:color w:val="000000"/>
                <w:sz w:val="22"/>
                <w:szCs w:val="22"/>
              </w:rPr>
              <w:t>16</w:t>
            </w:r>
          </w:p>
        </w:tc>
        <w:tc>
          <w:tcPr>
            <w:tcW w:w="4114" w:type="dxa"/>
            <w:gridSpan w:val="2"/>
            <w:vAlign w:val="center"/>
          </w:tcPr>
          <w:p w14:paraId="5FFFD3D0" w14:textId="77777777" w:rsidR="00E73723" w:rsidRPr="009E4605" w:rsidRDefault="00E73723" w:rsidP="00E73723">
            <w:pPr>
              <w:widowControl w:val="0"/>
              <w:spacing w:before="20" w:after="20"/>
              <w:rPr>
                <w:color w:val="000000"/>
                <w:sz w:val="22"/>
                <w:szCs w:val="22"/>
              </w:rPr>
            </w:pPr>
            <w:r w:rsidRPr="009E4605">
              <w:rPr>
                <w:color w:val="000000"/>
                <w:sz w:val="22"/>
                <w:szCs w:val="22"/>
              </w:rPr>
              <w:t>Kuchnia Polowa KP- 340 nr. 1332 / 1987</w:t>
            </w:r>
          </w:p>
        </w:tc>
        <w:tc>
          <w:tcPr>
            <w:tcW w:w="709" w:type="dxa"/>
            <w:gridSpan w:val="2"/>
            <w:vAlign w:val="center"/>
          </w:tcPr>
          <w:p w14:paraId="746DC4AD" w14:textId="77777777" w:rsidR="00E73723" w:rsidRPr="009E4605" w:rsidRDefault="00E73723" w:rsidP="00E73723">
            <w:pPr>
              <w:widowControl w:val="0"/>
              <w:tabs>
                <w:tab w:val="left" w:leader="dot" w:pos="284"/>
              </w:tabs>
              <w:spacing w:before="20" w:after="20"/>
              <w:jc w:val="center"/>
              <w:rPr>
                <w:bCs/>
                <w:color w:val="000000" w:themeColor="text1"/>
                <w:sz w:val="22"/>
                <w:szCs w:val="22"/>
              </w:rPr>
            </w:pPr>
            <w:r w:rsidRPr="009E4605">
              <w:rPr>
                <w:bCs/>
                <w:color w:val="000000" w:themeColor="text1"/>
                <w:sz w:val="22"/>
                <w:szCs w:val="22"/>
              </w:rPr>
              <w:t>szt.</w:t>
            </w:r>
          </w:p>
        </w:tc>
        <w:tc>
          <w:tcPr>
            <w:tcW w:w="1237" w:type="dxa"/>
            <w:gridSpan w:val="2"/>
            <w:vAlign w:val="center"/>
          </w:tcPr>
          <w:p w14:paraId="321F1330" w14:textId="77777777" w:rsidR="00E73723" w:rsidRPr="009E4605" w:rsidRDefault="00E73723" w:rsidP="00E73723">
            <w:pPr>
              <w:widowControl w:val="0"/>
              <w:tabs>
                <w:tab w:val="left" w:leader="dot" w:pos="284"/>
              </w:tabs>
              <w:spacing w:before="20" w:after="20"/>
              <w:jc w:val="center"/>
              <w:rPr>
                <w:color w:val="000000"/>
                <w:sz w:val="22"/>
                <w:szCs w:val="22"/>
              </w:rPr>
            </w:pPr>
            <w:r w:rsidRPr="009E4605">
              <w:rPr>
                <w:color w:val="000000"/>
                <w:sz w:val="22"/>
                <w:szCs w:val="22"/>
              </w:rPr>
              <w:t>NŚ</w:t>
            </w:r>
          </w:p>
        </w:tc>
        <w:tc>
          <w:tcPr>
            <w:tcW w:w="1454" w:type="dxa"/>
            <w:gridSpan w:val="2"/>
            <w:tcBorders>
              <w:top w:val="nil"/>
              <w:left w:val="single" w:sz="4" w:space="0" w:color="auto"/>
              <w:bottom w:val="single" w:sz="4" w:space="0" w:color="auto"/>
              <w:right w:val="single" w:sz="4" w:space="0" w:color="auto"/>
            </w:tcBorders>
            <w:shd w:val="clear" w:color="auto" w:fill="auto"/>
            <w:vAlign w:val="center"/>
          </w:tcPr>
          <w:p w14:paraId="6D2FF978" w14:textId="570F6E55" w:rsidR="00E73723" w:rsidRPr="009E4605" w:rsidRDefault="00E73723" w:rsidP="000D3DF3">
            <w:pPr>
              <w:widowControl w:val="0"/>
              <w:tabs>
                <w:tab w:val="left" w:leader="dot" w:pos="284"/>
              </w:tabs>
              <w:spacing w:before="20" w:after="20"/>
              <w:jc w:val="center"/>
              <w:rPr>
                <w:bCs/>
                <w:color w:val="000000" w:themeColor="text1"/>
                <w:sz w:val="22"/>
                <w:szCs w:val="22"/>
              </w:rPr>
            </w:pPr>
            <w:r>
              <w:rPr>
                <w:bCs/>
                <w:color w:val="000000" w:themeColor="text1"/>
                <w:sz w:val="22"/>
                <w:szCs w:val="22"/>
              </w:rPr>
              <w:t>0</w:t>
            </w:r>
          </w:p>
        </w:tc>
        <w:tc>
          <w:tcPr>
            <w:tcW w:w="992" w:type="dxa"/>
            <w:tcBorders>
              <w:top w:val="nil"/>
              <w:left w:val="single" w:sz="4" w:space="0" w:color="auto"/>
              <w:bottom w:val="single" w:sz="4" w:space="0" w:color="auto"/>
              <w:right w:val="single" w:sz="4" w:space="0" w:color="auto"/>
            </w:tcBorders>
            <w:shd w:val="clear" w:color="auto" w:fill="auto"/>
            <w:vAlign w:val="center"/>
          </w:tcPr>
          <w:p w14:paraId="6482530C" w14:textId="77777777" w:rsidR="00E73723" w:rsidRPr="009E4605" w:rsidRDefault="00E73723" w:rsidP="000D3DF3">
            <w:pPr>
              <w:widowControl w:val="0"/>
              <w:tabs>
                <w:tab w:val="left" w:leader="dot" w:pos="284"/>
              </w:tabs>
              <w:spacing w:before="20" w:after="20"/>
              <w:jc w:val="center"/>
              <w:rPr>
                <w:bCs/>
                <w:color w:val="000000" w:themeColor="text1"/>
                <w:sz w:val="22"/>
                <w:szCs w:val="22"/>
              </w:rPr>
            </w:pPr>
            <w:r w:rsidRPr="009E4605">
              <w:rPr>
                <w:bCs/>
                <w:color w:val="000000" w:themeColor="text1"/>
                <w:sz w:val="22"/>
                <w:szCs w:val="22"/>
              </w:rPr>
              <w:t>1</w:t>
            </w:r>
          </w:p>
        </w:tc>
      </w:tr>
      <w:tr w:rsidR="00E73723" w:rsidRPr="009E4605" w14:paraId="039FF70D" w14:textId="77777777" w:rsidTr="00FE43EF">
        <w:trPr>
          <w:gridAfter w:val="1"/>
          <w:wAfter w:w="6" w:type="dxa"/>
          <w:jc w:val="center"/>
        </w:trPr>
        <w:tc>
          <w:tcPr>
            <w:tcW w:w="703" w:type="dxa"/>
            <w:gridSpan w:val="2"/>
            <w:vAlign w:val="center"/>
          </w:tcPr>
          <w:p w14:paraId="2E8D4232" w14:textId="77777777" w:rsidR="00E73723" w:rsidRPr="009E4605" w:rsidRDefault="00E73723" w:rsidP="00E73723">
            <w:pPr>
              <w:widowControl w:val="0"/>
              <w:tabs>
                <w:tab w:val="left" w:leader="dot" w:pos="284"/>
              </w:tabs>
              <w:spacing w:before="20" w:after="20"/>
              <w:jc w:val="center"/>
              <w:rPr>
                <w:color w:val="000000"/>
                <w:sz w:val="22"/>
                <w:szCs w:val="22"/>
              </w:rPr>
            </w:pPr>
            <w:r w:rsidRPr="009E4605">
              <w:rPr>
                <w:color w:val="000000"/>
                <w:sz w:val="22"/>
                <w:szCs w:val="22"/>
              </w:rPr>
              <w:t>17</w:t>
            </w:r>
          </w:p>
        </w:tc>
        <w:tc>
          <w:tcPr>
            <w:tcW w:w="4114" w:type="dxa"/>
            <w:gridSpan w:val="2"/>
            <w:vAlign w:val="center"/>
          </w:tcPr>
          <w:p w14:paraId="7C314304" w14:textId="77777777" w:rsidR="00E73723" w:rsidRPr="009E4605" w:rsidRDefault="00E73723" w:rsidP="00E73723">
            <w:pPr>
              <w:widowControl w:val="0"/>
              <w:spacing w:before="20" w:after="20"/>
              <w:rPr>
                <w:color w:val="000000"/>
                <w:sz w:val="22"/>
                <w:szCs w:val="22"/>
              </w:rPr>
            </w:pPr>
            <w:r w:rsidRPr="009E4605">
              <w:rPr>
                <w:color w:val="000000"/>
                <w:sz w:val="22"/>
                <w:szCs w:val="22"/>
              </w:rPr>
              <w:t>Kuchnia Polowa KP- 340 nr. 2941 / 1975</w:t>
            </w:r>
          </w:p>
        </w:tc>
        <w:tc>
          <w:tcPr>
            <w:tcW w:w="709" w:type="dxa"/>
            <w:gridSpan w:val="2"/>
            <w:vAlign w:val="center"/>
          </w:tcPr>
          <w:p w14:paraId="08E4DBE7" w14:textId="77777777" w:rsidR="00E73723" w:rsidRPr="009E4605" w:rsidRDefault="00E73723" w:rsidP="00E73723">
            <w:pPr>
              <w:widowControl w:val="0"/>
              <w:tabs>
                <w:tab w:val="left" w:leader="dot" w:pos="284"/>
              </w:tabs>
              <w:spacing w:before="20" w:after="20"/>
              <w:jc w:val="center"/>
              <w:rPr>
                <w:bCs/>
                <w:color w:val="000000" w:themeColor="text1"/>
                <w:sz w:val="22"/>
                <w:szCs w:val="22"/>
              </w:rPr>
            </w:pPr>
            <w:r w:rsidRPr="009E4605">
              <w:rPr>
                <w:bCs/>
                <w:color w:val="000000" w:themeColor="text1"/>
                <w:sz w:val="22"/>
                <w:szCs w:val="22"/>
              </w:rPr>
              <w:t>szt.</w:t>
            </w:r>
          </w:p>
        </w:tc>
        <w:tc>
          <w:tcPr>
            <w:tcW w:w="1237" w:type="dxa"/>
            <w:gridSpan w:val="2"/>
            <w:vAlign w:val="center"/>
          </w:tcPr>
          <w:p w14:paraId="4ED4F2AD" w14:textId="77777777" w:rsidR="00E73723" w:rsidRPr="009E4605" w:rsidRDefault="00E73723" w:rsidP="00E73723">
            <w:pPr>
              <w:widowControl w:val="0"/>
              <w:tabs>
                <w:tab w:val="left" w:leader="dot" w:pos="284"/>
              </w:tabs>
              <w:spacing w:before="20" w:after="20"/>
              <w:jc w:val="center"/>
              <w:rPr>
                <w:color w:val="000000"/>
                <w:sz w:val="22"/>
                <w:szCs w:val="22"/>
              </w:rPr>
            </w:pPr>
            <w:r w:rsidRPr="009E4605">
              <w:rPr>
                <w:color w:val="000000"/>
                <w:sz w:val="22"/>
                <w:szCs w:val="22"/>
              </w:rPr>
              <w:t>NŚ</w:t>
            </w:r>
          </w:p>
        </w:tc>
        <w:tc>
          <w:tcPr>
            <w:tcW w:w="1454" w:type="dxa"/>
            <w:gridSpan w:val="2"/>
            <w:tcBorders>
              <w:top w:val="nil"/>
              <w:left w:val="single" w:sz="4" w:space="0" w:color="auto"/>
              <w:bottom w:val="single" w:sz="4" w:space="0" w:color="auto"/>
              <w:right w:val="single" w:sz="4" w:space="0" w:color="auto"/>
            </w:tcBorders>
            <w:shd w:val="clear" w:color="auto" w:fill="auto"/>
            <w:vAlign w:val="center"/>
          </w:tcPr>
          <w:p w14:paraId="5A6EB4CE" w14:textId="0E207601" w:rsidR="00E73723" w:rsidRPr="009E4605" w:rsidRDefault="00E73723" w:rsidP="000D3DF3">
            <w:pPr>
              <w:widowControl w:val="0"/>
              <w:tabs>
                <w:tab w:val="left" w:leader="dot" w:pos="284"/>
              </w:tabs>
              <w:spacing w:before="20" w:after="20"/>
              <w:jc w:val="center"/>
              <w:rPr>
                <w:bCs/>
                <w:color w:val="000000" w:themeColor="text1"/>
                <w:sz w:val="22"/>
                <w:szCs w:val="22"/>
              </w:rPr>
            </w:pPr>
            <w:r>
              <w:rPr>
                <w:bCs/>
                <w:color w:val="000000" w:themeColor="text1"/>
                <w:sz w:val="22"/>
                <w:szCs w:val="22"/>
              </w:rPr>
              <w:t>0</w:t>
            </w:r>
          </w:p>
        </w:tc>
        <w:tc>
          <w:tcPr>
            <w:tcW w:w="992" w:type="dxa"/>
            <w:tcBorders>
              <w:top w:val="nil"/>
              <w:left w:val="single" w:sz="4" w:space="0" w:color="auto"/>
              <w:bottom w:val="single" w:sz="4" w:space="0" w:color="auto"/>
              <w:right w:val="single" w:sz="4" w:space="0" w:color="auto"/>
            </w:tcBorders>
            <w:shd w:val="clear" w:color="auto" w:fill="auto"/>
            <w:vAlign w:val="center"/>
          </w:tcPr>
          <w:p w14:paraId="641B3A7F" w14:textId="77777777" w:rsidR="00E73723" w:rsidRPr="009E4605" w:rsidRDefault="00E73723" w:rsidP="000D3DF3">
            <w:pPr>
              <w:widowControl w:val="0"/>
              <w:tabs>
                <w:tab w:val="left" w:leader="dot" w:pos="284"/>
              </w:tabs>
              <w:spacing w:before="20" w:after="20"/>
              <w:jc w:val="center"/>
              <w:rPr>
                <w:bCs/>
                <w:color w:val="000000" w:themeColor="text1"/>
                <w:sz w:val="22"/>
                <w:szCs w:val="22"/>
              </w:rPr>
            </w:pPr>
            <w:r w:rsidRPr="009E4605">
              <w:rPr>
                <w:bCs/>
                <w:color w:val="000000" w:themeColor="text1"/>
                <w:sz w:val="22"/>
                <w:szCs w:val="22"/>
              </w:rPr>
              <w:t>1</w:t>
            </w:r>
          </w:p>
        </w:tc>
      </w:tr>
      <w:tr w:rsidR="00E73723" w:rsidRPr="009E4605" w14:paraId="0E1EC300" w14:textId="77777777" w:rsidTr="00FE43EF">
        <w:trPr>
          <w:gridAfter w:val="1"/>
          <w:wAfter w:w="6" w:type="dxa"/>
          <w:jc w:val="center"/>
        </w:trPr>
        <w:tc>
          <w:tcPr>
            <w:tcW w:w="703" w:type="dxa"/>
            <w:gridSpan w:val="2"/>
            <w:vAlign w:val="center"/>
          </w:tcPr>
          <w:p w14:paraId="2AD56A31" w14:textId="77777777" w:rsidR="00E73723" w:rsidRPr="009E4605" w:rsidRDefault="00E73723" w:rsidP="00E73723">
            <w:pPr>
              <w:widowControl w:val="0"/>
              <w:tabs>
                <w:tab w:val="left" w:leader="dot" w:pos="284"/>
              </w:tabs>
              <w:spacing w:before="20" w:after="20"/>
              <w:jc w:val="center"/>
              <w:rPr>
                <w:bCs/>
                <w:color w:val="000000" w:themeColor="text1"/>
                <w:sz w:val="22"/>
                <w:szCs w:val="22"/>
              </w:rPr>
            </w:pPr>
            <w:r w:rsidRPr="009E4605">
              <w:rPr>
                <w:color w:val="000000"/>
                <w:sz w:val="22"/>
                <w:szCs w:val="22"/>
              </w:rPr>
              <w:t>18</w:t>
            </w:r>
          </w:p>
        </w:tc>
        <w:tc>
          <w:tcPr>
            <w:tcW w:w="4114" w:type="dxa"/>
            <w:gridSpan w:val="2"/>
            <w:vAlign w:val="center"/>
          </w:tcPr>
          <w:p w14:paraId="5857A3AE" w14:textId="77777777" w:rsidR="00E73723" w:rsidRPr="009E4605" w:rsidRDefault="00E73723" w:rsidP="00E73723">
            <w:pPr>
              <w:widowControl w:val="0"/>
              <w:spacing w:before="20" w:after="20"/>
              <w:rPr>
                <w:color w:val="000000"/>
                <w:sz w:val="22"/>
                <w:szCs w:val="22"/>
              </w:rPr>
            </w:pPr>
            <w:r w:rsidRPr="009E4605">
              <w:rPr>
                <w:color w:val="000000"/>
                <w:sz w:val="22"/>
                <w:szCs w:val="22"/>
              </w:rPr>
              <w:t>Kuchnia Polowa KP- 340 nr. 4034 / 1980</w:t>
            </w:r>
          </w:p>
        </w:tc>
        <w:tc>
          <w:tcPr>
            <w:tcW w:w="709" w:type="dxa"/>
            <w:gridSpan w:val="2"/>
            <w:vAlign w:val="center"/>
          </w:tcPr>
          <w:p w14:paraId="6D1691ED" w14:textId="5D35556A" w:rsidR="00E73723" w:rsidRPr="009E4605" w:rsidRDefault="00E73723" w:rsidP="00E73723">
            <w:pPr>
              <w:widowControl w:val="0"/>
              <w:tabs>
                <w:tab w:val="left" w:leader="dot" w:pos="284"/>
              </w:tabs>
              <w:spacing w:before="20" w:after="20"/>
              <w:jc w:val="center"/>
              <w:rPr>
                <w:bCs/>
                <w:color w:val="000000" w:themeColor="text1"/>
                <w:sz w:val="22"/>
                <w:szCs w:val="22"/>
              </w:rPr>
            </w:pPr>
            <w:r w:rsidRPr="009E4605">
              <w:rPr>
                <w:bCs/>
                <w:color w:val="000000" w:themeColor="text1"/>
                <w:sz w:val="22"/>
                <w:szCs w:val="22"/>
              </w:rPr>
              <w:t>s</w:t>
            </w:r>
            <w:r>
              <w:rPr>
                <w:bCs/>
                <w:color w:val="000000" w:themeColor="text1"/>
                <w:sz w:val="22"/>
                <w:szCs w:val="22"/>
              </w:rPr>
              <w:t>z</w:t>
            </w:r>
            <w:r w:rsidRPr="009E4605">
              <w:rPr>
                <w:bCs/>
                <w:color w:val="000000" w:themeColor="text1"/>
                <w:sz w:val="22"/>
                <w:szCs w:val="22"/>
              </w:rPr>
              <w:t>t.</w:t>
            </w:r>
          </w:p>
        </w:tc>
        <w:tc>
          <w:tcPr>
            <w:tcW w:w="1237" w:type="dxa"/>
            <w:gridSpan w:val="2"/>
            <w:vAlign w:val="center"/>
          </w:tcPr>
          <w:p w14:paraId="2BE1C212" w14:textId="42142CB7" w:rsidR="00E73723" w:rsidRPr="009E4605" w:rsidRDefault="00E73723" w:rsidP="00E73723">
            <w:pPr>
              <w:widowControl w:val="0"/>
              <w:tabs>
                <w:tab w:val="left" w:leader="dot" w:pos="284"/>
              </w:tabs>
              <w:spacing w:before="20" w:after="20"/>
              <w:jc w:val="center"/>
              <w:rPr>
                <w:color w:val="000000"/>
                <w:sz w:val="22"/>
                <w:szCs w:val="22"/>
              </w:rPr>
            </w:pPr>
            <w:r w:rsidRPr="009E4605">
              <w:rPr>
                <w:color w:val="000000"/>
                <w:sz w:val="22"/>
                <w:szCs w:val="22"/>
              </w:rPr>
              <w:t>N</w:t>
            </w:r>
            <w:r>
              <w:rPr>
                <w:color w:val="000000"/>
                <w:sz w:val="22"/>
                <w:szCs w:val="22"/>
              </w:rPr>
              <w:t>Ś</w:t>
            </w:r>
          </w:p>
        </w:tc>
        <w:tc>
          <w:tcPr>
            <w:tcW w:w="1454" w:type="dxa"/>
            <w:gridSpan w:val="2"/>
            <w:tcBorders>
              <w:top w:val="nil"/>
              <w:left w:val="single" w:sz="4" w:space="0" w:color="auto"/>
              <w:bottom w:val="single" w:sz="4" w:space="0" w:color="auto"/>
              <w:right w:val="single" w:sz="4" w:space="0" w:color="auto"/>
            </w:tcBorders>
            <w:shd w:val="clear" w:color="auto" w:fill="auto"/>
            <w:vAlign w:val="center"/>
          </w:tcPr>
          <w:p w14:paraId="188F5C41" w14:textId="640005A4" w:rsidR="00E73723" w:rsidRPr="009E4605" w:rsidRDefault="00E73723" w:rsidP="000D3DF3">
            <w:pPr>
              <w:widowControl w:val="0"/>
              <w:tabs>
                <w:tab w:val="left" w:leader="dot" w:pos="284"/>
              </w:tabs>
              <w:spacing w:before="20" w:after="20"/>
              <w:jc w:val="center"/>
              <w:rPr>
                <w:bCs/>
                <w:color w:val="000000" w:themeColor="text1"/>
                <w:sz w:val="22"/>
                <w:szCs w:val="22"/>
              </w:rPr>
            </w:pPr>
            <w:r>
              <w:rPr>
                <w:bCs/>
                <w:color w:val="000000" w:themeColor="text1"/>
                <w:sz w:val="22"/>
                <w:szCs w:val="22"/>
              </w:rPr>
              <w:t>0</w:t>
            </w:r>
          </w:p>
        </w:tc>
        <w:tc>
          <w:tcPr>
            <w:tcW w:w="992" w:type="dxa"/>
            <w:tcBorders>
              <w:top w:val="nil"/>
              <w:left w:val="single" w:sz="4" w:space="0" w:color="auto"/>
              <w:bottom w:val="single" w:sz="4" w:space="0" w:color="auto"/>
              <w:right w:val="single" w:sz="4" w:space="0" w:color="auto"/>
            </w:tcBorders>
            <w:shd w:val="clear" w:color="auto" w:fill="auto"/>
            <w:vAlign w:val="center"/>
          </w:tcPr>
          <w:p w14:paraId="4ED2F571" w14:textId="77777777" w:rsidR="00E73723" w:rsidRPr="009E4605" w:rsidRDefault="00E73723" w:rsidP="000D3DF3">
            <w:pPr>
              <w:widowControl w:val="0"/>
              <w:tabs>
                <w:tab w:val="left" w:leader="dot" w:pos="284"/>
              </w:tabs>
              <w:spacing w:before="20" w:after="20"/>
              <w:jc w:val="center"/>
              <w:rPr>
                <w:bCs/>
                <w:color w:val="000000" w:themeColor="text1"/>
                <w:sz w:val="22"/>
                <w:szCs w:val="22"/>
              </w:rPr>
            </w:pPr>
            <w:r w:rsidRPr="009E4605">
              <w:rPr>
                <w:bCs/>
                <w:color w:val="000000" w:themeColor="text1"/>
                <w:sz w:val="22"/>
                <w:szCs w:val="22"/>
              </w:rPr>
              <w:t>1</w:t>
            </w:r>
          </w:p>
        </w:tc>
      </w:tr>
      <w:tr w:rsidR="00E73723" w:rsidRPr="009E4605" w14:paraId="25D668A9" w14:textId="77777777" w:rsidTr="00FE43EF">
        <w:trPr>
          <w:gridAfter w:val="1"/>
          <w:wAfter w:w="6" w:type="dxa"/>
          <w:jc w:val="center"/>
        </w:trPr>
        <w:tc>
          <w:tcPr>
            <w:tcW w:w="703" w:type="dxa"/>
            <w:gridSpan w:val="2"/>
            <w:vAlign w:val="center"/>
          </w:tcPr>
          <w:p w14:paraId="4D2B8D66" w14:textId="77777777" w:rsidR="00E73723" w:rsidRPr="009E4605" w:rsidRDefault="00E73723" w:rsidP="00E73723">
            <w:pPr>
              <w:widowControl w:val="0"/>
              <w:tabs>
                <w:tab w:val="left" w:leader="dot" w:pos="284"/>
              </w:tabs>
              <w:spacing w:before="20" w:after="20"/>
              <w:jc w:val="center"/>
              <w:rPr>
                <w:color w:val="000000"/>
                <w:sz w:val="22"/>
                <w:szCs w:val="22"/>
              </w:rPr>
            </w:pPr>
            <w:r w:rsidRPr="009E4605">
              <w:rPr>
                <w:color w:val="000000"/>
                <w:sz w:val="22"/>
                <w:szCs w:val="22"/>
              </w:rPr>
              <w:t>19</w:t>
            </w:r>
          </w:p>
        </w:tc>
        <w:tc>
          <w:tcPr>
            <w:tcW w:w="4114" w:type="dxa"/>
            <w:gridSpan w:val="2"/>
            <w:tcBorders>
              <w:top w:val="nil"/>
              <w:left w:val="single" w:sz="4" w:space="0" w:color="auto"/>
              <w:bottom w:val="single" w:sz="8" w:space="0" w:color="auto"/>
              <w:right w:val="single" w:sz="4" w:space="0" w:color="auto"/>
            </w:tcBorders>
            <w:shd w:val="clear" w:color="auto" w:fill="auto"/>
            <w:vAlign w:val="center"/>
          </w:tcPr>
          <w:p w14:paraId="1ADC56F3" w14:textId="128ACA72" w:rsidR="00E73723" w:rsidRPr="009E4605" w:rsidRDefault="00E73723" w:rsidP="00E73723">
            <w:pPr>
              <w:widowControl w:val="0"/>
              <w:spacing w:before="20" w:after="20"/>
              <w:rPr>
                <w:color w:val="000000"/>
                <w:sz w:val="22"/>
                <w:szCs w:val="22"/>
              </w:rPr>
            </w:pPr>
            <w:r w:rsidRPr="009E4605">
              <w:rPr>
                <w:color w:val="000000"/>
                <w:sz w:val="22"/>
                <w:szCs w:val="22"/>
              </w:rPr>
              <w:t>Kuchnia Polowa KP- 340 nr. 957/ 1986</w:t>
            </w:r>
          </w:p>
        </w:tc>
        <w:tc>
          <w:tcPr>
            <w:tcW w:w="709" w:type="dxa"/>
            <w:gridSpan w:val="2"/>
            <w:vAlign w:val="center"/>
          </w:tcPr>
          <w:p w14:paraId="376477E4" w14:textId="77777777" w:rsidR="00E73723" w:rsidRPr="009E4605" w:rsidRDefault="00E73723" w:rsidP="00E73723">
            <w:pPr>
              <w:widowControl w:val="0"/>
              <w:tabs>
                <w:tab w:val="left" w:leader="dot" w:pos="284"/>
              </w:tabs>
              <w:spacing w:before="20" w:after="20"/>
              <w:jc w:val="center"/>
              <w:rPr>
                <w:bCs/>
                <w:color w:val="000000" w:themeColor="text1"/>
                <w:sz w:val="22"/>
                <w:szCs w:val="22"/>
              </w:rPr>
            </w:pPr>
            <w:r w:rsidRPr="009E4605">
              <w:rPr>
                <w:bCs/>
                <w:color w:val="000000" w:themeColor="text1"/>
                <w:sz w:val="22"/>
                <w:szCs w:val="22"/>
              </w:rPr>
              <w:t>szt.</w:t>
            </w:r>
          </w:p>
        </w:tc>
        <w:tc>
          <w:tcPr>
            <w:tcW w:w="1237" w:type="dxa"/>
            <w:gridSpan w:val="2"/>
            <w:vAlign w:val="center"/>
          </w:tcPr>
          <w:p w14:paraId="68DCF14D" w14:textId="50E166F7" w:rsidR="00E73723" w:rsidRPr="009E4605" w:rsidRDefault="00E73723" w:rsidP="00E73723">
            <w:pPr>
              <w:widowControl w:val="0"/>
              <w:tabs>
                <w:tab w:val="left" w:leader="dot" w:pos="284"/>
              </w:tabs>
              <w:spacing w:before="20" w:after="20"/>
              <w:jc w:val="center"/>
              <w:rPr>
                <w:color w:val="000000"/>
                <w:sz w:val="22"/>
                <w:szCs w:val="22"/>
              </w:rPr>
            </w:pPr>
            <w:r>
              <w:rPr>
                <w:color w:val="000000"/>
                <w:sz w:val="22"/>
                <w:szCs w:val="22"/>
              </w:rPr>
              <w:t>NG</w:t>
            </w:r>
          </w:p>
        </w:tc>
        <w:tc>
          <w:tcPr>
            <w:tcW w:w="1454" w:type="dxa"/>
            <w:gridSpan w:val="2"/>
            <w:tcBorders>
              <w:top w:val="nil"/>
              <w:left w:val="single" w:sz="4" w:space="0" w:color="auto"/>
              <w:bottom w:val="single" w:sz="8" w:space="0" w:color="auto"/>
              <w:right w:val="single" w:sz="4" w:space="0" w:color="auto"/>
            </w:tcBorders>
            <w:shd w:val="clear" w:color="auto" w:fill="auto"/>
            <w:vAlign w:val="center"/>
          </w:tcPr>
          <w:p w14:paraId="54A1876A" w14:textId="1D374CD1" w:rsidR="00E73723" w:rsidRPr="009E4605" w:rsidRDefault="00E73723" w:rsidP="000D3DF3">
            <w:pPr>
              <w:widowControl w:val="0"/>
              <w:tabs>
                <w:tab w:val="left" w:leader="dot" w:pos="284"/>
              </w:tabs>
              <w:spacing w:before="20" w:after="20"/>
              <w:jc w:val="center"/>
              <w:rPr>
                <w:bCs/>
                <w:color w:val="000000" w:themeColor="text1"/>
                <w:sz w:val="22"/>
                <w:szCs w:val="22"/>
              </w:rPr>
            </w:pPr>
            <w:r>
              <w:rPr>
                <w:bCs/>
                <w:color w:val="000000" w:themeColor="text1"/>
                <w:sz w:val="22"/>
                <w:szCs w:val="22"/>
              </w:rPr>
              <w:t>0</w:t>
            </w:r>
          </w:p>
        </w:tc>
        <w:tc>
          <w:tcPr>
            <w:tcW w:w="992" w:type="dxa"/>
            <w:tcBorders>
              <w:top w:val="nil"/>
              <w:left w:val="single" w:sz="4" w:space="0" w:color="auto"/>
              <w:bottom w:val="single" w:sz="8" w:space="0" w:color="auto"/>
              <w:right w:val="single" w:sz="4" w:space="0" w:color="auto"/>
            </w:tcBorders>
            <w:shd w:val="clear" w:color="auto" w:fill="auto"/>
            <w:vAlign w:val="center"/>
          </w:tcPr>
          <w:p w14:paraId="53D4CD57" w14:textId="77777777" w:rsidR="00E73723" w:rsidRPr="009E4605" w:rsidRDefault="00E73723" w:rsidP="000D3DF3">
            <w:pPr>
              <w:widowControl w:val="0"/>
              <w:tabs>
                <w:tab w:val="left" w:leader="dot" w:pos="284"/>
              </w:tabs>
              <w:spacing w:before="20" w:after="20"/>
              <w:jc w:val="center"/>
              <w:rPr>
                <w:bCs/>
                <w:color w:val="000000" w:themeColor="text1"/>
                <w:sz w:val="22"/>
                <w:szCs w:val="22"/>
              </w:rPr>
            </w:pPr>
            <w:r w:rsidRPr="009E4605">
              <w:rPr>
                <w:bCs/>
                <w:color w:val="000000" w:themeColor="text1"/>
                <w:sz w:val="22"/>
                <w:szCs w:val="22"/>
              </w:rPr>
              <w:t>1</w:t>
            </w:r>
          </w:p>
        </w:tc>
      </w:tr>
      <w:tr w:rsidR="000D3DF3" w:rsidRPr="009E4605" w14:paraId="34CF1F58" w14:textId="77777777" w:rsidTr="00FE43EF">
        <w:trPr>
          <w:jc w:val="center"/>
        </w:trPr>
        <w:tc>
          <w:tcPr>
            <w:tcW w:w="9215" w:type="dxa"/>
            <w:gridSpan w:val="12"/>
            <w:shd w:val="clear" w:color="auto" w:fill="D9D9D9" w:themeFill="background1" w:themeFillShade="D9"/>
            <w:vAlign w:val="center"/>
          </w:tcPr>
          <w:p w14:paraId="47C03C1E" w14:textId="64385EA8" w:rsidR="000D3DF3" w:rsidRPr="009E4605" w:rsidRDefault="000D3DF3" w:rsidP="000D3DF3">
            <w:pPr>
              <w:widowControl w:val="0"/>
              <w:tabs>
                <w:tab w:val="left" w:leader="dot" w:pos="284"/>
              </w:tabs>
              <w:spacing w:before="120" w:after="120"/>
              <w:jc w:val="center"/>
              <w:rPr>
                <w:b/>
                <w:bCs/>
                <w:color w:val="000000" w:themeColor="text1"/>
                <w:sz w:val="22"/>
                <w:szCs w:val="22"/>
              </w:rPr>
            </w:pPr>
            <w:r w:rsidRPr="009E4605">
              <w:rPr>
                <w:rFonts w:eastAsia="Arial Narrow"/>
                <w:b/>
                <w:sz w:val="22"/>
                <w:szCs w:val="22"/>
              </w:rPr>
              <w:t xml:space="preserve">      Zadanie 5</w:t>
            </w:r>
            <w:r>
              <w:rPr>
                <w:rFonts w:eastAsia="Arial Narrow"/>
                <w:b/>
                <w:sz w:val="22"/>
                <w:szCs w:val="22"/>
              </w:rPr>
              <w:t xml:space="preserve"> – Naprawa polowego sprzętu kontenerowego.</w:t>
            </w:r>
          </w:p>
        </w:tc>
      </w:tr>
      <w:tr w:rsidR="009E4605" w:rsidRPr="009E4605" w14:paraId="174F0F44" w14:textId="77777777" w:rsidTr="00FE43EF">
        <w:trPr>
          <w:jc w:val="center"/>
        </w:trPr>
        <w:tc>
          <w:tcPr>
            <w:tcW w:w="568" w:type="dxa"/>
            <w:shd w:val="clear" w:color="auto" w:fill="D9D9D9" w:themeFill="background1" w:themeFillShade="D9"/>
            <w:vAlign w:val="center"/>
          </w:tcPr>
          <w:p w14:paraId="7330C6E9" w14:textId="0D1116C0" w:rsidR="009E4605" w:rsidRPr="009E4605" w:rsidRDefault="009E4605" w:rsidP="00995E59">
            <w:pPr>
              <w:widowControl w:val="0"/>
              <w:tabs>
                <w:tab w:val="left" w:leader="dot" w:pos="284"/>
              </w:tabs>
              <w:jc w:val="center"/>
              <w:rPr>
                <w:b/>
                <w:bCs/>
                <w:color w:val="000000" w:themeColor="text1"/>
                <w:sz w:val="22"/>
                <w:szCs w:val="22"/>
              </w:rPr>
            </w:pPr>
            <w:r w:rsidRPr="009E4605">
              <w:rPr>
                <w:b/>
                <w:bCs/>
                <w:color w:val="000000" w:themeColor="text1"/>
                <w:sz w:val="22"/>
                <w:szCs w:val="22"/>
              </w:rPr>
              <w:t>Lp</w:t>
            </w:r>
            <w:r w:rsidR="00CF3451">
              <w:rPr>
                <w:b/>
                <w:bCs/>
                <w:color w:val="000000" w:themeColor="text1"/>
                <w:sz w:val="22"/>
                <w:szCs w:val="22"/>
              </w:rPr>
              <w:t>.</w:t>
            </w:r>
          </w:p>
        </w:tc>
        <w:tc>
          <w:tcPr>
            <w:tcW w:w="4394" w:type="dxa"/>
            <w:gridSpan w:val="4"/>
            <w:shd w:val="clear" w:color="auto" w:fill="D9D9D9" w:themeFill="background1" w:themeFillShade="D9"/>
            <w:vAlign w:val="center"/>
          </w:tcPr>
          <w:p w14:paraId="314BDC4B" w14:textId="77777777" w:rsidR="009E4605" w:rsidRPr="009E4605" w:rsidRDefault="009E4605" w:rsidP="00995E59">
            <w:pPr>
              <w:widowControl w:val="0"/>
              <w:tabs>
                <w:tab w:val="left" w:leader="dot" w:pos="284"/>
              </w:tabs>
              <w:jc w:val="center"/>
              <w:rPr>
                <w:b/>
                <w:bCs/>
                <w:color w:val="000000" w:themeColor="text1"/>
                <w:sz w:val="22"/>
                <w:szCs w:val="22"/>
              </w:rPr>
            </w:pPr>
            <w:r w:rsidRPr="009E4605">
              <w:rPr>
                <w:b/>
                <w:bCs/>
                <w:color w:val="000000" w:themeColor="text1"/>
                <w:sz w:val="22"/>
                <w:szCs w:val="22"/>
              </w:rPr>
              <w:t>Przedmiot zamówienia</w:t>
            </w:r>
          </w:p>
        </w:tc>
        <w:tc>
          <w:tcPr>
            <w:tcW w:w="709" w:type="dxa"/>
            <w:gridSpan w:val="2"/>
            <w:shd w:val="clear" w:color="auto" w:fill="D9D9D9" w:themeFill="background1" w:themeFillShade="D9"/>
            <w:vAlign w:val="center"/>
          </w:tcPr>
          <w:p w14:paraId="464F08A1" w14:textId="77777777" w:rsidR="009E4605" w:rsidRPr="009E4605" w:rsidRDefault="009E4605" w:rsidP="00995E59">
            <w:pPr>
              <w:widowControl w:val="0"/>
              <w:tabs>
                <w:tab w:val="left" w:leader="dot" w:pos="284"/>
              </w:tabs>
              <w:jc w:val="center"/>
              <w:rPr>
                <w:b/>
                <w:bCs/>
                <w:color w:val="000000" w:themeColor="text1"/>
                <w:sz w:val="22"/>
                <w:szCs w:val="22"/>
              </w:rPr>
            </w:pPr>
            <w:r w:rsidRPr="009E4605">
              <w:rPr>
                <w:b/>
                <w:bCs/>
                <w:color w:val="000000" w:themeColor="text1"/>
                <w:sz w:val="22"/>
                <w:szCs w:val="22"/>
              </w:rPr>
              <w:t>J.m.</w:t>
            </w:r>
          </w:p>
        </w:tc>
        <w:tc>
          <w:tcPr>
            <w:tcW w:w="1134" w:type="dxa"/>
            <w:gridSpan w:val="2"/>
            <w:shd w:val="clear" w:color="auto" w:fill="D9D9D9" w:themeFill="background1" w:themeFillShade="D9"/>
            <w:vAlign w:val="center"/>
          </w:tcPr>
          <w:p w14:paraId="610AEB18" w14:textId="77777777" w:rsidR="009E4605" w:rsidRPr="009E4605" w:rsidRDefault="009E4605" w:rsidP="00995E59">
            <w:pPr>
              <w:widowControl w:val="0"/>
              <w:tabs>
                <w:tab w:val="left" w:leader="dot" w:pos="284"/>
              </w:tabs>
              <w:jc w:val="center"/>
              <w:rPr>
                <w:b/>
                <w:bCs/>
                <w:color w:val="000000" w:themeColor="text1"/>
                <w:sz w:val="22"/>
                <w:szCs w:val="22"/>
              </w:rPr>
            </w:pPr>
            <w:r w:rsidRPr="009E4605">
              <w:rPr>
                <w:b/>
                <w:bCs/>
                <w:color w:val="000000" w:themeColor="text1"/>
                <w:sz w:val="22"/>
                <w:szCs w:val="22"/>
              </w:rPr>
              <w:t>Zakres naprawy</w:t>
            </w:r>
          </w:p>
        </w:tc>
        <w:tc>
          <w:tcPr>
            <w:tcW w:w="1417" w:type="dxa"/>
            <w:shd w:val="clear" w:color="auto" w:fill="D9D9D9" w:themeFill="background1" w:themeFillShade="D9"/>
            <w:vAlign w:val="center"/>
          </w:tcPr>
          <w:p w14:paraId="7AE9D30E" w14:textId="77777777" w:rsidR="009E4605" w:rsidRPr="009E4605" w:rsidRDefault="009E4605" w:rsidP="00995E59">
            <w:pPr>
              <w:widowControl w:val="0"/>
              <w:tabs>
                <w:tab w:val="left" w:leader="dot" w:pos="284"/>
              </w:tabs>
              <w:jc w:val="center"/>
              <w:rPr>
                <w:b/>
                <w:bCs/>
                <w:color w:val="000000" w:themeColor="text1"/>
                <w:sz w:val="22"/>
                <w:szCs w:val="22"/>
              </w:rPr>
            </w:pPr>
            <w:r w:rsidRPr="009E4605">
              <w:rPr>
                <w:b/>
                <w:bCs/>
                <w:color w:val="000000" w:themeColor="text1"/>
                <w:sz w:val="22"/>
                <w:szCs w:val="22"/>
              </w:rPr>
              <w:t>Ilość</w:t>
            </w:r>
          </w:p>
          <w:p w14:paraId="7752AA08" w14:textId="1A702AA3" w:rsidR="009E4605" w:rsidRPr="009E4605" w:rsidRDefault="009E4605" w:rsidP="00995E59">
            <w:pPr>
              <w:widowControl w:val="0"/>
              <w:tabs>
                <w:tab w:val="left" w:leader="dot" w:pos="284"/>
              </w:tabs>
              <w:jc w:val="center"/>
              <w:rPr>
                <w:b/>
                <w:bCs/>
                <w:color w:val="000000" w:themeColor="text1"/>
                <w:sz w:val="22"/>
                <w:szCs w:val="22"/>
              </w:rPr>
            </w:pPr>
            <w:r w:rsidRPr="009E4605">
              <w:rPr>
                <w:b/>
                <w:bCs/>
                <w:color w:val="000000" w:themeColor="text1"/>
                <w:sz w:val="22"/>
                <w:szCs w:val="22"/>
              </w:rPr>
              <w:t>podstawowa</w:t>
            </w:r>
          </w:p>
        </w:tc>
        <w:tc>
          <w:tcPr>
            <w:tcW w:w="993" w:type="dxa"/>
            <w:gridSpan w:val="2"/>
            <w:shd w:val="clear" w:color="auto" w:fill="D9D9D9" w:themeFill="background1" w:themeFillShade="D9"/>
            <w:vAlign w:val="center"/>
          </w:tcPr>
          <w:p w14:paraId="3951EF1D" w14:textId="0655D163" w:rsidR="009E4605" w:rsidRPr="009E4605" w:rsidRDefault="009E4605" w:rsidP="00995E59">
            <w:pPr>
              <w:widowControl w:val="0"/>
              <w:tabs>
                <w:tab w:val="left" w:leader="dot" w:pos="284"/>
              </w:tabs>
              <w:jc w:val="center"/>
              <w:rPr>
                <w:b/>
                <w:bCs/>
                <w:color w:val="000000" w:themeColor="text1"/>
                <w:sz w:val="22"/>
                <w:szCs w:val="22"/>
              </w:rPr>
            </w:pPr>
            <w:r w:rsidRPr="009E4605">
              <w:rPr>
                <w:b/>
                <w:bCs/>
                <w:color w:val="000000" w:themeColor="text1"/>
                <w:sz w:val="22"/>
                <w:szCs w:val="22"/>
              </w:rPr>
              <w:t xml:space="preserve">Ilość </w:t>
            </w:r>
            <w:r w:rsidR="00671A0E">
              <w:rPr>
                <w:b/>
                <w:bCs/>
                <w:color w:val="000000" w:themeColor="text1"/>
                <w:sz w:val="22"/>
                <w:szCs w:val="22"/>
              </w:rPr>
              <w:br/>
            </w:r>
            <w:r w:rsidRPr="009E4605">
              <w:rPr>
                <w:b/>
                <w:bCs/>
                <w:color w:val="000000" w:themeColor="text1"/>
                <w:sz w:val="22"/>
                <w:szCs w:val="22"/>
              </w:rPr>
              <w:t>w opcji</w:t>
            </w:r>
          </w:p>
        </w:tc>
      </w:tr>
      <w:tr w:rsidR="009E4605" w:rsidRPr="009E4605" w14:paraId="518CA31D" w14:textId="77777777" w:rsidTr="00FE43EF">
        <w:trPr>
          <w:jc w:val="center"/>
        </w:trPr>
        <w:tc>
          <w:tcPr>
            <w:tcW w:w="568" w:type="dxa"/>
            <w:vAlign w:val="center"/>
          </w:tcPr>
          <w:p w14:paraId="4F09747A" w14:textId="77777777" w:rsidR="009E4605" w:rsidRPr="009E4605" w:rsidRDefault="009E4605" w:rsidP="00995E59">
            <w:pPr>
              <w:widowControl w:val="0"/>
              <w:tabs>
                <w:tab w:val="left" w:leader="dot" w:pos="284"/>
              </w:tabs>
              <w:jc w:val="center"/>
              <w:rPr>
                <w:bCs/>
                <w:color w:val="000000" w:themeColor="text1"/>
                <w:sz w:val="22"/>
                <w:szCs w:val="22"/>
              </w:rPr>
            </w:pPr>
            <w:r w:rsidRPr="009E4605">
              <w:rPr>
                <w:color w:val="000000"/>
                <w:sz w:val="22"/>
                <w:szCs w:val="22"/>
              </w:rPr>
              <w:t>1</w:t>
            </w:r>
          </w:p>
        </w:tc>
        <w:tc>
          <w:tcPr>
            <w:tcW w:w="4394" w:type="dxa"/>
            <w:gridSpan w:val="4"/>
            <w:vAlign w:val="center"/>
          </w:tcPr>
          <w:p w14:paraId="38C63ED1" w14:textId="61EE0315" w:rsidR="009E4605" w:rsidRPr="009E4605" w:rsidRDefault="009E4605" w:rsidP="009F47E0">
            <w:pPr>
              <w:widowControl w:val="0"/>
              <w:rPr>
                <w:color w:val="000000"/>
                <w:sz w:val="22"/>
                <w:szCs w:val="22"/>
              </w:rPr>
            </w:pPr>
            <w:r w:rsidRPr="009E4605">
              <w:rPr>
                <w:color w:val="000000"/>
                <w:sz w:val="22"/>
                <w:szCs w:val="22"/>
              </w:rPr>
              <w:t xml:space="preserve">Kuchnia Kontenerowa KKP-200 </w:t>
            </w:r>
            <w:r w:rsidR="006E30BF">
              <w:rPr>
                <w:color w:val="000000"/>
                <w:sz w:val="22"/>
                <w:szCs w:val="22"/>
              </w:rPr>
              <w:br/>
            </w:r>
            <w:r w:rsidRPr="009E4605">
              <w:rPr>
                <w:color w:val="000000"/>
                <w:sz w:val="22"/>
                <w:szCs w:val="22"/>
              </w:rPr>
              <w:t>nr 005/KK/2012</w:t>
            </w:r>
          </w:p>
        </w:tc>
        <w:tc>
          <w:tcPr>
            <w:tcW w:w="709" w:type="dxa"/>
            <w:gridSpan w:val="2"/>
            <w:vAlign w:val="center"/>
          </w:tcPr>
          <w:p w14:paraId="2864B13E" w14:textId="77777777" w:rsidR="009E4605" w:rsidRPr="009E4605" w:rsidRDefault="009E4605" w:rsidP="00995E59">
            <w:pPr>
              <w:widowControl w:val="0"/>
              <w:tabs>
                <w:tab w:val="left" w:leader="dot" w:pos="284"/>
              </w:tabs>
              <w:jc w:val="center"/>
              <w:rPr>
                <w:bCs/>
                <w:color w:val="000000" w:themeColor="text1"/>
                <w:sz w:val="22"/>
                <w:szCs w:val="22"/>
              </w:rPr>
            </w:pPr>
            <w:r w:rsidRPr="009E4605">
              <w:rPr>
                <w:bCs/>
                <w:color w:val="000000" w:themeColor="text1"/>
                <w:sz w:val="22"/>
                <w:szCs w:val="22"/>
              </w:rPr>
              <w:t>szt.</w:t>
            </w:r>
          </w:p>
        </w:tc>
        <w:tc>
          <w:tcPr>
            <w:tcW w:w="1134" w:type="dxa"/>
            <w:gridSpan w:val="2"/>
            <w:vAlign w:val="center"/>
          </w:tcPr>
          <w:p w14:paraId="39F05EC8" w14:textId="77777777" w:rsidR="009E4605" w:rsidRPr="009E4605" w:rsidRDefault="009E4605" w:rsidP="00995E59">
            <w:pPr>
              <w:widowControl w:val="0"/>
              <w:tabs>
                <w:tab w:val="left" w:leader="dot" w:pos="284"/>
              </w:tabs>
              <w:jc w:val="center"/>
              <w:rPr>
                <w:color w:val="000000"/>
                <w:sz w:val="22"/>
                <w:szCs w:val="22"/>
              </w:rPr>
            </w:pPr>
            <w:r w:rsidRPr="009E4605">
              <w:rPr>
                <w:color w:val="000000"/>
                <w:sz w:val="22"/>
                <w:szCs w:val="22"/>
              </w:rPr>
              <w:t>NK+NW</w:t>
            </w:r>
          </w:p>
        </w:tc>
        <w:tc>
          <w:tcPr>
            <w:tcW w:w="1417" w:type="dxa"/>
            <w:tcBorders>
              <w:top w:val="single" w:sz="8" w:space="0" w:color="auto"/>
              <w:left w:val="single" w:sz="4" w:space="0" w:color="auto"/>
              <w:bottom w:val="single" w:sz="4" w:space="0" w:color="auto"/>
              <w:right w:val="single" w:sz="4" w:space="0" w:color="auto"/>
            </w:tcBorders>
            <w:shd w:val="clear" w:color="auto" w:fill="auto"/>
            <w:vAlign w:val="center"/>
          </w:tcPr>
          <w:p w14:paraId="5570EE87" w14:textId="77777777" w:rsidR="009E4605" w:rsidRPr="009E4605" w:rsidRDefault="009E4605" w:rsidP="00995E59">
            <w:pPr>
              <w:widowControl w:val="0"/>
              <w:tabs>
                <w:tab w:val="left" w:leader="dot" w:pos="284"/>
              </w:tabs>
              <w:jc w:val="center"/>
              <w:rPr>
                <w:bCs/>
                <w:color w:val="000000" w:themeColor="text1"/>
                <w:sz w:val="22"/>
                <w:szCs w:val="22"/>
              </w:rPr>
            </w:pPr>
            <w:r w:rsidRPr="009E4605">
              <w:rPr>
                <w:bCs/>
                <w:color w:val="000000" w:themeColor="text1"/>
                <w:sz w:val="22"/>
                <w:szCs w:val="22"/>
              </w:rPr>
              <w:t>1</w:t>
            </w:r>
          </w:p>
        </w:tc>
        <w:tc>
          <w:tcPr>
            <w:tcW w:w="993" w:type="dxa"/>
            <w:gridSpan w:val="2"/>
            <w:tcBorders>
              <w:top w:val="single" w:sz="8" w:space="0" w:color="auto"/>
              <w:left w:val="single" w:sz="4" w:space="0" w:color="auto"/>
              <w:bottom w:val="single" w:sz="4" w:space="0" w:color="auto"/>
              <w:right w:val="single" w:sz="4" w:space="0" w:color="auto"/>
            </w:tcBorders>
            <w:shd w:val="clear" w:color="auto" w:fill="auto"/>
            <w:vAlign w:val="center"/>
          </w:tcPr>
          <w:p w14:paraId="6A296821" w14:textId="0FE5BF53" w:rsidR="009E4605" w:rsidRPr="009E4605" w:rsidRDefault="00E73723" w:rsidP="00995E59">
            <w:pPr>
              <w:widowControl w:val="0"/>
              <w:tabs>
                <w:tab w:val="left" w:leader="dot" w:pos="284"/>
              </w:tabs>
              <w:jc w:val="center"/>
              <w:rPr>
                <w:bCs/>
                <w:color w:val="000000" w:themeColor="text1"/>
                <w:sz w:val="22"/>
                <w:szCs w:val="22"/>
              </w:rPr>
            </w:pPr>
            <w:r>
              <w:rPr>
                <w:bCs/>
                <w:color w:val="000000" w:themeColor="text1"/>
                <w:sz w:val="22"/>
                <w:szCs w:val="22"/>
              </w:rPr>
              <w:t>0</w:t>
            </w:r>
          </w:p>
        </w:tc>
      </w:tr>
      <w:tr w:rsidR="009E4605" w:rsidRPr="009E4605" w14:paraId="1A94861D" w14:textId="77777777" w:rsidTr="00FE43EF">
        <w:trPr>
          <w:jc w:val="center"/>
        </w:trPr>
        <w:tc>
          <w:tcPr>
            <w:tcW w:w="568" w:type="dxa"/>
            <w:vAlign w:val="center"/>
          </w:tcPr>
          <w:p w14:paraId="1B5A634F" w14:textId="77777777" w:rsidR="009E4605" w:rsidRPr="009E4605" w:rsidRDefault="009E4605" w:rsidP="00995E59">
            <w:pPr>
              <w:widowControl w:val="0"/>
              <w:tabs>
                <w:tab w:val="left" w:leader="dot" w:pos="284"/>
              </w:tabs>
              <w:jc w:val="center"/>
              <w:rPr>
                <w:color w:val="000000"/>
                <w:sz w:val="22"/>
                <w:szCs w:val="22"/>
              </w:rPr>
            </w:pPr>
            <w:r w:rsidRPr="009E4605">
              <w:rPr>
                <w:color w:val="000000"/>
                <w:sz w:val="22"/>
                <w:szCs w:val="22"/>
              </w:rPr>
              <w:t>2</w:t>
            </w:r>
          </w:p>
        </w:tc>
        <w:tc>
          <w:tcPr>
            <w:tcW w:w="4394" w:type="dxa"/>
            <w:gridSpan w:val="4"/>
            <w:vAlign w:val="center"/>
          </w:tcPr>
          <w:p w14:paraId="75A08405" w14:textId="4F241891" w:rsidR="009E4605" w:rsidRPr="009E4605" w:rsidRDefault="009E4605" w:rsidP="009F47E0">
            <w:pPr>
              <w:widowControl w:val="0"/>
              <w:rPr>
                <w:color w:val="000000"/>
                <w:sz w:val="22"/>
                <w:szCs w:val="22"/>
              </w:rPr>
            </w:pPr>
            <w:r w:rsidRPr="009E4605">
              <w:rPr>
                <w:color w:val="000000"/>
                <w:sz w:val="22"/>
                <w:szCs w:val="22"/>
              </w:rPr>
              <w:t xml:space="preserve">Polowe Kasyno Kontenerowe PKK-120/500 </w:t>
            </w:r>
            <w:r w:rsidR="00671A0E">
              <w:rPr>
                <w:color w:val="000000"/>
                <w:sz w:val="22"/>
                <w:szCs w:val="22"/>
              </w:rPr>
              <w:br/>
            </w:r>
            <w:r w:rsidRPr="009E4605">
              <w:rPr>
                <w:color w:val="000000"/>
                <w:sz w:val="22"/>
                <w:szCs w:val="22"/>
              </w:rPr>
              <w:t>nr 4 / 2008</w:t>
            </w:r>
          </w:p>
        </w:tc>
        <w:tc>
          <w:tcPr>
            <w:tcW w:w="709" w:type="dxa"/>
            <w:gridSpan w:val="2"/>
            <w:vAlign w:val="center"/>
          </w:tcPr>
          <w:p w14:paraId="29F5A81B" w14:textId="08708E7C" w:rsidR="009E4605" w:rsidRPr="009E4605" w:rsidRDefault="00671A0E" w:rsidP="00995E59">
            <w:pPr>
              <w:widowControl w:val="0"/>
              <w:tabs>
                <w:tab w:val="left" w:leader="dot" w:pos="284"/>
              </w:tabs>
              <w:jc w:val="center"/>
              <w:rPr>
                <w:bCs/>
                <w:color w:val="000000" w:themeColor="text1"/>
                <w:sz w:val="22"/>
                <w:szCs w:val="22"/>
              </w:rPr>
            </w:pPr>
            <w:r>
              <w:rPr>
                <w:bCs/>
                <w:color w:val="000000" w:themeColor="text1"/>
                <w:sz w:val="22"/>
                <w:szCs w:val="22"/>
              </w:rPr>
              <w:t>s</w:t>
            </w:r>
            <w:r w:rsidR="009E4605" w:rsidRPr="009E4605">
              <w:rPr>
                <w:bCs/>
                <w:color w:val="000000" w:themeColor="text1"/>
                <w:sz w:val="22"/>
                <w:szCs w:val="22"/>
              </w:rPr>
              <w:t>zt.</w:t>
            </w:r>
          </w:p>
        </w:tc>
        <w:tc>
          <w:tcPr>
            <w:tcW w:w="1134" w:type="dxa"/>
            <w:gridSpan w:val="2"/>
            <w:vAlign w:val="center"/>
          </w:tcPr>
          <w:p w14:paraId="503EEA0D" w14:textId="77777777" w:rsidR="009E4605" w:rsidRPr="009E4605" w:rsidRDefault="009E4605" w:rsidP="00995E59">
            <w:pPr>
              <w:widowControl w:val="0"/>
              <w:tabs>
                <w:tab w:val="left" w:leader="dot" w:pos="284"/>
              </w:tabs>
              <w:jc w:val="center"/>
              <w:rPr>
                <w:color w:val="000000"/>
                <w:sz w:val="22"/>
                <w:szCs w:val="22"/>
              </w:rPr>
            </w:pPr>
            <w:r w:rsidRPr="009E4605">
              <w:rPr>
                <w:color w:val="000000"/>
                <w:sz w:val="22"/>
                <w:szCs w:val="22"/>
              </w:rPr>
              <w:t>NG</w:t>
            </w:r>
          </w:p>
        </w:tc>
        <w:tc>
          <w:tcPr>
            <w:tcW w:w="1417" w:type="dxa"/>
            <w:tcBorders>
              <w:top w:val="single" w:sz="8" w:space="0" w:color="auto"/>
              <w:left w:val="single" w:sz="4" w:space="0" w:color="auto"/>
              <w:bottom w:val="single" w:sz="4" w:space="0" w:color="auto"/>
              <w:right w:val="single" w:sz="4" w:space="0" w:color="auto"/>
            </w:tcBorders>
            <w:shd w:val="clear" w:color="auto" w:fill="auto"/>
            <w:vAlign w:val="center"/>
          </w:tcPr>
          <w:p w14:paraId="18A5D130" w14:textId="1BD8E158" w:rsidR="009E4605" w:rsidRPr="009E4605" w:rsidDel="0049338B" w:rsidRDefault="00E73723" w:rsidP="00995E59">
            <w:pPr>
              <w:widowControl w:val="0"/>
              <w:tabs>
                <w:tab w:val="left" w:leader="dot" w:pos="284"/>
              </w:tabs>
              <w:jc w:val="center"/>
              <w:rPr>
                <w:bCs/>
                <w:color w:val="000000" w:themeColor="text1"/>
                <w:sz w:val="22"/>
                <w:szCs w:val="22"/>
              </w:rPr>
            </w:pPr>
            <w:r>
              <w:rPr>
                <w:bCs/>
                <w:color w:val="000000" w:themeColor="text1"/>
                <w:sz w:val="22"/>
                <w:szCs w:val="22"/>
              </w:rPr>
              <w:t>0</w:t>
            </w:r>
          </w:p>
        </w:tc>
        <w:tc>
          <w:tcPr>
            <w:tcW w:w="993" w:type="dxa"/>
            <w:gridSpan w:val="2"/>
            <w:tcBorders>
              <w:top w:val="single" w:sz="8" w:space="0" w:color="auto"/>
              <w:left w:val="single" w:sz="4" w:space="0" w:color="auto"/>
              <w:bottom w:val="single" w:sz="4" w:space="0" w:color="auto"/>
              <w:right w:val="single" w:sz="4" w:space="0" w:color="auto"/>
            </w:tcBorders>
            <w:shd w:val="clear" w:color="auto" w:fill="auto"/>
            <w:vAlign w:val="center"/>
          </w:tcPr>
          <w:p w14:paraId="2C56D776" w14:textId="77777777" w:rsidR="009E4605" w:rsidRPr="009E4605" w:rsidRDefault="009E4605" w:rsidP="00995E59">
            <w:pPr>
              <w:widowControl w:val="0"/>
              <w:tabs>
                <w:tab w:val="left" w:leader="dot" w:pos="284"/>
              </w:tabs>
              <w:jc w:val="center"/>
              <w:rPr>
                <w:bCs/>
                <w:color w:val="000000" w:themeColor="text1"/>
                <w:sz w:val="22"/>
                <w:szCs w:val="22"/>
              </w:rPr>
            </w:pPr>
            <w:r w:rsidRPr="009E4605">
              <w:rPr>
                <w:bCs/>
                <w:color w:val="000000" w:themeColor="text1"/>
                <w:sz w:val="22"/>
                <w:szCs w:val="22"/>
              </w:rPr>
              <w:t>1</w:t>
            </w:r>
          </w:p>
        </w:tc>
      </w:tr>
    </w:tbl>
    <w:p w14:paraId="307F79CA" w14:textId="77777777" w:rsidR="009E4605" w:rsidRPr="009E4605" w:rsidRDefault="009E4605" w:rsidP="006D3EF5">
      <w:pPr>
        <w:pStyle w:val="Poziom2-pkt"/>
        <w:widowControl w:val="0"/>
        <w:numPr>
          <w:ilvl w:val="0"/>
          <w:numId w:val="114"/>
        </w:numPr>
        <w:tabs>
          <w:tab w:val="num" w:pos="284"/>
        </w:tabs>
        <w:ind w:left="284" w:hanging="284"/>
        <w:jc w:val="both"/>
        <w:rPr>
          <w:b/>
          <w:sz w:val="22"/>
          <w:szCs w:val="22"/>
        </w:rPr>
      </w:pPr>
      <w:r w:rsidRPr="009E4605">
        <w:rPr>
          <w:sz w:val="22"/>
          <w:szCs w:val="22"/>
          <w:lang w:val="pl-PL"/>
        </w:rPr>
        <w:t>Pod pojęciem przywrócenia pełnej sprawności  technicznej Zamawiający rozumie:</w:t>
      </w:r>
    </w:p>
    <w:p w14:paraId="25701366" w14:textId="77777777" w:rsidR="009E4605" w:rsidRPr="009E4605" w:rsidRDefault="009E4605" w:rsidP="006D3EF5">
      <w:pPr>
        <w:pStyle w:val="Poziom2-pkt"/>
        <w:widowControl w:val="0"/>
        <w:numPr>
          <w:ilvl w:val="0"/>
          <w:numId w:val="115"/>
        </w:numPr>
        <w:jc w:val="both"/>
        <w:rPr>
          <w:b/>
          <w:sz w:val="22"/>
          <w:szCs w:val="22"/>
        </w:rPr>
      </w:pPr>
      <w:r w:rsidRPr="009E4605">
        <w:rPr>
          <w:sz w:val="22"/>
          <w:szCs w:val="22"/>
          <w:lang w:val="pl-PL"/>
        </w:rPr>
        <w:t>Doprowadzenie do prawidłowego działania wszystkich układów sprzętu,</w:t>
      </w:r>
    </w:p>
    <w:p w14:paraId="57A501CD" w14:textId="77777777" w:rsidR="009E4605" w:rsidRPr="009E4605" w:rsidRDefault="009E4605" w:rsidP="006D3EF5">
      <w:pPr>
        <w:pStyle w:val="Poziom2-pkt"/>
        <w:widowControl w:val="0"/>
        <w:numPr>
          <w:ilvl w:val="0"/>
          <w:numId w:val="115"/>
        </w:numPr>
        <w:jc w:val="both"/>
        <w:rPr>
          <w:b/>
          <w:sz w:val="22"/>
          <w:szCs w:val="22"/>
        </w:rPr>
      </w:pPr>
      <w:r w:rsidRPr="009E4605">
        <w:rPr>
          <w:sz w:val="22"/>
          <w:szCs w:val="22"/>
          <w:lang w:val="pl-PL"/>
        </w:rPr>
        <w:t xml:space="preserve">Usunięcie wszystkich usterek, dokonanie napraw oraz wykonanie wszystkich czynności wymienionych w WET stanowiących Załącznik nr 1 do Umowy. </w:t>
      </w:r>
    </w:p>
    <w:p w14:paraId="7042F5D4" w14:textId="42FCFE2A" w:rsidR="009E4605" w:rsidRPr="0025013E" w:rsidRDefault="009E4605" w:rsidP="006D3EF5">
      <w:pPr>
        <w:pStyle w:val="Akapitzlist"/>
        <w:widowControl w:val="0"/>
        <w:numPr>
          <w:ilvl w:val="0"/>
          <w:numId w:val="114"/>
        </w:numPr>
        <w:shd w:val="clear" w:color="auto" w:fill="FFFFFF"/>
        <w:autoSpaceDE w:val="0"/>
        <w:autoSpaceDN w:val="0"/>
        <w:adjustRightInd w:val="0"/>
        <w:ind w:left="284" w:hanging="284"/>
        <w:contextualSpacing w:val="0"/>
        <w:jc w:val="both"/>
        <w:rPr>
          <w:b/>
          <w:sz w:val="22"/>
          <w:szCs w:val="22"/>
        </w:rPr>
      </w:pPr>
      <w:r w:rsidRPr="009E4605">
        <w:rPr>
          <w:sz w:val="22"/>
          <w:szCs w:val="22"/>
          <w:lang w:val="pl-PL"/>
        </w:rPr>
        <w:lastRenderedPageBreak/>
        <w:t>Wykonawca świadczący przedmiotową Usługę jest wytwórcą wszelkich odpadów, zużytych płynów eksploatacyjnych  i gazów oraz zbędnych do dalszej eksploatacji wyrobu elementów pozostałych po wykonaniu Usługi. Wykonawca zobowiązuje się do zagospodarowania bądź utylizacji wszelkich odpadów, zużytych płynów eksploatacyjnych  i gazów oraz zbędnych do dalszej eksploatacji wyrobu elementów pozostałych po wykonaniu Usługi, zgodnie z ustawą  z dnia 14 grudnia 2022 r. o odpadach (Dz.U. z 2023r. poz. 1587 z późn. zm.) oraz innymi powszechnie obowiązującymi aktami prawnymi.</w:t>
      </w:r>
    </w:p>
    <w:p w14:paraId="740E6BCF" w14:textId="24B9A6BA" w:rsidR="009E4605" w:rsidRPr="009E4605" w:rsidRDefault="009E4605" w:rsidP="006D3EF5">
      <w:pPr>
        <w:pStyle w:val="Akapitzlist"/>
        <w:widowControl w:val="0"/>
        <w:numPr>
          <w:ilvl w:val="0"/>
          <w:numId w:val="114"/>
        </w:numPr>
        <w:ind w:left="284" w:hanging="284"/>
        <w:contextualSpacing w:val="0"/>
        <w:jc w:val="both"/>
        <w:rPr>
          <w:sz w:val="22"/>
          <w:szCs w:val="22"/>
        </w:rPr>
      </w:pPr>
      <w:r w:rsidRPr="009E4605">
        <w:rPr>
          <w:sz w:val="22"/>
          <w:szCs w:val="22"/>
        </w:rPr>
        <w:t xml:space="preserve">Zamawiający przewiduje możliwość skorzystania z prawa opcji  w zakresach wskazanych w ust. 2 powyżej, polegającego na możliwości zwiększenia podstawowego zakresu ilościowego przedmiotu </w:t>
      </w:r>
      <w:r w:rsidR="00FD26D3">
        <w:rPr>
          <w:sz w:val="22"/>
          <w:szCs w:val="22"/>
          <w:lang w:val="pl-PL"/>
        </w:rPr>
        <w:t>zamówienia</w:t>
      </w:r>
      <w:r w:rsidRPr="009E4605">
        <w:rPr>
          <w:sz w:val="22"/>
          <w:szCs w:val="22"/>
        </w:rPr>
        <w:t xml:space="preserve"> określonego co do ilości w </w:t>
      </w:r>
      <w:r w:rsidR="008C1E8B">
        <w:rPr>
          <w:sz w:val="22"/>
          <w:szCs w:val="22"/>
          <w:lang w:val="pl-PL"/>
        </w:rPr>
        <w:t>Rozdziale III</w:t>
      </w:r>
      <w:r w:rsidRPr="009E4605">
        <w:rPr>
          <w:sz w:val="22"/>
          <w:szCs w:val="22"/>
        </w:rPr>
        <w:t xml:space="preserve"> ust. </w:t>
      </w:r>
      <w:r w:rsidR="008C1E8B">
        <w:rPr>
          <w:sz w:val="22"/>
          <w:szCs w:val="22"/>
          <w:lang w:val="pl-PL"/>
        </w:rPr>
        <w:t>1</w:t>
      </w:r>
      <w:r w:rsidRPr="009E4605">
        <w:rPr>
          <w:sz w:val="22"/>
          <w:szCs w:val="22"/>
        </w:rPr>
        <w:t xml:space="preserve"> w kolumnie „ilość podstawowa”, gwarantowanego Wykonawcy –  maksymalnie o ilości wskazane w tabeli w </w:t>
      </w:r>
      <w:r w:rsidR="008C1E8B">
        <w:rPr>
          <w:sz w:val="22"/>
          <w:szCs w:val="22"/>
          <w:lang w:val="pl-PL"/>
        </w:rPr>
        <w:t xml:space="preserve">Rozdziale III </w:t>
      </w:r>
      <w:r w:rsidRPr="009E4605">
        <w:rPr>
          <w:sz w:val="22"/>
          <w:szCs w:val="22"/>
        </w:rPr>
        <w:t xml:space="preserve">ust. </w:t>
      </w:r>
      <w:r w:rsidR="008C1E8B">
        <w:rPr>
          <w:sz w:val="22"/>
          <w:szCs w:val="22"/>
          <w:lang w:val="pl-PL"/>
        </w:rPr>
        <w:t>1</w:t>
      </w:r>
      <w:r w:rsidRPr="009E4605">
        <w:rPr>
          <w:sz w:val="22"/>
          <w:szCs w:val="22"/>
        </w:rPr>
        <w:t xml:space="preserve"> kolumna „ilość w opcji.</w:t>
      </w:r>
    </w:p>
    <w:p w14:paraId="684ACFF2" w14:textId="685C070D" w:rsidR="009E4605" w:rsidRPr="009E4605" w:rsidRDefault="009E4605" w:rsidP="006D3EF5">
      <w:pPr>
        <w:widowControl w:val="0"/>
        <w:numPr>
          <w:ilvl w:val="0"/>
          <w:numId w:val="114"/>
        </w:numPr>
        <w:tabs>
          <w:tab w:val="left" w:pos="-4820"/>
        </w:tabs>
        <w:ind w:left="284" w:hanging="284"/>
        <w:jc w:val="both"/>
        <w:rPr>
          <w:sz w:val="22"/>
          <w:szCs w:val="22"/>
        </w:rPr>
      </w:pPr>
      <w:r w:rsidRPr="009E4605">
        <w:rPr>
          <w:sz w:val="22"/>
          <w:szCs w:val="22"/>
        </w:rPr>
        <w:t xml:space="preserve">Prawo opcji realizowane będzie na takich samych warunkach i terminach jak zamówienie podstawowe. </w:t>
      </w:r>
      <w:r w:rsidRPr="009E4605">
        <w:rPr>
          <w:bCs/>
          <w:sz w:val="22"/>
          <w:szCs w:val="22"/>
        </w:rPr>
        <w:t xml:space="preserve">Wykonawcy w przypadku nieskorzystania z prawa opcji, co do zakresu niezrealizowanych Usług określonych w </w:t>
      </w:r>
      <w:r w:rsidR="008C1E8B">
        <w:rPr>
          <w:sz w:val="22"/>
          <w:szCs w:val="22"/>
        </w:rPr>
        <w:t>Rozdziale III</w:t>
      </w:r>
      <w:r w:rsidR="008C1E8B" w:rsidRPr="009E4605">
        <w:rPr>
          <w:sz w:val="22"/>
          <w:szCs w:val="22"/>
        </w:rPr>
        <w:t xml:space="preserve"> ust. </w:t>
      </w:r>
      <w:r w:rsidR="008C1E8B">
        <w:rPr>
          <w:sz w:val="22"/>
          <w:szCs w:val="22"/>
        </w:rPr>
        <w:t>1</w:t>
      </w:r>
      <w:r w:rsidRPr="009E4605">
        <w:rPr>
          <w:bCs/>
          <w:sz w:val="22"/>
          <w:szCs w:val="22"/>
        </w:rPr>
        <w:t xml:space="preserve">, w kolumnie nazwanej </w:t>
      </w:r>
      <w:r w:rsidRPr="009E4605">
        <w:rPr>
          <w:bCs/>
          <w:i/>
          <w:sz w:val="22"/>
          <w:szCs w:val="22"/>
        </w:rPr>
        <w:t xml:space="preserve">„ilość w opcji”, </w:t>
      </w:r>
      <w:r w:rsidRPr="009E4605">
        <w:rPr>
          <w:bCs/>
          <w:sz w:val="22"/>
          <w:szCs w:val="22"/>
        </w:rPr>
        <w:t>nie przysługują żadne roszczenia przeciwko Zamawiającemu, w tym w szczególności  roszczenia o zapłatę spodziewanych korzyści.</w:t>
      </w:r>
    </w:p>
    <w:p w14:paraId="1918588C" w14:textId="77777777" w:rsidR="009E4605" w:rsidRPr="009E4605" w:rsidRDefault="009E4605" w:rsidP="006D3EF5">
      <w:pPr>
        <w:widowControl w:val="0"/>
        <w:numPr>
          <w:ilvl w:val="0"/>
          <w:numId w:val="114"/>
        </w:numPr>
        <w:tabs>
          <w:tab w:val="left" w:pos="-4820"/>
        </w:tabs>
        <w:ind w:left="284" w:hanging="284"/>
        <w:jc w:val="both"/>
        <w:rPr>
          <w:sz w:val="22"/>
          <w:szCs w:val="22"/>
        </w:rPr>
      </w:pPr>
      <w:r w:rsidRPr="009E4605">
        <w:rPr>
          <w:sz w:val="22"/>
          <w:szCs w:val="22"/>
        </w:rPr>
        <w:t xml:space="preserve">Strony ustalają, że prawo opcji oznacza, że ostatecznie zamówiona ilość Usług będzie zależeć od aktualnego zapotrzebowania Zamawiającego. Zgodnie z prawem opcji Zamawiający może zamawiać Usługi w dowolnej ilości w zależności od swojego bieżącego zapotrzebowania, a Wykonawca będzie zobowiązany zamówienie wykonać. Zamawiający może nie skorzystać z prawa opcji w szczególności </w:t>
      </w:r>
      <w:r w:rsidRPr="009E4605">
        <w:rPr>
          <w:sz w:val="22"/>
          <w:szCs w:val="22"/>
        </w:rPr>
        <w:br/>
        <w:t xml:space="preserve">w przypadku nieuzyskania środków finansowych na ten cel </w:t>
      </w:r>
      <w:r w:rsidRPr="009E4605">
        <w:rPr>
          <w:i/>
          <w:sz w:val="22"/>
          <w:szCs w:val="22"/>
        </w:rPr>
        <w:t>.</w:t>
      </w:r>
    </w:p>
    <w:p w14:paraId="5609C056" w14:textId="03AF6B28" w:rsidR="009E4605" w:rsidRPr="009E4605" w:rsidRDefault="009E4605" w:rsidP="006D3EF5">
      <w:pPr>
        <w:widowControl w:val="0"/>
        <w:numPr>
          <w:ilvl w:val="0"/>
          <w:numId w:val="114"/>
        </w:numPr>
        <w:tabs>
          <w:tab w:val="left" w:pos="-4820"/>
        </w:tabs>
        <w:ind w:left="284" w:hanging="284"/>
        <w:jc w:val="both"/>
        <w:rPr>
          <w:sz w:val="22"/>
          <w:szCs w:val="22"/>
        </w:rPr>
      </w:pPr>
      <w:r w:rsidRPr="009E4605">
        <w:rPr>
          <w:sz w:val="22"/>
          <w:szCs w:val="22"/>
        </w:rPr>
        <w:t xml:space="preserve">Ilości przedmiotu </w:t>
      </w:r>
      <w:r w:rsidR="008C1E8B">
        <w:rPr>
          <w:sz w:val="22"/>
          <w:szCs w:val="22"/>
        </w:rPr>
        <w:t>zamówienia</w:t>
      </w:r>
      <w:r w:rsidRPr="009E4605">
        <w:rPr>
          <w:sz w:val="22"/>
          <w:szCs w:val="22"/>
        </w:rPr>
        <w:t xml:space="preserve"> ujęte w opcji w tabeli zawartej w </w:t>
      </w:r>
      <w:r w:rsidR="008C1E8B">
        <w:rPr>
          <w:sz w:val="22"/>
          <w:szCs w:val="22"/>
        </w:rPr>
        <w:t>Rozdziale III</w:t>
      </w:r>
      <w:r w:rsidR="008C1E8B" w:rsidRPr="009E4605">
        <w:rPr>
          <w:sz w:val="22"/>
          <w:szCs w:val="22"/>
        </w:rPr>
        <w:t xml:space="preserve"> ust. </w:t>
      </w:r>
      <w:r w:rsidR="008C1E8B">
        <w:rPr>
          <w:sz w:val="22"/>
          <w:szCs w:val="22"/>
        </w:rPr>
        <w:t>1</w:t>
      </w:r>
      <w:r w:rsidRPr="009E4605">
        <w:rPr>
          <w:sz w:val="22"/>
          <w:szCs w:val="22"/>
        </w:rPr>
        <w:t xml:space="preserve">, w kolumnie </w:t>
      </w:r>
      <w:r w:rsidRPr="009E4605">
        <w:rPr>
          <w:i/>
          <w:sz w:val="22"/>
          <w:szCs w:val="22"/>
        </w:rPr>
        <w:t xml:space="preserve">„ilość </w:t>
      </w:r>
      <w:r w:rsidR="008C1E8B">
        <w:rPr>
          <w:i/>
          <w:sz w:val="22"/>
          <w:szCs w:val="22"/>
        </w:rPr>
        <w:br/>
      </w:r>
      <w:r w:rsidRPr="009E4605">
        <w:rPr>
          <w:i/>
          <w:sz w:val="22"/>
          <w:szCs w:val="22"/>
        </w:rPr>
        <w:t>w opcji”</w:t>
      </w:r>
      <w:r w:rsidRPr="009E4605">
        <w:rPr>
          <w:sz w:val="22"/>
          <w:szCs w:val="22"/>
        </w:rPr>
        <w:t>, mogą być zrealizowane w sytuacji zaistnienia w tym zakresie potrzeb Zamawiającego, po otrzymaniu od Zamawiającego informacji o skorzystaniu z prawa opcji.</w:t>
      </w:r>
    </w:p>
    <w:p w14:paraId="4F24760A" w14:textId="77777777" w:rsidR="009E4605" w:rsidRPr="009E4605" w:rsidRDefault="009E4605" w:rsidP="006D3EF5">
      <w:pPr>
        <w:widowControl w:val="0"/>
        <w:numPr>
          <w:ilvl w:val="0"/>
          <w:numId w:val="114"/>
        </w:numPr>
        <w:tabs>
          <w:tab w:val="left" w:pos="-4820"/>
        </w:tabs>
        <w:ind w:left="284" w:hanging="284"/>
        <w:jc w:val="both"/>
        <w:rPr>
          <w:sz w:val="22"/>
          <w:szCs w:val="22"/>
        </w:rPr>
      </w:pPr>
      <w:r w:rsidRPr="009E4605">
        <w:rPr>
          <w:sz w:val="22"/>
          <w:szCs w:val="22"/>
        </w:rPr>
        <w:t>O zamiarze skorzystania z prawa opcji Zamawiający powiadomi Wykonawcę najpóźniej do 10 dni od dnia zawarcia Umowy. W</w:t>
      </w:r>
      <w:r w:rsidRPr="009E4605">
        <w:rPr>
          <w:iCs/>
          <w:sz w:val="22"/>
          <w:szCs w:val="22"/>
        </w:rPr>
        <w:t xml:space="preserve">raz z powiadomieniem (pisemnie bądź mailem) Wykonawcy o konieczności realizacji zakresu Umowy w zakresie </w:t>
      </w:r>
      <w:r w:rsidRPr="009E4605">
        <w:rPr>
          <w:sz w:val="22"/>
          <w:szCs w:val="22"/>
        </w:rPr>
        <w:t xml:space="preserve">„ilość w opcji” Zamawiający wskaże ilości Usług do realizacji.  </w:t>
      </w:r>
    </w:p>
    <w:p w14:paraId="45D4B856" w14:textId="6C9BC5E0" w:rsidR="005D309F" w:rsidRPr="002860AF" w:rsidRDefault="005D309F" w:rsidP="006D3EF5">
      <w:pPr>
        <w:pStyle w:val="Akapitzlist"/>
        <w:widowControl w:val="0"/>
        <w:numPr>
          <w:ilvl w:val="0"/>
          <w:numId w:val="114"/>
        </w:numPr>
        <w:tabs>
          <w:tab w:val="left" w:pos="-4820"/>
        </w:tabs>
        <w:spacing w:before="60" w:after="60"/>
        <w:ind w:left="284" w:hanging="284"/>
        <w:contextualSpacing w:val="0"/>
        <w:jc w:val="both"/>
        <w:rPr>
          <w:sz w:val="22"/>
          <w:szCs w:val="22"/>
        </w:rPr>
      </w:pPr>
      <w:r w:rsidRPr="002860AF">
        <w:rPr>
          <w:rFonts w:eastAsia="Arial Narrow"/>
          <w:sz w:val="22"/>
          <w:szCs w:val="22"/>
        </w:rPr>
        <w:t>Wspólny</w:t>
      </w:r>
      <w:r w:rsidRPr="002860AF">
        <w:rPr>
          <w:sz w:val="22"/>
          <w:szCs w:val="22"/>
        </w:rPr>
        <w:t xml:space="preserve"> Słownik Zamówień (CPV): </w:t>
      </w:r>
    </w:p>
    <w:p w14:paraId="204AFEAF" w14:textId="7EDA20EE" w:rsidR="002860AF" w:rsidRPr="002860AF" w:rsidRDefault="002860AF" w:rsidP="00995E59">
      <w:pPr>
        <w:pStyle w:val="Akapitzlist"/>
        <w:widowControl w:val="0"/>
        <w:spacing w:before="60"/>
        <w:ind w:left="284"/>
        <w:contextualSpacing w:val="0"/>
        <w:jc w:val="both"/>
        <w:rPr>
          <w:sz w:val="22"/>
          <w:szCs w:val="22"/>
        </w:rPr>
      </w:pPr>
      <w:r w:rsidRPr="002860AF">
        <w:rPr>
          <w:sz w:val="22"/>
          <w:szCs w:val="22"/>
          <w:u w:val="single"/>
        </w:rPr>
        <w:t>Grupa:</w:t>
      </w:r>
      <w:r w:rsidRPr="002860AF">
        <w:rPr>
          <w:sz w:val="22"/>
          <w:szCs w:val="22"/>
        </w:rPr>
        <w:t xml:space="preserve"> Usługi w zakresie napraw i konserwacji pojazdów i podobnego sprzętu oraz podobne</w:t>
      </w:r>
      <w:r w:rsidRPr="002860AF">
        <w:rPr>
          <w:sz w:val="22"/>
          <w:szCs w:val="22"/>
        </w:rPr>
        <w:br/>
        <w:t xml:space="preserve">usługi: </w:t>
      </w:r>
      <w:r w:rsidRPr="002860AF">
        <w:rPr>
          <w:b/>
          <w:sz w:val="22"/>
          <w:szCs w:val="22"/>
        </w:rPr>
        <w:t>50100000-6</w:t>
      </w:r>
    </w:p>
    <w:p w14:paraId="02C98F76" w14:textId="720AB714" w:rsidR="00865395" w:rsidRPr="002860AF" w:rsidRDefault="002860AF" w:rsidP="00995E59">
      <w:pPr>
        <w:pStyle w:val="Akapitzlist"/>
        <w:widowControl w:val="0"/>
        <w:tabs>
          <w:tab w:val="left" w:pos="-4820"/>
        </w:tabs>
        <w:spacing w:before="60" w:after="60"/>
        <w:ind w:left="284"/>
        <w:contextualSpacing w:val="0"/>
        <w:jc w:val="both"/>
        <w:rPr>
          <w:sz w:val="22"/>
          <w:szCs w:val="22"/>
        </w:rPr>
      </w:pPr>
      <w:r w:rsidRPr="002860AF">
        <w:rPr>
          <w:sz w:val="22"/>
          <w:szCs w:val="22"/>
          <w:u w:val="single"/>
        </w:rPr>
        <w:t>Kategoria:</w:t>
      </w:r>
      <w:r w:rsidRPr="002860AF">
        <w:rPr>
          <w:sz w:val="22"/>
          <w:szCs w:val="22"/>
        </w:rPr>
        <w:t xml:space="preserve"> Usługi w zakresie napraw i konserwacji pojazdów silnikowych i podobnego sprzętu oraz    podobne usługi: </w:t>
      </w:r>
      <w:r w:rsidRPr="002860AF">
        <w:rPr>
          <w:b/>
          <w:sz w:val="22"/>
          <w:szCs w:val="22"/>
        </w:rPr>
        <w:t>50110000-9</w:t>
      </w:r>
      <w:r w:rsidR="00865395" w:rsidRPr="002860AF">
        <w:rPr>
          <w:rFonts w:eastAsia="Calibri"/>
          <w:sz w:val="22"/>
          <w:szCs w:val="22"/>
        </w:rPr>
        <w:t xml:space="preserve">.    </w:t>
      </w:r>
      <w:r w:rsidR="00865395" w:rsidRPr="002860AF">
        <w:rPr>
          <w:rFonts w:eastAsia="Calibri"/>
          <w:b/>
          <w:sz w:val="22"/>
          <w:szCs w:val="22"/>
        </w:rPr>
        <w:tab/>
      </w:r>
    </w:p>
    <w:p w14:paraId="099147A2" w14:textId="77777777" w:rsidR="005D309F" w:rsidRPr="00A70264" w:rsidRDefault="005D309F" w:rsidP="00995E59">
      <w:pPr>
        <w:pStyle w:val="Nagwek5"/>
        <w:keepNext w:val="0"/>
        <w:widowControl w:val="0"/>
        <w:rPr>
          <w:sz w:val="22"/>
          <w:szCs w:val="22"/>
          <w:lang w:val="pl-PL"/>
        </w:rPr>
      </w:pPr>
      <w:r w:rsidRPr="00A70264">
        <w:rPr>
          <w:sz w:val="22"/>
          <w:szCs w:val="22"/>
        </w:rPr>
        <w:t>Rozdział IV</w:t>
      </w:r>
      <w:r w:rsidRPr="00A70264">
        <w:rPr>
          <w:sz w:val="22"/>
          <w:szCs w:val="22"/>
          <w:lang w:val="pl-PL"/>
        </w:rPr>
        <w:t xml:space="preserve"> </w:t>
      </w:r>
      <w:r w:rsidRPr="00A70264">
        <w:rPr>
          <w:sz w:val="22"/>
          <w:szCs w:val="22"/>
          <w:lang w:val="pl-PL"/>
        </w:rPr>
        <w:br/>
        <w:t>Opis części zamówienia</w:t>
      </w:r>
    </w:p>
    <w:p w14:paraId="2DBEAAE5" w14:textId="67643F7C" w:rsidR="00271910" w:rsidRPr="00271910" w:rsidRDefault="00921B56" w:rsidP="006D3EF5">
      <w:pPr>
        <w:pStyle w:val="Akapitzlist"/>
        <w:widowControl w:val="0"/>
        <w:numPr>
          <w:ilvl w:val="0"/>
          <w:numId w:val="78"/>
        </w:numPr>
        <w:spacing w:before="60" w:after="60"/>
        <w:ind w:left="283" w:hanging="357"/>
        <w:contextualSpacing w:val="0"/>
        <w:jc w:val="both"/>
        <w:rPr>
          <w:color w:val="FF0000"/>
          <w:sz w:val="22"/>
          <w:szCs w:val="22"/>
        </w:rPr>
      </w:pPr>
      <w:r w:rsidRPr="0049651E">
        <w:rPr>
          <w:bCs/>
          <w:sz w:val="22"/>
          <w:szCs w:val="22"/>
        </w:rPr>
        <w:t>Zamawiający</w:t>
      </w:r>
      <w:r w:rsidRPr="0049651E">
        <w:rPr>
          <w:sz w:val="22"/>
          <w:szCs w:val="22"/>
        </w:rPr>
        <w:t xml:space="preserve"> nie dokonał podziału zamówienia na części, z których </w:t>
      </w:r>
      <w:r w:rsidRPr="0049651E">
        <w:rPr>
          <w:bCs/>
          <w:sz w:val="22"/>
          <w:szCs w:val="22"/>
        </w:rPr>
        <w:t>każda stanowi przedmiot odrębnego postępowania o udzielenie zamówienia</w:t>
      </w:r>
      <w:r w:rsidR="0049651E" w:rsidRPr="0049651E">
        <w:rPr>
          <w:bCs/>
          <w:sz w:val="22"/>
          <w:szCs w:val="22"/>
        </w:rPr>
        <w:t>, ponieważ nie jest to uzasadnione ze względu na specyfikację realizacji usług. Przedmiotowe zamówienie ma bowiem charakter wykonawstwa jednobranżowego. Podział zamówienia na części groziłby generowaniem nadmiernych trudności technicznych, organizacyjnych oraz zwiększonymi kosztami wykonania zamówienia.</w:t>
      </w:r>
    </w:p>
    <w:p w14:paraId="3544EBF9" w14:textId="45278165" w:rsidR="00052411" w:rsidRPr="006E72ED" w:rsidRDefault="00921B56" w:rsidP="00FE43EF">
      <w:pPr>
        <w:pStyle w:val="Akapitzlist"/>
        <w:widowControl w:val="0"/>
        <w:numPr>
          <w:ilvl w:val="0"/>
          <w:numId w:val="78"/>
        </w:numPr>
        <w:ind w:left="283" w:hanging="357"/>
        <w:contextualSpacing w:val="0"/>
        <w:jc w:val="both"/>
        <w:rPr>
          <w:bCs/>
          <w:sz w:val="22"/>
          <w:szCs w:val="22"/>
        </w:rPr>
      </w:pPr>
      <w:r w:rsidRPr="00921B56">
        <w:rPr>
          <w:bCs/>
          <w:sz w:val="22"/>
          <w:szCs w:val="22"/>
        </w:rPr>
        <w:t xml:space="preserve">Zamawiający dopuścił możliwość składania ofert częściowych w rozbiciu na </w:t>
      </w:r>
      <w:r w:rsidR="0049651E">
        <w:rPr>
          <w:bCs/>
          <w:sz w:val="22"/>
          <w:szCs w:val="22"/>
          <w:lang w:val="pl-PL"/>
        </w:rPr>
        <w:t>5</w:t>
      </w:r>
      <w:r w:rsidRPr="00921B56">
        <w:rPr>
          <w:bCs/>
          <w:sz w:val="22"/>
          <w:szCs w:val="22"/>
        </w:rPr>
        <w:t xml:space="preserve"> części (zadania) </w:t>
      </w:r>
      <w:r w:rsidRPr="00921B56">
        <w:rPr>
          <w:bCs/>
          <w:sz w:val="22"/>
          <w:szCs w:val="22"/>
        </w:rPr>
        <w:br/>
        <w:t>w ramach jednego postępowania:</w:t>
      </w:r>
    </w:p>
    <w:p w14:paraId="0E83DDF8" w14:textId="5FA7B52B" w:rsidR="00114EC7" w:rsidRPr="00114EC7" w:rsidRDefault="00114EC7" w:rsidP="00FE43EF">
      <w:pPr>
        <w:pStyle w:val="Akapitzlist"/>
        <w:widowControl w:val="0"/>
        <w:ind w:left="284"/>
        <w:contextualSpacing w:val="0"/>
        <w:jc w:val="both"/>
        <w:rPr>
          <w:rFonts w:eastAsia="Calibri"/>
          <w:sz w:val="22"/>
          <w:szCs w:val="22"/>
          <w:lang w:eastAsia="en-US"/>
        </w:rPr>
      </w:pPr>
      <w:r w:rsidRPr="00114EC7">
        <w:rPr>
          <w:rFonts w:eastAsia="Calibri"/>
          <w:sz w:val="22"/>
          <w:szCs w:val="22"/>
          <w:lang w:eastAsia="en-US"/>
        </w:rPr>
        <w:t xml:space="preserve">zadanie nr 1 – </w:t>
      </w:r>
      <w:r>
        <w:rPr>
          <w:rFonts w:eastAsia="Calibri"/>
          <w:sz w:val="22"/>
          <w:szCs w:val="22"/>
          <w:lang w:val="pl-PL" w:eastAsia="en-US"/>
        </w:rPr>
        <w:t>Naprawa cystern</w:t>
      </w:r>
      <w:r w:rsidRPr="00114EC7">
        <w:rPr>
          <w:rFonts w:eastAsia="Calibri"/>
          <w:sz w:val="22"/>
          <w:szCs w:val="22"/>
          <w:lang w:eastAsia="en-US"/>
        </w:rPr>
        <w:t>,</w:t>
      </w:r>
    </w:p>
    <w:p w14:paraId="419DA5E6" w14:textId="5EFFF28C" w:rsidR="00052411" w:rsidRDefault="00114EC7" w:rsidP="00FE43EF">
      <w:pPr>
        <w:pStyle w:val="Akapitzlist"/>
        <w:widowControl w:val="0"/>
        <w:ind w:left="284"/>
        <w:contextualSpacing w:val="0"/>
        <w:jc w:val="both"/>
        <w:rPr>
          <w:rFonts w:eastAsia="Calibri"/>
          <w:sz w:val="22"/>
          <w:szCs w:val="22"/>
          <w:lang w:val="pl-PL" w:eastAsia="en-US"/>
        </w:rPr>
      </w:pPr>
      <w:r w:rsidRPr="00114EC7">
        <w:rPr>
          <w:rFonts w:eastAsia="Calibri"/>
          <w:sz w:val="22"/>
          <w:szCs w:val="22"/>
          <w:lang w:eastAsia="en-US"/>
        </w:rPr>
        <w:t>zadanie nr 2 –</w:t>
      </w:r>
      <w:r>
        <w:rPr>
          <w:rFonts w:eastAsia="Calibri"/>
          <w:sz w:val="22"/>
          <w:szCs w:val="22"/>
          <w:lang w:val="pl-PL" w:eastAsia="en-US"/>
        </w:rPr>
        <w:t xml:space="preserve"> Naprawa chłodni,</w:t>
      </w:r>
    </w:p>
    <w:p w14:paraId="2299684C" w14:textId="11270475" w:rsidR="00114EC7" w:rsidRPr="00DB5B5B" w:rsidRDefault="00114EC7" w:rsidP="00995E59">
      <w:pPr>
        <w:widowControl w:val="0"/>
        <w:ind w:left="284"/>
        <w:jc w:val="both"/>
        <w:rPr>
          <w:rFonts w:eastAsia="Calibri"/>
          <w:sz w:val="22"/>
          <w:szCs w:val="22"/>
          <w:lang w:eastAsia="en-US"/>
        </w:rPr>
      </w:pPr>
      <w:r w:rsidRPr="00DB5B5B">
        <w:rPr>
          <w:rFonts w:eastAsia="Calibri"/>
          <w:sz w:val="22"/>
          <w:szCs w:val="22"/>
          <w:lang w:eastAsia="en-US"/>
        </w:rPr>
        <w:t xml:space="preserve">zadanie nr </w:t>
      </w:r>
      <w:r>
        <w:rPr>
          <w:rFonts w:eastAsia="Calibri"/>
          <w:sz w:val="22"/>
          <w:szCs w:val="22"/>
          <w:lang w:eastAsia="en-US"/>
        </w:rPr>
        <w:t>3</w:t>
      </w:r>
      <w:r w:rsidRPr="00DB5B5B">
        <w:rPr>
          <w:rFonts w:eastAsia="Calibri"/>
          <w:sz w:val="22"/>
          <w:szCs w:val="22"/>
          <w:lang w:eastAsia="en-US"/>
        </w:rPr>
        <w:t xml:space="preserve"> – </w:t>
      </w:r>
      <w:r>
        <w:rPr>
          <w:rFonts w:eastAsia="Calibri"/>
          <w:sz w:val="22"/>
          <w:szCs w:val="22"/>
          <w:lang w:eastAsia="en-US"/>
        </w:rPr>
        <w:t>Naprawa kuchni polowych KPŻ - 100,</w:t>
      </w:r>
    </w:p>
    <w:p w14:paraId="1C08C572" w14:textId="1CBD44AC" w:rsidR="00114EC7" w:rsidRDefault="00114EC7" w:rsidP="00995E59">
      <w:pPr>
        <w:pStyle w:val="Akapitzlist"/>
        <w:widowControl w:val="0"/>
        <w:ind w:left="284"/>
        <w:contextualSpacing w:val="0"/>
        <w:jc w:val="both"/>
        <w:rPr>
          <w:rFonts w:eastAsia="Calibri"/>
          <w:sz w:val="22"/>
          <w:szCs w:val="22"/>
          <w:lang w:val="pl-PL" w:eastAsia="en-US"/>
        </w:rPr>
      </w:pPr>
      <w:r>
        <w:rPr>
          <w:rFonts w:eastAsia="Calibri"/>
          <w:sz w:val="22"/>
          <w:szCs w:val="22"/>
          <w:lang w:eastAsia="en-US"/>
        </w:rPr>
        <w:t xml:space="preserve">zadanie nr </w:t>
      </w:r>
      <w:r>
        <w:rPr>
          <w:rFonts w:eastAsia="Calibri"/>
          <w:sz w:val="22"/>
          <w:szCs w:val="22"/>
          <w:lang w:val="pl-PL" w:eastAsia="en-US"/>
        </w:rPr>
        <w:t>4</w:t>
      </w:r>
      <w:r w:rsidRPr="00DB5B5B">
        <w:rPr>
          <w:rFonts w:eastAsia="Calibri"/>
          <w:sz w:val="22"/>
          <w:szCs w:val="22"/>
          <w:lang w:eastAsia="en-US"/>
        </w:rPr>
        <w:t xml:space="preserve"> –</w:t>
      </w:r>
      <w:r>
        <w:rPr>
          <w:rFonts w:eastAsia="Calibri"/>
          <w:sz w:val="22"/>
          <w:szCs w:val="22"/>
          <w:lang w:val="pl-PL" w:eastAsia="en-US"/>
        </w:rPr>
        <w:t xml:space="preserve"> Naprawa kuchni polowych KP – 340,</w:t>
      </w:r>
    </w:p>
    <w:p w14:paraId="24004471" w14:textId="323AC7A5" w:rsidR="00114EC7" w:rsidRPr="00114EC7" w:rsidRDefault="00114EC7" w:rsidP="00995E59">
      <w:pPr>
        <w:pStyle w:val="Akapitzlist"/>
        <w:widowControl w:val="0"/>
        <w:ind w:left="284"/>
        <w:contextualSpacing w:val="0"/>
        <w:jc w:val="both"/>
        <w:rPr>
          <w:rFonts w:eastAsia="Arial Narrow"/>
          <w:sz w:val="22"/>
          <w:szCs w:val="22"/>
          <w:lang w:val="pl-PL"/>
        </w:rPr>
      </w:pPr>
      <w:r>
        <w:rPr>
          <w:rFonts w:eastAsia="Calibri"/>
          <w:sz w:val="22"/>
          <w:szCs w:val="22"/>
          <w:lang w:val="pl-PL" w:eastAsia="en-US"/>
        </w:rPr>
        <w:t>zadanie nr 5 – Naprawa polowego sprzętu kontenerowego.</w:t>
      </w:r>
    </w:p>
    <w:p w14:paraId="762357FB" w14:textId="327C930E" w:rsidR="005D309F" w:rsidRDefault="005D309F" w:rsidP="006D3EF5">
      <w:pPr>
        <w:pStyle w:val="Akapitzlist"/>
        <w:widowControl w:val="0"/>
        <w:numPr>
          <w:ilvl w:val="0"/>
          <w:numId w:val="78"/>
        </w:numPr>
        <w:spacing w:before="60" w:after="60"/>
        <w:ind w:left="283" w:hanging="283"/>
        <w:contextualSpacing w:val="0"/>
        <w:jc w:val="both"/>
        <w:rPr>
          <w:bCs/>
          <w:sz w:val="22"/>
          <w:szCs w:val="22"/>
        </w:rPr>
      </w:pPr>
      <w:r w:rsidRPr="00EE311A">
        <w:rPr>
          <w:bCs/>
          <w:sz w:val="22"/>
          <w:szCs w:val="22"/>
        </w:rPr>
        <w:t>Wykonawca może złożyć ofertę w odniesieniu do jednej, kilku lub wszystkich części zamówienia (art. 91 ust. 1).</w:t>
      </w:r>
    </w:p>
    <w:p w14:paraId="44F332B1" w14:textId="77777777" w:rsidR="005D309F" w:rsidRPr="00EE311A" w:rsidRDefault="005D309F" w:rsidP="006D3EF5">
      <w:pPr>
        <w:pStyle w:val="Akapitzlist"/>
        <w:widowControl w:val="0"/>
        <w:numPr>
          <w:ilvl w:val="0"/>
          <w:numId w:val="78"/>
        </w:numPr>
        <w:spacing w:before="60" w:after="60"/>
        <w:ind w:left="283" w:hanging="283"/>
        <w:contextualSpacing w:val="0"/>
        <w:jc w:val="both"/>
        <w:rPr>
          <w:bCs/>
          <w:sz w:val="22"/>
          <w:szCs w:val="22"/>
        </w:rPr>
      </w:pPr>
      <w:r w:rsidRPr="00EE311A">
        <w:rPr>
          <w:bCs/>
          <w:sz w:val="22"/>
          <w:szCs w:val="22"/>
        </w:rPr>
        <w:t xml:space="preserve">Zamawiający nie ogranicza liczby części zamówienia </w:t>
      </w:r>
      <w:r w:rsidRPr="00052411">
        <w:rPr>
          <w:bCs/>
          <w:sz w:val="22"/>
          <w:szCs w:val="22"/>
        </w:rPr>
        <w:t xml:space="preserve">(zadań) </w:t>
      </w:r>
      <w:r w:rsidRPr="00EE311A">
        <w:rPr>
          <w:bCs/>
          <w:sz w:val="22"/>
          <w:szCs w:val="22"/>
        </w:rPr>
        <w:t>jakie udzieli jednemu Wykonawcy (art. 91 ust. 3).</w:t>
      </w:r>
    </w:p>
    <w:p w14:paraId="40EC898A" w14:textId="77777777" w:rsidR="005D309F" w:rsidRPr="00A70264" w:rsidRDefault="005D309F" w:rsidP="00995E59">
      <w:pPr>
        <w:pStyle w:val="Nagwek5"/>
        <w:keepNext w:val="0"/>
        <w:widowControl w:val="0"/>
        <w:rPr>
          <w:sz w:val="22"/>
          <w:szCs w:val="22"/>
        </w:rPr>
      </w:pPr>
      <w:r w:rsidRPr="00A70264">
        <w:rPr>
          <w:sz w:val="22"/>
          <w:szCs w:val="22"/>
        </w:rPr>
        <w:t xml:space="preserve">Rozdział V </w:t>
      </w:r>
      <w:r>
        <w:rPr>
          <w:sz w:val="22"/>
          <w:szCs w:val="22"/>
        </w:rPr>
        <w:br/>
      </w:r>
      <w:r w:rsidRPr="00A70264">
        <w:rPr>
          <w:sz w:val="22"/>
          <w:szCs w:val="22"/>
        </w:rPr>
        <w:t>Informacje dodatkowe</w:t>
      </w:r>
    </w:p>
    <w:p w14:paraId="4D6559C9" w14:textId="77777777" w:rsidR="005D309F" w:rsidRPr="00EE311A" w:rsidRDefault="005D309F" w:rsidP="00617391">
      <w:pPr>
        <w:widowControl w:val="0"/>
        <w:numPr>
          <w:ilvl w:val="0"/>
          <w:numId w:val="41"/>
        </w:numPr>
        <w:spacing w:before="60"/>
        <w:ind w:left="284" w:hanging="284"/>
        <w:jc w:val="both"/>
        <w:rPr>
          <w:bCs/>
          <w:sz w:val="22"/>
          <w:szCs w:val="22"/>
        </w:rPr>
      </w:pPr>
      <w:r w:rsidRPr="00617391">
        <w:rPr>
          <w:sz w:val="22"/>
          <w:szCs w:val="22"/>
        </w:rPr>
        <w:t>Zamawiający</w:t>
      </w:r>
      <w:r w:rsidRPr="00EE311A">
        <w:rPr>
          <w:bCs/>
          <w:sz w:val="22"/>
          <w:szCs w:val="22"/>
        </w:rPr>
        <w:t xml:space="preserve"> nie przewiduje:</w:t>
      </w:r>
    </w:p>
    <w:p w14:paraId="44324804" w14:textId="55065B92" w:rsidR="005D309F" w:rsidRPr="00EE311A" w:rsidRDefault="005D309F" w:rsidP="00995E59">
      <w:pPr>
        <w:widowControl w:val="0"/>
        <w:numPr>
          <w:ilvl w:val="0"/>
          <w:numId w:val="53"/>
        </w:numPr>
        <w:ind w:left="851" w:hanging="284"/>
        <w:jc w:val="both"/>
        <w:rPr>
          <w:bCs/>
          <w:sz w:val="22"/>
          <w:szCs w:val="22"/>
          <w:lang w:val="x-none" w:eastAsia="x-none"/>
        </w:rPr>
      </w:pPr>
      <w:r w:rsidRPr="00EE311A">
        <w:rPr>
          <w:bCs/>
          <w:sz w:val="22"/>
          <w:szCs w:val="22"/>
          <w:lang w:val="x-none" w:eastAsia="x-none"/>
        </w:rPr>
        <w:t>udzielenia zamówień</w:t>
      </w:r>
      <w:r w:rsidRPr="00EE311A">
        <w:rPr>
          <w:bCs/>
          <w:sz w:val="22"/>
          <w:szCs w:val="22"/>
          <w:lang w:eastAsia="x-none"/>
        </w:rPr>
        <w:t>,</w:t>
      </w:r>
      <w:r w:rsidRPr="00EE311A">
        <w:rPr>
          <w:bCs/>
          <w:sz w:val="22"/>
          <w:szCs w:val="22"/>
          <w:lang w:val="x-none" w:eastAsia="x-none"/>
        </w:rPr>
        <w:t xml:space="preserve"> o których mowa w art. </w:t>
      </w:r>
      <w:r w:rsidRPr="00EE311A">
        <w:rPr>
          <w:bCs/>
          <w:sz w:val="22"/>
          <w:szCs w:val="22"/>
          <w:lang w:eastAsia="x-none"/>
        </w:rPr>
        <w:t>214</w:t>
      </w:r>
      <w:r w:rsidRPr="00EE311A">
        <w:rPr>
          <w:bCs/>
          <w:sz w:val="22"/>
          <w:szCs w:val="22"/>
          <w:lang w:val="x-none" w:eastAsia="x-none"/>
        </w:rPr>
        <w:t xml:space="preserve"> ust. 1 pkt</w:t>
      </w:r>
      <w:r w:rsidR="00112721">
        <w:rPr>
          <w:bCs/>
          <w:sz w:val="22"/>
          <w:szCs w:val="22"/>
          <w:lang w:eastAsia="x-none"/>
        </w:rPr>
        <w:t>.</w:t>
      </w:r>
      <w:r w:rsidRPr="00EE311A">
        <w:rPr>
          <w:bCs/>
          <w:sz w:val="22"/>
          <w:szCs w:val="22"/>
          <w:lang w:eastAsia="x-none"/>
        </w:rPr>
        <w:t xml:space="preserve"> </w:t>
      </w:r>
      <w:r w:rsidR="000061E7">
        <w:rPr>
          <w:bCs/>
          <w:sz w:val="22"/>
          <w:szCs w:val="22"/>
        </w:rPr>
        <w:t xml:space="preserve">7 </w:t>
      </w:r>
      <w:r w:rsidRPr="00EE311A">
        <w:rPr>
          <w:bCs/>
          <w:sz w:val="22"/>
          <w:szCs w:val="22"/>
          <w:lang w:val="x-none" w:eastAsia="x-none"/>
        </w:rPr>
        <w:t>ustawy Pzp,</w:t>
      </w:r>
    </w:p>
    <w:p w14:paraId="58018CAE" w14:textId="5AAFCDDA" w:rsidR="005D309F" w:rsidRPr="0060032D" w:rsidRDefault="00112721" w:rsidP="00995E59">
      <w:pPr>
        <w:widowControl w:val="0"/>
        <w:numPr>
          <w:ilvl w:val="0"/>
          <w:numId w:val="53"/>
        </w:numPr>
        <w:ind w:left="851" w:hanging="284"/>
        <w:jc w:val="both"/>
        <w:rPr>
          <w:bCs/>
          <w:sz w:val="22"/>
          <w:szCs w:val="22"/>
          <w:lang w:val="x-none" w:eastAsia="x-none"/>
        </w:rPr>
      </w:pPr>
      <w:r w:rsidRPr="0060032D">
        <w:rPr>
          <w:bCs/>
          <w:sz w:val="22"/>
          <w:szCs w:val="22"/>
        </w:rPr>
        <w:t>przeprowadzenia aukcji elektronicznej, o której mowa w art. 308 ust. 1 ustawy Pzp</w:t>
      </w:r>
      <w:r w:rsidR="005D309F" w:rsidRPr="0060032D">
        <w:rPr>
          <w:bCs/>
          <w:sz w:val="22"/>
          <w:szCs w:val="22"/>
          <w:lang w:val="x-none" w:eastAsia="x-none"/>
        </w:rPr>
        <w:t>,</w:t>
      </w:r>
    </w:p>
    <w:p w14:paraId="4E7ED723" w14:textId="1D88CC6A" w:rsidR="005D309F" w:rsidRDefault="005D309F" w:rsidP="00995E59">
      <w:pPr>
        <w:widowControl w:val="0"/>
        <w:numPr>
          <w:ilvl w:val="0"/>
          <w:numId w:val="53"/>
        </w:numPr>
        <w:ind w:left="851" w:hanging="284"/>
        <w:jc w:val="both"/>
        <w:rPr>
          <w:bCs/>
          <w:sz w:val="22"/>
          <w:szCs w:val="22"/>
          <w:lang w:val="x-none" w:eastAsia="x-none"/>
        </w:rPr>
      </w:pPr>
      <w:r w:rsidRPr="00EE311A">
        <w:rPr>
          <w:bCs/>
          <w:sz w:val="22"/>
          <w:szCs w:val="22"/>
          <w:lang w:val="x-none" w:eastAsia="x-none"/>
        </w:rPr>
        <w:t>zwrotu kosztów udziału w postępowaniu,</w:t>
      </w:r>
    </w:p>
    <w:p w14:paraId="73103114" w14:textId="77777777" w:rsidR="005D309F" w:rsidRPr="00EE311A" w:rsidRDefault="005D309F" w:rsidP="00995E59">
      <w:pPr>
        <w:widowControl w:val="0"/>
        <w:numPr>
          <w:ilvl w:val="0"/>
          <w:numId w:val="53"/>
        </w:numPr>
        <w:ind w:left="851" w:hanging="284"/>
        <w:jc w:val="both"/>
        <w:rPr>
          <w:bCs/>
          <w:sz w:val="22"/>
          <w:szCs w:val="22"/>
          <w:lang w:val="x-none" w:eastAsia="x-none"/>
        </w:rPr>
      </w:pPr>
      <w:r w:rsidRPr="00EE311A">
        <w:rPr>
          <w:bCs/>
          <w:sz w:val="22"/>
          <w:szCs w:val="22"/>
          <w:lang w:eastAsia="x-none"/>
        </w:rPr>
        <w:lastRenderedPageBreak/>
        <w:t>składania ofert wariantowych, o których mowa w art. 92 ust. 1 ustawy Pzp,</w:t>
      </w:r>
    </w:p>
    <w:p w14:paraId="4F37C486" w14:textId="26C7EC3C" w:rsidR="005D309F" w:rsidRPr="00EE311A" w:rsidRDefault="005D309F" w:rsidP="00995E59">
      <w:pPr>
        <w:widowControl w:val="0"/>
        <w:numPr>
          <w:ilvl w:val="0"/>
          <w:numId w:val="53"/>
        </w:numPr>
        <w:ind w:left="851" w:hanging="284"/>
        <w:jc w:val="both"/>
        <w:rPr>
          <w:bCs/>
          <w:sz w:val="22"/>
          <w:szCs w:val="22"/>
          <w:lang w:val="x-none" w:eastAsia="x-none"/>
        </w:rPr>
      </w:pPr>
      <w:r w:rsidRPr="00EE311A">
        <w:rPr>
          <w:bCs/>
          <w:sz w:val="22"/>
          <w:szCs w:val="22"/>
          <w:lang w:val="x-none" w:eastAsia="x-none"/>
        </w:rPr>
        <w:t xml:space="preserve">zastosowania wymagań </w:t>
      </w:r>
      <w:r w:rsidRPr="00EE311A">
        <w:rPr>
          <w:bCs/>
          <w:sz w:val="22"/>
          <w:szCs w:val="22"/>
          <w:lang w:eastAsia="x-none"/>
        </w:rPr>
        <w:t xml:space="preserve">zatrudniania osób, </w:t>
      </w:r>
      <w:r w:rsidRPr="00EE311A">
        <w:rPr>
          <w:bCs/>
          <w:sz w:val="22"/>
          <w:szCs w:val="22"/>
          <w:lang w:val="x-none" w:eastAsia="x-none"/>
        </w:rPr>
        <w:t xml:space="preserve">o których mowa w art. </w:t>
      </w:r>
      <w:r w:rsidRPr="00EE311A">
        <w:rPr>
          <w:bCs/>
          <w:sz w:val="22"/>
          <w:szCs w:val="22"/>
          <w:lang w:eastAsia="x-none"/>
        </w:rPr>
        <w:t>96</w:t>
      </w:r>
      <w:r w:rsidRPr="00EE311A">
        <w:rPr>
          <w:bCs/>
          <w:sz w:val="22"/>
          <w:szCs w:val="22"/>
          <w:lang w:val="x-none" w:eastAsia="x-none"/>
        </w:rPr>
        <w:t xml:space="preserve"> ust. </w:t>
      </w:r>
      <w:r w:rsidRPr="00EE311A">
        <w:rPr>
          <w:bCs/>
          <w:sz w:val="22"/>
          <w:szCs w:val="22"/>
          <w:lang w:eastAsia="x-none"/>
        </w:rPr>
        <w:t>2 pkt</w:t>
      </w:r>
      <w:r w:rsidR="00112721">
        <w:rPr>
          <w:bCs/>
          <w:sz w:val="22"/>
          <w:szCs w:val="22"/>
          <w:lang w:eastAsia="x-none"/>
        </w:rPr>
        <w:t>.</w:t>
      </w:r>
      <w:r w:rsidRPr="00EE311A">
        <w:rPr>
          <w:bCs/>
          <w:sz w:val="22"/>
          <w:szCs w:val="22"/>
          <w:lang w:eastAsia="x-none"/>
        </w:rPr>
        <w:t xml:space="preserve"> 2</w:t>
      </w:r>
      <w:r w:rsidRPr="00EE311A">
        <w:rPr>
          <w:bCs/>
          <w:sz w:val="22"/>
          <w:szCs w:val="22"/>
          <w:lang w:val="x-none" w:eastAsia="x-none"/>
        </w:rPr>
        <w:t xml:space="preserve"> ustawy Pzp,</w:t>
      </w:r>
    </w:p>
    <w:p w14:paraId="297B370D" w14:textId="77777777" w:rsidR="005D309F" w:rsidRPr="00EE311A" w:rsidRDefault="005D309F" w:rsidP="00995E59">
      <w:pPr>
        <w:widowControl w:val="0"/>
        <w:numPr>
          <w:ilvl w:val="0"/>
          <w:numId w:val="53"/>
        </w:numPr>
        <w:ind w:left="851" w:hanging="284"/>
        <w:jc w:val="both"/>
        <w:rPr>
          <w:bCs/>
          <w:sz w:val="22"/>
          <w:szCs w:val="22"/>
          <w:lang w:val="x-none" w:eastAsia="x-none"/>
        </w:rPr>
      </w:pPr>
      <w:r w:rsidRPr="00EE311A">
        <w:rPr>
          <w:bCs/>
          <w:sz w:val="22"/>
          <w:szCs w:val="22"/>
          <w:lang w:eastAsia="x-none"/>
        </w:rPr>
        <w:t>zastosowania wymagań, o których mowa w art. 94 ustawy Pzp,</w:t>
      </w:r>
    </w:p>
    <w:p w14:paraId="31972E58" w14:textId="77777777" w:rsidR="005D309F" w:rsidRPr="00EE311A" w:rsidRDefault="005D309F" w:rsidP="00995E59">
      <w:pPr>
        <w:widowControl w:val="0"/>
        <w:numPr>
          <w:ilvl w:val="0"/>
          <w:numId w:val="53"/>
        </w:numPr>
        <w:ind w:left="851" w:hanging="284"/>
        <w:jc w:val="both"/>
        <w:rPr>
          <w:bCs/>
          <w:sz w:val="22"/>
          <w:szCs w:val="22"/>
          <w:lang w:val="x-none" w:eastAsia="x-none"/>
        </w:rPr>
      </w:pPr>
      <w:r w:rsidRPr="00EE311A">
        <w:rPr>
          <w:bCs/>
          <w:sz w:val="22"/>
          <w:szCs w:val="22"/>
          <w:lang w:eastAsia="x-none"/>
        </w:rPr>
        <w:t>zastosowanie odwróconej kolejności oceny, o której mowa w art. 139 ust. 1 ustawy Pzp,</w:t>
      </w:r>
    </w:p>
    <w:p w14:paraId="0FD9A7D6" w14:textId="77777777" w:rsidR="005D309F" w:rsidRPr="00EE311A" w:rsidRDefault="005D309F" w:rsidP="00995E59">
      <w:pPr>
        <w:widowControl w:val="0"/>
        <w:numPr>
          <w:ilvl w:val="0"/>
          <w:numId w:val="53"/>
        </w:numPr>
        <w:ind w:left="851" w:hanging="284"/>
        <w:jc w:val="both"/>
        <w:rPr>
          <w:sz w:val="22"/>
          <w:szCs w:val="22"/>
          <w:lang w:val="x-none" w:eastAsia="x-none"/>
        </w:rPr>
      </w:pPr>
      <w:r w:rsidRPr="00EE311A">
        <w:rPr>
          <w:sz w:val="22"/>
          <w:szCs w:val="22"/>
          <w:lang w:val="x-none" w:eastAsia="x-none"/>
        </w:rPr>
        <w:t>wymogu ani możliwości złożenia ofert w postaci katalogów elektronicznych ani dołączenia katalogów elektronicznych do oferty.</w:t>
      </w:r>
    </w:p>
    <w:p w14:paraId="4797821A" w14:textId="77777777" w:rsidR="0060032D" w:rsidRPr="00617391" w:rsidRDefault="0060032D" w:rsidP="00617391">
      <w:pPr>
        <w:widowControl w:val="0"/>
        <w:numPr>
          <w:ilvl w:val="0"/>
          <w:numId w:val="41"/>
        </w:numPr>
        <w:spacing w:before="60"/>
        <w:ind w:left="284" w:hanging="284"/>
        <w:jc w:val="both"/>
        <w:rPr>
          <w:b/>
          <w:sz w:val="22"/>
          <w:szCs w:val="22"/>
        </w:rPr>
      </w:pPr>
      <w:r w:rsidRPr="00617391">
        <w:rPr>
          <w:b/>
          <w:sz w:val="22"/>
          <w:szCs w:val="22"/>
        </w:rPr>
        <w:t>Zamawiający</w:t>
      </w:r>
      <w:r w:rsidRPr="00617391">
        <w:rPr>
          <w:rFonts w:eastAsia="Arial Narrow"/>
          <w:b/>
          <w:sz w:val="22"/>
          <w:szCs w:val="22"/>
        </w:rPr>
        <w:t xml:space="preserve"> przewiduje wizję lokalną</w:t>
      </w:r>
    </w:p>
    <w:p w14:paraId="0CFC6FC5" w14:textId="2947FEED" w:rsidR="0060032D" w:rsidRDefault="0060032D" w:rsidP="0060032D">
      <w:pPr>
        <w:pStyle w:val="Akapitzlist"/>
        <w:widowControl w:val="0"/>
        <w:tabs>
          <w:tab w:val="left" w:pos="-4820"/>
        </w:tabs>
        <w:contextualSpacing w:val="0"/>
        <w:jc w:val="both"/>
        <w:rPr>
          <w:sz w:val="22"/>
          <w:szCs w:val="22"/>
          <w:lang w:val="pl-PL"/>
        </w:rPr>
      </w:pPr>
      <w:r w:rsidRPr="0060032D">
        <w:rPr>
          <w:rFonts w:eastAsia="Arial Narrow"/>
          <w:sz w:val="22"/>
          <w:szCs w:val="22"/>
        </w:rPr>
        <w:t>Zainteresowani</w:t>
      </w:r>
      <w:r w:rsidRPr="0060032D">
        <w:rPr>
          <w:sz w:val="22"/>
          <w:szCs w:val="22"/>
        </w:rPr>
        <w:t xml:space="preserve"> Wykonawcy mogą dokonać oględzin sprzętu</w:t>
      </w:r>
      <w:r w:rsidRPr="0060032D">
        <w:rPr>
          <w:sz w:val="22"/>
          <w:szCs w:val="22"/>
          <w:lang w:val="pl-PL"/>
        </w:rPr>
        <w:t>:</w:t>
      </w:r>
    </w:p>
    <w:p w14:paraId="4B58A01F" w14:textId="77777777" w:rsidR="0060032D" w:rsidRPr="0060032D" w:rsidRDefault="0060032D" w:rsidP="0060032D">
      <w:pPr>
        <w:widowControl w:val="0"/>
        <w:ind w:left="993" w:hanging="141"/>
        <w:jc w:val="both"/>
        <w:rPr>
          <w:iCs/>
          <w:sz w:val="22"/>
          <w:szCs w:val="22"/>
        </w:rPr>
      </w:pPr>
      <w:r w:rsidRPr="0060032D">
        <w:rPr>
          <w:sz w:val="22"/>
          <w:szCs w:val="22"/>
        </w:rPr>
        <w:t xml:space="preserve">- </w:t>
      </w:r>
      <w:r w:rsidRPr="0060032D">
        <w:rPr>
          <w:sz w:val="22"/>
          <w:szCs w:val="22"/>
          <w:u w:val="single"/>
        </w:rPr>
        <w:t>o charakterze fakultatywnym</w:t>
      </w:r>
      <w:r w:rsidRPr="0060032D">
        <w:rPr>
          <w:sz w:val="22"/>
          <w:szCs w:val="22"/>
        </w:rPr>
        <w:t xml:space="preserve"> (rekomendowane, ale nieobowiązkowe </w:t>
      </w:r>
      <w:r w:rsidRPr="0060032D">
        <w:rPr>
          <w:iCs/>
          <w:sz w:val="22"/>
          <w:szCs w:val="22"/>
        </w:rPr>
        <w:t xml:space="preserve">np. na wniosek wykonawców) </w:t>
      </w:r>
      <w:r w:rsidRPr="0060032D">
        <w:rPr>
          <w:iCs/>
          <w:sz w:val="22"/>
          <w:szCs w:val="22"/>
        </w:rPr>
        <w:br/>
        <w:t>w zakresie zadania nr 1,2,3,4.</w:t>
      </w:r>
    </w:p>
    <w:p w14:paraId="2203B103" w14:textId="08F85BA8" w:rsidR="0060032D" w:rsidRDefault="0060032D" w:rsidP="0060032D">
      <w:pPr>
        <w:widowControl w:val="0"/>
        <w:shd w:val="clear" w:color="auto" w:fill="FFFFFF"/>
        <w:ind w:left="993"/>
        <w:jc w:val="both"/>
        <w:rPr>
          <w:sz w:val="22"/>
          <w:szCs w:val="22"/>
        </w:rPr>
      </w:pPr>
      <w:r w:rsidRPr="0060032D">
        <w:rPr>
          <w:sz w:val="22"/>
          <w:szCs w:val="22"/>
        </w:rPr>
        <w:t>Zainteresowani Wykonawcy mogą dokonać oględzin sprzętu w miejscu jego stacjonowania</w:t>
      </w:r>
      <w:r>
        <w:rPr>
          <w:sz w:val="22"/>
          <w:szCs w:val="22"/>
        </w:rPr>
        <w:t>,</w:t>
      </w:r>
      <w:r w:rsidRPr="0060032D">
        <w:rPr>
          <w:sz w:val="22"/>
          <w:szCs w:val="22"/>
        </w:rPr>
        <w:t xml:space="preserve"> zgodnie z wykazem sprzętu</w:t>
      </w:r>
      <w:r>
        <w:rPr>
          <w:sz w:val="22"/>
          <w:szCs w:val="22"/>
        </w:rPr>
        <w:t>,</w:t>
      </w:r>
      <w:r w:rsidRPr="0060032D">
        <w:rPr>
          <w:sz w:val="22"/>
          <w:szCs w:val="22"/>
        </w:rPr>
        <w:t xml:space="preserve"> po wcześniejszym pisemnym powiadomieniu o terminie oględzin </w:t>
      </w:r>
      <w:r>
        <w:rPr>
          <w:sz w:val="22"/>
          <w:szCs w:val="22"/>
        </w:rPr>
        <w:t xml:space="preserve">- </w:t>
      </w:r>
      <w:r w:rsidRPr="0060032D">
        <w:rPr>
          <w:sz w:val="22"/>
          <w:szCs w:val="22"/>
        </w:rPr>
        <w:t>nie później</w:t>
      </w:r>
      <w:r>
        <w:rPr>
          <w:sz w:val="22"/>
          <w:szCs w:val="22"/>
        </w:rPr>
        <w:t xml:space="preserve"> </w:t>
      </w:r>
      <w:r w:rsidRPr="0060032D">
        <w:rPr>
          <w:sz w:val="22"/>
          <w:szCs w:val="22"/>
        </w:rPr>
        <w:t>niż 3 dn</w:t>
      </w:r>
      <w:r>
        <w:rPr>
          <w:sz w:val="22"/>
          <w:szCs w:val="22"/>
        </w:rPr>
        <w:t>i przed terminem otwarcia ofert -</w:t>
      </w:r>
      <w:r w:rsidRPr="0060032D">
        <w:rPr>
          <w:sz w:val="22"/>
          <w:szCs w:val="22"/>
        </w:rPr>
        <w:t xml:space="preserve"> Dowódcy danej jednostki wojskowej (oraz do wiadomości Zamawiającego)</w:t>
      </w:r>
      <w:r>
        <w:rPr>
          <w:sz w:val="22"/>
          <w:szCs w:val="22"/>
        </w:rPr>
        <w:t xml:space="preserve"> </w:t>
      </w:r>
      <w:r w:rsidRPr="0060032D">
        <w:rPr>
          <w:sz w:val="22"/>
          <w:szCs w:val="22"/>
        </w:rPr>
        <w:t>z podaniem: imienia i nazwiska, rodzaju i nr dokument</w:t>
      </w:r>
      <w:r>
        <w:rPr>
          <w:sz w:val="22"/>
          <w:szCs w:val="22"/>
        </w:rPr>
        <w:t>u tożsamości oraz daty oględzin.</w:t>
      </w:r>
    </w:p>
    <w:p w14:paraId="3AE0F0C8" w14:textId="0841C93E" w:rsidR="0060032D" w:rsidRPr="00617391" w:rsidRDefault="0060032D" w:rsidP="00617391">
      <w:pPr>
        <w:pStyle w:val="Akapitzlist"/>
        <w:widowControl w:val="0"/>
        <w:tabs>
          <w:tab w:val="left" w:pos="-4820"/>
        </w:tabs>
        <w:ind w:left="993" w:hanging="141"/>
        <w:contextualSpacing w:val="0"/>
        <w:jc w:val="both"/>
        <w:rPr>
          <w:sz w:val="22"/>
          <w:szCs w:val="22"/>
          <w:lang w:val="pl-PL"/>
        </w:rPr>
      </w:pPr>
      <w:r w:rsidRPr="0060032D">
        <w:rPr>
          <w:b/>
          <w:sz w:val="22"/>
          <w:szCs w:val="22"/>
          <w:lang w:val="pl-PL"/>
        </w:rPr>
        <w:t xml:space="preserve">- </w:t>
      </w:r>
      <w:r w:rsidRPr="0060032D">
        <w:rPr>
          <w:b/>
          <w:sz w:val="22"/>
          <w:szCs w:val="22"/>
          <w:u w:val="single"/>
          <w:lang w:val="pl-PL"/>
        </w:rPr>
        <w:t>o charakterze</w:t>
      </w:r>
      <w:r w:rsidRPr="0060032D">
        <w:rPr>
          <w:sz w:val="22"/>
          <w:szCs w:val="22"/>
          <w:u w:val="single"/>
          <w:lang w:val="pl-PL"/>
        </w:rPr>
        <w:t xml:space="preserve"> </w:t>
      </w:r>
      <w:r w:rsidRPr="0060032D">
        <w:rPr>
          <w:b/>
          <w:sz w:val="22"/>
          <w:szCs w:val="22"/>
          <w:u w:val="single"/>
          <w:lang w:val="pl-PL"/>
        </w:rPr>
        <w:t>obligatoryjnym</w:t>
      </w:r>
      <w:r w:rsidRPr="0060032D">
        <w:rPr>
          <w:sz w:val="22"/>
          <w:szCs w:val="22"/>
          <w:lang w:val="pl-PL"/>
        </w:rPr>
        <w:t xml:space="preserve"> (z konsekwencjami, o których mowa w art. 226 ust. 1 pkt. 18 uPzp) </w:t>
      </w:r>
      <w:r w:rsidRPr="0060032D">
        <w:rPr>
          <w:sz w:val="22"/>
          <w:szCs w:val="22"/>
          <w:lang w:val="pl-PL"/>
        </w:rPr>
        <w:br/>
        <w:t>w zakresie zadania nr 5, w terminie 10 dni poprzedzających termin składania o</w:t>
      </w:r>
      <w:r>
        <w:rPr>
          <w:sz w:val="22"/>
          <w:szCs w:val="22"/>
          <w:lang w:val="pl-PL"/>
        </w:rPr>
        <w:t>fert;</w:t>
      </w:r>
    </w:p>
    <w:p w14:paraId="26C016B1" w14:textId="60E500B2" w:rsidR="005E43EB" w:rsidRPr="00617391" w:rsidRDefault="0060032D" w:rsidP="00617391">
      <w:pPr>
        <w:widowControl w:val="0"/>
        <w:numPr>
          <w:ilvl w:val="0"/>
          <w:numId w:val="41"/>
        </w:numPr>
        <w:spacing w:before="60"/>
        <w:ind w:left="284" w:hanging="284"/>
        <w:jc w:val="both"/>
        <w:rPr>
          <w:b/>
          <w:sz w:val="22"/>
          <w:szCs w:val="22"/>
        </w:rPr>
      </w:pPr>
      <w:r w:rsidRPr="00617391">
        <w:rPr>
          <w:sz w:val="22"/>
          <w:szCs w:val="22"/>
        </w:rPr>
        <w:t xml:space="preserve">Zamawiający informuje, że pytania </w:t>
      </w:r>
      <w:r w:rsidR="00617391" w:rsidRPr="00617391">
        <w:rPr>
          <w:sz w:val="22"/>
          <w:szCs w:val="22"/>
        </w:rPr>
        <w:t>do</w:t>
      </w:r>
      <w:r w:rsidRPr="00617391">
        <w:rPr>
          <w:sz w:val="22"/>
          <w:szCs w:val="22"/>
        </w:rPr>
        <w:t xml:space="preserve"> wizji lokalnej dotyczące stanu technicznego sprzętu należy </w:t>
      </w:r>
      <w:r w:rsidR="00617391" w:rsidRPr="00617391">
        <w:rPr>
          <w:rFonts w:eastAsia="Arial Narrow"/>
          <w:sz w:val="22"/>
          <w:szCs w:val="22"/>
        </w:rPr>
        <w:t>kierować</w:t>
      </w:r>
      <w:r w:rsidRPr="00617391">
        <w:rPr>
          <w:sz w:val="22"/>
          <w:szCs w:val="22"/>
        </w:rPr>
        <w:t xml:space="preserve"> </w:t>
      </w:r>
      <w:r w:rsidRPr="00617391">
        <w:rPr>
          <w:b/>
          <w:sz w:val="22"/>
          <w:szCs w:val="22"/>
        </w:rPr>
        <w:t xml:space="preserve">wyłącznie </w:t>
      </w:r>
      <w:r w:rsidR="00617391" w:rsidRPr="00617391">
        <w:rPr>
          <w:b/>
          <w:sz w:val="22"/>
          <w:szCs w:val="22"/>
        </w:rPr>
        <w:t>do Zamawiającego</w:t>
      </w:r>
      <w:r w:rsidRPr="00617391">
        <w:rPr>
          <w:sz w:val="22"/>
          <w:szCs w:val="22"/>
        </w:rPr>
        <w:t xml:space="preserve"> zgodnie z art. 135 ust. 1 ustawy Prawo zamówień publicznych.</w:t>
      </w:r>
    </w:p>
    <w:p w14:paraId="49473A79" w14:textId="0C8D609D" w:rsidR="00271910" w:rsidRPr="00390565" w:rsidRDefault="00271910" w:rsidP="00995E59">
      <w:pPr>
        <w:widowControl w:val="0"/>
        <w:numPr>
          <w:ilvl w:val="0"/>
          <w:numId w:val="41"/>
        </w:numPr>
        <w:spacing w:before="60"/>
        <w:ind w:left="284" w:hanging="284"/>
        <w:jc w:val="both"/>
        <w:rPr>
          <w:b/>
          <w:sz w:val="22"/>
          <w:szCs w:val="22"/>
        </w:rPr>
      </w:pPr>
      <w:r w:rsidRPr="00390565">
        <w:rPr>
          <w:b/>
          <w:sz w:val="22"/>
          <w:szCs w:val="22"/>
        </w:rPr>
        <w:t xml:space="preserve">Wymagania dotyczące </w:t>
      </w:r>
      <w:r w:rsidRPr="00271910">
        <w:rPr>
          <w:b/>
          <w:bCs/>
          <w:sz w:val="22"/>
          <w:szCs w:val="22"/>
        </w:rPr>
        <w:t>zatrudnienia</w:t>
      </w:r>
      <w:r w:rsidRPr="00271910">
        <w:rPr>
          <w:b/>
          <w:sz w:val="22"/>
          <w:szCs w:val="22"/>
        </w:rPr>
        <w:t xml:space="preserve"> </w:t>
      </w:r>
      <w:r w:rsidRPr="00390565">
        <w:rPr>
          <w:b/>
          <w:sz w:val="22"/>
          <w:szCs w:val="22"/>
        </w:rPr>
        <w:t>na podstawie umowy o pracę:</w:t>
      </w:r>
    </w:p>
    <w:p w14:paraId="58D49C63" w14:textId="26FD42AC" w:rsidR="0021575D" w:rsidRPr="00A14377" w:rsidRDefault="0021575D" w:rsidP="00995E59">
      <w:pPr>
        <w:widowControl w:val="0"/>
        <w:spacing w:before="60"/>
        <w:ind w:left="284"/>
        <w:jc w:val="both"/>
        <w:rPr>
          <w:sz w:val="22"/>
          <w:szCs w:val="22"/>
        </w:rPr>
      </w:pPr>
      <w:r w:rsidRPr="0021575D">
        <w:rPr>
          <w:color w:val="000000"/>
          <w:sz w:val="22"/>
          <w:szCs w:val="22"/>
        </w:rPr>
        <w:t xml:space="preserve">Na </w:t>
      </w:r>
      <w:r w:rsidRPr="00A14377">
        <w:rPr>
          <w:color w:val="000000"/>
          <w:sz w:val="22"/>
          <w:szCs w:val="22"/>
        </w:rPr>
        <w:t xml:space="preserve">podstawie art. 95 ust. 1 ustawy Pzp. Zamawiający wymaga zatrudnienia przez Wykonawcę </w:t>
      </w:r>
      <w:r w:rsidR="00903865" w:rsidRPr="00A14377">
        <w:rPr>
          <w:color w:val="000000"/>
          <w:sz w:val="22"/>
          <w:szCs w:val="22"/>
        </w:rPr>
        <w:br/>
      </w:r>
      <w:r w:rsidRPr="00A14377">
        <w:rPr>
          <w:color w:val="000000"/>
          <w:sz w:val="22"/>
          <w:szCs w:val="22"/>
        </w:rPr>
        <w:t xml:space="preserve">lub Podwykonawcę na </w:t>
      </w:r>
      <w:r w:rsidRPr="00A14377">
        <w:rPr>
          <w:sz w:val="22"/>
          <w:szCs w:val="22"/>
        </w:rPr>
        <w:t xml:space="preserve">podstawie stosunku pracy osób wykonujących czynności związane z </w:t>
      </w:r>
      <w:r w:rsidR="0046197F" w:rsidRPr="00A14377">
        <w:rPr>
          <w:sz w:val="22"/>
          <w:szCs w:val="22"/>
        </w:rPr>
        <w:t>naprawą polowego sprzętu</w:t>
      </w:r>
      <w:r w:rsidR="00AE033E" w:rsidRPr="00A14377">
        <w:rPr>
          <w:sz w:val="22"/>
          <w:szCs w:val="22"/>
        </w:rPr>
        <w:t xml:space="preserve"> służby żywnościowej</w:t>
      </w:r>
      <w:r w:rsidRPr="00A14377">
        <w:rPr>
          <w:sz w:val="22"/>
          <w:szCs w:val="22"/>
        </w:rPr>
        <w:t>.</w:t>
      </w:r>
    </w:p>
    <w:p w14:paraId="54B2962D" w14:textId="67308D9D" w:rsidR="00307D2B" w:rsidRPr="00A14377" w:rsidRDefault="00307D2B" w:rsidP="00415CA3">
      <w:pPr>
        <w:pStyle w:val="Akapitzlist"/>
        <w:widowControl w:val="0"/>
        <w:numPr>
          <w:ilvl w:val="0"/>
          <w:numId w:val="41"/>
        </w:numPr>
        <w:spacing w:before="60" w:after="200" w:line="276" w:lineRule="auto"/>
        <w:ind w:left="284" w:hanging="284"/>
        <w:jc w:val="both"/>
        <w:rPr>
          <w:sz w:val="22"/>
          <w:szCs w:val="22"/>
        </w:rPr>
      </w:pPr>
      <w:r w:rsidRPr="00A14377">
        <w:rPr>
          <w:rFonts w:eastAsia="Calibri"/>
          <w:sz w:val="22"/>
          <w:szCs w:val="22"/>
          <w:lang w:val="pl-PL" w:eastAsia="en-US"/>
        </w:rPr>
        <w:t>R</w:t>
      </w:r>
      <w:r w:rsidR="00A14377" w:rsidRPr="00A14377">
        <w:rPr>
          <w:rFonts w:eastAsia="Calibri"/>
          <w:sz w:val="22"/>
          <w:szCs w:val="22"/>
          <w:lang w:eastAsia="en-US"/>
        </w:rPr>
        <w:t>odzaj</w:t>
      </w:r>
      <w:r w:rsidRPr="00A14377">
        <w:rPr>
          <w:rFonts w:eastAsia="Calibri"/>
          <w:sz w:val="22"/>
          <w:szCs w:val="22"/>
          <w:lang w:eastAsia="en-US"/>
        </w:rPr>
        <w:t xml:space="preserve"> czynności niezbędnych do realizacji zamówienia, których dotyczą wymagania zatrudnienia </w:t>
      </w:r>
      <w:r w:rsidRPr="00A14377">
        <w:rPr>
          <w:rFonts w:eastAsia="Calibri"/>
          <w:i/>
          <w:sz w:val="22"/>
          <w:szCs w:val="22"/>
          <w:lang w:eastAsia="en-US"/>
        </w:rPr>
        <w:t>(jeżeli wykonanie tych czynności polega na wykonaniu pracy w sposób określony w art. 22 § 1 ustawy Kodeks Pracy)</w:t>
      </w:r>
      <w:r w:rsidRPr="00A14377">
        <w:rPr>
          <w:rFonts w:eastAsia="Calibri"/>
          <w:i/>
          <w:sz w:val="22"/>
          <w:szCs w:val="22"/>
          <w:lang w:val="pl-PL" w:eastAsia="en-US"/>
        </w:rPr>
        <w:t xml:space="preserve">: </w:t>
      </w:r>
    </w:p>
    <w:p w14:paraId="6F8071C1" w14:textId="5EF41BAD" w:rsidR="0021575D" w:rsidRDefault="00307D2B" w:rsidP="00307D2B">
      <w:pPr>
        <w:pStyle w:val="Akapitzlist"/>
        <w:widowControl w:val="0"/>
        <w:spacing w:before="60" w:after="200" w:line="276" w:lineRule="auto"/>
        <w:ind w:left="284"/>
        <w:jc w:val="both"/>
        <w:rPr>
          <w:sz w:val="22"/>
          <w:szCs w:val="22"/>
          <w:lang w:val="pl-PL"/>
        </w:rPr>
      </w:pPr>
      <w:r w:rsidRPr="00A14377">
        <w:rPr>
          <w:rFonts w:eastAsia="Calibri"/>
          <w:b/>
          <w:sz w:val="22"/>
          <w:szCs w:val="22"/>
          <w:lang w:eastAsia="en-US"/>
        </w:rPr>
        <w:t>Wykonanie wszelkich czynności związanych z usługą napraw</w:t>
      </w:r>
      <w:r w:rsidR="00A14377">
        <w:rPr>
          <w:rFonts w:eastAsia="Calibri"/>
          <w:b/>
          <w:sz w:val="22"/>
          <w:szCs w:val="22"/>
          <w:lang w:val="pl-PL" w:eastAsia="en-US"/>
        </w:rPr>
        <w:t>y</w:t>
      </w:r>
      <w:r w:rsidRPr="00A14377">
        <w:rPr>
          <w:rFonts w:eastAsia="Calibri"/>
          <w:b/>
          <w:sz w:val="22"/>
          <w:szCs w:val="22"/>
          <w:lang w:eastAsia="en-US"/>
        </w:rPr>
        <w:t xml:space="preserve"> polowego sprzętu </w:t>
      </w:r>
      <w:r w:rsidRPr="00A14377">
        <w:rPr>
          <w:sz w:val="22"/>
          <w:szCs w:val="22"/>
        </w:rPr>
        <w:t>Cystern do przewozu i dystrybucji wody CW-10 w  (zakresie zadania nr 1),  samochodu chłodni Iveco Eurocargo ML-150 E</w:t>
      </w:r>
      <w:r w:rsidR="00CF3451">
        <w:rPr>
          <w:sz w:val="22"/>
          <w:szCs w:val="22"/>
        </w:rPr>
        <w:br/>
      </w:r>
      <w:r w:rsidRPr="00A14377">
        <w:rPr>
          <w:sz w:val="22"/>
          <w:szCs w:val="22"/>
        </w:rPr>
        <w:t xml:space="preserve">(w zakresie zadania nr 2), kuchni polowych KPŻ-100 (w zakresie zadania nr 3), kuchni polowych KP-340 (w zakresie zadania nr 4), polowego kasyna kontenerowego PKK-120/500 i kuchni kontenerowej </w:t>
      </w:r>
      <w:r w:rsidR="00CF3451">
        <w:rPr>
          <w:sz w:val="22"/>
          <w:szCs w:val="22"/>
        </w:rPr>
        <w:br/>
      </w:r>
      <w:r w:rsidRPr="00A14377">
        <w:rPr>
          <w:sz w:val="22"/>
          <w:szCs w:val="22"/>
        </w:rPr>
        <w:t>KKP-200  (w zakresie zadania nr 5)</w:t>
      </w:r>
      <w:r w:rsidRPr="00A14377">
        <w:rPr>
          <w:sz w:val="22"/>
          <w:szCs w:val="22"/>
          <w:lang w:val="pl-PL"/>
        </w:rPr>
        <w:t>.</w:t>
      </w:r>
    </w:p>
    <w:p w14:paraId="004E1792" w14:textId="3CEB85DF" w:rsidR="00A14377" w:rsidRPr="00A14377" w:rsidRDefault="00A14377" w:rsidP="00A14377">
      <w:pPr>
        <w:pStyle w:val="Akapitzlist"/>
        <w:numPr>
          <w:ilvl w:val="0"/>
          <w:numId w:val="41"/>
        </w:numPr>
        <w:ind w:left="284"/>
        <w:jc w:val="both"/>
        <w:rPr>
          <w:rFonts w:eastAsia="Calibri"/>
          <w:sz w:val="22"/>
          <w:szCs w:val="22"/>
          <w:lang w:eastAsia="en-US"/>
        </w:rPr>
      </w:pPr>
      <w:r w:rsidRPr="00A14377">
        <w:rPr>
          <w:rFonts w:eastAsia="Calibri"/>
          <w:sz w:val="22"/>
          <w:szCs w:val="22"/>
          <w:lang w:eastAsia="en-US"/>
        </w:rPr>
        <w:t>W celu weryfikacji zatrudnienia, przez Wykonawcę lub Podwykonawcę na podstawie umowy o pracę osób wskazanych przez Wykonawcę Lub Podwykonawcę na podstawie umowy o pracę wskazane przez Zamawiającego w punkcie 22 czynności w zakresie realizacji umowy, na każde wezwanie Zamawiającego w wyznaczonym w tym wezwaniu terminie, Wykonawca przedłoży Zamawiającemu wskazane poniżej oświadczenia i dokumenty:</w:t>
      </w:r>
    </w:p>
    <w:p w14:paraId="4EEAF7FB" w14:textId="77777777" w:rsidR="00A14377" w:rsidRPr="00A14377" w:rsidRDefault="00A14377" w:rsidP="00A14377">
      <w:pPr>
        <w:pStyle w:val="Akapitzlist"/>
        <w:numPr>
          <w:ilvl w:val="3"/>
          <w:numId w:val="296"/>
        </w:numPr>
        <w:spacing w:line="360" w:lineRule="auto"/>
        <w:ind w:left="1134"/>
        <w:jc w:val="both"/>
        <w:rPr>
          <w:rFonts w:eastAsia="Calibri"/>
          <w:b/>
          <w:sz w:val="22"/>
          <w:szCs w:val="22"/>
          <w:lang w:eastAsia="en-US"/>
        </w:rPr>
      </w:pPr>
      <w:r w:rsidRPr="00A14377">
        <w:rPr>
          <w:rFonts w:eastAsia="Calibri"/>
          <w:b/>
          <w:sz w:val="22"/>
          <w:szCs w:val="22"/>
          <w:lang w:eastAsia="en-US"/>
        </w:rPr>
        <w:t xml:space="preserve">Oświadczenie </w:t>
      </w:r>
      <w:r w:rsidRPr="00A14377">
        <w:rPr>
          <w:rFonts w:eastAsia="Calibri"/>
          <w:sz w:val="22"/>
          <w:szCs w:val="22"/>
          <w:lang w:eastAsia="en-US"/>
        </w:rPr>
        <w:t>zatrudnionego pracownika.</w:t>
      </w:r>
    </w:p>
    <w:p w14:paraId="27383E04" w14:textId="77777777" w:rsidR="00A14377" w:rsidRPr="00A14377" w:rsidRDefault="00A14377" w:rsidP="00A14377">
      <w:pPr>
        <w:pStyle w:val="Akapitzlist"/>
        <w:numPr>
          <w:ilvl w:val="3"/>
          <w:numId w:val="296"/>
        </w:numPr>
        <w:spacing w:line="360" w:lineRule="auto"/>
        <w:ind w:left="1134"/>
        <w:jc w:val="both"/>
        <w:rPr>
          <w:rFonts w:eastAsia="Calibri"/>
          <w:sz w:val="22"/>
          <w:szCs w:val="22"/>
          <w:lang w:eastAsia="en-US"/>
        </w:rPr>
      </w:pPr>
      <w:r w:rsidRPr="00A14377">
        <w:rPr>
          <w:rFonts w:eastAsia="Calibri"/>
          <w:b/>
          <w:sz w:val="22"/>
          <w:szCs w:val="22"/>
          <w:lang w:eastAsia="en-US"/>
        </w:rPr>
        <w:t xml:space="preserve">Oświadczenie Wykonawcy lub Podwykonawcy </w:t>
      </w:r>
      <w:r w:rsidRPr="00A14377">
        <w:rPr>
          <w:rFonts w:eastAsia="Calibri"/>
          <w:sz w:val="22"/>
          <w:szCs w:val="22"/>
          <w:lang w:eastAsia="en-US"/>
        </w:rPr>
        <w:t>o zatrudnieniu pracownika na podstawie umowy o pracę.</w:t>
      </w:r>
    </w:p>
    <w:p w14:paraId="33AFDB8C" w14:textId="77777777" w:rsidR="00A14377" w:rsidRPr="00A14377" w:rsidRDefault="00A14377" w:rsidP="00A14377">
      <w:pPr>
        <w:pStyle w:val="Akapitzlist"/>
        <w:numPr>
          <w:ilvl w:val="3"/>
          <w:numId w:val="296"/>
        </w:numPr>
        <w:spacing w:line="360" w:lineRule="auto"/>
        <w:ind w:left="1134" w:hanging="357"/>
        <w:jc w:val="both"/>
        <w:rPr>
          <w:rFonts w:eastAsia="Calibri"/>
          <w:sz w:val="22"/>
          <w:szCs w:val="22"/>
          <w:lang w:eastAsia="en-US"/>
        </w:rPr>
      </w:pPr>
      <w:r w:rsidRPr="00A14377">
        <w:rPr>
          <w:rFonts w:eastAsia="Calibri"/>
          <w:sz w:val="22"/>
          <w:szCs w:val="22"/>
          <w:lang w:eastAsia="en-US"/>
        </w:rPr>
        <w:t xml:space="preserve">Poświadczoną za zgodność z oryginałem odpowiednio przez Wykonawcę lub Podwykonawcę </w:t>
      </w:r>
      <w:r w:rsidRPr="00A14377">
        <w:rPr>
          <w:rFonts w:eastAsia="Calibri"/>
          <w:b/>
          <w:sz w:val="22"/>
          <w:szCs w:val="22"/>
          <w:lang w:eastAsia="en-US"/>
        </w:rPr>
        <w:t xml:space="preserve">kopię umowy o pracę </w:t>
      </w:r>
      <w:r w:rsidRPr="00A14377">
        <w:rPr>
          <w:rFonts w:eastAsia="Calibri"/>
          <w:sz w:val="22"/>
          <w:szCs w:val="22"/>
          <w:lang w:eastAsia="en-US"/>
        </w:rPr>
        <w:t>zatrudnionego pracownika (wraz z dokumentem regulującym zakres obowiązków, jeżeli został sporządzony).</w:t>
      </w:r>
    </w:p>
    <w:p w14:paraId="4209D2BF" w14:textId="296C8425" w:rsidR="00A14377" w:rsidRPr="00A14377" w:rsidRDefault="00A14377" w:rsidP="00CF3451">
      <w:pPr>
        <w:widowControl w:val="0"/>
        <w:spacing w:before="60" w:after="200"/>
        <w:ind w:left="284"/>
        <w:jc w:val="both"/>
        <w:rPr>
          <w:sz w:val="22"/>
          <w:szCs w:val="22"/>
        </w:rPr>
      </w:pPr>
      <w:r w:rsidRPr="00A14377">
        <w:rPr>
          <w:rFonts w:eastAsia="Calibri"/>
          <w:b/>
          <w:sz w:val="22"/>
          <w:szCs w:val="22"/>
          <w:lang w:eastAsia="en-US"/>
        </w:rPr>
        <w:t>Zaświadczenie właściwego oddziału ZUS</w:t>
      </w:r>
      <w:r w:rsidRPr="00A14377">
        <w:rPr>
          <w:rFonts w:eastAsia="Calibri"/>
          <w:sz w:val="22"/>
          <w:szCs w:val="22"/>
          <w:lang w:eastAsia="en-US"/>
        </w:rPr>
        <w:t>, potwierdzające opłacenie przez Wykonawcę lub Podwykonawcę składek na ubezpieczenia  społeczne i zdrowotne z tytułu zatrudnienia na podstawie umów o pracę za ostatni okres rozliczeniowy, zawierających informacje, w tym dane osobowe, niezbędne do weryfikacji zatrudnienia na podstawie umowy o pracę, w szczególności imię i nazwisko zatrudnionego pracownika, datę zawarcia umowy o pracę, rodzaj umowy, o pracę i zakres obowiązków pracownika.</w:t>
      </w:r>
    </w:p>
    <w:p w14:paraId="14ABBFB6" w14:textId="109C0B6D" w:rsidR="00A14377" w:rsidRPr="00A14377" w:rsidRDefault="00A14377" w:rsidP="00A14377">
      <w:pPr>
        <w:pStyle w:val="Akapitzlist"/>
        <w:numPr>
          <w:ilvl w:val="0"/>
          <w:numId w:val="41"/>
        </w:numPr>
        <w:ind w:left="284"/>
        <w:jc w:val="both"/>
        <w:rPr>
          <w:sz w:val="22"/>
          <w:szCs w:val="22"/>
        </w:rPr>
      </w:pPr>
      <w:r w:rsidRPr="00A14377">
        <w:rPr>
          <w:rFonts w:eastAsia="Calibri"/>
          <w:sz w:val="22"/>
          <w:szCs w:val="22"/>
          <w:lang w:eastAsia="en-US"/>
        </w:rPr>
        <w:t xml:space="preserve">W trakcie realizacji umowy Zamawiający uprawniony jest do wykonywania czynności kontrolnych wobec Wykonawcy odnośnie spełnienia przez Wykonawcę lub Podwykonawcę wymagań dotyczących zatrudnienia na podstawie umowy o pracę osób wykonujących czynności związane z usługą naprawa polowego sprzętu </w:t>
      </w:r>
      <w:r w:rsidRPr="00A14377">
        <w:rPr>
          <w:sz w:val="22"/>
          <w:szCs w:val="22"/>
        </w:rPr>
        <w:t xml:space="preserve">Cystern do przewozu i dystrybucji wody CW-10 w  (zakresie zadania nr 1),  samochodu </w:t>
      </w:r>
      <w:r w:rsidRPr="00A14377">
        <w:rPr>
          <w:sz w:val="22"/>
          <w:szCs w:val="22"/>
        </w:rPr>
        <w:lastRenderedPageBreak/>
        <w:t xml:space="preserve">chłodni Iveco Eurocargo ML-150 E (w zakresie zadania nr 2), kuchni polowych KPŻ-100 (w zakresie zadania nr 3), kuchni polowych KP-340 (w zakresie zadania nr 4), polowego kasyna kontenerowego </w:t>
      </w:r>
      <w:r w:rsidR="00CF3451">
        <w:rPr>
          <w:sz w:val="22"/>
          <w:szCs w:val="22"/>
        </w:rPr>
        <w:br/>
      </w:r>
      <w:r w:rsidRPr="00A14377">
        <w:rPr>
          <w:sz w:val="22"/>
          <w:szCs w:val="22"/>
        </w:rPr>
        <w:t>PKK-120/500 i kuchni kontenerowej KKP-200 (w zakresie zadania nr 5),</w:t>
      </w:r>
    </w:p>
    <w:p w14:paraId="1BE67506" w14:textId="77777777" w:rsidR="00A14377" w:rsidRPr="00A14377" w:rsidRDefault="00A14377" w:rsidP="00A14377">
      <w:pPr>
        <w:spacing w:line="360" w:lineRule="auto"/>
        <w:ind w:left="284"/>
        <w:contextualSpacing/>
        <w:jc w:val="both"/>
        <w:rPr>
          <w:rFonts w:eastAsia="Calibri"/>
          <w:sz w:val="22"/>
          <w:szCs w:val="22"/>
          <w:lang w:eastAsia="en-US"/>
        </w:rPr>
      </w:pPr>
      <w:r w:rsidRPr="00A14377">
        <w:rPr>
          <w:rFonts w:eastAsia="Calibri"/>
          <w:sz w:val="22"/>
          <w:szCs w:val="22"/>
          <w:lang w:eastAsia="en-US"/>
        </w:rPr>
        <w:t>Zamawiający uprawniony jest w szczególności do:</w:t>
      </w:r>
    </w:p>
    <w:p w14:paraId="73241ABA" w14:textId="506DEC6F" w:rsidR="00A14377" w:rsidRPr="00A14377" w:rsidRDefault="00A14377" w:rsidP="00A14377">
      <w:pPr>
        <w:pStyle w:val="Akapitzlist"/>
        <w:numPr>
          <w:ilvl w:val="0"/>
          <w:numId w:val="101"/>
        </w:numPr>
        <w:spacing w:line="360" w:lineRule="auto"/>
        <w:ind w:left="851"/>
        <w:jc w:val="both"/>
        <w:rPr>
          <w:rFonts w:eastAsia="Calibri"/>
          <w:sz w:val="22"/>
          <w:szCs w:val="22"/>
          <w:lang w:eastAsia="en-US"/>
        </w:rPr>
      </w:pPr>
      <w:r w:rsidRPr="00A14377">
        <w:rPr>
          <w:rFonts w:eastAsia="Calibri"/>
          <w:sz w:val="22"/>
          <w:szCs w:val="22"/>
          <w:lang w:eastAsia="en-US"/>
        </w:rPr>
        <w:t xml:space="preserve">Żądania oświadczeń i dokumentów w zakresie potwierdzenia spełnienia ww. wymogów </w:t>
      </w:r>
      <w:r>
        <w:rPr>
          <w:rFonts w:eastAsia="Calibri"/>
          <w:sz w:val="22"/>
          <w:szCs w:val="22"/>
          <w:lang w:eastAsia="en-US"/>
        </w:rPr>
        <w:br/>
      </w:r>
      <w:r w:rsidRPr="00A14377">
        <w:rPr>
          <w:rFonts w:eastAsia="Calibri"/>
          <w:sz w:val="22"/>
          <w:szCs w:val="22"/>
          <w:lang w:eastAsia="en-US"/>
        </w:rPr>
        <w:t>i dokonywania ich oceny,</w:t>
      </w:r>
    </w:p>
    <w:p w14:paraId="4B225093" w14:textId="77777777" w:rsidR="00A14377" w:rsidRPr="00A14377" w:rsidRDefault="00A14377" w:rsidP="00A14377">
      <w:pPr>
        <w:pStyle w:val="Akapitzlist"/>
        <w:numPr>
          <w:ilvl w:val="0"/>
          <w:numId w:val="101"/>
        </w:numPr>
        <w:spacing w:line="360" w:lineRule="auto"/>
        <w:ind w:left="851"/>
        <w:jc w:val="both"/>
        <w:rPr>
          <w:rFonts w:eastAsia="Calibri"/>
          <w:sz w:val="22"/>
          <w:szCs w:val="22"/>
          <w:lang w:eastAsia="en-US"/>
        </w:rPr>
      </w:pPr>
      <w:r w:rsidRPr="00A14377">
        <w:rPr>
          <w:rFonts w:eastAsia="Calibri"/>
          <w:sz w:val="22"/>
          <w:szCs w:val="22"/>
          <w:lang w:eastAsia="en-US"/>
        </w:rPr>
        <w:t>Żądania wyjaśnień w przypadku wątpliwości w zakresie potwierdzenia spełnienia ww. wymogów,</w:t>
      </w:r>
    </w:p>
    <w:p w14:paraId="022C0CE3" w14:textId="7E79ECBE" w:rsidR="0021575D" w:rsidRPr="00A14377" w:rsidRDefault="00A14377" w:rsidP="00A14377">
      <w:pPr>
        <w:widowControl w:val="0"/>
        <w:numPr>
          <w:ilvl w:val="0"/>
          <w:numId w:val="101"/>
        </w:numPr>
        <w:ind w:left="851"/>
        <w:jc w:val="both"/>
        <w:rPr>
          <w:sz w:val="22"/>
          <w:szCs w:val="22"/>
        </w:rPr>
      </w:pPr>
      <w:r w:rsidRPr="00A14377">
        <w:rPr>
          <w:rFonts w:eastAsia="Calibri"/>
          <w:sz w:val="22"/>
          <w:szCs w:val="22"/>
          <w:lang w:eastAsia="en-US"/>
        </w:rPr>
        <w:t>Przeprowadzenia kontroli na miejscu wykonywania świadczenia.</w:t>
      </w:r>
    </w:p>
    <w:p w14:paraId="67ACE6D7" w14:textId="631ECABD" w:rsidR="0021575D" w:rsidRPr="00A14377" w:rsidRDefault="00A14377" w:rsidP="00A14377">
      <w:pPr>
        <w:widowControl w:val="0"/>
        <w:numPr>
          <w:ilvl w:val="0"/>
          <w:numId w:val="41"/>
        </w:numPr>
        <w:spacing w:before="60"/>
        <w:ind w:left="284" w:hanging="284"/>
        <w:jc w:val="both"/>
        <w:rPr>
          <w:sz w:val="22"/>
          <w:szCs w:val="22"/>
        </w:rPr>
      </w:pPr>
      <w:r w:rsidRPr="00A14377">
        <w:rPr>
          <w:rFonts w:eastAsia="Calibri"/>
          <w:sz w:val="22"/>
          <w:szCs w:val="22"/>
          <w:lang w:eastAsia="en-US"/>
        </w:rPr>
        <w:t xml:space="preserve">Niezłożenie przez Wykonawcę w wyznaczonym  przez Zamawiającego terminie żądanych dowodów </w:t>
      </w:r>
      <w:r>
        <w:rPr>
          <w:rFonts w:eastAsia="Calibri"/>
          <w:sz w:val="22"/>
          <w:szCs w:val="22"/>
          <w:lang w:eastAsia="en-US"/>
        </w:rPr>
        <w:br/>
      </w:r>
      <w:r w:rsidRPr="00A14377">
        <w:rPr>
          <w:rFonts w:eastAsia="Calibri"/>
          <w:sz w:val="22"/>
          <w:szCs w:val="22"/>
          <w:lang w:eastAsia="en-US"/>
        </w:rPr>
        <w:t xml:space="preserve">w celu potwierdzenia spełnienia przez Wykonawcę lub Podwykonawcę wymogu zatrudnienia na podstawie umowy o pracę traktowane będzie jako niespełnienie przez Wykonawcę lub Podwykonawcę wymogu zatrudnienia na podstawie stosunku pracy osób wykonujących usługę naprawy polowego sprzętu </w:t>
      </w:r>
      <w:r w:rsidRPr="00A14377">
        <w:rPr>
          <w:sz w:val="22"/>
          <w:szCs w:val="22"/>
        </w:rPr>
        <w:t xml:space="preserve">Cystern do przewozu i dystrybucji wody CW-10 w  (zakresie zadania nr 1),  samochodu chłodni Iveco Eurocargo ML-150 E (w zakresie zadania nr 2), kuchni polowych KPŻ-100 (w zakresie zadania nr 3), kuchni polowych KP-340 (w zakresie zadania nr 4), polowego kasyna kontenerowego PKK-120/500 i kuchni kontenerowej KKP-200 (w zakresie zadania nr 5) </w:t>
      </w:r>
      <w:r w:rsidRPr="00A14377">
        <w:rPr>
          <w:rFonts w:eastAsia="Calibri"/>
          <w:sz w:val="22"/>
          <w:szCs w:val="22"/>
          <w:lang w:eastAsia="en-US"/>
        </w:rPr>
        <w:t>i skutkuje naliczeniem kary umownej</w:t>
      </w:r>
      <w:r w:rsidR="0021575D" w:rsidRPr="00A14377">
        <w:rPr>
          <w:sz w:val="22"/>
          <w:szCs w:val="22"/>
        </w:rPr>
        <w:t xml:space="preserve">. </w:t>
      </w:r>
    </w:p>
    <w:p w14:paraId="6F20A99C" w14:textId="0B8E593D" w:rsidR="0021575D" w:rsidRDefault="0021575D" w:rsidP="00A14377">
      <w:pPr>
        <w:widowControl w:val="0"/>
        <w:numPr>
          <w:ilvl w:val="0"/>
          <w:numId w:val="41"/>
        </w:numPr>
        <w:spacing w:before="60"/>
        <w:ind w:left="284" w:hanging="284"/>
        <w:jc w:val="both"/>
        <w:rPr>
          <w:color w:val="000000"/>
          <w:sz w:val="22"/>
          <w:szCs w:val="22"/>
        </w:rPr>
      </w:pPr>
      <w:r w:rsidRPr="000A3628">
        <w:rPr>
          <w:sz w:val="22"/>
          <w:szCs w:val="22"/>
        </w:rPr>
        <w:t>W przypadku</w:t>
      </w:r>
      <w:r w:rsidRPr="0021575D">
        <w:rPr>
          <w:color w:val="000000"/>
          <w:sz w:val="22"/>
          <w:szCs w:val="22"/>
        </w:rPr>
        <w:t xml:space="preserve"> uzasadnionych wątpliwości co do przestrzegania prawa pracy przez wykonawcę lub podwykonawcę, Zamawiający może zwrócić się o przeprowadzenie kontroli przez Państwową Inspekcję Pracy. </w:t>
      </w:r>
    </w:p>
    <w:p w14:paraId="6F023CBE" w14:textId="132EE348" w:rsidR="0060032D" w:rsidRPr="0060032D" w:rsidRDefault="0060032D" w:rsidP="00A14377">
      <w:pPr>
        <w:widowControl w:val="0"/>
        <w:numPr>
          <w:ilvl w:val="0"/>
          <w:numId w:val="41"/>
        </w:numPr>
        <w:spacing w:before="60"/>
        <w:ind w:left="284" w:hanging="426"/>
        <w:jc w:val="both"/>
        <w:rPr>
          <w:bCs/>
          <w:i/>
          <w:sz w:val="22"/>
          <w:szCs w:val="22"/>
        </w:rPr>
      </w:pPr>
      <w:r w:rsidRPr="003D7BD8">
        <w:rPr>
          <w:i/>
          <w:sz w:val="22"/>
          <w:szCs w:val="22"/>
        </w:rPr>
        <w:t>Zamawiający</w:t>
      </w:r>
      <w:r w:rsidRPr="003D7BD8">
        <w:rPr>
          <w:bCs/>
          <w:i/>
          <w:sz w:val="22"/>
          <w:szCs w:val="22"/>
        </w:rPr>
        <w:t xml:space="preserve"> zgodnie z art. 107 ust. 2 ustawy Pzp przewiduje możliwość złożenia bądź uzupełnienia przedmiotowych środków dowodowych – jeżeli dotyczy. </w:t>
      </w:r>
    </w:p>
    <w:p w14:paraId="5317A7E7" w14:textId="77777777" w:rsidR="005D309F" w:rsidRPr="0024551C" w:rsidRDefault="005D309F" w:rsidP="00995E59">
      <w:pPr>
        <w:widowControl w:val="0"/>
        <w:spacing w:before="60"/>
        <w:ind w:left="425"/>
        <w:jc w:val="both"/>
        <w:rPr>
          <w:bCs/>
          <w:sz w:val="22"/>
          <w:szCs w:val="22"/>
        </w:rPr>
      </w:pPr>
    </w:p>
    <w:p w14:paraId="4D9127DA" w14:textId="77777777" w:rsidR="005D309F" w:rsidRPr="00A70264" w:rsidRDefault="005D309F" w:rsidP="00995E59">
      <w:pPr>
        <w:pStyle w:val="Nagwek5"/>
        <w:keepNext w:val="0"/>
        <w:widowControl w:val="0"/>
        <w:rPr>
          <w:sz w:val="22"/>
          <w:szCs w:val="22"/>
        </w:rPr>
      </w:pPr>
      <w:r w:rsidRPr="00A70264">
        <w:rPr>
          <w:sz w:val="22"/>
          <w:szCs w:val="22"/>
        </w:rPr>
        <w:t xml:space="preserve">Rozdział VI </w:t>
      </w:r>
      <w:r>
        <w:rPr>
          <w:sz w:val="22"/>
          <w:szCs w:val="22"/>
        </w:rPr>
        <w:br/>
      </w:r>
      <w:r w:rsidRPr="00A70264">
        <w:rPr>
          <w:sz w:val="22"/>
          <w:szCs w:val="22"/>
        </w:rPr>
        <w:t>Opis wymagań dotyczących powierzania wykonania części zamówienia podwykonawcy</w:t>
      </w:r>
    </w:p>
    <w:p w14:paraId="54B2B55A" w14:textId="437B0CD1" w:rsidR="005D309F" w:rsidRPr="00EE311A" w:rsidRDefault="005D309F" w:rsidP="00995E59">
      <w:pPr>
        <w:widowControl w:val="0"/>
        <w:numPr>
          <w:ilvl w:val="0"/>
          <w:numId w:val="60"/>
        </w:numPr>
        <w:spacing w:before="60"/>
        <w:ind w:left="284" w:hanging="284"/>
        <w:jc w:val="both"/>
        <w:rPr>
          <w:bCs/>
          <w:sz w:val="22"/>
          <w:szCs w:val="22"/>
        </w:rPr>
      </w:pPr>
      <w:r w:rsidRPr="00EE311A">
        <w:rPr>
          <w:sz w:val="22"/>
          <w:szCs w:val="22"/>
        </w:rPr>
        <w:t xml:space="preserve">Wykonawca zgodnie z art. 462 ust. 1 uPzp, może </w:t>
      </w:r>
      <w:r w:rsidRPr="00EE311A">
        <w:rPr>
          <w:bCs/>
          <w:sz w:val="22"/>
          <w:szCs w:val="22"/>
        </w:rPr>
        <w:t xml:space="preserve">powierzyć wykonanie części zamówienia </w:t>
      </w:r>
      <w:r w:rsidR="004B1989">
        <w:rPr>
          <w:bCs/>
          <w:sz w:val="22"/>
          <w:szCs w:val="22"/>
        </w:rPr>
        <w:t>P</w:t>
      </w:r>
      <w:r w:rsidRPr="00EE311A">
        <w:rPr>
          <w:bCs/>
          <w:sz w:val="22"/>
          <w:szCs w:val="22"/>
        </w:rPr>
        <w:t xml:space="preserve">odwykonawcy. </w:t>
      </w:r>
    </w:p>
    <w:p w14:paraId="66E431C2" w14:textId="77777777" w:rsidR="005D309F" w:rsidRPr="00EE311A" w:rsidRDefault="005D309F" w:rsidP="00995E59">
      <w:pPr>
        <w:widowControl w:val="0"/>
        <w:numPr>
          <w:ilvl w:val="0"/>
          <w:numId w:val="60"/>
        </w:numPr>
        <w:spacing w:before="60"/>
        <w:ind w:left="284" w:hanging="284"/>
        <w:jc w:val="both"/>
        <w:rPr>
          <w:bCs/>
          <w:sz w:val="22"/>
          <w:szCs w:val="22"/>
        </w:rPr>
      </w:pPr>
      <w:r w:rsidRPr="00EE311A">
        <w:rPr>
          <w:bCs/>
          <w:sz w:val="22"/>
          <w:szCs w:val="22"/>
        </w:rPr>
        <w:t>W przypadku, gdy Wykonawca zamierza powierzyć wykonanie części zamówienia podwykonawcy, Zamawiający żąda od Wykonawcy wskazania w ofercie:</w:t>
      </w:r>
    </w:p>
    <w:p w14:paraId="5B55C72D" w14:textId="77777777" w:rsidR="005D309F" w:rsidRPr="00EE311A" w:rsidRDefault="005D309F" w:rsidP="00995E59">
      <w:pPr>
        <w:widowControl w:val="0"/>
        <w:numPr>
          <w:ilvl w:val="0"/>
          <w:numId w:val="59"/>
        </w:numPr>
        <w:spacing w:before="60"/>
        <w:ind w:left="782" w:hanging="357"/>
        <w:jc w:val="both"/>
        <w:rPr>
          <w:sz w:val="22"/>
          <w:szCs w:val="22"/>
        </w:rPr>
      </w:pPr>
      <w:r w:rsidRPr="00EE311A">
        <w:rPr>
          <w:sz w:val="22"/>
          <w:szCs w:val="22"/>
        </w:rPr>
        <w:t xml:space="preserve">części zamówienia, których wykonanie zamierza powierzyć podwykonawcy </w:t>
      </w:r>
      <w:r w:rsidRPr="00EE311A">
        <w:rPr>
          <w:i/>
          <w:sz w:val="22"/>
          <w:szCs w:val="22"/>
        </w:rPr>
        <w:t>(obligatoryjnie - określając je przedmiotowo, wskazują na zakres prac, element albo elementy zamówienia)</w:t>
      </w:r>
      <w:r w:rsidRPr="00EE311A">
        <w:rPr>
          <w:sz w:val="22"/>
          <w:szCs w:val="22"/>
        </w:rPr>
        <w:t xml:space="preserve"> </w:t>
      </w:r>
    </w:p>
    <w:p w14:paraId="04C6F22D" w14:textId="77777777" w:rsidR="005D309F" w:rsidRPr="00EE311A" w:rsidRDefault="005D309F" w:rsidP="00995E59">
      <w:pPr>
        <w:widowControl w:val="0"/>
        <w:spacing w:before="60"/>
        <w:ind w:left="782"/>
        <w:jc w:val="both"/>
        <w:rPr>
          <w:sz w:val="22"/>
          <w:szCs w:val="22"/>
        </w:rPr>
      </w:pPr>
      <w:r w:rsidRPr="00EE311A">
        <w:rPr>
          <w:sz w:val="22"/>
          <w:szCs w:val="22"/>
        </w:rPr>
        <w:t>oraz</w:t>
      </w:r>
    </w:p>
    <w:p w14:paraId="5F45603E" w14:textId="77777777" w:rsidR="005D309F" w:rsidRPr="00EE311A" w:rsidRDefault="005D309F" w:rsidP="00995E59">
      <w:pPr>
        <w:widowControl w:val="0"/>
        <w:numPr>
          <w:ilvl w:val="0"/>
          <w:numId w:val="59"/>
        </w:numPr>
        <w:spacing w:before="60"/>
        <w:jc w:val="both"/>
        <w:rPr>
          <w:sz w:val="22"/>
          <w:szCs w:val="22"/>
        </w:rPr>
      </w:pPr>
      <w:r w:rsidRPr="00EE311A">
        <w:rPr>
          <w:sz w:val="22"/>
          <w:szCs w:val="22"/>
        </w:rPr>
        <w:t>podania nazw ewentualnych podwykonawców, jeżeli są już znani.</w:t>
      </w:r>
    </w:p>
    <w:p w14:paraId="038A17B3" w14:textId="77777777" w:rsidR="005D309F" w:rsidRPr="00EE311A" w:rsidRDefault="005D309F" w:rsidP="00995E59">
      <w:pPr>
        <w:widowControl w:val="0"/>
        <w:numPr>
          <w:ilvl w:val="0"/>
          <w:numId w:val="60"/>
        </w:numPr>
        <w:spacing w:before="60"/>
        <w:ind w:left="284" w:hanging="284"/>
        <w:jc w:val="both"/>
        <w:rPr>
          <w:sz w:val="22"/>
          <w:szCs w:val="22"/>
        </w:rPr>
      </w:pPr>
      <w:r w:rsidRPr="00EE311A">
        <w:rPr>
          <w:sz w:val="22"/>
          <w:szCs w:val="22"/>
        </w:rPr>
        <w:t xml:space="preserve">Zamawiający nie będzie </w:t>
      </w:r>
      <w:r w:rsidRPr="00EE311A">
        <w:rPr>
          <w:bCs/>
          <w:sz w:val="22"/>
          <w:szCs w:val="22"/>
        </w:rPr>
        <w:t xml:space="preserve">badał, czy zachodzą wobec podwykonawcy/podwykonawców podstawy wykluczenia określone w </w:t>
      </w:r>
      <w:r>
        <w:rPr>
          <w:bCs/>
          <w:sz w:val="22"/>
          <w:szCs w:val="22"/>
        </w:rPr>
        <w:t>R</w:t>
      </w:r>
      <w:r w:rsidRPr="00EE311A">
        <w:rPr>
          <w:bCs/>
          <w:sz w:val="22"/>
          <w:szCs w:val="22"/>
        </w:rPr>
        <w:t>ozdziale VIII SWZ.</w:t>
      </w:r>
    </w:p>
    <w:p w14:paraId="63BBD417" w14:textId="6AAC518A" w:rsidR="005D309F" w:rsidRPr="00617391" w:rsidRDefault="005D309F" w:rsidP="00995E59">
      <w:pPr>
        <w:widowControl w:val="0"/>
        <w:numPr>
          <w:ilvl w:val="0"/>
          <w:numId w:val="60"/>
        </w:numPr>
        <w:spacing w:before="60"/>
        <w:ind w:left="284" w:hanging="284"/>
        <w:jc w:val="both"/>
        <w:rPr>
          <w:sz w:val="22"/>
          <w:szCs w:val="22"/>
        </w:rPr>
      </w:pPr>
      <w:r w:rsidRPr="00EE311A">
        <w:rPr>
          <w:bCs/>
          <w:sz w:val="22"/>
          <w:szCs w:val="22"/>
        </w:rPr>
        <w:t xml:space="preserve">Zgodnie z art. 462 ust. 8 uPzp, powierzenie części zamówienia podwykonawcom nie zwalnia Wykonawcy z odpowiedzialności za należyte wykonanie tego zamówienia. </w:t>
      </w:r>
    </w:p>
    <w:p w14:paraId="6FC10BE6" w14:textId="77777777" w:rsidR="00617391" w:rsidRPr="00905E2D" w:rsidRDefault="00617391" w:rsidP="00617391">
      <w:pPr>
        <w:widowControl w:val="0"/>
        <w:spacing w:before="60"/>
        <w:ind w:left="284"/>
        <w:jc w:val="both"/>
        <w:rPr>
          <w:sz w:val="22"/>
          <w:szCs w:val="22"/>
        </w:rPr>
      </w:pPr>
    </w:p>
    <w:p w14:paraId="37C45AAF" w14:textId="77777777" w:rsidR="005D309F" w:rsidRPr="0039596F" w:rsidRDefault="005D309F" w:rsidP="00995E59">
      <w:pPr>
        <w:pStyle w:val="Nagwek5"/>
        <w:keepNext w:val="0"/>
        <w:widowControl w:val="0"/>
        <w:rPr>
          <w:sz w:val="22"/>
          <w:szCs w:val="22"/>
          <w:lang w:val="pl-PL"/>
        </w:rPr>
      </w:pPr>
      <w:r w:rsidRPr="00A70264">
        <w:rPr>
          <w:sz w:val="22"/>
          <w:szCs w:val="22"/>
        </w:rPr>
        <w:t>Rozdział VII</w:t>
      </w:r>
      <w:r w:rsidRPr="00A70264">
        <w:rPr>
          <w:sz w:val="22"/>
          <w:szCs w:val="22"/>
          <w:lang w:val="pl-PL"/>
        </w:rPr>
        <w:t xml:space="preserve"> </w:t>
      </w:r>
      <w:r>
        <w:rPr>
          <w:sz w:val="22"/>
          <w:szCs w:val="22"/>
          <w:lang w:val="pl-PL"/>
        </w:rPr>
        <w:br/>
      </w:r>
      <w:r w:rsidRPr="00A70264">
        <w:rPr>
          <w:sz w:val="22"/>
          <w:szCs w:val="22"/>
        </w:rPr>
        <w:t xml:space="preserve">Termin wykonania zamówienia </w:t>
      </w:r>
      <w:r w:rsidRPr="00905E2D">
        <w:rPr>
          <w:sz w:val="22"/>
          <w:szCs w:val="22"/>
        </w:rPr>
        <w:t xml:space="preserve">i miejsce </w:t>
      </w:r>
      <w:r w:rsidR="0039596F" w:rsidRPr="00905E2D">
        <w:rPr>
          <w:sz w:val="22"/>
          <w:szCs w:val="22"/>
          <w:lang w:val="pl-PL"/>
        </w:rPr>
        <w:t>usługi</w:t>
      </w:r>
    </w:p>
    <w:p w14:paraId="127BAC0C" w14:textId="77777777" w:rsidR="00903865" w:rsidRPr="009B75DB" w:rsidRDefault="00903865" w:rsidP="006D3EF5">
      <w:pPr>
        <w:widowControl w:val="0"/>
        <w:numPr>
          <w:ilvl w:val="0"/>
          <w:numId w:val="112"/>
        </w:numPr>
        <w:spacing w:before="60"/>
        <w:ind w:left="284"/>
        <w:jc w:val="both"/>
        <w:rPr>
          <w:sz w:val="22"/>
          <w:szCs w:val="22"/>
          <w:u w:val="single"/>
        </w:rPr>
      </w:pPr>
      <w:r w:rsidRPr="00903865">
        <w:rPr>
          <w:bCs/>
          <w:sz w:val="22"/>
          <w:szCs w:val="22"/>
        </w:rPr>
        <w:t>Zamówienie</w:t>
      </w:r>
      <w:r w:rsidRPr="009B75DB">
        <w:rPr>
          <w:sz w:val="22"/>
          <w:szCs w:val="22"/>
        </w:rPr>
        <w:t xml:space="preserve"> publiczne będzie wykonywane wg bieżących potrzeb Zamawiającego, w okresie</w:t>
      </w:r>
      <w:r>
        <w:rPr>
          <w:sz w:val="22"/>
          <w:szCs w:val="22"/>
        </w:rPr>
        <w:t xml:space="preserve"> </w:t>
      </w:r>
    </w:p>
    <w:p w14:paraId="2D83FFBC" w14:textId="0819F7C6" w:rsidR="00903865" w:rsidRPr="009B75DB" w:rsidRDefault="00903865" w:rsidP="006D3EF5">
      <w:pPr>
        <w:pStyle w:val="Akapitzlist"/>
        <w:widowControl w:val="0"/>
        <w:numPr>
          <w:ilvl w:val="0"/>
          <w:numId w:val="111"/>
        </w:numPr>
        <w:spacing w:before="60" w:after="60" w:line="276" w:lineRule="auto"/>
        <w:contextualSpacing w:val="0"/>
        <w:jc w:val="both"/>
        <w:rPr>
          <w:sz w:val="22"/>
          <w:szCs w:val="22"/>
          <w:u w:val="single"/>
        </w:rPr>
      </w:pPr>
      <w:r w:rsidRPr="009B75DB">
        <w:rPr>
          <w:b/>
          <w:sz w:val="22"/>
          <w:szCs w:val="22"/>
        </w:rPr>
        <w:t>w zakresie zamówienia podstawowego</w:t>
      </w:r>
      <w:r w:rsidRPr="009B75DB">
        <w:rPr>
          <w:sz w:val="22"/>
          <w:szCs w:val="22"/>
        </w:rPr>
        <w:t xml:space="preserve"> – </w:t>
      </w:r>
      <w:r w:rsidR="004B1989" w:rsidRPr="004B1989">
        <w:rPr>
          <w:b/>
          <w:sz w:val="22"/>
          <w:szCs w:val="22"/>
          <w:lang w:val="pl-PL"/>
        </w:rPr>
        <w:t>do 40 dni</w:t>
      </w:r>
      <w:r w:rsidRPr="009B75DB">
        <w:rPr>
          <w:b/>
          <w:sz w:val="22"/>
          <w:szCs w:val="22"/>
        </w:rPr>
        <w:t xml:space="preserve"> od dnia zawarcia Umowy</w:t>
      </w:r>
      <w:r w:rsidRPr="009B75DB">
        <w:rPr>
          <w:sz w:val="22"/>
          <w:szCs w:val="22"/>
        </w:rPr>
        <w:t xml:space="preserve">, jednak nie później niż do dnia </w:t>
      </w:r>
      <w:r w:rsidR="004B1989" w:rsidRPr="004B1989">
        <w:rPr>
          <w:b/>
          <w:sz w:val="22"/>
          <w:szCs w:val="22"/>
          <w:lang w:val="pl-PL"/>
        </w:rPr>
        <w:t>28</w:t>
      </w:r>
      <w:r w:rsidRPr="00D342D1">
        <w:rPr>
          <w:b/>
          <w:sz w:val="22"/>
          <w:szCs w:val="22"/>
        </w:rPr>
        <w:t xml:space="preserve"> </w:t>
      </w:r>
      <w:r w:rsidR="004B1989">
        <w:rPr>
          <w:b/>
          <w:sz w:val="22"/>
          <w:szCs w:val="22"/>
          <w:lang w:val="pl-PL"/>
        </w:rPr>
        <w:t>listopada</w:t>
      </w:r>
      <w:r w:rsidRPr="00D342D1">
        <w:rPr>
          <w:b/>
          <w:sz w:val="22"/>
          <w:szCs w:val="22"/>
        </w:rPr>
        <w:t xml:space="preserve"> 2025 roku.</w:t>
      </w:r>
    </w:p>
    <w:p w14:paraId="3BF68BB1" w14:textId="64F1DA9F" w:rsidR="00903865" w:rsidRPr="00731994" w:rsidRDefault="00903865" w:rsidP="006D3EF5">
      <w:pPr>
        <w:pStyle w:val="Akapitzlist"/>
        <w:widowControl w:val="0"/>
        <w:numPr>
          <w:ilvl w:val="0"/>
          <w:numId w:val="111"/>
        </w:numPr>
        <w:spacing w:before="60" w:after="60" w:line="276" w:lineRule="auto"/>
        <w:contextualSpacing w:val="0"/>
        <w:jc w:val="both"/>
        <w:rPr>
          <w:sz w:val="22"/>
          <w:szCs w:val="22"/>
        </w:rPr>
      </w:pPr>
      <w:r w:rsidRPr="009B75DB">
        <w:rPr>
          <w:b/>
          <w:sz w:val="22"/>
          <w:szCs w:val="22"/>
        </w:rPr>
        <w:t>w zakresie zamówienia opcjonalnego</w:t>
      </w:r>
      <w:r w:rsidRPr="009B75DB">
        <w:rPr>
          <w:sz w:val="22"/>
          <w:szCs w:val="22"/>
        </w:rPr>
        <w:t xml:space="preserve"> – </w:t>
      </w:r>
      <w:r w:rsidR="004B1989" w:rsidRPr="004B1989">
        <w:rPr>
          <w:b/>
          <w:sz w:val="22"/>
          <w:szCs w:val="22"/>
          <w:lang w:val="pl-PL"/>
        </w:rPr>
        <w:t>do 20 dni o</w:t>
      </w:r>
      <w:r w:rsidRPr="004B1989">
        <w:rPr>
          <w:b/>
          <w:sz w:val="22"/>
          <w:szCs w:val="22"/>
        </w:rPr>
        <w:t>d d</w:t>
      </w:r>
      <w:r w:rsidR="004B1989" w:rsidRPr="004B1989">
        <w:rPr>
          <w:b/>
          <w:sz w:val="22"/>
          <w:szCs w:val="22"/>
          <w:lang w:val="pl-PL"/>
        </w:rPr>
        <w:t>nia</w:t>
      </w:r>
      <w:r w:rsidRPr="004B1989">
        <w:rPr>
          <w:b/>
          <w:sz w:val="22"/>
          <w:szCs w:val="22"/>
        </w:rPr>
        <w:t xml:space="preserve"> poinformowania Wykonawcy </w:t>
      </w:r>
      <w:r w:rsidR="004B1989">
        <w:rPr>
          <w:b/>
          <w:sz w:val="22"/>
          <w:szCs w:val="22"/>
        </w:rPr>
        <w:br/>
      </w:r>
      <w:r w:rsidRPr="004B1989">
        <w:rPr>
          <w:b/>
          <w:sz w:val="22"/>
          <w:szCs w:val="22"/>
        </w:rPr>
        <w:t>o uruchomieniu prawa opcji</w:t>
      </w:r>
      <w:r w:rsidRPr="009B75DB">
        <w:rPr>
          <w:sz w:val="22"/>
          <w:szCs w:val="22"/>
        </w:rPr>
        <w:t xml:space="preserve"> </w:t>
      </w:r>
      <w:r>
        <w:rPr>
          <w:sz w:val="22"/>
          <w:szCs w:val="22"/>
        </w:rPr>
        <w:t>jednak</w:t>
      </w:r>
      <w:r w:rsidRPr="009B75DB">
        <w:rPr>
          <w:sz w:val="22"/>
          <w:szCs w:val="22"/>
        </w:rPr>
        <w:t xml:space="preserve"> nie później niż do dnia </w:t>
      </w:r>
      <w:r w:rsidR="004B1989" w:rsidRPr="004B1989">
        <w:rPr>
          <w:b/>
          <w:sz w:val="22"/>
          <w:szCs w:val="22"/>
          <w:lang w:val="pl-PL"/>
        </w:rPr>
        <w:t>28</w:t>
      </w:r>
      <w:r w:rsidR="00C32464">
        <w:rPr>
          <w:b/>
          <w:sz w:val="22"/>
          <w:szCs w:val="22"/>
          <w:lang w:val="pl-PL"/>
        </w:rPr>
        <w:t xml:space="preserve"> listopada 1</w:t>
      </w:r>
      <w:r w:rsidR="004B1989" w:rsidRPr="004B1989">
        <w:rPr>
          <w:b/>
          <w:sz w:val="22"/>
          <w:szCs w:val="22"/>
          <w:lang w:val="pl-PL"/>
        </w:rPr>
        <w:t>1</w:t>
      </w:r>
      <w:r w:rsidRPr="00D342D1">
        <w:rPr>
          <w:b/>
          <w:sz w:val="22"/>
          <w:szCs w:val="22"/>
        </w:rPr>
        <w:t>.2025 r</w:t>
      </w:r>
      <w:r>
        <w:rPr>
          <w:b/>
          <w:sz w:val="22"/>
          <w:szCs w:val="22"/>
        </w:rPr>
        <w:t>.</w:t>
      </w:r>
    </w:p>
    <w:p w14:paraId="094486FA" w14:textId="1164D94B" w:rsidR="000058D2" w:rsidRPr="00617391" w:rsidRDefault="000058D2" w:rsidP="006D3EF5">
      <w:pPr>
        <w:pStyle w:val="Akapitzlist"/>
        <w:widowControl w:val="0"/>
        <w:numPr>
          <w:ilvl w:val="0"/>
          <w:numId w:val="112"/>
        </w:numPr>
        <w:ind w:left="284" w:hanging="284"/>
        <w:contextualSpacing w:val="0"/>
        <w:jc w:val="both"/>
        <w:rPr>
          <w:sz w:val="22"/>
          <w:szCs w:val="22"/>
        </w:rPr>
      </w:pPr>
      <w:r w:rsidRPr="00617391">
        <w:rPr>
          <w:sz w:val="22"/>
          <w:szCs w:val="22"/>
        </w:rPr>
        <w:t>W przypadku, gdy ostatni dzień realizacji zamówienia przypada na dzień wolny od pracy, tj. sobotę, niedzielę lub inne dni ustawowo wolne od pracy, to termin realizacji przypada na pierwszy dzień roboczy następujący po dniu wolnym od pracy.</w:t>
      </w:r>
      <w:r w:rsidRPr="00617391">
        <w:rPr>
          <w:sz w:val="22"/>
          <w:szCs w:val="22"/>
          <w:lang w:val="pl-PL"/>
        </w:rPr>
        <w:t xml:space="preserve"> </w:t>
      </w:r>
    </w:p>
    <w:p w14:paraId="5B7AC4EE" w14:textId="3438A5FA" w:rsidR="000058D2" w:rsidRPr="00617391" w:rsidRDefault="000058D2" w:rsidP="006D3EF5">
      <w:pPr>
        <w:widowControl w:val="0"/>
        <w:numPr>
          <w:ilvl w:val="0"/>
          <w:numId w:val="112"/>
        </w:numPr>
        <w:spacing w:before="60"/>
        <w:ind w:left="284" w:hanging="284"/>
        <w:jc w:val="both"/>
        <w:rPr>
          <w:sz w:val="22"/>
          <w:szCs w:val="22"/>
        </w:rPr>
      </w:pPr>
      <w:r w:rsidRPr="00617391">
        <w:rPr>
          <w:sz w:val="22"/>
          <w:szCs w:val="22"/>
        </w:rPr>
        <w:t>W przypadku, gdy termin realizacji przedmiotu Umowy jest krótszy, aniżeli graniczny termin wykonania przedmiotu Umowy wskazany w ust. 1 powyżej, wiążący dla terminowej realizacji przedmiotu Umowy jest termin wcześniejszy.</w:t>
      </w:r>
    </w:p>
    <w:p w14:paraId="733A2236" w14:textId="25097A3F" w:rsidR="000058D2" w:rsidRPr="00617391" w:rsidRDefault="000058D2" w:rsidP="006D3EF5">
      <w:pPr>
        <w:pStyle w:val="Akapitzlist"/>
        <w:widowControl w:val="0"/>
        <w:numPr>
          <w:ilvl w:val="0"/>
          <w:numId w:val="112"/>
        </w:numPr>
        <w:ind w:left="284" w:hanging="284"/>
        <w:contextualSpacing w:val="0"/>
        <w:jc w:val="both"/>
        <w:rPr>
          <w:sz w:val="22"/>
          <w:szCs w:val="22"/>
        </w:rPr>
      </w:pPr>
      <w:r w:rsidRPr="00617391">
        <w:rPr>
          <w:sz w:val="22"/>
          <w:szCs w:val="22"/>
        </w:rPr>
        <w:lastRenderedPageBreak/>
        <w:t>Miejscem wykonania napraw Sprzętu jest zakład remontowy wskazany przez Wykonawcę.</w:t>
      </w:r>
    </w:p>
    <w:p w14:paraId="7C443CDC" w14:textId="6B700B03" w:rsidR="000058D2" w:rsidRPr="00617391" w:rsidRDefault="000058D2" w:rsidP="006D3EF5">
      <w:pPr>
        <w:pStyle w:val="Akapitzlist"/>
        <w:widowControl w:val="0"/>
        <w:numPr>
          <w:ilvl w:val="0"/>
          <w:numId w:val="112"/>
        </w:numPr>
        <w:spacing w:before="60"/>
        <w:ind w:left="284" w:hanging="284"/>
        <w:contextualSpacing w:val="0"/>
        <w:jc w:val="both"/>
        <w:rPr>
          <w:sz w:val="22"/>
          <w:szCs w:val="22"/>
        </w:rPr>
      </w:pPr>
      <w:r w:rsidRPr="00617391">
        <w:rPr>
          <w:sz w:val="22"/>
          <w:szCs w:val="22"/>
        </w:rPr>
        <w:t xml:space="preserve">Wykaz Użytkowników Sprzętu stanowi </w:t>
      </w:r>
      <w:r w:rsidRPr="00617391">
        <w:rPr>
          <w:i/>
          <w:sz w:val="22"/>
          <w:szCs w:val="22"/>
        </w:rPr>
        <w:t xml:space="preserve">Załącznik nr 2 do </w:t>
      </w:r>
      <w:r w:rsidRPr="00617391">
        <w:rPr>
          <w:i/>
          <w:sz w:val="22"/>
          <w:szCs w:val="22"/>
          <w:lang w:val="pl-PL"/>
        </w:rPr>
        <w:t>Projektowanych postanowień u</w:t>
      </w:r>
      <w:r w:rsidRPr="00617391">
        <w:rPr>
          <w:i/>
          <w:sz w:val="22"/>
          <w:szCs w:val="22"/>
        </w:rPr>
        <w:t>mowy</w:t>
      </w:r>
      <w:r w:rsidRPr="00617391">
        <w:rPr>
          <w:sz w:val="22"/>
          <w:szCs w:val="22"/>
          <w:lang w:val="pl-PL"/>
        </w:rPr>
        <w:t>.</w:t>
      </w:r>
    </w:p>
    <w:p w14:paraId="2EEB8F30" w14:textId="77777777" w:rsidR="005D309F" w:rsidRPr="00A70264" w:rsidRDefault="005D309F" w:rsidP="00995E59">
      <w:pPr>
        <w:pStyle w:val="Nagwek5"/>
        <w:keepNext w:val="0"/>
        <w:widowControl w:val="0"/>
        <w:rPr>
          <w:sz w:val="22"/>
          <w:szCs w:val="22"/>
        </w:rPr>
      </w:pPr>
      <w:r w:rsidRPr="00A70264">
        <w:rPr>
          <w:sz w:val="22"/>
          <w:szCs w:val="22"/>
        </w:rPr>
        <w:t xml:space="preserve">Rozdział VIII </w:t>
      </w:r>
      <w:r>
        <w:rPr>
          <w:sz w:val="22"/>
          <w:szCs w:val="22"/>
        </w:rPr>
        <w:br/>
      </w:r>
      <w:r w:rsidRPr="00A70264">
        <w:rPr>
          <w:sz w:val="22"/>
          <w:szCs w:val="22"/>
        </w:rPr>
        <w:t xml:space="preserve">Kwalifikacja podmiotowa i przedmiotowa Wykonawców –  podstawy wykluczenia </w:t>
      </w:r>
    </w:p>
    <w:p w14:paraId="1DE0EEFE" w14:textId="77777777" w:rsidR="005D309F" w:rsidRPr="003D7BD8" w:rsidRDefault="005D309F" w:rsidP="00995E59">
      <w:pPr>
        <w:pStyle w:val="ust"/>
        <w:widowControl w:val="0"/>
        <w:numPr>
          <w:ilvl w:val="0"/>
          <w:numId w:val="42"/>
        </w:numPr>
        <w:ind w:left="714" w:hanging="357"/>
        <w:rPr>
          <w:b/>
          <w:sz w:val="22"/>
          <w:szCs w:val="22"/>
          <w:u w:val="single"/>
        </w:rPr>
      </w:pPr>
      <w:r w:rsidRPr="003D7BD8">
        <w:rPr>
          <w:b/>
          <w:sz w:val="22"/>
          <w:szCs w:val="22"/>
          <w:u w:val="single"/>
        </w:rPr>
        <w:t>O udzielenie zamówienia ubiegać się mogą Wykonawcy, którzy:</w:t>
      </w:r>
    </w:p>
    <w:p w14:paraId="593D55D9" w14:textId="77777777" w:rsidR="005D309F" w:rsidRPr="004F6014" w:rsidRDefault="005D309F" w:rsidP="00995E59">
      <w:pPr>
        <w:pStyle w:val="ust"/>
        <w:widowControl w:val="0"/>
        <w:numPr>
          <w:ilvl w:val="0"/>
          <w:numId w:val="6"/>
        </w:numPr>
        <w:rPr>
          <w:b/>
          <w:sz w:val="22"/>
          <w:szCs w:val="22"/>
        </w:rPr>
      </w:pPr>
      <w:r w:rsidRPr="004F6014">
        <w:rPr>
          <w:b/>
          <w:sz w:val="22"/>
          <w:szCs w:val="22"/>
        </w:rPr>
        <w:t>Spełniają warunki w postępowaniu określone w art. 112 ust. 2 ustawy Pzp, dotyczące:</w:t>
      </w:r>
    </w:p>
    <w:p w14:paraId="21133BED" w14:textId="77777777" w:rsidR="005D309F" w:rsidRPr="004F6014" w:rsidRDefault="005D309F" w:rsidP="00995E59">
      <w:pPr>
        <w:widowControl w:val="0"/>
        <w:numPr>
          <w:ilvl w:val="0"/>
          <w:numId w:val="11"/>
        </w:numPr>
        <w:autoSpaceDE w:val="0"/>
        <w:autoSpaceDN w:val="0"/>
        <w:adjustRightInd w:val="0"/>
        <w:spacing w:before="60" w:after="60"/>
        <w:jc w:val="both"/>
        <w:rPr>
          <w:sz w:val="22"/>
          <w:szCs w:val="22"/>
        </w:rPr>
      </w:pPr>
      <w:r w:rsidRPr="004F6014">
        <w:rPr>
          <w:b/>
          <w:sz w:val="22"/>
          <w:szCs w:val="22"/>
        </w:rPr>
        <w:t>zdolności do występowania w obrocie gospodarczym</w:t>
      </w:r>
    </w:p>
    <w:p w14:paraId="79EEC19F" w14:textId="77777777" w:rsidR="005D309F" w:rsidRPr="004F6014" w:rsidRDefault="005D309F" w:rsidP="00995E59">
      <w:pPr>
        <w:pStyle w:val="Akapitzlist"/>
        <w:widowControl w:val="0"/>
        <w:autoSpaceDE w:val="0"/>
        <w:autoSpaceDN w:val="0"/>
        <w:adjustRightInd w:val="0"/>
        <w:spacing w:before="60" w:after="60"/>
        <w:ind w:left="1072"/>
        <w:contextualSpacing w:val="0"/>
        <w:jc w:val="both"/>
        <w:rPr>
          <w:sz w:val="22"/>
          <w:szCs w:val="22"/>
          <w:lang w:val="pl-PL"/>
        </w:rPr>
      </w:pPr>
      <w:r w:rsidRPr="004F6014">
        <w:rPr>
          <w:i/>
          <w:sz w:val="22"/>
          <w:szCs w:val="22"/>
        </w:rPr>
        <w:t>Zamawiający nie formułuje wymogu w zakresie wyżej opisanego warunku</w:t>
      </w:r>
      <w:r w:rsidRPr="004F6014">
        <w:rPr>
          <w:sz w:val="22"/>
          <w:szCs w:val="22"/>
          <w:lang w:val="pl-PL"/>
        </w:rPr>
        <w:t>.</w:t>
      </w:r>
    </w:p>
    <w:p w14:paraId="5786D863" w14:textId="77777777" w:rsidR="005D309F" w:rsidRPr="004F6014" w:rsidRDefault="005D309F" w:rsidP="00995E59">
      <w:pPr>
        <w:widowControl w:val="0"/>
        <w:numPr>
          <w:ilvl w:val="0"/>
          <w:numId w:val="11"/>
        </w:numPr>
        <w:autoSpaceDE w:val="0"/>
        <w:autoSpaceDN w:val="0"/>
        <w:adjustRightInd w:val="0"/>
        <w:spacing w:before="60" w:after="60"/>
        <w:jc w:val="both"/>
        <w:rPr>
          <w:b/>
          <w:sz w:val="22"/>
          <w:szCs w:val="22"/>
        </w:rPr>
      </w:pPr>
      <w:r w:rsidRPr="004F6014">
        <w:rPr>
          <w:b/>
          <w:sz w:val="22"/>
          <w:szCs w:val="22"/>
        </w:rPr>
        <w:t xml:space="preserve">uprawnień do prowadzenia określonej działalności gospodarczej lub zawodowej, </w:t>
      </w:r>
      <w:r w:rsidRPr="004F6014">
        <w:rPr>
          <w:b/>
          <w:sz w:val="22"/>
          <w:szCs w:val="22"/>
        </w:rPr>
        <w:br/>
        <w:t>o ile wynika to z odrębnych przepisów</w:t>
      </w:r>
    </w:p>
    <w:p w14:paraId="6B282FE5" w14:textId="77777777" w:rsidR="005D309F" w:rsidRPr="004F6014" w:rsidRDefault="005D309F" w:rsidP="00995E59">
      <w:pPr>
        <w:widowControl w:val="0"/>
        <w:autoSpaceDE w:val="0"/>
        <w:autoSpaceDN w:val="0"/>
        <w:adjustRightInd w:val="0"/>
        <w:spacing w:before="60" w:after="60"/>
        <w:ind w:left="1069"/>
        <w:rPr>
          <w:b/>
          <w:i/>
          <w:sz w:val="22"/>
          <w:szCs w:val="22"/>
        </w:rPr>
      </w:pPr>
      <w:r w:rsidRPr="004F6014">
        <w:rPr>
          <w:i/>
          <w:sz w:val="22"/>
          <w:szCs w:val="22"/>
        </w:rPr>
        <w:t>Zamawiający nie formułuje wymogu w zakresie wyżej opisanego warunku.</w:t>
      </w:r>
    </w:p>
    <w:p w14:paraId="7FC24D89" w14:textId="77777777" w:rsidR="005D309F" w:rsidRPr="004F6014" w:rsidRDefault="005D309F" w:rsidP="00995E59">
      <w:pPr>
        <w:widowControl w:val="0"/>
        <w:numPr>
          <w:ilvl w:val="0"/>
          <w:numId w:val="11"/>
        </w:numPr>
        <w:autoSpaceDE w:val="0"/>
        <w:autoSpaceDN w:val="0"/>
        <w:adjustRightInd w:val="0"/>
        <w:spacing w:before="60" w:after="60"/>
        <w:rPr>
          <w:b/>
          <w:sz w:val="22"/>
          <w:szCs w:val="22"/>
        </w:rPr>
      </w:pPr>
      <w:r w:rsidRPr="004F6014">
        <w:rPr>
          <w:b/>
          <w:sz w:val="22"/>
          <w:szCs w:val="22"/>
        </w:rPr>
        <w:t>sytuacji ekonomicznej lub finansowej</w:t>
      </w:r>
    </w:p>
    <w:p w14:paraId="487B04E6" w14:textId="2F73EA9F" w:rsidR="00617391" w:rsidRDefault="009E1A3E" w:rsidP="00617391">
      <w:pPr>
        <w:widowControl w:val="0"/>
        <w:autoSpaceDE w:val="0"/>
        <w:autoSpaceDN w:val="0"/>
        <w:adjustRightInd w:val="0"/>
        <w:spacing w:before="60" w:after="60"/>
        <w:ind w:left="1069"/>
        <w:jc w:val="both"/>
        <w:rPr>
          <w:sz w:val="22"/>
          <w:szCs w:val="22"/>
        </w:rPr>
      </w:pPr>
      <w:r w:rsidRPr="00605ADE">
        <w:rPr>
          <w:sz w:val="22"/>
          <w:szCs w:val="22"/>
        </w:rPr>
        <w:t>Wykonawca spełni warunek jeżeli wykaże, że posiada</w:t>
      </w:r>
      <w:r w:rsidRPr="00605ADE">
        <w:rPr>
          <w:b/>
          <w:sz w:val="22"/>
          <w:szCs w:val="22"/>
        </w:rPr>
        <w:t xml:space="preserve"> środki finansowe lub zdolność</w:t>
      </w:r>
      <w:r>
        <w:rPr>
          <w:b/>
          <w:sz w:val="22"/>
          <w:szCs w:val="22"/>
        </w:rPr>
        <w:br/>
        <w:t>k</w:t>
      </w:r>
      <w:r w:rsidRPr="00605ADE">
        <w:rPr>
          <w:b/>
          <w:sz w:val="22"/>
          <w:szCs w:val="22"/>
        </w:rPr>
        <w:t>redytową,</w:t>
      </w:r>
      <w:r w:rsidRPr="00605ADE">
        <w:rPr>
          <w:sz w:val="22"/>
          <w:szCs w:val="22"/>
        </w:rPr>
        <w:t xml:space="preserve"> w okresie nie wcześniejszym </w:t>
      </w:r>
      <w:r w:rsidRPr="00605ADE">
        <w:rPr>
          <w:sz w:val="22"/>
          <w:szCs w:val="22"/>
          <w:u w:val="single"/>
        </w:rPr>
        <w:t>niż 3 miesiące</w:t>
      </w:r>
      <w:r w:rsidRPr="00605ADE">
        <w:rPr>
          <w:sz w:val="22"/>
          <w:szCs w:val="22"/>
        </w:rPr>
        <w:t xml:space="preserve"> przed </w:t>
      </w:r>
      <w:r w:rsidR="00AE033E">
        <w:rPr>
          <w:sz w:val="22"/>
          <w:szCs w:val="22"/>
        </w:rPr>
        <w:t>jej złożeniem</w:t>
      </w:r>
      <w:r w:rsidRPr="00605ADE">
        <w:rPr>
          <w:sz w:val="22"/>
          <w:szCs w:val="22"/>
        </w:rPr>
        <w:t xml:space="preserve">, w wysokości </w:t>
      </w:r>
      <w:r>
        <w:rPr>
          <w:sz w:val="22"/>
          <w:szCs w:val="22"/>
        </w:rPr>
        <w:t>co najmniej:</w:t>
      </w:r>
      <w:r w:rsidRPr="00605ADE">
        <w:rPr>
          <w:sz w:val="22"/>
          <w:szCs w:val="22"/>
        </w:rPr>
        <w:t xml:space="preserve"> </w:t>
      </w:r>
    </w:p>
    <w:p w14:paraId="1C9B43F5" w14:textId="35BF9F5E" w:rsidR="00C32464" w:rsidRPr="001D79A9" w:rsidRDefault="00C32464" w:rsidP="00C32464">
      <w:pPr>
        <w:widowControl w:val="0"/>
        <w:ind w:left="708" w:firstLine="426"/>
        <w:rPr>
          <w:bCs/>
          <w:sz w:val="22"/>
          <w:szCs w:val="22"/>
        </w:rPr>
      </w:pPr>
      <w:r>
        <w:rPr>
          <w:rFonts w:eastAsia="Calibri"/>
          <w:sz w:val="22"/>
          <w:szCs w:val="22"/>
          <w:lang w:eastAsia="en-US"/>
        </w:rPr>
        <w:t>z</w:t>
      </w:r>
      <w:r w:rsidRPr="001D79A9">
        <w:rPr>
          <w:rFonts w:eastAsia="Calibri"/>
          <w:sz w:val="22"/>
          <w:szCs w:val="22"/>
          <w:lang w:eastAsia="en-US"/>
        </w:rPr>
        <w:t xml:space="preserve">adanie nr 1 – </w:t>
      </w:r>
      <w:r w:rsidR="00774119">
        <w:rPr>
          <w:rFonts w:eastAsia="Calibri"/>
          <w:sz w:val="22"/>
          <w:szCs w:val="22"/>
          <w:lang w:eastAsia="en-US"/>
        </w:rPr>
        <w:t xml:space="preserve">396 </w:t>
      </w:r>
      <w:r w:rsidRPr="001D79A9">
        <w:rPr>
          <w:rFonts w:eastAsia="Calibri"/>
          <w:sz w:val="22"/>
          <w:szCs w:val="22"/>
          <w:lang w:eastAsia="en-US"/>
        </w:rPr>
        <w:t>000,00</w:t>
      </w:r>
      <w:r w:rsidRPr="001D79A9">
        <w:rPr>
          <w:bCs/>
          <w:sz w:val="22"/>
          <w:szCs w:val="22"/>
        </w:rPr>
        <w:t xml:space="preserve"> </w:t>
      </w:r>
      <w:r w:rsidRPr="001D79A9">
        <w:rPr>
          <w:rFonts w:eastAsia="Calibri"/>
          <w:sz w:val="22"/>
          <w:szCs w:val="22"/>
          <w:lang w:eastAsia="en-US"/>
        </w:rPr>
        <w:t>zł brutto</w:t>
      </w:r>
      <w:r>
        <w:rPr>
          <w:rFonts w:eastAsia="Calibri"/>
          <w:sz w:val="22"/>
          <w:szCs w:val="22"/>
          <w:lang w:eastAsia="en-US"/>
        </w:rPr>
        <w:t>;</w:t>
      </w:r>
    </w:p>
    <w:p w14:paraId="0B8ABCD6" w14:textId="0395B05C" w:rsidR="00C32464" w:rsidRPr="001D79A9" w:rsidRDefault="00C32464" w:rsidP="00C32464">
      <w:pPr>
        <w:widowControl w:val="0"/>
        <w:ind w:left="708" w:firstLine="426"/>
        <w:rPr>
          <w:bCs/>
          <w:sz w:val="22"/>
          <w:szCs w:val="22"/>
        </w:rPr>
      </w:pPr>
      <w:r>
        <w:rPr>
          <w:rFonts w:eastAsia="Calibri"/>
          <w:sz w:val="22"/>
          <w:szCs w:val="22"/>
          <w:lang w:eastAsia="en-US"/>
        </w:rPr>
        <w:t>z</w:t>
      </w:r>
      <w:r w:rsidRPr="001D79A9">
        <w:rPr>
          <w:rFonts w:eastAsia="Calibri"/>
          <w:sz w:val="22"/>
          <w:szCs w:val="22"/>
          <w:lang w:eastAsia="en-US"/>
        </w:rPr>
        <w:t xml:space="preserve">adanie nr 2 </w:t>
      </w:r>
      <w:r>
        <w:rPr>
          <w:rFonts w:eastAsia="Calibri"/>
          <w:sz w:val="22"/>
          <w:szCs w:val="22"/>
          <w:lang w:eastAsia="en-US"/>
        </w:rPr>
        <w:t>–</w:t>
      </w:r>
      <w:r w:rsidRPr="001D79A9">
        <w:rPr>
          <w:rFonts w:eastAsia="Calibri"/>
          <w:sz w:val="22"/>
          <w:szCs w:val="22"/>
          <w:lang w:eastAsia="en-US"/>
        </w:rPr>
        <w:t xml:space="preserve"> </w:t>
      </w:r>
      <w:r>
        <w:rPr>
          <w:bCs/>
          <w:sz w:val="22"/>
          <w:szCs w:val="22"/>
        </w:rPr>
        <w:t>5</w:t>
      </w:r>
      <w:r w:rsidR="00774119">
        <w:rPr>
          <w:bCs/>
          <w:sz w:val="22"/>
          <w:szCs w:val="22"/>
        </w:rPr>
        <w:t>9</w:t>
      </w:r>
      <w:r w:rsidRPr="001D79A9">
        <w:rPr>
          <w:bCs/>
          <w:sz w:val="22"/>
          <w:szCs w:val="22"/>
        </w:rPr>
        <w:t xml:space="preserve"> 000,00 </w:t>
      </w:r>
      <w:r w:rsidRPr="001D79A9">
        <w:rPr>
          <w:rFonts w:eastAsia="Calibri"/>
          <w:sz w:val="22"/>
          <w:szCs w:val="22"/>
          <w:lang w:eastAsia="en-US"/>
        </w:rPr>
        <w:t>zł brutto</w:t>
      </w:r>
      <w:r>
        <w:rPr>
          <w:rFonts w:eastAsia="Calibri"/>
          <w:sz w:val="22"/>
          <w:szCs w:val="22"/>
          <w:lang w:eastAsia="en-US"/>
        </w:rPr>
        <w:t>;</w:t>
      </w:r>
      <w:r w:rsidRPr="001D79A9">
        <w:rPr>
          <w:rFonts w:eastAsia="Calibri"/>
          <w:sz w:val="22"/>
          <w:szCs w:val="22"/>
          <w:lang w:eastAsia="en-US"/>
        </w:rPr>
        <w:t xml:space="preserve"> </w:t>
      </w:r>
    </w:p>
    <w:p w14:paraId="647B255F" w14:textId="76BA2A79" w:rsidR="00C32464" w:rsidRPr="001D79A9" w:rsidRDefault="00C32464" w:rsidP="00C32464">
      <w:pPr>
        <w:widowControl w:val="0"/>
        <w:ind w:left="708" w:firstLine="426"/>
        <w:rPr>
          <w:bCs/>
          <w:sz w:val="22"/>
          <w:szCs w:val="22"/>
        </w:rPr>
      </w:pPr>
      <w:r>
        <w:rPr>
          <w:rFonts w:eastAsia="Calibri"/>
          <w:sz w:val="22"/>
          <w:szCs w:val="22"/>
          <w:lang w:eastAsia="en-US"/>
        </w:rPr>
        <w:t>z</w:t>
      </w:r>
      <w:r w:rsidRPr="001D79A9">
        <w:rPr>
          <w:rFonts w:eastAsia="Calibri"/>
          <w:sz w:val="22"/>
          <w:szCs w:val="22"/>
          <w:lang w:eastAsia="en-US"/>
        </w:rPr>
        <w:t xml:space="preserve">adanie nr 3 – </w:t>
      </w:r>
      <w:r w:rsidR="00774119">
        <w:rPr>
          <w:rFonts w:eastAsia="Calibri"/>
          <w:sz w:val="22"/>
          <w:szCs w:val="22"/>
          <w:lang w:eastAsia="en-US"/>
        </w:rPr>
        <w:t>79</w:t>
      </w:r>
      <w:r w:rsidRPr="001D79A9">
        <w:rPr>
          <w:bCs/>
          <w:sz w:val="22"/>
          <w:szCs w:val="22"/>
        </w:rPr>
        <w:t xml:space="preserve"> 000,00 </w:t>
      </w:r>
      <w:r w:rsidRPr="001D79A9">
        <w:rPr>
          <w:rFonts w:eastAsia="Calibri"/>
          <w:sz w:val="22"/>
          <w:szCs w:val="22"/>
          <w:lang w:eastAsia="en-US"/>
        </w:rPr>
        <w:t>zł brutto</w:t>
      </w:r>
      <w:r>
        <w:rPr>
          <w:rFonts w:eastAsia="Calibri"/>
          <w:sz w:val="22"/>
          <w:szCs w:val="22"/>
          <w:lang w:eastAsia="en-US"/>
        </w:rPr>
        <w:t>;</w:t>
      </w:r>
      <w:r w:rsidRPr="001D79A9">
        <w:rPr>
          <w:rFonts w:eastAsia="Calibri"/>
          <w:sz w:val="22"/>
          <w:szCs w:val="22"/>
          <w:lang w:eastAsia="en-US"/>
        </w:rPr>
        <w:t xml:space="preserve"> </w:t>
      </w:r>
    </w:p>
    <w:p w14:paraId="6355A03A" w14:textId="3E49CC42" w:rsidR="00C32464" w:rsidRPr="001D79A9" w:rsidRDefault="00C32464" w:rsidP="00C32464">
      <w:pPr>
        <w:widowControl w:val="0"/>
        <w:ind w:left="708" w:firstLine="426"/>
        <w:rPr>
          <w:bCs/>
          <w:sz w:val="22"/>
          <w:szCs w:val="22"/>
        </w:rPr>
      </w:pPr>
      <w:r>
        <w:rPr>
          <w:rFonts w:eastAsia="Calibri"/>
          <w:sz w:val="22"/>
          <w:szCs w:val="22"/>
          <w:lang w:eastAsia="en-US"/>
        </w:rPr>
        <w:t>z</w:t>
      </w:r>
      <w:r w:rsidRPr="001D79A9">
        <w:rPr>
          <w:rFonts w:eastAsia="Calibri"/>
          <w:sz w:val="22"/>
          <w:szCs w:val="22"/>
          <w:lang w:eastAsia="en-US"/>
        </w:rPr>
        <w:t xml:space="preserve">adanie nr 4 – </w:t>
      </w:r>
      <w:r w:rsidR="00774119">
        <w:rPr>
          <w:rFonts w:eastAsia="Calibri"/>
          <w:sz w:val="22"/>
          <w:szCs w:val="22"/>
          <w:lang w:eastAsia="en-US"/>
        </w:rPr>
        <w:t>165</w:t>
      </w:r>
      <w:r w:rsidRPr="001D79A9">
        <w:rPr>
          <w:bCs/>
          <w:sz w:val="22"/>
          <w:szCs w:val="22"/>
        </w:rPr>
        <w:t xml:space="preserve"> 000,00 </w:t>
      </w:r>
      <w:r w:rsidRPr="001D79A9">
        <w:rPr>
          <w:rFonts w:eastAsia="Calibri"/>
          <w:sz w:val="22"/>
          <w:szCs w:val="22"/>
          <w:lang w:eastAsia="en-US"/>
        </w:rPr>
        <w:t>zł brutto</w:t>
      </w:r>
      <w:r>
        <w:rPr>
          <w:rFonts w:eastAsia="Calibri"/>
          <w:sz w:val="22"/>
          <w:szCs w:val="22"/>
          <w:lang w:eastAsia="en-US"/>
        </w:rPr>
        <w:t>;</w:t>
      </w:r>
      <w:r w:rsidRPr="001D79A9">
        <w:rPr>
          <w:rFonts w:eastAsia="Calibri"/>
          <w:sz w:val="22"/>
          <w:szCs w:val="22"/>
          <w:lang w:eastAsia="en-US"/>
        </w:rPr>
        <w:t xml:space="preserve"> </w:t>
      </w:r>
    </w:p>
    <w:p w14:paraId="66F0AE6E" w14:textId="0938BAF1" w:rsidR="00C32464" w:rsidRDefault="00C32464" w:rsidP="00C32464">
      <w:pPr>
        <w:widowControl w:val="0"/>
        <w:ind w:left="708" w:firstLine="426"/>
        <w:rPr>
          <w:rFonts w:eastAsia="Calibri"/>
          <w:sz w:val="22"/>
          <w:szCs w:val="22"/>
          <w:lang w:eastAsia="en-US"/>
        </w:rPr>
      </w:pPr>
      <w:r>
        <w:rPr>
          <w:rFonts w:eastAsia="Calibri"/>
          <w:sz w:val="22"/>
          <w:szCs w:val="22"/>
          <w:lang w:eastAsia="en-US"/>
        </w:rPr>
        <w:t>z</w:t>
      </w:r>
      <w:r w:rsidRPr="001D79A9">
        <w:rPr>
          <w:rFonts w:eastAsia="Calibri"/>
          <w:sz w:val="22"/>
          <w:szCs w:val="22"/>
          <w:lang w:eastAsia="en-US"/>
        </w:rPr>
        <w:t xml:space="preserve">adanie nr 5 – </w:t>
      </w:r>
      <w:r w:rsidR="00774119">
        <w:rPr>
          <w:rFonts w:eastAsia="Calibri"/>
          <w:sz w:val="22"/>
          <w:szCs w:val="22"/>
          <w:lang w:eastAsia="en-US"/>
        </w:rPr>
        <w:t>495</w:t>
      </w:r>
      <w:r w:rsidRPr="001D79A9">
        <w:rPr>
          <w:bCs/>
          <w:sz w:val="22"/>
          <w:szCs w:val="22"/>
        </w:rPr>
        <w:t xml:space="preserve"> 000,00 </w:t>
      </w:r>
      <w:r w:rsidRPr="001D79A9">
        <w:rPr>
          <w:rFonts w:eastAsia="Calibri"/>
          <w:sz w:val="22"/>
          <w:szCs w:val="22"/>
          <w:lang w:eastAsia="en-US"/>
        </w:rPr>
        <w:t>zł brutto</w:t>
      </w:r>
      <w:r>
        <w:rPr>
          <w:rFonts w:eastAsia="Calibri"/>
          <w:sz w:val="22"/>
          <w:szCs w:val="22"/>
          <w:lang w:eastAsia="en-US"/>
        </w:rPr>
        <w:t>.</w:t>
      </w:r>
    </w:p>
    <w:p w14:paraId="52EC14F1" w14:textId="77777777" w:rsidR="008B32C6" w:rsidRPr="00E23365" w:rsidRDefault="008B32C6" w:rsidP="008B32C6">
      <w:pPr>
        <w:pStyle w:val="pkt"/>
        <w:widowControl w:val="0"/>
        <w:spacing w:before="0" w:after="0"/>
        <w:ind w:firstLine="0"/>
        <w:rPr>
          <w:b/>
          <w:sz w:val="22"/>
          <w:szCs w:val="22"/>
        </w:rPr>
      </w:pPr>
      <w:r w:rsidRPr="00E23365">
        <w:rPr>
          <w:b/>
          <w:sz w:val="22"/>
          <w:szCs w:val="22"/>
        </w:rPr>
        <w:t>Uwaga:</w:t>
      </w:r>
    </w:p>
    <w:p w14:paraId="45EC5371" w14:textId="240FFDF8" w:rsidR="008B32C6" w:rsidRDefault="008B32C6" w:rsidP="008B32C6">
      <w:pPr>
        <w:pStyle w:val="pkt"/>
        <w:widowControl w:val="0"/>
        <w:numPr>
          <w:ilvl w:val="0"/>
          <w:numId w:val="294"/>
        </w:numPr>
        <w:spacing w:before="0" w:after="0"/>
        <w:ind w:left="1134" w:right="4" w:hanging="283"/>
        <w:rPr>
          <w:i/>
          <w:sz w:val="22"/>
          <w:szCs w:val="22"/>
        </w:rPr>
      </w:pPr>
      <w:r>
        <w:rPr>
          <w:i/>
          <w:sz w:val="22"/>
          <w:szCs w:val="22"/>
        </w:rPr>
        <w:t>W przypadku kiedy Wykonawca składa ofertę na dwa zadnia winien zsumować wartość poszczególnych zadań i wykazać wysokość posiadanych środków finansowych lub zdolność kredytową dla ich zsumowanej wartości</w:t>
      </w:r>
      <w:r w:rsidRPr="00C972CC">
        <w:rPr>
          <w:i/>
          <w:sz w:val="22"/>
          <w:szCs w:val="22"/>
        </w:rPr>
        <w:t xml:space="preserve">, tj.: </w:t>
      </w:r>
      <w:r w:rsidRPr="00C972CC">
        <w:rPr>
          <w:b/>
          <w:sz w:val="22"/>
          <w:szCs w:val="22"/>
        </w:rPr>
        <w:t xml:space="preserve">1 192 000,00 </w:t>
      </w:r>
      <w:r w:rsidRPr="00C972CC">
        <w:rPr>
          <w:b/>
          <w:i/>
          <w:sz w:val="22"/>
          <w:szCs w:val="22"/>
        </w:rPr>
        <w:t xml:space="preserve"> zł</w:t>
      </w:r>
      <w:r>
        <w:rPr>
          <w:b/>
          <w:i/>
          <w:sz w:val="22"/>
          <w:szCs w:val="22"/>
        </w:rPr>
        <w:t>.</w:t>
      </w:r>
    </w:p>
    <w:p w14:paraId="1649F37D" w14:textId="77777777" w:rsidR="008B32C6" w:rsidRDefault="008B32C6" w:rsidP="008B32C6">
      <w:pPr>
        <w:pStyle w:val="pkt"/>
        <w:widowControl w:val="0"/>
        <w:numPr>
          <w:ilvl w:val="0"/>
          <w:numId w:val="294"/>
        </w:numPr>
        <w:spacing w:before="0" w:after="0"/>
        <w:ind w:left="1134" w:right="4" w:hanging="283"/>
        <w:rPr>
          <w:i/>
          <w:sz w:val="22"/>
          <w:szCs w:val="22"/>
        </w:rPr>
      </w:pPr>
      <w:r w:rsidRPr="00E23365">
        <w:rPr>
          <w:i/>
          <w:sz w:val="22"/>
          <w:szCs w:val="22"/>
        </w:rPr>
        <w:t xml:space="preserve">Jeżeli w dokumentach składanych w celu potwierdzenia spełniania warunku udziału </w:t>
      </w:r>
      <w:r>
        <w:rPr>
          <w:i/>
          <w:sz w:val="22"/>
          <w:szCs w:val="22"/>
        </w:rPr>
        <w:br/>
      </w:r>
      <w:r w:rsidRPr="00E23365">
        <w:rPr>
          <w:i/>
          <w:sz w:val="22"/>
          <w:szCs w:val="22"/>
        </w:rPr>
        <w:t>w postępowaniu, kwoty będą wyrażane w walucie obcej, kwoty te zostaną przeliczone na PLN wg średniego kursu PLN w stosunku do walut obcych ogłaszanego przez Narodowy Bank Polski (Tabela A kursów średnich walut obcych) w dniu wystawienia dokumentu. W przypadku braku publikacji kursów walut NBP obowiązujących w dniu, o którym mowa powyżej, zastosowanie ma kurs ost</w:t>
      </w:r>
      <w:r>
        <w:rPr>
          <w:i/>
          <w:sz w:val="22"/>
          <w:szCs w:val="22"/>
        </w:rPr>
        <w:t>atnio ogłoszony przed tym dniem.</w:t>
      </w:r>
    </w:p>
    <w:p w14:paraId="28108857" w14:textId="77777777" w:rsidR="005D309F" w:rsidRPr="004F6014" w:rsidRDefault="005D309F" w:rsidP="00995E59">
      <w:pPr>
        <w:widowControl w:val="0"/>
        <w:numPr>
          <w:ilvl w:val="0"/>
          <w:numId w:val="11"/>
        </w:numPr>
        <w:autoSpaceDE w:val="0"/>
        <w:autoSpaceDN w:val="0"/>
        <w:adjustRightInd w:val="0"/>
        <w:spacing w:before="60" w:after="60"/>
        <w:ind w:left="1066" w:hanging="357"/>
        <w:jc w:val="both"/>
        <w:rPr>
          <w:b/>
          <w:sz w:val="22"/>
          <w:szCs w:val="22"/>
        </w:rPr>
      </w:pPr>
      <w:r w:rsidRPr="004F6014">
        <w:rPr>
          <w:b/>
          <w:sz w:val="22"/>
          <w:szCs w:val="22"/>
        </w:rPr>
        <w:t xml:space="preserve">zdolności technicznej lub zawodowej </w:t>
      </w:r>
    </w:p>
    <w:p w14:paraId="1D4B3F62" w14:textId="2BC58688" w:rsidR="001D79A9" w:rsidRPr="001D79A9" w:rsidRDefault="001D79A9" w:rsidP="00995E59">
      <w:pPr>
        <w:widowControl w:val="0"/>
        <w:shd w:val="clear" w:color="auto" w:fill="FFFFFF"/>
        <w:tabs>
          <w:tab w:val="left" w:pos="709"/>
        </w:tabs>
        <w:autoSpaceDE w:val="0"/>
        <w:autoSpaceDN w:val="0"/>
        <w:adjustRightInd w:val="0"/>
        <w:ind w:left="1055" w:right="51"/>
        <w:jc w:val="both"/>
        <w:rPr>
          <w:rFonts w:eastAsia="Calibri"/>
          <w:sz w:val="22"/>
          <w:szCs w:val="22"/>
          <w:lang w:eastAsia="en-US"/>
        </w:rPr>
      </w:pPr>
      <w:r w:rsidRPr="001D79A9">
        <w:rPr>
          <w:rFonts w:eastAsia="Calibri"/>
          <w:sz w:val="22"/>
          <w:szCs w:val="22"/>
          <w:lang w:eastAsia="en-US"/>
        </w:rPr>
        <w:t xml:space="preserve">Wykonawca spełni warunek jeżeli wykaże, że </w:t>
      </w:r>
      <w:r>
        <w:rPr>
          <w:rFonts w:eastAsia="Calibri"/>
          <w:sz w:val="22"/>
          <w:szCs w:val="22"/>
          <w:lang w:eastAsia="en-US"/>
        </w:rPr>
        <w:t>w</w:t>
      </w:r>
      <w:r w:rsidRPr="001D79A9">
        <w:rPr>
          <w:rFonts w:eastAsia="Calibri"/>
          <w:sz w:val="22"/>
          <w:szCs w:val="22"/>
          <w:lang w:eastAsia="en-US"/>
        </w:rPr>
        <w:t xml:space="preserve"> okresie ostatnich 3 lat przed upływem terminu składania ofert, a jeżeli okres prowadzenia działalności jest krótszy – w tym</w:t>
      </w:r>
      <w:r>
        <w:rPr>
          <w:rFonts w:eastAsia="Calibri"/>
          <w:sz w:val="22"/>
          <w:szCs w:val="22"/>
          <w:lang w:eastAsia="en-US"/>
        </w:rPr>
        <w:t xml:space="preserve"> </w:t>
      </w:r>
      <w:r w:rsidRPr="001D79A9">
        <w:rPr>
          <w:rFonts w:eastAsia="Calibri"/>
          <w:sz w:val="22"/>
          <w:szCs w:val="22"/>
          <w:lang w:eastAsia="en-US"/>
        </w:rPr>
        <w:t>okresie – Wykonawca wykonał należycie</w:t>
      </w:r>
      <w:r w:rsidR="002578C9">
        <w:rPr>
          <w:rFonts w:eastAsia="Calibri"/>
          <w:sz w:val="22"/>
          <w:szCs w:val="22"/>
          <w:lang w:eastAsia="en-US"/>
        </w:rPr>
        <w:t xml:space="preserve"> usługę</w:t>
      </w:r>
      <w:r w:rsidRPr="001D79A9">
        <w:rPr>
          <w:rFonts w:eastAsia="Calibri"/>
          <w:sz w:val="22"/>
          <w:szCs w:val="22"/>
          <w:lang w:eastAsia="en-US"/>
        </w:rPr>
        <w:t xml:space="preserve">: </w:t>
      </w:r>
      <w:r w:rsidR="00A010F3">
        <w:rPr>
          <w:rFonts w:eastAsia="Calibri"/>
          <w:sz w:val="22"/>
          <w:szCs w:val="22"/>
          <w:lang w:eastAsia="en-US"/>
        </w:rPr>
        <w:t>naprawa polowego sprzętu służby żywnościowej</w:t>
      </w:r>
      <w:r w:rsidRPr="001D79A9">
        <w:rPr>
          <w:rFonts w:eastAsia="Calibri"/>
          <w:sz w:val="22"/>
          <w:szCs w:val="22"/>
          <w:lang w:eastAsia="en-US"/>
        </w:rPr>
        <w:t xml:space="preserve">, których suma odpowiada co najmniej wartości: </w:t>
      </w:r>
    </w:p>
    <w:p w14:paraId="6ACB5AE8" w14:textId="13A5CF82" w:rsidR="001D79A9" w:rsidRPr="001D79A9" w:rsidRDefault="009D5308" w:rsidP="00995E59">
      <w:pPr>
        <w:widowControl w:val="0"/>
        <w:ind w:left="708" w:firstLine="426"/>
        <w:rPr>
          <w:bCs/>
          <w:sz w:val="22"/>
          <w:szCs w:val="22"/>
        </w:rPr>
      </w:pPr>
      <w:r>
        <w:rPr>
          <w:rFonts w:eastAsia="Calibri"/>
          <w:sz w:val="22"/>
          <w:szCs w:val="22"/>
          <w:lang w:eastAsia="en-US"/>
        </w:rPr>
        <w:t>z</w:t>
      </w:r>
      <w:r w:rsidR="001D79A9" w:rsidRPr="001D79A9">
        <w:rPr>
          <w:rFonts w:eastAsia="Calibri"/>
          <w:sz w:val="22"/>
          <w:szCs w:val="22"/>
          <w:lang w:eastAsia="en-US"/>
        </w:rPr>
        <w:t xml:space="preserve">adanie nr 1 – </w:t>
      </w:r>
      <w:r w:rsidR="00A010F3">
        <w:rPr>
          <w:rFonts w:eastAsia="Calibri"/>
          <w:sz w:val="22"/>
          <w:szCs w:val="22"/>
          <w:lang w:eastAsia="en-US"/>
        </w:rPr>
        <w:t>1 582</w:t>
      </w:r>
      <w:r w:rsidR="001D79A9" w:rsidRPr="001D79A9">
        <w:rPr>
          <w:rFonts w:eastAsia="Calibri"/>
          <w:sz w:val="22"/>
          <w:szCs w:val="22"/>
          <w:lang w:eastAsia="en-US"/>
        </w:rPr>
        <w:t> 000,00</w:t>
      </w:r>
      <w:r w:rsidR="001D79A9" w:rsidRPr="001D79A9">
        <w:rPr>
          <w:bCs/>
          <w:sz w:val="22"/>
          <w:szCs w:val="22"/>
        </w:rPr>
        <w:t xml:space="preserve"> </w:t>
      </w:r>
      <w:r w:rsidR="001D79A9" w:rsidRPr="001D79A9">
        <w:rPr>
          <w:rFonts w:eastAsia="Calibri"/>
          <w:sz w:val="22"/>
          <w:szCs w:val="22"/>
          <w:lang w:eastAsia="en-US"/>
        </w:rPr>
        <w:t>zł brutto</w:t>
      </w:r>
      <w:r w:rsidR="001D79A9">
        <w:rPr>
          <w:rFonts w:eastAsia="Calibri"/>
          <w:sz w:val="22"/>
          <w:szCs w:val="22"/>
          <w:lang w:eastAsia="en-US"/>
        </w:rPr>
        <w:t>;</w:t>
      </w:r>
    </w:p>
    <w:p w14:paraId="166B5AFD" w14:textId="09C051CA" w:rsidR="001D79A9" w:rsidRPr="001D79A9" w:rsidRDefault="009D5308" w:rsidP="00995E59">
      <w:pPr>
        <w:widowControl w:val="0"/>
        <w:ind w:left="708" w:firstLine="426"/>
        <w:rPr>
          <w:bCs/>
          <w:sz w:val="22"/>
          <w:szCs w:val="22"/>
        </w:rPr>
      </w:pPr>
      <w:r>
        <w:rPr>
          <w:rFonts w:eastAsia="Calibri"/>
          <w:sz w:val="22"/>
          <w:szCs w:val="22"/>
          <w:lang w:eastAsia="en-US"/>
        </w:rPr>
        <w:t>z</w:t>
      </w:r>
      <w:r w:rsidR="001D79A9" w:rsidRPr="001D79A9">
        <w:rPr>
          <w:rFonts w:eastAsia="Calibri"/>
          <w:sz w:val="22"/>
          <w:szCs w:val="22"/>
          <w:lang w:eastAsia="en-US"/>
        </w:rPr>
        <w:t xml:space="preserve">adanie nr 2 </w:t>
      </w:r>
      <w:r w:rsidR="002578C9">
        <w:rPr>
          <w:rFonts w:eastAsia="Calibri"/>
          <w:sz w:val="22"/>
          <w:szCs w:val="22"/>
          <w:lang w:eastAsia="en-US"/>
        </w:rPr>
        <w:t>–</w:t>
      </w:r>
      <w:r w:rsidR="001D79A9" w:rsidRPr="001D79A9">
        <w:rPr>
          <w:rFonts w:eastAsia="Calibri"/>
          <w:sz w:val="22"/>
          <w:szCs w:val="22"/>
          <w:lang w:eastAsia="en-US"/>
        </w:rPr>
        <w:t xml:space="preserve"> </w:t>
      </w:r>
      <w:r w:rsidR="001D79A9" w:rsidRPr="001D79A9">
        <w:rPr>
          <w:bCs/>
          <w:sz w:val="22"/>
          <w:szCs w:val="22"/>
        </w:rPr>
        <w:t>2</w:t>
      </w:r>
      <w:r w:rsidR="00A010F3">
        <w:rPr>
          <w:bCs/>
          <w:sz w:val="22"/>
          <w:szCs w:val="22"/>
        </w:rPr>
        <w:t>35</w:t>
      </w:r>
      <w:r w:rsidR="001D79A9" w:rsidRPr="001D79A9">
        <w:rPr>
          <w:bCs/>
          <w:sz w:val="22"/>
          <w:szCs w:val="22"/>
        </w:rPr>
        <w:t xml:space="preserve"> 000,00 </w:t>
      </w:r>
      <w:r w:rsidR="001D79A9" w:rsidRPr="001D79A9">
        <w:rPr>
          <w:rFonts w:eastAsia="Calibri"/>
          <w:sz w:val="22"/>
          <w:szCs w:val="22"/>
          <w:lang w:eastAsia="en-US"/>
        </w:rPr>
        <w:t>zł brutto</w:t>
      </w:r>
      <w:r w:rsidR="001D79A9">
        <w:rPr>
          <w:rFonts w:eastAsia="Calibri"/>
          <w:sz w:val="22"/>
          <w:szCs w:val="22"/>
          <w:lang w:eastAsia="en-US"/>
        </w:rPr>
        <w:t>;</w:t>
      </w:r>
      <w:r w:rsidR="001D79A9" w:rsidRPr="001D79A9">
        <w:rPr>
          <w:rFonts w:eastAsia="Calibri"/>
          <w:sz w:val="22"/>
          <w:szCs w:val="22"/>
          <w:lang w:eastAsia="en-US"/>
        </w:rPr>
        <w:t xml:space="preserve"> </w:t>
      </w:r>
    </w:p>
    <w:p w14:paraId="2F8E542F" w14:textId="16D17482" w:rsidR="001D79A9" w:rsidRPr="001D79A9" w:rsidRDefault="009D5308" w:rsidP="00995E59">
      <w:pPr>
        <w:widowControl w:val="0"/>
        <w:ind w:left="708" w:firstLine="426"/>
        <w:rPr>
          <w:bCs/>
          <w:sz w:val="22"/>
          <w:szCs w:val="22"/>
        </w:rPr>
      </w:pPr>
      <w:r>
        <w:rPr>
          <w:rFonts w:eastAsia="Calibri"/>
          <w:sz w:val="22"/>
          <w:szCs w:val="22"/>
          <w:lang w:eastAsia="en-US"/>
        </w:rPr>
        <w:t>z</w:t>
      </w:r>
      <w:r w:rsidR="001D79A9" w:rsidRPr="001D79A9">
        <w:rPr>
          <w:rFonts w:eastAsia="Calibri"/>
          <w:sz w:val="22"/>
          <w:szCs w:val="22"/>
          <w:lang w:eastAsia="en-US"/>
        </w:rPr>
        <w:t xml:space="preserve">adanie nr 3 – </w:t>
      </w:r>
      <w:r w:rsidR="001D79A9" w:rsidRPr="001D79A9">
        <w:rPr>
          <w:bCs/>
          <w:sz w:val="22"/>
          <w:szCs w:val="22"/>
        </w:rPr>
        <w:t>3</w:t>
      </w:r>
      <w:r w:rsidR="00A010F3">
        <w:rPr>
          <w:bCs/>
          <w:sz w:val="22"/>
          <w:szCs w:val="22"/>
        </w:rPr>
        <w:t>15</w:t>
      </w:r>
      <w:r w:rsidR="001D79A9" w:rsidRPr="001D79A9">
        <w:rPr>
          <w:bCs/>
          <w:sz w:val="22"/>
          <w:szCs w:val="22"/>
        </w:rPr>
        <w:t xml:space="preserve"> 000,00 </w:t>
      </w:r>
      <w:r w:rsidR="001D79A9" w:rsidRPr="001D79A9">
        <w:rPr>
          <w:rFonts w:eastAsia="Calibri"/>
          <w:sz w:val="22"/>
          <w:szCs w:val="22"/>
          <w:lang w:eastAsia="en-US"/>
        </w:rPr>
        <w:t>zł brutto</w:t>
      </w:r>
      <w:r w:rsidR="001D79A9">
        <w:rPr>
          <w:rFonts w:eastAsia="Calibri"/>
          <w:sz w:val="22"/>
          <w:szCs w:val="22"/>
          <w:lang w:eastAsia="en-US"/>
        </w:rPr>
        <w:t>;</w:t>
      </w:r>
      <w:r w:rsidR="001D79A9" w:rsidRPr="001D79A9">
        <w:rPr>
          <w:rFonts w:eastAsia="Calibri"/>
          <w:sz w:val="22"/>
          <w:szCs w:val="22"/>
          <w:lang w:eastAsia="en-US"/>
        </w:rPr>
        <w:t xml:space="preserve"> </w:t>
      </w:r>
    </w:p>
    <w:p w14:paraId="0240525D" w14:textId="619CF2AE" w:rsidR="001D79A9" w:rsidRPr="001D79A9" w:rsidRDefault="009D5308" w:rsidP="00995E59">
      <w:pPr>
        <w:widowControl w:val="0"/>
        <w:ind w:left="708" w:firstLine="426"/>
        <w:rPr>
          <w:bCs/>
          <w:sz w:val="22"/>
          <w:szCs w:val="22"/>
        </w:rPr>
      </w:pPr>
      <w:r>
        <w:rPr>
          <w:rFonts w:eastAsia="Calibri"/>
          <w:sz w:val="22"/>
          <w:szCs w:val="22"/>
          <w:lang w:eastAsia="en-US"/>
        </w:rPr>
        <w:t>z</w:t>
      </w:r>
      <w:r w:rsidR="001D79A9" w:rsidRPr="001D79A9">
        <w:rPr>
          <w:rFonts w:eastAsia="Calibri"/>
          <w:sz w:val="22"/>
          <w:szCs w:val="22"/>
          <w:lang w:eastAsia="en-US"/>
        </w:rPr>
        <w:t xml:space="preserve">adanie nr 4 – </w:t>
      </w:r>
      <w:r w:rsidR="00A010F3">
        <w:rPr>
          <w:rFonts w:eastAsia="Calibri"/>
          <w:sz w:val="22"/>
          <w:szCs w:val="22"/>
          <w:lang w:eastAsia="en-US"/>
        </w:rPr>
        <w:t>657</w:t>
      </w:r>
      <w:r w:rsidR="001D79A9" w:rsidRPr="001D79A9">
        <w:rPr>
          <w:bCs/>
          <w:sz w:val="22"/>
          <w:szCs w:val="22"/>
        </w:rPr>
        <w:t xml:space="preserve"> 000,00 </w:t>
      </w:r>
      <w:r w:rsidR="001D79A9" w:rsidRPr="001D79A9">
        <w:rPr>
          <w:rFonts w:eastAsia="Calibri"/>
          <w:sz w:val="22"/>
          <w:szCs w:val="22"/>
          <w:lang w:eastAsia="en-US"/>
        </w:rPr>
        <w:t>zł brutto</w:t>
      </w:r>
      <w:r w:rsidR="001D79A9">
        <w:rPr>
          <w:rFonts w:eastAsia="Calibri"/>
          <w:sz w:val="22"/>
          <w:szCs w:val="22"/>
          <w:lang w:eastAsia="en-US"/>
        </w:rPr>
        <w:t>;</w:t>
      </w:r>
      <w:r w:rsidR="001D79A9" w:rsidRPr="001D79A9">
        <w:rPr>
          <w:rFonts w:eastAsia="Calibri"/>
          <w:sz w:val="22"/>
          <w:szCs w:val="22"/>
          <w:lang w:eastAsia="en-US"/>
        </w:rPr>
        <w:t xml:space="preserve"> </w:t>
      </w:r>
    </w:p>
    <w:p w14:paraId="78A4719B" w14:textId="7A3FDAF5" w:rsidR="001D79A9" w:rsidRDefault="009D5308" w:rsidP="00995E59">
      <w:pPr>
        <w:widowControl w:val="0"/>
        <w:ind w:left="708" w:firstLine="426"/>
        <w:rPr>
          <w:rFonts w:eastAsia="Calibri"/>
          <w:sz w:val="22"/>
          <w:szCs w:val="22"/>
          <w:lang w:eastAsia="en-US"/>
        </w:rPr>
      </w:pPr>
      <w:r>
        <w:rPr>
          <w:rFonts w:eastAsia="Calibri"/>
          <w:sz w:val="22"/>
          <w:szCs w:val="22"/>
          <w:lang w:eastAsia="en-US"/>
        </w:rPr>
        <w:t>z</w:t>
      </w:r>
      <w:r w:rsidR="001D79A9" w:rsidRPr="001D79A9">
        <w:rPr>
          <w:rFonts w:eastAsia="Calibri"/>
          <w:sz w:val="22"/>
          <w:szCs w:val="22"/>
          <w:lang w:eastAsia="en-US"/>
        </w:rPr>
        <w:t xml:space="preserve">adanie nr 5 – </w:t>
      </w:r>
      <w:r w:rsidR="00A010F3">
        <w:rPr>
          <w:rFonts w:eastAsia="Calibri"/>
          <w:sz w:val="22"/>
          <w:szCs w:val="22"/>
          <w:lang w:eastAsia="en-US"/>
        </w:rPr>
        <w:t>1 978</w:t>
      </w:r>
      <w:r w:rsidR="001D79A9" w:rsidRPr="001D79A9">
        <w:rPr>
          <w:bCs/>
          <w:sz w:val="22"/>
          <w:szCs w:val="22"/>
        </w:rPr>
        <w:t xml:space="preserve"> 000,00 </w:t>
      </w:r>
      <w:r w:rsidR="001D79A9" w:rsidRPr="001D79A9">
        <w:rPr>
          <w:rFonts w:eastAsia="Calibri"/>
          <w:sz w:val="22"/>
          <w:szCs w:val="22"/>
          <w:lang w:eastAsia="en-US"/>
        </w:rPr>
        <w:t>zł brutto</w:t>
      </w:r>
      <w:r w:rsidR="003D7BD8">
        <w:rPr>
          <w:rFonts w:eastAsia="Calibri"/>
          <w:sz w:val="22"/>
          <w:szCs w:val="22"/>
          <w:lang w:eastAsia="en-US"/>
        </w:rPr>
        <w:t>.</w:t>
      </w:r>
    </w:p>
    <w:p w14:paraId="57A72D83" w14:textId="77777777" w:rsidR="001D79A9" w:rsidRPr="001D79A9" w:rsidRDefault="001D79A9" w:rsidP="00995E59">
      <w:pPr>
        <w:pStyle w:val="pkt"/>
        <w:widowControl w:val="0"/>
        <w:spacing w:after="0"/>
        <w:ind w:left="1072" w:firstLine="0"/>
        <w:rPr>
          <w:b/>
          <w:i/>
          <w:sz w:val="22"/>
          <w:szCs w:val="22"/>
        </w:rPr>
      </w:pPr>
      <w:r w:rsidRPr="001D79A9">
        <w:rPr>
          <w:b/>
          <w:i/>
          <w:sz w:val="22"/>
          <w:szCs w:val="22"/>
        </w:rPr>
        <w:t>Uwaga:</w:t>
      </w:r>
    </w:p>
    <w:p w14:paraId="1BB839D7" w14:textId="1292CD42" w:rsidR="001D79A9" w:rsidRPr="00903865" w:rsidRDefault="001D79A9" w:rsidP="00995E59">
      <w:pPr>
        <w:pStyle w:val="Akapitzlist"/>
        <w:widowControl w:val="0"/>
        <w:ind w:left="1069"/>
        <w:contextualSpacing w:val="0"/>
        <w:jc w:val="both"/>
        <w:rPr>
          <w:i/>
        </w:rPr>
      </w:pPr>
      <w:r w:rsidRPr="001D79A9">
        <w:rPr>
          <w:i/>
          <w:sz w:val="22"/>
          <w:szCs w:val="22"/>
        </w:rPr>
        <w:t xml:space="preserve">W przypadku kiedy Wykonawca składa ofertę na kilka zadań winien zsumować wartość poszczególnych zadań i na łączną kwotę przedstawić wykaz </w:t>
      </w:r>
      <w:r w:rsidR="0039596F">
        <w:rPr>
          <w:i/>
          <w:sz w:val="22"/>
          <w:szCs w:val="22"/>
          <w:lang w:val="pl-PL"/>
        </w:rPr>
        <w:t>usług</w:t>
      </w:r>
      <w:r w:rsidRPr="001D79A9">
        <w:rPr>
          <w:i/>
          <w:sz w:val="22"/>
          <w:szCs w:val="22"/>
        </w:rPr>
        <w:t xml:space="preserve"> i tak np.: jeżeli Wykonawca składa ofertę na zadanie od 1 do </w:t>
      </w:r>
      <w:r w:rsidR="002578C9">
        <w:rPr>
          <w:i/>
          <w:sz w:val="22"/>
          <w:szCs w:val="22"/>
          <w:lang w:val="pl-PL"/>
        </w:rPr>
        <w:t>5</w:t>
      </w:r>
      <w:r w:rsidRPr="001D79A9">
        <w:rPr>
          <w:i/>
          <w:sz w:val="22"/>
          <w:szCs w:val="22"/>
        </w:rPr>
        <w:t xml:space="preserve"> wykaz winien opiewać na wartość minimum: </w:t>
      </w:r>
      <w:r w:rsidR="00B77D6B" w:rsidRPr="00B77D6B">
        <w:rPr>
          <w:b/>
          <w:i/>
          <w:sz w:val="22"/>
          <w:szCs w:val="22"/>
          <w:lang w:val="pl-PL"/>
        </w:rPr>
        <w:t>4 767</w:t>
      </w:r>
      <w:r w:rsidR="002578C9">
        <w:rPr>
          <w:b/>
          <w:i/>
          <w:sz w:val="22"/>
          <w:szCs w:val="22"/>
          <w:lang w:val="pl-PL"/>
        </w:rPr>
        <w:t xml:space="preserve"> 000</w:t>
      </w:r>
      <w:r w:rsidRPr="001D79A9">
        <w:rPr>
          <w:b/>
          <w:i/>
          <w:sz w:val="22"/>
          <w:szCs w:val="22"/>
          <w:lang w:val="pl-PL"/>
        </w:rPr>
        <w:t>,00</w:t>
      </w:r>
      <w:r w:rsidRPr="001D79A9">
        <w:rPr>
          <w:b/>
          <w:i/>
          <w:sz w:val="22"/>
          <w:szCs w:val="22"/>
        </w:rPr>
        <w:t xml:space="preserve"> zł</w:t>
      </w:r>
      <w:r w:rsidRPr="001D79A9">
        <w:rPr>
          <w:i/>
          <w:sz w:val="22"/>
          <w:szCs w:val="22"/>
        </w:rPr>
        <w:t>.</w:t>
      </w:r>
      <w:r w:rsidRPr="001D79A9">
        <w:rPr>
          <w:rFonts w:eastAsia="Calibri"/>
          <w:sz w:val="22"/>
          <w:szCs w:val="22"/>
          <w:lang w:eastAsia="en-US"/>
        </w:rPr>
        <w:t xml:space="preserve"> </w:t>
      </w:r>
      <w:r w:rsidR="003D7BD8">
        <w:rPr>
          <w:rFonts w:eastAsia="Calibri"/>
          <w:sz w:val="22"/>
          <w:szCs w:val="22"/>
          <w:lang w:eastAsia="en-US"/>
        </w:rPr>
        <w:br/>
      </w:r>
    </w:p>
    <w:p w14:paraId="058FA920" w14:textId="77777777" w:rsidR="005D309F" w:rsidRPr="003D7BD8" w:rsidRDefault="005D309F" w:rsidP="00995E59">
      <w:pPr>
        <w:pStyle w:val="ust"/>
        <w:widowControl w:val="0"/>
        <w:numPr>
          <w:ilvl w:val="0"/>
          <w:numId w:val="6"/>
        </w:numPr>
        <w:rPr>
          <w:i/>
          <w:sz w:val="22"/>
          <w:szCs w:val="22"/>
          <w:u w:val="single"/>
        </w:rPr>
      </w:pPr>
      <w:r w:rsidRPr="003D7BD8">
        <w:rPr>
          <w:b/>
          <w:sz w:val="22"/>
          <w:szCs w:val="22"/>
          <w:u w:val="single"/>
        </w:rPr>
        <w:t xml:space="preserve">Nie podlegają wykluczeniu na podstawie przepisów art. 108 ust. 1 oraz art. 109 ust. 1 pkt 4)  ustawy Pzp </w:t>
      </w:r>
    </w:p>
    <w:p w14:paraId="7357F70E" w14:textId="77777777" w:rsidR="005D309F" w:rsidRPr="004F6014" w:rsidRDefault="005D309F" w:rsidP="00995E59">
      <w:pPr>
        <w:pStyle w:val="ust"/>
        <w:widowControl w:val="0"/>
        <w:ind w:left="786" w:firstLine="0"/>
        <w:rPr>
          <w:i/>
          <w:sz w:val="22"/>
          <w:szCs w:val="22"/>
        </w:rPr>
      </w:pPr>
      <w:r w:rsidRPr="004F6014">
        <w:rPr>
          <w:i/>
          <w:sz w:val="22"/>
          <w:szCs w:val="22"/>
        </w:rPr>
        <w:t>Wykonawca, zgodnie z art. 110 ust. 2 ustawy Pzp, nie podlega wykluczeniu w okolicznościach określonych w art. 108 ust. 1 pkt 1, 2 i 5 lub art. 109 ust. 1 pkt 4, jeżeli udowodni Zamawiającemu, że spełnił łącznie następujące przesłanki:</w:t>
      </w:r>
    </w:p>
    <w:p w14:paraId="10ADCA67" w14:textId="77777777" w:rsidR="005D309F" w:rsidRPr="004F6014" w:rsidRDefault="005D309F" w:rsidP="00995E59">
      <w:pPr>
        <w:pStyle w:val="ust"/>
        <w:widowControl w:val="0"/>
        <w:numPr>
          <w:ilvl w:val="0"/>
          <w:numId w:val="61"/>
        </w:numPr>
        <w:ind w:left="1276" w:hanging="283"/>
        <w:rPr>
          <w:i/>
          <w:sz w:val="22"/>
          <w:szCs w:val="22"/>
        </w:rPr>
      </w:pPr>
      <w:r w:rsidRPr="004F6014">
        <w:rPr>
          <w:i/>
          <w:sz w:val="22"/>
          <w:szCs w:val="22"/>
        </w:rPr>
        <w:t>naprawił lub zobowiązał się do naprawienia szkody wyrządzonej przestępstwem, wykroczeniem lub swoim nieprawidłowym postępowaniem, w tym poprzez zadość uczynienie pieniężne,</w:t>
      </w:r>
    </w:p>
    <w:p w14:paraId="763A7DB3" w14:textId="77777777" w:rsidR="005D309F" w:rsidRPr="004F6014" w:rsidRDefault="005D309F" w:rsidP="00995E59">
      <w:pPr>
        <w:pStyle w:val="ust"/>
        <w:widowControl w:val="0"/>
        <w:numPr>
          <w:ilvl w:val="0"/>
          <w:numId w:val="61"/>
        </w:numPr>
        <w:ind w:left="1276" w:hanging="283"/>
        <w:rPr>
          <w:i/>
          <w:sz w:val="22"/>
          <w:szCs w:val="22"/>
        </w:rPr>
      </w:pPr>
      <w:r w:rsidRPr="004F6014">
        <w:rPr>
          <w:i/>
          <w:sz w:val="22"/>
          <w:szCs w:val="22"/>
        </w:rPr>
        <w:t xml:space="preserve">wyczerpująco wyjaśnił fakty i okoliczności związane z przestępstwem, wykroczeniem lub swoim </w:t>
      </w:r>
      <w:r w:rsidRPr="004F6014">
        <w:rPr>
          <w:i/>
          <w:sz w:val="22"/>
          <w:szCs w:val="22"/>
        </w:rPr>
        <w:lastRenderedPageBreak/>
        <w:t xml:space="preserve">nieprawidłowym postępowaniem oraz spowodowanymi przez nie szkodami, aktywnie współpracując odpowiednio z właściwymi organami, w tym organami ścigania, </w:t>
      </w:r>
      <w:r>
        <w:rPr>
          <w:i/>
          <w:sz w:val="22"/>
          <w:szCs w:val="22"/>
        </w:rPr>
        <w:br/>
      </w:r>
      <w:r w:rsidRPr="004F6014">
        <w:rPr>
          <w:i/>
          <w:sz w:val="22"/>
          <w:szCs w:val="22"/>
        </w:rPr>
        <w:t>lub Zamawiającym,</w:t>
      </w:r>
    </w:p>
    <w:p w14:paraId="3CF52347" w14:textId="77777777" w:rsidR="005D309F" w:rsidRPr="004F6014" w:rsidRDefault="005D309F" w:rsidP="00995E59">
      <w:pPr>
        <w:pStyle w:val="ust"/>
        <w:widowControl w:val="0"/>
        <w:numPr>
          <w:ilvl w:val="0"/>
          <w:numId w:val="61"/>
        </w:numPr>
        <w:ind w:left="1276" w:hanging="283"/>
        <w:rPr>
          <w:i/>
          <w:sz w:val="22"/>
          <w:szCs w:val="22"/>
        </w:rPr>
      </w:pPr>
      <w:r w:rsidRPr="004F6014">
        <w:rPr>
          <w:i/>
          <w:sz w:val="22"/>
          <w:szCs w:val="22"/>
        </w:rPr>
        <w:t>podjął konkretne środki techniczne, organizacyjne i kadrowe, odpowiednie dla zapobiegania dalszym przestępstwom, wykroczeniom lub nieprawidłowemu postępowaniu, w szczególności:</w:t>
      </w:r>
    </w:p>
    <w:p w14:paraId="23574053" w14:textId="77777777" w:rsidR="005D309F" w:rsidRPr="004F6014" w:rsidRDefault="005D309F" w:rsidP="00995E59">
      <w:pPr>
        <w:pStyle w:val="ust"/>
        <w:widowControl w:val="0"/>
        <w:numPr>
          <w:ilvl w:val="0"/>
          <w:numId w:val="62"/>
        </w:numPr>
        <w:ind w:left="1560" w:hanging="284"/>
        <w:rPr>
          <w:i/>
          <w:sz w:val="22"/>
          <w:szCs w:val="22"/>
        </w:rPr>
      </w:pPr>
      <w:r w:rsidRPr="004F6014">
        <w:rPr>
          <w:i/>
          <w:sz w:val="22"/>
          <w:szCs w:val="22"/>
        </w:rPr>
        <w:t xml:space="preserve">zerwał wszelkie powiązania z osobami lub podmiotami odpowiedzialnymi </w:t>
      </w:r>
      <w:r w:rsidRPr="004F6014">
        <w:rPr>
          <w:i/>
          <w:sz w:val="22"/>
          <w:szCs w:val="22"/>
        </w:rPr>
        <w:br/>
        <w:t>za nieprawidłowe postępowanie Wykonawcy,</w:t>
      </w:r>
    </w:p>
    <w:p w14:paraId="654B6859" w14:textId="77777777" w:rsidR="005D309F" w:rsidRPr="004F6014" w:rsidRDefault="005D309F" w:rsidP="00995E59">
      <w:pPr>
        <w:pStyle w:val="ust"/>
        <w:widowControl w:val="0"/>
        <w:numPr>
          <w:ilvl w:val="0"/>
          <w:numId w:val="62"/>
        </w:numPr>
        <w:ind w:left="1560" w:hanging="284"/>
        <w:rPr>
          <w:i/>
          <w:sz w:val="22"/>
          <w:szCs w:val="22"/>
        </w:rPr>
      </w:pPr>
      <w:r w:rsidRPr="004F6014">
        <w:rPr>
          <w:i/>
          <w:sz w:val="22"/>
          <w:szCs w:val="22"/>
        </w:rPr>
        <w:t>zreorganizował personel,</w:t>
      </w:r>
    </w:p>
    <w:p w14:paraId="18EF0104" w14:textId="77777777" w:rsidR="005D309F" w:rsidRPr="004F6014" w:rsidRDefault="005D309F" w:rsidP="00995E59">
      <w:pPr>
        <w:pStyle w:val="ust"/>
        <w:widowControl w:val="0"/>
        <w:numPr>
          <w:ilvl w:val="0"/>
          <w:numId w:val="62"/>
        </w:numPr>
        <w:ind w:left="1560" w:hanging="284"/>
        <w:rPr>
          <w:i/>
          <w:sz w:val="22"/>
          <w:szCs w:val="22"/>
        </w:rPr>
      </w:pPr>
      <w:r w:rsidRPr="004F6014">
        <w:rPr>
          <w:i/>
          <w:sz w:val="22"/>
          <w:szCs w:val="22"/>
        </w:rPr>
        <w:t>wdrożył system sprawozdawczości i kontroli,</w:t>
      </w:r>
    </w:p>
    <w:p w14:paraId="2406B266" w14:textId="77777777" w:rsidR="005D309F" w:rsidRPr="004F6014" w:rsidRDefault="005D309F" w:rsidP="00995E59">
      <w:pPr>
        <w:pStyle w:val="ust"/>
        <w:widowControl w:val="0"/>
        <w:numPr>
          <w:ilvl w:val="0"/>
          <w:numId w:val="62"/>
        </w:numPr>
        <w:ind w:left="1560" w:hanging="284"/>
        <w:rPr>
          <w:i/>
          <w:sz w:val="22"/>
          <w:szCs w:val="22"/>
        </w:rPr>
      </w:pPr>
      <w:r w:rsidRPr="004F6014">
        <w:rPr>
          <w:i/>
          <w:sz w:val="22"/>
          <w:szCs w:val="22"/>
        </w:rPr>
        <w:t>utworzył struktury audytu wewnętrznego do monitorowania przestrzegania przepisów, wewnętrznych regulacji lub standardów,</w:t>
      </w:r>
    </w:p>
    <w:p w14:paraId="2FF6B285" w14:textId="77777777" w:rsidR="005D309F" w:rsidRPr="004F6014" w:rsidRDefault="005D309F" w:rsidP="00995E59">
      <w:pPr>
        <w:pStyle w:val="ust"/>
        <w:widowControl w:val="0"/>
        <w:numPr>
          <w:ilvl w:val="0"/>
          <w:numId w:val="62"/>
        </w:numPr>
        <w:ind w:left="1560" w:hanging="284"/>
        <w:rPr>
          <w:i/>
          <w:sz w:val="22"/>
          <w:szCs w:val="22"/>
        </w:rPr>
      </w:pPr>
      <w:r w:rsidRPr="004F6014">
        <w:rPr>
          <w:i/>
          <w:sz w:val="22"/>
          <w:szCs w:val="22"/>
        </w:rPr>
        <w:t>wprowadził wewnętrzne regulacje dotyczące odpowiedzialności i odszkodowań</w:t>
      </w:r>
      <w:r w:rsidRPr="004F6014">
        <w:rPr>
          <w:i/>
          <w:sz w:val="22"/>
          <w:szCs w:val="22"/>
        </w:rPr>
        <w:br/>
        <w:t>za nieprzestrzeganie przepisów, wewnętrznych regulacji lub standardów.</w:t>
      </w:r>
    </w:p>
    <w:p w14:paraId="262B6C63" w14:textId="77777777" w:rsidR="005D309F" w:rsidRDefault="005D309F" w:rsidP="00995E59">
      <w:pPr>
        <w:pStyle w:val="ust"/>
        <w:widowControl w:val="0"/>
        <w:ind w:left="786" w:firstLine="0"/>
        <w:rPr>
          <w:i/>
          <w:sz w:val="22"/>
          <w:szCs w:val="22"/>
        </w:rPr>
      </w:pPr>
      <w:r w:rsidRPr="004F6014">
        <w:rPr>
          <w:i/>
          <w:sz w:val="22"/>
          <w:szCs w:val="22"/>
        </w:rPr>
        <w:t xml:space="preserve">Zamawiający ocenia, czy podjęte przez Wykonawcę czynności, o których mowa powyżej, </w:t>
      </w:r>
      <w:r>
        <w:rPr>
          <w:i/>
          <w:sz w:val="22"/>
          <w:szCs w:val="22"/>
        </w:rPr>
        <w:br/>
      </w:r>
      <w:r w:rsidRPr="004F6014">
        <w:rPr>
          <w:i/>
          <w:sz w:val="22"/>
          <w:szCs w:val="22"/>
        </w:rPr>
        <w:t xml:space="preserve">są wystarczające do wykazania jego rzetelności, uwzględniając wagę i szczególne okoliczności czynu Wykonawcy. Jeżeli podjęte przez Wykonawcę czynności, o których mowa powyżej, </w:t>
      </w:r>
      <w:r>
        <w:rPr>
          <w:i/>
          <w:sz w:val="22"/>
          <w:szCs w:val="22"/>
        </w:rPr>
        <w:br/>
      </w:r>
      <w:r w:rsidRPr="004F6014">
        <w:rPr>
          <w:i/>
          <w:sz w:val="22"/>
          <w:szCs w:val="22"/>
        </w:rPr>
        <w:t>nie są wystarczające do wykazania jego rzetelności, Zamawiający wyklucza Wykonawcę.</w:t>
      </w:r>
    </w:p>
    <w:p w14:paraId="6AE9E429" w14:textId="77777777" w:rsidR="00052411" w:rsidRPr="004F6014" w:rsidRDefault="00052411" w:rsidP="00995E59">
      <w:pPr>
        <w:pStyle w:val="ust"/>
        <w:widowControl w:val="0"/>
        <w:ind w:left="786" w:firstLine="0"/>
        <w:rPr>
          <w:i/>
          <w:sz w:val="22"/>
          <w:szCs w:val="22"/>
        </w:rPr>
      </w:pPr>
    </w:p>
    <w:p w14:paraId="29E2DCB3" w14:textId="77777777" w:rsidR="005D309F" w:rsidRPr="004F6014" w:rsidRDefault="005D309F" w:rsidP="00995E59">
      <w:pPr>
        <w:widowControl w:val="0"/>
        <w:numPr>
          <w:ilvl w:val="0"/>
          <w:numId w:val="6"/>
        </w:numPr>
        <w:spacing w:before="60" w:after="60"/>
        <w:jc w:val="both"/>
        <w:rPr>
          <w:i/>
          <w:sz w:val="22"/>
          <w:szCs w:val="22"/>
        </w:rPr>
      </w:pPr>
      <w:r w:rsidRPr="003D7BD8">
        <w:rPr>
          <w:b/>
          <w:sz w:val="22"/>
          <w:szCs w:val="22"/>
          <w:u w:val="single"/>
        </w:rPr>
        <w:t>Nie podlegają wykluczeniu na podstawie przepisów art. 7 ust. 1 ustawy</w:t>
      </w:r>
      <w:r w:rsidRPr="004F6014">
        <w:rPr>
          <w:b/>
          <w:sz w:val="22"/>
          <w:szCs w:val="22"/>
        </w:rPr>
        <w:t xml:space="preserve"> </w:t>
      </w:r>
      <w:r w:rsidRPr="004F6014">
        <w:rPr>
          <w:sz w:val="22"/>
          <w:szCs w:val="22"/>
        </w:rPr>
        <w:t xml:space="preserve">z dnia </w:t>
      </w:r>
      <w:r w:rsidRPr="004F6014">
        <w:rPr>
          <w:sz w:val="22"/>
          <w:szCs w:val="22"/>
        </w:rPr>
        <w:br/>
        <w:t xml:space="preserve">13 kwietnia 2022 r. o szczególnych rozwiązaniach w zakresie przeciwdziałania wspieraniu agresji </w:t>
      </w:r>
      <w:r>
        <w:rPr>
          <w:sz w:val="22"/>
          <w:szCs w:val="22"/>
        </w:rPr>
        <w:br/>
      </w:r>
      <w:r w:rsidRPr="004F6014">
        <w:rPr>
          <w:sz w:val="22"/>
          <w:szCs w:val="22"/>
        </w:rPr>
        <w:t>na Ukrainę oraz służących ochronie bezpieczeństwa narodowego (t. j. Dz. U. z 2024 r., poz. 507).</w:t>
      </w:r>
      <w:r w:rsidRPr="004F6014">
        <w:rPr>
          <w:b/>
          <w:sz w:val="22"/>
          <w:szCs w:val="22"/>
        </w:rPr>
        <w:t xml:space="preserve">  </w:t>
      </w:r>
    </w:p>
    <w:p w14:paraId="7F3996C4" w14:textId="77777777" w:rsidR="005D309F" w:rsidRPr="004F6014" w:rsidRDefault="005D309F" w:rsidP="00995E59">
      <w:pPr>
        <w:widowControl w:val="0"/>
        <w:spacing w:before="60" w:after="60"/>
        <w:ind w:left="786"/>
        <w:jc w:val="both"/>
        <w:rPr>
          <w:sz w:val="22"/>
          <w:szCs w:val="22"/>
        </w:rPr>
      </w:pPr>
      <w:r w:rsidRPr="004F6014">
        <w:rPr>
          <w:sz w:val="22"/>
          <w:szCs w:val="22"/>
        </w:rPr>
        <w:t xml:space="preserve">Zgodnie z art. 7 ust. 1 ustawy z dnia 13 kwietnia 2022 r. o szczególnych rozwiązaniach </w:t>
      </w:r>
      <w:r w:rsidRPr="004F6014">
        <w:rPr>
          <w:sz w:val="22"/>
          <w:szCs w:val="22"/>
        </w:rPr>
        <w:br/>
        <w:t>w zakresie przeciwdziałania wspieraniu agresji na Ukrainę oraz służących ochronie bezpieczeństwa narodowego (t. j. Dz. U. z 2024 r., poz. 507), z postępowania o udzielenie zamówienia publicznego wyklucza się na okres nw. okoliczności:</w:t>
      </w:r>
    </w:p>
    <w:p w14:paraId="5F59D1F1" w14:textId="77777777" w:rsidR="005D309F" w:rsidRPr="004F6014" w:rsidRDefault="005D309F" w:rsidP="006D3EF5">
      <w:pPr>
        <w:widowControl w:val="0"/>
        <w:numPr>
          <w:ilvl w:val="0"/>
          <w:numId w:val="80"/>
        </w:numPr>
        <w:spacing w:before="60" w:after="60"/>
        <w:jc w:val="both"/>
        <w:rPr>
          <w:i/>
          <w:sz w:val="22"/>
          <w:szCs w:val="22"/>
        </w:rPr>
      </w:pPr>
      <w:r w:rsidRPr="004F6014">
        <w:rPr>
          <w:sz w:val="22"/>
          <w:szCs w:val="22"/>
        </w:rPr>
        <w:t>Wykonawcę wymienionego w wykazach określ</w:t>
      </w:r>
      <w:r>
        <w:rPr>
          <w:sz w:val="22"/>
          <w:szCs w:val="22"/>
        </w:rPr>
        <w:t>onych w rozporządzeniu 765/2006</w:t>
      </w:r>
      <w:r>
        <w:rPr>
          <w:sz w:val="22"/>
          <w:szCs w:val="22"/>
        </w:rPr>
        <w:br/>
      </w:r>
      <w:r w:rsidRPr="004F6014">
        <w:rPr>
          <w:sz w:val="22"/>
          <w:szCs w:val="22"/>
        </w:rPr>
        <w:t xml:space="preserve">i rozporządzeniu 269/2014 albo wpisanego na listę na podstawie decyzji w sprawie wpisu na listę rozstrzygającej o zastosowaniu środka, o którym mowa w art. 1 pkt 3 ustawy </w:t>
      </w:r>
      <w:r w:rsidRPr="004F6014">
        <w:rPr>
          <w:sz w:val="22"/>
          <w:szCs w:val="22"/>
        </w:rPr>
        <w:br/>
        <w:t>z dnia 13 kwietnia 2022 r. o szczególnych rozwiązaniach w zakresie przeciwdziałania wspieraniu agresji na Ukrainę oraz służących ochronie bezpieczeństwa narodowego (t. j. Dz. U. z 2024 r., poz. 507);</w:t>
      </w:r>
      <w:r w:rsidRPr="004F6014">
        <w:rPr>
          <w:b/>
          <w:sz w:val="22"/>
          <w:szCs w:val="22"/>
        </w:rPr>
        <w:t xml:space="preserve"> </w:t>
      </w:r>
    </w:p>
    <w:p w14:paraId="13D7E465" w14:textId="77777777" w:rsidR="005D309F" w:rsidRPr="004F6014" w:rsidRDefault="005D309F" w:rsidP="006D3EF5">
      <w:pPr>
        <w:widowControl w:val="0"/>
        <w:numPr>
          <w:ilvl w:val="0"/>
          <w:numId w:val="80"/>
        </w:numPr>
        <w:spacing w:before="60" w:after="60"/>
        <w:jc w:val="both"/>
        <w:rPr>
          <w:i/>
          <w:sz w:val="22"/>
          <w:szCs w:val="22"/>
        </w:rPr>
      </w:pPr>
      <w:r w:rsidRPr="004F6014">
        <w:rPr>
          <w:sz w:val="22"/>
          <w:szCs w:val="22"/>
        </w:rPr>
        <w:t>Wykonawcę, którego beneficjentem rzeczywistym  w rozumieniu ustawy z dnia 1 marca 2018 r. o przeciwdziałaniu praniu pieniędzy oraz finansowaniu terroryzmu</w:t>
      </w:r>
      <w:r>
        <w:rPr>
          <w:sz w:val="22"/>
          <w:szCs w:val="22"/>
        </w:rPr>
        <w:t xml:space="preserve"> </w:t>
      </w:r>
      <w:r w:rsidRPr="004F6014">
        <w:rPr>
          <w:sz w:val="22"/>
          <w:szCs w:val="22"/>
        </w:rPr>
        <w:t xml:space="preserve">(Dz. U. z 2023 r. poz. 1124 ze zm.) jest osoba wymieniona w wykazach określonych w rozporządzeniu 765/2006 </w:t>
      </w:r>
      <w:r>
        <w:rPr>
          <w:sz w:val="22"/>
          <w:szCs w:val="22"/>
        </w:rPr>
        <w:br/>
      </w:r>
      <w:r w:rsidRPr="004F6014">
        <w:rPr>
          <w:sz w:val="22"/>
          <w:szCs w:val="22"/>
        </w:rPr>
        <w:t>i rozporządzeniu 269/2014 albo wpisana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(t. j. Dz. U. z 2024 r., poz. 507);</w:t>
      </w:r>
    </w:p>
    <w:p w14:paraId="5C61A200" w14:textId="77777777" w:rsidR="005D309F" w:rsidRDefault="005D309F" w:rsidP="006D3EF5">
      <w:pPr>
        <w:widowControl w:val="0"/>
        <w:numPr>
          <w:ilvl w:val="0"/>
          <w:numId w:val="80"/>
        </w:numPr>
        <w:spacing w:before="60" w:after="60"/>
        <w:jc w:val="both"/>
        <w:rPr>
          <w:sz w:val="22"/>
          <w:szCs w:val="22"/>
        </w:rPr>
      </w:pPr>
      <w:r w:rsidRPr="004F6014">
        <w:rPr>
          <w:sz w:val="22"/>
          <w:szCs w:val="22"/>
        </w:rPr>
        <w:t xml:space="preserve">Wykonawcę, którego jednostką dominującą w rozumieniu art. 3 ust. 1 pkt 37 ustawy </w:t>
      </w:r>
      <w:r w:rsidRPr="004F6014">
        <w:rPr>
          <w:sz w:val="22"/>
          <w:szCs w:val="22"/>
        </w:rPr>
        <w:br/>
        <w:t xml:space="preserve">z dnia 29 września 1994 r. o rachunkowości (t. j. Dz.U. z 2023 r. poz. 120 ze zm.), jest podmiot wymieniony w wykazach określonych w rozporządzeniu 765/2006 i rozporządzeniu 269/2014 albo wpisany na listę lub będący taką jednostką dominującą do dnia 24 lutego 2022 r., o ile został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(t. j. Dz. U. z 2024 r., poz. 507).   </w:t>
      </w:r>
    </w:p>
    <w:p w14:paraId="2890B364" w14:textId="77777777" w:rsidR="00052411" w:rsidRPr="004F6014" w:rsidRDefault="00052411" w:rsidP="00995E59">
      <w:pPr>
        <w:widowControl w:val="0"/>
        <w:spacing w:before="60" w:after="60"/>
        <w:ind w:left="1146"/>
        <w:jc w:val="both"/>
        <w:rPr>
          <w:sz w:val="22"/>
          <w:szCs w:val="22"/>
        </w:rPr>
      </w:pPr>
    </w:p>
    <w:p w14:paraId="523ED18D" w14:textId="77777777" w:rsidR="005D309F" w:rsidRPr="004F6014" w:rsidRDefault="005D309F" w:rsidP="00995E59">
      <w:pPr>
        <w:pStyle w:val="ust"/>
        <w:widowControl w:val="0"/>
        <w:numPr>
          <w:ilvl w:val="0"/>
          <w:numId w:val="6"/>
        </w:numPr>
        <w:ind w:left="709" w:hanging="283"/>
        <w:rPr>
          <w:b/>
          <w:sz w:val="22"/>
          <w:szCs w:val="22"/>
        </w:rPr>
      </w:pPr>
      <w:r w:rsidRPr="003D7BD8">
        <w:rPr>
          <w:b/>
          <w:sz w:val="22"/>
          <w:szCs w:val="22"/>
          <w:u w:val="single"/>
        </w:rPr>
        <w:t>Nie podlegają wykluczeniu na podstawie art. 5k</w:t>
      </w:r>
      <w:r w:rsidRPr="004F6014">
        <w:rPr>
          <w:b/>
          <w:sz w:val="22"/>
          <w:szCs w:val="22"/>
        </w:rPr>
        <w:t xml:space="preserve"> </w:t>
      </w:r>
      <w:r w:rsidRPr="004F6014">
        <w:rPr>
          <w:bCs/>
          <w:sz w:val="22"/>
          <w:szCs w:val="22"/>
        </w:rPr>
        <w:t xml:space="preserve">rozporządzenia Rady (UE) nr 833/2014 </w:t>
      </w:r>
      <w:r w:rsidRPr="004F6014">
        <w:rPr>
          <w:bCs/>
          <w:sz w:val="22"/>
          <w:szCs w:val="22"/>
        </w:rPr>
        <w:br/>
        <w:t>z dnia 31 lipca 2014 r. dotyczącego środków ograniczających w związku z działaniami Rosji destabilizującymi sytuację na Ukrainie (Dz. Urz. UE nr L 229 z 31 lipca 2014 r.)</w:t>
      </w:r>
    </w:p>
    <w:p w14:paraId="4EFA0056" w14:textId="77777777" w:rsidR="005D309F" w:rsidRPr="004F6014" w:rsidRDefault="005D309F" w:rsidP="00995E59">
      <w:pPr>
        <w:widowControl w:val="0"/>
        <w:spacing w:before="60" w:after="60"/>
        <w:ind w:left="709"/>
        <w:jc w:val="both"/>
        <w:rPr>
          <w:bCs/>
          <w:sz w:val="22"/>
          <w:szCs w:val="22"/>
        </w:rPr>
      </w:pPr>
      <w:r w:rsidRPr="004F6014">
        <w:rPr>
          <w:bCs/>
          <w:sz w:val="22"/>
          <w:szCs w:val="22"/>
        </w:rPr>
        <w:t xml:space="preserve">Zamawiający informuje, że zgodnie z przepisami art. 5k rozporządzenia Rady (UE) </w:t>
      </w:r>
      <w:r w:rsidRPr="004F6014">
        <w:rPr>
          <w:bCs/>
          <w:sz w:val="22"/>
          <w:szCs w:val="22"/>
        </w:rPr>
        <w:br/>
        <w:t xml:space="preserve">nr 833/2014 z dnia 31 lipca 2014 r. dotyczącego środków ograniczających w związku </w:t>
      </w:r>
      <w:r w:rsidRPr="004F6014">
        <w:rPr>
          <w:bCs/>
          <w:sz w:val="22"/>
          <w:szCs w:val="22"/>
        </w:rPr>
        <w:br/>
        <w:t xml:space="preserve">z działaniami Rosji destabilizującymi sytuację na Ukrainie (Dz. Urz. UE nr L 229 z 31 lipca 2014 r.) </w:t>
      </w:r>
      <w:r w:rsidRPr="004F6014">
        <w:rPr>
          <w:bCs/>
          <w:sz w:val="22"/>
          <w:szCs w:val="22"/>
        </w:rPr>
        <w:lastRenderedPageBreak/>
        <w:t xml:space="preserve">(dalej w treści: art. 5k rozporządzenia 833/2014) - art. 5 k dodany do rozporządzenia Rady UE </w:t>
      </w:r>
      <w:r>
        <w:rPr>
          <w:bCs/>
          <w:sz w:val="22"/>
          <w:szCs w:val="22"/>
        </w:rPr>
        <w:br/>
      </w:r>
      <w:r w:rsidRPr="004F6014">
        <w:rPr>
          <w:bCs/>
          <w:sz w:val="22"/>
          <w:szCs w:val="22"/>
        </w:rPr>
        <w:t xml:space="preserve">nr 833/2014 na mocy art. 1 pkt 23 rozporządzenia 2022/576 z dnia 08 kwietnia </w:t>
      </w:r>
      <w:r w:rsidRPr="004F6014">
        <w:rPr>
          <w:bCs/>
          <w:sz w:val="22"/>
          <w:szCs w:val="22"/>
        </w:rPr>
        <w:br/>
        <w:t xml:space="preserve">2022 r. w sprawie zmiany rozporządzenia (UE) nr 833/2014 dotyczącego środków ograniczających </w:t>
      </w:r>
      <w:r>
        <w:rPr>
          <w:bCs/>
          <w:sz w:val="22"/>
          <w:szCs w:val="22"/>
        </w:rPr>
        <w:br/>
      </w:r>
      <w:r w:rsidRPr="004F6014">
        <w:rPr>
          <w:bCs/>
          <w:sz w:val="22"/>
          <w:szCs w:val="22"/>
        </w:rPr>
        <w:t xml:space="preserve">w związku z działaniami Rosji destabilizującymi sytuację na Ukrainie, zakazuje się udzielania </w:t>
      </w:r>
      <w:r>
        <w:rPr>
          <w:bCs/>
          <w:sz w:val="22"/>
          <w:szCs w:val="22"/>
        </w:rPr>
        <w:br/>
      </w:r>
      <w:r w:rsidRPr="004F6014">
        <w:rPr>
          <w:bCs/>
          <w:sz w:val="22"/>
          <w:szCs w:val="22"/>
        </w:rPr>
        <w:t>lub dalszego wykonywania wszelkich zamówień  publicznych objętych zakresem dyrektyw w sprawie zamówień publicznych na rzecz lub z udziałem:</w:t>
      </w:r>
    </w:p>
    <w:p w14:paraId="67EBD595" w14:textId="77777777" w:rsidR="005D309F" w:rsidRPr="004F6014" w:rsidRDefault="005D309F" w:rsidP="006D3EF5">
      <w:pPr>
        <w:widowControl w:val="0"/>
        <w:numPr>
          <w:ilvl w:val="0"/>
          <w:numId w:val="81"/>
        </w:numPr>
        <w:spacing w:before="60" w:after="60"/>
        <w:jc w:val="both"/>
        <w:rPr>
          <w:bCs/>
          <w:sz w:val="22"/>
          <w:szCs w:val="22"/>
          <w:lang w:val="x-none"/>
        </w:rPr>
      </w:pPr>
      <w:r w:rsidRPr="004F6014">
        <w:rPr>
          <w:bCs/>
          <w:sz w:val="22"/>
          <w:szCs w:val="22"/>
        </w:rPr>
        <w:t xml:space="preserve">obywateli rosyjskich lub osób fizycznych lub prawnych, podmiotów lub organów </w:t>
      </w:r>
      <w:r w:rsidRPr="004F6014">
        <w:rPr>
          <w:bCs/>
          <w:sz w:val="22"/>
          <w:szCs w:val="22"/>
        </w:rPr>
        <w:br/>
        <w:t>z siedzibą w Rosji;</w:t>
      </w:r>
    </w:p>
    <w:p w14:paraId="5D6D9602" w14:textId="77777777" w:rsidR="005D309F" w:rsidRPr="004F6014" w:rsidRDefault="005D309F" w:rsidP="006D3EF5">
      <w:pPr>
        <w:widowControl w:val="0"/>
        <w:numPr>
          <w:ilvl w:val="0"/>
          <w:numId w:val="81"/>
        </w:numPr>
        <w:spacing w:before="60" w:after="60"/>
        <w:jc w:val="both"/>
        <w:rPr>
          <w:bCs/>
          <w:sz w:val="22"/>
          <w:szCs w:val="22"/>
          <w:lang w:val="x-none"/>
        </w:rPr>
      </w:pPr>
      <w:r w:rsidRPr="004F6014">
        <w:rPr>
          <w:bCs/>
          <w:sz w:val="22"/>
          <w:szCs w:val="22"/>
        </w:rPr>
        <w:t xml:space="preserve">osób prawnych, podmiotów lub organów, do których prawa własności bezpośrednio </w:t>
      </w:r>
      <w:r>
        <w:rPr>
          <w:bCs/>
          <w:sz w:val="22"/>
          <w:szCs w:val="22"/>
        </w:rPr>
        <w:br/>
      </w:r>
      <w:r w:rsidRPr="004F6014">
        <w:rPr>
          <w:bCs/>
          <w:sz w:val="22"/>
          <w:szCs w:val="22"/>
        </w:rPr>
        <w:t xml:space="preserve">lub pośrednio w ponad 50% należą do podmiotu, o którym mowa w lit. a) niniejszego ustępu; </w:t>
      </w:r>
      <w:r>
        <w:rPr>
          <w:bCs/>
          <w:sz w:val="22"/>
          <w:szCs w:val="22"/>
        </w:rPr>
        <w:br/>
      </w:r>
      <w:r w:rsidRPr="004F6014">
        <w:rPr>
          <w:bCs/>
          <w:sz w:val="22"/>
          <w:szCs w:val="22"/>
        </w:rPr>
        <w:t>lub</w:t>
      </w:r>
    </w:p>
    <w:p w14:paraId="5020C59C" w14:textId="77777777" w:rsidR="005D309F" w:rsidRPr="004F6014" w:rsidRDefault="005D309F" w:rsidP="006D3EF5">
      <w:pPr>
        <w:widowControl w:val="0"/>
        <w:numPr>
          <w:ilvl w:val="0"/>
          <w:numId w:val="81"/>
        </w:numPr>
        <w:spacing w:before="60" w:after="60"/>
        <w:jc w:val="both"/>
        <w:rPr>
          <w:bCs/>
          <w:sz w:val="22"/>
          <w:szCs w:val="22"/>
          <w:lang w:val="x-none"/>
        </w:rPr>
      </w:pPr>
      <w:r w:rsidRPr="004F6014">
        <w:rPr>
          <w:bCs/>
          <w:sz w:val="22"/>
          <w:szCs w:val="22"/>
        </w:rPr>
        <w:t xml:space="preserve">osób fizycznych lub prawnych, podmiotów lub organów działających w imieniu </w:t>
      </w:r>
      <w:r>
        <w:rPr>
          <w:bCs/>
          <w:sz w:val="22"/>
          <w:szCs w:val="22"/>
        </w:rPr>
        <w:br/>
      </w:r>
      <w:r w:rsidRPr="004F6014">
        <w:rPr>
          <w:bCs/>
          <w:sz w:val="22"/>
          <w:szCs w:val="22"/>
        </w:rPr>
        <w:t>lub pod kierunkiem podmiotu, o którym mowa w lit. a) lub b) niniejszego ustępu,</w:t>
      </w:r>
      <w:r>
        <w:rPr>
          <w:bCs/>
          <w:sz w:val="22"/>
          <w:szCs w:val="22"/>
        </w:rPr>
        <w:t xml:space="preserve"> </w:t>
      </w:r>
    </w:p>
    <w:p w14:paraId="1449C751" w14:textId="77777777" w:rsidR="005D309F" w:rsidRPr="004F6014" w:rsidRDefault="005D309F" w:rsidP="00995E59">
      <w:pPr>
        <w:widowControl w:val="0"/>
        <w:spacing w:before="60" w:after="60"/>
        <w:ind w:left="709"/>
        <w:jc w:val="both"/>
        <w:rPr>
          <w:bCs/>
          <w:sz w:val="22"/>
          <w:szCs w:val="22"/>
        </w:rPr>
      </w:pPr>
      <w:r w:rsidRPr="004F6014">
        <w:rPr>
          <w:bCs/>
          <w:sz w:val="22"/>
          <w:szCs w:val="22"/>
        </w:rPr>
        <w:t xml:space="preserve">w tym podwykonawców, dostawców lub podmiotów, na których zdolności polega się </w:t>
      </w:r>
      <w:r w:rsidRPr="004F6014">
        <w:rPr>
          <w:bCs/>
          <w:sz w:val="22"/>
          <w:szCs w:val="22"/>
        </w:rPr>
        <w:br/>
        <w:t xml:space="preserve">w rozumieniu dyrektyw w sprawie zamówień publicznych, w przypadku gdy przypada </w:t>
      </w:r>
      <w:r w:rsidRPr="004F6014">
        <w:rPr>
          <w:bCs/>
          <w:sz w:val="22"/>
          <w:szCs w:val="22"/>
        </w:rPr>
        <w:br/>
        <w:t>na nich ponad 10% wartości zamówienia.</w:t>
      </w:r>
    </w:p>
    <w:p w14:paraId="6D703980" w14:textId="77777777" w:rsidR="005D309F" w:rsidRDefault="005D309F" w:rsidP="00995E59">
      <w:pPr>
        <w:pStyle w:val="ust"/>
        <w:widowControl w:val="0"/>
        <w:numPr>
          <w:ilvl w:val="0"/>
          <w:numId w:val="42"/>
        </w:numPr>
        <w:spacing w:before="100" w:beforeAutospacing="1"/>
        <w:ind w:left="567" w:hanging="210"/>
        <w:rPr>
          <w:b/>
          <w:sz w:val="22"/>
          <w:szCs w:val="22"/>
          <w:u w:val="single"/>
        </w:rPr>
      </w:pPr>
      <w:r w:rsidRPr="004F6014">
        <w:rPr>
          <w:rStyle w:val="Nagwek8Znak"/>
          <w:b/>
          <w:sz w:val="22"/>
          <w:szCs w:val="22"/>
          <w:u w:val="single"/>
        </w:rPr>
        <w:t>PRZEDMIOTOWE ŚRODKI DOWODOWE (składane wraz z ofertą</w:t>
      </w:r>
      <w:r w:rsidRPr="004F6014">
        <w:rPr>
          <w:b/>
          <w:sz w:val="22"/>
          <w:szCs w:val="22"/>
          <w:u w:val="single"/>
        </w:rPr>
        <w:t xml:space="preserve">): </w:t>
      </w:r>
    </w:p>
    <w:p w14:paraId="055AE3DB" w14:textId="77777777" w:rsidR="00F7293A" w:rsidRPr="00F7293A" w:rsidRDefault="00F7293A" w:rsidP="00995E59">
      <w:pPr>
        <w:pStyle w:val="ust"/>
        <w:widowControl w:val="0"/>
        <w:spacing w:before="100" w:beforeAutospacing="1"/>
        <w:ind w:left="567" w:firstLine="0"/>
        <w:rPr>
          <w:sz w:val="22"/>
          <w:szCs w:val="22"/>
        </w:rPr>
      </w:pPr>
      <w:r w:rsidRPr="00F7293A">
        <w:rPr>
          <w:rStyle w:val="Nagwek8Znak"/>
          <w:sz w:val="22"/>
          <w:szCs w:val="22"/>
          <w:lang w:val="pl-PL"/>
        </w:rPr>
        <w:t>Zamawiający nie wymaga złożenia przedmiotowych środków dowodowych</w:t>
      </w:r>
      <w:r>
        <w:rPr>
          <w:rStyle w:val="Nagwek8Znak"/>
          <w:sz w:val="22"/>
          <w:szCs w:val="22"/>
          <w:lang w:val="pl-PL"/>
        </w:rPr>
        <w:t>.</w:t>
      </w:r>
    </w:p>
    <w:p w14:paraId="0AE401E2" w14:textId="77777777" w:rsidR="002578C9" w:rsidRPr="008A7AFB" w:rsidRDefault="002578C9" w:rsidP="00995E59">
      <w:pPr>
        <w:pStyle w:val="ust"/>
        <w:widowControl w:val="0"/>
        <w:numPr>
          <w:ilvl w:val="0"/>
          <w:numId w:val="42"/>
        </w:numPr>
        <w:spacing w:before="100" w:beforeAutospacing="1"/>
        <w:ind w:left="567" w:hanging="210"/>
        <w:rPr>
          <w:b/>
        </w:rPr>
      </w:pPr>
      <w:r w:rsidRPr="002578C9">
        <w:rPr>
          <w:b/>
          <w:i/>
          <w:sz w:val="22"/>
          <w:szCs w:val="22"/>
          <w:u w:val="single"/>
        </w:rPr>
        <w:t>POLEGANIE NA PODMIOTACH UDOSTĘPNIAJĄCYCH ZASOBY</w:t>
      </w:r>
      <w:r>
        <w:rPr>
          <w:b/>
        </w:rPr>
        <w:t>.</w:t>
      </w:r>
    </w:p>
    <w:p w14:paraId="04445C1A" w14:textId="77777777" w:rsidR="00F03417" w:rsidRPr="00F03417" w:rsidRDefault="00F03417" w:rsidP="00F03417">
      <w:pPr>
        <w:widowControl w:val="0"/>
        <w:numPr>
          <w:ilvl w:val="0"/>
          <w:numId w:val="104"/>
        </w:numPr>
        <w:spacing w:before="120" w:after="60" w:line="259" w:lineRule="auto"/>
        <w:ind w:left="993" w:hanging="284"/>
        <w:jc w:val="both"/>
        <w:rPr>
          <w:b/>
          <w:sz w:val="22"/>
          <w:szCs w:val="22"/>
        </w:rPr>
      </w:pPr>
      <w:r w:rsidRPr="00F03417">
        <w:rPr>
          <w:sz w:val="22"/>
          <w:szCs w:val="22"/>
        </w:rPr>
        <w:t xml:space="preserve">Wykonawca może w celu potwierdzenia spełniania warunków udziału w postępowaniu, </w:t>
      </w:r>
      <w:r w:rsidRPr="00F03417">
        <w:rPr>
          <w:sz w:val="22"/>
          <w:szCs w:val="22"/>
        </w:rPr>
        <w:br/>
        <w:t xml:space="preserve">o których mowa w Rozdziale VIII ust. I pkt 1 ppkt 3), 4) SWZ w stosownych sytuacjach oraz </w:t>
      </w:r>
      <w:r w:rsidRPr="00F03417">
        <w:rPr>
          <w:sz w:val="22"/>
          <w:szCs w:val="22"/>
        </w:rPr>
        <w:br/>
        <w:t xml:space="preserve">w odniesieniu do konkretnego zamówienia, lub jego części, polegać na zdolnościach technicznych lub zawodowych podmiotów udostępniających zasoby oraz sytuacji ekonomicznej i finansowej niezależnie od charakteru prawnego łączących go z nimi stosunków prawnych zgodnie z art. 118 ustawy Pzp. </w:t>
      </w:r>
    </w:p>
    <w:p w14:paraId="4D8E03B9" w14:textId="020E3631" w:rsidR="00F03417" w:rsidRPr="00F03417" w:rsidRDefault="00F03417" w:rsidP="00F03417">
      <w:pPr>
        <w:widowControl w:val="0"/>
        <w:numPr>
          <w:ilvl w:val="0"/>
          <w:numId w:val="104"/>
        </w:numPr>
        <w:ind w:left="993" w:hanging="284"/>
        <w:jc w:val="both"/>
        <w:rPr>
          <w:bCs/>
          <w:sz w:val="22"/>
          <w:szCs w:val="22"/>
        </w:rPr>
      </w:pPr>
      <w:r w:rsidRPr="00F03417">
        <w:rPr>
          <w:sz w:val="22"/>
          <w:szCs w:val="22"/>
        </w:rPr>
        <w:t xml:space="preserve">Wykonawca, który polega na sytuacji ekonomicznej i finansowej oraz zdolnościach podmiotów udostępniających zasoby składa, </w:t>
      </w:r>
      <w:r w:rsidRPr="00F03417">
        <w:rPr>
          <w:b/>
          <w:sz w:val="22"/>
          <w:szCs w:val="22"/>
          <w:u w:val="single"/>
        </w:rPr>
        <w:t>wraz z ofertą, zobowiązanie podmiotu udostępniającego zasoby do oddania mu do dyspozycji niezbędnych zasobów</w:t>
      </w:r>
      <w:r w:rsidRPr="00F03417">
        <w:rPr>
          <w:sz w:val="22"/>
          <w:szCs w:val="22"/>
        </w:rPr>
        <w:t xml:space="preserve"> na potrzeby realizacji danego zamówienia lub inny podmiotowy środek dowodowy potwierdzający, że Wykonawca realizując zamówienie, będzie dysponował niezbędnymi zasobami tych podmiotów. Zobowiązanie podmiotu udostępniającego zasoby, potwierdza, że stosunek łączący Wykonawcę z podmiotami udostępniającymi zasoby gwarantuje rzeczywisty dostęp do tych zasobów oraz musi określać </w:t>
      </w:r>
      <w:r w:rsidR="00CF3451">
        <w:rPr>
          <w:sz w:val="22"/>
          <w:szCs w:val="22"/>
        </w:rPr>
        <w:br/>
      </w:r>
      <w:r w:rsidRPr="00F03417">
        <w:rPr>
          <w:sz w:val="22"/>
          <w:szCs w:val="22"/>
        </w:rPr>
        <w:t>w szczególności:</w:t>
      </w:r>
    </w:p>
    <w:p w14:paraId="5C31A579" w14:textId="77777777" w:rsidR="00F03417" w:rsidRPr="00F03417" w:rsidRDefault="00F03417" w:rsidP="00F03417">
      <w:pPr>
        <w:widowControl w:val="0"/>
        <w:numPr>
          <w:ilvl w:val="0"/>
          <w:numId w:val="103"/>
        </w:numPr>
        <w:ind w:left="1276" w:hanging="284"/>
        <w:jc w:val="both"/>
        <w:rPr>
          <w:bCs/>
          <w:sz w:val="22"/>
          <w:szCs w:val="22"/>
        </w:rPr>
      </w:pPr>
      <w:r w:rsidRPr="00F03417">
        <w:rPr>
          <w:sz w:val="22"/>
          <w:szCs w:val="22"/>
        </w:rPr>
        <w:t>zakres dostępnych Wykonawcy zasobów podmiotu udostępniającego zasoby,</w:t>
      </w:r>
    </w:p>
    <w:p w14:paraId="77A607EB" w14:textId="77777777" w:rsidR="00F03417" w:rsidRPr="00F03417" w:rsidRDefault="00F03417" w:rsidP="00F03417">
      <w:pPr>
        <w:widowControl w:val="0"/>
        <w:numPr>
          <w:ilvl w:val="0"/>
          <w:numId w:val="103"/>
        </w:numPr>
        <w:ind w:left="1276" w:hanging="284"/>
        <w:jc w:val="both"/>
        <w:rPr>
          <w:bCs/>
          <w:sz w:val="22"/>
          <w:szCs w:val="22"/>
        </w:rPr>
      </w:pPr>
      <w:r w:rsidRPr="00F03417">
        <w:rPr>
          <w:bCs/>
          <w:sz w:val="22"/>
          <w:szCs w:val="22"/>
        </w:rPr>
        <w:t>sposób i okres udostępnienia Wykonawcy i wykorzystania przez niego zasobów podmiotu udostępniającego te zasoby przy wykonywaniu zamówienia.</w:t>
      </w:r>
    </w:p>
    <w:p w14:paraId="378AB0F7" w14:textId="77777777" w:rsidR="00F03417" w:rsidRPr="00F03417" w:rsidRDefault="00F03417" w:rsidP="00F03417">
      <w:pPr>
        <w:widowControl w:val="0"/>
        <w:ind w:left="992"/>
        <w:jc w:val="both"/>
        <w:rPr>
          <w:bCs/>
          <w:sz w:val="22"/>
          <w:szCs w:val="22"/>
        </w:rPr>
      </w:pPr>
      <w:r w:rsidRPr="00F03417">
        <w:rPr>
          <w:bCs/>
          <w:sz w:val="22"/>
          <w:szCs w:val="22"/>
        </w:rPr>
        <w:t>W odniesieniu do warunku dotyczącego doświadczenia wykonawcy mogą polegać na zdolnościach podmiotów udostępniających zasoby, jeżeli podmioty te wykonają usługi, do realizacji których te zdolności są wymagane.</w:t>
      </w:r>
    </w:p>
    <w:p w14:paraId="5EB3D177" w14:textId="31F88730" w:rsidR="00F03417" w:rsidRPr="00F03417" w:rsidRDefault="00F03417" w:rsidP="00F03417">
      <w:pPr>
        <w:widowControl w:val="0"/>
        <w:numPr>
          <w:ilvl w:val="0"/>
          <w:numId w:val="104"/>
        </w:numPr>
        <w:spacing w:before="60" w:after="160" w:line="259" w:lineRule="auto"/>
        <w:ind w:left="993" w:hanging="284"/>
        <w:jc w:val="both"/>
        <w:rPr>
          <w:sz w:val="22"/>
          <w:szCs w:val="22"/>
        </w:rPr>
      </w:pPr>
      <w:r w:rsidRPr="00F03417">
        <w:rPr>
          <w:sz w:val="22"/>
          <w:szCs w:val="22"/>
        </w:rPr>
        <w:t>Zamawiający ocenia, czy udostępniane Wykonawcy przez podmioty udostępniające zasoby sytuacji ekonomicznej i finansowej oraz zdolności techniczne lub zawodowe, pozwalają na wykazanie przez Wykonawcę spełniania warunków udziału w postępowaniu oraz bada, czy nie zachodzą wobec tego podmiotu podstawy wykluczenia, o których mowa w art. 108 ust. 1 oraz art. 109 ust. 1 pkt 4)</w:t>
      </w:r>
      <w:r w:rsidRPr="00F03417">
        <w:rPr>
          <w:b/>
          <w:sz w:val="22"/>
          <w:szCs w:val="22"/>
        </w:rPr>
        <w:t xml:space="preserve"> </w:t>
      </w:r>
      <w:r w:rsidRPr="00F03417">
        <w:rPr>
          <w:sz w:val="22"/>
          <w:szCs w:val="22"/>
        </w:rPr>
        <w:t xml:space="preserve">ustawy Pzp, a także art. 5k rozporządzenia 833/2014 oraz art. 7 ust. 1 ustawy </w:t>
      </w:r>
      <w:r w:rsidR="00CF3451">
        <w:rPr>
          <w:sz w:val="22"/>
          <w:szCs w:val="22"/>
        </w:rPr>
        <w:br/>
      </w:r>
      <w:r w:rsidRPr="00F03417">
        <w:rPr>
          <w:sz w:val="22"/>
          <w:szCs w:val="22"/>
        </w:rPr>
        <w:t>z dnia 13 kwietnia 2022 r. o szczególnych rozwiązaniach w zakresie przeciwdziałania wspieraniu agresji na Ukrainę oraz służących ochronie bezpieczeństwa narodowego (t. j. Dz. U. z 2024 r., poz. 507).</w:t>
      </w:r>
    </w:p>
    <w:p w14:paraId="3377A4FD" w14:textId="77777777" w:rsidR="00F03417" w:rsidRPr="00F03417" w:rsidRDefault="00F03417" w:rsidP="00F03417">
      <w:pPr>
        <w:widowControl w:val="0"/>
        <w:numPr>
          <w:ilvl w:val="0"/>
          <w:numId w:val="104"/>
        </w:numPr>
        <w:spacing w:before="120" w:after="160" w:line="259" w:lineRule="auto"/>
        <w:ind w:left="993" w:hanging="284"/>
        <w:jc w:val="both"/>
        <w:rPr>
          <w:b/>
          <w:sz w:val="22"/>
          <w:szCs w:val="22"/>
        </w:rPr>
      </w:pPr>
      <w:r w:rsidRPr="00F03417">
        <w:rPr>
          <w:sz w:val="22"/>
          <w:szCs w:val="22"/>
        </w:rPr>
        <w:t xml:space="preserve">Wykonawca nie może, po upływie terminu składania ofert, powoływać się na sytuację ekonomiczną i finansową oraz zdolności techniczne lub zawodowe podmiotów udostępniających zasoby, jeżeli na etapie składania ofert nie polegał on w danym zakresie na zdolnościach lub </w:t>
      </w:r>
      <w:r w:rsidRPr="00F03417">
        <w:rPr>
          <w:sz w:val="22"/>
          <w:szCs w:val="22"/>
        </w:rPr>
        <w:lastRenderedPageBreak/>
        <w:t>sytuacji podmiotów udostępniających zasoby.</w:t>
      </w:r>
    </w:p>
    <w:p w14:paraId="100140D3" w14:textId="77777777" w:rsidR="00F03417" w:rsidRPr="00F03417" w:rsidRDefault="00F03417" w:rsidP="00F03417">
      <w:pPr>
        <w:widowControl w:val="0"/>
        <w:numPr>
          <w:ilvl w:val="0"/>
          <w:numId w:val="104"/>
        </w:numPr>
        <w:spacing w:before="120" w:after="60" w:line="259" w:lineRule="auto"/>
        <w:ind w:left="993" w:hanging="284"/>
        <w:jc w:val="both"/>
        <w:rPr>
          <w:b/>
          <w:sz w:val="22"/>
          <w:szCs w:val="22"/>
        </w:rPr>
      </w:pPr>
      <w:r w:rsidRPr="00F03417">
        <w:rPr>
          <w:sz w:val="22"/>
          <w:szCs w:val="22"/>
        </w:rPr>
        <w:t xml:space="preserve">Podmiot, który zobowiązał się do udostępnienia zasobów, odpowiada solidarnie </w:t>
      </w:r>
      <w:r w:rsidRPr="00F03417">
        <w:rPr>
          <w:sz w:val="22"/>
          <w:szCs w:val="22"/>
        </w:rPr>
        <w:br/>
        <w:t xml:space="preserve">z Wykonawcą, który polega na jego sytuacji finansowej lub ekonomicznej, za szkodę poniesioną przez Zamawiającego powstałą wskutek nieudostępnienia tych zasobów, chyba </w:t>
      </w:r>
      <w:r w:rsidRPr="00F03417">
        <w:rPr>
          <w:sz w:val="22"/>
          <w:szCs w:val="22"/>
        </w:rPr>
        <w:br/>
        <w:t>że za nieudostępnienie zasobów podmiot ten nie ponosi winy.</w:t>
      </w:r>
    </w:p>
    <w:p w14:paraId="1B209A00" w14:textId="77777777" w:rsidR="00F03417" w:rsidRPr="00F03417" w:rsidRDefault="00F03417" w:rsidP="00F03417">
      <w:pPr>
        <w:widowControl w:val="0"/>
        <w:numPr>
          <w:ilvl w:val="0"/>
          <w:numId w:val="42"/>
        </w:numPr>
        <w:spacing w:before="120" w:after="60" w:line="259" w:lineRule="auto"/>
        <w:ind w:left="567" w:hanging="207"/>
        <w:jc w:val="both"/>
        <w:rPr>
          <w:b/>
          <w:i/>
          <w:sz w:val="22"/>
          <w:szCs w:val="22"/>
        </w:rPr>
      </w:pPr>
      <w:r w:rsidRPr="00F03417">
        <w:rPr>
          <w:b/>
          <w:sz w:val="22"/>
          <w:szCs w:val="22"/>
        </w:rPr>
        <w:t xml:space="preserve">W </w:t>
      </w:r>
      <w:r w:rsidRPr="00F03417">
        <w:rPr>
          <w:b/>
          <w:bCs/>
          <w:sz w:val="22"/>
          <w:szCs w:val="22"/>
        </w:rPr>
        <w:t>przypadku</w:t>
      </w:r>
      <w:r w:rsidRPr="00F03417">
        <w:rPr>
          <w:b/>
          <w:sz w:val="22"/>
          <w:szCs w:val="22"/>
        </w:rPr>
        <w:t xml:space="preserve"> Wykonawców wspólnie ubiegających się o udzielenie zamówienia wymaga się, aby:</w:t>
      </w:r>
    </w:p>
    <w:p w14:paraId="4CC0A015" w14:textId="77777777" w:rsidR="00F03417" w:rsidRPr="00F03417" w:rsidRDefault="00F03417" w:rsidP="00F03417">
      <w:pPr>
        <w:widowControl w:val="0"/>
        <w:spacing w:before="60" w:after="60"/>
        <w:ind w:left="993" w:hanging="284"/>
        <w:jc w:val="both"/>
        <w:rPr>
          <w:sz w:val="22"/>
          <w:szCs w:val="22"/>
        </w:rPr>
      </w:pPr>
      <w:r w:rsidRPr="00F03417">
        <w:rPr>
          <w:sz w:val="22"/>
          <w:szCs w:val="22"/>
        </w:rPr>
        <w:t xml:space="preserve">1. przynajmniej jeden z Wykonawców (lub wszyscy) spełniał wymagania, o których mowa </w:t>
      </w:r>
      <w:r w:rsidRPr="00F03417">
        <w:rPr>
          <w:sz w:val="22"/>
          <w:szCs w:val="22"/>
        </w:rPr>
        <w:br/>
        <w:t xml:space="preserve">w ust. I niniejszego Rozdziału SWZ, </w:t>
      </w:r>
    </w:p>
    <w:p w14:paraId="14CA144E" w14:textId="77777777" w:rsidR="00F03417" w:rsidRPr="005A2728" w:rsidRDefault="00F03417" w:rsidP="00F03417">
      <w:pPr>
        <w:widowControl w:val="0"/>
        <w:spacing w:before="60" w:after="60"/>
        <w:ind w:left="1134" w:hanging="141"/>
        <w:jc w:val="both"/>
        <w:rPr>
          <w:sz w:val="22"/>
          <w:szCs w:val="22"/>
        </w:rPr>
      </w:pPr>
      <w:r w:rsidRPr="00F03417">
        <w:rPr>
          <w:sz w:val="22"/>
          <w:szCs w:val="22"/>
        </w:rPr>
        <w:t xml:space="preserve">- warunek udziału w postępowaniu, dotyczący zdolności technicznej lub zawodowej, Wykonawcy wspólnie ubiegający się o udzielenie zamówienia oraz wspólnicy spółki cywilnej mogą spełnić łącznie tzn., co najmniej jeden z Wykonawców spełni warunek lub Wykonawcy spełnią go łącznie, z zastrzeżeniem art. 117 ust 3 ustawy Pzp, co oznacza, że w odniesieniu do w/w warunku </w:t>
      </w:r>
      <w:r w:rsidRPr="005A2728">
        <w:rPr>
          <w:sz w:val="22"/>
          <w:szCs w:val="22"/>
        </w:rPr>
        <w:t>Wykonawcy wspólnie ubiegający się o udzielenie zamówienia mogą polegać na zdolnościach tych z wykonawców, którzy wykonają usługi, do realizacji których te zdolności są wymagane.</w:t>
      </w:r>
    </w:p>
    <w:p w14:paraId="2779C389" w14:textId="77777777" w:rsidR="00F03417" w:rsidRPr="005A2728" w:rsidRDefault="00F03417" w:rsidP="00F03417">
      <w:pPr>
        <w:widowControl w:val="0"/>
        <w:spacing w:before="60" w:after="60"/>
        <w:ind w:left="1134" w:hanging="141"/>
        <w:jc w:val="both"/>
        <w:rPr>
          <w:sz w:val="22"/>
          <w:szCs w:val="22"/>
        </w:rPr>
      </w:pPr>
      <w:r w:rsidRPr="005A2728">
        <w:rPr>
          <w:sz w:val="22"/>
          <w:szCs w:val="22"/>
        </w:rPr>
        <w:t xml:space="preserve">- w celu potwierdzenia spełniania warunku udziału w postępowaniu dotyczącego </w:t>
      </w:r>
      <w:r w:rsidRPr="005A2728">
        <w:rPr>
          <w:b/>
          <w:sz w:val="22"/>
          <w:szCs w:val="22"/>
        </w:rPr>
        <w:t>sytuacji ekonomicznej i finansowej</w:t>
      </w:r>
      <w:r w:rsidRPr="005A2728">
        <w:rPr>
          <w:sz w:val="22"/>
          <w:szCs w:val="22"/>
        </w:rPr>
        <w:t xml:space="preserve"> Wykonawcy wspólnie ubiegający się o udzielenie zamówienia mogą spełnić ten warunek łącznie tzn. co najmniej jeden z Wykonawców spełni warunek lub Wykonawcy spełnią go łącznie.</w:t>
      </w:r>
    </w:p>
    <w:p w14:paraId="054F3863" w14:textId="77777777" w:rsidR="00F03417" w:rsidRPr="005A2728" w:rsidRDefault="00F03417" w:rsidP="00F03417">
      <w:pPr>
        <w:widowControl w:val="0"/>
        <w:spacing w:before="60" w:after="60"/>
        <w:ind w:left="993" w:hanging="284"/>
        <w:jc w:val="both"/>
        <w:rPr>
          <w:color w:val="FF0000"/>
          <w:sz w:val="22"/>
          <w:szCs w:val="22"/>
        </w:rPr>
      </w:pPr>
      <w:r w:rsidRPr="005A2728">
        <w:rPr>
          <w:sz w:val="22"/>
          <w:szCs w:val="22"/>
        </w:rPr>
        <w:t>2. Żaden z Wykonawców wspólnie ubiegających się o udzielenie zamówienia nie podlegał wykluczeniu na podstawie art. 108 ust. 1 oraz art. 109 ust. 1 pkt 4)</w:t>
      </w:r>
      <w:r w:rsidRPr="005A2728">
        <w:rPr>
          <w:b/>
          <w:sz w:val="22"/>
          <w:szCs w:val="22"/>
        </w:rPr>
        <w:t xml:space="preserve"> </w:t>
      </w:r>
      <w:r w:rsidRPr="005A2728">
        <w:rPr>
          <w:sz w:val="22"/>
          <w:szCs w:val="22"/>
        </w:rPr>
        <w:t xml:space="preserve">ustawy Pzp </w:t>
      </w:r>
      <w:r w:rsidRPr="005A2728">
        <w:rPr>
          <w:sz w:val="22"/>
          <w:szCs w:val="22"/>
        </w:rPr>
        <w:br/>
        <w:t xml:space="preserve">a także art. 5k rozporządzenia 833/2014 oraz art. 7 ust. 1 ustawy z dnia 13 kwietnia 2022 r. </w:t>
      </w:r>
      <w:r w:rsidRPr="005A2728">
        <w:rPr>
          <w:sz w:val="22"/>
          <w:szCs w:val="22"/>
        </w:rPr>
        <w:br/>
        <w:t>o szczególnych rozwiązaniach w zakresie przeciwdziałania wspieraniu agresji na Ukrainę oraz służących ochronie bezpieczeństwa narodowego (t. j. Dz. U. z 2024 r., poz. 507).</w:t>
      </w:r>
    </w:p>
    <w:p w14:paraId="4B32EABB" w14:textId="77777777" w:rsidR="00F03417" w:rsidRPr="005A2728" w:rsidRDefault="00F03417" w:rsidP="00F03417">
      <w:pPr>
        <w:widowControl w:val="0"/>
        <w:spacing w:before="60" w:after="60"/>
        <w:ind w:left="993" w:hanging="284"/>
        <w:jc w:val="both"/>
        <w:rPr>
          <w:sz w:val="22"/>
          <w:szCs w:val="22"/>
        </w:rPr>
      </w:pPr>
      <w:r w:rsidRPr="005A2728">
        <w:rPr>
          <w:sz w:val="22"/>
          <w:szCs w:val="22"/>
        </w:rPr>
        <w:t xml:space="preserve">3. Wadium zabezpieczające ofertę złożył przynajmniej jeden z członków konsorcjum bądź pełnomocnik, umocowany przez pozostałych Wykonawców składających wspólnie ofertę. </w:t>
      </w:r>
      <w:r w:rsidRPr="005A2728">
        <w:rPr>
          <w:sz w:val="22"/>
          <w:szCs w:val="22"/>
        </w:rPr>
        <w:br/>
        <w:t>Z treści wadium winno wynikać, że zabezpiecza ono wszystkich Wykonawców (konsorcjantów wymienionych z nazwy) wspólnie ubiegających się o zamówienie.</w:t>
      </w:r>
    </w:p>
    <w:p w14:paraId="7B63EDAF" w14:textId="77777777" w:rsidR="00F03417" w:rsidRPr="005A2728" w:rsidRDefault="00F03417" w:rsidP="00F03417">
      <w:pPr>
        <w:widowControl w:val="0"/>
        <w:numPr>
          <w:ilvl w:val="0"/>
          <w:numId w:val="42"/>
        </w:numPr>
        <w:spacing w:before="60" w:after="160" w:line="259" w:lineRule="auto"/>
        <w:jc w:val="both"/>
        <w:rPr>
          <w:sz w:val="22"/>
          <w:szCs w:val="22"/>
        </w:rPr>
      </w:pPr>
      <w:r w:rsidRPr="005A2728">
        <w:rPr>
          <w:sz w:val="22"/>
          <w:szCs w:val="22"/>
        </w:rPr>
        <w:t xml:space="preserve">Zamawiający uzna, że Wykonawca spełnia warunki określone w ust. I – IV, jeżeli złoży oświadczenia </w:t>
      </w:r>
      <w:r w:rsidRPr="005A2728">
        <w:rPr>
          <w:sz w:val="22"/>
          <w:szCs w:val="22"/>
        </w:rPr>
        <w:br/>
        <w:t>i dokumenty wymienione w rozdziale IX SIWZ.</w:t>
      </w:r>
    </w:p>
    <w:p w14:paraId="235E51CE" w14:textId="43A2460A" w:rsidR="004A2064" w:rsidRPr="005A2728" w:rsidRDefault="00F03417" w:rsidP="00F03417">
      <w:pPr>
        <w:widowControl w:val="0"/>
        <w:numPr>
          <w:ilvl w:val="0"/>
          <w:numId w:val="42"/>
        </w:numPr>
        <w:spacing w:before="60"/>
        <w:jc w:val="both"/>
        <w:rPr>
          <w:sz w:val="22"/>
          <w:szCs w:val="22"/>
        </w:rPr>
      </w:pPr>
      <w:r w:rsidRPr="005A2728">
        <w:rPr>
          <w:sz w:val="22"/>
          <w:szCs w:val="22"/>
        </w:rPr>
        <w:t>Zamawiający dokona oceny spełniania warunków wymaganych od Wykonawców na podstawie dokumentów i oświadczeń wymienionych w Rozdziale IX SIWZ.</w:t>
      </w:r>
    </w:p>
    <w:p w14:paraId="249AF53D" w14:textId="77777777" w:rsidR="005D309F" w:rsidRPr="0085083C" w:rsidRDefault="005D309F" w:rsidP="00995E59">
      <w:pPr>
        <w:pStyle w:val="Nagwek5"/>
        <w:keepNext w:val="0"/>
        <w:widowControl w:val="0"/>
        <w:rPr>
          <w:sz w:val="22"/>
          <w:szCs w:val="22"/>
        </w:rPr>
      </w:pPr>
      <w:r w:rsidRPr="00A70264">
        <w:rPr>
          <w:sz w:val="22"/>
          <w:szCs w:val="22"/>
        </w:rPr>
        <w:t xml:space="preserve">Rozdział IX </w:t>
      </w:r>
      <w:r>
        <w:rPr>
          <w:sz w:val="22"/>
          <w:szCs w:val="22"/>
        </w:rPr>
        <w:br/>
      </w:r>
      <w:r w:rsidRPr="00A70264">
        <w:rPr>
          <w:sz w:val="22"/>
          <w:szCs w:val="22"/>
        </w:rPr>
        <w:t xml:space="preserve">Wykaz podmiotowych i przedmiotowych środków dowodowych potwierdzających </w:t>
      </w:r>
      <w:r w:rsidRPr="00A70264">
        <w:rPr>
          <w:sz w:val="22"/>
          <w:szCs w:val="22"/>
        </w:rPr>
        <w:br/>
        <w:t xml:space="preserve">brak postaw wykluczenia </w:t>
      </w:r>
    </w:p>
    <w:p w14:paraId="67BEF302" w14:textId="77777777" w:rsidR="00F7293A" w:rsidRPr="004E530E" w:rsidRDefault="000B4C47" w:rsidP="00995E59">
      <w:pPr>
        <w:widowControl w:val="0"/>
        <w:numPr>
          <w:ilvl w:val="1"/>
          <w:numId w:val="7"/>
        </w:numPr>
        <w:spacing w:before="60" w:after="60"/>
        <w:ind w:left="425" w:right="45" w:hanging="425"/>
        <w:jc w:val="both"/>
        <w:rPr>
          <w:b/>
          <w:i/>
          <w:sz w:val="22"/>
          <w:szCs w:val="22"/>
          <w:u w:val="single"/>
        </w:rPr>
      </w:pPr>
      <w:r w:rsidRPr="004E530E">
        <w:rPr>
          <w:b/>
          <w:sz w:val="22"/>
          <w:szCs w:val="22"/>
          <w:u w:val="single"/>
        </w:rPr>
        <w:t>W celu wykazania spełniania  przez Wykonawcę warunków udziału w postępowaniu, o których mowa w art. 112 ust 2 ustawy Pzp, Zamawiający żąda następujących podmiotowych środków dowodowych:</w:t>
      </w:r>
    </w:p>
    <w:p w14:paraId="237D895E" w14:textId="04908742" w:rsidR="00FD4C76" w:rsidRPr="00FD4C76" w:rsidRDefault="00F7293A" w:rsidP="00995E59">
      <w:pPr>
        <w:pStyle w:val="Akapitzlist"/>
        <w:widowControl w:val="0"/>
        <w:numPr>
          <w:ilvl w:val="3"/>
          <w:numId w:val="7"/>
        </w:numPr>
        <w:spacing w:before="60" w:after="60"/>
        <w:ind w:left="851" w:right="45"/>
        <w:contextualSpacing w:val="0"/>
        <w:jc w:val="both"/>
        <w:rPr>
          <w:i/>
          <w:sz w:val="22"/>
          <w:szCs w:val="22"/>
        </w:rPr>
      </w:pPr>
      <w:r w:rsidRPr="00F7293A">
        <w:rPr>
          <w:i/>
          <w:sz w:val="22"/>
          <w:szCs w:val="22"/>
        </w:rPr>
        <w:t xml:space="preserve">wykazu </w:t>
      </w:r>
      <w:r w:rsidR="00FD4C76">
        <w:rPr>
          <w:i/>
          <w:sz w:val="22"/>
          <w:szCs w:val="22"/>
          <w:lang w:val="pl-PL"/>
        </w:rPr>
        <w:t xml:space="preserve">wykonanych napraw i obsług </w:t>
      </w:r>
      <w:r w:rsidRPr="00F7293A">
        <w:rPr>
          <w:i/>
          <w:sz w:val="22"/>
          <w:szCs w:val="22"/>
        </w:rPr>
        <w:t xml:space="preserve"> </w:t>
      </w:r>
      <w:r w:rsidR="00FD4C76" w:rsidRPr="00FD4C76">
        <w:rPr>
          <w:i/>
          <w:sz w:val="22"/>
          <w:szCs w:val="22"/>
        </w:rPr>
        <w:t xml:space="preserve">w okresie ostatnich 3 lat przed upływem terminu składania ofert, a jeżeli okres prowadzenia działalności jest krótszy – w tym okresie – Wykonawca wykonał należycie usługę: </w:t>
      </w:r>
      <w:r w:rsidR="009D5308">
        <w:rPr>
          <w:i/>
          <w:sz w:val="22"/>
          <w:szCs w:val="22"/>
          <w:lang w:val="pl-PL"/>
        </w:rPr>
        <w:t>naprawa polowego sprzętu służby żywnościowej</w:t>
      </w:r>
      <w:r w:rsidR="00FD4C76" w:rsidRPr="00FD4C76">
        <w:rPr>
          <w:i/>
          <w:sz w:val="22"/>
          <w:szCs w:val="22"/>
        </w:rPr>
        <w:t xml:space="preserve">, których suma odpowiada co najmniej wartości: </w:t>
      </w:r>
    </w:p>
    <w:p w14:paraId="220B955F" w14:textId="560EA5EE" w:rsidR="00FD4C76" w:rsidRPr="00FD4C76" w:rsidRDefault="00FD4C76" w:rsidP="00CF0835">
      <w:pPr>
        <w:pStyle w:val="Akapitzlist"/>
        <w:widowControl w:val="0"/>
        <w:spacing w:before="60" w:after="60"/>
        <w:ind w:left="1276" w:right="45"/>
        <w:contextualSpacing w:val="0"/>
        <w:jc w:val="both"/>
        <w:rPr>
          <w:i/>
          <w:sz w:val="22"/>
          <w:szCs w:val="22"/>
        </w:rPr>
      </w:pPr>
      <w:r w:rsidRPr="00FD4C76">
        <w:rPr>
          <w:i/>
          <w:sz w:val="22"/>
          <w:szCs w:val="22"/>
        </w:rPr>
        <w:t xml:space="preserve">Zadanie nr 1 – </w:t>
      </w:r>
      <w:r w:rsidR="009D5308">
        <w:rPr>
          <w:i/>
          <w:sz w:val="22"/>
          <w:szCs w:val="22"/>
          <w:lang w:val="pl-PL"/>
        </w:rPr>
        <w:t>1 582</w:t>
      </w:r>
      <w:r w:rsidRPr="00FD4C76">
        <w:rPr>
          <w:i/>
          <w:sz w:val="22"/>
          <w:szCs w:val="22"/>
        </w:rPr>
        <w:t xml:space="preserve"> 000,00 zł brutto;</w:t>
      </w:r>
    </w:p>
    <w:p w14:paraId="316E1629" w14:textId="49F8B9FF" w:rsidR="00FD4C76" w:rsidRPr="00FD4C76" w:rsidRDefault="00FD4C76" w:rsidP="00CF0835">
      <w:pPr>
        <w:pStyle w:val="Akapitzlist"/>
        <w:widowControl w:val="0"/>
        <w:spacing w:before="60" w:after="60"/>
        <w:ind w:left="1276" w:right="45"/>
        <w:contextualSpacing w:val="0"/>
        <w:jc w:val="both"/>
        <w:rPr>
          <w:i/>
          <w:sz w:val="22"/>
          <w:szCs w:val="22"/>
        </w:rPr>
      </w:pPr>
      <w:r w:rsidRPr="00FD4C76">
        <w:rPr>
          <w:i/>
          <w:sz w:val="22"/>
          <w:szCs w:val="22"/>
        </w:rPr>
        <w:t>Zadanie nr 2 – 2</w:t>
      </w:r>
      <w:r w:rsidR="009D5308">
        <w:rPr>
          <w:i/>
          <w:sz w:val="22"/>
          <w:szCs w:val="22"/>
          <w:lang w:val="pl-PL"/>
        </w:rPr>
        <w:t>35</w:t>
      </w:r>
      <w:r w:rsidRPr="00FD4C76">
        <w:rPr>
          <w:i/>
          <w:sz w:val="22"/>
          <w:szCs w:val="22"/>
        </w:rPr>
        <w:t xml:space="preserve"> 000,00 zł brutto; </w:t>
      </w:r>
    </w:p>
    <w:p w14:paraId="6754E2A8" w14:textId="506646F5" w:rsidR="00FD4C76" w:rsidRPr="00FD4C76" w:rsidRDefault="00FD4C76" w:rsidP="00CF0835">
      <w:pPr>
        <w:pStyle w:val="Akapitzlist"/>
        <w:widowControl w:val="0"/>
        <w:spacing w:before="60" w:after="60"/>
        <w:ind w:left="1276" w:right="45"/>
        <w:contextualSpacing w:val="0"/>
        <w:jc w:val="both"/>
        <w:rPr>
          <w:i/>
          <w:sz w:val="22"/>
          <w:szCs w:val="22"/>
        </w:rPr>
      </w:pPr>
      <w:r w:rsidRPr="00FD4C76">
        <w:rPr>
          <w:i/>
          <w:sz w:val="22"/>
          <w:szCs w:val="22"/>
        </w:rPr>
        <w:t>Zadanie nr 3 – 3</w:t>
      </w:r>
      <w:r w:rsidR="009D5308">
        <w:rPr>
          <w:i/>
          <w:sz w:val="22"/>
          <w:szCs w:val="22"/>
          <w:lang w:val="pl-PL"/>
        </w:rPr>
        <w:t>15</w:t>
      </w:r>
      <w:r w:rsidRPr="00FD4C76">
        <w:rPr>
          <w:i/>
          <w:sz w:val="22"/>
          <w:szCs w:val="22"/>
        </w:rPr>
        <w:t xml:space="preserve"> 000,00 zł brutto; </w:t>
      </w:r>
    </w:p>
    <w:p w14:paraId="3E8836F9" w14:textId="50330B34" w:rsidR="00FD4C76" w:rsidRPr="00FD4C76" w:rsidRDefault="00FD4C76" w:rsidP="00CF0835">
      <w:pPr>
        <w:pStyle w:val="Akapitzlist"/>
        <w:widowControl w:val="0"/>
        <w:spacing w:before="60" w:after="60"/>
        <w:ind w:left="1276" w:right="45"/>
        <w:contextualSpacing w:val="0"/>
        <w:jc w:val="both"/>
        <w:rPr>
          <w:i/>
          <w:sz w:val="22"/>
          <w:szCs w:val="22"/>
        </w:rPr>
      </w:pPr>
      <w:r w:rsidRPr="00FD4C76">
        <w:rPr>
          <w:i/>
          <w:sz w:val="22"/>
          <w:szCs w:val="22"/>
        </w:rPr>
        <w:t xml:space="preserve">Zadanie nr 4 – </w:t>
      </w:r>
      <w:r w:rsidR="009D5308">
        <w:rPr>
          <w:i/>
          <w:sz w:val="22"/>
          <w:szCs w:val="22"/>
          <w:lang w:val="pl-PL"/>
        </w:rPr>
        <w:t>657</w:t>
      </w:r>
      <w:r w:rsidRPr="00FD4C76">
        <w:rPr>
          <w:i/>
          <w:sz w:val="22"/>
          <w:szCs w:val="22"/>
        </w:rPr>
        <w:t xml:space="preserve"> 000,00 zł brutto; </w:t>
      </w:r>
    </w:p>
    <w:p w14:paraId="0AB1D689" w14:textId="1D600316" w:rsidR="00FD4C76" w:rsidRPr="00FD4C76" w:rsidRDefault="00FD4C76" w:rsidP="00CF0835">
      <w:pPr>
        <w:pStyle w:val="Akapitzlist"/>
        <w:widowControl w:val="0"/>
        <w:spacing w:before="60" w:after="60"/>
        <w:ind w:left="1276" w:right="45"/>
        <w:contextualSpacing w:val="0"/>
        <w:jc w:val="both"/>
        <w:rPr>
          <w:i/>
          <w:sz w:val="22"/>
          <w:szCs w:val="22"/>
        </w:rPr>
      </w:pPr>
      <w:r w:rsidRPr="00FD4C76">
        <w:rPr>
          <w:i/>
          <w:sz w:val="22"/>
          <w:szCs w:val="22"/>
        </w:rPr>
        <w:t xml:space="preserve">Zadanie nr 5 – </w:t>
      </w:r>
      <w:r w:rsidR="009D5308">
        <w:rPr>
          <w:i/>
          <w:sz w:val="22"/>
          <w:szCs w:val="22"/>
          <w:lang w:val="pl-PL"/>
        </w:rPr>
        <w:t>1 978</w:t>
      </w:r>
      <w:r w:rsidRPr="00FD4C76">
        <w:rPr>
          <w:i/>
          <w:sz w:val="22"/>
          <w:szCs w:val="22"/>
        </w:rPr>
        <w:t xml:space="preserve"> 000,00 zł brutto;</w:t>
      </w:r>
    </w:p>
    <w:p w14:paraId="638004B5" w14:textId="77777777" w:rsidR="00FD4C76" w:rsidRPr="00FD4C76" w:rsidRDefault="00FD4C76" w:rsidP="00995E59">
      <w:pPr>
        <w:widowControl w:val="0"/>
        <w:spacing w:before="60" w:after="60"/>
        <w:ind w:left="426" w:right="45"/>
        <w:jc w:val="both"/>
        <w:rPr>
          <w:i/>
          <w:sz w:val="22"/>
          <w:szCs w:val="22"/>
        </w:rPr>
      </w:pPr>
      <w:r w:rsidRPr="00FD4C76">
        <w:rPr>
          <w:i/>
          <w:sz w:val="22"/>
          <w:szCs w:val="22"/>
        </w:rPr>
        <w:t>Uwaga:</w:t>
      </w:r>
    </w:p>
    <w:p w14:paraId="414183C6" w14:textId="23D9DB00" w:rsidR="00FD4C76" w:rsidRPr="00FD4C76" w:rsidRDefault="00FD4C76" w:rsidP="006D3EF5">
      <w:pPr>
        <w:pStyle w:val="Akapitzlist"/>
        <w:widowControl w:val="0"/>
        <w:numPr>
          <w:ilvl w:val="0"/>
          <w:numId w:val="106"/>
        </w:numPr>
        <w:spacing w:before="60" w:after="60"/>
        <w:ind w:right="45"/>
        <w:contextualSpacing w:val="0"/>
        <w:jc w:val="both"/>
        <w:rPr>
          <w:i/>
          <w:sz w:val="22"/>
          <w:szCs w:val="22"/>
        </w:rPr>
      </w:pPr>
      <w:r w:rsidRPr="00FD4C76">
        <w:rPr>
          <w:i/>
          <w:sz w:val="22"/>
          <w:szCs w:val="22"/>
        </w:rPr>
        <w:t xml:space="preserve">W przypadku kiedy Wykonawca składa ofertę na kilka zadań winien zsumować wartość poszczególnych zadań i na łączną kwotę przedstawić wykaz </w:t>
      </w:r>
      <w:r w:rsidR="00012FE4">
        <w:rPr>
          <w:i/>
          <w:sz w:val="22"/>
          <w:szCs w:val="22"/>
          <w:lang w:val="pl-PL"/>
        </w:rPr>
        <w:t>usług</w:t>
      </w:r>
      <w:r w:rsidRPr="00FD4C76">
        <w:rPr>
          <w:i/>
          <w:sz w:val="22"/>
          <w:szCs w:val="22"/>
        </w:rPr>
        <w:t xml:space="preserve"> i tak np.: jeżeli Wykonawca składa ofertę na zadanie od 1 do 5 wykaz winien opiewać na wartość minimum: </w:t>
      </w:r>
      <w:r w:rsidR="009D5308" w:rsidRPr="009D5308">
        <w:rPr>
          <w:b/>
          <w:i/>
          <w:sz w:val="22"/>
          <w:szCs w:val="22"/>
          <w:lang w:val="pl-PL"/>
        </w:rPr>
        <w:t>4 767</w:t>
      </w:r>
      <w:r w:rsidRPr="009D5308">
        <w:rPr>
          <w:b/>
          <w:i/>
          <w:sz w:val="22"/>
          <w:szCs w:val="22"/>
        </w:rPr>
        <w:t xml:space="preserve"> 000,00 zł.</w:t>
      </w:r>
    </w:p>
    <w:p w14:paraId="09690B9D" w14:textId="77777777" w:rsidR="00F7293A" w:rsidRPr="00FD4C76" w:rsidRDefault="00F7293A" w:rsidP="006D3EF5">
      <w:pPr>
        <w:pStyle w:val="Akapitzlist"/>
        <w:widowControl w:val="0"/>
        <w:numPr>
          <w:ilvl w:val="0"/>
          <w:numId w:val="106"/>
        </w:numPr>
        <w:spacing w:before="60" w:after="60"/>
        <w:ind w:right="45"/>
        <w:contextualSpacing w:val="0"/>
        <w:jc w:val="both"/>
        <w:rPr>
          <w:i/>
          <w:sz w:val="22"/>
          <w:szCs w:val="22"/>
        </w:rPr>
      </w:pPr>
      <w:r w:rsidRPr="00FD4C76">
        <w:rPr>
          <w:i/>
          <w:sz w:val="22"/>
          <w:szCs w:val="22"/>
        </w:rPr>
        <w:t xml:space="preserve">Jeżeli w dokumentach składanych w celu potwierdzenia spełniania warunku udziału </w:t>
      </w:r>
      <w:r w:rsidR="00012FE4">
        <w:rPr>
          <w:i/>
          <w:sz w:val="22"/>
          <w:szCs w:val="22"/>
        </w:rPr>
        <w:br/>
      </w:r>
      <w:r w:rsidRPr="00FD4C76">
        <w:rPr>
          <w:i/>
          <w:sz w:val="22"/>
          <w:szCs w:val="22"/>
        </w:rPr>
        <w:lastRenderedPageBreak/>
        <w:t>w postępowaniu, kwoty będą wyrażane w walucie obcej, kwoty te</w:t>
      </w:r>
      <w:r w:rsidR="00FD4C76" w:rsidRPr="00FD4C76">
        <w:rPr>
          <w:i/>
          <w:sz w:val="22"/>
          <w:szCs w:val="22"/>
        </w:rPr>
        <w:t xml:space="preserve"> zostaną przeliczone </w:t>
      </w:r>
      <w:r w:rsidRPr="00FD4C76">
        <w:rPr>
          <w:i/>
          <w:sz w:val="22"/>
          <w:szCs w:val="22"/>
        </w:rPr>
        <w:t>na PLN wg średniego kursu PLN w stosunku do walut obcych ogłaszanego przez Narodowy Bank Polski (Tabela A kursów średnich walut obc</w:t>
      </w:r>
      <w:r w:rsidR="00FD4C76" w:rsidRPr="00FD4C76">
        <w:rPr>
          <w:i/>
          <w:sz w:val="22"/>
          <w:szCs w:val="22"/>
        </w:rPr>
        <w:t xml:space="preserve">ych) w dniu wykonania </w:t>
      </w:r>
      <w:r w:rsidR="00012FE4">
        <w:rPr>
          <w:i/>
          <w:sz w:val="22"/>
          <w:szCs w:val="22"/>
          <w:lang w:val="pl-PL"/>
        </w:rPr>
        <w:t>usługi</w:t>
      </w:r>
      <w:r w:rsidR="00FD4C76" w:rsidRPr="00FD4C76">
        <w:rPr>
          <w:i/>
          <w:sz w:val="22"/>
          <w:szCs w:val="22"/>
        </w:rPr>
        <w:t xml:space="preserve">. </w:t>
      </w:r>
      <w:r w:rsidRPr="00FD4C76">
        <w:rPr>
          <w:i/>
          <w:sz w:val="22"/>
          <w:szCs w:val="22"/>
        </w:rPr>
        <w:t>W przypadku braku publikacji kursów wa</w:t>
      </w:r>
      <w:r w:rsidR="00FD4C76" w:rsidRPr="00FD4C76">
        <w:rPr>
          <w:i/>
          <w:sz w:val="22"/>
          <w:szCs w:val="22"/>
        </w:rPr>
        <w:t xml:space="preserve">lut NBP obowiązujących w dniu, </w:t>
      </w:r>
      <w:r w:rsidRPr="00FD4C76">
        <w:rPr>
          <w:i/>
          <w:sz w:val="22"/>
          <w:szCs w:val="22"/>
        </w:rPr>
        <w:t>o którym mowa powyżej, zastosowanie ma kurs ostatnio ogłoszony przed tym dniem,</w:t>
      </w:r>
    </w:p>
    <w:p w14:paraId="1DEF40DB" w14:textId="4F546665" w:rsidR="00F7293A" w:rsidRPr="00CF0835" w:rsidRDefault="00F7293A" w:rsidP="006D3EF5">
      <w:pPr>
        <w:pStyle w:val="Akapitzlist"/>
        <w:widowControl w:val="0"/>
        <w:numPr>
          <w:ilvl w:val="0"/>
          <w:numId w:val="106"/>
        </w:numPr>
        <w:spacing w:before="60" w:after="60"/>
        <w:ind w:right="45"/>
        <w:contextualSpacing w:val="0"/>
        <w:jc w:val="both"/>
        <w:rPr>
          <w:i/>
          <w:sz w:val="22"/>
          <w:szCs w:val="22"/>
        </w:rPr>
      </w:pPr>
      <w:r w:rsidRPr="00FD4C76">
        <w:rPr>
          <w:i/>
          <w:sz w:val="22"/>
          <w:szCs w:val="22"/>
        </w:rPr>
        <w:t xml:space="preserve">Jeżeli Wykonawca powołuje się na doświadczenie w realizacji </w:t>
      </w:r>
      <w:r w:rsidR="00012FE4">
        <w:rPr>
          <w:i/>
          <w:sz w:val="22"/>
          <w:szCs w:val="22"/>
          <w:lang w:val="pl-PL"/>
        </w:rPr>
        <w:t>usług</w:t>
      </w:r>
      <w:r w:rsidRPr="00FD4C76">
        <w:rPr>
          <w:i/>
          <w:sz w:val="22"/>
          <w:szCs w:val="22"/>
        </w:rPr>
        <w:t xml:space="preserve"> wykonywanych wspólnie </w:t>
      </w:r>
      <w:r w:rsidR="00012FE4">
        <w:rPr>
          <w:i/>
          <w:sz w:val="22"/>
          <w:szCs w:val="22"/>
        </w:rPr>
        <w:br/>
      </w:r>
      <w:r w:rsidRPr="00FD4C76">
        <w:rPr>
          <w:i/>
          <w:sz w:val="22"/>
          <w:szCs w:val="22"/>
        </w:rPr>
        <w:t xml:space="preserve">z innymi wykonawcami, wykaz dotyczyć może wyłącznie </w:t>
      </w:r>
      <w:r w:rsidR="00012FE4">
        <w:rPr>
          <w:i/>
          <w:sz w:val="22"/>
          <w:szCs w:val="22"/>
          <w:lang w:val="pl-PL"/>
        </w:rPr>
        <w:t>usług</w:t>
      </w:r>
      <w:r w:rsidRPr="00FD4C76">
        <w:rPr>
          <w:i/>
          <w:sz w:val="22"/>
          <w:szCs w:val="22"/>
        </w:rPr>
        <w:t>, w których wykonaniu wykonawca bezpośrednio uczestniczył, a w przypadku świadczeń powtarzających się</w:t>
      </w:r>
      <w:r w:rsidR="00012FE4">
        <w:rPr>
          <w:i/>
          <w:sz w:val="22"/>
          <w:szCs w:val="22"/>
          <w:lang w:val="pl-PL"/>
        </w:rPr>
        <w:t xml:space="preserve"> </w:t>
      </w:r>
      <w:r w:rsidRPr="00FD4C76">
        <w:rPr>
          <w:i/>
          <w:sz w:val="22"/>
          <w:szCs w:val="22"/>
        </w:rPr>
        <w:t xml:space="preserve">lub ciągłych, w których </w:t>
      </w:r>
      <w:r w:rsidRPr="00CF0835">
        <w:rPr>
          <w:i/>
          <w:sz w:val="22"/>
          <w:szCs w:val="22"/>
        </w:rPr>
        <w:t>wykonywaniu bezpośrednio uczestniczył lub uczestniczy.</w:t>
      </w:r>
    </w:p>
    <w:p w14:paraId="0671CC18" w14:textId="1BDAC7EA" w:rsidR="009D5308" w:rsidRPr="00CF0835" w:rsidRDefault="009D5308" w:rsidP="00CF0835">
      <w:pPr>
        <w:pStyle w:val="Akapitzlist"/>
        <w:widowControl w:val="0"/>
        <w:numPr>
          <w:ilvl w:val="3"/>
          <w:numId w:val="7"/>
        </w:numPr>
        <w:tabs>
          <w:tab w:val="left" w:pos="-3261"/>
        </w:tabs>
        <w:autoSpaceDE w:val="0"/>
        <w:autoSpaceDN w:val="0"/>
        <w:adjustRightInd w:val="0"/>
        <w:spacing w:before="60"/>
        <w:ind w:left="851" w:hanging="283"/>
        <w:contextualSpacing w:val="0"/>
        <w:jc w:val="both"/>
        <w:rPr>
          <w:b/>
          <w:sz w:val="22"/>
          <w:szCs w:val="22"/>
        </w:rPr>
      </w:pPr>
      <w:r w:rsidRPr="00CF0835">
        <w:rPr>
          <w:sz w:val="22"/>
          <w:szCs w:val="22"/>
          <w:lang w:val="pl-PL"/>
        </w:rPr>
        <w:t xml:space="preserve">informacji </w:t>
      </w:r>
      <w:r w:rsidRPr="00CF0835">
        <w:rPr>
          <w:sz w:val="22"/>
          <w:szCs w:val="22"/>
        </w:rPr>
        <w:t xml:space="preserve">banku lub spółdzielczej kasy oszczędnościowo–kredytowej, potwierdzającej wysokość posiadanych środków finansowych lub zdolność kredytową Wykonawcy wystawionej nie wcześniej niż 3 miesiące przed </w:t>
      </w:r>
      <w:r w:rsidR="00AE033E" w:rsidRPr="00CF0835">
        <w:rPr>
          <w:sz w:val="22"/>
          <w:szCs w:val="22"/>
          <w:lang w:val="pl-PL"/>
        </w:rPr>
        <w:t>jej złożeniem</w:t>
      </w:r>
      <w:r w:rsidRPr="00CF0835">
        <w:rPr>
          <w:sz w:val="22"/>
          <w:szCs w:val="22"/>
        </w:rPr>
        <w:t xml:space="preserve">, w wysokości  co najmniej: </w:t>
      </w:r>
      <w:r w:rsidRPr="00CF0835">
        <w:rPr>
          <w:b/>
          <w:sz w:val="22"/>
          <w:szCs w:val="22"/>
        </w:rPr>
        <w:t xml:space="preserve"> </w:t>
      </w:r>
    </w:p>
    <w:p w14:paraId="25119B03" w14:textId="5F7AC09F" w:rsidR="00CF0835" w:rsidRPr="00CF0835" w:rsidRDefault="00CF0835" w:rsidP="00CF0835">
      <w:pPr>
        <w:pStyle w:val="Akapitzlist"/>
        <w:widowControl w:val="0"/>
        <w:spacing w:before="60" w:after="60"/>
        <w:ind w:left="1134"/>
        <w:contextualSpacing w:val="0"/>
        <w:rPr>
          <w:bCs/>
          <w:i/>
          <w:sz w:val="22"/>
          <w:szCs w:val="22"/>
        </w:rPr>
      </w:pPr>
      <w:r w:rsidRPr="00CF0835">
        <w:rPr>
          <w:rFonts w:eastAsia="Calibri"/>
          <w:i/>
          <w:sz w:val="22"/>
          <w:szCs w:val="22"/>
          <w:lang w:val="pl-PL" w:eastAsia="en-US"/>
        </w:rPr>
        <w:t>Z</w:t>
      </w:r>
      <w:r w:rsidRPr="00CF0835">
        <w:rPr>
          <w:rFonts w:eastAsia="Calibri"/>
          <w:i/>
          <w:sz w:val="22"/>
          <w:szCs w:val="22"/>
          <w:lang w:eastAsia="en-US"/>
        </w:rPr>
        <w:t>adanie nr 1 – 396 000,00</w:t>
      </w:r>
      <w:r w:rsidRPr="00CF0835">
        <w:rPr>
          <w:bCs/>
          <w:i/>
          <w:sz w:val="22"/>
          <w:szCs w:val="22"/>
        </w:rPr>
        <w:t xml:space="preserve"> </w:t>
      </w:r>
      <w:r w:rsidRPr="00CF0835">
        <w:rPr>
          <w:rFonts w:eastAsia="Calibri"/>
          <w:i/>
          <w:sz w:val="22"/>
          <w:szCs w:val="22"/>
          <w:lang w:eastAsia="en-US"/>
        </w:rPr>
        <w:t>zł brutto;</w:t>
      </w:r>
    </w:p>
    <w:p w14:paraId="2F747F02" w14:textId="3D4717EE" w:rsidR="00CF0835" w:rsidRPr="00CF0835" w:rsidRDefault="00CF0835" w:rsidP="00CF0835">
      <w:pPr>
        <w:pStyle w:val="Akapitzlist"/>
        <w:widowControl w:val="0"/>
        <w:spacing w:before="60" w:after="60"/>
        <w:ind w:left="1134"/>
        <w:contextualSpacing w:val="0"/>
        <w:rPr>
          <w:bCs/>
          <w:i/>
          <w:sz w:val="22"/>
          <w:szCs w:val="22"/>
        </w:rPr>
      </w:pPr>
      <w:r w:rsidRPr="00CF0835">
        <w:rPr>
          <w:rFonts w:eastAsia="Calibri"/>
          <w:i/>
          <w:sz w:val="22"/>
          <w:szCs w:val="22"/>
          <w:lang w:val="pl-PL" w:eastAsia="en-US"/>
        </w:rPr>
        <w:t>Z</w:t>
      </w:r>
      <w:r w:rsidRPr="00CF0835">
        <w:rPr>
          <w:rFonts w:eastAsia="Calibri"/>
          <w:i/>
          <w:sz w:val="22"/>
          <w:szCs w:val="22"/>
          <w:lang w:eastAsia="en-US"/>
        </w:rPr>
        <w:t xml:space="preserve">adanie nr 2 – </w:t>
      </w:r>
      <w:r w:rsidRPr="00CF0835">
        <w:rPr>
          <w:bCs/>
          <w:i/>
          <w:sz w:val="22"/>
          <w:szCs w:val="22"/>
        </w:rPr>
        <w:t xml:space="preserve">59 000,00 </w:t>
      </w:r>
      <w:r w:rsidRPr="00CF0835">
        <w:rPr>
          <w:rFonts w:eastAsia="Calibri"/>
          <w:i/>
          <w:sz w:val="22"/>
          <w:szCs w:val="22"/>
          <w:lang w:eastAsia="en-US"/>
        </w:rPr>
        <w:t xml:space="preserve">zł brutto; </w:t>
      </w:r>
    </w:p>
    <w:p w14:paraId="23393D0E" w14:textId="286789FF" w:rsidR="00CF0835" w:rsidRPr="00CF0835" w:rsidRDefault="00CF0835" w:rsidP="00CF0835">
      <w:pPr>
        <w:pStyle w:val="Akapitzlist"/>
        <w:widowControl w:val="0"/>
        <w:spacing w:before="60" w:after="60"/>
        <w:ind w:left="1134"/>
        <w:contextualSpacing w:val="0"/>
        <w:rPr>
          <w:bCs/>
          <w:i/>
          <w:sz w:val="22"/>
          <w:szCs w:val="22"/>
        </w:rPr>
      </w:pPr>
      <w:r w:rsidRPr="00CF0835">
        <w:rPr>
          <w:rFonts w:eastAsia="Calibri"/>
          <w:i/>
          <w:sz w:val="22"/>
          <w:szCs w:val="22"/>
          <w:lang w:val="pl-PL" w:eastAsia="en-US"/>
        </w:rPr>
        <w:t>Z</w:t>
      </w:r>
      <w:r w:rsidRPr="00CF0835">
        <w:rPr>
          <w:rFonts w:eastAsia="Calibri"/>
          <w:i/>
          <w:sz w:val="22"/>
          <w:szCs w:val="22"/>
          <w:lang w:eastAsia="en-US"/>
        </w:rPr>
        <w:t>adanie nr 3 – 79</w:t>
      </w:r>
      <w:r w:rsidRPr="00CF0835">
        <w:rPr>
          <w:bCs/>
          <w:i/>
          <w:sz w:val="22"/>
          <w:szCs w:val="22"/>
        </w:rPr>
        <w:t xml:space="preserve"> 000,00 </w:t>
      </w:r>
      <w:r w:rsidRPr="00CF0835">
        <w:rPr>
          <w:rFonts w:eastAsia="Calibri"/>
          <w:i/>
          <w:sz w:val="22"/>
          <w:szCs w:val="22"/>
          <w:lang w:eastAsia="en-US"/>
        </w:rPr>
        <w:t xml:space="preserve">zł brutto; </w:t>
      </w:r>
    </w:p>
    <w:p w14:paraId="65E806F1" w14:textId="3BAF9C14" w:rsidR="00CF0835" w:rsidRPr="00CF0835" w:rsidRDefault="00CF0835" w:rsidP="00CF0835">
      <w:pPr>
        <w:pStyle w:val="Akapitzlist"/>
        <w:widowControl w:val="0"/>
        <w:spacing w:before="60" w:after="60"/>
        <w:ind w:left="1134"/>
        <w:contextualSpacing w:val="0"/>
        <w:rPr>
          <w:bCs/>
          <w:i/>
          <w:sz w:val="22"/>
          <w:szCs w:val="22"/>
        </w:rPr>
      </w:pPr>
      <w:r w:rsidRPr="00CF0835">
        <w:rPr>
          <w:rFonts w:eastAsia="Calibri"/>
          <w:i/>
          <w:sz w:val="22"/>
          <w:szCs w:val="22"/>
          <w:lang w:val="pl-PL" w:eastAsia="en-US"/>
        </w:rPr>
        <w:t>Z</w:t>
      </w:r>
      <w:r w:rsidRPr="00CF0835">
        <w:rPr>
          <w:rFonts w:eastAsia="Calibri"/>
          <w:i/>
          <w:sz w:val="22"/>
          <w:szCs w:val="22"/>
          <w:lang w:eastAsia="en-US"/>
        </w:rPr>
        <w:t>adanie nr 4 – 165</w:t>
      </w:r>
      <w:r w:rsidRPr="00CF0835">
        <w:rPr>
          <w:bCs/>
          <w:i/>
          <w:sz w:val="22"/>
          <w:szCs w:val="22"/>
        </w:rPr>
        <w:t xml:space="preserve"> 000,00 </w:t>
      </w:r>
      <w:r w:rsidRPr="00CF0835">
        <w:rPr>
          <w:rFonts w:eastAsia="Calibri"/>
          <w:i/>
          <w:sz w:val="22"/>
          <w:szCs w:val="22"/>
          <w:lang w:eastAsia="en-US"/>
        </w:rPr>
        <w:t xml:space="preserve">zł brutto; </w:t>
      </w:r>
    </w:p>
    <w:p w14:paraId="17E79344" w14:textId="559B4DF4" w:rsidR="00CF0835" w:rsidRPr="00CF0835" w:rsidRDefault="00CF0835" w:rsidP="00CF0835">
      <w:pPr>
        <w:pStyle w:val="Akapitzlist"/>
        <w:widowControl w:val="0"/>
        <w:tabs>
          <w:tab w:val="left" w:pos="-3261"/>
        </w:tabs>
        <w:autoSpaceDE w:val="0"/>
        <w:autoSpaceDN w:val="0"/>
        <w:adjustRightInd w:val="0"/>
        <w:spacing w:before="60" w:after="60"/>
        <w:ind w:left="1134"/>
        <w:contextualSpacing w:val="0"/>
        <w:jc w:val="both"/>
        <w:rPr>
          <w:b/>
          <w:sz w:val="22"/>
          <w:szCs w:val="22"/>
        </w:rPr>
      </w:pPr>
      <w:r w:rsidRPr="00CF0835">
        <w:rPr>
          <w:rFonts w:eastAsia="Calibri"/>
          <w:i/>
          <w:sz w:val="22"/>
          <w:szCs w:val="22"/>
          <w:lang w:val="pl-PL" w:eastAsia="en-US"/>
        </w:rPr>
        <w:t>Z</w:t>
      </w:r>
      <w:r w:rsidRPr="00CF0835">
        <w:rPr>
          <w:rFonts w:eastAsia="Calibri"/>
          <w:i/>
          <w:sz w:val="22"/>
          <w:szCs w:val="22"/>
          <w:lang w:eastAsia="en-US"/>
        </w:rPr>
        <w:t>adanie nr 5 – 495</w:t>
      </w:r>
      <w:r w:rsidRPr="00CF0835">
        <w:rPr>
          <w:bCs/>
          <w:i/>
          <w:sz w:val="22"/>
          <w:szCs w:val="22"/>
        </w:rPr>
        <w:t xml:space="preserve"> 000,00 </w:t>
      </w:r>
      <w:r w:rsidRPr="00CF0835">
        <w:rPr>
          <w:rFonts w:eastAsia="Calibri"/>
          <w:i/>
          <w:sz w:val="22"/>
          <w:szCs w:val="22"/>
          <w:lang w:eastAsia="en-US"/>
        </w:rPr>
        <w:t>zł brutto.</w:t>
      </w:r>
    </w:p>
    <w:p w14:paraId="56AF5B61" w14:textId="77777777" w:rsidR="009D5308" w:rsidRPr="00CF0835" w:rsidRDefault="009D5308" w:rsidP="00995E59">
      <w:pPr>
        <w:widowControl w:val="0"/>
        <w:tabs>
          <w:tab w:val="left" w:pos="-3261"/>
        </w:tabs>
        <w:autoSpaceDE w:val="0"/>
        <w:autoSpaceDN w:val="0"/>
        <w:adjustRightInd w:val="0"/>
        <w:spacing w:before="60"/>
        <w:ind w:left="567"/>
        <w:jc w:val="both"/>
        <w:rPr>
          <w:b/>
          <w:i/>
          <w:sz w:val="20"/>
          <w:szCs w:val="20"/>
        </w:rPr>
      </w:pPr>
      <w:r w:rsidRPr="00CF0835">
        <w:rPr>
          <w:b/>
          <w:i/>
          <w:sz w:val="20"/>
          <w:szCs w:val="20"/>
        </w:rPr>
        <w:t>Uwaga:</w:t>
      </w:r>
    </w:p>
    <w:p w14:paraId="79C142B8" w14:textId="24D832D3" w:rsidR="00CF0835" w:rsidRPr="00CF0835" w:rsidRDefault="00CF0835" w:rsidP="006D3EF5">
      <w:pPr>
        <w:widowControl w:val="0"/>
        <w:numPr>
          <w:ilvl w:val="0"/>
          <w:numId w:val="118"/>
        </w:numPr>
        <w:tabs>
          <w:tab w:val="left" w:pos="851"/>
        </w:tabs>
        <w:autoSpaceDE w:val="0"/>
        <w:autoSpaceDN w:val="0"/>
        <w:adjustRightInd w:val="0"/>
        <w:ind w:left="1134" w:hanging="283"/>
        <w:jc w:val="both"/>
        <w:rPr>
          <w:i/>
          <w:sz w:val="22"/>
          <w:szCs w:val="22"/>
        </w:rPr>
      </w:pPr>
      <w:r w:rsidRPr="00CF0835">
        <w:rPr>
          <w:i/>
          <w:sz w:val="22"/>
          <w:szCs w:val="22"/>
        </w:rPr>
        <w:t xml:space="preserve">W przypadku kiedy Wykonawca składa ofertę na dwa zadnia winien zsumować wartość poszczególnych zadań i wykazać wysokość posiadanych środków finansowych lub zdolność kredytową dla ich zsumowanej wartości, tj.: </w:t>
      </w:r>
      <w:r w:rsidRPr="00CF0835">
        <w:rPr>
          <w:b/>
          <w:sz w:val="22"/>
          <w:szCs w:val="22"/>
        </w:rPr>
        <w:t xml:space="preserve">1 192 000,00 </w:t>
      </w:r>
      <w:r w:rsidRPr="00CF0835">
        <w:rPr>
          <w:b/>
          <w:i/>
          <w:sz w:val="22"/>
          <w:szCs w:val="22"/>
        </w:rPr>
        <w:t xml:space="preserve"> zł.</w:t>
      </w:r>
    </w:p>
    <w:p w14:paraId="20518DF4" w14:textId="310A7899" w:rsidR="009D5308" w:rsidRPr="00CF0835" w:rsidRDefault="009D5308" w:rsidP="006D3EF5">
      <w:pPr>
        <w:widowControl w:val="0"/>
        <w:numPr>
          <w:ilvl w:val="0"/>
          <w:numId w:val="118"/>
        </w:numPr>
        <w:tabs>
          <w:tab w:val="left" w:pos="851"/>
        </w:tabs>
        <w:autoSpaceDE w:val="0"/>
        <w:autoSpaceDN w:val="0"/>
        <w:adjustRightInd w:val="0"/>
        <w:ind w:left="1134" w:hanging="283"/>
        <w:jc w:val="both"/>
        <w:rPr>
          <w:i/>
          <w:sz w:val="22"/>
          <w:szCs w:val="22"/>
        </w:rPr>
      </w:pPr>
      <w:r w:rsidRPr="00CF0835">
        <w:rPr>
          <w:i/>
          <w:sz w:val="22"/>
          <w:szCs w:val="22"/>
        </w:rPr>
        <w:t xml:space="preserve">Jeżeli w dokumentach składanych w celu potwierdzenia spełniania warunku udziału </w:t>
      </w:r>
      <w:r w:rsidRPr="00CF0835">
        <w:rPr>
          <w:i/>
          <w:sz w:val="22"/>
          <w:szCs w:val="22"/>
        </w:rPr>
        <w:br/>
        <w:t>w postępowaniu, kwoty będą wyrażane w walucie obcej, kwoty te zostaną przeliczone na PLN wg średniego kursu PLN w stosunku do walut obcych ogłaszanego przez Narodowy Bank Polski (Tabela A kursów średnich walut obcych) w dniu wykonania dostawy. W przypadku braku publikacji kursów walut NBP obowiązujących w dniu, o którym mowa powyżej, zastosowanie ma kurs ostatnio ogłoszony przed tym dniem.</w:t>
      </w:r>
    </w:p>
    <w:p w14:paraId="73E92367" w14:textId="0624270B" w:rsidR="009D5308" w:rsidRPr="00CF0835" w:rsidRDefault="009D5308" w:rsidP="006D3EF5">
      <w:pPr>
        <w:pStyle w:val="Akapitzlist"/>
        <w:widowControl w:val="0"/>
        <w:numPr>
          <w:ilvl w:val="0"/>
          <w:numId w:val="118"/>
        </w:numPr>
        <w:spacing w:before="60" w:after="60"/>
        <w:ind w:left="1134" w:right="45" w:hanging="283"/>
        <w:contextualSpacing w:val="0"/>
        <w:jc w:val="both"/>
        <w:rPr>
          <w:i/>
          <w:sz w:val="22"/>
          <w:szCs w:val="22"/>
        </w:rPr>
      </w:pPr>
      <w:r w:rsidRPr="00CF0835">
        <w:rPr>
          <w:i/>
          <w:sz w:val="22"/>
          <w:szCs w:val="22"/>
          <w:lang w:eastAsia="pl-PL"/>
        </w:rPr>
        <w:t>Jeżeli z uzasadnionej przyczyny wykonawca nie może przedstawić dokumentów dotyczących sytuacji finansowej i ekonomicznej wymaganych przez zamawiającego, może przedstawić inny dokument, który w wystarczający sposób potwierdza spełnianie opisanego przez zamawiającego warunku</w:t>
      </w:r>
      <w:r w:rsidRPr="00CF0835">
        <w:rPr>
          <w:i/>
          <w:sz w:val="22"/>
          <w:szCs w:val="22"/>
          <w:lang w:val="pl-PL" w:eastAsia="pl-PL"/>
        </w:rPr>
        <w:t>.</w:t>
      </w:r>
    </w:p>
    <w:p w14:paraId="7E97DB96" w14:textId="77777777" w:rsidR="00F7293A" w:rsidRPr="00FD4C76" w:rsidRDefault="00F7293A" w:rsidP="00CF0835">
      <w:pPr>
        <w:widowControl w:val="0"/>
        <w:spacing w:before="60" w:after="60"/>
        <w:ind w:left="851" w:right="45"/>
        <w:jc w:val="both"/>
        <w:rPr>
          <w:sz w:val="22"/>
          <w:szCs w:val="22"/>
        </w:rPr>
      </w:pPr>
      <w:r w:rsidRPr="00FD4C76">
        <w:rPr>
          <w:sz w:val="22"/>
          <w:szCs w:val="22"/>
        </w:rPr>
        <w:t xml:space="preserve">Wykonawca w wykazie wykonanych </w:t>
      </w:r>
      <w:r w:rsidR="00FD4C76" w:rsidRPr="00FD4C76">
        <w:rPr>
          <w:sz w:val="22"/>
          <w:szCs w:val="22"/>
        </w:rPr>
        <w:t>usług</w:t>
      </w:r>
      <w:r w:rsidRPr="00FD4C76">
        <w:rPr>
          <w:sz w:val="22"/>
          <w:szCs w:val="22"/>
        </w:rPr>
        <w:t xml:space="preserve"> – Załączniku nr 5 do niniejszej SWZ podaje wartość </w:t>
      </w:r>
      <w:r w:rsidR="00FD4C76" w:rsidRPr="00FD4C76">
        <w:rPr>
          <w:sz w:val="22"/>
          <w:szCs w:val="22"/>
        </w:rPr>
        <w:t>usług</w:t>
      </w:r>
      <w:r w:rsidRPr="00FD4C76">
        <w:rPr>
          <w:sz w:val="22"/>
          <w:szCs w:val="22"/>
        </w:rPr>
        <w:t xml:space="preserve">, ich przedmiot, datę wykonania i podmiot na rzecz którego </w:t>
      </w:r>
      <w:r w:rsidR="0039596F">
        <w:rPr>
          <w:sz w:val="22"/>
          <w:szCs w:val="22"/>
        </w:rPr>
        <w:t>usługi</w:t>
      </w:r>
      <w:r w:rsidRPr="00FD4C76">
        <w:rPr>
          <w:sz w:val="22"/>
          <w:szCs w:val="22"/>
        </w:rPr>
        <w:t xml:space="preserve"> zostały wykonane oraz dołącza dowody określające, czy </w:t>
      </w:r>
      <w:r w:rsidR="00FD4C76">
        <w:rPr>
          <w:sz w:val="22"/>
          <w:szCs w:val="22"/>
        </w:rPr>
        <w:t>usługi</w:t>
      </w:r>
      <w:r w:rsidRPr="00FD4C76">
        <w:rPr>
          <w:sz w:val="22"/>
          <w:szCs w:val="22"/>
        </w:rPr>
        <w:t xml:space="preserve"> te </w:t>
      </w:r>
      <w:r w:rsidRPr="00FD4C76">
        <w:rPr>
          <w:b/>
          <w:sz w:val="22"/>
          <w:szCs w:val="22"/>
        </w:rPr>
        <w:t xml:space="preserve">zostały wykonane należycie. </w:t>
      </w:r>
    </w:p>
    <w:p w14:paraId="22CFF504" w14:textId="77777777" w:rsidR="00FD4C76" w:rsidRDefault="00F7293A" w:rsidP="00CF0835">
      <w:pPr>
        <w:widowControl w:val="0"/>
        <w:spacing w:before="60" w:after="60"/>
        <w:ind w:left="851" w:right="45"/>
        <w:jc w:val="both"/>
        <w:rPr>
          <w:sz w:val="22"/>
          <w:szCs w:val="22"/>
        </w:rPr>
      </w:pPr>
      <w:r w:rsidRPr="00FD4C76">
        <w:rPr>
          <w:sz w:val="22"/>
          <w:szCs w:val="22"/>
        </w:rPr>
        <w:t xml:space="preserve">Dowodami, o których mowa wyżej, są referencje bądź inne dokumenty sporządzone przez podmiot, na rzecz którego </w:t>
      </w:r>
      <w:r w:rsidR="00FD4C76">
        <w:rPr>
          <w:sz w:val="22"/>
          <w:szCs w:val="22"/>
        </w:rPr>
        <w:t>usługi</w:t>
      </w:r>
      <w:r w:rsidRPr="00FD4C76">
        <w:rPr>
          <w:sz w:val="22"/>
          <w:szCs w:val="22"/>
        </w:rPr>
        <w:t xml:space="preserve"> zostały wykonane, a jeżeli Wykonawca z przyczyn niezależnych od niego nie jest w stanie uzyskać tych dokumentów – oświadczenie Wykonawcy.  </w:t>
      </w:r>
    </w:p>
    <w:p w14:paraId="1EF7671B" w14:textId="77777777" w:rsidR="00052411" w:rsidRPr="00FD4C76" w:rsidRDefault="00052411" w:rsidP="00995E59">
      <w:pPr>
        <w:widowControl w:val="0"/>
        <w:spacing w:before="60" w:after="60"/>
        <w:ind w:left="426" w:right="45"/>
        <w:jc w:val="both"/>
        <w:rPr>
          <w:sz w:val="22"/>
          <w:szCs w:val="22"/>
        </w:rPr>
      </w:pPr>
    </w:p>
    <w:p w14:paraId="143B49AF" w14:textId="7D87D93D" w:rsidR="005D309F" w:rsidRPr="00FD4C76" w:rsidRDefault="005D309F" w:rsidP="00995E59">
      <w:pPr>
        <w:pStyle w:val="Akapitzlist"/>
        <w:widowControl w:val="0"/>
        <w:numPr>
          <w:ilvl w:val="0"/>
          <w:numId w:val="7"/>
        </w:numPr>
        <w:spacing w:before="60" w:after="60"/>
        <w:ind w:left="426" w:right="45"/>
        <w:contextualSpacing w:val="0"/>
        <w:jc w:val="both"/>
        <w:rPr>
          <w:b/>
          <w:i/>
          <w:sz w:val="22"/>
          <w:szCs w:val="22"/>
        </w:rPr>
      </w:pPr>
      <w:r w:rsidRPr="004E530E">
        <w:rPr>
          <w:b/>
          <w:sz w:val="22"/>
          <w:szCs w:val="22"/>
          <w:u w:val="single"/>
        </w:rPr>
        <w:t>W celu potwierdzenia braku podstaw wykluczenia Wykonawcy z udziału w postępowaniu Zamawiający żąda następujących podmiotowych środków dowodowych</w:t>
      </w:r>
      <w:r w:rsidR="008C1E8B">
        <w:rPr>
          <w:b/>
          <w:sz w:val="22"/>
          <w:szCs w:val="22"/>
          <w:u w:val="single"/>
          <w:lang w:val="pl-PL"/>
        </w:rPr>
        <w:t xml:space="preserve"> i oświadczeń</w:t>
      </w:r>
      <w:r w:rsidRPr="00FD4C76">
        <w:rPr>
          <w:b/>
          <w:sz w:val="22"/>
          <w:szCs w:val="22"/>
        </w:rPr>
        <w:t>:</w:t>
      </w:r>
    </w:p>
    <w:p w14:paraId="41866E01" w14:textId="77777777" w:rsidR="005D309F" w:rsidRPr="00D7480E" w:rsidRDefault="005D309F" w:rsidP="00995E59">
      <w:pPr>
        <w:pStyle w:val="Akapitzlist"/>
        <w:widowControl w:val="0"/>
        <w:numPr>
          <w:ilvl w:val="3"/>
          <w:numId w:val="7"/>
        </w:numPr>
        <w:spacing w:before="60" w:after="60"/>
        <w:ind w:left="851"/>
        <w:contextualSpacing w:val="0"/>
        <w:jc w:val="both"/>
        <w:rPr>
          <w:sz w:val="22"/>
          <w:szCs w:val="22"/>
        </w:rPr>
      </w:pPr>
      <w:r w:rsidRPr="00D7480E">
        <w:rPr>
          <w:sz w:val="22"/>
          <w:szCs w:val="22"/>
        </w:rPr>
        <w:t xml:space="preserve">informacji z Krajowego Rejestru Karnego w zakresie określonym w art. 108 ust. 1 pkt 1), 2) </w:t>
      </w:r>
      <w:r w:rsidRPr="00D7480E">
        <w:rPr>
          <w:sz w:val="22"/>
          <w:szCs w:val="22"/>
        </w:rPr>
        <w:br/>
        <w:t>i 4) ustawy, sporządzonej nie wcześniej niż 6 miesięcy przed jej złożeniem</w:t>
      </w:r>
      <w:r>
        <w:rPr>
          <w:sz w:val="22"/>
          <w:szCs w:val="22"/>
          <w:lang w:val="pl-PL"/>
        </w:rPr>
        <w:t xml:space="preserve"> </w:t>
      </w:r>
      <w:r w:rsidRPr="00D7480E">
        <w:rPr>
          <w:b/>
          <w:i/>
          <w:sz w:val="22"/>
          <w:szCs w:val="22"/>
        </w:rPr>
        <w:t>(składane na wezwanie Zamawiającego)</w:t>
      </w:r>
      <w:r w:rsidRPr="00D7480E">
        <w:rPr>
          <w:sz w:val="22"/>
          <w:szCs w:val="22"/>
        </w:rPr>
        <w:t>;</w:t>
      </w:r>
    </w:p>
    <w:p w14:paraId="5D36F560" w14:textId="77777777" w:rsidR="005D309F" w:rsidRPr="00D7480E" w:rsidRDefault="005D309F" w:rsidP="00995E59">
      <w:pPr>
        <w:pStyle w:val="Akapitzlist"/>
        <w:widowControl w:val="0"/>
        <w:numPr>
          <w:ilvl w:val="3"/>
          <w:numId w:val="7"/>
        </w:numPr>
        <w:spacing w:before="60" w:after="60"/>
        <w:ind w:left="851"/>
        <w:contextualSpacing w:val="0"/>
        <w:jc w:val="both"/>
        <w:rPr>
          <w:sz w:val="22"/>
          <w:szCs w:val="22"/>
        </w:rPr>
      </w:pPr>
      <w:r w:rsidRPr="00D7480E">
        <w:rPr>
          <w:sz w:val="22"/>
          <w:szCs w:val="22"/>
        </w:rPr>
        <w:t xml:space="preserve">odpisu lub informacji z Krajowego Rejestru Sądowego lub z Centralnej Ewidencji </w:t>
      </w:r>
      <w:r w:rsidRPr="00D7480E">
        <w:rPr>
          <w:sz w:val="22"/>
          <w:szCs w:val="22"/>
        </w:rPr>
        <w:br/>
        <w:t>i Informacji o Działalności Gospodarczej, w zakresie art. 109 ust. 1 pkt 4) ustawy Pzp, sporządzonych nie wcześniej niż 3 miesiące przed jej złożeniem, jeżeli odrębne przepisy wymagają wpisu do rejestru lub ewidencji</w:t>
      </w:r>
      <w:r>
        <w:rPr>
          <w:sz w:val="22"/>
          <w:szCs w:val="22"/>
          <w:lang w:val="pl-PL"/>
        </w:rPr>
        <w:t xml:space="preserve"> </w:t>
      </w:r>
      <w:r w:rsidRPr="00D7480E">
        <w:rPr>
          <w:b/>
          <w:i/>
          <w:sz w:val="22"/>
          <w:szCs w:val="22"/>
        </w:rPr>
        <w:t>(składane na wezwanie Zamawiającego)</w:t>
      </w:r>
      <w:r w:rsidRPr="00D7480E">
        <w:rPr>
          <w:sz w:val="22"/>
          <w:szCs w:val="22"/>
        </w:rPr>
        <w:t>;</w:t>
      </w:r>
    </w:p>
    <w:p w14:paraId="20705BFD" w14:textId="77777777" w:rsidR="005D309F" w:rsidRPr="00D7480E" w:rsidRDefault="005D309F" w:rsidP="00995E59">
      <w:pPr>
        <w:pStyle w:val="Akapitzlist"/>
        <w:widowControl w:val="0"/>
        <w:numPr>
          <w:ilvl w:val="3"/>
          <w:numId w:val="7"/>
        </w:numPr>
        <w:spacing w:before="60" w:after="60"/>
        <w:ind w:left="851"/>
        <w:contextualSpacing w:val="0"/>
        <w:jc w:val="both"/>
        <w:rPr>
          <w:sz w:val="22"/>
          <w:szCs w:val="22"/>
        </w:rPr>
      </w:pPr>
      <w:r w:rsidRPr="00D7480E">
        <w:rPr>
          <w:sz w:val="22"/>
          <w:szCs w:val="22"/>
        </w:rPr>
        <w:t xml:space="preserve">oświadczenia Wykonawcy, w zakresie art. 108 ust. 1 pkt 5) ustawy, o braku przynależności do tej samej grupy kapitałowej w rozumieniu ustawy z dnia 16 lutego 2007 roku o ochronie konkurencji </w:t>
      </w:r>
      <w:r>
        <w:rPr>
          <w:sz w:val="22"/>
          <w:szCs w:val="22"/>
        </w:rPr>
        <w:br/>
      </w:r>
      <w:r w:rsidRPr="00D7480E">
        <w:rPr>
          <w:sz w:val="22"/>
          <w:szCs w:val="22"/>
        </w:rPr>
        <w:t xml:space="preserve">i konsumentów (t. j. Dz. U. 2024 r., poz. </w:t>
      </w:r>
      <w:r>
        <w:rPr>
          <w:sz w:val="22"/>
          <w:szCs w:val="22"/>
          <w:lang w:val="pl-PL"/>
        </w:rPr>
        <w:t>1616</w:t>
      </w:r>
      <w:r w:rsidRPr="00D7480E">
        <w:rPr>
          <w:sz w:val="22"/>
          <w:szCs w:val="22"/>
        </w:rPr>
        <w:t>)</w:t>
      </w:r>
      <w:r>
        <w:rPr>
          <w:sz w:val="22"/>
          <w:szCs w:val="22"/>
        </w:rPr>
        <w:t xml:space="preserve"> z innym Wykonawc</w:t>
      </w:r>
      <w:r>
        <w:rPr>
          <w:sz w:val="22"/>
          <w:szCs w:val="22"/>
          <w:lang w:val="pl-PL"/>
        </w:rPr>
        <w:t>ą</w:t>
      </w:r>
      <w:r w:rsidRPr="00D7480E">
        <w:rPr>
          <w:sz w:val="22"/>
          <w:szCs w:val="22"/>
        </w:rPr>
        <w:t xml:space="preserve">, który złożył odrębną ofertę, ofertę częściową albo oświadczenie o przynależności do tej samej grupy kapitałowej wraz </w:t>
      </w:r>
      <w:r>
        <w:rPr>
          <w:sz w:val="22"/>
          <w:szCs w:val="22"/>
        </w:rPr>
        <w:br/>
      </w:r>
      <w:r w:rsidRPr="00D7480E">
        <w:rPr>
          <w:sz w:val="22"/>
          <w:szCs w:val="22"/>
        </w:rPr>
        <w:t xml:space="preserve">z dokumentami lub informacjami potwierdzającymi przygotowanie oferty, oferty częściowej niezależnie od innego Wykonawcy należącego do tej samej grupy kapitałowej </w:t>
      </w:r>
    </w:p>
    <w:p w14:paraId="1185B2E8" w14:textId="77777777" w:rsidR="005D309F" w:rsidRPr="00D7480E" w:rsidRDefault="005D309F" w:rsidP="00995E59">
      <w:pPr>
        <w:pStyle w:val="Akapitzlist"/>
        <w:widowControl w:val="0"/>
        <w:spacing w:before="60" w:after="60"/>
        <w:ind w:left="851"/>
        <w:contextualSpacing w:val="0"/>
        <w:jc w:val="both"/>
        <w:rPr>
          <w:rStyle w:val="alb"/>
          <w:sz w:val="22"/>
          <w:szCs w:val="22"/>
        </w:rPr>
      </w:pPr>
      <w:r w:rsidRPr="00D7480E">
        <w:rPr>
          <w:sz w:val="22"/>
          <w:szCs w:val="22"/>
        </w:rPr>
        <w:lastRenderedPageBreak/>
        <w:t xml:space="preserve">– </w:t>
      </w:r>
      <w:r w:rsidRPr="00D7480E">
        <w:rPr>
          <w:b/>
          <w:sz w:val="22"/>
          <w:szCs w:val="22"/>
        </w:rPr>
        <w:t>według Załącznika nr 2 do niniejszej SWZ</w:t>
      </w:r>
      <w:r w:rsidRPr="00D7480E">
        <w:rPr>
          <w:b/>
          <w:sz w:val="22"/>
          <w:szCs w:val="22"/>
          <w:lang w:val="pl-PL"/>
        </w:rPr>
        <w:t xml:space="preserve"> </w:t>
      </w:r>
      <w:r w:rsidRPr="00D7480E">
        <w:rPr>
          <w:b/>
          <w:i/>
          <w:sz w:val="22"/>
          <w:szCs w:val="22"/>
          <w:lang w:val="pl-PL"/>
        </w:rPr>
        <w:t xml:space="preserve">(składane </w:t>
      </w:r>
      <w:r w:rsidRPr="00D7480E">
        <w:rPr>
          <w:b/>
          <w:i/>
          <w:sz w:val="22"/>
          <w:szCs w:val="22"/>
        </w:rPr>
        <w:t>na wezwanie Zamawiającego</w:t>
      </w:r>
      <w:r w:rsidRPr="00D7480E">
        <w:rPr>
          <w:b/>
          <w:i/>
          <w:sz w:val="22"/>
          <w:szCs w:val="22"/>
          <w:lang w:val="pl-PL"/>
        </w:rPr>
        <w:t>)</w:t>
      </w:r>
      <w:r w:rsidRPr="00D7480E">
        <w:rPr>
          <w:b/>
          <w:i/>
          <w:sz w:val="22"/>
          <w:szCs w:val="22"/>
        </w:rPr>
        <w:t>,</w:t>
      </w:r>
    </w:p>
    <w:p w14:paraId="512D3862" w14:textId="77777777" w:rsidR="005D309F" w:rsidRPr="00D7480E" w:rsidRDefault="005D309F" w:rsidP="00995E59">
      <w:pPr>
        <w:pStyle w:val="Akapitzlist"/>
        <w:widowControl w:val="0"/>
        <w:numPr>
          <w:ilvl w:val="3"/>
          <w:numId w:val="7"/>
        </w:numPr>
        <w:spacing w:before="60" w:after="60"/>
        <w:ind w:left="851"/>
        <w:contextualSpacing w:val="0"/>
        <w:jc w:val="both"/>
        <w:rPr>
          <w:sz w:val="22"/>
          <w:szCs w:val="22"/>
        </w:rPr>
      </w:pPr>
      <w:r w:rsidRPr="00D7480E">
        <w:rPr>
          <w:sz w:val="22"/>
          <w:szCs w:val="22"/>
        </w:rPr>
        <w:t xml:space="preserve">oświadczenia Wykonawcy o aktualności informacji zawartych w oświadczeniu, o którym mowa </w:t>
      </w:r>
      <w:r>
        <w:rPr>
          <w:sz w:val="22"/>
          <w:szCs w:val="22"/>
        </w:rPr>
        <w:br/>
      </w:r>
      <w:r w:rsidRPr="00D7480E">
        <w:rPr>
          <w:sz w:val="22"/>
          <w:szCs w:val="22"/>
        </w:rPr>
        <w:t xml:space="preserve">w art. 125 ust. 1 ustawy Pzp, w zakresie podstaw wykluczenia z postępowania wskazanych przez Zamawiającego, o których mowa w art. 108 ust. 1 pkt 3 ustawy Pzp; art. 108 ust. 1 pkt 4 ustawy Pzp, dotyczących orzeczenia zakazu ubiegania się o zamówienie publiczne tytułem środka zapobiegawczego; art. 108 ust. 1 pkt 5 ustawy Pzp, dotyczących zawarcia z innymi Wykonawcami porozumienia mającego na celu zakłócenie konkurencji; art. 108 ust. 1 pkt 6; w oświadczeniu </w:t>
      </w:r>
      <w:r>
        <w:rPr>
          <w:sz w:val="22"/>
          <w:szCs w:val="22"/>
        </w:rPr>
        <w:br/>
      </w:r>
      <w:r w:rsidRPr="00D7480E">
        <w:rPr>
          <w:sz w:val="22"/>
          <w:szCs w:val="22"/>
        </w:rPr>
        <w:t xml:space="preserve">o niepodleganiu wykluczeniu składane na podstawie art. 125 ustawy Pzp dotyczące przesłanek wykluczenia z art. 5 k rozporządzenia 833/2014 oraz art. 7 ust. 1 ustawy o szczególnych rozwiązaniach w zakresie przeciwdziałania wspieraniu agresji na Ukrainę oraz służących ochronie bezpieczeństwa narodowego (t. j. Dz. U. z 2024 r., poz. 507)  </w:t>
      </w:r>
    </w:p>
    <w:p w14:paraId="4ED8FA17" w14:textId="77777777" w:rsidR="005D309F" w:rsidRPr="00D7480E" w:rsidRDefault="005D309F" w:rsidP="00995E59">
      <w:pPr>
        <w:pStyle w:val="Akapitzlist"/>
        <w:widowControl w:val="0"/>
        <w:spacing w:before="60" w:after="60"/>
        <w:ind w:left="851"/>
        <w:contextualSpacing w:val="0"/>
        <w:jc w:val="both"/>
        <w:rPr>
          <w:sz w:val="22"/>
          <w:szCs w:val="22"/>
        </w:rPr>
      </w:pPr>
      <w:r w:rsidRPr="00D7480E">
        <w:rPr>
          <w:sz w:val="22"/>
          <w:szCs w:val="22"/>
        </w:rPr>
        <w:t xml:space="preserve">– </w:t>
      </w:r>
      <w:r w:rsidRPr="00D7480E">
        <w:rPr>
          <w:b/>
          <w:sz w:val="22"/>
          <w:szCs w:val="22"/>
        </w:rPr>
        <w:t>według Załącznika nr 3 do niniejszej SWZ</w:t>
      </w:r>
      <w:r w:rsidRPr="00D7480E">
        <w:rPr>
          <w:b/>
          <w:sz w:val="22"/>
          <w:szCs w:val="22"/>
          <w:lang w:val="pl-PL"/>
        </w:rPr>
        <w:t xml:space="preserve"> </w:t>
      </w:r>
      <w:r w:rsidRPr="00D7480E">
        <w:rPr>
          <w:b/>
          <w:i/>
          <w:sz w:val="22"/>
          <w:szCs w:val="22"/>
          <w:lang w:val="pl-PL"/>
        </w:rPr>
        <w:t xml:space="preserve">(składane </w:t>
      </w:r>
      <w:r w:rsidRPr="00D7480E">
        <w:rPr>
          <w:b/>
          <w:i/>
          <w:sz w:val="22"/>
          <w:szCs w:val="22"/>
        </w:rPr>
        <w:t>na wezwanie Zamawiającego</w:t>
      </w:r>
      <w:r w:rsidRPr="00D7480E">
        <w:rPr>
          <w:b/>
          <w:i/>
          <w:sz w:val="22"/>
          <w:szCs w:val="22"/>
          <w:lang w:val="pl-PL"/>
        </w:rPr>
        <w:t>)</w:t>
      </w:r>
      <w:r w:rsidRPr="00D7480E">
        <w:rPr>
          <w:sz w:val="22"/>
          <w:szCs w:val="22"/>
        </w:rPr>
        <w:t>.</w:t>
      </w:r>
    </w:p>
    <w:p w14:paraId="74FF332C" w14:textId="77777777" w:rsidR="005D309F" w:rsidRDefault="005D309F" w:rsidP="00995E59">
      <w:pPr>
        <w:pStyle w:val="Akapitzlist"/>
        <w:widowControl w:val="0"/>
        <w:numPr>
          <w:ilvl w:val="3"/>
          <w:numId w:val="7"/>
        </w:numPr>
        <w:spacing w:before="60" w:after="60"/>
        <w:ind w:left="851"/>
        <w:contextualSpacing w:val="0"/>
        <w:jc w:val="both"/>
        <w:rPr>
          <w:sz w:val="22"/>
          <w:szCs w:val="22"/>
        </w:rPr>
      </w:pPr>
      <w:r w:rsidRPr="006D5DF6">
        <w:rPr>
          <w:sz w:val="22"/>
          <w:szCs w:val="22"/>
        </w:rPr>
        <w:t>oświadczenie o niepodleganiu wykluczeniu</w:t>
      </w:r>
      <w:r w:rsidRPr="00D7480E">
        <w:rPr>
          <w:sz w:val="22"/>
          <w:szCs w:val="22"/>
        </w:rPr>
        <w:t xml:space="preserve"> składane na podstawie art. 125 ustawy Pzp dotyczące przesłanek wykluczenia z art. 5 k rozporządzenia 833/2014 oraz art. 7 ust. 1 ustawy o szczególnych rozwiązaniach w zakresie przeciwdziałania wspieraniu agresji na Ukrainę oraz służących ochronie bezpieczeństwa narodowego (t. j. Dz. U. z 2024 r., poz. 507) </w:t>
      </w:r>
    </w:p>
    <w:p w14:paraId="7D5B119F" w14:textId="2E10802B" w:rsidR="005D309F" w:rsidRPr="00D7480E" w:rsidRDefault="005D309F" w:rsidP="00995E59">
      <w:pPr>
        <w:pStyle w:val="Akapitzlist"/>
        <w:widowControl w:val="0"/>
        <w:spacing w:before="60" w:after="60"/>
        <w:ind w:left="851"/>
        <w:contextualSpacing w:val="0"/>
        <w:jc w:val="both"/>
        <w:rPr>
          <w:sz w:val="22"/>
          <w:szCs w:val="22"/>
        </w:rPr>
      </w:pPr>
      <w:r w:rsidRPr="00D7480E">
        <w:rPr>
          <w:sz w:val="22"/>
          <w:szCs w:val="22"/>
        </w:rPr>
        <w:t xml:space="preserve">– </w:t>
      </w:r>
      <w:r w:rsidRPr="00D7480E">
        <w:rPr>
          <w:b/>
          <w:sz w:val="22"/>
          <w:szCs w:val="22"/>
        </w:rPr>
        <w:t>w</w:t>
      </w:r>
      <w:r w:rsidR="00B63BA5">
        <w:rPr>
          <w:b/>
          <w:sz w:val="22"/>
          <w:szCs w:val="22"/>
          <w:lang w:val="pl-PL"/>
        </w:rPr>
        <w:t>edług</w:t>
      </w:r>
      <w:r w:rsidRPr="00D7480E">
        <w:rPr>
          <w:b/>
          <w:sz w:val="22"/>
          <w:szCs w:val="22"/>
        </w:rPr>
        <w:t xml:space="preserve"> Załącznika nr 4 do niniejszej SWZ</w:t>
      </w:r>
      <w:r w:rsidRPr="00D7480E">
        <w:rPr>
          <w:b/>
          <w:sz w:val="22"/>
          <w:szCs w:val="22"/>
          <w:lang w:val="pl-PL"/>
        </w:rPr>
        <w:t xml:space="preserve"> </w:t>
      </w:r>
      <w:r w:rsidRPr="00D7480E">
        <w:rPr>
          <w:b/>
          <w:i/>
          <w:sz w:val="22"/>
          <w:szCs w:val="22"/>
          <w:lang w:val="pl-PL"/>
        </w:rPr>
        <w:t>(składane wraz ofertą).</w:t>
      </w:r>
    </w:p>
    <w:p w14:paraId="29BFFDAB" w14:textId="77777777" w:rsidR="005D309F" w:rsidRPr="00D7480E" w:rsidRDefault="005D309F" w:rsidP="00995E59">
      <w:pPr>
        <w:widowControl w:val="0"/>
        <w:spacing w:before="60" w:after="60"/>
        <w:ind w:left="567" w:hanging="283"/>
        <w:jc w:val="both"/>
        <w:rPr>
          <w:b/>
          <w:sz w:val="22"/>
          <w:szCs w:val="22"/>
        </w:rPr>
      </w:pPr>
    </w:p>
    <w:p w14:paraId="45735B2B" w14:textId="77777777" w:rsidR="005D309F" w:rsidRPr="006D5DF6" w:rsidRDefault="005D309F" w:rsidP="00995E59">
      <w:pPr>
        <w:pStyle w:val="Akapitzlist"/>
        <w:widowControl w:val="0"/>
        <w:numPr>
          <w:ilvl w:val="0"/>
          <w:numId w:val="7"/>
        </w:numPr>
        <w:tabs>
          <w:tab w:val="left" w:pos="-3828"/>
        </w:tabs>
        <w:autoSpaceDE w:val="0"/>
        <w:autoSpaceDN w:val="0"/>
        <w:adjustRightInd w:val="0"/>
        <w:spacing w:before="60" w:after="60"/>
        <w:ind w:left="284" w:right="45" w:hanging="284"/>
        <w:contextualSpacing w:val="0"/>
        <w:jc w:val="both"/>
        <w:rPr>
          <w:b/>
          <w:sz w:val="22"/>
          <w:szCs w:val="22"/>
          <w:u w:val="single"/>
        </w:rPr>
      </w:pPr>
      <w:r w:rsidRPr="006D5DF6">
        <w:rPr>
          <w:b/>
          <w:sz w:val="22"/>
          <w:szCs w:val="22"/>
          <w:u w:val="single"/>
          <w:lang w:val="pl-PL"/>
        </w:rPr>
        <w:t>PRZEDMIOTOWE ŚRODKI DOWODOWE (</w:t>
      </w:r>
      <w:r w:rsidRPr="006D5DF6">
        <w:rPr>
          <w:b/>
          <w:i/>
          <w:sz w:val="22"/>
          <w:szCs w:val="22"/>
          <w:u w:val="single"/>
          <w:lang w:val="pl-PL"/>
        </w:rPr>
        <w:t>składane wraz z ofertą</w:t>
      </w:r>
      <w:r w:rsidRPr="006D5DF6">
        <w:rPr>
          <w:b/>
          <w:sz w:val="22"/>
          <w:szCs w:val="22"/>
          <w:u w:val="single"/>
          <w:lang w:val="pl-PL"/>
        </w:rPr>
        <w:t>):</w:t>
      </w:r>
      <w:r w:rsidRPr="009C3608">
        <w:rPr>
          <w:b/>
          <w:sz w:val="22"/>
          <w:szCs w:val="22"/>
          <w:lang w:val="pl-PL"/>
        </w:rPr>
        <w:t xml:space="preserve"> </w:t>
      </w:r>
      <w:r w:rsidR="00FD4C76" w:rsidRPr="009C3608">
        <w:rPr>
          <w:b/>
          <w:sz w:val="22"/>
          <w:szCs w:val="22"/>
          <w:lang w:val="pl-PL"/>
        </w:rPr>
        <w:t xml:space="preserve">- </w:t>
      </w:r>
      <w:r w:rsidR="009C3608" w:rsidRPr="009C3608">
        <w:rPr>
          <w:b/>
          <w:sz w:val="22"/>
          <w:szCs w:val="22"/>
          <w:lang w:val="pl-PL"/>
        </w:rPr>
        <w:t xml:space="preserve"> </w:t>
      </w:r>
      <w:r w:rsidR="00FD4C76" w:rsidRPr="009C3608">
        <w:rPr>
          <w:i/>
          <w:sz w:val="22"/>
          <w:szCs w:val="22"/>
          <w:lang w:val="pl-PL"/>
        </w:rPr>
        <w:t>jeżeli</w:t>
      </w:r>
      <w:r w:rsidR="00FD4C76" w:rsidRPr="00FD4C76">
        <w:rPr>
          <w:i/>
          <w:sz w:val="22"/>
          <w:szCs w:val="22"/>
          <w:lang w:val="pl-PL"/>
        </w:rPr>
        <w:t xml:space="preserve"> dotyczy</w:t>
      </w:r>
    </w:p>
    <w:p w14:paraId="757D567C" w14:textId="77777777" w:rsidR="005D309F" w:rsidRPr="00D7480E" w:rsidRDefault="005D309F" w:rsidP="00995E59">
      <w:pPr>
        <w:widowControl w:val="0"/>
        <w:spacing w:before="60" w:after="60"/>
        <w:ind w:left="709"/>
        <w:jc w:val="both"/>
        <w:rPr>
          <w:i/>
          <w:color w:val="000000"/>
          <w:sz w:val="22"/>
          <w:szCs w:val="22"/>
        </w:rPr>
      </w:pPr>
    </w:p>
    <w:p w14:paraId="646BD964" w14:textId="77777777" w:rsidR="005D309F" w:rsidRPr="00D7480E" w:rsidRDefault="005D309F" w:rsidP="00995E59">
      <w:pPr>
        <w:pStyle w:val="Akapitzlist"/>
        <w:widowControl w:val="0"/>
        <w:numPr>
          <w:ilvl w:val="0"/>
          <w:numId w:val="55"/>
        </w:numPr>
        <w:tabs>
          <w:tab w:val="left" w:pos="-3828"/>
        </w:tabs>
        <w:autoSpaceDE w:val="0"/>
        <w:autoSpaceDN w:val="0"/>
        <w:adjustRightInd w:val="0"/>
        <w:spacing w:before="60" w:after="60"/>
        <w:ind w:left="426" w:right="45" w:hanging="426"/>
        <w:contextualSpacing w:val="0"/>
        <w:jc w:val="both"/>
        <w:rPr>
          <w:sz w:val="22"/>
          <w:szCs w:val="22"/>
        </w:rPr>
      </w:pPr>
      <w:r w:rsidRPr="004E530E">
        <w:rPr>
          <w:b/>
          <w:sz w:val="22"/>
          <w:szCs w:val="22"/>
          <w:u w:val="single"/>
        </w:rPr>
        <w:t>Jeżeli Wykonawca ma siedzibę lub miejsce zamieszkania poza terytorium Rzeczypospolitej Polskiej</w:t>
      </w:r>
      <w:r w:rsidRPr="00D7480E">
        <w:rPr>
          <w:sz w:val="22"/>
          <w:szCs w:val="22"/>
        </w:rPr>
        <w:t>, zamiast:</w:t>
      </w:r>
    </w:p>
    <w:p w14:paraId="187FC565" w14:textId="3120EA4F" w:rsidR="005D309F" w:rsidRPr="00D7480E" w:rsidRDefault="005D309F" w:rsidP="00995E59">
      <w:pPr>
        <w:pStyle w:val="Akapitzlist"/>
        <w:widowControl w:val="0"/>
        <w:tabs>
          <w:tab w:val="left" w:pos="-3828"/>
        </w:tabs>
        <w:autoSpaceDE w:val="0"/>
        <w:autoSpaceDN w:val="0"/>
        <w:adjustRightInd w:val="0"/>
        <w:spacing w:before="60" w:after="60"/>
        <w:ind w:left="709" w:right="45" w:hanging="283"/>
        <w:contextualSpacing w:val="0"/>
        <w:jc w:val="both"/>
        <w:rPr>
          <w:sz w:val="22"/>
          <w:szCs w:val="22"/>
        </w:rPr>
      </w:pPr>
      <w:r w:rsidRPr="00D7480E">
        <w:rPr>
          <w:sz w:val="22"/>
          <w:szCs w:val="22"/>
          <w:lang w:val="pl-PL"/>
        </w:rPr>
        <w:t xml:space="preserve">1) informacji z Krajowego Rejestru Karnego, o której mowa w ust. </w:t>
      </w:r>
      <w:r w:rsidR="000B4C47">
        <w:rPr>
          <w:sz w:val="22"/>
          <w:szCs w:val="22"/>
          <w:lang w:val="pl-PL"/>
        </w:rPr>
        <w:t>2</w:t>
      </w:r>
      <w:r w:rsidRPr="00D7480E">
        <w:rPr>
          <w:sz w:val="22"/>
          <w:szCs w:val="22"/>
          <w:lang w:val="pl-PL"/>
        </w:rPr>
        <w:t xml:space="preserve"> pkt 1 niniejszego Rozdziału - składa informację z odpowiedniego rejestru takiego jak rejestr sądowy, albo, w przypadku braku takiego rejestru, inny równoważny dokument wydany przez właściwy organ sądowy lub administracyjny kraju, w którym Wykonawca ma siedzibę lub miejsce zamieszkania lub miejsce zamieszkania </w:t>
      </w:r>
      <w:r>
        <w:rPr>
          <w:sz w:val="22"/>
          <w:szCs w:val="22"/>
          <w:lang w:val="pl-PL"/>
        </w:rPr>
        <w:br/>
      </w:r>
      <w:r w:rsidRPr="00D7480E">
        <w:rPr>
          <w:sz w:val="22"/>
          <w:szCs w:val="22"/>
          <w:lang w:val="pl-PL"/>
        </w:rPr>
        <w:t>ma osoba, której dotyczy informacja albo dokument, w zakresie o którym mowa w art. 108 ust. 1 pkt 1, 2 i 4 ustawy Pzp</w:t>
      </w:r>
      <w:r w:rsidRPr="00D7480E">
        <w:rPr>
          <w:sz w:val="22"/>
          <w:szCs w:val="22"/>
        </w:rPr>
        <w:t>;</w:t>
      </w:r>
    </w:p>
    <w:p w14:paraId="78C47507" w14:textId="77777777" w:rsidR="005D309F" w:rsidRPr="00D7480E" w:rsidRDefault="005D309F" w:rsidP="00995E59">
      <w:pPr>
        <w:widowControl w:val="0"/>
        <w:spacing w:before="60" w:after="60"/>
        <w:ind w:left="709" w:hanging="283"/>
        <w:jc w:val="both"/>
        <w:rPr>
          <w:rStyle w:val="alb"/>
          <w:sz w:val="22"/>
          <w:szCs w:val="22"/>
        </w:rPr>
      </w:pPr>
      <w:r w:rsidRPr="00D7480E">
        <w:rPr>
          <w:rStyle w:val="alb"/>
          <w:sz w:val="22"/>
          <w:szCs w:val="22"/>
        </w:rPr>
        <w:t xml:space="preserve">2) odpisu albo informacji z Krajowego Rejestru Sądowego lub z Centralnej Ewidencji i Informacji </w:t>
      </w:r>
      <w:r>
        <w:rPr>
          <w:rStyle w:val="alb"/>
          <w:sz w:val="22"/>
          <w:szCs w:val="22"/>
        </w:rPr>
        <w:br/>
      </w:r>
      <w:r w:rsidRPr="00D7480E">
        <w:rPr>
          <w:rStyle w:val="alb"/>
          <w:sz w:val="22"/>
          <w:szCs w:val="22"/>
        </w:rPr>
        <w:t xml:space="preserve">o Działalności Gospodarczej, o których mowa w ust. </w:t>
      </w:r>
      <w:r w:rsidR="000B4C47">
        <w:rPr>
          <w:rStyle w:val="alb"/>
          <w:sz w:val="22"/>
          <w:szCs w:val="22"/>
        </w:rPr>
        <w:t>2</w:t>
      </w:r>
      <w:r w:rsidRPr="00D7480E">
        <w:rPr>
          <w:rStyle w:val="alb"/>
          <w:sz w:val="22"/>
          <w:szCs w:val="22"/>
        </w:rPr>
        <w:t xml:space="preserve"> pkt  </w:t>
      </w:r>
      <w:r>
        <w:rPr>
          <w:rStyle w:val="alb"/>
          <w:sz w:val="22"/>
          <w:szCs w:val="22"/>
        </w:rPr>
        <w:t>2</w:t>
      </w:r>
      <w:r w:rsidRPr="00D7480E">
        <w:rPr>
          <w:rStyle w:val="alb"/>
          <w:sz w:val="22"/>
          <w:szCs w:val="22"/>
        </w:rPr>
        <w:t xml:space="preserve"> – składa </w:t>
      </w:r>
      <w:r w:rsidRPr="00D7480E">
        <w:rPr>
          <w:sz w:val="22"/>
          <w:szCs w:val="22"/>
        </w:rPr>
        <w:t xml:space="preserve">dokument lub dokumenty wystawione w kraju, w którym Wykonawca ma siedzibę lub miejsce zamieszkania, </w:t>
      </w:r>
      <w:r>
        <w:rPr>
          <w:sz w:val="22"/>
          <w:szCs w:val="22"/>
        </w:rPr>
        <w:t xml:space="preserve">potwierdzające odpowiednio, że: </w:t>
      </w:r>
      <w:r w:rsidRPr="00D7480E">
        <w:rPr>
          <w:rStyle w:val="alb"/>
          <w:sz w:val="22"/>
          <w:szCs w:val="22"/>
        </w:rPr>
        <w:t xml:space="preserve">nie otwarto jego likwidacji, nie ogłoszono upadłości, jego aktywami nie zarządza likwidator lub sąd, nie zawarł układu z wierzycielami, jego działalność gospodarcza nie jest </w:t>
      </w:r>
      <w:r>
        <w:rPr>
          <w:rStyle w:val="alb"/>
          <w:sz w:val="22"/>
          <w:szCs w:val="22"/>
        </w:rPr>
        <w:t>z</w:t>
      </w:r>
      <w:r w:rsidRPr="00D7480E">
        <w:rPr>
          <w:rStyle w:val="alb"/>
          <w:sz w:val="22"/>
          <w:szCs w:val="22"/>
        </w:rPr>
        <w:t>awieszona ani nie znajduje się on w innej tego rodzaju sytuacji wynikającej z podobnej procedury przewidzianej w przepisach miejsca wszczęcia tej procedury.</w:t>
      </w:r>
    </w:p>
    <w:p w14:paraId="23CA765F" w14:textId="77777777" w:rsidR="005D309F" w:rsidRPr="00D7480E" w:rsidRDefault="005D309F" w:rsidP="00995E59">
      <w:pPr>
        <w:widowControl w:val="0"/>
        <w:numPr>
          <w:ilvl w:val="0"/>
          <w:numId w:val="7"/>
        </w:numPr>
        <w:spacing w:before="60" w:after="60"/>
        <w:ind w:left="425" w:hanging="425"/>
        <w:jc w:val="both"/>
        <w:rPr>
          <w:sz w:val="22"/>
          <w:szCs w:val="22"/>
        </w:rPr>
      </w:pPr>
      <w:r w:rsidRPr="00D7480E">
        <w:rPr>
          <w:sz w:val="22"/>
          <w:szCs w:val="22"/>
        </w:rPr>
        <w:t xml:space="preserve">Dokument, o którym mowa w ust. </w:t>
      </w:r>
      <w:r w:rsidR="004E530E">
        <w:rPr>
          <w:sz w:val="22"/>
          <w:szCs w:val="22"/>
        </w:rPr>
        <w:t>4</w:t>
      </w:r>
      <w:r w:rsidRPr="00D7480E">
        <w:rPr>
          <w:sz w:val="22"/>
          <w:szCs w:val="22"/>
        </w:rPr>
        <w:t xml:space="preserve"> pkt 1), powinien być wystawiony nie wcześniej niż 6 miesięcy przed jego złożeniem. Dokument, o którym mowa w ust. </w:t>
      </w:r>
      <w:r w:rsidR="004E530E">
        <w:rPr>
          <w:sz w:val="22"/>
          <w:szCs w:val="22"/>
        </w:rPr>
        <w:t>4</w:t>
      </w:r>
      <w:r w:rsidRPr="00D7480E">
        <w:rPr>
          <w:sz w:val="22"/>
          <w:szCs w:val="22"/>
        </w:rPr>
        <w:t xml:space="preserve"> pkt 2), powinien być wystawiony nie wcześniej niż 3 miesiące przed jego złożeniem.</w:t>
      </w:r>
    </w:p>
    <w:p w14:paraId="292BD27C" w14:textId="0584DE8D" w:rsidR="005D309F" w:rsidRDefault="005D309F" w:rsidP="0050484B">
      <w:pPr>
        <w:widowControl w:val="0"/>
        <w:numPr>
          <w:ilvl w:val="0"/>
          <w:numId w:val="7"/>
        </w:numPr>
        <w:spacing w:before="60" w:after="60"/>
        <w:ind w:left="426" w:hanging="426"/>
        <w:jc w:val="both"/>
        <w:rPr>
          <w:sz w:val="22"/>
          <w:szCs w:val="22"/>
        </w:rPr>
      </w:pPr>
      <w:r w:rsidRPr="007A1B99">
        <w:rPr>
          <w:sz w:val="22"/>
          <w:szCs w:val="22"/>
        </w:rPr>
        <w:t xml:space="preserve">Jeżeli w kraju, w którym Wykonawca ma siedzibę lub miejsce zamieszkania lub miejsce zamieszkania ma osoba, której dokument dotyczy, nie wydaje się dokumentów, o których mowa w ust. </w:t>
      </w:r>
      <w:r w:rsidR="004E530E">
        <w:rPr>
          <w:sz w:val="22"/>
          <w:szCs w:val="22"/>
        </w:rPr>
        <w:t>4</w:t>
      </w:r>
      <w:r w:rsidRPr="007A1B99">
        <w:rPr>
          <w:sz w:val="22"/>
          <w:szCs w:val="22"/>
        </w:rPr>
        <w:t xml:space="preserve"> niniejszego Rozdziału, lub gdy dokumenty te nie odnoszą się do wszystkich przypadków, o których mowa</w:t>
      </w:r>
      <w:r w:rsidR="00921B56">
        <w:rPr>
          <w:sz w:val="22"/>
          <w:szCs w:val="22"/>
        </w:rPr>
        <w:t xml:space="preserve"> w art. 108 ust. 1 pkt 1, 2 i 4</w:t>
      </w:r>
      <w:r w:rsidRPr="007A1B99">
        <w:rPr>
          <w:sz w:val="22"/>
          <w:szCs w:val="22"/>
        </w:rPr>
        <w:t xml:space="preserve"> ustawy Pzp, zastępuje się je odpowiednio w całości lub w części dokumentem zawierającym odpowiednio oświadczenie Wykonawcy, ze wskazaniem osoby albo osób uprawnionych do jego reprezentacji, lub oświadczenie osoby, której dokument miał dotyczyć, złożone pod przysięgą, lub, jeśli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w:t>
      </w:r>
      <w:r>
        <w:rPr>
          <w:sz w:val="22"/>
          <w:szCs w:val="22"/>
        </w:rPr>
        <w:br/>
      </w:r>
      <w:r w:rsidRPr="007A1B99">
        <w:rPr>
          <w:sz w:val="22"/>
          <w:szCs w:val="22"/>
        </w:rPr>
        <w:t xml:space="preserve">lub miejsce zamieszkania ma osoba, której dokument miał dotyczyć. </w:t>
      </w:r>
      <w:r w:rsidRPr="00D7480E">
        <w:rPr>
          <w:sz w:val="22"/>
          <w:szCs w:val="22"/>
        </w:rPr>
        <w:t xml:space="preserve">Przepis ust. </w:t>
      </w:r>
      <w:r w:rsidR="004E530E">
        <w:rPr>
          <w:sz w:val="22"/>
          <w:szCs w:val="22"/>
        </w:rPr>
        <w:t>5</w:t>
      </w:r>
      <w:r w:rsidRPr="00D7480E">
        <w:rPr>
          <w:sz w:val="22"/>
          <w:szCs w:val="22"/>
        </w:rPr>
        <w:t xml:space="preserve"> stosuje się.</w:t>
      </w:r>
    </w:p>
    <w:p w14:paraId="1136ACD3" w14:textId="77777777" w:rsidR="005D309F" w:rsidRPr="001562C5" w:rsidRDefault="005D309F" w:rsidP="00995E59">
      <w:pPr>
        <w:widowControl w:val="0"/>
        <w:numPr>
          <w:ilvl w:val="0"/>
          <w:numId w:val="7"/>
        </w:numPr>
        <w:spacing w:before="60" w:after="60"/>
        <w:ind w:left="425" w:hanging="425"/>
        <w:jc w:val="both"/>
        <w:rPr>
          <w:sz w:val="22"/>
          <w:szCs w:val="22"/>
        </w:rPr>
      </w:pPr>
      <w:r>
        <w:rPr>
          <w:b/>
          <w:bCs/>
          <w:sz w:val="22"/>
          <w:szCs w:val="22"/>
        </w:rPr>
        <w:t>Wykonawcy wspólnie ubiegający się o udzielenie zamówienia.</w:t>
      </w:r>
    </w:p>
    <w:p w14:paraId="7990E2F4" w14:textId="77777777" w:rsidR="005D309F" w:rsidRPr="001562C5" w:rsidRDefault="005D309F" w:rsidP="00995E59">
      <w:pPr>
        <w:pStyle w:val="Akapitzlist"/>
        <w:widowControl w:val="0"/>
        <w:numPr>
          <w:ilvl w:val="3"/>
          <w:numId w:val="7"/>
        </w:numPr>
        <w:spacing w:before="60" w:after="60"/>
        <w:ind w:left="709"/>
        <w:contextualSpacing w:val="0"/>
        <w:jc w:val="both"/>
        <w:rPr>
          <w:sz w:val="22"/>
          <w:szCs w:val="22"/>
        </w:rPr>
      </w:pPr>
      <w:r w:rsidRPr="001562C5">
        <w:rPr>
          <w:b/>
          <w:bCs/>
          <w:sz w:val="22"/>
          <w:szCs w:val="22"/>
        </w:rPr>
        <w:t>Każda z firm wspólnie składających ofertę złoży oddzielnie dla każdej z nich</w:t>
      </w:r>
      <w:r w:rsidRPr="001562C5">
        <w:rPr>
          <w:bCs/>
          <w:sz w:val="22"/>
          <w:szCs w:val="22"/>
        </w:rPr>
        <w:t>:</w:t>
      </w:r>
    </w:p>
    <w:p w14:paraId="465FB5B5" w14:textId="77777777" w:rsidR="005D309F" w:rsidRPr="001562C5" w:rsidRDefault="005D309F" w:rsidP="006D3EF5">
      <w:pPr>
        <w:pStyle w:val="Akapitzlist"/>
        <w:widowControl w:val="0"/>
        <w:numPr>
          <w:ilvl w:val="0"/>
          <w:numId w:val="96"/>
        </w:numPr>
        <w:spacing w:before="60" w:after="60"/>
        <w:ind w:left="1134"/>
        <w:contextualSpacing w:val="0"/>
        <w:jc w:val="both"/>
        <w:rPr>
          <w:bCs/>
          <w:sz w:val="22"/>
          <w:szCs w:val="22"/>
        </w:rPr>
      </w:pPr>
      <w:r w:rsidRPr="001562C5">
        <w:rPr>
          <w:sz w:val="22"/>
          <w:szCs w:val="22"/>
        </w:rPr>
        <w:t xml:space="preserve">oświadczenia i dokumenty wymienione w Rozdziale IX ust. </w:t>
      </w:r>
      <w:r w:rsidR="000B4C47">
        <w:rPr>
          <w:sz w:val="22"/>
          <w:szCs w:val="22"/>
          <w:lang w:val="pl-PL"/>
        </w:rPr>
        <w:t>2</w:t>
      </w:r>
      <w:r w:rsidRPr="001562C5">
        <w:rPr>
          <w:sz w:val="22"/>
          <w:szCs w:val="22"/>
        </w:rPr>
        <w:t xml:space="preserve"> pkt 1 – 5. </w:t>
      </w:r>
    </w:p>
    <w:p w14:paraId="60CABF63" w14:textId="77777777" w:rsidR="005D309F" w:rsidRPr="001562C5" w:rsidRDefault="005D309F" w:rsidP="006D3EF5">
      <w:pPr>
        <w:pStyle w:val="Akapitzlist"/>
        <w:widowControl w:val="0"/>
        <w:numPr>
          <w:ilvl w:val="0"/>
          <w:numId w:val="96"/>
        </w:numPr>
        <w:spacing w:before="60" w:after="60"/>
        <w:ind w:left="1134"/>
        <w:contextualSpacing w:val="0"/>
        <w:jc w:val="both"/>
        <w:rPr>
          <w:bCs/>
          <w:sz w:val="22"/>
          <w:szCs w:val="22"/>
        </w:rPr>
      </w:pPr>
      <w:r w:rsidRPr="001562C5">
        <w:rPr>
          <w:bCs/>
          <w:sz w:val="22"/>
          <w:szCs w:val="22"/>
        </w:rPr>
        <w:t xml:space="preserve">aktualne na dzień składania ofert oświadczenie na formularzu jednolitego europejskiego </w:t>
      </w:r>
      <w:r w:rsidRPr="001562C5">
        <w:rPr>
          <w:bCs/>
          <w:sz w:val="22"/>
          <w:szCs w:val="22"/>
        </w:rPr>
        <w:lastRenderedPageBreak/>
        <w:t>dokumentu zamówienia – JEDZ</w:t>
      </w:r>
    </w:p>
    <w:p w14:paraId="5D1D229D" w14:textId="295C1065" w:rsidR="005D309F" w:rsidRPr="001562C5" w:rsidRDefault="005D309F" w:rsidP="00995E59">
      <w:pPr>
        <w:pStyle w:val="Akapitzlist"/>
        <w:widowControl w:val="0"/>
        <w:numPr>
          <w:ilvl w:val="3"/>
          <w:numId w:val="7"/>
        </w:numPr>
        <w:spacing w:before="60" w:after="60"/>
        <w:ind w:left="709"/>
        <w:contextualSpacing w:val="0"/>
        <w:jc w:val="both"/>
        <w:rPr>
          <w:bCs/>
          <w:sz w:val="22"/>
          <w:szCs w:val="22"/>
        </w:rPr>
      </w:pPr>
      <w:r w:rsidRPr="001562C5">
        <w:rPr>
          <w:b/>
          <w:sz w:val="22"/>
          <w:szCs w:val="22"/>
        </w:rPr>
        <w:t>Ponadto przynajmniej</w:t>
      </w:r>
      <w:r w:rsidRPr="001562C5">
        <w:rPr>
          <w:sz w:val="22"/>
          <w:szCs w:val="22"/>
        </w:rPr>
        <w:t xml:space="preserve"> </w:t>
      </w:r>
      <w:r w:rsidRPr="001562C5">
        <w:rPr>
          <w:b/>
          <w:sz w:val="22"/>
          <w:szCs w:val="22"/>
        </w:rPr>
        <w:t>jedna z firm</w:t>
      </w:r>
      <w:r w:rsidRPr="001562C5">
        <w:rPr>
          <w:sz w:val="22"/>
          <w:szCs w:val="22"/>
        </w:rPr>
        <w:t xml:space="preserve"> wspólnie ubiegających się o udzielenie zamówienia winna jest przedstawić dokumenty wymienione w Rozdziale IX ust. </w:t>
      </w:r>
      <w:r w:rsidR="000B4C47">
        <w:rPr>
          <w:sz w:val="22"/>
          <w:szCs w:val="22"/>
          <w:lang w:val="pl-PL"/>
        </w:rPr>
        <w:t>1 i 3</w:t>
      </w:r>
      <w:r w:rsidR="004E530E">
        <w:rPr>
          <w:sz w:val="22"/>
          <w:szCs w:val="22"/>
          <w:lang w:val="pl-PL"/>
        </w:rPr>
        <w:t xml:space="preserve"> </w:t>
      </w:r>
      <w:r w:rsidR="004E530E" w:rsidRPr="004E530E">
        <w:rPr>
          <w:i/>
          <w:sz w:val="22"/>
          <w:szCs w:val="22"/>
          <w:lang w:val="pl-PL"/>
        </w:rPr>
        <w:t>(</w:t>
      </w:r>
      <w:r w:rsidR="00C4773A">
        <w:rPr>
          <w:i/>
          <w:sz w:val="22"/>
          <w:szCs w:val="22"/>
          <w:lang w:val="pl-PL"/>
        </w:rPr>
        <w:t xml:space="preserve"> ust. 3 </w:t>
      </w:r>
      <w:r w:rsidR="004E530E" w:rsidRPr="004E530E">
        <w:rPr>
          <w:i/>
          <w:sz w:val="22"/>
          <w:szCs w:val="22"/>
          <w:lang w:val="pl-PL"/>
        </w:rPr>
        <w:t>jeżeli dotyczy</w:t>
      </w:r>
      <w:r w:rsidR="004E530E">
        <w:rPr>
          <w:sz w:val="22"/>
          <w:szCs w:val="22"/>
          <w:lang w:val="pl-PL"/>
        </w:rPr>
        <w:t>)</w:t>
      </w:r>
      <w:r w:rsidRPr="001562C5">
        <w:rPr>
          <w:sz w:val="22"/>
          <w:szCs w:val="22"/>
        </w:rPr>
        <w:t xml:space="preserve">. </w:t>
      </w:r>
    </w:p>
    <w:p w14:paraId="41C5BF38" w14:textId="406014F0" w:rsidR="005D309F" w:rsidRPr="006D0C5D" w:rsidRDefault="005D309F" w:rsidP="00995E59">
      <w:pPr>
        <w:pStyle w:val="Akapitzlist"/>
        <w:widowControl w:val="0"/>
        <w:numPr>
          <w:ilvl w:val="3"/>
          <w:numId w:val="7"/>
        </w:numPr>
        <w:tabs>
          <w:tab w:val="left" w:pos="-2977"/>
          <w:tab w:val="left" w:pos="-2127"/>
        </w:tabs>
        <w:spacing w:before="60" w:after="60"/>
        <w:ind w:left="709"/>
        <w:contextualSpacing w:val="0"/>
        <w:jc w:val="both"/>
        <w:rPr>
          <w:sz w:val="22"/>
          <w:szCs w:val="22"/>
        </w:rPr>
      </w:pPr>
      <w:r w:rsidRPr="00D7480E">
        <w:rPr>
          <w:sz w:val="22"/>
          <w:szCs w:val="22"/>
        </w:rPr>
        <w:t>Wykonawcy wspólnie ubiegający się o zamówienie publiczne zobowiązani są  przedłożyć:</w:t>
      </w:r>
    </w:p>
    <w:p w14:paraId="5A45AD8B" w14:textId="77777777" w:rsidR="005D309F" w:rsidRPr="00D7480E" w:rsidRDefault="005D309F" w:rsidP="00995E59">
      <w:pPr>
        <w:widowControl w:val="0"/>
        <w:numPr>
          <w:ilvl w:val="0"/>
          <w:numId w:val="63"/>
        </w:numPr>
        <w:tabs>
          <w:tab w:val="left" w:pos="-2977"/>
          <w:tab w:val="left" w:pos="-2127"/>
        </w:tabs>
        <w:ind w:left="1134" w:hanging="425"/>
        <w:jc w:val="both"/>
        <w:rPr>
          <w:sz w:val="22"/>
          <w:szCs w:val="22"/>
        </w:rPr>
      </w:pPr>
      <w:r w:rsidRPr="00D7480E">
        <w:rPr>
          <w:sz w:val="22"/>
          <w:szCs w:val="22"/>
        </w:rPr>
        <w:t xml:space="preserve">oświadczenie, z którego wynikać będzie, które </w:t>
      </w:r>
      <w:r w:rsidR="00E74E7B">
        <w:rPr>
          <w:sz w:val="22"/>
          <w:szCs w:val="22"/>
        </w:rPr>
        <w:t>usługi</w:t>
      </w:r>
      <w:r w:rsidRPr="00D7480E">
        <w:rPr>
          <w:sz w:val="22"/>
          <w:szCs w:val="22"/>
        </w:rPr>
        <w:t xml:space="preserve"> wykonują poszczególni Wykonawcy wspólnie składający ofertę</w:t>
      </w:r>
      <w:r w:rsidRPr="00D7480E">
        <w:rPr>
          <w:color w:val="FF0000"/>
          <w:sz w:val="22"/>
          <w:szCs w:val="22"/>
        </w:rPr>
        <w:t xml:space="preserve"> </w:t>
      </w:r>
      <w:r w:rsidRPr="00D7480E">
        <w:rPr>
          <w:sz w:val="22"/>
          <w:szCs w:val="22"/>
        </w:rPr>
        <w:t xml:space="preserve">– </w:t>
      </w:r>
      <w:r w:rsidRPr="00D7480E">
        <w:rPr>
          <w:i/>
          <w:sz w:val="22"/>
          <w:szCs w:val="22"/>
        </w:rPr>
        <w:t>w przypadku, gdy Zamawiający stawia warunek dotyczący uprawnień do prowadzenia określonej działalności gospodarczej lub zawodowej</w:t>
      </w:r>
      <w:r w:rsidRPr="00D7480E">
        <w:rPr>
          <w:sz w:val="22"/>
          <w:szCs w:val="22"/>
        </w:rPr>
        <w:t>,</w:t>
      </w:r>
    </w:p>
    <w:p w14:paraId="3E1FA468" w14:textId="77777777" w:rsidR="005D309F" w:rsidRPr="00D7480E" w:rsidRDefault="005D309F" w:rsidP="00995E59">
      <w:pPr>
        <w:widowControl w:val="0"/>
        <w:numPr>
          <w:ilvl w:val="0"/>
          <w:numId w:val="63"/>
        </w:numPr>
        <w:tabs>
          <w:tab w:val="left" w:pos="-2977"/>
          <w:tab w:val="left" w:pos="-2127"/>
        </w:tabs>
        <w:ind w:left="1134" w:hanging="425"/>
        <w:jc w:val="both"/>
        <w:rPr>
          <w:strike/>
          <w:color w:val="FF0000"/>
          <w:sz w:val="22"/>
          <w:szCs w:val="22"/>
        </w:rPr>
      </w:pPr>
      <w:r w:rsidRPr="00D7480E">
        <w:rPr>
          <w:bCs/>
          <w:sz w:val="22"/>
          <w:szCs w:val="22"/>
        </w:rPr>
        <w:t xml:space="preserve">pełnomocnictwo, w którym Wykonawcy ustanawiają pełnomocnika do reprezentowania </w:t>
      </w:r>
      <w:r>
        <w:rPr>
          <w:bCs/>
          <w:sz w:val="22"/>
          <w:szCs w:val="22"/>
        </w:rPr>
        <w:br/>
      </w:r>
      <w:r w:rsidRPr="00D7480E">
        <w:rPr>
          <w:bCs/>
          <w:sz w:val="22"/>
          <w:szCs w:val="22"/>
        </w:rPr>
        <w:t xml:space="preserve">ich w postępowaniu o udzielenia zamówienia albo reprezentowania w postępowaniu </w:t>
      </w:r>
      <w:r w:rsidRPr="00D7480E">
        <w:rPr>
          <w:bCs/>
          <w:sz w:val="22"/>
          <w:szCs w:val="22"/>
        </w:rPr>
        <w:br/>
        <w:t xml:space="preserve">i zawarcia umowy w sprawie zamówienia publicznego, </w:t>
      </w:r>
    </w:p>
    <w:p w14:paraId="5EF30DBC" w14:textId="77777777" w:rsidR="005D309F" w:rsidRPr="00D7480E" w:rsidRDefault="005D309F" w:rsidP="00995E59">
      <w:pPr>
        <w:widowControl w:val="0"/>
        <w:numPr>
          <w:ilvl w:val="0"/>
          <w:numId w:val="63"/>
        </w:numPr>
        <w:tabs>
          <w:tab w:val="left" w:pos="-2977"/>
          <w:tab w:val="left" w:pos="-2127"/>
        </w:tabs>
        <w:ind w:left="1134" w:hanging="425"/>
        <w:jc w:val="both"/>
        <w:rPr>
          <w:sz w:val="22"/>
          <w:szCs w:val="22"/>
        </w:rPr>
      </w:pPr>
      <w:r w:rsidRPr="00D7480E">
        <w:rPr>
          <w:sz w:val="22"/>
          <w:szCs w:val="22"/>
        </w:rPr>
        <w:t xml:space="preserve">kopię umowy regulującej współpracę Wykonawców składających ofertę wspólnie przed zawarciem umowy w sprawie zamówienia publicznego (kopia potwierdzona za zgodność </w:t>
      </w:r>
      <w:r w:rsidRPr="00D7480E">
        <w:rPr>
          <w:sz w:val="22"/>
          <w:szCs w:val="22"/>
        </w:rPr>
        <w:br/>
        <w:t xml:space="preserve">z oryginałem przez Wykonawcę). </w:t>
      </w:r>
    </w:p>
    <w:p w14:paraId="2D62CAFA" w14:textId="77777777" w:rsidR="005D309F" w:rsidRPr="00D7480E" w:rsidRDefault="005D309F" w:rsidP="00995E59">
      <w:pPr>
        <w:pStyle w:val="Akapitzlist"/>
        <w:widowControl w:val="0"/>
        <w:numPr>
          <w:ilvl w:val="0"/>
          <w:numId w:val="7"/>
        </w:numPr>
        <w:spacing w:before="60" w:after="60"/>
        <w:ind w:right="45"/>
        <w:contextualSpacing w:val="0"/>
        <w:jc w:val="both"/>
        <w:rPr>
          <w:vanish/>
          <w:sz w:val="22"/>
          <w:szCs w:val="22"/>
          <w:lang w:val="pl-PL" w:eastAsia="pl-PL"/>
        </w:rPr>
      </w:pPr>
    </w:p>
    <w:p w14:paraId="42119EF4" w14:textId="77777777" w:rsidR="005D309F" w:rsidRPr="00D7480E" w:rsidRDefault="005D309F" w:rsidP="00995E59">
      <w:pPr>
        <w:pStyle w:val="Akapitzlist"/>
        <w:widowControl w:val="0"/>
        <w:numPr>
          <w:ilvl w:val="1"/>
          <w:numId w:val="7"/>
        </w:numPr>
        <w:spacing w:before="60" w:after="60"/>
        <w:ind w:right="45"/>
        <w:contextualSpacing w:val="0"/>
        <w:jc w:val="both"/>
        <w:rPr>
          <w:vanish/>
          <w:sz w:val="22"/>
          <w:szCs w:val="22"/>
          <w:lang w:val="pl-PL" w:eastAsia="pl-PL"/>
        </w:rPr>
      </w:pPr>
    </w:p>
    <w:p w14:paraId="390BD114" w14:textId="77777777" w:rsidR="005D309F" w:rsidRPr="00D7480E" w:rsidRDefault="005D309F" w:rsidP="00995E59">
      <w:pPr>
        <w:pStyle w:val="Akapitzlist"/>
        <w:widowControl w:val="0"/>
        <w:numPr>
          <w:ilvl w:val="1"/>
          <w:numId w:val="7"/>
        </w:numPr>
        <w:spacing w:before="60" w:after="60"/>
        <w:ind w:right="45"/>
        <w:contextualSpacing w:val="0"/>
        <w:jc w:val="both"/>
        <w:rPr>
          <w:vanish/>
          <w:sz w:val="22"/>
          <w:szCs w:val="22"/>
          <w:lang w:val="pl-PL" w:eastAsia="pl-PL"/>
        </w:rPr>
      </w:pPr>
    </w:p>
    <w:p w14:paraId="1560CF53" w14:textId="77777777" w:rsidR="005D309F" w:rsidRPr="00D7480E" w:rsidRDefault="005D309F" w:rsidP="00995E59">
      <w:pPr>
        <w:pStyle w:val="Akapitzlist"/>
        <w:widowControl w:val="0"/>
        <w:numPr>
          <w:ilvl w:val="1"/>
          <w:numId w:val="7"/>
        </w:numPr>
        <w:spacing w:before="60" w:after="60"/>
        <w:ind w:right="45"/>
        <w:contextualSpacing w:val="0"/>
        <w:jc w:val="both"/>
        <w:rPr>
          <w:vanish/>
          <w:sz w:val="22"/>
          <w:szCs w:val="22"/>
          <w:lang w:val="pl-PL" w:eastAsia="pl-PL"/>
        </w:rPr>
      </w:pPr>
    </w:p>
    <w:p w14:paraId="3DFE5B93" w14:textId="77777777" w:rsidR="005D309F" w:rsidRPr="00D7480E" w:rsidRDefault="005D309F" w:rsidP="00995E59">
      <w:pPr>
        <w:pStyle w:val="Akapitzlist"/>
        <w:widowControl w:val="0"/>
        <w:numPr>
          <w:ilvl w:val="1"/>
          <w:numId w:val="7"/>
        </w:numPr>
        <w:spacing w:before="60" w:after="60"/>
        <w:ind w:right="45"/>
        <w:contextualSpacing w:val="0"/>
        <w:jc w:val="both"/>
        <w:rPr>
          <w:vanish/>
          <w:sz w:val="22"/>
          <w:szCs w:val="22"/>
          <w:lang w:val="pl-PL" w:eastAsia="pl-PL"/>
        </w:rPr>
      </w:pPr>
    </w:p>
    <w:p w14:paraId="620BE79F" w14:textId="77777777" w:rsidR="005D309F" w:rsidRPr="00D7480E" w:rsidRDefault="005D309F" w:rsidP="00995E59">
      <w:pPr>
        <w:pStyle w:val="Akapitzlist"/>
        <w:widowControl w:val="0"/>
        <w:numPr>
          <w:ilvl w:val="1"/>
          <w:numId w:val="7"/>
        </w:numPr>
        <w:spacing w:before="60" w:after="60"/>
        <w:ind w:right="45"/>
        <w:contextualSpacing w:val="0"/>
        <w:jc w:val="both"/>
        <w:rPr>
          <w:vanish/>
          <w:sz w:val="22"/>
          <w:szCs w:val="22"/>
          <w:lang w:val="pl-PL" w:eastAsia="pl-PL"/>
        </w:rPr>
      </w:pPr>
    </w:p>
    <w:p w14:paraId="7DC1BB10" w14:textId="77777777" w:rsidR="005D309F" w:rsidRPr="00D7480E" w:rsidRDefault="005D309F" w:rsidP="00995E59">
      <w:pPr>
        <w:pStyle w:val="Akapitzlist"/>
        <w:widowControl w:val="0"/>
        <w:numPr>
          <w:ilvl w:val="1"/>
          <w:numId w:val="7"/>
        </w:numPr>
        <w:spacing w:before="60" w:after="60"/>
        <w:ind w:right="45"/>
        <w:contextualSpacing w:val="0"/>
        <w:jc w:val="both"/>
        <w:rPr>
          <w:vanish/>
          <w:sz w:val="22"/>
          <w:szCs w:val="22"/>
          <w:lang w:val="pl-PL" w:eastAsia="pl-PL"/>
        </w:rPr>
      </w:pPr>
    </w:p>
    <w:p w14:paraId="0C326221" w14:textId="77777777" w:rsidR="005D309F" w:rsidRPr="00D7480E" w:rsidRDefault="005D309F" w:rsidP="00995E59">
      <w:pPr>
        <w:pStyle w:val="Akapitzlist"/>
        <w:widowControl w:val="0"/>
        <w:numPr>
          <w:ilvl w:val="1"/>
          <w:numId w:val="7"/>
        </w:numPr>
        <w:spacing w:before="60" w:after="60"/>
        <w:ind w:right="45"/>
        <w:contextualSpacing w:val="0"/>
        <w:jc w:val="both"/>
        <w:rPr>
          <w:vanish/>
          <w:sz w:val="22"/>
          <w:szCs w:val="22"/>
          <w:lang w:val="pl-PL" w:eastAsia="pl-PL"/>
        </w:rPr>
      </w:pPr>
    </w:p>
    <w:p w14:paraId="03EB55A6" w14:textId="77777777" w:rsidR="005D309F" w:rsidRPr="00633AC0" w:rsidRDefault="005D309F" w:rsidP="00995E59">
      <w:pPr>
        <w:widowControl w:val="0"/>
        <w:numPr>
          <w:ilvl w:val="1"/>
          <w:numId w:val="7"/>
        </w:numPr>
        <w:spacing w:before="60" w:after="60"/>
        <w:ind w:left="357" w:right="45"/>
        <w:jc w:val="both"/>
        <w:rPr>
          <w:sz w:val="22"/>
          <w:szCs w:val="22"/>
        </w:rPr>
      </w:pPr>
      <w:r>
        <w:rPr>
          <w:b/>
          <w:sz w:val="22"/>
          <w:szCs w:val="22"/>
        </w:rPr>
        <w:t>Dokumenty składane wraz z ofertą.</w:t>
      </w:r>
    </w:p>
    <w:p w14:paraId="7641639E" w14:textId="77777777" w:rsidR="005D309F" w:rsidRDefault="005D309F" w:rsidP="00995E59">
      <w:pPr>
        <w:widowControl w:val="0"/>
        <w:spacing w:before="60" w:after="60"/>
        <w:ind w:left="357" w:right="45"/>
        <w:jc w:val="both"/>
        <w:rPr>
          <w:sz w:val="22"/>
          <w:szCs w:val="22"/>
        </w:rPr>
      </w:pPr>
      <w:r w:rsidRPr="00D7480E">
        <w:rPr>
          <w:sz w:val="22"/>
          <w:szCs w:val="22"/>
        </w:rPr>
        <w:t xml:space="preserve">Wykonawca wraz z ofertą (w tym każdy Wykonawca wspólnie ubiegający się o udzielenie zamówienia oraz każdy wspólnik spółki cywilnej) przekazuje, </w:t>
      </w:r>
    </w:p>
    <w:p w14:paraId="4597ABF2" w14:textId="77777777" w:rsidR="005D309F" w:rsidRDefault="005D309F" w:rsidP="006D3EF5">
      <w:pPr>
        <w:pStyle w:val="Akapitzlist"/>
        <w:widowControl w:val="0"/>
        <w:numPr>
          <w:ilvl w:val="0"/>
          <w:numId w:val="97"/>
        </w:numPr>
        <w:spacing w:before="60" w:after="60"/>
        <w:ind w:right="45"/>
        <w:contextualSpacing w:val="0"/>
        <w:jc w:val="both"/>
        <w:rPr>
          <w:sz w:val="22"/>
          <w:szCs w:val="22"/>
        </w:rPr>
      </w:pPr>
      <w:r w:rsidRPr="00B1451D">
        <w:rPr>
          <w:sz w:val="22"/>
          <w:szCs w:val="22"/>
        </w:rPr>
        <w:t>aktualne na dzień składania ofert oświadczenie na formularzu jednolitego europejskiego dokumentu zamówienia – JEDZ, stanowiące dowód potwierdzający brak podstaw wykluczenia oraz spełnianie warunków udziału w postępowani</w:t>
      </w:r>
      <w:r>
        <w:rPr>
          <w:sz w:val="22"/>
          <w:szCs w:val="22"/>
        </w:rPr>
        <w:t>u</w:t>
      </w:r>
      <w:r>
        <w:rPr>
          <w:sz w:val="22"/>
          <w:szCs w:val="22"/>
          <w:lang w:val="pl-PL"/>
        </w:rPr>
        <w:t>;</w:t>
      </w:r>
    </w:p>
    <w:p w14:paraId="66AC2D04" w14:textId="7CC21019" w:rsidR="005D309F" w:rsidRPr="00D94E36" w:rsidRDefault="005D309F" w:rsidP="006D3EF5">
      <w:pPr>
        <w:pStyle w:val="Akapitzlist"/>
        <w:widowControl w:val="0"/>
        <w:numPr>
          <w:ilvl w:val="0"/>
          <w:numId w:val="97"/>
        </w:numPr>
        <w:spacing w:before="60" w:after="60"/>
        <w:ind w:right="45"/>
        <w:contextualSpacing w:val="0"/>
        <w:jc w:val="both"/>
        <w:rPr>
          <w:sz w:val="22"/>
          <w:szCs w:val="22"/>
        </w:rPr>
      </w:pPr>
      <w:r w:rsidRPr="00B1451D">
        <w:rPr>
          <w:sz w:val="22"/>
          <w:szCs w:val="22"/>
        </w:rPr>
        <w:t xml:space="preserve">oświadczenie o niepodleganiu wykluczeniu składane na podstawie art. 125 ust. 1 ustawy Pzp dotyczące przesłanek wykluczenia z art. 5 k rozporządzenia 833/2014 oraz art. 7 ust. 1  ustawy </w:t>
      </w:r>
      <w:r>
        <w:rPr>
          <w:sz w:val="22"/>
          <w:szCs w:val="22"/>
        </w:rPr>
        <w:br/>
      </w:r>
      <w:r w:rsidRPr="00B1451D">
        <w:rPr>
          <w:sz w:val="22"/>
          <w:szCs w:val="22"/>
        </w:rPr>
        <w:t>o szczególnych rozwiązaniach w zakresie przeciwdziałania wspieraniu agresji na Ukrainę oraz służących ochronie bezpieczeństwa narodowego stanowiące załącznik nr 4 do niniejszej SWZ</w:t>
      </w:r>
      <w:r>
        <w:rPr>
          <w:sz w:val="22"/>
          <w:szCs w:val="22"/>
          <w:lang w:val="pl-PL"/>
        </w:rPr>
        <w:t>;</w:t>
      </w:r>
    </w:p>
    <w:p w14:paraId="3BF0877E" w14:textId="47D855DE" w:rsidR="00D94E36" w:rsidRDefault="00D94E36" w:rsidP="006D3EF5">
      <w:pPr>
        <w:pStyle w:val="Akapitzlist"/>
        <w:widowControl w:val="0"/>
        <w:numPr>
          <w:ilvl w:val="0"/>
          <w:numId w:val="97"/>
        </w:numPr>
        <w:spacing w:before="60" w:after="60"/>
        <w:ind w:right="45"/>
        <w:contextualSpacing w:val="0"/>
        <w:jc w:val="both"/>
        <w:rPr>
          <w:sz w:val="22"/>
          <w:szCs w:val="22"/>
        </w:rPr>
      </w:pPr>
      <w:r>
        <w:rPr>
          <w:sz w:val="22"/>
          <w:szCs w:val="22"/>
          <w:lang w:val="pl-PL"/>
        </w:rPr>
        <w:t xml:space="preserve">pełnomocnictwo, o którym mowa w Rozdziale IX ust. 16 </w:t>
      </w:r>
      <w:r w:rsidRPr="00D94E36">
        <w:rPr>
          <w:i/>
          <w:sz w:val="22"/>
          <w:szCs w:val="22"/>
          <w:lang w:val="pl-PL"/>
        </w:rPr>
        <w:t>(jeżeli dotyczy);</w:t>
      </w:r>
    </w:p>
    <w:p w14:paraId="7647E4F1" w14:textId="0972AED3" w:rsidR="005D309F" w:rsidRDefault="005D309F" w:rsidP="006D3EF5">
      <w:pPr>
        <w:pStyle w:val="Akapitzlist"/>
        <w:widowControl w:val="0"/>
        <w:numPr>
          <w:ilvl w:val="0"/>
          <w:numId w:val="97"/>
        </w:numPr>
        <w:spacing w:before="60" w:after="60"/>
        <w:ind w:right="45"/>
        <w:contextualSpacing w:val="0"/>
        <w:jc w:val="both"/>
        <w:rPr>
          <w:sz w:val="22"/>
          <w:szCs w:val="22"/>
        </w:rPr>
      </w:pPr>
      <w:r w:rsidRPr="00B1451D">
        <w:rPr>
          <w:sz w:val="22"/>
          <w:szCs w:val="22"/>
        </w:rPr>
        <w:t xml:space="preserve">dokumenty, o których mowa w Rozdziale IX ust. </w:t>
      </w:r>
      <w:r w:rsidR="000B4C47">
        <w:rPr>
          <w:sz w:val="22"/>
          <w:szCs w:val="22"/>
          <w:lang w:val="pl-PL"/>
        </w:rPr>
        <w:t>3</w:t>
      </w:r>
      <w:r w:rsidR="004E530E">
        <w:rPr>
          <w:sz w:val="22"/>
          <w:szCs w:val="22"/>
          <w:lang w:val="pl-PL"/>
        </w:rPr>
        <w:t xml:space="preserve"> </w:t>
      </w:r>
      <w:r w:rsidR="004E530E" w:rsidRPr="004E530E">
        <w:rPr>
          <w:i/>
          <w:sz w:val="22"/>
          <w:szCs w:val="22"/>
          <w:lang w:val="pl-PL"/>
        </w:rPr>
        <w:t>(jeżeli dotyczy)</w:t>
      </w:r>
      <w:r w:rsidRPr="00B1451D">
        <w:rPr>
          <w:sz w:val="22"/>
          <w:szCs w:val="22"/>
        </w:rPr>
        <w:t>.</w:t>
      </w:r>
    </w:p>
    <w:p w14:paraId="3F26E05F" w14:textId="77777777" w:rsidR="005D309F" w:rsidRPr="00633AC0" w:rsidRDefault="005D309F" w:rsidP="00995E59">
      <w:pPr>
        <w:widowControl w:val="0"/>
        <w:numPr>
          <w:ilvl w:val="1"/>
          <w:numId w:val="7"/>
        </w:numPr>
        <w:spacing w:before="60" w:after="60"/>
        <w:ind w:left="425" w:right="45" w:hanging="425"/>
        <w:jc w:val="both"/>
        <w:rPr>
          <w:sz w:val="22"/>
          <w:szCs w:val="22"/>
        </w:rPr>
      </w:pPr>
      <w:r>
        <w:rPr>
          <w:b/>
          <w:sz w:val="22"/>
          <w:szCs w:val="22"/>
        </w:rPr>
        <w:t>Poleganie na zasobach.</w:t>
      </w:r>
    </w:p>
    <w:p w14:paraId="78420339" w14:textId="77777777" w:rsidR="00F03417" w:rsidRPr="00F03417" w:rsidRDefault="00F03417" w:rsidP="00F03417">
      <w:pPr>
        <w:widowControl w:val="0"/>
        <w:spacing w:before="60" w:after="60"/>
        <w:ind w:left="425" w:right="45"/>
        <w:jc w:val="both"/>
        <w:rPr>
          <w:sz w:val="22"/>
          <w:szCs w:val="22"/>
        </w:rPr>
      </w:pPr>
      <w:r w:rsidRPr="00F03417">
        <w:rPr>
          <w:sz w:val="22"/>
          <w:szCs w:val="22"/>
        </w:rPr>
        <w:t xml:space="preserve">Wykonawca, w przypadku polegania na zdolnościach lub sytuacji podmiotów udostępniających zasoby, przedstawia wraz z oświadczeniem (w formie JEDZ), o którym mowa w ust. 11 niniejszego Rozdziału, także oświadczenie (w formie JEDZ) podmiotu udostępniającego zasoby, potwierdzające brak podstaw wykluczenia tego podmiotu oraz spełnianie warunków udziału w postępowaniu w zakresie, w jakim Wykonawca powołuje się na jego zasoby, </w:t>
      </w:r>
      <w:r w:rsidRPr="00F03417">
        <w:rPr>
          <w:sz w:val="22"/>
          <w:szCs w:val="22"/>
          <w:u w:val="single"/>
        </w:rPr>
        <w:t>a także</w:t>
      </w:r>
      <w:r w:rsidRPr="00F03417">
        <w:rPr>
          <w:sz w:val="22"/>
          <w:szCs w:val="22"/>
        </w:rPr>
        <w:t xml:space="preserve"> oświadczenie o niepodleganiu wykluczeniu składane na podstawie art. 125 ust. 5 ustawy Pzp dotyczące przesłanek wykluczenia z art. 5 k rozporządzenia 833/2014 oraz art. 7 ust. 1  ustawy o szczególnych rozwiązaniach w zakresie przeciwdziałania wspieraniu agresji na Ukrainę oraz służących ochronie bezpieczeństwa narodowego stanowiące załącznik nr 4</w:t>
      </w:r>
      <w:r w:rsidRPr="00F03417">
        <w:rPr>
          <w:sz w:val="22"/>
          <w:szCs w:val="22"/>
        </w:rPr>
        <w:br/>
        <w:t>do niniejszej SWZ.</w:t>
      </w:r>
    </w:p>
    <w:p w14:paraId="17828AE9" w14:textId="77777777" w:rsidR="00F03417" w:rsidRPr="00F03417" w:rsidRDefault="00F03417" w:rsidP="00F03417">
      <w:pPr>
        <w:widowControl w:val="0"/>
        <w:numPr>
          <w:ilvl w:val="1"/>
          <w:numId w:val="7"/>
        </w:numPr>
        <w:spacing w:before="60" w:after="60" w:line="259" w:lineRule="auto"/>
        <w:ind w:left="425" w:right="45" w:hanging="425"/>
        <w:jc w:val="both"/>
        <w:rPr>
          <w:bCs/>
          <w:color w:val="FF0000"/>
          <w:sz w:val="22"/>
          <w:szCs w:val="22"/>
        </w:rPr>
      </w:pPr>
      <w:r w:rsidRPr="00F03417">
        <w:rPr>
          <w:sz w:val="22"/>
          <w:szCs w:val="22"/>
        </w:rPr>
        <w:t xml:space="preserve">Zamawiający żąda od Wykonawcy, który polega na zdolnościach lub sytuacji podmiotów udostępniających zasoby na zasadach określonych w </w:t>
      </w:r>
      <w:hyperlink r:id="rId14" w:anchor="/dokument/17074707#art%2822%28a%29%29" w:history="1">
        <w:r w:rsidRPr="00F03417">
          <w:rPr>
            <w:color w:val="000000"/>
            <w:sz w:val="22"/>
            <w:szCs w:val="22"/>
            <w:u w:val="single"/>
          </w:rPr>
          <w:t>art. 118</w:t>
        </w:r>
      </w:hyperlink>
      <w:r w:rsidRPr="00F03417">
        <w:rPr>
          <w:sz w:val="22"/>
          <w:szCs w:val="22"/>
        </w:rPr>
        <w:t xml:space="preserve"> ustawy Pzp, przedstawienia </w:t>
      </w:r>
      <w:r w:rsidRPr="00F03417">
        <w:rPr>
          <w:sz w:val="22"/>
          <w:szCs w:val="22"/>
        </w:rPr>
        <w:br/>
        <w:t xml:space="preserve">w odniesieniu do tych podmiotów dokumentów i oświadczeń wymienionych w ust. 2 pkt. 1, 2, 4 i 5 oraz odpowiednio do złożonego  zobowiązania podmiotu udostępniającego zasoby dokumenty określone </w:t>
      </w:r>
      <w:r w:rsidRPr="00F03417">
        <w:rPr>
          <w:sz w:val="22"/>
          <w:szCs w:val="22"/>
        </w:rPr>
        <w:br/>
        <w:t>w Rozdziale IX ust. 1.</w:t>
      </w:r>
    </w:p>
    <w:p w14:paraId="0617C106" w14:textId="77777777" w:rsidR="00F03417" w:rsidRPr="00F03417" w:rsidRDefault="00F03417" w:rsidP="00F03417">
      <w:pPr>
        <w:widowControl w:val="0"/>
        <w:ind w:left="426"/>
        <w:jc w:val="both"/>
        <w:rPr>
          <w:bCs/>
          <w:sz w:val="22"/>
          <w:szCs w:val="22"/>
        </w:rPr>
      </w:pPr>
      <w:r w:rsidRPr="00F03417">
        <w:rPr>
          <w:bCs/>
          <w:sz w:val="22"/>
          <w:szCs w:val="22"/>
        </w:rPr>
        <w:t>W odniesieniu do warunku dotyczącego doświadczenia wykonawcy mogą polegać na zdolnościach podmiotów udostępniających zasoby, jeżeli podmioty te wykonają usługi, do realizacji których te zdolności są wymagane.</w:t>
      </w:r>
    </w:p>
    <w:p w14:paraId="5854B561" w14:textId="77777777" w:rsidR="00F03417" w:rsidRPr="00F03417" w:rsidRDefault="00F03417" w:rsidP="00F03417">
      <w:pPr>
        <w:widowControl w:val="0"/>
        <w:spacing w:before="60" w:after="60"/>
        <w:ind w:left="425" w:right="45"/>
        <w:jc w:val="both"/>
        <w:rPr>
          <w:bCs/>
          <w:sz w:val="22"/>
          <w:szCs w:val="22"/>
        </w:rPr>
      </w:pPr>
      <w:r w:rsidRPr="00F03417">
        <w:rPr>
          <w:bCs/>
          <w:sz w:val="22"/>
          <w:szCs w:val="22"/>
        </w:rPr>
        <w:t>Wykonawca jest zobowiązany do złożenia wraz z ofertą zobowiązania podmiotu trzeciego na którego zasobach polega, potwierdzającego oddanie do dyspozycji niezbędnych na potrzeby realizacji zamówienia.</w:t>
      </w:r>
    </w:p>
    <w:p w14:paraId="44BF3EE7" w14:textId="77777777" w:rsidR="00F03417" w:rsidRPr="00F03417" w:rsidRDefault="00F03417" w:rsidP="00F03417">
      <w:pPr>
        <w:widowControl w:val="0"/>
        <w:numPr>
          <w:ilvl w:val="1"/>
          <w:numId w:val="7"/>
        </w:numPr>
        <w:spacing w:before="60" w:after="60" w:line="259" w:lineRule="auto"/>
        <w:ind w:left="425" w:right="45" w:hanging="425"/>
        <w:jc w:val="both"/>
        <w:rPr>
          <w:b/>
          <w:bCs/>
          <w:iCs/>
          <w:sz w:val="22"/>
          <w:szCs w:val="22"/>
        </w:rPr>
      </w:pPr>
      <w:r w:rsidRPr="00F03417">
        <w:rPr>
          <w:b/>
          <w:sz w:val="22"/>
          <w:szCs w:val="22"/>
        </w:rPr>
        <w:t>Jednolity Europejski Dokument Zamówienia – JEDZ (</w:t>
      </w:r>
      <w:r w:rsidRPr="00F03417">
        <w:rPr>
          <w:b/>
          <w:i/>
          <w:sz w:val="22"/>
          <w:szCs w:val="22"/>
        </w:rPr>
        <w:t>składany wraz ofertą</w:t>
      </w:r>
      <w:r w:rsidRPr="00F03417">
        <w:rPr>
          <w:b/>
          <w:sz w:val="22"/>
          <w:szCs w:val="22"/>
        </w:rPr>
        <w:t>)</w:t>
      </w:r>
    </w:p>
    <w:p w14:paraId="77DCF6A3" w14:textId="77777777" w:rsidR="00F03417" w:rsidRPr="00F03417" w:rsidRDefault="00F03417" w:rsidP="00F03417">
      <w:pPr>
        <w:widowControl w:val="0"/>
        <w:spacing w:before="60" w:after="60"/>
        <w:ind w:left="425" w:right="45"/>
        <w:jc w:val="both"/>
        <w:rPr>
          <w:sz w:val="22"/>
          <w:szCs w:val="22"/>
        </w:rPr>
      </w:pPr>
      <w:r w:rsidRPr="00F03417">
        <w:rPr>
          <w:sz w:val="22"/>
          <w:szCs w:val="22"/>
        </w:rPr>
        <w:t xml:space="preserve">– wg załącznika nr 8 do niniejszej SWZ. Do oferty Wykonawca dołącza oświadczenie o niepodleganiu wykluczeniu, spełnianiu warunków udziału w postępowaniu w zakresie wskazanym przez Zamawiającego, na formularzu jednolitego europejskiego dokumentu zamówienia - JEDZ. </w:t>
      </w:r>
    </w:p>
    <w:p w14:paraId="72EEB96E" w14:textId="77777777" w:rsidR="00F03417" w:rsidRPr="00F03417" w:rsidRDefault="00F03417" w:rsidP="00F03417">
      <w:pPr>
        <w:widowControl w:val="0"/>
        <w:spacing w:before="60" w:after="60"/>
        <w:ind w:left="425" w:right="45"/>
        <w:jc w:val="both"/>
        <w:rPr>
          <w:sz w:val="22"/>
          <w:szCs w:val="22"/>
        </w:rPr>
      </w:pPr>
      <w:r w:rsidRPr="00F03417">
        <w:rPr>
          <w:sz w:val="22"/>
          <w:szCs w:val="22"/>
        </w:rPr>
        <w:t xml:space="preserve">Wykonawca może wykorzystać JEDZ złożony w odrębnym postępowaniu udzielenie zamówienia, jeżeli potwierdzi, że informacje w nim zawarte pozostają prawidłowe. Wykonawca może wykorzystać </w:t>
      </w:r>
      <w:r w:rsidRPr="00F03417">
        <w:rPr>
          <w:sz w:val="22"/>
          <w:szCs w:val="22"/>
        </w:rPr>
        <w:lastRenderedPageBreak/>
        <w:t xml:space="preserve">jednolity europejskiego dokumentu zamówienia – JEDZ złożony w odrębnym postępowaniu udzielenie zamówienia, jeżeli potwierdzi, że informacje w nim zawarte pozostają prawidłowe. </w:t>
      </w:r>
    </w:p>
    <w:p w14:paraId="4B4CB8A8" w14:textId="77777777" w:rsidR="00F03417" w:rsidRPr="00F03417" w:rsidRDefault="00F03417" w:rsidP="00F03417">
      <w:pPr>
        <w:widowControl w:val="0"/>
        <w:numPr>
          <w:ilvl w:val="1"/>
          <w:numId w:val="7"/>
        </w:numPr>
        <w:spacing w:before="60" w:after="60" w:line="259" w:lineRule="auto"/>
        <w:ind w:left="425" w:right="45" w:hanging="425"/>
        <w:jc w:val="both"/>
        <w:rPr>
          <w:sz w:val="22"/>
          <w:szCs w:val="22"/>
        </w:rPr>
      </w:pPr>
      <w:r w:rsidRPr="00F03417">
        <w:rPr>
          <w:sz w:val="22"/>
          <w:szCs w:val="22"/>
        </w:rPr>
        <w:t xml:space="preserve">Z platformy zakupowej Zamawiającego Wykonawca musi pobrać wersję elektroniczną – edytowalną JEDZ. Następnie wejść na stronę </w:t>
      </w:r>
      <w:hyperlink r:id="rId15" w:history="1">
        <w:r w:rsidRPr="00F03417">
          <w:rPr>
            <w:color w:val="000000"/>
            <w:sz w:val="22"/>
            <w:szCs w:val="22"/>
            <w:u w:val="single"/>
          </w:rPr>
          <w:t>https://espd.uzp.gov.pl/filter</w:t>
        </w:r>
      </w:hyperlink>
      <w:r w:rsidRPr="00F03417">
        <w:rPr>
          <w:sz w:val="22"/>
          <w:szCs w:val="22"/>
        </w:rPr>
        <w:t>?lang=pl zaimportować pobrany plik JEDZ (zapisać plik na swoim komputerze). Wypełnianie formularza odbędzie się w serwisie internetowym ESPD.</w:t>
      </w:r>
    </w:p>
    <w:p w14:paraId="5954DD12" w14:textId="77777777" w:rsidR="00F03417" w:rsidRPr="00F03417" w:rsidRDefault="00F03417" w:rsidP="00F03417">
      <w:pPr>
        <w:widowControl w:val="0"/>
        <w:numPr>
          <w:ilvl w:val="1"/>
          <w:numId w:val="7"/>
        </w:numPr>
        <w:spacing w:before="60" w:after="60" w:line="259" w:lineRule="auto"/>
        <w:ind w:left="425" w:right="45" w:hanging="425"/>
        <w:jc w:val="both"/>
        <w:rPr>
          <w:b/>
          <w:bCs/>
          <w:iCs/>
          <w:sz w:val="22"/>
          <w:szCs w:val="22"/>
        </w:rPr>
      </w:pPr>
      <w:r w:rsidRPr="00F03417">
        <w:rPr>
          <w:sz w:val="22"/>
          <w:szCs w:val="22"/>
        </w:rPr>
        <w:t xml:space="preserve">Po stworzeniu lub wygenerowaniu przez Wykonawcę dokumentu elektronicznego JEDZ, Wykonawca podpisuje ww. dokument kwalifikowanym podpisem elektronicznym, wystawionym przez dostawcę kwalifikowanej usługi zaufania, będącego podmiotem świadczącym usługi certyfikacyjne - podpis elektroniczny, spełniające wymogi bezpieczeństwa określone w ustawie z dnia 5 września 2016 r. – </w:t>
      </w:r>
      <w:r w:rsidRPr="00F03417">
        <w:rPr>
          <w:sz w:val="22"/>
          <w:szCs w:val="22"/>
        </w:rPr>
        <w:br/>
        <w:t>o usługach zaufania oraz identyfikacji elektronicznej (t. j. Dz. U. z 2024 r. poz. 1725). Dostawcy kwalifikowanych usług zaufania tj. podmioty udostępniające usługę kwalifikowanego podpisu elektronicznego, wpisane są do rejestru Narodowego Centrum Certyfikacji.</w:t>
      </w:r>
    </w:p>
    <w:p w14:paraId="27B1E5CA" w14:textId="77777777" w:rsidR="00F03417" w:rsidRPr="00F03417" w:rsidRDefault="00F03417" w:rsidP="00F03417">
      <w:pPr>
        <w:widowControl w:val="0"/>
        <w:numPr>
          <w:ilvl w:val="1"/>
          <w:numId w:val="7"/>
        </w:numPr>
        <w:spacing w:before="60" w:after="60" w:line="259" w:lineRule="auto"/>
        <w:ind w:left="425" w:right="45" w:hanging="425"/>
        <w:jc w:val="both"/>
        <w:rPr>
          <w:color w:val="FF0000"/>
          <w:sz w:val="22"/>
          <w:szCs w:val="22"/>
        </w:rPr>
      </w:pPr>
      <w:r w:rsidRPr="00F03417">
        <w:rPr>
          <w:b/>
          <w:sz w:val="22"/>
          <w:szCs w:val="22"/>
        </w:rPr>
        <w:t xml:space="preserve">Wezwanie do złożenia dokumentów. </w:t>
      </w:r>
    </w:p>
    <w:p w14:paraId="6EC93F96" w14:textId="77777777" w:rsidR="00F03417" w:rsidRPr="00F03417" w:rsidRDefault="00F03417" w:rsidP="00F03417">
      <w:pPr>
        <w:widowControl w:val="0"/>
        <w:spacing w:before="60" w:after="60"/>
        <w:ind w:left="425" w:right="45"/>
        <w:jc w:val="both"/>
        <w:rPr>
          <w:color w:val="FF0000"/>
          <w:sz w:val="22"/>
          <w:szCs w:val="22"/>
        </w:rPr>
      </w:pPr>
      <w:r w:rsidRPr="00F03417">
        <w:rPr>
          <w:sz w:val="22"/>
          <w:szCs w:val="22"/>
        </w:rPr>
        <w:t>Zamawiający przed wyborem najkorzystniejszej oferty wezwie Wykonawcę, którego oferta została najwyżej oceniona, do złożenia w wyznaczonym terminie, nie krótszym niż 10 dni, aktualnych na dzień złożenia podmiotowych środków dowodowych określonych w Rozdziale IX ust. 1 oraz ust. 2 pkt 1-4.</w:t>
      </w:r>
    </w:p>
    <w:p w14:paraId="39994917" w14:textId="77777777" w:rsidR="00F03417" w:rsidRPr="00F03417" w:rsidRDefault="00F03417" w:rsidP="00F03417">
      <w:pPr>
        <w:widowControl w:val="0"/>
        <w:numPr>
          <w:ilvl w:val="1"/>
          <w:numId w:val="7"/>
        </w:numPr>
        <w:spacing w:before="60" w:after="60" w:line="259" w:lineRule="auto"/>
        <w:ind w:left="425" w:right="45" w:hanging="425"/>
        <w:jc w:val="both"/>
        <w:rPr>
          <w:b/>
          <w:sz w:val="22"/>
          <w:szCs w:val="22"/>
        </w:rPr>
      </w:pPr>
      <w:r w:rsidRPr="00F03417">
        <w:rPr>
          <w:b/>
          <w:bCs/>
          <w:sz w:val="22"/>
          <w:szCs w:val="22"/>
        </w:rPr>
        <w:t>Forma złożenia dokumentów.</w:t>
      </w:r>
    </w:p>
    <w:p w14:paraId="4895CAE6" w14:textId="77777777" w:rsidR="00F03417" w:rsidRPr="00F03417" w:rsidRDefault="00F03417" w:rsidP="00F03417">
      <w:pPr>
        <w:widowControl w:val="0"/>
        <w:numPr>
          <w:ilvl w:val="3"/>
          <w:numId w:val="7"/>
        </w:numPr>
        <w:spacing w:before="60" w:after="60" w:line="259" w:lineRule="auto"/>
        <w:ind w:left="709" w:right="45"/>
        <w:jc w:val="both"/>
        <w:rPr>
          <w:sz w:val="22"/>
          <w:szCs w:val="22"/>
          <w:lang w:val="x-none" w:eastAsia="x-none"/>
        </w:rPr>
      </w:pPr>
      <w:r w:rsidRPr="00F03417">
        <w:rPr>
          <w:bCs/>
          <w:sz w:val="22"/>
          <w:szCs w:val="22"/>
          <w:lang w:val="x-none" w:eastAsia="x-none"/>
        </w:rPr>
        <w:t xml:space="preserve">Podmiotowe środki dowodowe, w tym  oświadczenie o którym mowa w art. 117 ust. 4 ustawy Prawo zamówień publicznych, oraz zobowiązanie podmiotu udostępniającego zasoby, przedmiotowe środki dowodowe, </w:t>
      </w:r>
      <w:r w:rsidRPr="00F03417">
        <w:rPr>
          <w:bCs/>
          <w:sz w:val="22"/>
          <w:szCs w:val="22"/>
          <w:u w:val="single"/>
          <w:lang w:val="x-none" w:eastAsia="x-none"/>
        </w:rPr>
        <w:t>wystawione przez Wykonawcę, Wykonawcę wspólnie ubiegającego się o udzielenie zamówienia, podmiot udostępniający zasoby</w:t>
      </w:r>
      <w:r w:rsidRPr="00F03417">
        <w:rPr>
          <w:bCs/>
          <w:sz w:val="22"/>
          <w:szCs w:val="22"/>
          <w:lang w:val="x-none" w:eastAsia="x-none"/>
        </w:rPr>
        <w:t xml:space="preserve">, oraz pełnomocnictwo przekazuje się w postaci elektronicznej i opatruje się kwalifikowanym podpisem elektronicznym. W przypadku gdy podmiotowe środki dowodowe, w tym oświadczenie o którym mowa ust. 7 pkt </w:t>
      </w:r>
      <w:r w:rsidRPr="00F03417">
        <w:rPr>
          <w:bCs/>
          <w:sz w:val="22"/>
          <w:szCs w:val="22"/>
          <w:lang w:eastAsia="x-none"/>
        </w:rPr>
        <w:t>1</w:t>
      </w:r>
      <w:r w:rsidRPr="00F03417">
        <w:rPr>
          <w:bCs/>
          <w:sz w:val="22"/>
          <w:szCs w:val="22"/>
          <w:lang w:val="x-none" w:eastAsia="x-none"/>
        </w:rPr>
        <w:t xml:space="preserve">) niniejszego Rozdziału oraz zobowiązanie podmiotu udostępniającego zasoby, przedmiotowe środki dowodowe, </w:t>
      </w:r>
      <w:r w:rsidRPr="00F03417">
        <w:rPr>
          <w:bCs/>
          <w:sz w:val="22"/>
          <w:szCs w:val="22"/>
          <w:u w:val="single"/>
          <w:lang w:val="x-none" w:eastAsia="x-none"/>
        </w:rPr>
        <w:t>wystawione przez Wykonawcę, Wykonawcę wspólnie ubiegającego się o udzielenie zamówienia, podmiot udostępniający zasoby</w:t>
      </w:r>
      <w:r w:rsidRPr="00F03417">
        <w:rPr>
          <w:bCs/>
          <w:sz w:val="22"/>
          <w:szCs w:val="22"/>
          <w:lang w:val="x-none" w:eastAsia="x-none"/>
        </w:rPr>
        <w:t xml:space="preserve"> lub pełnomocnictwo, zostały sporządzone jako dokument w postaci papierowej i opatrzone własnoręcznym podpisem, przekazuje się cyfrowe odwzorowanie* tego dokumentu opatrzone kwalifikowanym podpisem elektronicznym, poświadczające zgodność cyfrowego odwzorowania z dokumentem w postaci papierowej.</w:t>
      </w:r>
    </w:p>
    <w:p w14:paraId="3595C7B3" w14:textId="77777777" w:rsidR="00F03417" w:rsidRPr="00F03417" w:rsidRDefault="00F03417" w:rsidP="00F03417">
      <w:pPr>
        <w:widowControl w:val="0"/>
        <w:spacing w:before="60" w:after="60"/>
        <w:ind w:left="708"/>
        <w:jc w:val="both"/>
        <w:rPr>
          <w:bCs/>
          <w:sz w:val="22"/>
          <w:szCs w:val="22"/>
        </w:rPr>
      </w:pPr>
      <w:r w:rsidRPr="00F03417">
        <w:rPr>
          <w:bCs/>
          <w:sz w:val="22"/>
          <w:szCs w:val="22"/>
        </w:rPr>
        <w:t xml:space="preserve">Poświadczenia zgodności cyfrowego odwzorowania z dokumentem w postaci papierowej dokonuje </w:t>
      </w:r>
      <w:r w:rsidRPr="00F03417">
        <w:rPr>
          <w:bCs/>
          <w:sz w:val="22"/>
          <w:szCs w:val="22"/>
        </w:rPr>
        <w:br/>
        <w:t xml:space="preserve">w przypadku: </w:t>
      </w:r>
    </w:p>
    <w:p w14:paraId="4E1AF851" w14:textId="77777777" w:rsidR="00F03417" w:rsidRPr="00F03417" w:rsidRDefault="00F03417" w:rsidP="00F03417">
      <w:pPr>
        <w:widowControl w:val="0"/>
        <w:numPr>
          <w:ilvl w:val="0"/>
          <w:numId w:val="64"/>
        </w:numPr>
        <w:spacing w:before="60" w:after="60" w:line="259" w:lineRule="auto"/>
        <w:jc w:val="both"/>
        <w:rPr>
          <w:sz w:val="22"/>
          <w:szCs w:val="22"/>
        </w:rPr>
      </w:pPr>
      <w:r w:rsidRPr="00F03417">
        <w:rPr>
          <w:sz w:val="22"/>
          <w:szCs w:val="22"/>
        </w:rPr>
        <w:t>podmiotowych środków dowodowych – odpowiednio Wykonawca, Wykonawca wspólnie ubiegający się o udzielenie zamówienia, podmiot udostępniający zasoby, w zakresie podmiotowych środków dowodowych, które każdego z nich dotyczą,</w:t>
      </w:r>
    </w:p>
    <w:p w14:paraId="7BB5108A" w14:textId="77777777" w:rsidR="00F03417" w:rsidRPr="00F03417" w:rsidRDefault="00F03417" w:rsidP="00F03417">
      <w:pPr>
        <w:widowControl w:val="0"/>
        <w:numPr>
          <w:ilvl w:val="0"/>
          <w:numId w:val="64"/>
        </w:numPr>
        <w:spacing w:before="60" w:after="60" w:line="259" w:lineRule="auto"/>
        <w:jc w:val="both"/>
        <w:rPr>
          <w:sz w:val="22"/>
          <w:szCs w:val="22"/>
        </w:rPr>
      </w:pPr>
      <w:r w:rsidRPr="00F03417">
        <w:rPr>
          <w:sz w:val="22"/>
          <w:szCs w:val="22"/>
        </w:rPr>
        <w:t xml:space="preserve">przedmiotowych środków dowodowych oraz oświadczenie, o którym mowa w art. 117 ust. 4 uPzp lub zobowiązania podmiotu udostępniającego zasoby – odpowiednio Wykonawca </w:t>
      </w:r>
      <w:r w:rsidRPr="00F03417">
        <w:rPr>
          <w:sz w:val="22"/>
          <w:szCs w:val="22"/>
        </w:rPr>
        <w:br/>
        <w:t xml:space="preserve">lub Wykonawca wspólnie ubiegający się o udzielenie zamówienia </w:t>
      </w:r>
      <w:r w:rsidRPr="00F03417">
        <w:rPr>
          <w:i/>
          <w:sz w:val="22"/>
          <w:szCs w:val="22"/>
        </w:rPr>
        <w:t>(jeżeli dotyczy)</w:t>
      </w:r>
      <w:r w:rsidRPr="00F03417">
        <w:rPr>
          <w:sz w:val="22"/>
          <w:szCs w:val="22"/>
        </w:rPr>
        <w:t xml:space="preserve">, </w:t>
      </w:r>
    </w:p>
    <w:p w14:paraId="6C488B85" w14:textId="77777777" w:rsidR="00F03417" w:rsidRPr="00F03417" w:rsidRDefault="00F03417" w:rsidP="00F03417">
      <w:pPr>
        <w:widowControl w:val="0"/>
        <w:numPr>
          <w:ilvl w:val="0"/>
          <w:numId w:val="64"/>
        </w:numPr>
        <w:spacing w:before="60" w:after="60" w:line="259" w:lineRule="auto"/>
        <w:jc w:val="both"/>
        <w:rPr>
          <w:sz w:val="22"/>
          <w:szCs w:val="22"/>
        </w:rPr>
      </w:pPr>
      <w:r w:rsidRPr="00F03417">
        <w:rPr>
          <w:sz w:val="22"/>
          <w:szCs w:val="22"/>
        </w:rPr>
        <w:t>pełnomocnictwa – mocodawca.</w:t>
      </w:r>
    </w:p>
    <w:p w14:paraId="361D643B" w14:textId="77777777" w:rsidR="00F03417" w:rsidRPr="00F03417" w:rsidRDefault="00F03417" w:rsidP="00F03417">
      <w:pPr>
        <w:widowControl w:val="0"/>
        <w:spacing w:before="60" w:after="60"/>
        <w:ind w:left="708"/>
        <w:jc w:val="both"/>
        <w:rPr>
          <w:sz w:val="22"/>
          <w:szCs w:val="22"/>
        </w:rPr>
      </w:pPr>
      <w:r w:rsidRPr="00F03417">
        <w:rPr>
          <w:sz w:val="22"/>
          <w:szCs w:val="22"/>
        </w:rPr>
        <w:t>Poświadczenia zgodności cyfrowego odwzorowania z dokumentem w postaci papierowej może dokonać również notariusz.</w:t>
      </w:r>
    </w:p>
    <w:p w14:paraId="209AE91A" w14:textId="77777777" w:rsidR="00F03417" w:rsidRPr="00F03417" w:rsidRDefault="00F03417" w:rsidP="00F03417">
      <w:pPr>
        <w:widowControl w:val="0"/>
        <w:spacing w:before="60" w:after="60"/>
        <w:ind w:left="708"/>
        <w:jc w:val="both"/>
        <w:rPr>
          <w:i/>
          <w:sz w:val="22"/>
          <w:szCs w:val="22"/>
        </w:rPr>
      </w:pPr>
      <w:r w:rsidRPr="00F03417">
        <w:rPr>
          <w:i/>
          <w:sz w:val="22"/>
          <w:szCs w:val="22"/>
        </w:rPr>
        <w:t xml:space="preserve">*cyfrowe odwzorowanie – należy przez to rozumieć dokument elektroniczny będący kopią elektroniczną treści zapisanej w postaci papierowej, umożliwiający zapoznanie się z treścią i jej zrozumienie, bez konieczności bezpośredniego dostępu do oryginału. </w:t>
      </w:r>
    </w:p>
    <w:p w14:paraId="71ED50BA" w14:textId="77777777" w:rsidR="00F03417" w:rsidRPr="00F03417" w:rsidRDefault="00F03417" w:rsidP="00F03417">
      <w:pPr>
        <w:widowControl w:val="0"/>
        <w:numPr>
          <w:ilvl w:val="3"/>
          <w:numId w:val="7"/>
        </w:numPr>
        <w:spacing w:before="60" w:after="60" w:line="259" w:lineRule="auto"/>
        <w:ind w:left="709" w:right="45"/>
        <w:jc w:val="both"/>
        <w:rPr>
          <w:sz w:val="22"/>
          <w:szCs w:val="22"/>
          <w:lang w:val="x-none" w:eastAsia="x-none"/>
        </w:rPr>
      </w:pPr>
      <w:r w:rsidRPr="00F03417">
        <w:rPr>
          <w:bCs/>
          <w:sz w:val="22"/>
          <w:szCs w:val="22"/>
          <w:lang w:val="x-none" w:eastAsia="x-none"/>
        </w:rPr>
        <w:t>W przypadku, gdy podmiotowe środki dowodowe, przedmiotowe środki dowodowe, inne dokumenty odpowiednio Wykonawcy, Wykonawców wspólnie ubiegających się o udzielenie zamówienia publicznego, podmiotu udostępniającego zasoby na zasadach określonych w art. 118 ustawy Pzp, zostały wystawione przez upoważnione podmioty inne niż Wykonawca, Wykonawca wspólnie ubiegający się</w:t>
      </w:r>
      <w:r w:rsidRPr="00F03417">
        <w:rPr>
          <w:bCs/>
          <w:sz w:val="22"/>
          <w:szCs w:val="22"/>
          <w:lang w:eastAsia="x-none"/>
        </w:rPr>
        <w:t xml:space="preserve"> </w:t>
      </w:r>
      <w:r w:rsidRPr="00F03417">
        <w:rPr>
          <w:bCs/>
          <w:sz w:val="22"/>
          <w:szCs w:val="22"/>
          <w:lang w:val="x-none" w:eastAsia="x-none"/>
        </w:rPr>
        <w:t xml:space="preserve">o udzielenie zamówienia lub podmiot udostępniający zasoby, jako dokument elektroniczny, przekazuje się ten dokument. W przypadku gdy podmiotowe środki dowodowe, przedmiotowe środki dowodowe, inne dokumenty, zostały wystawione przez upoważnione podmioty </w:t>
      </w:r>
      <w:r w:rsidRPr="00F03417">
        <w:rPr>
          <w:bCs/>
          <w:sz w:val="22"/>
          <w:szCs w:val="22"/>
          <w:lang w:val="x-none" w:eastAsia="x-none"/>
        </w:rPr>
        <w:lastRenderedPageBreak/>
        <w:t xml:space="preserve">jako dokument w postaci papierowej, przekazuje się cyfrowe odwzorowanie* tego dokumentu opatrzone kwalifikowanym podpisem elektronicznym, poświadczające zgodność cyfrowego odwzorowania z dokumentem w postaci papierowej.  </w:t>
      </w:r>
    </w:p>
    <w:p w14:paraId="383ED7F2" w14:textId="77777777" w:rsidR="00F03417" w:rsidRPr="00F03417" w:rsidRDefault="00F03417" w:rsidP="00F03417">
      <w:pPr>
        <w:widowControl w:val="0"/>
        <w:spacing w:before="60" w:after="60"/>
        <w:ind w:left="708"/>
        <w:jc w:val="both"/>
        <w:rPr>
          <w:bCs/>
          <w:sz w:val="22"/>
          <w:szCs w:val="22"/>
        </w:rPr>
      </w:pPr>
      <w:r w:rsidRPr="00F03417">
        <w:rPr>
          <w:bCs/>
          <w:sz w:val="22"/>
          <w:szCs w:val="22"/>
        </w:rPr>
        <w:t xml:space="preserve">Poświadczenia zgodności cyfrowego odwzorowania z dokumentem w postaci papierowej dokonuje </w:t>
      </w:r>
      <w:r w:rsidRPr="00F03417">
        <w:rPr>
          <w:bCs/>
          <w:sz w:val="22"/>
          <w:szCs w:val="22"/>
        </w:rPr>
        <w:br/>
        <w:t>w przypadku:</w:t>
      </w:r>
    </w:p>
    <w:p w14:paraId="5DEF39CD" w14:textId="77777777" w:rsidR="00F03417" w:rsidRPr="00F03417" w:rsidRDefault="00F03417" w:rsidP="00F03417">
      <w:pPr>
        <w:widowControl w:val="0"/>
        <w:numPr>
          <w:ilvl w:val="0"/>
          <w:numId w:val="65"/>
        </w:numPr>
        <w:spacing w:before="60" w:after="60" w:line="259" w:lineRule="auto"/>
        <w:jc w:val="both"/>
        <w:rPr>
          <w:sz w:val="22"/>
          <w:szCs w:val="22"/>
        </w:rPr>
      </w:pPr>
      <w:r w:rsidRPr="00F03417">
        <w:rPr>
          <w:sz w:val="22"/>
          <w:szCs w:val="22"/>
        </w:rPr>
        <w:t>podmiotowych środków dowodowych – odpowiednio Wykonawca, Wykonawca wspólnie ubiegający się o udzielenie zamówienia, podmiot udostępniający zasoby, w zakresie podmiotowych środków dowodowych lub dokumentów potwierdzających umocowanie, które każdego z nich dotyczą,</w:t>
      </w:r>
    </w:p>
    <w:p w14:paraId="3D8953FA" w14:textId="77777777" w:rsidR="00F03417" w:rsidRPr="00F03417" w:rsidRDefault="00F03417" w:rsidP="00F03417">
      <w:pPr>
        <w:widowControl w:val="0"/>
        <w:numPr>
          <w:ilvl w:val="0"/>
          <w:numId w:val="65"/>
        </w:numPr>
        <w:spacing w:before="60" w:after="60" w:line="259" w:lineRule="auto"/>
        <w:jc w:val="both"/>
        <w:rPr>
          <w:sz w:val="22"/>
          <w:szCs w:val="22"/>
        </w:rPr>
      </w:pPr>
      <w:r w:rsidRPr="00F03417">
        <w:rPr>
          <w:sz w:val="22"/>
          <w:szCs w:val="22"/>
        </w:rPr>
        <w:t xml:space="preserve">przedmiotowych środków dowodowych – odpowiednio Wykonawca lub Wykonawca wspólnie ubiegający się o udzielenie zamówienia, a w przypadku innych dokumentów odpowiednio Wykonawca lub Wykonawca wspólnie ubiegający się o udzielenie zamówienia, w zakresie dokumentów, które każdego z nich dotyczą. </w:t>
      </w:r>
    </w:p>
    <w:p w14:paraId="586763E1" w14:textId="77777777" w:rsidR="00F03417" w:rsidRPr="00F03417" w:rsidRDefault="00F03417" w:rsidP="00F03417">
      <w:pPr>
        <w:widowControl w:val="0"/>
        <w:spacing w:before="60" w:after="60"/>
        <w:ind w:left="708"/>
        <w:jc w:val="both"/>
        <w:rPr>
          <w:sz w:val="22"/>
          <w:szCs w:val="22"/>
        </w:rPr>
      </w:pPr>
      <w:r w:rsidRPr="00F03417">
        <w:rPr>
          <w:sz w:val="22"/>
          <w:szCs w:val="22"/>
        </w:rPr>
        <w:t>Poświadczenia zgodności cyfrowego odwzorowania z dokumentem w postaci papierowej może dokonać również notariusz.</w:t>
      </w:r>
    </w:p>
    <w:p w14:paraId="116F8236" w14:textId="77777777" w:rsidR="00F03417" w:rsidRPr="00F03417" w:rsidRDefault="00F03417" w:rsidP="00F03417">
      <w:pPr>
        <w:widowControl w:val="0"/>
        <w:spacing w:before="60" w:after="60"/>
        <w:ind w:left="708"/>
        <w:jc w:val="both"/>
        <w:rPr>
          <w:i/>
          <w:sz w:val="22"/>
          <w:szCs w:val="22"/>
        </w:rPr>
      </w:pPr>
      <w:r w:rsidRPr="00F03417">
        <w:rPr>
          <w:i/>
          <w:sz w:val="22"/>
          <w:szCs w:val="22"/>
        </w:rPr>
        <w:t xml:space="preserve">*cyfrowe odwzorowanie – należy przez to rozumieć dokument elektroniczny będący kopią elektroniczną treści zapisanej w postaci papierowej, umożliwiający zapoznanie się z treścią i jej zrozumienie, bez konieczności bezpośredniego dostępu do oryginału. </w:t>
      </w:r>
    </w:p>
    <w:p w14:paraId="7DE3126D" w14:textId="77777777" w:rsidR="00F03417" w:rsidRPr="00F03417" w:rsidRDefault="00F03417" w:rsidP="00F03417">
      <w:pPr>
        <w:widowControl w:val="0"/>
        <w:numPr>
          <w:ilvl w:val="3"/>
          <w:numId w:val="7"/>
        </w:numPr>
        <w:spacing w:before="60" w:after="60" w:line="259" w:lineRule="auto"/>
        <w:ind w:left="709" w:right="45"/>
        <w:jc w:val="both"/>
        <w:rPr>
          <w:sz w:val="22"/>
          <w:szCs w:val="22"/>
          <w:lang w:val="x-none" w:eastAsia="x-none"/>
        </w:rPr>
      </w:pPr>
      <w:r w:rsidRPr="00F03417">
        <w:rPr>
          <w:sz w:val="22"/>
          <w:szCs w:val="22"/>
          <w:lang w:val="x-none" w:eastAsia="x-none"/>
        </w:rPr>
        <w:t xml:space="preserve">Pozostałe informacje, oświadczenia lub dokumenty przekazywane w postępowaniu sporządza się </w:t>
      </w:r>
      <w:r w:rsidRPr="00F03417">
        <w:rPr>
          <w:sz w:val="22"/>
          <w:szCs w:val="22"/>
          <w:lang w:val="x-none" w:eastAsia="x-none"/>
        </w:rPr>
        <w:br/>
        <w:t xml:space="preserve">w postaci elektronicznej lub jako tekst wpisany bezpośrednio do wiadomości przekazywanej przy użyciu środków komunikacji elektronicznych (z wyłączeniem wzoru modelowego). Wszystkie dokumenty elektroniczne przekazuje się przy użyciu środków komunikacji elektronicznej wskazanych przez Zamawiającego (platforma zakupowa: </w:t>
      </w:r>
      <w:r w:rsidRPr="00F03417">
        <w:rPr>
          <w:b/>
          <w:sz w:val="22"/>
          <w:szCs w:val="22"/>
          <w:lang w:val="x-none" w:eastAsia="x-none"/>
        </w:rPr>
        <w:t>https://platformazakupowa.pl</w:t>
      </w:r>
      <w:r w:rsidRPr="00F03417">
        <w:rPr>
          <w:color w:val="000000"/>
          <w:sz w:val="22"/>
          <w:szCs w:val="22"/>
          <w:lang w:eastAsia="x-none"/>
        </w:rPr>
        <w:t>).</w:t>
      </w:r>
    </w:p>
    <w:p w14:paraId="0B46E460" w14:textId="77777777" w:rsidR="00F03417" w:rsidRPr="00F03417" w:rsidRDefault="00F03417" w:rsidP="00F03417">
      <w:pPr>
        <w:widowControl w:val="0"/>
        <w:numPr>
          <w:ilvl w:val="1"/>
          <w:numId w:val="7"/>
        </w:numPr>
        <w:spacing w:before="60" w:after="60" w:line="259" w:lineRule="auto"/>
        <w:ind w:left="425" w:right="45" w:hanging="425"/>
        <w:jc w:val="both"/>
        <w:rPr>
          <w:i/>
          <w:sz w:val="22"/>
          <w:szCs w:val="22"/>
        </w:rPr>
      </w:pPr>
      <w:r w:rsidRPr="00F03417">
        <w:rPr>
          <w:b/>
          <w:bCs/>
          <w:sz w:val="22"/>
          <w:szCs w:val="22"/>
        </w:rPr>
        <w:t>Pełnomocnictwo</w:t>
      </w:r>
      <w:r w:rsidRPr="00F03417">
        <w:rPr>
          <w:b/>
          <w:sz w:val="22"/>
          <w:szCs w:val="22"/>
        </w:rPr>
        <w:t xml:space="preserve">. </w:t>
      </w:r>
      <w:r w:rsidRPr="00F03417">
        <w:rPr>
          <w:b/>
          <w:sz w:val="22"/>
          <w:szCs w:val="22"/>
        </w:rPr>
        <w:br/>
      </w:r>
      <w:r w:rsidRPr="00F03417">
        <w:rPr>
          <w:sz w:val="22"/>
          <w:szCs w:val="22"/>
        </w:rPr>
        <w:t xml:space="preserve">Wykonawca składa umocowanie do działania w jego imieniu (pełnomocnictwo) - </w:t>
      </w:r>
      <w:r w:rsidRPr="00F03417">
        <w:rPr>
          <w:i/>
          <w:sz w:val="22"/>
          <w:szCs w:val="22"/>
        </w:rPr>
        <w:t>jeżeli Wykonawca upoważnił osoby trzecie do reprezentowania go w postępowaniu.</w:t>
      </w:r>
    </w:p>
    <w:p w14:paraId="39B3E542" w14:textId="77777777" w:rsidR="00F03417" w:rsidRPr="00F03417" w:rsidRDefault="00F03417" w:rsidP="00F03417">
      <w:pPr>
        <w:widowControl w:val="0"/>
        <w:spacing w:before="60" w:after="60"/>
        <w:ind w:left="425" w:right="45"/>
        <w:jc w:val="both"/>
        <w:rPr>
          <w:bCs/>
          <w:sz w:val="22"/>
          <w:szCs w:val="22"/>
        </w:rPr>
      </w:pPr>
      <w:r w:rsidRPr="00F03417">
        <w:rPr>
          <w:bCs/>
          <w:sz w:val="22"/>
          <w:szCs w:val="22"/>
        </w:rPr>
        <w:t xml:space="preserve">Pełnomocnictwo winno być przekazane przez Wykonawcę w postaci elektronicznej i opatrzone kwalifikowanym podpisem elektronicznym. Poświadczenia zgodności cyfrowego odwzorowania </w:t>
      </w:r>
      <w:r w:rsidRPr="00F03417">
        <w:rPr>
          <w:bCs/>
          <w:sz w:val="22"/>
          <w:szCs w:val="22"/>
        </w:rPr>
        <w:br/>
        <w:t>z dokumentem w postaci papierowej dokonuje mocodawca lub notariusz – kwalifikowanym podpisem elektronicznym.</w:t>
      </w:r>
    </w:p>
    <w:p w14:paraId="456ED929" w14:textId="77777777" w:rsidR="00F03417" w:rsidRPr="00F03417" w:rsidRDefault="00F03417" w:rsidP="00F03417">
      <w:pPr>
        <w:widowControl w:val="0"/>
        <w:numPr>
          <w:ilvl w:val="1"/>
          <w:numId w:val="7"/>
        </w:numPr>
        <w:spacing w:before="60" w:after="60" w:line="259" w:lineRule="auto"/>
        <w:ind w:left="425" w:right="45" w:hanging="425"/>
        <w:jc w:val="both"/>
        <w:rPr>
          <w:sz w:val="22"/>
          <w:szCs w:val="22"/>
          <w:u w:val="single"/>
        </w:rPr>
      </w:pPr>
      <w:r w:rsidRPr="00F03417">
        <w:rPr>
          <w:sz w:val="22"/>
          <w:szCs w:val="22"/>
        </w:rPr>
        <w:t xml:space="preserve">Wykonawca nie jest zobowiązany do złożenia podmiotowych środków dowodowych, jeżeli Zamawiający może je uzyskać za pomocą bezpłatnych i ogólnopolskich baz danych,  </w:t>
      </w:r>
      <w:r w:rsidRPr="00F03417">
        <w:rPr>
          <w:sz w:val="22"/>
          <w:szCs w:val="22"/>
        </w:rPr>
        <w:br/>
        <w:t xml:space="preserve">w szczególności rejestrów publicznych w rozumieniu </w:t>
      </w:r>
      <w:hyperlink r:id="rId16" w:anchor="/dokument/17181936" w:history="1">
        <w:r w:rsidRPr="00F03417">
          <w:rPr>
            <w:color w:val="000000"/>
            <w:sz w:val="22"/>
            <w:szCs w:val="22"/>
            <w:u w:val="single"/>
          </w:rPr>
          <w:t>ustawy</w:t>
        </w:r>
      </w:hyperlink>
      <w:r w:rsidRPr="00F03417">
        <w:rPr>
          <w:sz w:val="22"/>
          <w:szCs w:val="22"/>
        </w:rPr>
        <w:t xml:space="preserve"> z dnia 17 lutego 2005 r. </w:t>
      </w:r>
      <w:r w:rsidRPr="00F03417">
        <w:rPr>
          <w:sz w:val="22"/>
          <w:szCs w:val="22"/>
        </w:rPr>
        <w:br/>
        <w:t xml:space="preserve">o informatyzacji działalności podmiotów realizujących zadania publiczne (t. j. Dz. U. z 2024 r. poz. 1557 ze zm.), </w:t>
      </w:r>
      <w:r w:rsidRPr="00F03417">
        <w:rPr>
          <w:b/>
          <w:sz w:val="22"/>
          <w:szCs w:val="22"/>
          <w:u w:val="single"/>
        </w:rPr>
        <w:t>o ile Wykonawca wskazał w jednolitym dokumencie dane umożliwiające dostęp do tych środków.</w:t>
      </w:r>
      <w:r w:rsidRPr="00F03417">
        <w:rPr>
          <w:sz w:val="22"/>
          <w:szCs w:val="22"/>
        </w:rPr>
        <w:t xml:space="preserve"> W przypadku wskazania przez Wykonawcę dostępności podmiotowych środków dowodowych pod określonymi adresami internetowymi ogólnodostępnych i bezpłatnych baz danych, Zamawiający może żądać od Wykonawcy przedstawienia tłumaczenia na język polski pobranych samodzielnie przez Zamawiającego podmiotowych środków dowodowych. </w:t>
      </w:r>
    </w:p>
    <w:p w14:paraId="73703230" w14:textId="721ECA70" w:rsidR="005D309F" w:rsidRPr="00F03417" w:rsidRDefault="00F03417" w:rsidP="00F03417">
      <w:pPr>
        <w:widowControl w:val="0"/>
        <w:numPr>
          <w:ilvl w:val="1"/>
          <w:numId w:val="7"/>
        </w:numPr>
        <w:spacing w:before="60" w:after="60"/>
        <w:ind w:left="425" w:right="45" w:hanging="425"/>
        <w:jc w:val="both"/>
        <w:rPr>
          <w:sz w:val="22"/>
          <w:szCs w:val="22"/>
          <w:u w:val="single"/>
        </w:rPr>
      </w:pPr>
      <w:r w:rsidRPr="00F03417">
        <w:rPr>
          <w:sz w:val="22"/>
          <w:szCs w:val="22"/>
        </w:rPr>
        <w:t>Wykonawca nie zostanie wykluczony z postępowania w okolicznościach określonych w art. 108 ust. 1 pkt 1), 2) i 5) lub art. 109 ust. 1 pkt 4 ustawy Pzp, jeżeli udowodni Zamawiającemu, że spełnił łącznie przesłanki określone w art. 110 ust. 2 przedmiotowej ustawy.</w:t>
      </w:r>
      <w:r w:rsidR="005D309F" w:rsidRPr="00D7480E">
        <w:rPr>
          <w:sz w:val="22"/>
          <w:szCs w:val="22"/>
        </w:rPr>
        <w:t xml:space="preserve"> </w:t>
      </w:r>
    </w:p>
    <w:p w14:paraId="32425D84" w14:textId="77777777" w:rsidR="005D309F" w:rsidRPr="00A70264" w:rsidRDefault="005D309F" w:rsidP="00995E59">
      <w:pPr>
        <w:pStyle w:val="Nagwek5"/>
        <w:keepNext w:val="0"/>
        <w:widowControl w:val="0"/>
        <w:rPr>
          <w:sz w:val="22"/>
          <w:szCs w:val="22"/>
        </w:rPr>
      </w:pPr>
      <w:r w:rsidRPr="00A70264">
        <w:rPr>
          <w:sz w:val="22"/>
          <w:szCs w:val="22"/>
        </w:rPr>
        <w:t xml:space="preserve">Rozdział X </w:t>
      </w:r>
      <w:r>
        <w:rPr>
          <w:sz w:val="22"/>
          <w:szCs w:val="22"/>
        </w:rPr>
        <w:br/>
      </w:r>
      <w:r w:rsidRPr="00A70264">
        <w:rPr>
          <w:sz w:val="22"/>
          <w:szCs w:val="22"/>
        </w:rPr>
        <w:t>Informacje o środkach komunikacji elektronicznej i wymaganiach technicznych</w:t>
      </w:r>
    </w:p>
    <w:p w14:paraId="370A5105" w14:textId="77777777" w:rsidR="005D309F" w:rsidRPr="00B1451D" w:rsidRDefault="005D309F" w:rsidP="00995E59">
      <w:pPr>
        <w:widowControl w:val="0"/>
        <w:numPr>
          <w:ilvl w:val="1"/>
          <w:numId w:val="43"/>
        </w:numPr>
        <w:tabs>
          <w:tab w:val="clear" w:pos="1218"/>
          <w:tab w:val="num" w:pos="4763"/>
        </w:tabs>
        <w:ind w:left="284" w:hanging="284"/>
        <w:jc w:val="both"/>
        <w:rPr>
          <w:sz w:val="22"/>
          <w:szCs w:val="22"/>
          <w:lang w:val="x-none" w:eastAsia="x-none"/>
        </w:rPr>
      </w:pPr>
      <w:r w:rsidRPr="00B1451D">
        <w:rPr>
          <w:sz w:val="22"/>
          <w:szCs w:val="22"/>
          <w:lang w:val="x-none" w:eastAsia="x-none"/>
        </w:rPr>
        <w:t>Osoby upoważnione do kontaktów z Wykonawcami:</w:t>
      </w:r>
    </w:p>
    <w:p w14:paraId="21D2EBE8" w14:textId="77777777" w:rsidR="005D309F" w:rsidRPr="00B1451D" w:rsidRDefault="005D309F" w:rsidP="006D3EF5">
      <w:pPr>
        <w:widowControl w:val="0"/>
        <w:numPr>
          <w:ilvl w:val="0"/>
          <w:numId w:val="71"/>
        </w:numPr>
        <w:ind w:left="426" w:hanging="284"/>
        <w:jc w:val="both"/>
        <w:rPr>
          <w:sz w:val="22"/>
          <w:szCs w:val="22"/>
          <w:lang w:val="x-none" w:eastAsia="x-none"/>
        </w:rPr>
      </w:pPr>
      <w:r w:rsidRPr="00B1451D">
        <w:rPr>
          <w:sz w:val="22"/>
          <w:szCs w:val="22"/>
          <w:lang w:val="x-none" w:eastAsia="x-none"/>
        </w:rPr>
        <w:t xml:space="preserve">w sprawach merytorycznych: </w:t>
      </w:r>
    </w:p>
    <w:p w14:paraId="33B0FAE0" w14:textId="77F31BD7" w:rsidR="005D309F" w:rsidRPr="00147EB3" w:rsidRDefault="00044085" w:rsidP="00995E59">
      <w:pPr>
        <w:widowControl w:val="0"/>
        <w:ind w:left="426"/>
        <w:jc w:val="both"/>
        <w:rPr>
          <w:bCs/>
          <w:sz w:val="22"/>
          <w:szCs w:val="22"/>
          <w:lang w:eastAsia="x-none"/>
        </w:rPr>
      </w:pPr>
      <w:r w:rsidRPr="00147EB3">
        <w:rPr>
          <w:b/>
          <w:bCs/>
          <w:sz w:val="22"/>
          <w:szCs w:val="22"/>
          <w:lang w:eastAsia="x-none"/>
        </w:rPr>
        <w:t>kpt. Mirosław STRÓŻYŃSKI</w:t>
      </w:r>
      <w:r w:rsidR="005D309F" w:rsidRPr="00147EB3">
        <w:rPr>
          <w:b/>
          <w:bCs/>
          <w:sz w:val="22"/>
          <w:szCs w:val="22"/>
          <w:lang w:eastAsia="x-none"/>
        </w:rPr>
        <w:t xml:space="preserve">, </w:t>
      </w:r>
      <w:r w:rsidR="005D309F" w:rsidRPr="00147EB3">
        <w:rPr>
          <w:bCs/>
          <w:sz w:val="22"/>
          <w:szCs w:val="22"/>
          <w:lang w:eastAsia="x-none"/>
        </w:rPr>
        <w:t xml:space="preserve">numer telefonu: </w:t>
      </w:r>
      <w:r w:rsidR="000606E7" w:rsidRPr="00147EB3">
        <w:rPr>
          <w:bCs/>
          <w:sz w:val="22"/>
          <w:szCs w:val="22"/>
          <w:lang w:eastAsia="x-none"/>
        </w:rPr>
        <w:t>261 472</w:t>
      </w:r>
      <w:r w:rsidR="00BA6894" w:rsidRPr="00147EB3">
        <w:rPr>
          <w:bCs/>
          <w:sz w:val="22"/>
          <w:szCs w:val="22"/>
          <w:lang w:eastAsia="x-none"/>
        </w:rPr>
        <w:t> </w:t>
      </w:r>
      <w:r w:rsidRPr="00147EB3">
        <w:rPr>
          <w:bCs/>
          <w:sz w:val="22"/>
          <w:szCs w:val="22"/>
          <w:lang w:eastAsia="x-none"/>
        </w:rPr>
        <w:t>363</w:t>
      </w:r>
      <w:r w:rsidR="005D309F" w:rsidRPr="00147EB3">
        <w:rPr>
          <w:bCs/>
          <w:sz w:val="22"/>
          <w:szCs w:val="22"/>
          <w:lang w:eastAsia="x-none"/>
        </w:rPr>
        <w:t>,</w:t>
      </w:r>
    </w:p>
    <w:p w14:paraId="279523D1" w14:textId="784440AE" w:rsidR="00BA6894" w:rsidRPr="00147EB3" w:rsidRDefault="00044085" w:rsidP="00995E59">
      <w:pPr>
        <w:widowControl w:val="0"/>
        <w:ind w:left="426"/>
        <w:jc w:val="both"/>
        <w:rPr>
          <w:bCs/>
          <w:sz w:val="22"/>
          <w:szCs w:val="22"/>
          <w:lang w:eastAsia="x-none"/>
        </w:rPr>
      </w:pPr>
      <w:r w:rsidRPr="00147EB3">
        <w:rPr>
          <w:b/>
          <w:bCs/>
          <w:sz w:val="22"/>
          <w:szCs w:val="22"/>
          <w:lang w:eastAsia="x-none"/>
        </w:rPr>
        <w:t>st. chor. sztab. Jarosław STRUSZEWSKI</w:t>
      </w:r>
      <w:r w:rsidR="00BA6894" w:rsidRPr="00147EB3">
        <w:rPr>
          <w:b/>
          <w:bCs/>
          <w:sz w:val="22"/>
          <w:szCs w:val="22"/>
          <w:lang w:eastAsia="x-none"/>
        </w:rPr>
        <w:t xml:space="preserve">, </w:t>
      </w:r>
      <w:r w:rsidR="00BA6894" w:rsidRPr="00147EB3">
        <w:rPr>
          <w:bCs/>
          <w:sz w:val="22"/>
          <w:szCs w:val="22"/>
          <w:lang w:eastAsia="x-none"/>
        </w:rPr>
        <w:t>numer telefonu: 261 472 </w:t>
      </w:r>
      <w:r w:rsidRPr="00147EB3">
        <w:rPr>
          <w:bCs/>
          <w:sz w:val="22"/>
          <w:szCs w:val="22"/>
          <w:lang w:eastAsia="x-none"/>
        </w:rPr>
        <w:t>364</w:t>
      </w:r>
      <w:r w:rsidR="00BA6894" w:rsidRPr="00147EB3">
        <w:rPr>
          <w:bCs/>
          <w:sz w:val="22"/>
          <w:szCs w:val="22"/>
          <w:lang w:eastAsia="x-none"/>
        </w:rPr>
        <w:t>,</w:t>
      </w:r>
    </w:p>
    <w:p w14:paraId="1F8BC47F" w14:textId="651E5887" w:rsidR="005D309F" w:rsidRPr="000606E7" w:rsidRDefault="00044085" w:rsidP="00995E59">
      <w:pPr>
        <w:widowControl w:val="0"/>
        <w:ind w:left="426"/>
        <w:jc w:val="both"/>
        <w:rPr>
          <w:b/>
          <w:bCs/>
          <w:color w:val="FF0000"/>
          <w:sz w:val="22"/>
          <w:szCs w:val="22"/>
          <w:lang w:eastAsia="x-none"/>
        </w:rPr>
      </w:pPr>
      <w:r w:rsidRPr="00147EB3">
        <w:rPr>
          <w:b/>
          <w:bCs/>
          <w:sz w:val="22"/>
          <w:szCs w:val="22"/>
          <w:lang w:eastAsia="x-none"/>
        </w:rPr>
        <w:t>st. sierż. Natalia GŁOWACKA</w:t>
      </w:r>
      <w:r w:rsidR="005D309F" w:rsidRPr="00147EB3">
        <w:rPr>
          <w:b/>
          <w:bCs/>
          <w:sz w:val="22"/>
          <w:szCs w:val="22"/>
          <w:lang w:eastAsia="x-none"/>
        </w:rPr>
        <w:t xml:space="preserve">, </w:t>
      </w:r>
      <w:r w:rsidR="005D309F" w:rsidRPr="00147EB3">
        <w:rPr>
          <w:bCs/>
          <w:sz w:val="22"/>
          <w:szCs w:val="22"/>
          <w:lang w:eastAsia="x-none"/>
        </w:rPr>
        <w:t xml:space="preserve">numer telefonu: </w:t>
      </w:r>
      <w:r w:rsidR="000606E7" w:rsidRPr="00147EB3">
        <w:rPr>
          <w:bCs/>
          <w:sz w:val="22"/>
          <w:szCs w:val="22"/>
          <w:lang w:eastAsia="x-none"/>
        </w:rPr>
        <w:t>261 472 573,</w:t>
      </w:r>
    </w:p>
    <w:p w14:paraId="4FFDFF1F" w14:textId="77777777" w:rsidR="005D309F" w:rsidRPr="00B1451D" w:rsidRDefault="005D309F" w:rsidP="006D3EF5">
      <w:pPr>
        <w:widowControl w:val="0"/>
        <w:numPr>
          <w:ilvl w:val="0"/>
          <w:numId w:val="71"/>
        </w:numPr>
        <w:pBdr>
          <w:top w:val="nil"/>
          <w:left w:val="nil"/>
          <w:bottom w:val="nil"/>
          <w:right w:val="nil"/>
          <w:between w:val="nil"/>
        </w:pBdr>
        <w:autoSpaceDE w:val="0"/>
        <w:autoSpaceDN w:val="0"/>
        <w:adjustRightInd w:val="0"/>
        <w:ind w:left="425" w:hanging="283"/>
        <w:jc w:val="both"/>
        <w:rPr>
          <w:b/>
          <w:sz w:val="22"/>
          <w:szCs w:val="22"/>
          <w:lang w:val="x-none" w:eastAsia="x-none"/>
        </w:rPr>
      </w:pPr>
      <w:r w:rsidRPr="00B1451D">
        <w:rPr>
          <w:sz w:val="22"/>
          <w:szCs w:val="22"/>
          <w:lang w:val="x-none" w:eastAsia="x-none"/>
        </w:rPr>
        <w:t xml:space="preserve">w sprawach proceduralnych: </w:t>
      </w:r>
    </w:p>
    <w:p w14:paraId="5E3130EF" w14:textId="33C77DC3" w:rsidR="005D309F" w:rsidRDefault="005D309F" w:rsidP="00995E59">
      <w:pPr>
        <w:widowControl w:val="0"/>
        <w:pBdr>
          <w:top w:val="nil"/>
          <w:left w:val="nil"/>
          <w:bottom w:val="nil"/>
          <w:right w:val="nil"/>
          <w:between w:val="nil"/>
        </w:pBdr>
        <w:autoSpaceDE w:val="0"/>
        <w:autoSpaceDN w:val="0"/>
        <w:adjustRightInd w:val="0"/>
        <w:ind w:left="425"/>
        <w:jc w:val="both"/>
        <w:rPr>
          <w:sz w:val="22"/>
          <w:szCs w:val="22"/>
          <w:lang w:eastAsia="x-none"/>
        </w:rPr>
      </w:pPr>
      <w:r w:rsidRPr="00B1451D">
        <w:rPr>
          <w:b/>
          <w:sz w:val="22"/>
          <w:szCs w:val="22"/>
          <w:lang w:eastAsia="x-none"/>
        </w:rPr>
        <w:t>Anna BORZEMSKA-BRUSIŁO</w:t>
      </w:r>
      <w:r w:rsidRPr="00B1451D">
        <w:rPr>
          <w:sz w:val="22"/>
          <w:szCs w:val="22"/>
          <w:lang w:eastAsia="x-none"/>
        </w:rPr>
        <w:t>, numer telefonu: 261 472</w:t>
      </w:r>
      <w:r w:rsidR="001B11DF">
        <w:rPr>
          <w:sz w:val="22"/>
          <w:szCs w:val="22"/>
          <w:lang w:eastAsia="x-none"/>
        </w:rPr>
        <w:t> </w:t>
      </w:r>
      <w:r w:rsidRPr="00B1451D">
        <w:rPr>
          <w:sz w:val="22"/>
          <w:szCs w:val="22"/>
          <w:lang w:eastAsia="x-none"/>
        </w:rPr>
        <w:t>618</w:t>
      </w:r>
      <w:r w:rsidR="001B11DF">
        <w:rPr>
          <w:sz w:val="22"/>
          <w:szCs w:val="22"/>
          <w:lang w:eastAsia="x-none"/>
        </w:rPr>
        <w:t>,</w:t>
      </w:r>
    </w:p>
    <w:p w14:paraId="0730837A" w14:textId="41177422" w:rsidR="001B11DF" w:rsidRPr="001B11DF" w:rsidRDefault="001B11DF" w:rsidP="00995E59">
      <w:pPr>
        <w:widowControl w:val="0"/>
        <w:pBdr>
          <w:top w:val="nil"/>
          <w:left w:val="nil"/>
          <w:bottom w:val="nil"/>
          <w:right w:val="nil"/>
          <w:between w:val="nil"/>
        </w:pBdr>
        <w:autoSpaceDE w:val="0"/>
        <w:autoSpaceDN w:val="0"/>
        <w:adjustRightInd w:val="0"/>
        <w:ind w:left="425"/>
        <w:jc w:val="both"/>
        <w:rPr>
          <w:sz w:val="22"/>
          <w:szCs w:val="22"/>
          <w:lang w:eastAsia="x-none"/>
        </w:rPr>
      </w:pPr>
      <w:r>
        <w:rPr>
          <w:b/>
          <w:sz w:val="22"/>
          <w:szCs w:val="22"/>
          <w:lang w:eastAsia="x-none"/>
        </w:rPr>
        <w:t>Dominik GŁĘBICKI,</w:t>
      </w:r>
      <w:r>
        <w:rPr>
          <w:sz w:val="22"/>
          <w:szCs w:val="22"/>
          <w:lang w:eastAsia="x-none"/>
        </w:rPr>
        <w:t xml:space="preserve"> numer telefonu: 261 472 619.</w:t>
      </w:r>
    </w:p>
    <w:p w14:paraId="202F3783" w14:textId="77777777" w:rsidR="005D309F" w:rsidRPr="00B1451D" w:rsidRDefault="005D309F" w:rsidP="00995E59">
      <w:pPr>
        <w:pStyle w:val="Akapitzlist"/>
        <w:widowControl w:val="0"/>
        <w:numPr>
          <w:ilvl w:val="1"/>
          <w:numId w:val="43"/>
        </w:numPr>
        <w:tabs>
          <w:tab w:val="clear" w:pos="1218"/>
          <w:tab w:val="num" w:pos="4763"/>
        </w:tabs>
        <w:spacing w:before="60" w:after="60"/>
        <w:ind w:left="284" w:hanging="284"/>
        <w:contextualSpacing w:val="0"/>
        <w:jc w:val="both"/>
        <w:rPr>
          <w:rFonts w:eastAsia="Calibri"/>
          <w:sz w:val="22"/>
          <w:szCs w:val="22"/>
        </w:rPr>
      </w:pPr>
      <w:r w:rsidRPr="00B1451D">
        <w:rPr>
          <w:rFonts w:eastAsia="Calibri"/>
          <w:sz w:val="22"/>
          <w:szCs w:val="22"/>
        </w:rPr>
        <w:lastRenderedPageBreak/>
        <w:t xml:space="preserve">Postępowanie prowadzone jest w języku polskim za pośrednictwem </w:t>
      </w:r>
      <w:hyperlink r:id="rId17" w:history="1">
        <w:r w:rsidRPr="00B1451D">
          <w:rPr>
            <w:rStyle w:val="Hipercze"/>
            <w:rFonts w:eastAsia="Calibri"/>
            <w:sz w:val="22"/>
            <w:szCs w:val="22"/>
          </w:rPr>
          <w:t>platformazakupowa.pl</w:t>
        </w:r>
      </w:hyperlink>
      <w:r w:rsidRPr="00B1451D">
        <w:rPr>
          <w:sz w:val="22"/>
          <w:szCs w:val="22"/>
        </w:rPr>
        <w:t>.</w:t>
      </w:r>
      <w:r w:rsidRPr="00B1451D">
        <w:rPr>
          <w:rFonts w:eastAsia="Calibri"/>
          <w:sz w:val="22"/>
          <w:szCs w:val="22"/>
        </w:rPr>
        <w:t xml:space="preserve"> </w:t>
      </w:r>
    </w:p>
    <w:p w14:paraId="4E716BA3" w14:textId="77777777" w:rsidR="005D309F" w:rsidRPr="00B1451D" w:rsidRDefault="005D309F" w:rsidP="00995E59">
      <w:pPr>
        <w:pStyle w:val="Akapitzlist"/>
        <w:widowControl w:val="0"/>
        <w:numPr>
          <w:ilvl w:val="1"/>
          <w:numId w:val="43"/>
        </w:numPr>
        <w:tabs>
          <w:tab w:val="clear" w:pos="1218"/>
          <w:tab w:val="num" w:pos="4763"/>
        </w:tabs>
        <w:spacing w:before="60" w:after="60"/>
        <w:ind w:left="284" w:hanging="284"/>
        <w:contextualSpacing w:val="0"/>
        <w:jc w:val="both"/>
        <w:rPr>
          <w:rFonts w:eastAsia="Calibri"/>
          <w:sz w:val="22"/>
          <w:szCs w:val="22"/>
        </w:rPr>
      </w:pPr>
      <w:r w:rsidRPr="00B1451D">
        <w:rPr>
          <w:rFonts w:eastAsia="Calibri"/>
          <w:sz w:val="22"/>
          <w:szCs w:val="22"/>
        </w:rPr>
        <w:t xml:space="preserve">W celu skrócenia czasu udzielenia odpowiedzi na pytania komunikacja między zamawiającym </w:t>
      </w:r>
      <w:r w:rsidRPr="00B1451D">
        <w:rPr>
          <w:rFonts w:eastAsia="Calibri"/>
          <w:sz w:val="22"/>
          <w:szCs w:val="22"/>
        </w:rPr>
        <w:br/>
        <w:t>a wykonawcami w zakresie:</w:t>
      </w:r>
    </w:p>
    <w:p w14:paraId="703B3E41" w14:textId="77777777" w:rsidR="005D309F" w:rsidRPr="00B1451D" w:rsidRDefault="005D309F" w:rsidP="006D3EF5">
      <w:pPr>
        <w:widowControl w:val="0"/>
        <w:numPr>
          <w:ilvl w:val="0"/>
          <w:numId w:val="90"/>
        </w:numPr>
        <w:spacing w:before="60" w:after="60"/>
        <w:ind w:left="567" w:hanging="283"/>
        <w:jc w:val="both"/>
        <w:rPr>
          <w:rFonts w:eastAsia="Calibri"/>
          <w:sz w:val="22"/>
          <w:szCs w:val="22"/>
        </w:rPr>
      </w:pPr>
      <w:r w:rsidRPr="00B1451D">
        <w:rPr>
          <w:rFonts w:eastAsia="Calibri"/>
          <w:sz w:val="22"/>
          <w:szCs w:val="22"/>
        </w:rPr>
        <w:t>przesyłania Zamawiającemu pytań do treści SWZ;</w:t>
      </w:r>
    </w:p>
    <w:p w14:paraId="2BD02EFD" w14:textId="77777777" w:rsidR="005D309F" w:rsidRPr="00B1451D" w:rsidRDefault="005D309F" w:rsidP="006D3EF5">
      <w:pPr>
        <w:widowControl w:val="0"/>
        <w:numPr>
          <w:ilvl w:val="0"/>
          <w:numId w:val="90"/>
        </w:numPr>
        <w:spacing w:before="60" w:after="60"/>
        <w:ind w:left="567" w:hanging="283"/>
        <w:jc w:val="both"/>
        <w:rPr>
          <w:rFonts w:eastAsia="Calibri"/>
          <w:sz w:val="22"/>
          <w:szCs w:val="22"/>
        </w:rPr>
      </w:pPr>
      <w:r w:rsidRPr="00B1451D">
        <w:rPr>
          <w:rFonts w:eastAsia="Calibri"/>
          <w:sz w:val="22"/>
          <w:szCs w:val="22"/>
        </w:rPr>
        <w:t>przesyłania odpowiedzi na wezwanie Zamawiającego do złożenia podmiotowych środków dowodowych;</w:t>
      </w:r>
    </w:p>
    <w:p w14:paraId="6CA75E9F" w14:textId="77777777" w:rsidR="005D309F" w:rsidRPr="00B1451D" w:rsidRDefault="005D309F" w:rsidP="006D3EF5">
      <w:pPr>
        <w:widowControl w:val="0"/>
        <w:numPr>
          <w:ilvl w:val="0"/>
          <w:numId w:val="90"/>
        </w:numPr>
        <w:spacing w:before="60" w:after="60"/>
        <w:ind w:left="567" w:hanging="283"/>
        <w:jc w:val="both"/>
        <w:rPr>
          <w:rFonts w:eastAsia="Calibri"/>
          <w:sz w:val="22"/>
          <w:szCs w:val="22"/>
        </w:rPr>
      </w:pPr>
      <w:r w:rsidRPr="00B1451D">
        <w:rPr>
          <w:rFonts w:eastAsia="Calibri"/>
          <w:sz w:val="22"/>
          <w:szCs w:val="22"/>
        </w:rPr>
        <w:t>przesyłania odpowiedzi na wezwanie Zamawiającego do złożenia/poprawienia/uzupełnienia oświadczenia, o którym mowa w art. 125 ust. 1, podmiotowych środków dowodowych, innych dokumentów lub oświadczeń składanych w postępowaniu;</w:t>
      </w:r>
    </w:p>
    <w:p w14:paraId="6BE5FB3C" w14:textId="77777777" w:rsidR="005D309F" w:rsidRPr="00B1451D" w:rsidRDefault="005D309F" w:rsidP="006D3EF5">
      <w:pPr>
        <w:widowControl w:val="0"/>
        <w:numPr>
          <w:ilvl w:val="0"/>
          <w:numId w:val="90"/>
        </w:numPr>
        <w:spacing w:before="60" w:after="60"/>
        <w:ind w:left="567" w:hanging="283"/>
        <w:jc w:val="both"/>
        <w:rPr>
          <w:rFonts w:eastAsia="Calibri"/>
          <w:sz w:val="22"/>
          <w:szCs w:val="22"/>
        </w:rPr>
      </w:pPr>
      <w:r w:rsidRPr="00B1451D">
        <w:rPr>
          <w:rFonts w:eastAsia="Calibri"/>
          <w:sz w:val="22"/>
          <w:szCs w:val="22"/>
        </w:rPr>
        <w:t>przesyłania odpowiedzi na wezwanie Zamawiającego do złożenia wyjaśnień dotyczących treści oświadczenia, o którym mowa w art. 125 ust. 1 lub złożonych podmiotowych środków dowodowych lub innych dokumentów lub oświadczeń składanych w postępowaniu;</w:t>
      </w:r>
    </w:p>
    <w:p w14:paraId="70E42833" w14:textId="77777777" w:rsidR="005D309F" w:rsidRPr="00B1451D" w:rsidRDefault="005D309F" w:rsidP="006D3EF5">
      <w:pPr>
        <w:widowControl w:val="0"/>
        <w:numPr>
          <w:ilvl w:val="0"/>
          <w:numId w:val="90"/>
        </w:numPr>
        <w:spacing w:before="60" w:after="60"/>
        <w:ind w:left="567" w:hanging="283"/>
        <w:jc w:val="both"/>
        <w:rPr>
          <w:rFonts w:eastAsia="Calibri"/>
          <w:sz w:val="22"/>
          <w:szCs w:val="22"/>
        </w:rPr>
      </w:pPr>
      <w:r w:rsidRPr="00B1451D">
        <w:rPr>
          <w:rFonts w:eastAsia="Calibri"/>
          <w:sz w:val="22"/>
          <w:szCs w:val="22"/>
        </w:rPr>
        <w:t>przesyłania odpowiedzi na wezwanie Zamawiającego do złożenia wyjaśnień dot. treści przedmiotowych środków dowodowych;</w:t>
      </w:r>
    </w:p>
    <w:p w14:paraId="7BE73305" w14:textId="77777777" w:rsidR="005D309F" w:rsidRPr="00B1451D" w:rsidRDefault="005D309F" w:rsidP="006D3EF5">
      <w:pPr>
        <w:widowControl w:val="0"/>
        <w:numPr>
          <w:ilvl w:val="0"/>
          <w:numId w:val="90"/>
        </w:numPr>
        <w:spacing w:before="60" w:after="60"/>
        <w:ind w:left="567" w:hanging="283"/>
        <w:jc w:val="both"/>
        <w:rPr>
          <w:rFonts w:eastAsia="Calibri"/>
          <w:sz w:val="22"/>
          <w:szCs w:val="22"/>
        </w:rPr>
      </w:pPr>
      <w:r w:rsidRPr="00B1451D">
        <w:rPr>
          <w:rFonts w:eastAsia="Calibri"/>
          <w:sz w:val="22"/>
          <w:szCs w:val="22"/>
        </w:rPr>
        <w:t>przesłania odpowiedzi na inne wezwania Zamawiającego wynikające z ustawy - Prawo zamówień publicznych;</w:t>
      </w:r>
    </w:p>
    <w:p w14:paraId="6F9D48D0" w14:textId="77777777" w:rsidR="005D309F" w:rsidRPr="00B1451D" w:rsidRDefault="005D309F" w:rsidP="006D3EF5">
      <w:pPr>
        <w:widowControl w:val="0"/>
        <w:numPr>
          <w:ilvl w:val="0"/>
          <w:numId w:val="90"/>
        </w:numPr>
        <w:spacing w:before="60" w:after="60"/>
        <w:ind w:left="567" w:hanging="283"/>
        <w:jc w:val="both"/>
        <w:rPr>
          <w:rFonts w:eastAsia="Calibri"/>
          <w:sz w:val="22"/>
          <w:szCs w:val="22"/>
        </w:rPr>
      </w:pPr>
      <w:r w:rsidRPr="00B1451D">
        <w:rPr>
          <w:rFonts w:eastAsia="Calibri"/>
          <w:sz w:val="22"/>
          <w:szCs w:val="22"/>
        </w:rPr>
        <w:t>przesyłania wniosków, informacji, oświadczeń Wykonawcy;</w:t>
      </w:r>
    </w:p>
    <w:p w14:paraId="7FFF5975" w14:textId="77777777" w:rsidR="005D309F" w:rsidRPr="00B1451D" w:rsidRDefault="005D309F" w:rsidP="006D3EF5">
      <w:pPr>
        <w:widowControl w:val="0"/>
        <w:numPr>
          <w:ilvl w:val="0"/>
          <w:numId w:val="90"/>
        </w:numPr>
        <w:spacing w:before="60" w:after="60"/>
        <w:ind w:left="567" w:hanging="283"/>
        <w:jc w:val="both"/>
        <w:rPr>
          <w:rFonts w:eastAsia="Calibri"/>
          <w:sz w:val="22"/>
          <w:szCs w:val="22"/>
        </w:rPr>
      </w:pPr>
      <w:r w:rsidRPr="00B1451D">
        <w:rPr>
          <w:rFonts w:eastAsia="Calibri"/>
          <w:sz w:val="22"/>
          <w:szCs w:val="22"/>
        </w:rPr>
        <w:t>przesyłania odwołania/inne;</w:t>
      </w:r>
    </w:p>
    <w:p w14:paraId="0217CE20" w14:textId="77777777" w:rsidR="005D309F" w:rsidRPr="00B1451D" w:rsidRDefault="005D309F" w:rsidP="00995E59">
      <w:pPr>
        <w:widowControl w:val="0"/>
        <w:spacing w:before="60" w:after="60"/>
        <w:ind w:left="284"/>
        <w:jc w:val="both"/>
        <w:rPr>
          <w:rFonts w:eastAsia="Calibri"/>
          <w:sz w:val="22"/>
          <w:szCs w:val="22"/>
        </w:rPr>
      </w:pPr>
      <w:r w:rsidRPr="00B1451D">
        <w:rPr>
          <w:rFonts w:eastAsia="Calibri"/>
          <w:sz w:val="22"/>
          <w:szCs w:val="22"/>
        </w:rPr>
        <w:t xml:space="preserve">odbywa się za pośrednictwem </w:t>
      </w:r>
      <w:hyperlink r:id="rId18" w:history="1">
        <w:r w:rsidRPr="00B1451D">
          <w:rPr>
            <w:rFonts w:eastAsia="Calibri"/>
            <w:sz w:val="22"/>
            <w:szCs w:val="22"/>
            <w:u w:val="single"/>
          </w:rPr>
          <w:t>platformazakupowa.pl</w:t>
        </w:r>
      </w:hyperlink>
      <w:r w:rsidRPr="00B1451D">
        <w:rPr>
          <w:rFonts w:eastAsia="Calibri"/>
          <w:sz w:val="22"/>
          <w:szCs w:val="22"/>
        </w:rPr>
        <w:t xml:space="preserve"> i formularza „Wyślij wiadomość do zamawiającego”. </w:t>
      </w:r>
    </w:p>
    <w:p w14:paraId="664B5566" w14:textId="77777777" w:rsidR="005D309F" w:rsidRPr="00B1451D" w:rsidRDefault="005D309F" w:rsidP="00995E59">
      <w:pPr>
        <w:widowControl w:val="0"/>
        <w:spacing w:before="60" w:after="60"/>
        <w:ind w:left="284"/>
        <w:jc w:val="both"/>
        <w:rPr>
          <w:rFonts w:eastAsia="Calibri"/>
          <w:sz w:val="22"/>
          <w:szCs w:val="22"/>
        </w:rPr>
      </w:pPr>
      <w:r w:rsidRPr="00B1451D">
        <w:rPr>
          <w:rFonts w:eastAsia="Calibri"/>
          <w:sz w:val="22"/>
          <w:szCs w:val="22"/>
        </w:rPr>
        <w:t xml:space="preserve">Za datę przekazania (wpływu) oświadczeń, wniosków, zawiadomień oraz informacji przyjmuje się datę ich przesłania za pośrednictwem </w:t>
      </w:r>
      <w:hyperlink r:id="rId19" w:history="1">
        <w:r w:rsidRPr="00B1451D">
          <w:rPr>
            <w:rFonts w:eastAsia="Calibri"/>
            <w:sz w:val="22"/>
            <w:szCs w:val="22"/>
            <w:u w:val="single"/>
          </w:rPr>
          <w:t>platformazakupowa.pl</w:t>
        </w:r>
      </w:hyperlink>
      <w:r w:rsidRPr="00B1451D">
        <w:rPr>
          <w:rFonts w:eastAsia="Calibri"/>
          <w:sz w:val="22"/>
          <w:szCs w:val="22"/>
        </w:rPr>
        <w:t xml:space="preserve"> poprzez kliknięcie przycisku  „Wyślij wiadomość </w:t>
      </w:r>
      <w:r w:rsidRPr="00B1451D">
        <w:rPr>
          <w:rFonts w:eastAsia="Calibri"/>
          <w:sz w:val="22"/>
          <w:szCs w:val="22"/>
        </w:rPr>
        <w:br/>
        <w:t>do zamawiającego” po których pojawi się komunikat, że wiadomość została wysłana do Zamawiającego.</w:t>
      </w:r>
    </w:p>
    <w:p w14:paraId="73181799" w14:textId="77777777" w:rsidR="005D309F" w:rsidRPr="00B1451D" w:rsidRDefault="005D309F" w:rsidP="00995E59">
      <w:pPr>
        <w:pStyle w:val="Akapitzlist"/>
        <w:widowControl w:val="0"/>
        <w:numPr>
          <w:ilvl w:val="1"/>
          <w:numId w:val="43"/>
        </w:numPr>
        <w:tabs>
          <w:tab w:val="clear" w:pos="1218"/>
          <w:tab w:val="num" w:pos="4763"/>
        </w:tabs>
        <w:spacing w:before="60" w:after="60"/>
        <w:ind w:left="284" w:hanging="284"/>
        <w:contextualSpacing w:val="0"/>
        <w:jc w:val="both"/>
        <w:rPr>
          <w:rFonts w:eastAsia="Calibri"/>
          <w:sz w:val="22"/>
          <w:szCs w:val="22"/>
        </w:rPr>
      </w:pPr>
      <w:r w:rsidRPr="00B1451D">
        <w:rPr>
          <w:rFonts w:eastAsia="Calibri"/>
          <w:sz w:val="22"/>
          <w:szCs w:val="22"/>
        </w:rPr>
        <w:t xml:space="preserve">Uwaga! Wykonawca niezalogowany korzystający z “Wyślij wiadomość </w:t>
      </w:r>
      <w:r w:rsidRPr="00B1451D">
        <w:rPr>
          <w:rFonts w:eastAsia="Calibri"/>
          <w:sz w:val="22"/>
          <w:szCs w:val="22"/>
          <w:lang w:val="pl-PL"/>
        </w:rPr>
        <w:t xml:space="preserve">do </w:t>
      </w:r>
      <w:r w:rsidRPr="00B1451D">
        <w:rPr>
          <w:rFonts w:eastAsia="Calibri"/>
          <w:sz w:val="22"/>
          <w:szCs w:val="22"/>
        </w:rPr>
        <w:t xml:space="preserve">zamawiającego”, </w:t>
      </w:r>
      <w:r w:rsidRPr="00B1451D">
        <w:rPr>
          <w:rFonts w:eastAsia="Calibri"/>
          <w:sz w:val="22"/>
          <w:szCs w:val="22"/>
        </w:rPr>
        <w:br/>
        <w:t xml:space="preserve">po kliknięciu przycisku </w:t>
      </w:r>
      <w:r w:rsidRPr="00B1451D">
        <w:rPr>
          <w:rFonts w:eastAsia="Calibri"/>
          <w:b/>
          <w:sz w:val="22"/>
          <w:szCs w:val="22"/>
        </w:rPr>
        <w:t>Wyślij</w:t>
      </w:r>
      <w:r w:rsidRPr="00B1451D">
        <w:rPr>
          <w:rFonts w:eastAsia="Calibri"/>
          <w:sz w:val="22"/>
          <w:szCs w:val="22"/>
        </w:rPr>
        <w:t xml:space="preserve">, otrzyma na adres mailowy, podany w polu </w:t>
      </w:r>
      <w:r w:rsidRPr="00B1451D">
        <w:rPr>
          <w:rFonts w:eastAsia="Calibri"/>
          <w:b/>
          <w:sz w:val="22"/>
          <w:szCs w:val="22"/>
        </w:rPr>
        <w:t>Twój adres e-mail</w:t>
      </w:r>
      <w:r w:rsidRPr="00B1451D">
        <w:rPr>
          <w:rFonts w:eastAsia="Calibri"/>
          <w:sz w:val="22"/>
          <w:szCs w:val="22"/>
        </w:rPr>
        <w:t xml:space="preserve">, wiadomość mailową zawierającą kod uwierzytelniający. Kod należy wpisać w polu </w:t>
      </w:r>
      <w:r w:rsidRPr="00B1451D">
        <w:rPr>
          <w:rFonts w:eastAsia="Calibri"/>
          <w:b/>
          <w:sz w:val="22"/>
          <w:szCs w:val="22"/>
        </w:rPr>
        <w:t>Kod Uwierzytelniający</w:t>
      </w:r>
      <w:r w:rsidRPr="00B1451D">
        <w:rPr>
          <w:rFonts w:eastAsia="Calibri"/>
          <w:sz w:val="22"/>
          <w:szCs w:val="22"/>
        </w:rPr>
        <w:t xml:space="preserve">, </w:t>
      </w:r>
      <w:r w:rsidRPr="00B1451D">
        <w:rPr>
          <w:rFonts w:eastAsia="Calibri"/>
          <w:sz w:val="22"/>
          <w:szCs w:val="22"/>
        </w:rPr>
        <w:br/>
        <w:t xml:space="preserve">a następnie potwierdzić przyciskiem </w:t>
      </w:r>
      <w:r w:rsidRPr="00B1451D">
        <w:rPr>
          <w:rFonts w:eastAsia="Calibri"/>
          <w:b/>
          <w:sz w:val="22"/>
          <w:szCs w:val="22"/>
        </w:rPr>
        <w:t>Wyślij</w:t>
      </w:r>
      <w:r w:rsidRPr="00B1451D">
        <w:rPr>
          <w:rFonts w:eastAsia="Calibri"/>
          <w:sz w:val="22"/>
          <w:szCs w:val="22"/>
        </w:rPr>
        <w:t xml:space="preserve">. Następnie Wykonawca otrzyma potwierdzenie wysłania wiadomości. Kod uwierzytelniający jest aktywny przez 30 minut od wygenerowania lub do momentu wygenerowania kolejnego kodu. </w:t>
      </w:r>
    </w:p>
    <w:p w14:paraId="7E4E4EDA" w14:textId="77777777" w:rsidR="005D309F" w:rsidRPr="00B1451D" w:rsidRDefault="005D309F" w:rsidP="00995E59">
      <w:pPr>
        <w:pStyle w:val="Akapitzlist"/>
        <w:widowControl w:val="0"/>
        <w:numPr>
          <w:ilvl w:val="1"/>
          <w:numId w:val="43"/>
        </w:numPr>
        <w:tabs>
          <w:tab w:val="clear" w:pos="1218"/>
          <w:tab w:val="num" w:pos="4763"/>
        </w:tabs>
        <w:spacing w:before="60" w:after="60"/>
        <w:ind w:left="284" w:hanging="284"/>
        <w:contextualSpacing w:val="0"/>
        <w:jc w:val="both"/>
        <w:rPr>
          <w:rFonts w:eastAsia="Calibri"/>
          <w:sz w:val="22"/>
          <w:szCs w:val="22"/>
        </w:rPr>
      </w:pPr>
      <w:r w:rsidRPr="00B1451D">
        <w:rPr>
          <w:rFonts w:eastAsia="Calibri"/>
          <w:sz w:val="22"/>
          <w:szCs w:val="22"/>
        </w:rPr>
        <w:t xml:space="preserve">Zamawiający będzie przekazywał wykonawcom informacje za pośrednictwem </w:t>
      </w:r>
      <w:hyperlink r:id="rId20" w:history="1">
        <w:r w:rsidRPr="00B1451D">
          <w:rPr>
            <w:rFonts w:eastAsia="Calibri"/>
            <w:sz w:val="22"/>
            <w:szCs w:val="22"/>
            <w:u w:val="single"/>
          </w:rPr>
          <w:t>platformazakupowa.pl</w:t>
        </w:r>
      </w:hyperlink>
      <w:r w:rsidRPr="00B1451D">
        <w:rPr>
          <w:rFonts w:eastAsia="Calibri"/>
          <w:sz w:val="22"/>
          <w:szCs w:val="22"/>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w:t>
      </w:r>
      <w:r w:rsidRPr="00B1451D">
        <w:rPr>
          <w:rFonts w:eastAsia="Calibri"/>
          <w:sz w:val="22"/>
          <w:szCs w:val="22"/>
        </w:rPr>
        <w:br/>
        <w:t xml:space="preserve">za pośrednictwem </w:t>
      </w:r>
      <w:hyperlink r:id="rId21" w:history="1">
        <w:r w:rsidRPr="00B1451D">
          <w:rPr>
            <w:rFonts w:eastAsia="Calibri"/>
            <w:sz w:val="22"/>
            <w:szCs w:val="22"/>
            <w:u w:val="single"/>
          </w:rPr>
          <w:t>platformazakupowa.pl</w:t>
        </w:r>
      </w:hyperlink>
      <w:r w:rsidRPr="00B1451D">
        <w:rPr>
          <w:rFonts w:eastAsia="Calibri"/>
          <w:sz w:val="22"/>
          <w:szCs w:val="22"/>
        </w:rPr>
        <w:t xml:space="preserve"> do konkretnego wykonawcy.</w:t>
      </w:r>
    </w:p>
    <w:p w14:paraId="1D33EE38" w14:textId="77777777" w:rsidR="005D309F" w:rsidRPr="00B1451D" w:rsidRDefault="005D309F" w:rsidP="00995E59">
      <w:pPr>
        <w:pStyle w:val="Akapitzlist"/>
        <w:widowControl w:val="0"/>
        <w:numPr>
          <w:ilvl w:val="1"/>
          <w:numId w:val="43"/>
        </w:numPr>
        <w:tabs>
          <w:tab w:val="clear" w:pos="1218"/>
          <w:tab w:val="num" w:pos="4763"/>
        </w:tabs>
        <w:spacing w:before="60" w:after="60"/>
        <w:ind w:left="284" w:hanging="284"/>
        <w:contextualSpacing w:val="0"/>
        <w:jc w:val="both"/>
        <w:rPr>
          <w:rFonts w:eastAsia="Calibri"/>
          <w:sz w:val="22"/>
          <w:szCs w:val="22"/>
        </w:rPr>
      </w:pPr>
      <w:r w:rsidRPr="00B1451D">
        <w:rPr>
          <w:rFonts w:eastAsia="Calibri"/>
          <w:b/>
          <w:sz w:val="22"/>
          <w:szCs w:val="22"/>
        </w:rPr>
        <w:t xml:space="preserve">Wykonawca jako podmiot profesjonalny ma obowiązek sprawdzania komunikatów </w:t>
      </w:r>
      <w:r w:rsidRPr="00B1451D">
        <w:rPr>
          <w:rFonts w:eastAsia="Calibri"/>
          <w:b/>
          <w:sz w:val="22"/>
          <w:szCs w:val="22"/>
        </w:rPr>
        <w:br/>
        <w:t>i wiadomości</w:t>
      </w:r>
      <w:r w:rsidRPr="00B1451D">
        <w:rPr>
          <w:rFonts w:eastAsia="Calibri"/>
          <w:sz w:val="22"/>
          <w:szCs w:val="22"/>
        </w:rPr>
        <w:t xml:space="preserve"> </w:t>
      </w:r>
      <w:r w:rsidRPr="00B1451D">
        <w:rPr>
          <w:rFonts w:eastAsia="Calibri"/>
          <w:b/>
          <w:sz w:val="22"/>
          <w:szCs w:val="22"/>
        </w:rPr>
        <w:t>bezpośrednio na platformazakupowa.pl</w:t>
      </w:r>
      <w:r w:rsidRPr="00B1451D">
        <w:rPr>
          <w:rFonts w:eastAsia="Calibri"/>
          <w:sz w:val="22"/>
          <w:szCs w:val="22"/>
        </w:rPr>
        <w:t xml:space="preserve"> przesłanych przez zamawiającego, gdyż system powiadomień może ulec awarii lub powiadomienie może trafić do folderu SPAM.</w:t>
      </w:r>
    </w:p>
    <w:p w14:paraId="6C4698E8" w14:textId="77777777" w:rsidR="005D309F" w:rsidRPr="00B1451D" w:rsidRDefault="005D309F" w:rsidP="00995E59">
      <w:pPr>
        <w:pStyle w:val="Akapitzlist"/>
        <w:widowControl w:val="0"/>
        <w:numPr>
          <w:ilvl w:val="1"/>
          <w:numId w:val="43"/>
        </w:numPr>
        <w:tabs>
          <w:tab w:val="clear" w:pos="1218"/>
          <w:tab w:val="num" w:pos="4763"/>
        </w:tabs>
        <w:spacing w:before="60" w:after="60"/>
        <w:ind w:left="284" w:hanging="284"/>
        <w:contextualSpacing w:val="0"/>
        <w:jc w:val="both"/>
        <w:rPr>
          <w:rFonts w:eastAsia="Calibri"/>
          <w:sz w:val="22"/>
          <w:szCs w:val="22"/>
        </w:rPr>
      </w:pPr>
      <w:r w:rsidRPr="00B1451D">
        <w:rPr>
          <w:rFonts w:eastAsia="Calibri"/>
          <w:sz w:val="22"/>
          <w:szCs w:val="22"/>
        </w:rPr>
        <w:t xml:space="preserve">Zamawiający, zgodnie z Rozporządzeniem </w:t>
      </w:r>
      <w:r w:rsidRPr="00B1451D">
        <w:rPr>
          <w:rFonts w:eastAsia="Roboto"/>
          <w:color w:val="202124"/>
          <w:sz w:val="22"/>
          <w:szCs w:val="22"/>
        </w:rPr>
        <w:t>Prezesa Rady Ministrów z dnia 30 grudnia 2020</w:t>
      </w:r>
      <w:r w:rsidRPr="00B1451D">
        <w:rPr>
          <w:rFonts w:eastAsia="Roboto"/>
          <w:color w:val="202124"/>
          <w:sz w:val="22"/>
          <w:szCs w:val="22"/>
          <w:lang w:val="pl-PL"/>
        </w:rPr>
        <w:t xml:space="preserve"> </w:t>
      </w:r>
      <w:r w:rsidRPr="00B1451D">
        <w:rPr>
          <w:rFonts w:eastAsia="Roboto"/>
          <w:color w:val="202124"/>
          <w:sz w:val="22"/>
          <w:szCs w:val="22"/>
        </w:rPr>
        <w:t xml:space="preserve">r. </w:t>
      </w:r>
      <w:r w:rsidRPr="00B1451D">
        <w:rPr>
          <w:rFonts w:eastAsia="Roboto"/>
          <w:color w:val="202124"/>
          <w:sz w:val="22"/>
          <w:szCs w:val="22"/>
        </w:rPr>
        <w:br/>
        <w:t>w sprawie sposobu sporządzania i przekazywania informacji oraz wymagań technicznych dla dokumentów elektronicznych oraz środków komunikacji elektronicznej w postępowaniu o udzielenie zamówienia publicznego lub konkursie (Dz. U. z 2020r. poz. 2452)</w:t>
      </w:r>
      <w:r w:rsidRPr="00B1451D">
        <w:rPr>
          <w:rFonts w:eastAsia="Calibri"/>
          <w:sz w:val="22"/>
          <w:szCs w:val="22"/>
        </w:rPr>
        <w:t xml:space="preserve">, określa niezbędne wymagania sprzętowo - aplikacyjne umożliwiające pracę na </w:t>
      </w:r>
      <w:hyperlink r:id="rId22" w:history="1">
        <w:r w:rsidRPr="00B1451D">
          <w:rPr>
            <w:rFonts w:eastAsia="Calibri"/>
            <w:sz w:val="22"/>
            <w:szCs w:val="22"/>
            <w:u w:val="single"/>
          </w:rPr>
          <w:t>platformazakupowa.pl</w:t>
        </w:r>
      </w:hyperlink>
      <w:r w:rsidRPr="00B1451D">
        <w:rPr>
          <w:rFonts w:eastAsia="Calibri"/>
          <w:sz w:val="22"/>
          <w:szCs w:val="22"/>
        </w:rPr>
        <w:t>, tj.:</w:t>
      </w:r>
    </w:p>
    <w:p w14:paraId="6B64EFD2" w14:textId="77777777" w:rsidR="005D309F" w:rsidRPr="00B1451D" w:rsidRDefault="005D309F" w:rsidP="006D3EF5">
      <w:pPr>
        <w:widowControl w:val="0"/>
        <w:numPr>
          <w:ilvl w:val="1"/>
          <w:numId w:val="89"/>
        </w:numPr>
        <w:spacing w:before="60" w:after="60"/>
        <w:ind w:left="851" w:hanging="284"/>
        <w:jc w:val="both"/>
        <w:rPr>
          <w:rFonts w:eastAsia="Calibri"/>
          <w:sz w:val="22"/>
          <w:szCs w:val="22"/>
        </w:rPr>
      </w:pPr>
      <w:r w:rsidRPr="00B1451D">
        <w:rPr>
          <w:rFonts w:eastAsia="Calibri"/>
          <w:sz w:val="22"/>
          <w:szCs w:val="22"/>
        </w:rPr>
        <w:t>stały dostęp do sieci Internet o gwarantowanej przepustowości nie mniejszej niż 512 kb/s,</w:t>
      </w:r>
    </w:p>
    <w:p w14:paraId="1A5128BA" w14:textId="77777777" w:rsidR="005D309F" w:rsidRPr="00B1451D" w:rsidRDefault="005D309F" w:rsidP="006D3EF5">
      <w:pPr>
        <w:widowControl w:val="0"/>
        <w:numPr>
          <w:ilvl w:val="1"/>
          <w:numId w:val="89"/>
        </w:numPr>
        <w:spacing w:before="60" w:after="60"/>
        <w:ind w:left="851" w:hanging="284"/>
        <w:jc w:val="both"/>
        <w:rPr>
          <w:rFonts w:eastAsia="Calibri"/>
          <w:sz w:val="22"/>
          <w:szCs w:val="22"/>
        </w:rPr>
      </w:pPr>
      <w:r w:rsidRPr="00B1451D">
        <w:rPr>
          <w:rFonts w:eastAsia="Calibri"/>
          <w:sz w:val="22"/>
          <w:szCs w:val="22"/>
        </w:rPr>
        <w:t>komputer klasy PC lub MAC o następującej konfiguracji: pamięć min. 2 GB Ram, procesor Intel IV 2 GHZ lub jego nowsza wersja, jeden z systemów operacyjnych - MS Windows 7, Mac Os x 10 4, Linux, lub ich nowsze wersje,</w:t>
      </w:r>
    </w:p>
    <w:p w14:paraId="36942E87" w14:textId="77777777" w:rsidR="005D309F" w:rsidRPr="00B1451D" w:rsidRDefault="005D309F" w:rsidP="006D3EF5">
      <w:pPr>
        <w:widowControl w:val="0"/>
        <w:numPr>
          <w:ilvl w:val="1"/>
          <w:numId w:val="89"/>
        </w:numPr>
        <w:spacing w:before="60" w:after="60"/>
        <w:ind w:left="851" w:hanging="284"/>
        <w:jc w:val="both"/>
        <w:rPr>
          <w:rFonts w:eastAsia="Calibri"/>
          <w:sz w:val="22"/>
          <w:szCs w:val="22"/>
        </w:rPr>
      </w:pPr>
      <w:r w:rsidRPr="00B1451D">
        <w:rPr>
          <w:rFonts w:eastAsia="Calibri"/>
          <w:sz w:val="22"/>
          <w:szCs w:val="22"/>
        </w:rPr>
        <w:t>zainstalowana dowolna, inna przeglądarka internetowa niż Internet Explorer,</w:t>
      </w:r>
    </w:p>
    <w:p w14:paraId="6DC9CB67" w14:textId="77777777" w:rsidR="005D309F" w:rsidRPr="00B1451D" w:rsidRDefault="005D309F" w:rsidP="006D3EF5">
      <w:pPr>
        <w:widowControl w:val="0"/>
        <w:numPr>
          <w:ilvl w:val="1"/>
          <w:numId w:val="89"/>
        </w:numPr>
        <w:spacing w:before="60" w:after="60"/>
        <w:ind w:left="851" w:hanging="284"/>
        <w:jc w:val="both"/>
        <w:rPr>
          <w:rFonts w:eastAsia="Calibri"/>
          <w:sz w:val="22"/>
          <w:szCs w:val="22"/>
        </w:rPr>
      </w:pPr>
      <w:r w:rsidRPr="00B1451D">
        <w:rPr>
          <w:rFonts w:eastAsia="Calibri"/>
          <w:sz w:val="22"/>
          <w:szCs w:val="22"/>
        </w:rPr>
        <w:t>włączona obsługa JavaScript,</w:t>
      </w:r>
    </w:p>
    <w:p w14:paraId="718D30DE" w14:textId="77777777" w:rsidR="005D309F" w:rsidRPr="00B1451D" w:rsidRDefault="005D309F" w:rsidP="006D3EF5">
      <w:pPr>
        <w:widowControl w:val="0"/>
        <w:numPr>
          <w:ilvl w:val="1"/>
          <w:numId w:val="89"/>
        </w:numPr>
        <w:spacing w:before="60" w:after="60"/>
        <w:ind w:left="851" w:hanging="284"/>
        <w:jc w:val="both"/>
        <w:rPr>
          <w:rFonts w:eastAsia="Calibri"/>
          <w:sz w:val="22"/>
          <w:szCs w:val="22"/>
        </w:rPr>
      </w:pPr>
      <w:r w:rsidRPr="00B1451D">
        <w:rPr>
          <w:rFonts w:eastAsia="Calibri"/>
          <w:sz w:val="22"/>
          <w:szCs w:val="22"/>
        </w:rPr>
        <w:t>zainstalowany program Adobe Acrobat Reader lub inny obsługujący format plików .pdf,</w:t>
      </w:r>
    </w:p>
    <w:p w14:paraId="509897A1" w14:textId="77777777" w:rsidR="005D309F" w:rsidRPr="00B1451D" w:rsidRDefault="005D309F" w:rsidP="006D3EF5">
      <w:pPr>
        <w:widowControl w:val="0"/>
        <w:numPr>
          <w:ilvl w:val="1"/>
          <w:numId w:val="89"/>
        </w:numPr>
        <w:spacing w:before="60" w:after="60"/>
        <w:ind w:left="851" w:hanging="284"/>
        <w:jc w:val="both"/>
        <w:rPr>
          <w:rFonts w:eastAsia="Calibri"/>
          <w:sz w:val="22"/>
          <w:szCs w:val="22"/>
        </w:rPr>
      </w:pPr>
      <w:r w:rsidRPr="00B1451D">
        <w:rPr>
          <w:rFonts w:eastAsia="Calibri"/>
          <w:sz w:val="22"/>
          <w:szCs w:val="22"/>
        </w:rPr>
        <w:t>Szyfrowanie na platformazakupowa.pl odbywa się za pomocą protokołu TLS 1.3.</w:t>
      </w:r>
    </w:p>
    <w:p w14:paraId="08FDD362" w14:textId="77777777" w:rsidR="005D309F" w:rsidRPr="00B1451D" w:rsidRDefault="005D309F" w:rsidP="006D3EF5">
      <w:pPr>
        <w:widowControl w:val="0"/>
        <w:numPr>
          <w:ilvl w:val="1"/>
          <w:numId w:val="89"/>
        </w:numPr>
        <w:spacing w:before="60" w:after="60"/>
        <w:ind w:left="851" w:hanging="284"/>
        <w:jc w:val="both"/>
        <w:rPr>
          <w:rFonts w:eastAsia="Calibri"/>
          <w:sz w:val="22"/>
          <w:szCs w:val="22"/>
        </w:rPr>
      </w:pPr>
      <w:r w:rsidRPr="00B1451D">
        <w:rPr>
          <w:rFonts w:eastAsia="Calibri"/>
          <w:sz w:val="22"/>
          <w:szCs w:val="22"/>
        </w:rPr>
        <w:t>Oznaczenie czasu odbioru danych przez platformę zakupową stanowi datę oraz dokładny czas (hh:mm:ss) generowany wg. czasu lokalnego serwera synchronizowanego z zegarem Głównego Urzędu Miar.</w:t>
      </w:r>
    </w:p>
    <w:p w14:paraId="0CA30C8E" w14:textId="77777777" w:rsidR="005D309F" w:rsidRPr="00B1451D" w:rsidRDefault="005D309F" w:rsidP="00995E59">
      <w:pPr>
        <w:pStyle w:val="Akapitzlist"/>
        <w:widowControl w:val="0"/>
        <w:numPr>
          <w:ilvl w:val="1"/>
          <w:numId w:val="43"/>
        </w:numPr>
        <w:tabs>
          <w:tab w:val="clear" w:pos="1218"/>
          <w:tab w:val="num" w:pos="4763"/>
        </w:tabs>
        <w:spacing w:before="60" w:after="60"/>
        <w:ind w:left="284" w:hanging="284"/>
        <w:contextualSpacing w:val="0"/>
        <w:jc w:val="both"/>
        <w:rPr>
          <w:rFonts w:eastAsia="Calibri"/>
          <w:sz w:val="22"/>
          <w:szCs w:val="22"/>
        </w:rPr>
      </w:pPr>
      <w:r w:rsidRPr="00B1451D">
        <w:rPr>
          <w:rFonts w:eastAsia="Calibri"/>
          <w:sz w:val="22"/>
          <w:szCs w:val="22"/>
        </w:rPr>
        <w:lastRenderedPageBreak/>
        <w:t>Wykonawca, przystępując do niniejszego postępowania o udzielenie zamówienia publicznego:</w:t>
      </w:r>
    </w:p>
    <w:p w14:paraId="66254EAB" w14:textId="77777777" w:rsidR="005D309F" w:rsidRPr="00B1451D" w:rsidRDefault="005D309F" w:rsidP="006D3EF5">
      <w:pPr>
        <w:widowControl w:val="0"/>
        <w:numPr>
          <w:ilvl w:val="1"/>
          <w:numId w:val="91"/>
        </w:numPr>
        <w:spacing w:before="60" w:after="60"/>
        <w:ind w:left="851" w:hanging="284"/>
        <w:jc w:val="both"/>
        <w:rPr>
          <w:rFonts w:eastAsia="Calibri"/>
          <w:sz w:val="22"/>
          <w:szCs w:val="22"/>
        </w:rPr>
      </w:pPr>
      <w:r w:rsidRPr="00B1451D">
        <w:rPr>
          <w:rFonts w:eastAsia="Calibri"/>
          <w:sz w:val="22"/>
          <w:szCs w:val="22"/>
        </w:rPr>
        <w:t xml:space="preserve">akceptuje warunki korzystania z </w:t>
      </w:r>
      <w:hyperlink r:id="rId23" w:history="1">
        <w:r w:rsidRPr="00B1451D">
          <w:rPr>
            <w:rFonts w:eastAsia="Calibri"/>
            <w:sz w:val="22"/>
            <w:szCs w:val="22"/>
            <w:u w:val="single"/>
          </w:rPr>
          <w:t>platformazakupowa.pl</w:t>
        </w:r>
      </w:hyperlink>
      <w:r w:rsidRPr="00B1451D">
        <w:rPr>
          <w:rFonts w:eastAsia="Calibri"/>
          <w:sz w:val="22"/>
          <w:szCs w:val="22"/>
        </w:rPr>
        <w:t xml:space="preserve"> określone w Regulaminie zamieszczonym na stronie internetowej </w:t>
      </w:r>
      <w:hyperlink r:id="rId24" w:history="1">
        <w:r w:rsidRPr="00B1451D">
          <w:rPr>
            <w:rFonts w:eastAsia="Calibri"/>
            <w:sz w:val="22"/>
            <w:szCs w:val="22"/>
          </w:rPr>
          <w:t>pod linkiem</w:t>
        </w:r>
      </w:hyperlink>
      <w:r w:rsidRPr="00B1451D">
        <w:rPr>
          <w:rFonts w:eastAsia="Calibri"/>
          <w:sz w:val="22"/>
          <w:szCs w:val="22"/>
        </w:rPr>
        <w:t xml:space="preserve">  w zakładce „Regulamin" oraz uznaje go za wiążący,</w:t>
      </w:r>
    </w:p>
    <w:p w14:paraId="4047E0F8" w14:textId="77777777" w:rsidR="005D309F" w:rsidRPr="00B1451D" w:rsidRDefault="005D309F" w:rsidP="006D3EF5">
      <w:pPr>
        <w:widowControl w:val="0"/>
        <w:numPr>
          <w:ilvl w:val="1"/>
          <w:numId w:val="91"/>
        </w:numPr>
        <w:spacing w:before="60" w:after="60"/>
        <w:ind w:left="851" w:hanging="284"/>
        <w:jc w:val="both"/>
        <w:rPr>
          <w:rFonts w:eastAsia="Calibri"/>
          <w:sz w:val="22"/>
          <w:szCs w:val="22"/>
        </w:rPr>
      </w:pPr>
      <w:r w:rsidRPr="00B1451D">
        <w:rPr>
          <w:rFonts w:eastAsia="Calibri"/>
          <w:sz w:val="22"/>
          <w:szCs w:val="22"/>
        </w:rPr>
        <w:t xml:space="preserve">zapoznał i stosuje się do Instrukcji składania ofert/wniosków dostępnej </w:t>
      </w:r>
      <w:hyperlink r:id="rId25" w:history="1">
        <w:r w:rsidRPr="00B1451D">
          <w:rPr>
            <w:rFonts w:eastAsia="Calibri"/>
            <w:sz w:val="22"/>
            <w:szCs w:val="22"/>
            <w:u w:val="single"/>
          </w:rPr>
          <w:t>pod linkiem</w:t>
        </w:r>
      </w:hyperlink>
      <w:r w:rsidRPr="00B1451D">
        <w:rPr>
          <w:rFonts w:eastAsia="Calibri"/>
          <w:sz w:val="22"/>
          <w:szCs w:val="22"/>
        </w:rPr>
        <w:t xml:space="preserve">. </w:t>
      </w:r>
    </w:p>
    <w:p w14:paraId="208E64AF" w14:textId="77777777" w:rsidR="005D309F" w:rsidRPr="00B1451D" w:rsidRDefault="005D309F" w:rsidP="00995E59">
      <w:pPr>
        <w:pStyle w:val="Akapitzlist"/>
        <w:widowControl w:val="0"/>
        <w:numPr>
          <w:ilvl w:val="1"/>
          <w:numId w:val="43"/>
        </w:numPr>
        <w:tabs>
          <w:tab w:val="clear" w:pos="1218"/>
          <w:tab w:val="num" w:pos="4763"/>
        </w:tabs>
        <w:spacing w:before="60" w:after="60"/>
        <w:ind w:left="284" w:hanging="284"/>
        <w:contextualSpacing w:val="0"/>
        <w:jc w:val="both"/>
        <w:rPr>
          <w:rFonts w:eastAsia="Calibri"/>
          <w:sz w:val="22"/>
          <w:szCs w:val="22"/>
        </w:rPr>
      </w:pPr>
      <w:r w:rsidRPr="00B1451D">
        <w:rPr>
          <w:rFonts w:eastAsia="Calibri"/>
          <w:b/>
          <w:sz w:val="22"/>
          <w:szCs w:val="22"/>
        </w:rPr>
        <w:t xml:space="preserve">Zamawiający nie ponosi odpowiedzialności za złożenie oferty w sposób niezgodny </w:t>
      </w:r>
      <w:r w:rsidRPr="00B1451D">
        <w:rPr>
          <w:rFonts w:eastAsia="Calibri"/>
          <w:b/>
          <w:sz w:val="22"/>
          <w:szCs w:val="22"/>
        </w:rPr>
        <w:br/>
        <w:t xml:space="preserve">z Instrukcją korzystania z </w:t>
      </w:r>
      <w:hyperlink r:id="rId26" w:history="1">
        <w:r w:rsidRPr="00B1451D">
          <w:rPr>
            <w:rFonts w:eastAsia="Calibri"/>
            <w:b/>
            <w:sz w:val="22"/>
            <w:szCs w:val="22"/>
            <w:u w:val="single"/>
          </w:rPr>
          <w:t>platformazakupowa.pl</w:t>
        </w:r>
      </w:hyperlink>
      <w:r w:rsidRPr="00B1451D">
        <w:rPr>
          <w:rFonts w:eastAsia="Calibri"/>
          <w:sz w:val="22"/>
          <w:szCs w:val="22"/>
        </w:rPr>
        <w:t xml:space="preserve">, w szczególności za sytuację, gdy zamawiający zapozna się z treścią oferty przed upływem terminu składania ofert (np. złożenie oferty w zakładce „Wyślij wiadomość do zamawiającego”). Taka oferta zostanie uznana przez Zamawiającego za ofertę handlową </w:t>
      </w:r>
      <w:r>
        <w:rPr>
          <w:rFonts w:eastAsia="Calibri"/>
          <w:sz w:val="22"/>
          <w:szCs w:val="22"/>
        </w:rPr>
        <w:br/>
      </w:r>
      <w:r w:rsidRPr="00B1451D">
        <w:rPr>
          <w:rFonts w:eastAsia="Calibri"/>
          <w:sz w:val="22"/>
          <w:szCs w:val="22"/>
        </w:rPr>
        <w:t>i nie będzie brana pod uwagę w przedmiotowym postępowaniu ponieważ nie został spełniony obowiązek narzucony w art. 221 Ustawy Prawo Zamówień Publicznych.</w:t>
      </w:r>
    </w:p>
    <w:p w14:paraId="11B95835" w14:textId="4123817A" w:rsidR="005D309F" w:rsidRPr="00B1451D" w:rsidRDefault="005D309F" w:rsidP="00995E59">
      <w:pPr>
        <w:pStyle w:val="Akapitzlist"/>
        <w:widowControl w:val="0"/>
        <w:numPr>
          <w:ilvl w:val="1"/>
          <w:numId w:val="43"/>
        </w:numPr>
        <w:tabs>
          <w:tab w:val="clear" w:pos="1218"/>
          <w:tab w:val="num" w:pos="4763"/>
        </w:tabs>
        <w:spacing w:before="60" w:after="60"/>
        <w:ind w:left="284" w:hanging="426"/>
        <w:contextualSpacing w:val="0"/>
        <w:jc w:val="both"/>
        <w:rPr>
          <w:rFonts w:eastAsia="Calibri"/>
          <w:sz w:val="22"/>
          <w:szCs w:val="22"/>
        </w:rPr>
      </w:pPr>
      <w:r w:rsidRPr="00B1451D">
        <w:rPr>
          <w:rFonts w:eastAsia="Calibri"/>
          <w:sz w:val="22"/>
          <w:szCs w:val="22"/>
        </w:rPr>
        <w:t xml:space="preserve">Zamawiający informuje, że instrukcje korzystania z </w:t>
      </w:r>
      <w:hyperlink r:id="rId27" w:history="1">
        <w:r w:rsidRPr="00B1451D">
          <w:rPr>
            <w:rFonts w:eastAsia="Calibri"/>
            <w:sz w:val="22"/>
            <w:szCs w:val="22"/>
            <w:u w:val="single"/>
          </w:rPr>
          <w:t>platformazakupowa.pl</w:t>
        </w:r>
      </w:hyperlink>
      <w:r w:rsidRPr="00B1451D">
        <w:rPr>
          <w:rFonts w:eastAsia="Calibri"/>
          <w:sz w:val="22"/>
          <w:szCs w:val="22"/>
        </w:rPr>
        <w:t xml:space="preserve"> dotyczące </w:t>
      </w:r>
      <w:r w:rsidRPr="00B1451D">
        <w:rPr>
          <w:rFonts w:eastAsia="Calibri"/>
          <w:sz w:val="22"/>
          <w:szCs w:val="22"/>
        </w:rPr>
        <w:br/>
        <w:t xml:space="preserve">w szczególności logowania, składania wniosków o wyjaśnienie treści SWZ, składania ofert oraz innych czynności podejmowanych w niniejszym postępowaniu przy użyciu </w:t>
      </w:r>
      <w:hyperlink r:id="rId28" w:history="1">
        <w:r w:rsidRPr="00B1451D">
          <w:rPr>
            <w:rFonts w:eastAsia="Calibri"/>
            <w:sz w:val="22"/>
            <w:szCs w:val="22"/>
            <w:u w:val="single"/>
          </w:rPr>
          <w:t>platformazakupowa.pl</w:t>
        </w:r>
      </w:hyperlink>
      <w:r w:rsidRPr="00B1451D">
        <w:rPr>
          <w:rFonts w:eastAsia="Calibri"/>
          <w:sz w:val="22"/>
          <w:szCs w:val="22"/>
        </w:rPr>
        <w:t xml:space="preserve"> znajdują się </w:t>
      </w:r>
      <w:r w:rsidR="00CF3451">
        <w:rPr>
          <w:rFonts w:eastAsia="Calibri"/>
          <w:sz w:val="22"/>
          <w:szCs w:val="22"/>
        </w:rPr>
        <w:br/>
      </w:r>
      <w:r w:rsidRPr="00B1451D">
        <w:rPr>
          <w:rFonts w:eastAsia="Calibri"/>
          <w:sz w:val="22"/>
          <w:szCs w:val="22"/>
        </w:rPr>
        <w:t xml:space="preserve">w zakładce „Instrukcje dla Wykonawców" na stronie internetowej pod adresem: </w:t>
      </w:r>
      <w:hyperlink r:id="rId29" w:history="1">
        <w:r w:rsidRPr="00B1451D">
          <w:rPr>
            <w:rFonts w:eastAsia="Calibri"/>
            <w:b/>
            <w:sz w:val="22"/>
            <w:szCs w:val="22"/>
            <w:u w:val="single"/>
          </w:rPr>
          <w:t>https://platformazakupowa.pl/strona/45-instrukcje</w:t>
        </w:r>
      </w:hyperlink>
    </w:p>
    <w:p w14:paraId="0E799970" w14:textId="77777777" w:rsidR="005D309F" w:rsidRPr="00B1451D" w:rsidRDefault="005D309F" w:rsidP="00995E59">
      <w:pPr>
        <w:pStyle w:val="Akapitzlist"/>
        <w:widowControl w:val="0"/>
        <w:numPr>
          <w:ilvl w:val="1"/>
          <w:numId w:val="43"/>
        </w:numPr>
        <w:tabs>
          <w:tab w:val="clear" w:pos="1218"/>
          <w:tab w:val="num" w:pos="4763"/>
        </w:tabs>
        <w:spacing w:before="60" w:after="60"/>
        <w:ind w:left="283" w:hanging="425"/>
        <w:contextualSpacing w:val="0"/>
        <w:jc w:val="both"/>
        <w:rPr>
          <w:sz w:val="22"/>
          <w:szCs w:val="22"/>
        </w:rPr>
      </w:pPr>
      <w:r w:rsidRPr="00B1451D">
        <w:rPr>
          <w:sz w:val="22"/>
          <w:szCs w:val="22"/>
        </w:rPr>
        <w:t xml:space="preserve">Formaty plików wykorzystywanych przez wykonawców powinny być zgodne </w:t>
      </w:r>
      <w:r w:rsidRPr="00B1451D">
        <w:rPr>
          <w:sz w:val="22"/>
          <w:szCs w:val="22"/>
        </w:rPr>
        <w:br/>
        <w:t>z „ROZPORZĄDZENIEM  PREZESA RADY MINISTRÓW z dnia 21 maja 2024 r. w sprawie Krajowych Ram Interoperacyjności, minimalnych wymagań dla rejestrów publicznych i wymiany informacji w postaci elektronicznej oraz minimalnych wymagań dla systemów teleinformatycznych”.</w:t>
      </w:r>
    </w:p>
    <w:p w14:paraId="6A00094B" w14:textId="77777777" w:rsidR="005D309F" w:rsidRPr="00B1451D" w:rsidRDefault="005D309F" w:rsidP="00995E59">
      <w:pPr>
        <w:widowControl w:val="0"/>
        <w:spacing w:before="60" w:after="60"/>
        <w:ind w:left="284"/>
        <w:jc w:val="both"/>
        <w:rPr>
          <w:sz w:val="22"/>
          <w:szCs w:val="22"/>
          <w:lang w:val="x-none" w:eastAsia="x-none"/>
        </w:rPr>
      </w:pPr>
      <w:r w:rsidRPr="00B1451D">
        <w:rPr>
          <w:sz w:val="22"/>
          <w:szCs w:val="22"/>
          <w:lang w:val="x-none" w:eastAsia="x-none"/>
        </w:rPr>
        <w:t>Zamawiający rekomenduje wykorzystanie formatów: .pdf .doc .docx .xls .xlsx .jpg (.jpeg) ze szczególnym wskazaniem na .pdf</w:t>
      </w:r>
    </w:p>
    <w:p w14:paraId="1E717783" w14:textId="77777777" w:rsidR="005D309F" w:rsidRPr="00B1451D" w:rsidRDefault="005D309F" w:rsidP="00995E59">
      <w:pPr>
        <w:widowControl w:val="0"/>
        <w:spacing w:before="60" w:after="60"/>
        <w:ind w:left="284"/>
        <w:jc w:val="both"/>
        <w:rPr>
          <w:sz w:val="22"/>
          <w:szCs w:val="22"/>
          <w:lang w:val="x-none" w:eastAsia="x-none"/>
        </w:rPr>
      </w:pPr>
      <w:r w:rsidRPr="00B1451D">
        <w:rPr>
          <w:sz w:val="22"/>
          <w:szCs w:val="22"/>
          <w:lang w:val="x-none" w:eastAsia="x-none"/>
        </w:rPr>
        <w:t xml:space="preserve">W celu ewentualnej kompresji danych Zamawiający rekomenduje wykorzystanie jednego </w:t>
      </w:r>
      <w:r w:rsidRPr="00B1451D">
        <w:rPr>
          <w:sz w:val="22"/>
          <w:szCs w:val="22"/>
          <w:lang w:val="x-none" w:eastAsia="x-none"/>
        </w:rPr>
        <w:br/>
        <w:t>z formatów:</w:t>
      </w:r>
    </w:p>
    <w:p w14:paraId="02029A56" w14:textId="77777777" w:rsidR="005D309F" w:rsidRPr="00B1451D" w:rsidRDefault="005D309F" w:rsidP="00995E59">
      <w:pPr>
        <w:widowControl w:val="0"/>
        <w:spacing w:before="60" w:after="60"/>
        <w:ind w:left="284"/>
        <w:jc w:val="both"/>
        <w:rPr>
          <w:sz w:val="22"/>
          <w:szCs w:val="22"/>
          <w:lang w:val="x-none" w:eastAsia="x-none"/>
        </w:rPr>
      </w:pPr>
      <w:r w:rsidRPr="00B1451D">
        <w:rPr>
          <w:sz w:val="22"/>
          <w:szCs w:val="22"/>
          <w:lang w:eastAsia="x-none"/>
        </w:rPr>
        <w:t>1)</w:t>
      </w:r>
      <w:r w:rsidRPr="00B1451D">
        <w:rPr>
          <w:sz w:val="22"/>
          <w:szCs w:val="22"/>
          <w:lang w:val="x-none" w:eastAsia="x-none"/>
        </w:rPr>
        <w:t xml:space="preserve">.zip </w:t>
      </w:r>
    </w:p>
    <w:p w14:paraId="38E77C21" w14:textId="77777777" w:rsidR="005D309F" w:rsidRPr="00B1451D" w:rsidRDefault="005D309F" w:rsidP="00995E59">
      <w:pPr>
        <w:widowControl w:val="0"/>
        <w:spacing w:before="60" w:after="60"/>
        <w:ind w:left="284"/>
        <w:jc w:val="both"/>
        <w:rPr>
          <w:sz w:val="22"/>
          <w:szCs w:val="22"/>
          <w:lang w:val="x-none" w:eastAsia="x-none"/>
        </w:rPr>
      </w:pPr>
      <w:r w:rsidRPr="00B1451D">
        <w:rPr>
          <w:sz w:val="22"/>
          <w:szCs w:val="22"/>
          <w:lang w:eastAsia="x-none"/>
        </w:rPr>
        <w:t>2)</w:t>
      </w:r>
      <w:r w:rsidRPr="00B1451D">
        <w:rPr>
          <w:sz w:val="22"/>
          <w:szCs w:val="22"/>
          <w:lang w:val="x-none" w:eastAsia="x-none"/>
        </w:rPr>
        <w:t>.7Z</w:t>
      </w:r>
    </w:p>
    <w:p w14:paraId="2391E23F" w14:textId="77777777" w:rsidR="005D309F" w:rsidRPr="00805366" w:rsidRDefault="005D309F" w:rsidP="00995E59">
      <w:pPr>
        <w:widowControl w:val="0"/>
        <w:spacing w:before="60" w:after="60"/>
        <w:jc w:val="both"/>
        <w:rPr>
          <w:sz w:val="22"/>
          <w:szCs w:val="22"/>
        </w:rPr>
      </w:pPr>
      <w:r w:rsidRPr="00B1451D">
        <w:rPr>
          <w:sz w:val="22"/>
          <w:szCs w:val="22"/>
        </w:rPr>
        <w:t xml:space="preserve">Zamawiający zaleca, aby nie wprowadzać jakichkolwiek zmian w plikach po podpisaniu ich podpisem kwalifikowanym. Może to skutkować naruszeniem integralności plików co równoważne będzie </w:t>
      </w:r>
      <w:r w:rsidRPr="00B1451D">
        <w:rPr>
          <w:sz w:val="22"/>
          <w:szCs w:val="22"/>
        </w:rPr>
        <w:br/>
        <w:t>z koniecznością odrzucenia oferty w postępowaniu.</w:t>
      </w:r>
    </w:p>
    <w:p w14:paraId="2EA156B7" w14:textId="77777777" w:rsidR="005D309F" w:rsidRPr="00BB66E9" w:rsidRDefault="005D309F" w:rsidP="00995E59">
      <w:pPr>
        <w:pStyle w:val="Nagwek5"/>
        <w:keepNext w:val="0"/>
        <w:widowControl w:val="0"/>
        <w:rPr>
          <w:sz w:val="22"/>
          <w:szCs w:val="22"/>
        </w:rPr>
      </w:pPr>
      <w:r w:rsidRPr="00BB66E9">
        <w:rPr>
          <w:sz w:val="22"/>
          <w:szCs w:val="22"/>
        </w:rPr>
        <w:t xml:space="preserve">Rozdział XI </w:t>
      </w:r>
      <w:r>
        <w:rPr>
          <w:sz w:val="22"/>
          <w:szCs w:val="22"/>
        </w:rPr>
        <w:br/>
      </w:r>
      <w:r w:rsidRPr="00BB66E9">
        <w:rPr>
          <w:sz w:val="22"/>
          <w:szCs w:val="22"/>
        </w:rPr>
        <w:t xml:space="preserve">Wymagania dotyczące wadium </w:t>
      </w:r>
    </w:p>
    <w:p w14:paraId="7E887D6C" w14:textId="586784CD" w:rsidR="005D309F" w:rsidRPr="00CE3F3F" w:rsidRDefault="005D309F" w:rsidP="00AE033E">
      <w:pPr>
        <w:widowControl w:val="0"/>
        <w:numPr>
          <w:ilvl w:val="0"/>
          <w:numId w:val="56"/>
        </w:numPr>
        <w:jc w:val="both"/>
        <w:rPr>
          <w:sz w:val="22"/>
          <w:szCs w:val="22"/>
        </w:rPr>
      </w:pPr>
      <w:r w:rsidRPr="00CE3F3F">
        <w:rPr>
          <w:sz w:val="22"/>
          <w:szCs w:val="22"/>
        </w:rPr>
        <w:t xml:space="preserve">Zamawiający żąda wniesienia wadium na cały przedmiot zamówienia, w wysokości: </w:t>
      </w:r>
      <w:r w:rsidRPr="00CE3F3F">
        <w:rPr>
          <w:sz w:val="22"/>
          <w:szCs w:val="22"/>
        </w:rPr>
        <w:br/>
      </w:r>
      <w:r w:rsidR="00AE033E" w:rsidRPr="00AE033E">
        <w:rPr>
          <w:b/>
          <w:sz w:val="22"/>
          <w:szCs w:val="22"/>
        </w:rPr>
        <w:t>129 110</w:t>
      </w:r>
      <w:r w:rsidR="0076433D" w:rsidRPr="00CE3F3F">
        <w:rPr>
          <w:b/>
          <w:sz w:val="22"/>
          <w:szCs w:val="22"/>
        </w:rPr>
        <w:t>,00</w:t>
      </w:r>
      <w:r w:rsidRPr="00CE3F3F">
        <w:rPr>
          <w:b/>
          <w:sz w:val="22"/>
          <w:szCs w:val="22"/>
        </w:rPr>
        <w:t xml:space="preserve"> zł, </w:t>
      </w:r>
      <w:r w:rsidRPr="00BA6894">
        <w:rPr>
          <w:sz w:val="22"/>
          <w:szCs w:val="22"/>
        </w:rPr>
        <w:t>w tym na poszczególne zadania</w:t>
      </w:r>
      <w:r w:rsidRPr="00CE3F3F">
        <w:rPr>
          <w:b/>
          <w:sz w:val="22"/>
          <w:szCs w:val="22"/>
        </w:rPr>
        <w:t xml:space="preserve"> </w:t>
      </w:r>
      <w:r w:rsidRPr="00CE3F3F">
        <w:rPr>
          <w:sz w:val="22"/>
          <w:szCs w:val="22"/>
        </w:rPr>
        <w:t>w kwotach:</w:t>
      </w:r>
    </w:p>
    <w:p w14:paraId="55409B5C" w14:textId="1778894A" w:rsidR="0076433D" w:rsidRPr="00CE3F3F" w:rsidRDefault="0076433D" w:rsidP="006D3EF5">
      <w:pPr>
        <w:pStyle w:val="Akapitzlist"/>
        <w:widowControl w:val="0"/>
        <w:numPr>
          <w:ilvl w:val="0"/>
          <w:numId w:val="107"/>
        </w:numPr>
        <w:spacing w:before="60" w:after="60"/>
        <w:contextualSpacing w:val="0"/>
        <w:jc w:val="both"/>
        <w:rPr>
          <w:b/>
          <w:sz w:val="22"/>
          <w:szCs w:val="22"/>
        </w:rPr>
      </w:pPr>
      <w:r w:rsidRPr="00CE3F3F">
        <w:rPr>
          <w:b/>
          <w:sz w:val="22"/>
          <w:szCs w:val="22"/>
        </w:rPr>
        <w:t xml:space="preserve">zadanie nr 1 – </w:t>
      </w:r>
      <w:r w:rsidR="00715DC7">
        <w:rPr>
          <w:b/>
          <w:sz w:val="22"/>
          <w:szCs w:val="22"/>
          <w:lang w:val="pl-PL"/>
        </w:rPr>
        <w:t>42 850</w:t>
      </w:r>
      <w:r w:rsidRPr="00CE3F3F">
        <w:rPr>
          <w:b/>
          <w:sz w:val="22"/>
          <w:szCs w:val="22"/>
        </w:rPr>
        <w:t>,00 zł</w:t>
      </w:r>
    </w:p>
    <w:p w14:paraId="2A94ED78" w14:textId="6F2C5B18" w:rsidR="0076433D" w:rsidRPr="00CE3F3F" w:rsidRDefault="0076433D" w:rsidP="006D3EF5">
      <w:pPr>
        <w:pStyle w:val="Akapitzlist"/>
        <w:widowControl w:val="0"/>
        <w:numPr>
          <w:ilvl w:val="0"/>
          <w:numId w:val="107"/>
        </w:numPr>
        <w:spacing w:before="60" w:after="60"/>
        <w:contextualSpacing w:val="0"/>
        <w:jc w:val="both"/>
        <w:rPr>
          <w:b/>
          <w:sz w:val="22"/>
          <w:szCs w:val="22"/>
        </w:rPr>
      </w:pPr>
      <w:r w:rsidRPr="00CE3F3F">
        <w:rPr>
          <w:b/>
          <w:sz w:val="22"/>
          <w:szCs w:val="22"/>
        </w:rPr>
        <w:t xml:space="preserve">zadanie nr 2 – </w:t>
      </w:r>
      <w:r w:rsidR="00715DC7">
        <w:rPr>
          <w:b/>
          <w:sz w:val="22"/>
          <w:szCs w:val="22"/>
          <w:lang w:val="pl-PL"/>
        </w:rPr>
        <w:t>6 353</w:t>
      </w:r>
      <w:r w:rsidRPr="00CE3F3F">
        <w:rPr>
          <w:b/>
          <w:sz w:val="22"/>
          <w:szCs w:val="22"/>
        </w:rPr>
        <w:t>,00 zł</w:t>
      </w:r>
    </w:p>
    <w:p w14:paraId="2E66CE4A" w14:textId="7E39555F" w:rsidR="0076433D" w:rsidRPr="00CE3F3F" w:rsidRDefault="0076433D" w:rsidP="006D3EF5">
      <w:pPr>
        <w:pStyle w:val="Akapitzlist"/>
        <w:widowControl w:val="0"/>
        <w:numPr>
          <w:ilvl w:val="0"/>
          <w:numId w:val="107"/>
        </w:numPr>
        <w:spacing w:before="60" w:after="60"/>
        <w:contextualSpacing w:val="0"/>
        <w:jc w:val="both"/>
        <w:rPr>
          <w:b/>
          <w:sz w:val="22"/>
          <w:szCs w:val="22"/>
        </w:rPr>
      </w:pPr>
      <w:r w:rsidRPr="00CE3F3F">
        <w:rPr>
          <w:b/>
          <w:sz w:val="22"/>
          <w:szCs w:val="22"/>
        </w:rPr>
        <w:t xml:space="preserve">zadanie nr 3 – </w:t>
      </w:r>
      <w:r w:rsidR="00715DC7">
        <w:rPr>
          <w:b/>
          <w:sz w:val="22"/>
          <w:szCs w:val="22"/>
          <w:lang w:val="pl-PL"/>
        </w:rPr>
        <w:t>8 523</w:t>
      </w:r>
      <w:r w:rsidRPr="00CE3F3F">
        <w:rPr>
          <w:b/>
          <w:sz w:val="22"/>
          <w:szCs w:val="22"/>
        </w:rPr>
        <w:t>,00 zł</w:t>
      </w:r>
    </w:p>
    <w:p w14:paraId="3904C17A" w14:textId="5E4CBAEF" w:rsidR="0076433D" w:rsidRPr="00CE3F3F" w:rsidRDefault="00715DC7" w:rsidP="006D3EF5">
      <w:pPr>
        <w:pStyle w:val="Akapitzlist"/>
        <w:widowControl w:val="0"/>
        <w:numPr>
          <w:ilvl w:val="0"/>
          <w:numId w:val="107"/>
        </w:numPr>
        <w:spacing w:before="60" w:after="60"/>
        <w:contextualSpacing w:val="0"/>
        <w:jc w:val="both"/>
        <w:rPr>
          <w:b/>
          <w:sz w:val="22"/>
          <w:szCs w:val="22"/>
        </w:rPr>
      </w:pPr>
      <w:r>
        <w:rPr>
          <w:b/>
          <w:sz w:val="22"/>
          <w:szCs w:val="22"/>
        </w:rPr>
        <w:t xml:space="preserve">zadanie nr 4 – </w:t>
      </w:r>
      <w:r>
        <w:rPr>
          <w:b/>
          <w:sz w:val="22"/>
          <w:szCs w:val="22"/>
          <w:lang w:val="pl-PL"/>
        </w:rPr>
        <w:t>17 804</w:t>
      </w:r>
      <w:r w:rsidR="0076433D" w:rsidRPr="00CE3F3F">
        <w:rPr>
          <w:b/>
          <w:sz w:val="22"/>
          <w:szCs w:val="22"/>
        </w:rPr>
        <w:t>,00 zł</w:t>
      </w:r>
    </w:p>
    <w:p w14:paraId="067F41EF" w14:textId="77E3D070" w:rsidR="0076433D" w:rsidRPr="00CE3F3F" w:rsidRDefault="00CE3F3F" w:rsidP="006D3EF5">
      <w:pPr>
        <w:pStyle w:val="Akapitzlist"/>
        <w:widowControl w:val="0"/>
        <w:numPr>
          <w:ilvl w:val="0"/>
          <w:numId w:val="107"/>
        </w:numPr>
        <w:spacing w:before="60" w:after="60"/>
        <w:contextualSpacing w:val="0"/>
        <w:jc w:val="both"/>
        <w:rPr>
          <w:b/>
          <w:sz w:val="22"/>
          <w:szCs w:val="22"/>
        </w:rPr>
      </w:pPr>
      <w:r w:rsidRPr="00CE3F3F">
        <w:rPr>
          <w:b/>
          <w:sz w:val="22"/>
          <w:szCs w:val="22"/>
        </w:rPr>
        <w:t xml:space="preserve">zadanie nr 5 – </w:t>
      </w:r>
      <w:r w:rsidR="00715DC7">
        <w:rPr>
          <w:b/>
          <w:sz w:val="22"/>
          <w:szCs w:val="22"/>
          <w:lang w:val="pl-PL"/>
        </w:rPr>
        <w:t>53 580</w:t>
      </w:r>
      <w:r w:rsidRPr="00CE3F3F">
        <w:rPr>
          <w:b/>
          <w:sz w:val="22"/>
          <w:szCs w:val="22"/>
        </w:rPr>
        <w:t>,00 zł</w:t>
      </w:r>
    </w:p>
    <w:p w14:paraId="5B1134C8" w14:textId="77777777" w:rsidR="005D309F" w:rsidRPr="00DC082D" w:rsidRDefault="005D309F" w:rsidP="00995E59">
      <w:pPr>
        <w:widowControl w:val="0"/>
        <w:numPr>
          <w:ilvl w:val="0"/>
          <w:numId w:val="56"/>
        </w:numPr>
        <w:spacing w:before="60" w:after="60"/>
        <w:jc w:val="both"/>
        <w:rPr>
          <w:sz w:val="22"/>
          <w:szCs w:val="22"/>
        </w:rPr>
      </w:pPr>
      <w:r w:rsidRPr="00DC082D">
        <w:rPr>
          <w:sz w:val="22"/>
          <w:szCs w:val="22"/>
        </w:rPr>
        <w:t>Wadium wnosi się przed upływem terminu składania ofert w jednej lub kilku następujących formach:</w:t>
      </w:r>
    </w:p>
    <w:p w14:paraId="3E22B705" w14:textId="77777777" w:rsidR="005D309F" w:rsidRPr="00DC082D" w:rsidRDefault="005D309F" w:rsidP="00995E59">
      <w:pPr>
        <w:pStyle w:val="pkt"/>
        <w:widowControl w:val="0"/>
        <w:numPr>
          <w:ilvl w:val="4"/>
          <w:numId w:val="9"/>
        </w:numPr>
        <w:tabs>
          <w:tab w:val="clear" w:pos="1174"/>
        </w:tabs>
        <w:ind w:left="709" w:hanging="283"/>
        <w:jc w:val="left"/>
        <w:rPr>
          <w:sz w:val="22"/>
          <w:szCs w:val="22"/>
        </w:rPr>
      </w:pPr>
      <w:r w:rsidRPr="00DC082D">
        <w:rPr>
          <w:sz w:val="22"/>
          <w:szCs w:val="22"/>
        </w:rPr>
        <w:t>pieniądzu,</w:t>
      </w:r>
    </w:p>
    <w:p w14:paraId="54D416E7" w14:textId="77777777" w:rsidR="005D309F" w:rsidRPr="00DC082D" w:rsidRDefault="005D309F" w:rsidP="00995E59">
      <w:pPr>
        <w:pStyle w:val="pkt"/>
        <w:widowControl w:val="0"/>
        <w:numPr>
          <w:ilvl w:val="4"/>
          <w:numId w:val="9"/>
        </w:numPr>
        <w:tabs>
          <w:tab w:val="clear" w:pos="1174"/>
        </w:tabs>
        <w:ind w:left="709" w:hanging="283"/>
        <w:jc w:val="left"/>
        <w:rPr>
          <w:sz w:val="22"/>
          <w:szCs w:val="22"/>
        </w:rPr>
      </w:pPr>
      <w:r w:rsidRPr="00DC082D">
        <w:rPr>
          <w:sz w:val="22"/>
          <w:szCs w:val="22"/>
        </w:rPr>
        <w:t>gwarancjach bankowych,</w:t>
      </w:r>
    </w:p>
    <w:p w14:paraId="677F7ED2" w14:textId="77777777" w:rsidR="005D309F" w:rsidRPr="00DC082D" w:rsidRDefault="005D309F" w:rsidP="00995E59">
      <w:pPr>
        <w:pStyle w:val="pkt"/>
        <w:widowControl w:val="0"/>
        <w:numPr>
          <w:ilvl w:val="4"/>
          <w:numId w:val="9"/>
        </w:numPr>
        <w:tabs>
          <w:tab w:val="clear" w:pos="1174"/>
        </w:tabs>
        <w:ind w:left="709" w:hanging="283"/>
        <w:jc w:val="left"/>
        <w:rPr>
          <w:sz w:val="22"/>
          <w:szCs w:val="22"/>
        </w:rPr>
      </w:pPr>
      <w:r w:rsidRPr="00DC082D">
        <w:rPr>
          <w:sz w:val="22"/>
          <w:szCs w:val="22"/>
        </w:rPr>
        <w:t>gwarancjach ubezpieczeniowych,</w:t>
      </w:r>
    </w:p>
    <w:p w14:paraId="21313581" w14:textId="77777777" w:rsidR="005D309F" w:rsidRPr="00DC082D" w:rsidRDefault="005D309F" w:rsidP="00995E59">
      <w:pPr>
        <w:pStyle w:val="ust"/>
        <w:widowControl w:val="0"/>
        <w:numPr>
          <w:ilvl w:val="4"/>
          <w:numId w:val="9"/>
        </w:numPr>
        <w:tabs>
          <w:tab w:val="clear" w:pos="1174"/>
        </w:tabs>
        <w:ind w:left="709" w:hanging="283"/>
        <w:rPr>
          <w:sz w:val="22"/>
          <w:szCs w:val="22"/>
        </w:rPr>
      </w:pPr>
      <w:r w:rsidRPr="00DC082D">
        <w:rPr>
          <w:sz w:val="22"/>
          <w:szCs w:val="22"/>
        </w:rPr>
        <w:t xml:space="preserve">poręczeniach udzielanych przez podmioty, o których mowa w art. 6 b ust. 5 pkt 2 ustawy </w:t>
      </w:r>
      <w:r w:rsidRPr="00DC082D">
        <w:rPr>
          <w:sz w:val="22"/>
          <w:szCs w:val="22"/>
        </w:rPr>
        <w:br/>
        <w:t xml:space="preserve">z dnia 9 listopada 2000 r. o utworzeniu Polskiej Agencji Rozwoju Przedsiębiorczości </w:t>
      </w:r>
      <w:r w:rsidRPr="00DC082D">
        <w:rPr>
          <w:sz w:val="22"/>
          <w:szCs w:val="22"/>
        </w:rPr>
        <w:br/>
        <w:t>(t. j. Dz. U. z 2024 r., poz. 419 ze zm.).</w:t>
      </w:r>
    </w:p>
    <w:p w14:paraId="77DE48F6" w14:textId="77777777" w:rsidR="005D309F" w:rsidRPr="00DC082D" w:rsidRDefault="005D309F" w:rsidP="00995E59">
      <w:pPr>
        <w:widowControl w:val="0"/>
        <w:numPr>
          <w:ilvl w:val="0"/>
          <w:numId w:val="56"/>
        </w:numPr>
        <w:spacing w:before="60" w:after="60"/>
        <w:ind w:left="426" w:hanging="284"/>
        <w:jc w:val="both"/>
        <w:rPr>
          <w:sz w:val="22"/>
          <w:szCs w:val="22"/>
        </w:rPr>
      </w:pPr>
      <w:r w:rsidRPr="00DC082D">
        <w:rPr>
          <w:sz w:val="22"/>
          <w:szCs w:val="22"/>
        </w:rPr>
        <w:t xml:space="preserve">W przypadku Wykonawców wspólnie ubiegających się o udzielenie zamówienia, wadium zabezpieczające ofertę złoży przynajmniej jeden z członków konsorcjum bądź pełnomocnik, umocowany przez pozostałych Wykonawców składających wspólnie ofertę. Z treści wadium winno wynikać, </w:t>
      </w:r>
      <w:r>
        <w:rPr>
          <w:sz w:val="22"/>
          <w:szCs w:val="22"/>
        </w:rPr>
        <w:br/>
      </w:r>
      <w:r w:rsidRPr="00DC082D">
        <w:rPr>
          <w:sz w:val="22"/>
          <w:szCs w:val="22"/>
        </w:rPr>
        <w:t>że zabezpiecza ono wszystkich Wykonawców wspólnie ubiegających się o zamówienie.</w:t>
      </w:r>
    </w:p>
    <w:p w14:paraId="25A200ED" w14:textId="77777777" w:rsidR="005D309F" w:rsidRPr="00DC082D" w:rsidRDefault="005D309F" w:rsidP="00995E59">
      <w:pPr>
        <w:widowControl w:val="0"/>
        <w:numPr>
          <w:ilvl w:val="0"/>
          <w:numId w:val="56"/>
        </w:numPr>
        <w:spacing w:before="60" w:after="60"/>
        <w:ind w:left="426" w:hanging="284"/>
        <w:jc w:val="both"/>
        <w:rPr>
          <w:sz w:val="22"/>
          <w:szCs w:val="22"/>
        </w:rPr>
      </w:pPr>
      <w:r w:rsidRPr="00DC082D">
        <w:rPr>
          <w:sz w:val="22"/>
          <w:szCs w:val="22"/>
        </w:rPr>
        <w:t xml:space="preserve">Wadium wnoszone w pieniądzu należy wpłacić przelewem na rachunek bankowy Zamawiającego, </w:t>
      </w:r>
      <w:r>
        <w:rPr>
          <w:sz w:val="22"/>
          <w:szCs w:val="22"/>
        </w:rPr>
        <w:br/>
      </w:r>
      <w:r w:rsidRPr="00DC082D">
        <w:rPr>
          <w:sz w:val="22"/>
          <w:szCs w:val="22"/>
          <w:u w:val="single"/>
        </w:rPr>
        <w:t>ze</w:t>
      </w:r>
      <w:r w:rsidRPr="00DC082D">
        <w:rPr>
          <w:b/>
          <w:sz w:val="22"/>
          <w:szCs w:val="22"/>
          <w:u w:val="single"/>
        </w:rPr>
        <w:t xml:space="preserve"> </w:t>
      </w:r>
      <w:r w:rsidRPr="00DC082D">
        <w:rPr>
          <w:sz w:val="22"/>
          <w:szCs w:val="22"/>
          <w:u w:val="single"/>
        </w:rPr>
        <w:t>wskazaniem nazwy postępowania, numeru sprawy oraz zadania</w:t>
      </w:r>
      <w:r w:rsidRPr="00DC082D">
        <w:rPr>
          <w:sz w:val="22"/>
          <w:szCs w:val="22"/>
        </w:rPr>
        <w:t xml:space="preserve">. </w:t>
      </w:r>
    </w:p>
    <w:p w14:paraId="530A4BCE" w14:textId="77777777" w:rsidR="005D309F" w:rsidRPr="00DC082D" w:rsidRDefault="005D309F" w:rsidP="00995E59">
      <w:pPr>
        <w:widowControl w:val="0"/>
        <w:spacing w:before="60" w:after="60"/>
        <w:ind w:left="284"/>
        <w:jc w:val="both"/>
        <w:rPr>
          <w:sz w:val="22"/>
          <w:szCs w:val="22"/>
        </w:rPr>
      </w:pPr>
      <w:r w:rsidRPr="00DC082D">
        <w:rPr>
          <w:b/>
          <w:sz w:val="22"/>
          <w:szCs w:val="22"/>
        </w:rPr>
        <w:t xml:space="preserve">  Konto wadium:</w:t>
      </w:r>
      <w:r w:rsidRPr="00DC082D">
        <w:rPr>
          <w:sz w:val="22"/>
          <w:szCs w:val="22"/>
        </w:rPr>
        <w:t xml:space="preserve"> NBP o/o Bydgoszcz</w:t>
      </w:r>
      <w:r w:rsidRPr="00DC082D">
        <w:rPr>
          <w:i/>
          <w:sz w:val="22"/>
          <w:szCs w:val="22"/>
        </w:rPr>
        <w:t xml:space="preserve"> </w:t>
      </w:r>
      <w:r w:rsidRPr="00DC082D">
        <w:rPr>
          <w:sz w:val="22"/>
          <w:szCs w:val="22"/>
        </w:rPr>
        <w:t>nr rachunku</w:t>
      </w:r>
      <w:r w:rsidRPr="00DC082D">
        <w:rPr>
          <w:i/>
          <w:sz w:val="22"/>
          <w:szCs w:val="22"/>
        </w:rPr>
        <w:t xml:space="preserve"> </w:t>
      </w:r>
      <w:r w:rsidRPr="00DC082D">
        <w:rPr>
          <w:sz w:val="22"/>
          <w:szCs w:val="22"/>
        </w:rPr>
        <w:t>76 1010 1078 0083 1213 9120 2000.</w:t>
      </w:r>
    </w:p>
    <w:p w14:paraId="4D0AF128" w14:textId="77777777" w:rsidR="005D309F" w:rsidRPr="00DC082D" w:rsidRDefault="005D309F" w:rsidP="00995E59">
      <w:pPr>
        <w:pStyle w:val="ust"/>
        <w:widowControl w:val="0"/>
        <w:ind w:firstLine="0"/>
        <w:rPr>
          <w:bCs/>
          <w:i/>
          <w:iCs/>
          <w:sz w:val="22"/>
          <w:szCs w:val="22"/>
          <w:u w:val="single"/>
        </w:rPr>
      </w:pPr>
      <w:r w:rsidRPr="00DC082D">
        <w:rPr>
          <w:bCs/>
          <w:iCs/>
          <w:sz w:val="22"/>
          <w:szCs w:val="22"/>
        </w:rPr>
        <w:lastRenderedPageBreak/>
        <w:t>O uznaniu przez Zamawiającego, że wadium w pieniądzu wpłacono w wymaganym terminie, decyduje data i godzina wpływu środków na rachunek Zamawiającego.</w:t>
      </w:r>
    </w:p>
    <w:p w14:paraId="37D264C6" w14:textId="77777777" w:rsidR="005D309F" w:rsidRPr="00DC082D" w:rsidRDefault="005D309F" w:rsidP="00995E59">
      <w:pPr>
        <w:widowControl w:val="0"/>
        <w:numPr>
          <w:ilvl w:val="0"/>
          <w:numId w:val="56"/>
        </w:numPr>
        <w:spacing w:before="60" w:after="60"/>
        <w:ind w:left="426" w:hanging="284"/>
        <w:jc w:val="both"/>
        <w:rPr>
          <w:color w:val="FF0000"/>
          <w:sz w:val="22"/>
          <w:szCs w:val="22"/>
          <w:u w:val="single"/>
        </w:rPr>
      </w:pPr>
      <w:r w:rsidRPr="00DC082D">
        <w:rPr>
          <w:sz w:val="22"/>
          <w:szCs w:val="22"/>
          <w:u w:val="single"/>
        </w:rPr>
        <w:t>Wadium</w:t>
      </w:r>
      <w:r w:rsidRPr="00DC082D">
        <w:rPr>
          <w:sz w:val="22"/>
          <w:szCs w:val="22"/>
        </w:rPr>
        <w:t xml:space="preserve"> wnoszone w formie gwarancji lub poręczenia, o których mowa w ust. 3 pkt 2-4, należy złożyć wraz z ofertą za pośrednictwem platformy zakupowej Zamawiającego. Zgodnie z art. 97 ust. 10 ustawy Pzp dokument ten powinien być wniesiony </w:t>
      </w:r>
      <w:r w:rsidRPr="00DC082D">
        <w:rPr>
          <w:b/>
          <w:sz w:val="22"/>
          <w:szCs w:val="22"/>
          <w:u w:val="single"/>
        </w:rPr>
        <w:t>w oryginale w postaci elektronicznej.</w:t>
      </w:r>
    </w:p>
    <w:p w14:paraId="1D70C038" w14:textId="77777777" w:rsidR="005D309F" w:rsidRPr="00DC082D" w:rsidRDefault="005D309F" w:rsidP="00995E59">
      <w:pPr>
        <w:widowControl w:val="0"/>
        <w:numPr>
          <w:ilvl w:val="0"/>
          <w:numId w:val="56"/>
        </w:numPr>
        <w:spacing w:before="60" w:after="60"/>
        <w:ind w:left="426" w:hanging="284"/>
        <w:jc w:val="both"/>
        <w:rPr>
          <w:sz w:val="22"/>
          <w:szCs w:val="22"/>
        </w:rPr>
      </w:pPr>
      <w:r w:rsidRPr="00DC082D">
        <w:rPr>
          <w:sz w:val="22"/>
          <w:szCs w:val="22"/>
        </w:rPr>
        <w:t xml:space="preserve">Z treści </w:t>
      </w:r>
      <w:r w:rsidRPr="00DC082D">
        <w:rPr>
          <w:sz w:val="22"/>
          <w:szCs w:val="22"/>
          <w:u w:val="single"/>
        </w:rPr>
        <w:t>gwarancji</w:t>
      </w:r>
      <w:r w:rsidRPr="00DC082D">
        <w:rPr>
          <w:sz w:val="22"/>
          <w:szCs w:val="22"/>
        </w:rPr>
        <w:t xml:space="preserve"> lub poręczenia winno jednoznacznie wynikać:</w:t>
      </w:r>
    </w:p>
    <w:p w14:paraId="098AF858" w14:textId="77777777" w:rsidR="005D309F" w:rsidRPr="00DC082D" w:rsidRDefault="005D309F" w:rsidP="00995E59">
      <w:pPr>
        <w:widowControl w:val="0"/>
        <w:numPr>
          <w:ilvl w:val="0"/>
          <w:numId w:val="66"/>
        </w:numPr>
        <w:spacing w:before="60" w:after="60"/>
        <w:ind w:left="1134" w:hanging="425"/>
        <w:jc w:val="both"/>
        <w:rPr>
          <w:sz w:val="22"/>
          <w:szCs w:val="22"/>
        </w:rPr>
      </w:pPr>
      <w:r w:rsidRPr="00DC082D">
        <w:rPr>
          <w:sz w:val="22"/>
          <w:szCs w:val="22"/>
        </w:rPr>
        <w:t xml:space="preserve">zobowiązanie gwaranta lub poręczyciela do zapłaty całej kwoty </w:t>
      </w:r>
      <w:r w:rsidRPr="00DC082D">
        <w:rPr>
          <w:b/>
          <w:sz w:val="22"/>
          <w:szCs w:val="22"/>
        </w:rPr>
        <w:t xml:space="preserve">nieodwołalnie </w:t>
      </w:r>
      <w:r w:rsidRPr="00DC082D">
        <w:rPr>
          <w:b/>
          <w:sz w:val="22"/>
          <w:szCs w:val="22"/>
        </w:rPr>
        <w:br/>
        <w:t>i bezwarunkowo na pierwsze żądanie Zamawiającego</w:t>
      </w:r>
      <w:r w:rsidRPr="00DC082D">
        <w:rPr>
          <w:sz w:val="22"/>
          <w:szCs w:val="22"/>
        </w:rPr>
        <w:t xml:space="preserve"> (beneficjenta gwarancji) zawierające oświadczenie Zamawiającego, że zaistniały okoliczności zatrzymania wadium określonych w art. 98 ust. 6 ustawy Pzp, bez konieczności potwierdzania tych okoliczności przez Wykonawcę </w:t>
      </w:r>
      <w:r>
        <w:rPr>
          <w:sz w:val="22"/>
          <w:szCs w:val="22"/>
        </w:rPr>
        <w:br/>
      </w:r>
      <w:r w:rsidRPr="00DC082D">
        <w:rPr>
          <w:sz w:val="22"/>
          <w:szCs w:val="22"/>
        </w:rPr>
        <w:t xml:space="preserve">i składania jakichkolwiek dodatkowych oświadczeń, dokumentów lub dokonania czynności przez Wykonawcę, Zamawiającego lub osoby trzecie, bez pośrednictwa banku, korespondenta lub innej tego typu instytucji; </w:t>
      </w:r>
    </w:p>
    <w:p w14:paraId="3365ECD6" w14:textId="77777777" w:rsidR="005D309F" w:rsidRPr="00DC082D" w:rsidRDefault="005D309F" w:rsidP="00995E59">
      <w:pPr>
        <w:widowControl w:val="0"/>
        <w:numPr>
          <w:ilvl w:val="0"/>
          <w:numId w:val="66"/>
        </w:numPr>
        <w:spacing w:before="60" w:after="60"/>
        <w:ind w:left="1134" w:hanging="425"/>
        <w:jc w:val="both"/>
        <w:rPr>
          <w:sz w:val="22"/>
          <w:szCs w:val="22"/>
        </w:rPr>
      </w:pPr>
      <w:r w:rsidRPr="00DC082D">
        <w:rPr>
          <w:sz w:val="22"/>
          <w:szCs w:val="22"/>
        </w:rPr>
        <w:t>zobowiązanie gwaranta do zapłaty żądanej kwoty niezwłocznie po otrzymaniu stosownego wezwania do zapłaty od Zamawiającego.</w:t>
      </w:r>
      <w:r w:rsidRPr="00DC082D">
        <w:rPr>
          <w:strike/>
          <w:color w:val="FF0000"/>
          <w:sz w:val="22"/>
          <w:szCs w:val="22"/>
        </w:rPr>
        <w:t xml:space="preserve"> </w:t>
      </w:r>
    </w:p>
    <w:p w14:paraId="683B8F4D" w14:textId="77777777" w:rsidR="005D309F" w:rsidRPr="00DC082D" w:rsidRDefault="005D309F" w:rsidP="00995E59">
      <w:pPr>
        <w:widowControl w:val="0"/>
        <w:numPr>
          <w:ilvl w:val="0"/>
          <w:numId w:val="56"/>
        </w:numPr>
        <w:spacing w:before="60" w:after="60"/>
        <w:ind w:left="426" w:hanging="284"/>
        <w:jc w:val="both"/>
        <w:rPr>
          <w:sz w:val="22"/>
          <w:szCs w:val="22"/>
        </w:rPr>
      </w:pPr>
      <w:r w:rsidRPr="00DC082D">
        <w:rPr>
          <w:sz w:val="22"/>
          <w:szCs w:val="22"/>
        </w:rPr>
        <w:t>Zamawiający zwraca wadium na zasadach określonych w art. 98 ust. 1 – 5 ustawy Pzp.</w:t>
      </w:r>
    </w:p>
    <w:p w14:paraId="4FF57AB4" w14:textId="77777777" w:rsidR="005D309F" w:rsidRPr="00DC082D" w:rsidRDefault="005D309F" w:rsidP="00995E59">
      <w:pPr>
        <w:widowControl w:val="0"/>
        <w:numPr>
          <w:ilvl w:val="0"/>
          <w:numId w:val="56"/>
        </w:numPr>
        <w:spacing w:before="60" w:after="60"/>
        <w:ind w:left="426" w:hanging="284"/>
        <w:jc w:val="both"/>
        <w:rPr>
          <w:bCs/>
          <w:i/>
          <w:sz w:val="22"/>
          <w:szCs w:val="22"/>
        </w:rPr>
      </w:pPr>
      <w:r w:rsidRPr="00DC082D">
        <w:rPr>
          <w:sz w:val="22"/>
          <w:szCs w:val="22"/>
        </w:rPr>
        <w:t>Zwrot</w:t>
      </w:r>
      <w:r w:rsidRPr="00DC082D">
        <w:rPr>
          <w:iCs/>
          <w:sz w:val="22"/>
          <w:szCs w:val="22"/>
        </w:rPr>
        <w:t xml:space="preserve"> wpłaconego wadium w gotówce zostanie dokonany na rachunek bankowy</w:t>
      </w:r>
      <w:r w:rsidRPr="00DC082D">
        <w:rPr>
          <w:sz w:val="22"/>
          <w:szCs w:val="22"/>
        </w:rPr>
        <w:t xml:space="preserve"> </w:t>
      </w:r>
      <w:r w:rsidRPr="00DC082D">
        <w:rPr>
          <w:iCs/>
          <w:sz w:val="22"/>
          <w:szCs w:val="22"/>
        </w:rPr>
        <w:t xml:space="preserve">wskazany przez Wykonawcę. </w:t>
      </w:r>
      <w:r w:rsidRPr="00DC082D">
        <w:rPr>
          <w:b/>
          <w:iCs/>
          <w:sz w:val="22"/>
          <w:szCs w:val="22"/>
        </w:rPr>
        <w:t>W przypadku niewskazania przez Wykonawcę rachunku bankowego, zwrot zostanie dokonany na rachunek bankowy z którego dokonano jego wpłaty</w:t>
      </w:r>
      <w:r w:rsidRPr="00DC082D">
        <w:rPr>
          <w:iCs/>
          <w:sz w:val="22"/>
          <w:szCs w:val="22"/>
        </w:rPr>
        <w:t xml:space="preserve">. </w:t>
      </w:r>
    </w:p>
    <w:p w14:paraId="17711D4A" w14:textId="77777777" w:rsidR="005D309F" w:rsidRPr="00DC082D" w:rsidRDefault="005D309F" w:rsidP="00995E59">
      <w:pPr>
        <w:widowControl w:val="0"/>
        <w:numPr>
          <w:ilvl w:val="0"/>
          <w:numId w:val="56"/>
        </w:numPr>
        <w:spacing w:before="60" w:after="60"/>
        <w:ind w:left="426" w:hanging="284"/>
        <w:jc w:val="both"/>
        <w:rPr>
          <w:iCs/>
          <w:sz w:val="22"/>
          <w:szCs w:val="22"/>
        </w:rPr>
      </w:pPr>
      <w:r w:rsidRPr="00DC082D">
        <w:rPr>
          <w:iCs/>
          <w:sz w:val="22"/>
          <w:szCs w:val="22"/>
        </w:rPr>
        <w:t xml:space="preserve">Zamawiający zatrzymuje wadium wraz z odsetkami, </w:t>
      </w:r>
      <w:r w:rsidRPr="00DC082D">
        <w:rPr>
          <w:sz w:val="22"/>
          <w:szCs w:val="22"/>
        </w:rPr>
        <w:t xml:space="preserve">a w </w:t>
      </w:r>
      <w:r w:rsidRPr="00DC082D">
        <w:rPr>
          <w:color w:val="000000"/>
          <w:sz w:val="22"/>
          <w:szCs w:val="22"/>
        </w:rPr>
        <w:t xml:space="preserve">przypadku wadium wniesionego </w:t>
      </w:r>
      <w:r w:rsidRPr="00DC082D">
        <w:rPr>
          <w:color w:val="000000"/>
          <w:sz w:val="22"/>
          <w:szCs w:val="22"/>
        </w:rPr>
        <w:br/>
        <w:t xml:space="preserve">w formie gwarancji lub poręczenia, o których mowa w ust. 3, występuje odpowiednio </w:t>
      </w:r>
      <w:r w:rsidRPr="00DC082D">
        <w:rPr>
          <w:color w:val="000000"/>
          <w:sz w:val="22"/>
          <w:szCs w:val="22"/>
        </w:rPr>
        <w:br/>
        <w:t>do gwaranta lub poręczyciela z żądaniem zapłaty wadium, jeżeli</w:t>
      </w:r>
      <w:r w:rsidRPr="00DC082D">
        <w:rPr>
          <w:iCs/>
          <w:sz w:val="22"/>
          <w:szCs w:val="22"/>
        </w:rPr>
        <w:t>:</w:t>
      </w:r>
    </w:p>
    <w:p w14:paraId="697D67D0" w14:textId="6C045988" w:rsidR="005D309F" w:rsidRPr="00DC082D" w:rsidRDefault="005D309F" w:rsidP="00995E59">
      <w:pPr>
        <w:widowControl w:val="0"/>
        <w:numPr>
          <w:ilvl w:val="0"/>
          <w:numId w:val="67"/>
        </w:numPr>
        <w:spacing w:before="60" w:after="60"/>
        <w:ind w:left="851" w:hanging="284"/>
        <w:jc w:val="both"/>
        <w:rPr>
          <w:iCs/>
          <w:sz w:val="22"/>
          <w:szCs w:val="22"/>
        </w:rPr>
      </w:pPr>
      <w:r w:rsidRPr="00DC082D">
        <w:rPr>
          <w:iCs/>
          <w:sz w:val="22"/>
          <w:szCs w:val="22"/>
        </w:rPr>
        <w:t xml:space="preserve">Wykonawca w odpowiedzi na wezwanie, o którym mowa w art. 107 ust. 2 lub art. 128 </w:t>
      </w:r>
      <w:r w:rsidRPr="00DC082D">
        <w:rPr>
          <w:iCs/>
          <w:sz w:val="22"/>
          <w:szCs w:val="22"/>
        </w:rPr>
        <w:br/>
        <w:t xml:space="preserve">ust. 1 ustawy Pzp, z przyczyn leżących po jego stronie, nie złożył podmiotowych środków dowodowych lub przedmiotowych środków dowodowych potwierdzających okoliczności, </w:t>
      </w:r>
      <w:r w:rsidRPr="00DC082D">
        <w:rPr>
          <w:iCs/>
          <w:sz w:val="22"/>
          <w:szCs w:val="22"/>
        </w:rPr>
        <w:br/>
        <w:t>o których mowa w art. 57 lub art. 106 ust. 1 ustawy Pzp, oświadczenia,</w:t>
      </w:r>
      <w:r w:rsidR="00D94E36">
        <w:rPr>
          <w:iCs/>
          <w:sz w:val="22"/>
          <w:szCs w:val="22"/>
        </w:rPr>
        <w:t xml:space="preserve"> o którym mowa</w:t>
      </w:r>
      <w:r w:rsidRPr="00DC082D">
        <w:rPr>
          <w:iCs/>
          <w:sz w:val="22"/>
          <w:szCs w:val="22"/>
        </w:rPr>
        <w:t xml:space="preserve"> w art. 125 ust. 1 ustawy Pzp, innych dokumentów lub oświadczeń lub nie wyraził zgody na poprawienie omyłki, o której mowa w art. 223 ust. 2 pkt 3 ustawy Pzp, co spowodowało brak możliwości wybrania oferty złożonej przez Wykonawcę jako najkorzystniejszej;</w:t>
      </w:r>
    </w:p>
    <w:p w14:paraId="0B047ECB" w14:textId="77777777" w:rsidR="005D309F" w:rsidRPr="00DC082D" w:rsidRDefault="005D309F" w:rsidP="00995E59">
      <w:pPr>
        <w:widowControl w:val="0"/>
        <w:numPr>
          <w:ilvl w:val="0"/>
          <w:numId w:val="67"/>
        </w:numPr>
        <w:spacing w:before="60" w:after="60"/>
        <w:ind w:left="851" w:hanging="284"/>
        <w:jc w:val="both"/>
        <w:rPr>
          <w:iCs/>
          <w:sz w:val="22"/>
          <w:szCs w:val="22"/>
        </w:rPr>
      </w:pPr>
      <w:r w:rsidRPr="00DC082D">
        <w:rPr>
          <w:iCs/>
          <w:sz w:val="22"/>
          <w:szCs w:val="22"/>
        </w:rPr>
        <w:t>Wykonawca, którego oferta została wybrana:</w:t>
      </w:r>
    </w:p>
    <w:p w14:paraId="4680D842" w14:textId="77777777" w:rsidR="005D309F" w:rsidRPr="00DC082D" w:rsidRDefault="005D309F" w:rsidP="00995E59">
      <w:pPr>
        <w:widowControl w:val="0"/>
        <w:numPr>
          <w:ilvl w:val="1"/>
          <w:numId w:val="68"/>
        </w:numPr>
        <w:spacing w:before="60" w:after="60"/>
        <w:ind w:left="1418" w:hanging="425"/>
        <w:jc w:val="both"/>
        <w:rPr>
          <w:iCs/>
          <w:sz w:val="22"/>
          <w:szCs w:val="22"/>
        </w:rPr>
      </w:pPr>
      <w:r w:rsidRPr="00DC082D">
        <w:rPr>
          <w:iCs/>
          <w:sz w:val="22"/>
          <w:szCs w:val="22"/>
        </w:rPr>
        <w:t xml:space="preserve">odmówił podpisania umowy w sprawie zamówienia publicznego na warunkach określonych w ofercie, </w:t>
      </w:r>
    </w:p>
    <w:p w14:paraId="57F543C0" w14:textId="77777777" w:rsidR="005D309F" w:rsidRPr="00DC082D" w:rsidRDefault="005D309F" w:rsidP="00995E59">
      <w:pPr>
        <w:widowControl w:val="0"/>
        <w:numPr>
          <w:ilvl w:val="1"/>
          <w:numId w:val="68"/>
        </w:numPr>
        <w:spacing w:before="60" w:after="60"/>
        <w:ind w:left="1418" w:hanging="425"/>
        <w:jc w:val="both"/>
        <w:rPr>
          <w:iCs/>
          <w:sz w:val="22"/>
          <w:szCs w:val="22"/>
        </w:rPr>
      </w:pPr>
      <w:r w:rsidRPr="00DC082D">
        <w:rPr>
          <w:iCs/>
          <w:sz w:val="22"/>
          <w:szCs w:val="22"/>
        </w:rPr>
        <w:t>nie wniósł wymaganego zabezpieczenia należytego wykonania umowy;</w:t>
      </w:r>
    </w:p>
    <w:p w14:paraId="77350C8A" w14:textId="77777777" w:rsidR="005D309F" w:rsidRDefault="005D309F" w:rsidP="00995E59">
      <w:pPr>
        <w:widowControl w:val="0"/>
        <w:numPr>
          <w:ilvl w:val="0"/>
          <w:numId w:val="67"/>
        </w:numPr>
        <w:spacing w:before="60" w:after="60"/>
        <w:ind w:left="851" w:hanging="284"/>
        <w:jc w:val="both"/>
        <w:rPr>
          <w:iCs/>
          <w:sz w:val="22"/>
          <w:szCs w:val="22"/>
        </w:rPr>
      </w:pPr>
      <w:r w:rsidRPr="00DC082D">
        <w:rPr>
          <w:iCs/>
          <w:sz w:val="22"/>
          <w:szCs w:val="22"/>
        </w:rPr>
        <w:t>zawarcie umowy w sprawie zamówienia publicznego stało się niemożliwe z przyczyn leżących po stronie Wykonawcy, którego oferta została wybrana.</w:t>
      </w:r>
    </w:p>
    <w:p w14:paraId="2CB7D679" w14:textId="77777777" w:rsidR="005D309F" w:rsidRPr="00BB66E9" w:rsidRDefault="005D309F" w:rsidP="00995E59">
      <w:pPr>
        <w:pStyle w:val="Nagwek5"/>
        <w:keepNext w:val="0"/>
        <w:widowControl w:val="0"/>
        <w:rPr>
          <w:sz w:val="22"/>
          <w:szCs w:val="22"/>
        </w:rPr>
      </w:pPr>
      <w:r w:rsidRPr="00BB66E9">
        <w:rPr>
          <w:sz w:val="22"/>
          <w:szCs w:val="22"/>
        </w:rPr>
        <w:t xml:space="preserve">Rozdział XII </w:t>
      </w:r>
      <w:r>
        <w:rPr>
          <w:sz w:val="22"/>
          <w:szCs w:val="22"/>
        </w:rPr>
        <w:br/>
      </w:r>
      <w:r w:rsidRPr="00BB66E9">
        <w:rPr>
          <w:sz w:val="22"/>
          <w:szCs w:val="22"/>
        </w:rPr>
        <w:t xml:space="preserve">Termin związania ofertą </w:t>
      </w:r>
    </w:p>
    <w:p w14:paraId="23ABAFD5" w14:textId="1C351904" w:rsidR="005D309F" w:rsidRPr="00B769B9" w:rsidRDefault="005D309F" w:rsidP="00995E59">
      <w:pPr>
        <w:pStyle w:val="ust"/>
        <w:widowControl w:val="0"/>
        <w:numPr>
          <w:ilvl w:val="0"/>
          <w:numId w:val="4"/>
        </w:numPr>
        <w:tabs>
          <w:tab w:val="clear" w:pos="502"/>
        </w:tabs>
        <w:ind w:left="425" w:hanging="425"/>
        <w:rPr>
          <w:sz w:val="22"/>
          <w:szCs w:val="22"/>
        </w:rPr>
      </w:pPr>
      <w:r w:rsidRPr="00B769B9">
        <w:rPr>
          <w:sz w:val="22"/>
          <w:szCs w:val="22"/>
        </w:rPr>
        <w:t xml:space="preserve">Wykonawcy będą związani ofertą przez </w:t>
      </w:r>
      <w:r w:rsidRPr="00962F5E">
        <w:rPr>
          <w:sz w:val="22"/>
          <w:szCs w:val="22"/>
        </w:rPr>
        <w:t xml:space="preserve">okres </w:t>
      </w:r>
      <w:r w:rsidR="00AE033E" w:rsidRPr="00962F5E">
        <w:rPr>
          <w:sz w:val="22"/>
          <w:szCs w:val="22"/>
        </w:rPr>
        <w:t>50</w:t>
      </w:r>
      <w:r w:rsidRPr="00962F5E">
        <w:rPr>
          <w:sz w:val="22"/>
          <w:szCs w:val="22"/>
        </w:rPr>
        <w:t xml:space="preserve"> dni od dnia upływu terminu składania ofert </w:t>
      </w:r>
      <w:r w:rsidRPr="00962F5E">
        <w:rPr>
          <w:sz w:val="22"/>
          <w:szCs w:val="22"/>
        </w:rPr>
        <w:br/>
        <w:t xml:space="preserve">tj. do dnia </w:t>
      </w:r>
      <w:r w:rsidR="00962F5E" w:rsidRPr="00962F5E">
        <w:rPr>
          <w:b/>
          <w:sz w:val="22"/>
          <w:szCs w:val="22"/>
        </w:rPr>
        <w:t>22 października</w:t>
      </w:r>
      <w:r w:rsidRPr="00962F5E">
        <w:rPr>
          <w:b/>
          <w:sz w:val="22"/>
          <w:szCs w:val="22"/>
        </w:rPr>
        <w:t xml:space="preserve"> 2025 r.</w:t>
      </w:r>
      <w:r w:rsidRPr="00271910">
        <w:rPr>
          <w:sz w:val="22"/>
          <w:szCs w:val="22"/>
        </w:rPr>
        <w:t xml:space="preserve"> </w:t>
      </w:r>
      <w:r w:rsidRPr="00B769B9">
        <w:rPr>
          <w:sz w:val="22"/>
          <w:szCs w:val="22"/>
        </w:rPr>
        <w:t xml:space="preserve">(art. 220 ust. 1 pkt 1) ustawy Pzp. </w:t>
      </w:r>
    </w:p>
    <w:p w14:paraId="0C8549FC" w14:textId="77777777" w:rsidR="005D309F" w:rsidRPr="00B769B9" w:rsidRDefault="005D309F" w:rsidP="00995E59">
      <w:pPr>
        <w:pStyle w:val="ust"/>
        <w:widowControl w:val="0"/>
        <w:numPr>
          <w:ilvl w:val="0"/>
          <w:numId w:val="4"/>
        </w:numPr>
        <w:tabs>
          <w:tab w:val="clear" w:pos="502"/>
        </w:tabs>
        <w:ind w:left="425" w:hanging="425"/>
        <w:rPr>
          <w:sz w:val="22"/>
          <w:szCs w:val="22"/>
        </w:rPr>
      </w:pPr>
      <w:r w:rsidRPr="00B769B9">
        <w:rPr>
          <w:sz w:val="22"/>
          <w:szCs w:val="22"/>
        </w:rPr>
        <w:t>Pierwszym dniem terminu związania ofertą jest dzień, w którym upływa terminu składania ofert.</w:t>
      </w:r>
    </w:p>
    <w:p w14:paraId="70740696" w14:textId="77777777" w:rsidR="005D309F" w:rsidRPr="00B769B9" w:rsidRDefault="005D309F" w:rsidP="00995E59">
      <w:pPr>
        <w:pStyle w:val="ust"/>
        <w:widowControl w:val="0"/>
        <w:numPr>
          <w:ilvl w:val="0"/>
          <w:numId w:val="4"/>
        </w:numPr>
        <w:tabs>
          <w:tab w:val="clear" w:pos="502"/>
        </w:tabs>
        <w:ind w:left="425" w:hanging="425"/>
        <w:rPr>
          <w:sz w:val="22"/>
          <w:szCs w:val="22"/>
        </w:rPr>
      </w:pPr>
      <w:r w:rsidRPr="00B769B9">
        <w:rPr>
          <w:sz w:val="22"/>
          <w:szCs w:val="22"/>
        </w:rPr>
        <w:t xml:space="preserve">W przypadku, gdy wybór oferty najkorzystniejszej oferty nie nastąpi przed upływem terminu związania ofertą, Zamawiający przed upływem terminu związania ofertą, zwróci się jednokrotnie do Wykonawców o wyrażenie zgody na przedłużenie tego terminu o wskazany przez niego okres, nie dłuższy niż 60 dni. </w:t>
      </w:r>
    </w:p>
    <w:p w14:paraId="2E2D919E" w14:textId="77777777" w:rsidR="005D309F" w:rsidRPr="00B769B9" w:rsidRDefault="005D309F" w:rsidP="00995E59">
      <w:pPr>
        <w:pStyle w:val="ust"/>
        <w:widowControl w:val="0"/>
        <w:numPr>
          <w:ilvl w:val="0"/>
          <w:numId w:val="4"/>
        </w:numPr>
        <w:tabs>
          <w:tab w:val="clear" w:pos="502"/>
        </w:tabs>
        <w:ind w:left="425" w:hanging="425"/>
        <w:rPr>
          <w:sz w:val="22"/>
          <w:szCs w:val="22"/>
        </w:rPr>
      </w:pPr>
      <w:r w:rsidRPr="00B769B9">
        <w:rPr>
          <w:sz w:val="22"/>
          <w:szCs w:val="22"/>
        </w:rPr>
        <w:t xml:space="preserve">Przedłużenie terminu związania ofertą, o którym mowa w ust. 3 niniejszego Rozdziału, wymaga złożenia przez Wykonawcę pisemnego oświadczenia o wyrażeniu zgody na przedłużenie terminu związania oferta. </w:t>
      </w:r>
    </w:p>
    <w:p w14:paraId="25382E3F" w14:textId="77777777" w:rsidR="005D309F" w:rsidRPr="00B769B9" w:rsidRDefault="005D309F" w:rsidP="00995E59">
      <w:pPr>
        <w:pStyle w:val="ust"/>
        <w:widowControl w:val="0"/>
        <w:numPr>
          <w:ilvl w:val="0"/>
          <w:numId w:val="4"/>
        </w:numPr>
        <w:tabs>
          <w:tab w:val="clear" w:pos="502"/>
        </w:tabs>
        <w:ind w:left="425" w:hanging="425"/>
        <w:rPr>
          <w:sz w:val="22"/>
          <w:szCs w:val="22"/>
        </w:rPr>
      </w:pPr>
      <w:r w:rsidRPr="00B769B9">
        <w:rPr>
          <w:sz w:val="22"/>
          <w:szCs w:val="22"/>
        </w:rPr>
        <w:t xml:space="preserve">W przypadku, gdy Zamawiający żąda wniesienia wadium, przedłużenie terminu związania ofertą, </w:t>
      </w:r>
      <w:r>
        <w:rPr>
          <w:sz w:val="22"/>
          <w:szCs w:val="22"/>
        </w:rPr>
        <w:br/>
      </w:r>
      <w:r w:rsidRPr="00B769B9">
        <w:rPr>
          <w:sz w:val="22"/>
          <w:szCs w:val="22"/>
        </w:rPr>
        <w:t>o którym mowa w ust. 3 niniejszego Rozdziału, następuje wraz z przedłużeniem okresu ważności wadium, albo jeżeli nie jest to możliwe, z wniesieniem nowego wadium na przedłużony okres związania ofertą.</w:t>
      </w:r>
    </w:p>
    <w:p w14:paraId="7752E42D" w14:textId="5A575287" w:rsidR="005D309F" w:rsidRDefault="005D309F" w:rsidP="00995E59">
      <w:pPr>
        <w:pStyle w:val="ust"/>
        <w:widowControl w:val="0"/>
        <w:numPr>
          <w:ilvl w:val="0"/>
          <w:numId w:val="4"/>
        </w:numPr>
        <w:tabs>
          <w:tab w:val="clear" w:pos="502"/>
        </w:tabs>
        <w:ind w:left="425" w:hanging="425"/>
        <w:rPr>
          <w:sz w:val="22"/>
          <w:szCs w:val="22"/>
        </w:rPr>
      </w:pPr>
      <w:r w:rsidRPr="00B769B9">
        <w:rPr>
          <w:sz w:val="22"/>
          <w:szCs w:val="22"/>
        </w:rPr>
        <w:t>Jeżeli Wykonawca nie wyrazi pisemnej zgody na przedłużenie terminu związania ofertą, Zamawiający na podstawie art. 226 ust. 1 pkt 12) ustawa Pzp odrzuci ofertę takiego Wykonawcy.</w:t>
      </w:r>
    </w:p>
    <w:p w14:paraId="6305D8D0" w14:textId="3840CF9E" w:rsidR="005A2728" w:rsidRDefault="005A2728" w:rsidP="005A2728">
      <w:pPr>
        <w:pStyle w:val="ust"/>
        <w:widowControl w:val="0"/>
        <w:rPr>
          <w:sz w:val="22"/>
          <w:szCs w:val="22"/>
        </w:rPr>
      </w:pPr>
    </w:p>
    <w:p w14:paraId="2969BAB0" w14:textId="77777777" w:rsidR="005A2728" w:rsidRDefault="005A2728" w:rsidP="005A2728">
      <w:pPr>
        <w:pStyle w:val="ust"/>
        <w:widowControl w:val="0"/>
        <w:rPr>
          <w:sz w:val="22"/>
          <w:szCs w:val="22"/>
        </w:rPr>
      </w:pPr>
    </w:p>
    <w:p w14:paraId="5B83D8A5" w14:textId="77777777" w:rsidR="005D309F" w:rsidRPr="00BB66E9" w:rsidRDefault="005D309F" w:rsidP="00995E59">
      <w:pPr>
        <w:pStyle w:val="Nagwek5"/>
        <w:keepNext w:val="0"/>
        <w:widowControl w:val="0"/>
        <w:rPr>
          <w:sz w:val="22"/>
          <w:szCs w:val="22"/>
        </w:rPr>
      </w:pPr>
      <w:r w:rsidRPr="00BB66E9">
        <w:rPr>
          <w:sz w:val="22"/>
          <w:szCs w:val="22"/>
        </w:rPr>
        <w:lastRenderedPageBreak/>
        <w:t xml:space="preserve">Rozdział XIII </w:t>
      </w:r>
      <w:r>
        <w:rPr>
          <w:sz w:val="22"/>
          <w:szCs w:val="22"/>
        </w:rPr>
        <w:br/>
      </w:r>
      <w:r w:rsidRPr="00BB66E9">
        <w:rPr>
          <w:sz w:val="22"/>
          <w:szCs w:val="22"/>
        </w:rPr>
        <w:t>Opis sposobu przygotowania ofert</w:t>
      </w:r>
    </w:p>
    <w:p w14:paraId="6C1B11D9" w14:textId="77777777" w:rsidR="005D309F" w:rsidRPr="00B1451D" w:rsidRDefault="005D309F" w:rsidP="00995E59">
      <w:pPr>
        <w:widowControl w:val="0"/>
        <w:numPr>
          <w:ilvl w:val="0"/>
          <w:numId w:val="17"/>
        </w:numPr>
        <w:spacing w:before="60" w:after="60"/>
        <w:ind w:left="425" w:hanging="425"/>
        <w:jc w:val="both"/>
        <w:rPr>
          <w:sz w:val="22"/>
          <w:szCs w:val="22"/>
        </w:rPr>
      </w:pPr>
      <w:r w:rsidRPr="00B1451D">
        <w:rPr>
          <w:sz w:val="22"/>
          <w:szCs w:val="22"/>
        </w:rPr>
        <w:t>Wykonawca może złożyć tylko jedną ofertę.</w:t>
      </w:r>
    </w:p>
    <w:p w14:paraId="65889EDA" w14:textId="77777777" w:rsidR="005D309F" w:rsidRPr="00B1451D" w:rsidRDefault="005D309F" w:rsidP="00995E59">
      <w:pPr>
        <w:widowControl w:val="0"/>
        <w:numPr>
          <w:ilvl w:val="0"/>
          <w:numId w:val="17"/>
        </w:numPr>
        <w:spacing w:before="60" w:after="60"/>
        <w:ind w:left="426" w:hanging="425"/>
        <w:jc w:val="both"/>
        <w:rPr>
          <w:sz w:val="22"/>
          <w:szCs w:val="22"/>
        </w:rPr>
      </w:pPr>
      <w:r w:rsidRPr="00B1451D">
        <w:rPr>
          <w:sz w:val="22"/>
          <w:szCs w:val="22"/>
        </w:rPr>
        <w:t xml:space="preserve">Oferta winna być podpisana przez osobę (osoby) uprawnione do składania oświadczeń woli </w:t>
      </w:r>
      <w:r w:rsidRPr="00B1451D">
        <w:rPr>
          <w:sz w:val="22"/>
          <w:szCs w:val="22"/>
        </w:rPr>
        <w:br/>
        <w:t>ze skutkiem zaciągania zobowiązań w imieniu Wykonawcy.</w:t>
      </w:r>
    </w:p>
    <w:p w14:paraId="1D1F6261" w14:textId="77777777" w:rsidR="00D94E36" w:rsidRPr="00D94E36" w:rsidRDefault="005D309F" w:rsidP="00995E59">
      <w:pPr>
        <w:widowControl w:val="0"/>
        <w:numPr>
          <w:ilvl w:val="0"/>
          <w:numId w:val="17"/>
        </w:numPr>
        <w:spacing w:before="60" w:after="60"/>
        <w:ind w:left="426" w:hanging="425"/>
        <w:jc w:val="both"/>
        <w:rPr>
          <w:rFonts w:eastAsia="Calibri"/>
          <w:sz w:val="22"/>
          <w:szCs w:val="22"/>
        </w:rPr>
      </w:pPr>
      <w:r w:rsidRPr="00B1451D">
        <w:rPr>
          <w:rFonts w:eastAsia="Calibri"/>
          <w:sz w:val="22"/>
          <w:szCs w:val="22"/>
        </w:rPr>
        <w:t xml:space="preserve">Szczegółowa instrukcja dla Wykonawców dotycząca złożenia oferty znajduje się na stronie internetowej pod adresem:  </w:t>
      </w:r>
      <w:hyperlink r:id="rId30">
        <w:r w:rsidRPr="00B1451D">
          <w:rPr>
            <w:rFonts w:eastAsia="Calibri"/>
            <w:sz w:val="22"/>
            <w:szCs w:val="22"/>
            <w:u w:val="single"/>
          </w:rPr>
          <w:t>https://platformazakupowa.pl/strona/45-instrukcje</w:t>
        </w:r>
      </w:hyperlink>
      <w:r w:rsidRPr="00B1451D">
        <w:rPr>
          <w:rFonts w:eastAsia="Calibri"/>
          <w:sz w:val="22"/>
          <w:szCs w:val="22"/>
          <w:u w:val="single"/>
        </w:rPr>
        <w:t>.</w:t>
      </w:r>
      <w:r w:rsidR="00D94E36">
        <w:rPr>
          <w:rFonts w:eastAsia="Calibri"/>
          <w:sz w:val="22"/>
          <w:szCs w:val="22"/>
          <w:u w:val="single"/>
        </w:rPr>
        <w:t xml:space="preserve"> </w:t>
      </w:r>
    </w:p>
    <w:p w14:paraId="4542F620" w14:textId="669578C4" w:rsidR="005D309F" w:rsidRPr="00B966CD" w:rsidRDefault="00D94E36" w:rsidP="00995E59">
      <w:pPr>
        <w:widowControl w:val="0"/>
        <w:spacing w:before="60" w:after="60"/>
        <w:ind w:left="426"/>
        <w:jc w:val="both"/>
        <w:rPr>
          <w:i/>
          <w:sz w:val="22"/>
          <w:szCs w:val="22"/>
        </w:rPr>
      </w:pPr>
      <w:r w:rsidRPr="00D94E36">
        <w:rPr>
          <w:b/>
          <w:i/>
          <w:sz w:val="22"/>
          <w:szCs w:val="22"/>
          <w:u w:val="single"/>
        </w:rPr>
        <w:t>Zaleca się zaplanowanie złożenia oferty z wyprzedzeniem minimum 24h</w:t>
      </w:r>
      <w:r w:rsidRPr="00D94E36">
        <w:rPr>
          <w:i/>
          <w:sz w:val="22"/>
          <w:szCs w:val="22"/>
        </w:rPr>
        <w:t>, aby zdążyć w terminie przewidzianym na jej złożenie w przypadku np. awarii platformy zakupowej, awarii Internetu, problemy techniczne.</w:t>
      </w:r>
    </w:p>
    <w:p w14:paraId="34E8F6CD" w14:textId="77777777" w:rsidR="005D309F" w:rsidRPr="00B1451D" w:rsidRDefault="005D309F" w:rsidP="00995E59">
      <w:pPr>
        <w:widowControl w:val="0"/>
        <w:numPr>
          <w:ilvl w:val="0"/>
          <w:numId w:val="17"/>
        </w:numPr>
        <w:spacing w:before="60" w:after="60"/>
        <w:ind w:left="426" w:hanging="425"/>
        <w:jc w:val="both"/>
        <w:rPr>
          <w:color w:val="FF0000"/>
          <w:sz w:val="22"/>
          <w:szCs w:val="22"/>
        </w:rPr>
      </w:pPr>
      <w:r w:rsidRPr="00B1451D">
        <w:rPr>
          <w:b/>
          <w:sz w:val="22"/>
          <w:szCs w:val="22"/>
        </w:rPr>
        <w:t>Ofertę składa się</w:t>
      </w:r>
      <w:r w:rsidRPr="00B1451D">
        <w:rPr>
          <w:sz w:val="22"/>
          <w:szCs w:val="22"/>
        </w:rPr>
        <w:t xml:space="preserve"> </w:t>
      </w:r>
      <w:r w:rsidRPr="00B1451D">
        <w:rPr>
          <w:b/>
          <w:sz w:val="22"/>
          <w:szCs w:val="22"/>
        </w:rPr>
        <w:t>pod rygorem nieważności</w:t>
      </w:r>
      <w:r w:rsidRPr="00B1451D">
        <w:rPr>
          <w:sz w:val="22"/>
          <w:szCs w:val="22"/>
        </w:rPr>
        <w:t>,</w:t>
      </w:r>
      <w:r w:rsidRPr="00B1451D">
        <w:rPr>
          <w:b/>
          <w:sz w:val="22"/>
          <w:szCs w:val="22"/>
        </w:rPr>
        <w:t xml:space="preserve"> </w:t>
      </w:r>
      <w:r w:rsidRPr="00B1451D">
        <w:rPr>
          <w:sz w:val="22"/>
          <w:szCs w:val="22"/>
        </w:rPr>
        <w:t xml:space="preserve">w języku polskim, w postaci elektronicznej, opatrzonej kwalifikowanym podpisem elektronicznym za pośrednictwem platformy zakupowej: </w:t>
      </w:r>
      <w:hyperlink r:id="rId31" w:history="1">
        <w:r w:rsidRPr="00B1451D">
          <w:rPr>
            <w:rStyle w:val="Hipercze"/>
            <w:b/>
            <w:sz w:val="22"/>
            <w:szCs w:val="22"/>
          </w:rPr>
          <w:t>https://platformazakupowa.pl</w:t>
        </w:r>
      </w:hyperlink>
      <w:r w:rsidRPr="00B1451D">
        <w:rPr>
          <w:sz w:val="22"/>
          <w:szCs w:val="22"/>
        </w:rPr>
        <w:t xml:space="preserve">. Treść oferty musi być zgodna z wymaganiami określonymi przez Zamawiającego. </w:t>
      </w:r>
    </w:p>
    <w:p w14:paraId="6850F3C2" w14:textId="77777777" w:rsidR="005D309F" w:rsidRPr="00B1451D" w:rsidRDefault="005D309F" w:rsidP="00995E59">
      <w:pPr>
        <w:widowControl w:val="0"/>
        <w:numPr>
          <w:ilvl w:val="0"/>
          <w:numId w:val="17"/>
        </w:numPr>
        <w:spacing w:before="60" w:after="60"/>
        <w:ind w:left="426" w:hanging="425"/>
        <w:jc w:val="both"/>
        <w:rPr>
          <w:sz w:val="22"/>
          <w:szCs w:val="22"/>
        </w:rPr>
      </w:pPr>
      <w:r w:rsidRPr="00B1451D">
        <w:rPr>
          <w:sz w:val="22"/>
          <w:szCs w:val="22"/>
        </w:rPr>
        <w:t xml:space="preserve">Formaty plików wykorzystanych przez Wykonawcę powinny być zgodne z paragrafem </w:t>
      </w:r>
      <w:r w:rsidRPr="00B1451D">
        <w:rPr>
          <w:sz w:val="22"/>
          <w:szCs w:val="22"/>
        </w:rPr>
        <w:br/>
        <w:t xml:space="preserve">18 Rozporządzenia Rady Ministrów z dnia 12 kwietnia 2012 r. w sprawie Krajowych Ram Interoperacyjności, minimalnych wymagań dla rejestrów publicznych i wymiany informacji </w:t>
      </w:r>
      <w:r w:rsidRPr="00B1451D">
        <w:rPr>
          <w:sz w:val="22"/>
          <w:szCs w:val="22"/>
        </w:rPr>
        <w:br/>
        <w:t xml:space="preserve">w postaci elektronicznej oraz minimalnych wymagań dla systemów teleinformatycznych. </w:t>
      </w:r>
      <w:r w:rsidRPr="00B1451D">
        <w:rPr>
          <w:b/>
          <w:sz w:val="22"/>
          <w:szCs w:val="22"/>
        </w:rPr>
        <w:t>Zamawiający rekomenduje wykorzystanie formatów: .doc, .docx, .pdf.</w:t>
      </w:r>
    </w:p>
    <w:p w14:paraId="0526D67E" w14:textId="2CB19283" w:rsidR="005D309F" w:rsidRPr="00B1451D" w:rsidRDefault="005D309F" w:rsidP="00995E59">
      <w:pPr>
        <w:widowControl w:val="0"/>
        <w:numPr>
          <w:ilvl w:val="0"/>
          <w:numId w:val="17"/>
        </w:numPr>
        <w:spacing w:before="60" w:after="60"/>
        <w:ind w:left="426" w:hanging="425"/>
        <w:jc w:val="both"/>
        <w:rPr>
          <w:sz w:val="22"/>
          <w:szCs w:val="22"/>
        </w:rPr>
      </w:pPr>
      <w:r w:rsidRPr="00B1451D">
        <w:rPr>
          <w:sz w:val="22"/>
          <w:szCs w:val="22"/>
        </w:rPr>
        <w:t xml:space="preserve">Wszelkie informacje stanowiące tajemnicę przedsiębiorstwa w rozumieniu ustawy z dnia </w:t>
      </w:r>
      <w:r w:rsidRPr="00B1451D">
        <w:rPr>
          <w:sz w:val="22"/>
          <w:szCs w:val="22"/>
        </w:rPr>
        <w:br/>
        <w:t xml:space="preserve">16 kwietnia 1993 r. o zwalczaniu nieuczciwej konkurencji, które Wykonawca zastrzeże jako tajemnicę przedsiębiorstwa, powinny zostać załączone na platformie w formularzu składania oferty w miejscu wyznaczonym do dołączenia części oferty stanowiącej tajemnicę przedsiębiorstwa. w wydzielonym </w:t>
      </w:r>
      <w:r w:rsidR="00CF3451">
        <w:rPr>
          <w:sz w:val="22"/>
          <w:szCs w:val="22"/>
        </w:rPr>
        <w:br/>
      </w:r>
      <w:r w:rsidRPr="00B1451D">
        <w:rPr>
          <w:sz w:val="22"/>
          <w:szCs w:val="22"/>
        </w:rPr>
        <w:t xml:space="preserve">i odpowiednio oznaczonym pliku. </w:t>
      </w:r>
    </w:p>
    <w:p w14:paraId="3DFF62FC" w14:textId="77777777" w:rsidR="005D309F" w:rsidRPr="00B1451D" w:rsidRDefault="005D309F" w:rsidP="00995E59">
      <w:pPr>
        <w:widowControl w:val="0"/>
        <w:numPr>
          <w:ilvl w:val="0"/>
          <w:numId w:val="17"/>
        </w:numPr>
        <w:spacing w:before="60" w:after="60"/>
        <w:ind w:left="426" w:hanging="425"/>
        <w:jc w:val="both"/>
        <w:rPr>
          <w:sz w:val="22"/>
          <w:szCs w:val="22"/>
        </w:rPr>
      </w:pPr>
      <w:r w:rsidRPr="00B1451D">
        <w:rPr>
          <w:sz w:val="22"/>
          <w:szCs w:val="22"/>
        </w:rPr>
        <w:t xml:space="preserve">Wykonawca przekazując informacje stanowiące tajemnicę przedsiębiorstwa jest zobowiązany </w:t>
      </w:r>
      <w:r w:rsidRPr="00B1451D">
        <w:rPr>
          <w:sz w:val="22"/>
          <w:szCs w:val="22"/>
        </w:rPr>
        <w:br/>
        <w:t xml:space="preserve">do wykazania spełnienia przesłanek określonych art. 11 ust. 2 ustawy o zwalczaniu nieuczciwej konkurencji z dnia 16 kwietnia 1993 r. </w:t>
      </w:r>
    </w:p>
    <w:p w14:paraId="098534C4" w14:textId="42B9922B" w:rsidR="005D309F" w:rsidRPr="00B1451D" w:rsidRDefault="005D309F" w:rsidP="00995E59">
      <w:pPr>
        <w:widowControl w:val="0"/>
        <w:numPr>
          <w:ilvl w:val="0"/>
          <w:numId w:val="17"/>
        </w:numPr>
        <w:spacing w:before="60" w:after="60"/>
        <w:ind w:left="426" w:hanging="425"/>
        <w:jc w:val="both"/>
        <w:rPr>
          <w:sz w:val="22"/>
          <w:szCs w:val="22"/>
        </w:rPr>
      </w:pPr>
      <w:r w:rsidRPr="00B1451D">
        <w:rPr>
          <w:sz w:val="22"/>
          <w:szCs w:val="22"/>
        </w:rPr>
        <w:t xml:space="preserve">Zgodnie z tym przepisem przez tajemnicę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w:t>
      </w:r>
      <w:r w:rsidR="00CF3451">
        <w:rPr>
          <w:sz w:val="22"/>
          <w:szCs w:val="22"/>
        </w:rPr>
        <w:br/>
      </w:r>
      <w:r w:rsidRPr="00B1451D">
        <w:rPr>
          <w:sz w:val="22"/>
          <w:szCs w:val="22"/>
        </w:rPr>
        <w:t xml:space="preserve">o ile uprawniony do korzystania z informacji lub rozporządzania nimi podjął, przy zachowaniu należytej staranności, działania w celu utrzymania ich w poufności. </w:t>
      </w:r>
    </w:p>
    <w:p w14:paraId="56460729" w14:textId="77777777" w:rsidR="005D309F" w:rsidRPr="00B1451D" w:rsidRDefault="005D309F" w:rsidP="00995E59">
      <w:pPr>
        <w:widowControl w:val="0"/>
        <w:numPr>
          <w:ilvl w:val="0"/>
          <w:numId w:val="17"/>
        </w:numPr>
        <w:spacing w:before="60" w:after="60"/>
        <w:ind w:left="426" w:hanging="425"/>
        <w:jc w:val="both"/>
        <w:rPr>
          <w:sz w:val="22"/>
          <w:szCs w:val="22"/>
        </w:rPr>
      </w:pPr>
      <w:r w:rsidRPr="00B1451D">
        <w:rPr>
          <w:sz w:val="22"/>
          <w:szCs w:val="22"/>
        </w:rPr>
        <w:t xml:space="preserve">Zastrzeżenie „Tajemnica przedsiębiorstwa” Zamawiający uzna za skuteczne wyłącznie </w:t>
      </w:r>
      <w:r w:rsidRPr="00B1451D">
        <w:rPr>
          <w:sz w:val="22"/>
          <w:szCs w:val="22"/>
        </w:rPr>
        <w:br/>
        <w:t xml:space="preserve">w sytuacji jeżeli Wykonawca, wraz z przekazaniem takich informacji, zastrzeże, że nie mogą być one udostępniane oraz wykaże zgodnie z ust. 4, że zastrzeżone informacje stanowią tajemnicę przedsiębiorstwa. Wykonawca nie może zastrzec informacji, o których mowa w art. 222 ust. 5 ustawy Pzp. </w:t>
      </w:r>
    </w:p>
    <w:p w14:paraId="578DA66E" w14:textId="77777777" w:rsidR="005D309F" w:rsidRPr="00B1451D" w:rsidRDefault="005D309F" w:rsidP="00995E59">
      <w:pPr>
        <w:widowControl w:val="0"/>
        <w:numPr>
          <w:ilvl w:val="0"/>
          <w:numId w:val="17"/>
        </w:numPr>
        <w:spacing w:before="60" w:after="60"/>
        <w:ind w:left="426" w:hanging="425"/>
        <w:jc w:val="both"/>
        <w:rPr>
          <w:b/>
          <w:sz w:val="22"/>
          <w:szCs w:val="22"/>
        </w:rPr>
      </w:pPr>
      <w:r w:rsidRPr="00B1451D">
        <w:rPr>
          <w:b/>
          <w:sz w:val="22"/>
          <w:szCs w:val="22"/>
        </w:rPr>
        <w:t>Dokumenty składane przez wszystkich Wykonawców do upływu terminu składania ofert:</w:t>
      </w:r>
    </w:p>
    <w:p w14:paraId="7036B16F" w14:textId="77777777" w:rsidR="005D309F" w:rsidRPr="00B1451D" w:rsidRDefault="005D309F" w:rsidP="00995E59">
      <w:pPr>
        <w:widowControl w:val="0"/>
        <w:numPr>
          <w:ilvl w:val="0"/>
          <w:numId w:val="44"/>
        </w:numPr>
        <w:spacing w:before="60" w:after="60"/>
        <w:ind w:left="709" w:hanging="283"/>
        <w:jc w:val="both"/>
        <w:rPr>
          <w:sz w:val="22"/>
          <w:szCs w:val="22"/>
        </w:rPr>
      </w:pPr>
      <w:r w:rsidRPr="00B1451D">
        <w:rPr>
          <w:sz w:val="22"/>
          <w:szCs w:val="22"/>
        </w:rPr>
        <w:t>formularz ofertowy według wzoru określonego załącznikiem nr 1 do niniejszej SWZ,</w:t>
      </w:r>
    </w:p>
    <w:p w14:paraId="7D41E99B" w14:textId="006BF2D5" w:rsidR="005D309F" w:rsidRPr="00B1451D" w:rsidRDefault="005D309F" w:rsidP="00995E59">
      <w:pPr>
        <w:widowControl w:val="0"/>
        <w:numPr>
          <w:ilvl w:val="0"/>
          <w:numId w:val="44"/>
        </w:numPr>
        <w:spacing w:before="60" w:after="60"/>
        <w:ind w:left="709" w:hanging="283"/>
        <w:jc w:val="both"/>
        <w:rPr>
          <w:sz w:val="22"/>
          <w:szCs w:val="22"/>
        </w:rPr>
      </w:pPr>
      <w:r w:rsidRPr="00B1451D">
        <w:rPr>
          <w:sz w:val="22"/>
          <w:szCs w:val="22"/>
        </w:rPr>
        <w:t xml:space="preserve">oświadczenie na formularzu jednolitego europejskiego dokumentu zamówienia (JEDZ) według wzoru określonego - załącznikiem nr </w:t>
      </w:r>
      <w:r w:rsidR="00BB711B">
        <w:rPr>
          <w:sz w:val="22"/>
          <w:szCs w:val="22"/>
        </w:rPr>
        <w:t>8</w:t>
      </w:r>
      <w:r w:rsidRPr="00B1451D">
        <w:rPr>
          <w:sz w:val="22"/>
          <w:szCs w:val="22"/>
        </w:rPr>
        <w:t xml:space="preserve"> do niniejszej SWZ, </w:t>
      </w:r>
    </w:p>
    <w:p w14:paraId="64ABC9EE" w14:textId="77777777" w:rsidR="005D309F" w:rsidRPr="00B1451D" w:rsidRDefault="005D309F" w:rsidP="00995E59">
      <w:pPr>
        <w:pStyle w:val="Akapitzlist"/>
        <w:widowControl w:val="0"/>
        <w:numPr>
          <w:ilvl w:val="0"/>
          <w:numId w:val="44"/>
        </w:numPr>
        <w:spacing w:before="60" w:after="60"/>
        <w:ind w:left="709" w:hanging="283"/>
        <w:contextualSpacing w:val="0"/>
        <w:jc w:val="both"/>
        <w:rPr>
          <w:sz w:val="22"/>
          <w:szCs w:val="22"/>
        </w:rPr>
      </w:pPr>
      <w:r w:rsidRPr="00B1451D">
        <w:rPr>
          <w:sz w:val="22"/>
          <w:szCs w:val="22"/>
        </w:rPr>
        <w:t xml:space="preserve">oświadczenie </w:t>
      </w:r>
      <w:r w:rsidRPr="00B1451D">
        <w:rPr>
          <w:sz w:val="22"/>
          <w:szCs w:val="22"/>
          <w:lang w:val="pl-PL" w:eastAsia="pl-PL"/>
        </w:rPr>
        <w:t>o niepodleganiu wykluczeniu (…)</w:t>
      </w:r>
      <w:r w:rsidRPr="00B1451D">
        <w:rPr>
          <w:sz w:val="22"/>
          <w:szCs w:val="22"/>
        </w:rPr>
        <w:t>,</w:t>
      </w:r>
      <w:r>
        <w:rPr>
          <w:sz w:val="22"/>
          <w:szCs w:val="22"/>
          <w:lang w:val="pl-PL"/>
        </w:rPr>
        <w:t xml:space="preserve"> </w:t>
      </w:r>
      <w:r w:rsidRPr="00B1451D">
        <w:rPr>
          <w:sz w:val="22"/>
          <w:szCs w:val="22"/>
        </w:rPr>
        <w:t xml:space="preserve">według wzoru określonego Załącznikiem nr 4 </w:t>
      </w:r>
      <w:r>
        <w:rPr>
          <w:sz w:val="22"/>
          <w:szCs w:val="22"/>
        </w:rPr>
        <w:br/>
      </w:r>
      <w:r w:rsidRPr="00B1451D">
        <w:rPr>
          <w:sz w:val="22"/>
          <w:szCs w:val="22"/>
        </w:rPr>
        <w:t>do niniejszej SWZ,</w:t>
      </w:r>
    </w:p>
    <w:p w14:paraId="2D6E9B95" w14:textId="760B7BCC" w:rsidR="005D309F" w:rsidRPr="00B1451D" w:rsidRDefault="005D309F" w:rsidP="00995E59">
      <w:pPr>
        <w:widowControl w:val="0"/>
        <w:numPr>
          <w:ilvl w:val="0"/>
          <w:numId w:val="44"/>
        </w:numPr>
        <w:spacing w:before="60" w:after="60"/>
        <w:ind w:left="709" w:hanging="283"/>
        <w:jc w:val="both"/>
        <w:rPr>
          <w:bCs/>
          <w:sz w:val="22"/>
          <w:szCs w:val="22"/>
        </w:rPr>
      </w:pPr>
      <w:r w:rsidRPr="00B1451D">
        <w:rPr>
          <w:sz w:val="22"/>
          <w:szCs w:val="22"/>
        </w:rPr>
        <w:t xml:space="preserve">oświadczenie, o którym mowa w Rozdziale IX ust. </w:t>
      </w:r>
      <w:r w:rsidR="000D2EBF">
        <w:rPr>
          <w:sz w:val="22"/>
          <w:szCs w:val="22"/>
        </w:rPr>
        <w:t>7</w:t>
      </w:r>
      <w:r w:rsidRPr="00B1451D">
        <w:rPr>
          <w:sz w:val="22"/>
          <w:szCs w:val="22"/>
        </w:rPr>
        <w:t xml:space="preserve"> pkt </w:t>
      </w:r>
      <w:r>
        <w:rPr>
          <w:sz w:val="22"/>
          <w:szCs w:val="22"/>
        </w:rPr>
        <w:t>3</w:t>
      </w:r>
      <w:r w:rsidRPr="00B1451D">
        <w:rPr>
          <w:sz w:val="22"/>
          <w:szCs w:val="22"/>
        </w:rPr>
        <w:t>)</w:t>
      </w:r>
      <w:r>
        <w:rPr>
          <w:sz w:val="22"/>
          <w:szCs w:val="22"/>
        </w:rPr>
        <w:t xml:space="preserve"> lit. a)</w:t>
      </w:r>
      <w:r w:rsidRPr="00B1451D">
        <w:rPr>
          <w:sz w:val="22"/>
          <w:szCs w:val="22"/>
        </w:rPr>
        <w:t xml:space="preserve"> niniejszej SWZ – </w:t>
      </w:r>
      <w:r w:rsidR="002504EE">
        <w:rPr>
          <w:sz w:val="22"/>
          <w:szCs w:val="22"/>
        </w:rPr>
        <w:t>(</w:t>
      </w:r>
      <w:r w:rsidRPr="002504EE">
        <w:rPr>
          <w:i/>
          <w:sz w:val="22"/>
          <w:szCs w:val="22"/>
        </w:rPr>
        <w:t>w przypadku gdy Zamawiający stawia warunek dotyczący uprawnień do prowadzenia określonej działalności gospodarczej lub zawodowej</w:t>
      </w:r>
      <w:r w:rsidR="00DC7890">
        <w:rPr>
          <w:i/>
          <w:sz w:val="22"/>
          <w:szCs w:val="22"/>
        </w:rPr>
        <w:t xml:space="preserve"> – jeżeli dotyczy</w:t>
      </w:r>
      <w:r w:rsidR="002504EE">
        <w:rPr>
          <w:i/>
          <w:sz w:val="22"/>
          <w:szCs w:val="22"/>
        </w:rPr>
        <w:t>)</w:t>
      </w:r>
      <w:r w:rsidRPr="00B1451D">
        <w:rPr>
          <w:sz w:val="22"/>
          <w:szCs w:val="22"/>
        </w:rPr>
        <w:t xml:space="preserve"> oraz pełnomocnictwo, o którym mowa w Rozdziale IX ust. </w:t>
      </w:r>
      <w:r w:rsidR="000D2EBF">
        <w:rPr>
          <w:sz w:val="22"/>
          <w:szCs w:val="22"/>
        </w:rPr>
        <w:t>7</w:t>
      </w:r>
      <w:r w:rsidRPr="00B1451D">
        <w:rPr>
          <w:sz w:val="22"/>
          <w:szCs w:val="22"/>
        </w:rPr>
        <w:t xml:space="preserve"> pkt </w:t>
      </w:r>
      <w:r>
        <w:rPr>
          <w:sz w:val="22"/>
          <w:szCs w:val="22"/>
        </w:rPr>
        <w:t>3</w:t>
      </w:r>
      <w:r w:rsidRPr="00B1451D">
        <w:rPr>
          <w:sz w:val="22"/>
          <w:szCs w:val="22"/>
        </w:rPr>
        <w:t>)</w:t>
      </w:r>
      <w:r>
        <w:rPr>
          <w:sz w:val="22"/>
          <w:szCs w:val="22"/>
        </w:rPr>
        <w:t xml:space="preserve"> lit. b)</w:t>
      </w:r>
      <w:r w:rsidRPr="00B1451D">
        <w:rPr>
          <w:sz w:val="22"/>
          <w:szCs w:val="22"/>
        </w:rPr>
        <w:t xml:space="preserve"> niniejszej SWZ – </w:t>
      </w:r>
      <w:r w:rsidRPr="00B1451D">
        <w:rPr>
          <w:i/>
          <w:sz w:val="22"/>
          <w:szCs w:val="22"/>
        </w:rPr>
        <w:t>dotyczy Wykonawców wspólnie ubiegających się o udzielenie zamówienia</w:t>
      </w:r>
      <w:r w:rsidRPr="00B1451D">
        <w:rPr>
          <w:bCs/>
          <w:sz w:val="22"/>
          <w:szCs w:val="22"/>
        </w:rPr>
        <w:t xml:space="preserve">, </w:t>
      </w:r>
    </w:p>
    <w:p w14:paraId="07538118" w14:textId="77777777" w:rsidR="005D309F" w:rsidRPr="00B1451D" w:rsidRDefault="005D309F" w:rsidP="00995E59">
      <w:pPr>
        <w:widowControl w:val="0"/>
        <w:numPr>
          <w:ilvl w:val="0"/>
          <w:numId w:val="44"/>
        </w:numPr>
        <w:spacing w:before="60" w:after="60"/>
        <w:ind w:left="709" w:hanging="283"/>
        <w:jc w:val="both"/>
        <w:rPr>
          <w:sz w:val="22"/>
          <w:szCs w:val="22"/>
        </w:rPr>
      </w:pPr>
      <w:r w:rsidRPr="00B1451D">
        <w:rPr>
          <w:bCs/>
          <w:sz w:val="22"/>
          <w:szCs w:val="22"/>
        </w:rPr>
        <w:t xml:space="preserve">pełnomocnictwo lub inny dokument potwierdzający umocowanie do działania w imieniu Wykonawcy – </w:t>
      </w:r>
      <w:r w:rsidRPr="00B1451D">
        <w:rPr>
          <w:bCs/>
          <w:i/>
          <w:sz w:val="22"/>
          <w:szCs w:val="22"/>
        </w:rPr>
        <w:t>jeżeli oferta i składające się na nią dokumenty zostały podpisane przez osobę (y) niewymienioną (e) w dokumencie rejestracyjnym (ewidencyjnym) Wykonawcy,</w:t>
      </w:r>
    </w:p>
    <w:p w14:paraId="298C20A8" w14:textId="77777777" w:rsidR="005D309F" w:rsidRPr="00B1451D" w:rsidRDefault="005D309F" w:rsidP="00995E59">
      <w:pPr>
        <w:widowControl w:val="0"/>
        <w:numPr>
          <w:ilvl w:val="0"/>
          <w:numId w:val="44"/>
        </w:numPr>
        <w:spacing w:before="60" w:after="60"/>
        <w:ind w:left="709" w:hanging="283"/>
        <w:jc w:val="both"/>
        <w:rPr>
          <w:sz w:val="22"/>
          <w:szCs w:val="22"/>
        </w:rPr>
      </w:pPr>
      <w:r w:rsidRPr="00B1451D">
        <w:rPr>
          <w:sz w:val="22"/>
          <w:szCs w:val="22"/>
        </w:rPr>
        <w:t xml:space="preserve">zobowiązanie podmiotów udostępniających zasoby  – </w:t>
      </w:r>
      <w:r w:rsidRPr="00B1451D">
        <w:rPr>
          <w:i/>
          <w:sz w:val="22"/>
          <w:szCs w:val="22"/>
        </w:rPr>
        <w:t>jeżeli dotyczy,</w:t>
      </w:r>
    </w:p>
    <w:p w14:paraId="7FCD8393" w14:textId="77777777" w:rsidR="005D309F" w:rsidRPr="006E250C" w:rsidRDefault="005D309F" w:rsidP="00995E59">
      <w:pPr>
        <w:widowControl w:val="0"/>
        <w:numPr>
          <w:ilvl w:val="0"/>
          <w:numId w:val="44"/>
        </w:numPr>
        <w:spacing w:before="60" w:after="60"/>
        <w:ind w:left="709" w:hanging="283"/>
        <w:jc w:val="both"/>
        <w:rPr>
          <w:strike/>
          <w:sz w:val="22"/>
          <w:szCs w:val="22"/>
        </w:rPr>
      </w:pPr>
      <w:r w:rsidRPr="00AE033E">
        <w:rPr>
          <w:strike/>
          <w:sz w:val="22"/>
          <w:szCs w:val="22"/>
        </w:rPr>
        <w:lastRenderedPageBreak/>
        <w:t>przedmiotowe środki dowodowe, o których mowa w</w:t>
      </w:r>
      <w:r w:rsidRPr="006E250C">
        <w:rPr>
          <w:strike/>
          <w:sz w:val="22"/>
          <w:szCs w:val="22"/>
        </w:rPr>
        <w:t xml:space="preserve"> Rozdziale IX ust. </w:t>
      </w:r>
      <w:r w:rsidR="000D2EBF" w:rsidRPr="006E250C">
        <w:rPr>
          <w:strike/>
          <w:sz w:val="22"/>
          <w:szCs w:val="22"/>
        </w:rPr>
        <w:t>3</w:t>
      </w:r>
      <w:r w:rsidRPr="006E250C">
        <w:rPr>
          <w:strike/>
          <w:sz w:val="22"/>
          <w:szCs w:val="22"/>
        </w:rPr>
        <w:t xml:space="preserve"> niniejszej SWZ.</w:t>
      </w:r>
    </w:p>
    <w:p w14:paraId="0A3DA79A" w14:textId="77777777" w:rsidR="005D309F" w:rsidRPr="00B1451D" w:rsidRDefault="005D309F" w:rsidP="00995E59">
      <w:pPr>
        <w:widowControl w:val="0"/>
        <w:numPr>
          <w:ilvl w:val="0"/>
          <w:numId w:val="17"/>
        </w:numPr>
        <w:spacing w:before="60" w:after="60"/>
        <w:ind w:left="426" w:hanging="425"/>
        <w:jc w:val="both"/>
        <w:rPr>
          <w:sz w:val="22"/>
          <w:szCs w:val="22"/>
        </w:rPr>
      </w:pPr>
      <w:r w:rsidRPr="00B1451D">
        <w:rPr>
          <w:sz w:val="22"/>
          <w:szCs w:val="22"/>
        </w:rPr>
        <w:t>Dokumenty, o których mowa w ust. 11 niniejszego Rozdziału składa się za pośrednictwem platformy zakupowej. Oświadczenie wymienione w ust. 11 lit. b sporządza się zgodnie ze wskazówkami z Rozdziału IX SWZ.</w:t>
      </w:r>
    </w:p>
    <w:p w14:paraId="7A536288" w14:textId="77777777" w:rsidR="005D309F" w:rsidRPr="00B1451D" w:rsidRDefault="005D309F" w:rsidP="00995E59">
      <w:pPr>
        <w:widowControl w:val="0"/>
        <w:numPr>
          <w:ilvl w:val="0"/>
          <w:numId w:val="17"/>
        </w:numPr>
        <w:spacing w:before="60" w:after="60"/>
        <w:ind w:left="426" w:hanging="425"/>
        <w:jc w:val="both"/>
        <w:rPr>
          <w:sz w:val="22"/>
          <w:szCs w:val="22"/>
        </w:rPr>
      </w:pPr>
      <w:r w:rsidRPr="00B1451D">
        <w:rPr>
          <w:sz w:val="22"/>
          <w:szCs w:val="22"/>
        </w:rPr>
        <w:t xml:space="preserve">Podmiotowe środki dowodowe, przedmiotowe środki dowodowe oraz inne dokumenty lub oświadczenia, o których mowa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w:t>
      </w:r>
      <w:r>
        <w:rPr>
          <w:sz w:val="22"/>
          <w:szCs w:val="22"/>
        </w:rPr>
        <w:br/>
      </w:r>
      <w:r w:rsidRPr="00B1451D">
        <w:rPr>
          <w:sz w:val="22"/>
          <w:szCs w:val="22"/>
        </w:rPr>
        <w:t xml:space="preserve">lub konkursie sporządzone w języku obcym przekazuje się wraz z tłumaczeniem na język polski. </w:t>
      </w:r>
    </w:p>
    <w:p w14:paraId="6BF80652" w14:textId="77777777" w:rsidR="005D309F" w:rsidRPr="00B1451D" w:rsidRDefault="005D309F" w:rsidP="00995E59">
      <w:pPr>
        <w:widowControl w:val="0"/>
        <w:numPr>
          <w:ilvl w:val="0"/>
          <w:numId w:val="17"/>
        </w:numPr>
        <w:spacing w:before="60" w:after="60"/>
        <w:ind w:left="426" w:hanging="425"/>
        <w:jc w:val="both"/>
        <w:rPr>
          <w:sz w:val="22"/>
          <w:szCs w:val="22"/>
        </w:rPr>
      </w:pPr>
      <w:r w:rsidRPr="00B1451D">
        <w:rPr>
          <w:sz w:val="22"/>
          <w:szCs w:val="22"/>
        </w:rPr>
        <w:t xml:space="preserve">Jeżeli złożone przez Wykonawcę oświadczenie, o którym mowa w art. 125 ust. 1 ustawy Pzp, </w:t>
      </w:r>
      <w:r>
        <w:rPr>
          <w:sz w:val="22"/>
          <w:szCs w:val="22"/>
        </w:rPr>
        <w:br/>
      </w:r>
      <w:r w:rsidRPr="00B1451D">
        <w:rPr>
          <w:sz w:val="22"/>
          <w:szCs w:val="22"/>
        </w:rPr>
        <w:t>lub podmiotowe środki dowodowe budzą wątpliwości Zamawiającego, może on zwrócić się bezpośrednio do podmiotu, który jest w posiadaniu informacji lub dokumentów istotnych w tym zakresie dla oceny spełniania przez Wykonawcę warunków udziału w postępowaniu, kryteriów selekcji lub braku podstaw wykluczenia, o przedstawienie takich informacji lub dokumentów (art. 128 ust. 5 ustawy Pzp).</w:t>
      </w:r>
    </w:p>
    <w:p w14:paraId="25176F00" w14:textId="77777777" w:rsidR="005D309F" w:rsidRDefault="005D309F" w:rsidP="00995E59">
      <w:pPr>
        <w:widowControl w:val="0"/>
        <w:numPr>
          <w:ilvl w:val="0"/>
          <w:numId w:val="17"/>
        </w:numPr>
        <w:spacing w:before="60" w:after="60"/>
        <w:ind w:left="426" w:hanging="425"/>
        <w:jc w:val="both"/>
        <w:rPr>
          <w:bCs/>
          <w:sz w:val="22"/>
          <w:szCs w:val="22"/>
        </w:rPr>
      </w:pPr>
      <w:r w:rsidRPr="00B1451D">
        <w:rPr>
          <w:sz w:val="22"/>
          <w:szCs w:val="22"/>
        </w:rPr>
        <w:t xml:space="preserve">Wykonawcy ponoszą wszelkie koszty własne związane z przygotowaniem i złożeniem oferty, niezależnie od wyniku postępowania. Zamawiający nie odpowiada za koszty poniesione przez Wykonawców </w:t>
      </w:r>
      <w:r w:rsidRPr="00B1451D">
        <w:rPr>
          <w:sz w:val="22"/>
          <w:szCs w:val="22"/>
        </w:rPr>
        <w:br/>
        <w:t>w związku</w:t>
      </w:r>
      <w:r w:rsidRPr="00B1451D">
        <w:rPr>
          <w:bCs/>
          <w:sz w:val="22"/>
          <w:szCs w:val="22"/>
        </w:rPr>
        <w:t xml:space="preserve"> z przygotowaniem i złożeniem oferty (z zastrzeżeniem art. 261 ustawy Pzp).</w:t>
      </w:r>
    </w:p>
    <w:p w14:paraId="145B864C" w14:textId="77777777" w:rsidR="005D309F" w:rsidRPr="00BB66E9" w:rsidRDefault="005D309F" w:rsidP="00995E59">
      <w:pPr>
        <w:pStyle w:val="Nagwek5"/>
        <w:keepNext w:val="0"/>
        <w:widowControl w:val="0"/>
        <w:rPr>
          <w:sz w:val="22"/>
          <w:szCs w:val="22"/>
        </w:rPr>
      </w:pPr>
      <w:r w:rsidRPr="00BB66E9">
        <w:rPr>
          <w:sz w:val="22"/>
          <w:szCs w:val="22"/>
        </w:rPr>
        <w:t xml:space="preserve">Rozdział XIV </w:t>
      </w:r>
      <w:r>
        <w:rPr>
          <w:sz w:val="22"/>
          <w:szCs w:val="22"/>
        </w:rPr>
        <w:br/>
      </w:r>
      <w:r w:rsidRPr="00BB66E9">
        <w:rPr>
          <w:sz w:val="22"/>
          <w:szCs w:val="22"/>
        </w:rPr>
        <w:t>Wycofanie oferty</w:t>
      </w:r>
    </w:p>
    <w:p w14:paraId="163BD51F" w14:textId="77777777" w:rsidR="005D309F" w:rsidRPr="00CA2803" w:rsidRDefault="005D309F" w:rsidP="00995E59">
      <w:pPr>
        <w:widowControl w:val="0"/>
        <w:numPr>
          <w:ilvl w:val="0"/>
          <w:numId w:val="52"/>
        </w:numPr>
        <w:pBdr>
          <w:top w:val="nil"/>
          <w:left w:val="nil"/>
          <w:bottom w:val="nil"/>
          <w:right w:val="nil"/>
          <w:between w:val="nil"/>
        </w:pBdr>
        <w:tabs>
          <w:tab w:val="clear" w:pos="700"/>
        </w:tabs>
        <w:spacing w:before="60" w:after="60"/>
        <w:ind w:left="425" w:hanging="425"/>
        <w:jc w:val="both"/>
        <w:rPr>
          <w:b/>
          <w:sz w:val="22"/>
          <w:szCs w:val="22"/>
        </w:rPr>
      </w:pPr>
      <w:r w:rsidRPr="00CA2803">
        <w:rPr>
          <w:sz w:val="22"/>
          <w:szCs w:val="22"/>
        </w:rPr>
        <w:t xml:space="preserve">Wykonawca może przed upływem terminu do składania ofert zmienić lub wycofać ofertę </w:t>
      </w:r>
      <w:r w:rsidRPr="00CA2803">
        <w:rPr>
          <w:sz w:val="22"/>
          <w:szCs w:val="22"/>
        </w:rPr>
        <w:br/>
        <w:t xml:space="preserve">za pośrednictwem platformy zakupowej. Zmiany oferty można dokonać poprzez wycofanie wcześniej złożonej oferty i złożenie nowej. Sposób dokonywania zmiany lub wycofania oferty zamieszczono </w:t>
      </w:r>
      <w:r>
        <w:rPr>
          <w:sz w:val="22"/>
          <w:szCs w:val="22"/>
        </w:rPr>
        <w:br/>
      </w:r>
      <w:r w:rsidRPr="00CA2803">
        <w:rPr>
          <w:sz w:val="22"/>
          <w:szCs w:val="22"/>
        </w:rPr>
        <w:t xml:space="preserve">w instrukcji zamieszczonej na stronie internetowej pod adresem: </w:t>
      </w:r>
    </w:p>
    <w:p w14:paraId="106BD2FE" w14:textId="77777777" w:rsidR="005D309F" w:rsidRPr="00CA2803" w:rsidRDefault="005D309F" w:rsidP="00995E59">
      <w:pPr>
        <w:widowControl w:val="0"/>
        <w:pBdr>
          <w:top w:val="nil"/>
          <w:left w:val="nil"/>
          <w:bottom w:val="nil"/>
          <w:right w:val="nil"/>
          <w:between w:val="nil"/>
        </w:pBdr>
        <w:spacing w:before="60" w:after="60"/>
        <w:ind w:left="426"/>
        <w:jc w:val="both"/>
        <w:rPr>
          <w:b/>
          <w:sz w:val="22"/>
          <w:szCs w:val="22"/>
        </w:rPr>
      </w:pPr>
      <w:r w:rsidRPr="00CA2803">
        <w:rPr>
          <w:b/>
          <w:sz w:val="22"/>
          <w:szCs w:val="22"/>
        </w:rPr>
        <w:t>https://platformazakupowa.pl/strona/45-instrukcje</w:t>
      </w:r>
      <w:r w:rsidRPr="00CA2803">
        <w:rPr>
          <w:sz w:val="22"/>
          <w:szCs w:val="22"/>
        </w:rPr>
        <w:t>.</w:t>
      </w:r>
    </w:p>
    <w:p w14:paraId="138A0DC1" w14:textId="77777777" w:rsidR="005D309F" w:rsidRDefault="005D309F" w:rsidP="00995E59">
      <w:pPr>
        <w:widowControl w:val="0"/>
        <w:numPr>
          <w:ilvl w:val="0"/>
          <w:numId w:val="52"/>
        </w:numPr>
        <w:pBdr>
          <w:top w:val="nil"/>
          <w:left w:val="nil"/>
          <w:bottom w:val="nil"/>
          <w:right w:val="nil"/>
          <w:between w:val="nil"/>
        </w:pBdr>
        <w:tabs>
          <w:tab w:val="clear" w:pos="700"/>
        </w:tabs>
        <w:spacing w:before="60" w:after="60"/>
        <w:ind w:left="425" w:hanging="425"/>
        <w:jc w:val="both"/>
        <w:rPr>
          <w:rFonts w:eastAsia="Calibri"/>
          <w:sz w:val="22"/>
          <w:szCs w:val="22"/>
          <w:lang w:eastAsia="en-US"/>
        </w:rPr>
      </w:pPr>
      <w:r w:rsidRPr="00CA2803">
        <w:rPr>
          <w:color w:val="000000"/>
          <w:sz w:val="22"/>
          <w:szCs w:val="22"/>
        </w:rPr>
        <w:t>Wykonawca</w:t>
      </w:r>
      <w:r w:rsidRPr="00CA2803">
        <w:rPr>
          <w:rFonts w:eastAsia="Calibri"/>
          <w:sz w:val="22"/>
          <w:szCs w:val="22"/>
          <w:lang w:eastAsia="en-US"/>
        </w:rPr>
        <w:t xml:space="preserve"> po upływie terminu do składania ofert nie może skutecznie wycofać złożonej oferty oraz wzoru modelowego.</w:t>
      </w:r>
    </w:p>
    <w:p w14:paraId="323E506C" w14:textId="77777777" w:rsidR="005D309F" w:rsidRPr="00BB66E9" w:rsidRDefault="005D309F" w:rsidP="00995E59">
      <w:pPr>
        <w:pStyle w:val="Nagwek5"/>
        <w:keepNext w:val="0"/>
        <w:widowControl w:val="0"/>
        <w:rPr>
          <w:sz w:val="22"/>
          <w:szCs w:val="22"/>
        </w:rPr>
      </w:pPr>
      <w:r w:rsidRPr="00BB66E9">
        <w:rPr>
          <w:sz w:val="22"/>
          <w:szCs w:val="22"/>
        </w:rPr>
        <w:t xml:space="preserve">Rozdział XV </w:t>
      </w:r>
      <w:r>
        <w:rPr>
          <w:sz w:val="22"/>
          <w:szCs w:val="22"/>
        </w:rPr>
        <w:br/>
      </w:r>
      <w:r w:rsidRPr="00BB66E9">
        <w:rPr>
          <w:sz w:val="22"/>
          <w:szCs w:val="22"/>
        </w:rPr>
        <w:t>Miejsce oraz termin składania i otwarcia ofert</w:t>
      </w:r>
    </w:p>
    <w:p w14:paraId="1BA018A0" w14:textId="6EEECB7D" w:rsidR="005D309F" w:rsidRPr="00F40C69" w:rsidRDefault="005D309F" w:rsidP="00995E59">
      <w:pPr>
        <w:widowControl w:val="0"/>
        <w:numPr>
          <w:ilvl w:val="0"/>
          <w:numId w:val="69"/>
        </w:numPr>
        <w:spacing w:before="60" w:after="60"/>
        <w:ind w:left="425" w:hanging="425"/>
        <w:jc w:val="both"/>
        <w:rPr>
          <w:b/>
          <w:sz w:val="22"/>
          <w:szCs w:val="22"/>
          <w:lang w:val="x-none" w:eastAsia="x-none"/>
        </w:rPr>
      </w:pPr>
      <w:r w:rsidRPr="00443AF7">
        <w:rPr>
          <w:sz w:val="22"/>
          <w:szCs w:val="22"/>
          <w:lang w:val="x-none" w:eastAsia="x-none"/>
        </w:rPr>
        <w:t xml:space="preserve">Ofertę wraz z załącznikami należy złożyć za pośrednictwem platformy zakupowej pod adresem: </w:t>
      </w:r>
      <w:hyperlink r:id="rId32" w:history="1">
        <w:r w:rsidRPr="00443AF7">
          <w:rPr>
            <w:b/>
            <w:color w:val="000000"/>
            <w:sz w:val="22"/>
            <w:szCs w:val="22"/>
            <w:u w:val="single"/>
            <w:lang w:val="x-none" w:eastAsia="x-none"/>
          </w:rPr>
          <w:t>https://platformazakupowa.pl/pn/1rblog</w:t>
        </w:r>
      </w:hyperlink>
      <w:r w:rsidRPr="00443AF7">
        <w:rPr>
          <w:b/>
          <w:sz w:val="22"/>
          <w:szCs w:val="22"/>
          <w:lang w:val="x-none" w:eastAsia="x-none"/>
        </w:rPr>
        <w:t xml:space="preserve"> </w:t>
      </w:r>
      <w:r w:rsidRPr="00F40C69">
        <w:rPr>
          <w:sz w:val="22"/>
          <w:szCs w:val="22"/>
          <w:lang w:val="x-none" w:eastAsia="x-none"/>
        </w:rPr>
        <w:t xml:space="preserve">do dnia </w:t>
      </w:r>
      <w:r w:rsidR="00962F5E" w:rsidRPr="00F40C69">
        <w:rPr>
          <w:b/>
          <w:sz w:val="22"/>
          <w:szCs w:val="22"/>
          <w:lang w:eastAsia="x-none"/>
        </w:rPr>
        <w:t>03.09</w:t>
      </w:r>
      <w:r w:rsidRPr="00F40C69">
        <w:rPr>
          <w:b/>
          <w:sz w:val="22"/>
          <w:szCs w:val="22"/>
          <w:lang w:eastAsia="x-none"/>
        </w:rPr>
        <w:t>.2025</w:t>
      </w:r>
      <w:r w:rsidRPr="00F40C69">
        <w:rPr>
          <w:sz w:val="22"/>
          <w:szCs w:val="22"/>
          <w:lang w:val="x-none" w:eastAsia="x-none"/>
        </w:rPr>
        <w:t xml:space="preserve"> </w:t>
      </w:r>
      <w:r w:rsidRPr="00F40C69">
        <w:rPr>
          <w:b/>
          <w:sz w:val="22"/>
          <w:szCs w:val="22"/>
          <w:lang w:val="x-none" w:eastAsia="x-none"/>
        </w:rPr>
        <w:t xml:space="preserve">r. do godziny </w:t>
      </w:r>
      <w:r w:rsidR="00CE3F3F" w:rsidRPr="00F40C69">
        <w:rPr>
          <w:b/>
          <w:sz w:val="22"/>
          <w:szCs w:val="22"/>
          <w:lang w:eastAsia="x-none"/>
        </w:rPr>
        <w:t>08</w:t>
      </w:r>
      <w:r w:rsidRPr="00F40C69">
        <w:rPr>
          <w:b/>
          <w:sz w:val="22"/>
          <w:szCs w:val="22"/>
          <w:lang w:val="x-none" w:eastAsia="x-none"/>
        </w:rPr>
        <w:t>:30.</w:t>
      </w:r>
      <w:r w:rsidRPr="00F40C69">
        <w:rPr>
          <w:sz w:val="22"/>
          <w:szCs w:val="22"/>
          <w:lang w:val="x-none" w:eastAsia="x-none"/>
        </w:rPr>
        <w:t xml:space="preserve"> </w:t>
      </w:r>
    </w:p>
    <w:p w14:paraId="67DD8059" w14:textId="44B686A0" w:rsidR="005D309F" w:rsidRPr="00CA2803" w:rsidRDefault="005D309F" w:rsidP="00995E59">
      <w:pPr>
        <w:widowControl w:val="0"/>
        <w:numPr>
          <w:ilvl w:val="0"/>
          <w:numId w:val="69"/>
        </w:numPr>
        <w:spacing w:before="60" w:after="60"/>
        <w:ind w:left="425" w:hanging="425"/>
        <w:jc w:val="both"/>
        <w:rPr>
          <w:b/>
          <w:sz w:val="22"/>
          <w:szCs w:val="22"/>
          <w:lang w:val="x-none" w:eastAsia="x-none"/>
        </w:rPr>
      </w:pPr>
      <w:r w:rsidRPr="00F40C69">
        <w:rPr>
          <w:sz w:val="22"/>
          <w:szCs w:val="22"/>
          <w:lang w:val="x-none" w:eastAsia="x-none"/>
        </w:rPr>
        <w:t xml:space="preserve">Komisyjne otwarcie ofert nastąpi w siedzibie Zamawiającego – budynek nr 1, pokój nr </w:t>
      </w:r>
      <w:r w:rsidRPr="00F40C69">
        <w:rPr>
          <w:sz w:val="22"/>
          <w:szCs w:val="22"/>
          <w:lang w:eastAsia="x-none"/>
        </w:rPr>
        <w:t>107</w:t>
      </w:r>
      <w:r w:rsidRPr="00F40C69">
        <w:rPr>
          <w:sz w:val="22"/>
          <w:szCs w:val="22"/>
          <w:lang w:val="x-none" w:eastAsia="x-none"/>
        </w:rPr>
        <w:t xml:space="preserve"> </w:t>
      </w:r>
      <w:r w:rsidRPr="00F40C69">
        <w:rPr>
          <w:sz w:val="22"/>
          <w:szCs w:val="22"/>
          <w:lang w:val="x-none" w:eastAsia="x-none"/>
        </w:rPr>
        <w:br/>
        <w:t xml:space="preserve">w </w:t>
      </w:r>
      <w:r w:rsidR="00962F5E" w:rsidRPr="00F40C69">
        <w:rPr>
          <w:b/>
          <w:sz w:val="22"/>
          <w:szCs w:val="22"/>
          <w:lang w:eastAsia="x-none"/>
        </w:rPr>
        <w:t>03.09</w:t>
      </w:r>
      <w:r w:rsidRPr="00F40C69">
        <w:rPr>
          <w:b/>
          <w:sz w:val="22"/>
          <w:szCs w:val="22"/>
          <w:lang w:eastAsia="x-none"/>
        </w:rPr>
        <w:t>.2025</w:t>
      </w:r>
      <w:r w:rsidRPr="00F40C69">
        <w:rPr>
          <w:b/>
          <w:sz w:val="22"/>
          <w:szCs w:val="22"/>
          <w:lang w:val="x-none" w:eastAsia="x-none"/>
        </w:rPr>
        <w:t xml:space="preserve"> r.</w:t>
      </w:r>
      <w:r w:rsidRPr="00F40C69">
        <w:rPr>
          <w:b/>
          <w:sz w:val="22"/>
          <w:szCs w:val="22"/>
          <w:lang w:eastAsia="x-none"/>
        </w:rPr>
        <w:t>,</w:t>
      </w:r>
      <w:r w:rsidRPr="00F40C69">
        <w:rPr>
          <w:b/>
          <w:sz w:val="22"/>
          <w:szCs w:val="22"/>
          <w:lang w:val="x-none" w:eastAsia="x-none"/>
        </w:rPr>
        <w:t xml:space="preserve"> o godzinie </w:t>
      </w:r>
      <w:r w:rsidR="00CE3F3F" w:rsidRPr="00F40C69">
        <w:rPr>
          <w:b/>
          <w:sz w:val="22"/>
          <w:szCs w:val="22"/>
          <w:lang w:eastAsia="x-none"/>
        </w:rPr>
        <w:t>09</w:t>
      </w:r>
      <w:r w:rsidRPr="00F40C69">
        <w:rPr>
          <w:b/>
          <w:sz w:val="22"/>
          <w:szCs w:val="22"/>
          <w:lang w:val="x-none" w:eastAsia="x-none"/>
        </w:rPr>
        <w:t>.00</w:t>
      </w:r>
      <w:r w:rsidRPr="00F40C69">
        <w:rPr>
          <w:sz w:val="22"/>
          <w:szCs w:val="22"/>
          <w:lang w:eastAsia="x-none"/>
        </w:rPr>
        <w:t xml:space="preserve"> </w:t>
      </w:r>
      <w:r w:rsidRPr="00F40C69">
        <w:rPr>
          <w:sz w:val="22"/>
          <w:szCs w:val="22"/>
          <w:lang w:val="x-none" w:eastAsia="x-none"/>
        </w:rPr>
        <w:t xml:space="preserve">za pośrednictwem </w:t>
      </w:r>
      <w:r w:rsidRPr="00CA2803">
        <w:rPr>
          <w:sz w:val="22"/>
          <w:szCs w:val="22"/>
          <w:lang w:val="x-none" w:eastAsia="x-none"/>
        </w:rPr>
        <w:t>platformy zakupowej.</w:t>
      </w:r>
    </w:p>
    <w:p w14:paraId="3791C873" w14:textId="77777777" w:rsidR="005D309F" w:rsidRPr="00CA2803" w:rsidRDefault="005D309F" w:rsidP="00995E59">
      <w:pPr>
        <w:pStyle w:val="Akapitzlist"/>
        <w:widowControl w:val="0"/>
        <w:numPr>
          <w:ilvl w:val="0"/>
          <w:numId w:val="69"/>
        </w:numPr>
        <w:spacing w:before="60" w:after="60"/>
        <w:ind w:left="425" w:hanging="425"/>
        <w:contextualSpacing w:val="0"/>
        <w:jc w:val="both"/>
        <w:rPr>
          <w:b/>
          <w:sz w:val="22"/>
          <w:szCs w:val="22"/>
        </w:rPr>
      </w:pPr>
      <w:r w:rsidRPr="00CA2803">
        <w:rPr>
          <w:sz w:val="22"/>
          <w:szCs w:val="22"/>
          <w:lang w:val="pl-PL"/>
        </w:rPr>
        <w:t>Otwarcie ofert nie jest jawne oraz nie będzie transmitowane za pośrednictwem elektronicznych narzędzi.</w:t>
      </w:r>
    </w:p>
    <w:p w14:paraId="6EC3AFC1" w14:textId="77777777" w:rsidR="005D309F" w:rsidRPr="00CA2803" w:rsidRDefault="005D309F" w:rsidP="00995E59">
      <w:pPr>
        <w:pStyle w:val="Akapitzlist"/>
        <w:widowControl w:val="0"/>
        <w:numPr>
          <w:ilvl w:val="0"/>
          <w:numId w:val="69"/>
        </w:numPr>
        <w:spacing w:before="60" w:after="60"/>
        <w:ind w:left="425" w:hanging="425"/>
        <w:contextualSpacing w:val="0"/>
        <w:jc w:val="both"/>
        <w:rPr>
          <w:b/>
          <w:sz w:val="22"/>
          <w:szCs w:val="22"/>
        </w:rPr>
      </w:pPr>
      <w:r w:rsidRPr="00CA2803">
        <w:rPr>
          <w:sz w:val="22"/>
          <w:szCs w:val="22"/>
        </w:rPr>
        <w:t>Zamawiający</w:t>
      </w:r>
      <w:r w:rsidRPr="00CA2803">
        <w:rPr>
          <w:sz w:val="22"/>
          <w:szCs w:val="22"/>
          <w:lang w:val="pl-PL"/>
        </w:rPr>
        <w:t xml:space="preserve"> zgodnie z art. 222 ust. 4 ustawy Pzp</w:t>
      </w:r>
      <w:r w:rsidRPr="00CA2803">
        <w:rPr>
          <w:sz w:val="22"/>
          <w:szCs w:val="22"/>
        </w:rPr>
        <w:t xml:space="preserve">, najpóźniej przed otwarciem ofert, udostępnia na stronie internetowej prowadzonego postępowania </w:t>
      </w:r>
      <w:r w:rsidRPr="00CA2803">
        <w:rPr>
          <w:sz w:val="22"/>
          <w:szCs w:val="22"/>
          <w:lang w:val="pl-PL"/>
        </w:rPr>
        <w:t xml:space="preserve">(platformie zakupowej) </w:t>
      </w:r>
      <w:r w:rsidRPr="00CA2803">
        <w:rPr>
          <w:sz w:val="22"/>
          <w:szCs w:val="22"/>
        </w:rPr>
        <w:t>informację o kwocie, jaką zamierza przeznaczyć na sfinansowanie zamówienia.</w:t>
      </w:r>
    </w:p>
    <w:p w14:paraId="643A5FFE" w14:textId="77777777" w:rsidR="005D309F" w:rsidRPr="00CA2803" w:rsidRDefault="005D309F" w:rsidP="00995E59">
      <w:pPr>
        <w:pStyle w:val="Akapitzlist"/>
        <w:widowControl w:val="0"/>
        <w:numPr>
          <w:ilvl w:val="0"/>
          <w:numId w:val="69"/>
        </w:numPr>
        <w:spacing w:before="60" w:after="60"/>
        <w:ind w:left="425" w:hanging="425"/>
        <w:contextualSpacing w:val="0"/>
        <w:jc w:val="both"/>
        <w:rPr>
          <w:sz w:val="22"/>
          <w:szCs w:val="22"/>
        </w:rPr>
      </w:pPr>
      <w:r w:rsidRPr="00CA2803">
        <w:rPr>
          <w:sz w:val="22"/>
          <w:szCs w:val="22"/>
        </w:rPr>
        <w:t>Zamawiający</w:t>
      </w:r>
      <w:r w:rsidRPr="00CA2803">
        <w:rPr>
          <w:sz w:val="22"/>
          <w:szCs w:val="22"/>
          <w:lang w:val="pl-PL"/>
        </w:rPr>
        <w:t xml:space="preserve"> zgodnie z art. 222 ust. 5 ustawy Pzp</w:t>
      </w:r>
      <w:r w:rsidRPr="00CA2803">
        <w:rPr>
          <w:sz w:val="22"/>
          <w:szCs w:val="22"/>
        </w:rPr>
        <w:t>, niezwłocznie po otwarciu ofert, udostępnia na stronie internetowej prowadzonego postępowania informacje o:</w:t>
      </w:r>
    </w:p>
    <w:p w14:paraId="2E818E3B" w14:textId="77777777" w:rsidR="005D309F" w:rsidRPr="00CA2803" w:rsidRDefault="005D309F" w:rsidP="00995E59">
      <w:pPr>
        <w:widowControl w:val="0"/>
        <w:spacing w:before="60" w:after="60"/>
        <w:ind w:left="993" w:hanging="284"/>
        <w:jc w:val="both"/>
        <w:rPr>
          <w:sz w:val="22"/>
          <w:szCs w:val="22"/>
        </w:rPr>
      </w:pPr>
      <w:r w:rsidRPr="00CA2803">
        <w:rPr>
          <w:rStyle w:val="alb"/>
          <w:sz w:val="22"/>
          <w:szCs w:val="22"/>
        </w:rPr>
        <w:t xml:space="preserve">1) </w:t>
      </w:r>
      <w:r w:rsidRPr="00CA2803">
        <w:rPr>
          <w:sz w:val="22"/>
          <w:szCs w:val="22"/>
        </w:rPr>
        <w:t>nazwach albo imionach i nazwiskach oraz siedzibach lub miejscach prowadzonej działalności gospodarczej albo miejscach zamieszkania Wykonawców, których oferty zostały otwarte;</w:t>
      </w:r>
    </w:p>
    <w:p w14:paraId="3B3A4A0C" w14:textId="77777777" w:rsidR="005D309F" w:rsidRPr="00CA2803" w:rsidRDefault="005D309F" w:rsidP="00995E59">
      <w:pPr>
        <w:widowControl w:val="0"/>
        <w:spacing w:before="60" w:after="60"/>
        <w:ind w:left="1146" w:hanging="437"/>
        <w:rPr>
          <w:sz w:val="22"/>
          <w:szCs w:val="22"/>
        </w:rPr>
      </w:pPr>
      <w:r w:rsidRPr="00CA2803">
        <w:rPr>
          <w:rStyle w:val="alb"/>
          <w:sz w:val="22"/>
          <w:szCs w:val="22"/>
        </w:rPr>
        <w:t xml:space="preserve">2) </w:t>
      </w:r>
      <w:r w:rsidRPr="00CA2803">
        <w:rPr>
          <w:sz w:val="22"/>
          <w:szCs w:val="22"/>
        </w:rPr>
        <w:t>cenach lub kosztach zawartych w ofertach.</w:t>
      </w:r>
    </w:p>
    <w:p w14:paraId="46377551" w14:textId="77777777" w:rsidR="005D309F" w:rsidRPr="00CA2803" w:rsidRDefault="005D309F" w:rsidP="00995E59">
      <w:pPr>
        <w:pStyle w:val="Akapitzlist"/>
        <w:widowControl w:val="0"/>
        <w:numPr>
          <w:ilvl w:val="0"/>
          <w:numId w:val="69"/>
        </w:numPr>
        <w:spacing w:before="60" w:after="60"/>
        <w:ind w:left="425" w:hanging="425"/>
        <w:contextualSpacing w:val="0"/>
        <w:jc w:val="both"/>
        <w:rPr>
          <w:sz w:val="22"/>
          <w:szCs w:val="22"/>
        </w:rPr>
      </w:pPr>
      <w:r w:rsidRPr="00CA2803">
        <w:rPr>
          <w:sz w:val="22"/>
          <w:szCs w:val="22"/>
        </w:rPr>
        <w:t xml:space="preserve">W przypadku wystąpienia awarii systemu teleinformatycznego, która spowoduje brak możliwości otwarcia ofert w terminie określonym przez Zamawiającego, otwarcie ofert nastąpi niezwłocznie </w:t>
      </w:r>
      <w:r>
        <w:rPr>
          <w:sz w:val="22"/>
          <w:szCs w:val="22"/>
        </w:rPr>
        <w:br/>
      </w:r>
      <w:r w:rsidRPr="00CA2803">
        <w:rPr>
          <w:sz w:val="22"/>
          <w:szCs w:val="22"/>
        </w:rPr>
        <w:t>po usunięciu awarii.</w:t>
      </w:r>
    </w:p>
    <w:p w14:paraId="589C7ECA" w14:textId="77777777" w:rsidR="005D309F" w:rsidRPr="00CA2803" w:rsidRDefault="005D309F" w:rsidP="00995E59">
      <w:pPr>
        <w:pStyle w:val="Akapitzlist"/>
        <w:widowControl w:val="0"/>
        <w:numPr>
          <w:ilvl w:val="0"/>
          <w:numId w:val="69"/>
        </w:numPr>
        <w:spacing w:before="60" w:after="60"/>
        <w:ind w:left="425" w:hanging="425"/>
        <w:contextualSpacing w:val="0"/>
        <w:jc w:val="both"/>
        <w:rPr>
          <w:sz w:val="22"/>
          <w:szCs w:val="22"/>
        </w:rPr>
      </w:pPr>
      <w:r w:rsidRPr="00CA2803">
        <w:rPr>
          <w:sz w:val="22"/>
          <w:szCs w:val="22"/>
        </w:rPr>
        <w:t xml:space="preserve">Zgodnie z rozporządzeniem Ministra Rozwoju Pracy i Technologii z dnia 18 grudnia 2020 r. </w:t>
      </w:r>
      <w:r w:rsidRPr="00CA2803">
        <w:rPr>
          <w:sz w:val="22"/>
          <w:szCs w:val="22"/>
        </w:rPr>
        <w:br/>
        <w:t>w sprawie protokołów postępowania oraz dokumentacji postępowania o udzielenie zamówienia publicznego:</w:t>
      </w:r>
    </w:p>
    <w:p w14:paraId="06B8E779" w14:textId="77777777" w:rsidR="005D309F" w:rsidRPr="00CA2803" w:rsidRDefault="005D309F" w:rsidP="00995E59">
      <w:pPr>
        <w:widowControl w:val="0"/>
        <w:numPr>
          <w:ilvl w:val="0"/>
          <w:numId w:val="70"/>
        </w:numPr>
        <w:spacing w:before="60" w:after="60"/>
        <w:ind w:left="993" w:hanging="284"/>
        <w:jc w:val="both"/>
        <w:rPr>
          <w:sz w:val="22"/>
          <w:szCs w:val="22"/>
        </w:rPr>
      </w:pPr>
      <w:r w:rsidRPr="00CA2803">
        <w:rPr>
          <w:sz w:val="22"/>
          <w:szCs w:val="22"/>
        </w:rPr>
        <w:t>protokół postępowania lub załączniki do protoko</w:t>
      </w:r>
      <w:r>
        <w:rPr>
          <w:sz w:val="22"/>
          <w:szCs w:val="22"/>
        </w:rPr>
        <w:t xml:space="preserve">łu postępowania udostępnia się </w:t>
      </w:r>
      <w:r w:rsidRPr="00CA2803">
        <w:rPr>
          <w:sz w:val="22"/>
          <w:szCs w:val="22"/>
        </w:rPr>
        <w:t xml:space="preserve">w oryginale </w:t>
      </w:r>
      <w:r>
        <w:rPr>
          <w:sz w:val="22"/>
          <w:szCs w:val="22"/>
        </w:rPr>
        <w:br/>
      </w:r>
      <w:r w:rsidRPr="00CA2803">
        <w:rPr>
          <w:sz w:val="22"/>
          <w:szCs w:val="22"/>
        </w:rPr>
        <w:t xml:space="preserve">lub </w:t>
      </w:r>
      <w:r>
        <w:rPr>
          <w:sz w:val="22"/>
          <w:szCs w:val="22"/>
        </w:rPr>
        <w:t>k</w:t>
      </w:r>
      <w:r w:rsidRPr="00CA2803">
        <w:rPr>
          <w:sz w:val="22"/>
          <w:szCs w:val="22"/>
        </w:rPr>
        <w:t>opii,</w:t>
      </w:r>
    </w:p>
    <w:p w14:paraId="7E94C97F" w14:textId="77777777" w:rsidR="005D309F" w:rsidRPr="00CA2803" w:rsidRDefault="005D309F" w:rsidP="00995E59">
      <w:pPr>
        <w:widowControl w:val="0"/>
        <w:numPr>
          <w:ilvl w:val="0"/>
          <w:numId w:val="70"/>
        </w:numPr>
        <w:spacing w:before="60" w:after="60"/>
        <w:ind w:left="993" w:hanging="284"/>
        <w:jc w:val="both"/>
        <w:rPr>
          <w:sz w:val="22"/>
          <w:szCs w:val="22"/>
        </w:rPr>
      </w:pPr>
      <w:r w:rsidRPr="00CA2803">
        <w:rPr>
          <w:sz w:val="22"/>
          <w:szCs w:val="22"/>
        </w:rPr>
        <w:t>udostępnianie protokołu postępowania lub załączników do protokołu postępowania następuje przy użyciu środków komunikacji elektronicznej,</w:t>
      </w:r>
    </w:p>
    <w:p w14:paraId="2D030459" w14:textId="77777777" w:rsidR="005D309F" w:rsidRPr="00CA2803" w:rsidRDefault="005D309F" w:rsidP="00995E59">
      <w:pPr>
        <w:widowControl w:val="0"/>
        <w:numPr>
          <w:ilvl w:val="0"/>
          <w:numId w:val="70"/>
        </w:numPr>
        <w:spacing w:before="60" w:after="60"/>
        <w:ind w:left="993" w:hanging="284"/>
        <w:jc w:val="both"/>
        <w:rPr>
          <w:sz w:val="22"/>
          <w:szCs w:val="22"/>
        </w:rPr>
      </w:pPr>
      <w:r w:rsidRPr="00CA2803">
        <w:rPr>
          <w:sz w:val="22"/>
          <w:szCs w:val="22"/>
        </w:rPr>
        <w:t xml:space="preserve">jeżeli udostępnienie protokołu postępowania lub załączników do protokołu postępowania albo </w:t>
      </w:r>
      <w:r>
        <w:rPr>
          <w:sz w:val="22"/>
          <w:szCs w:val="22"/>
        </w:rPr>
        <w:br/>
      </w:r>
      <w:r w:rsidRPr="00CA2803">
        <w:rPr>
          <w:sz w:val="22"/>
          <w:szCs w:val="22"/>
        </w:rPr>
        <w:lastRenderedPageBreak/>
        <w:t>ich części przy użyciu środków komunikacji elektronicznej byłoby utrudnione lub niemożliwe:</w:t>
      </w:r>
    </w:p>
    <w:p w14:paraId="67CAA3DF" w14:textId="77777777" w:rsidR="005D309F" w:rsidRPr="00CA2803" w:rsidRDefault="005D309F" w:rsidP="00995E59">
      <w:pPr>
        <w:widowControl w:val="0"/>
        <w:numPr>
          <w:ilvl w:val="0"/>
          <w:numId w:val="3"/>
        </w:numPr>
        <w:spacing w:before="60" w:after="60"/>
        <w:ind w:firstLine="476"/>
        <w:rPr>
          <w:sz w:val="22"/>
          <w:szCs w:val="22"/>
        </w:rPr>
      </w:pPr>
      <w:r w:rsidRPr="00CA2803">
        <w:rPr>
          <w:sz w:val="22"/>
          <w:szCs w:val="22"/>
        </w:rPr>
        <w:t>z przyczyn o charakterze technicznym,</w:t>
      </w:r>
    </w:p>
    <w:p w14:paraId="63FD7E2C" w14:textId="77777777" w:rsidR="005D309F" w:rsidRPr="00CA2803" w:rsidRDefault="005D309F" w:rsidP="00995E59">
      <w:pPr>
        <w:widowControl w:val="0"/>
        <w:numPr>
          <w:ilvl w:val="0"/>
          <w:numId w:val="3"/>
        </w:numPr>
        <w:spacing w:before="60" w:after="60"/>
        <w:ind w:firstLine="476"/>
        <w:rPr>
          <w:sz w:val="22"/>
          <w:szCs w:val="22"/>
        </w:rPr>
      </w:pPr>
      <w:r w:rsidRPr="00CA2803">
        <w:rPr>
          <w:sz w:val="22"/>
          <w:szCs w:val="22"/>
        </w:rPr>
        <w:t>z przyczyn wynikających z przepisów odrębnych,</w:t>
      </w:r>
    </w:p>
    <w:p w14:paraId="0EDE47DD" w14:textId="77777777" w:rsidR="005D309F" w:rsidRPr="00CA2803" w:rsidRDefault="005D309F" w:rsidP="00995E59">
      <w:pPr>
        <w:widowControl w:val="0"/>
        <w:numPr>
          <w:ilvl w:val="0"/>
          <w:numId w:val="3"/>
        </w:numPr>
        <w:spacing w:before="60" w:after="60"/>
        <w:ind w:firstLine="476"/>
        <w:jc w:val="both"/>
        <w:rPr>
          <w:sz w:val="22"/>
          <w:szCs w:val="22"/>
        </w:rPr>
      </w:pPr>
      <w:r w:rsidRPr="00CA2803">
        <w:rPr>
          <w:sz w:val="22"/>
          <w:szCs w:val="22"/>
        </w:rPr>
        <w:t xml:space="preserve">w przypadku odstąpienia od wymagania użycia środków komunikacji elektronicznej </w:t>
      </w:r>
      <w:r w:rsidRPr="00CA2803">
        <w:rPr>
          <w:sz w:val="22"/>
          <w:szCs w:val="22"/>
        </w:rPr>
        <w:br/>
        <w:t xml:space="preserve">           z powodu zaistnienia jednej z sytuacji określonej w </w:t>
      </w:r>
      <w:hyperlink r:id="rId33" w:anchor="/document/18903829?unitId=art(65)ust(1)&amp;cm=DOCUMENT" w:history="1">
        <w:r w:rsidRPr="00CA2803">
          <w:rPr>
            <w:rStyle w:val="Hipercze"/>
            <w:sz w:val="22"/>
            <w:szCs w:val="22"/>
          </w:rPr>
          <w:t>art. 65 ust. 1</w:t>
        </w:r>
      </w:hyperlink>
      <w:r w:rsidRPr="00CA2803">
        <w:rPr>
          <w:sz w:val="22"/>
          <w:szCs w:val="22"/>
        </w:rPr>
        <w:t xml:space="preserve"> ustawy Pzp,</w:t>
      </w:r>
    </w:p>
    <w:p w14:paraId="00778FA7" w14:textId="77777777" w:rsidR="005D309F" w:rsidRPr="00CA2803" w:rsidRDefault="005D309F" w:rsidP="00995E59">
      <w:pPr>
        <w:widowControl w:val="0"/>
        <w:numPr>
          <w:ilvl w:val="0"/>
          <w:numId w:val="3"/>
        </w:numPr>
        <w:tabs>
          <w:tab w:val="clear" w:pos="800"/>
        </w:tabs>
        <w:spacing w:before="60" w:after="60"/>
        <w:ind w:left="1418" w:hanging="142"/>
        <w:jc w:val="both"/>
        <w:rPr>
          <w:sz w:val="22"/>
          <w:szCs w:val="22"/>
        </w:rPr>
      </w:pPr>
      <w:r w:rsidRPr="00CA2803">
        <w:rPr>
          <w:sz w:val="22"/>
          <w:szCs w:val="22"/>
        </w:rPr>
        <w:t>Zamawiający niezwłocznie informuje o tym wnioskodawcę wskazując,</w:t>
      </w:r>
      <w:r w:rsidR="00006304">
        <w:rPr>
          <w:sz w:val="22"/>
          <w:szCs w:val="22"/>
        </w:rPr>
        <w:t xml:space="preserve"> </w:t>
      </w:r>
      <w:r w:rsidRPr="00CA2803">
        <w:rPr>
          <w:sz w:val="22"/>
          <w:szCs w:val="22"/>
        </w:rPr>
        <w:t xml:space="preserve">że udostępnienie, zgodnie z wyborem Zamawiającego, może nastąpić przez wgląd w miejscu wyznaczonym przez Zamawiającego, przesłanie za pośrednictwem operatora pocztowego w rozumieniu </w:t>
      </w:r>
      <w:hyperlink r:id="rId34" w:anchor="/document/17938059?cm=DOCUMENT" w:history="1">
        <w:r w:rsidRPr="00CA2803">
          <w:rPr>
            <w:rStyle w:val="Hipercze"/>
            <w:sz w:val="22"/>
            <w:szCs w:val="22"/>
          </w:rPr>
          <w:t>ustawy</w:t>
        </w:r>
      </w:hyperlink>
      <w:r w:rsidRPr="00CA2803">
        <w:rPr>
          <w:sz w:val="22"/>
          <w:szCs w:val="22"/>
        </w:rPr>
        <w:t xml:space="preserve"> z dnia 23 listopada 2012 r. - Prawo pocztowe (t. j. Dz. U. z 2023 r. poz. 1640 ze zm.) lub za pośrednictwem posłańca. Koszty związane z koniecznością przekazania (np. ksero) protokołu lub załączników do protokołu postępowania albo ich części pokrywa Wnioskodawca. Za sporządzenie kopii protokołu lub załączników do protokołu postępowania albo ich części ustala się cenę w wysokości 0,15zł za jedną stronę dokumentu, doliczając koszty ich przesłania. We wniosku należy wskazać dane do wystawienia faktury. </w:t>
      </w:r>
    </w:p>
    <w:p w14:paraId="05CEAD26" w14:textId="77777777" w:rsidR="005D309F" w:rsidRPr="00CA2803" w:rsidRDefault="005D309F" w:rsidP="00995E59">
      <w:pPr>
        <w:widowControl w:val="0"/>
        <w:numPr>
          <w:ilvl w:val="0"/>
          <w:numId w:val="70"/>
        </w:numPr>
        <w:spacing w:before="60" w:after="60"/>
        <w:ind w:left="993" w:hanging="284"/>
        <w:jc w:val="both"/>
        <w:rPr>
          <w:sz w:val="22"/>
          <w:szCs w:val="22"/>
        </w:rPr>
      </w:pPr>
      <w:r w:rsidRPr="00CA2803">
        <w:rPr>
          <w:sz w:val="22"/>
          <w:szCs w:val="22"/>
        </w:rPr>
        <w:t>Zamawiający udostępnia wnioskodawcy protokół postępowania niezwłocznie.</w:t>
      </w:r>
    </w:p>
    <w:p w14:paraId="64D5361D" w14:textId="77777777" w:rsidR="005D309F" w:rsidRPr="00CA2803" w:rsidRDefault="005D309F" w:rsidP="00995E59">
      <w:pPr>
        <w:pStyle w:val="Akapitzlist"/>
        <w:widowControl w:val="0"/>
        <w:numPr>
          <w:ilvl w:val="0"/>
          <w:numId w:val="69"/>
        </w:numPr>
        <w:spacing w:before="60" w:after="60"/>
        <w:ind w:left="426" w:hanging="426"/>
        <w:contextualSpacing w:val="0"/>
        <w:jc w:val="both"/>
        <w:rPr>
          <w:sz w:val="22"/>
          <w:szCs w:val="22"/>
        </w:rPr>
      </w:pPr>
      <w:r w:rsidRPr="00CA2803">
        <w:rPr>
          <w:sz w:val="22"/>
          <w:szCs w:val="22"/>
          <w:lang w:val="pl-PL"/>
        </w:rPr>
        <w:t>Załączniki</w:t>
      </w:r>
      <w:r w:rsidRPr="00CA2803">
        <w:rPr>
          <w:sz w:val="22"/>
          <w:szCs w:val="22"/>
        </w:rPr>
        <w:t xml:space="preserve"> do protokołu postępowania udostępnia się po dokonaniu wyboru najkorzystniejszej oferty albo unieważnieniu postępowania, z tym że</w:t>
      </w:r>
      <w:r w:rsidRPr="00CA2803">
        <w:rPr>
          <w:rStyle w:val="alb"/>
          <w:sz w:val="22"/>
          <w:szCs w:val="22"/>
        </w:rPr>
        <w:t xml:space="preserve"> </w:t>
      </w:r>
      <w:r w:rsidRPr="00CA2803">
        <w:rPr>
          <w:sz w:val="22"/>
          <w:szCs w:val="22"/>
        </w:rPr>
        <w:t xml:space="preserve">oferty wraz z załącznikami udostępnia się niezwłocznie </w:t>
      </w:r>
      <w:r>
        <w:rPr>
          <w:sz w:val="22"/>
          <w:szCs w:val="22"/>
        </w:rPr>
        <w:br/>
      </w:r>
      <w:r w:rsidRPr="00CA2803">
        <w:rPr>
          <w:sz w:val="22"/>
          <w:szCs w:val="22"/>
        </w:rPr>
        <w:t>po otwarciu ofert, nie później jednak niż w terminie 3 dni od dnia otwarcia ofert.</w:t>
      </w:r>
      <w:r w:rsidRPr="00CA2803">
        <w:rPr>
          <w:sz w:val="22"/>
          <w:szCs w:val="22"/>
          <w:lang w:val="pl-PL"/>
        </w:rPr>
        <w:t xml:space="preserve"> Przy czym nie</w:t>
      </w:r>
      <w:r w:rsidRPr="00CA2803">
        <w:rPr>
          <w:sz w:val="22"/>
          <w:szCs w:val="22"/>
        </w:rPr>
        <w:t xml:space="preserve"> udostępnia się informacji, które mają charakter poufny</w:t>
      </w:r>
      <w:r w:rsidRPr="00CA2803">
        <w:rPr>
          <w:sz w:val="22"/>
          <w:szCs w:val="22"/>
          <w:lang w:val="pl-PL"/>
        </w:rPr>
        <w:t xml:space="preserve"> (art. 74 ust. 2 ustawy Pzp).</w:t>
      </w:r>
    </w:p>
    <w:p w14:paraId="6289DB6B" w14:textId="77777777" w:rsidR="005D309F" w:rsidRPr="00CA2803" w:rsidRDefault="005D309F" w:rsidP="00995E59">
      <w:pPr>
        <w:pStyle w:val="Akapitzlist"/>
        <w:widowControl w:val="0"/>
        <w:numPr>
          <w:ilvl w:val="0"/>
          <w:numId w:val="69"/>
        </w:numPr>
        <w:spacing w:before="60" w:after="60"/>
        <w:ind w:left="426" w:hanging="426"/>
        <w:contextualSpacing w:val="0"/>
        <w:jc w:val="both"/>
        <w:rPr>
          <w:sz w:val="22"/>
          <w:szCs w:val="22"/>
        </w:rPr>
      </w:pPr>
      <w:r w:rsidRPr="00CA2803">
        <w:rPr>
          <w:sz w:val="22"/>
          <w:szCs w:val="22"/>
        </w:rPr>
        <w:t>Zamawiający udostępnia protokół lub załączniki do p</w:t>
      </w:r>
      <w:r>
        <w:rPr>
          <w:sz w:val="22"/>
          <w:szCs w:val="22"/>
        </w:rPr>
        <w:t>rotokołu niezwłocznie wysyłając</w:t>
      </w:r>
      <w:r>
        <w:rPr>
          <w:sz w:val="22"/>
          <w:szCs w:val="22"/>
          <w:lang w:val="pl-PL"/>
        </w:rPr>
        <w:t xml:space="preserve"> </w:t>
      </w:r>
      <w:r>
        <w:rPr>
          <w:sz w:val="22"/>
          <w:szCs w:val="22"/>
          <w:lang w:val="pl-PL"/>
        </w:rPr>
        <w:br/>
      </w:r>
      <w:r w:rsidRPr="00CA2803">
        <w:rPr>
          <w:sz w:val="22"/>
          <w:szCs w:val="22"/>
        </w:rPr>
        <w:t xml:space="preserve">je za pośrednictwem platformy zakupowej, a w przypadku gdy przesłanie byłoby utrudnione </w:t>
      </w:r>
      <w:r>
        <w:rPr>
          <w:sz w:val="22"/>
          <w:szCs w:val="22"/>
        </w:rPr>
        <w:br/>
      </w:r>
      <w:r w:rsidRPr="00CA2803">
        <w:rPr>
          <w:sz w:val="22"/>
          <w:szCs w:val="22"/>
        </w:rPr>
        <w:t>lub niemożliwe</w:t>
      </w:r>
      <w:r w:rsidRPr="00CA2803">
        <w:rPr>
          <w:sz w:val="22"/>
          <w:szCs w:val="22"/>
          <w:lang w:val="pl-PL"/>
        </w:rPr>
        <w:t>,</w:t>
      </w:r>
      <w:r w:rsidRPr="00CA2803">
        <w:rPr>
          <w:sz w:val="22"/>
          <w:szCs w:val="22"/>
        </w:rPr>
        <w:t xml:space="preserve"> udostępnia</w:t>
      </w:r>
      <w:r w:rsidRPr="00CA2803">
        <w:rPr>
          <w:sz w:val="22"/>
          <w:szCs w:val="22"/>
          <w:lang w:val="pl-PL"/>
        </w:rPr>
        <w:t xml:space="preserve"> go</w:t>
      </w:r>
      <w:r w:rsidRPr="00CA2803">
        <w:rPr>
          <w:sz w:val="22"/>
          <w:szCs w:val="22"/>
        </w:rPr>
        <w:t xml:space="preserve"> w miejscu przez siebie wyznaczonym – określając termin i czas udostępnienia</w:t>
      </w:r>
      <w:r w:rsidRPr="00CA2803">
        <w:rPr>
          <w:sz w:val="22"/>
          <w:szCs w:val="22"/>
          <w:lang w:val="pl-PL"/>
        </w:rPr>
        <w:t>.</w:t>
      </w:r>
    </w:p>
    <w:p w14:paraId="5DB39380" w14:textId="77777777" w:rsidR="005D309F" w:rsidRPr="00CA2803" w:rsidRDefault="005D309F" w:rsidP="00995E59">
      <w:pPr>
        <w:pStyle w:val="Akapitzlist"/>
        <w:widowControl w:val="0"/>
        <w:numPr>
          <w:ilvl w:val="0"/>
          <w:numId w:val="69"/>
        </w:numPr>
        <w:spacing w:before="60" w:after="60"/>
        <w:ind w:left="426" w:hanging="426"/>
        <w:contextualSpacing w:val="0"/>
        <w:jc w:val="both"/>
        <w:rPr>
          <w:sz w:val="22"/>
          <w:szCs w:val="22"/>
        </w:rPr>
      </w:pPr>
      <w:r w:rsidRPr="00CA2803">
        <w:rPr>
          <w:b/>
          <w:sz w:val="22"/>
          <w:szCs w:val="22"/>
        </w:rPr>
        <w:t xml:space="preserve">UWAGA – </w:t>
      </w:r>
      <w:r w:rsidRPr="00CA2803">
        <w:rPr>
          <w:sz w:val="22"/>
          <w:szCs w:val="22"/>
        </w:rPr>
        <w:t xml:space="preserve">W sytuacji, gdy osoba posiadająca inne niż polskie obywatelstwo będzie planowała wejść </w:t>
      </w:r>
      <w:r>
        <w:rPr>
          <w:sz w:val="22"/>
          <w:szCs w:val="22"/>
        </w:rPr>
        <w:br/>
      </w:r>
      <w:r w:rsidRPr="00CA2803">
        <w:rPr>
          <w:sz w:val="22"/>
          <w:szCs w:val="22"/>
        </w:rPr>
        <w:t>na teren 1 Regionalnej Bazy Logistycznej, zobowiązana jest na minimum 14 dni przed planowanym wejściem złożyć wniosek do Komendanta 1 Regionalnej Bazy Logistycznej z poniższymi danymi:</w:t>
      </w:r>
    </w:p>
    <w:p w14:paraId="4D2E8A76" w14:textId="77777777" w:rsidR="005D309F" w:rsidRPr="00CA2803" w:rsidRDefault="005D309F" w:rsidP="00995E59">
      <w:pPr>
        <w:widowControl w:val="0"/>
        <w:numPr>
          <w:ilvl w:val="0"/>
          <w:numId w:val="19"/>
        </w:numPr>
        <w:tabs>
          <w:tab w:val="left" w:pos="-2700"/>
        </w:tabs>
        <w:spacing w:before="60" w:after="60"/>
        <w:ind w:left="709" w:hanging="283"/>
        <w:jc w:val="both"/>
        <w:rPr>
          <w:sz w:val="22"/>
          <w:szCs w:val="22"/>
        </w:rPr>
      </w:pPr>
      <w:r w:rsidRPr="00CA2803">
        <w:rPr>
          <w:sz w:val="22"/>
          <w:szCs w:val="22"/>
        </w:rPr>
        <w:t>Termin wizyty;</w:t>
      </w:r>
    </w:p>
    <w:p w14:paraId="0D82BF77" w14:textId="77777777" w:rsidR="005D309F" w:rsidRPr="00CA2803" w:rsidRDefault="005D309F" w:rsidP="00995E59">
      <w:pPr>
        <w:widowControl w:val="0"/>
        <w:numPr>
          <w:ilvl w:val="0"/>
          <w:numId w:val="19"/>
        </w:numPr>
        <w:tabs>
          <w:tab w:val="left" w:pos="-2700"/>
        </w:tabs>
        <w:spacing w:before="60" w:after="60"/>
        <w:ind w:left="709" w:hanging="283"/>
        <w:jc w:val="both"/>
        <w:rPr>
          <w:sz w:val="22"/>
          <w:szCs w:val="22"/>
        </w:rPr>
      </w:pPr>
      <w:r w:rsidRPr="00CA2803">
        <w:rPr>
          <w:sz w:val="22"/>
          <w:szCs w:val="22"/>
        </w:rPr>
        <w:t>Miejsce wizyty;</w:t>
      </w:r>
    </w:p>
    <w:p w14:paraId="6BF7EF9A" w14:textId="77777777" w:rsidR="005D309F" w:rsidRPr="00CA2803" w:rsidRDefault="005D309F" w:rsidP="00995E59">
      <w:pPr>
        <w:widowControl w:val="0"/>
        <w:numPr>
          <w:ilvl w:val="0"/>
          <w:numId w:val="19"/>
        </w:numPr>
        <w:tabs>
          <w:tab w:val="left" w:pos="-2700"/>
        </w:tabs>
        <w:spacing w:before="60" w:after="60"/>
        <w:ind w:left="709" w:hanging="283"/>
        <w:jc w:val="both"/>
        <w:rPr>
          <w:sz w:val="22"/>
          <w:szCs w:val="22"/>
        </w:rPr>
      </w:pPr>
      <w:r w:rsidRPr="00CA2803">
        <w:rPr>
          <w:sz w:val="22"/>
          <w:szCs w:val="22"/>
        </w:rPr>
        <w:t>Cel wizyty;</w:t>
      </w:r>
    </w:p>
    <w:p w14:paraId="21AFC9B4" w14:textId="77777777" w:rsidR="005D309F" w:rsidRPr="00CA2803" w:rsidRDefault="005D309F" w:rsidP="00995E59">
      <w:pPr>
        <w:widowControl w:val="0"/>
        <w:numPr>
          <w:ilvl w:val="0"/>
          <w:numId w:val="19"/>
        </w:numPr>
        <w:tabs>
          <w:tab w:val="left" w:pos="-2700"/>
        </w:tabs>
        <w:spacing w:before="60" w:after="60"/>
        <w:ind w:left="709" w:hanging="283"/>
        <w:jc w:val="both"/>
        <w:rPr>
          <w:sz w:val="22"/>
          <w:szCs w:val="22"/>
        </w:rPr>
      </w:pPr>
      <w:r w:rsidRPr="00CA2803">
        <w:rPr>
          <w:sz w:val="22"/>
          <w:szCs w:val="22"/>
        </w:rPr>
        <w:t>Skład delegacji;</w:t>
      </w:r>
    </w:p>
    <w:p w14:paraId="6FD9C173" w14:textId="77777777" w:rsidR="005D309F" w:rsidRPr="00CA2803" w:rsidRDefault="005D309F" w:rsidP="00995E59">
      <w:pPr>
        <w:widowControl w:val="0"/>
        <w:numPr>
          <w:ilvl w:val="0"/>
          <w:numId w:val="19"/>
        </w:numPr>
        <w:tabs>
          <w:tab w:val="left" w:pos="-2700"/>
        </w:tabs>
        <w:spacing w:before="60" w:after="60"/>
        <w:ind w:left="709" w:hanging="283"/>
        <w:jc w:val="both"/>
        <w:rPr>
          <w:sz w:val="22"/>
          <w:szCs w:val="22"/>
        </w:rPr>
      </w:pPr>
      <w:r w:rsidRPr="00CA2803">
        <w:rPr>
          <w:sz w:val="22"/>
          <w:szCs w:val="22"/>
        </w:rPr>
        <w:t>Państwo, instytucja delegująca;</w:t>
      </w:r>
    </w:p>
    <w:p w14:paraId="0FDF486C" w14:textId="77777777" w:rsidR="005D309F" w:rsidRPr="00CA2803" w:rsidRDefault="005D309F" w:rsidP="00995E59">
      <w:pPr>
        <w:widowControl w:val="0"/>
        <w:numPr>
          <w:ilvl w:val="0"/>
          <w:numId w:val="19"/>
        </w:numPr>
        <w:tabs>
          <w:tab w:val="left" w:pos="-2700"/>
        </w:tabs>
        <w:spacing w:before="60" w:after="60"/>
        <w:ind w:left="709" w:hanging="283"/>
        <w:jc w:val="both"/>
        <w:rPr>
          <w:sz w:val="22"/>
          <w:szCs w:val="22"/>
        </w:rPr>
      </w:pPr>
      <w:r w:rsidRPr="00CA2803">
        <w:rPr>
          <w:sz w:val="22"/>
          <w:szCs w:val="22"/>
        </w:rPr>
        <w:t>Nazwa komórek (jednostek) organizacyjnych resortu obrony narodowej, w których będzie przebywała delegacja zagraniczna;</w:t>
      </w:r>
    </w:p>
    <w:p w14:paraId="03EA2397" w14:textId="77777777" w:rsidR="005D309F" w:rsidRPr="00CA2803" w:rsidRDefault="005D309F" w:rsidP="00995E59">
      <w:pPr>
        <w:widowControl w:val="0"/>
        <w:numPr>
          <w:ilvl w:val="0"/>
          <w:numId w:val="19"/>
        </w:numPr>
        <w:tabs>
          <w:tab w:val="left" w:pos="-2700"/>
        </w:tabs>
        <w:spacing w:before="60" w:after="60"/>
        <w:ind w:left="709" w:hanging="283"/>
        <w:jc w:val="both"/>
        <w:rPr>
          <w:sz w:val="22"/>
          <w:szCs w:val="22"/>
        </w:rPr>
      </w:pPr>
      <w:r w:rsidRPr="00CA2803">
        <w:rPr>
          <w:sz w:val="22"/>
          <w:szCs w:val="22"/>
        </w:rPr>
        <w:t>Dane osoby (osób) towarzyszącej (towarzyszących);</w:t>
      </w:r>
    </w:p>
    <w:p w14:paraId="48640EDA" w14:textId="77777777" w:rsidR="005D309F" w:rsidRPr="00CA2803" w:rsidRDefault="005D309F" w:rsidP="00995E59">
      <w:pPr>
        <w:widowControl w:val="0"/>
        <w:numPr>
          <w:ilvl w:val="0"/>
          <w:numId w:val="19"/>
        </w:numPr>
        <w:tabs>
          <w:tab w:val="left" w:pos="-2700"/>
        </w:tabs>
        <w:spacing w:before="60" w:after="60"/>
        <w:ind w:left="709" w:hanging="283"/>
        <w:jc w:val="both"/>
        <w:rPr>
          <w:sz w:val="22"/>
          <w:szCs w:val="22"/>
        </w:rPr>
      </w:pPr>
      <w:r w:rsidRPr="00CA2803">
        <w:rPr>
          <w:sz w:val="22"/>
          <w:szCs w:val="22"/>
        </w:rPr>
        <w:t>Uprawnienia jeżeli wykonanie zamówienia wiąże się z dostępem do informacji niejawnych;</w:t>
      </w:r>
    </w:p>
    <w:p w14:paraId="419AA779" w14:textId="77777777" w:rsidR="005D309F" w:rsidRPr="0010414A" w:rsidRDefault="005D309F" w:rsidP="00995E59">
      <w:pPr>
        <w:widowControl w:val="0"/>
        <w:tabs>
          <w:tab w:val="left" w:pos="-2700"/>
        </w:tabs>
        <w:spacing w:before="60" w:after="60"/>
        <w:ind w:left="426"/>
        <w:jc w:val="both"/>
      </w:pPr>
      <w:r w:rsidRPr="00CA2803">
        <w:rPr>
          <w:sz w:val="22"/>
          <w:szCs w:val="22"/>
        </w:rPr>
        <w:t xml:space="preserve">Dane wymienione powyżej niezbędne są do uzyskania jednorazowego pozwolenia do wejścia </w:t>
      </w:r>
      <w:r w:rsidRPr="00CA2803">
        <w:rPr>
          <w:sz w:val="22"/>
          <w:szCs w:val="22"/>
        </w:rPr>
        <w:br/>
        <w:t>na teren 1 Regionalnej Bazy Logistycznej.</w:t>
      </w:r>
      <w:r>
        <w:tab/>
      </w:r>
    </w:p>
    <w:p w14:paraId="6517A479" w14:textId="77777777" w:rsidR="005D309F" w:rsidRPr="00BB66E9" w:rsidRDefault="005D309F" w:rsidP="00995E59">
      <w:pPr>
        <w:pStyle w:val="Nagwek5"/>
        <w:keepNext w:val="0"/>
        <w:widowControl w:val="0"/>
        <w:rPr>
          <w:sz w:val="22"/>
          <w:szCs w:val="22"/>
        </w:rPr>
      </w:pPr>
      <w:r w:rsidRPr="00BB66E9">
        <w:rPr>
          <w:sz w:val="22"/>
          <w:szCs w:val="22"/>
        </w:rPr>
        <w:t xml:space="preserve">Rozdział XVI </w:t>
      </w:r>
      <w:r>
        <w:rPr>
          <w:sz w:val="22"/>
          <w:szCs w:val="22"/>
        </w:rPr>
        <w:br/>
      </w:r>
      <w:r w:rsidRPr="00BB66E9">
        <w:rPr>
          <w:sz w:val="22"/>
          <w:szCs w:val="22"/>
        </w:rPr>
        <w:t>Opis sposobu obliczenia ceny</w:t>
      </w:r>
    </w:p>
    <w:p w14:paraId="63EA05F6" w14:textId="77777777" w:rsidR="00962F5E" w:rsidRPr="00D44F23" w:rsidRDefault="00962F5E" w:rsidP="00962F5E">
      <w:pPr>
        <w:numPr>
          <w:ilvl w:val="3"/>
          <w:numId w:val="113"/>
        </w:numPr>
        <w:tabs>
          <w:tab w:val="clear" w:pos="786"/>
          <w:tab w:val="num" w:pos="-4860"/>
        </w:tabs>
        <w:spacing w:before="120" w:after="60"/>
        <w:ind w:left="425" w:hanging="425"/>
        <w:jc w:val="both"/>
        <w:rPr>
          <w:sz w:val="22"/>
          <w:szCs w:val="22"/>
        </w:rPr>
      </w:pPr>
      <w:r w:rsidRPr="00D44F23">
        <w:rPr>
          <w:sz w:val="22"/>
          <w:szCs w:val="22"/>
        </w:rPr>
        <w:t xml:space="preserve">Przez cenę należy rozumieć cenę w rozumieniu </w:t>
      </w:r>
      <w:hyperlink r:id="rId35" w:anchor="/document/18109812?unitId=art(3)ust(1)pkt(1)&amp;cm=DOCUMENT" w:history="1">
        <w:r w:rsidRPr="00D44F23">
          <w:rPr>
            <w:color w:val="000000"/>
            <w:sz w:val="22"/>
            <w:szCs w:val="22"/>
            <w:u w:val="single"/>
          </w:rPr>
          <w:t>art. 3 ust. 1 pkt 1</w:t>
        </w:r>
      </w:hyperlink>
      <w:r w:rsidRPr="00D44F23">
        <w:rPr>
          <w:sz w:val="22"/>
          <w:szCs w:val="22"/>
        </w:rPr>
        <w:t xml:space="preserve"> i </w:t>
      </w:r>
      <w:hyperlink r:id="rId36" w:anchor="/document/18109812?unitId=art(3)ust(2)&amp;cm=DOCUMENT" w:history="1">
        <w:r w:rsidRPr="00D44F23">
          <w:rPr>
            <w:color w:val="000000"/>
            <w:sz w:val="22"/>
            <w:szCs w:val="22"/>
            <w:u w:val="single"/>
          </w:rPr>
          <w:t>ust. 2</w:t>
        </w:r>
      </w:hyperlink>
      <w:r w:rsidRPr="00D44F23">
        <w:rPr>
          <w:sz w:val="22"/>
          <w:szCs w:val="22"/>
        </w:rPr>
        <w:t xml:space="preserve"> ustawy z dnia 9 maja 2014 r. </w:t>
      </w:r>
      <w:r w:rsidRPr="00D44F23">
        <w:rPr>
          <w:sz w:val="22"/>
          <w:szCs w:val="22"/>
        </w:rPr>
        <w:br/>
        <w:t>o informowaniu o cenach towarów i usług (t. j. Dz. U. z 2023 r. poz. 168).</w:t>
      </w:r>
    </w:p>
    <w:p w14:paraId="23F389A2" w14:textId="77777777" w:rsidR="00962F5E" w:rsidRPr="00D44F23" w:rsidRDefault="00962F5E" w:rsidP="00962F5E">
      <w:pPr>
        <w:numPr>
          <w:ilvl w:val="3"/>
          <w:numId w:val="113"/>
        </w:numPr>
        <w:tabs>
          <w:tab w:val="clear" w:pos="786"/>
          <w:tab w:val="num" w:pos="-4860"/>
        </w:tabs>
        <w:spacing w:after="60"/>
        <w:ind w:left="426" w:hanging="426"/>
        <w:jc w:val="both"/>
        <w:rPr>
          <w:sz w:val="22"/>
          <w:szCs w:val="22"/>
        </w:rPr>
      </w:pPr>
      <w:r w:rsidRPr="00D44F23">
        <w:rPr>
          <w:sz w:val="22"/>
          <w:szCs w:val="22"/>
        </w:rPr>
        <w:t>W cenie oferty należy uwzględnić wszystkie koszty i składniki, niezbędne do wykonania przedmiotu zamówienia w tym podatek VAT, oraz podatek akcyzowy, jeżeli na podstawie odrębnych przepisów sprzedaż towaru podlega obciążeniu podatkiem od towarów i usług oraz podatkiem akcyzowym.</w:t>
      </w:r>
    </w:p>
    <w:p w14:paraId="50F3C878" w14:textId="77777777" w:rsidR="00962F5E" w:rsidRPr="00D44F23" w:rsidRDefault="00962F5E" w:rsidP="00962F5E">
      <w:pPr>
        <w:numPr>
          <w:ilvl w:val="3"/>
          <w:numId w:val="113"/>
        </w:numPr>
        <w:tabs>
          <w:tab w:val="clear" w:pos="786"/>
          <w:tab w:val="num" w:pos="-4860"/>
        </w:tabs>
        <w:ind w:left="426" w:hanging="426"/>
        <w:jc w:val="both"/>
        <w:rPr>
          <w:sz w:val="22"/>
          <w:szCs w:val="22"/>
        </w:rPr>
      </w:pPr>
      <w:r w:rsidRPr="00D44F23">
        <w:rPr>
          <w:sz w:val="22"/>
          <w:szCs w:val="22"/>
        </w:rPr>
        <w:t>Cena oferty to cena brutto (z naliczonym podatkiem VAT, jeżeli ustawa taki podatek przewiduje).</w:t>
      </w:r>
    </w:p>
    <w:p w14:paraId="335E7B69" w14:textId="77777777" w:rsidR="00962F5E" w:rsidRPr="00D44F23" w:rsidRDefault="00962F5E" w:rsidP="00962F5E">
      <w:pPr>
        <w:numPr>
          <w:ilvl w:val="3"/>
          <w:numId w:val="113"/>
        </w:numPr>
        <w:tabs>
          <w:tab w:val="clear" w:pos="786"/>
          <w:tab w:val="num" w:pos="-4860"/>
        </w:tabs>
        <w:ind w:left="426" w:hanging="426"/>
        <w:jc w:val="both"/>
        <w:rPr>
          <w:sz w:val="22"/>
          <w:szCs w:val="22"/>
        </w:rPr>
      </w:pPr>
      <w:r w:rsidRPr="00D44F23">
        <w:rPr>
          <w:sz w:val="22"/>
          <w:szCs w:val="22"/>
        </w:rPr>
        <w:t xml:space="preserve">Cena jednostkowa towaru to cena ustalona za jednostkę określonego towaru, którego ilość </w:t>
      </w:r>
      <w:r w:rsidRPr="00D44F23">
        <w:rPr>
          <w:sz w:val="22"/>
          <w:szCs w:val="22"/>
        </w:rPr>
        <w:br/>
        <w:t>lub liczba jest wyrażona w jednostkach miar, w rozumieniu przepisów o miarach.</w:t>
      </w:r>
    </w:p>
    <w:p w14:paraId="4AB1407D" w14:textId="77777777" w:rsidR="00962F5E" w:rsidRPr="00D44F23" w:rsidRDefault="00962F5E" w:rsidP="00962F5E">
      <w:pPr>
        <w:numPr>
          <w:ilvl w:val="3"/>
          <w:numId w:val="113"/>
        </w:numPr>
        <w:tabs>
          <w:tab w:val="clear" w:pos="786"/>
          <w:tab w:val="num" w:pos="-4860"/>
        </w:tabs>
        <w:ind w:left="426" w:hanging="426"/>
        <w:jc w:val="both"/>
        <w:rPr>
          <w:sz w:val="22"/>
          <w:szCs w:val="22"/>
        </w:rPr>
      </w:pPr>
      <w:r w:rsidRPr="00D44F23">
        <w:rPr>
          <w:sz w:val="22"/>
          <w:szCs w:val="22"/>
        </w:rPr>
        <w:t xml:space="preserve">Cena jednostkowa netto towaru to cena ustalona za jednostkę miary towaru (j. m.), określoną przez Zamawiającego w formularzu ofertowym stanowiącym Załącznik Nr 1 do SWZ, zgodnie </w:t>
      </w:r>
      <w:r w:rsidRPr="00D44F23">
        <w:rPr>
          <w:sz w:val="22"/>
          <w:szCs w:val="22"/>
        </w:rPr>
        <w:br/>
        <w:t>z przepisami o miarach (bez kwoty podatku VAT).</w:t>
      </w:r>
    </w:p>
    <w:p w14:paraId="0D03D0FB" w14:textId="77777777" w:rsidR="00962F5E" w:rsidRPr="00D44F23" w:rsidRDefault="00962F5E" w:rsidP="00962F5E">
      <w:pPr>
        <w:numPr>
          <w:ilvl w:val="3"/>
          <w:numId w:val="113"/>
        </w:numPr>
        <w:tabs>
          <w:tab w:val="clear" w:pos="786"/>
          <w:tab w:val="num" w:pos="-4860"/>
        </w:tabs>
        <w:ind w:left="426" w:hanging="426"/>
        <w:jc w:val="both"/>
        <w:rPr>
          <w:sz w:val="22"/>
          <w:szCs w:val="22"/>
        </w:rPr>
      </w:pPr>
      <w:r w:rsidRPr="00D44F23">
        <w:rPr>
          <w:sz w:val="22"/>
          <w:szCs w:val="22"/>
        </w:rPr>
        <w:t>Wykonawca oblicza cenę oferty w następujący sposób:</w:t>
      </w:r>
    </w:p>
    <w:p w14:paraId="6674F14B" w14:textId="77777777" w:rsidR="00962F5E" w:rsidRPr="00D44F23" w:rsidRDefault="00962F5E" w:rsidP="00962F5E">
      <w:pPr>
        <w:numPr>
          <w:ilvl w:val="4"/>
          <w:numId w:val="113"/>
        </w:numPr>
        <w:tabs>
          <w:tab w:val="clear" w:pos="900"/>
          <w:tab w:val="num" w:pos="-4860"/>
          <w:tab w:val="num" w:pos="-3420"/>
        </w:tabs>
        <w:ind w:left="709" w:hanging="169"/>
        <w:jc w:val="both"/>
        <w:rPr>
          <w:sz w:val="22"/>
          <w:szCs w:val="22"/>
        </w:rPr>
      </w:pPr>
      <w:r w:rsidRPr="00D44F23">
        <w:rPr>
          <w:sz w:val="22"/>
          <w:szCs w:val="22"/>
        </w:rPr>
        <w:t xml:space="preserve">  ilość towaru x cena jednostkowa netto = wartość netto,</w:t>
      </w:r>
    </w:p>
    <w:p w14:paraId="2F59A85B" w14:textId="77777777" w:rsidR="00962F5E" w:rsidRPr="00D44F23" w:rsidRDefault="00962F5E" w:rsidP="00962F5E">
      <w:pPr>
        <w:numPr>
          <w:ilvl w:val="4"/>
          <w:numId w:val="113"/>
        </w:numPr>
        <w:tabs>
          <w:tab w:val="clear" w:pos="900"/>
          <w:tab w:val="num" w:pos="-4860"/>
        </w:tabs>
        <w:ind w:left="709" w:hanging="169"/>
        <w:jc w:val="both"/>
        <w:rPr>
          <w:sz w:val="22"/>
          <w:szCs w:val="22"/>
        </w:rPr>
      </w:pPr>
      <w:r w:rsidRPr="00D44F23">
        <w:rPr>
          <w:sz w:val="22"/>
          <w:szCs w:val="22"/>
        </w:rPr>
        <w:lastRenderedPageBreak/>
        <w:t xml:space="preserve">  (cena jednostkowa netto x % VAT) + cena jednostkowa netto = cena jednostkowa brutto,</w:t>
      </w:r>
    </w:p>
    <w:p w14:paraId="1D9C8A4B" w14:textId="77777777" w:rsidR="00962F5E" w:rsidRPr="00D44F23" w:rsidRDefault="00962F5E" w:rsidP="00962F5E">
      <w:pPr>
        <w:tabs>
          <w:tab w:val="num" w:pos="-4860"/>
        </w:tabs>
        <w:ind w:left="851" w:hanging="311"/>
        <w:jc w:val="both"/>
        <w:rPr>
          <w:sz w:val="22"/>
          <w:szCs w:val="22"/>
        </w:rPr>
      </w:pPr>
      <w:r w:rsidRPr="00D44F23">
        <w:rPr>
          <w:sz w:val="22"/>
          <w:szCs w:val="22"/>
        </w:rPr>
        <w:t>-    wartość netto  +  % VAT = wartość brutto.</w:t>
      </w:r>
    </w:p>
    <w:p w14:paraId="197233EB" w14:textId="77777777" w:rsidR="00962F5E" w:rsidRPr="00D44F23" w:rsidRDefault="00962F5E" w:rsidP="00962F5E">
      <w:pPr>
        <w:numPr>
          <w:ilvl w:val="3"/>
          <w:numId w:val="113"/>
        </w:numPr>
        <w:tabs>
          <w:tab w:val="clear" w:pos="786"/>
          <w:tab w:val="num" w:pos="-4860"/>
        </w:tabs>
        <w:ind w:left="426" w:hanging="426"/>
        <w:jc w:val="both"/>
        <w:rPr>
          <w:sz w:val="22"/>
          <w:szCs w:val="22"/>
        </w:rPr>
      </w:pPr>
      <w:r w:rsidRPr="00D44F23">
        <w:rPr>
          <w:sz w:val="22"/>
          <w:szCs w:val="22"/>
        </w:rPr>
        <w:t xml:space="preserve">Cena ogółem netto to cena ustalona poprzez zsumowanie kolumny wartości netto. Cena </w:t>
      </w:r>
      <w:r w:rsidRPr="00D44F23">
        <w:rPr>
          <w:sz w:val="22"/>
          <w:szCs w:val="22"/>
        </w:rPr>
        <w:br/>
        <w:t>ta powinna być wyrażona liczbowo i słownie.</w:t>
      </w:r>
    </w:p>
    <w:p w14:paraId="4D3E7B96" w14:textId="77777777" w:rsidR="00962F5E" w:rsidRPr="00D44F23" w:rsidRDefault="00962F5E" w:rsidP="00962F5E">
      <w:pPr>
        <w:numPr>
          <w:ilvl w:val="3"/>
          <w:numId w:val="113"/>
        </w:numPr>
        <w:tabs>
          <w:tab w:val="clear" w:pos="786"/>
          <w:tab w:val="num" w:pos="-4860"/>
        </w:tabs>
        <w:ind w:left="426" w:hanging="426"/>
        <w:jc w:val="both"/>
        <w:rPr>
          <w:sz w:val="22"/>
          <w:szCs w:val="22"/>
        </w:rPr>
      </w:pPr>
      <w:r w:rsidRPr="00D44F23">
        <w:rPr>
          <w:sz w:val="22"/>
          <w:szCs w:val="22"/>
        </w:rPr>
        <w:t>Cena ogółem brutto to cena ustalona poprzez zsumowanie kolumny wartości brutto. Stanowi ona podstawę oceny oferty. Cena ta powinna być wyrażona liczbowo i słownie.</w:t>
      </w:r>
    </w:p>
    <w:p w14:paraId="711812B0" w14:textId="77777777" w:rsidR="00962F5E" w:rsidRPr="00D44F23" w:rsidRDefault="00962F5E" w:rsidP="00962F5E">
      <w:pPr>
        <w:numPr>
          <w:ilvl w:val="3"/>
          <w:numId w:val="113"/>
        </w:numPr>
        <w:tabs>
          <w:tab w:val="clear" w:pos="786"/>
          <w:tab w:val="num" w:pos="-4860"/>
        </w:tabs>
        <w:ind w:left="426" w:hanging="426"/>
        <w:jc w:val="both"/>
        <w:rPr>
          <w:sz w:val="22"/>
          <w:szCs w:val="22"/>
        </w:rPr>
      </w:pPr>
      <w:r w:rsidRPr="00D44F23">
        <w:rPr>
          <w:sz w:val="22"/>
          <w:szCs w:val="22"/>
        </w:rPr>
        <w:t xml:space="preserve">Cena całkowita oferty musi obejmować w kalkulacji wszystkie koszty i składniki, niezbędne </w:t>
      </w:r>
      <w:r w:rsidRPr="00D44F23">
        <w:rPr>
          <w:sz w:val="22"/>
          <w:szCs w:val="22"/>
        </w:rPr>
        <w:br/>
        <w:t>do wykonania przedmiotu zamówienia.</w:t>
      </w:r>
    </w:p>
    <w:p w14:paraId="4391EB0A" w14:textId="77777777" w:rsidR="00962F5E" w:rsidRPr="00D44F23" w:rsidRDefault="00962F5E" w:rsidP="00962F5E">
      <w:pPr>
        <w:numPr>
          <w:ilvl w:val="3"/>
          <w:numId w:val="113"/>
        </w:numPr>
        <w:tabs>
          <w:tab w:val="clear" w:pos="786"/>
          <w:tab w:val="num" w:pos="-4860"/>
        </w:tabs>
        <w:ind w:left="426" w:hanging="426"/>
        <w:jc w:val="both"/>
        <w:rPr>
          <w:sz w:val="22"/>
          <w:szCs w:val="22"/>
        </w:rPr>
      </w:pPr>
      <w:r w:rsidRPr="00D44F23">
        <w:rPr>
          <w:sz w:val="22"/>
          <w:szCs w:val="22"/>
        </w:rPr>
        <w:t>Cenę należy wyrazić w złotych polskich. 1 zł = 100 groszy.</w:t>
      </w:r>
    </w:p>
    <w:p w14:paraId="4FF2B746" w14:textId="77777777" w:rsidR="00962F5E" w:rsidRPr="00D44F23" w:rsidRDefault="00962F5E" w:rsidP="00962F5E">
      <w:pPr>
        <w:numPr>
          <w:ilvl w:val="3"/>
          <w:numId w:val="113"/>
        </w:numPr>
        <w:tabs>
          <w:tab w:val="clear" w:pos="786"/>
          <w:tab w:val="num" w:pos="-4860"/>
        </w:tabs>
        <w:ind w:left="426" w:hanging="426"/>
        <w:jc w:val="both"/>
        <w:rPr>
          <w:sz w:val="22"/>
          <w:szCs w:val="22"/>
        </w:rPr>
      </w:pPr>
      <w:r w:rsidRPr="00D44F23">
        <w:rPr>
          <w:sz w:val="22"/>
          <w:szCs w:val="22"/>
        </w:rPr>
        <w:t xml:space="preserve">Przy wyliczaniu wartości cen poszczególnych elementów należy ograniczyć się do dwóch miejsc </w:t>
      </w:r>
      <w:r w:rsidRPr="00D44F23">
        <w:rPr>
          <w:sz w:val="22"/>
          <w:szCs w:val="22"/>
        </w:rPr>
        <w:br/>
        <w:t>po przecinku na każdym etapie wyliczenia ceny, stosując ogólnie przyjęte zasady zaokrągleń.</w:t>
      </w:r>
    </w:p>
    <w:p w14:paraId="2D6DCDB3" w14:textId="77777777" w:rsidR="00962F5E" w:rsidRPr="00D44F23" w:rsidRDefault="00962F5E" w:rsidP="00962F5E">
      <w:pPr>
        <w:numPr>
          <w:ilvl w:val="3"/>
          <w:numId w:val="113"/>
        </w:numPr>
        <w:tabs>
          <w:tab w:val="clear" w:pos="786"/>
          <w:tab w:val="num" w:pos="-4860"/>
        </w:tabs>
        <w:ind w:left="426" w:hanging="426"/>
        <w:jc w:val="both"/>
        <w:rPr>
          <w:sz w:val="22"/>
          <w:szCs w:val="22"/>
        </w:rPr>
      </w:pPr>
      <w:r w:rsidRPr="00D44F23">
        <w:rPr>
          <w:sz w:val="22"/>
          <w:szCs w:val="22"/>
        </w:rPr>
        <w:t>Kwoty</w:t>
      </w:r>
      <w:r w:rsidRPr="00D44F23">
        <w:rPr>
          <w:bCs/>
          <w:sz w:val="22"/>
          <w:szCs w:val="22"/>
        </w:rPr>
        <w:t xml:space="preserve"> wskazane w ofercie zaokrągla się do pełnych groszy, przy czym końcówki poniżej </w:t>
      </w:r>
      <w:r w:rsidRPr="00D44F23">
        <w:rPr>
          <w:bCs/>
          <w:sz w:val="22"/>
          <w:szCs w:val="22"/>
        </w:rPr>
        <w:br/>
        <w:t>0,5 grosza pomija, a końcówki 0,5 grosza i wyższe zaokrągla do 1 grosza.</w:t>
      </w:r>
    </w:p>
    <w:p w14:paraId="6783EE1F" w14:textId="03E183C7" w:rsidR="005D309F" w:rsidRPr="00962F5E" w:rsidRDefault="00962F5E" w:rsidP="00962F5E">
      <w:pPr>
        <w:numPr>
          <w:ilvl w:val="3"/>
          <w:numId w:val="113"/>
        </w:numPr>
        <w:tabs>
          <w:tab w:val="clear" w:pos="786"/>
          <w:tab w:val="num" w:pos="-4860"/>
        </w:tabs>
        <w:spacing w:after="120"/>
        <w:ind w:left="425" w:hanging="425"/>
        <w:jc w:val="both"/>
        <w:rPr>
          <w:strike/>
          <w:sz w:val="22"/>
          <w:szCs w:val="22"/>
        </w:rPr>
      </w:pPr>
      <w:r w:rsidRPr="00D44F23">
        <w:rPr>
          <w:sz w:val="22"/>
          <w:szCs w:val="22"/>
        </w:rPr>
        <w:t xml:space="preserve">Jeżeli złożono ofertę, której wybór prowadziłby do powstania u Zamawiającego obowiązku podatkowego zgodnie z </w:t>
      </w:r>
      <w:hyperlink r:id="rId37" w:anchor="/document/17086198?cm=DOCUMENT" w:history="1">
        <w:r w:rsidRPr="00D44F23">
          <w:rPr>
            <w:color w:val="000000"/>
            <w:sz w:val="22"/>
            <w:szCs w:val="22"/>
            <w:u w:val="single"/>
          </w:rPr>
          <w:t>ustawą</w:t>
        </w:r>
      </w:hyperlink>
      <w:r w:rsidRPr="00D44F23">
        <w:rPr>
          <w:sz w:val="22"/>
          <w:szCs w:val="22"/>
        </w:rPr>
        <w:t xml:space="preserve"> z dnia 11 marca 2004 r. o podatku od towarów i usług (t. j. Dz. U. z 2024 r. poz. 361 </w:t>
      </w:r>
      <w:r>
        <w:rPr>
          <w:sz w:val="22"/>
          <w:szCs w:val="22"/>
        </w:rPr>
        <w:br/>
      </w:r>
      <w:r w:rsidRPr="00D44F23">
        <w:rPr>
          <w:sz w:val="22"/>
          <w:szCs w:val="22"/>
        </w:rPr>
        <w:t xml:space="preserve">ze zm.), dla celów zastosowania kryterium ceny lub kosztu Zamawiający dolicza do przedstawionej w tej ofercie ceny kwotę podatku od towarów i usług, którą miałby obowiązek rozliczyć. Wykonawca, składając ofertę, informuje Zamawiającego czy wybór oferty będzie prowadzić do powstania </w:t>
      </w:r>
      <w:r>
        <w:rPr>
          <w:sz w:val="22"/>
          <w:szCs w:val="22"/>
        </w:rPr>
        <w:br/>
      </w:r>
      <w:r w:rsidRPr="00D44F23">
        <w:rPr>
          <w:sz w:val="22"/>
          <w:szCs w:val="22"/>
        </w:rPr>
        <w:t xml:space="preserve">u Zamawiającego obowiązku podatkowego, wskazując nazwę (rodzaj) towaru lub usługi, których dostawa lub świadczenie będą prowadziły do jego powstania, wskazując wartość towaru </w:t>
      </w:r>
      <w:r w:rsidRPr="00D44F23">
        <w:rPr>
          <w:sz w:val="22"/>
          <w:szCs w:val="22"/>
        </w:rPr>
        <w:br/>
        <w:t xml:space="preserve">lub usługi, bez kwoty podatku oraz wskazując stawki podatku od towarów i usług, która/e zgodnie </w:t>
      </w:r>
      <w:r>
        <w:rPr>
          <w:sz w:val="22"/>
          <w:szCs w:val="22"/>
        </w:rPr>
        <w:br/>
      </w:r>
      <w:r w:rsidRPr="00D44F23">
        <w:rPr>
          <w:sz w:val="22"/>
          <w:szCs w:val="22"/>
        </w:rPr>
        <w:t xml:space="preserve">z wiedzą Wykonawcy będzie/ będą miały zastosowanie (art. 225 ust. 1 ustawy Pzp).  </w:t>
      </w:r>
    </w:p>
    <w:p w14:paraId="4B5309A1" w14:textId="77777777" w:rsidR="005D309F" w:rsidRPr="00BB66E9" w:rsidRDefault="005D309F" w:rsidP="00995E59">
      <w:pPr>
        <w:pStyle w:val="Nagwek5"/>
        <w:keepNext w:val="0"/>
        <w:widowControl w:val="0"/>
        <w:rPr>
          <w:sz w:val="22"/>
          <w:szCs w:val="22"/>
        </w:rPr>
      </w:pPr>
      <w:r w:rsidRPr="00BB66E9">
        <w:rPr>
          <w:sz w:val="22"/>
          <w:szCs w:val="22"/>
        </w:rPr>
        <w:t xml:space="preserve">Rozdział XVII </w:t>
      </w:r>
      <w:r>
        <w:rPr>
          <w:sz w:val="22"/>
          <w:szCs w:val="22"/>
        </w:rPr>
        <w:br/>
      </w:r>
      <w:r w:rsidRPr="00BB66E9">
        <w:rPr>
          <w:sz w:val="22"/>
          <w:szCs w:val="22"/>
        </w:rPr>
        <w:t>Informacje dotyczące walut obcych, w jakich mogą być prowadzone rozliczenia między Zamawiającym a Wykonawcą</w:t>
      </w:r>
    </w:p>
    <w:p w14:paraId="4BA554AE" w14:textId="77777777" w:rsidR="005D309F" w:rsidRPr="00CA2803" w:rsidRDefault="005D309F" w:rsidP="00995E59">
      <w:pPr>
        <w:pStyle w:val="ust"/>
        <w:widowControl w:val="0"/>
        <w:spacing w:before="120" w:after="120"/>
        <w:ind w:left="0" w:firstLine="0"/>
        <w:rPr>
          <w:sz w:val="22"/>
          <w:szCs w:val="22"/>
        </w:rPr>
      </w:pPr>
      <w:r w:rsidRPr="00CA2803">
        <w:rPr>
          <w:sz w:val="22"/>
          <w:szCs w:val="22"/>
        </w:rPr>
        <w:t xml:space="preserve">Rozliczenia </w:t>
      </w:r>
      <w:r w:rsidRPr="00AE033E">
        <w:rPr>
          <w:sz w:val="22"/>
          <w:szCs w:val="22"/>
        </w:rPr>
        <w:t>pomiędzy Zamawiającym a Wykonawcą będą prowadzone</w:t>
      </w:r>
      <w:r w:rsidRPr="00CA2803">
        <w:rPr>
          <w:sz w:val="22"/>
          <w:szCs w:val="22"/>
        </w:rPr>
        <w:t xml:space="preserve"> w złotych polskich. Zamawiający nie dopuszcza możliwości prowadzenia rozliczeń w walutach obcych.</w:t>
      </w:r>
    </w:p>
    <w:p w14:paraId="20AE8655" w14:textId="77777777" w:rsidR="005D309F" w:rsidRPr="00BB66E9" w:rsidRDefault="005D309F" w:rsidP="00995E59">
      <w:pPr>
        <w:pStyle w:val="Nagwek5"/>
        <w:keepNext w:val="0"/>
        <w:widowControl w:val="0"/>
        <w:rPr>
          <w:sz w:val="22"/>
          <w:szCs w:val="22"/>
        </w:rPr>
      </w:pPr>
      <w:r w:rsidRPr="00BB66E9">
        <w:rPr>
          <w:sz w:val="22"/>
          <w:szCs w:val="22"/>
        </w:rPr>
        <w:t xml:space="preserve">Rozdział XVIII </w:t>
      </w:r>
      <w:r>
        <w:rPr>
          <w:sz w:val="22"/>
          <w:szCs w:val="22"/>
        </w:rPr>
        <w:br/>
      </w:r>
      <w:r w:rsidRPr="00BB66E9">
        <w:rPr>
          <w:sz w:val="22"/>
          <w:szCs w:val="22"/>
        </w:rPr>
        <w:t>Opis kryteriów oceny ofert, wraz z podaniem wag tych kryteriów, i sposobu oceny oferty</w:t>
      </w:r>
    </w:p>
    <w:p w14:paraId="38126208" w14:textId="77777777" w:rsidR="00EB288A" w:rsidRPr="004B4124" w:rsidRDefault="00EB288A" w:rsidP="00995E59">
      <w:pPr>
        <w:pStyle w:val="pkt"/>
        <w:widowControl w:val="0"/>
        <w:numPr>
          <w:ilvl w:val="1"/>
          <w:numId w:val="54"/>
        </w:numPr>
        <w:autoSpaceDE w:val="0"/>
        <w:autoSpaceDN w:val="0"/>
        <w:spacing w:before="120" w:after="0"/>
        <w:ind w:left="284" w:hanging="284"/>
        <w:rPr>
          <w:sz w:val="22"/>
          <w:szCs w:val="22"/>
        </w:rPr>
      </w:pPr>
      <w:r w:rsidRPr="004B4124">
        <w:rPr>
          <w:sz w:val="22"/>
          <w:szCs w:val="22"/>
        </w:rPr>
        <w:t xml:space="preserve">Najkorzystniejszą ofertą będzie oferta, która przedstawia najkorzystniejszy bilans ceny i innych kryteriów odnoszących się do przedmiotu zamówienia publicznego. </w:t>
      </w:r>
    </w:p>
    <w:p w14:paraId="34479271" w14:textId="77777777" w:rsidR="00EB288A" w:rsidRPr="000606E7" w:rsidRDefault="00EB288A" w:rsidP="00995E59">
      <w:pPr>
        <w:pStyle w:val="pkt"/>
        <w:widowControl w:val="0"/>
        <w:numPr>
          <w:ilvl w:val="1"/>
          <w:numId w:val="54"/>
        </w:numPr>
        <w:autoSpaceDE w:val="0"/>
        <w:autoSpaceDN w:val="0"/>
        <w:spacing w:before="120" w:after="0"/>
        <w:ind w:left="284" w:hanging="284"/>
        <w:rPr>
          <w:sz w:val="22"/>
          <w:szCs w:val="22"/>
        </w:rPr>
      </w:pPr>
      <w:r w:rsidRPr="004B4124">
        <w:rPr>
          <w:sz w:val="22"/>
          <w:szCs w:val="22"/>
        </w:rPr>
        <w:t>Kryterium oceny ofert i jego znaczenie oraz opis sposobu oceny ofert:</w:t>
      </w:r>
    </w:p>
    <w:p w14:paraId="38C9C21B" w14:textId="1DC38FE3" w:rsidR="00EB288A" w:rsidRPr="004B4124" w:rsidRDefault="00EB288A" w:rsidP="00995E59">
      <w:pPr>
        <w:pStyle w:val="tekst"/>
        <w:widowControl w:val="0"/>
        <w:numPr>
          <w:ilvl w:val="1"/>
          <w:numId w:val="52"/>
        </w:numPr>
        <w:suppressLineNumbers w:val="0"/>
        <w:spacing w:before="120" w:after="0"/>
        <w:ind w:left="567" w:right="-567" w:hanging="283"/>
        <w:jc w:val="left"/>
        <w:rPr>
          <w:b/>
          <w:sz w:val="22"/>
          <w:szCs w:val="22"/>
        </w:rPr>
      </w:pPr>
      <w:r w:rsidRPr="004B4124">
        <w:rPr>
          <w:b/>
          <w:sz w:val="22"/>
          <w:szCs w:val="22"/>
        </w:rPr>
        <w:t xml:space="preserve">Cena – </w:t>
      </w:r>
      <w:r w:rsidR="00C333F4">
        <w:rPr>
          <w:b/>
          <w:sz w:val="22"/>
          <w:szCs w:val="22"/>
        </w:rPr>
        <w:t>60</w:t>
      </w:r>
      <w:r w:rsidRPr="004B4124">
        <w:rPr>
          <w:b/>
          <w:sz w:val="22"/>
          <w:szCs w:val="22"/>
        </w:rPr>
        <w:t>%</w:t>
      </w:r>
    </w:p>
    <w:p w14:paraId="2F286378" w14:textId="18EA3D9A" w:rsidR="00EB288A" w:rsidRDefault="00EB288A" w:rsidP="00995E59">
      <w:pPr>
        <w:pStyle w:val="tekst"/>
        <w:widowControl w:val="0"/>
        <w:suppressLineNumbers w:val="0"/>
        <w:spacing w:before="120" w:after="0"/>
        <w:ind w:left="426"/>
        <w:jc w:val="left"/>
        <w:rPr>
          <w:sz w:val="22"/>
          <w:szCs w:val="22"/>
        </w:rPr>
      </w:pPr>
      <w:r w:rsidRPr="004B4124">
        <w:rPr>
          <w:sz w:val="22"/>
          <w:szCs w:val="22"/>
        </w:rPr>
        <w:t xml:space="preserve">   W kryterium </w:t>
      </w:r>
      <w:r w:rsidRPr="004B4124">
        <w:rPr>
          <w:b/>
          <w:sz w:val="22"/>
          <w:szCs w:val="22"/>
        </w:rPr>
        <w:t>„Cena”</w:t>
      </w:r>
      <w:r w:rsidRPr="004B4124">
        <w:rPr>
          <w:sz w:val="22"/>
          <w:szCs w:val="22"/>
        </w:rPr>
        <w:t xml:space="preserve"> zastosowany będzie następujący wzór:</w:t>
      </w:r>
    </w:p>
    <w:p w14:paraId="3B7CCE62" w14:textId="77777777" w:rsidR="00EB288A" w:rsidRPr="003E432A" w:rsidRDefault="00EB288A" w:rsidP="00995E59">
      <w:pPr>
        <w:pStyle w:val="tekst"/>
        <w:widowControl w:val="0"/>
        <w:suppressLineNumbers w:val="0"/>
        <w:spacing w:before="120" w:after="0"/>
        <w:ind w:left="426"/>
        <w:jc w:val="left"/>
        <w:rPr>
          <w:sz w:val="22"/>
          <w:szCs w:val="22"/>
        </w:rPr>
      </w:pPr>
    </w:p>
    <w:tbl>
      <w:tblPr>
        <w:tblpPr w:leftFromText="141" w:rightFromText="141" w:vertAnchor="text" w:horzAnchor="margin" w:tblpXSpec="center" w:tblpY="122"/>
        <w:tblW w:w="8075" w:type="dxa"/>
        <w:tblLayout w:type="fixed"/>
        <w:tblLook w:val="01E0" w:firstRow="1" w:lastRow="1" w:firstColumn="1" w:lastColumn="1" w:noHBand="0" w:noVBand="0"/>
      </w:tblPr>
      <w:tblGrid>
        <w:gridCol w:w="1865"/>
        <w:gridCol w:w="257"/>
        <w:gridCol w:w="4961"/>
        <w:gridCol w:w="992"/>
      </w:tblGrid>
      <w:tr w:rsidR="00EB288A" w:rsidRPr="004B4124" w14:paraId="0AE3B31B" w14:textId="77777777" w:rsidTr="00CA202A">
        <w:trPr>
          <w:cantSplit/>
          <w:trHeight w:val="426"/>
        </w:trPr>
        <w:tc>
          <w:tcPr>
            <w:tcW w:w="1865" w:type="dxa"/>
            <w:vMerge w:val="restart"/>
            <w:vAlign w:val="center"/>
          </w:tcPr>
          <w:p w14:paraId="12B6C430" w14:textId="35182906" w:rsidR="00EB288A" w:rsidRPr="004B4124" w:rsidRDefault="003134EA" w:rsidP="00995E59">
            <w:pPr>
              <w:widowControl w:val="0"/>
              <w:tabs>
                <w:tab w:val="left" w:pos="-1560"/>
                <w:tab w:val="left" w:pos="10800"/>
                <w:tab w:val="left" w:pos="11520"/>
                <w:tab w:val="left" w:pos="12240"/>
                <w:tab w:val="left" w:pos="12960"/>
                <w:tab w:val="left" w:pos="13680"/>
                <w:tab w:val="left" w:pos="14400"/>
                <w:tab w:val="left" w:pos="15120"/>
                <w:tab w:val="left" w:pos="15840"/>
                <w:tab w:val="left" w:pos="16560"/>
                <w:tab w:val="left" w:pos="17280"/>
                <w:tab w:val="left" w:pos="18000"/>
              </w:tabs>
              <w:ind w:left="32" w:right="-225"/>
              <w:jc w:val="center"/>
              <w:rPr>
                <w:b/>
                <w:sz w:val="22"/>
                <w:szCs w:val="22"/>
              </w:rPr>
            </w:pPr>
            <w:r>
              <w:rPr>
                <w:b/>
                <w:sz w:val="22"/>
                <w:szCs w:val="22"/>
              </w:rPr>
              <w:t>CENA</w:t>
            </w:r>
          </w:p>
        </w:tc>
        <w:tc>
          <w:tcPr>
            <w:tcW w:w="257" w:type="dxa"/>
            <w:vMerge w:val="restart"/>
            <w:vAlign w:val="center"/>
          </w:tcPr>
          <w:p w14:paraId="0891170B" w14:textId="77777777" w:rsidR="00EB288A" w:rsidRPr="004B4124" w:rsidRDefault="00EB288A" w:rsidP="00995E59">
            <w:pPr>
              <w:widowControl w:val="0"/>
              <w:tabs>
                <w:tab w:val="left" w:pos="-1560"/>
                <w:tab w:val="left" w:pos="10800"/>
                <w:tab w:val="left" w:pos="11520"/>
                <w:tab w:val="left" w:pos="12240"/>
                <w:tab w:val="left" w:pos="12960"/>
                <w:tab w:val="left" w:pos="13680"/>
                <w:tab w:val="left" w:pos="14400"/>
                <w:tab w:val="left" w:pos="15120"/>
                <w:tab w:val="left" w:pos="15840"/>
                <w:tab w:val="left" w:pos="16560"/>
                <w:tab w:val="left" w:pos="17280"/>
                <w:tab w:val="left" w:pos="18000"/>
              </w:tabs>
              <w:ind w:left="-137"/>
              <w:jc w:val="center"/>
              <w:rPr>
                <w:b/>
                <w:sz w:val="22"/>
                <w:szCs w:val="22"/>
              </w:rPr>
            </w:pPr>
            <w:r>
              <w:rPr>
                <w:b/>
                <w:sz w:val="22"/>
                <w:szCs w:val="22"/>
              </w:rPr>
              <w:t>=</w:t>
            </w:r>
          </w:p>
        </w:tc>
        <w:tc>
          <w:tcPr>
            <w:tcW w:w="4961" w:type="dxa"/>
            <w:tcBorders>
              <w:bottom w:val="single" w:sz="4" w:space="0" w:color="auto"/>
            </w:tcBorders>
            <w:vAlign w:val="center"/>
          </w:tcPr>
          <w:p w14:paraId="412DBDEA" w14:textId="65D89BD0" w:rsidR="00EB288A" w:rsidRPr="004B4124" w:rsidRDefault="003134EA" w:rsidP="00995E59">
            <w:pPr>
              <w:widowControl w:val="0"/>
              <w:tabs>
                <w:tab w:val="left" w:pos="-1560"/>
                <w:tab w:val="left" w:pos="10800"/>
                <w:tab w:val="left" w:pos="11520"/>
                <w:tab w:val="left" w:pos="12240"/>
                <w:tab w:val="left" w:pos="12960"/>
                <w:tab w:val="left" w:pos="13680"/>
                <w:tab w:val="left" w:pos="14400"/>
                <w:tab w:val="left" w:pos="15120"/>
                <w:tab w:val="left" w:pos="15840"/>
                <w:tab w:val="left" w:pos="16560"/>
                <w:tab w:val="left" w:pos="17280"/>
                <w:tab w:val="left" w:pos="18000"/>
              </w:tabs>
              <w:jc w:val="center"/>
              <w:rPr>
                <w:b/>
                <w:sz w:val="22"/>
                <w:szCs w:val="22"/>
              </w:rPr>
            </w:pPr>
            <w:r>
              <w:rPr>
                <w:b/>
                <w:sz w:val="22"/>
                <w:szCs w:val="22"/>
              </w:rPr>
              <w:t>Cena oferty najkorzystniejszej</w:t>
            </w:r>
          </w:p>
        </w:tc>
        <w:tc>
          <w:tcPr>
            <w:tcW w:w="992" w:type="dxa"/>
            <w:vMerge w:val="restart"/>
            <w:vAlign w:val="center"/>
          </w:tcPr>
          <w:p w14:paraId="12DB8756" w14:textId="77777777" w:rsidR="00EB288A" w:rsidRPr="004B4124" w:rsidRDefault="00EB288A" w:rsidP="00995E59">
            <w:pPr>
              <w:widowControl w:val="0"/>
              <w:tabs>
                <w:tab w:val="left" w:pos="-1560"/>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after="120"/>
              <w:jc w:val="both"/>
              <w:rPr>
                <w:b/>
                <w:sz w:val="22"/>
                <w:szCs w:val="22"/>
              </w:rPr>
            </w:pPr>
            <w:r w:rsidRPr="004B4124">
              <w:rPr>
                <w:b/>
                <w:sz w:val="22"/>
                <w:szCs w:val="22"/>
              </w:rPr>
              <w:t xml:space="preserve">x </w:t>
            </w:r>
            <w:r w:rsidR="00C333F4">
              <w:rPr>
                <w:b/>
                <w:sz w:val="22"/>
                <w:szCs w:val="22"/>
              </w:rPr>
              <w:t>60</w:t>
            </w:r>
            <w:r w:rsidRPr="004B4124">
              <w:rPr>
                <w:b/>
                <w:sz w:val="22"/>
                <w:szCs w:val="22"/>
              </w:rPr>
              <w:t xml:space="preserve"> pkt </w:t>
            </w:r>
          </w:p>
        </w:tc>
      </w:tr>
      <w:tr w:rsidR="00EB288A" w:rsidRPr="004B4124" w14:paraId="5C986EA4" w14:textId="77777777" w:rsidTr="00CA202A">
        <w:trPr>
          <w:cantSplit/>
          <w:trHeight w:val="566"/>
        </w:trPr>
        <w:tc>
          <w:tcPr>
            <w:tcW w:w="1865" w:type="dxa"/>
            <w:vMerge/>
          </w:tcPr>
          <w:p w14:paraId="5C5AC383" w14:textId="77777777" w:rsidR="00EB288A" w:rsidRPr="004B4124" w:rsidRDefault="00EB288A" w:rsidP="00995E59">
            <w:pPr>
              <w:widowControl w:val="0"/>
              <w:tabs>
                <w:tab w:val="left" w:pos="-1560"/>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after="120" w:line="360" w:lineRule="auto"/>
              <w:jc w:val="both"/>
              <w:rPr>
                <w:b/>
                <w:sz w:val="22"/>
                <w:szCs w:val="22"/>
              </w:rPr>
            </w:pPr>
          </w:p>
        </w:tc>
        <w:tc>
          <w:tcPr>
            <w:tcW w:w="257" w:type="dxa"/>
            <w:vMerge/>
          </w:tcPr>
          <w:p w14:paraId="210B54FB" w14:textId="77777777" w:rsidR="00EB288A" w:rsidRPr="004B4124" w:rsidRDefault="00EB288A" w:rsidP="00995E59">
            <w:pPr>
              <w:widowControl w:val="0"/>
              <w:tabs>
                <w:tab w:val="left" w:pos="-1560"/>
                <w:tab w:val="left" w:pos="10800"/>
                <w:tab w:val="left" w:pos="11520"/>
                <w:tab w:val="left" w:pos="12240"/>
                <w:tab w:val="left" w:pos="12960"/>
                <w:tab w:val="left" w:pos="13680"/>
                <w:tab w:val="left" w:pos="14400"/>
                <w:tab w:val="left" w:pos="15120"/>
                <w:tab w:val="left" w:pos="15840"/>
                <w:tab w:val="left" w:pos="16560"/>
                <w:tab w:val="left" w:pos="17280"/>
                <w:tab w:val="left" w:pos="18000"/>
              </w:tabs>
              <w:jc w:val="center"/>
              <w:rPr>
                <w:b/>
                <w:sz w:val="22"/>
                <w:szCs w:val="22"/>
              </w:rPr>
            </w:pPr>
          </w:p>
        </w:tc>
        <w:tc>
          <w:tcPr>
            <w:tcW w:w="4961" w:type="dxa"/>
            <w:tcBorders>
              <w:top w:val="single" w:sz="4" w:space="0" w:color="auto"/>
            </w:tcBorders>
          </w:tcPr>
          <w:p w14:paraId="4AC7D33C" w14:textId="73C463EF" w:rsidR="00EB288A" w:rsidRPr="004B4124" w:rsidRDefault="003134EA" w:rsidP="00995E59">
            <w:pPr>
              <w:widowControl w:val="0"/>
              <w:tabs>
                <w:tab w:val="left" w:pos="-1560"/>
                <w:tab w:val="left" w:pos="10800"/>
                <w:tab w:val="left" w:pos="11520"/>
                <w:tab w:val="left" w:pos="12240"/>
                <w:tab w:val="left" w:pos="12960"/>
                <w:tab w:val="left" w:pos="13680"/>
                <w:tab w:val="left" w:pos="14400"/>
                <w:tab w:val="left" w:pos="15120"/>
                <w:tab w:val="left" w:pos="15840"/>
                <w:tab w:val="left" w:pos="16560"/>
                <w:tab w:val="left" w:pos="17280"/>
                <w:tab w:val="left" w:pos="18000"/>
              </w:tabs>
              <w:jc w:val="center"/>
              <w:rPr>
                <w:b/>
                <w:sz w:val="22"/>
                <w:szCs w:val="22"/>
              </w:rPr>
            </w:pPr>
            <w:r>
              <w:rPr>
                <w:b/>
                <w:sz w:val="22"/>
                <w:szCs w:val="22"/>
              </w:rPr>
              <w:t>Cena oferty badanej</w:t>
            </w:r>
          </w:p>
        </w:tc>
        <w:tc>
          <w:tcPr>
            <w:tcW w:w="992" w:type="dxa"/>
            <w:vMerge/>
          </w:tcPr>
          <w:p w14:paraId="6EFF8B85" w14:textId="77777777" w:rsidR="00EB288A" w:rsidRPr="004B4124" w:rsidRDefault="00EB288A" w:rsidP="00995E59">
            <w:pPr>
              <w:widowControl w:val="0"/>
              <w:tabs>
                <w:tab w:val="left" w:pos="-1560"/>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after="120" w:line="360" w:lineRule="auto"/>
              <w:jc w:val="both"/>
              <w:rPr>
                <w:b/>
                <w:sz w:val="22"/>
                <w:szCs w:val="22"/>
              </w:rPr>
            </w:pPr>
          </w:p>
        </w:tc>
      </w:tr>
    </w:tbl>
    <w:p w14:paraId="5ED97732" w14:textId="77777777" w:rsidR="00EB288A" w:rsidRDefault="00EB288A" w:rsidP="00995E59">
      <w:pPr>
        <w:widowControl w:val="0"/>
        <w:jc w:val="both"/>
        <w:rPr>
          <w:sz w:val="22"/>
          <w:szCs w:val="22"/>
        </w:rPr>
      </w:pPr>
    </w:p>
    <w:p w14:paraId="57BEAF66" w14:textId="77777777" w:rsidR="00EB288A" w:rsidRDefault="00EB288A" w:rsidP="00995E59">
      <w:pPr>
        <w:widowControl w:val="0"/>
        <w:jc w:val="both"/>
        <w:rPr>
          <w:sz w:val="22"/>
          <w:szCs w:val="22"/>
        </w:rPr>
      </w:pPr>
    </w:p>
    <w:p w14:paraId="495BCE05" w14:textId="77777777" w:rsidR="00EB288A" w:rsidRDefault="00EB288A" w:rsidP="00995E59">
      <w:pPr>
        <w:widowControl w:val="0"/>
        <w:jc w:val="both"/>
        <w:rPr>
          <w:sz w:val="22"/>
          <w:szCs w:val="22"/>
        </w:rPr>
      </w:pPr>
    </w:p>
    <w:p w14:paraId="61FB7A38" w14:textId="77777777" w:rsidR="00EB288A" w:rsidRPr="004B4124" w:rsidRDefault="00EB288A" w:rsidP="00995E59">
      <w:pPr>
        <w:widowControl w:val="0"/>
        <w:jc w:val="both"/>
        <w:rPr>
          <w:sz w:val="22"/>
          <w:szCs w:val="22"/>
        </w:rPr>
      </w:pPr>
    </w:p>
    <w:p w14:paraId="078C9F79" w14:textId="77777777" w:rsidR="00EB288A" w:rsidRDefault="00EB288A" w:rsidP="00995E59">
      <w:pPr>
        <w:widowControl w:val="0"/>
        <w:spacing w:line="276" w:lineRule="auto"/>
        <w:ind w:left="426"/>
        <w:jc w:val="center"/>
        <w:rPr>
          <w:sz w:val="22"/>
          <w:szCs w:val="22"/>
          <w:u w:val="single"/>
        </w:rPr>
      </w:pPr>
    </w:p>
    <w:p w14:paraId="67D1D678" w14:textId="77777777" w:rsidR="00EB288A" w:rsidRPr="004B4124" w:rsidRDefault="00EB288A" w:rsidP="00995E59">
      <w:pPr>
        <w:widowControl w:val="0"/>
        <w:spacing w:line="276" w:lineRule="auto"/>
        <w:ind w:left="-142"/>
        <w:jc w:val="center"/>
        <w:rPr>
          <w:sz w:val="22"/>
          <w:szCs w:val="22"/>
          <w:u w:val="single"/>
        </w:rPr>
      </w:pPr>
      <w:r w:rsidRPr="004B4124">
        <w:rPr>
          <w:sz w:val="22"/>
          <w:szCs w:val="22"/>
          <w:u w:val="single"/>
        </w:rPr>
        <w:t xml:space="preserve">Z tytułu niniejszego kryterium maksymalna ilość punktów wynosi </w:t>
      </w:r>
      <w:r w:rsidR="00C333F4">
        <w:rPr>
          <w:sz w:val="22"/>
          <w:szCs w:val="22"/>
          <w:u w:val="single"/>
        </w:rPr>
        <w:t>60</w:t>
      </w:r>
      <w:r w:rsidRPr="004B4124">
        <w:rPr>
          <w:sz w:val="22"/>
          <w:szCs w:val="22"/>
          <w:u w:val="single"/>
        </w:rPr>
        <w:t>.</w:t>
      </w:r>
    </w:p>
    <w:p w14:paraId="781DADE1" w14:textId="77777777" w:rsidR="00EB288A" w:rsidRPr="004B4124" w:rsidRDefault="00EB288A" w:rsidP="00995E59">
      <w:pPr>
        <w:widowControl w:val="0"/>
        <w:spacing w:after="120"/>
        <w:rPr>
          <w:sz w:val="22"/>
          <w:szCs w:val="22"/>
        </w:rPr>
      </w:pPr>
    </w:p>
    <w:p w14:paraId="47737E61" w14:textId="37CDC78F" w:rsidR="000606E7" w:rsidRPr="000606E7" w:rsidRDefault="000606E7" w:rsidP="00995E59">
      <w:pPr>
        <w:pStyle w:val="Akapitzlist"/>
        <w:widowControl w:val="0"/>
        <w:numPr>
          <w:ilvl w:val="1"/>
          <w:numId w:val="52"/>
        </w:numPr>
        <w:ind w:left="567" w:hanging="283"/>
        <w:contextualSpacing w:val="0"/>
        <w:jc w:val="both"/>
        <w:rPr>
          <w:sz w:val="22"/>
          <w:szCs w:val="22"/>
          <w:u w:val="single"/>
        </w:rPr>
      </w:pPr>
      <w:r>
        <w:rPr>
          <w:b/>
          <w:sz w:val="22"/>
          <w:szCs w:val="22"/>
          <w:lang w:val="pl-PL"/>
        </w:rPr>
        <w:t xml:space="preserve">Okres gwarancji – </w:t>
      </w:r>
      <w:r w:rsidR="003134EA">
        <w:rPr>
          <w:b/>
          <w:sz w:val="22"/>
          <w:szCs w:val="22"/>
          <w:lang w:val="pl-PL"/>
        </w:rPr>
        <w:t>40</w:t>
      </w:r>
      <w:r>
        <w:rPr>
          <w:b/>
          <w:sz w:val="22"/>
          <w:szCs w:val="22"/>
          <w:lang w:val="pl-PL"/>
        </w:rPr>
        <w:t>%</w:t>
      </w:r>
    </w:p>
    <w:p w14:paraId="34C427E1" w14:textId="77777777" w:rsidR="000606E7" w:rsidRDefault="000606E7" w:rsidP="00995E59">
      <w:pPr>
        <w:pStyle w:val="Akapitzlist"/>
        <w:widowControl w:val="0"/>
        <w:ind w:left="567"/>
        <w:contextualSpacing w:val="0"/>
        <w:jc w:val="both"/>
        <w:rPr>
          <w:sz w:val="22"/>
          <w:szCs w:val="22"/>
          <w:lang w:val="pl-PL"/>
        </w:rPr>
      </w:pPr>
      <w:r>
        <w:rPr>
          <w:sz w:val="22"/>
          <w:szCs w:val="22"/>
          <w:lang w:val="pl-PL"/>
        </w:rPr>
        <w:t>W kryterium okres gwarancji punkty zostaną przyznane następująco:</w:t>
      </w:r>
    </w:p>
    <w:p w14:paraId="643AB801" w14:textId="3D3B2BBD" w:rsidR="000606E7" w:rsidRPr="000606E7" w:rsidRDefault="003134EA" w:rsidP="006D3EF5">
      <w:pPr>
        <w:pStyle w:val="Akapitzlist"/>
        <w:widowControl w:val="0"/>
        <w:numPr>
          <w:ilvl w:val="0"/>
          <w:numId w:val="108"/>
        </w:numPr>
        <w:ind w:left="1276"/>
        <w:contextualSpacing w:val="0"/>
        <w:jc w:val="both"/>
        <w:rPr>
          <w:sz w:val="22"/>
          <w:szCs w:val="22"/>
        </w:rPr>
      </w:pPr>
      <w:r>
        <w:rPr>
          <w:sz w:val="22"/>
          <w:szCs w:val="22"/>
          <w:lang w:val="pl-PL"/>
        </w:rPr>
        <w:t>Wykonawca, który zaoferuje o</w:t>
      </w:r>
      <w:r w:rsidR="000606E7" w:rsidRPr="000606E7">
        <w:rPr>
          <w:sz w:val="22"/>
          <w:szCs w:val="22"/>
        </w:rPr>
        <w:t>kres gwarancji 1</w:t>
      </w:r>
      <w:r>
        <w:rPr>
          <w:sz w:val="22"/>
          <w:szCs w:val="22"/>
          <w:lang w:val="pl-PL"/>
        </w:rPr>
        <w:t>2</w:t>
      </w:r>
      <w:r w:rsidR="000606E7" w:rsidRPr="000606E7">
        <w:rPr>
          <w:sz w:val="22"/>
          <w:szCs w:val="22"/>
        </w:rPr>
        <w:t xml:space="preserve"> m</w:t>
      </w:r>
      <w:r>
        <w:rPr>
          <w:sz w:val="22"/>
          <w:szCs w:val="22"/>
          <w:lang w:val="pl-PL"/>
        </w:rPr>
        <w:t xml:space="preserve">iesięcy od podpisania protokołu przyjęcia – przekazania sprzętu po naprawie uzyska </w:t>
      </w:r>
      <w:r w:rsidRPr="003134EA">
        <w:rPr>
          <w:b/>
          <w:sz w:val="22"/>
          <w:szCs w:val="22"/>
          <w:lang w:val="pl-PL"/>
        </w:rPr>
        <w:t>0</w:t>
      </w:r>
      <w:r w:rsidR="000606E7" w:rsidRPr="003134EA">
        <w:rPr>
          <w:b/>
          <w:sz w:val="22"/>
          <w:szCs w:val="22"/>
        </w:rPr>
        <w:t xml:space="preserve"> pkt</w:t>
      </w:r>
      <w:r>
        <w:rPr>
          <w:b/>
          <w:sz w:val="22"/>
          <w:szCs w:val="22"/>
          <w:lang w:val="pl-PL"/>
        </w:rPr>
        <w:t>,</w:t>
      </w:r>
    </w:p>
    <w:p w14:paraId="209C8183" w14:textId="1E20F573" w:rsidR="003134EA" w:rsidRPr="000606E7" w:rsidRDefault="003134EA" w:rsidP="006D3EF5">
      <w:pPr>
        <w:pStyle w:val="Akapitzlist"/>
        <w:widowControl w:val="0"/>
        <w:numPr>
          <w:ilvl w:val="0"/>
          <w:numId w:val="108"/>
        </w:numPr>
        <w:ind w:left="1276"/>
        <w:contextualSpacing w:val="0"/>
        <w:jc w:val="both"/>
        <w:rPr>
          <w:sz w:val="22"/>
          <w:szCs w:val="22"/>
        </w:rPr>
      </w:pPr>
      <w:r>
        <w:rPr>
          <w:sz w:val="22"/>
          <w:szCs w:val="22"/>
          <w:lang w:val="pl-PL"/>
        </w:rPr>
        <w:t>Wykonawca, który zaoferuje o</w:t>
      </w:r>
      <w:r w:rsidRPr="000606E7">
        <w:rPr>
          <w:sz w:val="22"/>
          <w:szCs w:val="22"/>
        </w:rPr>
        <w:t xml:space="preserve">kres gwarancji </w:t>
      </w:r>
      <w:r>
        <w:rPr>
          <w:sz w:val="22"/>
          <w:szCs w:val="22"/>
          <w:lang w:val="pl-PL"/>
        </w:rPr>
        <w:t>24</w:t>
      </w:r>
      <w:r w:rsidRPr="000606E7">
        <w:rPr>
          <w:sz w:val="22"/>
          <w:szCs w:val="22"/>
        </w:rPr>
        <w:t xml:space="preserve"> m</w:t>
      </w:r>
      <w:r>
        <w:rPr>
          <w:sz w:val="22"/>
          <w:szCs w:val="22"/>
          <w:lang w:val="pl-PL"/>
        </w:rPr>
        <w:t xml:space="preserve">iesięcy od podpisania protokołu przyjęcia – przekazania sprzętu po naprawie uzyska </w:t>
      </w:r>
      <w:r w:rsidRPr="003134EA">
        <w:rPr>
          <w:b/>
          <w:sz w:val="22"/>
          <w:szCs w:val="22"/>
          <w:lang w:val="pl-PL"/>
        </w:rPr>
        <w:t>20</w:t>
      </w:r>
      <w:r w:rsidRPr="003134EA">
        <w:rPr>
          <w:b/>
          <w:sz w:val="22"/>
          <w:szCs w:val="22"/>
        </w:rPr>
        <w:t xml:space="preserve"> pkt</w:t>
      </w:r>
      <w:r>
        <w:rPr>
          <w:b/>
          <w:sz w:val="22"/>
          <w:szCs w:val="22"/>
          <w:lang w:val="pl-PL"/>
        </w:rPr>
        <w:t>,</w:t>
      </w:r>
    </w:p>
    <w:p w14:paraId="007EE1EA" w14:textId="2174A8B4" w:rsidR="003134EA" w:rsidRPr="000606E7" w:rsidRDefault="003134EA" w:rsidP="006D3EF5">
      <w:pPr>
        <w:pStyle w:val="Akapitzlist"/>
        <w:widowControl w:val="0"/>
        <w:numPr>
          <w:ilvl w:val="0"/>
          <w:numId w:val="108"/>
        </w:numPr>
        <w:ind w:left="1276"/>
        <w:contextualSpacing w:val="0"/>
        <w:jc w:val="both"/>
        <w:rPr>
          <w:sz w:val="22"/>
          <w:szCs w:val="22"/>
        </w:rPr>
      </w:pPr>
      <w:r>
        <w:rPr>
          <w:sz w:val="22"/>
          <w:szCs w:val="22"/>
          <w:lang w:val="pl-PL"/>
        </w:rPr>
        <w:t>Wykonawca, który zaoferuje o</w:t>
      </w:r>
      <w:r w:rsidRPr="000606E7">
        <w:rPr>
          <w:sz w:val="22"/>
          <w:szCs w:val="22"/>
        </w:rPr>
        <w:t xml:space="preserve">kres gwarancji </w:t>
      </w:r>
      <w:r>
        <w:rPr>
          <w:sz w:val="22"/>
          <w:szCs w:val="22"/>
          <w:lang w:val="pl-PL"/>
        </w:rPr>
        <w:t>36</w:t>
      </w:r>
      <w:r w:rsidRPr="000606E7">
        <w:rPr>
          <w:sz w:val="22"/>
          <w:szCs w:val="22"/>
        </w:rPr>
        <w:t xml:space="preserve"> m</w:t>
      </w:r>
      <w:r>
        <w:rPr>
          <w:sz w:val="22"/>
          <w:szCs w:val="22"/>
          <w:lang w:val="pl-PL"/>
        </w:rPr>
        <w:t xml:space="preserve">iesięcy od podpisania protokołu przyjęcia – przekazania sprzętu po naprawie uzyska </w:t>
      </w:r>
      <w:r>
        <w:rPr>
          <w:b/>
          <w:sz w:val="22"/>
          <w:szCs w:val="22"/>
          <w:lang w:val="pl-PL"/>
        </w:rPr>
        <w:t>40</w:t>
      </w:r>
      <w:r w:rsidRPr="003134EA">
        <w:rPr>
          <w:b/>
          <w:sz w:val="22"/>
          <w:szCs w:val="22"/>
        </w:rPr>
        <w:t xml:space="preserve"> pkt</w:t>
      </w:r>
      <w:r>
        <w:rPr>
          <w:b/>
          <w:sz w:val="22"/>
          <w:szCs w:val="22"/>
          <w:lang w:val="pl-PL"/>
        </w:rPr>
        <w:t>,</w:t>
      </w:r>
    </w:p>
    <w:p w14:paraId="3BB1F354" w14:textId="6D779BAF" w:rsidR="00006304" w:rsidRDefault="00006304" w:rsidP="00995E59">
      <w:pPr>
        <w:pStyle w:val="Akapitzlist"/>
        <w:widowControl w:val="0"/>
        <w:ind w:left="1276"/>
        <w:contextualSpacing w:val="0"/>
        <w:jc w:val="both"/>
        <w:rPr>
          <w:sz w:val="22"/>
          <w:szCs w:val="22"/>
        </w:rPr>
      </w:pPr>
    </w:p>
    <w:p w14:paraId="34D0A5BF" w14:textId="0C3F65A6" w:rsidR="002A2CEB" w:rsidRDefault="005F369E" w:rsidP="00995E59">
      <w:pPr>
        <w:widowControl w:val="0"/>
        <w:ind w:left="567"/>
        <w:jc w:val="both"/>
        <w:rPr>
          <w:sz w:val="22"/>
          <w:szCs w:val="22"/>
        </w:rPr>
      </w:pPr>
      <w:r>
        <w:rPr>
          <w:sz w:val="22"/>
          <w:szCs w:val="22"/>
        </w:rPr>
        <w:br/>
      </w:r>
      <w:r w:rsidR="003134EA">
        <w:rPr>
          <w:sz w:val="22"/>
          <w:szCs w:val="22"/>
        </w:rPr>
        <w:lastRenderedPageBreak/>
        <w:t>Uwaga:</w:t>
      </w:r>
    </w:p>
    <w:p w14:paraId="43736E1F" w14:textId="679690BD" w:rsidR="002A2CEB" w:rsidRDefault="002A2CEB" w:rsidP="00995E59">
      <w:pPr>
        <w:widowControl w:val="0"/>
        <w:ind w:left="567"/>
        <w:jc w:val="both"/>
        <w:rPr>
          <w:sz w:val="22"/>
          <w:szCs w:val="22"/>
        </w:rPr>
      </w:pPr>
      <w:r w:rsidRPr="002A2CEB">
        <w:rPr>
          <w:sz w:val="22"/>
          <w:szCs w:val="22"/>
        </w:rPr>
        <w:t>Wymagany przez Zamawiającego minimalny okres gwarancji wynosi 12-m-cy,</w:t>
      </w:r>
      <w:r>
        <w:rPr>
          <w:sz w:val="22"/>
          <w:szCs w:val="22"/>
        </w:rPr>
        <w:t xml:space="preserve"> </w:t>
      </w:r>
      <w:r w:rsidRPr="002A2CEB">
        <w:rPr>
          <w:sz w:val="22"/>
          <w:szCs w:val="22"/>
        </w:rPr>
        <w:t xml:space="preserve">maksymalny okres gwarancji to </w:t>
      </w:r>
      <w:r w:rsidR="00062399">
        <w:rPr>
          <w:sz w:val="22"/>
          <w:szCs w:val="22"/>
        </w:rPr>
        <w:t>36</w:t>
      </w:r>
      <w:r w:rsidRPr="002A2CEB">
        <w:rPr>
          <w:sz w:val="22"/>
          <w:szCs w:val="22"/>
        </w:rPr>
        <w:t xml:space="preserve"> m-cy. W przypadku gdy Wykonawca nie wskaże w ofercie okres gwarancji </w:t>
      </w:r>
      <w:r w:rsidR="00962F5E">
        <w:rPr>
          <w:sz w:val="22"/>
          <w:szCs w:val="22"/>
        </w:rPr>
        <w:br/>
      </w:r>
      <w:r w:rsidRPr="002A2CEB">
        <w:rPr>
          <w:sz w:val="22"/>
          <w:szCs w:val="22"/>
        </w:rPr>
        <w:t>to Zamawiający uzna, że zaoferowano okres gwarancji równy 12- m-cy.</w:t>
      </w:r>
    </w:p>
    <w:p w14:paraId="3E547E05" w14:textId="77777777" w:rsidR="000606E7" w:rsidRPr="002A2CEB" w:rsidRDefault="000606E7" w:rsidP="00995E59">
      <w:pPr>
        <w:widowControl w:val="0"/>
        <w:jc w:val="both"/>
        <w:rPr>
          <w:sz w:val="22"/>
          <w:szCs w:val="22"/>
        </w:rPr>
      </w:pPr>
      <w:r w:rsidRPr="002A2CEB">
        <w:rPr>
          <w:sz w:val="22"/>
          <w:szCs w:val="22"/>
        </w:rPr>
        <w:t xml:space="preserve">   </w:t>
      </w:r>
    </w:p>
    <w:p w14:paraId="4A7348BA" w14:textId="5E90E4F8" w:rsidR="000606E7" w:rsidRDefault="000606E7" w:rsidP="00995E59">
      <w:pPr>
        <w:pStyle w:val="Akapitzlist"/>
        <w:widowControl w:val="0"/>
        <w:ind w:left="284"/>
        <w:contextualSpacing w:val="0"/>
        <w:jc w:val="center"/>
        <w:rPr>
          <w:sz w:val="22"/>
          <w:szCs w:val="22"/>
          <w:u w:val="single"/>
        </w:rPr>
      </w:pPr>
      <w:r w:rsidRPr="00006304">
        <w:rPr>
          <w:sz w:val="22"/>
          <w:szCs w:val="22"/>
          <w:u w:val="single"/>
        </w:rPr>
        <w:t xml:space="preserve">Z tytułu niniejszego kryterium maksymalna ilość punktów wynosi </w:t>
      </w:r>
      <w:r w:rsidR="00062399">
        <w:rPr>
          <w:sz w:val="22"/>
          <w:szCs w:val="22"/>
          <w:u w:val="single"/>
          <w:lang w:val="pl-PL"/>
        </w:rPr>
        <w:t>40</w:t>
      </w:r>
      <w:r w:rsidRPr="00006304">
        <w:rPr>
          <w:sz w:val="22"/>
          <w:szCs w:val="22"/>
          <w:u w:val="single"/>
        </w:rPr>
        <w:t>.</w:t>
      </w:r>
    </w:p>
    <w:p w14:paraId="43B9E947" w14:textId="77777777" w:rsidR="00006304" w:rsidRPr="00006304" w:rsidRDefault="00006304" w:rsidP="00995E59">
      <w:pPr>
        <w:pStyle w:val="Akapitzlist"/>
        <w:widowControl w:val="0"/>
        <w:ind w:left="284"/>
        <w:contextualSpacing w:val="0"/>
        <w:jc w:val="center"/>
        <w:rPr>
          <w:sz w:val="22"/>
          <w:szCs w:val="22"/>
          <w:u w:val="single"/>
        </w:rPr>
      </w:pPr>
    </w:p>
    <w:p w14:paraId="4E371D3D" w14:textId="77777777" w:rsidR="00EB288A" w:rsidRPr="004B4124" w:rsidRDefault="00EB288A" w:rsidP="00995E59">
      <w:pPr>
        <w:pStyle w:val="pkt"/>
        <w:widowControl w:val="0"/>
        <w:numPr>
          <w:ilvl w:val="1"/>
          <w:numId w:val="54"/>
        </w:numPr>
        <w:autoSpaceDE w:val="0"/>
        <w:autoSpaceDN w:val="0"/>
        <w:spacing w:before="120" w:after="0"/>
        <w:ind w:left="284" w:hanging="284"/>
        <w:rPr>
          <w:sz w:val="22"/>
          <w:szCs w:val="22"/>
        </w:rPr>
      </w:pPr>
      <w:r w:rsidRPr="004B4124">
        <w:rPr>
          <w:sz w:val="22"/>
          <w:szCs w:val="22"/>
        </w:rPr>
        <w:t>O wyborze najkorzystniejszej oferty decyduje najwyższa suma punktów uzyskanych przez ofertę:</w:t>
      </w:r>
    </w:p>
    <w:p w14:paraId="70C08FF0" w14:textId="267F485D" w:rsidR="00EB288A" w:rsidRPr="004B4124" w:rsidRDefault="006E250C" w:rsidP="00995E59">
      <w:pPr>
        <w:widowControl w:val="0"/>
        <w:tabs>
          <w:tab w:val="left" w:pos="-1560"/>
          <w:tab w:val="left" w:pos="10800"/>
          <w:tab w:val="left" w:pos="11520"/>
          <w:tab w:val="left" w:pos="12240"/>
          <w:tab w:val="left" w:pos="12960"/>
          <w:tab w:val="left" w:pos="13680"/>
          <w:tab w:val="left" w:pos="14400"/>
          <w:tab w:val="left" w:pos="15120"/>
          <w:tab w:val="left" w:pos="15840"/>
          <w:tab w:val="left" w:pos="16560"/>
          <w:tab w:val="left" w:pos="17280"/>
          <w:tab w:val="left" w:pos="18000"/>
        </w:tabs>
        <w:spacing w:before="120" w:after="120"/>
        <w:jc w:val="center"/>
        <w:rPr>
          <w:sz w:val="22"/>
          <w:szCs w:val="22"/>
        </w:rPr>
      </w:pPr>
      <w:r w:rsidRPr="006E250C">
        <w:rPr>
          <w:b/>
          <w:sz w:val="22"/>
          <w:szCs w:val="22"/>
        </w:rPr>
        <w:t>WAGA OFERTY = „Cena” +</w:t>
      </w:r>
      <w:r w:rsidR="00147EB3">
        <w:rPr>
          <w:b/>
          <w:sz w:val="22"/>
          <w:szCs w:val="22"/>
        </w:rPr>
        <w:t xml:space="preserve"> </w:t>
      </w:r>
      <w:r w:rsidRPr="006E250C">
        <w:rPr>
          <w:b/>
          <w:sz w:val="22"/>
          <w:szCs w:val="22"/>
        </w:rPr>
        <w:t>,,Okres gwarancji”</w:t>
      </w:r>
    </w:p>
    <w:p w14:paraId="265EEA2B" w14:textId="77777777" w:rsidR="005D309F" w:rsidRPr="00CA2803" w:rsidRDefault="005D309F" w:rsidP="00995E59">
      <w:pPr>
        <w:widowControl w:val="0"/>
        <w:numPr>
          <w:ilvl w:val="1"/>
          <w:numId w:val="54"/>
        </w:numPr>
        <w:ind w:left="284" w:hanging="284"/>
        <w:rPr>
          <w:sz w:val="22"/>
          <w:szCs w:val="22"/>
        </w:rPr>
      </w:pPr>
      <w:r w:rsidRPr="00CA2803">
        <w:rPr>
          <w:sz w:val="22"/>
          <w:szCs w:val="22"/>
        </w:rPr>
        <w:t>Zamawiający będzie rozpatrywał oferty za każdą część (zadanie) z osobna.</w:t>
      </w:r>
    </w:p>
    <w:p w14:paraId="224A3064" w14:textId="5658AF0F" w:rsidR="005D309F" w:rsidRPr="009C02B4" w:rsidRDefault="009C02B4" w:rsidP="00995E59">
      <w:pPr>
        <w:widowControl w:val="0"/>
        <w:numPr>
          <w:ilvl w:val="1"/>
          <w:numId w:val="54"/>
        </w:numPr>
        <w:spacing w:after="120"/>
        <w:ind w:left="284" w:hanging="284"/>
        <w:jc w:val="both"/>
        <w:rPr>
          <w:sz w:val="22"/>
          <w:szCs w:val="22"/>
        </w:rPr>
      </w:pPr>
      <w:r w:rsidRPr="009C02B4">
        <w:rPr>
          <w:sz w:val="22"/>
          <w:szCs w:val="22"/>
        </w:rPr>
        <w:t>Jeżeli nie można wybrać najkorzystniejszej oferty z uwagi na to, że dwie lub więcej ofert przedstawia taki sam bilans ceny lub kosztu i innych kryteriów oceny ofert, Zamawiający wybiera spośród tych ofert ofertę, która otrzymała najwyższą ocenę w kryterium o najwyższej wadze. Jeżeli oferty otrzymały taką samą ocenę w kryterium o najwyższej wadze, Zamawiający wybiera ofertę z najniższą ceną lub najniższym kosztem. Jeżeli nie można dokonać wyboru oferty w sposób, o którym mowa w zdaniu powyżej, Zamawiający wzywa Wykonawców, którzy złożyli te oferty, do złożenia w terminie określonym przez Zamawiającego ofert dodatkowych zawierających nową cenę lub koszt. Wykonawcy, składając oferty dodatkowe, nie mogą oferować cen lub kosztów wyższych niż zaoferowane w uprzednio złożonych przez nich ofertach (art. 248 i 251 ustawy Pzp).</w:t>
      </w:r>
    </w:p>
    <w:p w14:paraId="132F2BB8" w14:textId="77777777" w:rsidR="005D309F" w:rsidRPr="00BB66E9" w:rsidRDefault="005D309F" w:rsidP="00995E59">
      <w:pPr>
        <w:pStyle w:val="Nagwek5"/>
        <w:keepNext w:val="0"/>
        <w:widowControl w:val="0"/>
        <w:rPr>
          <w:sz w:val="22"/>
          <w:szCs w:val="22"/>
        </w:rPr>
      </w:pPr>
      <w:r w:rsidRPr="00BB66E9">
        <w:rPr>
          <w:sz w:val="22"/>
          <w:szCs w:val="22"/>
        </w:rPr>
        <w:t xml:space="preserve">Rozdział XIX </w:t>
      </w:r>
      <w:r>
        <w:rPr>
          <w:sz w:val="22"/>
          <w:szCs w:val="22"/>
        </w:rPr>
        <w:br/>
      </w:r>
      <w:r w:rsidRPr="00BB66E9">
        <w:rPr>
          <w:sz w:val="22"/>
          <w:szCs w:val="22"/>
        </w:rPr>
        <w:t>Informacje o formalnościach, jakie powinny zostać dopełnione po wyborze oferty w celu zawarcia umowy w sprawie zamówienia publicznego</w:t>
      </w:r>
    </w:p>
    <w:p w14:paraId="13ACFEF3" w14:textId="77777777" w:rsidR="005D309F" w:rsidRPr="00CA2803" w:rsidRDefault="005D309F" w:rsidP="00995E59">
      <w:pPr>
        <w:pStyle w:val="pkt"/>
        <w:widowControl w:val="0"/>
        <w:numPr>
          <w:ilvl w:val="0"/>
          <w:numId w:val="8"/>
        </w:numPr>
        <w:autoSpaceDE w:val="0"/>
        <w:autoSpaceDN w:val="0"/>
        <w:spacing w:before="120" w:after="120"/>
        <w:ind w:left="284" w:hanging="284"/>
        <w:rPr>
          <w:sz w:val="22"/>
          <w:szCs w:val="22"/>
        </w:rPr>
      </w:pPr>
      <w:r w:rsidRPr="00CA2803">
        <w:rPr>
          <w:sz w:val="22"/>
          <w:szCs w:val="22"/>
        </w:rPr>
        <w:t>Zgodnie z art. 253 ust. 1 ustawy Pzp niezwłocznie po wyborze najkorzystniejszej oferty Zamawiający informuje równocześnie Wykonawców, którzy złożyli oferty, o:</w:t>
      </w:r>
    </w:p>
    <w:p w14:paraId="6EBD603B" w14:textId="5296D7F7" w:rsidR="005D309F" w:rsidRPr="00CA2803" w:rsidRDefault="005D309F" w:rsidP="00995E59">
      <w:pPr>
        <w:widowControl w:val="0"/>
        <w:ind w:left="567" w:hanging="283"/>
        <w:jc w:val="both"/>
        <w:rPr>
          <w:sz w:val="22"/>
          <w:szCs w:val="22"/>
        </w:rPr>
      </w:pPr>
      <w:r w:rsidRPr="00CA2803">
        <w:rPr>
          <w:rStyle w:val="alb"/>
          <w:sz w:val="22"/>
          <w:szCs w:val="22"/>
        </w:rPr>
        <w:t xml:space="preserve">1) </w:t>
      </w:r>
      <w:r w:rsidRPr="00CA2803">
        <w:rPr>
          <w:sz w:val="22"/>
          <w:szCs w:val="22"/>
        </w:rPr>
        <w:t xml:space="preserve">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t>
      </w:r>
      <w:r w:rsidR="00062399">
        <w:rPr>
          <w:sz w:val="22"/>
          <w:szCs w:val="22"/>
        </w:rPr>
        <w:br/>
      </w:r>
      <w:r w:rsidRPr="00CA2803">
        <w:rPr>
          <w:sz w:val="22"/>
          <w:szCs w:val="22"/>
        </w:rPr>
        <w:t>w każdym kryterium oceny ofert i łączną punktację,</w:t>
      </w:r>
    </w:p>
    <w:p w14:paraId="72219ADC" w14:textId="77777777" w:rsidR="005D309F" w:rsidRPr="00CA2803" w:rsidRDefault="005D309F" w:rsidP="00995E59">
      <w:pPr>
        <w:widowControl w:val="0"/>
        <w:ind w:left="567" w:hanging="283"/>
        <w:jc w:val="both"/>
        <w:rPr>
          <w:sz w:val="22"/>
          <w:szCs w:val="22"/>
        </w:rPr>
      </w:pPr>
      <w:r w:rsidRPr="00CA2803">
        <w:rPr>
          <w:rStyle w:val="alb"/>
          <w:sz w:val="22"/>
          <w:szCs w:val="22"/>
        </w:rPr>
        <w:t xml:space="preserve">2) </w:t>
      </w:r>
      <w:r w:rsidRPr="00CA2803">
        <w:rPr>
          <w:sz w:val="22"/>
          <w:szCs w:val="22"/>
        </w:rPr>
        <w:t>Wykonawcach, których oferty zostały odrzucone</w:t>
      </w:r>
    </w:p>
    <w:p w14:paraId="0E3EEBA0" w14:textId="77777777" w:rsidR="005D309F" w:rsidRPr="00CA2803" w:rsidRDefault="005D309F" w:rsidP="00995E59">
      <w:pPr>
        <w:pStyle w:val="text-justify"/>
        <w:widowControl w:val="0"/>
        <w:spacing w:before="0" w:beforeAutospacing="0" w:after="0" w:afterAutospacing="0"/>
        <w:rPr>
          <w:sz w:val="22"/>
          <w:szCs w:val="22"/>
        </w:rPr>
      </w:pPr>
      <w:r w:rsidRPr="00CA2803">
        <w:rPr>
          <w:sz w:val="22"/>
          <w:szCs w:val="22"/>
        </w:rPr>
        <w:t xml:space="preserve">         - podając uzasadnienie faktyczne i prawne.</w:t>
      </w:r>
    </w:p>
    <w:p w14:paraId="1EE21CCA" w14:textId="77777777" w:rsidR="005D309F" w:rsidRPr="00CA2803" w:rsidRDefault="005D309F" w:rsidP="00995E59">
      <w:pPr>
        <w:widowControl w:val="0"/>
        <w:numPr>
          <w:ilvl w:val="0"/>
          <w:numId w:val="8"/>
        </w:numPr>
        <w:spacing w:before="60" w:after="60"/>
        <w:ind w:left="284" w:hanging="284"/>
        <w:jc w:val="both"/>
        <w:rPr>
          <w:sz w:val="22"/>
          <w:szCs w:val="22"/>
        </w:rPr>
      </w:pPr>
      <w:r w:rsidRPr="00CA2803">
        <w:rPr>
          <w:sz w:val="22"/>
          <w:szCs w:val="22"/>
        </w:rPr>
        <w:t xml:space="preserve">Zgodnie z art. 253 ust. 2 ustawy Pzp Zamawiający udostępnia niezwłocznie informacje, </w:t>
      </w:r>
      <w:r w:rsidRPr="00CA2803">
        <w:rPr>
          <w:sz w:val="22"/>
          <w:szCs w:val="22"/>
        </w:rPr>
        <w:br/>
        <w:t xml:space="preserve">o których mowa w ust. 1 pkt 1) niniejszego Rozdziału, na stronie internetowej prowadzonego </w:t>
      </w:r>
      <w:r>
        <w:rPr>
          <w:sz w:val="22"/>
          <w:szCs w:val="22"/>
        </w:rPr>
        <w:t>p</w:t>
      </w:r>
      <w:r w:rsidRPr="00CA2803">
        <w:rPr>
          <w:sz w:val="22"/>
          <w:szCs w:val="22"/>
        </w:rPr>
        <w:t xml:space="preserve">ostępowania </w:t>
      </w:r>
      <w:r w:rsidRPr="00CA2803">
        <w:rPr>
          <w:b/>
          <w:sz w:val="22"/>
          <w:szCs w:val="22"/>
        </w:rPr>
        <w:t>https://platformazakupowa.pl</w:t>
      </w:r>
    </w:p>
    <w:p w14:paraId="637725AE" w14:textId="77777777" w:rsidR="005D309F" w:rsidRPr="00CA2803" w:rsidRDefault="005D309F" w:rsidP="00995E59">
      <w:pPr>
        <w:widowControl w:val="0"/>
        <w:numPr>
          <w:ilvl w:val="0"/>
          <w:numId w:val="8"/>
        </w:numPr>
        <w:spacing w:before="60" w:after="60"/>
        <w:ind w:left="284" w:hanging="284"/>
        <w:jc w:val="both"/>
        <w:rPr>
          <w:b/>
          <w:sz w:val="22"/>
          <w:szCs w:val="22"/>
        </w:rPr>
      </w:pPr>
      <w:r w:rsidRPr="00CA2803">
        <w:rPr>
          <w:sz w:val="22"/>
          <w:szCs w:val="22"/>
        </w:rPr>
        <w:t xml:space="preserve">Wykonawca, którego oferta zostanie wybrana zobowiązany będzie do wniesienia przed zawarciem umowy zabezpieczenia należytego wykonania umowy. </w:t>
      </w:r>
    </w:p>
    <w:p w14:paraId="6CED7C2B" w14:textId="77777777" w:rsidR="005D309F" w:rsidRPr="00CA2803" w:rsidRDefault="005D309F" w:rsidP="00995E59">
      <w:pPr>
        <w:widowControl w:val="0"/>
        <w:numPr>
          <w:ilvl w:val="0"/>
          <w:numId w:val="8"/>
        </w:numPr>
        <w:spacing w:before="60" w:after="60"/>
        <w:ind w:left="284" w:hanging="284"/>
        <w:jc w:val="both"/>
        <w:rPr>
          <w:b/>
          <w:sz w:val="22"/>
          <w:szCs w:val="22"/>
        </w:rPr>
      </w:pPr>
      <w:r w:rsidRPr="00CA2803">
        <w:rPr>
          <w:sz w:val="22"/>
          <w:szCs w:val="22"/>
        </w:rPr>
        <w:t>Jeżeli Wykonawca, którego oferta została wybrana jako najkorzystniejsza, uchyla się</w:t>
      </w:r>
      <w:r>
        <w:rPr>
          <w:sz w:val="22"/>
          <w:szCs w:val="22"/>
        </w:rPr>
        <w:t xml:space="preserve"> </w:t>
      </w:r>
      <w:r w:rsidRPr="00CA2803">
        <w:rPr>
          <w:sz w:val="22"/>
          <w:szCs w:val="22"/>
        </w:rPr>
        <w:t xml:space="preserve">od zawarcia umowy w sprawie zamówienia publicznego lub nie wnosi wymaganego zabezpieczenia należytego wykonania umowy, Zamawiający może dokonać ponownego badania i oceny ofert spośród ofert pozostałych </w:t>
      </w:r>
      <w:r>
        <w:rPr>
          <w:sz w:val="22"/>
          <w:szCs w:val="22"/>
        </w:rPr>
        <w:br/>
      </w:r>
      <w:r w:rsidRPr="00CA2803">
        <w:rPr>
          <w:sz w:val="22"/>
          <w:szCs w:val="22"/>
        </w:rPr>
        <w:t xml:space="preserve">w postępowaniu Wykonawców oraz wybrać najkorzystniejszą ofertę albo unieważnić postępowanie </w:t>
      </w:r>
      <w:r>
        <w:rPr>
          <w:sz w:val="22"/>
          <w:szCs w:val="22"/>
        </w:rPr>
        <w:br/>
      </w:r>
      <w:r w:rsidRPr="00CA2803">
        <w:rPr>
          <w:sz w:val="22"/>
          <w:szCs w:val="22"/>
        </w:rPr>
        <w:t>(art. 263 ustawy Pzp).</w:t>
      </w:r>
    </w:p>
    <w:p w14:paraId="6DC17667" w14:textId="77777777" w:rsidR="005D309F" w:rsidRPr="00BB66E9" w:rsidRDefault="005D309F" w:rsidP="00995E59">
      <w:pPr>
        <w:pStyle w:val="Nagwek5"/>
        <w:keepNext w:val="0"/>
        <w:widowControl w:val="0"/>
        <w:rPr>
          <w:sz w:val="22"/>
          <w:szCs w:val="22"/>
        </w:rPr>
      </w:pPr>
      <w:r w:rsidRPr="00BB66E9">
        <w:rPr>
          <w:sz w:val="22"/>
          <w:szCs w:val="22"/>
        </w:rPr>
        <w:t xml:space="preserve">Rozdział XX </w:t>
      </w:r>
      <w:r>
        <w:rPr>
          <w:sz w:val="22"/>
          <w:szCs w:val="22"/>
        </w:rPr>
        <w:br/>
      </w:r>
      <w:r w:rsidRPr="00BB66E9">
        <w:rPr>
          <w:sz w:val="22"/>
          <w:szCs w:val="22"/>
        </w:rPr>
        <w:t>Wymagania dotyczące zabezpieczenia należytego wykonania umowy</w:t>
      </w:r>
    </w:p>
    <w:p w14:paraId="31E84621" w14:textId="77777777" w:rsidR="005D309F" w:rsidRPr="00CA2803" w:rsidRDefault="005D309F" w:rsidP="006D3EF5">
      <w:pPr>
        <w:widowControl w:val="0"/>
        <w:numPr>
          <w:ilvl w:val="0"/>
          <w:numId w:val="72"/>
        </w:numPr>
        <w:spacing w:before="60"/>
        <w:ind w:left="284" w:hanging="284"/>
        <w:jc w:val="both"/>
        <w:rPr>
          <w:sz w:val="22"/>
          <w:szCs w:val="22"/>
        </w:rPr>
      </w:pPr>
      <w:r w:rsidRPr="00CA2803">
        <w:rPr>
          <w:sz w:val="22"/>
          <w:szCs w:val="22"/>
        </w:rPr>
        <w:t xml:space="preserve">Zamawiający żąda od Wykonawcy zabezpieczenia należytego wykonania umowy, zwanego dalej zabezpieczeniem, w wysokości </w:t>
      </w:r>
      <w:r w:rsidRPr="00CA2803">
        <w:rPr>
          <w:b/>
          <w:sz w:val="22"/>
          <w:szCs w:val="22"/>
        </w:rPr>
        <w:t>5%</w:t>
      </w:r>
      <w:r w:rsidRPr="00CA2803">
        <w:rPr>
          <w:sz w:val="22"/>
          <w:szCs w:val="22"/>
        </w:rPr>
        <w:t xml:space="preserve"> ceny całkowitej podanej w ofercie. Zabezpieczenie można będzie wnieść według wyboru Wykonawcy w jednej lub w kilku następujących formach:</w:t>
      </w:r>
    </w:p>
    <w:p w14:paraId="36D72B71" w14:textId="77777777" w:rsidR="005D309F" w:rsidRPr="00CA2803" w:rsidRDefault="005D309F" w:rsidP="006D3EF5">
      <w:pPr>
        <w:widowControl w:val="0"/>
        <w:numPr>
          <w:ilvl w:val="0"/>
          <w:numId w:val="73"/>
        </w:numPr>
        <w:ind w:left="567" w:hanging="283"/>
        <w:jc w:val="both"/>
        <w:rPr>
          <w:sz w:val="22"/>
          <w:szCs w:val="22"/>
        </w:rPr>
      </w:pPr>
      <w:r w:rsidRPr="00CA2803">
        <w:rPr>
          <w:sz w:val="22"/>
          <w:szCs w:val="22"/>
        </w:rPr>
        <w:t>pieniądzu,</w:t>
      </w:r>
    </w:p>
    <w:p w14:paraId="77AA6484" w14:textId="77777777" w:rsidR="005D309F" w:rsidRPr="00CA2803" w:rsidRDefault="005D309F" w:rsidP="006D3EF5">
      <w:pPr>
        <w:widowControl w:val="0"/>
        <w:numPr>
          <w:ilvl w:val="0"/>
          <w:numId w:val="73"/>
        </w:numPr>
        <w:ind w:left="567" w:hanging="283"/>
        <w:jc w:val="both"/>
        <w:rPr>
          <w:sz w:val="22"/>
          <w:szCs w:val="22"/>
        </w:rPr>
      </w:pPr>
      <w:r w:rsidRPr="00CA2803">
        <w:rPr>
          <w:sz w:val="22"/>
          <w:szCs w:val="22"/>
        </w:rPr>
        <w:t xml:space="preserve">poręczeniach bankowych lub poręczeniach spółdzielczej kasy oszczędnościowo-kredytowej, </w:t>
      </w:r>
      <w:r w:rsidRPr="00CA2803">
        <w:rPr>
          <w:sz w:val="22"/>
          <w:szCs w:val="22"/>
        </w:rPr>
        <w:br/>
        <w:t>z tym, że zobowiązanie kasy jest zawsze zobowiązaniem pieniężnym,</w:t>
      </w:r>
    </w:p>
    <w:p w14:paraId="5EDF0D51" w14:textId="77777777" w:rsidR="005D309F" w:rsidRPr="00CA2803" w:rsidRDefault="005D309F" w:rsidP="006D3EF5">
      <w:pPr>
        <w:widowControl w:val="0"/>
        <w:numPr>
          <w:ilvl w:val="0"/>
          <w:numId w:val="73"/>
        </w:numPr>
        <w:ind w:left="567" w:hanging="283"/>
        <w:jc w:val="both"/>
        <w:rPr>
          <w:sz w:val="22"/>
          <w:szCs w:val="22"/>
        </w:rPr>
      </w:pPr>
      <w:r w:rsidRPr="00CA2803">
        <w:rPr>
          <w:sz w:val="22"/>
          <w:szCs w:val="22"/>
        </w:rPr>
        <w:t>gwarancjach bankowych,</w:t>
      </w:r>
    </w:p>
    <w:p w14:paraId="2E0ED5E3" w14:textId="77777777" w:rsidR="005D309F" w:rsidRPr="00CA2803" w:rsidRDefault="005D309F" w:rsidP="006D3EF5">
      <w:pPr>
        <w:widowControl w:val="0"/>
        <w:numPr>
          <w:ilvl w:val="0"/>
          <w:numId w:val="73"/>
        </w:numPr>
        <w:ind w:left="568" w:hanging="284"/>
        <w:jc w:val="both"/>
        <w:rPr>
          <w:sz w:val="22"/>
          <w:szCs w:val="22"/>
        </w:rPr>
      </w:pPr>
      <w:r w:rsidRPr="00CA2803">
        <w:rPr>
          <w:sz w:val="22"/>
          <w:szCs w:val="22"/>
        </w:rPr>
        <w:t>gwarancjach ubezpieczeniowych,</w:t>
      </w:r>
    </w:p>
    <w:p w14:paraId="0A3029CE" w14:textId="77777777" w:rsidR="005D309F" w:rsidRPr="00CA2803" w:rsidRDefault="005D309F" w:rsidP="006D3EF5">
      <w:pPr>
        <w:widowControl w:val="0"/>
        <w:numPr>
          <w:ilvl w:val="0"/>
          <w:numId w:val="73"/>
        </w:numPr>
        <w:ind w:left="568" w:hanging="284"/>
        <w:jc w:val="both"/>
        <w:rPr>
          <w:sz w:val="22"/>
          <w:szCs w:val="22"/>
        </w:rPr>
      </w:pPr>
      <w:r w:rsidRPr="00CA2803">
        <w:rPr>
          <w:sz w:val="22"/>
          <w:szCs w:val="22"/>
        </w:rPr>
        <w:t xml:space="preserve">poręczeniach udzielanych przez podmioty, o których mowa w </w:t>
      </w:r>
      <w:hyperlink r:id="rId38" w:history="1">
        <w:r w:rsidRPr="00062399">
          <w:rPr>
            <w:rStyle w:val="Hipercze"/>
            <w:sz w:val="22"/>
            <w:szCs w:val="22"/>
          </w:rPr>
          <w:t>art. 6</w:t>
        </w:r>
      </w:hyperlink>
      <w:r w:rsidRPr="00062399">
        <w:rPr>
          <w:sz w:val="22"/>
          <w:szCs w:val="22"/>
          <w:u w:val="single"/>
        </w:rPr>
        <w:t>b</w:t>
      </w:r>
      <w:r w:rsidRPr="00CA2803">
        <w:rPr>
          <w:sz w:val="22"/>
          <w:szCs w:val="22"/>
        </w:rPr>
        <w:t xml:space="preserve"> ust. 5 pkt 2 ustawy z dnia </w:t>
      </w:r>
      <w:r w:rsidRPr="00CA2803">
        <w:rPr>
          <w:sz w:val="22"/>
          <w:szCs w:val="22"/>
        </w:rPr>
        <w:br/>
        <w:t>9 listopada 2000 r. o utworzeniu Polskiej Agencji Rozwoju Przedsiębiorczości.</w:t>
      </w:r>
    </w:p>
    <w:p w14:paraId="74C06A1F" w14:textId="77777777" w:rsidR="005D309F" w:rsidRPr="00CA2803" w:rsidRDefault="005D309F" w:rsidP="006D3EF5">
      <w:pPr>
        <w:widowControl w:val="0"/>
        <w:numPr>
          <w:ilvl w:val="0"/>
          <w:numId w:val="72"/>
        </w:numPr>
        <w:spacing w:before="60"/>
        <w:ind w:left="284" w:hanging="284"/>
        <w:jc w:val="both"/>
        <w:rPr>
          <w:sz w:val="22"/>
          <w:szCs w:val="22"/>
        </w:rPr>
      </w:pPr>
      <w:r w:rsidRPr="00CA2803">
        <w:rPr>
          <w:sz w:val="22"/>
          <w:szCs w:val="22"/>
        </w:rPr>
        <w:lastRenderedPageBreak/>
        <w:t>Zabezpieczenie wnoszone w pieniądzu Wykonawca wpłaca przelewem na rachunek bankowy wskazany przez Zamawiającego w Rozdziale I ust 1.</w:t>
      </w:r>
    </w:p>
    <w:p w14:paraId="14B42080" w14:textId="77777777" w:rsidR="005D309F" w:rsidRPr="00CA2803" w:rsidRDefault="005D309F" w:rsidP="006D3EF5">
      <w:pPr>
        <w:widowControl w:val="0"/>
        <w:numPr>
          <w:ilvl w:val="0"/>
          <w:numId w:val="72"/>
        </w:numPr>
        <w:spacing w:before="60"/>
        <w:ind w:left="284" w:hanging="284"/>
        <w:jc w:val="both"/>
        <w:rPr>
          <w:sz w:val="22"/>
          <w:szCs w:val="22"/>
        </w:rPr>
      </w:pPr>
      <w:r w:rsidRPr="00CA2803">
        <w:rPr>
          <w:sz w:val="22"/>
          <w:szCs w:val="22"/>
        </w:rPr>
        <w:t xml:space="preserve">Z treści ZNWU w formie niepieniężnej winno wynikać nieodwołalne i bezwarunkowe, na każde pisemne żądanie zgłoszone przez Zamawiającego w terminie obowiązywania ZNWU – zobowiązanie gwaranta (poręczyciela) do wypłaty Zamawiającemu pełnej kwoty zabezpieczenia należytego wykonania umowy, </w:t>
      </w:r>
      <w:r>
        <w:rPr>
          <w:sz w:val="22"/>
          <w:szCs w:val="22"/>
        </w:rPr>
        <w:br/>
      </w:r>
      <w:r w:rsidRPr="00CA2803">
        <w:rPr>
          <w:sz w:val="22"/>
          <w:szCs w:val="22"/>
        </w:rPr>
        <w:t xml:space="preserve">z uwzględnieniem zapisów wynikających z ust. 6 niniejszego Rozdziału. </w:t>
      </w:r>
    </w:p>
    <w:p w14:paraId="5D4F7E14" w14:textId="77777777" w:rsidR="005D309F" w:rsidRPr="00CA2803" w:rsidRDefault="005D309F" w:rsidP="006D3EF5">
      <w:pPr>
        <w:widowControl w:val="0"/>
        <w:numPr>
          <w:ilvl w:val="0"/>
          <w:numId w:val="72"/>
        </w:numPr>
        <w:spacing w:before="60"/>
        <w:ind w:left="284" w:hanging="284"/>
        <w:jc w:val="both"/>
        <w:rPr>
          <w:sz w:val="22"/>
          <w:szCs w:val="22"/>
        </w:rPr>
      </w:pPr>
      <w:r w:rsidRPr="00CA2803">
        <w:rPr>
          <w:sz w:val="22"/>
          <w:szCs w:val="22"/>
        </w:rPr>
        <w:t xml:space="preserve">Wykonawca winien uzyskać akceptację Zamawiającego co do poprawności wniesienia ZNWU </w:t>
      </w:r>
      <w:r w:rsidRPr="00CA2803">
        <w:rPr>
          <w:sz w:val="22"/>
          <w:szCs w:val="22"/>
        </w:rPr>
        <w:br/>
        <w:t>w formie niepieniężnej (np. przesłanie projektu dokumentu na platformie zakupowej wskazując nr sprawy, w której zabezpieczenie zostanie ustanowione).</w:t>
      </w:r>
    </w:p>
    <w:p w14:paraId="4DA4AC37" w14:textId="77777777" w:rsidR="005D309F" w:rsidRPr="00CA2803" w:rsidRDefault="005D309F" w:rsidP="006D3EF5">
      <w:pPr>
        <w:widowControl w:val="0"/>
        <w:numPr>
          <w:ilvl w:val="0"/>
          <w:numId w:val="72"/>
        </w:numPr>
        <w:spacing w:before="60"/>
        <w:ind w:left="284" w:hanging="284"/>
        <w:jc w:val="both"/>
        <w:rPr>
          <w:sz w:val="22"/>
          <w:szCs w:val="22"/>
        </w:rPr>
      </w:pPr>
      <w:r w:rsidRPr="00CA2803">
        <w:rPr>
          <w:sz w:val="22"/>
          <w:szCs w:val="22"/>
        </w:rPr>
        <w:t xml:space="preserve">Zamawiający zwróci zabezpieczenie należytego wykonania umowy w terminie 30 dni od dnia wykonania zamówienia i uznania przez Zamawiającego za należycie wykonane (z zastrzeżeniem ust 8 niniejszego Rozdziału). </w:t>
      </w:r>
    </w:p>
    <w:p w14:paraId="416FA9D9" w14:textId="77777777" w:rsidR="005D309F" w:rsidRPr="00CA2803" w:rsidRDefault="005D309F" w:rsidP="00995E59">
      <w:pPr>
        <w:widowControl w:val="0"/>
        <w:ind w:left="284"/>
        <w:jc w:val="both"/>
        <w:rPr>
          <w:sz w:val="22"/>
          <w:szCs w:val="22"/>
        </w:rPr>
      </w:pPr>
      <w:r w:rsidRPr="00CA2803">
        <w:rPr>
          <w:sz w:val="22"/>
          <w:szCs w:val="22"/>
        </w:rPr>
        <w:t>Zamawiający zwróci zabezpieczenie wniesione w pieniądzu z odsetkami wynikającymi z umowy rachunku bankowego, na którym było ono przechowywane, pomniejszone o koszt prowadzenia tego rachunku oraz prowizji bankowej za przelew pieniędzy na rachunek bankowy Wykonawcy.</w:t>
      </w:r>
    </w:p>
    <w:p w14:paraId="73D3CAF0" w14:textId="77777777" w:rsidR="005D309F" w:rsidRPr="00CA2803" w:rsidRDefault="005D309F" w:rsidP="006D3EF5">
      <w:pPr>
        <w:widowControl w:val="0"/>
        <w:numPr>
          <w:ilvl w:val="0"/>
          <w:numId w:val="72"/>
        </w:numPr>
        <w:spacing w:before="60"/>
        <w:ind w:left="284" w:hanging="284"/>
        <w:jc w:val="both"/>
        <w:rPr>
          <w:sz w:val="22"/>
          <w:szCs w:val="22"/>
        </w:rPr>
      </w:pPr>
      <w:r w:rsidRPr="00CA2803">
        <w:rPr>
          <w:sz w:val="22"/>
          <w:szCs w:val="22"/>
        </w:rPr>
        <w:t>Zamawiający może pozostawić na zabezpieczenie roszczeń z tytułu rękojmi za wady lub gwarancji kwotę w wysokości nie przekraczającej 30% zabezpieczenia. Kwota, o której mowa zostanie zwrócona nie później niż w 15 dniu po upływie okresu rękojmi za wady lub gwarancji.</w:t>
      </w:r>
    </w:p>
    <w:p w14:paraId="1F1D429D" w14:textId="77777777" w:rsidR="005D309F" w:rsidRPr="00CA2803" w:rsidRDefault="005D309F" w:rsidP="006D3EF5">
      <w:pPr>
        <w:widowControl w:val="0"/>
        <w:numPr>
          <w:ilvl w:val="0"/>
          <w:numId w:val="72"/>
        </w:numPr>
        <w:spacing w:before="60"/>
        <w:ind w:left="284" w:hanging="284"/>
        <w:jc w:val="both"/>
        <w:rPr>
          <w:sz w:val="22"/>
          <w:szCs w:val="22"/>
        </w:rPr>
      </w:pPr>
      <w:r w:rsidRPr="00CA2803">
        <w:rPr>
          <w:sz w:val="22"/>
          <w:szCs w:val="22"/>
        </w:rPr>
        <w:t>W przypadku zabezpieczenia udzielonego w innej formie niż pieniężna Wykonawca w okresie rękojmi na zaspokojenie ewentualnych roszczeń z tytułu rękojmi za wady lub gwarancji Zamawiającego, umożliwi mu (bezwarunkowo, na jego żądanie) uruchomienie 30% wartości sumy zabezpieczenia. Stosowny zapis winien być zamieszczony w dokumencie ZNWU.</w:t>
      </w:r>
    </w:p>
    <w:p w14:paraId="40914A64" w14:textId="77777777" w:rsidR="005D309F" w:rsidRPr="00CA2803" w:rsidRDefault="005D309F" w:rsidP="006D3EF5">
      <w:pPr>
        <w:widowControl w:val="0"/>
        <w:numPr>
          <w:ilvl w:val="0"/>
          <w:numId w:val="72"/>
        </w:numPr>
        <w:spacing w:before="60"/>
        <w:ind w:left="284" w:hanging="284"/>
        <w:jc w:val="both"/>
        <w:rPr>
          <w:b/>
          <w:sz w:val="22"/>
          <w:szCs w:val="22"/>
          <w:u w:val="single"/>
        </w:rPr>
      </w:pPr>
      <w:r w:rsidRPr="00CA2803">
        <w:rPr>
          <w:sz w:val="22"/>
          <w:szCs w:val="22"/>
        </w:rPr>
        <w:t xml:space="preserve">Zabezpieczenie należytego wykonania umowy należy wnieść na okres jej obowiązywania co najmniej </w:t>
      </w:r>
      <w:r>
        <w:rPr>
          <w:sz w:val="22"/>
          <w:szCs w:val="22"/>
        </w:rPr>
        <w:br/>
      </w:r>
      <w:r w:rsidRPr="00CA2803">
        <w:rPr>
          <w:b/>
          <w:sz w:val="22"/>
          <w:szCs w:val="22"/>
          <w:u w:val="single"/>
        </w:rPr>
        <w:t>od dnia podpisania umowy do 30 dni od dnia wykonania zamówienia i uznania przez Zamawiającego za należycie wykonane</w:t>
      </w:r>
      <w:r w:rsidRPr="00CA2803">
        <w:rPr>
          <w:sz w:val="22"/>
          <w:szCs w:val="22"/>
        </w:rPr>
        <w:t xml:space="preserve"> (uwzględniając okres jej obowiązywania),</w:t>
      </w:r>
      <w:r>
        <w:rPr>
          <w:sz w:val="22"/>
          <w:szCs w:val="22"/>
        </w:rPr>
        <w:t xml:space="preserve"> </w:t>
      </w:r>
      <w:r w:rsidRPr="00CA2803">
        <w:rPr>
          <w:b/>
          <w:sz w:val="22"/>
          <w:szCs w:val="22"/>
          <w:u w:val="single"/>
        </w:rPr>
        <w:t xml:space="preserve">z zastrzeżeniem zabezpieczenia </w:t>
      </w:r>
      <w:r>
        <w:rPr>
          <w:b/>
          <w:sz w:val="22"/>
          <w:szCs w:val="22"/>
          <w:u w:val="single"/>
        </w:rPr>
        <w:br/>
      </w:r>
      <w:r w:rsidRPr="00CA2803">
        <w:rPr>
          <w:b/>
          <w:sz w:val="22"/>
          <w:szCs w:val="22"/>
          <w:u w:val="single"/>
        </w:rPr>
        <w:t>na czas rękojmi za wady lub gwarancji.</w:t>
      </w:r>
    </w:p>
    <w:p w14:paraId="20DFB180" w14:textId="77777777" w:rsidR="005D309F" w:rsidRPr="00CA2803" w:rsidRDefault="005D309F" w:rsidP="006D3EF5">
      <w:pPr>
        <w:widowControl w:val="0"/>
        <w:numPr>
          <w:ilvl w:val="0"/>
          <w:numId w:val="72"/>
        </w:numPr>
        <w:spacing w:before="60" w:after="120"/>
        <w:ind w:left="284" w:hanging="284"/>
        <w:jc w:val="both"/>
        <w:rPr>
          <w:sz w:val="22"/>
          <w:szCs w:val="22"/>
        </w:rPr>
      </w:pPr>
      <w:r w:rsidRPr="00CA2803">
        <w:rPr>
          <w:sz w:val="22"/>
          <w:szCs w:val="22"/>
        </w:rPr>
        <w:t xml:space="preserve">Wykonawca dostarczy Zamawiającemu, najpóźniej w dniu podpisania umowy, dokument stanowiący dowód udzielenia zabezpieczenia należytego wykonania umowy. W przypadku wniesienia zabezpieczenia w pieniądzu decyduje data wpływu środków na rachunek bankowy Zamawiającego. Zabezpieczenie </w:t>
      </w:r>
      <w:r>
        <w:rPr>
          <w:sz w:val="22"/>
          <w:szCs w:val="22"/>
        </w:rPr>
        <w:br/>
      </w:r>
      <w:r w:rsidRPr="00CA2803">
        <w:rPr>
          <w:sz w:val="22"/>
          <w:szCs w:val="22"/>
        </w:rPr>
        <w:t>w formach niepieniężnych, musi uwzględniać treść ust. 3, 7</w:t>
      </w:r>
      <w:r>
        <w:rPr>
          <w:sz w:val="22"/>
          <w:szCs w:val="22"/>
        </w:rPr>
        <w:t xml:space="preserve"> </w:t>
      </w:r>
      <w:r w:rsidRPr="00CA2803">
        <w:rPr>
          <w:sz w:val="22"/>
          <w:szCs w:val="22"/>
        </w:rPr>
        <w:t>i 8 niniejszego Rozdziału.</w:t>
      </w:r>
    </w:p>
    <w:p w14:paraId="40A946CE" w14:textId="77777777" w:rsidR="005D309F" w:rsidRPr="00BB66E9" w:rsidRDefault="005D309F" w:rsidP="00995E59">
      <w:pPr>
        <w:pStyle w:val="Nagwek5"/>
        <w:keepNext w:val="0"/>
        <w:widowControl w:val="0"/>
        <w:rPr>
          <w:sz w:val="22"/>
          <w:szCs w:val="22"/>
        </w:rPr>
      </w:pPr>
      <w:r w:rsidRPr="00BB66E9">
        <w:rPr>
          <w:sz w:val="22"/>
          <w:szCs w:val="22"/>
        </w:rPr>
        <w:t xml:space="preserve">Rozdział XXI </w:t>
      </w:r>
      <w:r>
        <w:rPr>
          <w:sz w:val="22"/>
          <w:szCs w:val="22"/>
        </w:rPr>
        <w:br/>
      </w:r>
      <w:r w:rsidRPr="00BB66E9">
        <w:rPr>
          <w:sz w:val="22"/>
          <w:szCs w:val="22"/>
        </w:rPr>
        <w:t>Istotne dla stron postanowienia, które zostaną wprowadzone do treści zawieranej umowy.</w:t>
      </w:r>
    </w:p>
    <w:p w14:paraId="390E155E" w14:textId="6870E23B" w:rsidR="005D309F" w:rsidRDefault="005D309F" w:rsidP="00995E59">
      <w:pPr>
        <w:widowControl w:val="0"/>
        <w:spacing w:before="120" w:after="120"/>
        <w:jc w:val="both"/>
        <w:rPr>
          <w:sz w:val="22"/>
          <w:szCs w:val="22"/>
        </w:rPr>
      </w:pPr>
      <w:r w:rsidRPr="00CA2803">
        <w:rPr>
          <w:sz w:val="22"/>
          <w:szCs w:val="22"/>
        </w:rPr>
        <w:t xml:space="preserve">Projektowane postanowienia umowy – </w:t>
      </w:r>
      <w:r w:rsidRPr="00CA2803">
        <w:rPr>
          <w:b/>
          <w:sz w:val="22"/>
          <w:szCs w:val="22"/>
        </w:rPr>
        <w:t xml:space="preserve">Załącznik nr </w:t>
      </w:r>
      <w:r w:rsidR="00BB711B">
        <w:rPr>
          <w:b/>
          <w:sz w:val="22"/>
          <w:szCs w:val="22"/>
        </w:rPr>
        <w:t>6</w:t>
      </w:r>
      <w:r w:rsidRPr="00CA2803">
        <w:rPr>
          <w:sz w:val="22"/>
          <w:szCs w:val="22"/>
        </w:rPr>
        <w:t xml:space="preserve"> do niniejszej SWZ.</w:t>
      </w:r>
    </w:p>
    <w:p w14:paraId="6C568A64" w14:textId="77777777" w:rsidR="000D2EBF" w:rsidRPr="000D2EBF" w:rsidRDefault="000D2EBF" w:rsidP="00995E59">
      <w:pPr>
        <w:widowControl w:val="0"/>
        <w:spacing w:before="60"/>
        <w:ind w:left="425"/>
        <w:jc w:val="both"/>
        <w:rPr>
          <w:sz w:val="22"/>
          <w:szCs w:val="22"/>
        </w:rPr>
      </w:pPr>
    </w:p>
    <w:p w14:paraId="4F0816F6" w14:textId="1FB47AC5" w:rsidR="005D309F" w:rsidRPr="00BB66E9" w:rsidRDefault="006A7D76" w:rsidP="00995E59">
      <w:pPr>
        <w:pStyle w:val="Nagwek5"/>
        <w:keepNext w:val="0"/>
        <w:widowControl w:val="0"/>
        <w:rPr>
          <w:sz w:val="22"/>
          <w:szCs w:val="22"/>
        </w:rPr>
      </w:pPr>
      <w:r>
        <w:rPr>
          <w:sz w:val="22"/>
          <w:szCs w:val="22"/>
        </w:rPr>
        <w:t>Rozdział XXII</w:t>
      </w:r>
      <w:r w:rsidR="005D309F">
        <w:rPr>
          <w:sz w:val="22"/>
          <w:szCs w:val="22"/>
        </w:rPr>
        <w:br/>
      </w:r>
      <w:r w:rsidR="005D309F" w:rsidRPr="00BB66E9">
        <w:rPr>
          <w:sz w:val="22"/>
          <w:szCs w:val="22"/>
        </w:rPr>
        <w:t xml:space="preserve">Pouczenie o środkach ochrony prawnej przysługujących Wykonawcy w toku postępowania </w:t>
      </w:r>
      <w:r w:rsidR="00062399">
        <w:rPr>
          <w:sz w:val="22"/>
          <w:szCs w:val="22"/>
        </w:rPr>
        <w:br/>
      </w:r>
      <w:r w:rsidR="005D309F" w:rsidRPr="00BB66E9">
        <w:rPr>
          <w:sz w:val="22"/>
          <w:szCs w:val="22"/>
        </w:rPr>
        <w:t>o udzielenie zamówienia</w:t>
      </w:r>
    </w:p>
    <w:p w14:paraId="0465C64B" w14:textId="77777777" w:rsidR="005D309F" w:rsidRPr="00CA2803" w:rsidRDefault="005D309F" w:rsidP="006D3EF5">
      <w:pPr>
        <w:widowControl w:val="0"/>
        <w:numPr>
          <w:ilvl w:val="0"/>
          <w:numId w:val="79"/>
        </w:numPr>
        <w:autoSpaceDE w:val="0"/>
        <w:autoSpaceDN w:val="0"/>
        <w:spacing w:before="120"/>
        <w:ind w:left="425" w:hanging="425"/>
        <w:jc w:val="both"/>
        <w:rPr>
          <w:color w:val="000000"/>
          <w:sz w:val="22"/>
          <w:szCs w:val="22"/>
        </w:rPr>
      </w:pPr>
      <w:r w:rsidRPr="00CA2803">
        <w:rPr>
          <w:color w:val="000000"/>
          <w:sz w:val="22"/>
          <w:szCs w:val="22"/>
        </w:rPr>
        <w:t xml:space="preserve">Środki ochrony prawnej przysługują Wykonawcy, a także innemu podmiotowi, jeżeli ma lub miał interes w uzyskaniu niniejszego zamówienia oraz poniósł lub może ponieść szkodę w wyniku naruszenia przez Zamawiającego przepisów ustawy. Środki ochrony prawnej wobec ogłoszenia o zamówieniu oraz dokumentów zamówienia przysługują również organizacjom wpisanym na listę, o której mowa w art. 469 pkt 15 ustawy oraz Rzecznikowi Małych i Średnich Przedsiębiorców. </w:t>
      </w:r>
    </w:p>
    <w:p w14:paraId="4F74E670" w14:textId="77777777" w:rsidR="005D309F" w:rsidRPr="00CA2803" w:rsidRDefault="005D309F" w:rsidP="006D3EF5">
      <w:pPr>
        <w:widowControl w:val="0"/>
        <w:numPr>
          <w:ilvl w:val="0"/>
          <w:numId w:val="79"/>
        </w:numPr>
        <w:autoSpaceDE w:val="0"/>
        <w:autoSpaceDN w:val="0"/>
        <w:spacing w:after="46"/>
        <w:ind w:left="426" w:hanging="426"/>
        <w:jc w:val="both"/>
        <w:rPr>
          <w:rFonts w:ascii="Calibri" w:hAnsi="Calibri" w:cs="Calibri"/>
          <w:color w:val="000000"/>
          <w:sz w:val="22"/>
          <w:szCs w:val="22"/>
        </w:rPr>
      </w:pPr>
      <w:r w:rsidRPr="00CA2803">
        <w:rPr>
          <w:color w:val="000000"/>
          <w:sz w:val="22"/>
          <w:szCs w:val="22"/>
        </w:rPr>
        <w:t xml:space="preserve">Odwołanie przysługuje na: </w:t>
      </w:r>
    </w:p>
    <w:p w14:paraId="52B9438F" w14:textId="77777777" w:rsidR="005D309F" w:rsidRPr="00CA2803" w:rsidRDefault="005D309F" w:rsidP="006D3EF5">
      <w:pPr>
        <w:widowControl w:val="0"/>
        <w:numPr>
          <w:ilvl w:val="1"/>
          <w:numId w:val="79"/>
        </w:numPr>
        <w:autoSpaceDE w:val="0"/>
        <w:autoSpaceDN w:val="0"/>
        <w:spacing w:after="46"/>
        <w:ind w:left="709" w:hanging="283"/>
        <w:jc w:val="both"/>
        <w:rPr>
          <w:color w:val="000000"/>
          <w:sz w:val="22"/>
          <w:szCs w:val="22"/>
        </w:rPr>
      </w:pPr>
      <w:r w:rsidRPr="00CA2803">
        <w:rPr>
          <w:color w:val="000000"/>
          <w:sz w:val="22"/>
          <w:szCs w:val="22"/>
        </w:rPr>
        <w:t xml:space="preserve">niezgodną z przepisami ustawy czynność zamawiającego, podjętą w postępowaniu </w:t>
      </w:r>
      <w:r w:rsidRPr="00CA2803">
        <w:rPr>
          <w:color w:val="000000"/>
          <w:sz w:val="22"/>
          <w:szCs w:val="22"/>
        </w:rPr>
        <w:br/>
        <w:t xml:space="preserve">o udzielenie zamówienia, w tym na projektowane postanowienie umowy, </w:t>
      </w:r>
    </w:p>
    <w:p w14:paraId="28619BDE" w14:textId="77777777" w:rsidR="005D309F" w:rsidRPr="00CA2803" w:rsidRDefault="005D309F" w:rsidP="006D3EF5">
      <w:pPr>
        <w:widowControl w:val="0"/>
        <w:numPr>
          <w:ilvl w:val="1"/>
          <w:numId w:val="79"/>
        </w:numPr>
        <w:autoSpaceDE w:val="0"/>
        <w:autoSpaceDN w:val="0"/>
        <w:spacing w:after="46"/>
        <w:ind w:left="709" w:hanging="283"/>
        <w:jc w:val="both"/>
        <w:rPr>
          <w:color w:val="000000"/>
          <w:sz w:val="22"/>
          <w:szCs w:val="22"/>
        </w:rPr>
      </w:pPr>
      <w:r w:rsidRPr="00CA2803">
        <w:rPr>
          <w:color w:val="000000"/>
          <w:sz w:val="22"/>
          <w:szCs w:val="22"/>
        </w:rPr>
        <w:t xml:space="preserve">zaniechanie czynności w postępowaniu o udzielenie zamówienia, do której zamawiający był obowiązany na podstawie ustawy Pzp., </w:t>
      </w:r>
    </w:p>
    <w:p w14:paraId="43A56219" w14:textId="77777777" w:rsidR="005D309F" w:rsidRPr="00CA2803" w:rsidRDefault="005D309F" w:rsidP="006D3EF5">
      <w:pPr>
        <w:widowControl w:val="0"/>
        <w:numPr>
          <w:ilvl w:val="0"/>
          <w:numId w:val="79"/>
        </w:numPr>
        <w:autoSpaceDE w:val="0"/>
        <w:autoSpaceDN w:val="0"/>
        <w:spacing w:after="46"/>
        <w:ind w:left="426" w:hanging="426"/>
        <w:jc w:val="both"/>
        <w:rPr>
          <w:color w:val="000000"/>
          <w:sz w:val="22"/>
          <w:szCs w:val="22"/>
        </w:rPr>
      </w:pPr>
      <w:r w:rsidRPr="00CA2803">
        <w:rPr>
          <w:color w:val="000000"/>
          <w:sz w:val="22"/>
          <w:szCs w:val="22"/>
        </w:rPr>
        <w:t xml:space="preserve">Odwołanie wnosi się w terminie 10 dni od dnia przekazani informacji o czynności zamawiającego stanowiącej podstawę jego wniesienia, jeżeli informacja została przekazana przy użyciu środków komunikacji elektronicznej, albo w terminie 15 dni - jeżeli informacja została przekazana w inny sposób. </w:t>
      </w:r>
    </w:p>
    <w:p w14:paraId="3AB139BD" w14:textId="77777777" w:rsidR="005D309F" w:rsidRPr="00CA2803" w:rsidRDefault="005D309F" w:rsidP="006D3EF5">
      <w:pPr>
        <w:widowControl w:val="0"/>
        <w:numPr>
          <w:ilvl w:val="0"/>
          <w:numId w:val="79"/>
        </w:numPr>
        <w:autoSpaceDE w:val="0"/>
        <w:autoSpaceDN w:val="0"/>
        <w:spacing w:after="46"/>
        <w:ind w:left="426" w:hanging="426"/>
        <w:jc w:val="both"/>
        <w:rPr>
          <w:color w:val="000000"/>
          <w:sz w:val="22"/>
          <w:szCs w:val="22"/>
        </w:rPr>
      </w:pPr>
      <w:r w:rsidRPr="00CA2803">
        <w:rPr>
          <w:color w:val="000000"/>
          <w:sz w:val="22"/>
          <w:szCs w:val="22"/>
        </w:rPr>
        <w:t xml:space="preserve">Odwołanie wobec treści ogłoszenia wszczynającego postępowanie o udzielenie zamówienia lub wobec treści dokumentów zamówienia wnosi się w terminie 10 dni od dnia publikacji ogłoszenia w Dzienniku </w:t>
      </w:r>
      <w:r w:rsidRPr="00CA2803">
        <w:rPr>
          <w:color w:val="000000"/>
          <w:sz w:val="22"/>
          <w:szCs w:val="22"/>
        </w:rPr>
        <w:lastRenderedPageBreak/>
        <w:t xml:space="preserve">Urzędowym UE lub zamieszczenia dokumentów zamówienia na stronie internetowej (platformie zakupowej). </w:t>
      </w:r>
    </w:p>
    <w:p w14:paraId="3C00EDA3" w14:textId="77777777" w:rsidR="005D309F" w:rsidRPr="00CA2803" w:rsidRDefault="005D309F" w:rsidP="006D3EF5">
      <w:pPr>
        <w:widowControl w:val="0"/>
        <w:numPr>
          <w:ilvl w:val="0"/>
          <w:numId w:val="79"/>
        </w:numPr>
        <w:autoSpaceDE w:val="0"/>
        <w:autoSpaceDN w:val="0"/>
        <w:spacing w:after="46"/>
        <w:ind w:left="426" w:hanging="426"/>
        <w:jc w:val="both"/>
        <w:rPr>
          <w:color w:val="000000"/>
          <w:sz w:val="22"/>
          <w:szCs w:val="22"/>
        </w:rPr>
      </w:pPr>
      <w:r w:rsidRPr="00CA2803">
        <w:rPr>
          <w:color w:val="000000"/>
          <w:sz w:val="22"/>
          <w:szCs w:val="22"/>
        </w:rPr>
        <w:t xml:space="preserve">Odwołanie w przypadkach innych niż określone w ust. 3 i 4 wnosi się w terminie 10 dni od dnia, w którym powzięto lub przy zachowaniu należytej staranności można było powziąć wiadomość </w:t>
      </w:r>
      <w:r w:rsidRPr="00CA2803">
        <w:rPr>
          <w:color w:val="000000"/>
          <w:sz w:val="22"/>
          <w:szCs w:val="22"/>
        </w:rPr>
        <w:br/>
        <w:t xml:space="preserve">o okolicznościach stanowiących podstawę jego wniesienia. </w:t>
      </w:r>
    </w:p>
    <w:p w14:paraId="0AA9683A" w14:textId="77777777" w:rsidR="005D309F" w:rsidRPr="00CA2803" w:rsidRDefault="005D309F" w:rsidP="006D3EF5">
      <w:pPr>
        <w:widowControl w:val="0"/>
        <w:numPr>
          <w:ilvl w:val="0"/>
          <w:numId w:val="79"/>
        </w:numPr>
        <w:autoSpaceDE w:val="0"/>
        <w:autoSpaceDN w:val="0"/>
        <w:spacing w:after="46"/>
        <w:ind w:left="426" w:hanging="426"/>
        <w:jc w:val="both"/>
        <w:rPr>
          <w:color w:val="000000"/>
          <w:sz w:val="22"/>
          <w:szCs w:val="22"/>
        </w:rPr>
      </w:pPr>
      <w:r w:rsidRPr="00CA2803">
        <w:rPr>
          <w:color w:val="000000"/>
          <w:sz w:val="22"/>
          <w:szCs w:val="22"/>
        </w:rPr>
        <w:t xml:space="preserve">Na orzeczenie Izby oraz postanowienie Prezesa Izby, o którym mowa w art. 519 ust. 1, stronom oraz uczestnikom postępowania odwoławczego przysługuje skarga do sądu. </w:t>
      </w:r>
    </w:p>
    <w:p w14:paraId="20101CAA" w14:textId="77777777" w:rsidR="005D309F" w:rsidRPr="00CA2803" w:rsidRDefault="005D309F" w:rsidP="006D3EF5">
      <w:pPr>
        <w:widowControl w:val="0"/>
        <w:numPr>
          <w:ilvl w:val="0"/>
          <w:numId w:val="79"/>
        </w:numPr>
        <w:autoSpaceDE w:val="0"/>
        <w:autoSpaceDN w:val="0"/>
        <w:spacing w:after="46"/>
        <w:ind w:left="426" w:hanging="426"/>
        <w:jc w:val="both"/>
        <w:rPr>
          <w:color w:val="000000"/>
          <w:sz w:val="22"/>
          <w:szCs w:val="22"/>
        </w:rPr>
      </w:pPr>
      <w:r w:rsidRPr="00CA2803">
        <w:rPr>
          <w:color w:val="000000"/>
          <w:sz w:val="22"/>
          <w:szCs w:val="22"/>
        </w:rPr>
        <w:t>Pozostałe zasady dot. środków ochrony prawnej zostały zawarte w Dziale IX ustawy</w:t>
      </w:r>
      <w:r w:rsidRPr="00CA2803">
        <w:rPr>
          <w:sz w:val="22"/>
          <w:szCs w:val="22"/>
        </w:rPr>
        <w:t>.</w:t>
      </w:r>
    </w:p>
    <w:p w14:paraId="252863F3" w14:textId="77777777" w:rsidR="005D309F" w:rsidRPr="008C30A5" w:rsidRDefault="005D309F" w:rsidP="00995E59">
      <w:pPr>
        <w:widowControl w:val="0"/>
        <w:autoSpaceDE w:val="0"/>
        <w:autoSpaceDN w:val="0"/>
        <w:spacing w:after="46"/>
        <w:ind w:left="426"/>
        <w:jc w:val="both"/>
        <w:rPr>
          <w:color w:val="000000"/>
        </w:rPr>
      </w:pPr>
    </w:p>
    <w:p w14:paraId="198F31FA" w14:textId="77777777" w:rsidR="005D309F" w:rsidRPr="00BB66E9" w:rsidRDefault="006A7D76" w:rsidP="00995E59">
      <w:pPr>
        <w:pStyle w:val="Nagwek5"/>
        <w:keepNext w:val="0"/>
        <w:widowControl w:val="0"/>
        <w:rPr>
          <w:sz w:val="22"/>
          <w:szCs w:val="22"/>
        </w:rPr>
      </w:pPr>
      <w:r>
        <w:rPr>
          <w:sz w:val="22"/>
          <w:szCs w:val="22"/>
        </w:rPr>
        <w:t>Rozdział XXI</w:t>
      </w:r>
      <w:r w:rsidR="006E250C">
        <w:rPr>
          <w:sz w:val="22"/>
          <w:szCs w:val="22"/>
          <w:lang w:val="pl-PL"/>
        </w:rPr>
        <w:t>II</w:t>
      </w:r>
      <w:r w:rsidR="005D309F">
        <w:rPr>
          <w:sz w:val="22"/>
          <w:szCs w:val="22"/>
          <w:lang w:val="pl-PL"/>
        </w:rPr>
        <w:br/>
      </w:r>
      <w:r w:rsidR="005D309F" w:rsidRPr="00BB66E9">
        <w:rPr>
          <w:sz w:val="22"/>
          <w:szCs w:val="22"/>
        </w:rPr>
        <w:t>Ochrona Danych Osobowych (RODO)</w:t>
      </w:r>
    </w:p>
    <w:p w14:paraId="49C2A6C4" w14:textId="77777777" w:rsidR="005D309F" w:rsidRPr="00A7635F" w:rsidRDefault="005D309F" w:rsidP="00995E59">
      <w:pPr>
        <w:widowControl w:val="0"/>
        <w:spacing w:before="60" w:after="60"/>
        <w:jc w:val="both"/>
        <w:rPr>
          <w:sz w:val="22"/>
          <w:szCs w:val="22"/>
        </w:rPr>
      </w:pPr>
      <w:r w:rsidRPr="00A7635F">
        <w:rPr>
          <w:sz w:val="22"/>
          <w:szCs w:val="22"/>
        </w:rPr>
        <w:t xml:space="preserve">Zgodnie z art. 13 i 14 </w:t>
      </w:r>
      <w:r w:rsidRPr="00A7635F">
        <w:rPr>
          <w:rFonts w:eastAsia="Calibri"/>
          <w:sz w:val="22"/>
          <w:szCs w:val="22"/>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w:t>
      </w:r>
      <w:r>
        <w:rPr>
          <w:rFonts w:eastAsia="Calibri"/>
          <w:sz w:val="22"/>
          <w:szCs w:val="22"/>
        </w:rPr>
        <w:br/>
      </w:r>
      <w:r w:rsidRPr="00A7635F">
        <w:rPr>
          <w:rFonts w:eastAsia="Calibri"/>
          <w:sz w:val="22"/>
          <w:szCs w:val="22"/>
        </w:rPr>
        <w:t xml:space="preserve">o ochronie danych) (Dz.U.UE.L.2016.119.1 z dnia 2016.05.04), </w:t>
      </w:r>
      <w:r w:rsidRPr="00A7635F">
        <w:rPr>
          <w:sz w:val="22"/>
          <w:szCs w:val="22"/>
        </w:rPr>
        <w:t>dalej „RODO” informujemy, że:</w:t>
      </w:r>
    </w:p>
    <w:p w14:paraId="4B849A73" w14:textId="77777777" w:rsidR="005D309F" w:rsidRPr="00A7635F" w:rsidRDefault="005D309F" w:rsidP="006D3EF5">
      <w:pPr>
        <w:widowControl w:val="0"/>
        <w:numPr>
          <w:ilvl w:val="0"/>
          <w:numId w:val="94"/>
        </w:numPr>
        <w:spacing w:before="60" w:after="60"/>
        <w:ind w:left="284" w:hanging="284"/>
        <w:jc w:val="both"/>
        <w:rPr>
          <w:b/>
          <w:sz w:val="22"/>
          <w:szCs w:val="22"/>
        </w:rPr>
      </w:pPr>
      <w:r w:rsidRPr="00A7635F">
        <w:rPr>
          <w:sz w:val="22"/>
          <w:szCs w:val="22"/>
        </w:rPr>
        <w:t>Administratorem Pani/Pana danych jest</w:t>
      </w:r>
      <w:r w:rsidRPr="00A7635F">
        <w:rPr>
          <w:bCs/>
          <w:sz w:val="22"/>
          <w:szCs w:val="22"/>
        </w:rPr>
        <w:t xml:space="preserve"> </w:t>
      </w:r>
      <w:r w:rsidRPr="00A7635F">
        <w:rPr>
          <w:sz w:val="22"/>
          <w:szCs w:val="22"/>
        </w:rPr>
        <w:t xml:space="preserve">1 Regionalna Baza Logistyczna z siedzibą w Wałczu (78-600) przy ul. Ciasnej 7, tel. 261 472 424, reprezentowana przez Komendanta; </w:t>
      </w:r>
    </w:p>
    <w:p w14:paraId="3926012C" w14:textId="77777777" w:rsidR="005D309F" w:rsidRPr="00A7635F" w:rsidRDefault="005D309F" w:rsidP="006D3EF5">
      <w:pPr>
        <w:widowControl w:val="0"/>
        <w:numPr>
          <w:ilvl w:val="0"/>
          <w:numId w:val="94"/>
        </w:numPr>
        <w:spacing w:before="60" w:after="60"/>
        <w:ind w:left="284" w:hanging="284"/>
        <w:jc w:val="both"/>
        <w:rPr>
          <w:rFonts w:eastAsia="Calibri"/>
          <w:sz w:val="22"/>
          <w:szCs w:val="22"/>
        </w:rPr>
      </w:pPr>
      <w:r w:rsidRPr="00A7635F">
        <w:rPr>
          <w:rFonts w:eastAsia="Calibri"/>
          <w:sz w:val="22"/>
          <w:szCs w:val="22"/>
        </w:rPr>
        <w:t>W sprawach związanych z danymi osobowymi proszę kontaktować się z Inspektorem Ochrony Danych, listownie na adres: ul. Ciasna 7, 78 – 600 Wałcz, wysyłając wiadomość na adres e – mail: 1rblog.iod@ron.mil.pl lub dzwoniąc pod numer tel. 261 472 209;</w:t>
      </w:r>
    </w:p>
    <w:p w14:paraId="0207D532" w14:textId="77777777" w:rsidR="005D309F" w:rsidRPr="00A7635F" w:rsidRDefault="005D309F" w:rsidP="006D3EF5">
      <w:pPr>
        <w:widowControl w:val="0"/>
        <w:numPr>
          <w:ilvl w:val="0"/>
          <w:numId w:val="94"/>
        </w:numPr>
        <w:spacing w:before="60" w:after="60"/>
        <w:ind w:left="284" w:hanging="284"/>
        <w:jc w:val="both"/>
        <w:rPr>
          <w:rFonts w:eastAsia="Calibri"/>
          <w:sz w:val="22"/>
          <w:szCs w:val="22"/>
        </w:rPr>
      </w:pPr>
      <w:r w:rsidRPr="00A7635F">
        <w:rPr>
          <w:iCs/>
          <w:sz w:val="22"/>
          <w:szCs w:val="22"/>
        </w:rPr>
        <w:t>Pani/Pana dane osobowe będą przetwarzane na podstawie:</w:t>
      </w:r>
    </w:p>
    <w:p w14:paraId="018A9B56" w14:textId="77777777" w:rsidR="005D309F" w:rsidRPr="00A7635F" w:rsidRDefault="005D309F" w:rsidP="006D3EF5">
      <w:pPr>
        <w:widowControl w:val="0"/>
        <w:numPr>
          <w:ilvl w:val="0"/>
          <w:numId w:val="93"/>
        </w:numPr>
        <w:spacing w:before="60" w:after="60"/>
        <w:ind w:left="567" w:hanging="283"/>
        <w:jc w:val="both"/>
        <w:rPr>
          <w:iCs/>
          <w:sz w:val="22"/>
          <w:szCs w:val="22"/>
        </w:rPr>
      </w:pPr>
      <w:r w:rsidRPr="00A7635F">
        <w:rPr>
          <w:iCs/>
          <w:sz w:val="22"/>
          <w:szCs w:val="22"/>
        </w:rPr>
        <w:t>art. 6 ust. 1 lit. c) RODO, w celu prowadzenie przedmiotowego postępowania o udzielenie zamówienia publicznego oraz jego rozstrzygnięcia, jak również zawarcia umowy w sprawie zamówienia publicznego oraz jej realizacji, a także udokumentowania postępowania o udzielenie zamówienia publicznego i jego archiwizacji;</w:t>
      </w:r>
    </w:p>
    <w:p w14:paraId="3D75E040" w14:textId="77777777" w:rsidR="005D309F" w:rsidRPr="00A7635F" w:rsidRDefault="005D309F" w:rsidP="006D3EF5">
      <w:pPr>
        <w:widowControl w:val="0"/>
        <w:numPr>
          <w:ilvl w:val="0"/>
          <w:numId w:val="93"/>
        </w:numPr>
        <w:spacing w:before="60" w:after="60"/>
        <w:ind w:left="567" w:hanging="283"/>
        <w:jc w:val="both"/>
        <w:rPr>
          <w:iCs/>
          <w:sz w:val="22"/>
          <w:szCs w:val="22"/>
        </w:rPr>
      </w:pPr>
      <w:r w:rsidRPr="00A7635F">
        <w:rPr>
          <w:iCs/>
          <w:sz w:val="22"/>
          <w:szCs w:val="22"/>
        </w:rPr>
        <w:t xml:space="preserve">art. 6 ust. 1 lit. f) RODO, w celu zabezpieczenia prawnie uzasadnionego interesu administratora, </w:t>
      </w:r>
      <w:r>
        <w:rPr>
          <w:iCs/>
          <w:sz w:val="22"/>
          <w:szCs w:val="22"/>
        </w:rPr>
        <w:br/>
      </w:r>
      <w:r w:rsidRPr="00A7635F">
        <w:rPr>
          <w:iCs/>
          <w:sz w:val="22"/>
          <w:szCs w:val="22"/>
        </w:rPr>
        <w:t>w zakresie ewentualnego ustalenia i dochodzenia roszczeń lub obronie przed roszczeniami.</w:t>
      </w:r>
    </w:p>
    <w:p w14:paraId="6E28D5F3" w14:textId="77777777" w:rsidR="005D309F" w:rsidRPr="00A7635F" w:rsidRDefault="005D309F" w:rsidP="006D3EF5">
      <w:pPr>
        <w:pStyle w:val="Akapitzlist"/>
        <w:widowControl w:val="0"/>
        <w:numPr>
          <w:ilvl w:val="0"/>
          <w:numId w:val="94"/>
        </w:numPr>
        <w:spacing w:before="60" w:after="60"/>
        <w:ind w:left="284" w:hanging="284"/>
        <w:contextualSpacing w:val="0"/>
        <w:jc w:val="both"/>
        <w:rPr>
          <w:rFonts w:eastAsia="Calibri"/>
          <w:sz w:val="22"/>
          <w:szCs w:val="22"/>
          <w:lang w:eastAsia="pl-PL"/>
        </w:rPr>
      </w:pPr>
      <w:r w:rsidRPr="00A7635F">
        <w:rPr>
          <w:rFonts w:eastAsia="Calibri"/>
          <w:sz w:val="22"/>
          <w:szCs w:val="22"/>
          <w:lang w:eastAsia="pl-PL"/>
        </w:rPr>
        <w:t>Odbiorcami Pani/Pana danych osobowych mogą być podmioty uprawnione do uzyskania danych osobowych na podstawie przepisów prawa.</w:t>
      </w:r>
    </w:p>
    <w:p w14:paraId="2FA4CF27" w14:textId="77777777" w:rsidR="005D309F" w:rsidRPr="00A7635F" w:rsidRDefault="005D309F" w:rsidP="006D3EF5">
      <w:pPr>
        <w:pStyle w:val="Akapitzlist"/>
        <w:widowControl w:val="0"/>
        <w:numPr>
          <w:ilvl w:val="0"/>
          <w:numId w:val="94"/>
        </w:numPr>
        <w:spacing w:before="60" w:after="60"/>
        <w:ind w:left="284" w:hanging="284"/>
        <w:contextualSpacing w:val="0"/>
        <w:jc w:val="both"/>
        <w:rPr>
          <w:rFonts w:eastAsia="Calibri"/>
          <w:sz w:val="22"/>
          <w:szCs w:val="22"/>
          <w:lang w:eastAsia="pl-PL"/>
        </w:rPr>
      </w:pPr>
      <w:r w:rsidRPr="00A7635F">
        <w:rPr>
          <w:rFonts w:eastAsia="Calibri"/>
          <w:iCs/>
          <w:sz w:val="22"/>
          <w:szCs w:val="22"/>
          <w:lang w:eastAsia="pl-PL"/>
        </w:rPr>
        <w:t xml:space="preserve">Pani/Pana </w:t>
      </w:r>
      <w:r w:rsidRPr="00A7635F">
        <w:rPr>
          <w:rFonts w:eastAsia="Calibri"/>
          <w:sz w:val="22"/>
          <w:szCs w:val="22"/>
          <w:lang w:eastAsia="pl-PL"/>
        </w:rPr>
        <w:t>dane osobowe w związku z udziałem w postępowaniu o udzielenie zamówienia publicznego będą przechowywane przez okres oznaczony kategorią archiwalną wskazaną w Jednolitym Rzeczowym Wykazie Akt 1 Regionalnej Bazy Logistycznej. Dla dokumentów wytworzonych w ramach zamówień publicznych jest to 5 lat. Natomiast umowy zawarte w ramach postępowań o zamówienie publiczne wraz z dokumentacją dotyczącą ich realizacji przechowywane są przez okres 10 lat. Po upływie okresu przechowywania dokumentacja niearchiwalna podlega, po uzyskaniu zgody dyrektora właściwego archiwum wojskowego, brakowaniu;</w:t>
      </w:r>
    </w:p>
    <w:p w14:paraId="60ABD904" w14:textId="77777777" w:rsidR="005D309F" w:rsidRPr="00A7635F" w:rsidRDefault="005D309F" w:rsidP="006D3EF5">
      <w:pPr>
        <w:widowControl w:val="0"/>
        <w:numPr>
          <w:ilvl w:val="0"/>
          <w:numId w:val="94"/>
        </w:numPr>
        <w:spacing w:before="60" w:after="60"/>
        <w:ind w:left="284" w:hanging="284"/>
        <w:jc w:val="both"/>
        <w:rPr>
          <w:iCs/>
          <w:sz w:val="22"/>
          <w:szCs w:val="22"/>
        </w:rPr>
      </w:pPr>
      <w:r w:rsidRPr="00A7635F">
        <w:rPr>
          <w:iCs/>
          <w:sz w:val="22"/>
          <w:szCs w:val="22"/>
        </w:rPr>
        <w:t xml:space="preserve">Obowiązek podania przez Panią/Pana danych osobowych jest wymogiem ustawowym określonym </w:t>
      </w:r>
      <w:r>
        <w:rPr>
          <w:iCs/>
          <w:sz w:val="22"/>
          <w:szCs w:val="22"/>
        </w:rPr>
        <w:br/>
      </w:r>
      <w:r w:rsidRPr="00A7635F">
        <w:rPr>
          <w:iCs/>
          <w:sz w:val="22"/>
          <w:szCs w:val="22"/>
        </w:rPr>
        <w:t xml:space="preserve">w przepisach ustawy Prawo zamówień publicznych, niezbędnym do udziału i realizacji postępowania </w:t>
      </w:r>
      <w:r>
        <w:rPr>
          <w:iCs/>
          <w:sz w:val="22"/>
          <w:szCs w:val="22"/>
        </w:rPr>
        <w:br/>
      </w:r>
      <w:r w:rsidRPr="00A7635F">
        <w:rPr>
          <w:iCs/>
          <w:sz w:val="22"/>
          <w:szCs w:val="22"/>
        </w:rPr>
        <w:t xml:space="preserve">o zamówienie publiczne; </w:t>
      </w:r>
    </w:p>
    <w:p w14:paraId="3BB16417" w14:textId="77777777" w:rsidR="005D309F" w:rsidRPr="00A7635F" w:rsidRDefault="005D309F" w:rsidP="006D3EF5">
      <w:pPr>
        <w:widowControl w:val="0"/>
        <w:numPr>
          <w:ilvl w:val="0"/>
          <w:numId w:val="94"/>
        </w:numPr>
        <w:spacing w:before="60" w:after="60"/>
        <w:ind w:left="284" w:hanging="284"/>
        <w:jc w:val="both"/>
        <w:rPr>
          <w:iCs/>
          <w:sz w:val="22"/>
          <w:szCs w:val="22"/>
        </w:rPr>
      </w:pPr>
      <w:r w:rsidRPr="00A7635F">
        <w:rPr>
          <w:iCs/>
          <w:sz w:val="22"/>
          <w:szCs w:val="22"/>
        </w:rPr>
        <w:t>W odniesieniu do Pani/Pana danych osobowych decyzje nie będą podejmowane w sposób zautomatyzowany, stosowanie do art. 22 RODO;</w:t>
      </w:r>
    </w:p>
    <w:p w14:paraId="1F59A6F1" w14:textId="77777777" w:rsidR="005D309F" w:rsidRPr="00A7635F" w:rsidRDefault="005D309F" w:rsidP="006D3EF5">
      <w:pPr>
        <w:widowControl w:val="0"/>
        <w:numPr>
          <w:ilvl w:val="0"/>
          <w:numId w:val="94"/>
        </w:numPr>
        <w:spacing w:before="60" w:after="60"/>
        <w:ind w:left="284" w:hanging="284"/>
        <w:jc w:val="both"/>
        <w:rPr>
          <w:iCs/>
          <w:sz w:val="22"/>
          <w:szCs w:val="22"/>
        </w:rPr>
      </w:pPr>
      <w:r w:rsidRPr="00A7635F">
        <w:rPr>
          <w:iCs/>
          <w:sz w:val="22"/>
          <w:szCs w:val="22"/>
        </w:rPr>
        <w:t>Przysługuje Pani/Panu prawo do:</w:t>
      </w:r>
    </w:p>
    <w:p w14:paraId="4D662432" w14:textId="77777777" w:rsidR="005D309F" w:rsidRPr="00A7635F" w:rsidRDefault="005D309F" w:rsidP="006D3EF5">
      <w:pPr>
        <w:pStyle w:val="Akapitzlist"/>
        <w:widowControl w:val="0"/>
        <w:numPr>
          <w:ilvl w:val="0"/>
          <w:numId w:val="92"/>
        </w:numPr>
        <w:spacing w:before="60" w:after="60"/>
        <w:contextualSpacing w:val="0"/>
        <w:jc w:val="both"/>
        <w:rPr>
          <w:rFonts w:eastAsia="Calibri"/>
          <w:sz w:val="22"/>
          <w:szCs w:val="22"/>
          <w:lang w:eastAsia="pl-PL"/>
        </w:rPr>
      </w:pPr>
      <w:r w:rsidRPr="00A7635F">
        <w:rPr>
          <w:rFonts w:eastAsia="Calibri"/>
          <w:sz w:val="22"/>
          <w:szCs w:val="22"/>
          <w:lang w:eastAsia="pl-PL"/>
        </w:rPr>
        <w:t>na podstawie art. 15 RODO prawo dostępu do danych osobowych Pani/Pana dotyczących;</w:t>
      </w:r>
    </w:p>
    <w:p w14:paraId="6287784A" w14:textId="77777777" w:rsidR="005D309F" w:rsidRPr="00A7635F" w:rsidRDefault="005D309F" w:rsidP="006D3EF5">
      <w:pPr>
        <w:pStyle w:val="Akapitzlist"/>
        <w:widowControl w:val="0"/>
        <w:numPr>
          <w:ilvl w:val="0"/>
          <w:numId w:val="92"/>
        </w:numPr>
        <w:spacing w:before="60" w:after="60"/>
        <w:contextualSpacing w:val="0"/>
        <w:jc w:val="both"/>
        <w:rPr>
          <w:rFonts w:eastAsia="Calibri"/>
          <w:sz w:val="22"/>
          <w:szCs w:val="22"/>
          <w:lang w:eastAsia="pl-PL"/>
        </w:rPr>
      </w:pPr>
      <w:r w:rsidRPr="00A7635F">
        <w:rPr>
          <w:rFonts w:eastAsia="Calibri"/>
          <w:sz w:val="22"/>
          <w:szCs w:val="22"/>
          <w:lang w:eastAsia="pl-PL"/>
        </w:rPr>
        <w:t xml:space="preserve">na podstawie art. 16 RODO prawo do sprostowania lub uzupełnienia Pani/Pana danych osobowych, przy czym skorzystanie z prawa do sprostowania lub uzupełnienia nie może skutkować zmianą wyniku postępowania </w:t>
      </w:r>
      <w:r w:rsidRPr="00A7635F">
        <w:rPr>
          <w:rFonts w:eastAsia="Calibri"/>
          <w:sz w:val="22"/>
          <w:szCs w:val="22"/>
          <w:lang w:eastAsia="pl-PL"/>
        </w:rPr>
        <w:br/>
        <w:t xml:space="preserve">o udzielenie zamówienia ani zmianą postanowień umowy w sprawie zamówienia publicznego </w:t>
      </w:r>
      <w:r>
        <w:rPr>
          <w:rFonts w:eastAsia="Calibri"/>
          <w:sz w:val="22"/>
          <w:szCs w:val="22"/>
          <w:lang w:eastAsia="pl-PL"/>
        </w:rPr>
        <w:br/>
      </w:r>
      <w:r w:rsidRPr="00A7635F">
        <w:rPr>
          <w:rFonts w:eastAsia="Calibri"/>
          <w:sz w:val="22"/>
          <w:szCs w:val="22"/>
          <w:lang w:eastAsia="pl-PL"/>
        </w:rPr>
        <w:t>w zakresie niezgodnym z ustawą Prawo zamówień publicznych oraz nie może naruszać integralności protokołu postępowania oraz jego załączników;</w:t>
      </w:r>
    </w:p>
    <w:p w14:paraId="021E9ED4" w14:textId="77777777" w:rsidR="005D309F" w:rsidRPr="00A7635F" w:rsidRDefault="005D309F" w:rsidP="006D3EF5">
      <w:pPr>
        <w:pStyle w:val="Akapitzlist"/>
        <w:widowControl w:val="0"/>
        <w:numPr>
          <w:ilvl w:val="0"/>
          <w:numId w:val="92"/>
        </w:numPr>
        <w:spacing w:before="60" w:after="60"/>
        <w:contextualSpacing w:val="0"/>
        <w:jc w:val="both"/>
        <w:rPr>
          <w:rFonts w:eastAsia="Calibri"/>
          <w:sz w:val="22"/>
          <w:szCs w:val="22"/>
          <w:lang w:eastAsia="pl-PL"/>
        </w:rPr>
      </w:pPr>
      <w:r w:rsidRPr="00A7635F">
        <w:rPr>
          <w:rFonts w:eastAsia="Calibri"/>
          <w:sz w:val="22"/>
          <w:szCs w:val="22"/>
          <w:lang w:eastAsia="pl-PL"/>
        </w:rPr>
        <w:t xml:space="preserve">na podstawie art. 18 RODO prawo żądania od administratora ograniczenia przetwarzania danych osobowych </w:t>
      </w:r>
      <w:r w:rsidRPr="00A7635F">
        <w:rPr>
          <w:rFonts w:eastAsia="Calibri"/>
          <w:sz w:val="22"/>
          <w:szCs w:val="22"/>
          <w:lang w:eastAsia="pl-PL"/>
        </w:rPr>
        <w:br/>
        <w:t xml:space="preserve">z zastrzeżeniem przypadków, o których mowa w art. 18 ust. 2 RODO, przy czym prawo </w:t>
      </w:r>
      <w:r>
        <w:rPr>
          <w:rFonts w:eastAsia="Calibri"/>
          <w:sz w:val="22"/>
          <w:szCs w:val="22"/>
          <w:lang w:eastAsia="pl-PL"/>
        </w:rPr>
        <w:br/>
      </w:r>
      <w:r w:rsidRPr="00A7635F">
        <w:rPr>
          <w:rFonts w:eastAsia="Calibri"/>
          <w:sz w:val="22"/>
          <w:szCs w:val="22"/>
          <w:lang w:eastAsia="pl-PL"/>
        </w:rPr>
        <w:lastRenderedPageBreak/>
        <w:t>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a także nie ogranicza przetwarzania danych osobowych do czasu zakończenia postępowania o udzielenie zamówienia;</w:t>
      </w:r>
    </w:p>
    <w:p w14:paraId="6BBFECBA" w14:textId="77777777" w:rsidR="005D309F" w:rsidRPr="00A7635F" w:rsidRDefault="005D309F" w:rsidP="006D3EF5">
      <w:pPr>
        <w:pStyle w:val="Akapitzlist"/>
        <w:widowControl w:val="0"/>
        <w:numPr>
          <w:ilvl w:val="0"/>
          <w:numId w:val="92"/>
        </w:numPr>
        <w:spacing w:before="60" w:after="60"/>
        <w:contextualSpacing w:val="0"/>
        <w:jc w:val="both"/>
        <w:rPr>
          <w:rFonts w:eastAsia="Calibri"/>
          <w:sz w:val="22"/>
          <w:szCs w:val="22"/>
          <w:lang w:eastAsia="pl-PL"/>
        </w:rPr>
      </w:pPr>
      <w:r w:rsidRPr="00A7635F">
        <w:rPr>
          <w:rFonts w:eastAsia="Calibri"/>
          <w:sz w:val="22"/>
          <w:szCs w:val="22"/>
          <w:lang w:eastAsia="pl-PL"/>
        </w:rPr>
        <w:t xml:space="preserve">prawo do wniesienia skargi do Prezesa Urzędu Ochrony Danych Osobowych, gdy uzna Pani/Pan, </w:t>
      </w:r>
      <w:r w:rsidRPr="00A7635F">
        <w:rPr>
          <w:rFonts w:eastAsia="Calibri"/>
          <w:sz w:val="22"/>
          <w:szCs w:val="22"/>
          <w:lang w:eastAsia="pl-PL"/>
        </w:rPr>
        <w:br/>
        <w:t>że przetwarzanie danych osobowych Pani/Pana dotyczących narusza przepisy RODO;</w:t>
      </w:r>
    </w:p>
    <w:p w14:paraId="3CE980E0" w14:textId="77777777" w:rsidR="005D309F" w:rsidRPr="00A7635F" w:rsidRDefault="005D309F" w:rsidP="006D3EF5">
      <w:pPr>
        <w:widowControl w:val="0"/>
        <w:numPr>
          <w:ilvl w:val="0"/>
          <w:numId w:val="94"/>
        </w:numPr>
        <w:spacing w:before="60" w:after="60"/>
        <w:ind w:left="284" w:hanging="284"/>
        <w:jc w:val="both"/>
        <w:rPr>
          <w:iCs/>
          <w:sz w:val="22"/>
          <w:szCs w:val="22"/>
        </w:rPr>
      </w:pPr>
      <w:r w:rsidRPr="00A7635F">
        <w:rPr>
          <w:iCs/>
          <w:sz w:val="22"/>
          <w:szCs w:val="22"/>
        </w:rPr>
        <w:t>Nie przysługuje Pani/Panu prawo do:</w:t>
      </w:r>
    </w:p>
    <w:p w14:paraId="6501F21B" w14:textId="77777777" w:rsidR="005D309F" w:rsidRPr="00A7635F" w:rsidRDefault="005D309F" w:rsidP="006D3EF5">
      <w:pPr>
        <w:pStyle w:val="Akapitzlist"/>
        <w:widowControl w:val="0"/>
        <w:numPr>
          <w:ilvl w:val="0"/>
          <w:numId w:val="95"/>
        </w:numPr>
        <w:spacing w:before="60" w:after="60"/>
        <w:ind w:left="567" w:hanging="283"/>
        <w:contextualSpacing w:val="0"/>
        <w:jc w:val="both"/>
        <w:rPr>
          <w:rFonts w:eastAsia="Calibri"/>
          <w:i/>
          <w:sz w:val="22"/>
          <w:szCs w:val="22"/>
          <w:lang w:eastAsia="pl-PL"/>
        </w:rPr>
      </w:pPr>
      <w:r w:rsidRPr="00A7635F">
        <w:rPr>
          <w:rFonts w:eastAsia="Calibri"/>
          <w:sz w:val="22"/>
          <w:szCs w:val="22"/>
          <w:lang w:eastAsia="pl-PL"/>
        </w:rPr>
        <w:t>w związku z art. 17 ust. 3 lit. b), d) lub e) RODO prawo do usunięcia danych osobowych;</w:t>
      </w:r>
    </w:p>
    <w:p w14:paraId="16B1E2C2" w14:textId="77777777" w:rsidR="005D309F" w:rsidRPr="00A7635F" w:rsidRDefault="005D309F" w:rsidP="006D3EF5">
      <w:pPr>
        <w:pStyle w:val="Akapitzlist"/>
        <w:widowControl w:val="0"/>
        <w:numPr>
          <w:ilvl w:val="0"/>
          <w:numId w:val="82"/>
        </w:numPr>
        <w:spacing w:before="60" w:after="60"/>
        <w:ind w:left="567" w:hanging="283"/>
        <w:contextualSpacing w:val="0"/>
        <w:jc w:val="both"/>
        <w:rPr>
          <w:rFonts w:eastAsia="Calibri"/>
          <w:b/>
          <w:i/>
          <w:sz w:val="22"/>
          <w:szCs w:val="22"/>
          <w:lang w:eastAsia="pl-PL"/>
        </w:rPr>
      </w:pPr>
      <w:r w:rsidRPr="00A7635F">
        <w:rPr>
          <w:rFonts w:eastAsia="Calibri"/>
          <w:sz w:val="22"/>
          <w:szCs w:val="22"/>
          <w:lang w:eastAsia="pl-PL"/>
        </w:rPr>
        <w:t>prawo do przenoszenia danych osobowych, o którym mowa w art. 20 RODO;</w:t>
      </w:r>
    </w:p>
    <w:p w14:paraId="4154E400" w14:textId="161815CC" w:rsidR="005D309F" w:rsidRPr="00962F5E" w:rsidRDefault="005D309F" w:rsidP="006D3EF5">
      <w:pPr>
        <w:pStyle w:val="Akapitzlist"/>
        <w:widowControl w:val="0"/>
        <w:numPr>
          <w:ilvl w:val="0"/>
          <w:numId w:val="82"/>
        </w:numPr>
        <w:spacing w:before="60" w:after="60"/>
        <w:ind w:left="567" w:hanging="283"/>
        <w:contextualSpacing w:val="0"/>
        <w:jc w:val="both"/>
        <w:rPr>
          <w:rFonts w:ascii="Arial" w:eastAsia="Calibri" w:hAnsi="Arial" w:cs="Arial"/>
          <w:i/>
          <w:sz w:val="22"/>
          <w:szCs w:val="22"/>
          <w:lang w:eastAsia="pl-PL"/>
        </w:rPr>
      </w:pPr>
      <w:r w:rsidRPr="00A7635F">
        <w:rPr>
          <w:rFonts w:eastAsia="Calibri"/>
          <w:sz w:val="22"/>
          <w:szCs w:val="22"/>
          <w:lang w:eastAsia="pl-PL"/>
        </w:rPr>
        <w:t>na podstawie art. 21 RODO prawo sprzeciwu, wobec przetwarzania danych osobowych, gdy podstawą prawną przetwarzania Pani/Pana danych osobowych stanowi art. 6 ust 1 lit. c) RODO.</w:t>
      </w:r>
    </w:p>
    <w:p w14:paraId="3508F87E" w14:textId="6C341401" w:rsidR="00962F5E" w:rsidRDefault="00962F5E" w:rsidP="00962F5E">
      <w:pPr>
        <w:widowControl w:val="0"/>
        <w:spacing w:before="60" w:after="60"/>
        <w:jc w:val="both"/>
        <w:rPr>
          <w:rFonts w:ascii="Arial" w:eastAsia="Calibri" w:hAnsi="Arial" w:cs="Arial"/>
          <w:i/>
          <w:sz w:val="22"/>
          <w:szCs w:val="22"/>
        </w:rPr>
      </w:pPr>
    </w:p>
    <w:p w14:paraId="68B5DD8C" w14:textId="77777777" w:rsidR="005D309F" w:rsidRPr="00BB66E9" w:rsidRDefault="006A7D76" w:rsidP="00995E59">
      <w:pPr>
        <w:pStyle w:val="Nagwek5"/>
        <w:keepNext w:val="0"/>
        <w:widowControl w:val="0"/>
        <w:pBdr>
          <w:bottom w:val="single" w:sz="6" w:space="2" w:color="auto"/>
        </w:pBdr>
        <w:rPr>
          <w:sz w:val="22"/>
          <w:szCs w:val="22"/>
        </w:rPr>
      </w:pPr>
      <w:r>
        <w:rPr>
          <w:sz w:val="22"/>
          <w:szCs w:val="22"/>
        </w:rPr>
        <w:t>Rozdział XX</w:t>
      </w:r>
      <w:r w:rsidR="006E250C">
        <w:rPr>
          <w:sz w:val="22"/>
          <w:szCs w:val="22"/>
          <w:lang w:val="pl-PL"/>
        </w:rPr>
        <w:t>I</w:t>
      </w:r>
      <w:r w:rsidR="005D309F" w:rsidRPr="00BB66E9">
        <w:rPr>
          <w:sz w:val="22"/>
          <w:szCs w:val="22"/>
          <w:lang w:val="pl-PL"/>
        </w:rPr>
        <w:t xml:space="preserve">V </w:t>
      </w:r>
      <w:r w:rsidR="005D309F">
        <w:rPr>
          <w:sz w:val="22"/>
          <w:szCs w:val="22"/>
          <w:lang w:val="pl-PL"/>
        </w:rPr>
        <w:br/>
      </w:r>
      <w:r w:rsidR="005D309F" w:rsidRPr="00BB66E9">
        <w:rPr>
          <w:sz w:val="22"/>
          <w:szCs w:val="22"/>
        </w:rPr>
        <w:t xml:space="preserve">Załączniki Specyfikacji Warunków Zamówienia  </w:t>
      </w:r>
    </w:p>
    <w:p w14:paraId="24012664" w14:textId="77777777" w:rsidR="005D309F" w:rsidRPr="00CA2803" w:rsidRDefault="005D309F" w:rsidP="00995E59">
      <w:pPr>
        <w:widowControl w:val="0"/>
        <w:rPr>
          <w:sz w:val="22"/>
          <w:szCs w:val="22"/>
        </w:rPr>
      </w:pPr>
      <w:r w:rsidRPr="00CA2803">
        <w:rPr>
          <w:sz w:val="22"/>
          <w:szCs w:val="22"/>
        </w:rPr>
        <w:t>Załącznik nr 1 – Formularz ofertowy.</w:t>
      </w:r>
    </w:p>
    <w:p w14:paraId="0D1700BD" w14:textId="339CFA78" w:rsidR="005D309F" w:rsidRPr="007A1B99" w:rsidRDefault="005D309F" w:rsidP="00FB47C6">
      <w:pPr>
        <w:widowControl w:val="0"/>
        <w:ind w:left="1560" w:right="992" w:hanging="1560"/>
        <w:jc w:val="both"/>
        <w:rPr>
          <w:sz w:val="22"/>
          <w:szCs w:val="22"/>
        </w:rPr>
      </w:pPr>
      <w:r w:rsidRPr="007A1B99">
        <w:rPr>
          <w:sz w:val="22"/>
          <w:szCs w:val="22"/>
        </w:rPr>
        <w:t>Załącznik nr 2 –  Wzór oświadczenia o przynależności lub braku prz</w:t>
      </w:r>
      <w:r>
        <w:rPr>
          <w:sz w:val="22"/>
          <w:szCs w:val="22"/>
        </w:rPr>
        <w:t>ynależności do tej samej grupy</w:t>
      </w:r>
      <w:r w:rsidR="008F2A96">
        <w:rPr>
          <w:sz w:val="22"/>
          <w:szCs w:val="22"/>
        </w:rPr>
        <w:t xml:space="preserve"> </w:t>
      </w:r>
      <w:r>
        <w:rPr>
          <w:sz w:val="22"/>
          <w:szCs w:val="22"/>
        </w:rPr>
        <w:t>k</w:t>
      </w:r>
      <w:r w:rsidRPr="007A1B99">
        <w:rPr>
          <w:sz w:val="22"/>
          <w:szCs w:val="22"/>
        </w:rPr>
        <w:t>apitałowej.</w:t>
      </w:r>
    </w:p>
    <w:p w14:paraId="4683FF9E" w14:textId="77777777" w:rsidR="005D309F" w:rsidRPr="00CA2803" w:rsidRDefault="005D309F" w:rsidP="00995E59">
      <w:pPr>
        <w:widowControl w:val="0"/>
        <w:jc w:val="both"/>
        <w:rPr>
          <w:sz w:val="22"/>
          <w:szCs w:val="22"/>
        </w:rPr>
      </w:pPr>
      <w:r w:rsidRPr="00CA2803">
        <w:rPr>
          <w:sz w:val="22"/>
          <w:szCs w:val="22"/>
        </w:rPr>
        <w:t>Załącznik nr 3 – Wzór oświadczenia o aktualności informacji zawartych w JEDZ.</w:t>
      </w:r>
    </w:p>
    <w:p w14:paraId="753438DD" w14:textId="719F1159" w:rsidR="005D309F" w:rsidRPr="00062399" w:rsidRDefault="005D309F" w:rsidP="00995E59">
      <w:pPr>
        <w:widowControl w:val="0"/>
        <w:ind w:left="1560" w:right="708" w:hanging="1560"/>
        <w:jc w:val="both"/>
        <w:rPr>
          <w:rFonts w:eastAsia="Arial"/>
          <w:bCs/>
          <w:sz w:val="22"/>
          <w:szCs w:val="22"/>
        </w:rPr>
      </w:pPr>
      <w:r w:rsidRPr="00062399">
        <w:rPr>
          <w:rFonts w:eastAsia="Arial"/>
          <w:bCs/>
          <w:sz w:val="22"/>
          <w:szCs w:val="22"/>
        </w:rPr>
        <w:t>Załącznik nr 4 – Wzór oświadczenia o niepodleganiu wykluczeniu dotyczące przesłanek wykluczenia</w:t>
      </w:r>
      <w:r w:rsidR="00062399" w:rsidRPr="00062399">
        <w:rPr>
          <w:rFonts w:eastAsia="Arial"/>
          <w:bCs/>
          <w:sz w:val="22"/>
          <w:szCs w:val="22"/>
        </w:rPr>
        <w:t xml:space="preserve"> </w:t>
      </w:r>
      <w:r w:rsidR="00062399">
        <w:rPr>
          <w:rFonts w:eastAsia="Arial"/>
          <w:bCs/>
          <w:sz w:val="22"/>
          <w:szCs w:val="22"/>
        </w:rPr>
        <w:br/>
      </w:r>
      <w:r w:rsidRPr="00062399">
        <w:rPr>
          <w:rFonts w:eastAsia="Arial"/>
          <w:bCs/>
          <w:sz w:val="22"/>
          <w:szCs w:val="22"/>
        </w:rPr>
        <w:t xml:space="preserve">z art.5 k rozporządzenia 833/2014 oraz z art. 7 ust. 1 ustawy z dnia 13 </w:t>
      </w:r>
      <w:r w:rsidR="00062399" w:rsidRPr="00062399">
        <w:rPr>
          <w:rFonts w:eastAsia="Arial"/>
          <w:bCs/>
          <w:sz w:val="22"/>
          <w:szCs w:val="22"/>
        </w:rPr>
        <w:t>k</w:t>
      </w:r>
      <w:r w:rsidRPr="00062399">
        <w:rPr>
          <w:rFonts w:eastAsia="Arial"/>
          <w:bCs/>
          <w:sz w:val="22"/>
          <w:szCs w:val="22"/>
        </w:rPr>
        <w:t xml:space="preserve">wietnia </w:t>
      </w:r>
      <w:r w:rsidR="00062399">
        <w:rPr>
          <w:rFonts w:eastAsia="Arial"/>
          <w:bCs/>
          <w:sz w:val="22"/>
          <w:szCs w:val="22"/>
        </w:rPr>
        <w:br/>
      </w:r>
      <w:r w:rsidRPr="00062399">
        <w:rPr>
          <w:rFonts w:eastAsia="Arial"/>
          <w:bCs/>
          <w:sz w:val="22"/>
          <w:szCs w:val="22"/>
        </w:rPr>
        <w:t xml:space="preserve">2022 r. o szczególnych rozwiązaniach w zakresie przeciwdziałania wspieraniu agresji na Ukrainę oraz służących ochronie bezpieczeństwa narodowego </w:t>
      </w:r>
      <w:r w:rsidR="00062399">
        <w:rPr>
          <w:rFonts w:eastAsia="Arial"/>
          <w:bCs/>
          <w:sz w:val="22"/>
          <w:szCs w:val="22"/>
        </w:rPr>
        <w:br/>
      </w:r>
      <w:r w:rsidRPr="00062399">
        <w:rPr>
          <w:rFonts w:eastAsia="Arial"/>
          <w:bCs/>
          <w:sz w:val="22"/>
          <w:szCs w:val="22"/>
        </w:rPr>
        <w:t>(t. j. Dz. U. z 2024 r., poz. 507).</w:t>
      </w:r>
    </w:p>
    <w:p w14:paraId="15F2DE2E" w14:textId="4CEC7FDE" w:rsidR="00BB711B" w:rsidRDefault="00BB711B" w:rsidP="00995E59">
      <w:pPr>
        <w:widowControl w:val="0"/>
        <w:jc w:val="both"/>
        <w:rPr>
          <w:sz w:val="22"/>
          <w:szCs w:val="22"/>
        </w:rPr>
      </w:pPr>
      <w:r w:rsidRPr="00CA2803">
        <w:rPr>
          <w:sz w:val="22"/>
          <w:szCs w:val="22"/>
        </w:rPr>
        <w:t>Załącznik nr 5</w:t>
      </w:r>
      <w:r>
        <w:rPr>
          <w:sz w:val="22"/>
          <w:szCs w:val="22"/>
        </w:rPr>
        <w:t xml:space="preserve"> – Wykaz wykonanych usług.</w:t>
      </w:r>
    </w:p>
    <w:p w14:paraId="6F7670A4" w14:textId="6472ED2A" w:rsidR="005D309F" w:rsidRPr="00CA2803" w:rsidRDefault="005D309F" w:rsidP="00995E59">
      <w:pPr>
        <w:widowControl w:val="0"/>
        <w:jc w:val="both"/>
        <w:rPr>
          <w:sz w:val="22"/>
          <w:szCs w:val="22"/>
        </w:rPr>
      </w:pPr>
      <w:r w:rsidRPr="00CA2803">
        <w:rPr>
          <w:sz w:val="22"/>
          <w:szCs w:val="22"/>
        </w:rPr>
        <w:t xml:space="preserve">Załącznik nr </w:t>
      </w:r>
      <w:r w:rsidR="00BB711B">
        <w:rPr>
          <w:sz w:val="22"/>
          <w:szCs w:val="22"/>
        </w:rPr>
        <w:t>6</w:t>
      </w:r>
      <w:r w:rsidRPr="00CA2803">
        <w:rPr>
          <w:sz w:val="22"/>
          <w:szCs w:val="22"/>
        </w:rPr>
        <w:t xml:space="preserve"> – Projektowane postanowienia umowy.</w:t>
      </w:r>
    </w:p>
    <w:p w14:paraId="2DCC353F" w14:textId="401E12E6" w:rsidR="005D309F" w:rsidRPr="00062399" w:rsidRDefault="005D309F" w:rsidP="00995E59">
      <w:pPr>
        <w:widowControl w:val="0"/>
        <w:jc w:val="both"/>
        <w:rPr>
          <w:sz w:val="22"/>
          <w:szCs w:val="22"/>
        </w:rPr>
      </w:pPr>
      <w:r w:rsidRPr="00062399">
        <w:rPr>
          <w:sz w:val="22"/>
          <w:szCs w:val="22"/>
        </w:rPr>
        <w:t xml:space="preserve">Załącznik nr </w:t>
      </w:r>
      <w:r w:rsidR="00BB711B" w:rsidRPr="00062399">
        <w:rPr>
          <w:sz w:val="22"/>
          <w:szCs w:val="22"/>
        </w:rPr>
        <w:t>7</w:t>
      </w:r>
      <w:r w:rsidRPr="00062399">
        <w:rPr>
          <w:sz w:val="22"/>
          <w:szCs w:val="22"/>
        </w:rPr>
        <w:t xml:space="preserve"> – </w:t>
      </w:r>
      <w:r w:rsidR="00681797">
        <w:rPr>
          <w:sz w:val="22"/>
          <w:szCs w:val="22"/>
        </w:rPr>
        <w:t>Wymaganie Eksploatacyjno – Techniczne (WET)</w:t>
      </w:r>
      <w:r w:rsidR="006A7D76" w:rsidRPr="00062399">
        <w:rPr>
          <w:sz w:val="22"/>
          <w:szCs w:val="22"/>
        </w:rPr>
        <w:t>.</w:t>
      </w:r>
    </w:p>
    <w:p w14:paraId="021F0DFE" w14:textId="64473029" w:rsidR="005D309F" w:rsidRDefault="005D309F" w:rsidP="00995E59">
      <w:pPr>
        <w:widowControl w:val="0"/>
        <w:ind w:left="1560" w:right="708" w:hanging="1560"/>
        <w:jc w:val="both"/>
      </w:pPr>
      <w:r w:rsidRPr="00062399">
        <w:rPr>
          <w:sz w:val="22"/>
          <w:szCs w:val="22"/>
        </w:rPr>
        <w:t xml:space="preserve">Załącznik nr </w:t>
      </w:r>
      <w:r w:rsidR="00BB711B" w:rsidRPr="00062399">
        <w:rPr>
          <w:sz w:val="22"/>
          <w:szCs w:val="22"/>
        </w:rPr>
        <w:t>8</w:t>
      </w:r>
      <w:r w:rsidRPr="00062399">
        <w:rPr>
          <w:sz w:val="22"/>
          <w:szCs w:val="22"/>
        </w:rPr>
        <w:t xml:space="preserve"> – </w:t>
      </w:r>
      <w:r w:rsidRPr="00062399">
        <w:rPr>
          <w:rFonts w:eastAsia="Arial"/>
          <w:bCs/>
          <w:spacing w:val="-1"/>
          <w:sz w:val="22"/>
          <w:szCs w:val="22"/>
        </w:rPr>
        <w:t>Jednoli</w:t>
      </w:r>
      <w:r w:rsidRPr="00062399">
        <w:rPr>
          <w:rFonts w:eastAsia="Arial"/>
          <w:bCs/>
          <w:spacing w:val="5"/>
          <w:sz w:val="22"/>
          <w:szCs w:val="22"/>
        </w:rPr>
        <w:t>t</w:t>
      </w:r>
      <w:r w:rsidRPr="00062399">
        <w:rPr>
          <w:rFonts w:eastAsia="Arial"/>
          <w:bCs/>
          <w:sz w:val="22"/>
          <w:szCs w:val="22"/>
        </w:rPr>
        <w:t xml:space="preserve">y </w:t>
      </w:r>
      <w:r w:rsidRPr="00062399">
        <w:rPr>
          <w:rFonts w:eastAsia="Arial"/>
          <w:bCs/>
          <w:spacing w:val="-1"/>
          <w:sz w:val="22"/>
          <w:szCs w:val="22"/>
        </w:rPr>
        <w:t>Eur</w:t>
      </w:r>
      <w:r w:rsidRPr="00062399">
        <w:rPr>
          <w:rFonts w:eastAsia="Arial"/>
          <w:bCs/>
          <w:spacing w:val="2"/>
          <w:sz w:val="22"/>
          <w:szCs w:val="22"/>
        </w:rPr>
        <w:t>o</w:t>
      </w:r>
      <w:r w:rsidRPr="00062399">
        <w:rPr>
          <w:rFonts w:eastAsia="Arial"/>
          <w:bCs/>
          <w:spacing w:val="-1"/>
          <w:sz w:val="22"/>
          <w:szCs w:val="22"/>
        </w:rPr>
        <w:t>pej</w:t>
      </w:r>
      <w:r w:rsidRPr="00062399">
        <w:rPr>
          <w:rFonts w:eastAsia="Arial"/>
          <w:bCs/>
          <w:spacing w:val="2"/>
          <w:sz w:val="22"/>
          <w:szCs w:val="22"/>
        </w:rPr>
        <w:t>s</w:t>
      </w:r>
      <w:r w:rsidRPr="00062399">
        <w:rPr>
          <w:rFonts w:eastAsia="Arial"/>
          <w:bCs/>
          <w:spacing w:val="-1"/>
          <w:sz w:val="22"/>
          <w:szCs w:val="22"/>
        </w:rPr>
        <w:t>k</w:t>
      </w:r>
      <w:r w:rsidRPr="00062399">
        <w:rPr>
          <w:rFonts w:eastAsia="Arial"/>
          <w:bCs/>
          <w:sz w:val="22"/>
          <w:szCs w:val="22"/>
        </w:rPr>
        <w:t xml:space="preserve">i </w:t>
      </w:r>
      <w:r w:rsidRPr="00062399">
        <w:rPr>
          <w:rFonts w:eastAsia="Arial"/>
          <w:bCs/>
          <w:spacing w:val="-1"/>
          <w:sz w:val="22"/>
          <w:szCs w:val="22"/>
        </w:rPr>
        <w:t>Dok</w:t>
      </w:r>
      <w:r w:rsidRPr="00062399">
        <w:rPr>
          <w:rFonts w:eastAsia="Arial"/>
          <w:bCs/>
          <w:spacing w:val="2"/>
          <w:sz w:val="22"/>
          <w:szCs w:val="22"/>
        </w:rPr>
        <w:t>u</w:t>
      </w:r>
      <w:r w:rsidRPr="00062399">
        <w:rPr>
          <w:rFonts w:eastAsia="Arial"/>
          <w:bCs/>
          <w:spacing w:val="-1"/>
          <w:sz w:val="22"/>
          <w:szCs w:val="22"/>
        </w:rPr>
        <w:t>men</w:t>
      </w:r>
      <w:r w:rsidRPr="00062399">
        <w:rPr>
          <w:rFonts w:eastAsia="Arial"/>
          <w:bCs/>
          <w:sz w:val="22"/>
          <w:szCs w:val="22"/>
        </w:rPr>
        <w:t xml:space="preserve">t </w:t>
      </w:r>
      <w:r w:rsidRPr="00062399">
        <w:rPr>
          <w:rFonts w:eastAsia="Arial"/>
          <w:bCs/>
          <w:spacing w:val="2"/>
          <w:sz w:val="22"/>
          <w:szCs w:val="22"/>
        </w:rPr>
        <w:t>Z</w:t>
      </w:r>
      <w:r w:rsidRPr="00062399">
        <w:rPr>
          <w:rFonts w:eastAsia="Arial"/>
          <w:bCs/>
          <w:spacing w:val="-1"/>
          <w:sz w:val="22"/>
          <w:szCs w:val="22"/>
        </w:rPr>
        <w:t>am</w:t>
      </w:r>
      <w:r w:rsidRPr="00062399">
        <w:rPr>
          <w:rFonts w:eastAsia="Arial"/>
          <w:bCs/>
          <w:spacing w:val="2"/>
          <w:sz w:val="22"/>
          <w:szCs w:val="22"/>
        </w:rPr>
        <w:t>ó</w:t>
      </w:r>
      <w:r w:rsidRPr="00062399">
        <w:rPr>
          <w:rFonts w:eastAsia="Arial"/>
          <w:bCs/>
          <w:spacing w:val="1"/>
          <w:sz w:val="22"/>
          <w:szCs w:val="22"/>
        </w:rPr>
        <w:t>w</w:t>
      </w:r>
      <w:r w:rsidRPr="00062399">
        <w:rPr>
          <w:rFonts w:eastAsia="Arial"/>
          <w:bCs/>
          <w:spacing w:val="-1"/>
          <w:sz w:val="22"/>
          <w:szCs w:val="22"/>
        </w:rPr>
        <w:t>ieni</w:t>
      </w:r>
      <w:r w:rsidRPr="00062399">
        <w:rPr>
          <w:rFonts w:eastAsia="Arial"/>
          <w:bCs/>
          <w:sz w:val="22"/>
          <w:szCs w:val="22"/>
        </w:rPr>
        <w:t>a (zamieszczony w formie pliku .xml</w:t>
      </w:r>
      <w:r w:rsidR="00062399" w:rsidRPr="00062399">
        <w:rPr>
          <w:rFonts w:eastAsia="Arial"/>
          <w:bCs/>
          <w:sz w:val="22"/>
          <w:szCs w:val="22"/>
        </w:rPr>
        <w:t xml:space="preserve"> </w:t>
      </w:r>
      <w:r w:rsidRPr="00062399">
        <w:rPr>
          <w:rFonts w:eastAsia="Arial"/>
          <w:bCs/>
          <w:sz w:val="22"/>
          <w:szCs w:val="22"/>
        </w:rPr>
        <w:t>na platformie zakupowej).</w:t>
      </w:r>
    </w:p>
    <w:p w14:paraId="4DC63799" w14:textId="47F32773" w:rsidR="005D309F" w:rsidRPr="00AC2171" w:rsidRDefault="005D309F" w:rsidP="00147EB3">
      <w:pPr>
        <w:widowControl w:val="0"/>
        <w:spacing w:after="160" w:line="259" w:lineRule="auto"/>
        <w:jc w:val="right"/>
      </w:pPr>
      <w:r>
        <w:rPr>
          <w:i/>
        </w:rPr>
        <w:br w:type="page"/>
      </w:r>
      <w:r w:rsidRPr="00AC2171">
        <w:rPr>
          <w:i/>
        </w:rPr>
        <w:lastRenderedPageBreak/>
        <w:t xml:space="preserve">Załącznik nr 1 do SWZ </w:t>
      </w:r>
    </w:p>
    <w:p w14:paraId="484FCFC2" w14:textId="77777777" w:rsidR="005D309F" w:rsidRPr="00A70264" w:rsidRDefault="005D309F" w:rsidP="00995E59">
      <w:pPr>
        <w:pStyle w:val="Nagwek3"/>
        <w:keepNext w:val="0"/>
        <w:widowControl w:val="0"/>
      </w:pPr>
      <w:r w:rsidRPr="00A70264">
        <w:t>FORMULARZ OFERTOWY</w:t>
      </w:r>
    </w:p>
    <w:p w14:paraId="38E223E3" w14:textId="77777777" w:rsidR="005D309F" w:rsidRPr="008D7B3B" w:rsidRDefault="005D309F" w:rsidP="00995E59">
      <w:pPr>
        <w:widowControl w:val="0"/>
      </w:pPr>
    </w:p>
    <w:p w14:paraId="56879035" w14:textId="77777777" w:rsidR="005D309F" w:rsidRPr="008D7B3B" w:rsidRDefault="005D309F" w:rsidP="00995E59">
      <w:pPr>
        <w:widowControl w:val="0"/>
        <w:ind w:left="4820"/>
        <w:rPr>
          <w:b/>
          <w:bCs/>
        </w:rPr>
      </w:pPr>
      <w:r w:rsidRPr="008D7B3B">
        <w:rPr>
          <w:b/>
          <w:bCs/>
          <w:caps/>
        </w:rPr>
        <w:t xml:space="preserve">SKARB PAŃSTWA </w:t>
      </w:r>
      <w:r w:rsidRPr="008D7B3B">
        <w:rPr>
          <w:b/>
          <w:bCs/>
          <w:caps/>
        </w:rPr>
        <w:br/>
        <w:t>– 1 Regionalna  baza  Logistyczna</w:t>
      </w:r>
    </w:p>
    <w:p w14:paraId="29B42BCE" w14:textId="77777777" w:rsidR="005D309F" w:rsidRPr="008D7B3B" w:rsidRDefault="005D309F" w:rsidP="00995E59">
      <w:pPr>
        <w:widowControl w:val="0"/>
        <w:ind w:left="4820"/>
        <w:jc w:val="both"/>
        <w:rPr>
          <w:b/>
          <w:bCs/>
        </w:rPr>
      </w:pPr>
      <w:r w:rsidRPr="008D7B3B">
        <w:rPr>
          <w:b/>
          <w:bCs/>
        </w:rPr>
        <w:t>ul. Ciasna 7</w:t>
      </w:r>
    </w:p>
    <w:p w14:paraId="00013C8E" w14:textId="77777777" w:rsidR="005D309F" w:rsidRPr="008D7B3B" w:rsidRDefault="005D309F" w:rsidP="00995E59">
      <w:pPr>
        <w:widowControl w:val="0"/>
        <w:ind w:left="4820"/>
        <w:jc w:val="both"/>
        <w:rPr>
          <w:b/>
          <w:bCs/>
          <w:u w:val="single"/>
        </w:rPr>
      </w:pPr>
      <w:r w:rsidRPr="008D7B3B">
        <w:rPr>
          <w:b/>
          <w:bCs/>
          <w:u w:val="single"/>
        </w:rPr>
        <w:t>78-600 WAŁCZ</w:t>
      </w:r>
    </w:p>
    <w:p w14:paraId="4A7CC856" w14:textId="77777777" w:rsidR="005D309F" w:rsidRPr="008D7B3B" w:rsidRDefault="005D309F" w:rsidP="00995E59">
      <w:pPr>
        <w:widowControl w:val="0"/>
        <w:ind w:left="5103"/>
        <w:jc w:val="both"/>
        <w:rPr>
          <w:b/>
          <w:bCs/>
          <w:u w:val="single"/>
        </w:rPr>
      </w:pPr>
    </w:p>
    <w:p w14:paraId="301E604A" w14:textId="77777777" w:rsidR="005D309F" w:rsidRPr="008D7B3B" w:rsidRDefault="005D309F" w:rsidP="00995E59">
      <w:pPr>
        <w:widowControl w:val="0"/>
        <w:ind w:left="5245"/>
        <w:jc w:val="both"/>
        <w:rPr>
          <w:b/>
          <w:bCs/>
          <w:u w:val="single"/>
        </w:rPr>
      </w:pPr>
    </w:p>
    <w:p w14:paraId="1860BE71" w14:textId="77777777" w:rsidR="005D309F" w:rsidRDefault="005D309F" w:rsidP="00995E59">
      <w:pPr>
        <w:widowControl w:val="0"/>
        <w:jc w:val="center"/>
        <w:rPr>
          <w:b/>
        </w:rPr>
      </w:pPr>
      <w:r w:rsidRPr="008D7B3B">
        <w:rPr>
          <w:b/>
        </w:rPr>
        <w:t xml:space="preserve">OFERTA NA </w:t>
      </w:r>
    </w:p>
    <w:p w14:paraId="5276BA6F" w14:textId="7938A346" w:rsidR="005D309F" w:rsidRPr="008D7B3B" w:rsidRDefault="005D309F" w:rsidP="00995E59">
      <w:pPr>
        <w:widowControl w:val="0"/>
        <w:jc w:val="center"/>
        <w:rPr>
          <w:b/>
        </w:rPr>
      </w:pPr>
      <w:r w:rsidRPr="008D7B3B">
        <w:rPr>
          <w:b/>
        </w:rPr>
        <w:t>„</w:t>
      </w:r>
      <w:r w:rsidR="006E250C">
        <w:rPr>
          <w:b/>
        </w:rPr>
        <w:t xml:space="preserve">USŁUGĘ </w:t>
      </w:r>
      <w:r w:rsidR="00B11702">
        <w:rPr>
          <w:b/>
        </w:rPr>
        <w:t>–</w:t>
      </w:r>
      <w:r w:rsidR="006E250C" w:rsidRPr="006E250C">
        <w:rPr>
          <w:b/>
        </w:rPr>
        <w:t xml:space="preserve"> </w:t>
      </w:r>
      <w:r w:rsidR="00B11702">
        <w:rPr>
          <w:b/>
        </w:rPr>
        <w:t>NAPRAWA POLOWEGO SPRZĘTU SŁUŻBY ŻYWNOŚCIOWEJ</w:t>
      </w:r>
      <w:r w:rsidRPr="008D7B3B">
        <w:rPr>
          <w:b/>
        </w:rPr>
        <w:t xml:space="preserve">”, </w:t>
      </w:r>
      <w:r w:rsidRPr="008D7B3B">
        <w:rPr>
          <w:b/>
        </w:rPr>
        <w:br/>
        <w:t>NR SPRAWY</w:t>
      </w:r>
      <w:r>
        <w:rPr>
          <w:b/>
        </w:rPr>
        <w:t xml:space="preserve"> </w:t>
      </w:r>
      <w:r w:rsidR="00B11702">
        <w:rPr>
          <w:b/>
        </w:rPr>
        <w:t>73</w:t>
      </w:r>
      <w:r>
        <w:rPr>
          <w:b/>
        </w:rPr>
        <w:t>/2025</w:t>
      </w:r>
    </w:p>
    <w:p w14:paraId="2FDB15CF" w14:textId="77777777" w:rsidR="005D309F" w:rsidRPr="006D5260" w:rsidRDefault="005D309F" w:rsidP="00995E59">
      <w:pPr>
        <w:widowControl w:val="0"/>
        <w:jc w:val="center"/>
        <w:rPr>
          <w:b/>
        </w:rPr>
      </w:pPr>
    </w:p>
    <w:p w14:paraId="02E065BE" w14:textId="77777777" w:rsidR="005D309F" w:rsidRPr="006D5260" w:rsidRDefault="005D309F" w:rsidP="00995E59">
      <w:pPr>
        <w:widowControl w:val="0"/>
        <w:jc w:val="both"/>
        <w:rPr>
          <w:b/>
        </w:rPr>
      </w:pPr>
      <w:r w:rsidRPr="006D5260">
        <w:rPr>
          <w:b/>
        </w:rPr>
        <w:t>DANE WYKONAWCY:</w:t>
      </w:r>
    </w:p>
    <w:p w14:paraId="75ABDEB2" w14:textId="77777777" w:rsidR="005D309F" w:rsidRPr="006D5260" w:rsidRDefault="005D309F" w:rsidP="00995E59">
      <w:pPr>
        <w:widowControl w:val="0"/>
        <w:jc w:val="both"/>
        <w:rPr>
          <w:b/>
        </w:rPr>
      </w:pPr>
    </w:p>
    <w:p w14:paraId="5D8B471A" w14:textId="77777777" w:rsidR="005D309F" w:rsidRDefault="005D309F" w:rsidP="00995E59">
      <w:pPr>
        <w:widowControl w:val="0"/>
        <w:jc w:val="both"/>
      </w:pPr>
      <w:r w:rsidRPr="006D5260">
        <w:t>…………………………………............................................................................................................</w:t>
      </w:r>
    </w:p>
    <w:p w14:paraId="4333ABB4" w14:textId="77777777" w:rsidR="005D309F" w:rsidRPr="006D5260" w:rsidRDefault="005D309F" w:rsidP="00995E59">
      <w:pPr>
        <w:widowControl w:val="0"/>
        <w:jc w:val="center"/>
        <w:rPr>
          <w:bCs/>
          <w:iCs/>
          <w:sz w:val="20"/>
          <w:szCs w:val="20"/>
        </w:rPr>
      </w:pPr>
      <w:r w:rsidRPr="006D5260">
        <w:rPr>
          <w:bCs/>
          <w:iCs/>
          <w:sz w:val="20"/>
          <w:szCs w:val="20"/>
        </w:rPr>
        <w:t>/pełna nazwa wykonawcy/</w:t>
      </w:r>
    </w:p>
    <w:p w14:paraId="304EEA83" w14:textId="77777777" w:rsidR="005D309F" w:rsidRPr="002A1C49" w:rsidRDefault="005D309F" w:rsidP="00995E59">
      <w:pPr>
        <w:widowControl w:val="0"/>
        <w:spacing w:before="120" w:after="120" w:line="360" w:lineRule="auto"/>
        <w:jc w:val="both"/>
        <w:rPr>
          <w:iCs/>
          <w:sz w:val="22"/>
          <w:szCs w:val="22"/>
        </w:rPr>
      </w:pPr>
      <w:r w:rsidRPr="002A1C49">
        <w:rPr>
          <w:iCs/>
          <w:sz w:val="22"/>
          <w:szCs w:val="22"/>
        </w:rPr>
        <w:t>ul.</w:t>
      </w:r>
      <w:r w:rsidRPr="002A1C49">
        <w:rPr>
          <w:sz w:val="22"/>
          <w:szCs w:val="22"/>
        </w:rPr>
        <w:t xml:space="preserve"> </w:t>
      </w:r>
      <w:r w:rsidRPr="002A1C49">
        <w:rPr>
          <w:iCs/>
          <w:sz w:val="22"/>
          <w:szCs w:val="22"/>
        </w:rPr>
        <w:t>.............................................</w:t>
      </w:r>
      <w:r>
        <w:rPr>
          <w:iCs/>
          <w:sz w:val="22"/>
          <w:szCs w:val="22"/>
        </w:rPr>
        <w:t>...............................</w:t>
      </w:r>
      <w:r w:rsidRPr="002A1C49">
        <w:rPr>
          <w:iCs/>
          <w:sz w:val="22"/>
          <w:szCs w:val="22"/>
        </w:rPr>
        <w:t>, kod pocztowy ………</w:t>
      </w:r>
      <w:r>
        <w:rPr>
          <w:iCs/>
          <w:sz w:val="22"/>
          <w:szCs w:val="22"/>
        </w:rPr>
        <w:t>……...</w:t>
      </w:r>
      <w:r w:rsidRPr="002A1C49">
        <w:rPr>
          <w:iCs/>
          <w:sz w:val="22"/>
          <w:szCs w:val="22"/>
        </w:rPr>
        <w:t>......</w:t>
      </w:r>
      <w:r>
        <w:rPr>
          <w:iCs/>
          <w:sz w:val="22"/>
          <w:szCs w:val="22"/>
        </w:rPr>
        <w:t>...............</w:t>
      </w:r>
      <w:r w:rsidRPr="002A1C49">
        <w:rPr>
          <w:iCs/>
          <w:sz w:val="22"/>
          <w:szCs w:val="22"/>
        </w:rPr>
        <w:t>.........................</w:t>
      </w:r>
    </w:p>
    <w:p w14:paraId="5E87806D" w14:textId="77777777" w:rsidR="005D309F" w:rsidRPr="002A1C49" w:rsidRDefault="005D309F" w:rsidP="00995E59">
      <w:pPr>
        <w:widowControl w:val="0"/>
        <w:spacing w:before="120" w:after="120" w:line="360" w:lineRule="auto"/>
        <w:jc w:val="both"/>
        <w:rPr>
          <w:iCs/>
          <w:sz w:val="22"/>
          <w:szCs w:val="22"/>
        </w:rPr>
      </w:pPr>
      <w:r w:rsidRPr="002A1C49">
        <w:rPr>
          <w:iCs/>
          <w:sz w:val="22"/>
          <w:szCs w:val="22"/>
        </w:rPr>
        <w:t>miasto …………………………</w:t>
      </w:r>
      <w:r>
        <w:rPr>
          <w:iCs/>
          <w:sz w:val="22"/>
          <w:szCs w:val="22"/>
        </w:rPr>
        <w:t>………...</w:t>
      </w:r>
      <w:r w:rsidRPr="002A1C49">
        <w:rPr>
          <w:iCs/>
          <w:sz w:val="22"/>
          <w:szCs w:val="22"/>
        </w:rPr>
        <w:t>………... województwo: ....................................................................</w:t>
      </w:r>
    </w:p>
    <w:p w14:paraId="0F56B177" w14:textId="77777777" w:rsidR="005D309F" w:rsidRPr="002A1C49" w:rsidRDefault="005D309F" w:rsidP="00995E59">
      <w:pPr>
        <w:widowControl w:val="0"/>
        <w:spacing w:before="120" w:after="120" w:line="360" w:lineRule="auto"/>
        <w:jc w:val="both"/>
        <w:rPr>
          <w:iCs/>
          <w:sz w:val="22"/>
          <w:szCs w:val="22"/>
        </w:rPr>
      </w:pPr>
      <w:r w:rsidRPr="002A1C49">
        <w:rPr>
          <w:iCs/>
          <w:sz w:val="22"/>
          <w:szCs w:val="22"/>
        </w:rPr>
        <w:t>NIP: ...................................</w:t>
      </w:r>
      <w:r>
        <w:rPr>
          <w:iCs/>
          <w:sz w:val="22"/>
          <w:szCs w:val="22"/>
        </w:rPr>
        <w:t>............</w:t>
      </w:r>
      <w:r w:rsidRPr="002A1C49">
        <w:rPr>
          <w:iCs/>
          <w:sz w:val="22"/>
          <w:szCs w:val="22"/>
        </w:rPr>
        <w:t>........................  REGON: ………..………</w:t>
      </w:r>
      <w:r>
        <w:rPr>
          <w:iCs/>
          <w:sz w:val="22"/>
          <w:szCs w:val="22"/>
        </w:rPr>
        <w:t>.</w:t>
      </w:r>
      <w:r w:rsidRPr="002A1C49">
        <w:rPr>
          <w:iCs/>
          <w:sz w:val="22"/>
          <w:szCs w:val="22"/>
        </w:rPr>
        <w:t xml:space="preserve">…………………….………… </w:t>
      </w:r>
    </w:p>
    <w:p w14:paraId="0BE2C9DF" w14:textId="77777777" w:rsidR="005D309F" w:rsidRDefault="005D309F" w:rsidP="00995E59">
      <w:pPr>
        <w:widowControl w:val="0"/>
        <w:spacing w:before="120" w:after="120" w:line="360" w:lineRule="auto"/>
      </w:pPr>
      <w:r w:rsidRPr="002A1C49">
        <w:rPr>
          <w:iCs/>
          <w:sz w:val="22"/>
          <w:szCs w:val="22"/>
        </w:rPr>
        <w:t xml:space="preserve">tel. firmowy: </w:t>
      </w:r>
      <w:r w:rsidRPr="002A1C49">
        <w:rPr>
          <w:sz w:val="22"/>
          <w:szCs w:val="22"/>
        </w:rPr>
        <w:t>……………………………………    e-mail firmowy : ……………</w:t>
      </w:r>
      <w:r>
        <w:rPr>
          <w:sz w:val="22"/>
          <w:szCs w:val="22"/>
        </w:rPr>
        <w:t>………..</w:t>
      </w:r>
      <w:r w:rsidRPr="002A1C49">
        <w:rPr>
          <w:sz w:val="22"/>
          <w:szCs w:val="22"/>
        </w:rPr>
        <w:t>…………………..</w:t>
      </w:r>
    </w:p>
    <w:p w14:paraId="166726DD" w14:textId="77777777" w:rsidR="005D309F" w:rsidRPr="002A1C49" w:rsidRDefault="005D309F" w:rsidP="00995E59">
      <w:pPr>
        <w:widowControl w:val="0"/>
        <w:spacing w:before="120" w:after="120" w:line="360" w:lineRule="auto"/>
        <w:jc w:val="both"/>
        <w:rPr>
          <w:b/>
          <w:iCs/>
          <w:sz w:val="22"/>
          <w:szCs w:val="22"/>
        </w:rPr>
      </w:pPr>
      <w:r w:rsidRPr="002A1C49">
        <w:rPr>
          <w:b/>
          <w:iCs/>
          <w:sz w:val="22"/>
          <w:szCs w:val="22"/>
        </w:rPr>
        <w:t>W przypadku wspólnego ubiegania się o udzielenie zamówienia należy podać dane pozostałych Wykonawców ze wskazaniem lidera upoważnionego do reprezentowania pozostałych Wykonawców:</w:t>
      </w:r>
    </w:p>
    <w:p w14:paraId="0E4A9E44" w14:textId="77777777" w:rsidR="005D309F" w:rsidRDefault="005D309F" w:rsidP="00995E59">
      <w:pPr>
        <w:widowControl w:val="0"/>
        <w:spacing w:before="120" w:after="120" w:line="360" w:lineRule="auto"/>
        <w:jc w:val="both"/>
        <w:rPr>
          <w:b/>
        </w:rPr>
      </w:pPr>
      <w:r w:rsidRPr="006D5260">
        <w:rPr>
          <w:b/>
        </w:rPr>
        <w:t>DANE WYKONAWCY:</w:t>
      </w:r>
    </w:p>
    <w:p w14:paraId="5FA65019" w14:textId="77777777" w:rsidR="005D309F" w:rsidRDefault="005D309F" w:rsidP="00995E59">
      <w:pPr>
        <w:widowControl w:val="0"/>
        <w:jc w:val="both"/>
      </w:pPr>
      <w:r w:rsidRPr="006D5260">
        <w:t>…………………………………............................................................................................................</w:t>
      </w:r>
    </w:p>
    <w:p w14:paraId="0A5BAE2B" w14:textId="77777777" w:rsidR="005D309F" w:rsidRPr="006D5260" w:rsidRDefault="005D309F" w:rsidP="00995E59">
      <w:pPr>
        <w:widowControl w:val="0"/>
        <w:ind w:left="2836" w:firstLine="709"/>
        <w:jc w:val="both"/>
        <w:rPr>
          <w:bCs/>
          <w:iCs/>
          <w:sz w:val="20"/>
          <w:szCs w:val="20"/>
        </w:rPr>
      </w:pPr>
      <w:r w:rsidRPr="006D5260">
        <w:rPr>
          <w:bCs/>
          <w:iCs/>
          <w:sz w:val="20"/>
          <w:szCs w:val="20"/>
        </w:rPr>
        <w:t>/pełna nazwa wykonawcy/</w:t>
      </w:r>
    </w:p>
    <w:p w14:paraId="7A356E5A" w14:textId="77777777" w:rsidR="005D309F" w:rsidRPr="002A1C49" w:rsidRDefault="005D309F" w:rsidP="00995E59">
      <w:pPr>
        <w:widowControl w:val="0"/>
        <w:spacing w:before="120" w:after="120" w:line="360" w:lineRule="auto"/>
        <w:jc w:val="both"/>
        <w:rPr>
          <w:iCs/>
          <w:sz w:val="22"/>
          <w:szCs w:val="22"/>
        </w:rPr>
      </w:pPr>
      <w:r w:rsidRPr="002A1C49">
        <w:rPr>
          <w:iCs/>
          <w:sz w:val="22"/>
          <w:szCs w:val="22"/>
        </w:rPr>
        <w:t>ul.</w:t>
      </w:r>
      <w:r w:rsidRPr="002A1C49">
        <w:rPr>
          <w:sz w:val="22"/>
          <w:szCs w:val="22"/>
        </w:rPr>
        <w:t xml:space="preserve"> </w:t>
      </w:r>
      <w:r w:rsidRPr="002A1C49">
        <w:rPr>
          <w:iCs/>
          <w:sz w:val="22"/>
          <w:szCs w:val="22"/>
        </w:rPr>
        <w:t>.............................................</w:t>
      </w:r>
      <w:r>
        <w:rPr>
          <w:iCs/>
          <w:sz w:val="22"/>
          <w:szCs w:val="22"/>
        </w:rPr>
        <w:t>...............................</w:t>
      </w:r>
      <w:r w:rsidRPr="002A1C49">
        <w:rPr>
          <w:iCs/>
          <w:sz w:val="22"/>
          <w:szCs w:val="22"/>
        </w:rPr>
        <w:t>, kod pocztowy ………</w:t>
      </w:r>
      <w:r>
        <w:rPr>
          <w:iCs/>
          <w:sz w:val="22"/>
          <w:szCs w:val="22"/>
        </w:rPr>
        <w:t>……...</w:t>
      </w:r>
      <w:r w:rsidRPr="002A1C49">
        <w:rPr>
          <w:iCs/>
          <w:sz w:val="22"/>
          <w:szCs w:val="22"/>
        </w:rPr>
        <w:t>......</w:t>
      </w:r>
      <w:r>
        <w:rPr>
          <w:iCs/>
          <w:sz w:val="22"/>
          <w:szCs w:val="22"/>
        </w:rPr>
        <w:t>...............</w:t>
      </w:r>
      <w:r w:rsidRPr="002A1C49">
        <w:rPr>
          <w:iCs/>
          <w:sz w:val="22"/>
          <w:szCs w:val="22"/>
        </w:rPr>
        <w:t>.........................</w:t>
      </w:r>
    </w:p>
    <w:p w14:paraId="6ED75E84" w14:textId="77777777" w:rsidR="005D309F" w:rsidRPr="002A1C49" w:rsidRDefault="005D309F" w:rsidP="00995E59">
      <w:pPr>
        <w:widowControl w:val="0"/>
        <w:spacing w:before="120" w:after="120" w:line="360" w:lineRule="auto"/>
        <w:jc w:val="both"/>
        <w:rPr>
          <w:iCs/>
          <w:sz w:val="22"/>
          <w:szCs w:val="22"/>
        </w:rPr>
      </w:pPr>
      <w:r w:rsidRPr="002A1C49">
        <w:rPr>
          <w:iCs/>
          <w:sz w:val="22"/>
          <w:szCs w:val="22"/>
        </w:rPr>
        <w:t>miasto …………………………</w:t>
      </w:r>
      <w:r>
        <w:rPr>
          <w:iCs/>
          <w:sz w:val="22"/>
          <w:szCs w:val="22"/>
        </w:rPr>
        <w:t>………...</w:t>
      </w:r>
      <w:r w:rsidRPr="002A1C49">
        <w:rPr>
          <w:iCs/>
          <w:sz w:val="22"/>
          <w:szCs w:val="22"/>
        </w:rPr>
        <w:t>………... województwo: ....................................................................</w:t>
      </w:r>
    </w:p>
    <w:p w14:paraId="5751D67A" w14:textId="77777777" w:rsidR="005D309F" w:rsidRPr="002A1C49" w:rsidRDefault="005D309F" w:rsidP="00995E59">
      <w:pPr>
        <w:widowControl w:val="0"/>
        <w:spacing w:before="120" w:after="120" w:line="360" w:lineRule="auto"/>
        <w:jc w:val="both"/>
        <w:rPr>
          <w:iCs/>
          <w:sz w:val="22"/>
          <w:szCs w:val="22"/>
        </w:rPr>
      </w:pPr>
      <w:r w:rsidRPr="002A1C49">
        <w:rPr>
          <w:iCs/>
          <w:sz w:val="22"/>
          <w:szCs w:val="22"/>
        </w:rPr>
        <w:t>NIP: ...................................</w:t>
      </w:r>
      <w:r>
        <w:rPr>
          <w:iCs/>
          <w:sz w:val="22"/>
          <w:szCs w:val="22"/>
        </w:rPr>
        <w:t>............</w:t>
      </w:r>
      <w:r w:rsidRPr="002A1C49">
        <w:rPr>
          <w:iCs/>
          <w:sz w:val="22"/>
          <w:szCs w:val="22"/>
        </w:rPr>
        <w:t>........................  REGON: ………..………</w:t>
      </w:r>
      <w:r>
        <w:rPr>
          <w:iCs/>
          <w:sz w:val="22"/>
          <w:szCs w:val="22"/>
        </w:rPr>
        <w:t>.</w:t>
      </w:r>
      <w:r w:rsidRPr="002A1C49">
        <w:rPr>
          <w:iCs/>
          <w:sz w:val="22"/>
          <w:szCs w:val="22"/>
        </w:rPr>
        <w:t xml:space="preserve">…………………….………… </w:t>
      </w:r>
    </w:p>
    <w:p w14:paraId="799DEF24" w14:textId="77777777" w:rsidR="005D309F" w:rsidRDefault="005D309F" w:rsidP="00995E59">
      <w:pPr>
        <w:widowControl w:val="0"/>
        <w:spacing w:before="120" w:after="120" w:line="360" w:lineRule="auto"/>
      </w:pPr>
      <w:r w:rsidRPr="002A1C49">
        <w:rPr>
          <w:iCs/>
          <w:sz w:val="22"/>
          <w:szCs w:val="22"/>
        </w:rPr>
        <w:t xml:space="preserve">tel. firmowy: </w:t>
      </w:r>
      <w:r w:rsidRPr="002A1C49">
        <w:rPr>
          <w:sz w:val="22"/>
          <w:szCs w:val="22"/>
        </w:rPr>
        <w:t>……………………………………    e-mail firmowy : ……………</w:t>
      </w:r>
      <w:r>
        <w:rPr>
          <w:sz w:val="22"/>
          <w:szCs w:val="22"/>
        </w:rPr>
        <w:t>………..</w:t>
      </w:r>
      <w:r w:rsidRPr="002A1C49">
        <w:rPr>
          <w:sz w:val="22"/>
          <w:szCs w:val="22"/>
        </w:rPr>
        <w:t>…………………..</w:t>
      </w:r>
    </w:p>
    <w:p w14:paraId="3AEC3CB4" w14:textId="77777777" w:rsidR="005D309F" w:rsidRDefault="005D309F" w:rsidP="00995E59">
      <w:pPr>
        <w:widowControl w:val="0"/>
        <w:jc w:val="both"/>
        <w:rPr>
          <w:iCs/>
        </w:rPr>
      </w:pPr>
    </w:p>
    <w:p w14:paraId="13E18C5A" w14:textId="713D6922" w:rsidR="005D309F" w:rsidRPr="002A1C49" w:rsidRDefault="005D309F" w:rsidP="00995E59">
      <w:pPr>
        <w:widowControl w:val="0"/>
        <w:shd w:val="clear" w:color="auto" w:fill="FFFFFF"/>
        <w:tabs>
          <w:tab w:val="left" w:pos="389"/>
          <w:tab w:val="left" w:leader="dot" w:pos="9677"/>
        </w:tabs>
        <w:spacing w:line="360" w:lineRule="auto"/>
        <w:jc w:val="both"/>
        <w:rPr>
          <w:b/>
          <w:bCs/>
          <w:sz w:val="22"/>
          <w:szCs w:val="22"/>
        </w:rPr>
      </w:pPr>
      <w:r w:rsidRPr="002A1C49">
        <w:rPr>
          <w:sz w:val="22"/>
          <w:szCs w:val="22"/>
        </w:rPr>
        <w:t xml:space="preserve">Przystępując do postępowania o udzielenie zamówienia publicznego w trybie przetargu nieograniczonego </w:t>
      </w:r>
      <w:r w:rsidR="007A516C">
        <w:rPr>
          <w:sz w:val="22"/>
          <w:szCs w:val="22"/>
        </w:rPr>
        <w:br/>
      </w:r>
      <w:r w:rsidRPr="002A1C49">
        <w:rPr>
          <w:bCs/>
          <w:sz w:val="22"/>
          <w:szCs w:val="22"/>
        </w:rPr>
        <w:t>na</w:t>
      </w:r>
      <w:r w:rsidRPr="002A1C49">
        <w:rPr>
          <w:b/>
          <w:bCs/>
          <w:sz w:val="22"/>
          <w:szCs w:val="22"/>
        </w:rPr>
        <w:t xml:space="preserve"> „</w:t>
      </w:r>
      <w:r w:rsidR="00B11702">
        <w:rPr>
          <w:b/>
          <w:bCs/>
          <w:sz w:val="22"/>
          <w:szCs w:val="22"/>
        </w:rPr>
        <w:t>U</w:t>
      </w:r>
      <w:r w:rsidR="00B11702" w:rsidRPr="00B11702">
        <w:rPr>
          <w:b/>
          <w:sz w:val="22"/>
        </w:rPr>
        <w:t>sługę – naprawa polowego sprzętu służby żywnościowej”, nr sprawy 73/2025</w:t>
      </w:r>
      <w:r w:rsidR="00B11702">
        <w:rPr>
          <w:b/>
          <w:sz w:val="22"/>
        </w:rPr>
        <w:t xml:space="preserve"> </w:t>
      </w:r>
      <w:r w:rsidRPr="002A1C49">
        <w:rPr>
          <w:sz w:val="22"/>
          <w:szCs w:val="22"/>
        </w:rPr>
        <w:t>p</w:t>
      </w:r>
      <w:r w:rsidRPr="002A1C49">
        <w:rPr>
          <w:bCs/>
          <w:sz w:val="22"/>
          <w:szCs w:val="22"/>
        </w:rPr>
        <w:t xml:space="preserve">o zapoznaniu się </w:t>
      </w:r>
      <w:r w:rsidR="00B11702">
        <w:rPr>
          <w:bCs/>
          <w:sz w:val="22"/>
          <w:szCs w:val="22"/>
        </w:rPr>
        <w:br/>
      </w:r>
      <w:r w:rsidRPr="002A1C49">
        <w:rPr>
          <w:bCs/>
          <w:sz w:val="22"/>
          <w:szCs w:val="22"/>
        </w:rPr>
        <w:t xml:space="preserve">z opisem przedmiotu zamówienia oferujemy/oferuję* wykonanie zamówienia na zadanie </w:t>
      </w:r>
      <w:r w:rsidR="00B11702">
        <w:rPr>
          <w:bCs/>
          <w:sz w:val="22"/>
          <w:szCs w:val="22"/>
        </w:rPr>
        <w:br/>
      </w:r>
      <w:r w:rsidRPr="002A1C49">
        <w:rPr>
          <w:bCs/>
          <w:sz w:val="22"/>
          <w:szCs w:val="22"/>
        </w:rPr>
        <w:t>nr ………………….. po następujących cenach:</w:t>
      </w:r>
    </w:p>
    <w:p w14:paraId="4ED20CB2" w14:textId="77777777" w:rsidR="005D309F" w:rsidRPr="006D5260" w:rsidRDefault="005D309F" w:rsidP="00995E59">
      <w:pPr>
        <w:widowControl w:val="0"/>
        <w:shd w:val="clear" w:color="auto" w:fill="FFFFFF"/>
        <w:tabs>
          <w:tab w:val="left" w:pos="389"/>
          <w:tab w:val="left" w:leader="dot" w:pos="9677"/>
        </w:tabs>
        <w:spacing w:line="360" w:lineRule="auto"/>
        <w:jc w:val="both"/>
        <w:rPr>
          <w:strike/>
        </w:rPr>
        <w:sectPr w:rsidR="005D309F" w:rsidRPr="006D5260" w:rsidSect="00CA202A">
          <w:footerReference w:type="even" r:id="rId39"/>
          <w:footerReference w:type="default" r:id="rId40"/>
          <w:footerReference w:type="first" r:id="rId41"/>
          <w:pgSz w:w="11907" w:h="16840" w:code="9"/>
          <w:pgMar w:top="1134" w:right="1134" w:bottom="1134" w:left="1134" w:header="709" w:footer="709" w:gutter="0"/>
          <w:cols w:space="708"/>
          <w:titlePg/>
        </w:sectPr>
      </w:pPr>
    </w:p>
    <w:p w14:paraId="6B3DE4C0" w14:textId="504D8167" w:rsidR="00E5235E" w:rsidRDefault="00E5235E" w:rsidP="00995E59">
      <w:pPr>
        <w:widowControl w:val="0"/>
        <w:spacing w:before="120" w:after="120"/>
        <w:jc w:val="both"/>
        <w:rPr>
          <w:rFonts w:eastAsia="Calibri"/>
          <w:sz w:val="22"/>
          <w:szCs w:val="22"/>
          <w:lang w:eastAsia="en-US"/>
        </w:rPr>
      </w:pPr>
      <w:r w:rsidRPr="00975205">
        <w:rPr>
          <w:rFonts w:eastAsia="Calibri"/>
          <w:b/>
          <w:sz w:val="22"/>
          <w:szCs w:val="22"/>
          <w:lang w:val="x-none" w:eastAsia="en-US"/>
        </w:rPr>
        <w:lastRenderedPageBreak/>
        <w:t>Zadanie nr 1 –</w:t>
      </w:r>
      <w:r w:rsidR="00975205">
        <w:rPr>
          <w:rFonts w:eastAsia="Calibri"/>
          <w:b/>
          <w:sz w:val="22"/>
          <w:szCs w:val="22"/>
          <w:lang w:eastAsia="en-US"/>
        </w:rPr>
        <w:t xml:space="preserve"> </w:t>
      </w:r>
      <w:r w:rsidR="008D42E1">
        <w:rPr>
          <w:rFonts w:eastAsia="Calibri"/>
          <w:sz w:val="22"/>
          <w:szCs w:val="22"/>
          <w:lang w:eastAsia="en-US"/>
        </w:rPr>
        <w:t>Naprawa cystern</w:t>
      </w:r>
      <w:r w:rsidRPr="00975205">
        <w:rPr>
          <w:rFonts w:eastAsia="Calibri"/>
          <w:sz w:val="22"/>
          <w:szCs w:val="22"/>
          <w:lang w:eastAsia="en-US"/>
        </w:rPr>
        <w:t>.</w:t>
      </w:r>
    </w:p>
    <w:tbl>
      <w:tblPr>
        <w:tblStyle w:val="Tabela-Siatka"/>
        <w:tblW w:w="0" w:type="auto"/>
        <w:tblLook w:val="04A0" w:firstRow="1" w:lastRow="0" w:firstColumn="1" w:lastColumn="0" w:noHBand="0" w:noVBand="1"/>
      </w:tblPr>
      <w:tblGrid>
        <w:gridCol w:w="586"/>
        <w:gridCol w:w="2571"/>
        <w:gridCol w:w="701"/>
        <w:gridCol w:w="1051"/>
        <w:gridCol w:w="1207"/>
        <w:gridCol w:w="1165"/>
        <w:gridCol w:w="1106"/>
        <w:gridCol w:w="1242"/>
      </w:tblGrid>
      <w:tr w:rsidR="008D42E1" w:rsidRPr="008D42E1" w14:paraId="289E2B5D" w14:textId="77777777" w:rsidTr="008D42E1">
        <w:trPr>
          <w:trHeight w:val="810"/>
        </w:trPr>
        <w:tc>
          <w:tcPr>
            <w:tcW w:w="421" w:type="dxa"/>
            <w:shd w:val="clear" w:color="auto" w:fill="D9D9D9" w:themeFill="background1" w:themeFillShade="D9"/>
            <w:vAlign w:val="center"/>
            <w:hideMark/>
          </w:tcPr>
          <w:p w14:paraId="18EE6C79" w14:textId="77777777" w:rsidR="008D42E1" w:rsidRPr="008D42E1" w:rsidRDefault="008D42E1" w:rsidP="00995E59">
            <w:pPr>
              <w:widowControl w:val="0"/>
              <w:ind w:right="45"/>
              <w:jc w:val="center"/>
              <w:rPr>
                <w:b/>
                <w:bCs/>
                <w:sz w:val="22"/>
                <w:szCs w:val="22"/>
              </w:rPr>
            </w:pPr>
            <w:r w:rsidRPr="008D42E1">
              <w:rPr>
                <w:b/>
                <w:bCs/>
                <w:sz w:val="22"/>
                <w:szCs w:val="22"/>
              </w:rPr>
              <w:t>Lp.</w:t>
            </w:r>
          </w:p>
        </w:tc>
        <w:tc>
          <w:tcPr>
            <w:tcW w:w="2571" w:type="dxa"/>
            <w:shd w:val="clear" w:color="auto" w:fill="D9D9D9" w:themeFill="background1" w:themeFillShade="D9"/>
            <w:vAlign w:val="center"/>
            <w:hideMark/>
          </w:tcPr>
          <w:p w14:paraId="0DC42238" w14:textId="77777777" w:rsidR="008D42E1" w:rsidRPr="008D42E1" w:rsidRDefault="008D42E1" w:rsidP="00995E59">
            <w:pPr>
              <w:widowControl w:val="0"/>
              <w:ind w:right="45"/>
              <w:jc w:val="center"/>
              <w:rPr>
                <w:b/>
                <w:bCs/>
                <w:sz w:val="22"/>
                <w:szCs w:val="22"/>
              </w:rPr>
            </w:pPr>
            <w:r w:rsidRPr="008D42E1">
              <w:rPr>
                <w:b/>
                <w:bCs/>
                <w:sz w:val="22"/>
                <w:szCs w:val="22"/>
              </w:rPr>
              <w:t>Nazwa</w:t>
            </w:r>
          </w:p>
        </w:tc>
        <w:tc>
          <w:tcPr>
            <w:tcW w:w="0" w:type="auto"/>
            <w:shd w:val="clear" w:color="auto" w:fill="D9D9D9" w:themeFill="background1" w:themeFillShade="D9"/>
            <w:vAlign w:val="center"/>
            <w:hideMark/>
          </w:tcPr>
          <w:p w14:paraId="38618407" w14:textId="77777777" w:rsidR="008D42E1" w:rsidRPr="008D42E1" w:rsidRDefault="008D42E1" w:rsidP="00995E59">
            <w:pPr>
              <w:widowControl w:val="0"/>
              <w:ind w:right="45"/>
              <w:jc w:val="center"/>
              <w:rPr>
                <w:b/>
                <w:bCs/>
                <w:sz w:val="22"/>
                <w:szCs w:val="22"/>
              </w:rPr>
            </w:pPr>
            <w:r w:rsidRPr="008D42E1">
              <w:rPr>
                <w:b/>
                <w:bCs/>
                <w:sz w:val="22"/>
                <w:szCs w:val="22"/>
              </w:rPr>
              <w:t>Ilość</w:t>
            </w:r>
          </w:p>
        </w:tc>
        <w:tc>
          <w:tcPr>
            <w:tcW w:w="0" w:type="auto"/>
            <w:shd w:val="clear" w:color="auto" w:fill="D9D9D9" w:themeFill="background1" w:themeFillShade="D9"/>
            <w:vAlign w:val="center"/>
            <w:hideMark/>
          </w:tcPr>
          <w:p w14:paraId="1012D78A" w14:textId="77777777" w:rsidR="008D42E1" w:rsidRPr="008D42E1" w:rsidRDefault="008D42E1" w:rsidP="00995E59">
            <w:pPr>
              <w:widowControl w:val="0"/>
              <w:ind w:right="45"/>
              <w:jc w:val="center"/>
              <w:rPr>
                <w:b/>
                <w:bCs/>
                <w:sz w:val="22"/>
                <w:szCs w:val="22"/>
              </w:rPr>
            </w:pPr>
            <w:r w:rsidRPr="008D42E1">
              <w:rPr>
                <w:b/>
                <w:bCs/>
                <w:sz w:val="22"/>
                <w:szCs w:val="22"/>
              </w:rPr>
              <w:t>Cena jedn. netto</w:t>
            </w:r>
          </w:p>
        </w:tc>
        <w:tc>
          <w:tcPr>
            <w:tcW w:w="0" w:type="auto"/>
            <w:shd w:val="clear" w:color="auto" w:fill="D9D9D9" w:themeFill="background1" w:themeFillShade="D9"/>
            <w:vAlign w:val="center"/>
            <w:hideMark/>
          </w:tcPr>
          <w:p w14:paraId="3DE37830" w14:textId="77777777" w:rsidR="008D42E1" w:rsidRPr="008D42E1" w:rsidRDefault="008D42E1" w:rsidP="00995E59">
            <w:pPr>
              <w:widowControl w:val="0"/>
              <w:ind w:right="45"/>
              <w:jc w:val="center"/>
              <w:rPr>
                <w:b/>
                <w:bCs/>
                <w:sz w:val="22"/>
                <w:szCs w:val="22"/>
              </w:rPr>
            </w:pPr>
            <w:r w:rsidRPr="008D42E1">
              <w:rPr>
                <w:b/>
                <w:bCs/>
                <w:sz w:val="22"/>
                <w:szCs w:val="22"/>
              </w:rPr>
              <w:t>Wartość netto</w:t>
            </w:r>
          </w:p>
        </w:tc>
        <w:tc>
          <w:tcPr>
            <w:tcW w:w="0" w:type="auto"/>
            <w:shd w:val="clear" w:color="auto" w:fill="D9D9D9" w:themeFill="background1" w:themeFillShade="D9"/>
            <w:vAlign w:val="center"/>
            <w:hideMark/>
          </w:tcPr>
          <w:p w14:paraId="5A86A5F9" w14:textId="77777777" w:rsidR="008D42E1" w:rsidRPr="008D42E1" w:rsidRDefault="008D42E1" w:rsidP="00995E59">
            <w:pPr>
              <w:widowControl w:val="0"/>
              <w:ind w:right="45"/>
              <w:jc w:val="center"/>
              <w:rPr>
                <w:b/>
                <w:bCs/>
                <w:sz w:val="22"/>
                <w:szCs w:val="22"/>
              </w:rPr>
            </w:pPr>
            <w:r w:rsidRPr="008D42E1">
              <w:rPr>
                <w:b/>
                <w:bCs/>
                <w:sz w:val="22"/>
                <w:szCs w:val="22"/>
              </w:rPr>
              <w:t>Cena jedn. brutto</w:t>
            </w:r>
          </w:p>
        </w:tc>
        <w:tc>
          <w:tcPr>
            <w:tcW w:w="0" w:type="auto"/>
            <w:shd w:val="clear" w:color="auto" w:fill="D9D9D9" w:themeFill="background1" w:themeFillShade="D9"/>
            <w:vAlign w:val="center"/>
            <w:hideMark/>
          </w:tcPr>
          <w:p w14:paraId="7A9A27CE" w14:textId="77777777" w:rsidR="008D42E1" w:rsidRPr="008D42E1" w:rsidRDefault="008D42E1" w:rsidP="00995E59">
            <w:pPr>
              <w:widowControl w:val="0"/>
              <w:ind w:right="45"/>
              <w:jc w:val="center"/>
              <w:rPr>
                <w:b/>
                <w:bCs/>
                <w:sz w:val="22"/>
                <w:szCs w:val="22"/>
              </w:rPr>
            </w:pPr>
            <w:r w:rsidRPr="008D42E1">
              <w:rPr>
                <w:b/>
                <w:bCs/>
                <w:sz w:val="22"/>
                <w:szCs w:val="22"/>
              </w:rPr>
              <w:t>Stawka VAT</w:t>
            </w:r>
          </w:p>
        </w:tc>
        <w:tc>
          <w:tcPr>
            <w:tcW w:w="0" w:type="auto"/>
            <w:shd w:val="clear" w:color="auto" w:fill="D9D9D9" w:themeFill="background1" w:themeFillShade="D9"/>
            <w:vAlign w:val="center"/>
            <w:hideMark/>
          </w:tcPr>
          <w:p w14:paraId="06F60EB0" w14:textId="77777777" w:rsidR="008D42E1" w:rsidRPr="008D42E1" w:rsidRDefault="008D42E1" w:rsidP="00995E59">
            <w:pPr>
              <w:widowControl w:val="0"/>
              <w:ind w:right="45"/>
              <w:jc w:val="center"/>
              <w:rPr>
                <w:b/>
                <w:bCs/>
                <w:sz w:val="22"/>
                <w:szCs w:val="22"/>
              </w:rPr>
            </w:pPr>
            <w:r w:rsidRPr="008D42E1">
              <w:rPr>
                <w:b/>
                <w:bCs/>
                <w:sz w:val="22"/>
                <w:szCs w:val="22"/>
              </w:rPr>
              <w:t>Wartość brutto</w:t>
            </w:r>
          </w:p>
        </w:tc>
      </w:tr>
      <w:tr w:rsidR="008D42E1" w:rsidRPr="008D42E1" w14:paraId="015041CC" w14:textId="77777777" w:rsidTr="008D42E1">
        <w:trPr>
          <w:trHeight w:val="315"/>
        </w:trPr>
        <w:tc>
          <w:tcPr>
            <w:tcW w:w="421" w:type="dxa"/>
            <w:shd w:val="clear" w:color="auto" w:fill="D9D9D9" w:themeFill="background1" w:themeFillShade="D9"/>
            <w:vAlign w:val="center"/>
            <w:hideMark/>
          </w:tcPr>
          <w:p w14:paraId="56F255D1" w14:textId="77777777" w:rsidR="008D42E1" w:rsidRPr="008D42E1" w:rsidRDefault="008D42E1" w:rsidP="00995E59">
            <w:pPr>
              <w:widowControl w:val="0"/>
              <w:ind w:right="45"/>
              <w:jc w:val="center"/>
              <w:rPr>
                <w:b/>
                <w:bCs/>
                <w:i/>
                <w:iCs/>
                <w:sz w:val="22"/>
                <w:szCs w:val="22"/>
              </w:rPr>
            </w:pPr>
            <w:r w:rsidRPr="008D42E1">
              <w:rPr>
                <w:b/>
                <w:bCs/>
                <w:i/>
                <w:iCs/>
                <w:sz w:val="22"/>
                <w:szCs w:val="22"/>
              </w:rPr>
              <w:t>1</w:t>
            </w:r>
          </w:p>
        </w:tc>
        <w:tc>
          <w:tcPr>
            <w:tcW w:w="2571" w:type="dxa"/>
            <w:shd w:val="clear" w:color="auto" w:fill="D9D9D9" w:themeFill="background1" w:themeFillShade="D9"/>
            <w:vAlign w:val="center"/>
            <w:hideMark/>
          </w:tcPr>
          <w:p w14:paraId="29D31442" w14:textId="77777777" w:rsidR="008D42E1" w:rsidRPr="008D42E1" w:rsidRDefault="008D42E1" w:rsidP="00995E59">
            <w:pPr>
              <w:widowControl w:val="0"/>
              <w:ind w:right="45"/>
              <w:jc w:val="center"/>
              <w:rPr>
                <w:b/>
                <w:bCs/>
                <w:i/>
                <w:iCs/>
                <w:sz w:val="22"/>
                <w:szCs w:val="22"/>
              </w:rPr>
            </w:pPr>
            <w:r w:rsidRPr="008D42E1">
              <w:rPr>
                <w:b/>
                <w:bCs/>
                <w:i/>
                <w:iCs/>
                <w:sz w:val="22"/>
                <w:szCs w:val="22"/>
              </w:rPr>
              <w:t>2</w:t>
            </w:r>
          </w:p>
        </w:tc>
        <w:tc>
          <w:tcPr>
            <w:tcW w:w="0" w:type="auto"/>
            <w:shd w:val="clear" w:color="auto" w:fill="D9D9D9" w:themeFill="background1" w:themeFillShade="D9"/>
            <w:vAlign w:val="center"/>
            <w:hideMark/>
          </w:tcPr>
          <w:p w14:paraId="21BCFFF2" w14:textId="77777777" w:rsidR="008D42E1" w:rsidRPr="008D42E1" w:rsidRDefault="008D42E1" w:rsidP="00995E59">
            <w:pPr>
              <w:widowControl w:val="0"/>
              <w:ind w:right="45"/>
              <w:jc w:val="center"/>
              <w:rPr>
                <w:b/>
                <w:bCs/>
                <w:i/>
                <w:iCs/>
                <w:sz w:val="22"/>
                <w:szCs w:val="22"/>
              </w:rPr>
            </w:pPr>
            <w:r w:rsidRPr="008D42E1">
              <w:rPr>
                <w:b/>
                <w:bCs/>
                <w:i/>
                <w:iCs/>
                <w:sz w:val="22"/>
                <w:szCs w:val="22"/>
              </w:rPr>
              <w:t>3</w:t>
            </w:r>
          </w:p>
        </w:tc>
        <w:tc>
          <w:tcPr>
            <w:tcW w:w="0" w:type="auto"/>
            <w:shd w:val="clear" w:color="auto" w:fill="D9D9D9" w:themeFill="background1" w:themeFillShade="D9"/>
            <w:vAlign w:val="center"/>
            <w:hideMark/>
          </w:tcPr>
          <w:p w14:paraId="6AB3A3D4" w14:textId="77777777" w:rsidR="008D42E1" w:rsidRPr="008D42E1" w:rsidRDefault="008D42E1" w:rsidP="00995E59">
            <w:pPr>
              <w:widowControl w:val="0"/>
              <w:ind w:right="45"/>
              <w:jc w:val="center"/>
              <w:rPr>
                <w:b/>
                <w:bCs/>
                <w:i/>
                <w:iCs/>
                <w:sz w:val="22"/>
                <w:szCs w:val="22"/>
              </w:rPr>
            </w:pPr>
            <w:r w:rsidRPr="008D42E1">
              <w:rPr>
                <w:b/>
                <w:bCs/>
                <w:i/>
                <w:iCs/>
                <w:sz w:val="22"/>
                <w:szCs w:val="22"/>
              </w:rPr>
              <w:t>4</w:t>
            </w:r>
          </w:p>
        </w:tc>
        <w:tc>
          <w:tcPr>
            <w:tcW w:w="0" w:type="auto"/>
            <w:shd w:val="clear" w:color="auto" w:fill="D9D9D9" w:themeFill="background1" w:themeFillShade="D9"/>
            <w:vAlign w:val="center"/>
            <w:hideMark/>
          </w:tcPr>
          <w:p w14:paraId="08A0EFB5" w14:textId="77777777" w:rsidR="008D42E1" w:rsidRPr="008D42E1" w:rsidRDefault="008D42E1" w:rsidP="00995E59">
            <w:pPr>
              <w:widowControl w:val="0"/>
              <w:ind w:right="45"/>
              <w:jc w:val="center"/>
              <w:rPr>
                <w:b/>
                <w:bCs/>
                <w:i/>
                <w:iCs/>
                <w:sz w:val="22"/>
                <w:szCs w:val="22"/>
              </w:rPr>
            </w:pPr>
            <w:r w:rsidRPr="008D42E1">
              <w:rPr>
                <w:b/>
                <w:bCs/>
                <w:i/>
                <w:iCs/>
                <w:sz w:val="22"/>
                <w:szCs w:val="22"/>
              </w:rPr>
              <w:t>5</w:t>
            </w:r>
          </w:p>
        </w:tc>
        <w:tc>
          <w:tcPr>
            <w:tcW w:w="0" w:type="auto"/>
            <w:shd w:val="clear" w:color="auto" w:fill="D9D9D9" w:themeFill="background1" w:themeFillShade="D9"/>
            <w:vAlign w:val="center"/>
            <w:hideMark/>
          </w:tcPr>
          <w:p w14:paraId="2118B79D" w14:textId="77777777" w:rsidR="008D42E1" w:rsidRPr="008D42E1" w:rsidRDefault="008D42E1" w:rsidP="00995E59">
            <w:pPr>
              <w:widowControl w:val="0"/>
              <w:ind w:right="45"/>
              <w:jc w:val="center"/>
              <w:rPr>
                <w:b/>
                <w:bCs/>
                <w:i/>
                <w:iCs/>
                <w:sz w:val="22"/>
                <w:szCs w:val="22"/>
              </w:rPr>
            </w:pPr>
            <w:r w:rsidRPr="008D42E1">
              <w:rPr>
                <w:b/>
                <w:bCs/>
                <w:i/>
                <w:iCs/>
                <w:sz w:val="22"/>
                <w:szCs w:val="22"/>
              </w:rPr>
              <w:t>6</w:t>
            </w:r>
          </w:p>
        </w:tc>
        <w:tc>
          <w:tcPr>
            <w:tcW w:w="0" w:type="auto"/>
            <w:shd w:val="clear" w:color="auto" w:fill="D9D9D9" w:themeFill="background1" w:themeFillShade="D9"/>
            <w:vAlign w:val="center"/>
            <w:hideMark/>
          </w:tcPr>
          <w:p w14:paraId="4C48D91A" w14:textId="77777777" w:rsidR="008D42E1" w:rsidRPr="008D42E1" w:rsidRDefault="008D42E1" w:rsidP="00995E59">
            <w:pPr>
              <w:widowControl w:val="0"/>
              <w:ind w:right="45"/>
              <w:jc w:val="center"/>
              <w:rPr>
                <w:b/>
                <w:bCs/>
                <w:i/>
                <w:iCs/>
                <w:sz w:val="22"/>
                <w:szCs w:val="22"/>
              </w:rPr>
            </w:pPr>
            <w:r w:rsidRPr="008D42E1">
              <w:rPr>
                <w:b/>
                <w:bCs/>
                <w:i/>
                <w:iCs/>
                <w:sz w:val="22"/>
                <w:szCs w:val="22"/>
              </w:rPr>
              <w:t>7</w:t>
            </w:r>
          </w:p>
        </w:tc>
        <w:tc>
          <w:tcPr>
            <w:tcW w:w="0" w:type="auto"/>
            <w:shd w:val="clear" w:color="auto" w:fill="D9D9D9" w:themeFill="background1" w:themeFillShade="D9"/>
            <w:vAlign w:val="center"/>
            <w:hideMark/>
          </w:tcPr>
          <w:p w14:paraId="21BD96D6" w14:textId="77777777" w:rsidR="008D42E1" w:rsidRPr="008D42E1" w:rsidRDefault="008D42E1" w:rsidP="00995E59">
            <w:pPr>
              <w:widowControl w:val="0"/>
              <w:ind w:right="45"/>
              <w:jc w:val="center"/>
              <w:rPr>
                <w:b/>
                <w:bCs/>
                <w:i/>
                <w:iCs/>
                <w:sz w:val="22"/>
                <w:szCs w:val="22"/>
              </w:rPr>
            </w:pPr>
            <w:r w:rsidRPr="008D42E1">
              <w:rPr>
                <w:b/>
                <w:bCs/>
                <w:i/>
                <w:iCs/>
                <w:sz w:val="22"/>
                <w:szCs w:val="22"/>
              </w:rPr>
              <w:t>8</w:t>
            </w:r>
          </w:p>
        </w:tc>
      </w:tr>
      <w:tr w:rsidR="008D42E1" w:rsidRPr="008D42E1" w14:paraId="20CBD1C6" w14:textId="77777777" w:rsidTr="008D42E1">
        <w:trPr>
          <w:trHeight w:val="300"/>
        </w:trPr>
        <w:tc>
          <w:tcPr>
            <w:tcW w:w="421" w:type="dxa"/>
            <w:vAlign w:val="center"/>
            <w:hideMark/>
          </w:tcPr>
          <w:p w14:paraId="7EF8EF78" w14:textId="77777777" w:rsidR="008D42E1" w:rsidRPr="008D42E1" w:rsidRDefault="008D42E1" w:rsidP="00995E59">
            <w:pPr>
              <w:widowControl w:val="0"/>
              <w:ind w:right="45"/>
              <w:jc w:val="center"/>
              <w:rPr>
                <w:sz w:val="22"/>
                <w:szCs w:val="22"/>
              </w:rPr>
            </w:pPr>
            <w:r w:rsidRPr="008D42E1">
              <w:rPr>
                <w:sz w:val="22"/>
                <w:szCs w:val="22"/>
              </w:rPr>
              <w:t>1</w:t>
            </w:r>
          </w:p>
        </w:tc>
        <w:tc>
          <w:tcPr>
            <w:tcW w:w="2571" w:type="dxa"/>
            <w:vAlign w:val="center"/>
            <w:hideMark/>
          </w:tcPr>
          <w:p w14:paraId="2F07CFEC" w14:textId="5A99C41C" w:rsidR="008D42E1" w:rsidRPr="008D42E1" w:rsidRDefault="008D42E1" w:rsidP="00995E59">
            <w:pPr>
              <w:widowControl w:val="0"/>
              <w:rPr>
                <w:bCs/>
                <w:sz w:val="22"/>
                <w:szCs w:val="22"/>
              </w:rPr>
            </w:pPr>
            <w:r w:rsidRPr="008D42E1">
              <w:rPr>
                <w:color w:val="000000"/>
                <w:sz w:val="22"/>
                <w:szCs w:val="22"/>
              </w:rPr>
              <w:t xml:space="preserve">Cysterna do przewozu </w:t>
            </w:r>
            <w:r>
              <w:rPr>
                <w:color w:val="000000"/>
                <w:sz w:val="22"/>
                <w:szCs w:val="22"/>
              </w:rPr>
              <w:br/>
            </w:r>
            <w:r w:rsidRPr="008D42E1">
              <w:rPr>
                <w:color w:val="000000"/>
                <w:sz w:val="22"/>
                <w:szCs w:val="22"/>
              </w:rPr>
              <w:t>i dystrybucji wody CW-10 nr rej. UG 03393/2007</w:t>
            </w:r>
          </w:p>
        </w:tc>
        <w:tc>
          <w:tcPr>
            <w:tcW w:w="0" w:type="auto"/>
            <w:vAlign w:val="center"/>
            <w:hideMark/>
          </w:tcPr>
          <w:p w14:paraId="59C06361" w14:textId="77777777" w:rsidR="008D42E1" w:rsidRPr="008D42E1" w:rsidRDefault="008D42E1" w:rsidP="00995E59">
            <w:pPr>
              <w:widowControl w:val="0"/>
              <w:ind w:right="45"/>
              <w:jc w:val="center"/>
              <w:rPr>
                <w:sz w:val="22"/>
                <w:szCs w:val="22"/>
              </w:rPr>
            </w:pPr>
            <w:r w:rsidRPr="008D42E1">
              <w:rPr>
                <w:sz w:val="22"/>
                <w:szCs w:val="22"/>
              </w:rPr>
              <w:t>1</w:t>
            </w:r>
          </w:p>
        </w:tc>
        <w:tc>
          <w:tcPr>
            <w:tcW w:w="0" w:type="auto"/>
            <w:vAlign w:val="center"/>
            <w:hideMark/>
          </w:tcPr>
          <w:p w14:paraId="44B1677D" w14:textId="77777777" w:rsidR="008D42E1" w:rsidRPr="008D42E1" w:rsidRDefault="008D42E1" w:rsidP="00995E59">
            <w:pPr>
              <w:widowControl w:val="0"/>
              <w:spacing w:before="120"/>
              <w:ind w:right="45"/>
              <w:rPr>
                <w:sz w:val="22"/>
                <w:szCs w:val="22"/>
              </w:rPr>
            </w:pPr>
            <w:r w:rsidRPr="008D42E1">
              <w:rPr>
                <w:sz w:val="22"/>
                <w:szCs w:val="22"/>
              </w:rPr>
              <w:t xml:space="preserve"> </w:t>
            </w:r>
          </w:p>
        </w:tc>
        <w:tc>
          <w:tcPr>
            <w:tcW w:w="0" w:type="auto"/>
            <w:vAlign w:val="center"/>
            <w:hideMark/>
          </w:tcPr>
          <w:p w14:paraId="64DC0BC9" w14:textId="77777777" w:rsidR="008D42E1" w:rsidRPr="008D42E1" w:rsidRDefault="008D42E1" w:rsidP="00995E59">
            <w:pPr>
              <w:widowControl w:val="0"/>
              <w:spacing w:before="120"/>
              <w:ind w:right="45"/>
              <w:rPr>
                <w:sz w:val="22"/>
                <w:szCs w:val="22"/>
              </w:rPr>
            </w:pPr>
            <w:r w:rsidRPr="008D42E1">
              <w:rPr>
                <w:sz w:val="22"/>
                <w:szCs w:val="22"/>
              </w:rPr>
              <w:t xml:space="preserve"> </w:t>
            </w:r>
          </w:p>
        </w:tc>
        <w:tc>
          <w:tcPr>
            <w:tcW w:w="0" w:type="auto"/>
            <w:vAlign w:val="center"/>
            <w:hideMark/>
          </w:tcPr>
          <w:p w14:paraId="68BD1501" w14:textId="77777777" w:rsidR="008D42E1" w:rsidRPr="008D42E1" w:rsidRDefault="008D42E1" w:rsidP="00995E59">
            <w:pPr>
              <w:widowControl w:val="0"/>
              <w:spacing w:before="120"/>
              <w:ind w:right="45"/>
              <w:rPr>
                <w:sz w:val="22"/>
                <w:szCs w:val="22"/>
              </w:rPr>
            </w:pPr>
            <w:r w:rsidRPr="008D42E1">
              <w:rPr>
                <w:sz w:val="22"/>
                <w:szCs w:val="22"/>
              </w:rPr>
              <w:t xml:space="preserve"> </w:t>
            </w:r>
          </w:p>
        </w:tc>
        <w:tc>
          <w:tcPr>
            <w:tcW w:w="0" w:type="auto"/>
            <w:vAlign w:val="center"/>
            <w:hideMark/>
          </w:tcPr>
          <w:p w14:paraId="38DBB249" w14:textId="77777777" w:rsidR="008D42E1" w:rsidRPr="008D42E1" w:rsidRDefault="008D42E1" w:rsidP="00995E59">
            <w:pPr>
              <w:widowControl w:val="0"/>
              <w:spacing w:before="120"/>
              <w:ind w:right="45"/>
              <w:rPr>
                <w:sz w:val="22"/>
                <w:szCs w:val="22"/>
              </w:rPr>
            </w:pPr>
          </w:p>
        </w:tc>
        <w:tc>
          <w:tcPr>
            <w:tcW w:w="0" w:type="auto"/>
            <w:vAlign w:val="center"/>
            <w:hideMark/>
          </w:tcPr>
          <w:p w14:paraId="5F537C13" w14:textId="77777777" w:rsidR="008D42E1" w:rsidRPr="008D42E1" w:rsidRDefault="008D42E1" w:rsidP="00995E59">
            <w:pPr>
              <w:widowControl w:val="0"/>
              <w:spacing w:before="120"/>
              <w:ind w:right="45"/>
              <w:rPr>
                <w:sz w:val="22"/>
                <w:szCs w:val="22"/>
              </w:rPr>
            </w:pPr>
            <w:r w:rsidRPr="008D42E1">
              <w:rPr>
                <w:sz w:val="22"/>
                <w:szCs w:val="22"/>
              </w:rPr>
              <w:t xml:space="preserve"> </w:t>
            </w:r>
          </w:p>
        </w:tc>
      </w:tr>
      <w:tr w:rsidR="008D42E1" w:rsidRPr="008D42E1" w14:paraId="64FF4E6C" w14:textId="77777777" w:rsidTr="008D42E1">
        <w:trPr>
          <w:trHeight w:val="300"/>
        </w:trPr>
        <w:tc>
          <w:tcPr>
            <w:tcW w:w="421" w:type="dxa"/>
            <w:vAlign w:val="center"/>
            <w:hideMark/>
          </w:tcPr>
          <w:p w14:paraId="463B6FD9" w14:textId="77777777" w:rsidR="008D42E1" w:rsidRPr="008D42E1" w:rsidRDefault="008D42E1" w:rsidP="00995E59">
            <w:pPr>
              <w:widowControl w:val="0"/>
              <w:ind w:right="45"/>
              <w:jc w:val="center"/>
              <w:rPr>
                <w:sz w:val="22"/>
                <w:szCs w:val="22"/>
              </w:rPr>
            </w:pPr>
            <w:r w:rsidRPr="008D42E1">
              <w:rPr>
                <w:sz w:val="22"/>
                <w:szCs w:val="22"/>
              </w:rPr>
              <w:t>2</w:t>
            </w:r>
          </w:p>
        </w:tc>
        <w:tc>
          <w:tcPr>
            <w:tcW w:w="2571" w:type="dxa"/>
            <w:vAlign w:val="center"/>
            <w:hideMark/>
          </w:tcPr>
          <w:p w14:paraId="713EA647" w14:textId="0A72D3AF" w:rsidR="008D42E1" w:rsidRPr="008D42E1" w:rsidRDefault="008D42E1" w:rsidP="00995E59">
            <w:pPr>
              <w:widowControl w:val="0"/>
              <w:rPr>
                <w:bCs/>
                <w:color w:val="000000"/>
                <w:sz w:val="22"/>
                <w:szCs w:val="22"/>
              </w:rPr>
            </w:pPr>
            <w:r w:rsidRPr="008D42E1">
              <w:rPr>
                <w:color w:val="000000"/>
                <w:sz w:val="22"/>
                <w:szCs w:val="22"/>
              </w:rPr>
              <w:t xml:space="preserve">Cysterna do przewozu </w:t>
            </w:r>
            <w:r>
              <w:rPr>
                <w:color w:val="000000"/>
                <w:sz w:val="22"/>
                <w:szCs w:val="22"/>
              </w:rPr>
              <w:br/>
            </w:r>
            <w:r w:rsidRPr="008D42E1">
              <w:rPr>
                <w:color w:val="000000"/>
                <w:sz w:val="22"/>
                <w:szCs w:val="22"/>
              </w:rPr>
              <w:t>i dystrybucji wody CW-10 nr rej. UG 04886/ 2008</w:t>
            </w:r>
          </w:p>
        </w:tc>
        <w:tc>
          <w:tcPr>
            <w:tcW w:w="0" w:type="auto"/>
            <w:vAlign w:val="center"/>
            <w:hideMark/>
          </w:tcPr>
          <w:p w14:paraId="0B7DF8D1" w14:textId="77777777" w:rsidR="008D42E1" w:rsidRPr="008D42E1" w:rsidRDefault="008D42E1" w:rsidP="00995E59">
            <w:pPr>
              <w:widowControl w:val="0"/>
              <w:ind w:right="45"/>
              <w:jc w:val="center"/>
              <w:rPr>
                <w:sz w:val="22"/>
                <w:szCs w:val="22"/>
              </w:rPr>
            </w:pPr>
            <w:r w:rsidRPr="008D42E1">
              <w:rPr>
                <w:sz w:val="22"/>
                <w:szCs w:val="22"/>
              </w:rPr>
              <w:t>1</w:t>
            </w:r>
          </w:p>
        </w:tc>
        <w:tc>
          <w:tcPr>
            <w:tcW w:w="0" w:type="auto"/>
            <w:vAlign w:val="center"/>
            <w:hideMark/>
          </w:tcPr>
          <w:p w14:paraId="7ABF29B0" w14:textId="77777777" w:rsidR="008D42E1" w:rsidRPr="008D42E1" w:rsidRDefault="008D42E1" w:rsidP="00995E59">
            <w:pPr>
              <w:widowControl w:val="0"/>
              <w:spacing w:before="120"/>
              <w:ind w:right="45"/>
              <w:rPr>
                <w:sz w:val="22"/>
                <w:szCs w:val="22"/>
              </w:rPr>
            </w:pPr>
            <w:r w:rsidRPr="008D42E1">
              <w:rPr>
                <w:sz w:val="22"/>
                <w:szCs w:val="22"/>
              </w:rPr>
              <w:t xml:space="preserve"> </w:t>
            </w:r>
          </w:p>
        </w:tc>
        <w:tc>
          <w:tcPr>
            <w:tcW w:w="0" w:type="auto"/>
            <w:vAlign w:val="center"/>
            <w:hideMark/>
          </w:tcPr>
          <w:p w14:paraId="12AF34E2" w14:textId="77777777" w:rsidR="008D42E1" w:rsidRPr="008D42E1" w:rsidRDefault="008D42E1" w:rsidP="00995E59">
            <w:pPr>
              <w:widowControl w:val="0"/>
              <w:spacing w:before="120"/>
              <w:ind w:right="45"/>
              <w:rPr>
                <w:sz w:val="22"/>
                <w:szCs w:val="22"/>
              </w:rPr>
            </w:pPr>
            <w:r w:rsidRPr="008D42E1">
              <w:rPr>
                <w:sz w:val="22"/>
                <w:szCs w:val="22"/>
              </w:rPr>
              <w:t xml:space="preserve"> </w:t>
            </w:r>
          </w:p>
        </w:tc>
        <w:tc>
          <w:tcPr>
            <w:tcW w:w="0" w:type="auto"/>
            <w:vAlign w:val="center"/>
            <w:hideMark/>
          </w:tcPr>
          <w:p w14:paraId="668C83F6" w14:textId="77777777" w:rsidR="008D42E1" w:rsidRPr="008D42E1" w:rsidRDefault="008D42E1" w:rsidP="00995E59">
            <w:pPr>
              <w:widowControl w:val="0"/>
              <w:spacing w:before="120"/>
              <w:ind w:right="45"/>
              <w:rPr>
                <w:sz w:val="22"/>
                <w:szCs w:val="22"/>
              </w:rPr>
            </w:pPr>
            <w:r w:rsidRPr="008D42E1">
              <w:rPr>
                <w:sz w:val="22"/>
                <w:szCs w:val="22"/>
              </w:rPr>
              <w:t xml:space="preserve"> </w:t>
            </w:r>
          </w:p>
        </w:tc>
        <w:tc>
          <w:tcPr>
            <w:tcW w:w="0" w:type="auto"/>
            <w:vAlign w:val="center"/>
            <w:hideMark/>
          </w:tcPr>
          <w:p w14:paraId="37AF679C" w14:textId="77777777" w:rsidR="008D42E1" w:rsidRPr="008D42E1" w:rsidRDefault="008D42E1" w:rsidP="00995E59">
            <w:pPr>
              <w:widowControl w:val="0"/>
              <w:spacing w:before="120"/>
              <w:ind w:right="45"/>
              <w:rPr>
                <w:sz w:val="22"/>
                <w:szCs w:val="22"/>
              </w:rPr>
            </w:pPr>
          </w:p>
        </w:tc>
        <w:tc>
          <w:tcPr>
            <w:tcW w:w="0" w:type="auto"/>
            <w:vAlign w:val="center"/>
            <w:hideMark/>
          </w:tcPr>
          <w:p w14:paraId="5F268D15" w14:textId="77777777" w:rsidR="008D42E1" w:rsidRPr="008D42E1" w:rsidRDefault="008D42E1" w:rsidP="00995E59">
            <w:pPr>
              <w:widowControl w:val="0"/>
              <w:spacing w:before="120"/>
              <w:ind w:right="45"/>
              <w:rPr>
                <w:sz w:val="22"/>
                <w:szCs w:val="22"/>
              </w:rPr>
            </w:pPr>
          </w:p>
        </w:tc>
      </w:tr>
      <w:tr w:rsidR="008D42E1" w:rsidRPr="008D42E1" w14:paraId="77613749" w14:textId="77777777" w:rsidTr="008D42E1">
        <w:trPr>
          <w:trHeight w:val="300"/>
        </w:trPr>
        <w:tc>
          <w:tcPr>
            <w:tcW w:w="421" w:type="dxa"/>
            <w:vAlign w:val="center"/>
            <w:hideMark/>
          </w:tcPr>
          <w:p w14:paraId="31705F60" w14:textId="77777777" w:rsidR="008D42E1" w:rsidRPr="008D42E1" w:rsidRDefault="008D42E1" w:rsidP="00995E59">
            <w:pPr>
              <w:widowControl w:val="0"/>
              <w:ind w:right="45"/>
              <w:jc w:val="center"/>
              <w:rPr>
                <w:sz w:val="22"/>
                <w:szCs w:val="22"/>
              </w:rPr>
            </w:pPr>
            <w:r w:rsidRPr="008D42E1">
              <w:rPr>
                <w:sz w:val="22"/>
                <w:szCs w:val="22"/>
              </w:rPr>
              <w:t>3</w:t>
            </w:r>
          </w:p>
        </w:tc>
        <w:tc>
          <w:tcPr>
            <w:tcW w:w="2571" w:type="dxa"/>
            <w:vAlign w:val="center"/>
            <w:hideMark/>
          </w:tcPr>
          <w:p w14:paraId="3F07AD0F" w14:textId="124454F6" w:rsidR="008D42E1" w:rsidRPr="008D42E1" w:rsidRDefault="008D42E1" w:rsidP="00995E59">
            <w:pPr>
              <w:widowControl w:val="0"/>
              <w:rPr>
                <w:bCs/>
                <w:color w:val="000000"/>
                <w:sz w:val="22"/>
                <w:szCs w:val="22"/>
              </w:rPr>
            </w:pPr>
            <w:r w:rsidRPr="008D42E1">
              <w:rPr>
                <w:color w:val="000000"/>
                <w:sz w:val="22"/>
                <w:szCs w:val="22"/>
              </w:rPr>
              <w:t xml:space="preserve">Cysterna do przewozu </w:t>
            </w:r>
            <w:r>
              <w:rPr>
                <w:color w:val="000000"/>
                <w:sz w:val="22"/>
                <w:szCs w:val="22"/>
              </w:rPr>
              <w:br/>
            </w:r>
            <w:r w:rsidRPr="008D42E1">
              <w:rPr>
                <w:color w:val="000000"/>
                <w:sz w:val="22"/>
                <w:szCs w:val="22"/>
              </w:rPr>
              <w:t>i dystrybucji wody CW-10 nr rej. UG 04884/ 2008</w:t>
            </w:r>
          </w:p>
        </w:tc>
        <w:tc>
          <w:tcPr>
            <w:tcW w:w="0" w:type="auto"/>
            <w:vAlign w:val="center"/>
            <w:hideMark/>
          </w:tcPr>
          <w:p w14:paraId="2486E15B" w14:textId="77777777" w:rsidR="008D42E1" w:rsidRPr="008D42E1" w:rsidRDefault="008D42E1" w:rsidP="00995E59">
            <w:pPr>
              <w:widowControl w:val="0"/>
              <w:ind w:right="45"/>
              <w:jc w:val="center"/>
              <w:rPr>
                <w:sz w:val="22"/>
                <w:szCs w:val="22"/>
              </w:rPr>
            </w:pPr>
            <w:r w:rsidRPr="008D42E1">
              <w:rPr>
                <w:sz w:val="22"/>
                <w:szCs w:val="22"/>
              </w:rPr>
              <w:t>1</w:t>
            </w:r>
          </w:p>
        </w:tc>
        <w:tc>
          <w:tcPr>
            <w:tcW w:w="0" w:type="auto"/>
            <w:vAlign w:val="center"/>
            <w:hideMark/>
          </w:tcPr>
          <w:p w14:paraId="65802FC8" w14:textId="77777777" w:rsidR="008D42E1" w:rsidRPr="008D42E1" w:rsidRDefault="008D42E1" w:rsidP="00995E59">
            <w:pPr>
              <w:widowControl w:val="0"/>
              <w:spacing w:before="120"/>
              <w:ind w:right="45"/>
              <w:rPr>
                <w:sz w:val="22"/>
                <w:szCs w:val="22"/>
              </w:rPr>
            </w:pPr>
          </w:p>
        </w:tc>
        <w:tc>
          <w:tcPr>
            <w:tcW w:w="0" w:type="auto"/>
            <w:noWrap/>
            <w:vAlign w:val="center"/>
            <w:hideMark/>
          </w:tcPr>
          <w:p w14:paraId="01B5EFB1" w14:textId="77777777" w:rsidR="008D42E1" w:rsidRPr="008D42E1" w:rsidRDefault="008D42E1" w:rsidP="00995E59">
            <w:pPr>
              <w:widowControl w:val="0"/>
              <w:spacing w:before="120"/>
              <w:ind w:right="45"/>
              <w:rPr>
                <w:sz w:val="22"/>
                <w:szCs w:val="22"/>
              </w:rPr>
            </w:pPr>
          </w:p>
          <w:p w14:paraId="3BB8F939" w14:textId="77777777" w:rsidR="008D42E1" w:rsidRPr="008D42E1" w:rsidRDefault="008D42E1" w:rsidP="00995E59">
            <w:pPr>
              <w:widowControl w:val="0"/>
              <w:spacing w:before="120"/>
              <w:ind w:right="45"/>
              <w:rPr>
                <w:sz w:val="22"/>
                <w:szCs w:val="22"/>
              </w:rPr>
            </w:pPr>
          </w:p>
        </w:tc>
        <w:tc>
          <w:tcPr>
            <w:tcW w:w="0" w:type="auto"/>
            <w:vAlign w:val="center"/>
            <w:hideMark/>
          </w:tcPr>
          <w:p w14:paraId="423DC1B9" w14:textId="77777777" w:rsidR="008D42E1" w:rsidRPr="008D42E1" w:rsidRDefault="008D42E1" w:rsidP="00995E59">
            <w:pPr>
              <w:widowControl w:val="0"/>
              <w:spacing w:before="120"/>
              <w:ind w:right="45"/>
              <w:rPr>
                <w:sz w:val="22"/>
                <w:szCs w:val="22"/>
              </w:rPr>
            </w:pPr>
          </w:p>
        </w:tc>
        <w:tc>
          <w:tcPr>
            <w:tcW w:w="0" w:type="auto"/>
            <w:vAlign w:val="center"/>
            <w:hideMark/>
          </w:tcPr>
          <w:p w14:paraId="563DA1A9" w14:textId="77777777" w:rsidR="008D42E1" w:rsidRPr="008D42E1" w:rsidRDefault="008D42E1" w:rsidP="00995E59">
            <w:pPr>
              <w:widowControl w:val="0"/>
              <w:spacing w:before="120"/>
              <w:ind w:right="45"/>
              <w:rPr>
                <w:sz w:val="22"/>
                <w:szCs w:val="22"/>
              </w:rPr>
            </w:pPr>
          </w:p>
        </w:tc>
        <w:tc>
          <w:tcPr>
            <w:tcW w:w="0" w:type="auto"/>
            <w:vAlign w:val="center"/>
            <w:hideMark/>
          </w:tcPr>
          <w:p w14:paraId="156FA6DD" w14:textId="77777777" w:rsidR="008D42E1" w:rsidRPr="008D42E1" w:rsidRDefault="008D42E1" w:rsidP="00995E59">
            <w:pPr>
              <w:widowControl w:val="0"/>
              <w:spacing w:before="120"/>
              <w:ind w:right="45"/>
              <w:rPr>
                <w:sz w:val="22"/>
                <w:szCs w:val="22"/>
              </w:rPr>
            </w:pPr>
            <w:r w:rsidRPr="008D42E1">
              <w:rPr>
                <w:sz w:val="22"/>
                <w:szCs w:val="22"/>
              </w:rPr>
              <w:t xml:space="preserve"> </w:t>
            </w:r>
          </w:p>
        </w:tc>
      </w:tr>
      <w:tr w:rsidR="008D42E1" w:rsidRPr="008D42E1" w14:paraId="39A06C2C" w14:textId="77777777" w:rsidTr="008D42E1">
        <w:trPr>
          <w:trHeight w:val="300"/>
        </w:trPr>
        <w:tc>
          <w:tcPr>
            <w:tcW w:w="421" w:type="dxa"/>
            <w:vAlign w:val="center"/>
          </w:tcPr>
          <w:p w14:paraId="6792E4E7" w14:textId="77777777" w:rsidR="008D42E1" w:rsidRPr="008D42E1" w:rsidRDefault="008D42E1" w:rsidP="00995E59">
            <w:pPr>
              <w:widowControl w:val="0"/>
              <w:ind w:right="45"/>
              <w:jc w:val="center"/>
              <w:rPr>
                <w:sz w:val="22"/>
                <w:szCs w:val="22"/>
              </w:rPr>
            </w:pPr>
            <w:r w:rsidRPr="008D42E1">
              <w:rPr>
                <w:sz w:val="22"/>
                <w:szCs w:val="22"/>
              </w:rPr>
              <w:t>4</w:t>
            </w:r>
          </w:p>
        </w:tc>
        <w:tc>
          <w:tcPr>
            <w:tcW w:w="2571" w:type="dxa"/>
            <w:vAlign w:val="center"/>
          </w:tcPr>
          <w:p w14:paraId="096455A7" w14:textId="08F0AE63" w:rsidR="008D42E1" w:rsidRPr="008D42E1" w:rsidRDefault="008D42E1" w:rsidP="00995E59">
            <w:pPr>
              <w:widowControl w:val="0"/>
              <w:rPr>
                <w:bCs/>
                <w:color w:val="000000"/>
                <w:sz w:val="22"/>
                <w:szCs w:val="22"/>
              </w:rPr>
            </w:pPr>
            <w:r w:rsidRPr="008D42E1">
              <w:rPr>
                <w:color w:val="000000"/>
                <w:sz w:val="22"/>
                <w:szCs w:val="22"/>
              </w:rPr>
              <w:t xml:space="preserve">Cysterna do przewozu </w:t>
            </w:r>
            <w:r>
              <w:rPr>
                <w:color w:val="000000"/>
                <w:sz w:val="22"/>
                <w:szCs w:val="22"/>
              </w:rPr>
              <w:br/>
            </w:r>
            <w:r w:rsidRPr="008D42E1">
              <w:rPr>
                <w:color w:val="000000"/>
                <w:sz w:val="22"/>
                <w:szCs w:val="22"/>
              </w:rPr>
              <w:t>i dystrybucji wody CW-10 nr rej. UA 03749/ 2012</w:t>
            </w:r>
          </w:p>
        </w:tc>
        <w:tc>
          <w:tcPr>
            <w:tcW w:w="0" w:type="auto"/>
            <w:vAlign w:val="center"/>
          </w:tcPr>
          <w:p w14:paraId="69369213" w14:textId="77777777" w:rsidR="008D42E1" w:rsidRPr="008D42E1" w:rsidRDefault="008D42E1" w:rsidP="00995E59">
            <w:pPr>
              <w:widowControl w:val="0"/>
              <w:ind w:right="45"/>
              <w:jc w:val="center"/>
              <w:rPr>
                <w:sz w:val="22"/>
                <w:szCs w:val="22"/>
              </w:rPr>
            </w:pPr>
            <w:r w:rsidRPr="008D42E1">
              <w:rPr>
                <w:sz w:val="22"/>
                <w:szCs w:val="22"/>
              </w:rPr>
              <w:t>1</w:t>
            </w:r>
          </w:p>
        </w:tc>
        <w:tc>
          <w:tcPr>
            <w:tcW w:w="0" w:type="auto"/>
            <w:vAlign w:val="center"/>
          </w:tcPr>
          <w:p w14:paraId="6D8EDBC2" w14:textId="77777777" w:rsidR="008D42E1" w:rsidRPr="008D42E1" w:rsidRDefault="008D42E1" w:rsidP="00995E59">
            <w:pPr>
              <w:widowControl w:val="0"/>
              <w:spacing w:before="120"/>
              <w:ind w:right="45"/>
              <w:rPr>
                <w:sz w:val="22"/>
                <w:szCs w:val="22"/>
              </w:rPr>
            </w:pPr>
          </w:p>
        </w:tc>
        <w:tc>
          <w:tcPr>
            <w:tcW w:w="0" w:type="auto"/>
            <w:noWrap/>
            <w:vAlign w:val="center"/>
          </w:tcPr>
          <w:p w14:paraId="1C91A128" w14:textId="77777777" w:rsidR="008D42E1" w:rsidRPr="008D42E1" w:rsidRDefault="008D42E1" w:rsidP="00995E59">
            <w:pPr>
              <w:widowControl w:val="0"/>
              <w:spacing w:before="120"/>
              <w:ind w:right="45"/>
              <w:rPr>
                <w:sz w:val="22"/>
                <w:szCs w:val="22"/>
              </w:rPr>
            </w:pPr>
          </w:p>
        </w:tc>
        <w:tc>
          <w:tcPr>
            <w:tcW w:w="0" w:type="auto"/>
            <w:vAlign w:val="center"/>
          </w:tcPr>
          <w:p w14:paraId="19E042CA" w14:textId="77777777" w:rsidR="008D42E1" w:rsidRPr="008D42E1" w:rsidRDefault="008D42E1" w:rsidP="00995E59">
            <w:pPr>
              <w:widowControl w:val="0"/>
              <w:spacing w:before="120"/>
              <w:ind w:right="45"/>
              <w:rPr>
                <w:sz w:val="22"/>
                <w:szCs w:val="22"/>
              </w:rPr>
            </w:pPr>
          </w:p>
        </w:tc>
        <w:tc>
          <w:tcPr>
            <w:tcW w:w="0" w:type="auto"/>
            <w:vAlign w:val="center"/>
          </w:tcPr>
          <w:p w14:paraId="4B6F0F42" w14:textId="77777777" w:rsidR="008D42E1" w:rsidRPr="008D42E1" w:rsidRDefault="008D42E1" w:rsidP="00995E59">
            <w:pPr>
              <w:widowControl w:val="0"/>
              <w:spacing w:before="120"/>
              <w:ind w:right="45"/>
              <w:rPr>
                <w:sz w:val="22"/>
                <w:szCs w:val="22"/>
              </w:rPr>
            </w:pPr>
          </w:p>
        </w:tc>
        <w:tc>
          <w:tcPr>
            <w:tcW w:w="0" w:type="auto"/>
            <w:vAlign w:val="center"/>
          </w:tcPr>
          <w:p w14:paraId="7EA92293" w14:textId="77777777" w:rsidR="008D42E1" w:rsidRPr="008D42E1" w:rsidRDefault="008D42E1" w:rsidP="00995E59">
            <w:pPr>
              <w:widowControl w:val="0"/>
              <w:spacing w:before="120"/>
              <w:ind w:right="45"/>
              <w:rPr>
                <w:sz w:val="22"/>
                <w:szCs w:val="22"/>
              </w:rPr>
            </w:pPr>
          </w:p>
        </w:tc>
      </w:tr>
      <w:tr w:rsidR="008D42E1" w:rsidRPr="008D42E1" w14:paraId="345AA465" w14:textId="77777777" w:rsidTr="008D42E1">
        <w:trPr>
          <w:trHeight w:val="300"/>
        </w:trPr>
        <w:tc>
          <w:tcPr>
            <w:tcW w:w="421" w:type="dxa"/>
            <w:vAlign w:val="center"/>
          </w:tcPr>
          <w:p w14:paraId="5A6296BF" w14:textId="77777777" w:rsidR="008D42E1" w:rsidRPr="008D42E1" w:rsidRDefault="008D42E1" w:rsidP="00995E59">
            <w:pPr>
              <w:widowControl w:val="0"/>
              <w:ind w:right="45"/>
              <w:jc w:val="center"/>
              <w:rPr>
                <w:sz w:val="22"/>
                <w:szCs w:val="22"/>
              </w:rPr>
            </w:pPr>
            <w:r w:rsidRPr="008D42E1">
              <w:rPr>
                <w:sz w:val="22"/>
                <w:szCs w:val="22"/>
              </w:rPr>
              <w:t>5</w:t>
            </w:r>
          </w:p>
        </w:tc>
        <w:tc>
          <w:tcPr>
            <w:tcW w:w="2571" w:type="dxa"/>
            <w:vAlign w:val="center"/>
          </w:tcPr>
          <w:p w14:paraId="133DF129" w14:textId="5BD37CF6" w:rsidR="008D42E1" w:rsidRPr="008D42E1" w:rsidRDefault="008D42E1" w:rsidP="00995E59">
            <w:pPr>
              <w:widowControl w:val="0"/>
              <w:rPr>
                <w:bCs/>
                <w:color w:val="000000"/>
                <w:sz w:val="22"/>
                <w:szCs w:val="22"/>
              </w:rPr>
            </w:pPr>
            <w:r w:rsidRPr="008D42E1">
              <w:rPr>
                <w:color w:val="000000"/>
                <w:sz w:val="22"/>
                <w:szCs w:val="22"/>
              </w:rPr>
              <w:t xml:space="preserve">Cysterna do przewozu </w:t>
            </w:r>
            <w:r>
              <w:rPr>
                <w:color w:val="000000"/>
                <w:sz w:val="22"/>
                <w:szCs w:val="22"/>
              </w:rPr>
              <w:br/>
            </w:r>
            <w:r w:rsidRPr="008D42E1">
              <w:rPr>
                <w:color w:val="000000"/>
                <w:sz w:val="22"/>
                <w:szCs w:val="22"/>
              </w:rPr>
              <w:t>i dystrybucji wody CW-10 nr rej.  UG 13743/ 2010</w:t>
            </w:r>
          </w:p>
        </w:tc>
        <w:tc>
          <w:tcPr>
            <w:tcW w:w="0" w:type="auto"/>
            <w:vAlign w:val="center"/>
          </w:tcPr>
          <w:p w14:paraId="4A596838" w14:textId="77777777" w:rsidR="008D42E1" w:rsidRPr="008D42E1" w:rsidRDefault="008D42E1" w:rsidP="00995E59">
            <w:pPr>
              <w:widowControl w:val="0"/>
              <w:ind w:right="45"/>
              <w:jc w:val="center"/>
              <w:rPr>
                <w:sz w:val="22"/>
                <w:szCs w:val="22"/>
              </w:rPr>
            </w:pPr>
            <w:r w:rsidRPr="008D42E1">
              <w:rPr>
                <w:sz w:val="22"/>
                <w:szCs w:val="22"/>
              </w:rPr>
              <w:t>1</w:t>
            </w:r>
          </w:p>
        </w:tc>
        <w:tc>
          <w:tcPr>
            <w:tcW w:w="0" w:type="auto"/>
            <w:vAlign w:val="center"/>
          </w:tcPr>
          <w:p w14:paraId="62FFFA44" w14:textId="77777777" w:rsidR="008D42E1" w:rsidRPr="008D42E1" w:rsidRDefault="008D42E1" w:rsidP="00995E59">
            <w:pPr>
              <w:widowControl w:val="0"/>
              <w:spacing w:before="120"/>
              <w:ind w:right="45"/>
              <w:rPr>
                <w:sz w:val="22"/>
                <w:szCs w:val="22"/>
              </w:rPr>
            </w:pPr>
          </w:p>
        </w:tc>
        <w:tc>
          <w:tcPr>
            <w:tcW w:w="0" w:type="auto"/>
            <w:noWrap/>
            <w:vAlign w:val="center"/>
          </w:tcPr>
          <w:p w14:paraId="1130FF50" w14:textId="77777777" w:rsidR="008D42E1" w:rsidRPr="008D42E1" w:rsidRDefault="008D42E1" w:rsidP="00995E59">
            <w:pPr>
              <w:widowControl w:val="0"/>
              <w:spacing w:before="120"/>
              <w:ind w:right="45"/>
              <w:rPr>
                <w:sz w:val="22"/>
                <w:szCs w:val="22"/>
              </w:rPr>
            </w:pPr>
          </w:p>
        </w:tc>
        <w:tc>
          <w:tcPr>
            <w:tcW w:w="0" w:type="auto"/>
            <w:vAlign w:val="center"/>
          </w:tcPr>
          <w:p w14:paraId="1FBF562A" w14:textId="77777777" w:rsidR="008D42E1" w:rsidRPr="008D42E1" w:rsidRDefault="008D42E1" w:rsidP="00995E59">
            <w:pPr>
              <w:widowControl w:val="0"/>
              <w:spacing w:before="120"/>
              <w:ind w:right="45"/>
              <w:rPr>
                <w:sz w:val="22"/>
                <w:szCs w:val="22"/>
              </w:rPr>
            </w:pPr>
          </w:p>
        </w:tc>
        <w:tc>
          <w:tcPr>
            <w:tcW w:w="0" w:type="auto"/>
            <w:vAlign w:val="center"/>
          </w:tcPr>
          <w:p w14:paraId="0A594248" w14:textId="77777777" w:rsidR="008D42E1" w:rsidRPr="008D42E1" w:rsidRDefault="008D42E1" w:rsidP="00995E59">
            <w:pPr>
              <w:widowControl w:val="0"/>
              <w:spacing w:before="120"/>
              <w:ind w:right="45"/>
              <w:rPr>
                <w:sz w:val="22"/>
                <w:szCs w:val="22"/>
              </w:rPr>
            </w:pPr>
          </w:p>
        </w:tc>
        <w:tc>
          <w:tcPr>
            <w:tcW w:w="0" w:type="auto"/>
            <w:vAlign w:val="center"/>
          </w:tcPr>
          <w:p w14:paraId="1D508067" w14:textId="77777777" w:rsidR="008D42E1" w:rsidRPr="008D42E1" w:rsidRDefault="008D42E1" w:rsidP="00995E59">
            <w:pPr>
              <w:widowControl w:val="0"/>
              <w:spacing w:before="120"/>
              <w:ind w:right="45"/>
              <w:rPr>
                <w:sz w:val="22"/>
                <w:szCs w:val="22"/>
              </w:rPr>
            </w:pPr>
          </w:p>
        </w:tc>
      </w:tr>
      <w:tr w:rsidR="008D42E1" w:rsidRPr="008D42E1" w14:paraId="50FF5CA0" w14:textId="77777777" w:rsidTr="005A37BF">
        <w:trPr>
          <w:trHeight w:val="300"/>
        </w:trPr>
        <w:tc>
          <w:tcPr>
            <w:tcW w:w="0" w:type="auto"/>
            <w:gridSpan w:val="4"/>
            <w:vAlign w:val="center"/>
          </w:tcPr>
          <w:p w14:paraId="68EBC7AA" w14:textId="77777777" w:rsidR="008D42E1" w:rsidRPr="008D42E1" w:rsidRDefault="008D42E1" w:rsidP="00995E59">
            <w:pPr>
              <w:widowControl w:val="0"/>
              <w:ind w:right="45"/>
              <w:jc w:val="right"/>
              <w:rPr>
                <w:sz w:val="22"/>
                <w:szCs w:val="22"/>
              </w:rPr>
            </w:pPr>
            <w:r w:rsidRPr="008D42E1">
              <w:rPr>
                <w:sz w:val="22"/>
                <w:szCs w:val="22"/>
              </w:rPr>
              <w:t>Wartość ogółem</w:t>
            </w:r>
          </w:p>
        </w:tc>
        <w:tc>
          <w:tcPr>
            <w:tcW w:w="0" w:type="auto"/>
            <w:noWrap/>
            <w:vAlign w:val="center"/>
          </w:tcPr>
          <w:p w14:paraId="3857AA70" w14:textId="77777777" w:rsidR="008D42E1" w:rsidRPr="008D42E1" w:rsidRDefault="008D42E1" w:rsidP="00995E59">
            <w:pPr>
              <w:widowControl w:val="0"/>
              <w:spacing w:before="120"/>
              <w:ind w:right="45"/>
              <w:rPr>
                <w:sz w:val="22"/>
                <w:szCs w:val="22"/>
              </w:rPr>
            </w:pPr>
          </w:p>
        </w:tc>
        <w:tc>
          <w:tcPr>
            <w:tcW w:w="0" w:type="auto"/>
            <w:gridSpan w:val="2"/>
            <w:vAlign w:val="center"/>
          </w:tcPr>
          <w:p w14:paraId="163250D3" w14:textId="77777777" w:rsidR="008D42E1" w:rsidRPr="008D42E1" w:rsidRDefault="008D42E1" w:rsidP="00995E59">
            <w:pPr>
              <w:widowControl w:val="0"/>
              <w:ind w:right="45"/>
              <w:jc w:val="center"/>
              <w:rPr>
                <w:sz w:val="22"/>
                <w:szCs w:val="22"/>
              </w:rPr>
            </w:pPr>
            <w:r w:rsidRPr="008D42E1">
              <w:rPr>
                <w:sz w:val="22"/>
                <w:szCs w:val="22"/>
              </w:rPr>
              <w:t>*</w:t>
            </w:r>
          </w:p>
        </w:tc>
        <w:tc>
          <w:tcPr>
            <w:tcW w:w="0" w:type="auto"/>
            <w:vAlign w:val="center"/>
          </w:tcPr>
          <w:p w14:paraId="235362BB" w14:textId="77777777" w:rsidR="008D42E1" w:rsidRPr="008D42E1" w:rsidRDefault="008D42E1" w:rsidP="00995E59">
            <w:pPr>
              <w:widowControl w:val="0"/>
              <w:spacing w:before="120"/>
              <w:ind w:right="45"/>
              <w:rPr>
                <w:sz w:val="22"/>
                <w:szCs w:val="22"/>
              </w:rPr>
            </w:pPr>
          </w:p>
        </w:tc>
      </w:tr>
    </w:tbl>
    <w:p w14:paraId="095F8C29" w14:textId="77777777" w:rsidR="00995E59" w:rsidRDefault="00995E59" w:rsidP="00995E59">
      <w:pPr>
        <w:widowControl w:val="0"/>
        <w:spacing w:line="360" w:lineRule="auto"/>
        <w:jc w:val="both"/>
        <w:rPr>
          <w:rFonts w:eastAsia="Calibri"/>
          <w:b/>
          <w:sz w:val="22"/>
          <w:szCs w:val="22"/>
          <w:lang w:eastAsia="en-US"/>
        </w:rPr>
      </w:pPr>
    </w:p>
    <w:p w14:paraId="3403C45E" w14:textId="35B8B0B3" w:rsidR="00995E59" w:rsidRPr="00FA17C8" w:rsidRDefault="00995E59" w:rsidP="00995E59">
      <w:pPr>
        <w:widowControl w:val="0"/>
        <w:spacing w:line="360" w:lineRule="auto"/>
        <w:jc w:val="both"/>
        <w:rPr>
          <w:rFonts w:eastAsia="Calibri"/>
          <w:sz w:val="22"/>
          <w:szCs w:val="22"/>
          <w:lang w:eastAsia="en-US"/>
        </w:rPr>
      </w:pPr>
      <w:r w:rsidRPr="00FA17C8">
        <w:rPr>
          <w:rFonts w:eastAsia="Calibri"/>
          <w:b/>
          <w:sz w:val="22"/>
          <w:szCs w:val="22"/>
          <w:lang w:eastAsia="en-US"/>
        </w:rPr>
        <w:t>Słownie wartość netto:</w:t>
      </w:r>
      <w:r w:rsidRPr="00FA17C8">
        <w:rPr>
          <w:rFonts w:eastAsia="Calibri"/>
          <w:sz w:val="22"/>
          <w:szCs w:val="22"/>
          <w:lang w:eastAsia="en-US"/>
        </w:rPr>
        <w:t xml:space="preserve"> ………………………………………………………………….……………………</w:t>
      </w:r>
    </w:p>
    <w:p w14:paraId="0F9109C4" w14:textId="2624B83D" w:rsidR="00995E59" w:rsidRPr="00FA17C8" w:rsidRDefault="00995E59" w:rsidP="00995E59">
      <w:pPr>
        <w:widowControl w:val="0"/>
        <w:spacing w:line="360" w:lineRule="auto"/>
        <w:jc w:val="both"/>
        <w:rPr>
          <w:rFonts w:eastAsia="Calibri"/>
          <w:sz w:val="22"/>
          <w:szCs w:val="22"/>
          <w:lang w:eastAsia="en-US"/>
        </w:rPr>
      </w:pPr>
      <w:r w:rsidRPr="00FA17C8">
        <w:rPr>
          <w:rFonts w:eastAsia="Calibri"/>
          <w:b/>
          <w:sz w:val="22"/>
          <w:szCs w:val="22"/>
          <w:lang w:eastAsia="en-US"/>
        </w:rPr>
        <w:t>Słownie wartość brutto:</w:t>
      </w:r>
      <w:r w:rsidRPr="00FA17C8">
        <w:rPr>
          <w:rFonts w:eastAsia="Calibri"/>
          <w:sz w:val="22"/>
          <w:szCs w:val="22"/>
          <w:lang w:eastAsia="en-US"/>
        </w:rPr>
        <w:t>…………………………………………………………………………….………</w:t>
      </w:r>
      <w:r>
        <w:rPr>
          <w:rFonts w:eastAsia="Calibri"/>
          <w:sz w:val="22"/>
          <w:szCs w:val="22"/>
          <w:lang w:eastAsia="en-US"/>
        </w:rPr>
        <w:t>..</w:t>
      </w:r>
    </w:p>
    <w:p w14:paraId="4A305FD9" w14:textId="77777777" w:rsidR="00995E59" w:rsidRPr="00FA17C8" w:rsidRDefault="00995E59" w:rsidP="00995E59">
      <w:pPr>
        <w:widowControl w:val="0"/>
        <w:jc w:val="both"/>
        <w:rPr>
          <w:sz w:val="22"/>
          <w:szCs w:val="22"/>
        </w:rPr>
      </w:pPr>
    </w:p>
    <w:p w14:paraId="3CD9D1C9" w14:textId="77777777" w:rsidR="00995E59" w:rsidRPr="00FA17C8" w:rsidRDefault="00995E59" w:rsidP="00995E59">
      <w:pPr>
        <w:widowControl w:val="0"/>
        <w:spacing w:after="120"/>
        <w:jc w:val="both"/>
        <w:rPr>
          <w:sz w:val="22"/>
          <w:szCs w:val="22"/>
        </w:rPr>
      </w:pPr>
      <w:r w:rsidRPr="00FA17C8">
        <w:rPr>
          <w:sz w:val="22"/>
          <w:szCs w:val="22"/>
        </w:rPr>
        <w:t>Wykonawca oferuje następujący „</w:t>
      </w:r>
      <w:r w:rsidRPr="00FA17C8">
        <w:rPr>
          <w:b/>
          <w:sz w:val="22"/>
          <w:szCs w:val="22"/>
        </w:rPr>
        <w:t>Okres gwarancji</w:t>
      </w:r>
      <w:r w:rsidRPr="00FA17C8">
        <w:rPr>
          <w:sz w:val="22"/>
          <w:szCs w:val="22"/>
        </w:rPr>
        <w:t xml:space="preserve">”: </w:t>
      </w:r>
    </w:p>
    <w:p w14:paraId="0B51F094" w14:textId="4E477395" w:rsidR="00995E59" w:rsidRPr="00FA17C8" w:rsidRDefault="00995E59" w:rsidP="00995E59">
      <w:pPr>
        <w:widowControl w:val="0"/>
        <w:spacing w:after="120"/>
        <w:jc w:val="both"/>
        <w:rPr>
          <w:sz w:val="22"/>
          <w:szCs w:val="22"/>
        </w:rPr>
      </w:pPr>
      <w:r w:rsidRPr="00FA17C8">
        <w:rPr>
          <w:sz w:val="22"/>
          <w:szCs w:val="22"/>
        </w:rPr>
        <w:t xml:space="preserve">a) </w:t>
      </w:r>
      <w:r w:rsidRPr="00995E59">
        <w:rPr>
          <w:b/>
          <w:sz w:val="22"/>
          <w:szCs w:val="22"/>
        </w:rPr>
        <w:t>1</w:t>
      </w:r>
      <w:r w:rsidRPr="00FA17C8">
        <w:rPr>
          <w:b/>
          <w:sz w:val="22"/>
          <w:szCs w:val="22"/>
        </w:rPr>
        <w:t>2 miesi</w:t>
      </w:r>
      <w:r>
        <w:rPr>
          <w:b/>
          <w:sz w:val="22"/>
          <w:szCs w:val="22"/>
        </w:rPr>
        <w:t>ę</w:t>
      </w:r>
      <w:r w:rsidRPr="00FA17C8">
        <w:rPr>
          <w:b/>
          <w:sz w:val="22"/>
          <w:szCs w:val="22"/>
        </w:rPr>
        <w:t>c</w:t>
      </w:r>
      <w:r>
        <w:rPr>
          <w:b/>
          <w:sz w:val="22"/>
          <w:szCs w:val="22"/>
        </w:rPr>
        <w:t>y</w:t>
      </w:r>
      <w:r w:rsidRPr="00FA17C8">
        <w:rPr>
          <w:sz w:val="22"/>
          <w:szCs w:val="22"/>
        </w:rPr>
        <w:t xml:space="preserve">* </w:t>
      </w:r>
    </w:p>
    <w:p w14:paraId="5A9659A3" w14:textId="413D8387" w:rsidR="00995E59" w:rsidRDefault="00995E59" w:rsidP="00995E59">
      <w:pPr>
        <w:widowControl w:val="0"/>
        <w:spacing w:after="120"/>
        <w:jc w:val="both"/>
        <w:rPr>
          <w:sz w:val="22"/>
          <w:szCs w:val="22"/>
        </w:rPr>
      </w:pPr>
      <w:r w:rsidRPr="00FA17C8">
        <w:rPr>
          <w:sz w:val="22"/>
          <w:szCs w:val="22"/>
        </w:rPr>
        <w:t xml:space="preserve">b) </w:t>
      </w:r>
      <w:r w:rsidRPr="00FA17C8">
        <w:rPr>
          <w:b/>
          <w:sz w:val="22"/>
          <w:szCs w:val="22"/>
        </w:rPr>
        <w:t>2</w:t>
      </w:r>
      <w:r>
        <w:rPr>
          <w:b/>
          <w:sz w:val="22"/>
          <w:szCs w:val="22"/>
        </w:rPr>
        <w:t>4 miesi</w:t>
      </w:r>
      <w:r w:rsidR="009F47E0">
        <w:rPr>
          <w:b/>
          <w:sz w:val="22"/>
          <w:szCs w:val="22"/>
        </w:rPr>
        <w:t>ą</w:t>
      </w:r>
      <w:r>
        <w:rPr>
          <w:b/>
          <w:sz w:val="22"/>
          <w:szCs w:val="22"/>
        </w:rPr>
        <w:t>ce</w:t>
      </w:r>
      <w:r w:rsidRPr="00FA17C8">
        <w:rPr>
          <w:sz w:val="22"/>
          <w:szCs w:val="22"/>
        </w:rPr>
        <w:t>*</w:t>
      </w:r>
    </w:p>
    <w:p w14:paraId="61870819" w14:textId="52EBC43F" w:rsidR="00995E59" w:rsidRPr="00FA17C8" w:rsidRDefault="00995E59" w:rsidP="00995E59">
      <w:pPr>
        <w:widowControl w:val="0"/>
        <w:spacing w:after="120"/>
        <w:jc w:val="both"/>
        <w:rPr>
          <w:sz w:val="22"/>
          <w:szCs w:val="22"/>
        </w:rPr>
      </w:pPr>
      <w:r>
        <w:rPr>
          <w:sz w:val="22"/>
          <w:szCs w:val="22"/>
        </w:rPr>
        <w:t xml:space="preserve">c) </w:t>
      </w:r>
      <w:r w:rsidRPr="00995E59">
        <w:rPr>
          <w:b/>
          <w:sz w:val="22"/>
          <w:szCs w:val="22"/>
        </w:rPr>
        <w:t>36 miesięcy*</w:t>
      </w:r>
      <w:r w:rsidRPr="00FA17C8">
        <w:rPr>
          <w:b/>
          <w:sz w:val="22"/>
          <w:szCs w:val="22"/>
        </w:rPr>
        <w:t xml:space="preserve"> </w:t>
      </w:r>
    </w:p>
    <w:p w14:paraId="144E98FA" w14:textId="5AC34C46" w:rsidR="00995E59" w:rsidRPr="00FA17C8" w:rsidRDefault="00995E59" w:rsidP="00995E59">
      <w:pPr>
        <w:widowControl w:val="0"/>
        <w:spacing w:after="120"/>
        <w:jc w:val="both"/>
        <w:rPr>
          <w:b/>
          <w:i/>
          <w:sz w:val="22"/>
          <w:szCs w:val="22"/>
        </w:rPr>
      </w:pPr>
      <w:r w:rsidRPr="00FA17C8">
        <w:rPr>
          <w:b/>
          <w:i/>
          <w:sz w:val="22"/>
          <w:szCs w:val="22"/>
        </w:rPr>
        <w:t>*należy pozostawić jeden oferowany okres gwarancji w lit. a</w:t>
      </w:r>
      <w:r>
        <w:rPr>
          <w:b/>
          <w:i/>
          <w:sz w:val="22"/>
          <w:szCs w:val="22"/>
        </w:rPr>
        <w:t>,</w:t>
      </w:r>
      <w:r w:rsidRPr="00FA17C8">
        <w:rPr>
          <w:b/>
          <w:i/>
          <w:sz w:val="22"/>
          <w:szCs w:val="22"/>
        </w:rPr>
        <w:t xml:space="preserve"> b</w:t>
      </w:r>
      <w:r>
        <w:rPr>
          <w:b/>
          <w:i/>
          <w:sz w:val="22"/>
          <w:szCs w:val="22"/>
        </w:rPr>
        <w:t xml:space="preserve"> lub c</w:t>
      </w:r>
      <w:r w:rsidRPr="00FA17C8">
        <w:rPr>
          <w:b/>
          <w:i/>
          <w:sz w:val="22"/>
          <w:szCs w:val="22"/>
        </w:rPr>
        <w:t xml:space="preserve"> - pozostały skreślić. </w:t>
      </w:r>
    </w:p>
    <w:p w14:paraId="4F04C913" w14:textId="2D3A7619" w:rsidR="00995E59" w:rsidRDefault="00995E59" w:rsidP="00995E59">
      <w:pPr>
        <w:widowControl w:val="0"/>
        <w:tabs>
          <w:tab w:val="left" w:pos="737"/>
        </w:tabs>
        <w:jc w:val="both"/>
        <w:rPr>
          <w:i/>
          <w:sz w:val="22"/>
          <w:szCs w:val="22"/>
        </w:rPr>
      </w:pPr>
      <w:r w:rsidRPr="00FA17C8">
        <w:rPr>
          <w:i/>
          <w:sz w:val="22"/>
          <w:szCs w:val="22"/>
        </w:rPr>
        <w:t>W przypadku kiedy Wykonawca nie wskaże „Okresu gwarancji”, Zamawiający uzna, że zaoferował on minimalny okres gwarancji wynoszący 12 miesięcy</w:t>
      </w:r>
      <w:r>
        <w:rPr>
          <w:i/>
          <w:sz w:val="22"/>
          <w:szCs w:val="22"/>
        </w:rPr>
        <w:t>.</w:t>
      </w:r>
    </w:p>
    <w:p w14:paraId="51495F81" w14:textId="307CFA98" w:rsidR="00995E59" w:rsidRDefault="00995E59" w:rsidP="00995E59">
      <w:pPr>
        <w:widowControl w:val="0"/>
        <w:tabs>
          <w:tab w:val="left" w:pos="737"/>
        </w:tabs>
        <w:rPr>
          <w:i/>
          <w:sz w:val="22"/>
          <w:szCs w:val="22"/>
        </w:rPr>
      </w:pPr>
    </w:p>
    <w:p w14:paraId="45A668B8" w14:textId="4A7F33C7" w:rsidR="00AE033E" w:rsidRDefault="00AE033E" w:rsidP="00995E59">
      <w:pPr>
        <w:widowControl w:val="0"/>
        <w:tabs>
          <w:tab w:val="left" w:pos="737"/>
        </w:tabs>
        <w:rPr>
          <w:i/>
          <w:sz w:val="22"/>
          <w:szCs w:val="22"/>
        </w:rPr>
      </w:pPr>
    </w:p>
    <w:p w14:paraId="0CF24126" w14:textId="63E3D42A" w:rsidR="00AE033E" w:rsidRDefault="00AE033E" w:rsidP="00995E59">
      <w:pPr>
        <w:widowControl w:val="0"/>
        <w:tabs>
          <w:tab w:val="left" w:pos="737"/>
        </w:tabs>
        <w:rPr>
          <w:i/>
          <w:sz w:val="22"/>
          <w:szCs w:val="22"/>
        </w:rPr>
      </w:pPr>
    </w:p>
    <w:p w14:paraId="364F3E61" w14:textId="57A28DF1" w:rsidR="00AE033E" w:rsidRDefault="00AE033E" w:rsidP="00995E59">
      <w:pPr>
        <w:widowControl w:val="0"/>
        <w:tabs>
          <w:tab w:val="left" w:pos="737"/>
        </w:tabs>
        <w:rPr>
          <w:i/>
          <w:sz w:val="22"/>
          <w:szCs w:val="22"/>
        </w:rPr>
      </w:pPr>
    </w:p>
    <w:p w14:paraId="122C3051" w14:textId="7F09D852" w:rsidR="00AE033E" w:rsidRDefault="00AE033E" w:rsidP="00995E59">
      <w:pPr>
        <w:widowControl w:val="0"/>
        <w:tabs>
          <w:tab w:val="left" w:pos="737"/>
        </w:tabs>
        <w:rPr>
          <w:i/>
          <w:sz w:val="22"/>
          <w:szCs w:val="22"/>
        </w:rPr>
      </w:pPr>
    </w:p>
    <w:p w14:paraId="37BCB6E7" w14:textId="629DDD59" w:rsidR="00AE033E" w:rsidRDefault="00AE033E" w:rsidP="00995E59">
      <w:pPr>
        <w:widowControl w:val="0"/>
        <w:tabs>
          <w:tab w:val="left" w:pos="737"/>
        </w:tabs>
        <w:rPr>
          <w:i/>
          <w:sz w:val="22"/>
          <w:szCs w:val="22"/>
        </w:rPr>
      </w:pPr>
    </w:p>
    <w:p w14:paraId="5D418C6D" w14:textId="1C3788F8" w:rsidR="00AE033E" w:rsidRDefault="00AE033E" w:rsidP="00995E59">
      <w:pPr>
        <w:widowControl w:val="0"/>
        <w:tabs>
          <w:tab w:val="left" w:pos="737"/>
        </w:tabs>
        <w:rPr>
          <w:i/>
          <w:sz w:val="22"/>
          <w:szCs w:val="22"/>
        </w:rPr>
      </w:pPr>
    </w:p>
    <w:p w14:paraId="198E5EC0" w14:textId="32392B0D" w:rsidR="00AE033E" w:rsidRDefault="00AE033E" w:rsidP="00995E59">
      <w:pPr>
        <w:widowControl w:val="0"/>
        <w:tabs>
          <w:tab w:val="left" w:pos="737"/>
        </w:tabs>
        <w:rPr>
          <w:i/>
          <w:sz w:val="22"/>
          <w:szCs w:val="22"/>
        </w:rPr>
      </w:pPr>
    </w:p>
    <w:p w14:paraId="56355BE7" w14:textId="61D23030" w:rsidR="00AE033E" w:rsidRDefault="00AE033E" w:rsidP="00995E59">
      <w:pPr>
        <w:widowControl w:val="0"/>
        <w:tabs>
          <w:tab w:val="left" w:pos="737"/>
        </w:tabs>
        <w:rPr>
          <w:i/>
          <w:sz w:val="22"/>
          <w:szCs w:val="22"/>
        </w:rPr>
      </w:pPr>
    </w:p>
    <w:p w14:paraId="578F9A85" w14:textId="0A0CA2B9" w:rsidR="00AE033E" w:rsidRDefault="00AE033E" w:rsidP="00995E59">
      <w:pPr>
        <w:widowControl w:val="0"/>
        <w:tabs>
          <w:tab w:val="left" w:pos="737"/>
        </w:tabs>
        <w:rPr>
          <w:i/>
          <w:sz w:val="22"/>
          <w:szCs w:val="22"/>
        </w:rPr>
      </w:pPr>
    </w:p>
    <w:p w14:paraId="21CB5B4A" w14:textId="478F5BBD" w:rsidR="00AE033E" w:rsidRDefault="00AE033E" w:rsidP="00995E59">
      <w:pPr>
        <w:widowControl w:val="0"/>
        <w:tabs>
          <w:tab w:val="left" w:pos="737"/>
        </w:tabs>
        <w:rPr>
          <w:i/>
          <w:sz w:val="22"/>
          <w:szCs w:val="22"/>
        </w:rPr>
      </w:pPr>
    </w:p>
    <w:p w14:paraId="61BF3BF2" w14:textId="73620D79" w:rsidR="00AE033E" w:rsidRDefault="00AE033E" w:rsidP="00995E59">
      <w:pPr>
        <w:widowControl w:val="0"/>
        <w:tabs>
          <w:tab w:val="left" w:pos="737"/>
        </w:tabs>
        <w:rPr>
          <w:i/>
          <w:sz w:val="22"/>
          <w:szCs w:val="22"/>
        </w:rPr>
      </w:pPr>
    </w:p>
    <w:p w14:paraId="13ABDEFC" w14:textId="7A968833" w:rsidR="00AE033E" w:rsidRDefault="00AE033E" w:rsidP="00995E59">
      <w:pPr>
        <w:widowControl w:val="0"/>
        <w:tabs>
          <w:tab w:val="left" w:pos="737"/>
        </w:tabs>
        <w:rPr>
          <w:i/>
          <w:sz w:val="22"/>
          <w:szCs w:val="22"/>
        </w:rPr>
      </w:pPr>
    </w:p>
    <w:p w14:paraId="7BF40323" w14:textId="48410F6D" w:rsidR="00AE033E" w:rsidRDefault="00AE033E" w:rsidP="00995E59">
      <w:pPr>
        <w:widowControl w:val="0"/>
        <w:tabs>
          <w:tab w:val="left" w:pos="737"/>
        </w:tabs>
        <w:rPr>
          <w:i/>
          <w:sz w:val="22"/>
          <w:szCs w:val="22"/>
        </w:rPr>
      </w:pPr>
    </w:p>
    <w:p w14:paraId="02F9951A" w14:textId="3763F4E1" w:rsidR="00AE033E" w:rsidRDefault="00AE033E" w:rsidP="00995E59">
      <w:pPr>
        <w:widowControl w:val="0"/>
        <w:tabs>
          <w:tab w:val="left" w:pos="737"/>
        </w:tabs>
        <w:rPr>
          <w:i/>
          <w:sz w:val="22"/>
          <w:szCs w:val="22"/>
        </w:rPr>
      </w:pPr>
    </w:p>
    <w:p w14:paraId="10B62BEA" w14:textId="1344A2A3" w:rsidR="00AE033E" w:rsidRDefault="00AE033E" w:rsidP="00995E59">
      <w:pPr>
        <w:widowControl w:val="0"/>
        <w:tabs>
          <w:tab w:val="left" w:pos="737"/>
        </w:tabs>
        <w:rPr>
          <w:i/>
          <w:sz w:val="22"/>
          <w:szCs w:val="22"/>
        </w:rPr>
      </w:pPr>
    </w:p>
    <w:p w14:paraId="4B1FF752" w14:textId="77777777" w:rsidR="00AE033E" w:rsidRDefault="00AE033E" w:rsidP="00995E59">
      <w:pPr>
        <w:widowControl w:val="0"/>
        <w:tabs>
          <w:tab w:val="left" w:pos="737"/>
        </w:tabs>
        <w:rPr>
          <w:i/>
          <w:sz w:val="22"/>
          <w:szCs w:val="22"/>
        </w:rPr>
      </w:pPr>
    </w:p>
    <w:p w14:paraId="18602BEE" w14:textId="3C3F083F" w:rsidR="00BA6894" w:rsidRDefault="00555782" w:rsidP="00995E59">
      <w:pPr>
        <w:widowControl w:val="0"/>
        <w:spacing w:before="120" w:after="120"/>
        <w:jc w:val="both"/>
        <w:rPr>
          <w:rFonts w:eastAsia="Calibri"/>
          <w:sz w:val="22"/>
          <w:szCs w:val="22"/>
          <w:lang w:eastAsia="en-US"/>
        </w:rPr>
      </w:pPr>
      <w:r w:rsidRPr="00975205">
        <w:rPr>
          <w:rFonts w:eastAsia="Calibri"/>
          <w:b/>
          <w:sz w:val="22"/>
          <w:szCs w:val="22"/>
          <w:lang w:val="x-none" w:eastAsia="en-US"/>
        </w:rPr>
        <w:lastRenderedPageBreak/>
        <w:t>Zadanie nr 2</w:t>
      </w:r>
      <w:r w:rsidRPr="00975205">
        <w:rPr>
          <w:rFonts w:eastAsia="Calibri"/>
          <w:sz w:val="22"/>
          <w:szCs w:val="22"/>
          <w:lang w:val="x-none" w:eastAsia="en-US"/>
        </w:rPr>
        <w:t xml:space="preserve"> </w:t>
      </w:r>
      <w:r w:rsidRPr="00995E59">
        <w:rPr>
          <w:rFonts w:eastAsia="Calibri"/>
          <w:sz w:val="22"/>
          <w:szCs w:val="22"/>
          <w:lang w:val="x-none" w:eastAsia="en-US"/>
        </w:rPr>
        <w:t>–</w:t>
      </w:r>
      <w:r w:rsidR="00DA7AA3" w:rsidRPr="00995E59">
        <w:rPr>
          <w:rFonts w:eastAsia="Calibri"/>
          <w:sz w:val="22"/>
          <w:szCs w:val="22"/>
          <w:lang w:eastAsia="en-US"/>
        </w:rPr>
        <w:t xml:space="preserve"> </w:t>
      </w:r>
      <w:r w:rsidR="00995E59" w:rsidRPr="00995E59">
        <w:rPr>
          <w:rFonts w:eastAsia="Calibri"/>
          <w:sz w:val="22"/>
          <w:szCs w:val="22"/>
          <w:lang w:eastAsia="en-US"/>
        </w:rPr>
        <w:t>Naprawa chłodni.</w:t>
      </w:r>
    </w:p>
    <w:tbl>
      <w:tblPr>
        <w:tblStyle w:val="Tabela-Siatka"/>
        <w:tblW w:w="0" w:type="auto"/>
        <w:tblLook w:val="04A0" w:firstRow="1" w:lastRow="0" w:firstColumn="1" w:lastColumn="0" w:noHBand="0" w:noVBand="1"/>
      </w:tblPr>
      <w:tblGrid>
        <w:gridCol w:w="586"/>
        <w:gridCol w:w="2528"/>
        <w:gridCol w:w="1051"/>
        <w:gridCol w:w="966"/>
        <w:gridCol w:w="1165"/>
        <w:gridCol w:w="1079"/>
        <w:gridCol w:w="1064"/>
        <w:gridCol w:w="1190"/>
      </w:tblGrid>
      <w:tr w:rsidR="00995E59" w:rsidRPr="008D42E1" w14:paraId="1AB40474" w14:textId="77777777" w:rsidTr="00995E59">
        <w:trPr>
          <w:trHeight w:val="810"/>
        </w:trPr>
        <w:tc>
          <w:tcPr>
            <w:tcW w:w="586" w:type="dxa"/>
            <w:shd w:val="clear" w:color="auto" w:fill="D9D9D9" w:themeFill="background1" w:themeFillShade="D9"/>
            <w:vAlign w:val="center"/>
            <w:hideMark/>
          </w:tcPr>
          <w:p w14:paraId="69EB4C39" w14:textId="77777777" w:rsidR="00995E59" w:rsidRPr="008D42E1" w:rsidRDefault="00995E59" w:rsidP="005A37BF">
            <w:pPr>
              <w:widowControl w:val="0"/>
              <w:ind w:right="45"/>
              <w:jc w:val="center"/>
              <w:rPr>
                <w:b/>
                <w:bCs/>
                <w:sz w:val="22"/>
                <w:szCs w:val="22"/>
              </w:rPr>
            </w:pPr>
            <w:r w:rsidRPr="008D42E1">
              <w:rPr>
                <w:b/>
                <w:bCs/>
                <w:sz w:val="22"/>
                <w:szCs w:val="22"/>
              </w:rPr>
              <w:t>Lp.</w:t>
            </w:r>
          </w:p>
        </w:tc>
        <w:tc>
          <w:tcPr>
            <w:tcW w:w="2528" w:type="dxa"/>
            <w:shd w:val="clear" w:color="auto" w:fill="D9D9D9" w:themeFill="background1" w:themeFillShade="D9"/>
            <w:vAlign w:val="center"/>
            <w:hideMark/>
          </w:tcPr>
          <w:p w14:paraId="02D8221E" w14:textId="77777777" w:rsidR="00995E59" w:rsidRPr="008D42E1" w:rsidRDefault="00995E59" w:rsidP="005A37BF">
            <w:pPr>
              <w:widowControl w:val="0"/>
              <w:ind w:right="45"/>
              <w:jc w:val="center"/>
              <w:rPr>
                <w:b/>
                <w:bCs/>
                <w:sz w:val="22"/>
                <w:szCs w:val="22"/>
              </w:rPr>
            </w:pPr>
            <w:r w:rsidRPr="008D42E1">
              <w:rPr>
                <w:b/>
                <w:bCs/>
                <w:sz w:val="22"/>
                <w:szCs w:val="22"/>
              </w:rPr>
              <w:t>Nazwa</w:t>
            </w:r>
          </w:p>
        </w:tc>
        <w:tc>
          <w:tcPr>
            <w:tcW w:w="1051" w:type="dxa"/>
            <w:shd w:val="clear" w:color="auto" w:fill="D9D9D9" w:themeFill="background1" w:themeFillShade="D9"/>
            <w:vAlign w:val="center"/>
            <w:hideMark/>
          </w:tcPr>
          <w:p w14:paraId="38A19298" w14:textId="77777777" w:rsidR="00995E59" w:rsidRPr="008D42E1" w:rsidRDefault="00995E59" w:rsidP="005A37BF">
            <w:pPr>
              <w:widowControl w:val="0"/>
              <w:ind w:right="45"/>
              <w:jc w:val="center"/>
              <w:rPr>
                <w:b/>
                <w:bCs/>
                <w:sz w:val="22"/>
                <w:szCs w:val="22"/>
              </w:rPr>
            </w:pPr>
            <w:r w:rsidRPr="008D42E1">
              <w:rPr>
                <w:b/>
                <w:bCs/>
                <w:sz w:val="22"/>
                <w:szCs w:val="22"/>
              </w:rPr>
              <w:t>Ilość</w:t>
            </w:r>
          </w:p>
        </w:tc>
        <w:tc>
          <w:tcPr>
            <w:tcW w:w="0" w:type="auto"/>
            <w:shd w:val="clear" w:color="auto" w:fill="D9D9D9" w:themeFill="background1" w:themeFillShade="D9"/>
            <w:vAlign w:val="center"/>
            <w:hideMark/>
          </w:tcPr>
          <w:p w14:paraId="2981A5D1" w14:textId="77777777" w:rsidR="00995E59" w:rsidRPr="008D42E1" w:rsidRDefault="00995E59" w:rsidP="005A37BF">
            <w:pPr>
              <w:widowControl w:val="0"/>
              <w:ind w:right="45"/>
              <w:jc w:val="center"/>
              <w:rPr>
                <w:b/>
                <w:bCs/>
                <w:sz w:val="22"/>
                <w:szCs w:val="22"/>
              </w:rPr>
            </w:pPr>
            <w:r w:rsidRPr="008D42E1">
              <w:rPr>
                <w:b/>
                <w:bCs/>
                <w:sz w:val="22"/>
                <w:szCs w:val="22"/>
              </w:rPr>
              <w:t>Cena jedn. netto</w:t>
            </w:r>
          </w:p>
        </w:tc>
        <w:tc>
          <w:tcPr>
            <w:tcW w:w="0" w:type="auto"/>
            <w:shd w:val="clear" w:color="auto" w:fill="D9D9D9" w:themeFill="background1" w:themeFillShade="D9"/>
            <w:vAlign w:val="center"/>
            <w:hideMark/>
          </w:tcPr>
          <w:p w14:paraId="6DC3102D" w14:textId="77777777" w:rsidR="00995E59" w:rsidRPr="008D42E1" w:rsidRDefault="00995E59" w:rsidP="005A37BF">
            <w:pPr>
              <w:widowControl w:val="0"/>
              <w:ind w:right="45"/>
              <w:jc w:val="center"/>
              <w:rPr>
                <w:b/>
                <w:bCs/>
                <w:sz w:val="22"/>
                <w:szCs w:val="22"/>
              </w:rPr>
            </w:pPr>
            <w:r w:rsidRPr="008D42E1">
              <w:rPr>
                <w:b/>
                <w:bCs/>
                <w:sz w:val="22"/>
                <w:szCs w:val="22"/>
              </w:rPr>
              <w:t>Wartość netto</w:t>
            </w:r>
          </w:p>
        </w:tc>
        <w:tc>
          <w:tcPr>
            <w:tcW w:w="0" w:type="auto"/>
            <w:shd w:val="clear" w:color="auto" w:fill="D9D9D9" w:themeFill="background1" w:themeFillShade="D9"/>
            <w:vAlign w:val="center"/>
            <w:hideMark/>
          </w:tcPr>
          <w:p w14:paraId="6F507299" w14:textId="77777777" w:rsidR="00995E59" w:rsidRPr="008D42E1" w:rsidRDefault="00995E59" w:rsidP="005A37BF">
            <w:pPr>
              <w:widowControl w:val="0"/>
              <w:ind w:right="45"/>
              <w:jc w:val="center"/>
              <w:rPr>
                <w:b/>
                <w:bCs/>
                <w:sz w:val="22"/>
                <w:szCs w:val="22"/>
              </w:rPr>
            </w:pPr>
            <w:r w:rsidRPr="008D42E1">
              <w:rPr>
                <w:b/>
                <w:bCs/>
                <w:sz w:val="22"/>
                <w:szCs w:val="22"/>
              </w:rPr>
              <w:t>Cena jedn. brutto</w:t>
            </w:r>
          </w:p>
        </w:tc>
        <w:tc>
          <w:tcPr>
            <w:tcW w:w="0" w:type="auto"/>
            <w:shd w:val="clear" w:color="auto" w:fill="D9D9D9" w:themeFill="background1" w:themeFillShade="D9"/>
            <w:vAlign w:val="center"/>
            <w:hideMark/>
          </w:tcPr>
          <w:p w14:paraId="7C495948" w14:textId="77777777" w:rsidR="00995E59" w:rsidRPr="008D42E1" w:rsidRDefault="00995E59" w:rsidP="005A37BF">
            <w:pPr>
              <w:widowControl w:val="0"/>
              <w:ind w:right="45"/>
              <w:jc w:val="center"/>
              <w:rPr>
                <w:b/>
                <w:bCs/>
                <w:sz w:val="22"/>
                <w:szCs w:val="22"/>
              </w:rPr>
            </w:pPr>
            <w:r w:rsidRPr="008D42E1">
              <w:rPr>
                <w:b/>
                <w:bCs/>
                <w:sz w:val="22"/>
                <w:szCs w:val="22"/>
              </w:rPr>
              <w:t>Stawka VAT</w:t>
            </w:r>
          </w:p>
        </w:tc>
        <w:tc>
          <w:tcPr>
            <w:tcW w:w="0" w:type="auto"/>
            <w:shd w:val="clear" w:color="auto" w:fill="D9D9D9" w:themeFill="background1" w:themeFillShade="D9"/>
            <w:vAlign w:val="center"/>
            <w:hideMark/>
          </w:tcPr>
          <w:p w14:paraId="24F3092F" w14:textId="77777777" w:rsidR="00995E59" w:rsidRPr="008D42E1" w:rsidRDefault="00995E59" w:rsidP="005A37BF">
            <w:pPr>
              <w:widowControl w:val="0"/>
              <w:ind w:right="45"/>
              <w:jc w:val="center"/>
              <w:rPr>
                <w:b/>
                <w:bCs/>
                <w:sz w:val="22"/>
                <w:szCs w:val="22"/>
              </w:rPr>
            </w:pPr>
            <w:r w:rsidRPr="008D42E1">
              <w:rPr>
                <w:b/>
                <w:bCs/>
                <w:sz w:val="22"/>
                <w:szCs w:val="22"/>
              </w:rPr>
              <w:t>Wartość brutto</w:t>
            </w:r>
          </w:p>
        </w:tc>
      </w:tr>
      <w:tr w:rsidR="00995E59" w:rsidRPr="008D42E1" w14:paraId="7E3C5E4D" w14:textId="77777777" w:rsidTr="00995E59">
        <w:trPr>
          <w:trHeight w:val="315"/>
        </w:trPr>
        <w:tc>
          <w:tcPr>
            <w:tcW w:w="586" w:type="dxa"/>
            <w:shd w:val="clear" w:color="auto" w:fill="D9D9D9" w:themeFill="background1" w:themeFillShade="D9"/>
            <w:vAlign w:val="center"/>
            <w:hideMark/>
          </w:tcPr>
          <w:p w14:paraId="071B8859" w14:textId="77777777" w:rsidR="00995E59" w:rsidRPr="008D42E1" w:rsidRDefault="00995E59" w:rsidP="005A37BF">
            <w:pPr>
              <w:widowControl w:val="0"/>
              <w:ind w:right="45"/>
              <w:jc w:val="center"/>
              <w:rPr>
                <w:b/>
                <w:bCs/>
                <w:i/>
                <w:iCs/>
                <w:sz w:val="22"/>
                <w:szCs w:val="22"/>
              </w:rPr>
            </w:pPr>
            <w:r w:rsidRPr="008D42E1">
              <w:rPr>
                <w:b/>
                <w:bCs/>
                <w:i/>
                <w:iCs/>
                <w:sz w:val="22"/>
                <w:szCs w:val="22"/>
              </w:rPr>
              <w:t>1</w:t>
            </w:r>
          </w:p>
        </w:tc>
        <w:tc>
          <w:tcPr>
            <w:tcW w:w="2528" w:type="dxa"/>
            <w:shd w:val="clear" w:color="auto" w:fill="D9D9D9" w:themeFill="background1" w:themeFillShade="D9"/>
            <w:vAlign w:val="center"/>
            <w:hideMark/>
          </w:tcPr>
          <w:p w14:paraId="464A6645" w14:textId="77777777" w:rsidR="00995E59" w:rsidRPr="008D42E1" w:rsidRDefault="00995E59" w:rsidP="005A37BF">
            <w:pPr>
              <w:widowControl w:val="0"/>
              <w:ind w:right="45"/>
              <w:jc w:val="center"/>
              <w:rPr>
                <w:b/>
                <w:bCs/>
                <w:i/>
                <w:iCs/>
                <w:sz w:val="22"/>
                <w:szCs w:val="22"/>
              </w:rPr>
            </w:pPr>
            <w:r w:rsidRPr="008D42E1">
              <w:rPr>
                <w:b/>
                <w:bCs/>
                <w:i/>
                <w:iCs/>
                <w:sz w:val="22"/>
                <w:szCs w:val="22"/>
              </w:rPr>
              <w:t>2</w:t>
            </w:r>
          </w:p>
        </w:tc>
        <w:tc>
          <w:tcPr>
            <w:tcW w:w="1051" w:type="dxa"/>
            <w:shd w:val="clear" w:color="auto" w:fill="D9D9D9" w:themeFill="background1" w:themeFillShade="D9"/>
            <w:vAlign w:val="center"/>
            <w:hideMark/>
          </w:tcPr>
          <w:p w14:paraId="2F4237CA" w14:textId="77777777" w:rsidR="00995E59" w:rsidRPr="008D42E1" w:rsidRDefault="00995E59" w:rsidP="005A37BF">
            <w:pPr>
              <w:widowControl w:val="0"/>
              <w:ind w:right="45"/>
              <w:jc w:val="center"/>
              <w:rPr>
                <w:b/>
                <w:bCs/>
                <w:i/>
                <w:iCs/>
                <w:sz w:val="22"/>
                <w:szCs w:val="22"/>
              </w:rPr>
            </w:pPr>
            <w:r w:rsidRPr="008D42E1">
              <w:rPr>
                <w:b/>
                <w:bCs/>
                <w:i/>
                <w:iCs/>
                <w:sz w:val="22"/>
                <w:szCs w:val="22"/>
              </w:rPr>
              <w:t>3</w:t>
            </w:r>
          </w:p>
        </w:tc>
        <w:tc>
          <w:tcPr>
            <w:tcW w:w="0" w:type="auto"/>
            <w:shd w:val="clear" w:color="auto" w:fill="D9D9D9" w:themeFill="background1" w:themeFillShade="D9"/>
            <w:vAlign w:val="center"/>
            <w:hideMark/>
          </w:tcPr>
          <w:p w14:paraId="1A63083E" w14:textId="77777777" w:rsidR="00995E59" w:rsidRPr="008D42E1" w:rsidRDefault="00995E59" w:rsidP="005A37BF">
            <w:pPr>
              <w:widowControl w:val="0"/>
              <w:ind w:right="45"/>
              <w:jc w:val="center"/>
              <w:rPr>
                <w:b/>
                <w:bCs/>
                <w:i/>
                <w:iCs/>
                <w:sz w:val="22"/>
                <w:szCs w:val="22"/>
              </w:rPr>
            </w:pPr>
            <w:r w:rsidRPr="008D42E1">
              <w:rPr>
                <w:b/>
                <w:bCs/>
                <w:i/>
                <w:iCs/>
                <w:sz w:val="22"/>
                <w:szCs w:val="22"/>
              </w:rPr>
              <w:t>4</w:t>
            </w:r>
          </w:p>
        </w:tc>
        <w:tc>
          <w:tcPr>
            <w:tcW w:w="0" w:type="auto"/>
            <w:shd w:val="clear" w:color="auto" w:fill="D9D9D9" w:themeFill="background1" w:themeFillShade="D9"/>
            <w:vAlign w:val="center"/>
            <w:hideMark/>
          </w:tcPr>
          <w:p w14:paraId="643FED6A" w14:textId="77777777" w:rsidR="00995E59" w:rsidRPr="008D42E1" w:rsidRDefault="00995E59" w:rsidP="005A37BF">
            <w:pPr>
              <w:widowControl w:val="0"/>
              <w:ind w:right="45"/>
              <w:jc w:val="center"/>
              <w:rPr>
                <w:b/>
                <w:bCs/>
                <w:i/>
                <w:iCs/>
                <w:sz w:val="22"/>
                <w:szCs w:val="22"/>
              </w:rPr>
            </w:pPr>
            <w:r w:rsidRPr="008D42E1">
              <w:rPr>
                <w:b/>
                <w:bCs/>
                <w:i/>
                <w:iCs/>
                <w:sz w:val="22"/>
                <w:szCs w:val="22"/>
              </w:rPr>
              <w:t>5</w:t>
            </w:r>
          </w:p>
        </w:tc>
        <w:tc>
          <w:tcPr>
            <w:tcW w:w="0" w:type="auto"/>
            <w:shd w:val="clear" w:color="auto" w:fill="D9D9D9" w:themeFill="background1" w:themeFillShade="D9"/>
            <w:vAlign w:val="center"/>
            <w:hideMark/>
          </w:tcPr>
          <w:p w14:paraId="0383F2DF" w14:textId="77777777" w:rsidR="00995E59" w:rsidRPr="008D42E1" w:rsidRDefault="00995E59" w:rsidP="005A37BF">
            <w:pPr>
              <w:widowControl w:val="0"/>
              <w:ind w:right="45"/>
              <w:jc w:val="center"/>
              <w:rPr>
                <w:b/>
                <w:bCs/>
                <w:i/>
                <w:iCs/>
                <w:sz w:val="22"/>
                <w:szCs w:val="22"/>
              </w:rPr>
            </w:pPr>
            <w:r w:rsidRPr="008D42E1">
              <w:rPr>
                <w:b/>
                <w:bCs/>
                <w:i/>
                <w:iCs/>
                <w:sz w:val="22"/>
                <w:szCs w:val="22"/>
              </w:rPr>
              <w:t>6</w:t>
            </w:r>
          </w:p>
        </w:tc>
        <w:tc>
          <w:tcPr>
            <w:tcW w:w="0" w:type="auto"/>
            <w:shd w:val="clear" w:color="auto" w:fill="D9D9D9" w:themeFill="background1" w:themeFillShade="D9"/>
            <w:vAlign w:val="center"/>
            <w:hideMark/>
          </w:tcPr>
          <w:p w14:paraId="7809160C" w14:textId="77777777" w:rsidR="00995E59" w:rsidRPr="008D42E1" w:rsidRDefault="00995E59" w:rsidP="005A37BF">
            <w:pPr>
              <w:widowControl w:val="0"/>
              <w:ind w:right="45"/>
              <w:jc w:val="center"/>
              <w:rPr>
                <w:b/>
                <w:bCs/>
                <w:i/>
                <w:iCs/>
                <w:sz w:val="22"/>
                <w:szCs w:val="22"/>
              </w:rPr>
            </w:pPr>
            <w:r w:rsidRPr="008D42E1">
              <w:rPr>
                <w:b/>
                <w:bCs/>
                <w:i/>
                <w:iCs/>
                <w:sz w:val="22"/>
                <w:szCs w:val="22"/>
              </w:rPr>
              <w:t>7</w:t>
            </w:r>
          </w:p>
        </w:tc>
        <w:tc>
          <w:tcPr>
            <w:tcW w:w="0" w:type="auto"/>
            <w:shd w:val="clear" w:color="auto" w:fill="D9D9D9" w:themeFill="background1" w:themeFillShade="D9"/>
            <w:vAlign w:val="center"/>
            <w:hideMark/>
          </w:tcPr>
          <w:p w14:paraId="0F9FBDAD" w14:textId="77777777" w:rsidR="00995E59" w:rsidRPr="008D42E1" w:rsidRDefault="00995E59" w:rsidP="005A37BF">
            <w:pPr>
              <w:widowControl w:val="0"/>
              <w:ind w:right="45"/>
              <w:jc w:val="center"/>
              <w:rPr>
                <w:b/>
                <w:bCs/>
                <w:i/>
                <w:iCs/>
                <w:sz w:val="22"/>
                <w:szCs w:val="22"/>
              </w:rPr>
            </w:pPr>
            <w:r w:rsidRPr="008D42E1">
              <w:rPr>
                <w:b/>
                <w:bCs/>
                <w:i/>
                <w:iCs/>
                <w:sz w:val="22"/>
                <w:szCs w:val="22"/>
              </w:rPr>
              <w:t>8</w:t>
            </w:r>
          </w:p>
        </w:tc>
      </w:tr>
      <w:tr w:rsidR="00995E59" w:rsidRPr="008D42E1" w14:paraId="06842979" w14:textId="77777777" w:rsidTr="00995E59">
        <w:trPr>
          <w:trHeight w:val="300"/>
        </w:trPr>
        <w:tc>
          <w:tcPr>
            <w:tcW w:w="586" w:type="dxa"/>
            <w:vAlign w:val="center"/>
            <w:hideMark/>
          </w:tcPr>
          <w:p w14:paraId="6CFAA29C" w14:textId="77777777" w:rsidR="00995E59" w:rsidRPr="008D42E1" w:rsidRDefault="00995E59" w:rsidP="005A37BF">
            <w:pPr>
              <w:widowControl w:val="0"/>
              <w:ind w:right="45"/>
              <w:jc w:val="center"/>
              <w:rPr>
                <w:sz w:val="22"/>
                <w:szCs w:val="22"/>
              </w:rPr>
            </w:pPr>
            <w:r w:rsidRPr="008D42E1">
              <w:rPr>
                <w:sz w:val="22"/>
                <w:szCs w:val="22"/>
              </w:rPr>
              <w:t>1</w:t>
            </w:r>
          </w:p>
        </w:tc>
        <w:tc>
          <w:tcPr>
            <w:tcW w:w="2528" w:type="dxa"/>
            <w:vAlign w:val="center"/>
            <w:hideMark/>
          </w:tcPr>
          <w:p w14:paraId="663D3793" w14:textId="138CF996" w:rsidR="00995E59" w:rsidRPr="008D42E1" w:rsidRDefault="00995E59" w:rsidP="00995E59">
            <w:pPr>
              <w:rPr>
                <w:bCs/>
                <w:sz w:val="22"/>
                <w:szCs w:val="22"/>
              </w:rPr>
            </w:pPr>
            <w:r>
              <w:rPr>
                <w:color w:val="000000"/>
                <w:sz w:val="22"/>
                <w:szCs w:val="22"/>
              </w:rPr>
              <w:t>Samochód chłodnia Iveco Eurocargo ML – 150 E UA 03105/2012 - NG</w:t>
            </w:r>
          </w:p>
        </w:tc>
        <w:tc>
          <w:tcPr>
            <w:tcW w:w="1051" w:type="dxa"/>
            <w:vAlign w:val="center"/>
            <w:hideMark/>
          </w:tcPr>
          <w:p w14:paraId="5589FAD0" w14:textId="77777777" w:rsidR="00995E59" w:rsidRPr="008D42E1" w:rsidRDefault="00995E59" w:rsidP="005A37BF">
            <w:pPr>
              <w:widowControl w:val="0"/>
              <w:ind w:right="45"/>
              <w:jc w:val="center"/>
              <w:rPr>
                <w:sz w:val="22"/>
                <w:szCs w:val="22"/>
              </w:rPr>
            </w:pPr>
            <w:r w:rsidRPr="008D42E1">
              <w:rPr>
                <w:sz w:val="22"/>
                <w:szCs w:val="22"/>
              </w:rPr>
              <w:t>1</w:t>
            </w:r>
          </w:p>
        </w:tc>
        <w:tc>
          <w:tcPr>
            <w:tcW w:w="0" w:type="auto"/>
            <w:vAlign w:val="center"/>
            <w:hideMark/>
          </w:tcPr>
          <w:p w14:paraId="2967D36F" w14:textId="77777777" w:rsidR="00995E59" w:rsidRPr="008D42E1" w:rsidRDefault="00995E59" w:rsidP="005A37BF">
            <w:pPr>
              <w:widowControl w:val="0"/>
              <w:spacing w:before="120"/>
              <w:ind w:right="45"/>
              <w:rPr>
                <w:sz w:val="22"/>
                <w:szCs w:val="22"/>
              </w:rPr>
            </w:pPr>
            <w:r w:rsidRPr="008D42E1">
              <w:rPr>
                <w:sz w:val="22"/>
                <w:szCs w:val="22"/>
              </w:rPr>
              <w:t xml:space="preserve"> </w:t>
            </w:r>
          </w:p>
        </w:tc>
        <w:tc>
          <w:tcPr>
            <w:tcW w:w="0" w:type="auto"/>
            <w:vAlign w:val="center"/>
            <w:hideMark/>
          </w:tcPr>
          <w:p w14:paraId="0F2702F3" w14:textId="77777777" w:rsidR="00995E59" w:rsidRPr="008D42E1" w:rsidRDefault="00995E59" w:rsidP="005A37BF">
            <w:pPr>
              <w:widowControl w:val="0"/>
              <w:spacing w:before="120"/>
              <w:ind w:right="45"/>
              <w:rPr>
                <w:sz w:val="22"/>
                <w:szCs w:val="22"/>
              </w:rPr>
            </w:pPr>
            <w:r w:rsidRPr="008D42E1">
              <w:rPr>
                <w:sz w:val="22"/>
                <w:szCs w:val="22"/>
              </w:rPr>
              <w:t xml:space="preserve"> </w:t>
            </w:r>
          </w:p>
        </w:tc>
        <w:tc>
          <w:tcPr>
            <w:tcW w:w="0" w:type="auto"/>
            <w:vAlign w:val="center"/>
            <w:hideMark/>
          </w:tcPr>
          <w:p w14:paraId="66A8CB8A" w14:textId="77777777" w:rsidR="00995E59" w:rsidRPr="008D42E1" w:rsidRDefault="00995E59" w:rsidP="005A37BF">
            <w:pPr>
              <w:widowControl w:val="0"/>
              <w:spacing w:before="120"/>
              <w:ind w:right="45"/>
              <w:rPr>
                <w:sz w:val="22"/>
                <w:szCs w:val="22"/>
              </w:rPr>
            </w:pPr>
            <w:r w:rsidRPr="008D42E1">
              <w:rPr>
                <w:sz w:val="22"/>
                <w:szCs w:val="22"/>
              </w:rPr>
              <w:t xml:space="preserve"> </w:t>
            </w:r>
          </w:p>
        </w:tc>
        <w:tc>
          <w:tcPr>
            <w:tcW w:w="0" w:type="auto"/>
            <w:vAlign w:val="center"/>
            <w:hideMark/>
          </w:tcPr>
          <w:p w14:paraId="74954DDD" w14:textId="77777777" w:rsidR="00995E59" w:rsidRPr="008D42E1" w:rsidRDefault="00995E59" w:rsidP="005A37BF">
            <w:pPr>
              <w:widowControl w:val="0"/>
              <w:spacing w:before="120"/>
              <w:ind w:right="45"/>
              <w:rPr>
                <w:sz w:val="22"/>
                <w:szCs w:val="22"/>
              </w:rPr>
            </w:pPr>
          </w:p>
        </w:tc>
        <w:tc>
          <w:tcPr>
            <w:tcW w:w="0" w:type="auto"/>
            <w:vAlign w:val="center"/>
            <w:hideMark/>
          </w:tcPr>
          <w:p w14:paraId="1ED9043C" w14:textId="77777777" w:rsidR="00995E59" w:rsidRPr="008D42E1" w:rsidRDefault="00995E59" w:rsidP="005A37BF">
            <w:pPr>
              <w:widowControl w:val="0"/>
              <w:spacing w:before="120"/>
              <w:ind w:right="45"/>
              <w:rPr>
                <w:sz w:val="22"/>
                <w:szCs w:val="22"/>
              </w:rPr>
            </w:pPr>
            <w:r w:rsidRPr="008D42E1">
              <w:rPr>
                <w:sz w:val="22"/>
                <w:szCs w:val="22"/>
              </w:rPr>
              <w:t xml:space="preserve"> </w:t>
            </w:r>
          </w:p>
        </w:tc>
      </w:tr>
      <w:tr w:rsidR="00995E59" w:rsidRPr="008D42E1" w14:paraId="250C7D3E" w14:textId="77777777" w:rsidTr="005A37BF">
        <w:trPr>
          <w:trHeight w:val="300"/>
        </w:trPr>
        <w:tc>
          <w:tcPr>
            <w:tcW w:w="0" w:type="auto"/>
            <w:gridSpan w:val="4"/>
            <w:vAlign w:val="center"/>
          </w:tcPr>
          <w:p w14:paraId="4DDE8D42" w14:textId="77777777" w:rsidR="00995E59" w:rsidRPr="008D42E1" w:rsidRDefault="00995E59" w:rsidP="005A37BF">
            <w:pPr>
              <w:widowControl w:val="0"/>
              <w:ind w:right="45"/>
              <w:jc w:val="right"/>
              <w:rPr>
                <w:sz w:val="22"/>
                <w:szCs w:val="22"/>
              </w:rPr>
            </w:pPr>
            <w:r w:rsidRPr="008D42E1">
              <w:rPr>
                <w:sz w:val="22"/>
                <w:szCs w:val="22"/>
              </w:rPr>
              <w:t>Wartość ogółem</w:t>
            </w:r>
          </w:p>
        </w:tc>
        <w:tc>
          <w:tcPr>
            <w:tcW w:w="0" w:type="auto"/>
            <w:noWrap/>
            <w:vAlign w:val="center"/>
          </w:tcPr>
          <w:p w14:paraId="6DDE0580" w14:textId="77777777" w:rsidR="00995E59" w:rsidRPr="008D42E1" w:rsidRDefault="00995E59" w:rsidP="005A37BF">
            <w:pPr>
              <w:widowControl w:val="0"/>
              <w:spacing w:before="120"/>
              <w:ind w:right="45"/>
              <w:rPr>
                <w:sz w:val="22"/>
                <w:szCs w:val="22"/>
              </w:rPr>
            </w:pPr>
          </w:p>
        </w:tc>
        <w:tc>
          <w:tcPr>
            <w:tcW w:w="0" w:type="auto"/>
            <w:gridSpan w:val="2"/>
            <w:vAlign w:val="center"/>
          </w:tcPr>
          <w:p w14:paraId="7985E83F" w14:textId="77777777" w:rsidR="00995E59" w:rsidRPr="008D42E1" w:rsidRDefault="00995E59" w:rsidP="005A37BF">
            <w:pPr>
              <w:widowControl w:val="0"/>
              <w:ind w:right="45"/>
              <w:jc w:val="center"/>
              <w:rPr>
                <w:sz w:val="22"/>
                <w:szCs w:val="22"/>
              </w:rPr>
            </w:pPr>
            <w:r w:rsidRPr="008D42E1">
              <w:rPr>
                <w:sz w:val="22"/>
                <w:szCs w:val="22"/>
              </w:rPr>
              <w:t>*</w:t>
            </w:r>
          </w:p>
        </w:tc>
        <w:tc>
          <w:tcPr>
            <w:tcW w:w="0" w:type="auto"/>
            <w:vAlign w:val="center"/>
          </w:tcPr>
          <w:p w14:paraId="212BB6B2" w14:textId="77777777" w:rsidR="00995E59" w:rsidRPr="008D42E1" w:rsidRDefault="00995E59" w:rsidP="005A37BF">
            <w:pPr>
              <w:widowControl w:val="0"/>
              <w:spacing w:before="120"/>
              <w:ind w:right="45"/>
              <w:rPr>
                <w:sz w:val="22"/>
                <w:szCs w:val="22"/>
              </w:rPr>
            </w:pPr>
          </w:p>
        </w:tc>
      </w:tr>
    </w:tbl>
    <w:p w14:paraId="141E6F44" w14:textId="77777777" w:rsidR="009F47E0" w:rsidRDefault="009F47E0" w:rsidP="00995E59">
      <w:pPr>
        <w:widowControl w:val="0"/>
        <w:spacing w:line="360" w:lineRule="auto"/>
        <w:jc w:val="both"/>
        <w:rPr>
          <w:rFonts w:eastAsia="Calibri"/>
          <w:b/>
          <w:sz w:val="22"/>
          <w:szCs w:val="22"/>
          <w:lang w:eastAsia="en-US"/>
        </w:rPr>
      </w:pPr>
    </w:p>
    <w:p w14:paraId="21E67EFC" w14:textId="7FDB1E18" w:rsidR="00995E59" w:rsidRPr="00FA17C8" w:rsidRDefault="00995E59" w:rsidP="00995E59">
      <w:pPr>
        <w:widowControl w:val="0"/>
        <w:spacing w:line="360" w:lineRule="auto"/>
        <w:jc w:val="both"/>
        <w:rPr>
          <w:rFonts w:eastAsia="Calibri"/>
          <w:sz w:val="22"/>
          <w:szCs w:val="22"/>
          <w:lang w:eastAsia="en-US"/>
        </w:rPr>
      </w:pPr>
      <w:r w:rsidRPr="00FA17C8">
        <w:rPr>
          <w:rFonts w:eastAsia="Calibri"/>
          <w:b/>
          <w:sz w:val="22"/>
          <w:szCs w:val="22"/>
          <w:lang w:eastAsia="en-US"/>
        </w:rPr>
        <w:t>Słownie wartość netto:</w:t>
      </w:r>
      <w:r w:rsidRPr="00FA17C8">
        <w:rPr>
          <w:rFonts w:eastAsia="Calibri"/>
          <w:sz w:val="22"/>
          <w:szCs w:val="22"/>
          <w:lang w:eastAsia="en-US"/>
        </w:rPr>
        <w:t xml:space="preserve"> ………………………………………………………………….……………………</w:t>
      </w:r>
    </w:p>
    <w:p w14:paraId="22A25168" w14:textId="77777777" w:rsidR="00995E59" w:rsidRPr="00FA17C8" w:rsidRDefault="00995E59" w:rsidP="00995E59">
      <w:pPr>
        <w:widowControl w:val="0"/>
        <w:spacing w:line="360" w:lineRule="auto"/>
        <w:jc w:val="both"/>
        <w:rPr>
          <w:rFonts w:eastAsia="Calibri"/>
          <w:sz w:val="22"/>
          <w:szCs w:val="22"/>
          <w:lang w:eastAsia="en-US"/>
        </w:rPr>
      </w:pPr>
      <w:r w:rsidRPr="00FA17C8">
        <w:rPr>
          <w:rFonts w:eastAsia="Calibri"/>
          <w:b/>
          <w:sz w:val="22"/>
          <w:szCs w:val="22"/>
          <w:lang w:eastAsia="en-US"/>
        </w:rPr>
        <w:t>Słownie wartość brutto:</w:t>
      </w:r>
      <w:r w:rsidRPr="00FA17C8">
        <w:rPr>
          <w:rFonts w:eastAsia="Calibri"/>
          <w:sz w:val="22"/>
          <w:szCs w:val="22"/>
          <w:lang w:eastAsia="en-US"/>
        </w:rPr>
        <w:t>…………………………………………………………………………….………</w:t>
      </w:r>
      <w:r>
        <w:rPr>
          <w:rFonts w:eastAsia="Calibri"/>
          <w:sz w:val="22"/>
          <w:szCs w:val="22"/>
          <w:lang w:eastAsia="en-US"/>
        </w:rPr>
        <w:t>..</w:t>
      </w:r>
    </w:p>
    <w:p w14:paraId="4819BDAD" w14:textId="77777777" w:rsidR="00995E59" w:rsidRPr="00FA17C8" w:rsidRDefault="00995E59" w:rsidP="00995E59">
      <w:pPr>
        <w:widowControl w:val="0"/>
        <w:jc w:val="both"/>
        <w:rPr>
          <w:sz w:val="22"/>
          <w:szCs w:val="22"/>
        </w:rPr>
      </w:pPr>
    </w:p>
    <w:p w14:paraId="1E8E66D9" w14:textId="77777777" w:rsidR="00995E59" w:rsidRPr="00FA17C8" w:rsidRDefault="00995E59" w:rsidP="00995E59">
      <w:pPr>
        <w:widowControl w:val="0"/>
        <w:spacing w:after="120"/>
        <w:jc w:val="both"/>
        <w:rPr>
          <w:sz w:val="22"/>
          <w:szCs w:val="22"/>
        </w:rPr>
      </w:pPr>
      <w:r w:rsidRPr="00FA17C8">
        <w:rPr>
          <w:sz w:val="22"/>
          <w:szCs w:val="22"/>
        </w:rPr>
        <w:t>Wykonawca oferuje następujący „</w:t>
      </w:r>
      <w:r w:rsidRPr="00FA17C8">
        <w:rPr>
          <w:b/>
          <w:sz w:val="22"/>
          <w:szCs w:val="22"/>
        </w:rPr>
        <w:t>Okres gwarancji</w:t>
      </w:r>
      <w:r w:rsidRPr="00FA17C8">
        <w:rPr>
          <w:sz w:val="22"/>
          <w:szCs w:val="22"/>
        </w:rPr>
        <w:t xml:space="preserve">”: </w:t>
      </w:r>
    </w:p>
    <w:p w14:paraId="580C53DE" w14:textId="77777777" w:rsidR="00995E59" w:rsidRPr="00FA17C8" w:rsidRDefault="00995E59" w:rsidP="00995E59">
      <w:pPr>
        <w:widowControl w:val="0"/>
        <w:spacing w:after="120"/>
        <w:jc w:val="both"/>
        <w:rPr>
          <w:sz w:val="22"/>
          <w:szCs w:val="22"/>
        </w:rPr>
      </w:pPr>
      <w:r w:rsidRPr="00FA17C8">
        <w:rPr>
          <w:sz w:val="22"/>
          <w:szCs w:val="22"/>
        </w:rPr>
        <w:t xml:space="preserve">a) </w:t>
      </w:r>
      <w:r w:rsidRPr="00995E59">
        <w:rPr>
          <w:b/>
          <w:sz w:val="22"/>
          <w:szCs w:val="22"/>
        </w:rPr>
        <w:t>1</w:t>
      </w:r>
      <w:r w:rsidRPr="00FA17C8">
        <w:rPr>
          <w:b/>
          <w:sz w:val="22"/>
          <w:szCs w:val="22"/>
        </w:rPr>
        <w:t>2 miesi</w:t>
      </w:r>
      <w:r>
        <w:rPr>
          <w:b/>
          <w:sz w:val="22"/>
          <w:szCs w:val="22"/>
        </w:rPr>
        <w:t>ę</w:t>
      </w:r>
      <w:r w:rsidRPr="00FA17C8">
        <w:rPr>
          <w:b/>
          <w:sz w:val="22"/>
          <w:szCs w:val="22"/>
        </w:rPr>
        <w:t>c</w:t>
      </w:r>
      <w:r>
        <w:rPr>
          <w:b/>
          <w:sz w:val="22"/>
          <w:szCs w:val="22"/>
        </w:rPr>
        <w:t>y</w:t>
      </w:r>
      <w:r w:rsidRPr="00FA17C8">
        <w:rPr>
          <w:sz w:val="22"/>
          <w:szCs w:val="22"/>
        </w:rPr>
        <w:t xml:space="preserve">* </w:t>
      </w:r>
    </w:p>
    <w:p w14:paraId="6BFA5EF6" w14:textId="669B076F" w:rsidR="00995E59" w:rsidRDefault="00995E59" w:rsidP="00995E59">
      <w:pPr>
        <w:widowControl w:val="0"/>
        <w:spacing w:after="120"/>
        <w:jc w:val="both"/>
        <w:rPr>
          <w:sz w:val="22"/>
          <w:szCs w:val="22"/>
        </w:rPr>
      </w:pPr>
      <w:r w:rsidRPr="00FA17C8">
        <w:rPr>
          <w:sz w:val="22"/>
          <w:szCs w:val="22"/>
        </w:rPr>
        <w:t xml:space="preserve">b) </w:t>
      </w:r>
      <w:r w:rsidRPr="00FA17C8">
        <w:rPr>
          <w:b/>
          <w:sz w:val="22"/>
          <w:szCs w:val="22"/>
        </w:rPr>
        <w:t>2</w:t>
      </w:r>
      <w:r>
        <w:rPr>
          <w:b/>
          <w:sz w:val="22"/>
          <w:szCs w:val="22"/>
        </w:rPr>
        <w:t>4 miesi</w:t>
      </w:r>
      <w:r w:rsidR="009F47E0">
        <w:rPr>
          <w:b/>
          <w:sz w:val="22"/>
          <w:szCs w:val="22"/>
        </w:rPr>
        <w:t>ą</w:t>
      </w:r>
      <w:r>
        <w:rPr>
          <w:b/>
          <w:sz w:val="22"/>
          <w:szCs w:val="22"/>
        </w:rPr>
        <w:t>ce</w:t>
      </w:r>
      <w:r w:rsidRPr="00FA17C8">
        <w:rPr>
          <w:sz w:val="22"/>
          <w:szCs w:val="22"/>
        </w:rPr>
        <w:t>*</w:t>
      </w:r>
    </w:p>
    <w:p w14:paraId="7F19F21C" w14:textId="77777777" w:rsidR="00995E59" w:rsidRPr="00FA17C8" w:rsidRDefault="00995E59" w:rsidP="00995E59">
      <w:pPr>
        <w:widowControl w:val="0"/>
        <w:spacing w:after="120"/>
        <w:jc w:val="both"/>
        <w:rPr>
          <w:sz w:val="22"/>
          <w:szCs w:val="22"/>
        </w:rPr>
      </w:pPr>
      <w:r>
        <w:rPr>
          <w:sz w:val="22"/>
          <w:szCs w:val="22"/>
        </w:rPr>
        <w:t xml:space="preserve">c) </w:t>
      </w:r>
      <w:r w:rsidRPr="00995E59">
        <w:rPr>
          <w:b/>
          <w:sz w:val="22"/>
          <w:szCs w:val="22"/>
        </w:rPr>
        <w:t>36 miesięcy*</w:t>
      </w:r>
      <w:r w:rsidRPr="00FA17C8">
        <w:rPr>
          <w:b/>
          <w:sz w:val="22"/>
          <w:szCs w:val="22"/>
        </w:rPr>
        <w:t xml:space="preserve"> </w:t>
      </w:r>
    </w:p>
    <w:p w14:paraId="216A07FF" w14:textId="77777777" w:rsidR="00995E59" w:rsidRPr="00FA17C8" w:rsidRDefault="00995E59" w:rsidP="00995E59">
      <w:pPr>
        <w:widowControl w:val="0"/>
        <w:spacing w:after="120"/>
        <w:jc w:val="both"/>
        <w:rPr>
          <w:b/>
          <w:i/>
          <w:sz w:val="22"/>
          <w:szCs w:val="22"/>
        </w:rPr>
      </w:pPr>
      <w:r w:rsidRPr="00FA17C8">
        <w:rPr>
          <w:b/>
          <w:i/>
          <w:sz w:val="22"/>
          <w:szCs w:val="22"/>
        </w:rPr>
        <w:t>*należy pozostawić jeden oferowany okres gwarancji w lit. a</w:t>
      </w:r>
      <w:r>
        <w:rPr>
          <w:b/>
          <w:i/>
          <w:sz w:val="22"/>
          <w:szCs w:val="22"/>
        </w:rPr>
        <w:t>,</w:t>
      </w:r>
      <w:r w:rsidRPr="00FA17C8">
        <w:rPr>
          <w:b/>
          <w:i/>
          <w:sz w:val="22"/>
          <w:szCs w:val="22"/>
        </w:rPr>
        <w:t xml:space="preserve"> b</w:t>
      </w:r>
      <w:r>
        <w:rPr>
          <w:b/>
          <w:i/>
          <w:sz w:val="22"/>
          <w:szCs w:val="22"/>
        </w:rPr>
        <w:t xml:space="preserve"> lub c</w:t>
      </w:r>
      <w:r w:rsidRPr="00FA17C8">
        <w:rPr>
          <w:b/>
          <w:i/>
          <w:sz w:val="22"/>
          <w:szCs w:val="22"/>
        </w:rPr>
        <w:t xml:space="preserve"> - pozostały skreślić. </w:t>
      </w:r>
    </w:p>
    <w:p w14:paraId="45BCE324" w14:textId="6BBB6685" w:rsidR="00995E59" w:rsidRDefault="00995E59" w:rsidP="00995E59">
      <w:pPr>
        <w:widowControl w:val="0"/>
        <w:spacing w:before="120" w:after="120"/>
        <w:jc w:val="both"/>
        <w:rPr>
          <w:rFonts w:eastAsia="Calibri"/>
          <w:sz w:val="22"/>
          <w:szCs w:val="22"/>
          <w:lang w:eastAsia="en-US"/>
        </w:rPr>
      </w:pPr>
      <w:r w:rsidRPr="00FA17C8">
        <w:rPr>
          <w:i/>
          <w:sz w:val="22"/>
          <w:szCs w:val="22"/>
        </w:rPr>
        <w:t>W przypadku kiedy Wykonawca nie wskaże „Okresu gwarancji”, Zamawiający uzna, że zaoferował on minimalny okres gwarancji wynoszący 12 miesięcy</w:t>
      </w:r>
      <w:r>
        <w:rPr>
          <w:i/>
          <w:sz w:val="22"/>
          <w:szCs w:val="22"/>
        </w:rPr>
        <w:t>.</w:t>
      </w:r>
    </w:p>
    <w:p w14:paraId="3C81F60B" w14:textId="2112A84E" w:rsidR="00DA7AA3" w:rsidRDefault="00DA7AA3" w:rsidP="00995E59">
      <w:pPr>
        <w:widowControl w:val="0"/>
        <w:spacing w:before="120" w:after="120"/>
        <w:jc w:val="both"/>
        <w:rPr>
          <w:rFonts w:eastAsia="Calibri"/>
          <w:sz w:val="22"/>
          <w:szCs w:val="22"/>
          <w:lang w:eastAsia="en-US"/>
        </w:rPr>
      </w:pPr>
    </w:p>
    <w:p w14:paraId="63CF7301" w14:textId="15161EE8" w:rsidR="00AE033E" w:rsidRDefault="00AE033E" w:rsidP="00995E59">
      <w:pPr>
        <w:widowControl w:val="0"/>
        <w:spacing w:before="120" w:after="120"/>
        <w:jc w:val="both"/>
        <w:rPr>
          <w:rFonts w:eastAsia="Calibri"/>
          <w:sz w:val="22"/>
          <w:szCs w:val="22"/>
          <w:lang w:eastAsia="en-US"/>
        </w:rPr>
      </w:pPr>
    </w:p>
    <w:p w14:paraId="0CAC5D29" w14:textId="36D3C891" w:rsidR="00AE033E" w:rsidRDefault="00AE033E" w:rsidP="00995E59">
      <w:pPr>
        <w:widowControl w:val="0"/>
        <w:spacing w:before="120" w:after="120"/>
        <w:jc w:val="both"/>
        <w:rPr>
          <w:rFonts w:eastAsia="Calibri"/>
          <w:sz w:val="22"/>
          <w:szCs w:val="22"/>
          <w:lang w:eastAsia="en-US"/>
        </w:rPr>
      </w:pPr>
    </w:p>
    <w:p w14:paraId="75C23552" w14:textId="09F65770" w:rsidR="00AE033E" w:rsidRDefault="00AE033E" w:rsidP="00995E59">
      <w:pPr>
        <w:widowControl w:val="0"/>
        <w:spacing w:before="120" w:after="120"/>
        <w:jc w:val="both"/>
        <w:rPr>
          <w:rFonts w:eastAsia="Calibri"/>
          <w:sz w:val="22"/>
          <w:szCs w:val="22"/>
          <w:lang w:eastAsia="en-US"/>
        </w:rPr>
      </w:pPr>
    </w:p>
    <w:p w14:paraId="4A852B9E" w14:textId="6AE02AC9" w:rsidR="00AE033E" w:rsidRDefault="00AE033E" w:rsidP="00995E59">
      <w:pPr>
        <w:widowControl w:val="0"/>
        <w:spacing w:before="120" w:after="120"/>
        <w:jc w:val="both"/>
        <w:rPr>
          <w:rFonts w:eastAsia="Calibri"/>
          <w:sz w:val="22"/>
          <w:szCs w:val="22"/>
          <w:lang w:eastAsia="en-US"/>
        </w:rPr>
      </w:pPr>
    </w:p>
    <w:p w14:paraId="34D6456D" w14:textId="7CDB175E" w:rsidR="00AE033E" w:rsidRDefault="00AE033E" w:rsidP="00995E59">
      <w:pPr>
        <w:widowControl w:val="0"/>
        <w:spacing w:before="120" w:after="120"/>
        <w:jc w:val="both"/>
        <w:rPr>
          <w:rFonts w:eastAsia="Calibri"/>
          <w:sz w:val="22"/>
          <w:szCs w:val="22"/>
          <w:lang w:eastAsia="en-US"/>
        </w:rPr>
      </w:pPr>
    </w:p>
    <w:p w14:paraId="7C1C710C" w14:textId="0D64FAC2" w:rsidR="00AE033E" w:rsidRDefault="00AE033E" w:rsidP="00995E59">
      <w:pPr>
        <w:widowControl w:val="0"/>
        <w:spacing w:before="120" w:after="120"/>
        <w:jc w:val="both"/>
        <w:rPr>
          <w:rFonts w:eastAsia="Calibri"/>
          <w:sz w:val="22"/>
          <w:szCs w:val="22"/>
          <w:lang w:eastAsia="en-US"/>
        </w:rPr>
      </w:pPr>
    </w:p>
    <w:p w14:paraId="75F4A30A" w14:textId="2E558886" w:rsidR="00AE033E" w:rsidRDefault="00AE033E" w:rsidP="00995E59">
      <w:pPr>
        <w:widowControl w:val="0"/>
        <w:spacing w:before="120" w:after="120"/>
        <w:jc w:val="both"/>
        <w:rPr>
          <w:rFonts w:eastAsia="Calibri"/>
          <w:sz w:val="22"/>
          <w:szCs w:val="22"/>
          <w:lang w:eastAsia="en-US"/>
        </w:rPr>
      </w:pPr>
    </w:p>
    <w:p w14:paraId="22634C41" w14:textId="5D4C70B3" w:rsidR="00AE033E" w:rsidRDefault="00AE033E" w:rsidP="00995E59">
      <w:pPr>
        <w:widowControl w:val="0"/>
        <w:spacing w:before="120" w:after="120"/>
        <w:jc w:val="both"/>
        <w:rPr>
          <w:rFonts w:eastAsia="Calibri"/>
          <w:sz w:val="22"/>
          <w:szCs w:val="22"/>
          <w:lang w:eastAsia="en-US"/>
        </w:rPr>
      </w:pPr>
    </w:p>
    <w:p w14:paraId="588C7511" w14:textId="1A9C6910" w:rsidR="00AE033E" w:rsidRDefault="00AE033E" w:rsidP="00995E59">
      <w:pPr>
        <w:widowControl w:val="0"/>
        <w:spacing w:before="120" w:after="120"/>
        <w:jc w:val="both"/>
        <w:rPr>
          <w:rFonts w:eastAsia="Calibri"/>
          <w:sz w:val="22"/>
          <w:szCs w:val="22"/>
          <w:lang w:eastAsia="en-US"/>
        </w:rPr>
      </w:pPr>
    </w:p>
    <w:p w14:paraId="7D7753A4" w14:textId="45669EDC" w:rsidR="00AE033E" w:rsidRDefault="00AE033E" w:rsidP="00995E59">
      <w:pPr>
        <w:widowControl w:val="0"/>
        <w:spacing w:before="120" w:after="120"/>
        <w:jc w:val="both"/>
        <w:rPr>
          <w:rFonts w:eastAsia="Calibri"/>
          <w:sz w:val="22"/>
          <w:szCs w:val="22"/>
          <w:lang w:eastAsia="en-US"/>
        </w:rPr>
      </w:pPr>
    </w:p>
    <w:p w14:paraId="0CE9463A" w14:textId="44CCB04A" w:rsidR="00AE033E" w:rsidRDefault="00AE033E" w:rsidP="00995E59">
      <w:pPr>
        <w:widowControl w:val="0"/>
        <w:spacing w:before="120" w:after="120"/>
        <w:jc w:val="both"/>
        <w:rPr>
          <w:rFonts w:eastAsia="Calibri"/>
          <w:sz w:val="22"/>
          <w:szCs w:val="22"/>
          <w:lang w:eastAsia="en-US"/>
        </w:rPr>
      </w:pPr>
    </w:p>
    <w:p w14:paraId="7B93CD3D" w14:textId="26E00FC2" w:rsidR="00AE033E" w:rsidRDefault="00AE033E" w:rsidP="00995E59">
      <w:pPr>
        <w:widowControl w:val="0"/>
        <w:spacing w:before="120" w:after="120"/>
        <w:jc w:val="both"/>
        <w:rPr>
          <w:rFonts w:eastAsia="Calibri"/>
          <w:sz w:val="22"/>
          <w:szCs w:val="22"/>
          <w:lang w:eastAsia="en-US"/>
        </w:rPr>
      </w:pPr>
    </w:p>
    <w:p w14:paraId="7CC955F2" w14:textId="003A721A" w:rsidR="00AE033E" w:rsidRDefault="00AE033E" w:rsidP="00995E59">
      <w:pPr>
        <w:widowControl w:val="0"/>
        <w:spacing w:before="120" w:after="120"/>
        <w:jc w:val="both"/>
        <w:rPr>
          <w:rFonts w:eastAsia="Calibri"/>
          <w:sz w:val="22"/>
          <w:szCs w:val="22"/>
          <w:lang w:eastAsia="en-US"/>
        </w:rPr>
      </w:pPr>
    </w:p>
    <w:p w14:paraId="5D380505" w14:textId="5808AADC" w:rsidR="00AE033E" w:rsidRDefault="00AE033E" w:rsidP="00995E59">
      <w:pPr>
        <w:widowControl w:val="0"/>
        <w:spacing w:before="120" w:after="120"/>
        <w:jc w:val="both"/>
        <w:rPr>
          <w:rFonts w:eastAsia="Calibri"/>
          <w:sz w:val="22"/>
          <w:szCs w:val="22"/>
          <w:lang w:eastAsia="en-US"/>
        </w:rPr>
      </w:pPr>
    </w:p>
    <w:p w14:paraId="5F8F9B41" w14:textId="35C1D231" w:rsidR="00AE033E" w:rsidRDefault="00AE033E" w:rsidP="00995E59">
      <w:pPr>
        <w:widowControl w:val="0"/>
        <w:spacing w:before="120" w:after="120"/>
        <w:jc w:val="both"/>
        <w:rPr>
          <w:rFonts w:eastAsia="Calibri"/>
          <w:sz w:val="22"/>
          <w:szCs w:val="22"/>
          <w:lang w:eastAsia="en-US"/>
        </w:rPr>
      </w:pPr>
    </w:p>
    <w:p w14:paraId="67A97964" w14:textId="28971337" w:rsidR="00AE033E" w:rsidRDefault="00AE033E" w:rsidP="00995E59">
      <w:pPr>
        <w:widowControl w:val="0"/>
        <w:spacing w:before="120" w:after="120"/>
        <w:jc w:val="both"/>
        <w:rPr>
          <w:rFonts w:eastAsia="Calibri"/>
          <w:sz w:val="22"/>
          <w:szCs w:val="22"/>
          <w:lang w:eastAsia="en-US"/>
        </w:rPr>
      </w:pPr>
    </w:p>
    <w:p w14:paraId="46C8EA4A" w14:textId="13BC33AC" w:rsidR="00AE033E" w:rsidRDefault="00AE033E" w:rsidP="00995E59">
      <w:pPr>
        <w:widowControl w:val="0"/>
        <w:spacing w:before="120" w:after="120"/>
        <w:jc w:val="both"/>
        <w:rPr>
          <w:rFonts w:eastAsia="Calibri"/>
          <w:sz w:val="22"/>
          <w:szCs w:val="22"/>
          <w:lang w:eastAsia="en-US"/>
        </w:rPr>
      </w:pPr>
    </w:p>
    <w:p w14:paraId="3617078E" w14:textId="3CAD9FC3" w:rsidR="00AE033E" w:rsidRDefault="00AE033E" w:rsidP="00995E59">
      <w:pPr>
        <w:widowControl w:val="0"/>
        <w:spacing w:before="120" w:after="120"/>
        <w:jc w:val="both"/>
        <w:rPr>
          <w:rFonts w:eastAsia="Calibri"/>
          <w:sz w:val="22"/>
          <w:szCs w:val="22"/>
          <w:lang w:eastAsia="en-US"/>
        </w:rPr>
      </w:pPr>
    </w:p>
    <w:p w14:paraId="6BD6DEF8" w14:textId="384C071A" w:rsidR="00AE033E" w:rsidRDefault="00AE033E" w:rsidP="00995E59">
      <w:pPr>
        <w:widowControl w:val="0"/>
        <w:spacing w:before="120" w:after="120"/>
        <w:jc w:val="both"/>
        <w:rPr>
          <w:rFonts w:eastAsia="Calibri"/>
          <w:sz w:val="22"/>
          <w:szCs w:val="22"/>
          <w:lang w:eastAsia="en-US"/>
        </w:rPr>
      </w:pPr>
    </w:p>
    <w:p w14:paraId="57B93E98" w14:textId="1ECB4C58" w:rsidR="00AE033E" w:rsidRDefault="00AE033E" w:rsidP="00995E59">
      <w:pPr>
        <w:widowControl w:val="0"/>
        <w:spacing w:before="120" w:after="120"/>
        <w:jc w:val="both"/>
        <w:rPr>
          <w:rFonts w:eastAsia="Calibri"/>
          <w:sz w:val="22"/>
          <w:szCs w:val="22"/>
          <w:lang w:eastAsia="en-US"/>
        </w:rPr>
      </w:pPr>
    </w:p>
    <w:p w14:paraId="783C879C" w14:textId="1932D0B6" w:rsidR="00AE033E" w:rsidRDefault="00AE033E" w:rsidP="00995E59">
      <w:pPr>
        <w:widowControl w:val="0"/>
        <w:spacing w:before="120" w:after="120"/>
        <w:jc w:val="both"/>
        <w:rPr>
          <w:rFonts w:eastAsia="Calibri"/>
          <w:sz w:val="22"/>
          <w:szCs w:val="22"/>
          <w:lang w:eastAsia="en-US"/>
        </w:rPr>
      </w:pPr>
    </w:p>
    <w:p w14:paraId="1D94D3D7" w14:textId="45444184" w:rsidR="00995E59" w:rsidRPr="00995E59" w:rsidRDefault="00995E59" w:rsidP="00995E59">
      <w:pPr>
        <w:widowControl w:val="0"/>
        <w:spacing w:before="120" w:after="120"/>
        <w:jc w:val="both"/>
        <w:rPr>
          <w:rFonts w:eastAsia="Calibri"/>
          <w:sz w:val="22"/>
          <w:szCs w:val="22"/>
          <w:lang w:eastAsia="en-US"/>
        </w:rPr>
      </w:pPr>
      <w:r w:rsidRPr="00995E59">
        <w:rPr>
          <w:rFonts w:eastAsia="Calibri"/>
          <w:b/>
          <w:sz w:val="22"/>
          <w:szCs w:val="22"/>
          <w:lang w:eastAsia="en-US"/>
        </w:rPr>
        <w:t>Zadanie nr 3</w:t>
      </w:r>
      <w:r>
        <w:rPr>
          <w:rFonts w:eastAsia="Calibri"/>
          <w:sz w:val="22"/>
          <w:szCs w:val="22"/>
          <w:lang w:eastAsia="en-US"/>
        </w:rPr>
        <w:t xml:space="preserve"> – </w:t>
      </w:r>
      <w:r w:rsidRPr="00995E59">
        <w:rPr>
          <w:sz w:val="22"/>
          <w:szCs w:val="22"/>
        </w:rPr>
        <w:t>Naprawa kuchni polowych KPŻ – 100.</w:t>
      </w:r>
    </w:p>
    <w:tbl>
      <w:tblPr>
        <w:tblStyle w:val="Tabela-Siatka"/>
        <w:tblW w:w="0" w:type="auto"/>
        <w:tblLook w:val="04A0" w:firstRow="1" w:lastRow="0" w:firstColumn="1" w:lastColumn="0" w:noHBand="0" w:noVBand="1"/>
      </w:tblPr>
      <w:tblGrid>
        <w:gridCol w:w="586"/>
        <w:gridCol w:w="2736"/>
        <w:gridCol w:w="701"/>
        <w:gridCol w:w="1006"/>
        <w:gridCol w:w="1184"/>
        <w:gridCol w:w="1118"/>
        <w:gridCol w:w="1084"/>
        <w:gridCol w:w="1214"/>
      </w:tblGrid>
      <w:tr w:rsidR="00995E59" w:rsidRPr="008D42E1" w14:paraId="7E8A97BA" w14:textId="77777777" w:rsidTr="009F47E0">
        <w:trPr>
          <w:trHeight w:val="810"/>
        </w:trPr>
        <w:tc>
          <w:tcPr>
            <w:tcW w:w="586" w:type="dxa"/>
            <w:shd w:val="clear" w:color="auto" w:fill="D9D9D9" w:themeFill="background1" w:themeFillShade="D9"/>
            <w:vAlign w:val="center"/>
            <w:hideMark/>
          </w:tcPr>
          <w:p w14:paraId="12DB997E" w14:textId="77777777" w:rsidR="00995E59" w:rsidRPr="008D42E1" w:rsidRDefault="00995E59" w:rsidP="005A37BF">
            <w:pPr>
              <w:widowControl w:val="0"/>
              <w:ind w:right="45"/>
              <w:jc w:val="center"/>
              <w:rPr>
                <w:b/>
                <w:bCs/>
                <w:sz w:val="22"/>
                <w:szCs w:val="22"/>
              </w:rPr>
            </w:pPr>
            <w:r w:rsidRPr="008D42E1">
              <w:rPr>
                <w:b/>
                <w:bCs/>
                <w:sz w:val="22"/>
                <w:szCs w:val="22"/>
              </w:rPr>
              <w:t>Lp.</w:t>
            </w:r>
          </w:p>
        </w:tc>
        <w:tc>
          <w:tcPr>
            <w:tcW w:w="2736" w:type="dxa"/>
            <w:shd w:val="clear" w:color="auto" w:fill="D9D9D9" w:themeFill="background1" w:themeFillShade="D9"/>
            <w:vAlign w:val="center"/>
            <w:hideMark/>
          </w:tcPr>
          <w:p w14:paraId="0D9C2648" w14:textId="77777777" w:rsidR="00995E59" w:rsidRPr="008D42E1" w:rsidRDefault="00995E59" w:rsidP="005A37BF">
            <w:pPr>
              <w:widowControl w:val="0"/>
              <w:ind w:right="45"/>
              <w:jc w:val="center"/>
              <w:rPr>
                <w:b/>
                <w:bCs/>
                <w:sz w:val="22"/>
                <w:szCs w:val="22"/>
              </w:rPr>
            </w:pPr>
            <w:r w:rsidRPr="008D42E1">
              <w:rPr>
                <w:b/>
                <w:bCs/>
                <w:sz w:val="22"/>
                <w:szCs w:val="22"/>
              </w:rPr>
              <w:t>Nazwa</w:t>
            </w:r>
          </w:p>
        </w:tc>
        <w:tc>
          <w:tcPr>
            <w:tcW w:w="0" w:type="auto"/>
            <w:shd w:val="clear" w:color="auto" w:fill="D9D9D9" w:themeFill="background1" w:themeFillShade="D9"/>
            <w:vAlign w:val="center"/>
            <w:hideMark/>
          </w:tcPr>
          <w:p w14:paraId="3A7551C7" w14:textId="77777777" w:rsidR="00995E59" w:rsidRPr="008D42E1" w:rsidRDefault="00995E59" w:rsidP="005A37BF">
            <w:pPr>
              <w:widowControl w:val="0"/>
              <w:ind w:right="45"/>
              <w:jc w:val="center"/>
              <w:rPr>
                <w:b/>
                <w:bCs/>
                <w:sz w:val="22"/>
                <w:szCs w:val="22"/>
              </w:rPr>
            </w:pPr>
            <w:r w:rsidRPr="008D42E1">
              <w:rPr>
                <w:b/>
                <w:bCs/>
                <w:sz w:val="22"/>
                <w:szCs w:val="22"/>
              </w:rPr>
              <w:t>Ilość</w:t>
            </w:r>
          </w:p>
        </w:tc>
        <w:tc>
          <w:tcPr>
            <w:tcW w:w="0" w:type="auto"/>
            <w:shd w:val="clear" w:color="auto" w:fill="D9D9D9" w:themeFill="background1" w:themeFillShade="D9"/>
            <w:vAlign w:val="center"/>
            <w:hideMark/>
          </w:tcPr>
          <w:p w14:paraId="41CF0CEB" w14:textId="77777777" w:rsidR="00995E59" w:rsidRPr="008D42E1" w:rsidRDefault="00995E59" w:rsidP="005A37BF">
            <w:pPr>
              <w:widowControl w:val="0"/>
              <w:ind w:right="45"/>
              <w:jc w:val="center"/>
              <w:rPr>
                <w:b/>
                <w:bCs/>
                <w:sz w:val="22"/>
                <w:szCs w:val="22"/>
              </w:rPr>
            </w:pPr>
            <w:r w:rsidRPr="008D42E1">
              <w:rPr>
                <w:b/>
                <w:bCs/>
                <w:sz w:val="22"/>
                <w:szCs w:val="22"/>
              </w:rPr>
              <w:t>Cena jedn. netto</w:t>
            </w:r>
          </w:p>
        </w:tc>
        <w:tc>
          <w:tcPr>
            <w:tcW w:w="0" w:type="auto"/>
            <w:shd w:val="clear" w:color="auto" w:fill="D9D9D9" w:themeFill="background1" w:themeFillShade="D9"/>
            <w:vAlign w:val="center"/>
            <w:hideMark/>
          </w:tcPr>
          <w:p w14:paraId="3F2F741B" w14:textId="77777777" w:rsidR="00995E59" w:rsidRPr="008D42E1" w:rsidRDefault="00995E59" w:rsidP="005A37BF">
            <w:pPr>
              <w:widowControl w:val="0"/>
              <w:ind w:right="45"/>
              <w:jc w:val="center"/>
              <w:rPr>
                <w:b/>
                <w:bCs/>
                <w:sz w:val="22"/>
                <w:szCs w:val="22"/>
              </w:rPr>
            </w:pPr>
            <w:r w:rsidRPr="008D42E1">
              <w:rPr>
                <w:b/>
                <w:bCs/>
                <w:sz w:val="22"/>
                <w:szCs w:val="22"/>
              </w:rPr>
              <w:t>Wartość netto</w:t>
            </w:r>
          </w:p>
        </w:tc>
        <w:tc>
          <w:tcPr>
            <w:tcW w:w="0" w:type="auto"/>
            <w:shd w:val="clear" w:color="auto" w:fill="D9D9D9" w:themeFill="background1" w:themeFillShade="D9"/>
            <w:vAlign w:val="center"/>
            <w:hideMark/>
          </w:tcPr>
          <w:p w14:paraId="1A85F665" w14:textId="77777777" w:rsidR="00995E59" w:rsidRPr="008D42E1" w:rsidRDefault="00995E59" w:rsidP="005A37BF">
            <w:pPr>
              <w:widowControl w:val="0"/>
              <w:ind w:right="45"/>
              <w:jc w:val="center"/>
              <w:rPr>
                <w:b/>
                <w:bCs/>
                <w:sz w:val="22"/>
                <w:szCs w:val="22"/>
              </w:rPr>
            </w:pPr>
            <w:r w:rsidRPr="008D42E1">
              <w:rPr>
                <w:b/>
                <w:bCs/>
                <w:sz w:val="22"/>
                <w:szCs w:val="22"/>
              </w:rPr>
              <w:t>Cena jedn. brutto</w:t>
            </w:r>
          </w:p>
        </w:tc>
        <w:tc>
          <w:tcPr>
            <w:tcW w:w="0" w:type="auto"/>
            <w:shd w:val="clear" w:color="auto" w:fill="D9D9D9" w:themeFill="background1" w:themeFillShade="D9"/>
            <w:vAlign w:val="center"/>
            <w:hideMark/>
          </w:tcPr>
          <w:p w14:paraId="204A3837" w14:textId="77777777" w:rsidR="00995E59" w:rsidRPr="008D42E1" w:rsidRDefault="00995E59" w:rsidP="005A37BF">
            <w:pPr>
              <w:widowControl w:val="0"/>
              <w:ind w:right="45"/>
              <w:jc w:val="center"/>
              <w:rPr>
                <w:b/>
                <w:bCs/>
                <w:sz w:val="22"/>
                <w:szCs w:val="22"/>
              </w:rPr>
            </w:pPr>
            <w:r w:rsidRPr="008D42E1">
              <w:rPr>
                <w:b/>
                <w:bCs/>
                <w:sz w:val="22"/>
                <w:szCs w:val="22"/>
              </w:rPr>
              <w:t>Stawka VAT</w:t>
            </w:r>
          </w:p>
        </w:tc>
        <w:tc>
          <w:tcPr>
            <w:tcW w:w="0" w:type="auto"/>
            <w:shd w:val="clear" w:color="auto" w:fill="D9D9D9" w:themeFill="background1" w:themeFillShade="D9"/>
            <w:vAlign w:val="center"/>
            <w:hideMark/>
          </w:tcPr>
          <w:p w14:paraId="5A5B604F" w14:textId="77777777" w:rsidR="00995E59" w:rsidRPr="008D42E1" w:rsidRDefault="00995E59" w:rsidP="005A37BF">
            <w:pPr>
              <w:widowControl w:val="0"/>
              <w:ind w:right="45"/>
              <w:jc w:val="center"/>
              <w:rPr>
                <w:b/>
                <w:bCs/>
                <w:sz w:val="22"/>
                <w:szCs w:val="22"/>
              </w:rPr>
            </w:pPr>
            <w:r w:rsidRPr="008D42E1">
              <w:rPr>
                <w:b/>
                <w:bCs/>
                <w:sz w:val="22"/>
                <w:szCs w:val="22"/>
              </w:rPr>
              <w:t>Wartość brutto</w:t>
            </w:r>
          </w:p>
        </w:tc>
      </w:tr>
      <w:tr w:rsidR="00995E59" w:rsidRPr="008D42E1" w14:paraId="1D92DF8C" w14:textId="77777777" w:rsidTr="009F47E0">
        <w:trPr>
          <w:trHeight w:val="315"/>
        </w:trPr>
        <w:tc>
          <w:tcPr>
            <w:tcW w:w="586" w:type="dxa"/>
            <w:shd w:val="clear" w:color="auto" w:fill="D9D9D9" w:themeFill="background1" w:themeFillShade="D9"/>
            <w:vAlign w:val="center"/>
            <w:hideMark/>
          </w:tcPr>
          <w:p w14:paraId="25EBC364" w14:textId="77777777" w:rsidR="00995E59" w:rsidRPr="008D42E1" w:rsidRDefault="00995E59" w:rsidP="005A37BF">
            <w:pPr>
              <w:widowControl w:val="0"/>
              <w:ind w:right="45"/>
              <w:jc w:val="center"/>
              <w:rPr>
                <w:b/>
                <w:bCs/>
                <w:i/>
                <w:iCs/>
                <w:sz w:val="22"/>
                <w:szCs w:val="22"/>
              </w:rPr>
            </w:pPr>
            <w:r w:rsidRPr="008D42E1">
              <w:rPr>
                <w:b/>
                <w:bCs/>
                <w:i/>
                <w:iCs/>
                <w:sz w:val="22"/>
                <w:szCs w:val="22"/>
              </w:rPr>
              <w:t>1</w:t>
            </w:r>
          </w:p>
        </w:tc>
        <w:tc>
          <w:tcPr>
            <w:tcW w:w="2736" w:type="dxa"/>
            <w:shd w:val="clear" w:color="auto" w:fill="D9D9D9" w:themeFill="background1" w:themeFillShade="D9"/>
            <w:vAlign w:val="center"/>
            <w:hideMark/>
          </w:tcPr>
          <w:p w14:paraId="60B3A0E1" w14:textId="77777777" w:rsidR="00995E59" w:rsidRPr="008D42E1" w:rsidRDefault="00995E59" w:rsidP="005A37BF">
            <w:pPr>
              <w:widowControl w:val="0"/>
              <w:ind w:right="45"/>
              <w:jc w:val="center"/>
              <w:rPr>
                <w:b/>
                <w:bCs/>
                <w:i/>
                <w:iCs/>
                <w:sz w:val="22"/>
                <w:szCs w:val="22"/>
              </w:rPr>
            </w:pPr>
            <w:r w:rsidRPr="008D42E1">
              <w:rPr>
                <w:b/>
                <w:bCs/>
                <w:i/>
                <w:iCs/>
                <w:sz w:val="22"/>
                <w:szCs w:val="22"/>
              </w:rPr>
              <w:t>2</w:t>
            </w:r>
          </w:p>
        </w:tc>
        <w:tc>
          <w:tcPr>
            <w:tcW w:w="0" w:type="auto"/>
            <w:shd w:val="clear" w:color="auto" w:fill="D9D9D9" w:themeFill="background1" w:themeFillShade="D9"/>
            <w:vAlign w:val="center"/>
            <w:hideMark/>
          </w:tcPr>
          <w:p w14:paraId="662FB180" w14:textId="77777777" w:rsidR="00995E59" w:rsidRPr="008D42E1" w:rsidRDefault="00995E59" w:rsidP="005A37BF">
            <w:pPr>
              <w:widowControl w:val="0"/>
              <w:ind w:right="45"/>
              <w:jc w:val="center"/>
              <w:rPr>
                <w:b/>
                <w:bCs/>
                <w:i/>
                <w:iCs/>
                <w:sz w:val="22"/>
                <w:szCs w:val="22"/>
              </w:rPr>
            </w:pPr>
            <w:r w:rsidRPr="008D42E1">
              <w:rPr>
                <w:b/>
                <w:bCs/>
                <w:i/>
                <w:iCs/>
                <w:sz w:val="22"/>
                <w:szCs w:val="22"/>
              </w:rPr>
              <w:t>3</w:t>
            </w:r>
          </w:p>
        </w:tc>
        <w:tc>
          <w:tcPr>
            <w:tcW w:w="0" w:type="auto"/>
            <w:shd w:val="clear" w:color="auto" w:fill="D9D9D9" w:themeFill="background1" w:themeFillShade="D9"/>
            <w:vAlign w:val="center"/>
            <w:hideMark/>
          </w:tcPr>
          <w:p w14:paraId="4EB96C91" w14:textId="77777777" w:rsidR="00995E59" w:rsidRPr="008D42E1" w:rsidRDefault="00995E59" w:rsidP="005A37BF">
            <w:pPr>
              <w:widowControl w:val="0"/>
              <w:ind w:right="45"/>
              <w:jc w:val="center"/>
              <w:rPr>
                <w:b/>
                <w:bCs/>
                <w:i/>
                <w:iCs/>
                <w:sz w:val="22"/>
                <w:szCs w:val="22"/>
              </w:rPr>
            </w:pPr>
            <w:r w:rsidRPr="008D42E1">
              <w:rPr>
                <w:b/>
                <w:bCs/>
                <w:i/>
                <w:iCs/>
                <w:sz w:val="22"/>
                <w:szCs w:val="22"/>
              </w:rPr>
              <w:t>4</w:t>
            </w:r>
          </w:p>
        </w:tc>
        <w:tc>
          <w:tcPr>
            <w:tcW w:w="0" w:type="auto"/>
            <w:shd w:val="clear" w:color="auto" w:fill="D9D9D9" w:themeFill="background1" w:themeFillShade="D9"/>
            <w:vAlign w:val="center"/>
            <w:hideMark/>
          </w:tcPr>
          <w:p w14:paraId="3A86D430" w14:textId="77777777" w:rsidR="00995E59" w:rsidRPr="008D42E1" w:rsidRDefault="00995E59" w:rsidP="005A37BF">
            <w:pPr>
              <w:widowControl w:val="0"/>
              <w:ind w:right="45"/>
              <w:jc w:val="center"/>
              <w:rPr>
                <w:b/>
                <w:bCs/>
                <w:i/>
                <w:iCs/>
                <w:sz w:val="22"/>
                <w:szCs w:val="22"/>
              </w:rPr>
            </w:pPr>
            <w:r w:rsidRPr="008D42E1">
              <w:rPr>
                <w:b/>
                <w:bCs/>
                <w:i/>
                <w:iCs/>
                <w:sz w:val="22"/>
                <w:szCs w:val="22"/>
              </w:rPr>
              <w:t>5</w:t>
            </w:r>
          </w:p>
        </w:tc>
        <w:tc>
          <w:tcPr>
            <w:tcW w:w="0" w:type="auto"/>
            <w:shd w:val="clear" w:color="auto" w:fill="D9D9D9" w:themeFill="background1" w:themeFillShade="D9"/>
            <w:vAlign w:val="center"/>
            <w:hideMark/>
          </w:tcPr>
          <w:p w14:paraId="61870349" w14:textId="77777777" w:rsidR="00995E59" w:rsidRPr="008D42E1" w:rsidRDefault="00995E59" w:rsidP="005A37BF">
            <w:pPr>
              <w:widowControl w:val="0"/>
              <w:ind w:right="45"/>
              <w:jc w:val="center"/>
              <w:rPr>
                <w:b/>
                <w:bCs/>
                <w:i/>
                <w:iCs/>
                <w:sz w:val="22"/>
                <w:szCs w:val="22"/>
              </w:rPr>
            </w:pPr>
            <w:r w:rsidRPr="008D42E1">
              <w:rPr>
                <w:b/>
                <w:bCs/>
                <w:i/>
                <w:iCs/>
                <w:sz w:val="22"/>
                <w:szCs w:val="22"/>
              </w:rPr>
              <w:t>6</w:t>
            </w:r>
          </w:p>
        </w:tc>
        <w:tc>
          <w:tcPr>
            <w:tcW w:w="0" w:type="auto"/>
            <w:shd w:val="clear" w:color="auto" w:fill="D9D9D9" w:themeFill="background1" w:themeFillShade="D9"/>
            <w:vAlign w:val="center"/>
            <w:hideMark/>
          </w:tcPr>
          <w:p w14:paraId="1395FD29" w14:textId="77777777" w:rsidR="00995E59" w:rsidRPr="008D42E1" w:rsidRDefault="00995E59" w:rsidP="005A37BF">
            <w:pPr>
              <w:widowControl w:val="0"/>
              <w:ind w:right="45"/>
              <w:jc w:val="center"/>
              <w:rPr>
                <w:b/>
                <w:bCs/>
                <w:i/>
                <w:iCs/>
                <w:sz w:val="22"/>
                <w:szCs w:val="22"/>
              </w:rPr>
            </w:pPr>
            <w:r w:rsidRPr="008D42E1">
              <w:rPr>
                <w:b/>
                <w:bCs/>
                <w:i/>
                <w:iCs/>
                <w:sz w:val="22"/>
                <w:szCs w:val="22"/>
              </w:rPr>
              <w:t>7</w:t>
            </w:r>
          </w:p>
        </w:tc>
        <w:tc>
          <w:tcPr>
            <w:tcW w:w="0" w:type="auto"/>
            <w:shd w:val="clear" w:color="auto" w:fill="D9D9D9" w:themeFill="background1" w:themeFillShade="D9"/>
            <w:vAlign w:val="center"/>
            <w:hideMark/>
          </w:tcPr>
          <w:p w14:paraId="7C1DC81C" w14:textId="77777777" w:rsidR="00995E59" w:rsidRPr="008D42E1" w:rsidRDefault="00995E59" w:rsidP="005A37BF">
            <w:pPr>
              <w:widowControl w:val="0"/>
              <w:ind w:right="45"/>
              <w:jc w:val="center"/>
              <w:rPr>
                <w:b/>
                <w:bCs/>
                <w:i/>
                <w:iCs/>
                <w:sz w:val="22"/>
                <w:szCs w:val="22"/>
              </w:rPr>
            </w:pPr>
            <w:r w:rsidRPr="008D42E1">
              <w:rPr>
                <w:b/>
                <w:bCs/>
                <w:i/>
                <w:iCs/>
                <w:sz w:val="22"/>
                <w:szCs w:val="22"/>
              </w:rPr>
              <w:t>8</w:t>
            </w:r>
          </w:p>
        </w:tc>
      </w:tr>
      <w:tr w:rsidR="00995E59" w:rsidRPr="008D42E1" w14:paraId="4D461500" w14:textId="77777777" w:rsidTr="009F47E0">
        <w:trPr>
          <w:trHeight w:val="300"/>
        </w:trPr>
        <w:tc>
          <w:tcPr>
            <w:tcW w:w="586" w:type="dxa"/>
            <w:vAlign w:val="center"/>
            <w:hideMark/>
          </w:tcPr>
          <w:p w14:paraId="2696BDA0" w14:textId="77777777" w:rsidR="00995E59" w:rsidRPr="008D42E1" w:rsidRDefault="00995E59" w:rsidP="00995E59">
            <w:pPr>
              <w:widowControl w:val="0"/>
              <w:ind w:right="45"/>
              <w:jc w:val="center"/>
              <w:rPr>
                <w:sz w:val="22"/>
                <w:szCs w:val="22"/>
              </w:rPr>
            </w:pPr>
            <w:r w:rsidRPr="008D42E1">
              <w:rPr>
                <w:sz w:val="22"/>
                <w:szCs w:val="22"/>
              </w:rPr>
              <w:t>1</w:t>
            </w:r>
          </w:p>
        </w:tc>
        <w:tc>
          <w:tcPr>
            <w:tcW w:w="2736" w:type="dxa"/>
            <w:vAlign w:val="center"/>
            <w:hideMark/>
          </w:tcPr>
          <w:p w14:paraId="7FF56CB3" w14:textId="28229C73" w:rsidR="00995E59" w:rsidRPr="008D42E1" w:rsidRDefault="00995E59" w:rsidP="00995E59">
            <w:pPr>
              <w:widowControl w:val="0"/>
              <w:rPr>
                <w:bCs/>
                <w:sz w:val="22"/>
                <w:szCs w:val="22"/>
              </w:rPr>
            </w:pPr>
            <w:r>
              <w:rPr>
                <w:color w:val="000000"/>
                <w:sz w:val="22"/>
                <w:szCs w:val="22"/>
              </w:rPr>
              <w:t xml:space="preserve">Kuchnia Polowa KPŻ – 100 </w:t>
            </w:r>
            <w:r>
              <w:rPr>
                <w:color w:val="000000"/>
                <w:sz w:val="22"/>
                <w:szCs w:val="22"/>
              </w:rPr>
              <w:br/>
              <w:t>nr. 032/15/2015</w:t>
            </w:r>
          </w:p>
        </w:tc>
        <w:tc>
          <w:tcPr>
            <w:tcW w:w="0" w:type="auto"/>
            <w:vAlign w:val="center"/>
            <w:hideMark/>
          </w:tcPr>
          <w:p w14:paraId="05581D78" w14:textId="77777777" w:rsidR="00995E59" w:rsidRPr="008D42E1" w:rsidRDefault="00995E59" w:rsidP="00995E59">
            <w:pPr>
              <w:widowControl w:val="0"/>
              <w:ind w:right="45"/>
              <w:jc w:val="center"/>
              <w:rPr>
                <w:sz w:val="22"/>
                <w:szCs w:val="22"/>
              </w:rPr>
            </w:pPr>
            <w:r w:rsidRPr="008D42E1">
              <w:rPr>
                <w:sz w:val="22"/>
                <w:szCs w:val="22"/>
              </w:rPr>
              <w:t>1</w:t>
            </w:r>
          </w:p>
        </w:tc>
        <w:tc>
          <w:tcPr>
            <w:tcW w:w="0" w:type="auto"/>
            <w:vAlign w:val="center"/>
            <w:hideMark/>
          </w:tcPr>
          <w:p w14:paraId="206F439C" w14:textId="77777777" w:rsidR="00995E59" w:rsidRPr="008D42E1" w:rsidRDefault="00995E59" w:rsidP="00995E59">
            <w:pPr>
              <w:widowControl w:val="0"/>
              <w:spacing w:before="120"/>
              <w:ind w:right="45"/>
              <w:rPr>
                <w:sz w:val="22"/>
                <w:szCs w:val="22"/>
              </w:rPr>
            </w:pPr>
            <w:r w:rsidRPr="008D42E1">
              <w:rPr>
                <w:sz w:val="22"/>
                <w:szCs w:val="22"/>
              </w:rPr>
              <w:t xml:space="preserve"> </w:t>
            </w:r>
          </w:p>
        </w:tc>
        <w:tc>
          <w:tcPr>
            <w:tcW w:w="0" w:type="auto"/>
            <w:vAlign w:val="center"/>
            <w:hideMark/>
          </w:tcPr>
          <w:p w14:paraId="6781884B" w14:textId="77777777" w:rsidR="00995E59" w:rsidRPr="008D42E1" w:rsidRDefault="00995E59" w:rsidP="00995E59">
            <w:pPr>
              <w:widowControl w:val="0"/>
              <w:spacing w:before="120"/>
              <w:ind w:right="45"/>
              <w:rPr>
                <w:sz w:val="22"/>
                <w:szCs w:val="22"/>
              </w:rPr>
            </w:pPr>
            <w:r w:rsidRPr="008D42E1">
              <w:rPr>
                <w:sz w:val="22"/>
                <w:szCs w:val="22"/>
              </w:rPr>
              <w:t xml:space="preserve"> </w:t>
            </w:r>
          </w:p>
        </w:tc>
        <w:tc>
          <w:tcPr>
            <w:tcW w:w="0" w:type="auto"/>
            <w:vAlign w:val="center"/>
            <w:hideMark/>
          </w:tcPr>
          <w:p w14:paraId="6F56902B" w14:textId="77777777" w:rsidR="00995E59" w:rsidRPr="008D42E1" w:rsidRDefault="00995E59" w:rsidP="00995E59">
            <w:pPr>
              <w:widowControl w:val="0"/>
              <w:spacing w:before="120"/>
              <w:ind w:right="45"/>
              <w:rPr>
                <w:sz w:val="22"/>
                <w:szCs w:val="22"/>
              </w:rPr>
            </w:pPr>
            <w:r w:rsidRPr="008D42E1">
              <w:rPr>
                <w:sz w:val="22"/>
                <w:szCs w:val="22"/>
              </w:rPr>
              <w:t xml:space="preserve"> </w:t>
            </w:r>
          </w:p>
        </w:tc>
        <w:tc>
          <w:tcPr>
            <w:tcW w:w="0" w:type="auto"/>
            <w:vAlign w:val="center"/>
            <w:hideMark/>
          </w:tcPr>
          <w:p w14:paraId="66E5A32D" w14:textId="77777777" w:rsidR="00995E59" w:rsidRPr="008D42E1" w:rsidRDefault="00995E59" w:rsidP="00995E59">
            <w:pPr>
              <w:widowControl w:val="0"/>
              <w:spacing w:before="120"/>
              <w:ind w:right="45"/>
              <w:rPr>
                <w:sz w:val="22"/>
                <w:szCs w:val="22"/>
              </w:rPr>
            </w:pPr>
          </w:p>
        </w:tc>
        <w:tc>
          <w:tcPr>
            <w:tcW w:w="0" w:type="auto"/>
            <w:vAlign w:val="center"/>
            <w:hideMark/>
          </w:tcPr>
          <w:p w14:paraId="12B1E25F" w14:textId="77777777" w:rsidR="00995E59" w:rsidRPr="008D42E1" w:rsidRDefault="00995E59" w:rsidP="00995E59">
            <w:pPr>
              <w:widowControl w:val="0"/>
              <w:spacing w:before="120"/>
              <w:ind w:right="45"/>
              <w:rPr>
                <w:sz w:val="22"/>
                <w:szCs w:val="22"/>
              </w:rPr>
            </w:pPr>
            <w:r w:rsidRPr="008D42E1">
              <w:rPr>
                <w:sz w:val="22"/>
                <w:szCs w:val="22"/>
              </w:rPr>
              <w:t xml:space="preserve"> </w:t>
            </w:r>
          </w:p>
        </w:tc>
      </w:tr>
      <w:tr w:rsidR="00995E59" w:rsidRPr="008D42E1" w14:paraId="0DC183E6" w14:textId="77777777" w:rsidTr="009F47E0">
        <w:trPr>
          <w:trHeight w:val="300"/>
        </w:trPr>
        <w:tc>
          <w:tcPr>
            <w:tcW w:w="586" w:type="dxa"/>
            <w:vAlign w:val="center"/>
            <w:hideMark/>
          </w:tcPr>
          <w:p w14:paraId="14A08D93" w14:textId="77777777" w:rsidR="00995E59" w:rsidRPr="008D42E1" w:rsidRDefault="00995E59" w:rsidP="00995E59">
            <w:pPr>
              <w:widowControl w:val="0"/>
              <w:ind w:right="45"/>
              <w:jc w:val="center"/>
              <w:rPr>
                <w:sz w:val="22"/>
                <w:szCs w:val="22"/>
              </w:rPr>
            </w:pPr>
            <w:r w:rsidRPr="008D42E1">
              <w:rPr>
                <w:sz w:val="22"/>
                <w:szCs w:val="22"/>
              </w:rPr>
              <w:t>2</w:t>
            </w:r>
          </w:p>
        </w:tc>
        <w:tc>
          <w:tcPr>
            <w:tcW w:w="2736" w:type="dxa"/>
            <w:hideMark/>
          </w:tcPr>
          <w:p w14:paraId="6E63FB71" w14:textId="5E2FD719" w:rsidR="00995E59" w:rsidRPr="008D42E1" w:rsidRDefault="00995E59" w:rsidP="00995E59">
            <w:pPr>
              <w:widowControl w:val="0"/>
              <w:rPr>
                <w:bCs/>
                <w:color w:val="000000"/>
                <w:sz w:val="22"/>
                <w:szCs w:val="22"/>
              </w:rPr>
            </w:pPr>
            <w:r w:rsidRPr="00A41D1F">
              <w:rPr>
                <w:color w:val="000000"/>
                <w:sz w:val="22"/>
                <w:szCs w:val="22"/>
              </w:rPr>
              <w:t xml:space="preserve">Kuchnia </w:t>
            </w:r>
            <w:r>
              <w:rPr>
                <w:color w:val="000000"/>
                <w:sz w:val="22"/>
                <w:szCs w:val="22"/>
              </w:rPr>
              <w:t>P</w:t>
            </w:r>
            <w:r w:rsidRPr="00A41D1F">
              <w:rPr>
                <w:color w:val="000000"/>
                <w:sz w:val="22"/>
                <w:szCs w:val="22"/>
              </w:rPr>
              <w:t xml:space="preserve">olowa KPŻ – 100 </w:t>
            </w:r>
            <w:r>
              <w:rPr>
                <w:color w:val="000000"/>
                <w:sz w:val="22"/>
                <w:szCs w:val="22"/>
              </w:rPr>
              <w:br/>
            </w:r>
            <w:r w:rsidRPr="00A41D1F">
              <w:rPr>
                <w:color w:val="000000"/>
                <w:sz w:val="22"/>
                <w:szCs w:val="22"/>
              </w:rPr>
              <w:t>nr. 03</w:t>
            </w:r>
            <w:r>
              <w:rPr>
                <w:color w:val="000000"/>
                <w:sz w:val="22"/>
                <w:szCs w:val="22"/>
              </w:rPr>
              <w:t>3</w:t>
            </w:r>
            <w:r w:rsidRPr="00A41D1F">
              <w:rPr>
                <w:color w:val="000000"/>
                <w:sz w:val="22"/>
                <w:szCs w:val="22"/>
              </w:rPr>
              <w:t>/15/2015</w:t>
            </w:r>
          </w:p>
        </w:tc>
        <w:tc>
          <w:tcPr>
            <w:tcW w:w="0" w:type="auto"/>
            <w:vAlign w:val="center"/>
            <w:hideMark/>
          </w:tcPr>
          <w:p w14:paraId="0CB2235A" w14:textId="77777777" w:rsidR="00995E59" w:rsidRPr="008D42E1" w:rsidRDefault="00995E59" w:rsidP="00995E59">
            <w:pPr>
              <w:widowControl w:val="0"/>
              <w:ind w:right="45"/>
              <w:jc w:val="center"/>
              <w:rPr>
                <w:sz w:val="22"/>
                <w:szCs w:val="22"/>
              </w:rPr>
            </w:pPr>
            <w:r w:rsidRPr="008D42E1">
              <w:rPr>
                <w:sz w:val="22"/>
                <w:szCs w:val="22"/>
              </w:rPr>
              <w:t>1</w:t>
            </w:r>
          </w:p>
        </w:tc>
        <w:tc>
          <w:tcPr>
            <w:tcW w:w="0" w:type="auto"/>
            <w:vAlign w:val="center"/>
            <w:hideMark/>
          </w:tcPr>
          <w:p w14:paraId="2902EC91" w14:textId="77777777" w:rsidR="00995E59" w:rsidRPr="008D42E1" w:rsidRDefault="00995E59" w:rsidP="00995E59">
            <w:pPr>
              <w:widowControl w:val="0"/>
              <w:spacing w:before="120"/>
              <w:ind w:right="45"/>
              <w:rPr>
                <w:sz w:val="22"/>
                <w:szCs w:val="22"/>
              </w:rPr>
            </w:pPr>
            <w:r w:rsidRPr="008D42E1">
              <w:rPr>
                <w:sz w:val="22"/>
                <w:szCs w:val="22"/>
              </w:rPr>
              <w:t xml:space="preserve"> </w:t>
            </w:r>
          </w:p>
        </w:tc>
        <w:tc>
          <w:tcPr>
            <w:tcW w:w="0" w:type="auto"/>
            <w:vAlign w:val="center"/>
            <w:hideMark/>
          </w:tcPr>
          <w:p w14:paraId="703A4B58" w14:textId="77777777" w:rsidR="00995E59" w:rsidRPr="008D42E1" w:rsidRDefault="00995E59" w:rsidP="00995E59">
            <w:pPr>
              <w:widowControl w:val="0"/>
              <w:spacing w:before="120"/>
              <w:ind w:right="45"/>
              <w:rPr>
                <w:sz w:val="22"/>
                <w:szCs w:val="22"/>
              </w:rPr>
            </w:pPr>
            <w:r w:rsidRPr="008D42E1">
              <w:rPr>
                <w:sz w:val="22"/>
                <w:szCs w:val="22"/>
              </w:rPr>
              <w:t xml:space="preserve"> </w:t>
            </w:r>
          </w:p>
        </w:tc>
        <w:tc>
          <w:tcPr>
            <w:tcW w:w="0" w:type="auto"/>
            <w:vAlign w:val="center"/>
            <w:hideMark/>
          </w:tcPr>
          <w:p w14:paraId="0769528D" w14:textId="77777777" w:rsidR="00995E59" w:rsidRPr="008D42E1" w:rsidRDefault="00995E59" w:rsidP="00995E59">
            <w:pPr>
              <w:widowControl w:val="0"/>
              <w:spacing w:before="120"/>
              <w:ind w:right="45"/>
              <w:rPr>
                <w:sz w:val="22"/>
                <w:szCs w:val="22"/>
              </w:rPr>
            </w:pPr>
            <w:r w:rsidRPr="008D42E1">
              <w:rPr>
                <w:sz w:val="22"/>
                <w:szCs w:val="22"/>
              </w:rPr>
              <w:t xml:space="preserve"> </w:t>
            </w:r>
          </w:p>
        </w:tc>
        <w:tc>
          <w:tcPr>
            <w:tcW w:w="0" w:type="auto"/>
            <w:vAlign w:val="center"/>
            <w:hideMark/>
          </w:tcPr>
          <w:p w14:paraId="6E90AE22" w14:textId="77777777" w:rsidR="00995E59" w:rsidRPr="008D42E1" w:rsidRDefault="00995E59" w:rsidP="00995E59">
            <w:pPr>
              <w:widowControl w:val="0"/>
              <w:spacing w:before="120"/>
              <w:ind w:right="45"/>
              <w:rPr>
                <w:sz w:val="22"/>
                <w:szCs w:val="22"/>
              </w:rPr>
            </w:pPr>
          </w:p>
        </w:tc>
        <w:tc>
          <w:tcPr>
            <w:tcW w:w="0" w:type="auto"/>
            <w:vAlign w:val="center"/>
            <w:hideMark/>
          </w:tcPr>
          <w:p w14:paraId="3F75300F" w14:textId="77777777" w:rsidR="00995E59" w:rsidRPr="008D42E1" w:rsidRDefault="00995E59" w:rsidP="00995E59">
            <w:pPr>
              <w:widowControl w:val="0"/>
              <w:spacing w:before="120"/>
              <w:ind w:right="45"/>
              <w:rPr>
                <w:sz w:val="22"/>
                <w:szCs w:val="22"/>
              </w:rPr>
            </w:pPr>
          </w:p>
        </w:tc>
      </w:tr>
      <w:tr w:rsidR="00995E59" w:rsidRPr="008D42E1" w14:paraId="467ED515" w14:textId="77777777" w:rsidTr="009F47E0">
        <w:trPr>
          <w:trHeight w:val="300"/>
        </w:trPr>
        <w:tc>
          <w:tcPr>
            <w:tcW w:w="586" w:type="dxa"/>
            <w:vAlign w:val="center"/>
            <w:hideMark/>
          </w:tcPr>
          <w:p w14:paraId="53EDB6DD" w14:textId="77777777" w:rsidR="00995E59" w:rsidRPr="008D42E1" w:rsidRDefault="00995E59" w:rsidP="00995E59">
            <w:pPr>
              <w:widowControl w:val="0"/>
              <w:ind w:right="45"/>
              <w:jc w:val="center"/>
              <w:rPr>
                <w:sz w:val="22"/>
                <w:szCs w:val="22"/>
              </w:rPr>
            </w:pPr>
            <w:r w:rsidRPr="008D42E1">
              <w:rPr>
                <w:sz w:val="22"/>
                <w:szCs w:val="22"/>
              </w:rPr>
              <w:t>3</w:t>
            </w:r>
          </w:p>
        </w:tc>
        <w:tc>
          <w:tcPr>
            <w:tcW w:w="2736" w:type="dxa"/>
            <w:hideMark/>
          </w:tcPr>
          <w:p w14:paraId="618D31D9" w14:textId="1798F950" w:rsidR="00995E59" w:rsidRPr="008D42E1" w:rsidRDefault="00995E59" w:rsidP="00995E59">
            <w:pPr>
              <w:widowControl w:val="0"/>
              <w:rPr>
                <w:bCs/>
                <w:color w:val="000000"/>
                <w:sz w:val="22"/>
                <w:szCs w:val="22"/>
              </w:rPr>
            </w:pPr>
            <w:r w:rsidRPr="00A41D1F">
              <w:rPr>
                <w:color w:val="000000"/>
                <w:sz w:val="22"/>
                <w:szCs w:val="22"/>
              </w:rPr>
              <w:t xml:space="preserve">Kuchnia </w:t>
            </w:r>
            <w:r>
              <w:rPr>
                <w:color w:val="000000"/>
                <w:sz w:val="22"/>
                <w:szCs w:val="22"/>
              </w:rPr>
              <w:t>P</w:t>
            </w:r>
            <w:r w:rsidRPr="00A41D1F">
              <w:rPr>
                <w:color w:val="000000"/>
                <w:sz w:val="22"/>
                <w:szCs w:val="22"/>
              </w:rPr>
              <w:t xml:space="preserve">olowa KPŻ – 100 </w:t>
            </w:r>
            <w:r>
              <w:rPr>
                <w:color w:val="000000"/>
                <w:sz w:val="22"/>
                <w:szCs w:val="22"/>
              </w:rPr>
              <w:br/>
            </w:r>
            <w:r w:rsidRPr="00A41D1F">
              <w:rPr>
                <w:color w:val="000000"/>
                <w:sz w:val="22"/>
                <w:szCs w:val="22"/>
              </w:rPr>
              <w:t xml:space="preserve">nr. </w:t>
            </w:r>
            <w:r>
              <w:rPr>
                <w:color w:val="000000"/>
                <w:sz w:val="22"/>
                <w:szCs w:val="22"/>
              </w:rPr>
              <w:t>10089</w:t>
            </w:r>
            <w:r w:rsidRPr="00A41D1F">
              <w:rPr>
                <w:color w:val="000000"/>
                <w:sz w:val="22"/>
                <w:szCs w:val="22"/>
              </w:rPr>
              <w:t>/201</w:t>
            </w:r>
            <w:r>
              <w:rPr>
                <w:color w:val="000000"/>
                <w:sz w:val="22"/>
                <w:szCs w:val="22"/>
              </w:rPr>
              <w:t>0</w:t>
            </w:r>
          </w:p>
        </w:tc>
        <w:tc>
          <w:tcPr>
            <w:tcW w:w="0" w:type="auto"/>
            <w:vAlign w:val="center"/>
            <w:hideMark/>
          </w:tcPr>
          <w:p w14:paraId="00BE2B73" w14:textId="77777777" w:rsidR="00995E59" w:rsidRPr="008D42E1" w:rsidRDefault="00995E59" w:rsidP="00995E59">
            <w:pPr>
              <w:widowControl w:val="0"/>
              <w:ind w:right="45"/>
              <w:jc w:val="center"/>
              <w:rPr>
                <w:sz w:val="22"/>
                <w:szCs w:val="22"/>
              </w:rPr>
            </w:pPr>
            <w:r w:rsidRPr="008D42E1">
              <w:rPr>
                <w:sz w:val="22"/>
                <w:szCs w:val="22"/>
              </w:rPr>
              <w:t>1</w:t>
            </w:r>
          </w:p>
        </w:tc>
        <w:tc>
          <w:tcPr>
            <w:tcW w:w="0" w:type="auto"/>
            <w:vAlign w:val="center"/>
            <w:hideMark/>
          </w:tcPr>
          <w:p w14:paraId="1A95978C" w14:textId="77777777" w:rsidR="00995E59" w:rsidRPr="008D42E1" w:rsidRDefault="00995E59" w:rsidP="00995E59">
            <w:pPr>
              <w:widowControl w:val="0"/>
              <w:spacing w:before="120"/>
              <w:ind w:right="45"/>
              <w:rPr>
                <w:sz w:val="22"/>
                <w:szCs w:val="22"/>
              </w:rPr>
            </w:pPr>
          </w:p>
        </w:tc>
        <w:tc>
          <w:tcPr>
            <w:tcW w:w="0" w:type="auto"/>
            <w:noWrap/>
            <w:vAlign w:val="center"/>
            <w:hideMark/>
          </w:tcPr>
          <w:p w14:paraId="77E3953F" w14:textId="77777777" w:rsidR="00995E59" w:rsidRPr="008D42E1" w:rsidRDefault="00995E59" w:rsidP="00995E59">
            <w:pPr>
              <w:widowControl w:val="0"/>
              <w:spacing w:before="120"/>
              <w:ind w:right="45"/>
              <w:rPr>
                <w:sz w:val="22"/>
                <w:szCs w:val="22"/>
              </w:rPr>
            </w:pPr>
          </w:p>
          <w:p w14:paraId="70E190DA" w14:textId="77777777" w:rsidR="00995E59" w:rsidRPr="008D42E1" w:rsidRDefault="00995E59" w:rsidP="00995E59">
            <w:pPr>
              <w:widowControl w:val="0"/>
              <w:spacing w:before="120"/>
              <w:ind w:right="45"/>
              <w:rPr>
                <w:sz w:val="22"/>
                <w:szCs w:val="22"/>
              </w:rPr>
            </w:pPr>
          </w:p>
        </w:tc>
        <w:tc>
          <w:tcPr>
            <w:tcW w:w="0" w:type="auto"/>
            <w:vAlign w:val="center"/>
            <w:hideMark/>
          </w:tcPr>
          <w:p w14:paraId="187EE047" w14:textId="77777777" w:rsidR="00995E59" w:rsidRPr="008D42E1" w:rsidRDefault="00995E59" w:rsidP="00995E59">
            <w:pPr>
              <w:widowControl w:val="0"/>
              <w:spacing w:before="120"/>
              <w:ind w:right="45"/>
              <w:rPr>
                <w:sz w:val="22"/>
                <w:szCs w:val="22"/>
              </w:rPr>
            </w:pPr>
          </w:p>
        </w:tc>
        <w:tc>
          <w:tcPr>
            <w:tcW w:w="0" w:type="auto"/>
            <w:vAlign w:val="center"/>
            <w:hideMark/>
          </w:tcPr>
          <w:p w14:paraId="566EB89E" w14:textId="77777777" w:rsidR="00995E59" w:rsidRPr="008D42E1" w:rsidRDefault="00995E59" w:rsidP="00995E59">
            <w:pPr>
              <w:widowControl w:val="0"/>
              <w:spacing w:before="120"/>
              <w:ind w:right="45"/>
              <w:rPr>
                <w:sz w:val="22"/>
                <w:szCs w:val="22"/>
              </w:rPr>
            </w:pPr>
          </w:p>
        </w:tc>
        <w:tc>
          <w:tcPr>
            <w:tcW w:w="0" w:type="auto"/>
            <w:vAlign w:val="center"/>
            <w:hideMark/>
          </w:tcPr>
          <w:p w14:paraId="70AD6168" w14:textId="77777777" w:rsidR="00995E59" w:rsidRPr="008D42E1" w:rsidRDefault="00995E59" w:rsidP="00995E59">
            <w:pPr>
              <w:widowControl w:val="0"/>
              <w:spacing w:before="120"/>
              <w:ind w:right="45"/>
              <w:rPr>
                <w:sz w:val="22"/>
                <w:szCs w:val="22"/>
              </w:rPr>
            </w:pPr>
            <w:r w:rsidRPr="008D42E1">
              <w:rPr>
                <w:sz w:val="22"/>
                <w:szCs w:val="22"/>
              </w:rPr>
              <w:t xml:space="preserve"> </w:t>
            </w:r>
          </w:p>
        </w:tc>
      </w:tr>
      <w:tr w:rsidR="00995E59" w:rsidRPr="008D42E1" w14:paraId="58D88D09" w14:textId="77777777" w:rsidTr="009F47E0">
        <w:trPr>
          <w:trHeight w:val="300"/>
        </w:trPr>
        <w:tc>
          <w:tcPr>
            <w:tcW w:w="586" w:type="dxa"/>
            <w:vAlign w:val="center"/>
          </w:tcPr>
          <w:p w14:paraId="0AC15BAD" w14:textId="77777777" w:rsidR="00995E59" w:rsidRPr="008D42E1" w:rsidRDefault="00995E59" w:rsidP="00995E59">
            <w:pPr>
              <w:widowControl w:val="0"/>
              <w:ind w:right="45"/>
              <w:jc w:val="center"/>
              <w:rPr>
                <w:sz w:val="22"/>
                <w:szCs w:val="22"/>
              </w:rPr>
            </w:pPr>
            <w:r w:rsidRPr="008D42E1">
              <w:rPr>
                <w:sz w:val="22"/>
                <w:szCs w:val="22"/>
              </w:rPr>
              <w:t>4</w:t>
            </w:r>
          </w:p>
        </w:tc>
        <w:tc>
          <w:tcPr>
            <w:tcW w:w="2736" w:type="dxa"/>
          </w:tcPr>
          <w:p w14:paraId="36E6B58B" w14:textId="5A217CB4" w:rsidR="00995E59" w:rsidRPr="008D42E1" w:rsidRDefault="00995E59" w:rsidP="00995E59">
            <w:pPr>
              <w:widowControl w:val="0"/>
              <w:rPr>
                <w:bCs/>
                <w:color w:val="000000"/>
                <w:sz w:val="22"/>
                <w:szCs w:val="22"/>
              </w:rPr>
            </w:pPr>
            <w:r w:rsidRPr="00A41D1F">
              <w:rPr>
                <w:color w:val="000000"/>
                <w:sz w:val="22"/>
                <w:szCs w:val="22"/>
              </w:rPr>
              <w:t xml:space="preserve">Kuchnia </w:t>
            </w:r>
            <w:r>
              <w:rPr>
                <w:color w:val="000000"/>
                <w:sz w:val="22"/>
                <w:szCs w:val="22"/>
              </w:rPr>
              <w:t>P</w:t>
            </w:r>
            <w:r w:rsidRPr="00A41D1F">
              <w:rPr>
                <w:color w:val="000000"/>
                <w:sz w:val="22"/>
                <w:szCs w:val="22"/>
              </w:rPr>
              <w:t xml:space="preserve">olowa KPŻ – 100 </w:t>
            </w:r>
            <w:r>
              <w:rPr>
                <w:color w:val="000000"/>
                <w:sz w:val="22"/>
                <w:szCs w:val="22"/>
              </w:rPr>
              <w:br/>
            </w:r>
            <w:r w:rsidRPr="00A41D1F">
              <w:rPr>
                <w:color w:val="000000"/>
                <w:sz w:val="22"/>
                <w:szCs w:val="22"/>
              </w:rPr>
              <w:t xml:space="preserve">nr. </w:t>
            </w:r>
            <w:r>
              <w:rPr>
                <w:color w:val="000000"/>
                <w:sz w:val="22"/>
                <w:szCs w:val="22"/>
              </w:rPr>
              <w:t>10090</w:t>
            </w:r>
            <w:r w:rsidRPr="00A41D1F">
              <w:rPr>
                <w:color w:val="000000"/>
                <w:sz w:val="22"/>
                <w:szCs w:val="22"/>
              </w:rPr>
              <w:t>/201</w:t>
            </w:r>
            <w:r>
              <w:rPr>
                <w:color w:val="000000"/>
                <w:sz w:val="22"/>
                <w:szCs w:val="22"/>
              </w:rPr>
              <w:t>0</w:t>
            </w:r>
          </w:p>
        </w:tc>
        <w:tc>
          <w:tcPr>
            <w:tcW w:w="0" w:type="auto"/>
            <w:vAlign w:val="center"/>
          </w:tcPr>
          <w:p w14:paraId="4BCF6A17" w14:textId="77777777" w:rsidR="00995E59" w:rsidRPr="008D42E1" w:rsidRDefault="00995E59" w:rsidP="00995E59">
            <w:pPr>
              <w:widowControl w:val="0"/>
              <w:ind w:right="45"/>
              <w:jc w:val="center"/>
              <w:rPr>
                <w:sz w:val="22"/>
                <w:szCs w:val="22"/>
              </w:rPr>
            </w:pPr>
            <w:r w:rsidRPr="008D42E1">
              <w:rPr>
                <w:sz w:val="22"/>
                <w:szCs w:val="22"/>
              </w:rPr>
              <w:t>1</w:t>
            </w:r>
          </w:p>
        </w:tc>
        <w:tc>
          <w:tcPr>
            <w:tcW w:w="0" w:type="auto"/>
            <w:vAlign w:val="center"/>
          </w:tcPr>
          <w:p w14:paraId="6F25D0F7" w14:textId="77777777" w:rsidR="00995E59" w:rsidRPr="008D42E1" w:rsidRDefault="00995E59" w:rsidP="00995E59">
            <w:pPr>
              <w:widowControl w:val="0"/>
              <w:spacing w:before="120"/>
              <w:ind w:right="45"/>
              <w:rPr>
                <w:sz w:val="22"/>
                <w:szCs w:val="22"/>
              </w:rPr>
            </w:pPr>
          </w:p>
        </w:tc>
        <w:tc>
          <w:tcPr>
            <w:tcW w:w="0" w:type="auto"/>
            <w:noWrap/>
            <w:vAlign w:val="center"/>
          </w:tcPr>
          <w:p w14:paraId="18CE810E" w14:textId="77777777" w:rsidR="00995E59" w:rsidRPr="008D42E1" w:rsidRDefault="00995E59" w:rsidP="00995E59">
            <w:pPr>
              <w:widowControl w:val="0"/>
              <w:spacing w:before="120"/>
              <w:ind w:right="45"/>
              <w:rPr>
                <w:sz w:val="22"/>
                <w:szCs w:val="22"/>
              </w:rPr>
            </w:pPr>
          </w:p>
        </w:tc>
        <w:tc>
          <w:tcPr>
            <w:tcW w:w="0" w:type="auto"/>
            <w:vAlign w:val="center"/>
          </w:tcPr>
          <w:p w14:paraId="4539AA29" w14:textId="77777777" w:rsidR="00995E59" w:rsidRPr="008D42E1" w:rsidRDefault="00995E59" w:rsidP="00995E59">
            <w:pPr>
              <w:widowControl w:val="0"/>
              <w:spacing w:before="120"/>
              <w:ind w:right="45"/>
              <w:rPr>
                <w:sz w:val="22"/>
                <w:szCs w:val="22"/>
              </w:rPr>
            </w:pPr>
          </w:p>
        </w:tc>
        <w:tc>
          <w:tcPr>
            <w:tcW w:w="0" w:type="auto"/>
            <w:vAlign w:val="center"/>
          </w:tcPr>
          <w:p w14:paraId="5041C9F3" w14:textId="77777777" w:rsidR="00995E59" w:rsidRPr="008D42E1" w:rsidRDefault="00995E59" w:rsidP="00995E59">
            <w:pPr>
              <w:widowControl w:val="0"/>
              <w:spacing w:before="120"/>
              <w:ind w:right="45"/>
              <w:rPr>
                <w:sz w:val="22"/>
                <w:szCs w:val="22"/>
              </w:rPr>
            </w:pPr>
          </w:p>
        </w:tc>
        <w:tc>
          <w:tcPr>
            <w:tcW w:w="0" w:type="auto"/>
            <w:vAlign w:val="center"/>
          </w:tcPr>
          <w:p w14:paraId="06ED4E11" w14:textId="77777777" w:rsidR="00995E59" w:rsidRPr="008D42E1" w:rsidRDefault="00995E59" w:rsidP="00995E59">
            <w:pPr>
              <w:widowControl w:val="0"/>
              <w:spacing w:before="120"/>
              <w:ind w:right="45"/>
              <w:rPr>
                <w:sz w:val="22"/>
                <w:szCs w:val="22"/>
              </w:rPr>
            </w:pPr>
          </w:p>
        </w:tc>
      </w:tr>
      <w:tr w:rsidR="00995E59" w:rsidRPr="008D42E1" w14:paraId="676AB48B" w14:textId="77777777" w:rsidTr="009F47E0">
        <w:trPr>
          <w:trHeight w:val="300"/>
        </w:trPr>
        <w:tc>
          <w:tcPr>
            <w:tcW w:w="586" w:type="dxa"/>
            <w:vAlign w:val="center"/>
          </w:tcPr>
          <w:p w14:paraId="06A76837" w14:textId="77777777" w:rsidR="00995E59" w:rsidRPr="008D42E1" w:rsidRDefault="00995E59" w:rsidP="00995E59">
            <w:pPr>
              <w:widowControl w:val="0"/>
              <w:ind w:right="45"/>
              <w:jc w:val="center"/>
              <w:rPr>
                <w:sz w:val="22"/>
                <w:szCs w:val="22"/>
              </w:rPr>
            </w:pPr>
            <w:r w:rsidRPr="008D42E1">
              <w:rPr>
                <w:sz w:val="22"/>
                <w:szCs w:val="22"/>
              </w:rPr>
              <w:t>5</w:t>
            </w:r>
          </w:p>
        </w:tc>
        <w:tc>
          <w:tcPr>
            <w:tcW w:w="2736" w:type="dxa"/>
          </w:tcPr>
          <w:p w14:paraId="5F55C691" w14:textId="61F7F4A4" w:rsidR="00995E59" w:rsidRPr="008D42E1" w:rsidRDefault="00995E59" w:rsidP="00995E59">
            <w:pPr>
              <w:widowControl w:val="0"/>
              <w:rPr>
                <w:bCs/>
                <w:color w:val="000000"/>
                <w:sz w:val="22"/>
                <w:szCs w:val="22"/>
              </w:rPr>
            </w:pPr>
            <w:r w:rsidRPr="00A41D1F">
              <w:rPr>
                <w:color w:val="000000"/>
                <w:sz w:val="22"/>
                <w:szCs w:val="22"/>
              </w:rPr>
              <w:t xml:space="preserve">Kuchnia </w:t>
            </w:r>
            <w:r>
              <w:rPr>
                <w:color w:val="000000"/>
                <w:sz w:val="22"/>
                <w:szCs w:val="22"/>
              </w:rPr>
              <w:t>P</w:t>
            </w:r>
            <w:r w:rsidRPr="00A41D1F">
              <w:rPr>
                <w:color w:val="000000"/>
                <w:sz w:val="22"/>
                <w:szCs w:val="22"/>
              </w:rPr>
              <w:t xml:space="preserve">olowa KPŻ – 100 </w:t>
            </w:r>
            <w:r>
              <w:rPr>
                <w:color w:val="000000"/>
                <w:sz w:val="22"/>
                <w:szCs w:val="22"/>
              </w:rPr>
              <w:br/>
            </w:r>
            <w:r w:rsidRPr="00A41D1F">
              <w:rPr>
                <w:color w:val="000000"/>
                <w:sz w:val="22"/>
                <w:szCs w:val="22"/>
              </w:rPr>
              <w:t xml:space="preserve">nr. </w:t>
            </w:r>
            <w:r>
              <w:rPr>
                <w:color w:val="000000"/>
                <w:sz w:val="22"/>
                <w:szCs w:val="22"/>
              </w:rPr>
              <w:t>020/99</w:t>
            </w:r>
            <w:r w:rsidRPr="00A41D1F">
              <w:rPr>
                <w:color w:val="000000"/>
                <w:sz w:val="22"/>
                <w:szCs w:val="22"/>
              </w:rPr>
              <w:t>/</w:t>
            </w:r>
            <w:r>
              <w:rPr>
                <w:color w:val="000000"/>
                <w:sz w:val="22"/>
                <w:szCs w:val="22"/>
              </w:rPr>
              <w:t>1999</w:t>
            </w:r>
          </w:p>
        </w:tc>
        <w:tc>
          <w:tcPr>
            <w:tcW w:w="0" w:type="auto"/>
            <w:vAlign w:val="center"/>
          </w:tcPr>
          <w:p w14:paraId="78AF988A" w14:textId="77777777" w:rsidR="00995E59" w:rsidRPr="008D42E1" w:rsidRDefault="00995E59" w:rsidP="00995E59">
            <w:pPr>
              <w:widowControl w:val="0"/>
              <w:ind w:right="45"/>
              <w:jc w:val="center"/>
              <w:rPr>
                <w:sz w:val="22"/>
                <w:szCs w:val="22"/>
              </w:rPr>
            </w:pPr>
            <w:r w:rsidRPr="008D42E1">
              <w:rPr>
                <w:sz w:val="22"/>
                <w:szCs w:val="22"/>
              </w:rPr>
              <w:t>1</w:t>
            </w:r>
          </w:p>
        </w:tc>
        <w:tc>
          <w:tcPr>
            <w:tcW w:w="0" w:type="auto"/>
            <w:vAlign w:val="center"/>
          </w:tcPr>
          <w:p w14:paraId="037BED9B" w14:textId="77777777" w:rsidR="00995E59" w:rsidRPr="008D42E1" w:rsidRDefault="00995E59" w:rsidP="00995E59">
            <w:pPr>
              <w:widowControl w:val="0"/>
              <w:spacing w:before="120"/>
              <w:ind w:right="45"/>
              <w:rPr>
                <w:sz w:val="22"/>
                <w:szCs w:val="22"/>
              </w:rPr>
            </w:pPr>
          </w:p>
        </w:tc>
        <w:tc>
          <w:tcPr>
            <w:tcW w:w="0" w:type="auto"/>
            <w:noWrap/>
            <w:vAlign w:val="center"/>
          </w:tcPr>
          <w:p w14:paraId="4457165F" w14:textId="77777777" w:rsidR="00995E59" w:rsidRPr="008D42E1" w:rsidRDefault="00995E59" w:rsidP="00995E59">
            <w:pPr>
              <w:widowControl w:val="0"/>
              <w:spacing w:before="120"/>
              <w:ind w:right="45"/>
              <w:rPr>
                <w:sz w:val="22"/>
                <w:szCs w:val="22"/>
              </w:rPr>
            </w:pPr>
          </w:p>
        </w:tc>
        <w:tc>
          <w:tcPr>
            <w:tcW w:w="0" w:type="auto"/>
            <w:vAlign w:val="center"/>
          </w:tcPr>
          <w:p w14:paraId="5C0203CA" w14:textId="77777777" w:rsidR="00995E59" w:rsidRPr="008D42E1" w:rsidRDefault="00995E59" w:rsidP="00995E59">
            <w:pPr>
              <w:widowControl w:val="0"/>
              <w:spacing w:before="120"/>
              <w:ind w:right="45"/>
              <w:rPr>
                <w:sz w:val="22"/>
                <w:szCs w:val="22"/>
              </w:rPr>
            </w:pPr>
          </w:p>
        </w:tc>
        <w:tc>
          <w:tcPr>
            <w:tcW w:w="0" w:type="auto"/>
            <w:vAlign w:val="center"/>
          </w:tcPr>
          <w:p w14:paraId="54584EF2" w14:textId="77777777" w:rsidR="00995E59" w:rsidRPr="008D42E1" w:rsidRDefault="00995E59" w:rsidP="00995E59">
            <w:pPr>
              <w:widowControl w:val="0"/>
              <w:spacing w:before="120"/>
              <w:ind w:right="45"/>
              <w:rPr>
                <w:sz w:val="22"/>
                <w:szCs w:val="22"/>
              </w:rPr>
            </w:pPr>
          </w:p>
        </w:tc>
        <w:tc>
          <w:tcPr>
            <w:tcW w:w="0" w:type="auto"/>
            <w:vAlign w:val="center"/>
          </w:tcPr>
          <w:p w14:paraId="5AD98FB3" w14:textId="77777777" w:rsidR="00995E59" w:rsidRPr="008D42E1" w:rsidRDefault="00995E59" w:rsidP="00995E59">
            <w:pPr>
              <w:widowControl w:val="0"/>
              <w:spacing w:before="120"/>
              <w:ind w:right="45"/>
              <w:rPr>
                <w:sz w:val="22"/>
                <w:szCs w:val="22"/>
              </w:rPr>
            </w:pPr>
          </w:p>
        </w:tc>
      </w:tr>
      <w:tr w:rsidR="00995E59" w:rsidRPr="008D42E1" w14:paraId="10B925C0" w14:textId="77777777" w:rsidTr="009F47E0">
        <w:trPr>
          <w:trHeight w:val="300"/>
        </w:trPr>
        <w:tc>
          <w:tcPr>
            <w:tcW w:w="586" w:type="dxa"/>
            <w:vAlign w:val="center"/>
          </w:tcPr>
          <w:p w14:paraId="61059589" w14:textId="4399B1C1" w:rsidR="00995E59" w:rsidRPr="008D42E1" w:rsidRDefault="00995E59" w:rsidP="00995E59">
            <w:pPr>
              <w:widowControl w:val="0"/>
              <w:ind w:right="45"/>
              <w:jc w:val="center"/>
              <w:rPr>
                <w:sz w:val="22"/>
                <w:szCs w:val="22"/>
              </w:rPr>
            </w:pPr>
            <w:r>
              <w:rPr>
                <w:sz w:val="22"/>
                <w:szCs w:val="22"/>
              </w:rPr>
              <w:t>6</w:t>
            </w:r>
          </w:p>
        </w:tc>
        <w:tc>
          <w:tcPr>
            <w:tcW w:w="2736" w:type="dxa"/>
            <w:vAlign w:val="center"/>
          </w:tcPr>
          <w:p w14:paraId="2E469498" w14:textId="0071146B" w:rsidR="00995E59" w:rsidRPr="008D42E1" w:rsidRDefault="00995E59" w:rsidP="00995E59">
            <w:pPr>
              <w:widowControl w:val="0"/>
              <w:rPr>
                <w:color w:val="000000"/>
                <w:sz w:val="22"/>
                <w:szCs w:val="22"/>
              </w:rPr>
            </w:pPr>
            <w:r>
              <w:rPr>
                <w:color w:val="000000"/>
                <w:sz w:val="22"/>
                <w:szCs w:val="22"/>
              </w:rPr>
              <w:t xml:space="preserve">Kuchnia Polowa KPŻ – 100 </w:t>
            </w:r>
            <w:r>
              <w:rPr>
                <w:color w:val="000000"/>
                <w:sz w:val="22"/>
                <w:szCs w:val="22"/>
              </w:rPr>
              <w:br/>
              <w:t>nr. 16/2015</w:t>
            </w:r>
          </w:p>
        </w:tc>
        <w:tc>
          <w:tcPr>
            <w:tcW w:w="0" w:type="auto"/>
            <w:vAlign w:val="center"/>
          </w:tcPr>
          <w:p w14:paraId="64BF4D4E" w14:textId="0200531C" w:rsidR="00995E59" w:rsidRPr="008D42E1" w:rsidRDefault="009F47E0" w:rsidP="00995E59">
            <w:pPr>
              <w:widowControl w:val="0"/>
              <w:ind w:right="45"/>
              <w:jc w:val="center"/>
              <w:rPr>
                <w:sz w:val="22"/>
                <w:szCs w:val="22"/>
              </w:rPr>
            </w:pPr>
            <w:r>
              <w:rPr>
                <w:sz w:val="22"/>
                <w:szCs w:val="22"/>
              </w:rPr>
              <w:t>1</w:t>
            </w:r>
          </w:p>
        </w:tc>
        <w:tc>
          <w:tcPr>
            <w:tcW w:w="0" w:type="auto"/>
            <w:vAlign w:val="center"/>
          </w:tcPr>
          <w:p w14:paraId="1A058B1F" w14:textId="77777777" w:rsidR="00995E59" w:rsidRPr="008D42E1" w:rsidRDefault="00995E59" w:rsidP="00995E59">
            <w:pPr>
              <w:widowControl w:val="0"/>
              <w:spacing w:before="120"/>
              <w:ind w:right="45"/>
              <w:rPr>
                <w:sz w:val="22"/>
                <w:szCs w:val="22"/>
              </w:rPr>
            </w:pPr>
          </w:p>
        </w:tc>
        <w:tc>
          <w:tcPr>
            <w:tcW w:w="0" w:type="auto"/>
            <w:noWrap/>
            <w:vAlign w:val="center"/>
          </w:tcPr>
          <w:p w14:paraId="61B6D94F" w14:textId="77777777" w:rsidR="00995E59" w:rsidRPr="008D42E1" w:rsidRDefault="00995E59" w:rsidP="00995E59">
            <w:pPr>
              <w:widowControl w:val="0"/>
              <w:spacing w:before="120"/>
              <w:ind w:right="45"/>
              <w:rPr>
                <w:sz w:val="22"/>
                <w:szCs w:val="22"/>
              </w:rPr>
            </w:pPr>
          </w:p>
        </w:tc>
        <w:tc>
          <w:tcPr>
            <w:tcW w:w="0" w:type="auto"/>
            <w:vAlign w:val="center"/>
          </w:tcPr>
          <w:p w14:paraId="3EBB9C9E" w14:textId="77777777" w:rsidR="00995E59" w:rsidRPr="008D42E1" w:rsidRDefault="00995E59" w:rsidP="00995E59">
            <w:pPr>
              <w:widowControl w:val="0"/>
              <w:spacing w:before="120"/>
              <w:ind w:right="45"/>
              <w:rPr>
                <w:sz w:val="22"/>
                <w:szCs w:val="22"/>
              </w:rPr>
            </w:pPr>
          </w:p>
        </w:tc>
        <w:tc>
          <w:tcPr>
            <w:tcW w:w="0" w:type="auto"/>
            <w:vAlign w:val="center"/>
          </w:tcPr>
          <w:p w14:paraId="3E7428F9" w14:textId="77777777" w:rsidR="00995E59" w:rsidRPr="008D42E1" w:rsidRDefault="00995E59" w:rsidP="00995E59">
            <w:pPr>
              <w:widowControl w:val="0"/>
              <w:spacing w:before="120"/>
              <w:ind w:right="45"/>
              <w:rPr>
                <w:sz w:val="22"/>
                <w:szCs w:val="22"/>
              </w:rPr>
            </w:pPr>
          </w:p>
        </w:tc>
        <w:tc>
          <w:tcPr>
            <w:tcW w:w="0" w:type="auto"/>
            <w:vAlign w:val="center"/>
          </w:tcPr>
          <w:p w14:paraId="0954AE8E" w14:textId="77777777" w:rsidR="00995E59" w:rsidRPr="008D42E1" w:rsidRDefault="00995E59" w:rsidP="00995E59">
            <w:pPr>
              <w:widowControl w:val="0"/>
              <w:spacing w:before="120"/>
              <w:ind w:right="45"/>
              <w:rPr>
                <w:sz w:val="22"/>
                <w:szCs w:val="22"/>
              </w:rPr>
            </w:pPr>
          </w:p>
        </w:tc>
      </w:tr>
      <w:tr w:rsidR="00995E59" w:rsidRPr="008D42E1" w14:paraId="4B66419F" w14:textId="77777777" w:rsidTr="009F47E0">
        <w:trPr>
          <w:trHeight w:val="300"/>
        </w:trPr>
        <w:tc>
          <w:tcPr>
            <w:tcW w:w="586" w:type="dxa"/>
            <w:vAlign w:val="center"/>
          </w:tcPr>
          <w:p w14:paraId="50DB0EB4" w14:textId="2E4C919A" w:rsidR="00995E59" w:rsidRPr="008D42E1" w:rsidRDefault="00995E59" w:rsidP="00995E59">
            <w:pPr>
              <w:widowControl w:val="0"/>
              <w:ind w:right="45"/>
              <w:jc w:val="center"/>
              <w:rPr>
                <w:sz w:val="22"/>
                <w:szCs w:val="22"/>
              </w:rPr>
            </w:pPr>
            <w:r>
              <w:rPr>
                <w:sz w:val="22"/>
                <w:szCs w:val="22"/>
              </w:rPr>
              <w:t>7</w:t>
            </w:r>
          </w:p>
        </w:tc>
        <w:tc>
          <w:tcPr>
            <w:tcW w:w="2736" w:type="dxa"/>
            <w:vAlign w:val="center"/>
          </w:tcPr>
          <w:p w14:paraId="7ED00121" w14:textId="0D290260" w:rsidR="00995E59" w:rsidRPr="008D42E1" w:rsidRDefault="00995E59" w:rsidP="00995E59">
            <w:pPr>
              <w:widowControl w:val="0"/>
              <w:rPr>
                <w:color w:val="000000"/>
                <w:sz w:val="22"/>
                <w:szCs w:val="22"/>
              </w:rPr>
            </w:pPr>
            <w:r>
              <w:rPr>
                <w:color w:val="000000"/>
                <w:sz w:val="22"/>
                <w:szCs w:val="22"/>
              </w:rPr>
              <w:t xml:space="preserve">Kuchnia Polowa KPŻ – 100 </w:t>
            </w:r>
            <w:r>
              <w:rPr>
                <w:color w:val="000000"/>
                <w:sz w:val="22"/>
                <w:szCs w:val="22"/>
              </w:rPr>
              <w:br/>
              <w:t>nr. 17/2015</w:t>
            </w:r>
          </w:p>
        </w:tc>
        <w:tc>
          <w:tcPr>
            <w:tcW w:w="0" w:type="auto"/>
            <w:vAlign w:val="center"/>
          </w:tcPr>
          <w:p w14:paraId="0CC844DB" w14:textId="44A2127F" w:rsidR="00995E59" w:rsidRPr="008D42E1" w:rsidRDefault="009F47E0" w:rsidP="00995E59">
            <w:pPr>
              <w:widowControl w:val="0"/>
              <w:ind w:right="45"/>
              <w:jc w:val="center"/>
              <w:rPr>
                <w:sz w:val="22"/>
                <w:szCs w:val="22"/>
              </w:rPr>
            </w:pPr>
            <w:r>
              <w:rPr>
                <w:sz w:val="22"/>
                <w:szCs w:val="22"/>
              </w:rPr>
              <w:t>1</w:t>
            </w:r>
          </w:p>
        </w:tc>
        <w:tc>
          <w:tcPr>
            <w:tcW w:w="0" w:type="auto"/>
            <w:vAlign w:val="center"/>
          </w:tcPr>
          <w:p w14:paraId="7A062E64" w14:textId="77777777" w:rsidR="00995E59" w:rsidRPr="008D42E1" w:rsidRDefault="00995E59" w:rsidP="00995E59">
            <w:pPr>
              <w:widowControl w:val="0"/>
              <w:spacing w:before="120"/>
              <w:ind w:right="45"/>
              <w:rPr>
                <w:sz w:val="22"/>
                <w:szCs w:val="22"/>
              </w:rPr>
            </w:pPr>
          </w:p>
        </w:tc>
        <w:tc>
          <w:tcPr>
            <w:tcW w:w="0" w:type="auto"/>
            <w:noWrap/>
            <w:vAlign w:val="center"/>
          </w:tcPr>
          <w:p w14:paraId="5A2EB24E" w14:textId="77777777" w:rsidR="00995E59" w:rsidRPr="008D42E1" w:rsidRDefault="00995E59" w:rsidP="00995E59">
            <w:pPr>
              <w:widowControl w:val="0"/>
              <w:spacing w:before="120"/>
              <w:ind w:right="45"/>
              <w:rPr>
                <w:sz w:val="22"/>
                <w:szCs w:val="22"/>
              </w:rPr>
            </w:pPr>
          </w:p>
        </w:tc>
        <w:tc>
          <w:tcPr>
            <w:tcW w:w="0" w:type="auto"/>
            <w:vAlign w:val="center"/>
          </w:tcPr>
          <w:p w14:paraId="4C7B3D77" w14:textId="77777777" w:rsidR="00995E59" w:rsidRPr="008D42E1" w:rsidRDefault="00995E59" w:rsidP="00995E59">
            <w:pPr>
              <w:widowControl w:val="0"/>
              <w:spacing w:before="120"/>
              <w:ind w:right="45"/>
              <w:rPr>
                <w:sz w:val="22"/>
                <w:szCs w:val="22"/>
              </w:rPr>
            </w:pPr>
          </w:p>
        </w:tc>
        <w:tc>
          <w:tcPr>
            <w:tcW w:w="0" w:type="auto"/>
            <w:vAlign w:val="center"/>
          </w:tcPr>
          <w:p w14:paraId="2EF1E3FC" w14:textId="77777777" w:rsidR="00995E59" w:rsidRPr="008D42E1" w:rsidRDefault="00995E59" w:rsidP="00995E59">
            <w:pPr>
              <w:widowControl w:val="0"/>
              <w:spacing w:before="120"/>
              <w:ind w:right="45"/>
              <w:rPr>
                <w:sz w:val="22"/>
                <w:szCs w:val="22"/>
              </w:rPr>
            </w:pPr>
          </w:p>
        </w:tc>
        <w:tc>
          <w:tcPr>
            <w:tcW w:w="0" w:type="auto"/>
            <w:vAlign w:val="center"/>
          </w:tcPr>
          <w:p w14:paraId="10C407A7" w14:textId="77777777" w:rsidR="00995E59" w:rsidRPr="008D42E1" w:rsidRDefault="00995E59" w:rsidP="00995E59">
            <w:pPr>
              <w:widowControl w:val="0"/>
              <w:spacing w:before="120"/>
              <w:ind w:right="45"/>
              <w:rPr>
                <w:sz w:val="22"/>
                <w:szCs w:val="22"/>
              </w:rPr>
            </w:pPr>
          </w:p>
        </w:tc>
      </w:tr>
      <w:tr w:rsidR="00995E59" w:rsidRPr="008D42E1" w14:paraId="7626CC8B" w14:textId="77777777" w:rsidTr="009F47E0">
        <w:trPr>
          <w:trHeight w:val="300"/>
        </w:trPr>
        <w:tc>
          <w:tcPr>
            <w:tcW w:w="586" w:type="dxa"/>
            <w:vAlign w:val="center"/>
          </w:tcPr>
          <w:p w14:paraId="48C15D03" w14:textId="7EED1ADB" w:rsidR="00995E59" w:rsidRPr="008D42E1" w:rsidRDefault="00995E59" w:rsidP="00995E59">
            <w:pPr>
              <w:widowControl w:val="0"/>
              <w:ind w:right="45"/>
              <w:jc w:val="center"/>
              <w:rPr>
                <w:sz w:val="22"/>
                <w:szCs w:val="22"/>
              </w:rPr>
            </w:pPr>
            <w:r>
              <w:rPr>
                <w:sz w:val="22"/>
                <w:szCs w:val="22"/>
              </w:rPr>
              <w:t>8</w:t>
            </w:r>
          </w:p>
        </w:tc>
        <w:tc>
          <w:tcPr>
            <w:tcW w:w="2736" w:type="dxa"/>
            <w:vAlign w:val="center"/>
          </w:tcPr>
          <w:p w14:paraId="3D1A164E" w14:textId="794CC483" w:rsidR="00995E59" w:rsidRPr="008D42E1" w:rsidRDefault="00995E59" w:rsidP="00995E59">
            <w:pPr>
              <w:widowControl w:val="0"/>
              <w:rPr>
                <w:color w:val="000000"/>
                <w:sz w:val="22"/>
                <w:szCs w:val="22"/>
              </w:rPr>
            </w:pPr>
            <w:r>
              <w:rPr>
                <w:color w:val="000000"/>
                <w:sz w:val="22"/>
                <w:szCs w:val="22"/>
              </w:rPr>
              <w:t xml:space="preserve">Kuchnia Polowa KPŻ – 100 </w:t>
            </w:r>
            <w:r>
              <w:rPr>
                <w:color w:val="000000"/>
                <w:sz w:val="22"/>
                <w:szCs w:val="22"/>
              </w:rPr>
              <w:br/>
              <w:t>nr. 19/2015</w:t>
            </w:r>
          </w:p>
        </w:tc>
        <w:tc>
          <w:tcPr>
            <w:tcW w:w="0" w:type="auto"/>
            <w:vAlign w:val="center"/>
          </w:tcPr>
          <w:p w14:paraId="2CD67C7D" w14:textId="0C941862" w:rsidR="00995E59" w:rsidRPr="008D42E1" w:rsidRDefault="009F47E0" w:rsidP="00995E59">
            <w:pPr>
              <w:widowControl w:val="0"/>
              <w:ind w:right="45"/>
              <w:jc w:val="center"/>
              <w:rPr>
                <w:sz w:val="22"/>
                <w:szCs w:val="22"/>
              </w:rPr>
            </w:pPr>
            <w:r>
              <w:rPr>
                <w:sz w:val="22"/>
                <w:szCs w:val="22"/>
              </w:rPr>
              <w:t>1</w:t>
            </w:r>
          </w:p>
        </w:tc>
        <w:tc>
          <w:tcPr>
            <w:tcW w:w="0" w:type="auto"/>
            <w:vAlign w:val="center"/>
          </w:tcPr>
          <w:p w14:paraId="3B728C32" w14:textId="77777777" w:rsidR="00995E59" w:rsidRPr="008D42E1" w:rsidRDefault="00995E59" w:rsidP="00995E59">
            <w:pPr>
              <w:widowControl w:val="0"/>
              <w:spacing w:before="120"/>
              <w:ind w:right="45"/>
              <w:rPr>
                <w:sz w:val="22"/>
                <w:szCs w:val="22"/>
              </w:rPr>
            </w:pPr>
          </w:p>
        </w:tc>
        <w:tc>
          <w:tcPr>
            <w:tcW w:w="0" w:type="auto"/>
            <w:noWrap/>
            <w:vAlign w:val="center"/>
          </w:tcPr>
          <w:p w14:paraId="34792A43" w14:textId="77777777" w:rsidR="00995E59" w:rsidRPr="008D42E1" w:rsidRDefault="00995E59" w:rsidP="00995E59">
            <w:pPr>
              <w:widowControl w:val="0"/>
              <w:spacing w:before="120"/>
              <w:ind w:right="45"/>
              <w:rPr>
                <w:sz w:val="22"/>
                <w:szCs w:val="22"/>
              </w:rPr>
            </w:pPr>
          </w:p>
        </w:tc>
        <w:tc>
          <w:tcPr>
            <w:tcW w:w="0" w:type="auto"/>
            <w:vAlign w:val="center"/>
          </w:tcPr>
          <w:p w14:paraId="27572CD9" w14:textId="77777777" w:rsidR="00995E59" w:rsidRPr="008D42E1" w:rsidRDefault="00995E59" w:rsidP="00995E59">
            <w:pPr>
              <w:widowControl w:val="0"/>
              <w:spacing w:before="120"/>
              <w:ind w:right="45"/>
              <w:rPr>
                <w:sz w:val="22"/>
                <w:szCs w:val="22"/>
              </w:rPr>
            </w:pPr>
          </w:p>
        </w:tc>
        <w:tc>
          <w:tcPr>
            <w:tcW w:w="0" w:type="auto"/>
            <w:vAlign w:val="center"/>
          </w:tcPr>
          <w:p w14:paraId="566058DF" w14:textId="77777777" w:rsidR="00995E59" w:rsidRPr="008D42E1" w:rsidRDefault="00995E59" w:rsidP="00995E59">
            <w:pPr>
              <w:widowControl w:val="0"/>
              <w:spacing w:before="120"/>
              <w:ind w:right="45"/>
              <w:rPr>
                <w:sz w:val="22"/>
                <w:szCs w:val="22"/>
              </w:rPr>
            </w:pPr>
          </w:p>
        </w:tc>
        <w:tc>
          <w:tcPr>
            <w:tcW w:w="0" w:type="auto"/>
            <w:vAlign w:val="center"/>
          </w:tcPr>
          <w:p w14:paraId="493E4D43" w14:textId="77777777" w:rsidR="00995E59" w:rsidRPr="008D42E1" w:rsidRDefault="00995E59" w:rsidP="00995E59">
            <w:pPr>
              <w:widowControl w:val="0"/>
              <w:spacing w:before="120"/>
              <w:ind w:right="45"/>
              <w:rPr>
                <w:sz w:val="22"/>
                <w:szCs w:val="22"/>
              </w:rPr>
            </w:pPr>
          </w:p>
        </w:tc>
      </w:tr>
      <w:tr w:rsidR="00995E59" w:rsidRPr="008D42E1" w14:paraId="7D9D1FB4" w14:textId="77777777" w:rsidTr="005A37BF">
        <w:trPr>
          <w:trHeight w:val="300"/>
        </w:trPr>
        <w:tc>
          <w:tcPr>
            <w:tcW w:w="0" w:type="auto"/>
            <w:gridSpan w:val="4"/>
            <w:vAlign w:val="center"/>
          </w:tcPr>
          <w:p w14:paraId="039D35A1" w14:textId="77777777" w:rsidR="00995E59" w:rsidRPr="008D42E1" w:rsidRDefault="00995E59" w:rsidP="005A37BF">
            <w:pPr>
              <w:widowControl w:val="0"/>
              <w:ind w:right="45"/>
              <w:jc w:val="right"/>
              <w:rPr>
                <w:sz w:val="22"/>
                <w:szCs w:val="22"/>
              </w:rPr>
            </w:pPr>
            <w:r w:rsidRPr="008D42E1">
              <w:rPr>
                <w:sz w:val="22"/>
                <w:szCs w:val="22"/>
              </w:rPr>
              <w:t>Wartość ogółem</w:t>
            </w:r>
          </w:p>
        </w:tc>
        <w:tc>
          <w:tcPr>
            <w:tcW w:w="0" w:type="auto"/>
            <w:noWrap/>
            <w:vAlign w:val="center"/>
          </w:tcPr>
          <w:p w14:paraId="411F2200" w14:textId="77777777" w:rsidR="00995E59" w:rsidRPr="008D42E1" w:rsidRDefault="00995E59" w:rsidP="005A37BF">
            <w:pPr>
              <w:widowControl w:val="0"/>
              <w:spacing w:before="120"/>
              <w:ind w:right="45"/>
              <w:rPr>
                <w:sz w:val="22"/>
                <w:szCs w:val="22"/>
              </w:rPr>
            </w:pPr>
          </w:p>
        </w:tc>
        <w:tc>
          <w:tcPr>
            <w:tcW w:w="0" w:type="auto"/>
            <w:gridSpan w:val="2"/>
            <w:vAlign w:val="center"/>
          </w:tcPr>
          <w:p w14:paraId="626842E6" w14:textId="77777777" w:rsidR="00995E59" w:rsidRPr="008D42E1" w:rsidRDefault="00995E59" w:rsidP="005A37BF">
            <w:pPr>
              <w:widowControl w:val="0"/>
              <w:ind w:right="45"/>
              <w:jc w:val="center"/>
              <w:rPr>
                <w:sz w:val="22"/>
                <w:szCs w:val="22"/>
              </w:rPr>
            </w:pPr>
            <w:r w:rsidRPr="008D42E1">
              <w:rPr>
                <w:sz w:val="22"/>
                <w:szCs w:val="22"/>
              </w:rPr>
              <w:t>*</w:t>
            </w:r>
          </w:p>
        </w:tc>
        <w:tc>
          <w:tcPr>
            <w:tcW w:w="0" w:type="auto"/>
            <w:vAlign w:val="center"/>
          </w:tcPr>
          <w:p w14:paraId="54DB56C8" w14:textId="77777777" w:rsidR="00995E59" w:rsidRPr="008D42E1" w:rsidRDefault="00995E59" w:rsidP="005A37BF">
            <w:pPr>
              <w:widowControl w:val="0"/>
              <w:spacing w:before="120"/>
              <w:ind w:right="45"/>
              <w:rPr>
                <w:sz w:val="22"/>
                <w:szCs w:val="22"/>
              </w:rPr>
            </w:pPr>
          </w:p>
        </w:tc>
      </w:tr>
    </w:tbl>
    <w:p w14:paraId="6A0AD95F" w14:textId="77777777" w:rsidR="009F47E0" w:rsidRDefault="009F47E0" w:rsidP="009F47E0">
      <w:pPr>
        <w:widowControl w:val="0"/>
        <w:spacing w:line="360" w:lineRule="auto"/>
        <w:jc w:val="both"/>
        <w:rPr>
          <w:rFonts w:eastAsia="Calibri"/>
          <w:b/>
          <w:sz w:val="22"/>
          <w:szCs w:val="22"/>
          <w:lang w:eastAsia="en-US"/>
        </w:rPr>
      </w:pPr>
    </w:p>
    <w:p w14:paraId="65BA1369" w14:textId="249E5AB7" w:rsidR="009F47E0" w:rsidRPr="00FA17C8" w:rsidRDefault="009F47E0" w:rsidP="009F47E0">
      <w:pPr>
        <w:widowControl w:val="0"/>
        <w:spacing w:line="360" w:lineRule="auto"/>
        <w:jc w:val="both"/>
        <w:rPr>
          <w:rFonts w:eastAsia="Calibri"/>
          <w:sz w:val="22"/>
          <w:szCs w:val="22"/>
          <w:lang w:eastAsia="en-US"/>
        </w:rPr>
      </w:pPr>
      <w:r w:rsidRPr="00FA17C8">
        <w:rPr>
          <w:rFonts w:eastAsia="Calibri"/>
          <w:b/>
          <w:sz w:val="22"/>
          <w:szCs w:val="22"/>
          <w:lang w:eastAsia="en-US"/>
        </w:rPr>
        <w:t>Słownie wartość netto:</w:t>
      </w:r>
      <w:r w:rsidRPr="00FA17C8">
        <w:rPr>
          <w:rFonts w:eastAsia="Calibri"/>
          <w:sz w:val="22"/>
          <w:szCs w:val="22"/>
          <w:lang w:eastAsia="en-US"/>
        </w:rPr>
        <w:t xml:space="preserve"> ………………………………………………………………….……………………</w:t>
      </w:r>
    </w:p>
    <w:p w14:paraId="2E878514" w14:textId="77777777" w:rsidR="009F47E0" w:rsidRPr="00FA17C8" w:rsidRDefault="009F47E0" w:rsidP="009F47E0">
      <w:pPr>
        <w:widowControl w:val="0"/>
        <w:spacing w:line="360" w:lineRule="auto"/>
        <w:jc w:val="both"/>
        <w:rPr>
          <w:rFonts w:eastAsia="Calibri"/>
          <w:sz w:val="22"/>
          <w:szCs w:val="22"/>
          <w:lang w:eastAsia="en-US"/>
        </w:rPr>
      </w:pPr>
      <w:r w:rsidRPr="00FA17C8">
        <w:rPr>
          <w:rFonts w:eastAsia="Calibri"/>
          <w:b/>
          <w:sz w:val="22"/>
          <w:szCs w:val="22"/>
          <w:lang w:eastAsia="en-US"/>
        </w:rPr>
        <w:t>Słownie wartość brutto:</w:t>
      </w:r>
      <w:r w:rsidRPr="00FA17C8">
        <w:rPr>
          <w:rFonts w:eastAsia="Calibri"/>
          <w:sz w:val="22"/>
          <w:szCs w:val="22"/>
          <w:lang w:eastAsia="en-US"/>
        </w:rPr>
        <w:t>…………………………………………………………………………….………</w:t>
      </w:r>
      <w:r>
        <w:rPr>
          <w:rFonts w:eastAsia="Calibri"/>
          <w:sz w:val="22"/>
          <w:szCs w:val="22"/>
          <w:lang w:eastAsia="en-US"/>
        </w:rPr>
        <w:t>..</w:t>
      </w:r>
    </w:p>
    <w:p w14:paraId="20091341" w14:textId="77777777" w:rsidR="009F47E0" w:rsidRPr="00FA17C8" w:rsidRDefault="009F47E0" w:rsidP="009F47E0">
      <w:pPr>
        <w:widowControl w:val="0"/>
        <w:jc w:val="both"/>
        <w:rPr>
          <w:sz w:val="22"/>
          <w:szCs w:val="22"/>
        </w:rPr>
      </w:pPr>
    </w:p>
    <w:p w14:paraId="173466ED" w14:textId="77777777" w:rsidR="009F47E0" w:rsidRPr="00FA17C8" w:rsidRDefault="009F47E0" w:rsidP="009F47E0">
      <w:pPr>
        <w:widowControl w:val="0"/>
        <w:spacing w:after="120"/>
        <w:jc w:val="both"/>
        <w:rPr>
          <w:sz w:val="22"/>
          <w:szCs w:val="22"/>
        </w:rPr>
      </w:pPr>
      <w:r w:rsidRPr="00FA17C8">
        <w:rPr>
          <w:sz w:val="22"/>
          <w:szCs w:val="22"/>
        </w:rPr>
        <w:t>Wykonawca oferuje następujący „</w:t>
      </w:r>
      <w:r w:rsidRPr="00FA17C8">
        <w:rPr>
          <w:b/>
          <w:sz w:val="22"/>
          <w:szCs w:val="22"/>
        </w:rPr>
        <w:t>Okres gwarancji</w:t>
      </w:r>
      <w:r w:rsidRPr="00FA17C8">
        <w:rPr>
          <w:sz w:val="22"/>
          <w:szCs w:val="22"/>
        </w:rPr>
        <w:t xml:space="preserve">”: </w:t>
      </w:r>
    </w:p>
    <w:p w14:paraId="505D626C" w14:textId="77777777" w:rsidR="009F47E0" w:rsidRPr="00FA17C8" w:rsidRDefault="009F47E0" w:rsidP="009F47E0">
      <w:pPr>
        <w:widowControl w:val="0"/>
        <w:spacing w:after="120"/>
        <w:jc w:val="both"/>
        <w:rPr>
          <w:sz w:val="22"/>
          <w:szCs w:val="22"/>
        </w:rPr>
      </w:pPr>
      <w:r w:rsidRPr="00FA17C8">
        <w:rPr>
          <w:sz w:val="22"/>
          <w:szCs w:val="22"/>
        </w:rPr>
        <w:t xml:space="preserve">a) </w:t>
      </w:r>
      <w:r w:rsidRPr="00995E59">
        <w:rPr>
          <w:b/>
          <w:sz w:val="22"/>
          <w:szCs w:val="22"/>
        </w:rPr>
        <w:t>1</w:t>
      </w:r>
      <w:r w:rsidRPr="00FA17C8">
        <w:rPr>
          <w:b/>
          <w:sz w:val="22"/>
          <w:szCs w:val="22"/>
        </w:rPr>
        <w:t>2 miesi</w:t>
      </w:r>
      <w:r>
        <w:rPr>
          <w:b/>
          <w:sz w:val="22"/>
          <w:szCs w:val="22"/>
        </w:rPr>
        <w:t>ę</w:t>
      </w:r>
      <w:r w:rsidRPr="00FA17C8">
        <w:rPr>
          <w:b/>
          <w:sz w:val="22"/>
          <w:szCs w:val="22"/>
        </w:rPr>
        <w:t>c</w:t>
      </w:r>
      <w:r>
        <w:rPr>
          <w:b/>
          <w:sz w:val="22"/>
          <w:szCs w:val="22"/>
        </w:rPr>
        <w:t>y</w:t>
      </w:r>
      <w:r w:rsidRPr="00FA17C8">
        <w:rPr>
          <w:sz w:val="22"/>
          <w:szCs w:val="22"/>
        </w:rPr>
        <w:t xml:space="preserve">* </w:t>
      </w:r>
    </w:p>
    <w:p w14:paraId="29959849" w14:textId="7AEE6BBD" w:rsidR="009F47E0" w:rsidRDefault="009F47E0" w:rsidP="009F47E0">
      <w:pPr>
        <w:widowControl w:val="0"/>
        <w:spacing w:after="120"/>
        <w:jc w:val="both"/>
        <w:rPr>
          <w:sz w:val="22"/>
          <w:szCs w:val="22"/>
        </w:rPr>
      </w:pPr>
      <w:r w:rsidRPr="00FA17C8">
        <w:rPr>
          <w:sz w:val="22"/>
          <w:szCs w:val="22"/>
        </w:rPr>
        <w:t xml:space="preserve">b) </w:t>
      </w:r>
      <w:r w:rsidRPr="00FA17C8">
        <w:rPr>
          <w:b/>
          <w:sz w:val="22"/>
          <w:szCs w:val="22"/>
        </w:rPr>
        <w:t>2</w:t>
      </w:r>
      <w:r>
        <w:rPr>
          <w:b/>
          <w:sz w:val="22"/>
          <w:szCs w:val="22"/>
        </w:rPr>
        <w:t>4 miesiące</w:t>
      </w:r>
      <w:r w:rsidRPr="00FA17C8">
        <w:rPr>
          <w:sz w:val="22"/>
          <w:szCs w:val="22"/>
        </w:rPr>
        <w:t>*</w:t>
      </w:r>
    </w:p>
    <w:p w14:paraId="6AFFF432" w14:textId="77777777" w:rsidR="009F47E0" w:rsidRPr="00FA17C8" w:rsidRDefault="009F47E0" w:rsidP="009F47E0">
      <w:pPr>
        <w:widowControl w:val="0"/>
        <w:spacing w:after="120"/>
        <w:jc w:val="both"/>
        <w:rPr>
          <w:sz w:val="22"/>
          <w:szCs w:val="22"/>
        </w:rPr>
      </w:pPr>
      <w:r>
        <w:rPr>
          <w:sz w:val="22"/>
          <w:szCs w:val="22"/>
        </w:rPr>
        <w:t xml:space="preserve">c) </w:t>
      </w:r>
      <w:r w:rsidRPr="00995E59">
        <w:rPr>
          <w:b/>
          <w:sz w:val="22"/>
          <w:szCs w:val="22"/>
        </w:rPr>
        <w:t>36 miesięcy*</w:t>
      </w:r>
      <w:r w:rsidRPr="00FA17C8">
        <w:rPr>
          <w:b/>
          <w:sz w:val="22"/>
          <w:szCs w:val="22"/>
        </w:rPr>
        <w:t xml:space="preserve"> </w:t>
      </w:r>
    </w:p>
    <w:p w14:paraId="78480D88" w14:textId="77777777" w:rsidR="009F47E0" w:rsidRPr="00FA17C8" w:rsidRDefault="009F47E0" w:rsidP="009F47E0">
      <w:pPr>
        <w:widowControl w:val="0"/>
        <w:spacing w:after="120"/>
        <w:jc w:val="both"/>
        <w:rPr>
          <w:b/>
          <w:i/>
          <w:sz w:val="22"/>
          <w:szCs w:val="22"/>
        </w:rPr>
      </w:pPr>
      <w:r w:rsidRPr="00FA17C8">
        <w:rPr>
          <w:b/>
          <w:i/>
          <w:sz w:val="22"/>
          <w:szCs w:val="22"/>
        </w:rPr>
        <w:t>*należy pozostawić jeden oferowany okres gwarancji w lit. a</w:t>
      </w:r>
      <w:r>
        <w:rPr>
          <w:b/>
          <w:i/>
          <w:sz w:val="22"/>
          <w:szCs w:val="22"/>
        </w:rPr>
        <w:t>,</w:t>
      </w:r>
      <w:r w:rsidRPr="00FA17C8">
        <w:rPr>
          <w:b/>
          <w:i/>
          <w:sz w:val="22"/>
          <w:szCs w:val="22"/>
        </w:rPr>
        <w:t xml:space="preserve"> b</w:t>
      </w:r>
      <w:r>
        <w:rPr>
          <w:b/>
          <w:i/>
          <w:sz w:val="22"/>
          <w:szCs w:val="22"/>
        </w:rPr>
        <w:t xml:space="preserve"> lub c</w:t>
      </w:r>
      <w:r w:rsidRPr="00FA17C8">
        <w:rPr>
          <w:b/>
          <w:i/>
          <w:sz w:val="22"/>
          <w:szCs w:val="22"/>
        </w:rPr>
        <w:t xml:space="preserve"> - pozostały skreślić. </w:t>
      </w:r>
    </w:p>
    <w:p w14:paraId="3789774B" w14:textId="7F3C25D8" w:rsidR="00995E59" w:rsidRDefault="009F47E0" w:rsidP="009F47E0">
      <w:pPr>
        <w:widowControl w:val="0"/>
        <w:spacing w:before="120" w:after="120"/>
        <w:jc w:val="both"/>
        <w:rPr>
          <w:rFonts w:eastAsia="Calibri"/>
          <w:sz w:val="22"/>
          <w:szCs w:val="22"/>
          <w:lang w:eastAsia="en-US"/>
        </w:rPr>
      </w:pPr>
      <w:r w:rsidRPr="00FA17C8">
        <w:rPr>
          <w:i/>
          <w:sz w:val="22"/>
          <w:szCs w:val="22"/>
        </w:rPr>
        <w:t>W przypadku kiedy Wykonawca nie wskaże „Okresu gwarancji”, Zamawiający uzna, że zaoferował on minimalny okres gwarancji wynoszący 12 miesięcy</w:t>
      </w:r>
      <w:r>
        <w:rPr>
          <w:i/>
          <w:sz w:val="22"/>
          <w:szCs w:val="22"/>
        </w:rPr>
        <w:t>.</w:t>
      </w:r>
    </w:p>
    <w:p w14:paraId="6C9A5249" w14:textId="59CAE322" w:rsidR="00995E59" w:rsidRDefault="00995E59" w:rsidP="00995E59">
      <w:pPr>
        <w:widowControl w:val="0"/>
        <w:spacing w:before="120" w:after="120"/>
        <w:jc w:val="both"/>
        <w:rPr>
          <w:rFonts w:eastAsia="Calibri"/>
          <w:sz w:val="22"/>
          <w:szCs w:val="22"/>
          <w:lang w:eastAsia="en-US"/>
        </w:rPr>
      </w:pPr>
    </w:p>
    <w:p w14:paraId="577877F3" w14:textId="0F5FADA5" w:rsidR="00995E59" w:rsidRDefault="00995E59" w:rsidP="00995E59">
      <w:pPr>
        <w:widowControl w:val="0"/>
        <w:spacing w:before="120" w:after="120"/>
        <w:jc w:val="both"/>
        <w:rPr>
          <w:rFonts w:eastAsia="Calibri"/>
          <w:sz w:val="22"/>
          <w:szCs w:val="22"/>
          <w:lang w:eastAsia="en-US"/>
        </w:rPr>
      </w:pPr>
    </w:p>
    <w:p w14:paraId="649549DD" w14:textId="1A02ABFD" w:rsidR="00995E59" w:rsidRDefault="00995E59" w:rsidP="00995E59">
      <w:pPr>
        <w:widowControl w:val="0"/>
        <w:spacing w:before="120" w:after="120"/>
        <w:jc w:val="both"/>
        <w:rPr>
          <w:rFonts w:eastAsia="Calibri"/>
          <w:sz w:val="22"/>
          <w:szCs w:val="22"/>
          <w:lang w:eastAsia="en-US"/>
        </w:rPr>
      </w:pPr>
    </w:p>
    <w:p w14:paraId="738CC47A" w14:textId="1CD88430" w:rsidR="00995E59" w:rsidRDefault="00995E59" w:rsidP="00995E59">
      <w:pPr>
        <w:widowControl w:val="0"/>
        <w:spacing w:before="120" w:after="120"/>
        <w:jc w:val="both"/>
        <w:rPr>
          <w:rFonts w:eastAsia="Calibri"/>
          <w:sz w:val="22"/>
          <w:szCs w:val="22"/>
          <w:lang w:eastAsia="en-US"/>
        </w:rPr>
      </w:pPr>
    </w:p>
    <w:p w14:paraId="3953E102" w14:textId="28BB4FBC" w:rsidR="00995E59" w:rsidRDefault="00995E59" w:rsidP="00995E59">
      <w:pPr>
        <w:widowControl w:val="0"/>
        <w:spacing w:before="120" w:after="120"/>
        <w:jc w:val="both"/>
        <w:rPr>
          <w:rFonts w:eastAsia="Calibri"/>
          <w:sz w:val="22"/>
          <w:szCs w:val="22"/>
          <w:lang w:eastAsia="en-US"/>
        </w:rPr>
      </w:pPr>
    </w:p>
    <w:p w14:paraId="34EEA176" w14:textId="7CF88CDF" w:rsidR="00AE033E" w:rsidRDefault="00AE033E" w:rsidP="00995E59">
      <w:pPr>
        <w:widowControl w:val="0"/>
        <w:spacing w:before="120" w:after="120"/>
        <w:jc w:val="both"/>
        <w:rPr>
          <w:rFonts w:eastAsia="Calibri"/>
          <w:sz w:val="22"/>
          <w:szCs w:val="22"/>
          <w:lang w:eastAsia="en-US"/>
        </w:rPr>
      </w:pPr>
    </w:p>
    <w:p w14:paraId="6641523A" w14:textId="13875F26" w:rsidR="00AE033E" w:rsidRDefault="00AE033E" w:rsidP="00995E59">
      <w:pPr>
        <w:widowControl w:val="0"/>
        <w:spacing w:before="120" w:after="120"/>
        <w:jc w:val="both"/>
        <w:rPr>
          <w:rFonts w:eastAsia="Calibri"/>
          <w:sz w:val="22"/>
          <w:szCs w:val="22"/>
          <w:lang w:eastAsia="en-US"/>
        </w:rPr>
      </w:pPr>
    </w:p>
    <w:p w14:paraId="4B59FB29" w14:textId="414656B0" w:rsidR="00AE033E" w:rsidRDefault="00AE033E" w:rsidP="00995E59">
      <w:pPr>
        <w:widowControl w:val="0"/>
        <w:spacing w:before="120" w:after="120"/>
        <w:jc w:val="both"/>
        <w:rPr>
          <w:rFonts w:eastAsia="Calibri"/>
          <w:sz w:val="22"/>
          <w:szCs w:val="22"/>
          <w:lang w:eastAsia="en-US"/>
        </w:rPr>
      </w:pPr>
    </w:p>
    <w:p w14:paraId="427874B4" w14:textId="6F17D735" w:rsidR="00AE033E" w:rsidRDefault="00AE033E" w:rsidP="00995E59">
      <w:pPr>
        <w:widowControl w:val="0"/>
        <w:spacing w:before="120" w:after="120"/>
        <w:jc w:val="both"/>
        <w:rPr>
          <w:rFonts w:eastAsia="Calibri"/>
          <w:sz w:val="22"/>
          <w:szCs w:val="22"/>
          <w:lang w:eastAsia="en-US"/>
        </w:rPr>
      </w:pPr>
    </w:p>
    <w:p w14:paraId="00A811A1" w14:textId="2D37B766" w:rsidR="00AE033E" w:rsidRDefault="00AE033E" w:rsidP="00995E59">
      <w:pPr>
        <w:widowControl w:val="0"/>
        <w:spacing w:before="120" w:after="120"/>
        <w:jc w:val="both"/>
        <w:rPr>
          <w:rFonts w:eastAsia="Calibri"/>
          <w:sz w:val="22"/>
          <w:szCs w:val="22"/>
          <w:lang w:eastAsia="en-US"/>
        </w:rPr>
      </w:pPr>
    </w:p>
    <w:p w14:paraId="4D838E02" w14:textId="180ADEA6" w:rsidR="00AE033E" w:rsidRDefault="00AE033E" w:rsidP="00995E59">
      <w:pPr>
        <w:widowControl w:val="0"/>
        <w:spacing w:before="120" w:after="120"/>
        <w:jc w:val="both"/>
        <w:rPr>
          <w:rFonts w:eastAsia="Calibri"/>
          <w:sz w:val="22"/>
          <w:szCs w:val="22"/>
          <w:lang w:eastAsia="en-US"/>
        </w:rPr>
      </w:pPr>
    </w:p>
    <w:p w14:paraId="25CB1641" w14:textId="0179C1A2" w:rsidR="00995E59" w:rsidRPr="009F47E0" w:rsidRDefault="00995E59" w:rsidP="00995E59">
      <w:pPr>
        <w:widowControl w:val="0"/>
        <w:spacing w:before="120" w:after="120"/>
        <w:jc w:val="both"/>
        <w:rPr>
          <w:rFonts w:eastAsia="Calibri"/>
          <w:b/>
          <w:sz w:val="22"/>
          <w:szCs w:val="22"/>
          <w:lang w:eastAsia="en-US"/>
        </w:rPr>
      </w:pPr>
      <w:r w:rsidRPr="009F47E0">
        <w:rPr>
          <w:rFonts w:eastAsia="Calibri"/>
          <w:b/>
          <w:sz w:val="22"/>
          <w:szCs w:val="22"/>
          <w:lang w:eastAsia="en-US"/>
        </w:rPr>
        <w:lastRenderedPageBreak/>
        <w:t xml:space="preserve">Zadanie nr 4 – </w:t>
      </w:r>
      <w:r w:rsidR="009F47E0" w:rsidRPr="009F47E0">
        <w:rPr>
          <w:rFonts w:eastAsia="Arial Narrow"/>
          <w:sz w:val="22"/>
          <w:szCs w:val="22"/>
        </w:rPr>
        <w:t>Naprawa kuchni polowych KP-340.</w:t>
      </w:r>
    </w:p>
    <w:tbl>
      <w:tblPr>
        <w:tblStyle w:val="Tabela-Siatka"/>
        <w:tblW w:w="0" w:type="auto"/>
        <w:tblLook w:val="04A0" w:firstRow="1" w:lastRow="0" w:firstColumn="1" w:lastColumn="0" w:noHBand="0" w:noVBand="1"/>
      </w:tblPr>
      <w:tblGrid>
        <w:gridCol w:w="586"/>
        <w:gridCol w:w="2736"/>
        <w:gridCol w:w="701"/>
        <w:gridCol w:w="1006"/>
        <w:gridCol w:w="1184"/>
        <w:gridCol w:w="1118"/>
        <w:gridCol w:w="1084"/>
        <w:gridCol w:w="1214"/>
      </w:tblGrid>
      <w:tr w:rsidR="009F47E0" w:rsidRPr="008D42E1" w14:paraId="3C91E4A8" w14:textId="77777777" w:rsidTr="009F47E0">
        <w:trPr>
          <w:trHeight w:val="810"/>
        </w:trPr>
        <w:tc>
          <w:tcPr>
            <w:tcW w:w="586" w:type="dxa"/>
            <w:shd w:val="clear" w:color="auto" w:fill="D9D9D9" w:themeFill="background1" w:themeFillShade="D9"/>
            <w:vAlign w:val="center"/>
            <w:hideMark/>
          </w:tcPr>
          <w:p w14:paraId="391BF818" w14:textId="77777777" w:rsidR="009F47E0" w:rsidRPr="008D42E1" w:rsidRDefault="009F47E0" w:rsidP="005A37BF">
            <w:pPr>
              <w:widowControl w:val="0"/>
              <w:ind w:right="45"/>
              <w:jc w:val="center"/>
              <w:rPr>
                <w:b/>
                <w:bCs/>
                <w:sz w:val="22"/>
                <w:szCs w:val="22"/>
              </w:rPr>
            </w:pPr>
            <w:r w:rsidRPr="008D42E1">
              <w:rPr>
                <w:b/>
                <w:bCs/>
                <w:sz w:val="22"/>
                <w:szCs w:val="22"/>
              </w:rPr>
              <w:t>Lp.</w:t>
            </w:r>
          </w:p>
        </w:tc>
        <w:tc>
          <w:tcPr>
            <w:tcW w:w="2736" w:type="dxa"/>
            <w:shd w:val="clear" w:color="auto" w:fill="D9D9D9" w:themeFill="background1" w:themeFillShade="D9"/>
            <w:vAlign w:val="center"/>
            <w:hideMark/>
          </w:tcPr>
          <w:p w14:paraId="010988D7" w14:textId="77777777" w:rsidR="009F47E0" w:rsidRPr="008D42E1" w:rsidRDefault="009F47E0" w:rsidP="005A37BF">
            <w:pPr>
              <w:widowControl w:val="0"/>
              <w:ind w:right="45"/>
              <w:jc w:val="center"/>
              <w:rPr>
                <w:b/>
                <w:bCs/>
                <w:sz w:val="22"/>
                <w:szCs w:val="22"/>
              </w:rPr>
            </w:pPr>
            <w:r w:rsidRPr="008D42E1">
              <w:rPr>
                <w:b/>
                <w:bCs/>
                <w:sz w:val="22"/>
                <w:szCs w:val="22"/>
              </w:rPr>
              <w:t>Nazwa</w:t>
            </w:r>
          </w:p>
        </w:tc>
        <w:tc>
          <w:tcPr>
            <w:tcW w:w="0" w:type="auto"/>
            <w:shd w:val="clear" w:color="auto" w:fill="D9D9D9" w:themeFill="background1" w:themeFillShade="D9"/>
            <w:vAlign w:val="center"/>
            <w:hideMark/>
          </w:tcPr>
          <w:p w14:paraId="65D34498" w14:textId="77777777" w:rsidR="009F47E0" w:rsidRPr="008D42E1" w:rsidRDefault="009F47E0" w:rsidP="005A37BF">
            <w:pPr>
              <w:widowControl w:val="0"/>
              <w:ind w:right="45"/>
              <w:jc w:val="center"/>
              <w:rPr>
                <w:b/>
                <w:bCs/>
                <w:sz w:val="22"/>
                <w:szCs w:val="22"/>
              </w:rPr>
            </w:pPr>
            <w:r w:rsidRPr="008D42E1">
              <w:rPr>
                <w:b/>
                <w:bCs/>
                <w:sz w:val="22"/>
                <w:szCs w:val="22"/>
              </w:rPr>
              <w:t>Ilość</w:t>
            </w:r>
          </w:p>
        </w:tc>
        <w:tc>
          <w:tcPr>
            <w:tcW w:w="0" w:type="auto"/>
            <w:shd w:val="clear" w:color="auto" w:fill="D9D9D9" w:themeFill="background1" w:themeFillShade="D9"/>
            <w:vAlign w:val="center"/>
            <w:hideMark/>
          </w:tcPr>
          <w:p w14:paraId="74FB66AA" w14:textId="77777777" w:rsidR="009F47E0" w:rsidRPr="008D42E1" w:rsidRDefault="009F47E0" w:rsidP="005A37BF">
            <w:pPr>
              <w:widowControl w:val="0"/>
              <w:ind w:right="45"/>
              <w:jc w:val="center"/>
              <w:rPr>
                <w:b/>
                <w:bCs/>
                <w:sz w:val="22"/>
                <w:szCs w:val="22"/>
              </w:rPr>
            </w:pPr>
            <w:r w:rsidRPr="008D42E1">
              <w:rPr>
                <w:b/>
                <w:bCs/>
                <w:sz w:val="22"/>
                <w:szCs w:val="22"/>
              </w:rPr>
              <w:t>Cena jedn. netto</w:t>
            </w:r>
          </w:p>
        </w:tc>
        <w:tc>
          <w:tcPr>
            <w:tcW w:w="0" w:type="auto"/>
            <w:shd w:val="clear" w:color="auto" w:fill="D9D9D9" w:themeFill="background1" w:themeFillShade="D9"/>
            <w:vAlign w:val="center"/>
            <w:hideMark/>
          </w:tcPr>
          <w:p w14:paraId="6B9E7F31" w14:textId="77777777" w:rsidR="009F47E0" w:rsidRPr="008D42E1" w:rsidRDefault="009F47E0" w:rsidP="005A37BF">
            <w:pPr>
              <w:widowControl w:val="0"/>
              <w:ind w:right="45"/>
              <w:jc w:val="center"/>
              <w:rPr>
                <w:b/>
                <w:bCs/>
                <w:sz w:val="22"/>
                <w:szCs w:val="22"/>
              </w:rPr>
            </w:pPr>
            <w:r w:rsidRPr="008D42E1">
              <w:rPr>
                <w:b/>
                <w:bCs/>
                <w:sz w:val="22"/>
                <w:szCs w:val="22"/>
              </w:rPr>
              <w:t>Wartość netto</w:t>
            </w:r>
          </w:p>
        </w:tc>
        <w:tc>
          <w:tcPr>
            <w:tcW w:w="0" w:type="auto"/>
            <w:shd w:val="clear" w:color="auto" w:fill="D9D9D9" w:themeFill="background1" w:themeFillShade="D9"/>
            <w:vAlign w:val="center"/>
            <w:hideMark/>
          </w:tcPr>
          <w:p w14:paraId="3A826952" w14:textId="77777777" w:rsidR="009F47E0" w:rsidRPr="008D42E1" w:rsidRDefault="009F47E0" w:rsidP="005A37BF">
            <w:pPr>
              <w:widowControl w:val="0"/>
              <w:ind w:right="45"/>
              <w:jc w:val="center"/>
              <w:rPr>
                <w:b/>
                <w:bCs/>
                <w:sz w:val="22"/>
                <w:szCs w:val="22"/>
              </w:rPr>
            </w:pPr>
            <w:r w:rsidRPr="008D42E1">
              <w:rPr>
                <w:b/>
                <w:bCs/>
                <w:sz w:val="22"/>
                <w:szCs w:val="22"/>
              </w:rPr>
              <w:t>Cena jedn. brutto</w:t>
            </w:r>
          </w:p>
        </w:tc>
        <w:tc>
          <w:tcPr>
            <w:tcW w:w="0" w:type="auto"/>
            <w:shd w:val="clear" w:color="auto" w:fill="D9D9D9" w:themeFill="background1" w:themeFillShade="D9"/>
            <w:vAlign w:val="center"/>
            <w:hideMark/>
          </w:tcPr>
          <w:p w14:paraId="380F45A2" w14:textId="77777777" w:rsidR="009F47E0" w:rsidRPr="008D42E1" w:rsidRDefault="009F47E0" w:rsidP="005A37BF">
            <w:pPr>
              <w:widowControl w:val="0"/>
              <w:ind w:right="45"/>
              <w:jc w:val="center"/>
              <w:rPr>
                <w:b/>
                <w:bCs/>
                <w:sz w:val="22"/>
                <w:szCs w:val="22"/>
              </w:rPr>
            </w:pPr>
            <w:r w:rsidRPr="008D42E1">
              <w:rPr>
                <w:b/>
                <w:bCs/>
                <w:sz w:val="22"/>
                <w:szCs w:val="22"/>
              </w:rPr>
              <w:t>Stawka VAT</w:t>
            </w:r>
          </w:p>
        </w:tc>
        <w:tc>
          <w:tcPr>
            <w:tcW w:w="0" w:type="auto"/>
            <w:shd w:val="clear" w:color="auto" w:fill="D9D9D9" w:themeFill="background1" w:themeFillShade="D9"/>
            <w:vAlign w:val="center"/>
            <w:hideMark/>
          </w:tcPr>
          <w:p w14:paraId="3CEF1F55" w14:textId="77777777" w:rsidR="009F47E0" w:rsidRPr="008D42E1" w:rsidRDefault="009F47E0" w:rsidP="005A37BF">
            <w:pPr>
              <w:widowControl w:val="0"/>
              <w:ind w:right="45"/>
              <w:jc w:val="center"/>
              <w:rPr>
                <w:b/>
                <w:bCs/>
                <w:sz w:val="22"/>
                <w:szCs w:val="22"/>
              </w:rPr>
            </w:pPr>
            <w:r w:rsidRPr="008D42E1">
              <w:rPr>
                <w:b/>
                <w:bCs/>
                <w:sz w:val="22"/>
                <w:szCs w:val="22"/>
              </w:rPr>
              <w:t>Wartość brutto</w:t>
            </w:r>
          </w:p>
        </w:tc>
      </w:tr>
      <w:tr w:rsidR="009F47E0" w:rsidRPr="008D42E1" w14:paraId="024ADE1E" w14:textId="77777777" w:rsidTr="009F47E0">
        <w:trPr>
          <w:trHeight w:val="315"/>
        </w:trPr>
        <w:tc>
          <w:tcPr>
            <w:tcW w:w="586" w:type="dxa"/>
            <w:shd w:val="clear" w:color="auto" w:fill="D9D9D9" w:themeFill="background1" w:themeFillShade="D9"/>
            <w:vAlign w:val="center"/>
            <w:hideMark/>
          </w:tcPr>
          <w:p w14:paraId="43FDE6A2" w14:textId="77777777" w:rsidR="009F47E0" w:rsidRPr="008D42E1" w:rsidRDefault="009F47E0" w:rsidP="005A37BF">
            <w:pPr>
              <w:widowControl w:val="0"/>
              <w:ind w:right="45"/>
              <w:jc w:val="center"/>
              <w:rPr>
                <w:b/>
                <w:bCs/>
                <w:i/>
                <w:iCs/>
                <w:sz w:val="22"/>
                <w:szCs w:val="22"/>
              </w:rPr>
            </w:pPr>
            <w:r w:rsidRPr="008D42E1">
              <w:rPr>
                <w:b/>
                <w:bCs/>
                <w:i/>
                <w:iCs/>
                <w:sz w:val="22"/>
                <w:szCs w:val="22"/>
              </w:rPr>
              <w:t>1</w:t>
            </w:r>
          </w:p>
        </w:tc>
        <w:tc>
          <w:tcPr>
            <w:tcW w:w="2736" w:type="dxa"/>
            <w:shd w:val="clear" w:color="auto" w:fill="D9D9D9" w:themeFill="background1" w:themeFillShade="D9"/>
            <w:vAlign w:val="center"/>
            <w:hideMark/>
          </w:tcPr>
          <w:p w14:paraId="7E85BA60" w14:textId="77777777" w:rsidR="009F47E0" w:rsidRPr="008D42E1" w:rsidRDefault="009F47E0" w:rsidP="005A37BF">
            <w:pPr>
              <w:widowControl w:val="0"/>
              <w:ind w:right="45"/>
              <w:jc w:val="center"/>
              <w:rPr>
                <w:b/>
                <w:bCs/>
                <w:i/>
                <w:iCs/>
                <w:sz w:val="22"/>
                <w:szCs w:val="22"/>
              </w:rPr>
            </w:pPr>
            <w:r w:rsidRPr="008D42E1">
              <w:rPr>
                <w:b/>
                <w:bCs/>
                <w:i/>
                <w:iCs/>
                <w:sz w:val="22"/>
                <w:szCs w:val="22"/>
              </w:rPr>
              <w:t>2</w:t>
            </w:r>
          </w:p>
        </w:tc>
        <w:tc>
          <w:tcPr>
            <w:tcW w:w="0" w:type="auto"/>
            <w:shd w:val="clear" w:color="auto" w:fill="D9D9D9" w:themeFill="background1" w:themeFillShade="D9"/>
            <w:vAlign w:val="center"/>
            <w:hideMark/>
          </w:tcPr>
          <w:p w14:paraId="6B4BF9CC" w14:textId="77777777" w:rsidR="009F47E0" w:rsidRPr="008D42E1" w:rsidRDefault="009F47E0" w:rsidP="005A37BF">
            <w:pPr>
              <w:widowControl w:val="0"/>
              <w:ind w:right="45"/>
              <w:jc w:val="center"/>
              <w:rPr>
                <w:b/>
                <w:bCs/>
                <w:i/>
                <w:iCs/>
                <w:sz w:val="22"/>
                <w:szCs w:val="22"/>
              </w:rPr>
            </w:pPr>
            <w:r w:rsidRPr="008D42E1">
              <w:rPr>
                <w:b/>
                <w:bCs/>
                <w:i/>
                <w:iCs/>
                <w:sz w:val="22"/>
                <w:szCs w:val="22"/>
              </w:rPr>
              <w:t>3</w:t>
            </w:r>
          </w:p>
        </w:tc>
        <w:tc>
          <w:tcPr>
            <w:tcW w:w="0" w:type="auto"/>
            <w:shd w:val="clear" w:color="auto" w:fill="D9D9D9" w:themeFill="background1" w:themeFillShade="D9"/>
            <w:vAlign w:val="center"/>
            <w:hideMark/>
          </w:tcPr>
          <w:p w14:paraId="5CBAE9F0" w14:textId="77777777" w:rsidR="009F47E0" w:rsidRPr="008D42E1" w:rsidRDefault="009F47E0" w:rsidP="005A37BF">
            <w:pPr>
              <w:widowControl w:val="0"/>
              <w:ind w:right="45"/>
              <w:jc w:val="center"/>
              <w:rPr>
                <w:b/>
                <w:bCs/>
                <w:i/>
                <w:iCs/>
                <w:sz w:val="22"/>
                <w:szCs w:val="22"/>
              </w:rPr>
            </w:pPr>
            <w:r w:rsidRPr="008D42E1">
              <w:rPr>
                <w:b/>
                <w:bCs/>
                <w:i/>
                <w:iCs/>
                <w:sz w:val="22"/>
                <w:szCs w:val="22"/>
              </w:rPr>
              <w:t>4</w:t>
            </w:r>
          </w:p>
        </w:tc>
        <w:tc>
          <w:tcPr>
            <w:tcW w:w="0" w:type="auto"/>
            <w:shd w:val="clear" w:color="auto" w:fill="D9D9D9" w:themeFill="background1" w:themeFillShade="D9"/>
            <w:vAlign w:val="center"/>
            <w:hideMark/>
          </w:tcPr>
          <w:p w14:paraId="09AD8C82" w14:textId="77777777" w:rsidR="009F47E0" w:rsidRPr="008D42E1" w:rsidRDefault="009F47E0" w:rsidP="005A37BF">
            <w:pPr>
              <w:widowControl w:val="0"/>
              <w:ind w:right="45"/>
              <w:jc w:val="center"/>
              <w:rPr>
                <w:b/>
                <w:bCs/>
                <w:i/>
                <w:iCs/>
                <w:sz w:val="22"/>
                <w:szCs w:val="22"/>
              </w:rPr>
            </w:pPr>
            <w:r w:rsidRPr="008D42E1">
              <w:rPr>
                <w:b/>
                <w:bCs/>
                <w:i/>
                <w:iCs/>
                <w:sz w:val="22"/>
                <w:szCs w:val="22"/>
              </w:rPr>
              <w:t>5</w:t>
            </w:r>
          </w:p>
        </w:tc>
        <w:tc>
          <w:tcPr>
            <w:tcW w:w="0" w:type="auto"/>
            <w:shd w:val="clear" w:color="auto" w:fill="D9D9D9" w:themeFill="background1" w:themeFillShade="D9"/>
            <w:vAlign w:val="center"/>
            <w:hideMark/>
          </w:tcPr>
          <w:p w14:paraId="61F4156A" w14:textId="77777777" w:rsidR="009F47E0" w:rsidRPr="008D42E1" w:rsidRDefault="009F47E0" w:rsidP="005A37BF">
            <w:pPr>
              <w:widowControl w:val="0"/>
              <w:ind w:right="45"/>
              <w:jc w:val="center"/>
              <w:rPr>
                <w:b/>
                <w:bCs/>
                <w:i/>
                <w:iCs/>
                <w:sz w:val="22"/>
                <w:szCs w:val="22"/>
              </w:rPr>
            </w:pPr>
            <w:r w:rsidRPr="008D42E1">
              <w:rPr>
                <w:b/>
                <w:bCs/>
                <w:i/>
                <w:iCs/>
                <w:sz w:val="22"/>
                <w:szCs w:val="22"/>
              </w:rPr>
              <w:t>6</w:t>
            </w:r>
          </w:p>
        </w:tc>
        <w:tc>
          <w:tcPr>
            <w:tcW w:w="0" w:type="auto"/>
            <w:shd w:val="clear" w:color="auto" w:fill="D9D9D9" w:themeFill="background1" w:themeFillShade="D9"/>
            <w:vAlign w:val="center"/>
            <w:hideMark/>
          </w:tcPr>
          <w:p w14:paraId="6BE67A91" w14:textId="77777777" w:rsidR="009F47E0" w:rsidRPr="008D42E1" w:rsidRDefault="009F47E0" w:rsidP="005A37BF">
            <w:pPr>
              <w:widowControl w:val="0"/>
              <w:ind w:right="45"/>
              <w:jc w:val="center"/>
              <w:rPr>
                <w:b/>
                <w:bCs/>
                <w:i/>
                <w:iCs/>
                <w:sz w:val="22"/>
                <w:szCs w:val="22"/>
              </w:rPr>
            </w:pPr>
            <w:r w:rsidRPr="008D42E1">
              <w:rPr>
                <w:b/>
                <w:bCs/>
                <w:i/>
                <w:iCs/>
                <w:sz w:val="22"/>
                <w:szCs w:val="22"/>
              </w:rPr>
              <w:t>7</w:t>
            </w:r>
          </w:p>
        </w:tc>
        <w:tc>
          <w:tcPr>
            <w:tcW w:w="0" w:type="auto"/>
            <w:shd w:val="clear" w:color="auto" w:fill="D9D9D9" w:themeFill="background1" w:themeFillShade="D9"/>
            <w:vAlign w:val="center"/>
            <w:hideMark/>
          </w:tcPr>
          <w:p w14:paraId="03F8FE92" w14:textId="77777777" w:rsidR="009F47E0" w:rsidRPr="008D42E1" w:rsidRDefault="009F47E0" w:rsidP="005A37BF">
            <w:pPr>
              <w:widowControl w:val="0"/>
              <w:ind w:right="45"/>
              <w:jc w:val="center"/>
              <w:rPr>
                <w:b/>
                <w:bCs/>
                <w:i/>
                <w:iCs/>
                <w:sz w:val="22"/>
                <w:szCs w:val="22"/>
              </w:rPr>
            </w:pPr>
            <w:r w:rsidRPr="008D42E1">
              <w:rPr>
                <w:b/>
                <w:bCs/>
                <w:i/>
                <w:iCs/>
                <w:sz w:val="22"/>
                <w:szCs w:val="22"/>
              </w:rPr>
              <w:t>8</w:t>
            </w:r>
          </w:p>
        </w:tc>
      </w:tr>
      <w:tr w:rsidR="009F47E0" w:rsidRPr="008D42E1" w14:paraId="1928C966" w14:textId="77777777" w:rsidTr="009F47E0">
        <w:trPr>
          <w:trHeight w:val="300"/>
        </w:trPr>
        <w:tc>
          <w:tcPr>
            <w:tcW w:w="586" w:type="dxa"/>
            <w:vAlign w:val="center"/>
            <w:hideMark/>
          </w:tcPr>
          <w:p w14:paraId="0D37C56C" w14:textId="77777777" w:rsidR="009F47E0" w:rsidRPr="008D42E1" w:rsidRDefault="009F47E0" w:rsidP="009F47E0">
            <w:pPr>
              <w:widowControl w:val="0"/>
              <w:ind w:right="45"/>
              <w:jc w:val="center"/>
              <w:rPr>
                <w:sz w:val="22"/>
                <w:szCs w:val="22"/>
              </w:rPr>
            </w:pPr>
            <w:r w:rsidRPr="008D42E1">
              <w:rPr>
                <w:sz w:val="22"/>
                <w:szCs w:val="22"/>
              </w:rPr>
              <w:t>1</w:t>
            </w:r>
          </w:p>
        </w:tc>
        <w:tc>
          <w:tcPr>
            <w:tcW w:w="2736" w:type="dxa"/>
            <w:vAlign w:val="center"/>
            <w:hideMark/>
          </w:tcPr>
          <w:p w14:paraId="2F9D6D45" w14:textId="54633A44" w:rsidR="009F47E0" w:rsidRPr="008D42E1" w:rsidRDefault="009F47E0" w:rsidP="009F47E0">
            <w:pPr>
              <w:widowControl w:val="0"/>
              <w:rPr>
                <w:bCs/>
                <w:sz w:val="22"/>
                <w:szCs w:val="22"/>
              </w:rPr>
            </w:pPr>
            <w:r w:rsidRPr="009E4605">
              <w:rPr>
                <w:color w:val="000000"/>
                <w:sz w:val="22"/>
                <w:szCs w:val="22"/>
              </w:rPr>
              <w:t>Kuchnia Polowa KP- 340 nr. 3941 / 1979</w:t>
            </w:r>
          </w:p>
        </w:tc>
        <w:tc>
          <w:tcPr>
            <w:tcW w:w="0" w:type="auto"/>
            <w:vAlign w:val="center"/>
            <w:hideMark/>
          </w:tcPr>
          <w:p w14:paraId="4575C0E8" w14:textId="77777777" w:rsidR="009F47E0" w:rsidRPr="008D42E1" w:rsidRDefault="009F47E0" w:rsidP="009F47E0">
            <w:pPr>
              <w:widowControl w:val="0"/>
              <w:ind w:right="45"/>
              <w:jc w:val="center"/>
              <w:rPr>
                <w:sz w:val="22"/>
                <w:szCs w:val="22"/>
              </w:rPr>
            </w:pPr>
            <w:r w:rsidRPr="008D42E1">
              <w:rPr>
                <w:sz w:val="22"/>
                <w:szCs w:val="22"/>
              </w:rPr>
              <w:t>1</w:t>
            </w:r>
          </w:p>
        </w:tc>
        <w:tc>
          <w:tcPr>
            <w:tcW w:w="0" w:type="auto"/>
            <w:vAlign w:val="center"/>
            <w:hideMark/>
          </w:tcPr>
          <w:p w14:paraId="51764E7F" w14:textId="77777777" w:rsidR="009F47E0" w:rsidRPr="008D42E1" w:rsidRDefault="009F47E0" w:rsidP="009F47E0">
            <w:pPr>
              <w:widowControl w:val="0"/>
              <w:spacing w:before="120"/>
              <w:ind w:right="45"/>
              <w:rPr>
                <w:sz w:val="22"/>
                <w:szCs w:val="22"/>
              </w:rPr>
            </w:pPr>
            <w:r w:rsidRPr="008D42E1">
              <w:rPr>
                <w:sz w:val="22"/>
                <w:szCs w:val="22"/>
              </w:rPr>
              <w:t xml:space="preserve"> </w:t>
            </w:r>
          </w:p>
        </w:tc>
        <w:tc>
          <w:tcPr>
            <w:tcW w:w="0" w:type="auto"/>
            <w:vAlign w:val="center"/>
            <w:hideMark/>
          </w:tcPr>
          <w:p w14:paraId="42AE47F0" w14:textId="77777777" w:rsidR="009F47E0" w:rsidRPr="008D42E1" w:rsidRDefault="009F47E0" w:rsidP="009F47E0">
            <w:pPr>
              <w:widowControl w:val="0"/>
              <w:spacing w:before="120"/>
              <w:ind w:right="45"/>
              <w:rPr>
                <w:sz w:val="22"/>
                <w:szCs w:val="22"/>
              </w:rPr>
            </w:pPr>
            <w:r w:rsidRPr="008D42E1">
              <w:rPr>
                <w:sz w:val="22"/>
                <w:szCs w:val="22"/>
              </w:rPr>
              <w:t xml:space="preserve"> </w:t>
            </w:r>
          </w:p>
        </w:tc>
        <w:tc>
          <w:tcPr>
            <w:tcW w:w="0" w:type="auto"/>
            <w:vAlign w:val="center"/>
            <w:hideMark/>
          </w:tcPr>
          <w:p w14:paraId="330A87F2" w14:textId="77777777" w:rsidR="009F47E0" w:rsidRPr="008D42E1" w:rsidRDefault="009F47E0" w:rsidP="009F47E0">
            <w:pPr>
              <w:widowControl w:val="0"/>
              <w:spacing w:before="120"/>
              <w:ind w:right="45"/>
              <w:rPr>
                <w:sz w:val="22"/>
                <w:szCs w:val="22"/>
              </w:rPr>
            </w:pPr>
            <w:r w:rsidRPr="008D42E1">
              <w:rPr>
                <w:sz w:val="22"/>
                <w:szCs w:val="22"/>
              </w:rPr>
              <w:t xml:space="preserve"> </w:t>
            </w:r>
          </w:p>
        </w:tc>
        <w:tc>
          <w:tcPr>
            <w:tcW w:w="0" w:type="auto"/>
            <w:vAlign w:val="center"/>
            <w:hideMark/>
          </w:tcPr>
          <w:p w14:paraId="360E2CE0" w14:textId="77777777" w:rsidR="009F47E0" w:rsidRPr="008D42E1" w:rsidRDefault="009F47E0" w:rsidP="009F47E0">
            <w:pPr>
              <w:widowControl w:val="0"/>
              <w:spacing w:before="120"/>
              <w:ind w:right="45"/>
              <w:rPr>
                <w:sz w:val="22"/>
                <w:szCs w:val="22"/>
              </w:rPr>
            </w:pPr>
          </w:p>
        </w:tc>
        <w:tc>
          <w:tcPr>
            <w:tcW w:w="0" w:type="auto"/>
            <w:vAlign w:val="center"/>
            <w:hideMark/>
          </w:tcPr>
          <w:p w14:paraId="58DC5EAC" w14:textId="77777777" w:rsidR="009F47E0" w:rsidRPr="008D42E1" w:rsidRDefault="009F47E0" w:rsidP="009F47E0">
            <w:pPr>
              <w:widowControl w:val="0"/>
              <w:spacing w:before="120"/>
              <w:ind w:right="45"/>
              <w:rPr>
                <w:sz w:val="22"/>
                <w:szCs w:val="22"/>
              </w:rPr>
            </w:pPr>
            <w:r w:rsidRPr="008D42E1">
              <w:rPr>
                <w:sz w:val="22"/>
                <w:szCs w:val="22"/>
              </w:rPr>
              <w:t xml:space="preserve"> </w:t>
            </w:r>
          </w:p>
        </w:tc>
      </w:tr>
      <w:tr w:rsidR="009F47E0" w:rsidRPr="008D42E1" w14:paraId="723375AC" w14:textId="77777777" w:rsidTr="005A37BF">
        <w:trPr>
          <w:trHeight w:val="300"/>
        </w:trPr>
        <w:tc>
          <w:tcPr>
            <w:tcW w:w="586" w:type="dxa"/>
            <w:vAlign w:val="center"/>
            <w:hideMark/>
          </w:tcPr>
          <w:p w14:paraId="4CC30A85" w14:textId="77777777" w:rsidR="009F47E0" w:rsidRPr="008D42E1" w:rsidRDefault="009F47E0" w:rsidP="009F47E0">
            <w:pPr>
              <w:widowControl w:val="0"/>
              <w:ind w:right="45"/>
              <w:jc w:val="center"/>
              <w:rPr>
                <w:sz w:val="22"/>
                <w:szCs w:val="22"/>
              </w:rPr>
            </w:pPr>
            <w:r w:rsidRPr="008D42E1">
              <w:rPr>
                <w:sz w:val="22"/>
                <w:szCs w:val="22"/>
              </w:rPr>
              <w:t>2</w:t>
            </w:r>
          </w:p>
        </w:tc>
        <w:tc>
          <w:tcPr>
            <w:tcW w:w="2736" w:type="dxa"/>
            <w:vAlign w:val="center"/>
            <w:hideMark/>
          </w:tcPr>
          <w:p w14:paraId="7177808E" w14:textId="2AF2ACEC" w:rsidR="009F47E0" w:rsidRPr="008D42E1" w:rsidRDefault="009F47E0" w:rsidP="009F47E0">
            <w:pPr>
              <w:widowControl w:val="0"/>
              <w:rPr>
                <w:bCs/>
                <w:color w:val="000000"/>
                <w:sz w:val="22"/>
                <w:szCs w:val="22"/>
              </w:rPr>
            </w:pPr>
            <w:r w:rsidRPr="009E4605">
              <w:rPr>
                <w:color w:val="000000"/>
                <w:sz w:val="22"/>
                <w:szCs w:val="22"/>
              </w:rPr>
              <w:t>Kuchnia Polowa KP- 340 nr. 760 / 1985</w:t>
            </w:r>
          </w:p>
        </w:tc>
        <w:tc>
          <w:tcPr>
            <w:tcW w:w="0" w:type="auto"/>
            <w:vAlign w:val="center"/>
            <w:hideMark/>
          </w:tcPr>
          <w:p w14:paraId="108BCB8A" w14:textId="77777777" w:rsidR="009F47E0" w:rsidRPr="008D42E1" w:rsidRDefault="009F47E0" w:rsidP="009F47E0">
            <w:pPr>
              <w:widowControl w:val="0"/>
              <w:ind w:right="45"/>
              <w:jc w:val="center"/>
              <w:rPr>
                <w:sz w:val="22"/>
                <w:szCs w:val="22"/>
              </w:rPr>
            </w:pPr>
            <w:r w:rsidRPr="008D42E1">
              <w:rPr>
                <w:sz w:val="22"/>
                <w:szCs w:val="22"/>
              </w:rPr>
              <w:t>1</w:t>
            </w:r>
          </w:p>
        </w:tc>
        <w:tc>
          <w:tcPr>
            <w:tcW w:w="0" w:type="auto"/>
            <w:vAlign w:val="center"/>
            <w:hideMark/>
          </w:tcPr>
          <w:p w14:paraId="5E0C1BA9" w14:textId="77777777" w:rsidR="009F47E0" w:rsidRPr="008D42E1" w:rsidRDefault="009F47E0" w:rsidP="009F47E0">
            <w:pPr>
              <w:widowControl w:val="0"/>
              <w:spacing w:before="120"/>
              <w:ind w:right="45"/>
              <w:rPr>
                <w:sz w:val="22"/>
                <w:szCs w:val="22"/>
              </w:rPr>
            </w:pPr>
            <w:r w:rsidRPr="008D42E1">
              <w:rPr>
                <w:sz w:val="22"/>
                <w:szCs w:val="22"/>
              </w:rPr>
              <w:t xml:space="preserve"> </w:t>
            </w:r>
          </w:p>
        </w:tc>
        <w:tc>
          <w:tcPr>
            <w:tcW w:w="0" w:type="auto"/>
            <w:vAlign w:val="center"/>
            <w:hideMark/>
          </w:tcPr>
          <w:p w14:paraId="118E1AE2" w14:textId="77777777" w:rsidR="009F47E0" w:rsidRPr="008D42E1" w:rsidRDefault="009F47E0" w:rsidP="009F47E0">
            <w:pPr>
              <w:widowControl w:val="0"/>
              <w:spacing w:before="120"/>
              <w:ind w:right="45"/>
              <w:rPr>
                <w:sz w:val="22"/>
                <w:szCs w:val="22"/>
              </w:rPr>
            </w:pPr>
            <w:r w:rsidRPr="008D42E1">
              <w:rPr>
                <w:sz w:val="22"/>
                <w:szCs w:val="22"/>
              </w:rPr>
              <w:t xml:space="preserve"> </w:t>
            </w:r>
          </w:p>
        </w:tc>
        <w:tc>
          <w:tcPr>
            <w:tcW w:w="0" w:type="auto"/>
            <w:vAlign w:val="center"/>
            <w:hideMark/>
          </w:tcPr>
          <w:p w14:paraId="13AA0694" w14:textId="77777777" w:rsidR="009F47E0" w:rsidRPr="008D42E1" w:rsidRDefault="009F47E0" w:rsidP="009F47E0">
            <w:pPr>
              <w:widowControl w:val="0"/>
              <w:spacing w:before="120"/>
              <w:ind w:right="45"/>
              <w:rPr>
                <w:sz w:val="22"/>
                <w:szCs w:val="22"/>
              </w:rPr>
            </w:pPr>
            <w:r w:rsidRPr="008D42E1">
              <w:rPr>
                <w:sz w:val="22"/>
                <w:szCs w:val="22"/>
              </w:rPr>
              <w:t xml:space="preserve"> </w:t>
            </w:r>
          </w:p>
        </w:tc>
        <w:tc>
          <w:tcPr>
            <w:tcW w:w="0" w:type="auto"/>
            <w:vAlign w:val="center"/>
            <w:hideMark/>
          </w:tcPr>
          <w:p w14:paraId="7CCB1143" w14:textId="77777777" w:rsidR="009F47E0" w:rsidRPr="008D42E1" w:rsidRDefault="009F47E0" w:rsidP="009F47E0">
            <w:pPr>
              <w:widowControl w:val="0"/>
              <w:spacing w:before="120"/>
              <w:ind w:right="45"/>
              <w:rPr>
                <w:sz w:val="22"/>
                <w:szCs w:val="22"/>
              </w:rPr>
            </w:pPr>
          </w:p>
        </w:tc>
        <w:tc>
          <w:tcPr>
            <w:tcW w:w="0" w:type="auto"/>
            <w:vAlign w:val="center"/>
            <w:hideMark/>
          </w:tcPr>
          <w:p w14:paraId="15622BB5" w14:textId="77777777" w:rsidR="009F47E0" w:rsidRPr="008D42E1" w:rsidRDefault="009F47E0" w:rsidP="009F47E0">
            <w:pPr>
              <w:widowControl w:val="0"/>
              <w:spacing w:before="120"/>
              <w:ind w:right="45"/>
              <w:rPr>
                <w:sz w:val="22"/>
                <w:szCs w:val="22"/>
              </w:rPr>
            </w:pPr>
          </w:p>
        </w:tc>
      </w:tr>
      <w:tr w:rsidR="009F47E0" w:rsidRPr="008D42E1" w14:paraId="2DABACD2" w14:textId="77777777" w:rsidTr="005A37BF">
        <w:trPr>
          <w:trHeight w:val="300"/>
        </w:trPr>
        <w:tc>
          <w:tcPr>
            <w:tcW w:w="586" w:type="dxa"/>
            <w:vAlign w:val="center"/>
            <w:hideMark/>
          </w:tcPr>
          <w:p w14:paraId="3B364D28" w14:textId="77777777" w:rsidR="009F47E0" w:rsidRPr="008D42E1" w:rsidRDefault="009F47E0" w:rsidP="009F47E0">
            <w:pPr>
              <w:widowControl w:val="0"/>
              <w:ind w:right="45"/>
              <w:jc w:val="center"/>
              <w:rPr>
                <w:sz w:val="22"/>
                <w:szCs w:val="22"/>
              </w:rPr>
            </w:pPr>
            <w:r w:rsidRPr="008D42E1">
              <w:rPr>
                <w:sz w:val="22"/>
                <w:szCs w:val="22"/>
              </w:rPr>
              <w:t>3</w:t>
            </w:r>
          </w:p>
        </w:tc>
        <w:tc>
          <w:tcPr>
            <w:tcW w:w="2736" w:type="dxa"/>
            <w:vAlign w:val="center"/>
            <w:hideMark/>
          </w:tcPr>
          <w:p w14:paraId="2D3AD32C" w14:textId="59A65C74" w:rsidR="009F47E0" w:rsidRPr="008D42E1" w:rsidRDefault="009F47E0" w:rsidP="009F47E0">
            <w:pPr>
              <w:widowControl w:val="0"/>
              <w:rPr>
                <w:bCs/>
                <w:color w:val="000000"/>
                <w:sz w:val="22"/>
                <w:szCs w:val="22"/>
              </w:rPr>
            </w:pPr>
            <w:r w:rsidRPr="009E4605">
              <w:rPr>
                <w:color w:val="000000"/>
                <w:sz w:val="22"/>
                <w:szCs w:val="22"/>
              </w:rPr>
              <w:t>Kuchnia Polowa KP- 340 nr. 2838 / 1973</w:t>
            </w:r>
          </w:p>
        </w:tc>
        <w:tc>
          <w:tcPr>
            <w:tcW w:w="0" w:type="auto"/>
            <w:vAlign w:val="center"/>
            <w:hideMark/>
          </w:tcPr>
          <w:p w14:paraId="44C3F814" w14:textId="77777777" w:rsidR="009F47E0" w:rsidRPr="008D42E1" w:rsidRDefault="009F47E0" w:rsidP="009F47E0">
            <w:pPr>
              <w:widowControl w:val="0"/>
              <w:ind w:right="45"/>
              <w:jc w:val="center"/>
              <w:rPr>
                <w:sz w:val="22"/>
                <w:szCs w:val="22"/>
              </w:rPr>
            </w:pPr>
            <w:r w:rsidRPr="008D42E1">
              <w:rPr>
                <w:sz w:val="22"/>
                <w:szCs w:val="22"/>
              </w:rPr>
              <w:t>1</w:t>
            </w:r>
          </w:p>
        </w:tc>
        <w:tc>
          <w:tcPr>
            <w:tcW w:w="0" w:type="auto"/>
            <w:vAlign w:val="center"/>
            <w:hideMark/>
          </w:tcPr>
          <w:p w14:paraId="2D1100D7" w14:textId="77777777" w:rsidR="009F47E0" w:rsidRPr="008D42E1" w:rsidRDefault="009F47E0" w:rsidP="009F47E0">
            <w:pPr>
              <w:widowControl w:val="0"/>
              <w:spacing w:before="120"/>
              <w:ind w:right="45"/>
              <w:rPr>
                <w:sz w:val="22"/>
                <w:szCs w:val="22"/>
              </w:rPr>
            </w:pPr>
          </w:p>
        </w:tc>
        <w:tc>
          <w:tcPr>
            <w:tcW w:w="0" w:type="auto"/>
            <w:noWrap/>
            <w:vAlign w:val="center"/>
            <w:hideMark/>
          </w:tcPr>
          <w:p w14:paraId="005A0F54" w14:textId="77777777" w:rsidR="009F47E0" w:rsidRPr="008D42E1" w:rsidRDefault="009F47E0" w:rsidP="009F47E0">
            <w:pPr>
              <w:widowControl w:val="0"/>
              <w:spacing w:before="120"/>
              <w:ind w:right="45"/>
              <w:rPr>
                <w:sz w:val="22"/>
                <w:szCs w:val="22"/>
              </w:rPr>
            </w:pPr>
          </w:p>
          <w:p w14:paraId="1A0AA71D" w14:textId="77777777" w:rsidR="009F47E0" w:rsidRPr="008D42E1" w:rsidRDefault="009F47E0" w:rsidP="009F47E0">
            <w:pPr>
              <w:widowControl w:val="0"/>
              <w:spacing w:before="120"/>
              <w:ind w:right="45"/>
              <w:rPr>
                <w:sz w:val="22"/>
                <w:szCs w:val="22"/>
              </w:rPr>
            </w:pPr>
          </w:p>
        </w:tc>
        <w:tc>
          <w:tcPr>
            <w:tcW w:w="0" w:type="auto"/>
            <w:vAlign w:val="center"/>
            <w:hideMark/>
          </w:tcPr>
          <w:p w14:paraId="25B9D3B6" w14:textId="77777777" w:rsidR="009F47E0" w:rsidRPr="008D42E1" w:rsidRDefault="009F47E0" w:rsidP="009F47E0">
            <w:pPr>
              <w:widowControl w:val="0"/>
              <w:spacing w:before="120"/>
              <w:ind w:right="45"/>
              <w:rPr>
                <w:sz w:val="22"/>
                <w:szCs w:val="22"/>
              </w:rPr>
            </w:pPr>
          </w:p>
        </w:tc>
        <w:tc>
          <w:tcPr>
            <w:tcW w:w="0" w:type="auto"/>
            <w:vAlign w:val="center"/>
            <w:hideMark/>
          </w:tcPr>
          <w:p w14:paraId="64FBBC98" w14:textId="77777777" w:rsidR="009F47E0" w:rsidRPr="008D42E1" w:rsidRDefault="009F47E0" w:rsidP="009F47E0">
            <w:pPr>
              <w:widowControl w:val="0"/>
              <w:spacing w:before="120"/>
              <w:ind w:right="45"/>
              <w:rPr>
                <w:sz w:val="22"/>
                <w:szCs w:val="22"/>
              </w:rPr>
            </w:pPr>
          </w:p>
        </w:tc>
        <w:tc>
          <w:tcPr>
            <w:tcW w:w="0" w:type="auto"/>
            <w:vAlign w:val="center"/>
            <w:hideMark/>
          </w:tcPr>
          <w:p w14:paraId="287F1093" w14:textId="77777777" w:rsidR="009F47E0" w:rsidRPr="008D42E1" w:rsidRDefault="009F47E0" w:rsidP="009F47E0">
            <w:pPr>
              <w:widowControl w:val="0"/>
              <w:spacing w:before="120"/>
              <w:ind w:right="45"/>
              <w:rPr>
                <w:sz w:val="22"/>
                <w:szCs w:val="22"/>
              </w:rPr>
            </w:pPr>
            <w:r w:rsidRPr="008D42E1">
              <w:rPr>
                <w:sz w:val="22"/>
                <w:szCs w:val="22"/>
              </w:rPr>
              <w:t xml:space="preserve"> </w:t>
            </w:r>
          </w:p>
        </w:tc>
      </w:tr>
      <w:tr w:rsidR="009F47E0" w:rsidRPr="008D42E1" w14:paraId="4B18D2CE" w14:textId="77777777" w:rsidTr="005A37BF">
        <w:trPr>
          <w:trHeight w:val="300"/>
        </w:trPr>
        <w:tc>
          <w:tcPr>
            <w:tcW w:w="586" w:type="dxa"/>
            <w:vAlign w:val="center"/>
          </w:tcPr>
          <w:p w14:paraId="2E11D0D4" w14:textId="77777777" w:rsidR="009F47E0" w:rsidRPr="008D42E1" w:rsidRDefault="009F47E0" w:rsidP="009F47E0">
            <w:pPr>
              <w:widowControl w:val="0"/>
              <w:ind w:right="45"/>
              <w:jc w:val="center"/>
              <w:rPr>
                <w:sz w:val="22"/>
                <w:szCs w:val="22"/>
              </w:rPr>
            </w:pPr>
            <w:r w:rsidRPr="008D42E1">
              <w:rPr>
                <w:sz w:val="22"/>
                <w:szCs w:val="22"/>
              </w:rPr>
              <w:t>4</w:t>
            </w:r>
          </w:p>
        </w:tc>
        <w:tc>
          <w:tcPr>
            <w:tcW w:w="2736" w:type="dxa"/>
            <w:vAlign w:val="center"/>
          </w:tcPr>
          <w:p w14:paraId="7C851500" w14:textId="4B5D5B26" w:rsidR="009F47E0" w:rsidRPr="008D42E1" w:rsidRDefault="009F47E0" w:rsidP="009F47E0">
            <w:pPr>
              <w:widowControl w:val="0"/>
              <w:rPr>
                <w:bCs/>
                <w:color w:val="000000"/>
                <w:sz w:val="22"/>
                <w:szCs w:val="22"/>
              </w:rPr>
            </w:pPr>
            <w:r w:rsidRPr="009E4605">
              <w:rPr>
                <w:color w:val="000000"/>
                <w:sz w:val="22"/>
                <w:szCs w:val="22"/>
              </w:rPr>
              <w:t>Kuchnia Polowa KP- 340 nr. 2011 / 1970</w:t>
            </w:r>
          </w:p>
        </w:tc>
        <w:tc>
          <w:tcPr>
            <w:tcW w:w="0" w:type="auto"/>
            <w:vAlign w:val="center"/>
          </w:tcPr>
          <w:p w14:paraId="1883A5DA" w14:textId="77777777" w:rsidR="009F47E0" w:rsidRPr="008D42E1" w:rsidRDefault="009F47E0" w:rsidP="009F47E0">
            <w:pPr>
              <w:widowControl w:val="0"/>
              <w:ind w:right="45"/>
              <w:jc w:val="center"/>
              <w:rPr>
                <w:sz w:val="22"/>
                <w:szCs w:val="22"/>
              </w:rPr>
            </w:pPr>
            <w:r w:rsidRPr="008D42E1">
              <w:rPr>
                <w:sz w:val="22"/>
                <w:szCs w:val="22"/>
              </w:rPr>
              <w:t>1</w:t>
            </w:r>
          </w:p>
        </w:tc>
        <w:tc>
          <w:tcPr>
            <w:tcW w:w="0" w:type="auto"/>
            <w:vAlign w:val="center"/>
          </w:tcPr>
          <w:p w14:paraId="0D7E519F" w14:textId="77777777" w:rsidR="009F47E0" w:rsidRPr="008D42E1" w:rsidRDefault="009F47E0" w:rsidP="009F47E0">
            <w:pPr>
              <w:widowControl w:val="0"/>
              <w:spacing w:before="120"/>
              <w:ind w:right="45"/>
              <w:rPr>
                <w:sz w:val="22"/>
                <w:szCs w:val="22"/>
              </w:rPr>
            </w:pPr>
          </w:p>
        </w:tc>
        <w:tc>
          <w:tcPr>
            <w:tcW w:w="0" w:type="auto"/>
            <w:noWrap/>
            <w:vAlign w:val="center"/>
          </w:tcPr>
          <w:p w14:paraId="420E07CB" w14:textId="77777777" w:rsidR="009F47E0" w:rsidRPr="008D42E1" w:rsidRDefault="009F47E0" w:rsidP="009F47E0">
            <w:pPr>
              <w:widowControl w:val="0"/>
              <w:spacing w:before="120"/>
              <w:ind w:right="45"/>
              <w:rPr>
                <w:sz w:val="22"/>
                <w:szCs w:val="22"/>
              </w:rPr>
            </w:pPr>
          </w:p>
        </w:tc>
        <w:tc>
          <w:tcPr>
            <w:tcW w:w="0" w:type="auto"/>
            <w:vAlign w:val="center"/>
          </w:tcPr>
          <w:p w14:paraId="2F4DD814" w14:textId="77777777" w:rsidR="009F47E0" w:rsidRPr="008D42E1" w:rsidRDefault="009F47E0" w:rsidP="009F47E0">
            <w:pPr>
              <w:widowControl w:val="0"/>
              <w:spacing w:before="120"/>
              <w:ind w:right="45"/>
              <w:rPr>
                <w:sz w:val="22"/>
                <w:szCs w:val="22"/>
              </w:rPr>
            </w:pPr>
          </w:p>
        </w:tc>
        <w:tc>
          <w:tcPr>
            <w:tcW w:w="0" w:type="auto"/>
            <w:vAlign w:val="center"/>
          </w:tcPr>
          <w:p w14:paraId="58674F3B" w14:textId="77777777" w:rsidR="009F47E0" w:rsidRPr="008D42E1" w:rsidRDefault="009F47E0" w:rsidP="009F47E0">
            <w:pPr>
              <w:widowControl w:val="0"/>
              <w:spacing w:before="120"/>
              <w:ind w:right="45"/>
              <w:rPr>
                <w:sz w:val="22"/>
                <w:szCs w:val="22"/>
              </w:rPr>
            </w:pPr>
          </w:p>
        </w:tc>
        <w:tc>
          <w:tcPr>
            <w:tcW w:w="0" w:type="auto"/>
            <w:vAlign w:val="center"/>
          </w:tcPr>
          <w:p w14:paraId="0E576DB8" w14:textId="77777777" w:rsidR="009F47E0" w:rsidRPr="008D42E1" w:rsidRDefault="009F47E0" w:rsidP="009F47E0">
            <w:pPr>
              <w:widowControl w:val="0"/>
              <w:spacing w:before="120"/>
              <w:ind w:right="45"/>
              <w:rPr>
                <w:sz w:val="22"/>
                <w:szCs w:val="22"/>
              </w:rPr>
            </w:pPr>
          </w:p>
        </w:tc>
      </w:tr>
      <w:tr w:rsidR="009F47E0" w:rsidRPr="008D42E1" w14:paraId="6086C6BF" w14:textId="77777777" w:rsidTr="005A37BF">
        <w:trPr>
          <w:trHeight w:val="300"/>
        </w:trPr>
        <w:tc>
          <w:tcPr>
            <w:tcW w:w="586" w:type="dxa"/>
            <w:vAlign w:val="center"/>
          </w:tcPr>
          <w:p w14:paraId="125C1410" w14:textId="77777777" w:rsidR="009F47E0" w:rsidRPr="008D42E1" w:rsidRDefault="009F47E0" w:rsidP="009F47E0">
            <w:pPr>
              <w:widowControl w:val="0"/>
              <w:ind w:right="45"/>
              <w:jc w:val="center"/>
              <w:rPr>
                <w:sz w:val="22"/>
                <w:szCs w:val="22"/>
              </w:rPr>
            </w:pPr>
            <w:r w:rsidRPr="008D42E1">
              <w:rPr>
                <w:sz w:val="22"/>
                <w:szCs w:val="22"/>
              </w:rPr>
              <w:t>5</w:t>
            </w:r>
          </w:p>
        </w:tc>
        <w:tc>
          <w:tcPr>
            <w:tcW w:w="2736" w:type="dxa"/>
            <w:vAlign w:val="center"/>
          </w:tcPr>
          <w:p w14:paraId="717A5A83" w14:textId="2F5B797A" w:rsidR="009F47E0" w:rsidRPr="008D42E1" w:rsidRDefault="009F47E0" w:rsidP="009F47E0">
            <w:pPr>
              <w:widowControl w:val="0"/>
              <w:rPr>
                <w:bCs/>
                <w:color w:val="000000"/>
                <w:sz w:val="22"/>
                <w:szCs w:val="22"/>
              </w:rPr>
            </w:pPr>
            <w:r w:rsidRPr="009E4605">
              <w:rPr>
                <w:color w:val="000000"/>
                <w:sz w:val="22"/>
                <w:szCs w:val="22"/>
              </w:rPr>
              <w:t>Kuchnia Polowa KP- 340 nr. 46 / 1967</w:t>
            </w:r>
          </w:p>
        </w:tc>
        <w:tc>
          <w:tcPr>
            <w:tcW w:w="0" w:type="auto"/>
            <w:vAlign w:val="center"/>
          </w:tcPr>
          <w:p w14:paraId="7DEF5656" w14:textId="77777777" w:rsidR="009F47E0" w:rsidRPr="008D42E1" w:rsidRDefault="009F47E0" w:rsidP="009F47E0">
            <w:pPr>
              <w:widowControl w:val="0"/>
              <w:ind w:right="45"/>
              <w:jc w:val="center"/>
              <w:rPr>
                <w:sz w:val="22"/>
                <w:szCs w:val="22"/>
              </w:rPr>
            </w:pPr>
            <w:r w:rsidRPr="008D42E1">
              <w:rPr>
                <w:sz w:val="22"/>
                <w:szCs w:val="22"/>
              </w:rPr>
              <w:t>1</w:t>
            </w:r>
          </w:p>
        </w:tc>
        <w:tc>
          <w:tcPr>
            <w:tcW w:w="0" w:type="auto"/>
            <w:vAlign w:val="center"/>
          </w:tcPr>
          <w:p w14:paraId="61D02018" w14:textId="77777777" w:rsidR="009F47E0" w:rsidRPr="008D42E1" w:rsidRDefault="009F47E0" w:rsidP="009F47E0">
            <w:pPr>
              <w:widowControl w:val="0"/>
              <w:spacing w:before="120"/>
              <w:ind w:right="45"/>
              <w:rPr>
                <w:sz w:val="22"/>
                <w:szCs w:val="22"/>
              </w:rPr>
            </w:pPr>
          </w:p>
        </w:tc>
        <w:tc>
          <w:tcPr>
            <w:tcW w:w="0" w:type="auto"/>
            <w:noWrap/>
            <w:vAlign w:val="center"/>
          </w:tcPr>
          <w:p w14:paraId="086C267E" w14:textId="77777777" w:rsidR="009F47E0" w:rsidRPr="008D42E1" w:rsidRDefault="009F47E0" w:rsidP="009F47E0">
            <w:pPr>
              <w:widowControl w:val="0"/>
              <w:spacing w:before="120"/>
              <w:ind w:right="45"/>
              <w:rPr>
                <w:sz w:val="22"/>
                <w:szCs w:val="22"/>
              </w:rPr>
            </w:pPr>
          </w:p>
        </w:tc>
        <w:tc>
          <w:tcPr>
            <w:tcW w:w="0" w:type="auto"/>
            <w:vAlign w:val="center"/>
          </w:tcPr>
          <w:p w14:paraId="380D6739" w14:textId="77777777" w:rsidR="009F47E0" w:rsidRPr="008D42E1" w:rsidRDefault="009F47E0" w:rsidP="009F47E0">
            <w:pPr>
              <w:widowControl w:val="0"/>
              <w:spacing w:before="120"/>
              <w:ind w:right="45"/>
              <w:rPr>
                <w:sz w:val="22"/>
                <w:szCs w:val="22"/>
              </w:rPr>
            </w:pPr>
          </w:p>
        </w:tc>
        <w:tc>
          <w:tcPr>
            <w:tcW w:w="0" w:type="auto"/>
            <w:vAlign w:val="center"/>
          </w:tcPr>
          <w:p w14:paraId="753DB911" w14:textId="77777777" w:rsidR="009F47E0" w:rsidRPr="008D42E1" w:rsidRDefault="009F47E0" w:rsidP="009F47E0">
            <w:pPr>
              <w:widowControl w:val="0"/>
              <w:spacing w:before="120"/>
              <w:ind w:right="45"/>
              <w:rPr>
                <w:sz w:val="22"/>
                <w:szCs w:val="22"/>
              </w:rPr>
            </w:pPr>
          </w:p>
        </w:tc>
        <w:tc>
          <w:tcPr>
            <w:tcW w:w="0" w:type="auto"/>
            <w:vAlign w:val="center"/>
          </w:tcPr>
          <w:p w14:paraId="5BF1A654" w14:textId="77777777" w:rsidR="009F47E0" w:rsidRPr="008D42E1" w:rsidRDefault="009F47E0" w:rsidP="009F47E0">
            <w:pPr>
              <w:widowControl w:val="0"/>
              <w:spacing w:before="120"/>
              <w:ind w:right="45"/>
              <w:rPr>
                <w:sz w:val="22"/>
                <w:szCs w:val="22"/>
              </w:rPr>
            </w:pPr>
          </w:p>
        </w:tc>
      </w:tr>
      <w:tr w:rsidR="009F47E0" w:rsidRPr="008D42E1" w14:paraId="3641C46E" w14:textId="77777777" w:rsidTr="009F47E0">
        <w:trPr>
          <w:trHeight w:val="300"/>
        </w:trPr>
        <w:tc>
          <w:tcPr>
            <w:tcW w:w="586" w:type="dxa"/>
            <w:vAlign w:val="center"/>
          </w:tcPr>
          <w:p w14:paraId="2D836C3F" w14:textId="77777777" w:rsidR="009F47E0" w:rsidRPr="008D42E1" w:rsidRDefault="009F47E0" w:rsidP="009F47E0">
            <w:pPr>
              <w:widowControl w:val="0"/>
              <w:ind w:right="45"/>
              <w:jc w:val="center"/>
              <w:rPr>
                <w:sz w:val="22"/>
                <w:szCs w:val="22"/>
              </w:rPr>
            </w:pPr>
            <w:r>
              <w:rPr>
                <w:sz w:val="22"/>
                <w:szCs w:val="22"/>
              </w:rPr>
              <w:t>6</w:t>
            </w:r>
          </w:p>
        </w:tc>
        <w:tc>
          <w:tcPr>
            <w:tcW w:w="2736" w:type="dxa"/>
            <w:vAlign w:val="center"/>
          </w:tcPr>
          <w:p w14:paraId="25DC8514" w14:textId="10002F51" w:rsidR="009F47E0" w:rsidRPr="008D42E1" w:rsidRDefault="009F47E0" w:rsidP="009F47E0">
            <w:pPr>
              <w:widowControl w:val="0"/>
              <w:rPr>
                <w:color w:val="000000"/>
                <w:sz w:val="22"/>
                <w:szCs w:val="22"/>
              </w:rPr>
            </w:pPr>
            <w:r w:rsidRPr="009E4605">
              <w:rPr>
                <w:color w:val="000000"/>
                <w:sz w:val="22"/>
                <w:szCs w:val="22"/>
              </w:rPr>
              <w:t>Kuchnia Polowa KP- 340 nr. 3866 / 1978</w:t>
            </w:r>
          </w:p>
        </w:tc>
        <w:tc>
          <w:tcPr>
            <w:tcW w:w="0" w:type="auto"/>
            <w:vAlign w:val="center"/>
          </w:tcPr>
          <w:p w14:paraId="17EA2217" w14:textId="77777777" w:rsidR="009F47E0" w:rsidRPr="008D42E1" w:rsidRDefault="009F47E0" w:rsidP="009F47E0">
            <w:pPr>
              <w:widowControl w:val="0"/>
              <w:ind w:right="45"/>
              <w:jc w:val="center"/>
              <w:rPr>
                <w:sz w:val="22"/>
                <w:szCs w:val="22"/>
              </w:rPr>
            </w:pPr>
            <w:r>
              <w:rPr>
                <w:sz w:val="22"/>
                <w:szCs w:val="22"/>
              </w:rPr>
              <w:t>1</w:t>
            </w:r>
          </w:p>
        </w:tc>
        <w:tc>
          <w:tcPr>
            <w:tcW w:w="0" w:type="auto"/>
            <w:vAlign w:val="center"/>
          </w:tcPr>
          <w:p w14:paraId="0C2A8D52" w14:textId="77777777" w:rsidR="009F47E0" w:rsidRPr="008D42E1" w:rsidRDefault="009F47E0" w:rsidP="009F47E0">
            <w:pPr>
              <w:widowControl w:val="0"/>
              <w:spacing w:before="120"/>
              <w:ind w:right="45"/>
              <w:rPr>
                <w:sz w:val="22"/>
                <w:szCs w:val="22"/>
              </w:rPr>
            </w:pPr>
          </w:p>
        </w:tc>
        <w:tc>
          <w:tcPr>
            <w:tcW w:w="0" w:type="auto"/>
            <w:noWrap/>
            <w:vAlign w:val="center"/>
          </w:tcPr>
          <w:p w14:paraId="577C48C5" w14:textId="77777777" w:rsidR="009F47E0" w:rsidRPr="008D42E1" w:rsidRDefault="009F47E0" w:rsidP="009F47E0">
            <w:pPr>
              <w:widowControl w:val="0"/>
              <w:spacing w:before="120"/>
              <w:ind w:right="45"/>
              <w:rPr>
                <w:sz w:val="22"/>
                <w:szCs w:val="22"/>
              </w:rPr>
            </w:pPr>
          </w:p>
        </w:tc>
        <w:tc>
          <w:tcPr>
            <w:tcW w:w="0" w:type="auto"/>
            <w:vAlign w:val="center"/>
          </w:tcPr>
          <w:p w14:paraId="5600A06E" w14:textId="77777777" w:rsidR="009F47E0" w:rsidRPr="008D42E1" w:rsidRDefault="009F47E0" w:rsidP="009F47E0">
            <w:pPr>
              <w:widowControl w:val="0"/>
              <w:spacing w:before="120"/>
              <w:ind w:right="45"/>
              <w:rPr>
                <w:sz w:val="22"/>
                <w:szCs w:val="22"/>
              </w:rPr>
            </w:pPr>
          </w:p>
        </w:tc>
        <w:tc>
          <w:tcPr>
            <w:tcW w:w="0" w:type="auto"/>
            <w:vAlign w:val="center"/>
          </w:tcPr>
          <w:p w14:paraId="71178741" w14:textId="77777777" w:rsidR="009F47E0" w:rsidRPr="008D42E1" w:rsidRDefault="009F47E0" w:rsidP="009F47E0">
            <w:pPr>
              <w:widowControl w:val="0"/>
              <w:spacing w:before="120"/>
              <w:ind w:right="45"/>
              <w:rPr>
                <w:sz w:val="22"/>
                <w:szCs w:val="22"/>
              </w:rPr>
            </w:pPr>
          </w:p>
        </w:tc>
        <w:tc>
          <w:tcPr>
            <w:tcW w:w="0" w:type="auto"/>
            <w:vAlign w:val="center"/>
          </w:tcPr>
          <w:p w14:paraId="2EACCD03" w14:textId="77777777" w:rsidR="009F47E0" w:rsidRPr="008D42E1" w:rsidRDefault="009F47E0" w:rsidP="009F47E0">
            <w:pPr>
              <w:widowControl w:val="0"/>
              <w:spacing w:before="120"/>
              <w:ind w:right="45"/>
              <w:rPr>
                <w:sz w:val="22"/>
                <w:szCs w:val="22"/>
              </w:rPr>
            </w:pPr>
          </w:p>
        </w:tc>
      </w:tr>
      <w:tr w:rsidR="009F47E0" w:rsidRPr="008D42E1" w14:paraId="5E4F5061" w14:textId="77777777" w:rsidTr="009F47E0">
        <w:trPr>
          <w:trHeight w:val="300"/>
        </w:trPr>
        <w:tc>
          <w:tcPr>
            <w:tcW w:w="586" w:type="dxa"/>
            <w:vAlign w:val="center"/>
          </w:tcPr>
          <w:p w14:paraId="14198FB9" w14:textId="77777777" w:rsidR="009F47E0" w:rsidRPr="008D42E1" w:rsidRDefault="009F47E0" w:rsidP="009F47E0">
            <w:pPr>
              <w:widowControl w:val="0"/>
              <w:ind w:right="45"/>
              <w:jc w:val="center"/>
              <w:rPr>
                <w:sz w:val="22"/>
                <w:szCs w:val="22"/>
              </w:rPr>
            </w:pPr>
            <w:r>
              <w:rPr>
                <w:sz w:val="22"/>
                <w:szCs w:val="22"/>
              </w:rPr>
              <w:t>7</w:t>
            </w:r>
          </w:p>
        </w:tc>
        <w:tc>
          <w:tcPr>
            <w:tcW w:w="2736" w:type="dxa"/>
            <w:vAlign w:val="center"/>
          </w:tcPr>
          <w:p w14:paraId="33AB64EE" w14:textId="6510A8C3" w:rsidR="009F47E0" w:rsidRPr="008D42E1" w:rsidRDefault="009F47E0" w:rsidP="009F47E0">
            <w:pPr>
              <w:widowControl w:val="0"/>
              <w:rPr>
                <w:color w:val="000000"/>
                <w:sz w:val="22"/>
                <w:szCs w:val="22"/>
              </w:rPr>
            </w:pPr>
            <w:r w:rsidRPr="009E4605">
              <w:rPr>
                <w:color w:val="000000"/>
                <w:sz w:val="22"/>
                <w:szCs w:val="22"/>
              </w:rPr>
              <w:t>Kuchnia Polowa KP- 340 nr. 952 / 1969</w:t>
            </w:r>
          </w:p>
        </w:tc>
        <w:tc>
          <w:tcPr>
            <w:tcW w:w="0" w:type="auto"/>
            <w:vAlign w:val="center"/>
          </w:tcPr>
          <w:p w14:paraId="514BC531" w14:textId="77777777" w:rsidR="009F47E0" w:rsidRPr="008D42E1" w:rsidRDefault="009F47E0" w:rsidP="009F47E0">
            <w:pPr>
              <w:widowControl w:val="0"/>
              <w:ind w:right="45"/>
              <w:jc w:val="center"/>
              <w:rPr>
                <w:sz w:val="22"/>
                <w:szCs w:val="22"/>
              </w:rPr>
            </w:pPr>
            <w:r>
              <w:rPr>
                <w:sz w:val="22"/>
                <w:szCs w:val="22"/>
              </w:rPr>
              <w:t>1</w:t>
            </w:r>
          </w:p>
        </w:tc>
        <w:tc>
          <w:tcPr>
            <w:tcW w:w="0" w:type="auto"/>
            <w:vAlign w:val="center"/>
          </w:tcPr>
          <w:p w14:paraId="62D8D49F" w14:textId="77777777" w:rsidR="009F47E0" w:rsidRPr="008D42E1" w:rsidRDefault="009F47E0" w:rsidP="009F47E0">
            <w:pPr>
              <w:widowControl w:val="0"/>
              <w:spacing w:before="120"/>
              <w:ind w:right="45"/>
              <w:rPr>
                <w:sz w:val="22"/>
                <w:szCs w:val="22"/>
              </w:rPr>
            </w:pPr>
          </w:p>
        </w:tc>
        <w:tc>
          <w:tcPr>
            <w:tcW w:w="0" w:type="auto"/>
            <w:noWrap/>
            <w:vAlign w:val="center"/>
          </w:tcPr>
          <w:p w14:paraId="3361C036" w14:textId="77777777" w:rsidR="009F47E0" w:rsidRPr="008D42E1" w:rsidRDefault="009F47E0" w:rsidP="009F47E0">
            <w:pPr>
              <w:widowControl w:val="0"/>
              <w:spacing w:before="120"/>
              <w:ind w:right="45"/>
              <w:rPr>
                <w:sz w:val="22"/>
                <w:szCs w:val="22"/>
              </w:rPr>
            </w:pPr>
          </w:p>
        </w:tc>
        <w:tc>
          <w:tcPr>
            <w:tcW w:w="0" w:type="auto"/>
            <w:vAlign w:val="center"/>
          </w:tcPr>
          <w:p w14:paraId="4817B966" w14:textId="77777777" w:rsidR="009F47E0" w:rsidRPr="008D42E1" w:rsidRDefault="009F47E0" w:rsidP="009F47E0">
            <w:pPr>
              <w:widowControl w:val="0"/>
              <w:spacing w:before="120"/>
              <w:ind w:right="45"/>
              <w:rPr>
                <w:sz w:val="22"/>
                <w:szCs w:val="22"/>
              </w:rPr>
            </w:pPr>
          </w:p>
        </w:tc>
        <w:tc>
          <w:tcPr>
            <w:tcW w:w="0" w:type="auto"/>
            <w:vAlign w:val="center"/>
          </w:tcPr>
          <w:p w14:paraId="51305977" w14:textId="77777777" w:rsidR="009F47E0" w:rsidRPr="008D42E1" w:rsidRDefault="009F47E0" w:rsidP="009F47E0">
            <w:pPr>
              <w:widowControl w:val="0"/>
              <w:spacing w:before="120"/>
              <w:ind w:right="45"/>
              <w:rPr>
                <w:sz w:val="22"/>
                <w:szCs w:val="22"/>
              </w:rPr>
            </w:pPr>
          </w:p>
        </w:tc>
        <w:tc>
          <w:tcPr>
            <w:tcW w:w="0" w:type="auto"/>
            <w:vAlign w:val="center"/>
          </w:tcPr>
          <w:p w14:paraId="46E51B26" w14:textId="77777777" w:rsidR="009F47E0" w:rsidRPr="008D42E1" w:rsidRDefault="009F47E0" w:rsidP="009F47E0">
            <w:pPr>
              <w:widowControl w:val="0"/>
              <w:spacing w:before="120"/>
              <w:ind w:right="45"/>
              <w:rPr>
                <w:sz w:val="22"/>
                <w:szCs w:val="22"/>
              </w:rPr>
            </w:pPr>
          </w:p>
        </w:tc>
      </w:tr>
      <w:tr w:rsidR="009F47E0" w:rsidRPr="008D42E1" w14:paraId="45E6221C" w14:textId="77777777" w:rsidTr="009F47E0">
        <w:trPr>
          <w:trHeight w:val="300"/>
        </w:trPr>
        <w:tc>
          <w:tcPr>
            <w:tcW w:w="586" w:type="dxa"/>
            <w:vAlign w:val="center"/>
          </w:tcPr>
          <w:p w14:paraId="23CB6F55" w14:textId="77777777" w:rsidR="009F47E0" w:rsidRPr="008D42E1" w:rsidRDefault="009F47E0" w:rsidP="009F47E0">
            <w:pPr>
              <w:widowControl w:val="0"/>
              <w:ind w:right="45"/>
              <w:jc w:val="center"/>
              <w:rPr>
                <w:sz w:val="22"/>
                <w:szCs w:val="22"/>
              </w:rPr>
            </w:pPr>
            <w:r>
              <w:rPr>
                <w:sz w:val="22"/>
                <w:szCs w:val="22"/>
              </w:rPr>
              <w:t>8</w:t>
            </w:r>
          </w:p>
        </w:tc>
        <w:tc>
          <w:tcPr>
            <w:tcW w:w="2736" w:type="dxa"/>
            <w:vAlign w:val="center"/>
          </w:tcPr>
          <w:p w14:paraId="4E7ADE67" w14:textId="3A872539" w:rsidR="009F47E0" w:rsidRPr="008D42E1" w:rsidRDefault="009F47E0" w:rsidP="009F47E0">
            <w:pPr>
              <w:widowControl w:val="0"/>
              <w:rPr>
                <w:color w:val="000000"/>
                <w:sz w:val="22"/>
                <w:szCs w:val="22"/>
              </w:rPr>
            </w:pPr>
            <w:r w:rsidRPr="009E4605">
              <w:rPr>
                <w:color w:val="000000"/>
                <w:sz w:val="22"/>
                <w:szCs w:val="22"/>
              </w:rPr>
              <w:t>Kuchnia Polowa KP- 340 nr. 279 / 1990</w:t>
            </w:r>
          </w:p>
        </w:tc>
        <w:tc>
          <w:tcPr>
            <w:tcW w:w="0" w:type="auto"/>
            <w:vAlign w:val="center"/>
          </w:tcPr>
          <w:p w14:paraId="5AB2FD0B" w14:textId="77777777" w:rsidR="009F47E0" w:rsidRPr="008D42E1" w:rsidRDefault="009F47E0" w:rsidP="009F47E0">
            <w:pPr>
              <w:widowControl w:val="0"/>
              <w:ind w:right="45"/>
              <w:jc w:val="center"/>
              <w:rPr>
                <w:sz w:val="22"/>
                <w:szCs w:val="22"/>
              </w:rPr>
            </w:pPr>
            <w:r>
              <w:rPr>
                <w:sz w:val="22"/>
                <w:szCs w:val="22"/>
              </w:rPr>
              <w:t>1</w:t>
            </w:r>
          </w:p>
        </w:tc>
        <w:tc>
          <w:tcPr>
            <w:tcW w:w="0" w:type="auto"/>
            <w:vAlign w:val="center"/>
          </w:tcPr>
          <w:p w14:paraId="1FA270DB" w14:textId="77777777" w:rsidR="009F47E0" w:rsidRPr="008D42E1" w:rsidRDefault="009F47E0" w:rsidP="009F47E0">
            <w:pPr>
              <w:widowControl w:val="0"/>
              <w:spacing w:before="120"/>
              <w:ind w:right="45"/>
              <w:rPr>
                <w:sz w:val="22"/>
                <w:szCs w:val="22"/>
              </w:rPr>
            </w:pPr>
          </w:p>
        </w:tc>
        <w:tc>
          <w:tcPr>
            <w:tcW w:w="0" w:type="auto"/>
            <w:noWrap/>
            <w:vAlign w:val="center"/>
          </w:tcPr>
          <w:p w14:paraId="35D03D94" w14:textId="77777777" w:rsidR="009F47E0" w:rsidRPr="008D42E1" w:rsidRDefault="009F47E0" w:rsidP="009F47E0">
            <w:pPr>
              <w:widowControl w:val="0"/>
              <w:spacing w:before="120"/>
              <w:ind w:right="45"/>
              <w:rPr>
                <w:sz w:val="22"/>
                <w:szCs w:val="22"/>
              </w:rPr>
            </w:pPr>
          </w:p>
        </w:tc>
        <w:tc>
          <w:tcPr>
            <w:tcW w:w="0" w:type="auto"/>
            <w:vAlign w:val="center"/>
          </w:tcPr>
          <w:p w14:paraId="10D71D34" w14:textId="77777777" w:rsidR="009F47E0" w:rsidRPr="008D42E1" w:rsidRDefault="009F47E0" w:rsidP="009F47E0">
            <w:pPr>
              <w:widowControl w:val="0"/>
              <w:spacing w:before="120"/>
              <w:ind w:right="45"/>
              <w:rPr>
                <w:sz w:val="22"/>
                <w:szCs w:val="22"/>
              </w:rPr>
            </w:pPr>
          </w:p>
        </w:tc>
        <w:tc>
          <w:tcPr>
            <w:tcW w:w="0" w:type="auto"/>
            <w:vAlign w:val="center"/>
          </w:tcPr>
          <w:p w14:paraId="2787FD7A" w14:textId="77777777" w:rsidR="009F47E0" w:rsidRPr="008D42E1" w:rsidRDefault="009F47E0" w:rsidP="009F47E0">
            <w:pPr>
              <w:widowControl w:val="0"/>
              <w:spacing w:before="120"/>
              <w:ind w:right="45"/>
              <w:rPr>
                <w:sz w:val="22"/>
                <w:szCs w:val="22"/>
              </w:rPr>
            </w:pPr>
          </w:p>
        </w:tc>
        <w:tc>
          <w:tcPr>
            <w:tcW w:w="0" w:type="auto"/>
            <w:vAlign w:val="center"/>
          </w:tcPr>
          <w:p w14:paraId="271403E5" w14:textId="77777777" w:rsidR="009F47E0" w:rsidRPr="008D42E1" w:rsidRDefault="009F47E0" w:rsidP="009F47E0">
            <w:pPr>
              <w:widowControl w:val="0"/>
              <w:spacing w:before="120"/>
              <w:ind w:right="45"/>
              <w:rPr>
                <w:sz w:val="22"/>
                <w:szCs w:val="22"/>
              </w:rPr>
            </w:pPr>
          </w:p>
        </w:tc>
      </w:tr>
      <w:tr w:rsidR="009F47E0" w:rsidRPr="008D42E1" w14:paraId="53BEBFC6" w14:textId="77777777" w:rsidTr="009F47E0">
        <w:trPr>
          <w:trHeight w:val="300"/>
        </w:trPr>
        <w:tc>
          <w:tcPr>
            <w:tcW w:w="586" w:type="dxa"/>
            <w:vAlign w:val="center"/>
          </w:tcPr>
          <w:p w14:paraId="72F26EC9" w14:textId="7CAF368A" w:rsidR="009F47E0" w:rsidRDefault="009F47E0" w:rsidP="009F47E0">
            <w:pPr>
              <w:widowControl w:val="0"/>
              <w:ind w:right="45"/>
              <w:jc w:val="center"/>
              <w:rPr>
                <w:sz w:val="22"/>
                <w:szCs w:val="22"/>
              </w:rPr>
            </w:pPr>
            <w:r>
              <w:rPr>
                <w:sz w:val="22"/>
                <w:szCs w:val="22"/>
              </w:rPr>
              <w:t>9</w:t>
            </w:r>
          </w:p>
        </w:tc>
        <w:tc>
          <w:tcPr>
            <w:tcW w:w="2736" w:type="dxa"/>
            <w:vAlign w:val="center"/>
          </w:tcPr>
          <w:p w14:paraId="599113B9" w14:textId="6DABCB81" w:rsidR="009F47E0" w:rsidRDefault="009F47E0" w:rsidP="009F47E0">
            <w:pPr>
              <w:widowControl w:val="0"/>
              <w:rPr>
                <w:color w:val="000000"/>
                <w:sz w:val="22"/>
                <w:szCs w:val="22"/>
              </w:rPr>
            </w:pPr>
            <w:r w:rsidRPr="009E4605">
              <w:rPr>
                <w:color w:val="000000"/>
                <w:sz w:val="22"/>
                <w:szCs w:val="22"/>
              </w:rPr>
              <w:t>Kuchnia Polowa KP- 340 nr. 567 / 1984</w:t>
            </w:r>
          </w:p>
        </w:tc>
        <w:tc>
          <w:tcPr>
            <w:tcW w:w="0" w:type="auto"/>
            <w:vAlign w:val="center"/>
          </w:tcPr>
          <w:p w14:paraId="2DAE800B" w14:textId="0D18667D" w:rsidR="009F47E0" w:rsidRDefault="009F47E0" w:rsidP="009F47E0">
            <w:pPr>
              <w:widowControl w:val="0"/>
              <w:ind w:right="45"/>
              <w:jc w:val="center"/>
              <w:rPr>
                <w:sz w:val="22"/>
                <w:szCs w:val="22"/>
              </w:rPr>
            </w:pPr>
            <w:r>
              <w:rPr>
                <w:sz w:val="22"/>
                <w:szCs w:val="22"/>
              </w:rPr>
              <w:t>1</w:t>
            </w:r>
          </w:p>
        </w:tc>
        <w:tc>
          <w:tcPr>
            <w:tcW w:w="0" w:type="auto"/>
            <w:vAlign w:val="center"/>
          </w:tcPr>
          <w:p w14:paraId="1A72E5B0" w14:textId="77777777" w:rsidR="009F47E0" w:rsidRPr="008D42E1" w:rsidRDefault="009F47E0" w:rsidP="009F47E0">
            <w:pPr>
              <w:widowControl w:val="0"/>
              <w:spacing w:before="120"/>
              <w:ind w:right="45"/>
              <w:rPr>
                <w:sz w:val="22"/>
                <w:szCs w:val="22"/>
              </w:rPr>
            </w:pPr>
          </w:p>
        </w:tc>
        <w:tc>
          <w:tcPr>
            <w:tcW w:w="0" w:type="auto"/>
            <w:noWrap/>
            <w:vAlign w:val="center"/>
          </w:tcPr>
          <w:p w14:paraId="44E2538C" w14:textId="77777777" w:rsidR="009F47E0" w:rsidRPr="008D42E1" w:rsidRDefault="009F47E0" w:rsidP="009F47E0">
            <w:pPr>
              <w:widowControl w:val="0"/>
              <w:spacing w:before="120"/>
              <w:ind w:right="45"/>
              <w:rPr>
                <w:sz w:val="22"/>
                <w:szCs w:val="22"/>
              </w:rPr>
            </w:pPr>
          </w:p>
        </w:tc>
        <w:tc>
          <w:tcPr>
            <w:tcW w:w="0" w:type="auto"/>
            <w:vAlign w:val="center"/>
          </w:tcPr>
          <w:p w14:paraId="39AC0E0E" w14:textId="77777777" w:rsidR="009F47E0" w:rsidRPr="008D42E1" w:rsidRDefault="009F47E0" w:rsidP="009F47E0">
            <w:pPr>
              <w:widowControl w:val="0"/>
              <w:spacing w:before="120"/>
              <w:ind w:right="45"/>
              <w:rPr>
                <w:sz w:val="22"/>
                <w:szCs w:val="22"/>
              </w:rPr>
            </w:pPr>
          </w:p>
        </w:tc>
        <w:tc>
          <w:tcPr>
            <w:tcW w:w="0" w:type="auto"/>
            <w:vAlign w:val="center"/>
          </w:tcPr>
          <w:p w14:paraId="18A41404" w14:textId="77777777" w:rsidR="009F47E0" w:rsidRPr="008D42E1" w:rsidRDefault="009F47E0" w:rsidP="009F47E0">
            <w:pPr>
              <w:widowControl w:val="0"/>
              <w:spacing w:before="120"/>
              <w:ind w:right="45"/>
              <w:rPr>
                <w:sz w:val="22"/>
                <w:szCs w:val="22"/>
              </w:rPr>
            </w:pPr>
          </w:p>
        </w:tc>
        <w:tc>
          <w:tcPr>
            <w:tcW w:w="0" w:type="auto"/>
            <w:vAlign w:val="center"/>
          </w:tcPr>
          <w:p w14:paraId="69A0AAA1" w14:textId="77777777" w:rsidR="009F47E0" w:rsidRPr="008D42E1" w:rsidRDefault="009F47E0" w:rsidP="009F47E0">
            <w:pPr>
              <w:widowControl w:val="0"/>
              <w:spacing w:before="120"/>
              <w:ind w:right="45"/>
              <w:rPr>
                <w:sz w:val="22"/>
                <w:szCs w:val="22"/>
              </w:rPr>
            </w:pPr>
          </w:p>
        </w:tc>
      </w:tr>
      <w:tr w:rsidR="009F47E0" w:rsidRPr="008D42E1" w14:paraId="7684B5F5" w14:textId="77777777" w:rsidTr="009F47E0">
        <w:trPr>
          <w:trHeight w:val="300"/>
        </w:trPr>
        <w:tc>
          <w:tcPr>
            <w:tcW w:w="586" w:type="dxa"/>
            <w:vAlign w:val="center"/>
          </w:tcPr>
          <w:p w14:paraId="578BB1B0" w14:textId="0AF991A6" w:rsidR="009F47E0" w:rsidRDefault="009F47E0" w:rsidP="009F47E0">
            <w:pPr>
              <w:widowControl w:val="0"/>
              <w:ind w:right="45"/>
              <w:jc w:val="center"/>
              <w:rPr>
                <w:sz w:val="22"/>
                <w:szCs w:val="22"/>
              </w:rPr>
            </w:pPr>
            <w:r>
              <w:rPr>
                <w:sz w:val="22"/>
                <w:szCs w:val="22"/>
              </w:rPr>
              <w:t>10</w:t>
            </w:r>
          </w:p>
        </w:tc>
        <w:tc>
          <w:tcPr>
            <w:tcW w:w="2736" w:type="dxa"/>
            <w:vAlign w:val="center"/>
          </w:tcPr>
          <w:p w14:paraId="252C81AF" w14:textId="72AAFEDC" w:rsidR="009F47E0" w:rsidRDefault="009F47E0" w:rsidP="009F47E0">
            <w:pPr>
              <w:widowControl w:val="0"/>
              <w:rPr>
                <w:color w:val="000000"/>
                <w:sz w:val="22"/>
                <w:szCs w:val="22"/>
              </w:rPr>
            </w:pPr>
            <w:r w:rsidRPr="009E4605">
              <w:rPr>
                <w:color w:val="000000"/>
                <w:sz w:val="22"/>
                <w:szCs w:val="22"/>
              </w:rPr>
              <w:t>Kuchnia Polowa KP- 340 nr. 3856 / 1978</w:t>
            </w:r>
          </w:p>
        </w:tc>
        <w:tc>
          <w:tcPr>
            <w:tcW w:w="0" w:type="auto"/>
            <w:vAlign w:val="center"/>
          </w:tcPr>
          <w:p w14:paraId="3777DAC3" w14:textId="46B4B355" w:rsidR="009F47E0" w:rsidRDefault="009F47E0" w:rsidP="009F47E0">
            <w:pPr>
              <w:widowControl w:val="0"/>
              <w:ind w:right="45"/>
              <w:jc w:val="center"/>
              <w:rPr>
                <w:sz w:val="22"/>
                <w:szCs w:val="22"/>
              </w:rPr>
            </w:pPr>
            <w:r>
              <w:rPr>
                <w:sz w:val="22"/>
                <w:szCs w:val="22"/>
              </w:rPr>
              <w:t>1</w:t>
            </w:r>
          </w:p>
        </w:tc>
        <w:tc>
          <w:tcPr>
            <w:tcW w:w="0" w:type="auto"/>
            <w:vAlign w:val="center"/>
          </w:tcPr>
          <w:p w14:paraId="0C10298F" w14:textId="77777777" w:rsidR="009F47E0" w:rsidRPr="008D42E1" w:rsidRDefault="009F47E0" w:rsidP="009F47E0">
            <w:pPr>
              <w:widowControl w:val="0"/>
              <w:spacing w:before="120"/>
              <w:ind w:right="45"/>
              <w:rPr>
                <w:sz w:val="22"/>
                <w:szCs w:val="22"/>
              </w:rPr>
            </w:pPr>
          </w:p>
        </w:tc>
        <w:tc>
          <w:tcPr>
            <w:tcW w:w="0" w:type="auto"/>
            <w:noWrap/>
            <w:vAlign w:val="center"/>
          </w:tcPr>
          <w:p w14:paraId="631707B2" w14:textId="77777777" w:rsidR="009F47E0" w:rsidRPr="008D42E1" w:rsidRDefault="009F47E0" w:rsidP="009F47E0">
            <w:pPr>
              <w:widowControl w:val="0"/>
              <w:spacing w:before="120"/>
              <w:ind w:right="45"/>
              <w:rPr>
                <w:sz w:val="22"/>
                <w:szCs w:val="22"/>
              </w:rPr>
            </w:pPr>
          </w:p>
        </w:tc>
        <w:tc>
          <w:tcPr>
            <w:tcW w:w="0" w:type="auto"/>
            <w:vAlign w:val="center"/>
          </w:tcPr>
          <w:p w14:paraId="058F3313" w14:textId="77777777" w:rsidR="009F47E0" w:rsidRPr="008D42E1" w:rsidRDefault="009F47E0" w:rsidP="009F47E0">
            <w:pPr>
              <w:widowControl w:val="0"/>
              <w:spacing w:before="120"/>
              <w:ind w:right="45"/>
              <w:rPr>
                <w:sz w:val="22"/>
                <w:szCs w:val="22"/>
              </w:rPr>
            </w:pPr>
          </w:p>
        </w:tc>
        <w:tc>
          <w:tcPr>
            <w:tcW w:w="0" w:type="auto"/>
            <w:vAlign w:val="center"/>
          </w:tcPr>
          <w:p w14:paraId="61A71998" w14:textId="77777777" w:rsidR="009F47E0" w:rsidRPr="008D42E1" w:rsidRDefault="009F47E0" w:rsidP="009F47E0">
            <w:pPr>
              <w:widowControl w:val="0"/>
              <w:spacing w:before="120"/>
              <w:ind w:right="45"/>
              <w:rPr>
                <w:sz w:val="22"/>
                <w:szCs w:val="22"/>
              </w:rPr>
            </w:pPr>
          </w:p>
        </w:tc>
        <w:tc>
          <w:tcPr>
            <w:tcW w:w="0" w:type="auto"/>
            <w:vAlign w:val="center"/>
          </w:tcPr>
          <w:p w14:paraId="628DD72D" w14:textId="77777777" w:rsidR="009F47E0" w:rsidRPr="008D42E1" w:rsidRDefault="009F47E0" w:rsidP="009F47E0">
            <w:pPr>
              <w:widowControl w:val="0"/>
              <w:spacing w:before="120"/>
              <w:ind w:right="45"/>
              <w:rPr>
                <w:sz w:val="22"/>
                <w:szCs w:val="22"/>
              </w:rPr>
            </w:pPr>
          </w:p>
        </w:tc>
      </w:tr>
      <w:tr w:rsidR="009F47E0" w:rsidRPr="008D42E1" w14:paraId="01AD1C67" w14:textId="77777777" w:rsidTr="009F47E0">
        <w:trPr>
          <w:trHeight w:val="300"/>
        </w:trPr>
        <w:tc>
          <w:tcPr>
            <w:tcW w:w="586" w:type="dxa"/>
            <w:vAlign w:val="center"/>
          </w:tcPr>
          <w:p w14:paraId="33A46F53" w14:textId="242E60AF" w:rsidR="009F47E0" w:rsidRDefault="009F47E0" w:rsidP="009F47E0">
            <w:pPr>
              <w:widowControl w:val="0"/>
              <w:ind w:right="45"/>
              <w:jc w:val="center"/>
              <w:rPr>
                <w:sz w:val="22"/>
                <w:szCs w:val="22"/>
              </w:rPr>
            </w:pPr>
            <w:r>
              <w:rPr>
                <w:sz w:val="22"/>
                <w:szCs w:val="22"/>
              </w:rPr>
              <w:t>11</w:t>
            </w:r>
          </w:p>
        </w:tc>
        <w:tc>
          <w:tcPr>
            <w:tcW w:w="2736" w:type="dxa"/>
            <w:vAlign w:val="center"/>
          </w:tcPr>
          <w:p w14:paraId="464F8E75" w14:textId="25002673" w:rsidR="009F47E0" w:rsidRDefault="009F47E0" w:rsidP="009F47E0">
            <w:pPr>
              <w:widowControl w:val="0"/>
              <w:rPr>
                <w:color w:val="000000"/>
                <w:sz w:val="22"/>
                <w:szCs w:val="22"/>
              </w:rPr>
            </w:pPr>
            <w:r w:rsidRPr="009E4605">
              <w:rPr>
                <w:color w:val="000000"/>
                <w:sz w:val="22"/>
                <w:szCs w:val="22"/>
              </w:rPr>
              <w:t>Kuchnia Polowa KP- 340 nr. 3319 / 1976</w:t>
            </w:r>
          </w:p>
        </w:tc>
        <w:tc>
          <w:tcPr>
            <w:tcW w:w="0" w:type="auto"/>
            <w:vAlign w:val="center"/>
          </w:tcPr>
          <w:p w14:paraId="7518E708" w14:textId="26B23B31" w:rsidR="009F47E0" w:rsidRDefault="009F47E0" w:rsidP="009F47E0">
            <w:pPr>
              <w:widowControl w:val="0"/>
              <w:ind w:right="45"/>
              <w:jc w:val="center"/>
              <w:rPr>
                <w:sz w:val="22"/>
                <w:szCs w:val="22"/>
              </w:rPr>
            </w:pPr>
            <w:r>
              <w:rPr>
                <w:sz w:val="22"/>
                <w:szCs w:val="22"/>
              </w:rPr>
              <w:t>1</w:t>
            </w:r>
          </w:p>
        </w:tc>
        <w:tc>
          <w:tcPr>
            <w:tcW w:w="0" w:type="auto"/>
            <w:vAlign w:val="center"/>
          </w:tcPr>
          <w:p w14:paraId="57641784" w14:textId="77777777" w:rsidR="009F47E0" w:rsidRPr="008D42E1" w:rsidRDefault="009F47E0" w:rsidP="009F47E0">
            <w:pPr>
              <w:widowControl w:val="0"/>
              <w:spacing w:before="120"/>
              <w:ind w:right="45"/>
              <w:rPr>
                <w:sz w:val="22"/>
                <w:szCs w:val="22"/>
              </w:rPr>
            </w:pPr>
          </w:p>
        </w:tc>
        <w:tc>
          <w:tcPr>
            <w:tcW w:w="0" w:type="auto"/>
            <w:noWrap/>
            <w:vAlign w:val="center"/>
          </w:tcPr>
          <w:p w14:paraId="35E6F54D" w14:textId="77777777" w:rsidR="009F47E0" w:rsidRPr="008D42E1" w:rsidRDefault="009F47E0" w:rsidP="009F47E0">
            <w:pPr>
              <w:widowControl w:val="0"/>
              <w:spacing w:before="120"/>
              <w:ind w:right="45"/>
              <w:rPr>
                <w:sz w:val="22"/>
                <w:szCs w:val="22"/>
              </w:rPr>
            </w:pPr>
          </w:p>
        </w:tc>
        <w:tc>
          <w:tcPr>
            <w:tcW w:w="0" w:type="auto"/>
            <w:vAlign w:val="center"/>
          </w:tcPr>
          <w:p w14:paraId="785D5659" w14:textId="77777777" w:rsidR="009F47E0" w:rsidRPr="008D42E1" w:rsidRDefault="009F47E0" w:rsidP="009F47E0">
            <w:pPr>
              <w:widowControl w:val="0"/>
              <w:spacing w:before="120"/>
              <w:ind w:right="45"/>
              <w:rPr>
                <w:sz w:val="22"/>
                <w:szCs w:val="22"/>
              </w:rPr>
            </w:pPr>
          </w:p>
        </w:tc>
        <w:tc>
          <w:tcPr>
            <w:tcW w:w="0" w:type="auto"/>
            <w:vAlign w:val="center"/>
          </w:tcPr>
          <w:p w14:paraId="2FC68A32" w14:textId="77777777" w:rsidR="009F47E0" w:rsidRPr="008D42E1" w:rsidRDefault="009F47E0" w:rsidP="009F47E0">
            <w:pPr>
              <w:widowControl w:val="0"/>
              <w:spacing w:before="120"/>
              <w:ind w:right="45"/>
              <w:rPr>
                <w:sz w:val="22"/>
                <w:szCs w:val="22"/>
              </w:rPr>
            </w:pPr>
          </w:p>
        </w:tc>
        <w:tc>
          <w:tcPr>
            <w:tcW w:w="0" w:type="auto"/>
            <w:vAlign w:val="center"/>
          </w:tcPr>
          <w:p w14:paraId="6EB06F5C" w14:textId="77777777" w:rsidR="009F47E0" w:rsidRPr="008D42E1" w:rsidRDefault="009F47E0" w:rsidP="009F47E0">
            <w:pPr>
              <w:widowControl w:val="0"/>
              <w:spacing w:before="120"/>
              <w:ind w:right="45"/>
              <w:rPr>
                <w:sz w:val="22"/>
                <w:szCs w:val="22"/>
              </w:rPr>
            </w:pPr>
          </w:p>
        </w:tc>
      </w:tr>
      <w:tr w:rsidR="009F47E0" w:rsidRPr="008D42E1" w14:paraId="501B1F92" w14:textId="77777777" w:rsidTr="009F47E0">
        <w:trPr>
          <w:trHeight w:val="300"/>
        </w:trPr>
        <w:tc>
          <w:tcPr>
            <w:tcW w:w="586" w:type="dxa"/>
            <w:vAlign w:val="center"/>
          </w:tcPr>
          <w:p w14:paraId="171F89FA" w14:textId="61AE10CB" w:rsidR="009F47E0" w:rsidRDefault="009F47E0" w:rsidP="009F47E0">
            <w:pPr>
              <w:widowControl w:val="0"/>
              <w:ind w:right="45"/>
              <w:jc w:val="center"/>
              <w:rPr>
                <w:sz w:val="22"/>
                <w:szCs w:val="22"/>
              </w:rPr>
            </w:pPr>
            <w:r>
              <w:rPr>
                <w:sz w:val="22"/>
                <w:szCs w:val="22"/>
              </w:rPr>
              <w:t>12</w:t>
            </w:r>
          </w:p>
        </w:tc>
        <w:tc>
          <w:tcPr>
            <w:tcW w:w="2736" w:type="dxa"/>
            <w:vAlign w:val="center"/>
          </w:tcPr>
          <w:p w14:paraId="2FFD04CD" w14:textId="11CFCC3E" w:rsidR="009F47E0" w:rsidRDefault="009F47E0" w:rsidP="009F47E0">
            <w:pPr>
              <w:widowControl w:val="0"/>
              <w:rPr>
                <w:color w:val="000000"/>
                <w:sz w:val="22"/>
                <w:szCs w:val="22"/>
              </w:rPr>
            </w:pPr>
            <w:r w:rsidRPr="009E4605">
              <w:rPr>
                <w:color w:val="000000"/>
                <w:sz w:val="22"/>
                <w:szCs w:val="22"/>
              </w:rPr>
              <w:t>Kuchnia Polowa KP- 340 nr. 3963/ 1979</w:t>
            </w:r>
          </w:p>
        </w:tc>
        <w:tc>
          <w:tcPr>
            <w:tcW w:w="0" w:type="auto"/>
            <w:vAlign w:val="center"/>
          </w:tcPr>
          <w:p w14:paraId="18AE032B" w14:textId="3CB8B471" w:rsidR="009F47E0" w:rsidRDefault="009F47E0" w:rsidP="009F47E0">
            <w:pPr>
              <w:widowControl w:val="0"/>
              <w:ind w:right="45"/>
              <w:jc w:val="center"/>
              <w:rPr>
                <w:sz w:val="22"/>
                <w:szCs w:val="22"/>
              </w:rPr>
            </w:pPr>
            <w:r>
              <w:rPr>
                <w:sz w:val="22"/>
                <w:szCs w:val="22"/>
              </w:rPr>
              <w:t>1</w:t>
            </w:r>
          </w:p>
        </w:tc>
        <w:tc>
          <w:tcPr>
            <w:tcW w:w="0" w:type="auto"/>
            <w:vAlign w:val="center"/>
          </w:tcPr>
          <w:p w14:paraId="66BC422A" w14:textId="77777777" w:rsidR="009F47E0" w:rsidRPr="008D42E1" w:rsidRDefault="009F47E0" w:rsidP="009F47E0">
            <w:pPr>
              <w:widowControl w:val="0"/>
              <w:spacing w:before="120"/>
              <w:ind w:right="45"/>
              <w:rPr>
                <w:sz w:val="22"/>
                <w:szCs w:val="22"/>
              </w:rPr>
            </w:pPr>
          </w:p>
        </w:tc>
        <w:tc>
          <w:tcPr>
            <w:tcW w:w="0" w:type="auto"/>
            <w:noWrap/>
            <w:vAlign w:val="center"/>
          </w:tcPr>
          <w:p w14:paraId="5F433247" w14:textId="77777777" w:rsidR="009F47E0" w:rsidRPr="008D42E1" w:rsidRDefault="009F47E0" w:rsidP="009F47E0">
            <w:pPr>
              <w:widowControl w:val="0"/>
              <w:spacing w:before="120"/>
              <w:ind w:right="45"/>
              <w:rPr>
                <w:sz w:val="22"/>
                <w:szCs w:val="22"/>
              </w:rPr>
            </w:pPr>
          </w:p>
        </w:tc>
        <w:tc>
          <w:tcPr>
            <w:tcW w:w="0" w:type="auto"/>
            <w:vAlign w:val="center"/>
          </w:tcPr>
          <w:p w14:paraId="2FECB2A6" w14:textId="77777777" w:rsidR="009F47E0" w:rsidRPr="008D42E1" w:rsidRDefault="009F47E0" w:rsidP="009F47E0">
            <w:pPr>
              <w:widowControl w:val="0"/>
              <w:spacing w:before="120"/>
              <w:ind w:right="45"/>
              <w:rPr>
                <w:sz w:val="22"/>
                <w:szCs w:val="22"/>
              </w:rPr>
            </w:pPr>
          </w:p>
        </w:tc>
        <w:tc>
          <w:tcPr>
            <w:tcW w:w="0" w:type="auto"/>
            <w:vAlign w:val="center"/>
          </w:tcPr>
          <w:p w14:paraId="268E5084" w14:textId="77777777" w:rsidR="009F47E0" w:rsidRPr="008D42E1" w:rsidRDefault="009F47E0" w:rsidP="009F47E0">
            <w:pPr>
              <w:widowControl w:val="0"/>
              <w:spacing w:before="120"/>
              <w:ind w:right="45"/>
              <w:rPr>
                <w:sz w:val="22"/>
                <w:szCs w:val="22"/>
              </w:rPr>
            </w:pPr>
          </w:p>
        </w:tc>
        <w:tc>
          <w:tcPr>
            <w:tcW w:w="0" w:type="auto"/>
            <w:vAlign w:val="center"/>
          </w:tcPr>
          <w:p w14:paraId="3CB392FF" w14:textId="77777777" w:rsidR="009F47E0" w:rsidRPr="008D42E1" w:rsidRDefault="009F47E0" w:rsidP="009F47E0">
            <w:pPr>
              <w:widowControl w:val="0"/>
              <w:spacing w:before="120"/>
              <w:ind w:right="45"/>
              <w:rPr>
                <w:sz w:val="22"/>
                <w:szCs w:val="22"/>
              </w:rPr>
            </w:pPr>
          </w:p>
        </w:tc>
      </w:tr>
      <w:tr w:rsidR="009F47E0" w:rsidRPr="008D42E1" w14:paraId="5FD9D453" w14:textId="77777777" w:rsidTr="009F47E0">
        <w:trPr>
          <w:trHeight w:val="300"/>
        </w:trPr>
        <w:tc>
          <w:tcPr>
            <w:tcW w:w="586" w:type="dxa"/>
            <w:vAlign w:val="center"/>
          </w:tcPr>
          <w:p w14:paraId="10EE4C10" w14:textId="7226B473" w:rsidR="009F47E0" w:rsidRDefault="009F47E0" w:rsidP="009F47E0">
            <w:pPr>
              <w:widowControl w:val="0"/>
              <w:ind w:right="45"/>
              <w:jc w:val="center"/>
              <w:rPr>
                <w:sz w:val="22"/>
                <w:szCs w:val="22"/>
              </w:rPr>
            </w:pPr>
            <w:r>
              <w:rPr>
                <w:sz w:val="22"/>
                <w:szCs w:val="22"/>
              </w:rPr>
              <w:t>13</w:t>
            </w:r>
          </w:p>
        </w:tc>
        <w:tc>
          <w:tcPr>
            <w:tcW w:w="2736" w:type="dxa"/>
            <w:vAlign w:val="center"/>
          </w:tcPr>
          <w:p w14:paraId="20E8C028" w14:textId="6BDB1E6B" w:rsidR="009F47E0" w:rsidRDefault="009F47E0" w:rsidP="009F47E0">
            <w:pPr>
              <w:widowControl w:val="0"/>
              <w:rPr>
                <w:color w:val="000000"/>
                <w:sz w:val="22"/>
                <w:szCs w:val="22"/>
              </w:rPr>
            </w:pPr>
            <w:r w:rsidRPr="009E4605">
              <w:rPr>
                <w:color w:val="000000"/>
                <w:sz w:val="22"/>
                <w:szCs w:val="22"/>
              </w:rPr>
              <w:t>Kuchnia Polowa KP- 340 nr. 3931 / 1979</w:t>
            </w:r>
          </w:p>
        </w:tc>
        <w:tc>
          <w:tcPr>
            <w:tcW w:w="0" w:type="auto"/>
            <w:vAlign w:val="center"/>
          </w:tcPr>
          <w:p w14:paraId="1C2076CE" w14:textId="5BF38D19" w:rsidR="009F47E0" w:rsidRDefault="009F47E0" w:rsidP="009F47E0">
            <w:pPr>
              <w:widowControl w:val="0"/>
              <w:ind w:right="45"/>
              <w:jc w:val="center"/>
              <w:rPr>
                <w:sz w:val="22"/>
                <w:szCs w:val="22"/>
              </w:rPr>
            </w:pPr>
            <w:r>
              <w:rPr>
                <w:sz w:val="22"/>
                <w:szCs w:val="22"/>
              </w:rPr>
              <w:t>1</w:t>
            </w:r>
          </w:p>
        </w:tc>
        <w:tc>
          <w:tcPr>
            <w:tcW w:w="0" w:type="auto"/>
            <w:vAlign w:val="center"/>
          </w:tcPr>
          <w:p w14:paraId="247A8020" w14:textId="77777777" w:rsidR="009F47E0" w:rsidRPr="008D42E1" w:rsidRDefault="009F47E0" w:rsidP="009F47E0">
            <w:pPr>
              <w:widowControl w:val="0"/>
              <w:spacing w:before="120"/>
              <w:ind w:right="45"/>
              <w:rPr>
                <w:sz w:val="22"/>
                <w:szCs w:val="22"/>
              </w:rPr>
            </w:pPr>
          </w:p>
        </w:tc>
        <w:tc>
          <w:tcPr>
            <w:tcW w:w="0" w:type="auto"/>
            <w:noWrap/>
            <w:vAlign w:val="center"/>
          </w:tcPr>
          <w:p w14:paraId="0A920373" w14:textId="77777777" w:rsidR="009F47E0" w:rsidRPr="008D42E1" w:rsidRDefault="009F47E0" w:rsidP="009F47E0">
            <w:pPr>
              <w:widowControl w:val="0"/>
              <w:spacing w:before="120"/>
              <w:ind w:right="45"/>
              <w:rPr>
                <w:sz w:val="22"/>
                <w:szCs w:val="22"/>
              </w:rPr>
            </w:pPr>
          </w:p>
        </w:tc>
        <w:tc>
          <w:tcPr>
            <w:tcW w:w="0" w:type="auto"/>
            <w:vAlign w:val="center"/>
          </w:tcPr>
          <w:p w14:paraId="1E9B129E" w14:textId="77777777" w:rsidR="009F47E0" w:rsidRPr="008D42E1" w:rsidRDefault="009F47E0" w:rsidP="009F47E0">
            <w:pPr>
              <w:widowControl w:val="0"/>
              <w:spacing w:before="120"/>
              <w:ind w:right="45"/>
              <w:rPr>
                <w:sz w:val="22"/>
                <w:szCs w:val="22"/>
              </w:rPr>
            </w:pPr>
          </w:p>
        </w:tc>
        <w:tc>
          <w:tcPr>
            <w:tcW w:w="0" w:type="auto"/>
            <w:vAlign w:val="center"/>
          </w:tcPr>
          <w:p w14:paraId="3E2607F2" w14:textId="77777777" w:rsidR="009F47E0" w:rsidRPr="008D42E1" w:rsidRDefault="009F47E0" w:rsidP="009F47E0">
            <w:pPr>
              <w:widowControl w:val="0"/>
              <w:spacing w:before="120"/>
              <w:ind w:right="45"/>
              <w:rPr>
                <w:sz w:val="22"/>
                <w:szCs w:val="22"/>
              </w:rPr>
            </w:pPr>
          </w:p>
        </w:tc>
        <w:tc>
          <w:tcPr>
            <w:tcW w:w="0" w:type="auto"/>
            <w:vAlign w:val="center"/>
          </w:tcPr>
          <w:p w14:paraId="540BB2DE" w14:textId="77777777" w:rsidR="009F47E0" w:rsidRPr="008D42E1" w:rsidRDefault="009F47E0" w:rsidP="009F47E0">
            <w:pPr>
              <w:widowControl w:val="0"/>
              <w:spacing w:before="120"/>
              <w:ind w:right="45"/>
              <w:rPr>
                <w:sz w:val="22"/>
                <w:szCs w:val="22"/>
              </w:rPr>
            </w:pPr>
          </w:p>
        </w:tc>
      </w:tr>
      <w:tr w:rsidR="009F47E0" w:rsidRPr="008D42E1" w14:paraId="413F9290" w14:textId="77777777" w:rsidTr="009F47E0">
        <w:trPr>
          <w:trHeight w:val="300"/>
        </w:trPr>
        <w:tc>
          <w:tcPr>
            <w:tcW w:w="586" w:type="dxa"/>
            <w:vAlign w:val="center"/>
          </w:tcPr>
          <w:p w14:paraId="7E38A652" w14:textId="7313836B" w:rsidR="009F47E0" w:rsidRDefault="009F47E0" w:rsidP="009F47E0">
            <w:pPr>
              <w:widowControl w:val="0"/>
              <w:ind w:right="45"/>
              <w:jc w:val="center"/>
              <w:rPr>
                <w:sz w:val="22"/>
                <w:szCs w:val="22"/>
              </w:rPr>
            </w:pPr>
            <w:r>
              <w:rPr>
                <w:sz w:val="22"/>
                <w:szCs w:val="22"/>
              </w:rPr>
              <w:t>14</w:t>
            </w:r>
          </w:p>
        </w:tc>
        <w:tc>
          <w:tcPr>
            <w:tcW w:w="2736" w:type="dxa"/>
            <w:vAlign w:val="center"/>
          </w:tcPr>
          <w:p w14:paraId="5E519A8A" w14:textId="502ADC0A" w:rsidR="009F47E0" w:rsidRDefault="009F47E0" w:rsidP="009F47E0">
            <w:pPr>
              <w:widowControl w:val="0"/>
              <w:rPr>
                <w:color w:val="000000"/>
                <w:sz w:val="22"/>
                <w:szCs w:val="22"/>
              </w:rPr>
            </w:pPr>
            <w:r w:rsidRPr="009E4605">
              <w:rPr>
                <w:color w:val="000000"/>
                <w:sz w:val="22"/>
                <w:szCs w:val="22"/>
              </w:rPr>
              <w:t>Kuchnia Polowa KP- 340 nr. 1055 / 1970</w:t>
            </w:r>
          </w:p>
        </w:tc>
        <w:tc>
          <w:tcPr>
            <w:tcW w:w="0" w:type="auto"/>
            <w:vAlign w:val="center"/>
          </w:tcPr>
          <w:p w14:paraId="7BA2789F" w14:textId="0DCB3C96" w:rsidR="009F47E0" w:rsidRDefault="009F47E0" w:rsidP="009F47E0">
            <w:pPr>
              <w:widowControl w:val="0"/>
              <w:ind w:right="45"/>
              <w:jc w:val="center"/>
              <w:rPr>
                <w:sz w:val="22"/>
                <w:szCs w:val="22"/>
              </w:rPr>
            </w:pPr>
            <w:r>
              <w:rPr>
                <w:sz w:val="22"/>
                <w:szCs w:val="22"/>
              </w:rPr>
              <w:t>1</w:t>
            </w:r>
          </w:p>
        </w:tc>
        <w:tc>
          <w:tcPr>
            <w:tcW w:w="0" w:type="auto"/>
            <w:vAlign w:val="center"/>
          </w:tcPr>
          <w:p w14:paraId="22FA5975" w14:textId="77777777" w:rsidR="009F47E0" w:rsidRPr="008D42E1" w:rsidRDefault="009F47E0" w:rsidP="009F47E0">
            <w:pPr>
              <w:widowControl w:val="0"/>
              <w:spacing w:before="120"/>
              <w:ind w:right="45"/>
              <w:rPr>
                <w:sz w:val="22"/>
                <w:szCs w:val="22"/>
              </w:rPr>
            </w:pPr>
          </w:p>
        </w:tc>
        <w:tc>
          <w:tcPr>
            <w:tcW w:w="0" w:type="auto"/>
            <w:noWrap/>
            <w:vAlign w:val="center"/>
          </w:tcPr>
          <w:p w14:paraId="7946B458" w14:textId="77777777" w:rsidR="009F47E0" w:rsidRPr="008D42E1" w:rsidRDefault="009F47E0" w:rsidP="009F47E0">
            <w:pPr>
              <w:widowControl w:val="0"/>
              <w:spacing w:before="120"/>
              <w:ind w:right="45"/>
              <w:rPr>
                <w:sz w:val="22"/>
                <w:szCs w:val="22"/>
              </w:rPr>
            </w:pPr>
          </w:p>
        </w:tc>
        <w:tc>
          <w:tcPr>
            <w:tcW w:w="0" w:type="auto"/>
            <w:vAlign w:val="center"/>
          </w:tcPr>
          <w:p w14:paraId="288181D1" w14:textId="77777777" w:rsidR="009F47E0" w:rsidRPr="008D42E1" w:rsidRDefault="009F47E0" w:rsidP="009F47E0">
            <w:pPr>
              <w:widowControl w:val="0"/>
              <w:spacing w:before="120"/>
              <w:ind w:right="45"/>
              <w:rPr>
                <w:sz w:val="22"/>
                <w:szCs w:val="22"/>
              </w:rPr>
            </w:pPr>
          </w:p>
        </w:tc>
        <w:tc>
          <w:tcPr>
            <w:tcW w:w="0" w:type="auto"/>
            <w:vAlign w:val="center"/>
          </w:tcPr>
          <w:p w14:paraId="0B5DED7F" w14:textId="77777777" w:rsidR="009F47E0" w:rsidRPr="008D42E1" w:rsidRDefault="009F47E0" w:rsidP="009F47E0">
            <w:pPr>
              <w:widowControl w:val="0"/>
              <w:spacing w:before="120"/>
              <w:ind w:right="45"/>
              <w:rPr>
                <w:sz w:val="22"/>
                <w:szCs w:val="22"/>
              </w:rPr>
            </w:pPr>
          </w:p>
        </w:tc>
        <w:tc>
          <w:tcPr>
            <w:tcW w:w="0" w:type="auto"/>
            <w:vAlign w:val="center"/>
          </w:tcPr>
          <w:p w14:paraId="2D6CC7F3" w14:textId="77777777" w:rsidR="009F47E0" w:rsidRPr="008D42E1" w:rsidRDefault="009F47E0" w:rsidP="009F47E0">
            <w:pPr>
              <w:widowControl w:val="0"/>
              <w:spacing w:before="120"/>
              <w:ind w:right="45"/>
              <w:rPr>
                <w:sz w:val="22"/>
                <w:szCs w:val="22"/>
              </w:rPr>
            </w:pPr>
          </w:p>
        </w:tc>
      </w:tr>
      <w:tr w:rsidR="009F47E0" w:rsidRPr="008D42E1" w14:paraId="5DAF1320" w14:textId="77777777" w:rsidTr="009F47E0">
        <w:trPr>
          <w:trHeight w:val="300"/>
        </w:trPr>
        <w:tc>
          <w:tcPr>
            <w:tcW w:w="586" w:type="dxa"/>
            <w:vAlign w:val="center"/>
          </w:tcPr>
          <w:p w14:paraId="538BE5D3" w14:textId="65E0DCF2" w:rsidR="009F47E0" w:rsidRDefault="009F47E0" w:rsidP="009F47E0">
            <w:pPr>
              <w:widowControl w:val="0"/>
              <w:ind w:right="45"/>
              <w:jc w:val="center"/>
              <w:rPr>
                <w:sz w:val="22"/>
                <w:szCs w:val="22"/>
              </w:rPr>
            </w:pPr>
            <w:r>
              <w:rPr>
                <w:sz w:val="22"/>
                <w:szCs w:val="22"/>
              </w:rPr>
              <w:t>15</w:t>
            </w:r>
          </w:p>
        </w:tc>
        <w:tc>
          <w:tcPr>
            <w:tcW w:w="2736" w:type="dxa"/>
            <w:vAlign w:val="center"/>
          </w:tcPr>
          <w:p w14:paraId="38FCB2EF" w14:textId="17485E80" w:rsidR="009F47E0" w:rsidRDefault="009F47E0" w:rsidP="009F47E0">
            <w:pPr>
              <w:widowControl w:val="0"/>
              <w:rPr>
                <w:color w:val="000000"/>
                <w:sz w:val="22"/>
                <w:szCs w:val="22"/>
              </w:rPr>
            </w:pPr>
            <w:r w:rsidRPr="009E4605">
              <w:rPr>
                <w:color w:val="000000"/>
                <w:sz w:val="22"/>
                <w:szCs w:val="22"/>
              </w:rPr>
              <w:t>Kuchnia Polowa KP- 340 nr. 1329 / 1987</w:t>
            </w:r>
          </w:p>
        </w:tc>
        <w:tc>
          <w:tcPr>
            <w:tcW w:w="0" w:type="auto"/>
            <w:vAlign w:val="center"/>
          </w:tcPr>
          <w:p w14:paraId="51694826" w14:textId="41779D9E" w:rsidR="009F47E0" w:rsidRDefault="009F47E0" w:rsidP="009F47E0">
            <w:pPr>
              <w:widowControl w:val="0"/>
              <w:ind w:right="45"/>
              <w:jc w:val="center"/>
              <w:rPr>
                <w:sz w:val="22"/>
                <w:szCs w:val="22"/>
              </w:rPr>
            </w:pPr>
            <w:r>
              <w:rPr>
                <w:sz w:val="22"/>
                <w:szCs w:val="22"/>
              </w:rPr>
              <w:t>1</w:t>
            </w:r>
          </w:p>
        </w:tc>
        <w:tc>
          <w:tcPr>
            <w:tcW w:w="0" w:type="auto"/>
            <w:vAlign w:val="center"/>
          </w:tcPr>
          <w:p w14:paraId="4F01C507" w14:textId="77777777" w:rsidR="009F47E0" w:rsidRPr="008D42E1" w:rsidRDefault="009F47E0" w:rsidP="009F47E0">
            <w:pPr>
              <w:widowControl w:val="0"/>
              <w:spacing w:before="120"/>
              <w:ind w:right="45"/>
              <w:rPr>
                <w:sz w:val="22"/>
                <w:szCs w:val="22"/>
              </w:rPr>
            </w:pPr>
          </w:p>
        </w:tc>
        <w:tc>
          <w:tcPr>
            <w:tcW w:w="0" w:type="auto"/>
            <w:noWrap/>
            <w:vAlign w:val="center"/>
          </w:tcPr>
          <w:p w14:paraId="11F0749D" w14:textId="77777777" w:rsidR="009F47E0" w:rsidRPr="008D42E1" w:rsidRDefault="009F47E0" w:rsidP="009F47E0">
            <w:pPr>
              <w:widowControl w:val="0"/>
              <w:spacing w:before="120"/>
              <w:ind w:right="45"/>
              <w:rPr>
                <w:sz w:val="22"/>
                <w:szCs w:val="22"/>
              </w:rPr>
            </w:pPr>
          </w:p>
        </w:tc>
        <w:tc>
          <w:tcPr>
            <w:tcW w:w="0" w:type="auto"/>
            <w:vAlign w:val="center"/>
          </w:tcPr>
          <w:p w14:paraId="50B6610F" w14:textId="77777777" w:rsidR="009F47E0" w:rsidRPr="008D42E1" w:rsidRDefault="009F47E0" w:rsidP="009F47E0">
            <w:pPr>
              <w:widowControl w:val="0"/>
              <w:spacing w:before="120"/>
              <w:ind w:right="45"/>
              <w:rPr>
                <w:sz w:val="22"/>
                <w:szCs w:val="22"/>
              </w:rPr>
            </w:pPr>
          </w:p>
        </w:tc>
        <w:tc>
          <w:tcPr>
            <w:tcW w:w="0" w:type="auto"/>
            <w:vAlign w:val="center"/>
          </w:tcPr>
          <w:p w14:paraId="7FB654DC" w14:textId="77777777" w:rsidR="009F47E0" w:rsidRPr="008D42E1" w:rsidRDefault="009F47E0" w:rsidP="009F47E0">
            <w:pPr>
              <w:widowControl w:val="0"/>
              <w:spacing w:before="120"/>
              <w:ind w:right="45"/>
              <w:rPr>
                <w:sz w:val="22"/>
                <w:szCs w:val="22"/>
              </w:rPr>
            </w:pPr>
          </w:p>
        </w:tc>
        <w:tc>
          <w:tcPr>
            <w:tcW w:w="0" w:type="auto"/>
            <w:vAlign w:val="center"/>
          </w:tcPr>
          <w:p w14:paraId="10E28904" w14:textId="77777777" w:rsidR="009F47E0" w:rsidRPr="008D42E1" w:rsidRDefault="009F47E0" w:rsidP="009F47E0">
            <w:pPr>
              <w:widowControl w:val="0"/>
              <w:spacing w:before="120"/>
              <w:ind w:right="45"/>
              <w:rPr>
                <w:sz w:val="22"/>
                <w:szCs w:val="22"/>
              </w:rPr>
            </w:pPr>
          </w:p>
        </w:tc>
      </w:tr>
      <w:tr w:rsidR="009F47E0" w:rsidRPr="008D42E1" w14:paraId="1918B895" w14:textId="77777777" w:rsidTr="009F47E0">
        <w:trPr>
          <w:trHeight w:val="300"/>
        </w:trPr>
        <w:tc>
          <w:tcPr>
            <w:tcW w:w="586" w:type="dxa"/>
            <w:vAlign w:val="center"/>
          </w:tcPr>
          <w:p w14:paraId="190AEDA5" w14:textId="53215334" w:rsidR="009F47E0" w:rsidRDefault="009F47E0" w:rsidP="009F47E0">
            <w:pPr>
              <w:widowControl w:val="0"/>
              <w:ind w:right="45"/>
              <w:jc w:val="center"/>
              <w:rPr>
                <w:sz w:val="22"/>
                <w:szCs w:val="22"/>
              </w:rPr>
            </w:pPr>
            <w:r>
              <w:rPr>
                <w:sz w:val="22"/>
                <w:szCs w:val="22"/>
              </w:rPr>
              <w:t>16</w:t>
            </w:r>
          </w:p>
        </w:tc>
        <w:tc>
          <w:tcPr>
            <w:tcW w:w="2736" w:type="dxa"/>
            <w:vAlign w:val="center"/>
          </w:tcPr>
          <w:p w14:paraId="534BA151" w14:textId="4E5E196F" w:rsidR="009F47E0" w:rsidRDefault="009F47E0" w:rsidP="009F47E0">
            <w:pPr>
              <w:widowControl w:val="0"/>
              <w:rPr>
                <w:color w:val="000000"/>
                <w:sz w:val="22"/>
                <w:szCs w:val="22"/>
              </w:rPr>
            </w:pPr>
            <w:r w:rsidRPr="009E4605">
              <w:rPr>
                <w:color w:val="000000"/>
                <w:sz w:val="22"/>
                <w:szCs w:val="22"/>
              </w:rPr>
              <w:t>Kuchnia Polowa KP- 340 nr. 1332 / 1987</w:t>
            </w:r>
          </w:p>
        </w:tc>
        <w:tc>
          <w:tcPr>
            <w:tcW w:w="0" w:type="auto"/>
            <w:vAlign w:val="center"/>
          </w:tcPr>
          <w:p w14:paraId="17787A1E" w14:textId="3088BB13" w:rsidR="009F47E0" w:rsidRDefault="009F47E0" w:rsidP="009F47E0">
            <w:pPr>
              <w:widowControl w:val="0"/>
              <w:ind w:right="45"/>
              <w:jc w:val="center"/>
              <w:rPr>
                <w:sz w:val="22"/>
                <w:szCs w:val="22"/>
              </w:rPr>
            </w:pPr>
            <w:r>
              <w:rPr>
                <w:sz w:val="22"/>
                <w:szCs w:val="22"/>
              </w:rPr>
              <w:t>1</w:t>
            </w:r>
          </w:p>
        </w:tc>
        <w:tc>
          <w:tcPr>
            <w:tcW w:w="0" w:type="auto"/>
            <w:vAlign w:val="center"/>
          </w:tcPr>
          <w:p w14:paraId="03F194A3" w14:textId="77777777" w:rsidR="009F47E0" w:rsidRPr="008D42E1" w:rsidRDefault="009F47E0" w:rsidP="009F47E0">
            <w:pPr>
              <w:widowControl w:val="0"/>
              <w:spacing w:before="120"/>
              <w:ind w:right="45"/>
              <w:rPr>
                <w:sz w:val="22"/>
                <w:szCs w:val="22"/>
              </w:rPr>
            </w:pPr>
          </w:p>
        </w:tc>
        <w:tc>
          <w:tcPr>
            <w:tcW w:w="0" w:type="auto"/>
            <w:noWrap/>
            <w:vAlign w:val="center"/>
          </w:tcPr>
          <w:p w14:paraId="65DFEC7B" w14:textId="77777777" w:rsidR="009F47E0" w:rsidRPr="008D42E1" w:rsidRDefault="009F47E0" w:rsidP="009F47E0">
            <w:pPr>
              <w:widowControl w:val="0"/>
              <w:spacing w:before="120"/>
              <w:ind w:right="45"/>
              <w:rPr>
                <w:sz w:val="22"/>
                <w:szCs w:val="22"/>
              </w:rPr>
            </w:pPr>
          </w:p>
        </w:tc>
        <w:tc>
          <w:tcPr>
            <w:tcW w:w="0" w:type="auto"/>
            <w:vAlign w:val="center"/>
          </w:tcPr>
          <w:p w14:paraId="5A801E85" w14:textId="77777777" w:rsidR="009F47E0" w:rsidRPr="008D42E1" w:rsidRDefault="009F47E0" w:rsidP="009F47E0">
            <w:pPr>
              <w:widowControl w:val="0"/>
              <w:spacing w:before="120"/>
              <w:ind w:right="45"/>
              <w:rPr>
                <w:sz w:val="22"/>
                <w:szCs w:val="22"/>
              </w:rPr>
            </w:pPr>
          </w:p>
        </w:tc>
        <w:tc>
          <w:tcPr>
            <w:tcW w:w="0" w:type="auto"/>
            <w:vAlign w:val="center"/>
          </w:tcPr>
          <w:p w14:paraId="001FCD7B" w14:textId="77777777" w:rsidR="009F47E0" w:rsidRPr="008D42E1" w:rsidRDefault="009F47E0" w:rsidP="009F47E0">
            <w:pPr>
              <w:widowControl w:val="0"/>
              <w:spacing w:before="120"/>
              <w:ind w:right="45"/>
              <w:rPr>
                <w:sz w:val="22"/>
                <w:szCs w:val="22"/>
              </w:rPr>
            </w:pPr>
          </w:p>
        </w:tc>
        <w:tc>
          <w:tcPr>
            <w:tcW w:w="0" w:type="auto"/>
            <w:vAlign w:val="center"/>
          </w:tcPr>
          <w:p w14:paraId="5F1A9025" w14:textId="77777777" w:rsidR="009F47E0" w:rsidRPr="008D42E1" w:rsidRDefault="009F47E0" w:rsidP="009F47E0">
            <w:pPr>
              <w:widowControl w:val="0"/>
              <w:spacing w:before="120"/>
              <w:ind w:right="45"/>
              <w:rPr>
                <w:sz w:val="22"/>
                <w:szCs w:val="22"/>
              </w:rPr>
            </w:pPr>
          </w:p>
        </w:tc>
      </w:tr>
      <w:tr w:rsidR="009F47E0" w:rsidRPr="008D42E1" w14:paraId="5B393267" w14:textId="77777777" w:rsidTr="009F47E0">
        <w:trPr>
          <w:trHeight w:val="300"/>
        </w:trPr>
        <w:tc>
          <w:tcPr>
            <w:tcW w:w="586" w:type="dxa"/>
            <w:vAlign w:val="center"/>
          </w:tcPr>
          <w:p w14:paraId="17E8BA43" w14:textId="5F51A261" w:rsidR="009F47E0" w:rsidRDefault="009F47E0" w:rsidP="009F47E0">
            <w:pPr>
              <w:widowControl w:val="0"/>
              <w:ind w:right="45"/>
              <w:jc w:val="center"/>
              <w:rPr>
                <w:sz w:val="22"/>
                <w:szCs w:val="22"/>
              </w:rPr>
            </w:pPr>
            <w:r>
              <w:rPr>
                <w:sz w:val="22"/>
                <w:szCs w:val="22"/>
              </w:rPr>
              <w:t>17</w:t>
            </w:r>
          </w:p>
        </w:tc>
        <w:tc>
          <w:tcPr>
            <w:tcW w:w="2736" w:type="dxa"/>
            <w:vAlign w:val="center"/>
          </w:tcPr>
          <w:p w14:paraId="563E6372" w14:textId="0B02955D" w:rsidR="009F47E0" w:rsidRDefault="009F47E0" w:rsidP="009F47E0">
            <w:pPr>
              <w:widowControl w:val="0"/>
              <w:rPr>
                <w:color w:val="000000"/>
                <w:sz w:val="22"/>
                <w:szCs w:val="22"/>
              </w:rPr>
            </w:pPr>
            <w:r w:rsidRPr="009E4605">
              <w:rPr>
                <w:color w:val="000000"/>
                <w:sz w:val="22"/>
                <w:szCs w:val="22"/>
              </w:rPr>
              <w:t>Kuchnia Polowa KP- 340 nr. 2941 / 1975</w:t>
            </w:r>
          </w:p>
        </w:tc>
        <w:tc>
          <w:tcPr>
            <w:tcW w:w="0" w:type="auto"/>
            <w:vAlign w:val="center"/>
          </w:tcPr>
          <w:p w14:paraId="3279F4B7" w14:textId="4D300D9C" w:rsidR="009F47E0" w:rsidRDefault="009F47E0" w:rsidP="009F47E0">
            <w:pPr>
              <w:widowControl w:val="0"/>
              <w:ind w:right="45"/>
              <w:jc w:val="center"/>
              <w:rPr>
                <w:sz w:val="22"/>
                <w:szCs w:val="22"/>
              </w:rPr>
            </w:pPr>
            <w:r>
              <w:rPr>
                <w:sz w:val="22"/>
                <w:szCs w:val="22"/>
              </w:rPr>
              <w:t>1</w:t>
            </w:r>
          </w:p>
        </w:tc>
        <w:tc>
          <w:tcPr>
            <w:tcW w:w="0" w:type="auto"/>
            <w:vAlign w:val="center"/>
          </w:tcPr>
          <w:p w14:paraId="0BADE454" w14:textId="77777777" w:rsidR="009F47E0" w:rsidRPr="008D42E1" w:rsidRDefault="009F47E0" w:rsidP="009F47E0">
            <w:pPr>
              <w:widowControl w:val="0"/>
              <w:spacing w:before="120"/>
              <w:ind w:right="45"/>
              <w:rPr>
                <w:sz w:val="22"/>
                <w:szCs w:val="22"/>
              </w:rPr>
            </w:pPr>
          </w:p>
        </w:tc>
        <w:tc>
          <w:tcPr>
            <w:tcW w:w="0" w:type="auto"/>
            <w:noWrap/>
            <w:vAlign w:val="center"/>
          </w:tcPr>
          <w:p w14:paraId="291D27CF" w14:textId="77777777" w:rsidR="009F47E0" w:rsidRPr="008D42E1" w:rsidRDefault="009F47E0" w:rsidP="009F47E0">
            <w:pPr>
              <w:widowControl w:val="0"/>
              <w:spacing w:before="120"/>
              <w:ind w:right="45"/>
              <w:rPr>
                <w:sz w:val="22"/>
                <w:szCs w:val="22"/>
              </w:rPr>
            </w:pPr>
          </w:p>
        </w:tc>
        <w:tc>
          <w:tcPr>
            <w:tcW w:w="0" w:type="auto"/>
            <w:vAlign w:val="center"/>
          </w:tcPr>
          <w:p w14:paraId="5E8CFA01" w14:textId="77777777" w:rsidR="009F47E0" w:rsidRPr="008D42E1" w:rsidRDefault="009F47E0" w:rsidP="009F47E0">
            <w:pPr>
              <w:widowControl w:val="0"/>
              <w:spacing w:before="120"/>
              <w:ind w:right="45"/>
              <w:rPr>
                <w:sz w:val="22"/>
                <w:szCs w:val="22"/>
              </w:rPr>
            </w:pPr>
          </w:p>
        </w:tc>
        <w:tc>
          <w:tcPr>
            <w:tcW w:w="0" w:type="auto"/>
            <w:vAlign w:val="center"/>
          </w:tcPr>
          <w:p w14:paraId="615FCEFB" w14:textId="77777777" w:rsidR="009F47E0" w:rsidRPr="008D42E1" w:rsidRDefault="009F47E0" w:rsidP="009F47E0">
            <w:pPr>
              <w:widowControl w:val="0"/>
              <w:spacing w:before="120"/>
              <w:ind w:right="45"/>
              <w:rPr>
                <w:sz w:val="22"/>
                <w:szCs w:val="22"/>
              </w:rPr>
            </w:pPr>
          </w:p>
        </w:tc>
        <w:tc>
          <w:tcPr>
            <w:tcW w:w="0" w:type="auto"/>
            <w:vAlign w:val="center"/>
          </w:tcPr>
          <w:p w14:paraId="33944C20" w14:textId="77777777" w:rsidR="009F47E0" w:rsidRPr="008D42E1" w:rsidRDefault="009F47E0" w:rsidP="009F47E0">
            <w:pPr>
              <w:widowControl w:val="0"/>
              <w:spacing w:before="120"/>
              <w:ind w:right="45"/>
              <w:rPr>
                <w:sz w:val="22"/>
                <w:szCs w:val="22"/>
              </w:rPr>
            </w:pPr>
          </w:p>
        </w:tc>
      </w:tr>
      <w:tr w:rsidR="009F47E0" w:rsidRPr="008D42E1" w14:paraId="723545A0" w14:textId="77777777" w:rsidTr="009F47E0">
        <w:trPr>
          <w:trHeight w:val="300"/>
        </w:trPr>
        <w:tc>
          <w:tcPr>
            <w:tcW w:w="586" w:type="dxa"/>
            <w:vAlign w:val="center"/>
          </w:tcPr>
          <w:p w14:paraId="74E0E6C0" w14:textId="4184F2F0" w:rsidR="009F47E0" w:rsidRDefault="009F47E0" w:rsidP="009F47E0">
            <w:pPr>
              <w:widowControl w:val="0"/>
              <w:ind w:right="45"/>
              <w:jc w:val="center"/>
              <w:rPr>
                <w:sz w:val="22"/>
                <w:szCs w:val="22"/>
              </w:rPr>
            </w:pPr>
            <w:r>
              <w:rPr>
                <w:sz w:val="22"/>
                <w:szCs w:val="22"/>
              </w:rPr>
              <w:t>18</w:t>
            </w:r>
          </w:p>
        </w:tc>
        <w:tc>
          <w:tcPr>
            <w:tcW w:w="2736" w:type="dxa"/>
            <w:vAlign w:val="center"/>
          </w:tcPr>
          <w:p w14:paraId="73013C6C" w14:textId="7D28C2AF" w:rsidR="009F47E0" w:rsidRDefault="009F47E0" w:rsidP="009F47E0">
            <w:pPr>
              <w:widowControl w:val="0"/>
              <w:rPr>
                <w:color w:val="000000"/>
                <w:sz w:val="22"/>
                <w:szCs w:val="22"/>
              </w:rPr>
            </w:pPr>
            <w:r w:rsidRPr="009E4605">
              <w:rPr>
                <w:color w:val="000000"/>
                <w:sz w:val="22"/>
                <w:szCs w:val="22"/>
              </w:rPr>
              <w:t>Kuchnia Polowa KP- 340 nr. 4034 / 1980</w:t>
            </w:r>
          </w:p>
        </w:tc>
        <w:tc>
          <w:tcPr>
            <w:tcW w:w="0" w:type="auto"/>
            <w:vAlign w:val="center"/>
          </w:tcPr>
          <w:p w14:paraId="1177F200" w14:textId="4E2CDC2E" w:rsidR="009F47E0" w:rsidRDefault="009F47E0" w:rsidP="009F47E0">
            <w:pPr>
              <w:widowControl w:val="0"/>
              <w:ind w:right="45"/>
              <w:jc w:val="center"/>
              <w:rPr>
                <w:sz w:val="22"/>
                <w:szCs w:val="22"/>
              </w:rPr>
            </w:pPr>
            <w:r>
              <w:rPr>
                <w:sz w:val="22"/>
                <w:szCs w:val="22"/>
              </w:rPr>
              <w:t>1</w:t>
            </w:r>
          </w:p>
        </w:tc>
        <w:tc>
          <w:tcPr>
            <w:tcW w:w="0" w:type="auto"/>
            <w:vAlign w:val="center"/>
          </w:tcPr>
          <w:p w14:paraId="418B99BB" w14:textId="77777777" w:rsidR="009F47E0" w:rsidRPr="008D42E1" w:rsidRDefault="009F47E0" w:rsidP="009F47E0">
            <w:pPr>
              <w:widowControl w:val="0"/>
              <w:spacing w:before="120"/>
              <w:ind w:right="45"/>
              <w:rPr>
                <w:sz w:val="22"/>
                <w:szCs w:val="22"/>
              </w:rPr>
            </w:pPr>
          </w:p>
        </w:tc>
        <w:tc>
          <w:tcPr>
            <w:tcW w:w="0" w:type="auto"/>
            <w:noWrap/>
            <w:vAlign w:val="center"/>
          </w:tcPr>
          <w:p w14:paraId="23956976" w14:textId="77777777" w:rsidR="009F47E0" w:rsidRPr="008D42E1" w:rsidRDefault="009F47E0" w:rsidP="009F47E0">
            <w:pPr>
              <w:widowControl w:val="0"/>
              <w:spacing w:before="120"/>
              <w:ind w:right="45"/>
              <w:rPr>
                <w:sz w:val="22"/>
                <w:szCs w:val="22"/>
              </w:rPr>
            </w:pPr>
          </w:p>
        </w:tc>
        <w:tc>
          <w:tcPr>
            <w:tcW w:w="0" w:type="auto"/>
            <w:vAlign w:val="center"/>
          </w:tcPr>
          <w:p w14:paraId="35FB9521" w14:textId="77777777" w:rsidR="009F47E0" w:rsidRPr="008D42E1" w:rsidRDefault="009F47E0" w:rsidP="009F47E0">
            <w:pPr>
              <w:widowControl w:val="0"/>
              <w:spacing w:before="120"/>
              <w:ind w:right="45"/>
              <w:rPr>
                <w:sz w:val="22"/>
                <w:szCs w:val="22"/>
              </w:rPr>
            </w:pPr>
          </w:p>
        </w:tc>
        <w:tc>
          <w:tcPr>
            <w:tcW w:w="0" w:type="auto"/>
            <w:vAlign w:val="center"/>
          </w:tcPr>
          <w:p w14:paraId="0F94F4D9" w14:textId="77777777" w:rsidR="009F47E0" w:rsidRPr="008D42E1" w:rsidRDefault="009F47E0" w:rsidP="009F47E0">
            <w:pPr>
              <w:widowControl w:val="0"/>
              <w:spacing w:before="120"/>
              <w:ind w:right="45"/>
              <w:rPr>
                <w:sz w:val="22"/>
                <w:szCs w:val="22"/>
              </w:rPr>
            </w:pPr>
          </w:p>
        </w:tc>
        <w:tc>
          <w:tcPr>
            <w:tcW w:w="0" w:type="auto"/>
            <w:vAlign w:val="center"/>
          </w:tcPr>
          <w:p w14:paraId="6081E4D9" w14:textId="77777777" w:rsidR="009F47E0" w:rsidRPr="008D42E1" w:rsidRDefault="009F47E0" w:rsidP="009F47E0">
            <w:pPr>
              <w:widowControl w:val="0"/>
              <w:spacing w:before="120"/>
              <w:ind w:right="45"/>
              <w:rPr>
                <w:sz w:val="22"/>
                <w:szCs w:val="22"/>
              </w:rPr>
            </w:pPr>
          </w:p>
        </w:tc>
      </w:tr>
      <w:tr w:rsidR="009F47E0" w:rsidRPr="008D42E1" w14:paraId="3439498C" w14:textId="77777777" w:rsidTr="005A37BF">
        <w:trPr>
          <w:trHeight w:val="300"/>
        </w:trPr>
        <w:tc>
          <w:tcPr>
            <w:tcW w:w="586" w:type="dxa"/>
            <w:vAlign w:val="center"/>
          </w:tcPr>
          <w:p w14:paraId="0A2229E7" w14:textId="00F48111" w:rsidR="009F47E0" w:rsidRDefault="009F47E0" w:rsidP="009F47E0">
            <w:pPr>
              <w:widowControl w:val="0"/>
              <w:ind w:right="45"/>
              <w:jc w:val="center"/>
              <w:rPr>
                <w:sz w:val="22"/>
                <w:szCs w:val="22"/>
              </w:rPr>
            </w:pPr>
            <w:r>
              <w:rPr>
                <w:sz w:val="22"/>
                <w:szCs w:val="22"/>
              </w:rPr>
              <w:t>19</w:t>
            </w:r>
          </w:p>
        </w:tc>
        <w:tc>
          <w:tcPr>
            <w:tcW w:w="2736" w:type="dxa"/>
            <w:tcBorders>
              <w:top w:val="nil"/>
              <w:left w:val="single" w:sz="4" w:space="0" w:color="auto"/>
              <w:bottom w:val="single" w:sz="8" w:space="0" w:color="auto"/>
              <w:right w:val="single" w:sz="4" w:space="0" w:color="auto"/>
            </w:tcBorders>
            <w:shd w:val="clear" w:color="auto" w:fill="auto"/>
            <w:vAlign w:val="center"/>
          </w:tcPr>
          <w:p w14:paraId="5BAE3797" w14:textId="1FC1B2BB" w:rsidR="009F47E0" w:rsidRDefault="009F47E0" w:rsidP="009F47E0">
            <w:pPr>
              <w:widowControl w:val="0"/>
              <w:rPr>
                <w:color w:val="000000"/>
                <w:sz w:val="22"/>
                <w:szCs w:val="22"/>
              </w:rPr>
            </w:pPr>
            <w:r w:rsidRPr="009E4605">
              <w:rPr>
                <w:color w:val="000000"/>
                <w:sz w:val="22"/>
                <w:szCs w:val="22"/>
              </w:rPr>
              <w:t>Kuchnia Polowa KP- 340 nr. 957/ 1986</w:t>
            </w:r>
          </w:p>
        </w:tc>
        <w:tc>
          <w:tcPr>
            <w:tcW w:w="0" w:type="auto"/>
            <w:vAlign w:val="center"/>
          </w:tcPr>
          <w:p w14:paraId="4597904B" w14:textId="48266386" w:rsidR="009F47E0" w:rsidRDefault="009F47E0" w:rsidP="009F47E0">
            <w:pPr>
              <w:widowControl w:val="0"/>
              <w:ind w:right="45"/>
              <w:jc w:val="center"/>
              <w:rPr>
                <w:sz w:val="22"/>
                <w:szCs w:val="22"/>
              </w:rPr>
            </w:pPr>
            <w:r>
              <w:rPr>
                <w:sz w:val="22"/>
                <w:szCs w:val="22"/>
              </w:rPr>
              <w:t>1</w:t>
            </w:r>
          </w:p>
        </w:tc>
        <w:tc>
          <w:tcPr>
            <w:tcW w:w="0" w:type="auto"/>
            <w:vAlign w:val="center"/>
          </w:tcPr>
          <w:p w14:paraId="6287716C" w14:textId="77777777" w:rsidR="009F47E0" w:rsidRPr="008D42E1" w:rsidRDefault="009F47E0" w:rsidP="009F47E0">
            <w:pPr>
              <w:widowControl w:val="0"/>
              <w:spacing w:before="120"/>
              <w:ind w:right="45"/>
              <w:rPr>
                <w:sz w:val="22"/>
                <w:szCs w:val="22"/>
              </w:rPr>
            </w:pPr>
          </w:p>
        </w:tc>
        <w:tc>
          <w:tcPr>
            <w:tcW w:w="0" w:type="auto"/>
            <w:noWrap/>
            <w:vAlign w:val="center"/>
          </w:tcPr>
          <w:p w14:paraId="011736D2" w14:textId="77777777" w:rsidR="009F47E0" w:rsidRPr="008D42E1" w:rsidRDefault="009F47E0" w:rsidP="009F47E0">
            <w:pPr>
              <w:widowControl w:val="0"/>
              <w:spacing w:before="120"/>
              <w:ind w:right="45"/>
              <w:rPr>
                <w:sz w:val="22"/>
                <w:szCs w:val="22"/>
              </w:rPr>
            </w:pPr>
          </w:p>
        </w:tc>
        <w:tc>
          <w:tcPr>
            <w:tcW w:w="0" w:type="auto"/>
            <w:vAlign w:val="center"/>
          </w:tcPr>
          <w:p w14:paraId="729ED00E" w14:textId="77777777" w:rsidR="009F47E0" w:rsidRPr="008D42E1" w:rsidRDefault="009F47E0" w:rsidP="009F47E0">
            <w:pPr>
              <w:widowControl w:val="0"/>
              <w:spacing w:before="120"/>
              <w:ind w:right="45"/>
              <w:rPr>
                <w:sz w:val="22"/>
                <w:szCs w:val="22"/>
              </w:rPr>
            </w:pPr>
          </w:p>
        </w:tc>
        <w:tc>
          <w:tcPr>
            <w:tcW w:w="0" w:type="auto"/>
            <w:vAlign w:val="center"/>
          </w:tcPr>
          <w:p w14:paraId="51A0AB03" w14:textId="77777777" w:rsidR="009F47E0" w:rsidRPr="008D42E1" w:rsidRDefault="009F47E0" w:rsidP="009F47E0">
            <w:pPr>
              <w:widowControl w:val="0"/>
              <w:spacing w:before="120"/>
              <w:ind w:right="45"/>
              <w:rPr>
                <w:sz w:val="22"/>
                <w:szCs w:val="22"/>
              </w:rPr>
            </w:pPr>
          </w:p>
        </w:tc>
        <w:tc>
          <w:tcPr>
            <w:tcW w:w="0" w:type="auto"/>
            <w:vAlign w:val="center"/>
          </w:tcPr>
          <w:p w14:paraId="1BCD761F" w14:textId="77777777" w:rsidR="009F47E0" w:rsidRPr="008D42E1" w:rsidRDefault="009F47E0" w:rsidP="009F47E0">
            <w:pPr>
              <w:widowControl w:val="0"/>
              <w:spacing w:before="120"/>
              <w:ind w:right="45"/>
              <w:rPr>
                <w:sz w:val="22"/>
                <w:szCs w:val="22"/>
              </w:rPr>
            </w:pPr>
          </w:p>
        </w:tc>
      </w:tr>
      <w:tr w:rsidR="009F47E0" w:rsidRPr="008D42E1" w14:paraId="1B49A045" w14:textId="77777777" w:rsidTr="005A37BF">
        <w:trPr>
          <w:trHeight w:val="300"/>
        </w:trPr>
        <w:tc>
          <w:tcPr>
            <w:tcW w:w="0" w:type="auto"/>
            <w:gridSpan w:val="4"/>
            <w:vAlign w:val="center"/>
          </w:tcPr>
          <w:p w14:paraId="28B775AC" w14:textId="77777777" w:rsidR="009F47E0" w:rsidRPr="008D42E1" w:rsidRDefault="009F47E0" w:rsidP="005A37BF">
            <w:pPr>
              <w:widowControl w:val="0"/>
              <w:ind w:right="45"/>
              <w:jc w:val="right"/>
              <w:rPr>
                <w:sz w:val="22"/>
                <w:szCs w:val="22"/>
              </w:rPr>
            </w:pPr>
            <w:r w:rsidRPr="008D42E1">
              <w:rPr>
                <w:sz w:val="22"/>
                <w:szCs w:val="22"/>
              </w:rPr>
              <w:t>Wartość ogółem</w:t>
            </w:r>
          </w:p>
        </w:tc>
        <w:tc>
          <w:tcPr>
            <w:tcW w:w="0" w:type="auto"/>
            <w:noWrap/>
            <w:vAlign w:val="center"/>
          </w:tcPr>
          <w:p w14:paraId="212A17BC" w14:textId="77777777" w:rsidR="009F47E0" w:rsidRPr="008D42E1" w:rsidRDefault="009F47E0" w:rsidP="005A37BF">
            <w:pPr>
              <w:widowControl w:val="0"/>
              <w:spacing w:before="120"/>
              <w:ind w:right="45"/>
              <w:rPr>
                <w:sz w:val="22"/>
                <w:szCs w:val="22"/>
              </w:rPr>
            </w:pPr>
          </w:p>
        </w:tc>
        <w:tc>
          <w:tcPr>
            <w:tcW w:w="0" w:type="auto"/>
            <w:gridSpan w:val="2"/>
            <w:vAlign w:val="center"/>
          </w:tcPr>
          <w:p w14:paraId="66DD4F60" w14:textId="77777777" w:rsidR="009F47E0" w:rsidRPr="008D42E1" w:rsidRDefault="009F47E0" w:rsidP="005A37BF">
            <w:pPr>
              <w:widowControl w:val="0"/>
              <w:ind w:right="45"/>
              <w:jc w:val="center"/>
              <w:rPr>
                <w:sz w:val="22"/>
                <w:szCs w:val="22"/>
              </w:rPr>
            </w:pPr>
            <w:r w:rsidRPr="008D42E1">
              <w:rPr>
                <w:sz w:val="22"/>
                <w:szCs w:val="22"/>
              </w:rPr>
              <w:t>*</w:t>
            </w:r>
          </w:p>
        </w:tc>
        <w:tc>
          <w:tcPr>
            <w:tcW w:w="0" w:type="auto"/>
            <w:vAlign w:val="center"/>
          </w:tcPr>
          <w:p w14:paraId="533B0C09" w14:textId="77777777" w:rsidR="009F47E0" w:rsidRPr="008D42E1" w:rsidRDefault="009F47E0" w:rsidP="005A37BF">
            <w:pPr>
              <w:widowControl w:val="0"/>
              <w:spacing w:before="120"/>
              <w:ind w:right="45"/>
              <w:rPr>
                <w:sz w:val="22"/>
                <w:szCs w:val="22"/>
              </w:rPr>
            </w:pPr>
          </w:p>
        </w:tc>
      </w:tr>
    </w:tbl>
    <w:p w14:paraId="1BDEA912" w14:textId="77777777" w:rsidR="009F47E0" w:rsidRDefault="009F47E0" w:rsidP="009F47E0">
      <w:pPr>
        <w:widowControl w:val="0"/>
        <w:spacing w:line="360" w:lineRule="auto"/>
        <w:jc w:val="both"/>
        <w:rPr>
          <w:rFonts w:eastAsia="Calibri"/>
          <w:b/>
          <w:sz w:val="22"/>
          <w:szCs w:val="22"/>
          <w:lang w:eastAsia="en-US"/>
        </w:rPr>
      </w:pPr>
    </w:p>
    <w:p w14:paraId="22D517F6" w14:textId="25968E52" w:rsidR="009F47E0" w:rsidRPr="00FA17C8" w:rsidRDefault="009F47E0" w:rsidP="009F47E0">
      <w:pPr>
        <w:widowControl w:val="0"/>
        <w:spacing w:line="360" w:lineRule="auto"/>
        <w:jc w:val="both"/>
        <w:rPr>
          <w:rFonts w:eastAsia="Calibri"/>
          <w:sz w:val="22"/>
          <w:szCs w:val="22"/>
          <w:lang w:eastAsia="en-US"/>
        </w:rPr>
      </w:pPr>
      <w:r w:rsidRPr="00FA17C8">
        <w:rPr>
          <w:rFonts w:eastAsia="Calibri"/>
          <w:b/>
          <w:sz w:val="22"/>
          <w:szCs w:val="22"/>
          <w:lang w:eastAsia="en-US"/>
        </w:rPr>
        <w:t>Słownie wartość netto:</w:t>
      </w:r>
      <w:r w:rsidRPr="00FA17C8">
        <w:rPr>
          <w:rFonts w:eastAsia="Calibri"/>
          <w:sz w:val="22"/>
          <w:szCs w:val="22"/>
          <w:lang w:eastAsia="en-US"/>
        </w:rPr>
        <w:t xml:space="preserve"> ………………………………………………………………….……………………</w:t>
      </w:r>
    </w:p>
    <w:p w14:paraId="64050ED5" w14:textId="77777777" w:rsidR="009F47E0" w:rsidRPr="00FA17C8" w:rsidRDefault="009F47E0" w:rsidP="009F47E0">
      <w:pPr>
        <w:widowControl w:val="0"/>
        <w:spacing w:line="360" w:lineRule="auto"/>
        <w:jc w:val="both"/>
        <w:rPr>
          <w:rFonts w:eastAsia="Calibri"/>
          <w:sz w:val="22"/>
          <w:szCs w:val="22"/>
          <w:lang w:eastAsia="en-US"/>
        </w:rPr>
      </w:pPr>
      <w:r w:rsidRPr="00FA17C8">
        <w:rPr>
          <w:rFonts w:eastAsia="Calibri"/>
          <w:b/>
          <w:sz w:val="22"/>
          <w:szCs w:val="22"/>
          <w:lang w:eastAsia="en-US"/>
        </w:rPr>
        <w:t>Słownie wartość brutto:</w:t>
      </w:r>
      <w:r w:rsidRPr="00FA17C8">
        <w:rPr>
          <w:rFonts w:eastAsia="Calibri"/>
          <w:sz w:val="22"/>
          <w:szCs w:val="22"/>
          <w:lang w:eastAsia="en-US"/>
        </w:rPr>
        <w:t>…………………………………………………………………………….………</w:t>
      </w:r>
      <w:r>
        <w:rPr>
          <w:rFonts w:eastAsia="Calibri"/>
          <w:sz w:val="22"/>
          <w:szCs w:val="22"/>
          <w:lang w:eastAsia="en-US"/>
        </w:rPr>
        <w:t>..</w:t>
      </w:r>
    </w:p>
    <w:p w14:paraId="3116F2BF" w14:textId="77777777" w:rsidR="009F47E0" w:rsidRPr="00FA17C8" w:rsidRDefault="009F47E0" w:rsidP="009F47E0">
      <w:pPr>
        <w:widowControl w:val="0"/>
        <w:jc w:val="both"/>
        <w:rPr>
          <w:sz w:val="22"/>
          <w:szCs w:val="22"/>
        </w:rPr>
      </w:pPr>
    </w:p>
    <w:p w14:paraId="586B5C68" w14:textId="77777777" w:rsidR="009F47E0" w:rsidRPr="00FA17C8" w:rsidRDefault="009F47E0" w:rsidP="009F47E0">
      <w:pPr>
        <w:widowControl w:val="0"/>
        <w:spacing w:after="120"/>
        <w:jc w:val="both"/>
        <w:rPr>
          <w:sz w:val="22"/>
          <w:szCs w:val="22"/>
        </w:rPr>
      </w:pPr>
      <w:r w:rsidRPr="00FA17C8">
        <w:rPr>
          <w:sz w:val="22"/>
          <w:szCs w:val="22"/>
        </w:rPr>
        <w:t>Wykonawca oferuje następujący „</w:t>
      </w:r>
      <w:r w:rsidRPr="00FA17C8">
        <w:rPr>
          <w:b/>
          <w:sz w:val="22"/>
          <w:szCs w:val="22"/>
        </w:rPr>
        <w:t>Okres gwarancji</w:t>
      </w:r>
      <w:r w:rsidRPr="00FA17C8">
        <w:rPr>
          <w:sz w:val="22"/>
          <w:szCs w:val="22"/>
        </w:rPr>
        <w:t xml:space="preserve">”: </w:t>
      </w:r>
    </w:p>
    <w:p w14:paraId="29C4E583" w14:textId="77777777" w:rsidR="009F47E0" w:rsidRPr="00FA17C8" w:rsidRDefault="009F47E0" w:rsidP="009F47E0">
      <w:pPr>
        <w:widowControl w:val="0"/>
        <w:spacing w:after="120"/>
        <w:jc w:val="both"/>
        <w:rPr>
          <w:sz w:val="22"/>
          <w:szCs w:val="22"/>
        </w:rPr>
      </w:pPr>
      <w:r w:rsidRPr="00FA17C8">
        <w:rPr>
          <w:sz w:val="22"/>
          <w:szCs w:val="22"/>
        </w:rPr>
        <w:t xml:space="preserve">a) </w:t>
      </w:r>
      <w:r w:rsidRPr="00995E59">
        <w:rPr>
          <w:b/>
          <w:sz w:val="22"/>
          <w:szCs w:val="22"/>
        </w:rPr>
        <w:t>1</w:t>
      </w:r>
      <w:r w:rsidRPr="00FA17C8">
        <w:rPr>
          <w:b/>
          <w:sz w:val="22"/>
          <w:szCs w:val="22"/>
        </w:rPr>
        <w:t>2 miesi</w:t>
      </w:r>
      <w:r>
        <w:rPr>
          <w:b/>
          <w:sz w:val="22"/>
          <w:szCs w:val="22"/>
        </w:rPr>
        <w:t>ę</w:t>
      </w:r>
      <w:r w:rsidRPr="00FA17C8">
        <w:rPr>
          <w:b/>
          <w:sz w:val="22"/>
          <w:szCs w:val="22"/>
        </w:rPr>
        <w:t>c</w:t>
      </w:r>
      <w:r>
        <w:rPr>
          <w:b/>
          <w:sz w:val="22"/>
          <w:szCs w:val="22"/>
        </w:rPr>
        <w:t>y</w:t>
      </w:r>
      <w:r w:rsidRPr="00FA17C8">
        <w:rPr>
          <w:sz w:val="22"/>
          <w:szCs w:val="22"/>
        </w:rPr>
        <w:t xml:space="preserve">* </w:t>
      </w:r>
    </w:p>
    <w:p w14:paraId="01A5A35E" w14:textId="5213C2BC" w:rsidR="009F47E0" w:rsidRDefault="009F47E0" w:rsidP="009F47E0">
      <w:pPr>
        <w:widowControl w:val="0"/>
        <w:spacing w:after="120"/>
        <w:jc w:val="both"/>
        <w:rPr>
          <w:sz w:val="22"/>
          <w:szCs w:val="22"/>
        </w:rPr>
      </w:pPr>
      <w:r w:rsidRPr="00FA17C8">
        <w:rPr>
          <w:sz w:val="22"/>
          <w:szCs w:val="22"/>
        </w:rPr>
        <w:t xml:space="preserve">b) </w:t>
      </w:r>
      <w:r w:rsidRPr="00FA17C8">
        <w:rPr>
          <w:b/>
          <w:sz w:val="22"/>
          <w:szCs w:val="22"/>
        </w:rPr>
        <w:t>2</w:t>
      </w:r>
      <w:r>
        <w:rPr>
          <w:b/>
          <w:sz w:val="22"/>
          <w:szCs w:val="22"/>
        </w:rPr>
        <w:t>4 miesiące</w:t>
      </w:r>
      <w:r w:rsidRPr="00FA17C8">
        <w:rPr>
          <w:sz w:val="22"/>
          <w:szCs w:val="22"/>
        </w:rPr>
        <w:t>*</w:t>
      </w:r>
    </w:p>
    <w:p w14:paraId="4A78F948" w14:textId="77777777" w:rsidR="009F47E0" w:rsidRPr="00FA17C8" w:rsidRDefault="009F47E0" w:rsidP="009F47E0">
      <w:pPr>
        <w:widowControl w:val="0"/>
        <w:spacing w:after="120"/>
        <w:jc w:val="both"/>
        <w:rPr>
          <w:sz w:val="22"/>
          <w:szCs w:val="22"/>
        </w:rPr>
      </w:pPr>
      <w:r>
        <w:rPr>
          <w:sz w:val="22"/>
          <w:szCs w:val="22"/>
        </w:rPr>
        <w:t xml:space="preserve">c) </w:t>
      </w:r>
      <w:r w:rsidRPr="00995E59">
        <w:rPr>
          <w:b/>
          <w:sz w:val="22"/>
          <w:szCs w:val="22"/>
        </w:rPr>
        <w:t>36 miesięcy*</w:t>
      </w:r>
      <w:r w:rsidRPr="00FA17C8">
        <w:rPr>
          <w:b/>
          <w:sz w:val="22"/>
          <w:szCs w:val="22"/>
        </w:rPr>
        <w:t xml:space="preserve"> </w:t>
      </w:r>
    </w:p>
    <w:p w14:paraId="1E001879" w14:textId="77777777" w:rsidR="009F47E0" w:rsidRPr="00FA17C8" w:rsidRDefault="009F47E0" w:rsidP="009F47E0">
      <w:pPr>
        <w:widowControl w:val="0"/>
        <w:spacing w:after="120"/>
        <w:jc w:val="both"/>
        <w:rPr>
          <w:b/>
          <w:i/>
          <w:sz w:val="22"/>
          <w:szCs w:val="22"/>
        </w:rPr>
      </w:pPr>
      <w:r w:rsidRPr="00FA17C8">
        <w:rPr>
          <w:b/>
          <w:i/>
          <w:sz w:val="22"/>
          <w:szCs w:val="22"/>
        </w:rPr>
        <w:lastRenderedPageBreak/>
        <w:t>*należy pozostawić jeden oferowany okres gwarancji w lit. a</w:t>
      </w:r>
      <w:r>
        <w:rPr>
          <w:b/>
          <w:i/>
          <w:sz w:val="22"/>
          <w:szCs w:val="22"/>
        </w:rPr>
        <w:t>,</w:t>
      </w:r>
      <w:r w:rsidRPr="00FA17C8">
        <w:rPr>
          <w:b/>
          <w:i/>
          <w:sz w:val="22"/>
          <w:szCs w:val="22"/>
        </w:rPr>
        <w:t xml:space="preserve"> b</w:t>
      </w:r>
      <w:r>
        <w:rPr>
          <w:b/>
          <w:i/>
          <w:sz w:val="22"/>
          <w:szCs w:val="22"/>
        </w:rPr>
        <w:t xml:space="preserve"> lub c</w:t>
      </w:r>
      <w:r w:rsidRPr="00FA17C8">
        <w:rPr>
          <w:b/>
          <w:i/>
          <w:sz w:val="22"/>
          <w:szCs w:val="22"/>
        </w:rPr>
        <w:t xml:space="preserve"> - pozostały skreślić. </w:t>
      </w:r>
    </w:p>
    <w:p w14:paraId="7345AD82" w14:textId="04B7ACAF" w:rsidR="00995E59" w:rsidRDefault="009F47E0" w:rsidP="009F47E0">
      <w:pPr>
        <w:widowControl w:val="0"/>
        <w:spacing w:before="120" w:after="120"/>
        <w:jc w:val="both"/>
        <w:rPr>
          <w:rFonts w:eastAsia="Calibri"/>
          <w:sz w:val="22"/>
          <w:szCs w:val="22"/>
          <w:lang w:eastAsia="en-US"/>
        </w:rPr>
      </w:pPr>
      <w:r w:rsidRPr="00FA17C8">
        <w:rPr>
          <w:i/>
          <w:sz w:val="22"/>
          <w:szCs w:val="22"/>
        </w:rPr>
        <w:t>W przypadku kiedy Wykonawca nie wskaże „Okresu gwarancji”, Zamawiający uzna, że zaoferował on minimalny okres gwarancji wynoszący 12 miesięcy</w:t>
      </w:r>
      <w:r>
        <w:rPr>
          <w:i/>
          <w:sz w:val="22"/>
          <w:szCs w:val="22"/>
        </w:rPr>
        <w:t>.</w:t>
      </w:r>
    </w:p>
    <w:p w14:paraId="6DF71732" w14:textId="13BDA873" w:rsidR="009F47E0" w:rsidRDefault="009F47E0" w:rsidP="00995E59">
      <w:pPr>
        <w:widowControl w:val="0"/>
        <w:spacing w:before="120" w:after="120"/>
        <w:jc w:val="both"/>
        <w:rPr>
          <w:rFonts w:eastAsia="Calibri"/>
          <w:b/>
          <w:sz w:val="22"/>
          <w:szCs w:val="22"/>
          <w:lang w:eastAsia="en-US"/>
        </w:rPr>
      </w:pPr>
    </w:p>
    <w:p w14:paraId="6DF3F71A" w14:textId="73357433" w:rsidR="00AE033E" w:rsidRDefault="00AE033E" w:rsidP="00995E59">
      <w:pPr>
        <w:widowControl w:val="0"/>
        <w:spacing w:before="120" w:after="120"/>
        <w:jc w:val="both"/>
        <w:rPr>
          <w:rFonts w:eastAsia="Calibri"/>
          <w:b/>
          <w:sz w:val="22"/>
          <w:szCs w:val="22"/>
          <w:lang w:eastAsia="en-US"/>
        </w:rPr>
      </w:pPr>
    </w:p>
    <w:p w14:paraId="64B7B10D" w14:textId="63A59F3B" w:rsidR="00AE033E" w:rsidRDefault="00AE033E" w:rsidP="00995E59">
      <w:pPr>
        <w:widowControl w:val="0"/>
        <w:spacing w:before="120" w:after="120"/>
        <w:jc w:val="both"/>
        <w:rPr>
          <w:rFonts w:eastAsia="Calibri"/>
          <w:b/>
          <w:sz w:val="22"/>
          <w:szCs w:val="22"/>
          <w:lang w:eastAsia="en-US"/>
        </w:rPr>
      </w:pPr>
    </w:p>
    <w:p w14:paraId="63DA8401" w14:textId="30BC1709" w:rsidR="00AE033E" w:rsidRDefault="00AE033E" w:rsidP="00995E59">
      <w:pPr>
        <w:widowControl w:val="0"/>
        <w:spacing w:before="120" w:after="120"/>
        <w:jc w:val="both"/>
        <w:rPr>
          <w:rFonts w:eastAsia="Calibri"/>
          <w:b/>
          <w:sz w:val="22"/>
          <w:szCs w:val="22"/>
          <w:lang w:eastAsia="en-US"/>
        </w:rPr>
      </w:pPr>
    </w:p>
    <w:p w14:paraId="3ACC7D66" w14:textId="56C67CDE" w:rsidR="00AE033E" w:rsidRDefault="00AE033E" w:rsidP="00995E59">
      <w:pPr>
        <w:widowControl w:val="0"/>
        <w:spacing w:before="120" w:after="120"/>
        <w:jc w:val="both"/>
        <w:rPr>
          <w:rFonts w:eastAsia="Calibri"/>
          <w:b/>
          <w:sz w:val="22"/>
          <w:szCs w:val="22"/>
          <w:lang w:eastAsia="en-US"/>
        </w:rPr>
      </w:pPr>
    </w:p>
    <w:p w14:paraId="17B1307C" w14:textId="49342C9E" w:rsidR="00AE033E" w:rsidRDefault="00AE033E" w:rsidP="00995E59">
      <w:pPr>
        <w:widowControl w:val="0"/>
        <w:spacing w:before="120" w:after="120"/>
        <w:jc w:val="both"/>
        <w:rPr>
          <w:rFonts w:eastAsia="Calibri"/>
          <w:b/>
          <w:sz w:val="22"/>
          <w:szCs w:val="22"/>
          <w:lang w:eastAsia="en-US"/>
        </w:rPr>
      </w:pPr>
    </w:p>
    <w:p w14:paraId="71A0754C" w14:textId="057EF6E1" w:rsidR="00AE033E" w:rsidRDefault="00AE033E" w:rsidP="00995E59">
      <w:pPr>
        <w:widowControl w:val="0"/>
        <w:spacing w:before="120" w:after="120"/>
        <w:jc w:val="both"/>
        <w:rPr>
          <w:rFonts w:eastAsia="Calibri"/>
          <w:b/>
          <w:sz w:val="22"/>
          <w:szCs w:val="22"/>
          <w:lang w:eastAsia="en-US"/>
        </w:rPr>
      </w:pPr>
    </w:p>
    <w:p w14:paraId="72D1BA27" w14:textId="5038D4FC" w:rsidR="00AE033E" w:rsidRDefault="00AE033E" w:rsidP="00995E59">
      <w:pPr>
        <w:widowControl w:val="0"/>
        <w:spacing w:before="120" w:after="120"/>
        <w:jc w:val="both"/>
        <w:rPr>
          <w:rFonts w:eastAsia="Calibri"/>
          <w:b/>
          <w:sz w:val="22"/>
          <w:szCs w:val="22"/>
          <w:lang w:eastAsia="en-US"/>
        </w:rPr>
      </w:pPr>
    </w:p>
    <w:p w14:paraId="2F4F9E04" w14:textId="2BC778AA" w:rsidR="00AE033E" w:rsidRDefault="00AE033E" w:rsidP="00995E59">
      <w:pPr>
        <w:widowControl w:val="0"/>
        <w:spacing w:before="120" w:after="120"/>
        <w:jc w:val="both"/>
        <w:rPr>
          <w:rFonts w:eastAsia="Calibri"/>
          <w:b/>
          <w:sz w:val="22"/>
          <w:szCs w:val="22"/>
          <w:lang w:eastAsia="en-US"/>
        </w:rPr>
      </w:pPr>
    </w:p>
    <w:p w14:paraId="1E6CD053" w14:textId="128E9A0E" w:rsidR="00AE033E" w:rsidRDefault="00AE033E" w:rsidP="00995E59">
      <w:pPr>
        <w:widowControl w:val="0"/>
        <w:spacing w:before="120" w:after="120"/>
        <w:jc w:val="both"/>
        <w:rPr>
          <w:rFonts w:eastAsia="Calibri"/>
          <w:b/>
          <w:sz w:val="22"/>
          <w:szCs w:val="22"/>
          <w:lang w:eastAsia="en-US"/>
        </w:rPr>
      </w:pPr>
    </w:p>
    <w:p w14:paraId="03B8C60F" w14:textId="6A292173" w:rsidR="00AE033E" w:rsidRDefault="00AE033E" w:rsidP="00995E59">
      <w:pPr>
        <w:widowControl w:val="0"/>
        <w:spacing w:before="120" w:after="120"/>
        <w:jc w:val="both"/>
        <w:rPr>
          <w:rFonts w:eastAsia="Calibri"/>
          <w:b/>
          <w:sz w:val="22"/>
          <w:szCs w:val="22"/>
          <w:lang w:eastAsia="en-US"/>
        </w:rPr>
      </w:pPr>
    </w:p>
    <w:p w14:paraId="46F5378E" w14:textId="3B3BE5AE" w:rsidR="00AE033E" w:rsidRDefault="00AE033E" w:rsidP="00995E59">
      <w:pPr>
        <w:widowControl w:val="0"/>
        <w:spacing w:before="120" w:after="120"/>
        <w:jc w:val="both"/>
        <w:rPr>
          <w:rFonts w:eastAsia="Calibri"/>
          <w:b/>
          <w:sz w:val="22"/>
          <w:szCs w:val="22"/>
          <w:lang w:eastAsia="en-US"/>
        </w:rPr>
      </w:pPr>
    </w:p>
    <w:p w14:paraId="03E72552" w14:textId="255A1B33" w:rsidR="00AE033E" w:rsidRDefault="00AE033E" w:rsidP="00995E59">
      <w:pPr>
        <w:widowControl w:val="0"/>
        <w:spacing w:before="120" w:after="120"/>
        <w:jc w:val="both"/>
        <w:rPr>
          <w:rFonts w:eastAsia="Calibri"/>
          <w:b/>
          <w:sz w:val="22"/>
          <w:szCs w:val="22"/>
          <w:lang w:eastAsia="en-US"/>
        </w:rPr>
      </w:pPr>
    </w:p>
    <w:p w14:paraId="0CD22D73" w14:textId="5759848D" w:rsidR="00AE033E" w:rsidRDefault="00AE033E" w:rsidP="00995E59">
      <w:pPr>
        <w:widowControl w:val="0"/>
        <w:spacing w:before="120" w:after="120"/>
        <w:jc w:val="both"/>
        <w:rPr>
          <w:rFonts w:eastAsia="Calibri"/>
          <w:b/>
          <w:sz w:val="22"/>
          <w:szCs w:val="22"/>
          <w:lang w:eastAsia="en-US"/>
        </w:rPr>
      </w:pPr>
    </w:p>
    <w:p w14:paraId="203EF642" w14:textId="75F67D2B" w:rsidR="00AE033E" w:rsidRDefault="00AE033E" w:rsidP="00995E59">
      <w:pPr>
        <w:widowControl w:val="0"/>
        <w:spacing w:before="120" w:after="120"/>
        <w:jc w:val="both"/>
        <w:rPr>
          <w:rFonts w:eastAsia="Calibri"/>
          <w:b/>
          <w:sz w:val="22"/>
          <w:szCs w:val="22"/>
          <w:lang w:eastAsia="en-US"/>
        </w:rPr>
      </w:pPr>
    </w:p>
    <w:p w14:paraId="0C2CC6BF" w14:textId="3C5E78C4" w:rsidR="00AE033E" w:rsidRDefault="00AE033E" w:rsidP="00995E59">
      <w:pPr>
        <w:widowControl w:val="0"/>
        <w:spacing w:before="120" w:after="120"/>
        <w:jc w:val="both"/>
        <w:rPr>
          <w:rFonts w:eastAsia="Calibri"/>
          <w:b/>
          <w:sz w:val="22"/>
          <w:szCs w:val="22"/>
          <w:lang w:eastAsia="en-US"/>
        </w:rPr>
      </w:pPr>
    </w:p>
    <w:p w14:paraId="0F4BC608" w14:textId="1C40E26B" w:rsidR="00AE033E" w:rsidRDefault="00AE033E" w:rsidP="00995E59">
      <w:pPr>
        <w:widowControl w:val="0"/>
        <w:spacing w:before="120" w:after="120"/>
        <w:jc w:val="both"/>
        <w:rPr>
          <w:rFonts w:eastAsia="Calibri"/>
          <w:b/>
          <w:sz w:val="22"/>
          <w:szCs w:val="22"/>
          <w:lang w:eastAsia="en-US"/>
        </w:rPr>
      </w:pPr>
    </w:p>
    <w:p w14:paraId="003ADE38" w14:textId="6BA600BA" w:rsidR="00AE033E" w:rsidRDefault="00AE033E" w:rsidP="00995E59">
      <w:pPr>
        <w:widowControl w:val="0"/>
        <w:spacing w:before="120" w:after="120"/>
        <w:jc w:val="both"/>
        <w:rPr>
          <w:rFonts w:eastAsia="Calibri"/>
          <w:b/>
          <w:sz w:val="22"/>
          <w:szCs w:val="22"/>
          <w:lang w:eastAsia="en-US"/>
        </w:rPr>
      </w:pPr>
    </w:p>
    <w:p w14:paraId="5A76C8EB" w14:textId="16FF433D" w:rsidR="00AE033E" w:rsidRDefault="00AE033E" w:rsidP="00995E59">
      <w:pPr>
        <w:widowControl w:val="0"/>
        <w:spacing w:before="120" w:after="120"/>
        <w:jc w:val="both"/>
        <w:rPr>
          <w:rFonts w:eastAsia="Calibri"/>
          <w:b/>
          <w:sz w:val="22"/>
          <w:szCs w:val="22"/>
          <w:lang w:eastAsia="en-US"/>
        </w:rPr>
      </w:pPr>
    </w:p>
    <w:p w14:paraId="59C327BE" w14:textId="458E1762" w:rsidR="00AE033E" w:rsidRDefault="00AE033E" w:rsidP="00995E59">
      <w:pPr>
        <w:widowControl w:val="0"/>
        <w:spacing w:before="120" w:after="120"/>
        <w:jc w:val="both"/>
        <w:rPr>
          <w:rFonts w:eastAsia="Calibri"/>
          <w:b/>
          <w:sz w:val="22"/>
          <w:szCs w:val="22"/>
          <w:lang w:eastAsia="en-US"/>
        </w:rPr>
      </w:pPr>
    </w:p>
    <w:p w14:paraId="7723F359" w14:textId="5438E0AD" w:rsidR="00AE033E" w:rsidRDefault="00AE033E" w:rsidP="00995E59">
      <w:pPr>
        <w:widowControl w:val="0"/>
        <w:spacing w:before="120" w:after="120"/>
        <w:jc w:val="both"/>
        <w:rPr>
          <w:rFonts w:eastAsia="Calibri"/>
          <w:b/>
          <w:sz w:val="22"/>
          <w:szCs w:val="22"/>
          <w:lang w:eastAsia="en-US"/>
        </w:rPr>
      </w:pPr>
    </w:p>
    <w:p w14:paraId="251041BD" w14:textId="6C6B061F" w:rsidR="00AE033E" w:rsidRDefault="00AE033E" w:rsidP="00995E59">
      <w:pPr>
        <w:widowControl w:val="0"/>
        <w:spacing w:before="120" w:after="120"/>
        <w:jc w:val="both"/>
        <w:rPr>
          <w:rFonts w:eastAsia="Calibri"/>
          <w:b/>
          <w:sz w:val="22"/>
          <w:szCs w:val="22"/>
          <w:lang w:eastAsia="en-US"/>
        </w:rPr>
      </w:pPr>
    </w:p>
    <w:p w14:paraId="60D6C168" w14:textId="075222C5" w:rsidR="00AE033E" w:rsidRDefault="00AE033E" w:rsidP="00995E59">
      <w:pPr>
        <w:widowControl w:val="0"/>
        <w:spacing w:before="120" w:after="120"/>
        <w:jc w:val="both"/>
        <w:rPr>
          <w:rFonts w:eastAsia="Calibri"/>
          <w:b/>
          <w:sz w:val="22"/>
          <w:szCs w:val="22"/>
          <w:lang w:eastAsia="en-US"/>
        </w:rPr>
      </w:pPr>
    </w:p>
    <w:p w14:paraId="750C9597" w14:textId="24440429" w:rsidR="00AE033E" w:rsidRDefault="00AE033E" w:rsidP="00995E59">
      <w:pPr>
        <w:widowControl w:val="0"/>
        <w:spacing w:before="120" w:after="120"/>
        <w:jc w:val="both"/>
        <w:rPr>
          <w:rFonts w:eastAsia="Calibri"/>
          <w:b/>
          <w:sz w:val="22"/>
          <w:szCs w:val="22"/>
          <w:lang w:eastAsia="en-US"/>
        </w:rPr>
      </w:pPr>
    </w:p>
    <w:p w14:paraId="60606266" w14:textId="7660E51E" w:rsidR="00AE033E" w:rsidRDefault="00AE033E" w:rsidP="00995E59">
      <w:pPr>
        <w:widowControl w:val="0"/>
        <w:spacing w:before="120" w:after="120"/>
        <w:jc w:val="both"/>
        <w:rPr>
          <w:rFonts w:eastAsia="Calibri"/>
          <w:b/>
          <w:sz w:val="22"/>
          <w:szCs w:val="22"/>
          <w:lang w:eastAsia="en-US"/>
        </w:rPr>
      </w:pPr>
    </w:p>
    <w:p w14:paraId="7E429E6A" w14:textId="3407F3DF" w:rsidR="00AE033E" w:rsidRDefault="00AE033E" w:rsidP="00995E59">
      <w:pPr>
        <w:widowControl w:val="0"/>
        <w:spacing w:before="120" w:after="120"/>
        <w:jc w:val="both"/>
        <w:rPr>
          <w:rFonts w:eastAsia="Calibri"/>
          <w:b/>
          <w:sz w:val="22"/>
          <w:szCs w:val="22"/>
          <w:lang w:eastAsia="en-US"/>
        </w:rPr>
      </w:pPr>
    </w:p>
    <w:p w14:paraId="30238D0D" w14:textId="37829803" w:rsidR="00AE033E" w:rsidRDefault="00AE033E" w:rsidP="00995E59">
      <w:pPr>
        <w:widowControl w:val="0"/>
        <w:spacing w:before="120" w:after="120"/>
        <w:jc w:val="both"/>
        <w:rPr>
          <w:rFonts w:eastAsia="Calibri"/>
          <w:b/>
          <w:sz w:val="22"/>
          <w:szCs w:val="22"/>
          <w:lang w:eastAsia="en-US"/>
        </w:rPr>
      </w:pPr>
    </w:p>
    <w:p w14:paraId="280E6BC1" w14:textId="26A91424" w:rsidR="00AE033E" w:rsidRDefault="00AE033E" w:rsidP="00995E59">
      <w:pPr>
        <w:widowControl w:val="0"/>
        <w:spacing w:before="120" w:after="120"/>
        <w:jc w:val="both"/>
        <w:rPr>
          <w:rFonts w:eastAsia="Calibri"/>
          <w:b/>
          <w:sz w:val="22"/>
          <w:szCs w:val="22"/>
          <w:lang w:eastAsia="en-US"/>
        </w:rPr>
      </w:pPr>
    </w:p>
    <w:p w14:paraId="3F766CBD" w14:textId="6070338C" w:rsidR="00AE033E" w:rsidRDefault="00AE033E" w:rsidP="00995E59">
      <w:pPr>
        <w:widowControl w:val="0"/>
        <w:spacing w:before="120" w:after="120"/>
        <w:jc w:val="both"/>
        <w:rPr>
          <w:rFonts w:eastAsia="Calibri"/>
          <w:b/>
          <w:sz w:val="22"/>
          <w:szCs w:val="22"/>
          <w:lang w:eastAsia="en-US"/>
        </w:rPr>
      </w:pPr>
    </w:p>
    <w:p w14:paraId="4B7678EC" w14:textId="3B6963E8" w:rsidR="00AE033E" w:rsidRDefault="00AE033E" w:rsidP="00995E59">
      <w:pPr>
        <w:widowControl w:val="0"/>
        <w:spacing w:before="120" w:after="120"/>
        <w:jc w:val="both"/>
        <w:rPr>
          <w:rFonts w:eastAsia="Calibri"/>
          <w:b/>
          <w:sz w:val="22"/>
          <w:szCs w:val="22"/>
          <w:lang w:eastAsia="en-US"/>
        </w:rPr>
      </w:pPr>
    </w:p>
    <w:p w14:paraId="552A8310" w14:textId="2F4DB37D" w:rsidR="00AE033E" w:rsidRDefault="00AE033E" w:rsidP="00995E59">
      <w:pPr>
        <w:widowControl w:val="0"/>
        <w:spacing w:before="120" w:after="120"/>
        <w:jc w:val="both"/>
        <w:rPr>
          <w:rFonts w:eastAsia="Calibri"/>
          <w:b/>
          <w:sz w:val="22"/>
          <w:szCs w:val="22"/>
          <w:lang w:eastAsia="en-US"/>
        </w:rPr>
      </w:pPr>
    </w:p>
    <w:p w14:paraId="52EBA04B" w14:textId="2E53C373" w:rsidR="00AE033E" w:rsidRDefault="00AE033E" w:rsidP="00995E59">
      <w:pPr>
        <w:widowControl w:val="0"/>
        <w:spacing w:before="120" w:after="120"/>
        <w:jc w:val="both"/>
        <w:rPr>
          <w:rFonts w:eastAsia="Calibri"/>
          <w:b/>
          <w:sz w:val="22"/>
          <w:szCs w:val="22"/>
          <w:lang w:eastAsia="en-US"/>
        </w:rPr>
      </w:pPr>
    </w:p>
    <w:p w14:paraId="5E7DF0E3" w14:textId="2A8E23DC" w:rsidR="00AE033E" w:rsidRDefault="00AE033E" w:rsidP="00995E59">
      <w:pPr>
        <w:widowControl w:val="0"/>
        <w:spacing w:before="120" w:after="120"/>
        <w:jc w:val="both"/>
        <w:rPr>
          <w:rFonts w:eastAsia="Calibri"/>
          <w:b/>
          <w:sz w:val="22"/>
          <w:szCs w:val="22"/>
          <w:lang w:eastAsia="en-US"/>
        </w:rPr>
      </w:pPr>
    </w:p>
    <w:p w14:paraId="2A027C79" w14:textId="483087EE" w:rsidR="00AE033E" w:rsidRDefault="00AE033E" w:rsidP="00995E59">
      <w:pPr>
        <w:widowControl w:val="0"/>
        <w:spacing w:before="120" w:after="120"/>
        <w:jc w:val="both"/>
        <w:rPr>
          <w:rFonts w:eastAsia="Calibri"/>
          <w:b/>
          <w:sz w:val="22"/>
          <w:szCs w:val="22"/>
          <w:lang w:eastAsia="en-US"/>
        </w:rPr>
      </w:pPr>
    </w:p>
    <w:p w14:paraId="08DB912D" w14:textId="77777777" w:rsidR="00AE033E" w:rsidRDefault="00AE033E" w:rsidP="00995E59">
      <w:pPr>
        <w:widowControl w:val="0"/>
        <w:spacing w:before="120" w:after="120"/>
        <w:jc w:val="both"/>
        <w:rPr>
          <w:rFonts w:eastAsia="Calibri"/>
          <w:b/>
          <w:sz w:val="22"/>
          <w:szCs w:val="22"/>
          <w:lang w:eastAsia="en-US"/>
        </w:rPr>
      </w:pPr>
    </w:p>
    <w:p w14:paraId="77C84F82" w14:textId="1D072295" w:rsidR="00995E59" w:rsidRPr="009F47E0" w:rsidRDefault="00995E59" w:rsidP="00995E59">
      <w:pPr>
        <w:widowControl w:val="0"/>
        <w:spacing w:before="120" w:after="120"/>
        <w:jc w:val="both"/>
        <w:rPr>
          <w:rFonts w:eastAsia="Calibri"/>
          <w:b/>
          <w:sz w:val="22"/>
          <w:szCs w:val="22"/>
          <w:lang w:eastAsia="en-US"/>
        </w:rPr>
      </w:pPr>
      <w:r w:rsidRPr="009F47E0">
        <w:rPr>
          <w:rFonts w:eastAsia="Calibri"/>
          <w:b/>
          <w:sz w:val="22"/>
          <w:szCs w:val="22"/>
          <w:lang w:eastAsia="en-US"/>
        </w:rPr>
        <w:t xml:space="preserve">Zadanie nr 5 </w:t>
      </w:r>
      <w:r w:rsidR="009F47E0" w:rsidRPr="009F47E0">
        <w:rPr>
          <w:rFonts w:eastAsia="Calibri"/>
          <w:b/>
          <w:sz w:val="22"/>
          <w:szCs w:val="22"/>
          <w:lang w:eastAsia="en-US"/>
        </w:rPr>
        <w:t>–</w:t>
      </w:r>
      <w:r w:rsidRPr="009F47E0">
        <w:rPr>
          <w:rFonts w:eastAsia="Calibri"/>
          <w:b/>
          <w:sz w:val="22"/>
          <w:szCs w:val="22"/>
          <w:lang w:eastAsia="en-US"/>
        </w:rPr>
        <w:t xml:space="preserve"> </w:t>
      </w:r>
      <w:r w:rsidR="009F47E0" w:rsidRPr="009F47E0">
        <w:rPr>
          <w:rFonts w:eastAsia="Arial Narrow"/>
          <w:sz w:val="22"/>
          <w:szCs w:val="22"/>
        </w:rPr>
        <w:t>Naprawa polowego sprzętu kontenerowego.</w:t>
      </w:r>
    </w:p>
    <w:tbl>
      <w:tblPr>
        <w:tblStyle w:val="Tabela-Siatka"/>
        <w:tblW w:w="0" w:type="auto"/>
        <w:tblLook w:val="04A0" w:firstRow="1" w:lastRow="0" w:firstColumn="1" w:lastColumn="0" w:noHBand="0" w:noVBand="1"/>
      </w:tblPr>
      <w:tblGrid>
        <w:gridCol w:w="586"/>
        <w:gridCol w:w="3042"/>
        <w:gridCol w:w="701"/>
        <w:gridCol w:w="921"/>
        <w:gridCol w:w="1142"/>
        <w:gridCol w:w="1033"/>
        <w:gridCol w:w="1042"/>
        <w:gridCol w:w="1162"/>
      </w:tblGrid>
      <w:tr w:rsidR="009F47E0" w:rsidRPr="008D42E1" w14:paraId="06124593" w14:textId="77777777" w:rsidTr="009F47E0">
        <w:trPr>
          <w:trHeight w:val="810"/>
        </w:trPr>
        <w:tc>
          <w:tcPr>
            <w:tcW w:w="279" w:type="dxa"/>
            <w:shd w:val="clear" w:color="auto" w:fill="D9D9D9" w:themeFill="background1" w:themeFillShade="D9"/>
            <w:vAlign w:val="center"/>
            <w:hideMark/>
          </w:tcPr>
          <w:p w14:paraId="70D39621" w14:textId="77777777" w:rsidR="009F47E0" w:rsidRPr="008D42E1" w:rsidRDefault="009F47E0" w:rsidP="005A37BF">
            <w:pPr>
              <w:widowControl w:val="0"/>
              <w:ind w:right="45"/>
              <w:jc w:val="center"/>
              <w:rPr>
                <w:b/>
                <w:bCs/>
                <w:sz w:val="22"/>
                <w:szCs w:val="22"/>
              </w:rPr>
            </w:pPr>
            <w:r w:rsidRPr="008D42E1">
              <w:rPr>
                <w:b/>
                <w:bCs/>
                <w:sz w:val="22"/>
                <w:szCs w:val="22"/>
              </w:rPr>
              <w:lastRenderedPageBreak/>
              <w:t>Lp.</w:t>
            </w:r>
          </w:p>
        </w:tc>
        <w:tc>
          <w:tcPr>
            <w:tcW w:w="3043" w:type="dxa"/>
            <w:shd w:val="clear" w:color="auto" w:fill="D9D9D9" w:themeFill="background1" w:themeFillShade="D9"/>
            <w:vAlign w:val="center"/>
            <w:hideMark/>
          </w:tcPr>
          <w:p w14:paraId="00335B97" w14:textId="77777777" w:rsidR="009F47E0" w:rsidRPr="008D42E1" w:rsidRDefault="009F47E0" w:rsidP="005A37BF">
            <w:pPr>
              <w:widowControl w:val="0"/>
              <w:ind w:right="45"/>
              <w:jc w:val="center"/>
              <w:rPr>
                <w:b/>
                <w:bCs/>
                <w:sz w:val="22"/>
                <w:szCs w:val="22"/>
              </w:rPr>
            </w:pPr>
            <w:r w:rsidRPr="008D42E1">
              <w:rPr>
                <w:b/>
                <w:bCs/>
                <w:sz w:val="22"/>
                <w:szCs w:val="22"/>
              </w:rPr>
              <w:t>Nazwa</w:t>
            </w:r>
          </w:p>
        </w:tc>
        <w:tc>
          <w:tcPr>
            <w:tcW w:w="0" w:type="auto"/>
            <w:shd w:val="clear" w:color="auto" w:fill="D9D9D9" w:themeFill="background1" w:themeFillShade="D9"/>
            <w:vAlign w:val="center"/>
            <w:hideMark/>
          </w:tcPr>
          <w:p w14:paraId="4D4D5D09" w14:textId="77777777" w:rsidR="009F47E0" w:rsidRPr="008D42E1" w:rsidRDefault="009F47E0" w:rsidP="005A37BF">
            <w:pPr>
              <w:widowControl w:val="0"/>
              <w:ind w:right="45"/>
              <w:jc w:val="center"/>
              <w:rPr>
                <w:b/>
                <w:bCs/>
                <w:sz w:val="22"/>
                <w:szCs w:val="22"/>
              </w:rPr>
            </w:pPr>
            <w:r w:rsidRPr="008D42E1">
              <w:rPr>
                <w:b/>
                <w:bCs/>
                <w:sz w:val="22"/>
                <w:szCs w:val="22"/>
              </w:rPr>
              <w:t>Ilość</w:t>
            </w:r>
          </w:p>
        </w:tc>
        <w:tc>
          <w:tcPr>
            <w:tcW w:w="0" w:type="auto"/>
            <w:shd w:val="clear" w:color="auto" w:fill="D9D9D9" w:themeFill="background1" w:themeFillShade="D9"/>
            <w:vAlign w:val="center"/>
            <w:hideMark/>
          </w:tcPr>
          <w:p w14:paraId="2BF7106B" w14:textId="77777777" w:rsidR="009F47E0" w:rsidRPr="008D42E1" w:rsidRDefault="009F47E0" w:rsidP="005A37BF">
            <w:pPr>
              <w:widowControl w:val="0"/>
              <w:ind w:right="45"/>
              <w:jc w:val="center"/>
              <w:rPr>
                <w:b/>
                <w:bCs/>
                <w:sz w:val="22"/>
                <w:szCs w:val="22"/>
              </w:rPr>
            </w:pPr>
            <w:r w:rsidRPr="008D42E1">
              <w:rPr>
                <w:b/>
                <w:bCs/>
                <w:sz w:val="22"/>
                <w:szCs w:val="22"/>
              </w:rPr>
              <w:t>Cena jedn. netto</w:t>
            </w:r>
          </w:p>
        </w:tc>
        <w:tc>
          <w:tcPr>
            <w:tcW w:w="0" w:type="auto"/>
            <w:shd w:val="clear" w:color="auto" w:fill="D9D9D9" w:themeFill="background1" w:themeFillShade="D9"/>
            <w:vAlign w:val="center"/>
            <w:hideMark/>
          </w:tcPr>
          <w:p w14:paraId="403D9B2F" w14:textId="77777777" w:rsidR="009F47E0" w:rsidRPr="008D42E1" w:rsidRDefault="009F47E0" w:rsidP="005A37BF">
            <w:pPr>
              <w:widowControl w:val="0"/>
              <w:ind w:right="45"/>
              <w:jc w:val="center"/>
              <w:rPr>
                <w:b/>
                <w:bCs/>
                <w:sz w:val="22"/>
                <w:szCs w:val="22"/>
              </w:rPr>
            </w:pPr>
            <w:r w:rsidRPr="008D42E1">
              <w:rPr>
                <w:b/>
                <w:bCs/>
                <w:sz w:val="22"/>
                <w:szCs w:val="22"/>
              </w:rPr>
              <w:t>Wartość netto</w:t>
            </w:r>
          </w:p>
        </w:tc>
        <w:tc>
          <w:tcPr>
            <w:tcW w:w="0" w:type="auto"/>
            <w:shd w:val="clear" w:color="auto" w:fill="D9D9D9" w:themeFill="background1" w:themeFillShade="D9"/>
            <w:vAlign w:val="center"/>
            <w:hideMark/>
          </w:tcPr>
          <w:p w14:paraId="16772A66" w14:textId="77777777" w:rsidR="009F47E0" w:rsidRPr="008D42E1" w:rsidRDefault="009F47E0" w:rsidP="005A37BF">
            <w:pPr>
              <w:widowControl w:val="0"/>
              <w:ind w:right="45"/>
              <w:jc w:val="center"/>
              <w:rPr>
                <w:b/>
                <w:bCs/>
                <w:sz w:val="22"/>
                <w:szCs w:val="22"/>
              </w:rPr>
            </w:pPr>
            <w:r w:rsidRPr="008D42E1">
              <w:rPr>
                <w:b/>
                <w:bCs/>
                <w:sz w:val="22"/>
                <w:szCs w:val="22"/>
              </w:rPr>
              <w:t>Cena jedn. brutto</w:t>
            </w:r>
          </w:p>
        </w:tc>
        <w:tc>
          <w:tcPr>
            <w:tcW w:w="0" w:type="auto"/>
            <w:shd w:val="clear" w:color="auto" w:fill="D9D9D9" w:themeFill="background1" w:themeFillShade="D9"/>
            <w:vAlign w:val="center"/>
            <w:hideMark/>
          </w:tcPr>
          <w:p w14:paraId="74A25A1A" w14:textId="77777777" w:rsidR="009F47E0" w:rsidRPr="008D42E1" w:rsidRDefault="009F47E0" w:rsidP="005A37BF">
            <w:pPr>
              <w:widowControl w:val="0"/>
              <w:ind w:right="45"/>
              <w:jc w:val="center"/>
              <w:rPr>
                <w:b/>
                <w:bCs/>
                <w:sz w:val="22"/>
                <w:szCs w:val="22"/>
              </w:rPr>
            </w:pPr>
            <w:r w:rsidRPr="008D42E1">
              <w:rPr>
                <w:b/>
                <w:bCs/>
                <w:sz w:val="22"/>
                <w:szCs w:val="22"/>
              </w:rPr>
              <w:t>Stawka VAT</w:t>
            </w:r>
          </w:p>
        </w:tc>
        <w:tc>
          <w:tcPr>
            <w:tcW w:w="0" w:type="auto"/>
            <w:shd w:val="clear" w:color="auto" w:fill="D9D9D9" w:themeFill="background1" w:themeFillShade="D9"/>
            <w:vAlign w:val="center"/>
            <w:hideMark/>
          </w:tcPr>
          <w:p w14:paraId="1367897D" w14:textId="77777777" w:rsidR="009F47E0" w:rsidRPr="008D42E1" w:rsidRDefault="009F47E0" w:rsidP="005A37BF">
            <w:pPr>
              <w:widowControl w:val="0"/>
              <w:ind w:right="45"/>
              <w:jc w:val="center"/>
              <w:rPr>
                <w:b/>
                <w:bCs/>
                <w:sz w:val="22"/>
                <w:szCs w:val="22"/>
              </w:rPr>
            </w:pPr>
            <w:r w:rsidRPr="008D42E1">
              <w:rPr>
                <w:b/>
                <w:bCs/>
                <w:sz w:val="22"/>
                <w:szCs w:val="22"/>
              </w:rPr>
              <w:t>Wartość brutto</w:t>
            </w:r>
          </w:p>
        </w:tc>
      </w:tr>
      <w:tr w:rsidR="009F47E0" w:rsidRPr="008D42E1" w14:paraId="20B85C9B" w14:textId="77777777" w:rsidTr="009F47E0">
        <w:trPr>
          <w:trHeight w:val="315"/>
        </w:trPr>
        <w:tc>
          <w:tcPr>
            <w:tcW w:w="279" w:type="dxa"/>
            <w:shd w:val="clear" w:color="auto" w:fill="D9D9D9" w:themeFill="background1" w:themeFillShade="D9"/>
            <w:vAlign w:val="center"/>
            <w:hideMark/>
          </w:tcPr>
          <w:p w14:paraId="0603BE9F" w14:textId="77777777" w:rsidR="009F47E0" w:rsidRPr="008D42E1" w:rsidRDefault="009F47E0" w:rsidP="005A37BF">
            <w:pPr>
              <w:widowControl w:val="0"/>
              <w:ind w:right="45"/>
              <w:jc w:val="center"/>
              <w:rPr>
                <w:b/>
                <w:bCs/>
                <w:i/>
                <w:iCs/>
                <w:sz w:val="22"/>
                <w:szCs w:val="22"/>
              </w:rPr>
            </w:pPr>
            <w:r w:rsidRPr="008D42E1">
              <w:rPr>
                <w:b/>
                <w:bCs/>
                <w:i/>
                <w:iCs/>
                <w:sz w:val="22"/>
                <w:szCs w:val="22"/>
              </w:rPr>
              <w:t>1</w:t>
            </w:r>
          </w:p>
        </w:tc>
        <w:tc>
          <w:tcPr>
            <w:tcW w:w="3043" w:type="dxa"/>
            <w:shd w:val="clear" w:color="auto" w:fill="D9D9D9" w:themeFill="background1" w:themeFillShade="D9"/>
            <w:vAlign w:val="center"/>
            <w:hideMark/>
          </w:tcPr>
          <w:p w14:paraId="58B47F4D" w14:textId="77777777" w:rsidR="009F47E0" w:rsidRPr="008D42E1" w:rsidRDefault="009F47E0" w:rsidP="005A37BF">
            <w:pPr>
              <w:widowControl w:val="0"/>
              <w:ind w:right="45"/>
              <w:jc w:val="center"/>
              <w:rPr>
                <w:b/>
                <w:bCs/>
                <w:i/>
                <w:iCs/>
                <w:sz w:val="22"/>
                <w:szCs w:val="22"/>
              </w:rPr>
            </w:pPr>
            <w:r w:rsidRPr="008D42E1">
              <w:rPr>
                <w:b/>
                <w:bCs/>
                <w:i/>
                <w:iCs/>
                <w:sz w:val="22"/>
                <w:szCs w:val="22"/>
              </w:rPr>
              <w:t>2</w:t>
            </w:r>
          </w:p>
        </w:tc>
        <w:tc>
          <w:tcPr>
            <w:tcW w:w="0" w:type="auto"/>
            <w:shd w:val="clear" w:color="auto" w:fill="D9D9D9" w:themeFill="background1" w:themeFillShade="D9"/>
            <w:vAlign w:val="center"/>
            <w:hideMark/>
          </w:tcPr>
          <w:p w14:paraId="1F8486E4" w14:textId="77777777" w:rsidR="009F47E0" w:rsidRPr="008D42E1" w:rsidRDefault="009F47E0" w:rsidP="005A37BF">
            <w:pPr>
              <w:widowControl w:val="0"/>
              <w:ind w:right="45"/>
              <w:jc w:val="center"/>
              <w:rPr>
                <w:b/>
                <w:bCs/>
                <w:i/>
                <w:iCs/>
                <w:sz w:val="22"/>
                <w:szCs w:val="22"/>
              </w:rPr>
            </w:pPr>
            <w:r w:rsidRPr="008D42E1">
              <w:rPr>
                <w:b/>
                <w:bCs/>
                <w:i/>
                <w:iCs/>
                <w:sz w:val="22"/>
                <w:szCs w:val="22"/>
              </w:rPr>
              <w:t>3</w:t>
            </w:r>
          </w:p>
        </w:tc>
        <w:tc>
          <w:tcPr>
            <w:tcW w:w="0" w:type="auto"/>
            <w:shd w:val="clear" w:color="auto" w:fill="D9D9D9" w:themeFill="background1" w:themeFillShade="D9"/>
            <w:vAlign w:val="center"/>
            <w:hideMark/>
          </w:tcPr>
          <w:p w14:paraId="3A378B1B" w14:textId="77777777" w:rsidR="009F47E0" w:rsidRPr="008D42E1" w:rsidRDefault="009F47E0" w:rsidP="005A37BF">
            <w:pPr>
              <w:widowControl w:val="0"/>
              <w:ind w:right="45"/>
              <w:jc w:val="center"/>
              <w:rPr>
                <w:b/>
                <w:bCs/>
                <w:i/>
                <w:iCs/>
                <w:sz w:val="22"/>
                <w:szCs w:val="22"/>
              </w:rPr>
            </w:pPr>
            <w:r w:rsidRPr="008D42E1">
              <w:rPr>
                <w:b/>
                <w:bCs/>
                <w:i/>
                <w:iCs/>
                <w:sz w:val="22"/>
                <w:szCs w:val="22"/>
              </w:rPr>
              <w:t>4</w:t>
            </w:r>
          </w:p>
        </w:tc>
        <w:tc>
          <w:tcPr>
            <w:tcW w:w="0" w:type="auto"/>
            <w:shd w:val="clear" w:color="auto" w:fill="D9D9D9" w:themeFill="background1" w:themeFillShade="D9"/>
            <w:vAlign w:val="center"/>
            <w:hideMark/>
          </w:tcPr>
          <w:p w14:paraId="7FE06013" w14:textId="77777777" w:rsidR="009F47E0" w:rsidRPr="008D42E1" w:rsidRDefault="009F47E0" w:rsidP="005A37BF">
            <w:pPr>
              <w:widowControl w:val="0"/>
              <w:ind w:right="45"/>
              <w:jc w:val="center"/>
              <w:rPr>
                <w:b/>
                <w:bCs/>
                <w:i/>
                <w:iCs/>
                <w:sz w:val="22"/>
                <w:szCs w:val="22"/>
              </w:rPr>
            </w:pPr>
            <w:r w:rsidRPr="008D42E1">
              <w:rPr>
                <w:b/>
                <w:bCs/>
                <w:i/>
                <w:iCs/>
                <w:sz w:val="22"/>
                <w:szCs w:val="22"/>
              </w:rPr>
              <w:t>5</w:t>
            </w:r>
          </w:p>
        </w:tc>
        <w:tc>
          <w:tcPr>
            <w:tcW w:w="0" w:type="auto"/>
            <w:shd w:val="clear" w:color="auto" w:fill="D9D9D9" w:themeFill="background1" w:themeFillShade="D9"/>
            <w:vAlign w:val="center"/>
            <w:hideMark/>
          </w:tcPr>
          <w:p w14:paraId="5DD2ADDD" w14:textId="77777777" w:rsidR="009F47E0" w:rsidRPr="008D42E1" w:rsidRDefault="009F47E0" w:rsidP="005A37BF">
            <w:pPr>
              <w:widowControl w:val="0"/>
              <w:ind w:right="45"/>
              <w:jc w:val="center"/>
              <w:rPr>
                <w:b/>
                <w:bCs/>
                <w:i/>
                <w:iCs/>
                <w:sz w:val="22"/>
                <w:szCs w:val="22"/>
              </w:rPr>
            </w:pPr>
            <w:r w:rsidRPr="008D42E1">
              <w:rPr>
                <w:b/>
                <w:bCs/>
                <w:i/>
                <w:iCs/>
                <w:sz w:val="22"/>
                <w:szCs w:val="22"/>
              </w:rPr>
              <w:t>6</w:t>
            </w:r>
          </w:p>
        </w:tc>
        <w:tc>
          <w:tcPr>
            <w:tcW w:w="0" w:type="auto"/>
            <w:shd w:val="clear" w:color="auto" w:fill="D9D9D9" w:themeFill="background1" w:themeFillShade="D9"/>
            <w:vAlign w:val="center"/>
            <w:hideMark/>
          </w:tcPr>
          <w:p w14:paraId="7664E5F4" w14:textId="77777777" w:rsidR="009F47E0" w:rsidRPr="008D42E1" w:rsidRDefault="009F47E0" w:rsidP="005A37BF">
            <w:pPr>
              <w:widowControl w:val="0"/>
              <w:ind w:right="45"/>
              <w:jc w:val="center"/>
              <w:rPr>
                <w:b/>
                <w:bCs/>
                <w:i/>
                <w:iCs/>
                <w:sz w:val="22"/>
                <w:szCs w:val="22"/>
              </w:rPr>
            </w:pPr>
            <w:r w:rsidRPr="008D42E1">
              <w:rPr>
                <w:b/>
                <w:bCs/>
                <w:i/>
                <w:iCs/>
                <w:sz w:val="22"/>
                <w:szCs w:val="22"/>
              </w:rPr>
              <w:t>7</w:t>
            </w:r>
          </w:p>
        </w:tc>
        <w:tc>
          <w:tcPr>
            <w:tcW w:w="0" w:type="auto"/>
            <w:shd w:val="clear" w:color="auto" w:fill="D9D9D9" w:themeFill="background1" w:themeFillShade="D9"/>
            <w:vAlign w:val="center"/>
            <w:hideMark/>
          </w:tcPr>
          <w:p w14:paraId="17D6A659" w14:textId="77777777" w:rsidR="009F47E0" w:rsidRPr="008D42E1" w:rsidRDefault="009F47E0" w:rsidP="005A37BF">
            <w:pPr>
              <w:widowControl w:val="0"/>
              <w:ind w:right="45"/>
              <w:jc w:val="center"/>
              <w:rPr>
                <w:b/>
                <w:bCs/>
                <w:i/>
                <w:iCs/>
                <w:sz w:val="22"/>
                <w:szCs w:val="22"/>
              </w:rPr>
            </w:pPr>
            <w:r w:rsidRPr="008D42E1">
              <w:rPr>
                <w:b/>
                <w:bCs/>
                <w:i/>
                <w:iCs/>
                <w:sz w:val="22"/>
                <w:szCs w:val="22"/>
              </w:rPr>
              <w:t>8</w:t>
            </w:r>
          </w:p>
        </w:tc>
      </w:tr>
      <w:tr w:rsidR="009F47E0" w:rsidRPr="008D42E1" w14:paraId="51FA9B53" w14:textId="77777777" w:rsidTr="009F47E0">
        <w:trPr>
          <w:trHeight w:val="300"/>
        </w:trPr>
        <w:tc>
          <w:tcPr>
            <w:tcW w:w="279" w:type="dxa"/>
            <w:vAlign w:val="center"/>
            <w:hideMark/>
          </w:tcPr>
          <w:p w14:paraId="5BC56998" w14:textId="77777777" w:rsidR="009F47E0" w:rsidRPr="008D42E1" w:rsidRDefault="009F47E0" w:rsidP="009F47E0">
            <w:pPr>
              <w:widowControl w:val="0"/>
              <w:ind w:right="45"/>
              <w:jc w:val="center"/>
              <w:rPr>
                <w:sz w:val="22"/>
                <w:szCs w:val="22"/>
              </w:rPr>
            </w:pPr>
            <w:r w:rsidRPr="008D42E1">
              <w:rPr>
                <w:sz w:val="22"/>
                <w:szCs w:val="22"/>
              </w:rPr>
              <w:t>1</w:t>
            </w:r>
          </w:p>
        </w:tc>
        <w:tc>
          <w:tcPr>
            <w:tcW w:w="3043" w:type="dxa"/>
            <w:vAlign w:val="center"/>
            <w:hideMark/>
          </w:tcPr>
          <w:p w14:paraId="3F70CA67" w14:textId="50233537" w:rsidR="009F47E0" w:rsidRPr="008D42E1" w:rsidRDefault="009F47E0" w:rsidP="009F47E0">
            <w:pPr>
              <w:widowControl w:val="0"/>
              <w:rPr>
                <w:bCs/>
                <w:sz w:val="22"/>
                <w:szCs w:val="22"/>
              </w:rPr>
            </w:pPr>
            <w:r w:rsidRPr="009E4605">
              <w:rPr>
                <w:color w:val="000000"/>
                <w:sz w:val="22"/>
                <w:szCs w:val="22"/>
              </w:rPr>
              <w:t>Kuchnia Kontenerowa</w:t>
            </w:r>
            <w:r>
              <w:rPr>
                <w:color w:val="000000"/>
                <w:sz w:val="22"/>
                <w:szCs w:val="22"/>
              </w:rPr>
              <w:br/>
            </w:r>
            <w:r w:rsidRPr="009E4605">
              <w:rPr>
                <w:color w:val="000000"/>
                <w:sz w:val="22"/>
                <w:szCs w:val="22"/>
              </w:rPr>
              <w:t xml:space="preserve">KKP-200 </w:t>
            </w:r>
            <w:r>
              <w:rPr>
                <w:color w:val="000000"/>
                <w:sz w:val="22"/>
                <w:szCs w:val="22"/>
              </w:rPr>
              <w:br/>
            </w:r>
            <w:r w:rsidRPr="009E4605">
              <w:rPr>
                <w:color w:val="000000"/>
                <w:sz w:val="22"/>
                <w:szCs w:val="22"/>
              </w:rPr>
              <w:t>nr 005/KK/2012</w:t>
            </w:r>
          </w:p>
        </w:tc>
        <w:tc>
          <w:tcPr>
            <w:tcW w:w="0" w:type="auto"/>
            <w:vAlign w:val="center"/>
            <w:hideMark/>
          </w:tcPr>
          <w:p w14:paraId="6511B79E" w14:textId="77777777" w:rsidR="009F47E0" w:rsidRPr="008D42E1" w:rsidRDefault="009F47E0" w:rsidP="009F47E0">
            <w:pPr>
              <w:widowControl w:val="0"/>
              <w:ind w:right="45"/>
              <w:jc w:val="center"/>
              <w:rPr>
                <w:sz w:val="22"/>
                <w:szCs w:val="22"/>
              </w:rPr>
            </w:pPr>
            <w:r w:rsidRPr="008D42E1">
              <w:rPr>
                <w:sz w:val="22"/>
                <w:szCs w:val="22"/>
              </w:rPr>
              <w:t>1</w:t>
            </w:r>
          </w:p>
        </w:tc>
        <w:tc>
          <w:tcPr>
            <w:tcW w:w="0" w:type="auto"/>
            <w:vAlign w:val="center"/>
            <w:hideMark/>
          </w:tcPr>
          <w:p w14:paraId="73BE1F4F" w14:textId="77777777" w:rsidR="009F47E0" w:rsidRPr="008D42E1" w:rsidRDefault="009F47E0" w:rsidP="009F47E0">
            <w:pPr>
              <w:widowControl w:val="0"/>
              <w:spacing w:before="120"/>
              <w:ind w:right="45"/>
              <w:rPr>
                <w:sz w:val="22"/>
                <w:szCs w:val="22"/>
              </w:rPr>
            </w:pPr>
            <w:r w:rsidRPr="008D42E1">
              <w:rPr>
                <w:sz w:val="22"/>
                <w:szCs w:val="22"/>
              </w:rPr>
              <w:t xml:space="preserve"> </w:t>
            </w:r>
          </w:p>
        </w:tc>
        <w:tc>
          <w:tcPr>
            <w:tcW w:w="0" w:type="auto"/>
            <w:vAlign w:val="center"/>
            <w:hideMark/>
          </w:tcPr>
          <w:p w14:paraId="5FC3FDA7" w14:textId="77777777" w:rsidR="009F47E0" w:rsidRPr="008D42E1" w:rsidRDefault="009F47E0" w:rsidP="009F47E0">
            <w:pPr>
              <w:widowControl w:val="0"/>
              <w:spacing w:before="120"/>
              <w:ind w:right="45"/>
              <w:rPr>
                <w:sz w:val="22"/>
                <w:szCs w:val="22"/>
              </w:rPr>
            </w:pPr>
            <w:r w:rsidRPr="008D42E1">
              <w:rPr>
                <w:sz w:val="22"/>
                <w:szCs w:val="22"/>
              </w:rPr>
              <w:t xml:space="preserve"> </w:t>
            </w:r>
          </w:p>
        </w:tc>
        <w:tc>
          <w:tcPr>
            <w:tcW w:w="0" w:type="auto"/>
            <w:vAlign w:val="center"/>
            <w:hideMark/>
          </w:tcPr>
          <w:p w14:paraId="7CE6D57E" w14:textId="77777777" w:rsidR="009F47E0" w:rsidRPr="008D42E1" w:rsidRDefault="009F47E0" w:rsidP="009F47E0">
            <w:pPr>
              <w:widowControl w:val="0"/>
              <w:spacing w:before="120"/>
              <w:ind w:right="45"/>
              <w:rPr>
                <w:sz w:val="22"/>
                <w:szCs w:val="22"/>
              </w:rPr>
            </w:pPr>
            <w:r w:rsidRPr="008D42E1">
              <w:rPr>
                <w:sz w:val="22"/>
                <w:szCs w:val="22"/>
              </w:rPr>
              <w:t xml:space="preserve"> </w:t>
            </w:r>
          </w:p>
        </w:tc>
        <w:tc>
          <w:tcPr>
            <w:tcW w:w="0" w:type="auto"/>
            <w:vAlign w:val="center"/>
            <w:hideMark/>
          </w:tcPr>
          <w:p w14:paraId="3E993D35" w14:textId="77777777" w:rsidR="009F47E0" w:rsidRPr="008D42E1" w:rsidRDefault="009F47E0" w:rsidP="009F47E0">
            <w:pPr>
              <w:widowControl w:val="0"/>
              <w:spacing w:before="120"/>
              <w:ind w:right="45"/>
              <w:rPr>
                <w:sz w:val="22"/>
                <w:szCs w:val="22"/>
              </w:rPr>
            </w:pPr>
          </w:p>
        </w:tc>
        <w:tc>
          <w:tcPr>
            <w:tcW w:w="0" w:type="auto"/>
            <w:vAlign w:val="center"/>
            <w:hideMark/>
          </w:tcPr>
          <w:p w14:paraId="17CDEC9A" w14:textId="77777777" w:rsidR="009F47E0" w:rsidRPr="008D42E1" w:rsidRDefault="009F47E0" w:rsidP="009F47E0">
            <w:pPr>
              <w:widowControl w:val="0"/>
              <w:spacing w:before="120"/>
              <w:ind w:right="45"/>
              <w:rPr>
                <w:sz w:val="22"/>
                <w:szCs w:val="22"/>
              </w:rPr>
            </w:pPr>
            <w:r w:rsidRPr="008D42E1">
              <w:rPr>
                <w:sz w:val="22"/>
                <w:szCs w:val="22"/>
              </w:rPr>
              <w:t xml:space="preserve"> </w:t>
            </w:r>
          </w:p>
        </w:tc>
      </w:tr>
      <w:tr w:rsidR="009F47E0" w:rsidRPr="008D42E1" w14:paraId="65034C03" w14:textId="77777777" w:rsidTr="009F47E0">
        <w:trPr>
          <w:trHeight w:val="300"/>
        </w:trPr>
        <w:tc>
          <w:tcPr>
            <w:tcW w:w="279" w:type="dxa"/>
            <w:vAlign w:val="center"/>
            <w:hideMark/>
          </w:tcPr>
          <w:p w14:paraId="16258EA7" w14:textId="77777777" w:rsidR="009F47E0" w:rsidRPr="008D42E1" w:rsidRDefault="009F47E0" w:rsidP="009F47E0">
            <w:pPr>
              <w:widowControl w:val="0"/>
              <w:ind w:right="45"/>
              <w:jc w:val="center"/>
              <w:rPr>
                <w:sz w:val="22"/>
                <w:szCs w:val="22"/>
              </w:rPr>
            </w:pPr>
            <w:r w:rsidRPr="008D42E1">
              <w:rPr>
                <w:sz w:val="22"/>
                <w:szCs w:val="22"/>
              </w:rPr>
              <w:t>2</w:t>
            </w:r>
          </w:p>
        </w:tc>
        <w:tc>
          <w:tcPr>
            <w:tcW w:w="3043" w:type="dxa"/>
            <w:vAlign w:val="center"/>
            <w:hideMark/>
          </w:tcPr>
          <w:p w14:paraId="39DE6BCB" w14:textId="5D646A59" w:rsidR="009F47E0" w:rsidRPr="008D42E1" w:rsidRDefault="009F47E0" w:rsidP="009F47E0">
            <w:pPr>
              <w:widowControl w:val="0"/>
              <w:rPr>
                <w:bCs/>
                <w:color w:val="000000"/>
                <w:sz w:val="22"/>
                <w:szCs w:val="22"/>
              </w:rPr>
            </w:pPr>
            <w:r w:rsidRPr="009E4605">
              <w:rPr>
                <w:color w:val="000000"/>
                <w:sz w:val="22"/>
                <w:szCs w:val="22"/>
              </w:rPr>
              <w:t xml:space="preserve">Polowe Kasyno Kontenerowe PKK-120/500 </w:t>
            </w:r>
            <w:r>
              <w:rPr>
                <w:color w:val="000000"/>
                <w:sz w:val="22"/>
                <w:szCs w:val="22"/>
              </w:rPr>
              <w:br/>
            </w:r>
            <w:r w:rsidRPr="009E4605">
              <w:rPr>
                <w:color w:val="000000"/>
                <w:sz w:val="22"/>
                <w:szCs w:val="22"/>
              </w:rPr>
              <w:t>nr 4 / 2008</w:t>
            </w:r>
          </w:p>
        </w:tc>
        <w:tc>
          <w:tcPr>
            <w:tcW w:w="0" w:type="auto"/>
            <w:vAlign w:val="center"/>
            <w:hideMark/>
          </w:tcPr>
          <w:p w14:paraId="24DA1D65" w14:textId="77777777" w:rsidR="009F47E0" w:rsidRPr="008D42E1" w:rsidRDefault="009F47E0" w:rsidP="009F47E0">
            <w:pPr>
              <w:widowControl w:val="0"/>
              <w:ind w:right="45"/>
              <w:jc w:val="center"/>
              <w:rPr>
                <w:sz w:val="22"/>
                <w:szCs w:val="22"/>
              </w:rPr>
            </w:pPr>
            <w:r w:rsidRPr="008D42E1">
              <w:rPr>
                <w:sz w:val="22"/>
                <w:szCs w:val="22"/>
              </w:rPr>
              <w:t>1</w:t>
            </w:r>
          </w:p>
        </w:tc>
        <w:tc>
          <w:tcPr>
            <w:tcW w:w="0" w:type="auto"/>
            <w:vAlign w:val="center"/>
            <w:hideMark/>
          </w:tcPr>
          <w:p w14:paraId="5EA66C94" w14:textId="77777777" w:rsidR="009F47E0" w:rsidRPr="008D42E1" w:rsidRDefault="009F47E0" w:rsidP="009F47E0">
            <w:pPr>
              <w:widowControl w:val="0"/>
              <w:spacing w:before="120"/>
              <w:ind w:right="45"/>
              <w:rPr>
                <w:sz w:val="22"/>
                <w:szCs w:val="22"/>
              </w:rPr>
            </w:pPr>
            <w:r w:rsidRPr="008D42E1">
              <w:rPr>
                <w:sz w:val="22"/>
                <w:szCs w:val="22"/>
              </w:rPr>
              <w:t xml:space="preserve"> </w:t>
            </w:r>
          </w:p>
        </w:tc>
        <w:tc>
          <w:tcPr>
            <w:tcW w:w="0" w:type="auto"/>
            <w:vAlign w:val="center"/>
            <w:hideMark/>
          </w:tcPr>
          <w:p w14:paraId="31A04F25" w14:textId="77777777" w:rsidR="009F47E0" w:rsidRPr="008D42E1" w:rsidRDefault="009F47E0" w:rsidP="009F47E0">
            <w:pPr>
              <w:widowControl w:val="0"/>
              <w:spacing w:before="120"/>
              <w:ind w:right="45"/>
              <w:rPr>
                <w:sz w:val="22"/>
                <w:szCs w:val="22"/>
              </w:rPr>
            </w:pPr>
            <w:r w:rsidRPr="008D42E1">
              <w:rPr>
                <w:sz w:val="22"/>
                <w:szCs w:val="22"/>
              </w:rPr>
              <w:t xml:space="preserve"> </w:t>
            </w:r>
          </w:p>
        </w:tc>
        <w:tc>
          <w:tcPr>
            <w:tcW w:w="0" w:type="auto"/>
            <w:vAlign w:val="center"/>
            <w:hideMark/>
          </w:tcPr>
          <w:p w14:paraId="6E090F10" w14:textId="77777777" w:rsidR="009F47E0" w:rsidRPr="008D42E1" w:rsidRDefault="009F47E0" w:rsidP="009F47E0">
            <w:pPr>
              <w:widowControl w:val="0"/>
              <w:spacing w:before="120"/>
              <w:ind w:right="45"/>
              <w:rPr>
                <w:sz w:val="22"/>
                <w:szCs w:val="22"/>
              </w:rPr>
            </w:pPr>
            <w:r w:rsidRPr="008D42E1">
              <w:rPr>
                <w:sz w:val="22"/>
                <w:szCs w:val="22"/>
              </w:rPr>
              <w:t xml:space="preserve"> </w:t>
            </w:r>
          </w:p>
        </w:tc>
        <w:tc>
          <w:tcPr>
            <w:tcW w:w="0" w:type="auto"/>
            <w:vAlign w:val="center"/>
            <w:hideMark/>
          </w:tcPr>
          <w:p w14:paraId="6C93C3BC" w14:textId="77777777" w:rsidR="009F47E0" w:rsidRPr="008D42E1" w:rsidRDefault="009F47E0" w:rsidP="009F47E0">
            <w:pPr>
              <w:widowControl w:val="0"/>
              <w:spacing w:before="120"/>
              <w:ind w:right="45"/>
              <w:rPr>
                <w:sz w:val="22"/>
                <w:szCs w:val="22"/>
              </w:rPr>
            </w:pPr>
          </w:p>
        </w:tc>
        <w:tc>
          <w:tcPr>
            <w:tcW w:w="0" w:type="auto"/>
            <w:vAlign w:val="center"/>
            <w:hideMark/>
          </w:tcPr>
          <w:p w14:paraId="7BC8E4ED" w14:textId="77777777" w:rsidR="009F47E0" w:rsidRPr="008D42E1" w:rsidRDefault="009F47E0" w:rsidP="009F47E0">
            <w:pPr>
              <w:widowControl w:val="0"/>
              <w:spacing w:before="120"/>
              <w:ind w:right="45"/>
              <w:rPr>
                <w:sz w:val="22"/>
                <w:szCs w:val="22"/>
              </w:rPr>
            </w:pPr>
          </w:p>
        </w:tc>
      </w:tr>
      <w:tr w:rsidR="009F47E0" w:rsidRPr="008D42E1" w14:paraId="22864BED" w14:textId="77777777" w:rsidTr="005A37BF">
        <w:trPr>
          <w:trHeight w:val="300"/>
        </w:trPr>
        <w:tc>
          <w:tcPr>
            <w:tcW w:w="0" w:type="auto"/>
            <w:gridSpan w:val="4"/>
            <w:vAlign w:val="center"/>
          </w:tcPr>
          <w:p w14:paraId="504354EB" w14:textId="77777777" w:rsidR="009F47E0" w:rsidRPr="008D42E1" w:rsidRDefault="009F47E0" w:rsidP="005A37BF">
            <w:pPr>
              <w:widowControl w:val="0"/>
              <w:ind w:right="45"/>
              <w:jc w:val="right"/>
              <w:rPr>
                <w:sz w:val="22"/>
                <w:szCs w:val="22"/>
              </w:rPr>
            </w:pPr>
            <w:r w:rsidRPr="008D42E1">
              <w:rPr>
                <w:sz w:val="22"/>
                <w:szCs w:val="22"/>
              </w:rPr>
              <w:t>Wartość ogółem</w:t>
            </w:r>
          </w:p>
        </w:tc>
        <w:tc>
          <w:tcPr>
            <w:tcW w:w="0" w:type="auto"/>
            <w:noWrap/>
            <w:vAlign w:val="center"/>
          </w:tcPr>
          <w:p w14:paraId="421D919D" w14:textId="77777777" w:rsidR="009F47E0" w:rsidRPr="008D42E1" w:rsidRDefault="009F47E0" w:rsidP="005A37BF">
            <w:pPr>
              <w:widowControl w:val="0"/>
              <w:spacing w:before="120"/>
              <w:ind w:right="45"/>
              <w:rPr>
                <w:sz w:val="22"/>
                <w:szCs w:val="22"/>
              </w:rPr>
            </w:pPr>
          </w:p>
        </w:tc>
        <w:tc>
          <w:tcPr>
            <w:tcW w:w="0" w:type="auto"/>
            <w:gridSpan w:val="2"/>
            <w:vAlign w:val="center"/>
          </w:tcPr>
          <w:p w14:paraId="03681080" w14:textId="77777777" w:rsidR="009F47E0" w:rsidRPr="008D42E1" w:rsidRDefault="009F47E0" w:rsidP="005A37BF">
            <w:pPr>
              <w:widowControl w:val="0"/>
              <w:ind w:right="45"/>
              <w:jc w:val="center"/>
              <w:rPr>
                <w:sz w:val="22"/>
                <w:szCs w:val="22"/>
              </w:rPr>
            </w:pPr>
            <w:r w:rsidRPr="008D42E1">
              <w:rPr>
                <w:sz w:val="22"/>
                <w:szCs w:val="22"/>
              </w:rPr>
              <w:t>*</w:t>
            </w:r>
          </w:p>
        </w:tc>
        <w:tc>
          <w:tcPr>
            <w:tcW w:w="0" w:type="auto"/>
            <w:vAlign w:val="center"/>
          </w:tcPr>
          <w:p w14:paraId="4A4DB785" w14:textId="77777777" w:rsidR="009F47E0" w:rsidRPr="008D42E1" w:rsidRDefault="009F47E0" w:rsidP="005A37BF">
            <w:pPr>
              <w:widowControl w:val="0"/>
              <w:spacing w:before="120"/>
              <w:ind w:right="45"/>
              <w:rPr>
                <w:sz w:val="22"/>
                <w:szCs w:val="22"/>
              </w:rPr>
            </w:pPr>
          </w:p>
        </w:tc>
      </w:tr>
    </w:tbl>
    <w:p w14:paraId="3A506C72" w14:textId="77777777" w:rsidR="009F47E0" w:rsidRDefault="009F47E0" w:rsidP="009F47E0">
      <w:pPr>
        <w:widowControl w:val="0"/>
        <w:spacing w:line="360" w:lineRule="auto"/>
        <w:jc w:val="both"/>
        <w:rPr>
          <w:rFonts w:eastAsia="Calibri"/>
          <w:b/>
          <w:sz w:val="22"/>
          <w:szCs w:val="22"/>
          <w:lang w:eastAsia="en-US"/>
        </w:rPr>
      </w:pPr>
    </w:p>
    <w:p w14:paraId="7FFE920B" w14:textId="06AD1D79" w:rsidR="009F47E0" w:rsidRPr="00FA17C8" w:rsidRDefault="009F47E0" w:rsidP="009F47E0">
      <w:pPr>
        <w:widowControl w:val="0"/>
        <w:spacing w:line="360" w:lineRule="auto"/>
        <w:jc w:val="both"/>
        <w:rPr>
          <w:rFonts w:eastAsia="Calibri"/>
          <w:sz w:val="22"/>
          <w:szCs w:val="22"/>
          <w:lang w:eastAsia="en-US"/>
        </w:rPr>
      </w:pPr>
      <w:r w:rsidRPr="00FA17C8">
        <w:rPr>
          <w:rFonts w:eastAsia="Calibri"/>
          <w:b/>
          <w:sz w:val="22"/>
          <w:szCs w:val="22"/>
          <w:lang w:eastAsia="en-US"/>
        </w:rPr>
        <w:t>Słownie wartość netto:</w:t>
      </w:r>
      <w:r w:rsidRPr="00FA17C8">
        <w:rPr>
          <w:rFonts w:eastAsia="Calibri"/>
          <w:sz w:val="22"/>
          <w:szCs w:val="22"/>
          <w:lang w:eastAsia="en-US"/>
        </w:rPr>
        <w:t xml:space="preserve"> ………………………………………………………………….……………………</w:t>
      </w:r>
    </w:p>
    <w:p w14:paraId="6435B059" w14:textId="77777777" w:rsidR="009F47E0" w:rsidRPr="00FA17C8" w:rsidRDefault="009F47E0" w:rsidP="009F47E0">
      <w:pPr>
        <w:widowControl w:val="0"/>
        <w:spacing w:line="360" w:lineRule="auto"/>
        <w:jc w:val="both"/>
        <w:rPr>
          <w:rFonts w:eastAsia="Calibri"/>
          <w:sz w:val="22"/>
          <w:szCs w:val="22"/>
          <w:lang w:eastAsia="en-US"/>
        </w:rPr>
      </w:pPr>
      <w:r w:rsidRPr="00FA17C8">
        <w:rPr>
          <w:rFonts w:eastAsia="Calibri"/>
          <w:b/>
          <w:sz w:val="22"/>
          <w:szCs w:val="22"/>
          <w:lang w:eastAsia="en-US"/>
        </w:rPr>
        <w:t>Słownie wartość brutto:</w:t>
      </w:r>
      <w:r w:rsidRPr="00FA17C8">
        <w:rPr>
          <w:rFonts w:eastAsia="Calibri"/>
          <w:sz w:val="22"/>
          <w:szCs w:val="22"/>
          <w:lang w:eastAsia="en-US"/>
        </w:rPr>
        <w:t>…………………………………………………………………………….………</w:t>
      </w:r>
      <w:r>
        <w:rPr>
          <w:rFonts w:eastAsia="Calibri"/>
          <w:sz w:val="22"/>
          <w:szCs w:val="22"/>
          <w:lang w:eastAsia="en-US"/>
        </w:rPr>
        <w:t>..</w:t>
      </w:r>
    </w:p>
    <w:p w14:paraId="7ABB2603" w14:textId="77777777" w:rsidR="009F47E0" w:rsidRPr="00FA17C8" w:rsidRDefault="009F47E0" w:rsidP="009F47E0">
      <w:pPr>
        <w:widowControl w:val="0"/>
        <w:jc w:val="both"/>
        <w:rPr>
          <w:sz w:val="22"/>
          <w:szCs w:val="22"/>
        </w:rPr>
      </w:pPr>
    </w:p>
    <w:p w14:paraId="78AE3F91" w14:textId="77777777" w:rsidR="009F47E0" w:rsidRPr="00FA17C8" w:rsidRDefault="009F47E0" w:rsidP="009F47E0">
      <w:pPr>
        <w:widowControl w:val="0"/>
        <w:spacing w:after="120"/>
        <w:jc w:val="both"/>
        <w:rPr>
          <w:sz w:val="22"/>
          <w:szCs w:val="22"/>
        </w:rPr>
      </w:pPr>
      <w:r w:rsidRPr="00FA17C8">
        <w:rPr>
          <w:sz w:val="22"/>
          <w:szCs w:val="22"/>
        </w:rPr>
        <w:t>Wykonawca oferuje następujący „</w:t>
      </w:r>
      <w:r w:rsidRPr="00FA17C8">
        <w:rPr>
          <w:b/>
          <w:sz w:val="22"/>
          <w:szCs w:val="22"/>
        </w:rPr>
        <w:t>Okres gwarancji</w:t>
      </w:r>
      <w:r w:rsidRPr="00FA17C8">
        <w:rPr>
          <w:sz w:val="22"/>
          <w:szCs w:val="22"/>
        </w:rPr>
        <w:t xml:space="preserve">”: </w:t>
      </w:r>
    </w:p>
    <w:p w14:paraId="4FC98EE4" w14:textId="77777777" w:rsidR="009F47E0" w:rsidRPr="00FA17C8" w:rsidRDefault="009F47E0" w:rsidP="009F47E0">
      <w:pPr>
        <w:widowControl w:val="0"/>
        <w:spacing w:after="120"/>
        <w:jc w:val="both"/>
        <w:rPr>
          <w:sz w:val="22"/>
          <w:szCs w:val="22"/>
        </w:rPr>
      </w:pPr>
      <w:r w:rsidRPr="00FA17C8">
        <w:rPr>
          <w:sz w:val="22"/>
          <w:szCs w:val="22"/>
        </w:rPr>
        <w:t xml:space="preserve">a) </w:t>
      </w:r>
      <w:r w:rsidRPr="00995E59">
        <w:rPr>
          <w:b/>
          <w:sz w:val="22"/>
          <w:szCs w:val="22"/>
        </w:rPr>
        <w:t>1</w:t>
      </w:r>
      <w:r w:rsidRPr="00FA17C8">
        <w:rPr>
          <w:b/>
          <w:sz w:val="22"/>
          <w:szCs w:val="22"/>
        </w:rPr>
        <w:t>2 miesi</w:t>
      </w:r>
      <w:r>
        <w:rPr>
          <w:b/>
          <w:sz w:val="22"/>
          <w:szCs w:val="22"/>
        </w:rPr>
        <w:t>ę</w:t>
      </w:r>
      <w:r w:rsidRPr="00FA17C8">
        <w:rPr>
          <w:b/>
          <w:sz w:val="22"/>
          <w:szCs w:val="22"/>
        </w:rPr>
        <w:t>c</w:t>
      </w:r>
      <w:r>
        <w:rPr>
          <w:b/>
          <w:sz w:val="22"/>
          <w:szCs w:val="22"/>
        </w:rPr>
        <w:t>y</w:t>
      </w:r>
      <w:r w:rsidRPr="00FA17C8">
        <w:rPr>
          <w:sz w:val="22"/>
          <w:szCs w:val="22"/>
        </w:rPr>
        <w:t xml:space="preserve">* </w:t>
      </w:r>
    </w:p>
    <w:p w14:paraId="027BAC5B" w14:textId="3FCEE17C" w:rsidR="009F47E0" w:rsidRDefault="009F47E0" w:rsidP="009F47E0">
      <w:pPr>
        <w:widowControl w:val="0"/>
        <w:spacing w:after="120"/>
        <w:jc w:val="both"/>
        <w:rPr>
          <w:sz w:val="22"/>
          <w:szCs w:val="22"/>
        </w:rPr>
      </w:pPr>
      <w:r w:rsidRPr="00FA17C8">
        <w:rPr>
          <w:sz w:val="22"/>
          <w:szCs w:val="22"/>
        </w:rPr>
        <w:t xml:space="preserve">b) </w:t>
      </w:r>
      <w:r w:rsidRPr="00FA17C8">
        <w:rPr>
          <w:b/>
          <w:sz w:val="22"/>
          <w:szCs w:val="22"/>
        </w:rPr>
        <w:t>2</w:t>
      </w:r>
      <w:r>
        <w:rPr>
          <w:b/>
          <w:sz w:val="22"/>
          <w:szCs w:val="22"/>
        </w:rPr>
        <w:t>4 miesiące</w:t>
      </w:r>
      <w:r w:rsidRPr="00FA17C8">
        <w:rPr>
          <w:sz w:val="22"/>
          <w:szCs w:val="22"/>
        </w:rPr>
        <w:t>*</w:t>
      </w:r>
    </w:p>
    <w:p w14:paraId="5D8FC545" w14:textId="77777777" w:rsidR="009F47E0" w:rsidRPr="00FA17C8" w:rsidRDefault="009F47E0" w:rsidP="009F47E0">
      <w:pPr>
        <w:widowControl w:val="0"/>
        <w:spacing w:after="120"/>
        <w:jc w:val="both"/>
        <w:rPr>
          <w:sz w:val="22"/>
          <w:szCs w:val="22"/>
        </w:rPr>
      </w:pPr>
      <w:r>
        <w:rPr>
          <w:sz w:val="22"/>
          <w:szCs w:val="22"/>
        </w:rPr>
        <w:t xml:space="preserve">c) </w:t>
      </w:r>
      <w:r w:rsidRPr="00995E59">
        <w:rPr>
          <w:b/>
          <w:sz w:val="22"/>
          <w:szCs w:val="22"/>
        </w:rPr>
        <w:t>36 miesięcy*</w:t>
      </w:r>
      <w:r w:rsidRPr="00FA17C8">
        <w:rPr>
          <w:b/>
          <w:sz w:val="22"/>
          <w:szCs w:val="22"/>
        </w:rPr>
        <w:t xml:space="preserve"> </w:t>
      </w:r>
    </w:p>
    <w:p w14:paraId="6F8FDA55" w14:textId="77777777" w:rsidR="009F47E0" w:rsidRPr="00FA17C8" w:rsidRDefault="009F47E0" w:rsidP="009F47E0">
      <w:pPr>
        <w:widowControl w:val="0"/>
        <w:spacing w:after="120"/>
        <w:jc w:val="both"/>
        <w:rPr>
          <w:b/>
          <w:i/>
          <w:sz w:val="22"/>
          <w:szCs w:val="22"/>
        </w:rPr>
      </w:pPr>
      <w:r w:rsidRPr="00FA17C8">
        <w:rPr>
          <w:b/>
          <w:i/>
          <w:sz w:val="22"/>
          <w:szCs w:val="22"/>
        </w:rPr>
        <w:t>*należy pozostawić jeden oferowany okres gwarancji w lit. a</w:t>
      </w:r>
      <w:r>
        <w:rPr>
          <w:b/>
          <w:i/>
          <w:sz w:val="22"/>
          <w:szCs w:val="22"/>
        </w:rPr>
        <w:t>,</w:t>
      </w:r>
      <w:r w:rsidRPr="00FA17C8">
        <w:rPr>
          <w:b/>
          <w:i/>
          <w:sz w:val="22"/>
          <w:szCs w:val="22"/>
        </w:rPr>
        <w:t xml:space="preserve"> b</w:t>
      </w:r>
      <w:r>
        <w:rPr>
          <w:b/>
          <w:i/>
          <w:sz w:val="22"/>
          <w:szCs w:val="22"/>
        </w:rPr>
        <w:t xml:space="preserve"> lub c</w:t>
      </w:r>
      <w:r w:rsidRPr="00FA17C8">
        <w:rPr>
          <w:b/>
          <w:i/>
          <w:sz w:val="22"/>
          <w:szCs w:val="22"/>
        </w:rPr>
        <w:t xml:space="preserve"> - pozostały skreślić. </w:t>
      </w:r>
    </w:p>
    <w:p w14:paraId="6203213A" w14:textId="7CB7DFCB" w:rsidR="009F47E0" w:rsidRDefault="009F47E0" w:rsidP="009F47E0">
      <w:pPr>
        <w:widowControl w:val="0"/>
        <w:spacing w:before="120" w:after="120"/>
        <w:jc w:val="both"/>
        <w:rPr>
          <w:rFonts w:eastAsia="Calibri"/>
          <w:sz w:val="22"/>
          <w:szCs w:val="22"/>
          <w:lang w:eastAsia="en-US"/>
        </w:rPr>
      </w:pPr>
      <w:r w:rsidRPr="00FA17C8">
        <w:rPr>
          <w:i/>
          <w:sz w:val="22"/>
          <w:szCs w:val="22"/>
        </w:rPr>
        <w:t>W przypadku kiedy Wykonawca nie wskaże „Okresu gwarancji”, Zamawiający uzna, że zaoferował on minimalny okres gwarancji wynoszący 12 miesięcy</w:t>
      </w:r>
      <w:r>
        <w:rPr>
          <w:i/>
          <w:sz w:val="22"/>
          <w:szCs w:val="22"/>
        </w:rPr>
        <w:t>.</w:t>
      </w:r>
    </w:p>
    <w:p w14:paraId="5F70E00B" w14:textId="23A68BBE" w:rsidR="007A3967" w:rsidRPr="00975205" w:rsidRDefault="007A3967" w:rsidP="00995E59">
      <w:pPr>
        <w:widowControl w:val="0"/>
        <w:tabs>
          <w:tab w:val="left" w:pos="-1560"/>
          <w:tab w:val="left" w:pos="10800"/>
          <w:tab w:val="left" w:pos="11520"/>
          <w:tab w:val="left" w:pos="12240"/>
          <w:tab w:val="left" w:pos="12960"/>
          <w:tab w:val="left" w:pos="13680"/>
          <w:tab w:val="left" w:pos="14400"/>
          <w:tab w:val="left" w:pos="15120"/>
          <w:tab w:val="left" w:pos="15840"/>
          <w:tab w:val="left" w:pos="16560"/>
          <w:tab w:val="left" w:pos="17280"/>
          <w:tab w:val="left" w:pos="18000"/>
        </w:tabs>
        <w:ind w:right="45"/>
        <w:jc w:val="center"/>
        <w:rPr>
          <w:b/>
          <w:i/>
          <w:sz w:val="22"/>
          <w:szCs w:val="22"/>
        </w:rPr>
      </w:pPr>
    </w:p>
    <w:p w14:paraId="084FE682" w14:textId="77777777" w:rsidR="00BA6894" w:rsidRDefault="00BA6894" w:rsidP="00995E59">
      <w:pPr>
        <w:widowControl w:val="0"/>
        <w:tabs>
          <w:tab w:val="left" w:pos="-1560"/>
          <w:tab w:val="left" w:pos="10800"/>
          <w:tab w:val="left" w:pos="11520"/>
          <w:tab w:val="left" w:pos="12240"/>
          <w:tab w:val="left" w:pos="12960"/>
          <w:tab w:val="left" w:pos="13680"/>
          <w:tab w:val="left" w:pos="14400"/>
          <w:tab w:val="left" w:pos="15120"/>
          <w:tab w:val="left" w:pos="15840"/>
          <w:tab w:val="left" w:pos="16560"/>
          <w:tab w:val="left" w:pos="17280"/>
          <w:tab w:val="left" w:pos="18000"/>
        </w:tabs>
        <w:jc w:val="center"/>
        <w:rPr>
          <w:b/>
          <w:i/>
          <w:sz w:val="20"/>
          <w:szCs w:val="20"/>
        </w:rPr>
      </w:pPr>
    </w:p>
    <w:p w14:paraId="7C4ABAE7" w14:textId="77777777" w:rsidR="00BA6894" w:rsidRDefault="00BA6894" w:rsidP="00995E59">
      <w:pPr>
        <w:widowControl w:val="0"/>
        <w:tabs>
          <w:tab w:val="left" w:pos="-1560"/>
          <w:tab w:val="left" w:pos="10800"/>
          <w:tab w:val="left" w:pos="11520"/>
          <w:tab w:val="left" w:pos="12240"/>
          <w:tab w:val="left" w:pos="12960"/>
          <w:tab w:val="left" w:pos="13680"/>
          <w:tab w:val="left" w:pos="14400"/>
          <w:tab w:val="left" w:pos="15120"/>
          <w:tab w:val="left" w:pos="15840"/>
          <w:tab w:val="left" w:pos="16560"/>
          <w:tab w:val="left" w:pos="17280"/>
          <w:tab w:val="left" w:pos="18000"/>
        </w:tabs>
        <w:jc w:val="center"/>
        <w:rPr>
          <w:b/>
          <w:i/>
          <w:sz w:val="20"/>
          <w:szCs w:val="20"/>
        </w:rPr>
      </w:pPr>
    </w:p>
    <w:p w14:paraId="59F11A2A" w14:textId="77777777" w:rsidR="00BA6894" w:rsidRPr="00F03D02" w:rsidRDefault="00BA6894" w:rsidP="00995E59">
      <w:pPr>
        <w:widowControl w:val="0"/>
        <w:ind w:left="709"/>
        <w:rPr>
          <w:b/>
          <w:sz w:val="22"/>
          <w:szCs w:val="22"/>
        </w:rPr>
      </w:pPr>
    </w:p>
    <w:p w14:paraId="1185ACFB" w14:textId="77777777" w:rsidR="005D309F" w:rsidRPr="00774EDD" w:rsidRDefault="005D309F" w:rsidP="00995E59">
      <w:pPr>
        <w:widowControl w:val="0"/>
        <w:spacing w:before="120"/>
        <w:jc w:val="both"/>
        <w:rPr>
          <w:b/>
          <w:i/>
          <w:sz w:val="22"/>
          <w:szCs w:val="22"/>
          <w:highlight w:val="yellow"/>
        </w:rPr>
        <w:sectPr w:rsidR="005D309F" w:rsidRPr="00774EDD" w:rsidSect="00BA6894">
          <w:pgSz w:w="11907" w:h="16840" w:code="9"/>
          <w:pgMar w:top="1134" w:right="1134" w:bottom="1134" w:left="1134" w:header="709" w:footer="709" w:gutter="0"/>
          <w:cols w:space="708"/>
          <w:titlePg/>
        </w:sectPr>
      </w:pPr>
    </w:p>
    <w:p w14:paraId="5049C5FD" w14:textId="77777777" w:rsidR="005D309F" w:rsidRPr="008D062D" w:rsidRDefault="005D309F" w:rsidP="00995E59">
      <w:pPr>
        <w:widowControl w:val="0"/>
        <w:rPr>
          <w:b/>
          <w:bCs/>
          <w:sz w:val="20"/>
          <w:szCs w:val="20"/>
          <w:u w:val="single"/>
        </w:rPr>
      </w:pPr>
      <w:r w:rsidRPr="008D062D">
        <w:rPr>
          <w:b/>
          <w:bCs/>
          <w:sz w:val="20"/>
          <w:szCs w:val="20"/>
          <w:u w:val="single"/>
        </w:rPr>
        <w:lastRenderedPageBreak/>
        <w:t>Ponadto oświadczam(y), że</w:t>
      </w:r>
    </w:p>
    <w:p w14:paraId="393D6C94" w14:textId="77777777" w:rsidR="005D309F" w:rsidRPr="008D062D" w:rsidRDefault="005D309F" w:rsidP="00995E59">
      <w:pPr>
        <w:widowControl w:val="0"/>
        <w:numPr>
          <w:ilvl w:val="0"/>
          <w:numId w:val="45"/>
        </w:numPr>
        <w:ind w:left="284" w:hanging="284"/>
        <w:jc w:val="both"/>
        <w:rPr>
          <w:sz w:val="20"/>
          <w:szCs w:val="20"/>
        </w:rPr>
      </w:pPr>
      <w:r w:rsidRPr="008D062D">
        <w:rPr>
          <w:sz w:val="20"/>
          <w:szCs w:val="20"/>
        </w:rPr>
        <w:t>Zapoznałem/zapoznaliśmy się ze Specyfikacją Warunków Zamówienia i nie wnoszę/wnosimy do niej zastrzeżeń.</w:t>
      </w:r>
    </w:p>
    <w:p w14:paraId="047B324D" w14:textId="77777777" w:rsidR="005D309F" w:rsidRPr="008D062D" w:rsidRDefault="005D309F" w:rsidP="00995E59">
      <w:pPr>
        <w:widowControl w:val="0"/>
        <w:numPr>
          <w:ilvl w:val="0"/>
          <w:numId w:val="45"/>
        </w:numPr>
        <w:ind w:left="284" w:hanging="284"/>
        <w:jc w:val="both"/>
        <w:rPr>
          <w:sz w:val="20"/>
          <w:szCs w:val="20"/>
        </w:rPr>
      </w:pPr>
      <w:r w:rsidRPr="008D062D">
        <w:rPr>
          <w:sz w:val="20"/>
          <w:szCs w:val="20"/>
        </w:rPr>
        <w:t>Uważam/y się za związanego/związanych niniejszą ofertą na czas wskazany w Specyfikacji Warunków Zamówienia.</w:t>
      </w:r>
    </w:p>
    <w:p w14:paraId="054560DC" w14:textId="77777777" w:rsidR="005D309F" w:rsidRPr="008D062D" w:rsidRDefault="005D309F" w:rsidP="00995E59">
      <w:pPr>
        <w:widowControl w:val="0"/>
        <w:numPr>
          <w:ilvl w:val="0"/>
          <w:numId w:val="45"/>
        </w:numPr>
        <w:ind w:left="284" w:hanging="284"/>
        <w:jc w:val="both"/>
        <w:rPr>
          <w:sz w:val="20"/>
          <w:szCs w:val="20"/>
        </w:rPr>
      </w:pPr>
      <w:r w:rsidRPr="008D062D">
        <w:rPr>
          <w:sz w:val="20"/>
          <w:szCs w:val="20"/>
        </w:rPr>
        <w:t xml:space="preserve">Akceptuję/my dołączone do Specyfikacji Warunków Zamówienia „Projektowane postanowienia umowy” </w:t>
      </w:r>
      <w:r w:rsidRPr="008D062D">
        <w:rPr>
          <w:sz w:val="20"/>
          <w:szCs w:val="20"/>
        </w:rPr>
        <w:br/>
        <w:t>i zobowiązuję/my się w przypadku wyboru mojej/naszej oferty do zawarcia umowy na warunkach tam określonych, a także w miejscu i terminie wyznaczonym przez Zamawiającego.</w:t>
      </w:r>
    </w:p>
    <w:p w14:paraId="51A183D4" w14:textId="77777777" w:rsidR="005D309F" w:rsidRPr="008D062D" w:rsidRDefault="005D309F" w:rsidP="00995E59">
      <w:pPr>
        <w:widowControl w:val="0"/>
        <w:numPr>
          <w:ilvl w:val="0"/>
          <w:numId w:val="45"/>
        </w:numPr>
        <w:ind w:left="284" w:hanging="284"/>
        <w:jc w:val="both"/>
        <w:rPr>
          <w:sz w:val="20"/>
          <w:szCs w:val="20"/>
        </w:rPr>
      </w:pPr>
      <w:r w:rsidRPr="008D062D">
        <w:rPr>
          <w:sz w:val="20"/>
          <w:szCs w:val="20"/>
        </w:rPr>
        <w:t xml:space="preserve">Deklaruję/deklarujemy, w przypadku wybrania mojej/naszej oferty, wniesienie ZNWU umowy w wysokości </w:t>
      </w:r>
      <w:r w:rsidRPr="008D062D">
        <w:rPr>
          <w:sz w:val="20"/>
          <w:szCs w:val="20"/>
        </w:rPr>
        <w:br/>
        <w:t>i formie określonej w SWZ.</w:t>
      </w:r>
    </w:p>
    <w:p w14:paraId="3C4B46CA" w14:textId="77777777" w:rsidR="005D309F" w:rsidRPr="008D062D" w:rsidRDefault="005D309F" w:rsidP="00995E59">
      <w:pPr>
        <w:widowControl w:val="0"/>
        <w:numPr>
          <w:ilvl w:val="0"/>
          <w:numId w:val="45"/>
        </w:numPr>
        <w:ind w:left="284" w:hanging="284"/>
        <w:jc w:val="both"/>
        <w:rPr>
          <w:sz w:val="20"/>
          <w:szCs w:val="20"/>
        </w:rPr>
      </w:pPr>
      <w:r w:rsidRPr="008D062D">
        <w:rPr>
          <w:sz w:val="20"/>
          <w:szCs w:val="20"/>
        </w:rPr>
        <w:t xml:space="preserve">Składam/y ofertę na wykonanie przedmiotu zamówienia w zakresie określonym w SWZ, zgodnie z opisem przedmiotu zamówienia. </w:t>
      </w:r>
    </w:p>
    <w:p w14:paraId="2EE78701" w14:textId="77777777" w:rsidR="007A3967" w:rsidRPr="008D062D" w:rsidRDefault="007A3967" w:rsidP="00995E59">
      <w:pPr>
        <w:pStyle w:val="Akapitzlist"/>
        <w:widowControl w:val="0"/>
        <w:numPr>
          <w:ilvl w:val="0"/>
          <w:numId w:val="45"/>
        </w:numPr>
        <w:ind w:left="284" w:hanging="284"/>
        <w:contextualSpacing w:val="0"/>
        <w:jc w:val="both"/>
        <w:rPr>
          <w:sz w:val="20"/>
          <w:szCs w:val="20"/>
          <w:lang w:val="pl-PL" w:eastAsia="pl-PL"/>
        </w:rPr>
      </w:pPr>
      <w:r w:rsidRPr="008D062D">
        <w:rPr>
          <w:sz w:val="20"/>
          <w:szCs w:val="20"/>
          <w:lang w:val="pl-PL" w:eastAsia="pl-PL"/>
        </w:rPr>
        <w:t xml:space="preserve">Oświadczam / oświadczamy, że zaoferowany przez mnie/nas przedmiot zamówienia jest zgodny </w:t>
      </w:r>
      <w:r w:rsidR="009308CB">
        <w:rPr>
          <w:sz w:val="20"/>
          <w:szCs w:val="20"/>
          <w:lang w:val="pl-PL" w:eastAsia="pl-PL"/>
        </w:rPr>
        <w:br/>
      </w:r>
      <w:r w:rsidRPr="008D062D">
        <w:rPr>
          <w:sz w:val="20"/>
          <w:szCs w:val="20"/>
          <w:lang w:val="pl-PL" w:eastAsia="pl-PL"/>
        </w:rPr>
        <w:t xml:space="preserve">z </w:t>
      </w:r>
      <w:r w:rsidR="009308CB">
        <w:rPr>
          <w:sz w:val="20"/>
          <w:szCs w:val="20"/>
          <w:lang w:val="pl-PL" w:eastAsia="pl-PL"/>
        </w:rPr>
        <w:t>w</w:t>
      </w:r>
      <w:r w:rsidRPr="008D062D">
        <w:rPr>
          <w:sz w:val="20"/>
          <w:szCs w:val="20"/>
          <w:lang w:val="pl-PL" w:eastAsia="pl-PL"/>
        </w:rPr>
        <w:t xml:space="preserve">ymaganiami zamieszczonymi w SWZ oraz jej załącznikach. </w:t>
      </w:r>
    </w:p>
    <w:p w14:paraId="0333001E" w14:textId="77777777" w:rsidR="005D309F" w:rsidRPr="008D062D" w:rsidRDefault="005D309F" w:rsidP="00995E59">
      <w:pPr>
        <w:widowControl w:val="0"/>
        <w:numPr>
          <w:ilvl w:val="0"/>
          <w:numId w:val="45"/>
        </w:numPr>
        <w:ind w:left="284" w:hanging="284"/>
        <w:jc w:val="both"/>
        <w:rPr>
          <w:sz w:val="20"/>
          <w:szCs w:val="20"/>
        </w:rPr>
      </w:pPr>
      <w:r w:rsidRPr="008D062D">
        <w:rPr>
          <w:sz w:val="20"/>
          <w:szCs w:val="20"/>
        </w:rPr>
        <w:t>Zamówienie wykonamy (</w:t>
      </w:r>
      <w:r w:rsidRPr="008D062D">
        <w:rPr>
          <w:color w:val="FF0000"/>
          <w:sz w:val="20"/>
          <w:szCs w:val="20"/>
        </w:rPr>
        <w:t>zaznaczyć właściwe</w:t>
      </w:r>
      <w:r w:rsidRPr="008D062D">
        <w:rPr>
          <w:sz w:val="20"/>
          <w:szCs w:val="20"/>
        </w:rPr>
        <w:t>):</w:t>
      </w:r>
    </w:p>
    <w:p w14:paraId="56982EB4" w14:textId="77777777" w:rsidR="005D309F" w:rsidRPr="008D062D" w:rsidRDefault="005D309F" w:rsidP="00995E59">
      <w:pPr>
        <w:widowControl w:val="0"/>
        <w:ind w:left="360"/>
        <w:jc w:val="both"/>
        <w:rPr>
          <w:sz w:val="20"/>
          <w:szCs w:val="20"/>
        </w:rPr>
      </w:pPr>
      <w:r w:rsidRPr="008D062D">
        <w:rPr>
          <w:rFonts w:ascii="Segoe UI Symbol" w:hAnsi="Segoe UI Symbol" w:cs="Segoe UI Symbol"/>
          <w:sz w:val="20"/>
          <w:szCs w:val="20"/>
        </w:rPr>
        <w:t>☐</w:t>
      </w:r>
      <w:r w:rsidRPr="008D062D">
        <w:rPr>
          <w:sz w:val="20"/>
          <w:szCs w:val="20"/>
        </w:rPr>
        <w:t xml:space="preserve"> osobiście </w:t>
      </w:r>
    </w:p>
    <w:p w14:paraId="274484E3" w14:textId="77777777" w:rsidR="005D309F" w:rsidRPr="008D062D" w:rsidRDefault="005D309F" w:rsidP="00995E59">
      <w:pPr>
        <w:widowControl w:val="0"/>
        <w:ind w:left="360"/>
        <w:jc w:val="both"/>
        <w:rPr>
          <w:sz w:val="20"/>
          <w:szCs w:val="20"/>
        </w:rPr>
      </w:pPr>
      <w:r w:rsidRPr="008D062D">
        <w:rPr>
          <w:rFonts w:ascii="Segoe UI Symbol" w:hAnsi="Segoe UI Symbol" w:cs="Segoe UI Symbol"/>
          <w:sz w:val="20"/>
          <w:szCs w:val="20"/>
        </w:rPr>
        <w:t>☐</w:t>
      </w:r>
      <w:r w:rsidRPr="008D062D">
        <w:rPr>
          <w:sz w:val="20"/>
          <w:szCs w:val="20"/>
        </w:rPr>
        <w:t xml:space="preserve"> powierzymy wykonanie zamówienia Podwykonawcy/om</w:t>
      </w:r>
    </w:p>
    <w:p w14:paraId="0AAACC9D" w14:textId="77777777" w:rsidR="005D309F" w:rsidRPr="008D062D" w:rsidRDefault="005D309F" w:rsidP="00995E59">
      <w:pPr>
        <w:widowControl w:val="0"/>
        <w:ind w:left="360"/>
        <w:jc w:val="both"/>
        <w:rPr>
          <w:sz w:val="20"/>
          <w:szCs w:val="20"/>
        </w:rPr>
      </w:pPr>
      <w:r w:rsidRPr="008D062D">
        <w:rPr>
          <w:sz w:val="20"/>
          <w:szCs w:val="20"/>
        </w:rPr>
        <w:t>Podwykonawcy/om zostaną powierzone do wykonania następujące części zamówienia:</w:t>
      </w:r>
    </w:p>
    <w:p w14:paraId="557855D6" w14:textId="77777777" w:rsidR="005D309F" w:rsidRPr="008D062D" w:rsidRDefault="005D309F" w:rsidP="00995E59">
      <w:pPr>
        <w:widowControl w:val="0"/>
        <w:ind w:left="426"/>
        <w:jc w:val="both"/>
        <w:rPr>
          <w:sz w:val="20"/>
          <w:szCs w:val="20"/>
        </w:rPr>
      </w:pPr>
      <w:r w:rsidRPr="008D062D">
        <w:rPr>
          <w:sz w:val="20"/>
          <w:szCs w:val="20"/>
        </w:rPr>
        <w:t xml:space="preserve">zdanie nr ………………………………….…………………………………………….…… </w:t>
      </w:r>
    </w:p>
    <w:p w14:paraId="0481D26E" w14:textId="77777777" w:rsidR="005D309F" w:rsidRPr="008D062D" w:rsidRDefault="005D309F" w:rsidP="00995E59">
      <w:pPr>
        <w:widowControl w:val="0"/>
        <w:ind w:left="360"/>
        <w:jc w:val="both"/>
        <w:rPr>
          <w:sz w:val="20"/>
          <w:szCs w:val="20"/>
        </w:rPr>
      </w:pPr>
      <w:r w:rsidRPr="008D062D">
        <w:rPr>
          <w:sz w:val="20"/>
          <w:szCs w:val="20"/>
        </w:rPr>
        <w:t xml:space="preserve"> zdanie nr …………………………………………………….………………………………. </w:t>
      </w:r>
    </w:p>
    <w:p w14:paraId="037277B8" w14:textId="77777777" w:rsidR="005D309F" w:rsidRPr="009308CB" w:rsidRDefault="005D309F" w:rsidP="00995E59">
      <w:pPr>
        <w:widowControl w:val="0"/>
        <w:ind w:left="1276"/>
        <w:jc w:val="both"/>
        <w:rPr>
          <w:i/>
          <w:sz w:val="18"/>
          <w:szCs w:val="18"/>
        </w:rPr>
      </w:pPr>
      <w:r w:rsidRPr="009308CB">
        <w:rPr>
          <w:i/>
          <w:sz w:val="18"/>
          <w:szCs w:val="18"/>
        </w:rPr>
        <w:t>(należy obligatoryjnie wskazać części zamówienia, które zostaną powierzone Podwykonawcom, określając je przedmiotowo, wskazują na zakres prac, element albo elementy zamówienia. Należy również wskazać nazwy ewentualnych Podwykonawców - jeżeli są już znani)</w:t>
      </w:r>
    </w:p>
    <w:p w14:paraId="59677255" w14:textId="77777777" w:rsidR="005D309F" w:rsidRPr="008D062D" w:rsidRDefault="005D309F" w:rsidP="00995E59">
      <w:pPr>
        <w:widowControl w:val="0"/>
        <w:numPr>
          <w:ilvl w:val="0"/>
          <w:numId w:val="45"/>
        </w:numPr>
        <w:tabs>
          <w:tab w:val="left" w:pos="426"/>
        </w:tabs>
        <w:ind w:left="284" w:hanging="284"/>
        <w:jc w:val="both"/>
        <w:rPr>
          <w:sz w:val="20"/>
          <w:szCs w:val="20"/>
        </w:rPr>
      </w:pPr>
      <w:r w:rsidRPr="008D062D">
        <w:rPr>
          <w:sz w:val="20"/>
          <w:szCs w:val="20"/>
        </w:rPr>
        <w:t>Wybór mojej/naszej oferty – (</w:t>
      </w:r>
      <w:r w:rsidRPr="008D062D">
        <w:rPr>
          <w:color w:val="FF0000"/>
          <w:sz w:val="20"/>
          <w:szCs w:val="20"/>
        </w:rPr>
        <w:t>zaznaczyć właściwe</w:t>
      </w:r>
      <w:r w:rsidRPr="008D062D">
        <w:rPr>
          <w:sz w:val="20"/>
          <w:szCs w:val="20"/>
        </w:rPr>
        <w:t>):</w:t>
      </w:r>
    </w:p>
    <w:p w14:paraId="709A1253" w14:textId="77777777" w:rsidR="005D309F" w:rsidRPr="008D062D" w:rsidRDefault="005D309F" w:rsidP="00995E59">
      <w:pPr>
        <w:pStyle w:val="Akapitzlist"/>
        <w:widowControl w:val="0"/>
        <w:ind w:left="709" w:hanging="283"/>
        <w:contextualSpacing w:val="0"/>
        <w:jc w:val="both"/>
        <w:rPr>
          <w:sz w:val="20"/>
          <w:szCs w:val="20"/>
        </w:rPr>
      </w:pPr>
      <w:r w:rsidRPr="008D062D">
        <w:rPr>
          <w:rFonts w:ascii="Segoe UI Symbol" w:eastAsia="MS Gothic" w:hAnsi="Segoe UI Symbol" w:cs="Segoe UI Symbol"/>
          <w:sz w:val="20"/>
          <w:szCs w:val="20"/>
        </w:rPr>
        <w:t>☐</w:t>
      </w:r>
      <w:r w:rsidRPr="008D062D">
        <w:rPr>
          <w:rFonts w:ascii="Calibri" w:eastAsia="MS Gothic" w:hAnsi="Calibri" w:cs="Segoe UI Symbol"/>
          <w:sz w:val="20"/>
          <w:szCs w:val="20"/>
          <w:lang w:val="pl-PL"/>
        </w:rPr>
        <w:t xml:space="preserve"> </w:t>
      </w:r>
      <w:r w:rsidRPr="008D062D">
        <w:rPr>
          <w:b/>
          <w:sz w:val="20"/>
          <w:szCs w:val="20"/>
        </w:rPr>
        <w:t>nie będzie</w:t>
      </w:r>
      <w:r w:rsidRPr="008D062D">
        <w:rPr>
          <w:sz w:val="20"/>
          <w:szCs w:val="20"/>
        </w:rPr>
        <w:t xml:space="preserve"> prowadził do powstania u </w:t>
      </w:r>
      <w:r w:rsidRPr="008D062D">
        <w:rPr>
          <w:sz w:val="20"/>
          <w:szCs w:val="20"/>
          <w:lang w:val="pl-PL"/>
        </w:rPr>
        <w:t>Zamawiającego</w:t>
      </w:r>
      <w:r w:rsidRPr="008D062D">
        <w:rPr>
          <w:sz w:val="20"/>
          <w:szCs w:val="20"/>
        </w:rPr>
        <w:t xml:space="preserve"> obowiązku podatkowego zgodnie z przepisami </w:t>
      </w:r>
      <w:r w:rsidRPr="008D062D">
        <w:rPr>
          <w:sz w:val="20"/>
          <w:szCs w:val="20"/>
        </w:rPr>
        <w:br/>
        <w:t>o podatku od towarów i usług,</w:t>
      </w:r>
    </w:p>
    <w:p w14:paraId="61BDE61F" w14:textId="77777777" w:rsidR="005D309F" w:rsidRPr="008D062D" w:rsidRDefault="005D309F" w:rsidP="00995E59">
      <w:pPr>
        <w:pStyle w:val="Akapitzlist"/>
        <w:widowControl w:val="0"/>
        <w:ind w:left="709" w:hanging="283"/>
        <w:contextualSpacing w:val="0"/>
        <w:jc w:val="both"/>
        <w:rPr>
          <w:sz w:val="20"/>
          <w:szCs w:val="20"/>
        </w:rPr>
      </w:pPr>
      <w:r w:rsidRPr="008D062D">
        <w:rPr>
          <w:rFonts w:ascii="Segoe UI Symbol" w:eastAsia="MS Gothic" w:hAnsi="Segoe UI Symbol" w:cs="Segoe UI Symbol"/>
          <w:sz w:val="20"/>
          <w:szCs w:val="20"/>
        </w:rPr>
        <w:t>☐</w:t>
      </w:r>
      <w:r w:rsidRPr="008D062D">
        <w:rPr>
          <w:rFonts w:ascii="Calibri" w:eastAsia="MS Gothic" w:hAnsi="Calibri" w:cs="Segoe UI Symbol"/>
          <w:sz w:val="20"/>
          <w:szCs w:val="20"/>
          <w:lang w:val="pl-PL"/>
        </w:rPr>
        <w:t xml:space="preserve"> </w:t>
      </w:r>
      <w:r w:rsidRPr="008D062D">
        <w:rPr>
          <w:b/>
          <w:sz w:val="20"/>
          <w:szCs w:val="20"/>
        </w:rPr>
        <w:t>będzie</w:t>
      </w:r>
      <w:r w:rsidRPr="008D062D">
        <w:rPr>
          <w:b/>
          <w:color w:val="FF0000"/>
          <w:sz w:val="20"/>
          <w:szCs w:val="20"/>
          <w:lang w:val="pl-PL"/>
        </w:rPr>
        <w:t>**</w:t>
      </w:r>
      <w:r w:rsidRPr="008D062D">
        <w:rPr>
          <w:sz w:val="20"/>
          <w:szCs w:val="20"/>
        </w:rPr>
        <w:t xml:space="preserve"> prowadził do powstania u Zamawiającego obowiązku podatkowego zgodnie z przepisami </w:t>
      </w:r>
      <w:r w:rsidRPr="008D062D">
        <w:rPr>
          <w:sz w:val="20"/>
          <w:szCs w:val="20"/>
        </w:rPr>
        <w:br/>
        <w:t xml:space="preserve">o podatku od towarów i usług </w:t>
      </w:r>
      <w:r w:rsidRPr="008D062D">
        <w:rPr>
          <w:sz w:val="20"/>
          <w:szCs w:val="20"/>
          <w:lang w:val="pl-PL"/>
        </w:rPr>
        <w:t xml:space="preserve">do następujących towarów </w:t>
      </w:r>
      <w:r w:rsidRPr="008D062D">
        <w:rPr>
          <w:sz w:val="20"/>
          <w:szCs w:val="20"/>
        </w:rPr>
        <w:t>(</w:t>
      </w:r>
      <w:r w:rsidRPr="008D062D">
        <w:rPr>
          <w:i/>
          <w:sz w:val="20"/>
          <w:szCs w:val="20"/>
        </w:rPr>
        <w:t xml:space="preserve">wskazać </w:t>
      </w:r>
      <w:r w:rsidRPr="008D062D">
        <w:rPr>
          <w:i/>
          <w:sz w:val="20"/>
          <w:szCs w:val="20"/>
          <w:lang w:val="pl-PL"/>
        </w:rPr>
        <w:t xml:space="preserve">w formularzu ofertowym </w:t>
      </w:r>
      <w:r w:rsidRPr="008D062D">
        <w:rPr>
          <w:i/>
          <w:sz w:val="20"/>
          <w:szCs w:val="20"/>
        </w:rPr>
        <w:t xml:space="preserve">nazwę </w:t>
      </w:r>
      <w:r w:rsidR="0039596F">
        <w:rPr>
          <w:i/>
          <w:sz w:val="20"/>
          <w:szCs w:val="20"/>
          <w:lang w:val="pl-PL"/>
        </w:rPr>
        <w:t>(rodzaj) usługi, która</w:t>
      </w:r>
      <w:r w:rsidRPr="008D062D">
        <w:rPr>
          <w:i/>
          <w:sz w:val="20"/>
          <w:szCs w:val="20"/>
          <w:lang w:val="pl-PL"/>
        </w:rPr>
        <w:t xml:space="preserve"> </w:t>
      </w:r>
      <w:r w:rsidRPr="008D062D">
        <w:rPr>
          <w:i/>
          <w:sz w:val="20"/>
          <w:szCs w:val="20"/>
        </w:rPr>
        <w:t>będzie prowadzić do jego powstania</w:t>
      </w:r>
      <w:r w:rsidRPr="008D062D">
        <w:rPr>
          <w:i/>
          <w:sz w:val="20"/>
          <w:szCs w:val="20"/>
          <w:lang w:val="pl-PL"/>
        </w:rPr>
        <w:t>, wartość towaru, bez kwoty podatku oraz stawkę podatku od towarów i usług, która zgodnie z wiedzą Wykonawcy będzie miała zastosowanie</w:t>
      </w:r>
      <w:r w:rsidRPr="008D062D">
        <w:rPr>
          <w:sz w:val="20"/>
          <w:szCs w:val="20"/>
          <w:lang w:val="pl-PL"/>
        </w:rPr>
        <w:t xml:space="preserve">) </w:t>
      </w:r>
    </w:p>
    <w:p w14:paraId="4D3229B9" w14:textId="77777777" w:rsidR="005D309F" w:rsidRPr="008D062D" w:rsidRDefault="005D309F" w:rsidP="00995E59">
      <w:pPr>
        <w:pStyle w:val="Akapitzlist"/>
        <w:widowControl w:val="0"/>
        <w:ind w:left="709"/>
        <w:contextualSpacing w:val="0"/>
        <w:jc w:val="both"/>
        <w:rPr>
          <w:sz w:val="20"/>
          <w:szCs w:val="20"/>
          <w:lang w:val="pl-PL"/>
        </w:rPr>
      </w:pPr>
      <w:r w:rsidRPr="008D062D">
        <w:rPr>
          <w:color w:val="FF0000"/>
          <w:sz w:val="20"/>
          <w:szCs w:val="20"/>
          <w:lang w:val="pl-PL"/>
        </w:rPr>
        <w:t>**</w:t>
      </w:r>
      <w:r w:rsidRPr="008D062D">
        <w:rPr>
          <w:sz w:val="20"/>
          <w:szCs w:val="20"/>
          <w:lang w:val="pl-PL"/>
        </w:rPr>
        <w:t xml:space="preserve"> dotyczy Wykonawców, których oferty będą generować obowiązek doliczania wartości podatku VAT </w:t>
      </w:r>
      <w:r w:rsidR="007A3967" w:rsidRPr="008D062D">
        <w:rPr>
          <w:sz w:val="20"/>
          <w:szCs w:val="20"/>
          <w:lang w:val="pl-PL"/>
        </w:rPr>
        <w:br/>
      </w:r>
      <w:r w:rsidRPr="008D062D">
        <w:rPr>
          <w:sz w:val="20"/>
          <w:szCs w:val="20"/>
          <w:lang w:val="pl-PL"/>
        </w:rPr>
        <w:t>do wartości netto oferty, tj. w przypadku:</w:t>
      </w:r>
    </w:p>
    <w:p w14:paraId="18777EB8" w14:textId="77777777" w:rsidR="005D309F" w:rsidRPr="008D062D" w:rsidRDefault="005D309F" w:rsidP="00995E59">
      <w:pPr>
        <w:pStyle w:val="Akapitzlist"/>
        <w:widowControl w:val="0"/>
        <w:ind w:left="709"/>
        <w:contextualSpacing w:val="0"/>
        <w:jc w:val="both"/>
        <w:rPr>
          <w:sz w:val="20"/>
          <w:szCs w:val="20"/>
          <w:lang w:val="pl-PL"/>
        </w:rPr>
      </w:pPr>
      <w:r w:rsidRPr="008D062D">
        <w:rPr>
          <w:sz w:val="20"/>
          <w:szCs w:val="20"/>
          <w:lang w:val="pl-PL"/>
        </w:rPr>
        <w:t>- wewnątrzwspólnotowego nabycia towarów,</w:t>
      </w:r>
    </w:p>
    <w:p w14:paraId="3B450A86" w14:textId="77777777" w:rsidR="005D309F" w:rsidRPr="008D062D" w:rsidRDefault="005D309F" w:rsidP="00995E59">
      <w:pPr>
        <w:pStyle w:val="Akapitzlist"/>
        <w:widowControl w:val="0"/>
        <w:ind w:left="709"/>
        <w:contextualSpacing w:val="0"/>
        <w:jc w:val="both"/>
        <w:rPr>
          <w:sz w:val="20"/>
          <w:szCs w:val="20"/>
          <w:lang w:val="pl-PL"/>
        </w:rPr>
      </w:pPr>
      <w:r w:rsidRPr="008D062D">
        <w:rPr>
          <w:sz w:val="20"/>
          <w:szCs w:val="20"/>
          <w:lang w:val="pl-PL"/>
        </w:rPr>
        <w:t>- mechanizmu podzielonej płatności.</w:t>
      </w:r>
    </w:p>
    <w:p w14:paraId="62B17A90" w14:textId="77777777" w:rsidR="005D309F" w:rsidRPr="008D062D" w:rsidRDefault="005D309F" w:rsidP="00995E59">
      <w:pPr>
        <w:pStyle w:val="Akapitzlist"/>
        <w:widowControl w:val="0"/>
        <w:ind w:left="709"/>
        <w:contextualSpacing w:val="0"/>
        <w:jc w:val="both"/>
        <w:rPr>
          <w:sz w:val="20"/>
          <w:szCs w:val="20"/>
          <w:lang w:val="pl-PL"/>
        </w:rPr>
      </w:pPr>
      <w:r w:rsidRPr="008D062D">
        <w:rPr>
          <w:sz w:val="20"/>
          <w:szCs w:val="20"/>
          <w:lang w:val="pl-PL"/>
        </w:rPr>
        <w:t xml:space="preserve">Zamawiający w celu oceny oferty dolicza do przedstawionej wartości netto oferty podatek od towarów </w:t>
      </w:r>
      <w:r w:rsidRPr="008D062D">
        <w:rPr>
          <w:sz w:val="20"/>
          <w:szCs w:val="20"/>
          <w:lang w:val="pl-PL"/>
        </w:rPr>
        <w:br/>
        <w:t xml:space="preserve">i usług, który miałby obowiązek wpłacić zgodnie z obowiązującymi przepisami. </w:t>
      </w:r>
    </w:p>
    <w:p w14:paraId="4DB7D5E1" w14:textId="77777777" w:rsidR="005D309F" w:rsidRPr="008D062D" w:rsidRDefault="005D309F" w:rsidP="00995E59">
      <w:pPr>
        <w:widowControl w:val="0"/>
        <w:numPr>
          <w:ilvl w:val="0"/>
          <w:numId w:val="45"/>
        </w:numPr>
        <w:tabs>
          <w:tab w:val="left" w:pos="426"/>
        </w:tabs>
        <w:ind w:left="284" w:hanging="284"/>
        <w:jc w:val="both"/>
        <w:rPr>
          <w:sz w:val="20"/>
          <w:szCs w:val="20"/>
        </w:rPr>
      </w:pPr>
      <w:r w:rsidRPr="008D062D">
        <w:rPr>
          <w:sz w:val="20"/>
          <w:szCs w:val="20"/>
        </w:rPr>
        <w:t>Wykonawca jest (</w:t>
      </w:r>
      <w:r w:rsidRPr="008D062D">
        <w:rPr>
          <w:color w:val="FF0000"/>
          <w:sz w:val="20"/>
          <w:szCs w:val="20"/>
        </w:rPr>
        <w:t>zaznaczyć właściwe</w:t>
      </w:r>
      <w:r w:rsidRPr="008D062D">
        <w:rPr>
          <w:sz w:val="20"/>
          <w:szCs w:val="20"/>
        </w:rPr>
        <w:t>):</w:t>
      </w:r>
    </w:p>
    <w:p w14:paraId="20950456" w14:textId="77777777" w:rsidR="005D309F" w:rsidRPr="008D062D" w:rsidRDefault="005D309F" w:rsidP="00995E59">
      <w:pPr>
        <w:widowControl w:val="0"/>
        <w:tabs>
          <w:tab w:val="left" w:pos="1134"/>
        </w:tabs>
        <w:ind w:left="709"/>
        <w:jc w:val="both"/>
        <w:rPr>
          <w:i/>
          <w:sz w:val="20"/>
          <w:szCs w:val="20"/>
        </w:rPr>
      </w:pPr>
      <w:r w:rsidRPr="008D062D">
        <w:rPr>
          <w:rFonts w:ascii="MS Gothic" w:eastAsia="MS Gothic" w:hAnsi="MS Gothic" w:hint="eastAsia"/>
          <w:sz w:val="20"/>
          <w:szCs w:val="20"/>
          <w:lang w:eastAsia="en-GB"/>
        </w:rPr>
        <w:t>☐</w:t>
      </w:r>
      <w:r w:rsidRPr="008D062D">
        <w:rPr>
          <w:rFonts w:ascii="MS Gothic" w:eastAsia="MS Gothic" w:hAnsi="MS Gothic"/>
          <w:sz w:val="20"/>
          <w:szCs w:val="20"/>
          <w:lang w:eastAsia="en-GB"/>
        </w:rPr>
        <w:tab/>
      </w:r>
      <w:r w:rsidRPr="008D062D">
        <w:rPr>
          <w:rFonts w:eastAsia="Calibri"/>
          <w:b/>
          <w:sz w:val="20"/>
          <w:szCs w:val="20"/>
          <w:lang w:eastAsia="en-GB"/>
        </w:rPr>
        <w:t>Mikroprzedsiębiorstwem:</w:t>
      </w:r>
      <w:r w:rsidRPr="008D062D">
        <w:rPr>
          <w:rFonts w:eastAsia="Calibri"/>
          <w:sz w:val="20"/>
          <w:szCs w:val="20"/>
          <w:lang w:eastAsia="en-GB"/>
        </w:rPr>
        <w:t xml:space="preserve"> </w:t>
      </w:r>
      <w:r w:rsidRPr="008D062D">
        <w:rPr>
          <w:rFonts w:eastAsia="Calibri"/>
          <w:i/>
          <w:sz w:val="20"/>
          <w:szCs w:val="20"/>
          <w:lang w:eastAsia="en-GB"/>
        </w:rPr>
        <w:t>przedsiębiorstwo, które zatrudnia mniej niż 10 pracowników i którego roczny obrót lub roczna suma bilansowa nie przekracza 2 milionów EUR</w:t>
      </w:r>
      <w:r w:rsidRPr="008D062D">
        <w:rPr>
          <w:rFonts w:eastAsia="Calibri"/>
          <w:b/>
          <w:i/>
          <w:sz w:val="20"/>
          <w:szCs w:val="20"/>
          <w:lang w:eastAsia="en-GB"/>
        </w:rPr>
        <w:t>*</w:t>
      </w:r>
    </w:p>
    <w:p w14:paraId="0FD42ACA" w14:textId="77777777" w:rsidR="005D309F" w:rsidRPr="008D062D" w:rsidRDefault="005D309F" w:rsidP="00995E59">
      <w:pPr>
        <w:widowControl w:val="0"/>
        <w:tabs>
          <w:tab w:val="left" w:pos="1134"/>
        </w:tabs>
        <w:ind w:left="709"/>
        <w:jc w:val="both"/>
        <w:rPr>
          <w:i/>
          <w:sz w:val="20"/>
          <w:szCs w:val="20"/>
        </w:rPr>
      </w:pPr>
      <w:r w:rsidRPr="008D062D">
        <w:rPr>
          <w:rFonts w:ascii="MS Gothic" w:eastAsia="MS Gothic" w:hAnsi="MS Gothic" w:hint="eastAsia"/>
          <w:sz w:val="20"/>
          <w:szCs w:val="20"/>
          <w:lang w:eastAsia="en-GB"/>
        </w:rPr>
        <w:t>☐</w:t>
      </w:r>
      <w:r w:rsidRPr="008D062D">
        <w:rPr>
          <w:rFonts w:ascii="MS Gothic" w:eastAsia="MS Gothic" w:hAnsi="MS Gothic"/>
          <w:sz w:val="20"/>
          <w:szCs w:val="20"/>
          <w:lang w:eastAsia="en-GB"/>
        </w:rPr>
        <w:tab/>
      </w:r>
      <w:r w:rsidRPr="008D062D">
        <w:rPr>
          <w:rFonts w:eastAsia="Calibri"/>
          <w:b/>
          <w:sz w:val="20"/>
          <w:szCs w:val="20"/>
          <w:lang w:eastAsia="en-GB"/>
        </w:rPr>
        <w:t>Małym  przedsiębiorstwem</w:t>
      </w:r>
      <w:r w:rsidRPr="008D062D">
        <w:rPr>
          <w:rFonts w:eastAsia="Calibri"/>
          <w:sz w:val="20"/>
          <w:szCs w:val="20"/>
          <w:lang w:eastAsia="en-GB"/>
        </w:rPr>
        <w:t xml:space="preserve">: </w:t>
      </w:r>
      <w:r w:rsidRPr="008D062D">
        <w:rPr>
          <w:rFonts w:eastAsia="Calibri"/>
          <w:i/>
          <w:sz w:val="20"/>
          <w:szCs w:val="20"/>
          <w:lang w:eastAsia="en-GB"/>
        </w:rPr>
        <w:t xml:space="preserve">przedsiębiorstwo, które zatrudnia mniej niż 50 pracowników </w:t>
      </w:r>
      <w:r w:rsidRPr="008D062D">
        <w:rPr>
          <w:rFonts w:eastAsia="Calibri"/>
          <w:i/>
          <w:sz w:val="20"/>
          <w:szCs w:val="20"/>
          <w:lang w:eastAsia="en-GB"/>
        </w:rPr>
        <w:br/>
        <w:t>i którego roczny obrót lub roczna suma bilansowa nie przekracza 10 milionów EUR</w:t>
      </w:r>
      <w:r w:rsidRPr="008D062D">
        <w:rPr>
          <w:rFonts w:eastAsia="Calibri"/>
          <w:b/>
          <w:i/>
          <w:sz w:val="20"/>
          <w:szCs w:val="20"/>
          <w:lang w:eastAsia="en-GB"/>
        </w:rPr>
        <w:t>*</w:t>
      </w:r>
    </w:p>
    <w:p w14:paraId="597A4F2A" w14:textId="77777777" w:rsidR="005D309F" w:rsidRPr="008D062D" w:rsidRDefault="005D309F" w:rsidP="00995E59">
      <w:pPr>
        <w:widowControl w:val="0"/>
        <w:tabs>
          <w:tab w:val="left" w:pos="1134"/>
        </w:tabs>
        <w:ind w:left="709"/>
        <w:jc w:val="both"/>
        <w:rPr>
          <w:i/>
          <w:sz w:val="20"/>
          <w:szCs w:val="20"/>
        </w:rPr>
      </w:pPr>
      <w:r w:rsidRPr="008D062D">
        <w:rPr>
          <w:rFonts w:ascii="MS Gothic" w:eastAsia="MS Gothic" w:hAnsi="MS Gothic" w:hint="eastAsia"/>
          <w:sz w:val="20"/>
          <w:szCs w:val="20"/>
          <w:lang w:eastAsia="en-GB"/>
        </w:rPr>
        <w:t>☐</w:t>
      </w:r>
      <w:r w:rsidRPr="008D062D">
        <w:rPr>
          <w:rFonts w:ascii="MS Gothic" w:eastAsia="MS Gothic" w:hAnsi="MS Gothic"/>
          <w:sz w:val="20"/>
          <w:szCs w:val="20"/>
          <w:lang w:eastAsia="en-GB"/>
        </w:rPr>
        <w:tab/>
      </w:r>
      <w:r w:rsidRPr="008D062D">
        <w:rPr>
          <w:rFonts w:eastAsia="Calibri"/>
          <w:b/>
          <w:sz w:val="20"/>
          <w:szCs w:val="20"/>
          <w:lang w:eastAsia="en-GB"/>
        </w:rPr>
        <w:t>Średnim przedsiębiorstwem</w:t>
      </w:r>
      <w:r w:rsidRPr="008D062D">
        <w:rPr>
          <w:rFonts w:eastAsia="Calibri"/>
          <w:sz w:val="20"/>
          <w:szCs w:val="20"/>
          <w:lang w:eastAsia="en-GB"/>
        </w:rPr>
        <w:t xml:space="preserve">: </w:t>
      </w:r>
      <w:r w:rsidRPr="008D062D">
        <w:rPr>
          <w:rFonts w:eastAsia="Calibri"/>
          <w:i/>
          <w:sz w:val="20"/>
          <w:szCs w:val="20"/>
          <w:lang w:eastAsia="en-GB"/>
        </w:rPr>
        <w:t>przedsiębiorstwa, które nie są mikroprzedsiębiorstwami ani małymi przedsiębiorstwami i które zatrudniają mniej niż 250 pracowników i których roczny obrót nie przekracza 50 milionów EUR lub roczna suma bilansowa nie przekracza 43 milionów EUR</w:t>
      </w:r>
      <w:r w:rsidRPr="008D062D">
        <w:rPr>
          <w:rFonts w:eastAsia="Calibri"/>
          <w:b/>
          <w:i/>
          <w:sz w:val="20"/>
          <w:szCs w:val="20"/>
          <w:lang w:eastAsia="en-GB"/>
        </w:rPr>
        <w:t>*</w:t>
      </w:r>
    </w:p>
    <w:p w14:paraId="443BD88C" w14:textId="77777777" w:rsidR="005D309F" w:rsidRPr="008D062D" w:rsidRDefault="005D309F" w:rsidP="00995E59">
      <w:pPr>
        <w:widowControl w:val="0"/>
        <w:ind w:left="709"/>
        <w:jc w:val="both"/>
        <w:rPr>
          <w:rFonts w:eastAsia="MS Gothic"/>
          <w:sz w:val="20"/>
          <w:szCs w:val="20"/>
          <w:lang w:eastAsia="en-GB"/>
        </w:rPr>
      </w:pPr>
      <w:r w:rsidRPr="008D062D">
        <w:rPr>
          <w:rFonts w:ascii="Segoe UI Symbol" w:eastAsia="MS Gothic" w:hAnsi="Segoe UI Symbol" w:cs="Segoe UI Symbol"/>
          <w:sz w:val="20"/>
          <w:szCs w:val="20"/>
          <w:lang w:eastAsia="en-GB"/>
        </w:rPr>
        <w:t>☐</w:t>
      </w:r>
      <w:r w:rsidRPr="008D062D">
        <w:rPr>
          <w:rFonts w:eastAsia="MS Gothic"/>
          <w:sz w:val="20"/>
          <w:szCs w:val="20"/>
          <w:lang w:eastAsia="en-GB"/>
        </w:rPr>
        <w:t xml:space="preserve">  </w:t>
      </w:r>
      <w:r w:rsidRPr="008D062D">
        <w:rPr>
          <w:rFonts w:eastAsia="MS Gothic"/>
          <w:b/>
          <w:sz w:val="20"/>
          <w:szCs w:val="20"/>
          <w:lang w:eastAsia="en-GB"/>
        </w:rPr>
        <w:t>osoba fizyczna nieprowadząca działalności gospodarczej</w:t>
      </w:r>
    </w:p>
    <w:p w14:paraId="46EF47FA" w14:textId="77777777" w:rsidR="005D309F" w:rsidRPr="008D062D" w:rsidRDefault="005D309F" w:rsidP="00995E59">
      <w:pPr>
        <w:widowControl w:val="0"/>
        <w:ind w:left="709"/>
        <w:jc w:val="both"/>
        <w:rPr>
          <w:i/>
          <w:sz w:val="20"/>
          <w:szCs w:val="20"/>
        </w:rPr>
      </w:pPr>
      <w:r w:rsidRPr="008D062D">
        <w:rPr>
          <w:rFonts w:ascii="MS Gothic" w:eastAsia="MS Gothic" w:hAnsi="MS Gothic" w:hint="eastAsia"/>
          <w:sz w:val="20"/>
          <w:szCs w:val="20"/>
          <w:lang w:eastAsia="en-GB"/>
        </w:rPr>
        <w:t xml:space="preserve">☐ </w:t>
      </w:r>
      <w:r w:rsidRPr="008D062D">
        <w:rPr>
          <w:rFonts w:eastAsia="MS Gothic"/>
          <w:b/>
          <w:sz w:val="20"/>
          <w:szCs w:val="20"/>
          <w:lang w:eastAsia="en-GB"/>
        </w:rPr>
        <w:t>inny rodzaj: ……………….……..</w:t>
      </w:r>
      <w:r w:rsidRPr="008D062D">
        <w:rPr>
          <w:rFonts w:eastAsia="MS Gothic"/>
          <w:sz w:val="20"/>
          <w:szCs w:val="20"/>
          <w:lang w:eastAsia="en-GB"/>
        </w:rPr>
        <w:t xml:space="preserve"> </w:t>
      </w:r>
    </w:p>
    <w:p w14:paraId="64A928D8" w14:textId="77777777" w:rsidR="005D309F" w:rsidRPr="008D062D" w:rsidRDefault="005D309F" w:rsidP="00995E59">
      <w:pPr>
        <w:widowControl w:val="0"/>
        <w:numPr>
          <w:ilvl w:val="0"/>
          <w:numId w:val="45"/>
        </w:numPr>
        <w:tabs>
          <w:tab w:val="left" w:pos="426"/>
        </w:tabs>
        <w:ind w:left="284" w:hanging="284"/>
        <w:jc w:val="both"/>
        <w:rPr>
          <w:sz w:val="20"/>
          <w:szCs w:val="20"/>
        </w:rPr>
      </w:pPr>
      <w:r w:rsidRPr="008D062D">
        <w:rPr>
          <w:sz w:val="20"/>
          <w:szCs w:val="20"/>
        </w:rPr>
        <w:t xml:space="preserve">Wadium wniesione w formie pieniężnej należy zwrócić na konto Wykonawcy numer: </w:t>
      </w:r>
    </w:p>
    <w:p w14:paraId="4890DD4E" w14:textId="77777777" w:rsidR="005D309F" w:rsidRPr="008D062D" w:rsidRDefault="005D309F" w:rsidP="00995E59">
      <w:pPr>
        <w:widowControl w:val="0"/>
        <w:tabs>
          <w:tab w:val="left" w:pos="426"/>
        </w:tabs>
        <w:ind w:left="284"/>
        <w:jc w:val="both"/>
        <w:rPr>
          <w:sz w:val="20"/>
          <w:szCs w:val="20"/>
        </w:rPr>
      </w:pPr>
      <w:r w:rsidRPr="008D062D">
        <w:rPr>
          <w:sz w:val="20"/>
          <w:szCs w:val="20"/>
        </w:rPr>
        <w:t xml:space="preserve">……………………………………………………………………………………………………………..… </w:t>
      </w:r>
    </w:p>
    <w:p w14:paraId="7886D652" w14:textId="77777777" w:rsidR="005D309F" w:rsidRPr="008D062D" w:rsidRDefault="005D309F" w:rsidP="00995E59">
      <w:pPr>
        <w:widowControl w:val="0"/>
        <w:tabs>
          <w:tab w:val="left" w:pos="426"/>
        </w:tabs>
        <w:ind w:left="284"/>
        <w:jc w:val="both"/>
        <w:rPr>
          <w:sz w:val="20"/>
          <w:szCs w:val="20"/>
        </w:rPr>
      </w:pPr>
      <w:r w:rsidRPr="008D062D">
        <w:rPr>
          <w:i/>
          <w:sz w:val="20"/>
          <w:szCs w:val="20"/>
        </w:rPr>
        <w:t>(w przypadku niewskazania przez Wykonawcę rachunku bankowego, zwrot zostanie dokonany na rachunek bankowy, z którego dokonano wpłaty wadium)</w:t>
      </w:r>
    </w:p>
    <w:p w14:paraId="67D8F196" w14:textId="77777777" w:rsidR="005D309F" w:rsidRPr="008D062D" w:rsidRDefault="005D309F" w:rsidP="00995E59">
      <w:pPr>
        <w:widowControl w:val="0"/>
        <w:numPr>
          <w:ilvl w:val="0"/>
          <w:numId w:val="45"/>
        </w:numPr>
        <w:tabs>
          <w:tab w:val="left" w:pos="426"/>
        </w:tabs>
        <w:ind w:left="284" w:hanging="284"/>
        <w:jc w:val="both"/>
        <w:rPr>
          <w:sz w:val="20"/>
          <w:szCs w:val="20"/>
        </w:rPr>
      </w:pPr>
      <w:r w:rsidRPr="008D062D">
        <w:rPr>
          <w:sz w:val="20"/>
          <w:szCs w:val="20"/>
        </w:rPr>
        <w:t xml:space="preserve">W celu zapewnienia, że Wykonawca wypełnił ww. obowiązki informacyjne oraz ochrony prawnie uzasadnionych interesów osoby trzeciej, której dane zostały przekazane w związku z udziałem Wykonawcy </w:t>
      </w:r>
      <w:r w:rsidRPr="008D062D">
        <w:rPr>
          <w:sz w:val="20"/>
          <w:szCs w:val="20"/>
        </w:rPr>
        <w:br/>
        <w:t xml:space="preserve">w postępowaniu, Zamawiający żąda od Wykonawcy złożenia w postępowaniu o udzielenie zamówienia publicznego oświadczenia o wypełnieniu przez niego obowiązków informacyjnych przewidzianych w art. 13 </w:t>
      </w:r>
      <w:r w:rsidRPr="008D062D">
        <w:rPr>
          <w:sz w:val="20"/>
          <w:szCs w:val="20"/>
        </w:rPr>
        <w:br/>
        <w:t>lub art. 14 RODO zgodnie z poniższą treścią:</w:t>
      </w:r>
    </w:p>
    <w:p w14:paraId="08B8F39E" w14:textId="77777777" w:rsidR="005D309F" w:rsidRPr="008D062D" w:rsidRDefault="005D309F" w:rsidP="00995E59">
      <w:pPr>
        <w:pStyle w:val="NormalnyWeb"/>
        <w:widowControl w:val="0"/>
        <w:spacing w:before="0" w:beforeAutospacing="0" w:after="0" w:afterAutospacing="0"/>
        <w:ind w:left="284"/>
        <w:jc w:val="both"/>
        <w:rPr>
          <w:b/>
          <w:i/>
          <w:sz w:val="20"/>
          <w:szCs w:val="20"/>
        </w:rPr>
      </w:pPr>
      <w:r w:rsidRPr="008D062D">
        <w:rPr>
          <w:b/>
          <w:i/>
          <w:sz w:val="20"/>
          <w:szCs w:val="20"/>
        </w:rPr>
        <w:t>Oświadczam, że wypełniłem obowiązki informacyjne przewidziane w art. 13 lub art. 14 RODO wobec osób fizycznych, od których dane osobowe bezpośrednio lub pośrednio pozyskałem w celu ubiegania się o udzielenie zamówienia publicznego w niniejszym postępowaniu.</w:t>
      </w:r>
      <w:r w:rsidRPr="008D062D">
        <w:rPr>
          <w:b/>
          <w:i/>
          <w:color w:val="FF0000"/>
          <w:sz w:val="20"/>
          <w:szCs w:val="20"/>
        </w:rPr>
        <w:t>*</w:t>
      </w:r>
    </w:p>
    <w:p w14:paraId="3A66ABFF" w14:textId="482F3A50" w:rsidR="005D309F" w:rsidRPr="009308CB" w:rsidRDefault="005D309F" w:rsidP="00995E59">
      <w:pPr>
        <w:pStyle w:val="NormalnyWeb"/>
        <w:widowControl w:val="0"/>
        <w:spacing w:before="0" w:beforeAutospacing="0" w:after="0" w:afterAutospacing="0"/>
        <w:ind w:left="284"/>
        <w:jc w:val="both"/>
        <w:rPr>
          <w:i/>
          <w:sz w:val="18"/>
          <w:szCs w:val="18"/>
        </w:rPr>
      </w:pPr>
      <w:r w:rsidRPr="009308CB">
        <w:rPr>
          <w:b/>
          <w:i/>
          <w:sz w:val="18"/>
          <w:szCs w:val="18"/>
        </w:rPr>
        <w:t>Wyjaśnienie</w:t>
      </w:r>
      <w:r w:rsidRPr="009308CB">
        <w:rPr>
          <w:i/>
          <w:sz w:val="18"/>
          <w:szCs w:val="18"/>
        </w:rPr>
        <w:t xml:space="preserve">: w przypadku gdy Wykonawca nie przekazuje danych osobowych innych niż bezpośrednio jego dotyczących </w:t>
      </w:r>
      <w:r w:rsidR="004F55BC">
        <w:rPr>
          <w:i/>
          <w:sz w:val="18"/>
          <w:szCs w:val="18"/>
        </w:rPr>
        <w:br/>
      </w:r>
      <w:r w:rsidRPr="009308CB">
        <w:rPr>
          <w:i/>
          <w:sz w:val="18"/>
          <w:szCs w:val="18"/>
        </w:rPr>
        <w:t xml:space="preserve">lub zachodzi wyłączenie stosowania obowiązku informacyjnego, stosownie do art. 13 ust. 4 lub art. 14 ust. 5 RODO treść oświadczenia Wykonawca składa wykreśloną. </w:t>
      </w:r>
    </w:p>
    <w:p w14:paraId="0FE126F0" w14:textId="77777777" w:rsidR="004F7817" w:rsidRDefault="005D309F" w:rsidP="00995E59">
      <w:pPr>
        <w:widowControl w:val="0"/>
        <w:jc w:val="both"/>
        <w:rPr>
          <w:bCs/>
          <w:i/>
          <w:color w:val="FF0000"/>
          <w:sz w:val="16"/>
          <w:szCs w:val="16"/>
        </w:rPr>
      </w:pPr>
      <w:r w:rsidRPr="007A3967">
        <w:rPr>
          <w:bCs/>
          <w:i/>
          <w:color w:val="FF0000"/>
          <w:sz w:val="16"/>
          <w:szCs w:val="16"/>
        </w:rPr>
        <w:t>* niepotrzebne skreślić</w:t>
      </w:r>
    </w:p>
    <w:p w14:paraId="4B9F7BBC" w14:textId="77777777" w:rsidR="009308CB" w:rsidRDefault="009308CB" w:rsidP="00995E59">
      <w:pPr>
        <w:widowControl w:val="0"/>
        <w:spacing w:after="160" w:line="259" w:lineRule="auto"/>
        <w:rPr>
          <w:b/>
          <w:i/>
          <w:lang w:val="x-none" w:eastAsia="x-none"/>
        </w:rPr>
      </w:pPr>
      <w:r>
        <w:rPr>
          <w:i/>
        </w:rPr>
        <w:br w:type="page"/>
      </w:r>
    </w:p>
    <w:p w14:paraId="405ABE21" w14:textId="77777777" w:rsidR="005D309F" w:rsidRPr="00AC2171" w:rsidRDefault="005D309F" w:rsidP="00995E59">
      <w:pPr>
        <w:pStyle w:val="Nagwek2"/>
        <w:keepNext w:val="0"/>
        <w:widowControl w:val="0"/>
        <w:jc w:val="right"/>
        <w:rPr>
          <w:i/>
          <w:sz w:val="24"/>
          <w:szCs w:val="24"/>
        </w:rPr>
      </w:pPr>
      <w:r w:rsidRPr="00AC2171">
        <w:rPr>
          <w:i/>
          <w:sz w:val="24"/>
          <w:szCs w:val="24"/>
        </w:rPr>
        <w:lastRenderedPageBreak/>
        <w:t xml:space="preserve">Załącznik nr 2 do SWZ </w:t>
      </w:r>
    </w:p>
    <w:p w14:paraId="743CC1DD" w14:textId="77777777" w:rsidR="005D309F" w:rsidRDefault="005D309F" w:rsidP="00995E59">
      <w:pPr>
        <w:widowControl w:val="0"/>
        <w:ind w:left="6372" w:hanging="5292"/>
        <w:jc w:val="right"/>
        <w:rPr>
          <w:b/>
          <w:i/>
        </w:rPr>
      </w:pPr>
      <w:r w:rsidRPr="00A86749">
        <w:rPr>
          <w:b/>
          <w:i/>
        </w:rPr>
        <w:t xml:space="preserve">    </w:t>
      </w:r>
    </w:p>
    <w:p w14:paraId="59E63F3C" w14:textId="527FF1FF" w:rsidR="005D309F" w:rsidRDefault="005D309F" w:rsidP="00995E59">
      <w:pPr>
        <w:pStyle w:val="Nagwek3"/>
        <w:keepNext w:val="0"/>
        <w:widowControl w:val="0"/>
        <w:ind w:left="0" w:firstLine="0"/>
        <w:rPr>
          <w:b/>
          <w:sz w:val="22"/>
          <w:szCs w:val="22"/>
        </w:rPr>
      </w:pPr>
      <w:r w:rsidRPr="000B4B7D">
        <w:rPr>
          <w:b/>
          <w:sz w:val="22"/>
          <w:szCs w:val="22"/>
        </w:rPr>
        <w:t xml:space="preserve">OŚWIADCZENIE </w:t>
      </w:r>
      <w:r w:rsidRPr="000B4B7D">
        <w:rPr>
          <w:b/>
          <w:sz w:val="22"/>
          <w:szCs w:val="22"/>
          <w:lang w:val="pl-PL"/>
        </w:rPr>
        <w:t xml:space="preserve"> </w:t>
      </w:r>
      <w:r w:rsidRPr="000B4B7D">
        <w:rPr>
          <w:b/>
          <w:sz w:val="22"/>
          <w:szCs w:val="22"/>
          <w:lang w:val="pl-PL"/>
        </w:rPr>
        <w:br/>
      </w:r>
      <w:r w:rsidRPr="000B4B7D">
        <w:rPr>
          <w:b/>
          <w:sz w:val="22"/>
          <w:szCs w:val="22"/>
        </w:rPr>
        <w:t xml:space="preserve">w zakresie art. 108 ust. 1 pkt 5 ustawy Pzp, </w:t>
      </w:r>
      <w:r w:rsidRPr="000B4B7D">
        <w:rPr>
          <w:b/>
          <w:sz w:val="22"/>
          <w:szCs w:val="22"/>
        </w:rPr>
        <w:br/>
        <w:t xml:space="preserve">o przynależności lub braku przynależności do tej samej grupy kapitałowej w rozumieniu ustawy </w:t>
      </w:r>
      <w:r w:rsidR="00E5235E">
        <w:rPr>
          <w:b/>
          <w:sz w:val="22"/>
          <w:szCs w:val="22"/>
        </w:rPr>
        <w:br/>
      </w:r>
      <w:r w:rsidRPr="000B4B7D">
        <w:rPr>
          <w:b/>
          <w:sz w:val="22"/>
          <w:szCs w:val="22"/>
        </w:rPr>
        <w:t xml:space="preserve">z dnia 16 lutego 2007 roku o ochronie konkurencji i konsumentów </w:t>
      </w:r>
      <w:r w:rsidR="004F7817">
        <w:rPr>
          <w:b/>
          <w:sz w:val="22"/>
          <w:szCs w:val="22"/>
        </w:rPr>
        <w:br/>
      </w:r>
      <w:r w:rsidRPr="000B4B7D">
        <w:rPr>
          <w:b/>
          <w:sz w:val="22"/>
          <w:szCs w:val="22"/>
        </w:rPr>
        <w:t xml:space="preserve">(t. j. Dz. U. z 2024 r., </w:t>
      </w:r>
      <w:r w:rsidRPr="0025649B">
        <w:rPr>
          <w:b/>
          <w:sz w:val="22"/>
          <w:szCs w:val="22"/>
        </w:rPr>
        <w:t xml:space="preserve">poz. 594) </w:t>
      </w:r>
    </w:p>
    <w:p w14:paraId="11739816" w14:textId="77777777" w:rsidR="007248C6" w:rsidRPr="007248C6" w:rsidRDefault="007248C6" w:rsidP="007248C6">
      <w:pPr>
        <w:rPr>
          <w:lang w:val="x-none" w:eastAsia="x-none"/>
        </w:rPr>
      </w:pPr>
    </w:p>
    <w:p w14:paraId="428B196C" w14:textId="0B37B862" w:rsidR="005D309F" w:rsidRPr="00AF5375" w:rsidRDefault="005D309F" w:rsidP="00995E59">
      <w:pPr>
        <w:widowControl w:val="0"/>
        <w:spacing w:line="360" w:lineRule="auto"/>
        <w:jc w:val="both"/>
        <w:rPr>
          <w:sz w:val="22"/>
          <w:szCs w:val="22"/>
        </w:rPr>
      </w:pPr>
      <w:r>
        <w:rPr>
          <w:sz w:val="22"/>
          <w:szCs w:val="22"/>
        </w:rPr>
        <w:t xml:space="preserve">Składając ofertę w postępowaniu o zamówienie publiczne </w:t>
      </w:r>
      <w:r w:rsidRPr="00AF5375">
        <w:rPr>
          <w:sz w:val="22"/>
          <w:szCs w:val="22"/>
        </w:rPr>
        <w:t>na</w:t>
      </w:r>
      <w:r>
        <w:rPr>
          <w:sz w:val="22"/>
          <w:szCs w:val="22"/>
        </w:rPr>
        <w:t xml:space="preserve"> </w:t>
      </w:r>
      <w:r w:rsidR="0025649B">
        <w:rPr>
          <w:b/>
          <w:bCs/>
          <w:sz w:val="22"/>
          <w:szCs w:val="22"/>
        </w:rPr>
        <w:t>„Usługę</w:t>
      </w:r>
      <w:r w:rsidR="00E5235E" w:rsidRPr="00E5235E">
        <w:rPr>
          <w:b/>
          <w:bCs/>
          <w:sz w:val="22"/>
          <w:szCs w:val="22"/>
        </w:rPr>
        <w:t xml:space="preserve"> </w:t>
      </w:r>
      <w:r w:rsidR="005A37BF">
        <w:rPr>
          <w:b/>
          <w:bCs/>
          <w:sz w:val="22"/>
          <w:szCs w:val="22"/>
        </w:rPr>
        <w:t>–</w:t>
      </w:r>
      <w:r w:rsidR="00E5235E" w:rsidRPr="00E5235E">
        <w:rPr>
          <w:b/>
          <w:bCs/>
          <w:sz w:val="22"/>
          <w:szCs w:val="22"/>
        </w:rPr>
        <w:t xml:space="preserve"> </w:t>
      </w:r>
      <w:r w:rsidR="005A37BF">
        <w:rPr>
          <w:b/>
          <w:bCs/>
          <w:sz w:val="22"/>
          <w:szCs w:val="22"/>
        </w:rPr>
        <w:t xml:space="preserve">naprawa polowego sprzętu służby </w:t>
      </w:r>
      <w:r w:rsidR="00147EB3">
        <w:rPr>
          <w:b/>
          <w:bCs/>
          <w:sz w:val="22"/>
          <w:szCs w:val="22"/>
        </w:rPr>
        <w:t>żywnościowej</w:t>
      </w:r>
      <w:r w:rsidR="00E5235E" w:rsidRPr="00E5235E">
        <w:rPr>
          <w:b/>
          <w:bCs/>
          <w:sz w:val="22"/>
          <w:szCs w:val="22"/>
        </w:rPr>
        <w:t xml:space="preserve">”, nr sprawy </w:t>
      </w:r>
      <w:r w:rsidR="0025649B">
        <w:rPr>
          <w:b/>
          <w:bCs/>
          <w:sz w:val="22"/>
          <w:szCs w:val="22"/>
        </w:rPr>
        <w:t>73</w:t>
      </w:r>
      <w:r w:rsidR="00E5235E" w:rsidRPr="00E5235E">
        <w:rPr>
          <w:b/>
          <w:bCs/>
          <w:sz w:val="22"/>
          <w:szCs w:val="22"/>
        </w:rPr>
        <w:t xml:space="preserve">/2025 </w:t>
      </w:r>
      <w:r w:rsidRPr="00AF5375">
        <w:rPr>
          <w:sz w:val="22"/>
          <w:szCs w:val="22"/>
        </w:rPr>
        <w:t>świadomy odpowiedzialności karnej wynikającej ze składania fałszywych oświadczeń - niniejszym oświadczam co następuje:</w:t>
      </w:r>
    </w:p>
    <w:p w14:paraId="6D5B2111" w14:textId="77777777" w:rsidR="005D309F" w:rsidRDefault="005D309F" w:rsidP="00995E59">
      <w:pPr>
        <w:widowControl w:val="0"/>
        <w:jc w:val="right"/>
        <w:rPr>
          <w:b/>
          <w:i/>
          <w:sz w:val="22"/>
          <w:szCs w:val="22"/>
          <w:u w:val="single"/>
        </w:rPr>
      </w:pPr>
    </w:p>
    <w:p w14:paraId="5C108B66" w14:textId="77777777" w:rsidR="005D309F" w:rsidRPr="008D6721" w:rsidRDefault="005D309F" w:rsidP="00995E59">
      <w:pPr>
        <w:pStyle w:val="Tekstpodstawowy"/>
        <w:widowControl w:val="0"/>
        <w:tabs>
          <w:tab w:val="clear" w:pos="709"/>
          <w:tab w:val="left" w:pos="284"/>
        </w:tabs>
        <w:spacing w:line="276" w:lineRule="auto"/>
        <w:jc w:val="both"/>
        <w:rPr>
          <w:sz w:val="22"/>
          <w:szCs w:val="22"/>
        </w:rPr>
      </w:pPr>
      <w:r w:rsidRPr="008D6721">
        <w:rPr>
          <w:sz w:val="22"/>
          <w:szCs w:val="22"/>
        </w:rPr>
        <w:t>Ja niżej podpisany …..................................................................................................</w:t>
      </w:r>
      <w:r w:rsidR="004F7817">
        <w:rPr>
          <w:sz w:val="22"/>
          <w:szCs w:val="22"/>
        </w:rPr>
        <w:t>....................</w:t>
      </w:r>
      <w:r w:rsidRPr="008D6721">
        <w:rPr>
          <w:sz w:val="22"/>
          <w:szCs w:val="22"/>
        </w:rPr>
        <w:t>.........,</w:t>
      </w:r>
    </w:p>
    <w:p w14:paraId="01C0BC93" w14:textId="77777777" w:rsidR="005D309F" w:rsidRPr="008D6721" w:rsidRDefault="005D309F" w:rsidP="00995E59">
      <w:pPr>
        <w:widowControl w:val="0"/>
        <w:spacing w:line="276" w:lineRule="auto"/>
        <w:jc w:val="center"/>
        <w:rPr>
          <w:sz w:val="22"/>
          <w:szCs w:val="22"/>
        </w:rPr>
      </w:pPr>
      <w:r w:rsidRPr="008D6721">
        <w:rPr>
          <w:sz w:val="22"/>
          <w:szCs w:val="22"/>
        </w:rPr>
        <w:t>/imię i nazwisko/</w:t>
      </w:r>
    </w:p>
    <w:p w14:paraId="5A0EF1D2" w14:textId="77777777" w:rsidR="005D309F" w:rsidRPr="008D6721" w:rsidRDefault="005D309F" w:rsidP="00995E59">
      <w:pPr>
        <w:widowControl w:val="0"/>
        <w:spacing w:line="276" w:lineRule="auto"/>
        <w:jc w:val="both"/>
        <w:rPr>
          <w:sz w:val="22"/>
          <w:szCs w:val="22"/>
        </w:rPr>
      </w:pPr>
      <w:r w:rsidRPr="008D6721">
        <w:rPr>
          <w:sz w:val="22"/>
          <w:szCs w:val="22"/>
        </w:rPr>
        <w:t>reprezentując.........................................................................................................................</w:t>
      </w:r>
      <w:r w:rsidR="004F7817">
        <w:rPr>
          <w:sz w:val="22"/>
          <w:szCs w:val="22"/>
        </w:rPr>
        <w:t>......................</w:t>
      </w:r>
    </w:p>
    <w:p w14:paraId="0A5FFBC2" w14:textId="77777777" w:rsidR="005D309F" w:rsidRPr="008D6721" w:rsidRDefault="005D309F" w:rsidP="00995E59">
      <w:pPr>
        <w:widowControl w:val="0"/>
        <w:spacing w:line="276" w:lineRule="auto"/>
        <w:jc w:val="both"/>
        <w:rPr>
          <w:sz w:val="22"/>
          <w:szCs w:val="22"/>
        </w:rPr>
      </w:pPr>
      <w:r w:rsidRPr="008D6721">
        <w:rPr>
          <w:sz w:val="22"/>
          <w:szCs w:val="22"/>
        </w:rPr>
        <w:t>...............................................................................................................................................</w:t>
      </w:r>
      <w:r w:rsidR="004F7817">
        <w:rPr>
          <w:sz w:val="22"/>
          <w:szCs w:val="22"/>
        </w:rPr>
        <w:t>.....................</w:t>
      </w:r>
    </w:p>
    <w:p w14:paraId="1F49EC43" w14:textId="77777777" w:rsidR="005D309F" w:rsidRPr="008D6721" w:rsidRDefault="005D309F" w:rsidP="00995E59">
      <w:pPr>
        <w:widowControl w:val="0"/>
        <w:spacing w:line="276" w:lineRule="auto"/>
        <w:ind w:firstLine="3"/>
        <w:jc w:val="center"/>
        <w:rPr>
          <w:sz w:val="22"/>
          <w:szCs w:val="22"/>
        </w:rPr>
      </w:pPr>
      <w:r w:rsidRPr="008D6721">
        <w:rPr>
          <w:sz w:val="22"/>
          <w:szCs w:val="22"/>
        </w:rPr>
        <w:t>/pełna nazwa i adres wykonawcy/</w:t>
      </w:r>
    </w:p>
    <w:p w14:paraId="71F99550" w14:textId="77777777" w:rsidR="005D309F" w:rsidRPr="008D6721" w:rsidRDefault="005D309F" w:rsidP="00995E59">
      <w:pPr>
        <w:widowControl w:val="0"/>
        <w:spacing w:line="276" w:lineRule="auto"/>
        <w:jc w:val="both"/>
        <w:rPr>
          <w:sz w:val="22"/>
          <w:szCs w:val="22"/>
        </w:rPr>
      </w:pPr>
    </w:p>
    <w:p w14:paraId="0EE20923" w14:textId="65B872D9" w:rsidR="005D309F" w:rsidRPr="008D6721" w:rsidRDefault="005D309F" w:rsidP="00995E59">
      <w:pPr>
        <w:widowControl w:val="0"/>
        <w:spacing w:line="276" w:lineRule="auto"/>
        <w:jc w:val="both"/>
        <w:rPr>
          <w:sz w:val="22"/>
          <w:szCs w:val="22"/>
        </w:rPr>
      </w:pPr>
      <w:r w:rsidRPr="008D6721">
        <w:rPr>
          <w:sz w:val="22"/>
          <w:szCs w:val="22"/>
        </w:rPr>
        <w:t>Oświadczam/y, że Wykonawca</w:t>
      </w:r>
      <w:r>
        <w:rPr>
          <w:sz w:val="22"/>
          <w:szCs w:val="22"/>
        </w:rPr>
        <w:t xml:space="preserve"> </w:t>
      </w:r>
      <w:r w:rsidRPr="008D6721">
        <w:rPr>
          <w:sz w:val="22"/>
          <w:szCs w:val="22"/>
        </w:rPr>
        <w:t>(</w:t>
      </w:r>
      <w:r w:rsidRPr="008D6721">
        <w:rPr>
          <w:i/>
          <w:sz w:val="22"/>
          <w:szCs w:val="22"/>
        </w:rPr>
        <w:t xml:space="preserve">w rozumieniu ustawy z dnia 16 lutego 2007 r. o ochronie konkurencji </w:t>
      </w:r>
      <w:r>
        <w:rPr>
          <w:i/>
          <w:sz w:val="22"/>
          <w:szCs w:val="22"/>
        </w:rPr>
        <w:br/>
      </w:r>
      <w:r w:rsidRPr="008D6721">
        <w:rPr>
          <w:i/>
          <w:sz w:val="22"/>
          <w:szCs w:val="22"/>
        </w:rPr>
        <w:t xml:space="preserve">i konsumentów </w:t>
      </w:r>
      <w:r w:rsidRPr="008D6721">
        <w:rPr>
          <w:sz w:val="22"/>
          <w:szCs w:val="22"/>
        </w:rPr>
        <w:t>(t. j. Dz. U. 20</w:t>
      </w:r>
      <w:r>
        <w:rPr>
          <w:sz w:val="22"/>
          <w:szCs w:val="22"/>
        </w:rPr>
        <w:t>24</w:t>
      </w:r>
      <w:r w:rsidRPr="008D6721">
        <w:rPr>
          <w:sz w:val="22"/>
          <w:szCs w:val="22"/>
        </w:rPr>
        <w:t xml:space="preserve">, poz. </w:t>
      </w:r>
      <w:r>
        <w:rPr>
          <w:sz w:val="22"/>
          <w:szCs w:val="22"/>
        </w:rPr>
        <w:t>594</w:t>
      </w:r>
      <w:r w:rsidRPr="008D6721">
        <w:rPr>
          <w:sz w:val="22"/>
          <w:szCs w:val="22"/>
        </w:rPr>
        <w:t>) ubiegający się o udzielenie zamówienia publicznego</w:t>
      </w:r>
      <w:r w:rsidRPr="008D6721">
        <w:rPr>
          <w:b/>
          <w:sz w:val="22"/>
          <w:szCs w:val="22"/>
        </w:rPr>
        <w:t xml:space="preserve"> </w:t>
      </w:r>
      <w:r>
        <w:rPr>
          <w:b/>
          <w:sz w:val="22"/>
          <w:szCs w:val="22"/>
        </w:rPr>
        <w:br/>
      </w:r>
      <w:r w:rsidRPr="00AF5375">
        <w:rPr>
          <w:sz w:val="22"/>
          <w:szCs w:val="22"/>
        </w:rPr>
        <w:t>na</w:t>
      </w:r>
      <w:r w:rsidRPr="008D6721">
        <w:rPr>
          <w:b/>
          <w:sz w:val="22"/>
          <w:szCs w:val="22"/>
        </w:rPr>
        <w:t xml:space="preserve"> </w:t>
      </w:r>
      <w:r w:rsidR="0025649B" w:rsidRPr="00E5235E">
        <w:rPr>
          <w:b/>
          <w:bCs/>
          <w:sz w:val="22"/>
          <w:szCs w:val="22"/>
        </w:rPr>
        <w:t>„Usług</w:t>
      </w:r>
      <w:r w:rsidR="0025649B">
        <w:rPr>
          <w:b/>
          <w:bCs/>
          <w:sz w:val="22"/>
          <w:szCs w:val="22"/>
        </w:rPr>
        <w:t>ę</w:t>
      </w:r>
      <w:r w:rsidR="0025649B" w:rsidRPr="00E5235E">
        <w:rPr>
          <w:b/>
          <w:bCs/>
          <w:sz w:val="22"/>
          <w:szCs w:val="22"/>
        </w:rPr>
        <w:t xml:space="preserve"> </w:t>
      </w:r>
      <w:r w:rsidR="0025649B">
        <w:rPr>
          <w:b/>
          <w:bCs/>
          <w:sz w:val="22"/>
          <w:szCs w:val="22"/>
        </w:rPr>
        <w:t>–</w:t>
      </w:r>
      <w:r w:rsidR="0025649B" w:rsidRPr="00E5235E">
        <w:rPr>
          <w:b/>
          <w:bCs/>
          <w:sz w:val="22"/>
          <w:szCs w:val="22"/>
        </w:rPr>
        <w:t xml:space="preserve"> </w:t>
      </w:r>
      <w:r w:rsidR="0025649B">
        <w:rPr>
          <w:b/>
          <w:bCs/>
          <w:sz w:val="22"/>
          <w:szCs w:val="22"/>
        </w:rPr>
        <w:t>naprawa polowego sprzętu służby polowej</w:t>
      </w:r>
      <w:r w:rsidR="0025649B" w:rsidRPr="00E5235E">
        <w:rPr>
          <w:b/>
          <w:bCs/>
          <w:sz w:val="22"/>
          <w:szCs w:val="22"/>
        </w:rPr>
        <w:t xml:space="preserve">”, nr sprawy </w:t>
      </w:r>
      <w:r w:rsidR="0025649B">
        <w:rPr>
          <w:b/>
          <w:bCs/>
          <w:sz w:val="22"/>
          <w:szCs w:val="22"/>
        </w:rPr>
        <w:t>73</w:t>
      </w:r>
      <w:r w:rsidR="0025649B" w:rsidRPr="00E5235E">
        <w:rPr>
          <w:b/>
          <w:bCs/>
          <w:sz w:val="22"/>
          <w:szCs w:val="22"/>
        </w:rPr>
        <w:t>/2025</w:t>
      </w:r>
      <w:r w:rsidRPr="008D6721">
        <w:rPr>
          <w:sz w:val="22"/>
          <w:szCs w:val="22"/>
        </w:rPr>
        <w:t>:</w:t>
      </w:r>
    </w:p>
    <w:p w14:paraId="10854CEC" w14:textId="77777777" w:rsidR="005D309F" w:rsidRPr="008D6721" w:rsidRDefault="005D309F" w:rsidP="00995E59">
      <w:pPr>
        <w:widowControl w:val="0"/>
        <w:spacing w:line="276" w:lineRule="auto"/>
        <w:jc w:val="both"/>
        <w:rPr>
          <w:sz w:val="22"/>
          <w:szCs w:val="22"/>
        </w:rPr>
      </w:pPr>
    </w:p>
    <w:p w14:paraId="64E4BEF7" w14:textId="1CF1D00D" w:rsidR="005D309F" w:rsidRDefault="005D309F" w:rsidP="006D3EF5">
      <w:pPr>
        <w:widowControl w:val="0"/>
        <w:numPr>
          <w:ilvl w:val="0"/>
          <w:numId w:val="75"/>
        </w:numPr>
        <w:ind w:left="284" w:hanging="284"/>
        <w:jc w:val="both"/>
        <w:rPr>
          <w:sz w:val="22"/>
          <w:szCs w:val="22"/>
        </w:rPr>
      </w:pPr>
      <w:r w:rsidRPr="008D6721">
        <w:rPr>
          <w:b/>
          <w:sz w:val="22"/>
          <w:szCs w:val="22"/>
        </w:rPr>
        <w:t xml:space="preserve">nie przynależy do grupy kapitałowej </w:t>
      </w:r>
      <w:r w:rsidRPr="008D6721">
        <w:rPr>
          <w:sz w:val="22"/>
          <w:szCs w:val="22"/>
        </w:rPr>
        <w:t xml:space="preserve">o której mowa w art. 108 ust. 1 pkt. 5 ustawy Pzp </w:t>
      </w:r>
      <w:r w:rsidR="007A516C">
        <w:rPr>
          <w:sz w:val="22"/>
          <w:szCs w:val="22"/>
        </w:rPr>
        <w:br/>
      </w:r>
      <w:r w:rsidRPr="008D6721">
        <w:rPr>
          <w:sz w:val="22"/>
          <w:szCs w:val="22"/>
        </w:rPr>
        <w:t>z Wykonawcami, którzy złożyli odrębne oferty</w:t>
      </w:r>
      <w:r>
        <w:rPr>
          <w:sz w:val="22"/>
          <w:szCs w:val="22"/>
        </w:rPr>
        <w:t xml:space="preserve"> częściowe (zadania)</w:t>
      </w:r>
      <w:r w:rsidRPr="008D6721">
        <w:rPr>
          <w:sz w:val="22"/>
          <w:szCs w:val="22"/>
        </w:rPr>
        <w:t xml:space="preserve"> w niniejszym postępowaniu</w:t>
      </w:r>
      <w:r>
        <w:rPr>
          <w:sz w:val="22"/>
          <w:szCs w:val="22"/>
        </w:rPr>
        <w:t>*</w:t>
      </w:r>
    </w:p>
    <w:p w14:paraId="367F03A4" w14:textId="77777777" w:rsidR="005D309F" w:rsidRDefault="005D309F" w:rsidP="00995E59">
      <w:pPr>
        <w:widowControl w:val="0"/>
        <w:ind w:left="284" w:hanging="284"/>
        <w:jc w:val="both"/>
        <w:rPr>
          <w:sz w:val="22"/>
          <w:szCs w:val="22"/>
        </w:rPr>
      </w:pPr>
    </w:p>
    <w:p w14:paraId="41BB725C" w14:textId="77777777" w:rsidR="005D309F" w:rsidRPr="008D6721" w:rsidRDefault="005D309F" w:rsidP="006D3EF5">
      <w:pPr>
        <w:widowControl w:val="0"/>
        <w:numPr>
          <w:ilvl w:val="0"/>
          <w:numId w:val="75"/>
        </w:numPr>
        <w:spacing w:after="100"/>
        <w:ind w:left="284" w:hanging="284"/>
        <w:jc w:val="both"/>
        <w:rPr>
          <w:sz w:val="22"/>
          <w:szCs w:val="22"/>
        </w:rPr>
      </w:pPr>
      <w:r w:rsidRPr="008D6721">
        <w:rPr>
          <w:b/>
          <w:sz w:val="22"/>
          <w:szCs w:val="22"/>
        </w:rPr>
        <w:t xml:space="preserve">przynależy do grupy kapitałowej </w:t>
      </w:r>
      <w:r w:rsidRPr="008D6721">
        <w:rPr>
          <w:sz w:val="22"/>
          <w:szCs w:val="22"/>
        </w:rPr>
        <w:t>o której mowa w art. 108 ust. 1 pkt. 5 ustawy Pzp z następującymi Wykonawcami, którzy złożyli odrębne oferty</w:t>
      </w:r>
      <w:r>
        <w:rPr>
          <w:sz w:val="22"/>
          <w:szCs w:val="22"/>
        </w:rPr>
        <w:t xml:space="preserve"> częściowe (zadania)</w:t>
      </w:r>
      <w:r w:rsidRPr="008D6721">
        <w:rPr>
          <w:sz w:val="22"/>
          <w:szCs w:val="22"/>
        </w:rPr>
        <w:t xml:space="preserve">  w niniejszym postępowaniu:</w:t>
      </w:r>
    </w:p>
    <w:p w14:paraId="4F1F0DB6" w14:textId="77777777" w:rsidR="005D309F" w:rsidRPr="008D6721" w:rsidRDefault="005D309F" w:rsidP="00995E59">
      <w:pPr>
        <w:pStyle w:val="Akapitzlist"/>
        <w:widowControl w:val="0"/>
        <w:ind w:left="284"/>
        <w:contextualSpacing w:val="0"/>
        <w:jc w:val="both"/>
        <w:rPr>
          <w:i/>
          <w:sz w:val="22"/>
          <w:szCs w:val="22"/>
        </w:rPr>
      </w:pPr>
      <w:r w:rsidRPr="008D6721">
        <w:rPr>
          <w:i/>
          <w:sz w:val="22"/>
          <w:szCs w:val="22"/>
        </w:rPr>
        <w:t xml:space="preserve">(uzupełnić poprzez wskazanie firm i adresów Wykonawców przynależących do tej </w:t>
      </w:r>
      <w:r>
        <w:rPr>
          <w:i/>
          <w:sz w:val="22"/>
          <w:szCs w:val="22"/>
        </w:rPr>
        <w:t xml:space="preserve">samej grupy kapitałowej, którzy </w:t>
      </w:r>
      <w:r w:rsidRPr="008D6721">
        <w:rPr>
          <w:i/>
          <w:sz w:val="22"/>
          <w:szCs w:val="22"/>
        </w:rPr>
        <w:t xml:space="preserve">złożyli </w:t>
      </w:r>
      <w:r w:rsidRPr="008D6721">
        <w:rPr>
          <w:i/>
          <w:iCs/>
          <w:sz w:val="22"/>
          <w:szCs w:val="22"/>
        </w:rPr>
        <w:t>odrębne oferty</w:t>
      </w:r>
      <w:r>
        <w:rPr>
          <w:i/>
          <w:iCs/>
          <w:sz w:val="22"/>
          <w:szCs w:val="22"/>
          <w:lang w:val="pl-PL"/>
        </w:rPr>
        <w:t xml:space="preserve"> </w:t>
      </w:r>
      <w:r w:rsidRPr="004A3AA2">
        <w:rPr>
          <w:i/>
          <w:iCs/>
          <w:sz w:val="22"/>
          <w:szCs w:val="22"/>
          <w:lang w:val="pl-PL"/>
        </w:rPr>
        <w:t>częściowe (zadania)</w:t>
      </w:r>
      <w:r w:rsidRPr="008D6721">
        <w:rPr>
          <w:i/>
          <w:iCs/>
          <w:sz w:val="22"/>
          <w:szCs w:val="22"/>
        </w:rPr>
        <w:t xml:space="preserve"> </w:t>
      </w:r>
      <w:r>
        <w:rPr>
          <w:i/>
          <w:iCs/>
          <w:sz w:val="22"/>
          <w:szCs w:val="22"/>
          <w:lang w:val="pl-PL"/>
        </w:rPr>
        <w:t>w niniejszym postepowaniu</w:t>
      </w:r>
      <w:r w:rsidRPr="008D6721">
        <w:rPr>
          <w:i/>
          <w:iCs/>
          <w:sz w:val="22"/>
          <w:szCs w:val="22"/>
        </w:rPr>
        <w:t>)</w:t>
      </w:r>
    </w:p>
    <w:p w14:paraId="755DD43C" w14:textId="77777777" w:rsidR="005D309F" w:rsidRPr="008D6721" w:rsidRDefault="005D309F" w:rsidP="00995E59">
      <w:pPr>
        <w:widowControl w:val="0"/>
        <w:ind w:left="567" w:hanging="283"/>
        <w:jc w:val="both"/>
        <w:rPr>
          <w:sz w:val="22"/>
          <w:szCs w:val="22"/>
        </w:rPr>
      </w:pPr>
      <w:r w:rsidRPr="008D6721">
        <w:rPr>
          <w:sz w:val="22"/>
          <w:szCs w:val="22"/>
        </w:rPr>
        <w:t xml:space="preserve">1. </w:t>
      </w:r>
      <w:r>
        <w:rPr>
          <w:sz w:val="22"/>
          <w:szCs w:val="22"/>
        </w:rPr>
        <w:t xml:space="preserve"> …………………………………………………….</w:t>
      </w:r>
    </w:p>
    <w:p w14:paraId="2BA3E8D3" w14:textId="77777777" w:rsidR="005D309F" w:rsidRPr="008D6721" w:rsidRDefault="005D309F" w:rsidP="006D3EF5">
      <w:pPr>
        <w:widowControl w:val="0"/>
        <w:numPr>
          <w:ilvl w:val="0"/>
          <w:numId w:val="74"/>
        </w:numPr>
        <w:ind w:left="567" w:hanging="283"/>
        <w:jc w:val="both"/>
        <w:rPr>
          <w:sz w:val="22"/>
          <w:szCs w:val="22"/>
        </w:rPr>
      </w:pPr>
      <w:r>
        <w:rPr>
          <w:sz w:val="22"/>
          <w:szCs w:val="22"/>
        </w:rPr>
        <w:t>…………………………………………………….</w:t>
      </w:r>
    </w:p>
    <w:p w14:paraId="4A27B733" w14:textId="77777777" w:rsidR="005D309F" w:rsidRPr="008D6721" w:rsidRDefault="005D309F" w:rsidP="006D3EF5">
      <w:pPr>
        <w:widowControl w:val="0"/>
        <w:numPr>
          <w:ilvl w:val="0"/>
          <w:numId w:val="74"/>
        </w:numPr>
        <w:ind w:left="567" w:hanging="283"/>
        <w:jc w:val="both"/>
        <w:rPr>
          <w:sz w:val="22"/>
          <w:szCs w:val="22"/>
        </w:rPr>
      </w:pPr>
      <w:r>
        <w:rPr>
          <w:sz w:val="22"/>
          <w:szCs w:val="22"/>
        </w:rPr>
        <w:t>…………………………………………………….</w:t>
      </w:r>
    </w:p>
    <w:p w14:paraId="70AC037B" w14:textId="77777777" w:rsidR="005D309F" w:rsidRPr="008D6721" w:rsidRDefault="005D309F" w:rsidP="006D3EF5">
      <w:pPr>
        <w:widowControl w:val="0"/>
        <w:numPr>
          <w:ilvl w:val="0"/>
          <w:numId w:val="74"/>
        </w:numPr>
        <w:ind w:left="567" w:hanging="283"/>
        <w:jc w:val="both"/>
        <w:rPr>
          <w:sz w:val="22"/>
          <w:szCs w:val="22"/>
        </w:rPr>
      </w:pPr>
      <w:r w:rsidRPr="008D6721">
        <w:rPr>
          <w:sz w:val="22"/>
          <w:szCs w:val="22"/>
        </w:rPr>
        <w:t>(…)</w:t>
      </w:r>
      <w:r>
        <w:rPr>
          <w:sz w:val="22"/>
          <w:szCs w:val="22"/>
        </w:rPr>
        <w:t>*</w:t>
      </w:r>
    </w:p>
    <w:p w14:paraId="120E6B5D" w14:textId="77777777" w:rsidR="005D309F" w:rsidRDefault="005D309F" w:rsidP="00995E59">
      <w:pPr>
        <w:widowControl w:val="0"/>
        <w:spacing w:line="276" w:lineRule="auto"/>
        <w:jc w:val="both"/>
        <w:rPr>
          <w:sz w:val="22"/>
          <w:szCs w:val="22"/>
        </w:rPr>
      </w:pPr>
    </w:p>
    <w:p w14:paraId="4E3994FE" w14:textId="77777777" w:rsidR="005D309F" w:rsidRPr="008D6721" w:rsidRDefault="005D309F" w:rsidP="00995E59">
      <w:pPr>
        <w:widowControl w:val="0"/>
        <w:spacing w:line="276" w:lineRule="auto"/>
        <w:jc w:val="both"/>
        <w:rPr>
          <w:sz w:val="22"/>
          <w:szCs w:val="22"/>
        </w:rPr>
      </w:pPr>
      <w:r w:rsidRPr="008D6721">
        <w:rPr>
          <w:sz w:val="22"/>
          <w:szCs w:val="22"/>
        </w:rPr>
        <w:t xml:space="preserve">Jednocześnie w celu wykazania braku podstawy wykluczenia </w:t>
      </w:r>
      <w:r w:rsidRPr="008D6721">
        <w:rPr>
          <w:b/>
          <w:sz w:val="22"/>
          <w:szCs w:val="22"/>
        </w:rPr>
        <w:t>składam dokumenty/informacje</w:t>
      </w:r>
      <w:r w:rsidRPr="008D6721">
        <w:rPr>
          <w:sz w:val="22"/>
          <w:szCs w:val="22"/>
        </w:rPr>
        <w:t xml:space="preserve"> potwierdzające przygotowanie oferty niezależnie od Wykonawcy wskazanego w pkt b) powyżej</w:t>
      </w:r>
      <w:r w:rsidRPr="008D6721">
        <w:rPr>
          <w:b/>
          <w:sz w:val="22"/>
          <w:szCs w:val="22"/>
        </w:rPr>
        <w:t>**</w:t>
      </w:r>
      <w:r w:rsidRPr="008D6721">
        <w:rPr>
          <w:sz w:val="22"/>
          <w:szCs w:val="22"/>
        </w:rPr>
        <w:t>.</w:t>
      </w:r>
    </w:p>
    <w:p w14:paraId="1215B5AF" w14:textId="77777777" w:rsidR="005D309F" w:rsidRDefault="005D309F" w:rsidP="00995E59">
      <w:pPr>
        <w:widowControl w:val="0"/>
        <w:tabs>
          <w:tab w:val="left" w:pos="5954"/>
        </w:tabs>
        <w:spacing w:line="276" w:lineRule="auto"/>
        <w:ind w:right="425"/>
      </w:pPr>
    </w:p>
    <w:p w14:paraId="65E7B325" w14:textId="77777777" w:rsidR="005D309F" w:rsidRPr="007C6E94" w:rsidRDefault="005D309F" w:rsidP="00995E59">
      <w:pPr>
        <w:widowControl w:val="0"/>
        <w:tabs>
          <w:tab w:val="left" w:pos="5954"/>
        </w:tabs>
        <w:spacing w:line="276" w:lineRule="auto"/>
        <w:ind w:right="425"/>
      </w:pPr>
    </w:p>
    <w:p w14:paraId="04D0719B" w14:textId="77777777" w:rsidR="005D309F" w:rsidRPr="004F7817" w:rsidRDefault="005D309F" w:rsidP="00995E59">
      <w:pPr>
        <w:widowControl w:val="0"/>
        <w:ind w:left="709" w:hanging="709"/>
        <w:jc w:val="both"/>
        <w:rPr>
          <w:sz w:val="18"/>
          <w:szCs w:val="18"/>
        </w:rPr>
      </w:pPr>
      <w:r>
        <w:rPr>
          <w:b/>
          <w:sz w:val="22"/>
          <w:szCs w:val="22"/>
        </w:rPr>
        <w:t xml:space="preserve">  </w:t>
      </w:r>
      <w:r w:rsidRPr="000D5473">
        <w:rPr>
          <w:b/>
          <w:sz w:val="22"/>
          <w:szCs w:val="22"/>
        </w:rPr>
        <w:t>*</w:t>
      </w:r>
      <w:r w:rsidRPr="000D5473">
        <w:rPr>
          <w:sz w:val="22"/>
          <w:szCs w:val="22"/>
        </w:rPr>
        <w:t xml:space="preserve"> </w:t>
      </w:r>
      <w:r w:rsidRPr="004F7817">
        <w:rPr>
          <w:sz w:val="18"/>
          <w:szCs w:val="18"/>
        </w:rPr>
        <w:t>niepotrzebne skreślić</w:t>
      </w:r>
    </w:p>
    <w:p w14:paraId="4BA2EEA5" w14:textId="77777777" w:rsidR="005D309F" w:rsidRPr="000D5473" w:rsidRDefault="005D309F" w:rsidP="00995E59">
      <w:pPr>
        <w:widowControl w:val="0"/>
        <w:tabs>
          <w:tab w:val="left" w:pos="5954"/>
        </w:tabs>
        <w:ind w:left="284" w:right="-1" w:hanging="284"/>
        <w:jc w:val="both"/>
        <w:rPr>
          <w:sz w:val="22"/>
          <w:szCs w:val="22"/>
        </w:rPr>
      </w:pPr>
      <w:r w:rsidRPr="004F7817">
        <w:rPr>
          <w:sz w:val="18"/>
          <w:szCs w:val="18"/>
        </w:rPr>
        <w:t>** w przypadku złożenia w pkt. b) należy przedłożyć wraz z niniejszym oświadczeniem dokumenty lub przedstawić informacje potwierdzające przygotowanie oferty niezależnie od Wykonawcy przynależącego do tej samej grupy kapitałowej</w:t>
      </w:r>
    </w:p>
    <w:p w14:paraId="44AA17A4" w14:textId="77777777" w:rsidR="005D309F" w:rsidRPr="007C6E94" w:rsidRDefault="005D309F" w:rsidP="00995E59">
      <w:pPr>
        <w:widowControl w:val="0"/>
        <w:rPr>
          <w:b/>
          <w:sz w:val="18"/>
          <w:szCs w:val="18"/>
        </w:rPr>
      </w:pPr>
    </w:p>
    <w:p w14:paraId="4C59D767" w14:textId="77777777" w:rsidR="005D309F" w:rsidRPr="007C6E94" w:rsidRDefault="005D309F" w:rsidP="00995E59">
      <w:pPr>
        <w:widowControl w:val="0"/>
        <w:rPr>
          <w:b/>
          <w:sz w:val="14"/>
          <w:szCs w:val="18"/>
        </w:rPr>
      </w:pPr>
    </w:p>
    <w:p w14:paraId="2DA968AE" w14:textId="77777777" w:rsidR="005D309F" w:rsidRDefault="005D309F" w:rsidP="00995E59">
      <w:pPr>
        <w:widowControl w:val="0"/>
        <w:rPr>
          <w:b/>
          <w:sz w:val="14"/>
          <w:szCs w:val="18"/>
          <w:u w:val="single"/>
        </w:rPr>
      </w:pPr>
    </w:p>
    <w:p w14:paraId="5721A204" w14:textId="77777777" w:rsidR="005D309F" w:rsidRPr="00F22811" w:rsidRDefault="005D309F" w:rsidP="00995E59">
      <w:pPr>
        <w:widowControl w:val="0"/>
        <w:rPr>
          <w:b/>
          <w:sz w:val="16"/>
          <w:szCs w:val="22"/>
          <w:u w:val="single"/>
        </w:rPr>
      </w:pPr>
      <w:r w:rsidRPr="00F22811">
        <w:rPr>
          <w:b/>
          <w:sz w:val="16"/>
          <w:szCs w:val="22"/>
          <w:u w:val="single"/>
        </w:rPr>
        <w:t>UWAGA</w:t>
      </w:r>
    </w:p>
    <w:p w14:paraId="4051663E" w14:textId="77777777" w:rsidR="005D309F" w:rsidRPr="00F22811" w:rsidRDefault="005D309F" w:rsidP="00995E59">
      <w:pPr>
        <w:widowControl w:val="0"/>
        <w:jc w:val="both"/>
        <w:rPr>
          <w:sz w:val="16"/>
          <w:szCs w:val="22"/>
        </w:rPr>
      </w:pPr>
      <w:r w:rsidRPr="00F22811">
        <w:rPr>
          <w:sz w:val="16"/>
          <w:szCs w:val="22"/>
        </w:rPr>
        <w:t>Zgodnie z art. 126 ust. 1 ustawy PZP, oświadczenie to składa Wykonawca, którego oferta została najwyżej oceniona, na wezwanie Zamawiającego.</w:t>
      </w:r>
    </w:p>
    <w:p w14:paraId="0DCC3CDB" w14:textId="77777777" w:rsidR="005D309F" w:rsidRDefault="005D309F" w:rsidP="00995E59">
      <w:pPr>
        <w:widowControl w:val="0"/>
        <w:jc w:val="both"/>
        <w:rPr>
          <w:sz w:val="16"/>
          <w:szCs w:val="22"/>
        </w:rPr>
      </w:pPr>
      <w:r w:rsidRPr="00F22811">
        <w:rPr>
          <w:sz w:val="16"/>
          <w:szCs w:val="22"/>
        </w:rPr>
        <w:t>W przypadku Wykonawców wspólnie ubiegających się o zamówienie powyższe oświadczenie składa każdy</w:t>
      </w:r>
      <w:r>
        <w:rPr>
          <w:sz w:val="16"/>
          <w:szCs w:val="22"/>
        </w:rPr>
        <w:t xml:space="preserve"> </w:t>
      </w:r>
      <w:r w:rsidRPr="00F22811">
        <w:rPr>
          <w:sz w:val="16"/>
          <w:szCs w:val="22"/>
        </w:rPr>
        <w:t>z Wykonawców wspólnie ubiegających się o udzielenie zamówienia.</w:t>
      </w:r>
    </w:p>
    <w:p w14:paraId="6F475959" w14:textId="77777777" w:rsidR="008D062D" w:rsidRDefault="008D062D" w:rsidP="00995E59">
      <w:pPr>
        <w:widowControl w:val="0"/>
        <w:jc w:val="both"/>
        <w:rPr>
          <w:sz w:val="16"/>
          <w:szCs w:val="22"/>
        </w:rPr>
      </w:pPr>
    </w:p>
    <w:p w14:paraId="1F3BA997" w14:textId="77777777" w:rsidR="008D062D" w:rsidRDefault="008D062D" w:rsidP="00995E59">
      <w:pPr>
        <w:widowControl w:val="0"/>
        <w:jc w:val="both"/>
        <w:rPr>
          <w:sz w:val="16"/>
          <w:szCs w:val="22"/>
        </w:rPr>
      </w:pPr>
    </w:p>
    <w:p w14:paraId="4EE5BBE1" w14:textId="77777777" w:rsidR="009308CB" w:rsidRDefault="009308CB" w:rsidP="00995E59">
      <w:pPr>
        <w:widowControl w:val="0"/>
        <w:spacing w:after="160" w:line="259" w:lineRule="auto"/>
        <w:rPr>
          <w:sz w:val="16"/>
          <w:szCs w:val="22"/>
        </w:rPr>
      </w:pPr>
      <w:r>
        <w:rPr>
          <w:sz w:val="16"/>
          <w:szCs w:val="22"/>
        </w:rPr>
        <w:br w:type="page"/>
      </w:r>
    </w:p>
    <w:p w14:paraId="5E657F27" w14:textId="77777777" w:rsidR="005D309F" w:rsidRPr="00AC2171" w:rsidRDefault="005D309F" w:rsidP="00995E59">
      <w:pPr>
        <w:pStyle w:val="Nagwek2"/>
        <w:keepNext w:val="0"/>
        <w:widowControl w:val="0"/>
        <w:jc w:val="right"/>
        <w:rPr>
          <w:i/>
          <w:sz w:val="24"/>
          <w:szCs w:val="24"/>
        </w:rPr>
      </w:pPr>
      <w:r w:rsidRPr="00AC2171">
        <w:rPr>
          <w:i/>
          <w:sz w:val="24"/>
          <w:szCs w:val="24"/>
        </w:rPr>
        <w:lastRenderedPageBreak/>
        <w:t xml:space="preserve">Załącznik nr 3 do SWZ     </w:t>
      </w:r>
    </w:p>
    <w:p w14:paraId="76CBE1E4" w14:textId="77777777" w:rsidR="005D309F" w:rsidRPr="00C3799A" w:rsidRDefault="005D309F" w:rsidP="00995E59">
      <w:pPr>
        <w:widowControl w:val="0"/>
        <w:spacing w:line="360" w:lineRule="auto"/>
        <w:ind w:left="5246" w:firstLine="708"/>
        <w:rPr>
          <w:b/>
          <w:sz w:val="22"/>
          <w:szCs w:val="22"/>
        </w:rPr>
      </w:pPr>
      <w:r w:rsidRPr="00C3799A">
        <w:rPr>
          <w:b/>
          <w:sz w:val="22"/>
          <w:szCs w:val="22"/>
        </w:rPr>
        <w:t>Zamawiający:</w:t>
      </w:r>
    </w:p>
    <w:p w14:paraId="06A5E928" w14:textId="77777777" w:rsidR="005D309F" w:rsidRPr="00C3799A" w:rsidRDefault="005D309F" w:rsidP="00995E59">
      <w:pPr>
        <w:widowControl w:val="0"/>
        <w:spacing w:line="276" w:lineRule="auto"/>
        <w:ind w:left="5954"/>
        <w:rPr>
          <w:sz w:val="22"/>
          <w:szCs w:val="22"/>
        </w:rPr>
      </w:pPr>
      <w:r w:rsidRPr="00C3799A">
        <w:rPr>
          <w:sz w:val="22"/>
          <w:szCs w:val="22"/>
        </w:rPr>
        <w:t>Skarb Państwa - 1 Regionalna Baza Logistyczna</w:t>
      </w:r>
    </w:p>
    <w:p w14:paraId="25EE6ACA" w14:textId="77777777" w:rsidR="005D309F" w:rsidRPr="00C3799A" w:rsidRDefault="005D309F" w:rsidP="00995E59">
      <w:pPr>
        <w:widowControl w:val="0"/>
        <w:spacing w:line="276" w:lineRule="auto"/>
        <w:ind w:left="5954"/>
        <w:rPr>
          <w:sz w:val="22"/>
          <w:szCs w:val="22"/>
        </w:rPr>
      </w:pPr>
      <w:r w:rsidRPr="00C3799A">
        <w:rPr>
          <w:sz w:val="22"/>
          <w:szCs w:val="22"/>
        </w:rPr>
        <w:t>ul. Ciasna 7</w:t>
      </w:r>
    </w:p>
    <w:p w14:paraId="46839742" w14:textId="77777777" w:rsidR="005D309F" w:rsidRPr="00C3799A" w:rsidRDefault="005D309F" w:rsidP="00995E59">
      <w:pPr>
        <w:widowControl w:val="0"/>
        <w:spacing w:line="276" w:lineRule="auto"/>
        <w:ind w:left="5954"/>
        <w:rPr>
          <w:sz w:val="22"/>
          <w:szCs w:val="22"/>
        </w:rPr>
      </w:pPr>
      <w:r w:rsidRPr="00C3799A">
        <w:rPr>
          <w:sz w:val="22"/>
          <w:szCs w:val="22"/>
        </w:rPr>
        <w:t>78 – 600 Wałcz</w:t>
      </w:r>
    </w:p>
    <w:p w14:paraId="414E8A94" w14:textId="77777777" w:rsidR="005D309F" w:rsidRPr="00406277" w:rsidRDefault="005D309F" w:rsidP="00995E59">
      <w:pPr>
        <w:widowControl w:val="0"/>
        <w:spacing w:line="360" w:lineRule="auto"/>
        <w:rPr>
          <w:b/>
          <w:sz w:val="20"/>
          <w:szCs w:val="20"/>
        </w:rPr>
      </w:pPr>
      <w:r w:rsidRPr="00406277">
        <w:rPr>
          <w:b/>
          <w:sz w:val="20"/>
          <w:szCs w:val="20"/>
        </w:rPr>
        <w:t>Wykonawca:</w:t>
      </w:r>
    </w:p>
    <w:p w14:paraId="7D27342B" w14:textId="77777777" w:rsidR="005D309F" w:rsidRPr="00406277" w:rsidRDefault="005D309F" w:rsidP="00995E59">
      <w:pPr>
        <w:widowControl w:val="0"/>
        <w:ind w:right="5954"/>
        <w:rPr>
          <w:sz w:val="20"/>
          <w:szCs w:val="20"/>
        </w:rPr>
      </w:pPr>
      <w:r w:rsidRPr="00406277">
        <w:rPr>
          <w:sz w:val="20"/>
          <w:szCs w:val="20"/>
        </w:rPr>
        <w:t>………………………………………</w:t>
      </w:r>
    </w:p>
    <w:p w14:paraId="64093EBE" w14:textId="77777777" w:rsidR="005D309F" w:rsidRPr="00E5235E" w:rsidRDefault="005D309F" w:rsidP="00995E59">
      <w:pPr>
        <w:widowControl w:val="0"/>
        <w:ind w:right="5953"/>
        <w:rPr>
          <w:i/>
          <w:sz w:val="18"/>
          <w:szCs w:val="18"/>
        </w:rPr>
      </w:pPr>
      <w:r w:rsidRPr="00E5235E">
        <w:rPr>
          <w:i/>
          <w:sz w:val="18"/>
          <w:szCs w:val="18"/>
        </w:rPr>
        <w:t xml:space="preserve">(pełna nazwa/firma, adres, </w:t>
      </w:r>
    </w:p>
    <w:p w14:paraId="51B8F93B" w14:textId="77777777" w:rsidR="005D309F" w:rsidRPr="00406277" w:rsidRDefault="005D309F" w:rsidP="00995E59">
      <w:pPr>
        <w:widowControl w:val="0"/>
        <w:spacing w:line="360" w:lineRule="auto"/>
        <w:rPr>
          <w:sz w:val="20"/>
          <w:szCs w:val="20"/>
          <w:u w:val="single"/>
        </w:rPr>
      </w:pPr>
      <w:r w:rsidRPr="00406277">
        <w:rPr>
          <w:sz w:val="20"/>
          <w:szCs w:val="20"/>
          <w:u w:val="single"/>
        </w:rPr>
        <w:t>reprezentowany przez:</w:t>
      </w:r>
    </w:p>
    <w:p w14:paraId="403E3017" w14:textId="77777777" w:rsidR="005D309F" w:rsidRPr="00406277" w:rsidRDefault="005D309F" w:rsidP="00995E59">
      <w:pPr>
        <w:widowControl w:val="0"/>
        <w:ind w:right="5954"/>
        <w:rPr>
          <w:sz w:val="20"/>
          <w:szCs w:val="20"/>
        </w:rPr>
      </w:pPr>
      <w:r w:rsidRPr="00406277">
        <w:rPr>
          <w:sz w:val="20"/>
          <w:szCs w:val="20"/>
        </w:rPr>
        <w:t>……………………………………</w:t>
      </w:r>
    </w:p>
    <w:p w14:paraId="2CC7AC29" w14:textId="77777777" w:rsidR="005D309F" w:rsidRPr="00E5235E" w:rsidRDefault="005D309F" w:rsidP="00995E59">
      <w:pPr>
        <w:widowControl w:val="0"/>
        <w:ind w:right="5953"/>
        <w:rPr>
          <w:sz w:val="18"/>
          <w:szCs w:val="18"/>
        </w:rPr>
      </w:pPr>
      <w:r w:rsidRPr="00E5235E">
        <w:rPr>
          <w:i/>
          <w:sz w:val="18"/>
          <w:szCs w:val="18"/>
        </w:rPr>
        <w:t>(imię, nazwisko, stanowisko/podstawa do reprezentacji)</w:t>
      </w:r>
    </w:p>
    <w:p w14:paraId="03247784" w14:textId="77777777" w:rsidR="005D309F" w:rsidRPr="00406277" w:rsidRDefault="005D309F" w:rsidP="00995E59">
      <w:pPr>
        <w:pStyle w:val="Nagwek3"/>
        <w:keepNext w:val="0"/>
        <w:widowControl w:val="0"/>
        <w:ind w:left="0" w:firstLine="0"/>
        <w:rPr>
          <w:b/>
          <w:sz w:val="20"/>
          <w:u w:val="single"/>
        </w:rPr>
      </w:pPr>
      <w:r w:rsidRPr="000B4B7D">
        <w:rPr>
          <w:b/>
          <w:sz w:val="22"/>
          <w:szCs w:val="22"/>
          <w:u w:val="single"/>
        </w:rPr>
        <w:t xml:space="preserve">OŚWIADCZENIE </w:t>
      </w:r>
      <w:r>
        <w:rPr>
          <w:b/>
          <w:sz w:val="22"/>
          <w:szCs w:val="22"/>
          <w:u w:val="single"/>
        </w:rPr>
        <w:br/>
      </w:r>
      <w:r w:rsidRPr="00406277">
        <w:rPr>
          <w:b/>
          <w:sz w:val="20"/>
          <w:u w:val="single"/>
        </w:rPr>
        <w:t>O AKTUALNOŚCI INFORMACJI ZAWARTYCH W JEDZ</w:t>
      </w:r>
      <w:r>
        <w:rPr>
          <w:b/>
          <w:sz w:val="20"/>
          <w:u w:val="single"/>
        </w:rPr>
        <w:t xml:space="preserve"> ORAZ W OŚWIADCZENIU O NIEPODLEGANIU WYKLUCZENIU Z ART. 5 K ROZPORZADZENIA 833/2014 ORAZ ART. 7 UST. 1 USTAWY </w:t>
      </w:r>
      <w:r w:rsidRPr="002204A5">
        <w:rPr>
          <w:b/>
          <w:sz w:val="20"/>
          <w:u w:val="single"/>
        </w:rPr>
        <w:t>O SZCZEGÓLNYCH ROZWIĄZANIACH W ZAKRESIE PRZECIWDZIAŁANIA WSPIERANIU AGRESJI NA UKRAINĘ ORAZ SŁUŻĄCYCH OCHRONIE BEZPIECZEŃSTWA NARODOWEGO</w:t>
      </w:r>
      <w:r>
        <w:rPr>
          <w:b/>
          <w:sz w:val="20"/>
          <w:u w:val="single"/>
        </w:rPr>
        <w:t xml:space="preserve"> </w:t>
      </w:r>
    </w:p>
    <w:p w14:paraId="2909B588" w14:textId="77777777" w:rsidR="005D309F" w:rsidRPr="00406277" w:rsidRDefault="005D309F" w:rsidP="00995E59">
      <w:pPr>
        <w:widowControl w:val="0"/>
        <w:jc w:val="both"/>
        <w:rPr>
          <w:sz w:val="20"/>
          <w:szCs w:val="20"/>
        </w:rPr>
      </w:pPr>
    </w:p>
    <w:p w14:paraId="7485ED2F" w14:textId="1A2EC3D0" w:rsidR="005D309F" w:rsidRPr="004F7817" w:rsidRDefault="005D309F" w:rsidP="00995E59">
      <w:pPr>
        <w:widowControl w:val="0"/>
        <w:jc w:val="both"/>
        <w:rPr>
          <w:sz w:val="20"/>
          <w:szCs w:val="20"/>
        </w:rPr>
      </w:pPr>
      <w:r w:rsidRPr="004F7817">
        <w:rPr>
          <w:sz w:val="20"/>
          <w:szCs w:val="20"/>
        </w:rPr>
        <w:t xml:space="preserve">Na potrzeby postępowania o udzielenie zamówienia </w:t>
      </w:r>
      <w:r w:rsidRPr="0025649B">
        <w:rPr>
          <w:sz w:val="20"/>
          <w:szCs w:val="20"/>
        </w:rPr>
        <w:t xml:space="preserve">publicznego na </w:t>
      </w:r>
      <w:r w:rsidR="0025649B" w:rsidRPr="0025649B">
        <w:rPr>
          <w:b/>
          <w:bCs/>
          <w:sz w:val="20"/>
          <w:szCs w:val="20"/>
        </w:rPr>
        <w:t xml:space="preserve">„Usługę – naprawa polowego sprzętu służby </w:t>
      </w:r>
      <w:r w:rsidR="00147EB3">
        <w:rPr>
          <w:b/>
          <w:bCs/>
          <w:sz w:val="22"/>
          <w:szCs w:val="22"/>
        </w:rPr>
        <w:t>żywnościowej</w:t>
      </w:r>
      <w:r w:rsidR="0025649B" w:rsidRPr="0025649B">
        <w:rPr>
          <w:b/>
          <w:bCs/>
          <w:sz w:val="20"/>
          <w:szCs w:val="20"/>
        </w:rPr>
        <w:t>”, nr sprawy 73/2025</w:t>
      </w:r>
      <w:r w:rsidRPr="0025649B">
        <w:rPr>
          <w:b/>
          <w:sz w:val="20"/>
          <w:szCs w:val="20"/>
        </w:rPr>
        <w:t xml:space="preserve"> </w:t>
      </w:r>
      <w:r w:rsidRPr="0025649B">
        <w:rPr>
          <w:sz w:val="20"/>
          <w:szCs w:val="20"/>
        </w:rPr>
        <w:t>prowadzonego w trybie przetargu nieograniczonego przez Skarb Państwa - 1 Regionalną Bazę Logistyczną</w:t>
      </w:r>
      <w:r w:rsidRPr="0025649B">
        <w:rPr>
          <w:i/>
          <w:sz w:val="20"/>
          <w:szCs w:val="20"/>
        </w:rPr>
        <w:t>, na podstawie ustawy z</w:t>
      </w:r>
      <w:r w:rsidRPr="004F7817">
        <w:rPr>
          <w:i/>
          <w:sz w:val="20"/>
          <w:szCs w:val="20"/>
        </w:rPr>
        <w:t xml:space="preserve"> dnia 11 września 2019 r. Prawo Zamówień Publicznych </w:t>
      </w:r>
      <w:r w:rsidRPr="004F7817">
        <w:rPr>
          <w:sz w:val="20"/>
          <w:szCs w:val="20"/>
        </w:rPr>
        <w:t>oświadczam, że informacje zawarte w oświadczeniu, o którym mowa w art. 125 ust. 1 ustawy Prawo Zamówień Publicznych złożonym na  formularzu  Jednolitego Europejskiego Dokumentu Zamówienia (JEDZ), w zakresie podstaw wykluczenia z postępowania o których mowa w:</w:t>
      </w:r>
    </w:p>
    <w:p w14:paraId="50E91F8E" w14:textId="77777777" w:rsidR="005D309F" w:rsidRPr="004F7817" w:rsidRDefault="005D309F" w:rsidP="00995E59">
      <w:pPr>
        <w:widowControl w:val="0"/>
        <w:ind w:left="284" w:hanging="284"/>
        <w:jc w:val="both"/>
        <w:rPr>
          <w:sz w:val="20"/>
          <w:szCs w:val="20"/>
        </w:rPr>
      </w:pPr>
      <w:r w:rsidRPr="004F7817">
        <w:rPr>
          <w:sz w:val="20"/>
          <w:szCs w:val="20"/>
        </w:rPr>
        <w:t>a)</w:t>
      </w:r>
      <w:r w:rsidRPr="004F7817">
        <w:rPr>
          <w:sz w:val="20"/>
          <w:szCs w:val="20"/>
        </w:rPr>
        <w:tab/>
        <w:t>art. 108 ust. 1 pkt 3 ustawy, dotyczących wydania prawomocnego wyroku sądu lub ostatecznej decyzji administracyjnej o zaleganiu z uiszczeniem podatków, opłat lub składek na ubezpieczenie społeczne lub zdrowotne;</w:t>
      </w:r>
    </w:p>
    <w:p w14:paraId="1A6C719D" w14:textId="77777777" w:rsidR="005D309F" w:rsidRPr="004F7817" w:rsidRDefault="005D309F" w:rsidP="00995E59">
      <w:pPr>
        <w:widowControl w:val="0"/>
        <w:ind w:left="284" w:hanging="284"/>
        <w:jc w:val="both"/>
        <w:rPr>
          <w:sz w:val="20"/>
          <w:szCs w:val="20"/>
        </w:rPr>
      </w:pPr>
      <w:r w:rsidRPr="004F7817">
        <w:rPr>
          <w:sz w:val="20"/>
          <w:szCs w:val="20"/>
        </w:rPr>
        <w:t>b)</w:t>
      </w:r>
      <w:r w:rsidRPr="004F7817">
        <w:rPr>
          <w:sz w:val="20"/>
          <w:szCs w:val="20"/>
        </w:rPr>
        <w:tab/>
        <w:t>art. 108 ust. 1 pkt 4 ustawy, dotyczących orzeczenia zakazu ubiegania się o zamówienie publiczne tytułem środka zapobiegawczego;</w:t>
      </w:r>
    </w:p>
    <w:p w14:paraId="4D4F6482" w14:textId="77777777" w:rsidR="005D309F" w:rsidRPr="004F7817" w:rsidRDefault="005D309F" w:rsidP="00995E59">
      <w:pPr>
        <w:widowControl w:val="0"/>
        <w:ind w:left="284" w:hanging="284"/>
        <w:jc w:val="both"/>
        <w:rPr>
          <w:sz w:val="20"/>
          <w:szCs w:val="20"/>
        </w:rPr>
      </w:pPr>
      <w:r w:rsidRPr="004F7817">
        <w:rPr>
          <w:sz w:val="20"/>
          <w:szCs w:val="20"/>
        </w:rPr>
        <w:t>c)</w:t>
      </w:r>
      <w:r w:rsidRPr="004F7817">
        <w:rPr>
          <w:sz w:val="20"/>
          <w:szCs w:val="20"/>
        </w:rPr>
        <w:tab/>
        <w:t>art. 108 ust. 1 pkt 5 ustawy, dotyczących zawarcia z innymi Wykonawcami porozumienia mającego na celu zakłócenie konkurencji;</w:t>
      </w:r>
    </w:p>
    <w:p w14:paraId="79CFAC36" w14:textId="77777777" w:rsidR="005D309F" w:rsidRPr="004F7817" w:rsidRDefault="005D309F" w:rsidP="00995E59">
      <w:pPr>
        <w:widowControl w:val="0"/>
        <w:ind w:left="284" w:hanging="284"/>
        <w:jc w:val="both"/>
        <w:rPr>
          <w:sz w:val="20"/>
          <w:szCs w:val="20"/>
        </w:rPr>
      </w:pPr>
      <w:r w:rsidRPr="004F7817">
        <w:rPr>
          <w:sz w:val="20"/>
          <w:szCs w:val="20"/>
        </w:rPr>
        <w:t>d)</w:t>
      </w:r>
      <w:r w:rsidRPr="004F7817">
        <w:rPr>
          <w:sz w:val="20"/>
          <w:szCs w:val="20"/>
        </w:rPr>
        <w:tab/>
        <w:t xml:space="preserve">art. 108 ust. 1 pkt 6 ustawy, dotyczących zakłócenia konkurencji wynikającego z wcześniejszego zaangażowania Wykonawcy lub podmiotu, który należy z Wykonawcą do tej samej grupy kapitałowej </w:t>
      </w:r>
      <w:r w:rsidR="004F7817">
        <w:rPr>
          <w:sz w:val="20"/>
          <w:szCs w:val="20"/>
        </w:rPr>
        <w:br/>
      </w:r>
      <w:r w:rsidRPr="004F7817">
        <w:rPr>
          <w:sz w:val="20"/>
          <w:szCs w:val="20"/>
        </w:rPr>
        <w:t>w przygotowanie postępowania o udzielenie zamówienia;</w:t>
      </w:r>
    </w:p>
    <w:p w14:paraId="2F0E7D6B" w14:textId="77777777" w:rsidR="005D309F" w:rsidRPr="004F7817" w:rsidRDefault="005D309F" w:rsidP="00995E59">
      <w:pPr>
        <w:widowControl w:val="0"/>
        <w:jc w:val="both"/>
        <w:rPr>
          <w:sz w:val="20"/>
          <w:szCs w:val="20"/>
        </w:rPr>
      </w:pPr>
    </w:p>
    <w:p w14:paraId="59EE37A1" w14:textId="77777777" w:rsidR="005D309F" w:rsidRPr="00406277" w:rsidRDefault="005D309F" w:rsidP="00995E59">
      <w:pPr>
        <w:widowControl w:val="0"/>
        <w:shd w:val="clear" w:color="auto" w:fill="FFE599"/>
        <w:jc w:val="center"/>
        <w:rPr>
          <w:b/>
          <w:szCs w:val="20"/>
        </w:rPr>
      </w:pPr>
      <w:r w:rsidRPr="00406277">
        <w:rPr>
          <w:b/>
          <w:szCs w:val="20"/>
        </w:rPr>
        <w:t xml:space="preserve">są aktualne </w:t>
      </w:r>
      <w:r>
        <w:rPr>
          <w:b/>
          <w:szCs w:val="20"/>
        </w:rPr>
        <w:t xml:space="preserve"> </w:t>
      </w:r>
      <w:r w:rsidRPr="00406277">
        <w:rPr>
          <w:b/>
          <w:szCs w:val="20"/>
        </w:rPr>
        <w:t xml:space="preserve">/ </w:t>
      </w:r>
      <w:r>
        <w:rPr>
          <w:b/>
          <w:szCs w:val="20"/>
        </w:rPr>
        <w:t xml:space="preserve"> </w:t>
      </w:r>
      <w:r w:rsidRPr="00406277">
        <w:rPr>
          <w:b/>
          <w:szCs w:val="20"/>
        </w:rPr>
        <w:t>są nieaktualne</w:t>
      </w:r>
      <w:r w:rsidRPr="00CE5CDE">
        <w:rPr>
          <w:b/>
          <w:color w:val="FF0000"/>
          <w:szCs w:val="20"/>
        </w:rPr>
        <w:t>*</w:t>
      </w:r>
    </w:p>
    <w:p w14:paraId="22D8F973" w14:textId="77777777" w:rsidR="005D309F" w:rsidRPr="004F7817" w:rsidRDefault="005D309F" w:rsidP="00995E59">
      <w:pPr>
        <w:widowControl w:val="0"/>
        <w:jc w:val="both"/>
        <w:rPr>
          <w:sz w:val="20"/>
          <w:szCs w:val="20"/>
        </w:rPr>
      </w:pPr>
      <w:r w:rsidRPr="004F7817">
        <w:rPr>
          <w:sz w:val="20"/>
          <w:szCs w:val="20"/>
        </w:rPr>
        <w:t>Ponadto oświadczam, że informacje zawarte w oświadczeniu o niepodleganiu wykluczeniu dotyczącym przesłanek wykluczenia z art. 5k rozporządzenia 833/2014 oraz z art. 7 ust. 1 ustawy o szczególnych rozwiązaniach w zakresie przeciwdziałania wspieraniu agresji na Ukrainę oraz służących ochronie bezpieczeństwa narodowego składanym na podstawie art. 125 dotyczące przesłanek wykluczenia, o których mowa w:</w:t>
      </w:r>
    </w:p>
    <w:p w14:paraId="78E68212" w14:textId="77777777" w:rsidR="005D309F" w:rsidRPr="004F7817" w:rsidRDefault="005D309F" w:rsidP="006D3EF5">
      <w:pPr>
        <w:widowControl w:val="0"/>
        <w:numPr>
          <w:ilvl w:val="0"/>
          <w:numId w:val="83"/>
        </w:numPr>
        <w:ind w:left="284" w:hanging="284"/>
        <w:jc w:val="both"/>
        <w:rPr>
          <w:sz w:val="20"/>
          <w:szCs w:val="20"/>
        </w:rPr>
      </w:pPr>
      <w:r w:rsidRPr="004F7817">
        <w:rPr>
          <w:sz w:val="20"/>
          <w:szCs w:val="20"/>
        </w:rPr>
        <w:t xml:space="preserve">art. 5 k rozporządzenia 833/2014 dodany na mocy rozporządzenia (UE) nr 2022/576 z dnia 08 kwietnia 2022 r. </w:t>
      </w:r>
      <w:r w:rsidR="00B03CBA">
        <w:rPr>
          <w:sz w:val="20"/>
          <w:szCs w:val="20"/>
        </w:rPr>
        <w:br/>
      </w:r>
      <w:r w:rsidRPr="004F7817">
        <w:rPr>
          <w:sz w:val="20"/>
          <w:szCs w:val="20"/>
        </w:rPr>
        <w:t xml:space="preserve">w sprawie zmiany rozporządzenia (UE) nr 833/2014 dotyczącego środków ograniczających w związku </w:t>
      </w:r>
      <w:r w:rsidR="00B03CBA">
        <w:rPr>
          <w:sz w:val="20"/>
          <w:szCs w:val="20"/>
        </w:rPr>
        <w:br/>
      </w:r>
      <w:r w:rsidRPr="004F7817">
        <w:rPr>
          <w:sz w:val="20"/>
          <w:szCs w:val="20"/>
        </w:rPr>
        <w:t xml:space="preserve">z działaniami Rosji destabilizującymi sytuację na Ukrainie; </w:t>
      </w:r>
    </w:p>
    <w:p w14:paraId="3E18EFD0" w14:textId="77777777" w:rsidR="005D309F" w:rsidRPr="0094560D" w:rsidRDefault="005D309F" w:rsidP="006D3EF5">
      <w:pPr>
        <w:widowControl w:val="0"/>
        <w:numPr>
          <w:ilvl w:val="0"/>
          <w:numId w:val="83"/>
        </w:numPr>
        <w:ind w:left="284" w:hanging="284"/>
        <w:jc w:val="both"/>
        <w:rPr>
          <w:sz w:val="22"/>
          <w:szCs w:val="22"/>
        </w:rPr>
      </w:pPr>
      <w:r w:rsidRPr="004F7817">
        <w:rPr>
          <w:sz w:val="20"/>
          <w:szCs w:val="20"/>
        </w:rPr>
        <w:t>art. 7 ust. 1 ustawy o szczególnych rozwiązaniach w zakresie przeciwdziałania wspieraniu agresji na Ukrainę oraz służących ochronie bezpieczeństwa narodowego</w:t>
      </w:r>
    </w:p>
    <w:p w14:paraId="5DB4E164" w14:textId="77777777" w:rsidR="005D309F" w:rsidRPr="00C47C6A" w:rsidRDefault="005D309F" w:rsidP="00995E59">
      <w:pPr>
        <w:widowControl w:val="0"/>
        <w:shd w:val="clear" w:color="auto" w:fill="FFE599"/>
        <w:jc w:val="center"/>
        <w:rPr>
          <w:b/>
          <w:szCs w:val="20"/>
        </w:rPr>
      </w:pPr>
      <w:r w:rsidRPr="007A11B5">
        <w:rPr>
          <w:b/>
          <w:szCs w:val="20"/>
        </w:rPr>
        <w:t>są aktualne  /  są</w:t>
      </w:r>
      <w:r w:rsidRPr="00406277">
        <w:rPr>
          <w:b/>
          <w:szCs w:val="20"/>
        </w:rPr>
        <w:t xml:space="preserve"> nieaktualne</w:t>
      </w:r>
      <w:r w:rsidRPr="00CE5CDE">
        <w:rPr>
          <w:b/>
          <w:color w:val="FF0000"/>
          <w:szCs w:val="20"/>
        </w:rPr>
        <w:t>*</w:t>
      </w:r>
      <w:r>
        <w:rPr>
          <w:sz w:val="20"/>
          <w:szCs w:val="20"/>
        </w:rPr>
        <w:t xml:space="preserve">                                                                                                   </w:t>
      </w:r>
    </w:p>
    <w:p w14:paraId="7F37A991" w14:textId="77777777" w:rsidR="005D309F" w:rsidRPr="004F7817" w:rsidRDefault="005D309F" w:rsidP="00995E59">
      <w:pPr>
        <w:widowControl w:val="0"/>
        <w:rPr>
          <w:rFonts w:eastAsia="Calibri"/>
          <w:b/>
          <w:sz w:val="20"/>
          <w:szCs w:val="20"/>
        </w:rPr>
      </w:pPr>
      <w:r w:rsidRPr="004F7817">
        <w:rPr>
          <w:rFonts w:eastAsia="Calibri"/>
          <w:b/>
          <w:sz w:val="20"/>
          <w:szCs w:val="20"/>
        </w:rPr>
        <w:t>UWAGA</w:t>
      </w:r>
    </w:p>
    <w:p w14:paraId="157123A1" w14:textId="77777777" w:rsidR="005D309F" w:rsidRPr="004F7817" w:rsidRDefault="005D309F" w:rsidP="00995E59">
      <w:pPr>
        <w:widowControl w:val="0"/>
        <w:jc w:val="both"/>
        <w:rPr>
          <w:rFonts w:eastAsia="Calibri"/>
          <w:sz w:val="20"/>
          <w:szCs w:val="20"/>
        </w:rPr>
      </w:pPr>
      <w:r w:rsidRPr="004F7817">
        <w:rPr>
          <w:rFonts w:eastAsia="Calibri"/>
          <w:sz w:val="20"/>
          <w:szCs w:val="20"/>
        </w:rPr>
        <w:t>Zgodnie z art. 126 ust. 1 ustawy Pzp, oświadczenie to składa Wykonawca, który złożył ofertę najkorzystniejszą na wezwanie Zamawiającego.</w:t>
      </w:r>
    </w:p>
    <w:p w14:paraId="30708605" w14:textId="77777777" w:rsidR="005D309F" w:rsidRPr="0094560D" w:rsidRDefault="005D309F" w:rsidP="00995E59">
      <w:pPr>
        <w:widowControl w:val="0"/>
        <w:jc w:val="both"/>
        <w:rPr>
          <w:rFonts w:eastAsia="Calibri"/>
          <w:sz w:val="22"/>
          <w:szCs w:val="22"/>
        </w:rPr>
      </w:pPr>
      <w:r w:rsidRPr="004F7817">
        <w:rPr>
          <w:rFonts w:eastAsia="Calibri"/>
          <w:sz w:val="20"/>
          <w:szCs w:val="20"/>
        </w:rPr>
        <w:t>W przypadku Wykonawców wspólnie ubiegających się o zamówienie powyższe oświadczenie składa każdy członek konsorcjum.</w:t>
      </w:r>
    </w:p>
    <w:p w14:paraId="67D23FF0" w14:textId="77777777" w:rsidR="005D309F" w:rsidRPr="00CA202A" w:rsidRDefault="005D309F" w:rsidP="00995E59">
      <w:pPr>
        <w:pStyle w:val="Akapitzlist"/>
        <w:widowControl w:val="0"/>
        <w:ind w:left="0"/>
        <w:contextualSpacing w:val="0"/>
        <w:jc w:val="both"/>
        <w:rPr>
          <w:sz w:val="18"/>
          <w:szCs w:val="18"/>
        </w:rPr>
      </w:pPr>
      <w:r w:rsidRPr="0094560D">
        <w:rPr>
          <w:color w:val="FF0000"/>
          <w:sz w:val="22"/>
          <w:szCs w:val="22"/>
        </w:rPr>
        <w:t>* niepotrzebne skreślić</w:t>
      </w:r>
      <w:r w:rsidRPr="0094560D">
        <w:rPr>
          <w:sz w:val="22"/>
          <w:szCs w:val="22"/>
        </w:rPr>
        <w:t xml:space="preserve">. </w:t>
      </w:r>
      <w:r w:rsidRPr="00CA202A">
        <w:rPr>
          <w:i/>
          <w:sz w:val="18"/>
          <w:szCs w:val="18"/>
        </w:rPr>
        <w:t>W przypadku braku aktualności podanych uprzednio informacji dodatkowo należy złożyć  stosowną informację w tym zakresie, w szczególności określić jakich danych dotyczy zmiana i wskazać jej zakres.</w:t>
      </w:r>
      <w:r w:rsidRPr="00CA202A">
        <w:rPr>
          <w:sz w:val="18"/>
          <w:szCs w:val="18"/>
        </w:rPr>
        <w:br w:type="page"/>
      </w:r>
    </w:p>
    <w:p w14:paraId="07EBB707" w14:textId="77777777" w:rsidR="005D309F" w:rsidRPr="00AC2171" w:rsidRDefault="005D309F" w:rsidP="00995E59">
      <w:pPr>
        <w:pStyle w:val="Nagwek2"/>
        <w:keepNext w:val="0"/>
        <w:widowControl w:val="0"/>
        <w:jc w:val="right"/>
        <w:rPr>
          <w:i/>
          <w:sz w:val="24"/>
          <w:szCs w:val="24"/>
        </w:rPr>
      </w:pPr>
      <w:r w:rsidRPr="00AC2171">
        <w:rPr>
          <w:i/>
          <w:sz w:val="24"/>
          <w:szCs w:val="24"/>
        </w:rPr>
        <w:lastRenderedPageBreak/>
        <w:t>Załącznik nr 4 do SWZ</w:t>
      </w:r>
    </w:p>
    <w:p w14:paraId="78D93D0A" w14:textId="77777777" w:rsidR="005D309F" w:rsidRPr="00186A07" w:rsidRDefault="005D309F" w:rsidP="00995E59">
      <w:pPr>
        <w:widowControl w:val="0"/>
        <w:jc w:val="right"/>
        <w:rPr>
          <w:b/>
        </w:rPr>
      </w:pPr>
    </w:p>
    <w:p w14:paraId="41079CFF" w14:textId="77777777" w:rsidR="005D309F" w:rsidRPr="00186A07" w:rsidRDefault="005D309F" w:rsidP="00995E59">
      <w:pPr>
        <w:widowControl w:val="0"/>
        <w:ind w:left="5246" w:hanging="1135"/>
        <w:rPr>
          <w:b/>
        </w:rPr>
      </w:pPr>
      <w:r w:rsidRPr="00186A07">
        <w:rPr>
          <w:b/>
        </w:rPr>
        <w:t>Zamawiający:</w:t>
      </w:r>
    </w:p>
    <w:p w14:paraId="5C1EBFEC" w14:textId="77777777" w:rsidR="005D309F" w:rsidRPr="00186A07" w:rsidRDefault="005D309F" w:rsidP="00995E59">
      <w:pPr>
        <w:widowControl w:val="0"/>
        <w:ind w:left="4253" w:right="-144" w:hanging="142"/>
        <w:rPr>
          <w:b/>
        </w:rPr>
      </w:pPr>
      <w:r w:rsidRPr="00186A07">
        <w:rPr>
          <w:b/>
        </w:rPr>
        <w:t>Skarb Państwa - 1 Regionalna Baza Logistyczna</w:t>
      </w:r>
    </w:p>
    <w:p w14:paraId="22B5A00C" w14:textId="77777777" w:rsidR="005D309F" w:rsidRPr="00186A07" w:rsidRDefault="005D309F" w:rsidP="00995E59">
      <w:pPr>
        <w:widowControl w:val="0"/>
        <w:ind w:left="5954" w:hanging="1843"/>
        <w:rPr>
          <w:b/>
        </w:rPr>
      </w:pPr>
      <w:r w:rsidRPr="00186A07">
        <w:rPr>
          <w:b/>
        </w:rPr>
        <w:t>ul. Ciasna 7</w:t>
      </w:r>
    </w:p>
    <w:p w14:paraId="2CC9A1A3" w14:textId="77777777" w:rsidR="005D309F" w:rsidRPr="00186A07" w:rsidRDefault="005D309F" w:rsidP="00995E59">
      <w:pPr>
        <w:widowControl w:val="0"/>
        <w:ind w:left="5954" w:hanging="1843"/>
        <w:rPr>
          <w:b/>
        </w:rPr>
      </w:pPr>
      <w:r w:rsidRPr="00186A07">
        <w:rPr>
          <w:b/>
        </w:rPr>
        <w:t>78-600 Wałcz</w:t>
      </w:r>
    </w:p>
    <w:p w14:paraId="4E4AA34F" w14:textId="77777777" w:rsidR="005D309F" w:rsidRPr="00186A07" w:rsidRDefault="005D309F" w:rsidP="00995E59">
      <w:pPr>
        <w:widowControl w:val="0"/>
        <w:spacing w:line="480" w:lineRule="auto"/>
        <w:rPr>
          <w:b/>
          <w:sz w:val="21"/>
          <w:szCs w:val="21"/>
        </w:rPr>
      </w:pPr>
      <w:r w:rsidRPr="00186A07">
        <w:rPr>
          <w:b/>
          <w:sz w:val="21"/>
          <w:szCs w:val="21"/>
        </w:rPr>
        <w:t>Wykonawca:</w:t>
      </w:r>
    </w:p>
    <w:p w14:paraId="2067F747" w14:textId="77777777" w:rsidR="005D309F" w:rsidRPr="00186A07" w:rsidRDefault="005D309F" w:rsidP="00995E59">
      <w:pPr>
        <w:widowControl w:val="0"/>
        <w:tabs>
          <w:tab w:val="left" w:pos="3686"/>
        </w:tabs>
        <w:spacing w:line="360" w:lineRule="auto"/>
        <w:rPr>
          <w:i/>
          <w:sz w:val="20"/>
          <w:szCs w:val="20"/>
        </w:rPr>
      </w:pPr>
      <w:r w:rsidRPr="00186A07">
        <w:rPr>
          <w:i/>
          <w:sz w:val="20"/>
          <w:szCs w:val="20"/>
        </w:rPr>
        <w:t>.......................................................................................</w:t>
      </w:r>
    </w:p>
    <w:p w14:paraId="4F860FA5" w14:textId="77777777" w:rsidR="005D309F" w:rsidRPr="00186A07" w:rsidRDefault="005D309F" w:rsidP="00995E59">
      <w:pPr>
        <w:widowControl w:val="0"/>
        <w:tabs>
          <w:tab w:val="left" w:pos="3686"/>
        </w:tabs>
        <w:rPr>
          <w:i/>
          <w:sz w:val="20"/>
          <w:szCs w:val="20"/>
        </w:rPr>
      </w:pPr>
      <w:r w:rsidRPr="00186A07">
        <w:rPr>
          <w:i/>
          <w:sz w:val="20"/>
          <w:szCs w:val="20"/>
        </w:rPr>
        <w:t>.......................................................................................</w:t>
      </w:r>
    </w:p>
    <w:p w14:paraId="65131743" w14:textId="77777777" w:rsidR="005D309F" w:rsidRPr="00186A07" w:rsidRDefault="005D309F" w:rsidP="00995E59">
      <w:pPr>
        <w:widowControl w:val="0"/>
        <w:tabs>
          <w:tab w:val="left" w:pos="3686"/>
        </w:tabs>
        <w:rPr>
          <w:i/>
          <w:sz w:val="20"/>
          <w:szCs w:val="20"/>
        </w:rPr>
      </w:pPr>
      <w:r w:rsidRPr="00186A07">
        <w:rPr>
          <w:i/>
          <w:sz w:val="16"/>
          <w:szCs w:val="16"/>
        </w:rPr>
        <w:t>(pełna nazwa/firma, adres, w zależności od podmiotu: NIP/PESEL)</w:t>
      </w:r>
    </w:p>
    <w:p w14:paraId="28705BE1" w14:textId="77777777" w:rsidR="005D309F" w:rsidRPr="00186A07" w:rsidRDefault="005D309F" w:rsidP="00995E59">
      <w:pPr>
        <w:widowControl w:val="0"/>
        <w:spacing w:before="120" w:line="360" w:lineRule="auto"/>
        <w:rPr>
          <w:sz w:val="21"/>
          <w:szCs w:val="21"/>
          <w:u w:val="single"/>
        </w:rPr>
      </w:pPr>
      <w:r w:rsidRPr="00186A07">
        <w:rPr>
          <w:sz w:val="21"/>
          <w:szCs w:val="21"/>
          <w:u w:val="single"/>
        </w:rPr>
        <w:t>reprezentowany przez:</w:t>
      </w:r>
    </w:p>
    <w:p w14:paraId="798187D9" w14:textId="77777777" w:rsidR="005D309F" w:rsidRPr="00186A07" w:rsidRDefault="005D309F" w:rsidP="00995E59">
      <w:pPr>
        <w:widowControl w:val="0"/>
        <w:tabs>
          <w:tab w:val="left" w:pos="3686"/>
        </w:tabs>
        <w:rPr>
          <w:i/>
          <w:sz w:val="20"/>
          <w:szCs w:val="20"/>
        </w:rPr>
      </w:pPr>
      <w:r w:rsidRPr="00186A07">
        <w:rPr>
          <w:i/>
          <w:sz w:val="20"/>
          <w:szCs w:val="20"/>
        </w:rPr>
        <w:t>.......................................................................................</w:t>
      </w:r>
    </w:p>
    <w:p w14:paraId="79458A1D" w14:textId="77777777" w:rsidR="005D309F" w:rsidRPr="00186A07" w:rsidRDefault="005D309F" w:rsidP="00995E59">
      <w:pPr>
        <w:widowControl w:val="0"/>
        <w:rPr>
          <w:rFonts w:ascii="Arial" w:hAnsi="Arial" w:cs="Arial"/>
          <w:color w:val="FF0000"/>
        </w:rPr>
      </w:pPr>
      <w:r w:rsidRPr="00186A07">
        <w:rPr>
          <w:i/>
          <w:sz w:val="16"/>
          <w:szCs w:val="16"/>
        </w:rPr>
        <w:t>(imię, nazwisko, stanowisko/podstawa  do reprezentacji)</w:t>
      </w:r>
    </w:p>
    <w:p w14:paraId="7BD06528" w14:textId="77777777" w:rsidR="005D309F" w:rsidRDefault="005D309F" w:rsidP="00995E59">
      <w:pPr>
        <w:widowControl w:val="0"/>
        <w:spacing w:after="120"/>
        <w:jc w:val="center"/>
        <w:rPr>
          <w:b/>
          <w:u w:val="single"/>
        </w:rPr>
      </w:pPr>
    </w:p>
    <w:p w14:paraId="04C59BA8" w14:textId="77777777" w:rsidR="005D309F" w:rsidRPr="00E5235E" w:rsidRDefault="005D309F" w:rsidP="00995E59">
      <w:pPr>
        <w:pStyle w:val="Nagwek3"/>
        <w:keepNext w:val="0"/>
        <w:widowControl w:val="0"/>
        <w:ind w:left="0" w:firstLine="0"/>
        <w:rPr>
          <w:lang w:val="pl-PL"/>
        </w:rPr>
      </w:pPr>
      <w:r w:rsidRPr="000B4B7D">
        <w:rPr>
          <w:b/>
          <w:sz w:val="24"/>
          <w:szCs w:val="24"/>
          <w:u w:val="single"/>
        </w:rPr>
        <w:t xml:space="preserve">Oświadczenie Wykonawcy/Wykonawcy wspólnie ubiegającego się o udzielenie </w:t>
      </w:r>
      <w:r w:rsidR="008D062D" w:rsidRPr="000B4B7D">
        <w:rPr>
          <w:b/>
          <w:sz w:val="24"/>
          <w:szCs w:val="24"/>
          <w:u w:val="single"/>
        </w:rPr>
        <w:t>zamówienia</w:t>
      </w:r>
      <w:r w:rsidRPr="000B4B7D">
        <w:rPr>
          <w:b/>
          <w:sz w:val="24"/>
          <w:szCs w:val="24"/>
          <w:u w:val="single"/>
        </w:rPr>
        <w:t xml:space="preserve"> O NIEPODLEGANIU WYKLUCZENIU</w:t>
      </w:r>
      <w:r>
        <w:t xml:space="preserve"> </w:t>
      </w:r>
      <w:r w:rsidR="00E5235E">
        <w:br/>
      </w:r>
      <w:r w:rsidRPr="000B4B7D">
        <w:rPr>
          <w:sz w:val="22"/>
          <w:szCs w:val="22"/>
        </w:rPr>
        <w:t>aktualne na dzień składania ofert</w:t>
      </w:r>
      <w:r w:rsidR="00E5235E">
        <w:rPr>
          <w:sz w:val="22"/>
          <w:szCs w:val="22"/>
          <w:lang w:val="pl-PL"/>
        </w:rPr>
        <w:t xml:space="preserve"> </w:t>
      </w:r>
    </w:p>
    <w:p w14:paraId="2BF133B4" w14:textId="77777777" w:rsidR="005D309F" w:rsidRPr="00186A07" w:rsidRDefault="005D309F" w:rsidP="00995E59">
      <w:pPr>
        <w:widowControl w:val="0"/>
        <w:jc w:val="center"/>
        <w:rPr>
          <w:b/>
          <w:sz w:val="20"/>
          <w:szCs w:val="20"/>
        </w:rPr>
      </w:pPr>
      <w:r w:rsidRPr="00186A07">
        <w:rPr>
          <w:b/>
          <w:sz w:val="20"/>
          <w:szCs w:val="20"/>
        </w:rPr>
        <w:t xml:space="preserve">dotyczące przesłanek wykluczenia z art. 5k rozporządzenia 833/2014 oraz z art. 7 ust. 1 ustawy </w:t>
      </w:r>
      <w:r w:rsidRPr="00186A07">
        <w:rPr>
          <w:b/>
          <w:sz w:val="20"/>
          <w:szCs w:val="20"/>
        </w:rPr>
        <w:br/>
        <w:t xml:space="preserve">o szczególnych rozwiązaniach w zakresie przeciwdziałania wspieraniu agresji na Ukrainę oraz służących ochronie bezpieczeństwa narodowego </w:t>
      </w:r>
      <w:r>
        <w:rPr>
          <w:b/>
          <w:sz w:val="20"/>
          <w:szCs w:val="20"/>
        </w:rPr>
        <w:t xml:space="preserve"> </w:t>
      </w:r>
      <w:r w:rsidRPr="00186A07">
        <w:rPr>
          <w:b/>
          <w:sz w:val="20"/>
          <w:szCs w:val="20"/>
        </w:rPr>
        <w:t xml:space="preserve">składane na podstawie art. 125 ust. 1 ustawy z dnia 11 września 2019 r. </w:t>
      </w:r>
    </w:p>
    <w:p w14:paraId="5F5958A8" w14:textId="77777777" w:rsidR="005D309F" w:rsidRPr="00186A07" w:rsidRDefault="005D309F" w:rsidP="00995E59">
      <w:pPr>
        <w:widowControl w:val="0"/>
        <w:jc w:val="center"/>
        <w:rPr>
          <w:b/>
          <w:sz w:val="20"/>
          <w:szCs w:val="20"/>
        </w:rPr>
      </w:pPr>
      <w:r w:rsidRPr="00186A07">
        <w:rPr>
          <w:b/>
          <w:sz w:val="20"/>
          <w:szCs w:val="20"/>
        </w:rPr>
        <w:t xml:space="preserve">Prawo zamówień publicznych (dalej jako: ustawa Pzp), </w:t>
      </w:r>
    </w:p>
    <w:p w14:paraId="01AAFDD3" w14:textId="438970E6" w:rsidR="005D309F" w:rsidRPr="00D264E4" w:rsidRDefault="005D309F" w:rsidP="00995E59">
      <w:pPr>
        <w:widowControl w:val="0"/>
        <w:spacing w:before="120" w:after="120"/>
        <w:jc w:val="both"/>
        <w:rPr>
          <w:sz w:val="22"/>
          <w:szCs w:val="22"/>
        </w:rPr>
      </w:pPr>
      <w:r w:rsidRPr="00D264E4">
        <w:rPr>
          <w:sz w:val="22"/>
          <w:szCs w:val="22"/>
        </w:rPr>
        <w:t xml:space="preserve">Na potrzeby postępowania o udzielenie zamówienia publicznego prowadzonego w trybie przetargu nieograniczonego na </w:t>
      </w:r>
      <w:r w:rsidR="0025649B" w:rsidRPr="00E5235E">
        <w:rPr>
          <w:b/>
          <w:bCs/>
          <w:sz w:val="22"/>
          <w:szCs w:val="22"/>
        </w:rPr>
        <w:t>„Usług</w:t>
      </w:r>
      <w:r w:rsidR="0025649B">
        <w:rPr>
          <w:b/>
          <w:bCs/>
          <w:sz w:val="22"/>
          <w:szCs w:val="22"/>
        </w:rPr>
        <w:t>ę</w:t>
      </w:r>
      <w:r w:rsidR="0025649B" w:rsidRPr="00E5235E">
        <w:rPr>
          <w:b/>
          <w:bCs/>
          <w:sz w:val="22"/>
          <w:szCs w:val="22"/>
        </w:rPr>
        <w:t xml:space="preserve"> </w:t>
      </w:r>
      <w:r w:rsidR="0025649B">
        <w:rPr>
          <w:b/>
          <w:bCs/>
          <w:sz w:val="22"/>
          <w:szCs w:val="22"/>
        </w:rPr>
        <w:t>–</w:t>
      </w:r>
      <w:r w:rsidR="0025649B" w:rsidRPr="00E5235E">
        <w:rPr>
          <w:b/>
          <w:bCs/>
          <w:sz w:val="22"/>
          <w:szCs w:val="22"/>
        </w:rPr>
        <w:t xml:space="preserve"> </w:t>
      </w:r>
      <w:r w:rsidR="0025649B">
        <w:rPr>
          <w:b/>
          <w:bCs/>
          <w:sz w:val="22"/>
          <w:szCs w:val="22"/>
        </w:rPr>
        <w:t xml:space="preserve">naprawa polowego sprzętu służby </w:t>
      </w:r>
      <w:r w:rsidR="00147EB3">
        <w:rPr>
          <w:b/>
          <w:bCs/>
          <w:sz w:val="22"/>
          <w:szCs w:val="22"/>
        </w:rPr>
        <w:t>żywnościowej</w:t>
      </w:r>
      <w:r w:rsidR="0025649B" w:rsidRPr="00E5235E">
        <w:rPr>
          <w:b/>
          <w:bCs/>
          <w:sz w:val="22"/>
          <w:szCs w:val="22"/>
        </w:rPr>
        <w:t xml:space="preserve">”, nr sprawy </w:t>
      </w:r>
      <w:r w:rsidR="0025649B">
        <w:rPr>
          <w:b/>
          <w:bCs/>
          <w:sz w:val="22"/>
          <w:szCs w:val="22"/>
        </w:rPr>
        <w:t>73</w:t>
      </w:r>
      <w:r w:rsidR="0025649B" w:rsidRPr="00E5235E">
        <w:rPr>
          <w:b/>
          <w:bCs/>
          <w:sz w:val="22"/>
          <w:szCs w:val="22"/>
        </w:rPr>
        <w:t>/2025</w:t>
      </w:r>
      <w:r>
        <w:rPr>
          <w:b/>
          <w:bCs/>
          <w:sz w:val="22"/>
          <w:szCs w:val="22"/>
        </w:rPr>
        <w:t>,</w:t>
      </w:r>
      <w:r w:rsidRPr="00D264E4">
        <w:rPr>
          <w:b/>
          <w:bCs/>
          <w:sz w:val="22"/>
          <w:szCs w:val="22"/>
        </w:rPr>
        <w:t xml:space="preserve"> </w:t>
      </w:r>
      <w:r w:rsidRPr="00D264E4">
        <w:rPr>
          <w:sz w:val="22"/>
          <w:szCs w:val="22"/>
        </w:rPr>
        <w:t xml:space="preserve">prowadzonego przez </w:t>
      </w:r>
      <w:r>
        <w:rPr>
          <w:sz w:val="22"/>
          <w:szCs w:val="22"/>
        </w:rPr>
        <w:t>1</w:t>
      </w:r>
      <w:r w:rsidRPr="00D264E4">
        <w:rPr>
          <w:sz w:val="22"/>
          <w:szCs w:val="22"/>
        </w:rPr>
        <w:t xml:space="preserve"> Regionalną Bazę Logistyczną w Wałczu</w:t>
      </w:r>
      <w:r w:rsidRPr="00D264E4">
        <w:rPr>
          <w:i/>
          <w:sz w:val="22"/>
          <w:szCs w:val="22"/>
        </w:rPr>
        <w:t xml:space="preserve">, </w:t>
      </w:r>
      <w:r w:rsidRPr="00D264E4">
        <w:rPr>
          <w:sz w:val="22"/>
          <w:szCs w:val="22"/>
        </w:rPr>
        <w:t>oświadczam, co następuje:</w:t>
      </w:r>
    </w:p>
    <w:p w14:paraId="17D8447F" w14:textId="77777777" w:rsidR="005D309F" w:rsidRPr="00186A07" w:rsidRDefault="005D309F" w:rsidP="006D3EF5">
      <w:pPr>
        <w:widowControl w:val="0"/>
        <w:numPr>
          <w:ilvl w:val="0"/>
          <w:numId w:val="86"/>
        </w:numPr>
        <w:shd w:val="clear" w:color="auto" w:fill="BFBFBF"/>
        <w:spacing w:before="120" w:after="120" w:line="276" w:lineRule="auto"/>
        <w:ind w:left="142" w:hanging="142"/>
        <w:rPr>
          <w:b/>
          <w:lang w:val="x-none" w:eastAsia="x-none"/>
        </w:rPr>
      </w:pPr>
      <w:r w:rsidRPr="00186A07">
        <w:rPr>
          <w:b/>
          <w:lang w:val="x-none" w:eastAsia="x-none"/>
        </w:rPr>
        <w:t>OŚWIADCZENIA DOTYCZĄCE WYKONAWCY:</w:t>
      </w:r>
    </w:p>
    <w:p w14:paraId="5EC8827F" w14:textId="77777777" w:rsidR="005D309F" w:rsidRPr="0094560D" w:rsidRDefault="005D309F" w:rsidP="006D3EF5">
      <w:pPr>
        <w:widowControl w:val="0"/>
        <w:numPr>
          <w:ilvl w:val="0"/>
          <w:numId w:val="84"/>
        </w:numPr>
        <w:ind w:left="714" w:hanging="357"/>
        <w:jc w:val="both"/>
        <w:rPr>
          <w:rFonts w:ascii="Arial" w:hAnsi="Arial" w:cs="Arial"/>
          <w:i/>
          <w:sz w:val="22"/>
          <w:szCs w:val="22"/>
          <w:lang w:val="x-none" w:eastAsia="x-none"/>
        </w:rPr>
      </w:pPr>
      <w:r w:rsidRPr="0094560D">
        <w:rPr>
          <w:sz w:val="22"/>
          <w:szCs w:val="22"/>
          <w:lang w:val="x-none" w:eastAsia="x-none"/>
        </w:rPr>
        <w:t>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94560D">
        <w:rPr>
          <w:sz w:val="22"/>
          <w:szCs w:val="22"/>
          <w:vertAlign w:val="superscript"/>
          <w:lang w:val="x-none" w:eastAsia="x-none"/>
        </w:rPr>
        <w:footnoteReference w:id="1"/>
      </w:r>
    </w:p>
    <w:p w14:paraId="4D43221F" w14:textId="77777777" w:rsidR="00E5235E" w:rsidRPr="008D062D" w:rsidRDefault="005D309F" w:rsidP="006D3EF5">
      <w:pPr>
        <w:widowControl w:val="0"/>
        <w:numPr>
          <w:ilvl w:val="0"/>
          <w:numId w:val="84"/>
        </w:numPr>
        <w:ind w:hanging="357"/>
        <w:jc w:val="both"/>
        <w:rPr>
          <w:rFonts w:ascii="Arial" w:hAnsi="Arial" w:cs="Arial"/>
          <w:i/>
          <w:sz w:val="22"/>
          <w:szCs w:val="22"/>
          <w:lang w:val="x-none" w:eastAsia="x-none"/>
        </w:rPr>
      </w:pPr>
      <w:r w:rsidRPr="0094560D">
        <w:rPr>
          <w:sz w:val="22"/>
          <w:szCs w:val="22"/>
          <w:lang w:val="x-none" w:eastAsia="x-none"/>
        </w:rPr>
        <w:t xml:space="preserve">Oświadczam, że nie zachodzą w stosunku do mnie przesłanki wykluczenia z postępowania na podstawie art. 7 ust. 1 ustawy z dnia 13 kwietnia 2022 r. o szczególnych rozwiązaniach w zakresie przeciwdziałania wspieraniu agresji na Ukrainę oraz służących ochronie bezpieczeństwa narodowego </w:t>
      </w:r>
      <w:r w:rsidRPr="0094560D">
        <w:rPr>
          <w:sz w:val="22"/>
          <w:szCs w:val="22"/>
        </w:rPr>
        <w:t>(t. j. Dz. U. z 2024 r., poz. 507)</w:t>
      </w:r>
    </w:p>
    <w:p w14:paraId="2380CCE4" w14:textId="77777777" w:rsidR="008D062D" w:rsidRDefault="008D062D" w:rsidP="00995E59">
      <w:pPr>
        <w:widowControl w:val="0"/>
        <w:jc w:val="both"/>
        <w:rPr>
          <w:sz w:val="22"/>
          <w:szCs w:val="22"/>
        </w:rPr>
      </w:pPr>
    </w:p>
    <w:p w14:paraId="1F410133" w14:textId="77777777" w:rsidR="008D062D" w:rsidRPr="00E5235E" w:rsidRDefault="008D062D" w:rsidP="00995E59">
      <w:pPr>
        <w:widowControl w:val="0"/>
        <w:jc w:val="both"/>
        <w:rPr>
          <w:rFonts w:ascii="Arial" w:hAnsi="Arial" w:cs="Arial"/>
          <w:i/>
          <w:sz w:val="22"/>
          <w:szCs w:val="22"/>
          <w:lang w:val="x-none" w:eastAsia="x-none"/>
        </w:rPr>
      </w:pPr>
    </w:p>
    <w:p w14:paraId="1BD7C81D" w14:textId="77777777" w:rsidR="005D309F" w:rsidRPr="00186A07" w:rsidRDefault="005D309F" w:rsidP="006D3EF5">
      <w:pPr>
        <w:widowControl w:val="0"/>
        <w:numPr>
          <w:ilvl w:val="0"/>
          <w:numId w:val="86"/>
        </w:numPr>
        <w:shd w:val="clear" w:color="auto" w:fill="BFBFBF"/>
        <w:ind w:left="142" w:hanging="142"/>
        <w:rPr>
          <w:rFonts w:eastAsia="Calibri"/>
          <w:sz w:val="21"/>
          <w:szCs w:val="21"/>
          <w:lang w:val="x-none" w:eastAsia="en-US"/>
        </w:rPr>
      </w:pPr>
      <w:r w:rsidRPr="00186A07">
        <w:rPr>
          <w:rFonts w:eastAsia="Calibri"/>
          <w:b/>
          <w:sz w:val="21"/>
          <w:szCs w:val="21"/>
          <w:lang w:val="x-none" w:eastAsia="en-US"/>
        </w:rPr>
        <w:t>INFORMACJA DOTYCZĄCA POLEGANIA NA ZDOLNOŚCIACH LUB SYTUACJI PODMIOTU UDOSTĘPNIAJĄCEGO ZASOBY W ZAKRESIE ODPOWIADAJĄCYM PONAD 10% WARTOŚCI ZAMÓWIENIA</w:t>
      </w:r>
      <w:r w:rsidRPr="00186A07">
        <w:rPr>
          <w:rFonts w:eastAsia="Calibri"/>
          <w:b/>
          <w:bCs/>
          <w:sz w:val="21"/>
          <w:szCs w:val="21"/>
          <w:lang w:val="x-none" w:eastAsia="en-US"/>
        </w:rPr>
        <w:t>:</w:t>
      </w:r>
    </w:p>
    <w:p w14:paraId="4024B80F" w14:textId="77777777" w:rsidR="005D309F" w:rsidRDefault="005D309F" w:rsidP="00995E59">
      <w:pPr>
        <w:widowControl w:val="0"/>
        <w:jc w:val="both"/>
        <w:rPr>
          <w:rFonts w:eastAsia="Calibri"/>
          <w:color w:val="0070C0"/>
          <w:sz w:val="16"/>
          <w:szCs w:val="16"/>
          <w:lang w:eastAsia="en-US"/>
        </w:rPr>
      </w:pPr>
      <w:bookmarkStart w:id="2" w:name="_Hlk99016800"/>
    </w:p>
    <w:p w14:paraId="5BB5E1C7" w14:textId="77777777" w:rsidR="005D309F" w:rsidRPr="00186A07" w:rsidRDefault="005D309F" w:rsidP="00995E59">
      <w:pPr>
        <w:widowControl w:val="0"/>
        <w:jc w:val="both"/>
        <w:rPr>
          <w:rFonts w:eastAsia="Calibri"/>
          <w:sz w:val="20"/>
          <w:szCs w:val="20"/>
          <w:lang w:eastAsia="en-US"/>
        </w:rPr>
      </w:pPr>
      <w:r w:rsidRPr="00186A07">
        <w:rPr>
          <w:rFonts w:eastAsia="Calibri"/>
          <w:color w:val="0070C0"/>
          <w:sz w:val="16"/>
          <w:szCs w:val="16"/>
          <w:lang w:eastAsia="en-US"/>
        </w:rPr>
        <w:t>[UWAGA</w:t>
      </w:r>
      <w:r w:rsidRPr="00186A07">
        <w:rPr>
          <w:rFonts w:eastAsia="Calibri"/>
          <w:i/>
          <w:color w:val="0070C0"/>
          <w:sz w:val="16"/>
          <w:szCs w:val="16"/>
          <w:lang w:eastAsia="en-US"/>
        </w:rPr>
        <w:t xml:space="preserve">: wypełnić tylko w przypadku podmiotu udostępniającego zasoby, na którego zdolnościach lub sytuacji wykonawca polega w zakresie </w:t>
      </w:r>
      <w:r w:rsidRPr="00186A07">
        <w:rPr>
          <w:rFonts w:eastAsia="Calibri"/>
          <w:i/>
          <w:color w:val="0070C0"/>
          <w:sz w:val="16"/>
          <w:szCs w:val="16"/>
          <w:lang w:eastAsia="en-US"/>
        </w:rPr>
        <w:lastRenderedPageBreak/>
        <w:t>odpowiadającym ponad 10% wartości zamówienia. W przypadku więcej niż jednego podmiotu udostępniającego zasoby, na którego zdolnościach lub sytuacji wykonawca polega w zakresie odpowiadającym ponad 10% wartości zamówienia, należy zastosować tyle razy, ile jest to konieczne.</w:t>
      </w:r>
      <w:r w:rsidRPr="00186A07">
        <w:rPr>
          <w:rFonts w:eastAsia="Calibri"/>
          <w:color w:val="0070C0"/>
          <w:sz w:val="16"/>
          <w:szCs w:val="16"/>
          <w:lang w:eastAsia="en-US"/>
        </w:rPr>
        <w:t>]</w:t>
      </w:r>
      <w:bookmarkEnd w:id="2"/>
    </w:p>
    <w:p w14:paraId="6BA37053" w14:textId="0F8DE392" w:rsidR="005D309F" w:rsidRPr="0094560D" w:rsidRDefault="005D309F" w:rsidP="00995E59">
      <w:pPr>
        <w:widowControl w:val="0"/>
        <w:jc w:val="both"/>
        <w:rPr>
          <w:rFonts w:eastAsia="Calibri"/>
          <w:sz w:val="22"/>
          <w:szCs w:val="22"/>
          <w:lang w:eastAsia="en-US"/>
        </w:rPr>
      </w:pPr>
      <w:r w:rsidRPr="0094560D">
        <w:rPr>
          <w:rFonts w:eastAsia="Calibri"/>
          <w:sz w:val="22"/>
          <w:szCs w:val="22"/>
          <w:lang w:eastAsia="en-US"/>
        </w:rPr>
        <w:t xml:space="preserve">Oświadczam, że w celu wykazania spełniania warunków udziału w postępowaniu, określonych przez zamawiającego w </w:t>
      </w:r>
      <w:bookmarkStart w:id="3" w:name="_Hlk99005462"/>
      <w:r w:rsidRPr="0094560D">
        <w:rPr>
          <w:rFonts w:eastAsia="Calibri"/>
          <w:sz w:val="22"/>
          <w:szCs w:val="22"/>
          <w:lang w:eastAsia="en-US"/>
        </w:rPr>
        <w:t xml:space="preserve">ogłoszeniu o zamówieniu, prowadzonym w trybie przetargu nieograniczonego </w:t>
      </w:r>
      <w:r w:rsidR="007A516C">
        <w:rPr>
          <w:rFonts w:eastAsia="Calibri"/>
          <w:sz w:val="22"/>
          <w:szCs w:val="22"/>
          <w:lang w:eastAsia="en-US"/>
        </w:rPr>
        <w:br/>
      </w:r>
      <w:r w:rsidRPr="0094560D">
        <w:rPr>
          <w:rFonts w:eastAsia="Calibri"/>
          <w:sz w:val="22"/>
          <w:szCs w:val="22"/>
          <w:lang w:eastAsia="en-US"/>
        </w:rPr>
        <w:t xml:space="preserve">na </w:t>
      </w:r>
      <w:bookmarkEnd w:id="3"/>
      <w:r w:rsidR="0025649B" w:rsidRPr="00E5235E">
        <w:rPr>
          <w:b/>
          <w:bCs/>
          <w:sz w:val="22"/>
          <w:szCs w:val="22"/>
        </w:rPr>
        <w:t>„Usług</w:t>
      </w:r>
      <w:r w:rsidR="0025649B">
        <w:rPr>
          <w:b/>
          <w:bCs/>
          <w:sz w:val="22"/>
          <w:szCs w:val="22"/>
        </w:rPr>
        <w:t>ę</w:t>
      </w:r>
      <w:r w:rsidR="0025649B" w:rsidRPr="00E5235E">
        <w:rPr>
          <w:b/>
          <w:bCs/>
          <w:sz w:val="22"/>
          <w:szCs w:val="22"/>
        </w:rPr>
        <w:t xml:space="preserve"> </w:t>
      </w:r>
      <w:r w:rsidR="0025649B">
        <w:rPr>
          <w:b/>
          <w:bCs/>
          <w:sz w:val="22"/>
          <w:szCs w:val="22"/>
        </w:rPr>
        <w:t>–</w:t>
      </w:r>
      <w:r w:rsidR="0025649B" w:rsidRPr="00E5235E">
        <w:rPr>
          <w:b/>
          <w:bCs/>
          <w:sz w:val="22"/>
          <w:szCs w:val="22"/>
        </w:rPr>
        <w:t xml:space="preserve"> </w:t>
      </w:r>
      <w:r w:rsidR="0025649B">
        <w:rPr>
          <w:b/>
          <w:bCs/>
          <w:sz w:val="22"/>
          <w:szCs w:val="22"/>
        </w:rPr>
        <w:t xml:space="preserve">naprawa polowego sprzętu służby </w:t>
      </w:r>
      <w:r w:rsidR="00147EB3">
        <w:rPr>
          <w:b/>
          <w:bCs/>
          <w:sz w:val="22"/>
          <w:szCs w:val="22"/>
        </w:rPr>
        <w:t>żywnościowej</w:t>
      </w:r>
      <w:r w:rsidR="0025649B" w:rsidRPr="00E5235E">
        <w:rPr>
          <w:b/>
          <w:bCs/>
          <w:sz w:val="22"/>
          <w:szCs w:val="22"/>
        </w:rPr>
        <w:t xml:space="preserve">”, nr sprawy </w:t>
      </w:r>
      <w:r w:rsidR="0025649B">
        <w:rPr>
          <w:b/>
          <w:bCs/>
          <w:sz w:val="22"/>
          <w:szCs w:val="22"/>
        </w:rPr>
        <w:t>73</w:t>
      </w:r>
      <w:r w:rsidR="0025649B" w:rsidRPr="00E5235E">
        <w:rPr>
          <w:b/>
          <w:bCs/>
          <w:sz w:val="22"/>
          <w:szCs w:val="22"/>
        </w:rPr>
        <w:t>/2025</w:t>
      </w:r>
      <w:r w:rsidRPr="0094560D">
        <w:rPr>
          <w:b/>
          <w:bCs/>
          <w:sz w:val="22"/>
          <w:szCs w:val="22"/>
        </w:rPr>
        <w:t xml:space="preserve">, </w:t>
      </w:r>
      <w:r w:rsidRPr="0094560D">
        <w:rPr>
          <w:rFonts w:eastAsia="Calibri"/>
          <w:sz w:val="22"/>
          <w:szCs w:val="22"/>
          <w:lang w:eastAsia="en-US"/>
        </w:rPr>
        <w:t>polegam na zdolnościach lub sytuacji następującego podmiotu udostępniającego zasoby:</w:t>
      </w:r>
      <w:bookmarkStart w:id="4" w:name="_Hlk99014455"/>
      <w:r w:rsidRPr="0094560D">
        <w:rPr>
          <w:rFonts w:eastAsia="Calibri"/>
          <w:sz w:val="22"/>
          <w:szCs w:val="22"/>
          <w:lang w:eastAsia="en-US"/>
        </w:rPr>
        <w:t xml:space="preserve"> </w:t>
      </w:r>
    </w:p>
    <w:p w14:paraId="7819029B" w14:textId="77777777" w:rsidR="005D309F" w:rsidRDefault="005D309F" w:rsidP="00995E59">
      <w:pPr>
        <w:widowControl w:val="0"/>
        <w:jc w:val="center"/>
        <w:rPr>
          <w:rFonts w:eastAsia="Calibri"/>
          <w:i/>
          <w:sz w:val="16"/>
          <w:szCs w:val="16"/>
          <w:lang w:eastAsia="en-US"/>
        </w:rPr>
      </w:pPr>
      <w:r w:rsidRPr="00186A07">
        <w:rPr>
          <w:rFonts w:eastAsia="Calibri"/>
          <w:sz w:val="21"/>
          <w:szCs w:val="21"/>
          <w:lang w:eastAsia="en-US"/>
        </w:rPr>
        <w:t>………………………...…………………………………….…………………………………………</w:t>
      </w:r>
      <w:bookmarkEnd w:id="4"/>
      <w:r w:rsidRPr="00186A07">
        <w:rPr>
          <w:rFonts w:eastAsia="Calibri"/>
          <w:i/>
          <w:sz w:val="16"/>
          <w:szCs w:val="16"/>
          <w:lang w:eastAsia="en-US"/>
        </w:rPr>
        <w:br/>
      </w:r>
      <w:r w:rsidRPr="00186A07">
        <w:rPr>
          <w:rFonts w:eastAsia="Calibri"/>
          <w:sz w:val="21"/>
          <w:szCs w:val="21"/>
          <w:lang w:eastAsia="en-US"/>
        </w:rPr>
        <w:t>………………………...…………………………………….…………………………………………</w:t>
      </w:r>
    </w:p>
    <w:p w14:paraId="7285E838" w14:textId="77777777" w:rsidR="005D309F" w:rsidRDefault="005D309F" w:rsidP="00995E59">
      <w:pPr>
        <w:widowControl w:val="0"/>
        <w:jc w:val="center"/>
        <w:rPr>
          <w:rFonts w:eastAsia="Calibri"/>
          <w:i/>
          <w:sz w:val="16"/>
          <w:szCs w:val="16"/>
          <w:lang w:eastAsia="en-US"/>
        </w:rPr>
      </w:pPr>
      <w:r w:rsidRPr="00186A07">
        <w:rPr>
          <w:rFonts w:eastAsia="Calibri"/>
          <w:i/>
          <w:sz w:val="16"/>
          <w:szCs w:val="16"/>
          <w:lang w:eastAsia="en-US"/>
        </w:rPr>
        <w:t>(podać pełną nazwę/firmę, adres, a także w zależności od podmiotu: NIP/PESEL, KRS/CEiDG),</w:t>
      </w:r>
    </w:p>
    <w:p w14:paraId="162AAC8D" w14:textId="77777777" w:rsidR="005D309F" w:rsidRPr="0094560D" w:rsidRDefault="005D309F" w:rsidP="00995E59">
      <w:pPr>
        <w:widowControl w:val="0"/>
        <w:spacing w:after="120" w:line="360" w:lineRule="auto"/>
        <w:jc w:val="center"/>
        <w:rPr>
          <w:rFonts w:eastAsia="Calibri"/>
          <w:sz w:val="22"/>
          <w:szCs w:val="22"/>
          <w:lang w:eastAsia="en-US"/>
        </w:rPr>
      </w:pPr>
      <w:r w:rsidRPr="0094560D">
        <w:rPr>
          <w:rFonts w:eastAsia="Calibri"/>
          <w:sz w:val="22"/>
          <w:szCs w:val="22"/>
          <w:lang w:eastAsia="en-US"/>
        </w:rPr>
        <w:t xml:space="preserve">w następującym zakresie: …………………………………………………………………………… </w:t>
      </w:r>
    </w:p>
    <w:p w14:paraId="7E2A489A" w14:textId="77777777" w:rsidR="005D309F" w:rsidRDefault="005D309F" w:rsidP="00995E59">
      <w:pPr>
        <w:widowControl w:val="0"/>
        <w:jc w:val="center"/>
        <w:rPr>
          <w:rFonts w:eastAsia="Calibri"/>
          <w:sz w:val="21"/>
          <w:szCs w:val="21"/>
          <w:lang w:eastAsia="en-US"/>
        </w:rPr>
      </w:pPr>
      <w:r w:rsidRPr="0094560D">
        <w:rPr>
          <w:rFonts w:eastAsia="Calibri"/>
          <w:sz w:val="22"/>
          <w:szCs w:val="22"/>
          <w:lang w:eastAsia="en-US"/>
        </w:rPr>
        <w:t>………………………...…………………………………….…………………………………………</w:t>
      </w:r>
    </w:p>
    <w:p w14:paraId="373042AB" w14:textId="77777777" w:rsidR="005D309F" w:rsidRPr="0094560D" w:rsidRDefault="005D309F" w:rsidP="00995E59">
      <w:pPr>
        <w:widowControl w:val="0"/>
        <w:jc w:val="center"/>
        <w:rPr>
          <w:rFonts w:eastAsia="Calibri"/>
          <w:sz w:val="22"/>
          <w:szCs w:val="22"/>
          <w:lang w:eastAsia="en-US"/>
        </w:rPr>
      </w:pPr>
      <w:r w:rsidRPr="00186A07">
        <w:rPr>
          <w:rFonts w:eastAsia="Calibri"/>
          <w:i/>
          <w:sz w:val="16"/>
          <w:szCs w:val="16"/>
          <w:lang w:eastAsia="en-US"/>
        </w:rPr>
        <w:t>(określić odpowiedni zakres udostępnianych zasobów dla wskazanego podmiotu)</w:t>
      </w:r>
      <w:r w:rsidRPr="00186A07">
        <w:rPr>
          <w:rFonts w:eastAsia="Calibri"/>
          <w:iCs/>
          <w:sz w:val="16"/>
          <w:szCs w:val="16"/>
          <w:lang w:eastAsia="en-US"/>
        </w:rPr>
        <w:t>,</w:t>
      </w:r>
      <w:r w:rsidRPr="00186A07">
        <w:rPr>
          <w:rFonts w:eastAsia="Calibri"/>
          <w:i/>
          <w:sz w:val="16"/>
          <w:szCs w:val="16"/>
          <w:lang w:eastAsia="en-US"/>
        </w:rPr>
        <w:br/>
      </w:r>
      <w:r w:rsidRPr="0094560D">
        <w:rPr>
          <w:rFonts w:eastAsia="Calibri"/>
          <w:sz w:val="22"/>
          <w:szCs w:val="22"/>
          <w:lang w:eastAsia="en-US"/>
        </w:rPr>
        <w:t>co odpowiada ponad 10% wartości przedmiotowego zamówienia.</w:t>
      </w:r>
    </w:p>
    <w:p w14:paraId="517A6460" w14:textId="77777777" w:rsidR="005D309F" w:rsidRDefault="005D309F" w:rsidP="00995E59">
      <w:pPr>
        <w:widowControl w:val="0"/>
        <w:jc w:val="center"/>
        <w:rPr>
          <w:rFonts w:eastAsia="Calibri"/>
          <w:sz w:val="21"/>
          <w:szCs w:val="21"/>
          <w:lang w:eastAsia="en-US"/>
        </w:rPr>
      </w:pPr>
    </w:p>
    <w:p w14:paraId="5F6990F0" w14:textId="77777777" w:rsidR="005D309F" w:rsidRPr="00186A07" w:rsidRDefault="005D309F" w:rsidP="006D3EF5">
      <w:pPr>
        <w:widowControl w:val="0"/>
        <w:numPr>
          <w:ilvl w:val="0"/>
          <w:numId w:val="86"/>
        </w:numPr>
        <w:shd w:val="clear" w:color="auto" w:fill="BFBFBF"/>
        <w:spacing w:line="360" w:lineRule="auto"/>
        <w:ind w:left="142" w:hanging="142"/>
        <w:rPr>
          <w:rFonts w:eastAsia="Calibri"/>
          <w:b/>
          <w:sz w:val="21"/>
          <w:szCs w:val="21"/>
          <w:lang w:val="x-none" w:eastAsia="en-US"/>
        </w:rPr>
      </w:pPr>
      <w:r w:rsidRPr="00186A07">
        <w:rPr>
          <w:rFonts w:eastAsia="Calibri"/>
          <w:b/>
          <w:sz w:val="21"/>
          <w:szCs w:val="21"/>
          <w:lang w:val="x-none" w:eastAsia="en-US"/>
        </w:rPr>
        <w:t>OŚWIADCZENIE DOTYCZĄCE PODWYKONAWCY, NA KTÓREGO PRZYPADA PONAD 10% WARTOŚCI ZAMÓWIENIA:</w:t>
      </w:r>
    </w:p>
    <w:p w14:paraId="6FEA2DC3" w14:textId="77777777" w:rsidR="005D309F" w:rsidRPr="00186A07" w:rsidRDefault="005D309F" w:rsidP="00995E59">
      <w:pPr>
        <w:widowControl w:val="0"/>
        <w:spacing w:line="360" w:lineRule="auto"/>
        <w:jc w:val="both"/>
        <w:rPr>
          <w:rFonts w:eastAsia="Calibri"/>
          <w:sz w:val="20"/>
          <w:szCs w:val="20"/>
          <w:lang w:eastAsia="en-US"/>
        </w:rPr>
      </w:pPr>
      <w:r w:rsidRPr="00186A07">
        <w:rPr>
          <w:rFonts w:eastAsia="Calibri"/>
          <w:color w:val="0070C0"/>
          <w:sz w:val="16"/>
          <w:szCs w:val="16"/>
          <w:lang w:eastAsia="en-US"/>
        </w:rPr>
        <w:t>[UWAGA</w:t>
      </w:r>
      <w:r w:rsidRPr="00186A07">
        <w:rPr>
          <w:rFonts w:eastAsia="Calibri"/>
          <w:i/>
          <w:color w:val="0070C0"/>
          <w:sz w:val="16"/>
          <w:szCs w:val="16"/>
          <w:lang w:eastAsia="en-US"/>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186A07">
        <w:rPr>
          <w:rFonts w:eastAsia="Calibri"/>
          <w:color w:val="0070C0"/>
          <w:sz w:val="16"/>
          <w:szCs w:val="16"/>
          <w:lang w:eastAsia="en-US"/>
        </w:rPr>
        <w:t>]</w:t>
      </w:r>
    </w:p>
    <w:p w14:paraId="05EA853C" w14:textId="77777777" w:rsidR="005D309F" w:rsidRPr="0094560D" w:rsidRDefault="005D309F" w:rsidP="00995E59">
      <w:pPr>
        <w:widowControl w:val="0"/>
        <w:jc w:val="both"/>
        <w:rPr>
          <w:rFonts w:eastAsia="Calibri"/>
          <w:sz w:val="22"/>
          <w:szCs w:val="22"/>
          <w:lang w:eastAsia="en-US"/>
        </w:rPr>
      </w:pPr>
      <w:r w:rsidRPr="0094560D">
        <w:rPr>
          <w:rFonts w:eastAsia="Calibri"/>
          <w:sz w:val="22"/>
          <w:szCs w:val="22"/>
          <w:lang w:eastAsia="en-US"/>
        </w:rPr>
        <w:t xml:space="preserve">Oświadczam, że w stosunku do następującego podmiotu, będącego podwykonawcą, na którego przypada ponad 10% wartości zamówienia: </w:t>
      </w:r>
    </w:p>
    <w:p w14:paraId="1105F7C9" w14:textId="77777777" w:rsidR="005D309F" w:rsidRPr="0094560D" w:rsidRDefault="005D309F" w:rsidP="00995E59">
      <w:pPr>
        <w:widowControl w:val="0"/>
        <w:jc w:val="both"/>
        <w:rPr>
          <w:rFonts w:eastAsia="Calibri"/>
          <w:sz w:val="22"/>
          <w:szCs w:val="22"/>
          <w:lang w:eastAsia="en-US"/>
        </w:rPr>
      </w:pPr>
    </w:p>
    <w:p w14:paraId="2CFF9B35" w14:textId="77777777" w:rsidR="005D309F" w:rsidRPr="0094560D" w:rsidRDefault="005D309F" w:rsidP="00995E59">
      <w:pPr>
        <w:widowControl w:val="0"/>
        <w:jc w:val="center"/>
        <w:rPr>
          <w:rFonts w:eastAsia="Calibri"/>
          <w:sz w:val="22"/>
          <w:szCs w:val="22"/>
          <w:lang w:eastAsia="en-US"/>
        </w:rPr>
      </w:pPr>
      <w:r w:rsidRPr="0094560D">
        <w:rPr>
          <w:rFonts w:eastAsia="Calibri"/>
          <w:sz w:val="22"/>
          <w:szCs w:val="22"/>
          <w:lang w:eastAsia="en-US"/>
        </w:rPr>
        <w:t>…………………………………………………..……………………………………………………</w:t>
      </w:r>
      <w:r w:rsidRPr="0094560D">
        <w:rPr>
          <w:rFonts w:eastAsia="Calibri"/>
          <w:sz w:val="22"/>
          <w:szCs w:val="22"/>
          <w:lang w:eastAsia="en-US"/>
        </w:rPr>
        <w:br/>
        <w:t xml:space="preserve">………………………………………………………………………..……………………………… </w:t>
      </w:r>
    </w:p>
    <w:p w14:paraId="64F21B24" w14:textId="77777777" w:rsidR="005D309F" w:rsidRDefault="005D309F" w:rsidP="00995E59">
      <w:pPr>
        <w:widowControl w:val="0"/>
        <w:jc w:val="center"/>
        <w:rPr>
          <w:rFonts w:eastAsia="Calibri"/>
          <w:sz w:val="16"/>
          <w:szCs w:val="16"/>
          <w:lang w:eastAsia="en-US"/>
        </w:rPr>
      </w:pPr>
      <w:r w:rsidRPr="00186A07">
        <w:rPr>
          <w:rFonts w:eastAsia="Calibri"/>
          <w:i/>
          <w:sz w:val="16"/>
          <w:szCs w:val="16"/>
          <w:lang w:eastAsia="en-US"/>
        </w:rPr>
        <w:t>(podać pełną nazwę/firmę, adres, a także w zależności od podmiotu: NIP/PESEL, KRS/CEiDG)</w:t>
      </w:r>
      <w:r w:rsidRPr="00186A07">
        <w:rPr>
          <w:rFonts w:eastAsia="Calibri"/>
          <w:sz w:val="16"/>
          <w:szCs w:val="16"/>
          <w:lang w:eastAsia="en-US"/>
        </w:rPr>
        <w:t>,</w:t>
      </w:r>
    </w:p>
    <w:p w14:paraId="37081A95" w14:textId="77777777" w:rsidR="005D309F" w:rsidRDefault="005D309F" w:rsidP="00995E59">
      <w:pPr>
        <w:widowControl w:val="0"/>
        <w:jc w:val="both"/>
        <w:rPr>
          <w:rFonts w:eastAsia="Calibri"/>
          <w:sz w:val="21"/>
          <w:szCs w:val="21"/>
          <w:lang w:eastAsia="en-US"/>
        </w:rPr>
      </w:pPr>
      <w:r w:rsidRPr="00186A07">
        <w:rPr>
          <w:rFonts w:eastAsia="Calibri"/>
          <w:sz w:val="16"/>
          <w:szCs w:val="16"/>
          <w:lang w:eastAsia="en-US"/>
        </w:rPr>
        <w:br/>
      </w:r>
      <w:r w:rsidRPr="00186A07">
        <w:rPr>
          <w:rFonts w:eastAsia="Calibri"/>
          <w:sz w:val="21"/>
          <w:szCs w:val="21"/>
          <w:lang w:eastAsia="en-US"/>
        </w:rPr>
        <w:t>nie</w:t>
      </w:r>
      <w:r w:rsidRPr="00186A07">
        <w:rPr>
          <w:rFonts w:eastAsia="Calibri"/>
          <w:sz w:val="16"/>
          <w:szCs w:val="16"/>
          <w:lang w:eastAsia="en-US"/>
        </w:rPr>
        <w:t xml:space="preserve"> </w:t>
      </w:r>
      <w:r w:rsidRPr="00186A07">
        <w:rPr>
          <w:rFonts w:eastAsia="Calibri"/>
          <w:sz w:val="21"/>
          <w:szCs w:val="21"/>
          <w:lang w:eastAsia="en-US"/>
        </w:rPr>
        <w:t>zachodzą podstawy wykluczenia z postępowania o udzielenie zamówienia przewidziane w  art.  5k rozporządzenia 833/2014 w brzmieniu nadanym rozporządzeniem 2022/576.</w:t>
      </w:r>
    </w:p>
    <w:p w14:paraId="4CF08C30" w14:textId="77777777" w:rsidR="005D309F" w:rsidRDefault="005D309F" w:rsidP="00995E59">
      <w:pPr>
        <w:widowControl w:val="0"/>
        <w:jc w:val="both"/>
        <w:rPr>
          <w:rFonts w:eastAsia="Calibri"/>
          <w:sz w:val="21"/>
          <w:szCs w:val="21"/>
          <w:lang w:eastAsia="en-US"/>
        </w:rPr>
      </w:pPr>
    </w:p>
    <w:p w14:paraId="433EE0E8" w14:textId="77777777" w:rsidR="005D309F" w:rsidRPr="00186A07" w:rsidRDefault="005D309F" w:rsidP="00995E59">
      <w:pPr>
        <w:widowControl w:val="0"/>
        <w:shd w:val="clear" w:color="auto" w:fill="BFBFBF"/>
        <w:spacing w:before="240" w:after="120" w:line="360" w:lineRule="auto"/>
        <w:jc w:val="both"/>
        <w:rPr>
          <w:rFonts w:eastAsia="Calibri"/>
          <w:b/>
          <w:sz w:val="21"/>
          <w:szCs w:val="21"/>
          <w:lang w:eastAsia="en-US"/>
        </w:rPr>
      </w:pPr>
      <w:r w:rsidRPr="00186A07">
        <w:rPr>
          <w:rFonts w:eastAsia="Calibri"/>
          <w:b/>
          <w:sz w:val="21"/>
          <w:szCs w:val="21"/>
          <w:lang w:eastAsia="en-US"/>
        </w:rPr>
        <w:t>OŚWIADCZENIE DOTYCZĄCE DOSTAWCY, NA KTÓREGO PRZYPADA PONAD 10% WARTOŚCI ZAMÓWIENIA:</w:t>
      </w:r>
    </w:p>
    <w:p w14:paraId="5E470B75" w14:textId="77777777" w:rsidR="005D309F" w:rsidRPr="00186A07" w:rsidRDefault="005D309F" w:rsidP="00995E59">
      <w:pPr>
        <w:widowControl w:val="0"/>
        <w:spacing w:line="360" w:lineRule="auto"/>
        <w:jc w:val="both"/>
        <w:rPr>
          <w:rFonts w:eastAsia="Calibri"/>
          <w:sz w:val="20"/>
          <w:szCs w:val="20"/>
          <w:lang w:eastAsia="en-US"/>
        </w:rPr>
      </w:pPr>
      <w:r w:rsidRPr="00186A07">
        <w:rPr>
          <w:rFonts w:eastAsia="Calibri"/>
          <w:color w:val="0070C0"/>
          <w:sz w:val="16"/>
          <w:szCs w:val="16"/>
          <w:lang w:eastAsia="en-US"/>
        </w:rPr>
        <w:t>[UWAGA</w:t>
      </w:r>
      <w:r w:rsidRPr="00186A07">
        <w:rPr>
          <w:rFonts w:eastAsia="Calibri"/>
          <w:i/>
          <w:color w:val="0070C0"/>
          <w:sz w:val="16"/>
          <w:szCs w:val="16"/>
          <w:lang w:eastAsia="en-US"/>
        </w:rPr>
        <w:t>: wypełnić tylko w przypadku dostawcy, na którego przypada ponad 10% wartości zamówienia. W przypadku więcej niż jednego dostawcy, na którego przypada ponad 10% wartości zamówienia, należy zastosować tyle razy, ile jest to konieczne.</w:t>
      </w:r>
      <w:r w:rsidRPr="00186A07">
        <w:rPr>
          <w:rFonts w:eastAsia="Calibri"/>
          <w:color w:val="0070C0"/>
          <w:sz w:val="16"/>
          <w:szCs w:val="16"/>
          <w:lang w:eastAsia="en-US"/>
        </w:rPr>
        <w:t>]</w:t>
      </w:r>
    </w:p>
    <w:p w14:paraId="668F65E9" w14:textId="77777777" w:rsidR="005D309F" w:rsidRPr="0094560D" w:rsidRDefault="005D309F" w:rsidP="00995E59">
      <w:pPr>
        <w:widowControl w:val="0"/>
        <w:jc w:val="both"/>
        <w:rPr>
          <w:rFonts w:eastAsia="Calibri"/>
          <w:sz w:val="22"/>
          <w:szCs w:val="22"/>
          <w:lang w:eastAsia="en-US"/>
        </w:rPr>
      </w:pPr>
      <w:r w:rsidRPr="0094560D">
        <w:rPr>
          <w:rFonts w:eastAsia="Calibri"/>
          <w:sz w:val="22"/>
          <w:szCs w:val="22"/>
          <w:lang w:eastAsia="en-US"/>
        </w:rPr>
        <w:t xml:space="preserve">Oświadczam, że w stosunku do następującego podmiotu, będącego dostawcą, na którego przypada ponad 10% wartości zamówienia: </w:t>
      </w:r>
    </w:p>
    <w:p w14:paraId="264596C1" w14:textId="77777777" w:rsidR="005D309F" w:rsidRPr="0094560D" w:rsidRDefault="005D309F" w:rsidP="00995E59">
      <w:pPr>
        <w:widowControl w:val="0"/>
        <w:jc w:val="both"/>
        <w:rPr>
          <w:rFonts w:eastAsia="Calibri"/>
          <w:sz w:val="22"/>
          <w:szCs w:val="22"/>
          <w:lang w:eastAsia="en-US"/>
        </w:rPr>
      </w:pPr>
    </w:p>
    <w:p w14:paraId="56B52E4C" w14:textId="77777777" w:rsidR="005D309F" w:rsidRPr="0094560D" w:rsidRDefault="005D309F" w:rsidP="00995E59">
      <w:pPr>
        <w:widowControl w:val="0"/>
        <w:jc w:val="center"/>
        <w:rPr>
          <w:rFonts w:eastAsia="Calibri"/>
          <w:sz w:val="22"/>
          <w:szCs w:val="22"/>
          <w:lang w:eastAsia="en-US"/>
        </w:rPr>
      </w:pPr>
      <w:r w:rsidRPr="0094560D">
        <w:rPr>
          <w:rFonts w:eastAsia="Calibri"/>
          <w:sz w:val="22"/>
          <w:szCs w:val="22"/>
          <w:lang w:eastAsia="en-US"/>
        </w:rPr>
        <w:t xml:space="preserve">………………………………………………………………………………………………………………………………………………………………………………………………………….……….. </w:t>
      </w:r>
    </w:p>
    <w:p w14:paraId="7FBDFEAF" w14:textId="77777777" w:rsidR="005D309F" w:rsidRDefault="005D309F" w:rsidP="00995E59">
      <w:pPr>
        <w:widowControl w:val="0"/>
        <w:jc w:val="center"/>
        <w:rPr>
          <w:rFonts w:eastAsia="Calibri"/>
          <w:sz w:val="16"/>
          <w:szCs w:val="16"/>
          <w:lang w:eastAsia="en-US"/>
        </w:rPr>
      </w:pPr>
      <w:r w:rsidRPr="00186A07">
        <w:rPr>
          <w:rFonts w:eastAsia="Calibri"/>
          <w:i/>
          <w:sz w:val="16"/>
          <w:szCs w:val="16"/>
          <w:lang w:eastAsia="en-US"/>
        </w:rPr>
        <w:t>(podać pełną nazwę/firmę, adres, a także w zależności od podmiotu: NIP/PESEL, KRS/CEiDG)</w:t>
      </w:r>
      <w:r w:rsidRPr="00186A07">
        <w:rPr>
          <w:rFonts w:eastAsia="Calibri"/>
          <w:sz w:val="16"/>
          <w:szCs w:val="16"/>
          <w:lang w:eastAsia="en-US"/>
        </w:rPr>
        <w:t>,</w:t>
      </w:r>
    </w:p>
    <w:p w14:paraId="36E0810D" w14:textId="77777777" w:rsidR="005D309F" w:rsidRDefault="005D309F" w:rsidP="00995E59">
      <w:pPr>
        <w:widowControl w:val="0"/>
        <w:jc w:val="both"/>
        <w:rPr>
          <w:rFonts w:eastAsia="Calibri"/>
          <w:sz w:val="22"/>
          <w:szCs w:val="22"/>
          <w:lang w:eastAsia="en-US"/>
        </w:rPr>
      </w:pPr>
      <w:r w:rsidRPr="00186A07">
        <w:rPr>
          <w:rFonts w:eastAsia="Calibri"/>
          <w:sz w:val="16"/>
          <w:szCs w:val="16"/>
          <w:lang w:eastAsia="en-US"/>
        </w:rPr>
        <w:br/>
      </w:r>
      <w:r w:rsidRPr="0094560D">
        <w:rPr>
          <w:rFonts w:eastAsia="Calibri"/>
          <w:sz w:val="22"/>
          <w:szCs w:val="22"/>
          <w:lang w:eastAsia="en-US"/>
        </w:rPr>
        <w:t>nie zachodzą podstawy wykluczenia z postępowania o udzielenie zamówienia przewidziane w  art.  5k rozporządzenia 833/2014 w brzmieniu nadanym rozporządzeniem 2022/576.</w:t>
      </w:r>
    </w:p>
    <w:p w14:paraId="3594D343" w14:textId="77777777" w:rsidR="008D062D" w:rsidRPr="0094560D" w:rsidRDefault="008D062D" w:rsidP="00995E59">
      <w:pPr>
        <w:widowControl w:val="0"/>
        <w:jc w:val="both"/>
        <w:rPr>
          <w:rFonts w:eastAsia="Calibri"/>
          <w:sz w:val="22"/>
          <w:szCs w:val="22"/>
          <w:lang w:eastAsia="en-US"/>
        </w:rPr>
      </w:pPr>
    </w:p>
    <w:p w14:paraId="297985F0" w14:textId="77777777" w:rsidR="005D309F" w:rsidRPr="00186A07" w:rsidRDefault="005D309F" w:rsidP="00995E59">
      <w:pPr>
        <w:widowControl w:val="0"/>
        <w:jc w:val="both"/>
      </w:pPr>
    </w:p>
    <w:p w14:paraId="3613FE70" w14:textId="77777777" w:rsidR="005D309F" w:rsidRPr="00186A07" w:rsidRDefault="005D309F" w:rsidP="00995E59">
      <w:pPr>
        <w:widowControl w:val="0"/>
        <w:shd w:val="clear" w:color="auto" w:fill="BFBFBF"/>
        <w:spacing w:line="360" w:lineRule="auto"/>
        <w:jc w:val="both"/>
        <w:rPr>
          <w:b/>
        </w:rPr>
      </w:pPr>
      <w:r w:rsidRPr="00186A07">
        <w:rPr>
          <w:b/>
        </w:rPr>
        <w:t>OŚWIADCZENIE DOTYCZĄCE PODANYCH INFORMACJI:</w:t>
      </w:r>
    </w:p>
    <w:p w14:paraId="3814D5A5" w14:textId="78990D2F" w:rsidR="005D309F" w:rsidRDefault="005D309F" w:rsidP="00995E59">
      <w:pPr>
        <w:widowControl w:val="0"/>
        <w:spacing w:before="120" w:after="120"/>
        <w:jc w:val="both"/>
        <w:rPr>
          <w:sz w:val="22"/>
          <w:szCs w:val="22"/>
        </w:rPr>
      </w:pPr>
      <w:r w:rsidRPr="00FF04A1">
        <w:rPr>
          <w:sz w:val="22"/>
          <w:szCs w:val="22"/>
        </w:rPr>
        <w:t xml:space="preserve">Oświadczam, że wszystkie informacje podane w powyższych oświadczeniach są aktualne i zgodne </w:t>
      </w:r>
      <w:r w:rsidR="007A516C">
        <w:rPr>
          <w:sz w:val="22"/>
          <w:szCs w:val="22"/>
        </w:rPr>
        <w:br/>
      </w:r>
      <w:r w:rsidRPr="00FF04A1">
        <w:rPr>
          <w:sz w:val="22"/>
          <w:szCs w:val="22"/>
        </w:rPr>
        <w:t>z prawdą oraz zostały przedstawione z pełną świadomością konsekwencji wprowadzenia Zamawiającego w błąd przy przedstawianiu informacji.</w:t>
      </w:r>
    </w:p>
    <w:p w14:paraId="1254F54F" w14:textId="77777777" w:rsidR="008D062D" w:rsidRPr="00FF04A1" w:rsidRDefault="008D062D" w:rsidP="00995E59">
      <w:pPr>
        <w:widowControl w:val="0"/>
        <w:spacing w:before="120" w:after="120"/>
        <w:jc w:val="both"/>
        <w:rPr>
          <w:sz w:val="22"/>
          <w:szCs w:val="22"/>
        </w:rPr>
      </w:pPr>
    </w:p>
    <w:p w14:paraId="60538D6C" w14:textId="77777777" w:rsidR="005D309F" w:rsidRDefault="005D309F" w:rsidP="00995E59">
      <w:pPr>
        <w:widowControl w:val="0"/>
        <w:spacing w:before="120" w:after="120"/>
        <w:jc w:val="center"/>
        <w:rPr>
          <w:i/>
          <w:color w:val="FF0000"/>
        </w:rPr>
      </w:pPr>
      <w:r w:rsidRPr="008D062D">
        <w:rPr>
          <w:b/>
          <w:i/>
          <w:color w:val="FF0000"/>
          <w:sz w:val="22"/>
          <w:szCs w:val="22"/>
          <w:u w:val="single"/>
        </w:rPr>
        <w:t>Uwaga</w:t>
      </w:r>
      <w:r w:rsidRPr="008D062D">
        <w:rPr>
          <w:i/>
          <w:color w:val="FF0000"/>
          <w:sz w:val="22"/>
          <w:szCs w:val="22"/>
        </w:rPr>
        <w:t xml:space="preserve">: W przypadku wystąpienia którejkolwiek przesłanki wykluczenia, o której mowa </w:t>
      </w:r>
      <w:r w:rsidRPr="008D062D">
        <w:rPr>
          <w:i/>
          <w:color w:val="FF0000"/>
          <w:sz w:val="22"/>
          <w:szCs w:val="22"/>
        </w:rPr>
        <w:br/>
        <w:t>w niniejszym oświadczeniu, Wykonawca zobowiązany jest poinformować o tym Zamawiającego.</w:t>
      </w:r>
      <w:r>
        <w:rPr>
          <w:i/>
          <w:color w:val="FF0000"/>
        </w:rPr>
        <w:br w:type="page"/>
      </w:r>
    </w:p>
    <w:p w14:paraId="00654B25" w14:textId="77777777" w:rsidR="00CA202A" w:rsidRDefault="00CA202A" w:rsidP="00995E59">
      <w:pPr>
        <w:widowControl w:val="0"/>
        <w:ind w:left="6372" w:hanging="5292"/>
        <w:jc w:val="right"/>
        <w:rPr>
          <w:b/>
          <w:sz w:val="22"/>
          <w:szCs w:val="22"/>
        </w:rPr>
      </w:pPr>
    </w:p>
    <w:p w14:paraId="490074ED" w14:textId="77777777" w:rsidR="00497A3E" w:rsidRPr="00186A07" w:rsidRDefault="00497A3E" w:rsidP="00995E59">
      <w:pPr>
        <w:widowControl w:val="0"/>
        <w:tabs>
          <w:tab w:val="left" w:pos="4111"/>
        </w:tabs>
        <w:ind w:left="3969"/>
        <w:jc w:val="both"/>
        <w:rPr>
          <w:b/>
        </w:rPr>
      </w:pPr>
      <w:r>
        <w:rPr>
          <w:sz w:val="20"/>
          <w:szCs w:val="20"/>
        </w:rPr>
        <w:t xml:space="preserve">   </w:t>
      </w:r>
      <w:r w:rsidRPr="00186A07">
        <w:rPr>
          <w:b/>
        </w:rPr>
        <w:t>Zamawiający:</w:t>
      </w:r>
    </w:p>
    <w:p w14:paraId="31928191" w14:textId="77777777" w:rsidR="00497A3E" w:rsidRPr="00186A07" w:rsidRDefault="00497A3E" w:rsidP="00995E59">
      <w:pPr>
        <w:widowControl w:val="0"/>
        <w:ind w:left="4111" w:right="-286"/>
        <w:rPr>
          <w:b/>
        </w:rPr>
      </w:pPr>
      <w:r w:rsidRPr="00186A07">
        <w:rPr>
          <w:b/>
        </w:rPr>
        <w:t>Sk</w:t>
      </w:r>
      <w:r>
        <w:rPr>
          <w:b/>
        </w:rPr>
        <w:t xml:space="preserve">arb Państwa – 1 Regionalna Baza </w:t>
      </w:r>
      <w:r w:rsidRPr="00186A07">
        <w:rPr>
          <w:b/>
        </w:rPr>
        <w:t>Logistyczna</w:t>
      </w:r>
    </w:p>
    <w:p w14:paraId="5C8154E4" w14:textId="77777777" w:rsidR="00497A3E" w:rsidRPr="00186A07" w:rsidRDefault="00497A3E" w:rsidP="00995E59">
      <w:pPr>
        <w:widowControl w:val="0"/>
        <w:ind w:left="4111"/>
        <w:rPr>
          <w:b/>
        </w:rPr>
      </w:pPr>
      <w:r w:rsidRPr="00186A07">
        <w:rPr>
          <w:b/>
        </w:rPr>
        <w:t>ul. Ciasna 7</w:t>
      </w:r>
    </w:p>
    <w:p w14:paraId="68A29806" w14:textId="77777777" w:rsidR="00497A3E" w:rsidRPr="00186A07" w:rsidRDefault="00497A3E" w:rsidP="00995E59">
      <w:pPr>
        <w:widowControl w:val="0"/>
        <w:ind w:left="4111"/>
        <w:rPr>
          <w:b/>
        </w:rPr>
      </w:pPr>
      <w:r w:rsidRPr="00186A07">
        <w:rPr>
          <w:b/>
        </w:rPr>
        <w:t>78-600 Wałcz</w:t>
      </w:r>
    </w:p>
    <w:p w14:paraId="40AF1F48" w14:textId="77777777" w:rsidR="00497A3E" w:rsidRPr="00186A07" w:rsidRDefault="00497A3E" w:rsidP="00995E59">
      <w:pPr>
        <w:widowControl w:val="0"/>
        <w:ind w:left="4962" w:hanging="851"/>
        <w:rPr>
          <w:b/>
        </w:rPr>
      </w:pPr>
    </w:p>
    <w:p w14:paraId="194FE5B9" w14:textId="77777777" w:rsidR="00497A3E" w:rsidRPr="00186A07" w:rsidRDefault="00497A3E" w:rsidP="00995E59">
      <w:pPr>
        <w:widowControl w:val="0"/>
        <w:ind w:left="4962" w:hanging="851"/>
        <w:rPr>
          <w:b/>
        </w:rPr>
      </w:pPr>
    </w:p>
    <w:p w14:paraId="292CB882" w14:textId="77777777" w:rsidR="00497A3E" w:rsidRPr="00186A07" w:rsidRDefault="00497A3E" w:rsidP="00995E59">
      <w:pPr>
        <w:widowControl w:val="0"/>
        <w:rPr>
          <w:b/>
          <w:sz w:val="21"/>
          <w:szCs w:val="21"/>
        </w:rPr>
      </w:pPr>
      <w:r w:rsidRPr="00186A07">
        <w:rPr>
          <w:b/>
          <w:sz w:val="21"/>
          <w:szCs w:val="21"/>
        </w:rPr>
        <w:t>Podmiot udostępniający zasoby:</w:t>
      </w:r>
    </w:p>
    <w:p w14:paraId="33AF25F3" w14:textId="77777777" w:rsidR="00497A3E" w:rsidRPr="00186A07" w:rsidRDefault="00497A3E" w:rsidP="00995E59">
      <w:pPr>
        <w:widowControl w:val="0"/>
        <w:tabs>
          <w:tab w:val="left" w:pos="3686"/>
        </w:tabs>
        <w:rPr>
          <w:i/>
          <w:sz w:val="20"/>
          <w:szCs w:val="20"/>
        </w:rPr>
      </w:pPr>
      <w:r w:rsidRPr="00186A07">
        <w:rPr>
          <w:i/>
          <w:sz w:val="20"/>
          <w:szCs w:val="20"/>
        </w:rPr>
        <w:t>.......................................................................................</w:t>
      </w:r>
    </w:p>
    <w:p w14:paraId="614FA322" w14:textId="77777777" w:rsidR="00497A3E" w:rsidRPr="00186A07" w:rsidRDefault="00497A3E" w:rsidP="00995E59">
      <w:pPr>
        <w:widowControl w:val="0"/>
        <w:tabs>
          <w:tab w:val="left" w:pos="3686"/>
        </w:tabs>
        <w:rPr>
          <w:i/>
          <w:sz w:val="20"/>
          <w:szCs w:val="20"/>
        </w:rPr>
      </w:pPr>
      <w:r w:rsidRPr="00186A07">
        <w:rPr>
          <w:i/>
          <w:sz w:val="20"/>
          <w:szCs w:val="20"/>
        </w:rPr>
        <w:t>.......................................................................................</w:t>
      </w:r>
    </w:p>
    <w:p w14:paraId="4732309C" w14:textId="77777777" w:rsidR="00497A3E" w:rsidRPr="00186A07" w:rsidRDefault="00497A3E" w:rsidP="00995E59">
      <w:pPr>
        <w:widowControl w:val="0"/>
        <w:tabs>
          <w:tab w:val="left" w:pos="3686"/>
        </w:tabs>
        <w:rPr>
          <w:i/>
          <w:sz w:val="20"/>
          <w:szCs w:val="20"/>
        </w:rPr>
      </w:pPr>
      <w:r w:rsidRPr="00186A07">
        <w:rPr>
          <w:i/>
          <w:sz w:val="16"/>
          <w:szCs w:val="16"/>
        </w:rPr>
        <w:t>(pełna nazwa/firma, adres, w zależności od podmiotu: NIP/PESEL)</w:t>
      </w:r>
    </w:p>
    <w:p w14:paraId="6B7FA1AB" w14:textId="77777777" w:rsidR="00497A3E" w:rsidRPr="00186A07" w:rsidRDefault="00497A3E" w:rsidP="00995E59">
      <w:pPr>
        <w:widowControl w:val="0"/>
        <w:rPr>
          <w:sz w:val="21"/>
          <w:szCs w:val="21"/>
          <w:u w:val="single"/>
        </w:rPr>
      </w:pPr>
      <w:r w:rsidRPr="00186A07">
        <w:rPr>
          <w:sz w:val="21"/>
          <w:szCs w:val="21"/>
          <w:u w:val="single"/>
        </w:rPr>
        <w:t>reprezentowany przez:</w:t>
      </w:r>
    </w:p>
    <w:p w14:paraId="1A6A0486" w14:textId="77777777" w:rsidR="00497A3E" w:rsidRPr="00186A07" w:rsidRDefault="00497A3E" w:rsidP="00995E59">
      <w:pPr>
        <w:widowControl w:val="0"/>
        <w:tabs>
          <w:tab w:val="left" w:pos="3686"/>
        </w:tabs>
        <w:rPr>
          <w:i/>
          <w:sz w:val="20"/>
          <w:szCs w:val="20"/>
        </w:rPr>
      </w:pPr>
      <w:r w:rsidRPr="00186A07">
        <w:rPr>
          <w:i/>
          <w:sz w:val="20"/>
          <w:szCs w:val="20"/>
        </w:rPr>
        <w:t>.......................................................................................</w:t>
      </w:r>
    </w:p>
    <w:p w14:paraId="703C55A1" w14:textId="77777777" w:rsidR="00497A3E" w:rsidRPr="00186A07" w:rsidRDefault="00497A3E" w:rsidP="00995E59">
      <w:pPr>
        <w:widowControl w:val="0"/>
        <w:tabs>
          <w:tab w:val="left" w:pos="3686"/>
        </w:tabs>
        <w:rPr>
          <w:i/>
          <w:sz w:val="20"/>
          <w:szCs w:val="20"/>
        </w:rPr>
      </w:pPr>
      <w:r w:rsidRPr="00186A07">
        <w:rPr>
          <w:i/>
          <w:sz w:val="20"/>
          <w:szCs w:val="20"/>
        </w:rPr>
        <w:t>.......................................................................................</w:t>
      </w:r>
    </w:p>
    <w:p w14:paraId="55ADF03B" w14:textId="77777777" w:rsidR="00497A3E" w:rsidRPr="00186A07" w:rsidRDefault="00497A3E" w:rsidP="00995E59">
      <w:pPr>
        <w:widowControl w:val="0"/>
        <w:rPr>
          <w:rFonts w:ascii="Arial" w:hAnsi="Arial" w:cs="Arial"/>
          <w:color w:val="FF0000"/>
        </w:rPr>
      </w:pPr>
      <w:r w:rsidRPr="00186A07">
        <w:rPr>
          <w:i/>
          <w:sz w:val="16"/>
          <w:szCs w:val="16"/>
        </w:rPr>
        <w:t xml:space="preserve"> (imię, nazwisko, stanowisko/podstawa  do reprezentacji)</w:t>
      </w:r>
    </w:p>
    <w:p w14:paraId="0CE5F342" w14:textId="77777777" w:rsidR="00497A3E" w:rsidRPr="00186A07" w:rsidRDefault="00497A3E" w:rsidP="00995E59">
      <w:pPr>
        <w:widowControl w:val="0"/>
        <w:jc w:val="center"/>
        <w:rPr>
          <w:rFonts w:ascii="Arial" w:hAnsi="Arial" w:cs="Arial"/>
          <w:b/>
          <w:color w:val="FF0000"/>
          <w:u w:val="single"/>
        </w:rPr>
      </w:pPr>
    </w:p>
    <w:p w14:paraId="6CB1ED10" w14:textId="77777777" w:rsidR="00497A3E" w:rsidRPr="00186A07" w:rsidRDefault="00497A3E" w:rsidP="00995E59">
      <w:pPr>
        <w:widowControl w:val="0"/>
        <w:jc w:val="center"/>
        <w:rPr>
          <w:b/>
          <w:u w:val="single"/>
        </w:rPr>
      </w:pPr>
      <w:r w:rsidRPr="00186A07">
        <w:rPr>
          <w:b/>
          <w:u w:val="single"/>
        </w:rPr>
        <w:t xml:space="preserve">Oświadczenie podmiotu udostępniającego zasoby </w:t>
      </w:r>
    </w:p>
    <w:p w14:paraId="00E06099" w14:textId="77777777" w:rsidR="00497A3E" w:rsidRPr="00186A07" w:rsidRDefault="00497A3E" w:rsidP="00995E59">
      <w:pPr>
        <w:widowControl w:val="0"/>
        <w:jc w:val="center"/>
        <w:rPr>
          <w:b/>
          <w:u w:val="single"/>
        </w:rPr>
      </w:pPr>
      <w:r w:rsidRPr="00186A07">
        <w:rPr>
          <w:b/>
          <w:u w:val="single"/>
        </w:rPr>
        <w:t>O NIEPODLEGANIU WYKLUCZENIU</w:t>
      </w:r>
      <w:r>
        <w:rPr>
          <w:b/>
          <w:u w:val="single"/>
        </w:rPr>
        <w:t xml:space="preserve"> aktualne na dzień składania ofert</w:t>
      </w:r>
    </w:p>
    <w:p w14:paraId="3AE682B5" w14:textId="77777777" w:rsidR="00497A3E" w:rsidRPr="00186A07" w:rsidRDefault="00497A3E" w:rsidP="00995E59">
      <w:pPr>
        <w:widowControl w:val="0"/>
        <w:jc w:val="center"/>
        <w:rPr>
          <w:b/>
          <w:sz w:val="20"/>
          <w:szCs w:val="20"/>
        </w:rPr>
      </w:pPr>
      <w:r w:rsidRPr="00186A07">
        <w:rPr>
          <w:b/>
          <w:sz w:val="20"/>
          <w:szCs w:val="20"/>
        </w:rPr>
        <w:t xml:space="preserve">dotyczące przesłanek wykluczenia z art. 5k rozporządzenia 833/2014 oraz z art. 7 ust. 1 ustawy </w:t>
      </w:r>
      <w:r w:rsidRPr="00186A07">
        <w:rPr>
          <w:b/>
          <w:sz w:val="20"/>
          <w:szCs w:val="20"/>
        </w:rPr>
        <w:br/>
        <w:t xml:space="preserve">o szczególnych rozwiązaniach w zakresie przeciwdziałania wspieraniu agresji na Ukrainę oraz służących ochronie bezpieczeństwa narodowego składane na podstawie art. 125 ust. 5 ustawy z dnia 11 września 2019 r. </w:t>
      </w:r>
    </w:p>
    <w:p w14:paraId="38312B47" w14:textId="77777777" w:rsidR="00497A3E" w:rsidRPr="00186A07" w:rsidRDefault="00497A3E" w:rsidP="00995E59">
      <w:pPr>
        <w:widowControl w:val="0"/>
        <w:jc w:val="center"/>
        <w:rPr>
          <w:b/>
          <w:sz w:val="20"/>
          <w:szCs w:val="20"/>
        </w:rPr>
      </w:pPr>
      <w:r w:rsidRPr="00186A07">
        <w:rPr>
          <w:b/>
          <w:sz w:val="20"/>
          <w:szCs w:val="20"/>
        </w:rPr>
        <w:t xml:space="preserve">Prawo zamówień publicznych (dalej jako: ustawa Pzp), </w:t>
      </w:r>
    </w:p>
    <w:p w14:paraId="515619B6" w14:textId="77777777" w:rsidR="00497A3E" w:rsidRPr="00186A07" w:rsidRDefault="00497A3E" w:rsidP="00995E59">
      <w:pPr>
        <w:widowControl w:val="0"/>
        <w:jc w:val="both"/>
        <w:rPr>
          <w:sz w:val="21"/>
          <w:szCs w:val="21"/>
        </w:rPr>
      </w:pPr>
    </w:p>
    <w:p w14:paraId="6F252991" w14:textId="54094B73" w:rsidR="00497A3E" w:rsidRDefault="00497A3E" w:rsidP="00995E59">
      <w:pPr>
        <w:widowControl w:val="0"/>
        <w:jc w:val="both"/>
        <w:rPr>
          <w:sz w:val="22"/>
          <w:szCs w:val="22"/>
        </w:rPr>
      </w:pPr>
      <w:r w:rsidRPr="00360EA2">
        <w:rPr>
          <w:sz w:val="22"/>
          <w:szCs w:val="22"/>
        </w:rPr>
        <w:t xml:space="preserve">Na potrzeby postępowania o udzielenie zamówienia publicznego prowadzonego w trybie przetargu ograniczonego na </w:t>
      </w:r>
      <w:r w:rsidR="009308CB" w:rsidRPr="009308CB">
        <w:rPr>
          <w:b/>
          <w:sz w:val="22"/>
          <w:szCs w:val="22"/>
        </w:rPr>
        <w:t xml:space="preserve">„Usługę - </w:t>
      </w:r>
      <w:r w:rsidR="0025649B">
        <w:rPr>
          <w:b/>
          <w:bCs/>
          <w:sz w:val="22"/>
          <w:szCs w:val="22"/>
        </w:rPr>
        <w:t xml:space="preserve">naprawa polowego sprzętu służby </w:t>
      </w:r>
      <w:r w:rsidR="00147EB3">
        <w:rPr>
          <w:b/>
          <w:bCs/>
          <w:sz w:val="22"/>
          <w:szCs w:val="22"/>
        </w:rPr>
        <w:t>żywnościowej</w:t>
      </w:r>
      <w:r w:rsidR="0025649B" w:rsidRPr="00E5235E">
        <w:rPr>
          <w:b/>
          <w:bCs/>
          <w:sz w:val="22"/>
          <w:szCs w:val="22"/>
        </w:rPr>
        <w:t xml:space="preserve">”, nr sprawy </w:t>
      </w:r>
      <w:r w:rsidR="0025649B">
        <w:rPr>
          <w:b/>
          <w:bCs/>
          <w:sz w:val="22"/>
          <w:szCs w:val="22"/>
        </w:rPr>
        <w:t>73</w:t>
      </w:r>
      <w:r w:rsidR="0025649B" w:rsidRPr="00E5235E">
        <w:rPr>
          <w:b/>
          <w:bCs/>
          <w:sz w:val="22"/>
          <w:szCs w:val="22"/>
        </w:rPr>
        <w:t>/2025</w:t>
      </w:r>
      <w:r w:rsidR="009308CB">
        <w:rPr>
          <w:b/>
          <w:sz w:val="22"/>
          <w:szCs w:val="22"/>
        </w:rPr>
        <w:t xml:space="preserve">, </w:t>
      </w:r>
      <w:r w:rsidRPr="00360EA2">
        <w:rPr>
          <w:sz w:val="22"/>
          <w:szCs w:val="22"/>
        </w:rPr>
        <w:t>prowadzonego przez1 Regionalną Bazę Logistyczną w Wałczu</w:t>
      </w:r>
      <w:r w:rsidRPr="00360EA2">
        <w:rPr>
          <w:i/>
          <w:sz w:val="22"/>
          <w:szCs w:val="22"/>
        </w:rPr>
        <w:t xml:space="preserve">, </w:t>
      </w:r>
      <w:r w:rsidRPr="00360EA2">
        <w:rPr>
          <w:sz w:val="22"/>
          <w:szCs w:val="22"/>
        </w:rPr>
        <w:t>oświadczam, co następuje:</w:t>
      </w:r>
    </w:p>
    <w:p w14:paraId="7FB88054" w14:textId="77777777" w:rsidR="00AB0D95" w:rsidRDefault="00AB0D95" w:rsidP="00995E59">
      <w:pPr>
        <w:widowControl w:val="0"/>
        <w:jc w:val="both"/>
        <w:rPr>
          <w:sz w:val="22"/>
          <w:szCs w:val="22"/>
        </w:rPr>
      </w:pPr>
    </w:p>
    <w:p w14:paraId="64202301" w14:textId="77777777" w:rsidR="00497A3E" w:rsidRPr="00186A07" w:rsidRDefault="00497A3E" w:rsidP="00995E59">
      <w:pPr>
        <w:widowControl w:val="0"/>
        <w:shd w:val="clear" w:color="auto" w:fill="BFBFBF"/>
        <w:rPr>
          <w:b/>
        </w:rPr>
      </w:pPr>
      <w:r w:rsidRPr="00186A07">
        <w:rPr>
          <w:b/>
        </w:rPr>
        <w:t>OŚWIADCZENIA DOTYCZĄCE PODMIOTU UDOSTĘPNIAJĄCEGO ZASOBY:</w:t>
      </w:r>
    </w:p>
    <w:p w14:paraId="3FEBCD62" w14:textId="77777777" w:rsidR="00497A3E" w:rsidRPr="00AB0D95" w:rsidRDefault="00497A3E" w:rsidP="006D3EF5">
      <w:pPr>
        <w:widowControl w:val="0"/>
        <w:numPr>
          <w:ilvl w:val="0"/>
          <w:numId w:val="109"/>
        </w:numPr>
        <w:ind w:left="714" w:hanging="357"/>
        <w:jc w:val="both"/>
        <w:rPr>
          <w:rFonts w:ascii="Arial" w:hAnsi="Arial" w:cs="Arial"/>
          <w:i/>
          <w:sz w:val="22"/>
          <w:szCs w:val="22"/>
          <w:lang w:val="x-none" w:eastAsia="x-none"/>
        </w:rPr>
      </w:pPr>
      <w:r w:rsidRPr="00360EA2">
        <w:rPr>
          <w:sz w:val="22"/>
          <w:szCs w:val="22"/>
          <w:lang w:val="x-none" w:eastAsia="x-none"/>
        </w:rPr>
        <w:t xml:space="preserve">Oświadczam, że nie podlegam wykluczeniu z postępowania na podstawie art. 5k rozporządzenia Rady (UE) nr 833/2014 z dnia 31 lipca 2014 r. dotyczącego środków ograniczających w związku </w:t>
      </w:r>
      <w:r>
        <w:rPr>
          <w:sz w:val="22"/>
          <w:szCs w:val="22"/>
          <w:lang w:val="x-none" w:eastAsia="x-none"/>
        </w:rPr>
        <w:br/>
      </w:r>
      <w:r w:rsidRPr="00360EA2">
        <w:rPr>
          <w:sz w:val="22"/>
          <w:szCs w:val="22"/>
          <w:lang w:val="x-none" w:eastAsia="x-none"/>
        </w:rPr>
        <w:t xml:space="preserve">z działaniami Rosji destabilizującymi sytuację na Ukrainie (Dz. Urz. UE nr L 229 z 31.7.2014, str. 1), dalej: rozporządzenie 833/2014, w brzmieniu nadanym rozporządzeniem Rady (UE) 2022/576 </w:t>
      </w:r>
      <w:r>
        <w:rPr>
          <w:sz w:val="22"/>
          <w:szCs w:val="22"/>
          <w:lang w:val="x-none" w:eastAsia="x-none"/>
        </w:rPr>
        <w:br/>
      </w:r>
      <w:r w:rsidRPr="00360EA2">
        <w:rPr>
          <w:sz w:val="22"/>
          <w:szCs w:val="22"/>
          <w:lang w:val="x-none" w:eastAsia="x-none"/>
        </w:rPr>
        <w:t xml:space="preserve">w sprawie zmiany rozporządzenia (UE) nr 833/2014 dotyczącego środków ograniczających </w:t>
      </w:r>
      <w:r w:rsidR="00AB0D95">
        <w:rPr>
          <w:sz w:val="22"/>
          <w:szCs w:val="22"/>
          <w:lang w:val="x-none" w:eastAsia="x-none"/>
        </w:rPr>
        <w:br/>
      </w:r>
      <w:r w:rsidRPr="00360EA2">
        <w:rPr>
          <w:sz w:val="22"/>
          <w:szCs w:val="22"/>
          <w:lang w:val="x-none" w:eastAsia="x-none"/>
        </w:rPr>
        <w:t xml:space="preserve">w związku z działaniami Rosji destabilizującymi sytuację na Ukrainie (Dz. Urz. UE nr L 111 </w:t>
      </w:r>
      <w:r w:rsidR="00AB0D95">
        <w:rPr>
          <w:sz w:val="22"/>
          <w:szCs w:val="22"/>
          <w:lang w:val="x-none" w:eastAsia="x-none"/>
        </w:rPr>
        <w:br/>
      </w:r>
      <w:r w:rsidRPr="00360EA2">
        <w:rPr>
          <w:sz w:val="22"/>
          <w:szCs w:val="22"/>
          <w:lang w:val="x-none" w:eastAsia="x-none"/>
        </w:rPr>
        <w:t>z 8.4.2022, str. 1), dalej: rozporządzenie 2022/576.</w:t>
      </w:r>
      <w:r w:rsidRPr="00360EA2">
        <w:rPr>
          <w:sz w:val="22"/>
          <w:szCs w:val="22"/>
          <w:vertAlign w:val="superscript"/>
          <w:lang w:val="x-none" w:eastAsia="x-none"/>
        </w:rPr>
        <w:footnoteReference w:id="2"/>
      </w:r>
    </w:p>
    <w:p w14:paraId="5432F148" w14:textId="77777777" w:rsidR="00AB0D95" w:rsidRPr="00360EA2" w:rsidRDefault="00AB0D95" w:rsidP="00995E59">
      <w:pPr>
        <w:widowControl w:val="0"/>
        <w:ind w:left="714"/>
        <w:jc w:val="both"/>
        <w:rPr>
          <w:rFonts w:ascii="Arial" w:hAnsi="Arial" w:cs="Arial"/>
          <w:i/>
          <w:sz w:val="22"/>
          <w:szCs w:val="22"/>
          <w:lang w:val="x-none" w:eastAsia="x-none"/>
        </w:rPr>
      </w:pPr>
    </w:p>
    <w:p w14:paraId="415F3857" w14:textId="77777777" w:rsidR="00497A3E" w:rsidRPr="00360EA2" w:rsidRDefault="00497A3E" w:rsidP="006D3EF5">
      <w:pPr>
        <w:widowControl w:val="0"/>
        <w:numPr>
          <w:ilvl w:val="0"/>
          <w:numId w:val="109"/>
        </w:numPr>
        <w:ind w:left="714" w:hanging="357"/>
        <w:jc w:val="both"/>
        <w:rPr>
          <w:rFonts w:ascii="Arial" w:hAnsi="Arial" w:cs="Arial"/>
          <w:i/>
          <w:sz w:val="22"/>
          <w:szCs w:val="22"/>
          <w:lang w:val="x-none" w:eastAsia="x-none"/>
        </w:rPr>
      </w:pPr>
      <w:r w:rsidRPr="00360EA2">
        <w:rPr>
          <w:sz w:val="22"/>
          <w:szCs w:val="22"/>
          <w:lang w:val="x-none" w:eastAsia="x-none"/>
        </w:rPr>
        <w:t xml:space="preserve">Oświadczam, że nie zachodzą w stosunku do mnie przesłanki wykluczenia z postępowania </w:t>
      </w:r>
      <w:r>
        <w:rPr>
          <w:sz w:val="22"/>
          <w:szCs w:val="22"/>
          <w:lang w:val="x-none" w:eastAsia="x-none"/>
        </w:rPr>
        <w:br/>
      </w:r>
      <w:r w:rsidRPr="00360EA2">
        <w:rPr>
          <w:sz w:val="22"/>
          <w:szCs w:val="22"/>
          <w:lang w:val="x-none" w:eastAsia="x-none"/>
        </w:rPr>
        <w:t xml:space="preserve">na podstawie art. 7 ust. 1 ustawy z dnia 13 kwietnia 2022 r. o szczególnych rozwiązaniach </w:t>
      </w:r>
      <w:r>
        <w:rPr>
          <w:sz w:val="22"/>
          <w:szCs w:val="22"/>
          <w:lang w:val="x-none" w:eastAsia="x-none"/>
        </w:rPr>
        <w:br/>
      </w:r>
      <w:r w:rsidRPr="00360EA2">
        <w:rPr>
          <w:sz w:val="22"/>
          <w:szCs w:val="22"/>
          <w:lang w:val="x-none" w:eastAsia="x-none"/>
        </w:rPr>
        <w:t xml:space="preserve">w zakresie przeciwdziałania wspieraniu agresji na Ukrainę oraz służących ochronie </w:t>
      </w:r>
      <w:r w:rsidR="00AB0D95">
        <w:rPr>
          <w:sz w:val="22"/>
          <w:szCs w:val="22"/>
          <w:lang w:eastAsia="x-none"/>
        </w:rPr>
        <w:t>b</w:t>
      </w:r>
      <w:r w:rsidRPr="00360EA2">
        <w:rPr>
          <w:sz w:val="22"/>
          <w:szCs w:val="22"/>
          <w:lang w:val="x-none" w:eastAsia="x-none"/>
        </w:rPr>
        <w:t xml:space="preserve">ezpieczeństwa narodowego </w:t>
      </w:r>
      <w:r w:rsidRPr="00017F3A">
        <w:rPr>
          <w:sz w:val="21"/>
          <w:szCs w:val="21"/>
          <w:lang w:val="x-none" w:eastAsia="x-none"/>
        </w:rPr>
        <w:t>(</w:t>
      </w:r>
      <w:r w:rsidRPr="00017F3A">
        <w:rPr>
          <w:sz w:val="21"/>
          <w:szCs w:val="21"/>
        </w:rPr>
        <w:t>t. j. Dz. U. z 202</w:t>
      </w:r>
      <w:r>
        <w:rPr>
          <w:sz w:val="21"/>
          <w:szCs w:val="21"/>
        </w:rPr>
        <w:t>4</w:t>
      </w:r>
      <w:r w:rsidRPr="00017F3A">
        <w:rPr>
          <w:sz w:val="21"/>
          <w:szCs w:val="21"/>
        </w:rPr>
        <w:t xml:space="preserve"> r., poz. </w:t>
      </w:r>
      <w:r>
        <w:rPr>
          <w:sz w:val="21"/>
          <w:szCs w:val="21"/>
        </w:rPr>
        <w:t>507</w:t>
      </w:r>
      <w:r w:rsidRPr="00017F3A">
        <w:rPr>
          <w:sz w:val="21"/>
          <w:szCs w:val="21"/>
          <w:lang w:val="x-none" w:eastAsia="x-none"/>
        </w:rPr>
        <w:t>)</w:t>
      </w:r>
      <w:r w:rsidRPr="00360EA2">
        <w:rPr>
          <w:sz w:val="22"/>
          <w:szCs w:val="22"/>
          <w:lang w:val="x-none" w:eastAsia="x-none"/>
        </w:rPr>
        <w:t>.</w:t>
      </w:r>
      <w:r w:rsidRPr="00360EA2">
        <w:rPr>
          <w:sz w:val="22"/>
          <w:szCs w:val="22"/>
          <w:vertAlign w:val="superscript"/>
          <w:lang w:val="x-none" w:eastAsia="x-none"/>
        </w:rPr>
        <w:footnoteReference w:id="3"/>
      </w:r>
    </w:p>
    <w:p w14:paraId="7D012BA2" w14:textId="77777777" w:rsidR="00497A3E" w:rsidRPr="00186A07" w:rsidRDefault="00497A3E" w:rsidP="00995E59">
      <w:pPr>
        <w:widowControl w:val="0"/>
        <w:spacing w:line="360" w:lineRule="auto"/>
        <w:ind w:left="720"/>
        <w:jc w:val="both"/>
        <w:rPr>
          <w:rFonts w:ascii="Arial" w:hAnsi="Arial" w:cs="Arial"/>
          <w:i/>
          <w:color w:val="FF0000"/>
          <w:sz w:val="20"/>
          <w:szCs w:val="20"/>
          <w:lang w:val="x-none" w:eastAsia="x-none"/>
        </w:rPr>
      </w:pPr>
    </w:p>
    <w:p w14:paraId="30F3D160" w14:textId="77777777" w:rsidR="00497A3E" w:rsidRPr="00186A07" w:rsidRDefault="00497A3E" w:rsidP="00995E59">
      <w:pPr>
        <w:widowControl w:val="0"/>
        <w:shd w:val="clear" w:color="auto" w:fill="BFBFBF"/>
        <w:spacing w:line="360" w:lineRule="auto"/>
        <w:jc w:val="both"/>
        <w:rPr>
          <w:b/>
        </w:rPr>
      </w:pPr>
      <w:r w:rsidRPr="00186A07">
        <w:rPr>
          <w:b/>
        </w:rPr>
        <w:t>OŚWIADCZENIE DOTYCZĄCE PODANYCH INFORMACJI:</w:t>
      </w:r>
    </w:p>
    <w:p w14:paraId="14B41C88" w14:textId="77777777" w:rsidR="00497A3E" w:rsidRPr="00360EA2" w:rsidRDefault="00497A3E" w:rsidP="00995E59">
      <w:pPr>
        <w:widowControl w:val="0"/>
        <w:jc w:val="both"/>
        <w:rPr>
          <w:sz w:val="22"/>
          <w:szCs w:val="22"/>
        </w:rPr>
      </w:pPr>
      <w:r w:rsidRPr="00360EA2">
        <w:rPr>
          <w:sz w:val="22"/>
          <w:szCs w:val="22"/>
        </w:rPr>
        <w:t xml:space="preserve">Oświadczam, że wszystkie informacje podane w powyższych oświadczeniach są aktualne i zgodne </w:t>
      </w:r>
      <w:r>
        <w:rPr>
          <w:sz w:val="22"/>
          <w:szCs w:val="22"/>
        </w:rPr>
        <w:br/>
      </w:r>
      <w:r w:rsidRPr="00360EA2">
        <w:rPr>
          <w:sz w:val="22"/>
          <w:szCs w:val="22"/>
        </w:rPr>
        <w:t xml:space="preserve">z prawdą oraz zostały przedstawione z pełną świadomością konsekwencji wprowadzenia Zamawiającego </w:t>
      </w:r>
      <w:r>
        <w:rPr>
          <w:sz w:val="22"/>
          <w:szCs w:val="22"/>
        </w:rPr>
        <w:br/>
      </w:r>
      <w:r w:rsidRPr="00360EA2">
        <w:rPr>
          <w:sz w:val="22"/>
          <w:szCs w:val="22"/>
        </w:rPr>
        <w:t>w błąd przy przedstawianiu informacji.</w:t>
      </w:r>
    </w:p>
    <w:p w14:paraId="5CB739EA" w14:textId="77777777" w:rsidR="00497A3E" w:rsidRPr="00186A07" w:rsidRDefault="00497A3E" w:rsidP="00995E59">
      <w:pPr>
        <w:widowControl w:val="0"/>
        <w:spacing w:line="360" w:lineRule="auto"/>
        <w:jc w:val="both"/>
      </w:pPr>
    </w:p>
    <w:p w14:paraId="7C359BCC" w14:textId="77777777" w:rsidR="00497A3E" w:rsidRPr="00186A07" w:rsidRDefault="00497A3E" w:rsidP="00995E59">
      <w:pPr>
        <w:widowControl w:val="0"/>
        <w:spacing w:line="360" w:lineRule="auto"/>
        <w:jc w:val="both"/>
      </w:pPr>
    </w:p>
    <w:p w14:paraId="2FA6E07D" w14:textId="77777777" w:rsidR="00497A3E" w:rsidRPr="00186A07" w:rsidRDefault="00497A3E" w:rsidP="00995E59">
      <w:pPr>
        <w:widowControl w:val="0"/>
        <w:spacing w:line="360" w:lineRule="auto"/>
        <w:jc w:val="both"/>
      </w:pPr>
    </w:p>
    <w:p w14:paraId="2FFEED29" w14:textId="77777777" w:rsidR="00497A3E" w:rsidRPr="00186A07" w:rsidRDefault="00497A3E" w:rsidP="00995E59">
      <w:pPr>
        <w:widowControl w:val="0"/>
        <w:spacing w:line="360" w:lineRule="auto"/>
        <w:jc w:val="both"/>
        <w:rPr>
          <w:i/>
          <w:color w:val="FF0000"/>
        </w:rPr>
      </w:pPr>
      <w:r w:rsidRPr="00186A07">
        <w:rPr>
          <w:b/>
          <w:i/>
          <w:color w:val="FF0000"/>
          <w:u w:val="single"/>
        </w:rPr>
        <w:t>Uwaga</w:t>
      </w:r>
      <w:r w:rsidRPr="00186A07">
        <w:rPr>
          <w:i/>
          <w:color w:val="FF0000"/>
        </w:rPr>
        <w:t xml:space="preserve">: W przypadku wystąpienia którejkolwiek przesłanki wykluczenia, o których mowa </w:t>
      </w:r>
      <w:r>
        <w:rPr>
          <w:i/>
          <w:color w:val="FF0000"/>
        </w:rPr>
        <w:br/>
      </w:r>
      <w:r w:rsidRPr="00186A07">
        <w:rPr>
          <w:i/>
          <w:color w:val="FF0000"/>
        </w:rPr>
        <w:t xml:space="preserve">w niniejszym oświadczeniu, Wykonawca zobowiązany jest poinformować o tym Zamawiającego. </w:t>
      </w:r>
    </w:p>
    <w:p w14:paraId="61DCF7E3" w14:textId="77777777" w:rsidR="00497A3E" w:rsidRPr="00186A07" w:rsidRDefault="00497A3E" w:rsidP="00995E59">
      <w:pPr>
        <w:widowControl w:val="0"/>
        <w:spacing w:line="360" w:lineRule="auto"/>
        <w:jc w:val="both"/>
      </w:pPr>
    </w:p>
    <w:p w14:paraId="751EAFEE" w14:textId="77777777" w:rsidR="00497A3E" w:rsidRPr="00186A07" w:rsidRDefault="00497A3E" w:rsidP="00995E59">
      <w:pPr>
        <w:widowControl w:val="0"/>
        <w:spacing w:line="360" w:lineRule="auto"/>
        <w:jc w:val="both"/>
      </w:pPr>
    </w:p>
    <w:p w14:paraId="35502FF4" w14:textId="77777777" w:rsidR="00497A3E" w:rsidRDefault="00497A3E" w:rsidP="00995E59">
      <w:pPr>
        <w:widowControl w:val="0"/>
        <w:ind w:left="4253"/>
        <w:jc w:val="both"/>
        <w:rPr>
          <w:i/>
          <w:sz w:val="20"/>
          <w:szCs w:val="20"/>
        </w:rPr>
      </w:pPr>
    </w:p>
    <w:p w14:paraId="604C6C18" w14:textId="77777777" w:rsidR="00497A3E" w:rsidRDefault="00497A3E" w:rsidP="00995E59">
      <w:pPr>
        <w:widowControl w:val="0"/>
        <w:ind w:left="4253"/>
        <w:jc w:val="both"/>
        <w:rPr>
          <w:i/>
          <w:sz w:val="20"/>
          <w:szCs w:val="20"/>
        </w:rPr>
      </w:pPr>
    </w:p>
    <w:p w14:paraId="6EDBC75B" w14:textId="77777777" w:rsidR="00497A3E" w:rsidRDefault="00497A3E" w:rsidP="00995E59">
      <w:pPr>
        <w:widowControl w:val="0"/>
        <w:ind w:left="4253"/>
        <w:jc w:val="both"/>
        <w:rPr>
          <w:i/>
          <w:sz w:val="20"/>
          <w:szCs w:val="20"/>
        </w:rPr>
      </w:pPr>
    </w:p>
    <w:p w14:paraId="007BEAD2" w14:textId="77777777" w:rsidR="00497A3E" w:rsidRDefault="00497A3E" w:rsidP="00995E59">
      <w:pPr>
        <w:widowControl w:val="0"/>
        <w:ind w:left="4253"/>
        <w:jc w:val="both"/>
        <w:rPr>
          <w:i/>
          <w:sz w:val="20"/>
          <w:szCs w:val="20"/>
        </w:rPr>
      </w:pPr>
    </w:p>
    <w:p w14:paraId="2CEC1809" w14:textId="77777777" w:rsidR="00A0673A" w:rsidRDefault="00A0673A" w:rsidP="00995E59">
      <w:pPr>
        <w:widowControl w:val="0"/>
        <w:ind w:left="4253"/>
        <w:jc w:val="both"/>
        <w:rPr>
          <w:i/>
          <w:sz w:val="20"/>
          <w:szCs w:val="20"/>
        </w:rPr>
      </w:pPr>
    </w:p>
    <w:p w14:paraId="7862EF61" w14:textId="77777777" w:rsidR="00A0673A" w:rsidRDefault="00A0673A" w:rsidP="00995E59">
      <w:pPr>
        <w:widowControl w:val="0"/>
        <w:ind w:left="4253"/>
        <w:jc w:val="both"/>
        <w:rPr>
          <w:i/>
          <w:sz w:val="20"/>
          <w:szCs w:val="20"/>
        </w:rPr>
      </w:pPr>
    </w:p>
    <w:p w14:paraId="068646FA" w14:textId="77777777" w:rsidR="00A0673A" w:rsidRDefault="00A0673A" w:rsidP="00995E59">
      <w:pPr>
        <w:widowControl w:val="0"/>
        <w:ind w:left="4253"/>
        <w:jc w:val="both"/>
        <w:rPr>
          <w:i/>
          <w:sz w:val="20"/>
          <w:szCs w:val="20"/>
        </w:rPr>
      </w:pPr>
    </w:p>
    <w:p w14:paraId="685DA1E2" w14:textId="77777777" w:rsidR="00A0673A" w:rsidRDefault="00A0673A" w:rsidP="00995E59">
      <w:pPr>
        <w:widowControl w:val="0"/>
        <w:ind w:left="4253"/>
        <w:jc w:val="both"/>
        <w:rPr>
          <w:i/>
          <w:sz w:val="20"/>
          <w:szCs w:val="20"/>
        </w:rPr>
      </w:pPr>
    </w:p>
    <w:p w14:paraId="6B185CBA" w14:textId="77777777" w:rsidR="00497A3E" w:rsidRDefault="00497A3E" w:rsidP="00995E59">
      <w:pPr>
        <w:widowControl w:val="0"/>
        <w:ind w:left="4253"/>
        <w:jc w:val="both"/>
        <w:rPr>
          <w:i/>
          <w:sz w:val="20"/>
          <w:szCs w:val="20"/>
        </w:rPr>
      </w:pPr>
    </w:p>
    <w:p w14:paraId="20AA2E8E" w14:textId="77777777" w:rsidR="00B03CBA" w:rsidRDefault="00B03CBA" w:rsidP="00995E59">
      <w:pPr>
        <w:widowControl w:val="0"/>
        <w:ind w:left="4253"/>
        <w:jc w:val="both"/>
        <w:rPr>
          <w:i/>
          <w:sz w:val="20"/>
          <w:szCs w:val="20"/>
        </w:rPr>
      </w:pPr>
    </w:p>
    <w:p w14:paraId="3BC8AF1D" w14:textId="77777777" w:rsidR="00B03CBA" w:rsidRDefault="00B03CBA" w:rsidP="00995E59">
      <w:pPr>
        <w:widowControl w:val="0"/>
        <w:ind w:left="4253"/>
        <w:jc w:val="both"/>
        <w:rPr>
          <w:i/>
          <w:sz w:val="20"/>
          <w:szCs w:val="20"/>
        </w:rPr>
      </w:pPr>
    </w:p>
    <w:p w14:paraId="1CF2C7D9" w14:textId="77777777" w:rsidR="00B03CBA" w:rsidRDefault="00B03CBA" w:rsidP="00995E59">
      <w:pPr>
        <w:widowControl w:val="0"/>
        <w:ind w:left="4253"/>
        <w:jc w:val="both"/>
        <w:rPr>
          <w:i/>
          <w:sz w:val="20"/>
          <w:szCs w:val="20"/>
        </w:rPr>
      </w:pPr>
    </w:p>
    <w:p w14:paraId="28E9A148" w14:textId="77777777" w:rsidR="00B03CBA" w:rsidRDefault="00B03CBA" w:rsidP="00995E59">
      <w:pPr>
        <w:widowControl w:val="0"/>
        <w:ind w:left="4253"/>
        <w:jc w:val="both"/>
        <w:rPr>
          <w:i/>
          <w:sz w:val="20"/>
          <w:szCs w:val="20"/>
        </w:rPr>
      </w:pPr>
    </w:p>
    <w:p w14:paraId="25DD0BA5" w14:textId="77777777" w:rsidR="00B03CBA" w:rsidRDefault="00B03CBA" w:rsidP="00995E59">
      <w:pPr>
        <w:widowControl w:val="0"/>
        <w:ind w:left="4253"/>
        <w:jc w:val="both"/>
        <w:rPr>
          <w:i/>
          <w:sz w:val="20"/>
          <w:szCs w:val="20"/>
        </w:rPr>
      </w:pPr>
    </w:p>
    <w:p w14:paraId="2C146D2B" w14:textId="77777777" w:rsidR="00B03CBA" w:rsidRDefault="00B03CBA" w:rsidP="00995E59">
      <w:pPr>
        <w:widowControl w:val="0"/>
        <w:ind w:left="4253"/>
        <w:jc w:val="both"/>
        <w:rPr>
          <w:i/>
          <w:sz w:val="20"/>
          <w:szCs w:val="20"/>
        </w:rPr>
      </w:pPr>
    </w:p>
    <w:p w14:paraId="26ACD540" w14:textId="77777777" w:rsidR="00497A3E" w:rsidRDefault="00497A3E" w:rsidP="00995E59">
      <w:pPr>
        <w:widowControl w:val="0"/>
        <w:ind w:left="4253"/>
        <w:jc w:val="both"/>
        <w:rPr>
          <w:i/>
          <w:sz w:val="20"/>
          <w:szCs w:val="20"/>
        </w:rPr>
      </w:pPr>
    </w:p>
    <w:p w14:paraId="4F7DCECB" w14:textId="77777777" w:rsidR="00497A3E" w:rsidRDefault="00497A3E" w:rsidP="00995E59">
      <w:pPr>
        <w:widowControl w:val="0"/>
        <w:ind w:left="4253"/>
        <w:jc w:val="both"/>
        <w:rPr>
          <w:i/>
          <w:sz w:val="20"/>
          <w:szCs w:val="20"/>
        </w:rPr>
      </w:pPr>
    </w:p>
    <w:p w14:paraId="287313B8" w14:textId="77777777" w:rsidR="00AB0D95" w:rsidRDefault="00AB0D95" w:rsidP="00995E59">
      <w:pPr>
        <w:widowControl w:val="0"/>
        <w:spacing w:after="160" w:line="259" w:lineRule="auto"/>
        <w:rPr>
          <w:i/>
          <w:sz w:val="20"/>
          <w:szCs w:val="20"/>
        </w:rPr>
      </w:pPr>
      <w:r>
        <w:rPr>
          <w:i/>
          <w:sz w:val="20"/>
          <w:szCs w:val="20"/>
        </w:rPr>
        <w:br w:type="page"/>
      </w:r>
    </w:p>
    <w:p w14:paraId="61C848BE" w14:textId="77777777" w:rsidR="00497A3E" w:rsidRDefault="00497A3E" w:rsidP="00995E59">
      <w:pPr>
        <w:widowControl w:val="0"/>
        <w:ind w:left="4253"/>
        <w:jc w:val="both"/>
        <w:rPr>
          <w:i/>
          <w:sz w:val="20"/>
          <w:szCs w:val="20"/>
        </w:rPr>
      </w:pPr>
    </w:p>
    <w:p w14:paraId="5B9B8520" w14:textId="77777777" w:rsidR="00497A3E" w:rsidRPr="00B03CBA" w:rsidRDefault="00497A3E" w:rsidP="00995E59">
      <w:pPr>
        <w:pStyle w:val="Nagwek2"/>
        <w:keepNext w:val="0"/>
        <w:widowControl w:val="0"/>
        <w:ind w:firstLine="6663"/>
        <w:rPr>
          <w:b w:val="0"/>
          <w:color w:val="000000"/>
          <w:lang w:val="pl-PL"/>
        </w:rPr>
      </w:pPr>
      <w:r w:rsidRPr="00497A3E">
        <w:rPr>
          <w:i/>
          <w:sz w:val="24"/>
          <w:szCs w:val="24"/>
        </w:rPr>
        <w:t xml:space="preserve">Załącznik nr </w:t>
      </w:r>
      <w:r w:rsidR="00006304">
        <w:rPr>
          <w:i/>
          <w:sz w:val="24"/>
          <w:szCs w:val="24"/>
          <w:lang w:val="pl-PL"/>
        </w:rPr>
        <w:t>5</w:t>
      </w:r>
      <w:r w:rsidRPr="00497A3E">
        <w:rPr>
          <w:i/>
          <w:sz w:val="24"/>
          <w:szCs w:val="24"/>
        </w:rPr>
        <w:t xml:space="preserve"> do SWZ  </w:t>
      </w:r>
      <w:r>
        <w:rPr>
          <w:i/>
          <w:sz w:val="24"/>
          <w:szCs w:val="24"/>
        </w:rPr>
        <w:br/>
      </w:r>
      <w:r w:rsidRPr="00497A3E">
        <w:rPr>
          <w:color w:val="000000"/>
          <w:sz w:val="24"/>
          <w:szCs w:val="24"/>
        </w:rPr>
        <w:t xml:space="preserve">WYKAZ WYKONANYCH </w:t>
      </w:r>
      <w:r w:rsidR="00B03CBA">
        <w:rPr>
          <w:color w:val="000000"/>
          <w:sz w:val="24"/>
          <w:szCs w:val="24"/>
          <w:lang w:val="pl-PL"/>
        </w:rPr>
        <w:t>USŁUG</w:t>
      </w:r>
    </w:p>
    <w:p w14:paraId="784F103C" w14:textId="77777777" w:rsidR="00497A3E" w:rsidRDefault="00497A3E" w:rsidP="00995E59">
      <w:pPr>
        <w:widowControl w:val="0"/>
        <w:ind w:left="284" w:hanging="284"/>
        <w:jc w:val="both"/>
        <w:rPr>
          <w:b/>
          <w:color w:val="00000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98"/>
        <w:gridCol w:w="2766"/>
        <w:gridCol w:w="1953"/>
        <w:gridCol w:w="1953"/>
        <w:gridCol w:w="2074"/>
      </w:tblGrid>
      <w:tr w:rsidR="007925C0" w:rsidRPr="004F55BC" w14:paraId="414D8185" w14:textId="77777777" w:rsidTr="007925C0">
        <w:trPr>
          <w:trHeight w:val="1330"/>
          <w:jc w:val="center"/>
        </w:trPr>
        <w:tc>
          <w:tcPr>
            <w:tcW w:w="320" w:type="pct"/>
            <w:shd w:val="clear" w:color="auto" w:fill="D9D9D9" w:themeFill="background1" w:themeFillShade="D9"/>
            <w:vAlign w:val="center"/>
          </w:tcPr>
          <w:p w14:paraId="0C2ED86B" w14:textId="77777777" w:rsidR="007925C0" w:rsidRPr="004F55BC" w:rsidRDefault="007925C0" w:rsidP="00995E59">
            <w:pPr>
              <w:widowControl w:val="0"/>
              <w:jc w:val="center"/>
              <w:rPr>
                <w:b/>
                <w:sz w:val="22"/>
                <w:szCs w:val="22"/>
              </w:rPr>
            </w:pPr>
            <w:r w:rsidRPr="004F55BC">
              <w:rPr>
                <w:b/>
                <w:sz w:val="22"/>
                <w:szCs w:val="22"/>
              </w:rPr>
              <w:t>Lp.</w:t>
            </w:r>
          </w:p>
        </w:tc>
        <w:tc>
          <w:tcPr>
            <w:tcW w:w="1480" w:type="pct"/>
            <w:shd w:val="clear" w:color="auto" w:fill="D9D9D9" w:themeFill="background1" w:themeFillShade="D9"/>
            <w:vAlign w:val="center"/>
          </w:tcPr>
          <w:p w14:paraId="7C3135D8" w14:textId="77777777" w:rsidR="007925C0" w:rsidRPr="004F55BC" w:rsidRDefault="007925C0" w:rsidP="00995E59">
            <w:pPr>
              <w:widowControl w:val="0"/>
              <w:jc w:val="center"/>
              <w:rPr>
                <w:b/>
                <w:sz w:val="22"/>
                <w:szCs w:val="22"/>
              </w:rPr>
            </w:pPr>
            <w:r w:rsidRPr="004F55BC">
              <w:rPr>
                <w:b/>
                <w:sz w:val="22"/>
                <w:szCs w:val="22"/>
              </w:rPr>
              <w:t>Przedmiot zamówienia</w:t>
            </w:r>
          </w:p>
        </w:tc>
        <w:tc>
          <w:tcPr>
            <w:tcW w:w="1045" w:type="pct"/>
            <w:shd w:val="clear" w:color="auto" w:fill="D9D9D9" w:themeFill="background1" w:themeFillShade="D9"/>
            <w:vAlign w:val="center"/>
          </w:tcPr>
          <w:p w14:paraId="06EB896C" w14:textId="77777777" w:rsidR="007925C0" w:rsidRPr="004F55BC" w:rsidRDefault="007925C0" w:rsidP="00995E59">
            <w:pPr>
              <w:widowControl w:val="0"/>
              <w:jc w:val="center"/>
              <w:rPr>
                <w:b/>
                <w:sz w:val="22"/>
                <w:szCs w:val="22"/>
              </w:rPr>
            </w:pPr>
            <w:r w:rsidRPr="004F55BC">
              <w:rPr>
                <w:b/>
                <w:sz w:val="22"/>
                <w:szCs w:val="22"/>
              </w:rPr>
              <w:t>Nazwa i adres Zamawiającego</w:t>
            </w:r>
          </w:p>
        </w:tc>
        <w:tc>
          <w:tcPr>
            <w:tcW w:w="1045" w:type="pct"/>
            <w:shd w:val="clear" w:color="auto" w:fill="D9D9D9" w:themeFill="background1" w:themeFillShade="D9"/>
            <w:vAlign w:val="center"/>
          </w:tcPr>
          <w:p w14:paraId="1503A1B8" w14:textId="77777777" w:rsidR="007925C0" w:rsidRPr="004F55BC" w:rsidRDefault="007925C0" w:rsidP="00995E59">
            <w:pPr>
              <w:widowControl w:val="0"/>
              <w:jc w:val="center"/>
              <w:rPr>
                <w:b/>
                <w:sz w:val="22"/>
                <w:szCs w:val="22"/>
              </w:rPr>
            </w:pPr>
            <w:r w:rsidRPr="004F55BC">
              <w:rPr>
                <w:b/>
                <w:sz w:val="22"/>
                <w:szCs w:val="22"/>
              </w:rPr>
              <w:t>Wartość zrealizowanej usługi do dnia złożenia oferty</w:t>
            </w:r>
          </w:p>
        </w:tc>
        <w:tc>
          <w:tcPr>
            <w:tcW w:w="1111" w:type="pct"/>
            <w:shd w:val="clear" w:color="auto" w:fill="D9D9D9" w:themeFill="background1" w:themeFillShade="D9"/>
            <w:vAlign w:val="center"/>
          </w:tcPr>
          <w:p w14:paraId="475FCD23" w14:textId="77777777" w:rsidR="007925C0" w:rsidRPr="004F55BC" w:rsidRDefault="007925C0" w:rsidP="00995E59">
            <w:pPr>
              <w:widowControl w:val="0"/>
              <w:jc w:val="center"/>
              <w:rPr>
                <w:b/>
                <w:sz w:val="22"/>
                <w:szCs w:val="22"/>
              </w:rPr>
            </w:pPr>
            <w:r w:rsidRPr="004F55BC">
              <w:rPr>
                <w:b/>
                <w:sz w:val="22"/>
                <w:szCs w:val="22"/>
              </w:rPr>
              <w:t xml:space="preserve">Termin </w:t>
            </w:r>
            <w:r w:rsidRPr="004F55BC">
              <w:rPr>
                <w:b/>
                <w:sz w:val="22"/>
                <w:szCs w:val="22"/>
              </w:rPr>
              <w:br/>
              <w:t>zrealizowania usługi</w:t>
            </w:r>
            <w:r w:rsidRPr="004F55BC">
              <w:rPr>
                <w:b/>
                <w:sz w:val="22"/>
                <w:szCs w:val="22"/>
              </w:rPr>
              <w:br/>
              <w:t>(dz-m-r)</w:t>
            </w:r>
          </w:p>
        </w:tc>
      </w:tr>
      <w:tr w:rsidR="007925C0" w:rsidRPr="004F55BC" w14:paraId="6B1D6282" w14:textId="77777777" w:rsidTr="007925C0">
        <w:trPr>
          <w:trHeight w:val="514"/>
          <w:jc w:val="center"/>
        </w:trPr>
        <w:tc>
          <w:tcPr>
            <w:tcW w:w="320" w:type="pct"/>
            <w:shd w:val="clear" w:color="auto" w:fill="D9D9D9" w:themeFill="background1" w:themeFillShade="D9"/>
            <w:vAlign w:val="center"/>
          </w:tcPr>
          <w:p w14:paraId="556EA1EF" w14:textId="77777777" w:rsidR="007925C0" w:rsidRPr="004F55BC" w:rsidRDefault="007925C0" w:rsidP="00995E59">
            <w:pPr>
              <w:widowControl w:val="0"/>
              <w:jc w:val="center"/>
              <w:rPr>
                <w:sz w:val="22"/>
                <w:szCs w:val="22"/>
              </w:rPr>
            </w:pPr>
            <w:r w:rsidRPr="004F55BC">
              <w:rPr>
                <w:sz w:val="22"/>
                <w:szCs w:val="22"/>
              </w:rPr>
              <w:t>1.</w:t>
            </w:r>
          </w:p>
        </w:tc>
        <w:tc>
          <w:tcPr>
            <w:tcW w:w="1480" w:type="pct"/>
            <w:vAlign w:val="center"/>
          </w:tcPr>
          <w:p w14:paraId="104726C4" w14:textId="77777777" w:rsidR="007925C0" w:rsidRPr="004F55BC" w:rsidRDefault="007925C0" w:rsidP="00995E59">
            <w:pPr>
              <w:widowControl w:val="0"/>
              <w:jc w:val="center"/>
              <w:rPr>
                <w:color w:val="FF0000"/>
                <w:sz w:val="22"/>
                <w:szCs w:val="22"/>
              </w:rPr>
            </w:pPr>
          </w:p>
        </w:tc>
        <w:tc>
          <w:tcPr>
            <w:tcW w:w="1045" w:type="pct"/>
            <w:vAlign w:val="center"/>
          </w:tcPr>
          <w:p w14:paraId="14A6F7FC" w14:textId="77777777" w:rsidR="007925C0" w:rsidRPr="004F55BC" w:rsidRDefault="007925C0" w:rsidP="00995E59">
            <w:pPr>
              <w:widowControl w:val="0"/>
              <w:jc w:val="center"/>
              <w:rPr>
                <w:color w:val="FF0000"/>
                <w:sz w:val="22"/>
                <w:szCs w:val="22"/>
              </w:rPr>
            </w:pPr>
          </w:p>
          <w:p w14:paraId="64843CA9" w14:textId="77777777" w:rsidR="007925C0" w:rsidRPr="004F55BC" w:rsidRDefault="007925C0" w:rsidP="00995E59">
            <w:pPr>
              <w:widowControl w:val="0"/>
              <w:jc w:val="center"/>
              <w:rPr>
                <w:color w:val="FF0000"/>
                <w:sz w:val="22"/>
                <w:szCs w:val="22"/>
              </w:rPr>
            </w:pPr>
          </w:p>
        </w:tc>
        <w:tc>
          <w:tcPr>
            <w:tcW w:w="1045" w:type="pct"/>
            <w:vAlign w:val="center"/>
          </w:tcPr>
          <w:p w14:paraId="40180F7D" w14:textId="77777777" w:rsidR="007925C0" w:rsidRPr="004F55BC" w:rsidRDefault="007925C0" w:rsidP="00995E59">
            <w:pPr>
              <w:widowControl w:val="0"/>
              <w:jc w:val="center"/>
              <w:rPr>
                <w:color w:val="FF0000"/>
                <w:sz w:val="22"/>
                <w:szCs w:val="22"/>
              </w:rPr>
            </w:pPr>
          </w:p>
        </w:tc>
        <w:tc>
          <w:tcPr>
            <w:tcW w:w="1111" w:type="pct"/>
            <w:vAlign w:val="center"/>
          </w:tcPr>
          <w:p w14:paraId="7616FE0E" w14:textId="77777777" w:rsidR="007925C0" w:rsidRPr="004F55BC" w:rsidRDefault="007925C0" w:rsidP="00995E59">
            <w:pPr>
              <w:widowControl w:val="0"/>
              <w:jc w:val="center"/>
              <w:rPr>
                <w:color w:val="FF0000"/>
                <w:sz w:val="22"/>
                <w:szCs w:val="22"/>
              </w:rPr>
            </w:pPr>
          </w:p>
        </w:tc>
      </w:tr>
      <w:tr w:rsidR="007925C0" w:rsidRPr="004F55BC" w14:paraId="0CF2A363" w14:textId="77777777" w:rsidTr="007925C0">
        <w:trPr>
          <w:trHeight w:val="497"/>
          <w:jc w:val="center"/>
        </w:trPr>
        <w:tc>
          <w:tcPr>
            <w:tcW w:w="320" w:type="pct"/>
            <w:shd w:val="clear" w:color="auto" w:fill="D9D9D9" w:themeFill="background1" w:themeFillShade="D9"/>
            <w:vAlign w:val="center"/>
          </w:tcPr>
          <w:p w14:paraId="61590624" w14:textId="77777777" w:rsidR="007925C0" w:rsidRPr="004F55BC" w:rsidRDefault="007925C0" w:rsidP="00995E59">
            <w:pPr>
              <w:widowControl w:val="0"/>
              <w:jc w:val="center"/>
              <w:rPr>
                <w:sz w:val="22"/>
                <w:szCs w:val="22"/>
              </w:rPr>
            </w:pPr>
            <w:r w:rsidRPr="004F55BC">
              <w:rPr>
                <w:sz w:val="22"/>
                <w:szCs w:val="22"/>
              </w:rPr>
              <w:t>2.</w:t>
            </w:r>
          </w:p>
        </w:tc>
        <w:tc>
          <w:tcPr>
            <w:tcW w:w="1480" w:type="pct"/>
            <w:vAlign w:val="center"/>
          </w:tcPr>
          <w:p w14:paraId="2F4D8917" w14:textId="77777777" w:rsidR="007925C0" w:rsidRPr="004F55BC" w:rsidRDefault="007925C0" w:rsidP="00995E59">
            <w:pPr>
              <w:widowControl w:val="0"/>
              <w:jc w:val="center"/>
              <w:rPr>
                <w:color w:val="FF0000"/>
                <w:sz w:val="22"/>
                <w:szCs w:val="22"/>
              </w:rPr>
            </w:pPr>
          </w:p>
        </w:tc>
        <w:tc>
          <w:tcPr>
            <w:tcW w:w="1045" w:type="pct"/>
            <w:vAlign w:val="center"/>
          </w:tcPr>
          <w:p w14:paraId="4C91146A" w14:textId="77777777" w:rsidR="007925C0" w:rsidRPr="004F55BC" w:rsidRDefault="007925C0" w:rsidP="00995E59">
            <w:pPr>
              <w:widowControl w:val="0"/>
              <w:jc w:val="center"/>
              <w:rPr>
                <w:color w:val="FF0000"/>
                <w:sz w:val="22"/>
                <w:szCs w:val="22"/>
              </w:rPr>
            </w:pPr>
          </w:p>
          <w:p w14:paraId="74C91746" w14:textId="77777777" w:rsidR="007925C0" w:rsidRPr="004F55BC" w:rsidRDefault="007925C0" w:rsidP="00995E59">
            <w:pPr>
              <w:widowControl w:val="0"/>
              <w:jc w:val="center"/>
              <w:rPr>
                <w:color w:val="FF0000"/>
                <w:sz w:val="22"/>
                <w:szCs w:val="22"/>
              </w:rPr>
            </w:pPr>
          </w:p>
        </w:tc>
        <w:tc>
          <w:tcPr>
            <w:tcW w:w="1045" w:type="pct"/>
            <w:vAlign w:val="center"/>
          </w:tcPr>
          <w:p w14:paraId="618EC06E" w14:textId="77777777" w:rsidR="007925C0" w:rsidRPr="004F55BC" w:rsidRDefault="007925C0" w:rsidP="00995E59">
            <w:pPr>
              <w:widowControl w:val="0"/>
              <w:jc w:val="center"/>
              <w:rPr>
                <w:color w:val="FF0000"/>
                <w:sz w:val="22"/>
                <w:szCs w:val="22"/>
              </w:rPr>
            </w:pPr>
          </w:p>
        </w:tc>
        <w:tc>
          <w:tcPr>
            <w:tcW w:w="1111" w:type="pct"/>
            <w:vAlign w:val="center"/>
          </w:tcPr>
          <w:p w14:paraId="3C791A4C" w14:textId="77777777" w:rsidR="007925C0" w:rsidRPr="004F55BC" w:rsidRDefault="007925C0" w:rsidP="00995E59">
            <w:pPr>
              <w:widowControl w:val="0"/>
              <w:jc w:val="center"/>
              <w:rPr>
                <w:color w:val="FF0000"/>
                <w:sz w:val="22"/>
                <w:szCs w:val="22"/>
              </w:rPr>
            </w:pPr>
          </w:p>
        </w:tc>
      </w:tr>
      <w:tr w:rsidR="007925C0" w:rsidRPr="004F55BC" w14:paraId="40ED9E7F" w14:textId="77777777" w:rsidTr="007925C0">
        <w:trPr>
          <w:trHeight w:val="514"/>
          <w:jc w:val="center"/>
        </w:trPr>
        <w:tc>
          <w:tcPr>
            <w:tcW w:w="320" w:type="pct"/>
            <w:shd w:val="clear" w:color="auto" w:fill="D9D9D9" w:themeFill="background1" w:themeFillShade="D9"/>
            <w:vAlign w:val="center"/>
          </w:tcPr>
          <w:p w14:paraId="5372D545" w14:textId="77777777" w:rsidR="007925C0" w:rsidRPr="004F55BC" w:rsidRDefault="007925C0" w:rsidP="00995E59">
            <w:pPr>
              <w:widowControl w:val="0"/>
              <w:jc w:val="center"/>
              <w:rPr>
                <w:sz w:val="22"/>
                <w:szCs w:val="22"/>
              </w:rPr>
            </w:pPr>
            <w:r w:rsidRPr="004F55BC">
              <w:rPr>
                <w:sz w:val="22"/>
                <w:szCs w:val="22"/>
              </w:rPr>
              <w:t>3.</w:t>
            </w:r>
          </w:p>
        </w:tc>
        <w:tc>
          <w:tcPr>
            <w:tcW w:w="1480" w:type="pct"/>
            <w:vAlign w:val="center"/>
          </w:tcPr>
          <w:p w14:paraId="776C9CC4" w14:textId="77777777" w:rsidR="007925C0" w:rsidRPr="004F55BC" w:rsidRDefault="007925C0" w:rsidP="00995E59">
            <w:pPr>
              <w:widowControl w:val="0"/>
              <w:jc w:val="center"/>
              <w:rPr>
                <w:color w:val="FF0000"/>
                <w:sz w:val="22"/>
                <w:szCs w:val="22"/>
              </w:rPr>
            </w:pPr>
          </w:p>
        </w:tc>
        <w:tc>
          <w:tcPr>
            <w:tcW w:w="1045" w:type="pct"/>
            <w:vAlign w:val="center"/>
          </w:tcPr>
          <w:p w14:paraId="1CC71034" w14:textId="77777777" w:rsidR="007925C0" w:rsidRPr="004F55BC" w:rsidRDefault="007925C0" w:rsidP="00995E59">
            <w:pPr>
              <w:widowControl w:val="0"/>
              <w:jc w:val="center"/>
              <w:rPr>
                <w:color w:val="FF0000"/>
                <w:sz w:val="22"/>
                <w:szCs w:val="22"/>
              </w:rPr>
            </w:pPr>
          </w:p>
          <w:p w14:paraId="1BC55E41" w14:textId="77777777" w:rsidR="007925C0" w:rsidRPr="004F55BC" w:rsidRDefault="007925C0" w:rsidP="00995E59">
            <w:pPr>
              <w:widowControl w:val="0"/>
              <w:jc w:val="center"/>
              <w:rPr>
                <w:color w:val="FF0000"/>
                <w:sz w:val="22"/>
                <w:szCs w:val="22"/>
              </w:rPr>
            </w:pPr>
          </w:p>
        </w:tc>
        <w:tc>
          <w:tcPr>
            <w:tcW w:w="1045" w:type="pct"/>
            <w:vAlign w:val="center"/>
          </w:tcPr>
          <w:p w14:paraId="7DBDA266" w14:textId="77777777" w:rsidR="007925C0" w:rsidRPr="004F55BC" w:rsidRDefault="007925C0" w:rsidP="00995E59">
            <w:pPr>
              <w:widowControl w:val="0"/>
              <w:jc w:val="center"/>
              <w:rPr>
                <w:color w:val="FF0000"/>
                <w:sz w:val="22"/>
                <w:szCs w:val="22"/>
              </w:rPr>
            </w:pPr>
          </w:p>
        </w:tc>
        <w:tc>
          <w:tcPr>
            <w:tcW w:w="1111" w:type="pct"/>
            <w:vAlign w:val="center"/>
          </w:tcPr>
          <w:p w14:paraId="6F0C2B7F" w14:textId="77777777" w:rsidR="007925C0" w:rsidRPr="004F55BC" w:rsidRDefault="007925C0" w:rsidP="00995E59">
            <w:pPr>
              <w:widowControl w:val="0"/>
              <w:jc w:val="center"/>
              <w:rPr>
                <w:color w:val="FF0000"/>
                <w:sz w:val="22"/>
                <w:szCs w:val="22"/>
              </w:rPr>
            </w:pPr>
          </w:p>
        </w:tc>
      </w:tr>
      <w:tr w:rsidR="007925C0" w:rsidRPr="004F55BC" w14:paraId="03BFDBCB" w14:textId="77777777" w:rsidTr="007925C0">
        <w:trPr>
          <w:trHeight w:val="514"/>
          <w:jc w:val="center"/>
        </w:trPr>
        <w:tc>
          <w:tcPr>
            <w:tcW w:w="320" w:type="pct"/>
            <w:shd w:val="clear" w:color="auto" w:fill="D9D9D9" w:themeFill="background1" w:themeFillShade="D9"/>
            <w:vAlign w:val="center"/>
          </w:tcPr>
          <w:p w14:paraId="76E6559C" w14:textId="77777777" w:rsidR="007925C0" w:rsidRPr="004F55BC" w:rsidRDefault="007925C0" w:rsidP="00995E59">
            <w:pPr>
              <w:widowControl w:val="0"/>
              <w:jc w:val="center"/>
              <w:rPr>
                <w:sz w:val="22"/>
                <w:szCs w:val="22"/>
              </w:rPr>
            </w:pPr>
            <w:r w:rsidRPr="004F55BC">
              <w:rPr>
                <w:sz w:val="22"/>
                <w:szCs w:val="22"/>
              </w:rPr>
              <w:t>4.</w:t>
            </w:r>
          </w:p>
        </w:tc>
        <w:tc>
          <w:tcPr>
            <w:tcW w:w="1480" w:type="pct"/>
            <w:vAlign w:val="center"/>
          </w:tcPr>
          <w:p w14:paraId="7D6F3BF4" w14:textId="77777777" w:rsidR="007925C0" w:rsidRPr="004F55BC" w:rsidRDefault="007925C0" w:rsidP="00995E59">
            <w:pPr>
              <w:widowControl w:val="0"/>
              <w:jc w:val="center"/>
              <w:rPr>
                <w:color w:val="FF0000"/>
                <w:sz w:val="22"/>
                <w:szCs w:val="22"/>
              </w:rPr>
            </w:pPr>
          </w:p>
        </w:tc>
        <w:tc>
          <w:tcPr>
            <w:tcW w:w="1045" w:type="pct"/>
            <w:vAlign w:val="center"/>
          </w:tcPr>
          <w:p w14:paraId="2F5BEA44" w14:textId="77777777" w:rsidR="007925C0" w:rsidRPr="004F55BC" w:rsidRDefault="007925C0" w:rsidP="00995E59">
            <w:pPr>
              <w:widowControl w:val="0"/>
              <w:jc w:val="center"/>
              <w:rPr>
                <w:color w:val="FF0000"/>
                <w:sz w:val="22"/>
                <w:szCs w:val="22"/>
              </w:rPr>
            </w:pPr>
          </w:p>
          <w:p w14:paraId="7436F875" w14:textId="77777777" w:rsidR="007925C0" w:rsidRPr="004F55BC" w:rsidRDefault="007925C0" w:rsidP="00995E59">
            <w:pPr>
              <w:widowControl w:val="0"/>
              <w:jc w:val="center"/>
              <w:rPr>
                <w:color w:val="FF0000"/>
                <w:sz w:val="22"/>
                <w:szCs w:val="22"/>
              </w:rPr>
            </w:pPr>
          </w:p>
        </w:tc>
        <w:tc>
          <w:tcPr>
            <w:tcW w:w="1045" w:type="pct"/>
            <w:vAlign w:val="center"/>
          </w:tcPr>
          <w:p w14:paraId="7BE6A4D3" w14:textId="77777777" w:rsidR="007925C0" w:rsidRPr="004F55BC" w:rsidRDefault="007925C0" w:rsidP="00995E59">
            <w:pPr>
              <w:widowControl w:val="0"/>
              <w:jc w:val="center"/>
              <w:rPr>
                <w:color w:val="FF0000"/>
                <w:sz w:val="22"/>
                <w:szCs w:val="22"/>
              </w:rPr>
            </w:pPr>
          </w:p>
        </w:tc>
        <w:tc>
          <w:tcPr>
            <w:tcW w:w="1111" w:type="pct"/>
            <w:vAlign w:val="center"/>
          </w:tcPr>
          <w:p w14:paraId="5A4E2A76" w14:textId="77777777" w:rsidR="007925C0" w:rsidRPr="004F55BC" w:rsidRDefault="007925C0" w:rsidP="00995E59">
            <w:pPr>
              <w:widowControl w:val="0"/>
              <w:jc w:val="center"/>
              <w:rPr>
                <w:color w:val="FF0000"/>
                <w:sz w:val="22"/>
                <w:szCs w:val="22"/>
              </w:rPr>
            </w:pPr>
          </w:p>
        </w:tc>
      </w:tr>
      <w:tr w:rsidR="007925C0" w:rsidRPr="004F55BC" w14:paraId="0C11576B" w14:textId="77777777" w:rsidTr="007925C0">
        <w:trPr>
          <w:trHeight w:val="514"/>
          <w:jc w:val="center"/>
        </w:trPr>
        <w:tc>
          <w:tcPr>
            <w:tcW w:w="320" w:type="pct"/>
            <w:shd w:val="clear" w:color="auto" w:fill="D9D9D9" w:themeFill="background1" w:themeFillShade="D9"/>
            <w:vAlign w:val="center"/>
          </w:tcPr>
          <w:p w14:paraId="725FB5F0" w14:textId="77777777" w:rsidR="007925C0" w:rsidRPr="004F55BC" w:rsidRDefault="007925C0" w:rsidP="00995E59">
            <w:pPr>
              <w:widowControl w:val="0"/>
              <w:jc w:val="center"/>
              <w:rPr>
                <w:sz w:val="22"/>
                <w:szCs w:val="22"/>
              </w:rPr>
            </w:pPr>
            <w:r w:rsidRPr="004F55BC">
              <w:rPr>
                <w:sz w:val="22"/>
                <w:szCs w:val="22"/>
              </w:rPr>
              <w:t>5.</w:t>
            </w:r>
          </w:p>
        </w:tc>
        <w:tc>
          <w:tcPr>
            <w:tcW w:w="1480" w:type="pct"/>
            <w:vAlign w:val="center"/>
          </w:tcPr>
          <w:p w14:paraId="5CD3A50F" w14:textId="77777777" w:rsidR="007925C0" w:rsidRPr="004F55BC" w:rsidRDefault="007925C0" w:rsidP="00995E59">
            <w:pPr>
              <w:widowControl w:val="0"/>
              <w:jc w:val="center"/>
              <w:rPr>
                <w:color w:val="FF0000"/>
                <w:sz w:val="22"/>
                <w:szCs w:val="22"/>
              </w:rPr>
            </w:pPr>
          </w:p>
        </w:tc>
        <w:tc>
          <w:tcPr>
            <w:tcW w:w="1045" w:type="pct"/>
            <w:vAlign w:val="center"/>
          </w:tcPr>
          <w:p w14:paraId="3E700771" w14:textId="77777777" w:rsidR="007925C0" w:rsidRPr="004F55BC" w:rsidRDefault="007925C0" w:rsidP="00995E59">
            <w:pPr>
              <w:widowControl w:val="0"/>
              <w:jc w:val="center"/>
              <w:rPr>
                <w:color w:val="FF0000"/>
                <w:sz w:val="22"/>
                <w:szCs w:val="22"/>
              </w:rPr>
            </w:pPr>
          </w:p>
        </w:tc>
        <w:tc>
          <w:tcPr>
            <w:tcW w:w="1045" w:type="pct"/>
            <w:vAlign w:val="center"/>
          </w:tcPr>
          <w:p w14:paraId="6ADA4F77" w14:textId="77777777" w:rsidR="007925C0" w:rsidRPr="004F55BC" w:rsidRDefault="007925C0" w:rsidP="00995E59">
            <w:pPr>
              <w:widowControl w:val="0"/>
              <w:jc w:val="center"/>
              <w:rPr>
                <w:color w:val="FF0000"/>
                <w:sz w:val="22"/>
                <w:szCs w:val="22"/>
              </w:rPr>
            </w:pPr>
          </w:p>
        </w:tc>
        <w:tc>
          <w:tcPr>
            <w:tcW w:w="1111" w:type="pct"/>
            <w:vAlign w:val="center"/>
          </w:tcPr>
          <w:p w14:paraId="54278B21" w14:textId="77777777" w:rsidR="007925C0" w:rsidRPr="004F55BC" w:rsidRDefault="007925C0" w:rsidP="00995E59">
            <w:pPr>
              <w:widowControl w:val="0"/>
              <w:jc w:val="center"/>
              <w:rPr>
                <w:color w:val="FF0000"/>
                <w:sz w:val="22"/>
                <w:szCs w:val="22"/>
              </w:rPr>
            </w:pPr>
          </w:p>
        </w:tc>
      </w:tr>
      <w:tr w:rsidR="007925C0" w:rsidRPr="004F55BC" w14:paraId="7C11B10B" w14:textId="77777777" w:rsidTr="007925C0">
        <w:trPr>
          <w:trHeight w:val="514"/>
          <w:jc w:val="center"/>
        </w:trPr>
        <w:tc>
          <w:tcPr>
            <w:tcW w:w="320" w:type="pct"/>
            <w:shd w:val="clear" w:color="auto" w:fill="D9D9D9" w:themeFill="background1" w:themeFillShade="D9"/>
            <w:vAlign w:val="center"/>
          </w:tcPr>
          <w:p w14:paraId="105362F7" w14:textId="77777777" w:rsidR="007925C0" w:rsidRPr="004F55BC" w:rsidRDefault="007925C0" w:rsidP="00995E59">
            <w:pPr>
              <w:widowControl w:val="0"/>
              <w:jc w:val="center"/>
              <w:rPr>
                <w:sz w:val="22"/>
                <w:szCs w:val="22"/>
              </w:rPr>
            </w:pPr>
            <w:r w:rsidRPr="004F55BC">
              <w:rPr>
                <w:sz w:val="22"/>
                <w:szCs w:val="22"/>
              </w:rPr>
              <w:t>6.</w:t>
            </w:r>
          </w:p>
        </w:tc>
        <w:tc>
          <w:tcPr>
            <w:tcW w:w="1480" w:type="pct"/>
            <w:vAlign w:val="center"/>
          </w:tcPr>
          <w:p w14:paraId="6A084EF5" w14:textId="77777777" w:rsidR="007925C0" w:rsidRPr="004F55BC" w:rsidRDefault="007925C0" w:rsidP="00995E59">
            <w:pPr>
              <w:widowControl w:val="0"/>
              <w:jc w:val="center"/>
              <w:rPr>
                <w:color w:val="FF0000"/>
                <w:sz w:val="22"/>
                <w:szCs w:val="22"/>
              </w:rPr>
            </w:pPr>
          </w:p>
        </w:tc>
        <w:tc>
          <w:tcPr>
            <w:tcW w:w="1045" w:type="pct"/>
            <w:vAlign w:val="center"/>
          </w:tcPr>
          <w:p w14:paraId="5BC9F3CE" w14:textId="77777777" w:rsidR="007925C0" w:rsidRPr="004F55BC" w:rsidRDefault="007925C0" w:rsidP="00995E59">
            <w:pPr>
              <w:widowControl w:val="0"/>
              <w:jc w:val="center"/>
              <w:rPr>
                <w:color w:val="FF0000"/>
                <w:sz w:val="22"/>
                <w:szCs w:val="22"/>
              </w:rPr>
            </w:pPr>
          </w:p>
        </w:tc>
        <w:tc>
          <w:tcPr>
            <w:tcW w:w="1045" w:type="pct"/>
            <w:vAlign w:val="center"/>
          </w:tcPr>
          <w:p w14:paraId="6D9B07C4" w14:textId="77777777" w:rsidR="007925C0" w:rsidRPr="004F55BC" w:rsidRDefault="007925C0" w:rsidP="00995E59">
            <w:pPr>
              <w:widowControl w:val="0"/>
              <w:jc w:val="center"/>
              <w:rPr>
                <w:color w:val="FF0000"/>
                <w:sz w:val="22"/>
                <w:szCs w:val="22"/>
              </w:rPr>
            </w:pPr>
          </w:p>
        </w:tc>
        <w:tc>
          <w:tcPr>
            <w:tcW w:w="1111" w:type="pct"/>
            <w:vAlign w:val="center"/>
          </w:tcPr>
          <w:p w14:paraId="6F85D38D" w14:textId="77777777" w:rsidR="007925C0" w:rsidRPr="004F55BC" w:rsidRDefault="007925C0" w:rsidP="00995E59">
            <w:pPr>
              <w:widowControl w:val="0"/>
              <w:jc w:val="center"/>
              <w:rPr>
                <w:color w:val="FF0000"/>
                <w:sz w:val="22"/>
                <w:szCs w:val="22"/>
              </w:rPr>
            </w:pPr>
          </w:p>
        </w:tc>
      </w:tr>
      <w:tr w:rsidR="007925C0" w:rsidRPr="004F55BC" w14:paraId="06C614FB" w14:textId="77777777" w:rsidTr="007925C0">
        <w:trPr>
          <w:trHeight w:val="497"/>
          <w:jc w:val="center"/>
        </w:trPr>
        <w:tc>
          <w:tcPr>
            <w:tcW w:w="320" w:type="pct"/>
            <w:shd w:val="clear" w:color="auto" w:fill="D9D9D9" w:themeFill="background1" w:themeFillShade="D9"/>
            <w:vAlign w:val="center"/>
          </w:tcPr>
          <w:p w14:paraId="4DC1F7B2" w14:textId="77777777" w:rsidR="007925C0" w:rsidRPr="004F55BC" w:rsidRDefault="007925C0" w:rsidP="00995E59">
            <w:pPr>
              <w:widowControl w:val="0"/>
              <w:jc w:val="center"/>
              <w:rPr>
                <w:sz w:val="22"/>
                <w:szCs w:val="22"/>
              </w:rPr>
            </w:pPr>
            <w:r w:rsidRPr="004F55BC">
              <w:rPr>
                <w:sz w:val="22"/>
                <w:szCs w:val="22"/>
              </w:rPr>
              <w:t>7.</w:t>
            </w:r>
          </w:p>
        </w:tc>
        <w:tc>
          <w:tcPr>
            <w:tcW w:w="1480" w:type="pct"/>
            <w:vAlign w:val="center"/>
          </w:tcPr>
          <w:p w14:paraId="25483584" w14:textId="77777777" w:rsidR="007925C0" w:rsidRPr="004F55BC" w:rsidRDefault="007925C0" w:rsidP="00995E59">
            <w:pPr>
              <w:widowControl w:val="0"/>
              <w:jc w:val="center"/>
              <w:rPr>
                <w:color w:val="FF0000"/>
                <w:sz w:val="22"/>
                <w:szCs w:val="22"/>
              </w:rPr>
            </w:pPr>
          </w:p>
        </w:tc>
        <w:tc>
          <w:tcPr>
            <w:tcW w:w="1045" w:type="pct"/>
            <w:vAlign w:val="center"/>
          </w:tcPr>
          <w:p w14:paraId="5E39D83A" w14:textId="77777777" w:rsidR="007925C0" w:rsidRPr="004F55BC" w:rsidRDefault="007925C0" w:rsidP="00995E59">
            <w:pPr>
              <w:widowControl w:val="0"/>
              <w:jc w:val="center"/>
              <w:rPr>
                <w:color w:val="FF0000"/>
                <w:sz w:val="22"/>
                <w:szCs w:val="22"/>
              </w:rPr>
            </w:pPr>
          </w:p>
        </w:tc>
        <w:tc>
          <w:tcPr>
            <w:tcW w:w="1045" w:type="pct"/>
            <w:vAlign w:val="center"/>
          </w:tcPr>
          <w:p w14:paraId="6C2909A7" w14:textId="77777777" w:rsidR="007925C0" w:rsidRPr="004F55BC" w:rsidRDefault="007925C0" w:rsidP="00995E59">
            <w:pPr>
              <w:widowControl w:val="0"/>
              <w:jc w:val="center"/>
              <w:rPr>
                <w:color w:val="FF0000"/>
                <w:sz w:val="22"/>
                <w:szCs w:val="22"/>
              </w:rPr>
            </w:pPr>
          </w:p>
        </w:tc>
        <w:tc>
          <w:tcPr>
            <w:tcW w:w="1111" w:type="pct"/>
            <w:vAlign w:val="center"/>
          </w:tcPr>
          <w:p w14:paraId="7D642AAC" w14:textId="77777777" w:rsidR="007925C0" w:rsidRPr="004F55BC" w:rsidRDefault="007925C0" w:rsidP="00995E59">
            <w:pPr>
              <w:widowControl w:val="0"/>
              <w:jc w:val="center"/>
              <w:rPr>
                <w:color w:val="FF0000"/>
                <w:sz w:val="22"/>
                <w:szCs w:val="22"/>
              </w:rPr>
            </w:pPr>
          </w:p>
        </w:tc>
      </w:tr>
    </w:tbl>
    <w:p w14:paraId="781F8479" w14:textId="77777777" w:rsidR="00497A3E" w:rsidRDefault="00497A3E" w:rsidP="00995E59">
      <w:pPr>
        <w:widowControl w:val="0"/>
        <w:ind w:left="284" w:hanging="284"/>
        <w:jc w:val="both"/>
        <w:rPr>
          <w:b/>
          <w:color w:val="000000"/>
        </w:rPr>
      </w:pPr>
    </w:p>
    <w:p w14:paraId="6C2A0500" w14:textId="77777777" w:rsidR="00497A3E" w:rsidRDefault="00497A3E" w:rsidP="00995E59">
      <w:pPr>
        <w:widowControl w:val="0"/>
        <w:ind w:left="284" w:hanging="284"/>
        <w:jc w:val="both"/>
        <w:rPr>
          <w:b/>
          <w:color w:val="000000"/>
        </w:rPr>
      </w:pPr>
    </w:p>
    <w:p w14:paraId="230EB255" w14:textId="77777777" w:rsidR="00497A3E" w:rsidRDefault="00497A3E" w:rsidP="00995E59">
      <w:pPr>
        <w:widowControl w:val="0"/>
        <w:ind w:left="8789" w:hanging="8789"/>
        <w:jc w:val="center"/>
        <w:rPr>
          <w:b/>
          <w:sz w:val="22"/>
          <w:szCs w:val="22"/>
        </w:rPr>
      </w:pPr>
    </w:p>
    <w:p w14:paraId="05DC3EEC" w14:textId="77777777" w:rsidR="00497A3E" w:rsidRDefault="007925C0" w:rsidP="00995E59">
      <w:pPr>
        <w:widowControl w:val="0"/>
        <w:ind w:left="8789" w:hanging="8789"/>
        <w:rPr>
          <w:b/>
          <w:sz w:val="22"/>
          <w:szCs w:val="22"/>
        </w:rPr>
      </w:pPr>
      <w:r>
        <w:rPr>
          <w:b/>
          <w:sz w:val="22"/>
          <w:szCs w:val="22"/>
        </w:rPr>
        <w:t>UWAGA</w:t>
      </w:r>
    </w:p>
    <w:p w14:paraId="6D66A79E" w14:textId="77777777" w:rsidR="007925C0" w:rsidRPr="007925C0" w:rsidRDefault="007925C0" w:rsidP="00995E59">
      <w:pPr>
        <w:widowControl w:val="0"/>
        <w:jc w:val="both"/>
        <w:rPr>
          <w:b/>
          <w:sz w:val="20"/>
          <w:szCs w:val="20"/>
        </w:rPr>
      </w:pPr>
      <w:r w:rsidRPr="007925C0">
        <w:rPr>
          <w:i/>
          <w:sz w:val="20"/>
          <w:szCs w:val="20"/>
        </w:rPr>
        <w:t>Jeżeli Wykonawca powołuje się na doświadczenie w realizacji usług wykonywanych wspólnie z innymi wykonawcami, wykaz dotyczyć może wyłącznie usług, w których wykonaniu wykonawca bezpośrednio uczestniczył</w:t>
      </w:r>
      <w:r>
        <w:rPr>
          <w:i/>
          <w:sz w:val="20"/>
          <w:szCs w:val="20"/>
        </w:rPr>
        <w:t>.</w:t>
      </w:r>
    </w:p>
    <w:p w14:paraId="163947F8" w14:textId="77777777" w:rsidR="003E6CDC" w:rsidRPr="007925C0" w:rsidRDefault="003E6CDC" w:rsidP="00995E59">
      <w:pPr>
        <w:widowControl w:val="0"/>
        <w:ind w:left="8789" w:hanging="8789"/>
        <w:jc w:val="both"/>
        <w:rPr>
          <w:b/>
          <w:sz w:val="20"/>
          <w:szCs w:val="20"/>
        </w:rPr>
      </w:pPr>
    </w:p>
    <w:p w14:paraId="2E8ABA67" w14:textId="77777777" w:rsidR="003E6CDC" w:rsidRDefault="003E6CDC" w:rsidP="00995E59">
      <w:pPr>
        <w:widowControl w:val="0"/>
        <w:ind w:left="8789" w:hanging="8789"/>
        <w:jc w:val="center"/>
        <w:rPr>
          <w:b/>
          <w:sz w:val="22"/>
          <w:szCs w:val="22"/>
        </w:rPr>
      </w:pPr>
    </w:p>
    <w:p w14:paraId="1B1DDBEF" w14:textId="77777777" w:rsidR="00AB0D95" w:rsidRDefault="00AB0D95" w:rsidP="00995E59">
      <w:pPr>
        <w:widowControl w:val="0"/>
        <w:spacing w:after="160" w:line="259" w:lineRule="auto"/>
        <w:rPr>
          <w:b/>
          <w:sz w:val="22"/>
          <w:szCs w:val="22"/>
          <w:lang w:val="x-none" w:eastAsia="x-none"/>
        </w:rPr>
      </w:pPr>
      <w:r>
        <w:rPr>
          <w:sz w:val="22"/>
          <w:szCs w:val="22"/>
        </w:rPr>
        <w:br w:type="page"/>
      </w:r>
    </w:p>
    <w:p w14:paraId="638B237C" w14:textId="77777777" w:rsidR="00523C4A" w:rsidRPr="00523C4A" w:rsidRDefault="003E6CDC" w:rsidP="00995E59">
      <w:pPr>
        <w:pStyle w:val="Nagwek2"/>
        <w:keepNext w:val="0"/>
        <w:widowControl w:val="0"/>
        <w:jc w:val="right"/>
        <w:rPr>
          <w:sz w:val="22"/>
          <w:szCs w:val="22"/>
        </w:rPr>
      </w:pPr>
      <w:r w:rsidRPr="00523C4A">
        <w:rPr>
          <w:sz w:val="22"/>
          <w:szCs w:val="22"/>
        </w:rPr>
        <w:lastRenderedPageBreak/>
        <w:t xml:space="preserve">Załącznik nr </w:t>
      </w:r>
      <w:r w:rsidR="00A0673A" w:rsidRPr="00523C4A">
        <w:rPr>
          <w:sz w:val="22"/>
          <w:szCs w:val="22"/>
        </w:rPr>
        <w:t>6</w:t>
      </w:r>
      <w:r w:rsidRPr="00523C4A">
        <w:rPr>
          <w:sz w:val="22"/>
          <w:szCs w:val="22"/>
        </w:rPr>
        <w:t xml:space="preserve"> do SWZ </w:t>
      </w:r>
      <w:r w:rsidRPr="00523C4A">
        <w:rPr>
          <w:sz w:val="22"/>
          <w:szCs w:val="22"/>
        </w:rPr>
        <w:br/>
      </w:r>
    </w:p>
    <w:p w14:paraId="538AF3AD" w14:textId="77777777" w:rsidR="008C1A1B" w:rsidRPr="006812D6" w:rsidRDefault="008C1A1B" w:rsidP="00995E59">
      <w:pPr>
        <w:widowControl w:val="0"/>
        <w:ind w:left="8789" w:hanging="8789"/>
        <w:jc w:val="center"/>
        <w:rPr>
          <w:b/>
          <w:sz w:val="22"/>
          <w:szCs w:val="22"/>
        </w:rPr>
      </w:pPr>
      <w:r w:rsidRPr="006812D6">
        <w:rPr>
          <w:b/>
          <w:sz w:val="22"/>
          <w:szCs w:val="22"/>
        </w:rPr>
        <w:t xml:space="preserve">Projektowane postanowienia umowy </w:t>
      </w:r>
    </w:p>
    <w:p w14:paraId="14B31841" w14:textId="77777777" w:rsidR="008C1A1B" w:rsidRPr="006812D6" w:rsidRDefault="008C1A1B" w:rsidP="00995E59">
      <w:pPr>
        <w:widowControl w:val="0"/>
        <w:ind w:left="8789" w:hanging="8789"/>
        <w:jc w:val="center"/>
        <w:rPr>
          <w:b/>
          <w:sz w:val="22"/>
          <w:szCs w:val="22"/>
        </w:rPr>
      </w:pPr>
    </w:p>
    <w:p w14:paraId="49B04455" w14:textId="77777777" w:rsidR="00CA1C00" w:rsidRPr="00CA1C00" w:rsidRDefault="00CA1C00" w:rsidP="00CA1C00">
      <w:pPr>
        <w:widowControl w:val="0"/>
        <w:spacing w:before="200" w:line="360" w:lineRule="auto"/>
        <w:jc w:val="right"/>
        <w:rPr>
          <w:rFonts w:eastAsia="Arial Unicode MS"/>
          <w:sz w:val="22"/>
          <w:szCs w:val="22"/>
        </w:rPr>
      </w:pPr>
      <w:r w:rsidRPr="00CA1C00">
        <w:rPr>
          <w:rFonts w:eastAsia="Arial Unicode MS"/>
          <w:sz w:val="22"/>
          <w:szCs w:val="22"/>
        </w:rPr>
        <w:t>Egz. nr ……</w:t>
      </w:r>
    </w:p>
    <w:p w14:paraId="0A3A4926" w14:textId="77777777" w:rsidR="00CA1C00" w:rsidRPr="00CA1C00" w:rsidRDefault="00CA1C00" w:rsidP="00CA1C00">
      <w:pPr>
        <w:jc w:val="center"/>
        <w:rPr>
          <w:b/>
          <w:lang w:val="x-none" w:eastAsia="x-none"/>
        </w:rPr>
      </w:pPr>
    </w:p>
    <w:p w14:paraId="7914E93A" w14:textId="77777777" w:rsidR="00CA1C00" w:rsidRPr="007248C6" w:rsidRDefault="00CA1C00" w:rsidP="00CA1C00">
      <w:pPr>
        <w:jc w:val="center"/>
        <w:rPr>
          <w:b/>
          <w:sz w:val="22"/>
          <w:szCs w:val="22"/>
          <w:lang w:eastAsia="x-none"/>
        </w:rPr>
      </w:pPr>
      <w:r w:rsidRPr="007248C6">
        <w:rPr>
          <w:b/>
          <w:sz w:val="22"/>
          <w:szCs w:val="22"/>
          <w:lang w:val="x-none" w:eastAsia="x-none"/>
        </w:rPr>
        <w:t>UMOWA nr ……</w:t>
      </w:r>
      <w:r w:rsidRPr="007248C6">
        <w:rPr>
          <w:b/>
          <w:sz w:val="22"/>
          <w:szCs w:val="22"/>
          <w:lang w:eastAsia="x-none"/>
        </w:rPr>
        <w:t>…</w:t>
      </w:r>
      <w:r w:rsidRPr="007248C6">
        <w:rPr>
          <w:b/>
          <w:sz w:val="22"/>
          <w:szCs w:val="22"/>
          <w:lang w:val="x-none" w:eastAsia="x-none"/>
        </w:rPr>
        <w:t>…</w:t>
      </w:r>
    </w:p>
    <w:p w14:paraId="32445FA4" w14:textId="77777777" w:rsidR="00CA1C00" w:rsidRPr="007248C6" w:rsidRDefault="00CA1C00" w:rsidP="00CA1C00">
      <w:pPr>
        <w:spacing w:before="120"/>
        <w:jc w:val="center"/>
        <w:rPr>
          <w:b/>
          <w:color w:val="FF0000"/>
          <w:sz w:val="22"/>
          <w:szCs w:val="22"/>
          <w:lang w:eastAsia="x-none"/>
        </w:rPr>
      </w:pPr>
      <w:r w:rsidRPr="007248C6">
        <w:rPr>
          <w:b/>
          <w:sz w:val="22"/>
          <w:szCs w:val="22"/>
          <w:lang w:val="x-none" w:eastAsia="x-none"/>
        </w:rPr>
        <w:t xml:space="preserve">na </w:t>
      </w:r>
      <w:r w:rsidRPr="007248C6">
        <w:rPr>
          <w:b/>
          <w:sz w:val="22"/>
          <w:szCs w:val="22"/>
          <w:lang w:eastAsia="x-none"/>
        </w:rPr>
        <w:t>U</w:t>
      </w:r>
      <w:r w:rsidRPr="007248C6">
        <w:rPr>
          <w:b/>
          <w:sz w:val="22"/>
          <w:szCs w:val="22"/>
          <w:lang w:val="x-none" w:eastAsia="x-none"/>
        </w:rPr>
        <w:t xml:space="preserve">sługę – </w:t>
      </w:r>
      <w:r w:rsidRPr="007248C6">
        <w:rPr>
          <w:b/>
          <w:sz w:val="22"/>
          <w:szCs w:val="22"/>
          <w:lang w:eastAsia="x-none"/>
        </w:rPr>
        <w:t xml:space="preserve">naprawa sprzętu wojskowego polowego służby żywnościowej </w:t>
      </w:r>
    </w:p>
    <w:p w14:paraId="0415DCF1" w14:textId="77777777" w:rsidR="00CA1C00" w:rsidRPr="007248C6" w:rsidRDefault="00CA1C00" w:rsidP="00CA1C00">
      <w:pPr>
        <w:rPr>
          <w:sz w:val="22"/>
          <w:szCs w:val="22"/>
          <w:lang w:val="x-none" w:eastAsia="x-none"/>
        </w:rPr>
      </w:pPr>
    </w:p>
    <w:p w14:paraId="55C9AC2B" w14:textId="77777777" w:rsidR="00CA1C00" w:rsidRPr="007248C6" w:rsidRDefault="00CA1C00" w:rsidP="00CA1C00">
      <w:pPr>
        <w:rPr>
          <w:sz w:val="22"/>
          <w:szCs w:val="22"/>
          <w:lang w:val="x-none" w:eastAsia="x-none"/>
        </w:rPr>
      </w:pPr>
      <w:r w:rsidRPr="007248C6">
        <w:rPr>
          <w:sz w:val="22"/>
          <w:szCs w:val="22"/>
          <w:lang w:val="x-none" w:eastAsia="x-none"/>
        </w:rPr>
        <w:t>zawarta w dniu  ………</w:t>
      </w:r>
      <w:r w:rsidRPr="007248C6">
        <w:rPr>
          <w:sz w:val="22"/>
          <w:szCs w:val="22"/>
          <w:lang w:eastAsia="x-none"/>
        </w:rPr>
        <w:t>……………</w:t>
      </w:r>
      <w:r w:rsidRPr="007248C6">
        <w:rPr>
          <w:sz w:val="22"/>
          <w:szCs w:val="22"/>
          <w:lang w:val="x-none" w:eastAsia="x-none"/>
        </w:rPr>
        <w:t>..</w:t>
      </w:r>
      <w:r w:rsidRPr="007248C6">
        <w:rPr>
          <w:sz w:val="22"/>
          <w:szCs w:val="22"/>
          <w:lang w:eastAsia="x-none"/>
        </w:rPr>
        <w:t xml:space="preserve">  roku</w:t>
      </w:r>
      <w:r w:rsidRPr="007248C6">
        <w:rPr>
          <w:sz w:val="22"/>
          <w:szCs w:val="22"/>
          <w:lang w:val="x-none" w:eastAsia="x-none"/>
        </w:rPr>
        <w:t xml:space="preserve"> pomiędzy</w:t>
      </w:r>
    </w:p>
    <w:p w14:paraId="34DEC450" w14:textId="77777777" w:rsidR="00CA1C00" w:rsidRPr="007248C6" w:rsidRDefault="00CA1C00" w:rsidP="00CA1C00">
      <w:pPr>
        <w:jc w:val="both"/>
        <w:rPr>
          <w:spacing w:val="38"/>
          <w:sz w:val="22"/>
          <w:szCs w:val="22"/>
          <w:lang w:val="x-none" w:eastAsia="x-none"/>
        </w:rPr>
      </w:pPr>
    </w:p>
    <w:p w14:paraId="611E10F8" w14:textId="77777777" w:rsidR="00CA1C00" w:rsidRPr="007248C6" w:rsidRDefault="00CA1C00" w:rsidP="00CA1C00">
      <w:pPr>
        <w:jc w:val="both"/>
        <w:rPr>
          <w:sz w:val="22"/>
          <w:szCs w:val="22"/>
          <w:lang w:val="x-none" w:eastAsia="x-none"/>
        </w:rPr>
      </w:pPr>
      <w:r w:rsidRPr="007248C6">
        <w:rPr>
          <w:spacing w:val="38"/>
          <w:sz w:val="22"/>
          <w:szCs w:val="22"/>
          <w:lang w:eastAsia="x-none"/>
        </w:rPr>
        <w:t xml:space="preserve">Skarbem Państwa - 1 Regionalną Bazą Logistyczną </w:t>
      </w:r>
      <w:r w:rsidRPr="007248C6">
        <w:rPr>
          <w:sz w:val="22"/>
          <w:szCs w:val="22"/>
          <w:lang w:val="x-none" w:eastAsia="x-none"/>
        </w:rPr>
        <w:t xml:space="preserve">mającą swą siedzibę </w:t>
      </w:r>
      <w:r w:rsidRPr="007248C6">
        <w:rPr>
          <w:sz w:val="22"/>
          <w:szCs w:val="22"/>
          <w:lang w:val="x-none" w:eastAsia="x-none"/>
        </w:rPr>
        <w:br/>
        <w:t xml:space="preserve">w Wałczu, ul. Ciasna 7, </w:t>
      </w:r>
    </w:p>
    <w:p w14:paraId="597DE71D" w14:textId="77777777" w:rsidR="00CA1C00" w:rsidRPr="007248C6" w:rsidRDefault="00CA1C00" w:rsidP="00CA1C00">
      <w:pPr>
        <w:jc w:val="both"/>
        <w:rPr>
          <w:sz w:val="22"/>
          <w:szCs w:val="22"/>
          <w:lang w:val="pt-BR" w:eastAsia="x-none"/>
        </w:rPr>
      </w:pPr>
      <w:r w:rsidRPr="007248C6">
        <w:rPr>
          <w:sz w:val="22"/>
          <w:szCs w:val="22"/>
          <w:lang w:val="pt-BR" w:eastAsia="x-none"/>
        </w:rPr>
        <w:t xml:space="preserve">r e p r e z e n t o w a n ą  przez : </w:t>
      </w:r>
    </w:p>
    <w:p w14:paraId="4E182863" w14:textId="77777777" w:rsidR="00CA1C00" w:rsidRPr="007248C6" w:rsidRDefault="00CA1C00" w:rsidP="00CA1C00">
      <w:pPr>
        <w:jc w:val="both"/>
        <w:rPr>
          <w:sz w:val="22"/>
          <w:szCs w:val="22"/>
          <w:lang w:val="pt-BR" w:eastAsia="x-none"/>
        </w:rPr>
      </w:pPr>
    </w:p>
    <w:p w14:paraId="0FD24A8A" w14:textId="2166F937" w:rsidR="00CA1C00" w:rsidRPr="007248C6" w:rsidRDefault="00CA1C00" w:rsidP="00CA1C00">
      <w:pPr>
        <w:rPr>
          <w:b/>
          <w:sz w:val="22"/>
          <w:szCs w:val="22"/>
          <w:lang w:eastAsia="x-none"/>
        </w:rPr>
      </w:pPr>
      <w:r w:rsidRPr="007248C6">
        <w:rPr>
          <w:b/>
          <w:sz w:val="22"/>
          <w:szCs w:val="22"/>
          <w:lang w:eastAsia="x-none"/>
        </w:rPr>
        <w:t xml:space="preserve">Komendanta </w:t>
      </w:r>
      <w:r w:rsidRPr="007248C6">
        <w:rPr>
          <w:b/>
          <w:sz w:val="22"/>
          <w:szCs w:val="22"/>
          <w:lang w:val="x-none" w:eastAsia="x-none"/>
        </w:rPr>
        <w:t xml:space="preserve"> –  </w:t>
      </w:r>
      <w:r w:rsidR="00147EB3" w:rsidRPr="007248C6">
        <w:rPr>
          <w:b/>
          <w:sz w:val="22"/>
          <w:szCs w:val="22"/>
          <w:lang w:eastAsia="x-none"/>
        </w:rPr>
        <w:t>……………………………………</w:t>
      </w:r>
    </w:p>
    <w:p w14:paraId="11824B2E" w14:textId="77777777" w:rsidR="00CA1C00" w:rsidRPr="007248C6" w:rsidRDefault="00CA1C00" w:rsidP="00CA1C00">
      <w:pPr>
        <w:rPr>
          <w:sz w:val="22"/>
          <w:szCs w:val="22"/>
          <w:lang w:val="x-none" w:eastAsia="x-none"/>
        </w:rPr>
      </w:pPr>
    </w:p>
    <w:p w14:paraId="4E8ADC48" w14:textId="77777777" w:rsidR="00CA1C00" w:rsidRPr="007248C6" w:rsidRDefault="00CA1C00" w:rsidP="00CA1C00">
      <w:pPr>
        <w:rPr>
          <w:sz w:val="22"/>
          <w:szCs w:val="22"/>
          <w:lang w:val="x-none" w:eastAsia="x-none"/>
        </w:rPr>
      </w:pPr>
      <w:r w:rsidRPr="007248C6">
        <w:rPr>
          <w:sz w:val="22"/>
          <w:szCs w:val="22"/>
          <w:lang w:val="x-none" w:eastAsia="x-none"/>
        </w:rPr>
        <w:t>zwaną w treści umowy Zamawiającym, a</w:t>
      </w:r>
    </w:p>
    <w:p w14:paraId="40319551" w14:textId="77777777" w:rsidR="00CA1C00" w:rsidRPr="007248C6" w:rsidRDefault="00CA1C00" w:rsidP="00CA1C00">
      <w:pPr>
        <w:rPr>
          <w:sz w:val="22"/>
          <w:szCs w:val="22"/>
          <w:lang w:val="x-none" w:eastAsia="x-none"/>
        </w:rPr>
      </w:pPr>
    </w:p>
    <w:p w14:paraId="493A1220" w14:textId="77777777" w:rsidR="00CA1C00" w:rsidRPr="007248C6" w:rsidRDefault="00CA1C00" w:rsidP="00CA1C00">
      <w:pPr>
        <w:jc w:val="both"/>
        <w:rPr>
          <w:sz w:val="22"/>
          <w:szCs w:val="22"/>
          <w:lang w:val="pt-BR"/>
        </w:rPr>
      </w:pPr>
    </w:p>
    <w:p w14:paraId="53D63D53" w14:textId="77777777" w:rsidR="00CA1C00" w:rsidRPr="007248C6" w:rsidRDefault="00CA1C00" w:rsidP="00CA1C00">
      <w:pPr>
        <w:spacing w:line="360" w:lineRule="auto"/>
        <w:ind w:left="426" w:hanging="426"/>
        <w:jc w:val="both"/>
        <w:rPr>
          <w:sz w:val="22"/>
          <w:szCs w:val="22"/>
          <w:lang w:val="x-none" w:eastAsia="x-none"/>
        </w:rPr>
      </w:pPr>
      <w:r w:rsidRPr="007248C6">
        <w:rPr>
          <w:sz w:val="22"/>
          <w:szCs w:val="22"/>
          <w:lang w:val="x-none" w:eastAsia="x-none"/>
        </w:rPr>
        <w:t>………………………………………………………………………………………………</w:t>
      </w:r>
    </w:p>
    <w:p w14:paraId="5CFB81FA" w14:textId="77777777" w:rsidR="00CA1C00" w:rsidRPr="007248C6" w:rsidRDefault="00CA1C00" w:rsidP="00CA1C00">
      <w:pPr>
        <w:spacing w:line="360" w:lineRule="auto"/>
        <w:ind w:left="426" w:hanging="426"/>
        <w:jc w:val="both"/>
        <w:rPr>
          <w:sz w:val="22"/>
          <w:szCs w:val="22"/>
          <w:lang w:eastAsia="x-none"/>
        </w:rPr>
      </w:pPr>
      <w:r w:rsidRPr="007248C6">
        <w:rPr>
          <w:sz w:val="22"/>
          <w:szCs w:val="22"/>
          <w:lang w:val="x-none" w:eastAsia="x-none"/>
        </w:rPr>
        <w:t>………………………………………………………………………………………………</w:t>
      </w:r>
    </w:p>
    <w:p w14:paraId="37B63215" w14:textId="77777777" w:rsidR="00CA1C00" w:rsidRPr="007248C6" w:rsidRDefault="00CA1C00" w:rsidP="00CA1C00">
      <w:pPr>
        <w:jc w:val="both"/>
        <w:rPr>
          <w:sz w:val="22"/>
          <w:szCs w:val="22"/>
          <w:lang w:val="x-none" w:eastAsia="x-none"/>
        </w:rPr>
      </w:pPr>
      <w:r w:rsidRPr="007248C6">
        <w:rPr>
          <w:sz w:val="22"/>
          <w:szCs w:val="22"/>
          <w:lang w:val="x-none" w:eastAsia="x-none"/>
        </w:rPr>
        <w:t>zwaną w treści umowy Wykonawcą</w:t>
      </w:r>
    </w:p>
    <w:p w14:paraId="63AC166F" w14:textId="77777777" w:rsidR="00CA1C00" w:rsidRPr="007248C6" w:rsidRDefault="00CA1C00" w:rsidP="00CA1C00">
      <w:pPr>
        <w:jc w:val="both"/>
        <w:rPr>
          <w:sz w:val="22"/>
          <w:szCs w:val="22"/>
          <w:lang w:val="x-none" w:eastAsia="x-none"/>
        </w:rPr>
      </w:pPr>
    </w:p>
    <w:p w14:paraId="5BE5931D" w14:textId="77777777" w:rsidR="00CA1C00" w:rsidRPr="007248C6" w:rsidRDefault="00CA1C00" w:rsidP="00CA1C00">
      <w:pPr>
        <w:jc w:val="both"/>
        <w:rPr>
          <w:sz w:val="22"/>
          <w:szCs w:val="22"/>
        </w:rPr>
      </w:pPr>
      <w:r w:rsidRPr="007248C6">
        <w:rPr>
          <w:sz w:val="22"/>
          <w:szCs w:val="22"/>
        </w:rPr>
        <w:t>W wyniku dokonania przez Zamawiającego wyboru oferty Wykonawcy, zgodnie z ustawą z dnia 11 września 2019 r. Prawo zamówień publicznych (t. j. Dz. U. z 2024 r., poz. 1320), w postępowaniu o udzielenie zamówienia publicznego prowadzonego w trybie przetargu nieograniczonego została zawarta umowa o następującej treści:</w:t>
      </w:r>
    </w:p>
    <w:p w14:paraId="1149A3DE" w14:textId="77777777" w:rsidR="00CA1C00" w:rsidRPr="007248C6" w:rsidRDefault="00CA1C00" w:rsidP="00CA1C00">
      <w:pPr>
        <w:jc w:val="both"/>
        <w:rPr>
          <w:sz w:val="22"/>
          <w:szCs w:val="22"/>
        </w:rPr>
      </w:pPr>
    </w:p>
    <w:p w14:paraId="51203771" w14:textId="77777777" w:rsidR="00CA1C00" w:rsidRPr="007248C6" w:rsidRDefault="00CA1C00" w:rsidP="00CA1C00">
      <w:pPr>
        <w:jc w:val="both"/>
        <w:rPr>
          <w:sz w:val="22"/>
          <w:szCs w:val="22"/>
          <w:lang w:val="x-none" w:eastAsia="x-none"/>
        </w:rPr>
      </w:pPr>
    </w:p>
    <w:p w14:paraId="5BFBC1F1" w14:textId="77777777" w:rsidR="00CA1C00" w:rsidRPr="007248C6" w:rsidRDefault="00CA1C00" w:rsidP="00CA1C00">
      <w:pPr>
        <w:jc w:val="center"/>
        <w:rPr>
          <w:b/>
          <w:sz w:val="22"/>
          <w:szCs w:val="22"/>
          <w:lang w:val="x-none" w:eastAsia="x-none"/>
        </w:rPr>
      </w:pPr>
      <w:r w:rsidRPr="007248C6">
        <w:rPr>
          <w:b/>
          <w:sz w:val="22"/>
          <w:szCs w:val="22"/>
          <w:lang w:eastAsia="x-none"/>
        </w:rPr>
        <w:t xml:space="preserve">§ 1. </w:t>
      </w:r>
      <w:r w:rsidRPr="007248C6">
        <w:rPr>
          <w:b/>
          <w:sz w:val="22"/>
          <w:szCs w:val="22"/>
          <w:lang w:val="x-none" w:eastAsia="x-none"/>
        </w:rPr>
        <w:t>WYJAŚNIENIE POJĘĆ</w:t>
      </w:r>
    </w:p>
    <w:p w14:paraId="644C16DC" w14:textId="77777777" w:rsidR="00CA1C00" w:rsidRPr="007248C6" w:rsidRDefault="00CA1C00" w:rsidP="00CA1C00">
      <w:pPr>
        <w:jc w:val="both"/>
        <w:rPr>
          <w:sz w:val="22"/>
          <w:szCs w:val="22"/>
          <w:lang w:val="x-none" w:eastAsia="x-none"/>
        </w:rPr>
      </w:pPr>
      <w:r w:rsidRPr="007248C6">
        <w:rPr>
          <w:sz w:val="22"/>
          <w:szCs w:val="22"/>
          <w:lang w:val="x-none" w:eastAsia="x-none"/>
        </w:rPr>
        <w:t>Przez określenia użyte w dalszej częś</w:t>
      </w:r>
      <w:r w:rsidRPr="007248C6">
        <w:rPr>
          <w:sz w:val="22"/>
          <w:szCs w:val="22"/>
          <w:lang w:eastAsia="x-none"/>
        </w:rPr>
        <w:t>c</w:t>
      </w:r>
      <w:r w:rsidRPr="007248C6">
        <w:rPr>
          <w:sz w:val="22"/>
          <w:szCs w:val="22"/>
          <w:lang w:val="x-none" w:eastAsia="x-none"/>
        </w:rPr>
        <w:t xml:space="preserve">i </w:t>
      </w:r>
      <w:r w:rsidRPr="007248C6">
        <w:rPr>
          <w:sz w:val="22"/>
          <w:szCs w:val="22"/>
          <w:lang w:eastAsia="x-none"/>
        </w:rPr>
        <w:t>U</w:t>
      </w:r>
      <w:r w:rsidRPr="007248C6">
        <w:rPr>
          <w:sz w:val="22"/>
          <w:szCs w:val="22"/>
          <w:lang w:val="x-none" w:eastAsia="x-none"/>
        </w:rPr>
        <w:t>mowy należy rozumieć:</w:t>
      </w:r>
    </w:p>
    <w:p w14:paraId="5615EDBB" w14:textId="77777777" w:rsidR="00CA1C00" w:rsidRPr="007248C6" w:rsidRDefault="00CA1C00" w:rsidP="006D3EF5">
      <w:pPr>
        <w:numPr>
          <w:ilvl w:val="0"/>
          <w:numId w:val="124"/>
        </w:numPr>
        <w:ind w:left="284" w:hanging="284"/>
        <w:jc w:val="both"/>
        <w:rPr>
          <w:sz w:val="22"/>
          <w:szCs w:val="22"/>
        </w:rPr>
      </w:pPr>
      <w:r w:rsidRPr="007248C6">
        <w:rPr>
          <w:b/>
          <w:sz w:val="22"/>
          <w:szCs w:val="22"/>
        </w:rPr>
        <w:t xml:space="preserve">Usługa </w:t>
      </w:r>
      <w:r w:rsidRPr="007248C6">
        <w:rPr>
          <w:sz w:val="22"/>
          <w:szCs w:val="22"/>
        </w:rPr>
        <w:t>– naprawa sprzętu polowego służby żywnościowej,</w:t>
      </w:r>
    </w:p>
    <w:p w14:paraId="224E09C9" w14:textId="77777777" w:rsidR="00CA1C00" w:rsidRPr="007248C6" w:rsidRDefault="00CA1C00" w:rsidP="006D3EF5">
      <w:pPr>
        <w:numPr>
          <w:ilvl w:val="0"/>
          <w:numId w:val="124"/>
        </w:numPr>
        <w:ind w:left="284" w:hanging="284"/>
        <w:jc w:val="both"/>
        <w:rPr>
          <w:sz w:val="22"/>
          <w:szCs w:val="22"/>
        </w:rPr>
      </w:pPr>
      <w:r w:rsidRPr="007248C6">
        <w:rPr>
          <w:b/>
          <w:sz w:val="22"/>
          <w:szCs w:val="22"/>
        </w:rPr>
        <w:t xml:space="preserve">Sprzęt/pojazd/wyrób/towar </w:t>
      </w:r>
      <w:r w:rsidRPr="007248C6">
        <w:rPr>
          <w:sz w:val="22"/>
          <w:szCs w:val="22"/>
        </w:rPr>
        <w:t>–</w:t>
      </w:r>
      <w:r w:rsidRPr="007248C6">
        <w:rPr>
          <w:b/>
          <w:sz w:val="22"/>
          <w:szCs w:val="22"/>
        </w:rPr>
        <w:t xml:space="preserve"> </w:t>
      </w:r>
      <w:r w:rsidRPr="007248C6">
        <w:rPr>
          <w:sz w:val="22"/>
          <w:szCs w:val="22"/>
        </w:rPr>
        <w:t>sprzęt polowy służby żywnościowej wymieniony w § 2 ust. 2 niniejszej umowy,</w:t>
      </w:r>
    </w:p>
    <w:p w14:paraId="26DA183F" w14:textId="77777777" w:rsidR="00CA1C00" w:rsidRPr="007248C6" w:rsidRDefault="00CA1C00" w:rsidP="006D3EF5">
      <w:pPr>
        <w:numPr>
          <w:ilvl w:val="0"/>
          <w:numId w:val="124"/>
        </w:numPr>
        <w:ind w:left="284" w:hanging="284"/>
        <w:jc w:val="both"/>
        <w:rPr>
          <w:sz w:val="22"/>
          <w:szCs w:val="22"/>
        </w:rPr>
      </w:pPr>
      <w:r w:rsidRPr="007248C6">
        <w:rPr>
          <w:b/>
          <w:sz w:val="22"/>
          <w:szCs w:val="22"/>
        </w:rPr>
        <w:t xml:space="preserve">Zamawiający /Płatnik </w:t>
      </w:r>
      <w:r w:rsidRPr="007248C6">
        <w:rPr>
          <w:sz w:val="22"/>
          <w:szCs w:val="22"/>
        </w:rPr>
        <w:t>– Skarb Państwa - 1 Regionalna Baza Logistyczna w Wałczu,</w:t>
      </w:r>
    </w:p>
    <w:p w14:paraId="17E0F385" w14:textId="77777777" w:rsidR="00CA1C00" w:rsidRPr="007248C6" w:rsidRDefault="00CA1C00" w:rsidP="006D3EF5">
      <w:pPr>
        <w:numPr>
          <w:ilvl w:val="0"/>
          <w:numId w:val="124"/>
        </w:numPr>
        <w:ind w:left="284" w:hanging="284"/>
        <w:jc w:val="both"/>
        <w:rPr>
          <w:sz w:val="22"/>
          <w:szCs w:val="22"/>
        </w:rPr>
      </w:pPr>
      <w:r w:rsidRPr="007248C6">
        <w:rPr>
          <w:b/>
          <w:sz w:val="22"/>
          <w:szCs w:val="22"/>
        </w:rPr>
        <w:t xml:space="preserve">Użytkownik/Odbiorca </w:t>
      </w:r>
      <w:r w:rsidRPr="007248C6">
        <w:rPr>
          <w:sz w:val="22"/>
          <w:szCs w:val="22"/>
        </w:rPr>
        <w:t>–</w:t>
      </w:r>
      <w:r w:rsidRPr="007248C6">
        <w:rPr>
          <w:b/>
          <w:sz w:val="22"/>
          <w:szCs w:val="22"/>
        </w:rPr>
        <w:t xml:space="preserve"> </w:t>
      </w:r>
      <w:r w:rsidRPr="007248C6">
        <w:rPr>
          <w:sz w:val="22"/>
          <w:szCs w:val="22"/>
        </w:rPr>
        <w:t xml:space="preserve">resort obrony narodowej użytkujący sprzęt polowy służby żywnościowej, </w:t>
      </w:r>
    </w:p>
    <w:p w14:paraId="2BEAE57F" w14:textId="77777777" w:rsidR="00CA1C00" w:rsidRPr="007248C6" w:rsidRDefault="00CA1C00" w:rsidP="006D3EF5">
      <w:pPr>
        <w:numPr>
          <w:ilvl w:val="0"/>
          <w:numId w:val="124"/>
        </w:numPr>
        <w:ind w:left="284" w:hanging="284"/>
        <w:jc w:val="both"/>
        <w:rPr>
          <w:sz w:val="22"/>
          <w:szCs w:val="22"/>
        </w:rPr>
      </w:pPr>
      <w:r w:rsidRPr="007248C6">
        <w:rPr>
          <w:b/>
          <w:sz w:val="22"/>
          <w:szCs w:val="22"/>
        </w:rPr>
        <w:t>ZNWU</w:t>
      </w:r>
      <w:r w:rsidRPr="007248C6">
        <w:rPr>
          <w:sz w:val="22"/>
          <w:szCs w:val="22"/>
        </w:rPr>
        <w:sym w:font="Symbol" w:char="F02D"/>
      </w:r>
      <w:r w:rsidRPr="007248C6">
        <w:rPr>
          <w:sz w:val="22"/>
          <w:szCs w:val="22"/>
        </w:rPr>
        <w:t xml:space="preserve"> zabezpieczenie należytego wykonania umowy,</w:t>
      </w:r>
    </w:p>
    <w:p w14:paraId="6D730B1B" w14:textId="77777777" w:rsidR="00CA1C00" w:rsidRPr="007248C6" w:rsidRDefault="00CA1C00" w:rsidP="006D3EF5">
      <w:pPr>
        <w:numPr>
          <w:ilvl w:val="0"/>
          <w:numId w:val="124"/>
        </w:numPr>
        <w:ind w:left="284" w:hanging="284"/>
        <w:jc w:val="both"/>
        <w:rPr>
          <w:sz w:val="22"/>
          <w:szCs w:val="22"/>
        </w:rPr>
      </w:pPr>
      <w:r w:rsidRPr="007248C6">
        <w:rPr>
          <w:b/>
          <w:sz w:val="22"/>
          <w:szCs w:val="22"/>
        </w:rPr>
        <w:t xml:space="preserve">AQAP </w:t>
      </w:r>
      <w:r w:rsidRPr="007248C6">
        <w:rPr>
          <w:sz w:val="22"/>
          <w:szCs w:val="22"/>
        </w:rPr>
        <w:t>–</w:t>
      </w:r>
      <w:r w:rsidRPr="007248C6">
        <w:rPr>
          <w:b/>
          <w:sz w:val="22"/>
          <w:szCs w:val="22"/>
        </w:rPr>
        <w:t xml:space="preserve"> </w:t>
      </w:r>
      <w:r w:rsidRPr="007248C6">
        <w:rPr>
          <w:sz w:val="22"/>
          <w:szCs w:val="22"/>
        </w:rPr>
        <w:t>Allied Quality Assurance Publication – system zarządzania jakością Wykonawcy zawarty w Klauzuli jakościowej stanowiącej Załącznik nr 3 do niniejszej umowy,</w:t>
      </w:r>
    </w:p>
    <w:p w14:paraId="717E0012" w14:textId="77777777" w:rsidR="00CA1C00" w:rsidRPr="007248C6" w:rsidRDefault="00CA1C00" w:rsidP="006D3EF5">
      <w:pPr>
        <w:numPr>
          <w:ilvl w:val="0"/>
          <w:numId w:val="124"/>
        </w:numPr>
        <w:ind w:left="284" w:hanging="284"/>
        <w:jc w:val="both"/>
        <w:rPr>
          <w:sz w:val="22"/>
          <w:szCs w:val="22"/>
        </w:rPr>
      </w:pPr>
      <w:r w:rsidRPr="007248C6">
        <w:rPr>
          <w:b/>
          <w:sz w:val="22"/>
          <w:szCs w:val="22"/>
        </w:rPr>
        <w:t xml:space="preserve">RPW </w:t>
      </w:r>
      <w:r w:rsidRPr="007248C6">
        <w:rPr>
          <w:sz w:val="22"/>
          <w:szCs w:val="22"/>
        </w:rPr>
        <w:t>–</w:t>
      </w:r>
      <w:r w:rsidRPr="007248C6">
        <w:rPr>
          <w:b/>
          <w:sz w:val="22"/>
          <w:szCs w:val="22"/>
        </w:rPr>
        <w:t xml:space="preserve"> </w:t>
      </w:r>
      <w:r w:rsidRPr="007248C6">
        <w:rPr>
          <w:sz w:val="22"/>
          <w:szCs w:val="22"/>
        </w:rPr>
        <w:t>Rejonowe Przedstawicielstwo Wojskowe przeprowadzające proces nadzorowania jakości,</w:t>
      </w:r>
    </w:p>
    <w:p w14:paraId="09D596B9" w14:textId="77777777" w:rsidR="00CA1C00" w:rsidRPr="007248C6" w:rsidRDefault="00CA1C00" w:rsidP="006D3EF5">
      <w:pPr>
        <w:numPr>
          <w:ilvl w:val="0"/>
          <w:numId w:val="124"/>
        </w:numPr>
        <w:ind w:left="284" w:hanging="284"/>
        <w:jc w:val="both"/>
        <w:rPr>
          <w:sz w:val="22"/>
          <w:szCs w:val="22"/>
        </w:rPr>
      </w:pPr>
      <w:r w:rsidRPr="007248C6">
        <w:rPr>
          <w:b/>
          <w:sz w:val="22"/>
          <w:szCs w:val="22"/>
        </w:rPr>
        <w:t xml:space="preserve">AU </w:t>
      </w:r>
      <w:r w:rsidRPr="007248C6">
        <w:rPr>
          <w:sz w:val="22"/>
          <w:szCs w:val="22"/>
        </w:rPr>
        <w:t>– Agencja Uzbrojenia</w:t>
      </w:r>
    </w:p>
    <w:p w14:paraId="6203E523" w14:textId="77777777" w:rsidR="00CA1C00" w:rsidRPr="007248C6" w:rsidRDefault="00CA1C00" w:rsidP="006D3EF5">
      <w:pPr>
        <w:numPr>
          <w:ilvl w:val="0"/>
          <w:numId w:val="124"/>
        </w:numPr>
        <w:ind w:left="284" w:hanging="284"/>
        <w:jc w:val="both"/>
        <w:rPr>
          <w:sz w:val="22"/>
          <w:szCs w:val="22"/>
        </w:rPr>
      </w:pPr>
      <w:r w:rsidRPr="007248C6">
        <w:rPr>
          <w:b/>
          <w:sz w:val="22"/>
          <w:szCs w:val="22"/>
        </w:rPr>
        <w:t xml:space="preserve">GQA (Government Quality Assurance) </w:t>
      </w:r>
      <w:r w:rsidRPr="007248C6">
        <w:rPr>
          <w:sz w:val="22"/>
          <w:szCs w:val="22"/>
        </w:rPr>
        <w:t xml:space="preserve">– proces rządowego zapewnienia jakości - proces realizowany przez własciwą instytucję narodową, którego celem jest zwiększenie pewności, </w:t>
      </w:r>
      <w:r w:rsidRPr="007248C6">
        <w:rPr>
          <w:sz w:val="22"/>
          <w:szCs w:val="22"/>
        </w:rPr>
        <w:br/>
        <w:t>że zawarte w umowie wymagania jakościowe są spełnione.</w:t>
      </w:r>
    </w:p>
    <w:p w14:paraId="4A7A56D1" w14:textId="77777777" w:rsidR="00CA1C00" w:rsidRPr="007248C6" w:rsidRDefault="00CA1C00" w:rsidP="006D3EF5">
      <w:pPr>
        <w:numPr>
          <w:ilvl w:val="0"/>
          <w:numId w:val="124"/>
        </w:numPr>
        <w:ind w:left="426" w:hanging="426"/>
        <w:jc w:val="both"/>
        <w:rPr>
          <w:sz w:val="22"/>
          <w:szCs w:val="22"/>
        </w:rPr>
      </w:pPr>
      <w:r w:rsidRPr="007248C6">
        <w:rPr>
          <w:b/>
          <w:sz w:val="22"/>
          <w:szCs w:val="22"/>
        </w:rPr>
        <w:t xml:space="preserve">GQAR (Government Quality Assurance Representative) </w:t>
      </w:r>
      <w:r w:rsidRPr="007248C6">
        <w:rPr>
          <w:sz w:val="22"/>
          <w:szCs w:val="22"/>
        </w:rPr>
        <w:t xml:space="preserve">– przedstawiciel rządowego zapewnienia jakości- osoba odpowiedzialna za realizację rządowego zapewnienia jakości, </w:t>
      </w:r>
      <w:r w:rsidRPr="007248C6">
        <w:rPr>
          <w:sz w:val="22"/>
          <w:szCs w:val="22"/>
        </w:rPr>
        <w:br/>
        <w:t>posiadająca wymagane kompetencje i uprawnienia, działająca w imieniu Zamawiającego.</w:t>
      </w:r>
    </w:p>
    <w:p w14:paraId="5261675E" w14:textId="77777777" w:rsidR="00CA1C00" w:rsidRPr="007248C6" w:rsidRDefault="00CA1C00" w:rsidP="006D3EF5">
      <w:pPr>
        <w:numPr>
          <w:ilvl w:val="0"/>
          <w:numId w:val="124"/>
        </w:numPr>
        <w:tabs>
          <w:tab w:val="left" w:pos="426"/>
        </w:tabs>
        <w:ind w:left="284" w:hanging="284"/>
        <w:jc w:val="both"/>
        <w:rPr>
          <w:sz w:val="22"/>
          <w:szCs w:val="22"/>
        </w:rPr>
      </w:pPr>
      <w:r w:rsidRPr="007248C6">
        <w:rPr>
          <w:b/>
          <w:sz w:val="22"/>
          <w:szCs w:val="22"/>
        </w:rPr>
        <w:t xml:space="preserve">WET </w:t>
      </w:r>
      <w:r w:rsidRPr="007248C6">
        <w:rPr>
          <w:sz w:val="22"/>
          <w:szCs w:val="22"/>
        </w:rPr>
        <w:t xml:space="preserve">– Wymagania Eksploatacyjno – Techniczne, </w:t>
      </w:r>
    </w:p>
    <w:p w14:paraId="7DC75A03" w14:textId="77777777" w:rsidR="00CA1C00" w:rsidRPr="007248C6" w:rsidRDefault="00CA1C00" w:rsidP="006D3EF5">
      <w:pPr>
        <w:numPr>
          <w:ilvl w:val="0"/>
          <w:numId w:val="124"/>
        </w:numPr>
        <w:tabs>
          <w:tab w:val="left" w:pos="426"/>
        </w:tabs>
        <w:ind w:left="284" w:hanging="284"/>
        <w:jc w:val="both"/>
        <w:rPr>
          <w:sz w:val="22"/>
          <w:szCs w:val="22"/>
        </w:rPr>
      </w:pPr>
      <w:r w:rsidRPr="007248C6">
        <w:rPr>
          <w:b/>
          <w:sz w:val="22"/>
          <w:szCs w:val="22"/>
        </w:rPr>
        <w:t xml:space="preserve">BDO </w:t>
      </w:r>
      <w:r w:rsidRPr="007248C6">
        <w:rPr>
          <w:sz w:val="22"/>
          <w:szCs w:val="22"/>
        </w:rPr>
        <w:t>– Baza danych odpadowych,</w:t>
      </w:r>
    </w:p>
    <w:p w14:paraId="63D50F43" w14:textId="77777777" w:rsidR="00CA1C00" w:rsidRPr="007248C6" w:rsidRDefault="00CA1C00" w:rsidP="006D3EF5">
      <w:pPr>
        <w:numPr>
          <w:ilvl w:val="0"/>
          <w:numId w:val="124"/>
        </w:numPr>
        <w:tabs>
          <w:tab w:val="left" w:pos="426"/>
        </w:tabs>
        <w:ind w:left="284" w:hanging="284"/>
        <w:jc w:val="both"/>
        <w:rPr>
          <w:sz w:val="22"/>
          <w:szCs w:val="22"/>
        </w:rPr>
      </w:pPr>
      <w:r w:rsidRPr="007248C6">
        <w:rPr>
          <w:b/>
          <w:sz w:val="22"/>
          <w:szCs w:val="22"/>
        </w:rPr>
        <w:t>SpW</w:t>
      </w:r>
      <w:r w:rsidRPr="007248C6">
        <w:rPr>
          <w:sz w:val="22"/>
          <w:szCs w:val="22"/>
        </w:rPr>
        <w:t xml:space="preserve"> – sprzęt wojskowy</w:t>
      </w:r>
    </w:p>
    <w:p w14:paraId="7FB76603" w14:textId="77777777" w:rsidR="00CA1C00" w:rsidRPr="007248C6" w:rsidRDefault="00CA1C00" w:rsidP="006D3EF5">
      <w:pPr>
        <w:numPr>
          <w:ilvl w:val="0"/>
          <w:numId w:val="124"/>
        </w:numPr>
        <w:tabs>
          <w:tab w:val="left" w:pos="426"/>
        </w:tabs>
        <w:ind w:left="284" w:hanging="284"/>
        <w:jc w:val="both"/>
        <w:rPr>
          <w:sz w:val="22"/>
          <w:szCs w:val="22"/>
        </w:rPr>
      </w:pPr>
      <w:r w:rsidRPr="007248C6">
        <w:rPr>
          <w:b/>
          <w:sz w:val="22"/>
          <w:szCs w:val="22"/>
        </w:rPr>
        <w:t xml:space="preserve">Umowa </w:t>
      </w:r>
      <w:r w:rsidRPr="007248C6">
        <w:rPr>
          <w:sz w:val="22"/>
          <w:szCs w:val="22"/>
        </w:rPr>
        <w:t>– niniejsza umowa.</w:t>
      </w:r>
    </w:p>
    <w:p w14:paraId="39D177C7" w14:textId="77777777" w:rsidR="00CA1C00" w:rsidRPr="007248C6" w:rsidRDefault="00CA1C00" w:rsidP="00CA1C00">
      <w:pPr>
        <w:jc w:val="both"/>
        <w:rPr>
          <w:sz w:val="22"/>
          <w:szCs w:val="22"/>
        </w:rPr>
      </w:pPr>
    </w:p>
    <w:p w14:paraId="33ECDC58" w14:textId="77777777" w:rsidR="00CA1C00" w:rsidRPr="007248C6" w:rsidRDefault="00CA1C00" w:rsidP="00CA1C00">
      <w:pPr>
        <w:widowControl w:val="0"/>
        <w:suppressAutoHyphens/>
        <w:jc w:val="center"/>
        <w:rPr>
          <w:b/>
          <w:sz w:val="22"/>
          <w:szCs w:val="22"/>
        </w:rPr>
      </w:pPr>
      <w:r w:rsidRPr="007248C6">
        <w:rPr>
          <w:b/>
          <w:sz w:val="22"/>
          <w:szCs w:val="22"/>
        </w:rPr>
        <w:lastRenderedPageBreak/>
        <w:t xml:space="preserve">§ 2. PRZEDMIOT UMOWY </w:t>
      </w:r>
    </w:p>
    <w:p w14:paraId="20CDE7A6" w14:textId="77777777" w:rsidR="00CA1C00" w:rsidRPr="007248C6" w:rsidRDefault="00CA1C00" w:rsidP="00FE4AAF">
      <w:pPr>
        <w:numPr>
          <w:ilvl w:val="0"/>
          <w:numId w:val="158"/>
        </w:numPr>
        <w:ind w:left="284" w:hanging="284"/>
        <w:jc w:val="both"/>
        <w:rPr>
          <w:sz w:val="22"/>
          <w:szCs w:val="22"/>
          <w:lang w:eastAsia="x-none"/>
        </w:rPr>
      </w:pPr>
      <w:r w:rsidRPr="007248C6">
        <w:rPr>
          <w:sz w:val="22"/>
          <w:szCs w:val="22"/>
          <w:lang w:eastAsia="x-none"/>
        </w:rPr>
        <w:t>Przedmiotem Umowy jest przywrócenie pełnej sprawności technicznej sprzętu wymienionego w ust.2 niniejszego paragrafu, poprzez wykonanie napraw oraz wszelkich innych koniecznych czynności wskazanych w „Wymaganiach Eksploatacyjno – Technicznych” (WET) stanowiących załącznik nr 1 do Umowy.</w:t>
      </w:r>
    </w:p>
    <w:p w14:paraId="163C9051" w14:textId="14377E5F" w:rsidR="00CA1C00" w:rsidRPr="007248C6" w:rsidRDefault="00CA1C00" w:rsidP="00FE4AAF">
      <w:pPr>
        <w:numPr>
          <w:ilvl w:val="0"/>
          <w:numId w:val="158"/>
        </w:numPr>
        <w:ind w:left="284" w:hanging="284"/>
        <w:jc w:val="both"/>
        <w:rPr>
          <w:b/>
          <w:sz w:val="22"/>
          <w:szCs w:val="22"/>
          <w:lang w:val="x-none" w:eastAsia="x-none"/>
        </w:rPr>
      </w:pPr>
      <w:r w:rsidRPr="007248C6">
        <w:rPr>
          <w:sz w:val="22"/>
          <w:szCs w:val="22"/>
          <w:lang w:val="x-none" w:eastAsia="x-none"/>
        </w:rPr>
        <w:t>Za</w:t>
      </w:r>
      <w:r w:rsidRPr="007248C6">
        <w:rPr>
          <w:sz w:val="22"/>
          <w:szCs w:val="22"/>
          <w:lang w:eastAsia="x-none"/>
        </w:rPr>
        <w:t>mawiający zleca a Wykonawca  przyjmuje do realizacji Usługę naprawy opisaną w ust</w:t>
      </w:r>
      <w:r w:rsidR="00147EB3" w:rsidRPr="007248C6">
        <w:rPr>
          <w:sz w:val="22"/>
          <w:szCs w:val="22"/>
          <w:lang w:eastAsia="x-none"/>
        </w:rPr>
        <w:t>.</w:t>
      </w:r>
      <w:r w:rsidRPr="007248C6">
        <w:rPr>
          <w:sz w:val="22"/>
          <w:szCs w:val="22"/>
          <w:lang w:eastAsia="x-none"/>
        </w:rPr>
        <w:t xml:space="preserve"> 3  niniejszego paragrafu, na warunkach oraz zgodnie  z wymaganiami opisanymi w Umowie</w:t>
      </w:r>
      <w:r w:rsidRPr="007248C6">
        <w:rPr>
          <w:sz w:val="22"/>
          <w:szCs w:val="22"/>
          <w:lang w:eastAsia="x-none"/>
        </w:rPr>
        <w:br/>
        <w:t xml:space="preserve">i WET stanowiących Załącznik nr 1 do Umowy. Usługa będzie dotyczyła  sprzętu  </w:t>
      </w:r>
      <w:r w:rsidRPr="007248C6">
        <w:rPr>
          <w:sz w:val="22"/>
          <w:szCs w:val="22"/>
          <w:lang w:eastAsia="x-none"/>
        </w:rPr>
        <w:br/>
        <w:t xml:space="preserve">w ilościach wymienionych </w:t>
      </w:r>
      <w:r w:rsidR="00147EB3" w:rsidRPr="007248C6">
        <w:rPr>
          <w:sz w:val="22"/>
          <w:szCs w:val="22"/>
          <w:lang w:eastAsia="x-none"/>
        </w:rPr>
        <w:t xml:space="preserve">w </w:t>
      </w:r>
      <w:r w:rsidRPr="007248C6">
        <w:rPr>
          <w:sz w:val="22"/>
          <w:szCs w:val="22"/>
          <w:lang w:eastAsia="x-none"/>
        </w:rPr>
        <w:t>poniższ</w:t>
      </w:r>
      <w:r w:rsidR="00147EB3" w:rsidRPr="007248C6">
        <w:rPr>
          <w:sz w:val="22"/>
          <w:szCs w:val="22"/>
          <w:lang w:eastAsia="x-none"/>
        </w:rPr>
        <w:t>ych</w:t>
      </w:r>
      <w:r w:rsidRPr="007248C6">
        <w:rPr>
          <w:sz w:val="22"/>
          <w:szCs w:val="22"/>
          <w:lang w:eastAsia="x-none"/>
        </w:rPr>
        <w:t xml:space="preserve"> tabel</w:t>
      </w:r>
      <w:r w:rsidR="00147EB3" w:rsidRPr="007248C6">
        <w:rPr>
          <w:sz w:val="22"/>
          <w:szCs w:val="22"/>
          <w:lang w:eastAsia="x-none"/>
        </w:rPr>
        <w:t>ach</w:t>
      </w:r>
      <w:r w:rsidRPr="007248C6">
        <w:rPr>
          <w:sz w:val="22"/>
          <w:szCs w:val="22"/>
          <w:lang w:eastAsia="x-none"/>
        </w:rPr>
        <w:t xml:space="preserve"> :</w:t>
      </w:r>
    </w:p>
    <w:p w14:paraId="2C793211" w14:textId="653413D1" w:rsidR="00CA1C00" w:rsidRDefault="00CA1C00" w:rsidP="00CA1C00">
      <w:pPr>
        <w:widowControl w:val="0"/>
        <w:tabs>
          <w:tab w:val="left" w:pos="284"/>
        </w:tabs>
        <w:ind w:left="284"/>
        <w:jc w:val="both"/>
        <w:rPr>
          <w:rFonts w:eastAsia="Arial Narrow"/>
          <w:sz w:val="22"/>
          <w:szCs w:val="22"/>
        </w:rPr>
      </w:pPr>
    </w:p>
    <w:tbl>
      <w:tblPr>
        <w:tblStyle w:val="Tabela-Siatka1"/>
        <w:tblW w:w="9215" w:type="dxa"/>
        <w:jc w:val="center"/>
        <w:tblLayout w:type="fixed"/>
        <w:tblLook w:val="04A0" w:firstRow="1" w:lastRow="0" w:firstColumn="1" w:lastColumn="0" w:noHBand="0" w:noVBand="1"/>
      </w:tblPr>
      <w:tblGrid>
        <w:gridCol w:w="568"/>
        <w:gridCol w:w="135"/>
        <w:gridCol w:w="6"/>
        <w:gridCol w:w="4105"/>
        <w:gridCol w:w="145"/>
        <w:gridCol w:w="564"/>
        <w:gridCol w:w="145"/>
        <w:gridCol w:w="1091"/>
        <w:gridCol w:w="42"/>
        <w:gridCol w:w="1416"/>
        <w:gridCol w:w="992"/>
        <w:gridCol w:w="6"/>
      </w:tblGrid>
      <w:tr w:rsidR="00CF072D" w:rsidRPr="009E4605" w14:paraId="2094C266" w14:textId="77777777" w:rsidTr="00E044B1">
        <w:trPr>
          <w:jc w:val="center"/>
        </w:trPr>
        <w:tc>
          <w:tcPr>
            <w:tcW w:w="9215" w:type="dxa"/>
            <w:gridSpan w:val="12"/>
            <w:shd w:val="clear" w:color="auto" w:fill="D9D9D9" w:themeFill="background1" w:themeFillShade="D9"/>
            <w:vAlign w:val="center"/>
          </w:tcPr>
          <w:p w14:paraId="18A8D8E0" w14:textId="77777777" w:rsidR="00CF072D" w:rsidRPr="009E4605" w:rsidRDefault="00CF072D" w:rsidP="00E044B1">
            <w:pPr>
              <w:widowControl w:val="0"/>
              <w:tabs>
                <w:tab w:val="left" w:leader="dot" w:pos="284"/>
              </w:tabs>
              <w:spacing w:before="120" w:after="120"/>
              <w:jc w:val="center"/>
              <w:rPr>
                <w:b/>
                <w:bCs/>
                <w:color w:val="000000" w:themeColor="text1"/>
                <w:sz w:val="22"/>
                <w:szCs w:val="22"/>
              </w:rPr>
            </w:pPr>
            <w:r w:rsidRPr="009E4605">
              <w:rPr>
                <w:rFonts w:eastAsia="Arial Narrow"/>
                <w:b/>
                <w:sz w:val="22"/>
                <w:szCs w:val="22"/>
              </w:rPr>
              <w:t xml:space="preserve">Zadanie </w:t>
            </w:r>
            <w:r>
              <w:rPr>
                <w:rFonts w:eastAsia="Arial Narrow"/>
                <w:b/>
                <w:sz w:val="22"/>
                <w:szCs w:val="22"/>
              </w:rPr>
              <w:t xml:space="preserve">nr </w:t>
            </w:r>
            <w:r w:rsidRPr="009E4605">
              <w:rPr>
                <w:rFonts w:eastAsia="Arial Narrow"/>
                <w:b/>
                <w:sz w:val="22"/>
                <w:szCs w:val="22"/>
              </w:rPr>
              <w:t>1</w:t>
            </w:r>
            <w:r>
              <w:rPr>
                <w:rFonts w:eastAsia="Arial Narrow"/>
                <w:b/>
                <w:sz w:val="22"/>
                <w:szCs w:val="22"/>
              </w:rPr>
              <w:t xml:space="preserve"> – Naprawa cystern.</w:t>
            </w:r>
          </w:p>
        </w:tc>
      </w:tr>
      <w:tr w:rsidR="00CF072D" w:rsidRPr="009E4605" w14:paraId="38615193" w14:textId="77777777" w:rsidTr="00E044B1">
        <w:trPr>
          <w:jc w:val="center"/>
        </w:trPr>
        <w:tc>
          <w:tcPr>
            <w:tcW w:w="709" w:type="dxa"/>
            <w:gridSpan w:val="3"/>
            <w:shd w:val="clear" w:color="auto" w:fill="D9D9D9" w:themeFill="background1" w:themeFillShade="D9"/>
            <w:vAlign w:val="center"/>
          </w:tcPr>
          <w:p w14:paraId="05F27F4D" w14:textId="77777777" w:rsidR="00CF072D" w:rsidRPr="009E4605" w:rsidRDefault="00CF072D" w:rsidP="00E044B1">
            <w:pPr>
              <w:widowControl w:val="0"/>
              <w:tabs>
                <w:tab w:val="left" w:leader="dot" w:pos="284"/>
              </w:tabs>
              <w:jc w:val="center"/>
              <w:rPr>
                <w:b/>
                <w:bCs/>
                <w:color w:val="000000" w:themeColor="text1"/>
                <w:sz w:val="22"/>
                <w:szCs w:val="22"/>
              </w:rPr>
            </w:pPr>
            <w:r w:rsidRPr="009E4605">
              <w:rPr>
                <w:b/>
                <w:bCs/>
                <w:color w:val="000000" w:themeColor="text1"/>
                <w:sz w:val="22"/>
                <w:szCs w:val="22"/>
              </w:rPr>
              <w:t>Lp</w:t>
            </w:r>
            <w:r>
              <w:rPr>
                <w:b/>
                <w:bCs/>
                <w:color w:val="000000" w:themeColor="text1"/>
                <w:sz w:val="22"/>
                <w:szCs w:val="22"/>
              </w:rPr>
              <w:t>.</w:t>
            </w:r>
          </w:p>
        </w:tc>
        <w:tc>
          <w:tcPr>
            <w:tcW w:w="4108" w:type="dxa"/>
            <w:shd w:val="clear" w:color="auto" w:fill="D9D9D9" w:themeFill="background1" w:themeFillShade="D9"/>
            <w:vAlign w:val="center"/>
          </w:tcPr>
          <w:p w14:paraId="430A61F2" w14:textId="77777777" w:rsidR="00CF072D" w:rsidRPr="009E4605" w:rsidRDefault="00CF072D" w:rsidP="00E044B1">
            <w:pPr>
              <w:widowControl w:val="0"/>
              <w:tabs>
                <w:tab w:val="left" w:leader="dot" w:pos="284"/>
              </w:tabs>
              <w:jc w:val="center"/>
              <w:rPr>
                <w:b/>
                <w:bCs/>
                <w:color w:val="000000" w:themeColor="text1"/>
                <w:sz w:val="22"/>
                <w:szCs w:val="22"/>
              </w:rPr>
            </w:pPr>
            <w:r w:rsidRPr="009E4605">
              <w:rPr>
                <w:b/>
                <w:bCs/>
                <w:color w:val="000000" w:themeColor="text1"/>
                <w:sz w:val="22"/>
                <w:szCs w:val="22"/>
              </w:rPr>
              <w:t>Przedmiot zamówienia</w:t>
            </w:r>
          </w:p>
        </w:tc>
        <w:tc>
          <w:tcPr>
            <w:tcW w:w="709" w:type="dxa"/>
            <w:gridSpan w:val="2"/>
            <w:shd w:val="clear" w:color="auto" w:fill="D9D9D9" w:themeFill="background1" w:themeFillShade="D9"/>
            <w:vAlign w:val="center"/>
          </w:tcPr>
          <w:p w14:paraId="005C6ADE" w14:textId="77777777" w:rsidR="00CF072D" w:rsidRPr="009E4605" w:rsidRDefault="00CF072D" w:rsidP="00E044B1">
            <w:pPr>
              <w:widowControl w:val="0"/>
              <w:tabs>
                <w:tab w:val="left" w:leader="dot" w:pos="284"/>
              </w:tabs>
              <w:jc w:val="center"/>
              <w:rPr>
                <w:b/>
                <w:bCs/>
                <w:color w:val="000000" w:themeColor="text1"/>
                <w:sz w:val="22"/>
                <w:szCs w:val="22"/>
              </w:rPr>
            </w:pPr>
            <w:r w:rsidRPr="009E4605">
              <w:rPr>
                <w:b/>
                <w:bCs/>
                <w:color w:val="000000" w:themeColor="text1"/>
                <w:sz w:val="22"/>
                <w:szCs w:val="22"/>
              </w:rPr>
              <w:t>J.m.</w:t>
            </w:r>
          </w:p>
        </w:tc>
        <w:tc>
          <w:tcPr>
            <w:tcW w:w="1275" w:type="dxa"/>
            <w:gridSpan w:val="3"/>
            <w:shd w:val="clear" w:color="auto" w:fill="D9D9D9" w:themeFill="background1" w:themeFillShade="D9"/>
            <w:vAlign w:val="center"/>
          </w:tcPr>
          <w:p w14:paraId="747C73FA" w14:textId="77777777" w:rsidR="00CF072D" w:rsidRPr="009E4605" w:rsidRDefault="00CF072D" w:rsidP="00E044B1">
            <w:pPr>
              <w:widowControl w:val="0"/>
              <w:tabs>
                <w:tab w:val="left" w:leader="dot" w:pos="284"/>
              </w:tabs>
              <w:jc w:val="center"/>
              <w:rPr>
                <w:b/>
                <w:bCs/>
                <w:color w:val="000000" w:themeColor="text1"/>
                <w:sz w:val="22"/>
                <w:szCs w:val="22"/>
              </w:rPr>
            </w:pPr>
            <w:r w:rsidRPr="009E4605">
              <w:rPr>
                <w:b/>
                <w:bCs/>
                <w:color w:val="000000" w:themeColor="text1"/>
                <w:sz w:val="22"/>
                <w:szCs w:val="22"/>
              </w:rPr>
              <w:t>Zakres naprawy</w:t>
            </w:r>
          </w:p>
        </w:tc>
        <w:tc>
          <w:tcPr>
            <w:tcW w:w="1416" w:type="dxa"/>
            <w:shd w:val="clear" w:color="auto" w:fill="D9D9D9" w:themeFill="background1" w:themeFillShade="D9"/>
            <w:vAlign w:val="center"/>
          </w:tcPr>
          <w:p w14:paraId="657A39E7" w14:textId="77777777" w:rsidR="00CF072D" w:rsidRPr="009E4605" w:rsidRDefault="00CF072D" w:rsidP="00E044B1">
            <w:pPr>
              <w:widowControl w:val="0"/>
              <w:tabs>
                <w:tab w:val="left" w:leader="dot" w:pos="284"/>
              </w:tabs>
              <w:jc w:val="center"/>
              <w:rPr>
                <w:b/>
                <w:bCs/>
                <w:color w:val="000000" w:themeColor="text1"/>
                <w:sz w:val="22"/>
                <w:szCs w:val="22"/>
              </w:rPr>
            </w:pPr>
            <w:r w:rsidRPr="009E4605">
              <w:rPr>
                <w:b/>
                <w:bCs/>
                <w:color w:val="000000" w:themeColor="text1"/>
                <w:sz w:val="22"/>
                <w:szCs w:val="22"/>
              </w:rPr>
              <w:t>Ilość</w:t>
            </w:r>
          </w:p>
          <w:p w14:paraId="1D0C335A" w14:textId="77777777" w:rsidR="00CF072D" w:rsidRPr="009E4605" w:rsidRDefault="00CF072D" w:rsidP="00E044B1">
            <w:pPr>
              <w:widowControl w:val="0"/>
              <w:tabs>
                <w:tab w:val="left" w:leader="dot" w:pos="284"/>
              </w:tabs>
              <w:jc w:val="center"/>
              <w:rPr>
                <w:b/>
                <w:bCs/>
                <w:color w:val="000000" w:themeColor="text1"/>
                <w:sz w:val="22"/>
                <w:szCs w:val="22"/>
              </w:rPr>
            </w:pPr>
            <w:r w:rsidRPr="009E4605">
              <w:rPr>
                <w:b/>
                <w:bCs/>
                <w:color w:val="000000" w:themeColor="text1"/>
                <w:sz w:val="22"/>
                <w:szCs w:val="22"/>
              </w:rPr>
              <w:t>podstawowa</w:t>
            </w:r>
          </w:p>
        </w:tc>
        <w:tc>
          <w:tcPr>
            <w:tcW w:w="998" w:type="dxa"/>
            <w:gridSpan w:val="2"/>
            <w:shd w:val="clear" w:color="auto" w:fill="D9D9D9" w:themeFill="background1" w:themeFillShade="D9"/>
            <w:vAlign w:val="center"/>
          </w:tcPr>
          <w:p w14:paraId="781AD4C4" w14:textId="77777777" w:rsidR="00CF072D" w:rsidRPr="009E4605" w:rsidRDefault="00CF072D" w:rsidP="00E044B1">
            <w:pPr>
              <w:widowControl w:val="0"/>
              <w:tabs>
                <w:tab w:val="left" w:leader="dot" w:pos="284"/>
              </w:tabs>
              <w:jc w:val="center"/>
              <w:rPr>
                <w:b/>
                <w:bCs/>
                <w:color w:val="000000" w:themeColor="text1"/>
                <w:sz w:val="22"/>
                <w:szCs w:val="22"/>
              </w:rPr>
            </w:pPr>
            <w:r w:rsidRPr="009E4605">
              <w:rPr>
                <w:b/>
                <w:bCs/>
                <w:color w:val="000000" w:themeColor="text1"/>
                <w:sz w:val="22"/>
                <w:szCs w:val="22"/>
              </w:rPr>
              <w:t xml:space="preserve">Ilość </w:t>
            </w:r>
            <w:r>
              <w:rPr>
                <w:b/>
                <w:bCs/>
                <w:color w:val="000000" w:themeColor="text1"/>
                <w:sz w:val="22"/>
                <w:szCs w:val="22"/>
              </w:rPr>
              <w:br/>
            </w:r>
            <w:r w:rsidRPr="009E4605">
              <w:rPr>
                <w:b/>
                <w:bCs/>
                <w:color w:val="000000" w:themeColor="text1"/>
                <w:sz w:val="22"/>
                <w:szCs w:val="22"/>
              </w:rPr>
              <w:t>w opcji</w:t>
            </w:r>
          </w:p>
        </w:tc>
      </w:tr>
      <w:tr w:rsidR="00CF072D" w:rsidRPr="009E4605" w14:paraId="161C6965" w14:textId="77777777" w:rsidTr="00E044B1">
        <w:trPr>
          <w:jc w:val="center"/>
        </w:trPr>
        <w:tc>
          <w:tcPr>
            <w:tcW w:w="709" w:type="dxa"/>
            <w:gridSpan w:val="3"/>
            <w:vAlign w:val="center"/>
          </w:tcPr>
          <w:p w14:paraId="08833D50" w14:textId="77777777" w:rsidR="00CF072D" w:rsidRPr="009E4605" w:rsidRDefault="00CF072D" w:rsidP="00E044B1">
            <w:pPr>
              <w:widowControl w:val="0"/>
              <w:tabs>
                <w:tab w:val="left" w:leader="dot" w:pos="284"/>
              </w:tabs>
              <w:jc w:val="center"/>
              <w:rPr>
                <w:bCs/>
                <w:color w:val="000000" w:themeColor="text1"/>
                <w:sz w:val="22"/>
                <w:szCs w:val="22"/>
              </w:rPr>
            </w:pPr>
            <w:r w:rsidRPr="009E4605">
              <w:rPr>
                <w:color w:val="000000"/>
                <w:sz w:val="22"/>
                <w:szCs w:val="22"/>
              </w:rPr>
              <w:t>1</w:t>
            </w:r>
          </w:p>
        </w:tc>
        <w:tc>
          <w:tcPr>
            <w:tcW w:w="4108" w:type="dxa"/>
            <w:vAlign w:val="center"/>
          </w:tcPr>
          <w:p w14:paraId="2DD3CF6D" w14:textId="77777777" w:rsidR="00CF072D" w:rsidRPr="009E4605" w:rsidRDefault="00CF072D" w:rsidP="00E044B1">
            <w:pPr>
              <w:widowControl w:val="0"/>
              <w:rPr>
                <w:color w:val="000000"/>
                <w:sz w:val="22"/>
                <w:szCs w:val="22"/>
              </w:rPr>
            </w:pPr>
            <w:r w:rsidRPr="009E4605">
              <w:rPr>
                <w:color w:val="000000"/>
                <w:sz w:val="22"/>
                <w:szCs w:val="22"/>
              </w:rPr>
              <w:t>Cysterna do przewozu i dystrybucji wody CW-10 nr rej. UG 03393/2007</w:t>
            </w:r>
          </w:p>
        </w:tc>
        <w:tc>
          <w:tcPr>
            <w:tcW w:w="709" w:type="dxa"/>
            <w:gridSpan w:val="2"/>
            <w:vAlign w:val="center"/>
          </w:tcPr>
          <w:p w14:paraId="31C94644" w14:textId="77777777" w:rsidR="00CF072D" w:rsidRPr="009E4605" w:rsidRDefault="00CF072D" w:rsidP="00E044B1">
            <w:pPr>
              <w:widowControl w:val="0"/>
              <w:tabs>
                <w:tab w:val="left" w:leader="dot" w:pos="284"/>
              </w:tabs>
              <w:jc w:val="center"/>
              <w:rPr>
                <w:bCs/>
                <w:color w:val="000000" w:themeColor="text1"/>
                <w:sz w:val="22"/>
                <w:szCs w:val="22"/>
              </w:rPr>
            </w:pPr>
            <w:r w:rsidRPr="009E4605">
              <w:rPr>
                <w:bCs/>
                <w:color w:val="000000" w:themeColor="text1"/>
                <w:sz w:val="22"/>
                <w:szCs w:val="22"/>
              </w:rPr>
              <w:t>szt.</w:t>
            </w:r>
          </w:p>
        </w:tc>
        <w:tc>
          <w:tcPr>
            <w:tcW w:w="1275" w:type="dxa"/>
            <w:gridSpan w:val="3"/>
            <w:vAlign w:val="center"/>
          </w:tcPr>
          <w:p w14:paraId="119964FD" w14:textId="77777777" w:rsidR="00CF072D" w:rsidRPr="009E4605" w:rsidRDefault="00CF072D" w:rsidP="00E044B1">
            <w:pPr>
              <w:widowControl w:val="0"/>
              <w:tabs>
                <w:tab w:val="left" w:leader="dot" w:pos="284"/>
              </w:tabs>
              <w:jc w:val="center"/>
              <w:rPr>
                <w:color w:val="000000"/>
                <w:sz w:val="22"/>
                <w:szCs w:val="22"/>
              </w:rPr>
            </w:pPr>
            <w:r>
              <w:rPr>
                <w:color w:val="000000"/>
                <w:sz w:val="22"/>
                <w:szCs w:val="22"/>
              </w:rPr>
              <w:t>NŚ</w:t>
            </w:r>
          </w:p>
        </w:tc>
        <w:tc>
          <w:tcPr>
            <w:tcW w:w="1416" w:type="dxa"/>
            <w:tcBorders>
              <w:top w:val="single" w:sz="8" w:space="0" w:color="auto"/>
              <w:left w:val="single" w:sz="4" w:space="0" w:color="auto"/>
              <w:bottom w:val="single" w:sz="4" w:space="0" w:color="auto"/>
              <w:right w:val="single" w:sz="4" w:space="0" w:color="auto"/>
            </w:tcBorders>
            <w:shd w:val="clear" w:color="auto" w:fill="auto"/>
            <w:vAlign w:val="center"/>
          </w:tcPr>
          <w:p w14:paraId="44C3FFEC" w14:textId="77777777" w:rsidR="00CF072D" w:rsidRPr="009E4605" w:rsidRDefault="00CF072D" w:rsidP="00E044B1">
            <w:pPr>
              <w:widowControl w:val="0"/>
              <w:tabs>
                <w:tab w:val="left" w:leader="dot" w:pos="284"/>
              </w:tabs>
              <w:jc w:val="center"/>
              <w:rPr>
                <w:bCs/>
                <w:color w:val="000000" w:themeColor="text1"/>
                <w:sz w:val="22"/>
                <w:szCs w:val="22"/>
              </w:rPr>
            </w:pPr>
            <w:r w:rsidRPr="009E4605">
              <w:rPr>
                <w:color w:val="000000"/>
                <w:sz w:val="22"/>
                <w:szCs w:val="22"/>
              </w:rPr>
              <w:t>1</w:t>
            </w:r>
          </w:p>
        </w:tc>
        <w:tc>
          <w:tcPr>
            <w:tcW w:w="998" w:type="dxa"/>
            <w:gridSpan w:val="2"/>
            <w:tcBorders>
              <w:top w:val="single" w:sz="8" w:space="0" w:color="auto"/>
              <w:left w:val="single" w:sz="4" w:space="0" w:color="auto"/>
              <w:bottom w:val="single" w:sz="4" w:space="0" w:color="auto"/>
              <w:right w:val="single" w:sz="4" w:space="0" w:color="auto"/>
            </w:tcBorders>
            <w:shd w:val="clear" w:color="auto" w:fill="auto"/>
            <w:vAlign w:val="center"/>
          </w:tcPr>
          <w:p w14:paraId="2E3DDB8D" w14:textId="77777777" w:rsidR="00CF072D" w:rsidRPr="009E4605" w:rsidRDefault="00CF072D" w:rsidP="00E044B1">
            <w:pPr>
              <w:widowControl w:val="0"/>
              <w:tabs>
                <w:tab w:val="left" w:leader="dot" w:pos="284"/>
              </w:tabs>
              <w:jc w:val="center"/>
              <w:rPr>
                <w:bCs/>
                <w:color w:val="000000" w:themeColor="text1"/>
                <w:sz w:val="22"/>
                <w:szCs w:val="22"/>
              </w:rPr>
            </w:pPr>
            <w:r>
              <w:rPr>
                <w:bCs/>
                <w:color w:val="000000" w:themeColor="text1"/>
                <w:sz w:val="22"/>
                <w:szCs w:val="22"/>
              </w:rPr>
              <w:t>0</w:t>
            </w:r>
          </w:p>
        </w:tc>
      </w:tr>
      <w:tr w:rsidR="00CF072D" w:rsidRPr="009E4605" w14:paraId="28765823" w14:textId="77777777" w:rsidTr="00E044B1">
        <w:trPr>
          <w:trHeight w:val="577"/>
          <w:jc w:val="center"/>
        </w:trPr>
        <w:tc>
          <w:tcPr>
            <w:tcW w:w="709" w:type="dxa"/>
            <w:gridSpan w:val="3"/>
            <w:vAlign w:val="center"/>
          </w:tcPr>
          <w:p w14:paraId="5B0411DE" w14:textId="77777777" w:rsidR="00CF072D" w:rsidRPr="009E4605" w:rsidRDefault="00CF072D" w:rsidP="00E044B1">
            <w:pPr>
              <w:widowControl w:val="0"/>
              <w:tabs>
                <w:tab w:val="left" w:leader="dot" w:pos="284"/>
              </w:tabs>
              <w:jc w:val="center"/>
              <w:rPr>
                <w:bCs/>
                <w:color w:val="000000" w:themeColor="text1"/>
                <w:sz w:val="22"/>
                <w:szCs w:val="22"/>
              </w:rPr>
            </w:pPr>
            <w:r w:rsidRPr="009E4605">
              <w:rPr>
                <w:color w:val="000000"/>
                <w:sz w:val="22"/>
                <w:szCs w:val="22"/>
              </w:rPr>
              <w:t>2</w:t>
            </w:r>
          </w:p>
        </w:tc>
        <w:tc>
          <w:tcPr>
            <w:tcW w:w="4108" w:type="dxa"/>
            <w:vAlign w:val="center"/>
          </w:tcPr>
          <w:p w14:paraId="462E6B1B" w14:textId="77777777" w:rsidR="00CF072D" w:rsidRPr="009E4605" w:rsidRDefault="00CF072D" w:rsidP="00E044B1">
            <w:pPr>
              <w:widowControl w:val="0"/>
              <w:rPr>
                <w:color w:val="000000"/>
                <w:sz w:val="22"/>
                <w:szCs w:val="22"/>
              </w:rPr>
            </w:pPr>
            <w:r w:rsidRPr="009E4605">
              <w:rPr>
                <w:color w:val="000000"/>
                <w:sz w:val="22"/>
                <w:szCs w:val="22"/>
              </w:rPr>
              <w:t>Cysterna do przewozu i dystrybucji wody CW-10 nr rej. UG 04886/ 2008</w:t>
            </w:r>
          </w:p>
        </w:tc>
        <w:tc>
          <w:tcPr>
            <w:tcW w:w="709" w:type="dxa"/>
            <w:gridSpan w:val="2"/>
            <w:vAlign w:val="center"/>
          </w:tcPr>
          <w:p w14:paraId="7DCFD581" w14:textId="77777777" w:rsidR="00CF072D" w:rsidRPr="009E4605" w:rsidRDefault="00CF072D" w:rsidP="00E044B1">
            <w:pPr>
              <w:widowControl w:val="0"/>
              <w:tabs>
                <w:tab w:val="left" w:leader="dot" w:pos="284"/>
              </w:tabs>
              <w:jc w:val="center"/>
              <w:rPr>
                <w:bCs/>
                <w:color w:val="000000" w:themeColor="text1"/>
                <w:sz w:val="22"/>
                <w:szCs w:val="22"/>
              </w:rPr>
            </w:pPr>
            <w:r w:rsidRPr="009E4605">
              <w:rPr>
                <w:bCs/>
                <w:color w:val="000000" w:themeColor="text1"/>
                <w:sz w:val="22"/>
                <w:szCs w:val="22"/>
              </w:rPr>
              <w:t>szt.</w:t>
            </w:r>
          </w:p>
        </w:tc>
        <w:tc>
          <w:tcPr>
            <w:tcW w:w="1275" w:type="dxa"/>
            <w:gridSpan w:val="3"/>
            <w:vAlign w:val="center"/>
          </w:tcPr>
          <w:p w14:paraId="293EA8E1" w14:textId="77777777" w:rsidR="00CF072D" w:rsidRPr="009E4605" w:rsidRDefault="00CF072D" w:rsidP="00E044B1">
            <w:pPr>
              <w:widowControl w:val="0"/>
              <w:tabs>
                <w:tab w:val="left" w:leader="dot" w:pos="284"/>
              </w:tabs>
              <w:jc w:val="center"/>
              <w:rPr>
                <w:color w:val="000000"/>
                <w:sz w:val="22"/>
                <w:szCs w:val="22"/>
              </w:rPr>
            </w:pPr>
            <w:r>
              <w:rPr>
                <w:color w:val="000000"/>
                <w:sz w:val="22"/>
                <w:szCs w:val="22"/>
              </w:rPr>
              <w:t>NK</w:t>
            </w:r>
          </w:p>
        </w:tc>
        <w:tc>
          <w:tcPr>
            <w:tcW w:w="1416" w:type="dxa"/>
            <w:tcBorders>
              <w:top w:val="nil"/>
              <w:left w:val="single" w:sz="4" w:space="0" w:color="auto"/>
              <w:bottom w:val="single" w:sz="4" w:space="0" w:color="auto"/>
              <w:right w:val="single" w:sz="4" w:space="0" w:color="auto"/>
            </w:tcBorders>
            <w:shd w:val="clear" w:color="auto" w:fill="auto"/>
            <w:vAlign w:val="center"/>
          </w:tcPr>
          <w:p w14:paraId="63E192AF" w14:textId="77777777" w:rsidR="00CF072D" w:rsidRPr="009E4605" w:rsidRDefault="00CF072D" w:rsidP="00E044B1">
            <w:pPr>
              <w:widowControl w:val="0"/>
              <w:tabs>
                <w:tab w:val="left" w:leader="dot" w:pos="284"/>
              </w:tabs>
              <w:jc w:val="center"/>
              <w:rPr>
                <w:bCs/>
                <w:color w:val="000000" w:themeColor="text1"/>
                <w:sz w:val="22"/>
                <w:szCs w:val="22"/>
              </w:rPr>
            </w:pPr>
            <w:r w:rsidRPr="009E4605">
              <w:rPr>
                <w:color w:val="000000"/>
                <w:sz w:val="22"/>
                <w:szCs w:val="22"/>
              </w:rPr>
              <w:t>1</w:t>
            </w:r>
          </w:p>
        </w:tc>
        <w:tc>
          <w:tcPr>
            <w:tcW w:w="998" w:type="dxa"/>
            <w:gridSpan w:val="2"/>
            <w:tcBorders>
              <w:top w:val="nil"/>
              <w:left w:val="single" w:sz="4" w:space="0" w:color="auto"/>
              <w:bottom w:val="single" w:sz="4" w:space="0" w:color="auto"/>
              <w:right w:val="single" w:sz="4" w:space="0" w:color="auto"/>
            </w:tcBorders>
            <w:shd w:val="clear" w:color="auto" w:fill="auto"/>
            <w:vAlign w:val="center"/>
          </w:tcPr>
          <w:p w14:paraId="5FC52055" w14:textId="77777777" w:rsidR="00CF072D" w:rsidRPr="009E4605" w:rsidRDefault="00CF072D" w:rsidP="00E044B1">
            <w:pPr>
              <w:widowControl w:val="0"/>
              <w:tabs>
                <w:tab w:val="left" w:leader="dot" w:pos="284"/>
              </w:tabs>
              <w:jc w:val="center"/>
              <w:rPr>
                <w:bCs/>
                <w:color w:val="000000" w:themeColor="text1"/>
                <w:sz w:val="22"/>
                <w:szCs w:val="22"/>
              </w:rPr>
            </w:pPr>
            <w:r>
              <w:rPr>
                <w:bCs/>
                <w:color w:val="000000" w:themeColor="text1"/>
                <w:sz w:val="22"/>
                <w:szCs w:val="22"/>
              </w:rPr>
              <w:t>0</w:t>
            </w:r>
          </w:p>
        </w:tc>
      </w:tr>
      <w:tr w:rsidR="00CF072D" w:rsidRPr="009E4605" w14:paraId="34B3C080" w14:textId="77777777" w:rsidTr="00E044B1">
        <w:trPr>
          <w:jc w:val="center"/>
        </w:trPr>
        <w:tc>
          <w:tcPr>
            <w:tcW w:w="709" w:type="dxa"/>
            <w:gridSpan w:val="3"/>
            <w:vAlign w:val="center"/>
          </w:tcPr>
          <w:p w14:paraId="5F2008D6" w14:textId="77777777" w:rsidR="00CF072D" w:rsidRPr="009E4605" w:rsidRDefault="00CF072D" w:rsidP="00E044B1">
            <w:pPr>
              <w:widowControl w:val="0"/>
              <w:tabs>
                <w:tab w:val="left" w:leader="dot" w:pos="284"/>
              </w:tabs>
              <w:jc w:val="center"/>
              <w:rPr>
                <w:bCs/>
                <w:color w:val="000000" w:themeColor="text1"/>
                <w:sz w:val="22"/>
                <w:szCs w:val="22"/>
              </w:rPr>
            </w:pPr>
            <w:r w:rsidRPr="009E4605">
              <w:rPr>
                <w:color w:val="000000"/>
                <w:sz w:val="22"/>
                <w:szCs w:val="22"/>
              </w:rPr>
              <w:t>3</w:t>
            </w:r>
          </w:p>
        </w:tc>
        <w:tc>
          <w:tcPr>
            <w:tcW w:w="4108" w:type="dxa"/>
            <w:vAlign w:val="center"/>
          </w:tcPr>
          <w:p w14:paraId="6AFFD693" w14:textId="77777777" w:rsidR="00CF072D" w:rsidRPr="009E4605" w:rsidRDefault="00CF072D" w:rsidP="00E044B1">
            <w:pPr>
              <w:widowControl w:val="0"/>
              <w:rPr>
                <w:color w:val="000000"/>
                <w:sz w:val="22"/>
                <w:szCs w:val="22"/>
              </w:rPr>
            </w:pPr>
            <w:r w:rsidRPr="009E4605">
              <w:rPr>
                <w:color w:val="000000"/>
                <w:sz w:val="22"/>
                <w:szCs w:val="22"/>
              </w:rPr>
              <w:t>Cysterna do przewozu i dystrybucji wody CW-10 nr rej. UG 04884/ 2008</w:t>
            </w:r>
          </w:p>
        </w:tc>
        <w:tc>
          <w:tcPr>
            <w:tcW w:w="709" w:type="dxa"/>
            <w:gridSpan w:val="2"/>
            <w:vAlign w:val="center"/>
          </w:tcPr>
          <w:p w14:paraId="73D7C7A0" w14:textId="77777777" w:rsidR="00CF072D" w:rsidRPr="009E4605" w:rsidRDefault="00CF072D" w:rsidP="00E044B1">
            <w:pPr>
              <w:widowControl w:val="0"/>
              <w:tabs>
                <w:tab w:val="left" w:leader="dot" w:pos="284"/>
              </w:tabs>
              <w:jc w:val="center"/>
              <w:rPr>
                <w:bCs/>
                <w:color w:val="000000" w:themeColor="text1"/>
                <w:sz w:val="22"/>
                <w:szCs w:val="22"/>
              </w:rPr>
            </w:pPr>
            <w:r w:rsidRPr="009E4605">
              <w:rPr>
                <w:bCs/>
                <w:color w:val="000000" w:themeColor="text1"/>
                <w:sz w:val="22"/>
                <w:szCs w:val="22"/>
              </w:rPr>
              <w:t>szt.</w:t>
            </w:r>
          </w:p>
        </w:tc>
        <w:tc>
          <w:tcPr>
            <w:tcW w:w="1275" w:type="dxa"/>
            <w:gridSpan w:val="3"/>
            <w:vAlign w:val="center"/>
          </w:tcPr>
          <w:p w14:paraId="381239A4" w14:textId="77777777" w:rsidR="00CF072D" w:rsidRPr="009E4605" w:rsidRDefault="00CF072D" w:rsidP="00E044B1">
            <w:pPr>
              <w:widowControl w:val="0"/>
              <w:tabs>
                <w:tab w:val="left" w:leader="dot" w:pos="284"/>
              </w:tabs>
              <w:jc w:val="center"/>
              <w:rPr>
                <w:color w:val="000000"/>
                <w:sz w:val="22"/>
                <w:szCs w:val="22"/>
              </w:rPr>
            </w:pPr>
            <w:r>
              <w:rPr>
                <w:color w:val="000000"/>
                <w:sz w:val="22"/>
                <w:szCs w:val="22"/>
              </w:rPr>
              <w:t>NK</w:t>
            </w:r>
          </w:p>
        </w:tc>
        <w:tc>
          <w:tcPr>
            <w:tcW w:w="1416" w:type="dxa"/>
            <w:tcBorders>
              <w:top w:val="nil"/>
              <w:left w:val="single" w:sz="4" w:space="0" w:color="auto"/>
              <w:bottom w:val="single" w:sz="4" w:space="0" w:color="auto"/>
              <w:right w:val="single" w:sz="4" w:space="0" w:color="auto"/>
            </w:tcBorders>
            <w:shd w:val="clear" w:color="auto" w:fill="auto"/>
            <w:vAlign w:val="center"/>
          </w:tcPr>
          <w:p w14:paraId="2E3A0D70" w14:textId="77777777" w:rsidR="00CF072D" w:rsidRPr="009E4605" w:rsidRDefault="00CF072D" w:rsidP="00E044B1">
            <w:pPr>
              <w:widowControl w:val="0"/>
              <w:tabs>
                <w:tab w:val="left" w:leader="dot" w:pos="284"/>
              </w:tabs>
              <w:jc w:val="center"/>
              <w:rPr>
                <w:bCs/>
                <w:color w:val="000000" w:themeColor="text1"/>
                <w:sz w:val="22"/>
                <w:szCs w:val="22"/>
              </w:rPr>
            </w:pPr>
            <w:r>
              <w:rPr>
                <w:bCs/>
                <w:color w:val="000000" w:themeColor="text1"/>
                <w:sz w:val="22"/>
                <w:szCs w:val="22"/>
              </w:rPr>
              <w:t>0</w:t>
            </w:r>
          </w:p>
        </w:tc>
        <w:tc>
          <w:tcPr>
            <w:tcW w:w="998" w:type="dxa"/>
            <w:gridSpan w:val="2"/>
            <w:tcBorders>
              <w:top w:val="nil"/>
              <w:left w:val="single" w:sz="4" w:space="0" w:color="auto"/>
              <w:bottom w:val="single" w:sz="4" w:space="0" w:color="auto"/>
              <w:right w:val="single" w:sz="4" w:space="0" w:color="auto"/>
            </w:tcBorders>
            <w:shd w:val="clear" w:color="auto" w:fill="auto"/>
            <w:vAlign w:val="center"/>
          </w:tcPr>
          <w:p w14:paraId="042258C2" w14:textId="77777777" w:rsidR="00CF072D" w:rsidRPr="009E4605" w:rsidRDefault="00CF072D" w:rsidP="00E044B1">
            <w:pPr>
              <w:widowControl w:val="0"/>
              <w:tabs>
                <w:tab w:val="left" w:leader="dot" w:pos="284"/>
              </w:tabs>
              <w:jc w:val="center"/>
              <w:rPr>
                <w:bCs/>
                <w:color w:val="000000" w:themeColor="text1"/>
                <w:sz w:val="22"/>
                <w:szCs w:val="22"/>
              </w:rPr>
            </w:pPr>
            <w:r w:rsidRPr="009E4605">
              <w:rPr>
                <w:bCs/>
                <w:color w:val="000000" w:themeColor="text1"/>
                <w:sz w:val="22"/>
                <w:szCs w:val="22"/>
              </w:rPr>
              <w:t>1</w:t>
            </w:r>
          </w:p>
        </w:tc>
      </w:tr>
      <w:tr w:rsidR="00CF072D" w:rsidRPr="009E4605" w14:paraId="3105BD0C" w14:textId="77777777" w:rsidTr="00E044B1">
        <w:trPr>
          <w:jc w:val="center"/>
        </w:trPr>
        <w:tc>
          <w:tcPr>
            <w:tcW w:w="709" w:type="dxa"/>
            <w:gridSpan w:val="3"/>
            <w:vAlign w:val="center"/>
          </w:tcPr>
          <w:p w14:paraId="6EECC6EA" w14:textId="77777777" w:rsidR="00CF072D" w:rsidRPr="009E4605" w:rsidRDefault="00CF072D" w:rsidP="00E044B1">
            <w:pPr>
              <w:widowControl w:val="0"/>
              <w:tabs>
                <w:tab w:val="left" w:leader="dot" w:pos="284"/>
              </w:tabs>
              <w:jc w:val="center"/>
              <w:rPr>
                <w:bCs/>
                <w:color w:val="000000" w:themeColor="text1"/>
                <w:sz w:val="22"/>
                <w:szCs w:val="22"/>
              </w:rPr>
            </w:pPr>
            <w:r w:rsidRPr="009E4605">
              <w:rPr>
                <w:color w:val="000000"/>
                <w:sz w:val="22"/>
                <w:szCs w:val="22"/>
              </w:rPr>
              <w:t>4</w:t>
            </w:r>
          </w:p>
        </w:tc>
        <w:tc>
          <w:tcPr>
            <w:tcW w:w="4108" w:type="dxa"/>
            <w:vAlign w:val="center"/>
          </w:tcPr>
          <w:p w14:paraId="0C97E5BD" w14:textId="77777777" w:rsidR="00CF072D" w:rsidRPr="009E4605" w:rsidRDefault="00CF072D" w:rsidP="00E044B1">
            <w:pPr>
              <w:widowControl w:val="0"/>
              <w:rPr>
                <w:color w:val="000000"/>
                <w:sz w:val="22"/>
                <w:szCs w:val="22"/>
              </w:rPr>
            </w:pPr>
            <w:r w:rsidRPr="009E4605">
              <w:rPr>
                <w:color w:val="000000"/>
                <w:sz w:val="22"/>
                <w:szCs w:val="22"/>
              </w:rPr>
              <w:t>Cysterna do przewozu i dystrybucji wody CW-10 nr rej. UA 03749/ 2012</w:t>
            </w:r>
          </w:p>
        </w:tc>
        <w:tc>
          <w:tcPr>
            <w:tcW w:w="709" w:type="dxa"/>
            <w:gridSpan w:val="2"/>
            <w:vAlign w:val="center"/>
          </w:tcPr>
          <w:p w14:paraId="3A553856" w14:textId="77777777" w:rsidR="00CF072D" w:rsidRPr="009E4605" w:rsidRDefault="00CF072D" w:rsidP="00E044B1">
            <w:pPr>
              <w:widowControl w:val="0"/>
              <w:tabs>
                <w:tab w:val="left" w:leader="dot" w:pos="284"/>
              </w:tabs>
              <w:jc w:val="center"/>
              <w:rPr>
                <w:bCs/>
                <w:color w:val="000000" w:themeColor="text1"/>
                <w:sz w:val="22"/>
                <w:szCs w:val="22"/>
              </w:rPr>
            </w:pPr>
            <w:r w:rsidRPr="009E4605">
              <w:rPr>
                <w:bCs/>
                <w:color w:val="000000" w:themeColor="text1"/>
                <w:sz w:val="22"/>
                <w:szCs w:val="22"/>
              </w:rPr>
              <w:t>szt.</w:t>
            </w:r>
          </w:p>
        </w:tc>
        <w:tc>
          <w:tcPr>
            <w:tcW w:w="1275" w:type="dxa"/>
            <w:gridSpan w:val="3"/>
            <w:vAlign w:val="center"/>
          </w:tcPr>
          <w:p w14:paraId="725F0951" w14:textId="77777777" w:rsidR="00CF072D" w:rsidRPr="009E4605" w:rsidRDefault="00CF072D" w:rsidP="00E044B1">
            <w:pPr>
              <w:widowControl w:val="0"/>
              <w:tabs>
                <w:tab w:val="left" w:leader="dot" w:pos="284"/>
              </w:tabs>
              <w:jc w:val="center"/>
              <w:rPr>
                <w:color w:val="000000"/>
                <w:sz w:val="22"/>
                <w:szCs w:val="22"/>
              </w:rPr>
            </w:pPr>
            <w:r>
              <w:rPr>
                <w:color w:val="000000"/>
                <w:sz w:val="22"/>
                <w:szCs w:val="22"/>
              </w:rPr>
              <w:t>NK</w:t>
            </w:r>
          </w:p>
        </w:tc>
        <w:tc>
          <w:tcPr>
            <w:tcW w:w="1416" w:type="dxa"/>
            <w:tcBorders>
              <w:top w:val="nil"/>
              <w:left w:val="single" w:sz="4" w:space="0" w:color="auto"/>
              <w:bottom w:val="single" w:sz="4" w:space="0" w:color="auto"/>
              <w:right w:val="single" w:sz="4" w:space="0" w:color="auto"/>
            </w:tcBorders>
            <w:shd w:val="clear" w:color="auto" w:fill="auto"/>
            <w:vAlign w:val="center"/>
          </w:tcPr>
          <w:p w14:paraId="42F54C9B" w14:textId="77777777" w:rsidR="00CF072D" w:rsidRPr="009E4605" w:rsidRDefault="00CF072D" w:rsidP="00E044B1">
            <w:pPr>
              <w:widowControl w:val="0"/>
              <w:tabs>
                <w:tab w:val="left" w:leader="dot" w:pos="284"/>
              </w:tabs>
              <w:jc w:val="center"/>
              <w:rPr>
                <w:bCs/>
                <w:color w:val="000000" w:themeColor="text1"/>
                <w:sz w:val="22"/>
                <w:szCs w:val="22"/>
              </w:rPr>
            </w:pPr>
            <w:r>
              <w:rPr>
                <w:bCs/>
                <w:color w:val="000000" w:themeColor="text1"/>
                <w:sz w:val="22"/>
                <w:szCs w:val="22"/>
              </w:rPr>
              <w:t>0</w:t>
            </w:r>
          </w:p>
        </w:tc>
        <w:tc>
          <w:tcPr>
            <w:tcW w:w="998" w:type="dxa"/>
            <w:gridSpan w:val="2"/>
            <w:tcBorders>
              <w:top w:val="nil"/>
              <w:left w:val="single" w:sz="4" w:space="0" w:color="auto"/>
              <w:bottom w:val="single" w:sz="4" w:space="0" w:color="auto"/>
              <w:right w:val="single" w:sz="4" w:space="0" w:color="auto"/>
            </w:tcBorders>
            <w:shd w:val="clear" w:color="auto" w:fill="auto"/>
            <w:vAlign w:val="center"/>
          </w:tcPr>
          <w:p w14:paraId="5788AA9A" w14:textId="77777777" w:rsidR="00CF072D" w:rsidRPr="009E4605" w:rsidRDefault="00CF072D" w:rsidP="00E044B1">
            <w:pPr>
              <w:widowControl w:val="0"/>
              <w:tabs>
                <w:tab w:val="left" w:leader="dot" w:pos="284"/>
              </w:tabs>
              <w:jc w:val="center"/>
              <w:rPr>
                <w:bCs/>
                <w:color w:val="000000" w:themeColor="text1"/>
                <w:sz w:val="22"/>
                <w:szCs w:val="22"/>
              </w:rPr>
            </w:pPr>
            <w:r w:rsidRPr="009E4605">
              <w:rPr>
                <w:bCs/>
                <w:color w:val="000000" w:themeColor="text1"/>
                <w:sz w:val="22"/>
                <w:szCs w:val="22"/>
              </w:rPr>
              <w:t>1</w:t>
            </w:r>
          </w:p>
        </w:tc>
      </w:tr>
      <w:tr w:rsidR="00CF072D" w:rsidRPr="009E4605" w14:paraId="1BFD2F70" w14:textId="77777777" w:rsidTr="00E044B1">
        <w:trPr>
          <w:jc w:val="center"/>
        </w:trPr>
        <w:tc>
          <w:tcPr>
            <w:tcW w:w="709" w:type="dxa"/>
            <w:gridSpan w:val="3"/>
            <w:vAlign w:val="center"/>
          </w:tcPr>
          <w:p w14:paraId="44324CCD" w14:textId="77777777" w:rsidR="00CF072D" w:rsidRPr="009E4605" w:rsidRDefault="00CF072D" w:rsidP="00E044B1">
            <w:pPr>
              <w:widowControl w:val="0"/>
              <w:tabs>
                <w:tab w:val="left" w:leader="dot" w:pos="284"/>
              </w:tabs>
              <w:jc w:val="center"/>
              <w:rPr>
                <w:bCs/>
                <w:color w:val="000000" w:themeColor="text1"/>
                <w:sz w:val="22"/>
                <w:szCs w:val="22"/>
              </w:rPr>
            </w:pPr>
            <w:r w:rsidRPr="009E4605">
              <w:rPr>
                <w:color w:val="000000"/>
                <w:sz w:val="22"/>
                <w:szCs w:val="22"/>
              </w:rPr>
              <w:t>5</w:t>
            </w:r>
          </w:p>
        </w:tc>
        <w:tc>
          <w:tcPr>
            <w:tcW w:w="4108" w:type="dxa"/>
            <w:vAlign w:val="center"/>
          </w:tcPr>
          <w:p w14:paraId="58B92D56" w14:textId="77777777" w:rsidR="00CF072D" w:rsidRPr="009E4605" w:rsidRDefault="00CF072D" w:rsidP="00E044B1">
            <w:pPr>
              <w:widowControl w:val="0"/>
              <w:rPr>
                <w:color w:val="000000"/>
                <w:sz w:val="22"/>
                <w:szCs w:val="22"/>
              </w:rPr>
            </w:pPr>
            <w:r w:rsidRPr="009E4605">
              <w:rPr>
                <w:color w:val="000000"/>
                <w:sz w:val="22"/>
                <w:szCs w:val="22"/>
              </w:rPr>
              <w:t>Cysterna do przewozu i dystrybucji wody CW-10 nr rej.  UG 13743/ 2010</w:t>
            </w:r>
          </w:p>
        </w:tc>
        <w:tc>
          <w:tcPr>
            <w:tcW w:w="709" w:type="dxa"/>
            <w:gridSpan w:val="2"/>
            <w:vAlign w:val="center"/>
          </w:tcPr>
          <w:p w14:paraId="530D266A" w14:textId="77777777" w:rsidR="00CF072D" w:rsidRPr="009E4605" w:rsidRDefault="00CF072D" w:rsidP="00E044B1">
            <w:pPr>
              <w:widowControl w:val="0"/>
              <w:tabs>
                <w:tab w:val="left" w:leader="dot" w:pos="284"/>
              </w:tabs>
              <w:jc w:val="center"/>
              <w:rPr>
                <w:bCs/>
                <w:color w:val="000000" w:themeColor="text1"/>
                <w:sz w:val="22"/>
                <w:szCs w:val="22"/>
              </w:rPr>
            </w:pPr>
            <w:r w:rsidRPr="009E4605">
              <w:rPr>
                <w:bCs/>
                <w:color w:val="000000" w:themeColor="text1"/>
                <w:sz w:val="22"/>
                <w:szCs w:val="22"/>
              </w:rPr>
              <w:t>szt.</w:t>
            </w:r>
          </w:p>
        </w:tc>
        <w:tc>
          <w:tcPr>
            <w:tcW w:w="1275" w:type="dxa"/>
            <w:gridSpan w:val="3"/>
            <w:vAlign w:val="center"/>
          </w:tcPr>
          <w:p w14:paraId="3A87991C" w14:textId="77777777" w:rsidR="00CF072D" w:rsidRPr="009E4605" w:rsidRDefault="00CF072D" w:rsidP="00E044B1">
            <w:pPr>
              <w:widowControl w:val="0"/>
              <w:tabs>
                <w:tab w:val="left" w:leader="dot" w:pos="284"/>
              </w:tabs>
              <w:jc w:val="center"/>
              <w:rPr>
                <w:color w:val="000000"/>
                <w:sz w:val="22"/>
                <w:szCs w:val="22"/>
              </w:rPr>
            </w:pPr>
            <w:r w:rsidRPr="009E4605">
              <w:rPr>
                <w:color w:val="000000"/>
                <w:sz w:val="22"/>
                <w:szCs w:val="22"/>
              </w:rPr>
              <w:t>NK</w:t>
            </w:r>
          </w:p>
        </w:tc>
        <w:tc>
          <w:tcPr>
            <w:tcW w:w="1416" w:type="dxa"/>
            <w:tcBorders>
              <w:top w:val="nil"/>
              <w:left w:val="single" w:sz="4" w:space="0" w:color="auto"/>
              <w:bottom w:val="single" w:sz="4" w:space="0" w:color="auto"/>
              <w:right w:val="single" w:sz="4" w:space="0" w:color="auto"/>
            </w:tcBorders>
            <w:shd w:val="clear" w:color="auto" w:fill="auto"/>
            <w:vAlign w:val="center"/>
          </w:tcPr>
          <w:p w14:paraId="7F099086" w14:textId="77777777" w:rsidR="00CF072D" w:rsidRPr="009E4605" w:rsidRDefault="00CF072D" w:rsidP="00E044B1">
            <w:pPr>
              <w:widowControl w:val="0"/>
              <w:tabs>
                <w:tab w:val="left" w:leader="dot" w:pos="284"/>
              </w:tabs>
              <w:jc w:val="center"/>
              <w:rPr>
                <w:bCs/>
                <w:color w:val="000000" w:themeColor="text1"/>
                <w:sz w:val="22"/>
                <w:szCs w:val="22"/>
              </w:rPr>
            </w:pPr>
            <w:r>
              <w:rPr>
                <w:bCs/>
                <w:color w:val="000000" w:themeColor="text1"/>
                <w:sz w:val="22"/>
                <w:szCs w:val="22"/>
              </w:rPr>
              <w:t>0</w:t>
            </w:r>
          </w:p>
        </w:tc>
        <w:tc>
          <w:tcPr>
            <w:tcW w:w="998" w:type="dxa"/>
            <w:gridSpan w:val="2"/>
            <w:tcBorders>
              <w:top w:val="nil"/>
              <w:left w:val="single" w:sz="4" w:space="0" w:color="auto"/>
              <w:bottom w:val="single" w:sz="4" w:space="0" w:color="auto"/>
              <w:right w:val="single" w:sz="4" w:space="0" w:color="auto"/>
            </w:tcBorders>
            <w:shd w:val="clear" w:color="auto" w:fill="auto"/>
            <w:vAlign w:val="center"/>
          </w:tcPr>
          <w:p w14:paraId="2CFA5E37" w14:textId="77777777" w:rsidR="00CF072D" w:rsidRPr="009E4605" w:rsidRDefault="00CF072D" w:rsidP="00E044B1">
            <w:pPr>
              <w:widowControl w:val="0"/>
              <w:tabs>
                <w:tab w:val="left" w:leader="dot" w:pos="284"/>
              </w:tabs>
              <w:jc w:val="center"/>
              <w:rPr>
                <w:bCs/>
                <w:color w:val="000000" w:themeColor="text1"/>
                <w:sz w:val="22"/>
                <w:szCs w:val="22"/>
              </w:rPr>
            </w:pPr>
            <w:r w:rsidRPr="009E4605">
              <w:rPr>
                <w:bCs/>
                <w:color w:val="000000" w:themeColor="text1"/>
                <w:sz w:val="22"/>
                <w:szCs w:val="22"/>
              </w:rPr>
              <w:t>1</w:t>
            </w:r>
          </w:p>
        </w:tc>
      </w:tr>
      <w:tr w:rsidR="00CF072D" w:rsidRPr="009E4605" w14:paraId="4B2CB5C0" w14:textId="77777777" w:rsidTr="00E044B1">
        <w:trPr>
          <w:jc w:val="center"/>
        </w:trPr>
        <w:tc>
          <w:tcPr>
            <w:tcW w:w="9215" w:type="dxa"/>
            <w:gridSpan w:val="12"/>
            <w:shd w:val="clear" w:color="auto" w:fill="D9D9D9" w:themeFill="background1" w:themeFillShade="D9"/>
            <w:vAlign w:val="center"/>
          </w:tcPr>
          <w:p w14:paraId="5B118BCA" w14:textId="77777777" w:rsidR="00CF072D" w:rsidRPr="009E4605" w:rsidRDefault="00CF072D" w:rsidP="00E044B1">
            <w:pPr>
              <w:widowControl w:val="0"/>
              <w:tabs>
                <w:tab w:val="left" w:leader="dot" w:pos="284"/>
              </w:tabs>
              <w:spacing w:before="120" w:after="120"/>
              <w:jc w:val="center"/>
              <w:rPr>
                <w:b/>
                <w:bCs/>
                <w:color w:val="000000" w:themeColor="text1"/>
                <w:sz w:val="22"/>
                <w:szCs w:val="22"/>
              </w:rPr>
            </w:pPr>
            <w:r>
              <w:rPr>
                <w:b/>
                <w:sz w:val="22"/>
                <w:szCs w:val="22"/>
              </w:rPr>
              <w:t>Zadanie nr 2 – Naprawa chłodni.</w:t>
            </w:r>
          </w:p>
        </w:tc>
      </w:tr>
      <w:tr w:rsidR="00CF072D" w:rsidRPr="009E4605" w14:paraId="255D3ACB" w14:textId="77777777" w:rsidTr="00E044B1">
        <w:trPr>
          <w:jc w:val="center"/>
        </w:trPr>
        <w:tc>
          <w:tcPr>
            <w:tcW w:w="709" w:type="dxa"/>
            <w:gridSpan w:val="3"/>
            <w:shd w:val="clear" w:color="auto" w:fill="D9D9D9" w:themeFill="background1" w:themeFillShade="D9"/>
            <w:vAlign w:val="center"/>
          </w:tcPr>
          <w:p w14:paraId="0D4559C6" w14:textId="77777777" w:rsidR="00CF072D" w:rsidRPr="009E4605" w:rsidRDefault="00CF072D" w:rsidP="00E044B1">
            <w:pPr>
              <w:widowControl w:val="0"/>
              <w:tabs>
                <w:tab w:val="left" w:leader="dot" w:pos="284"/>
              </w:tabs>
              <w:jc w:val="center"/>
              <w:rPr>
                <w:b/>
                <w:bCs/>
                <w:color w:val="000000" w:themeColor="text1"/>
                <w:sz w:val="22"/>
                <w:szCs w:val="22"/>
              </w:rPr>
            </w:pPr>
            <w:r w:rsidRPr="009E4605">
              <w:rPr>
                <w:b/>
                <w:bCs/>
                <w:color w:val="000000" w:themeColor="text1"/>
                <w:sz w:val="22"/>
                <w:szCs w:val="22"/>
              </w:rPr>
              <w:t>Lp</w:t>
            </w:r>
            <w:r>
              <w:rPr>
                <w:b/>
                <w:bCs/>
                <w:color w:val="000000" w:themeColor="text1"/>
                <w:sz w:val="22"/>
                <w:szCs w:val="22"/>
              </w:rPr>
              <w:t>.</w:t>
            </w:r>
          </w:p>
        </w:tc>
        <w:tc>
          <w:tcPr>
            <w:tcW w:w="4108" w:type="dxa"/>
            <w:shd w:val="clear" w:color="auto" w:fill="D9D9D9" w:themeFill="background1" w:themeFillShade="D9"/>
            <w:vAlign w:val="center"/>
          </w:tcPr>
          <w:p w14:paraId="3891BE4C" w14:textId="77777777" w:rsidR="00CF072D" w:rsidRPr="009E4605" w:rsidRDefault="00CF072D" w:rsidP="00E044B1">
            <w:pPr>
              <w:widowControl w:val="0"/>
              <w:tabs>
                <w:tab w:val="left" w:leader="dot" w:pos="284"/>
              </w:tabs>
              <w:jc w:val="center"/>
              <w:rPr>
                <w:b/>
                <w:bCs/>
                <w:color w:val="000000" w:themeColor="text1"/>
                <w:sz w:val="22"/>
                <w:szCs w:val="22"/>
              </w:rPr>
            </w:pPr>
            <w:r w:rsidRPr="009E4605">
              <w:rPr>
                <w:b/>
                <w:bCs/>
                <w:color w:val="000000" w:themeColor="text1"/>
                <w:sz w:val="22"/>
                <w:szCs w:val="22"/>
              </w:rPr>
              <w:t>Przedmiot zamówienia</w:t>
            </w:r>
          </w:p>
        </w:tc>
        <w:tc>
          <w:tcPr>
            <w:tcW w:w="709" w:type="dxa"/>
            <w:gridSpan w:val="2"/>
            <w:shd w:val="clear" w:color="auto" w:fill="D9D9D9" w:themeFill="background1" w:themeFillShade="D9"/>
            <w:vAlign w:val="center"/>
          </w:tcPr>
          <w:p w14:paraId="4A3E3A62" w14:textId="77777777" w:rsidR="00CF072D" w:rsidRPr="009E4605" w:rsidRDefault="00CF072D" w:rsidP="00E044B1">
            <w:pPr>
              <w:widowControl w:val="0"/>
              <w:tabs>
                <w:tab w:val="left" w:leader="dot" w:pos="284"/>
              </w:tabs>
              <w:jc w:val="center"/>
              <w:rPr>
                <w:b/>
                <w:bCs/>
                <w:color w:val="000000" w:themeColor="text1"/>
                <w:sz w:val="22"/>
                <w:szCs w:val="22"/>
              </w:rPr>
            </w:pPr>
            <w:r w:rsidRPr="009E4605">
              <w:rPr>
                <w:b/>
                <w:bCs/>
                <w:color w:val="000000" w:themeColor="text1"/>
                <w:sz w:val="22"/>
                <w:szCs w:val="22"/>
              </w:rPr>
              <w:t>J.m.</w:t>
            </w:r>
          </w:p>
        </w:tc>
        <w:tc>
          <w:tcPr>
            <w:tcW w:w="1275" w:type="dxa"/>
            <w:gridSpan w:val="3"/>
            <w:shd w:val="clear" w:color="auto" w:fill="D9D9D9" w:themeFill="background1" w:themeFillShade="D9"/>
            <w:vAlign w:val="center"/>
          </w:tcPr>
          <w:p w14:paraId="50529419" w14:textId="77777777" w:rsidR="00CF072D" w:rsidRPr="009E4605" w:rsidRDefault="00CF072D" w:rsidP="00E044B1">
            <w:pPr>
              <w:widowControl w:val="0"/>
              <w:tabs>
                <w:tab w:val="left" w:leader="dot" w:pos="284"/>
              </w:tabs>
              <w:jc w:val="center"/>
              <w:rPr>
                <w:b/>
                <w:bCs/>
                <w:color w:val="000000" w:themeColor="text1"/>
                <w:sz w:val="22"/>
                <w:szCs w:val="22"/>
              </w:rPr>
            </w:pPr>
            <w:r w:rsidRPr="009E4605">
              <w:rPr>
                <w:b/>
                <w:bCs/>
                <w:color w:val="000000" w:themeColor="text1"/>
                <w:sz w:val="22"/>
                <w:szCs w:val="22"/>
              </w:rPr>
              <w:t>Zakres naprawy</w:t>
            </w:r>
          </w:p>
        </w:tc>
        <w:tc>
          <w:tcPr>
            <w:tcW w:w="1416" w:type="dxa"/>
            <w:shd w:val="clear" w:color="auto" w:fill="D9D9D9" w:themeFill="background1" w:themeFillShade="D9"/>
            <w:vAlign w:val="center"/>
          </w:tcPr>
          <w:p w14:paraId="0B085C66" w14:textId="77777777" w:rsidR="00CF072D" w:rsidRPr="009E4605" w:rsidRDefault="00CF072D" w:rsidP="00E044B1">
            <w:pPr>
              <w:widowControl w:val="0"/>
              <w:tabs>
                <w:tab w:val="left" w:leader="dot" w:pos="284"/>
              </w:tabs>
              <w:jc w:val="center"/>
              <w:rPr>
                <w:b/>
                <w:bCs/>
                <w:color w:val="000000" w:themeColor="text1"/>
                <w:sz w:val="22"/>
                <w:szCs w:val="22"/>
              </w:rPr>
            </w:pPr>
            <w:r w:rsidRPr="009E4605">
              <w:rPr>
                <w:b/>
                <w:bCs/>
                <w:color w:val="000000" w:themeColor="text1"/>
                <w:sz w:val="22"/>
                <w:szCs w:val="22"/>
              </w:rPr>
              <w:t>Ilość</w:t>
            </w:r>
          </w:p>
          <w:p w14:paraId="5ACD7C4F" w14:textId="77777777" w:rsidR="00CF072D" w:rsidRPr="009E4605" w:rsidRDefault="00CF072D" w:rsidP="00E044B1">
            <w:pPr>
              <w:widowControl w:val="0"/>
              <w:tabs>
                <w:tab w:val="left" w:leader="dot" w:pos="284"/>
              </w:tabs>
              <w:jc w:val="center"/>
              <w:rPr>
                <w:b/>
                <w:bCs/>
                <w:color w:val="000000" w:themeColor="text1"/>
                <w:sz w:val="22"/>
                <w:szCs w:val="22"/>
              </w:rPr>
            </w:pPr>
            <w:r w:rsidRPr="009E4605">
              <w:rPr>
                <w:b/>
                <w:bCs/>
                <w:color w:val="000000" w:themeColor="text1"/>
                <w:sz w:val="22"/>
                <w:szCs w:val="22"/>
              </w:rPr>
              <w:t>podstawowa</w:t>
            </w:r>
          </w:p>
        </w:tc>
        <w:tc>
          <w:tcPr>
            <w:tcW w:w="998" w:type="dxa"/>
            <w:gridSpan w:val="2"/>
            <w:shd w:val="clear" w:color="auto" w:fill="D9D9D9" w:themeFill="background1" w:themeFillShade="D9"/>
            <w:vAlign w:val="center"/>
          </w:tcPr>
          <w:p w14:paraId="1826D8F0" w14:textId="77777777" w:rsidR="00CF072D" w:rsidRPr="009E4605" w:rsidRDefault="00CF072D" w:rsidP="00E044B1">
            <w:pPr>
              <w:widowControl w:val="0"/>
              <w:tabs>
                <w:tab w:val="left" w:leader="dot" w:pos="284"/>
              </w:tabs>
              <w:jc w:val="center"/>
              <w:rPr>
                <w:b/>
                <w:bCs/>
                <w:color w:val="000000" w:themeColor="text1"/>
                <w:sz w:val="22"/>
                <w:szCs w:val="22"/>
              </w:rPr>
            </w:pPr>
            <w:r w:rsidRPr="009E4605">
              <w:rPr>
                <w:b/>
                <w:bCs/>
                <w:color w:val="000000" w:themeColor="text1"/>
                <w:sz w:val="22"/>
                <w:szCs w:val="22"/>
              </w:rPr>
              <w:t xml:space="preserve">Ilość </w:t>
            </w:r>
            <w:r>
              <w:rPr>
                <w:b/>
                <w:bCs/>
                <w:color w:val="000000" w:themeColor="text1"/>
                <w:sz w:val="22"/>
                <w:szCs w:val="22"/>
              </w:rPr>
              <w:br/>
            </w:r>
            <w:r w:rsidRPr="009E4605">
              <w:rPr>
                <w:b/>
                <w:bCs/>
                <w:color w:val="000000" w:themeColor="text1"/>
                <w:sz w:val="22"/>
                <w:szCs w:val="22"/>
              </w:rPr>
              <w:t>w opcji</w:t>
            </w:r>
          </w:p>
        </w:tc>
      </w:tr>
      <w:tr w:rsidR="00CF072D" w:rsidRPr="009E4605" w14:paraId="20FDFC98" w14:textId="77777777" w:rsidTr="00E044B1">
        <w:trPr>
          <w:jc w:val="center"/>
        </w:trPr>
        <w:tc>
          <w:tcPr>
            <w:tcW w:w="709" w:type="dxa"/>
            <w:gridSpan w:val="3"/>
            <w:vAlign w:val="center"/>
          </w:tcPr>
          <w:p w14:paraId="04A53BCA" w14:textId="77777777" w:rsidR="00CF072D" w:rsidRPr="009E4605" w:rsidRDefault="00CF072D" w:rsidP="00E044B1">
            <w:pPr>
              <w:widowControl w:val="0"/>
              <w:tabs>
                <w:tab w:val="left" w:leader="dot" w:pos="284"/>
              </w:tabs>
              <w:jc w:val="center"/>
              <w:rPr>
                <w:bCs/>
                <w:color w:val="000000" w:themeColor="text1"/>
                <w:sz w:val="22"/>
                <w:szCs w:val="22"/>
              </w:rPr>
            </w:pPr>
            <w:r w:rsidRPr="009E4605">
              <w:rPr>
                <w:color w:val="000000"/>
                <w:sz w:val="22"/>
                <w:szCs w:val="22"/>
              </w:rPr>
              <w:t>1</w:t>
            </w:r>
          </w:p>
        </w:tc>
        <w:tc>
          <w:tcPr>
            <w:tcW w:w="4108" w:type="dxa"/>
            <w:vAlign w:val="center"/>
          </w:tcPr>
          <w:p w14:paraId="51F37725" w14:textId="77777777" w:rsidR="00CF072D" w:rsidRPr="009E4605" w:rsidRDefault="00CF072D" w:rsidP="00E044B1">
            <w:pPr>
              <w:widowControl w:val="0"/>
              <w:rPr>
                <w:color w:val="000000"/>
                <w:sz w:val="22"/>
                <w:szCs w:val="22"/>
              </w:rPr>
            </w:pPr>
            <w:r>
              <w:rPr>
                <w:color w:val="000000"/>
                <w:sz w:val="22"/>
                <w:szCs w:val="22"/>
              </w:rPr>
              <w:t xml:space="preserve">Samochód chłodnia Iveco Eurocargo </w:t>
            </w:r>
            <w:r>
              <w:rPr>
                <w:color w:val="000000"/>
                <w:sz w:val="22"/>
                <w:szCs w:val="22"/>
              </w:rPr>
              <w:br/>
              <w:t>ML – 150 E UA 03105/2012 - NG</w:t>
            </w:r>
          </w:p>
        </w:tc>
        <w:tc>
          <w:tcPr>
            <w:tcW w:w="709" w:type="dxa"/>
            <w:gridSpan w:val="2"/>
            <w:vAlign w:val="center"/>
          </w:tcPr>
          <w:p w14:paraId="042E9A37" w14:textId="77777777" w:rsidR="00CF072D" w:rsidRPr="009E4605" w:rsidRDefault="00CF072D" w:rsidP="00E044B1">
            <w:pPr>
              <w:widowControl w:val="0"/>
              <w:tabs>
                <w:tab w:val="left" w:leader="dot" w:pos="284"/>
              </w:tabs>
              <w:jc w:val="center"/>
              <w:rPr>
                <w:bCs/>
                <w:color w:val="000000" w:themeColor="text1"/>
                <w:sz w:val="22"/>
                <w:szCs w:val="22"/>
              </w:rPr>
            </w:pPr>
            <w:r w:rsidRPr="009E4605">
              <w:rPr>
                <w:bCs/>
                <w:color w:val="000000" w:themeColor="text1"/>
                <w:sz w:val="22"/>
                <w:szCs w:val="22"/>
              </w:rPr>
              <w:t>szt.</w:t>
            </w:r>
          </w:p>
        </w:tc>
        <w:tc>
          <w:tcPr>
            <w:tcW w:w="1275" w:type="dxa"/>
            <w:gridSpan w:val="3"/>
            <w:vAlign w:val="center"/>
          </w:tcPr>
          <w:p w14:paraId="0ADEE64F" w14:textId="77777777" w:rsidR="00CF072D" w:rsidRPr="009E4605" w:rsidRDefault="00CF072D" w:rsidP="00E044B1">
            <w:pPr>
              <w:widowControl w:val="0"/>
              <w:tabs>
                <w:tab w:val="left" w:leader="dot" w:pos="284"/>
              </w:tabs>
              <w:jc w:val="center"/>
              <w:rPr>
                <w:color w:val="000000"/>
                <w:sz w:val="22"/>
                <w:szCs w:val="22"/>
              </w:rPr>
            </w:pPr>
            <w:r>
              <w:rPr>
                <w:color w:val="000000"/>
                <w:sz w:val="22"/>
                <w:szCs w:val="22"/>
              </w:rPr>
              <w:t>NG</w:t>
            </w:r>
          </w:p>
        </w:tc>
        <w:tc>
          <w:tcPr>
            <w:tcW w:w="1416" w:type="dxa"/>
            <w:tcBorders>
              <w:top w:val="single" w:sz="8" w:space="0" w:color="auto"/>
              <w:left w:val="single" w:sz="4" w:space="0" w:color="auto"/>
              <w:bottom w:val="single" w:sz="4" w:space="0" w:color="auto"/>
              <w:right w:val="single" w:sz="4" w:space="0" w:color="auto"/>
            </w:tcBorders>
            <w:shd w:val="clear" w:color="auto" w:fill="auto"/>
            <w:vAlign w:val="center"/>
          </w:tcPr>
          <w:p w14:paraId="24360C43" w14:textId="77777777" w:rsidR="00CF072D" w:rsidRPr="009E4605" w:rsidRDefault="00CF072D" w:rsidP="00E044B1">
            <w:pPr>
              <w:widowControl w:val="0"/>
              <w:tabs>
                <w:tab w:val="left" w:leader="dot" w:pos="284"/>
              </w:tabs>
              <w:jc w:val="center"/>
              <w:rPr>
                <w:bCs/>
                <w:color w:val="000000" w:themeColor="text1"/>
                <w:sz w:val="22"/>
                <w:szCs w:val="22"/>
              </w:rPr>
            </w:pPr>
            <w:r w:rsidRPr="009E4605">
              <w:rPr>
                <w:color w:val="000000"/>
                <w:sz w:val="22"/>
                <w:szCs w:val="22"/>
              </w:rPr>
              <w:t>1</w:t>
            </w:r>
          </w:p>
        </w:tc>
        <w:tc>
          <w:tcPr>
            <w:tcW w:w="998" w:type="dxa"/>
            <w:gridSpan w:val="2"/>
            <w:tcBorders>
              <w:top w:val="single" w:sz="8" w:space="0" w:color="auto"/>
              <w:left w:val="single" w:sz="4" w:space="0" w:color="auto"/>
              <w:bottom w:val="single" w:sz="4" w:space="0" w:color="auto"/>
              <w:right w:val="single" w:sz="4" w:space="0" w:color="auto"/>
            </w:tcBorders>
            <w:shd w:val="clear" w:color="auto" w:fill="auto"/>
            <w:vAlign w:val="center"/>
          </w:tcPr>
          <w:p w14:paraId="48813C95" w14:textId="77777777" w:rsidR="00CF072D" w:rsidRPr="009E4605" w:rsidRDefault="00CF072D" w:rsidP="00E044B1">
            <w:pPr>
              <w:widowControl w:val="0"/>
              <w:tabs>
                <w:tab w:val="left" w:leader="dot" w:pos="284"/>
              </w:tabs>
              <w:jc w:val="center"/>
              <w:rPr>
                <w:bCs/>
                <w:color w:val="000000" w:themeColor="text1"/>
                <w:sz w:val="22"/>
                <w:szCs w:val="22"/>
              </w:rPr>
            </w:pPr>
            <w:r>
              <w:rPr>
                <w:bCs/>
                <w:color w:val="000000" w:themeColor="text1"/>
                <w:sz w:val="22"/>
                <w:szCs w:val="22"/>
              </w:rPr>
              <w:t>0</w:t>
            </w:r>
          </w:p>
        </w:tc>
      </w:tr>
      <w:tr w:rsidR="00CF072D" w:rsidRPr="009E4605" w14:paraId="2A7262C4" w14:textId="77777777" w:rsidTr="00E044B1">
        <w:trPr>
          <w:jc w:val="center"/>
        </w:trPr>
        <w:tc>
          <w:tcPr>
            <w:tcW w:w="9215" w:type="dxa"/>
            <w:gridSpan w:val="12"/>
            <w:shd w:val="clear" w:color="auto" w:fill="D9D9D9" w:themeFill="background1" w:themeFillShade="D9"/>
            <w:vAlign w:val="center"/>
          </w:tcPr>
          <w:p w14:paraId="4AD00C3D" w14:textId="77777777" w:rsidR="00CF072D" w:rsidRPr="009E4605" w:rsidRDefault="00CF072D" w:rsidP="00E044B1">
            <w:pPr>
              <w:widowControl w:val="0"/>
              <w:tabs>
                <w:tab w:val="left" w:leader="dot" w:pos="284"/>
              </w:tabs>
              <w:spacing w:before="120" w:after="120"/>
              <w:jc w:val="center"/>
              <w:rPr>
                <w:b/>
                <w:bCs/>
                <w:color w:val="000000" w:themeColor="text1"/>
                <w:sz w:val="22"/>
                <w:szCs w:val="22"/>
              </w:rPr>
            </w:pPr>
            <w:r>
              <w:rPr>
                <w:b/>
                <w:sz w:val="22"/>
                <w:szCs w:val="22"/>
              </w:rPr>
              <w:t>Zadanie nr 3 – Naprawa kuchni polowych KPŻ – 100.</w:t>
            </w:r>
          </w:p>
        </w:tc>
      </w:tr>
      <w:tr w:rsidR="00CF072D" w:rsidRPr="009E4605" w14:paraId="01CA17FB" w14:textId="77777777" w:rsidTr="00E044B1">
        <w:trPr>
          <w:jc w:val="center"/>
        </w:trPr>
        <w:tc>
          <w:tcPr>
            <w:tcW w:w="709" w:type="dxa"/>
            <w:gridSpan w:val="3"/>
            <w:shd w:val="clear" w:color="auto" w:fill="D9D9D9" w:themeFill="background1" w:themeFillShade="D9"/>
            <w:vAlign w:val="center"/>
          </w:tcPr>
          <w:p w14:paraId="0143D48B" w14:textId="77777777" w:rsidR="00CF072D" w:rsidRPr="009E4605" w:rsidRDefault="00CF072D" w:rsidP="00E044B1">
            <w:pPr>
              <w:widowControl w:val="0"/>
              <w:tabs>
                <w:tab w:val="left" w:leader="dot" w:pos="284"/>
              </w:tabs>
              <w:jc w:val="center"/>
              <w:rPr>
                <w:b/>
                <w:bCs/>
                <w:color w:val="000000" w:themeColor="text1"/>
                <w:sz w:val="22"/>
                <w:szCs w:val="22"/>
              </w:rPr>
            </w:pPr>
            <w:r w:rsidRPr="009E4605">
              <w:rPr>
                <w:b/>
                <w:bCs/>
                <w:color w:val="000000" w:themeColor="text1"/>
                <w:sz w:val="22"/>
                <w:szCs w:val="22"/>
              </w:rPr>
              <w:t>Lp</w:t>
            </w:r>
            <w:r>
              <w:rPr>
                <w:b/>
                <w:bCs/>
                <w:color w:val="000000" w:themeColor="text1"/>
                <w:sz w:val="22"/>
                <w:szCs w:val="22"/>
              </w:rPr>
              <w:t>.</w:t>
            </w:r>
          </w:p>
        </w:tc>
        <w:tc>
          <w:tcPr>
            <w:tcW w:w="4108" w:type="dxa"/>
            <w:shd w:val="clear" w:color="auto" w:fill="D9D9D9" w:themeFill="background1" w:themeFillShade="D9"/>
            <w:vAlign w:val="center"/>
          </w:tcPr>
          <w:p w14:paraId="223D9C15" w14:textId="77777777" w:rsidR="00CF072D" w:rsidRPr="009E4605" w:rsidRDefault="00CF072D" w:rsidP="00E044B1">
            <w:pPr>
              <w:widowControl w:val="0"/>
              <w:tabs>
                <w:tab w:val="left" w:leader="dot" w:pos="284"/>
              </w:tabs>
              <w:jc w:val="center"/>
              <w:rPr>
                <w:b/>
                <w:bCs/>
                <w:color w:val="000000" w:themeColor="text1"/>
                <w:sz w:val="22"/>
                <w:szCs w:val="22"/>
              </w:rPr>
            </w:pPr>
            <w:r w:rsidRPr="009E4605">
              <w:rPr>
                <w:b/>
                <w:bCs/>
                <w:color w:val="000000" w:themeColor="text1"/>
                <w:sz w:val="22"/>
                <w:szCs w:val="22"/>
              </w:rPr>
              <w:t>Przedmiot zamówienia</w:t>
            </w:r>
          </w:p>
        </w:tc>
        <w:tc>
          <w:tcPr>
            <w:tcW w:w="709" w:type="dxa"/>
            <w:gridSpan w:val="2"/>
            <w:shd w:val="clear" w:color="auto" w:fill="D9D9D9" w:themeFill="background1" w:themeFillShade="D9"/>
            <w:vAlign w:val="center"/>
          </w:tcPr>
          <w:p w14:paraId="3099A554" w14:textId="77777777" w:rsidR="00CF072D" w:rsidRPr="009E4605" w:rsidRDefault="00CF072D" w:rsidP="00E044B1">
            <w:pPr>
              <w:widowControl w:val="0"/>
              <w:tabs>
                <w:tab w:val="left" w:leader="dot" w:pos="284"/>
              </w:tabs>
              <w:jc w:val="center"/>
              <w:rPr>
                <w:b/>
                <w:bCs/>
                <w:color w:val="000000" w:themeColor="text1"/>
                <w:sz w:val="22"/>
                <w:szCs w:val="22"/>
              </w:rPr>
            </w:pPr>
            <w:r w:rsidRPr="009E4605">
              <w:rPr>
                <w:b/>
                <w:bCs/>
                <w:color w:val="000000" w:themeColor="text1"/>
                <w:sz w:val="22"/>
                <w:szCs w:val="22"/>
              </w:rPr>
              <w:t>J.m.</w:t>
            </w:r>
          </w:p>
        </w:tc>
        <w:tc>
          <w:tcPr>
            <w:tcW w:w="1275" w:type="dxa"/>
            <w:gridSpan w:val="3"/>
            <w:shd w:val="clear" w:color="auto" w:fill="D9D9D9" w:themeFill="background1" w:themeFillShade="D9"/>
            <w:vAlign w:val="center"/>
          </w:tcPr>
          <w:p w14:paraId="11684260" w14:textId="77777777" w:rsidR="00CF072D" w:rsidRPr="009E4605" w:rsidRDefault="00CF072D" w:rsidP="00E044B1">
            <w:pPr>
              <w:widowControl w:val="0"/>
              <w:tabs>
                <w:tab w:val="left" w:leader="dot" w:pos="284"/>
              </w:tabs>
              <w:jc w:val="center"/>
              <w:rPr>
                <w:b/>
                <w:bCs/>
                <w:color w:val="000000" w:themeColor="text1"/>
                <w:sz w:val="22"/>
                <w:szCs w:val="22"/>
              </w:rPr>
            </w:pPr>
            <w:r w:rsidRPr="009E4605">
              <w:rPr>
                <w:b/>
                <w:bCs/>
                <w:color w:val="000000" w:themeColor="text1"/>
                <w:sz w:val="22"/>
                <w:szCs w:val="22"/>
              </w:rPr>
              <w:t>Zakres naprawy</w:t>
            </w:r>
          </w:p>
        </w:tc>
        <w:tc>
          <w:tcPr>
            <w:tcW w:w="1416" w:type="dxa"/>
            <w:shd w:val="clear" w:color="auto" w:fill="D9D9D9" w:themeFill="background1" w:themeFillShade="D9"/>
            <w:vAlign w:val="center"/>
          </w:tcPr>
          <w:p w14:paraId="67C71734" w14:textId="77777777" w:rsidR="00CF072D" w:rsidRPr="009E4605" w:rsidRDefault="00CF072D" w:rsidP="00E044B1">
            <w:pPr>
              <w:widowControl w:val="0"/>
              <w:tabs>
                <w:tab w:val="left" w:leader="dot" w:pos="284"/>
              </w:tabs>
              <w:jc w:val="center"/>
              <w:rPr>
                <w:b/>
                <w:bCs/>
                <w:color w:val="000000" w:themeColor="text1"/>
                <w:sz w:val="22"/>
                <w:szCs w:val="22"/>
              </w:rPr>
            </w:pPr>
            <w:r w:rsidRPr="009E4605">
              <w:rPr>
                <w:b/>
                <w:bCs/>
                <w:color w:val="000000" w:themeColor="text1"/>
                <w:sz w:val="22"/>
                <w:szCs w:val="22"/>
              </w:rPr>
              <w:t>Ilość</w:t>
            </w:r>
          </w:p>
          <w:p w14:paraId="5BD22288" w14:textId="77777777" w:rsidR="00CF072D" w:rsidRPr="009E4605" w:rsidRDefault="00CF072D" w:rsidP="00E044B1">
            <w:pPr>
              <w:widowControl w:val="0"/>
              <w:tabs>
                <w:tab w:val="left" w:leader="dot" w:pos="284"/>
              </w:tabs>
              <w:jc w:val="center"/>
              <w:rPr>
                <w:b/>
                <w:bCs/>
                <w:color w:val="000000" w:themeColor="text1"/>
                <w:sz w:val="22"/>
                <w:szCs w:val="22"/>
              </w:rPr>
            </w:pPr>
            <w:r w:rsidRPr="009E4605">
              <w:rPr>
                <w:b/>
                <w:bCs/>
                <w:color w:val="000000" w:themeColor="text1"/>
                <w:sz w:val="22"/>
                <w:szCs w:val="22"/>
              </w:rPr>
              <w:t>podstawowa</w:t>
            </w:r>
          </w:p>
        </w:tc>
        <w:tc>
          <w:tcPr>
            <w:tcW w:w="998" w:type="dxa"/>
            <w:gridSpan w:val="2"/>
            <w:shd w:val="clear" w:color="auto" w:fill="D9D9D9" w:themeFill="background1" w:themeFillShade="D9"/>
            <w:vAlign w:val="center"/>
          </w:tcPr>
          <w:p w14:paraId="2783AE7F" w14:textId="77777777" w:rsidR="00CF072D" w:rsidRPr="009E4605" w:rsidRDefault="00CF072D" w:rsidP="00E044B1">
            <w:pPr>
              <w:widowControl w:val="0"/>
              <w:tabs>
                <w:tab w:val="left" w:leader="dot" w:pos="284"/>
              </w:tabs>
              <w:jc w:val="center"/>
              <w:rPr>
                <w:b/>
                <w:bCs/>
                <w:color w:val="000000" w:themeColor="text1"/>
                <w:sz w:val="22"/>
                <w:szCs w:val="22"/>
              </w:rPr>
            </w:pPr>
            <w:r w:rsidRPr="009E4605">
              <w:rPr>
                <w:b/>
                <w:bCs/>
                <w:color w:val="000000" w:themeColor="text1"/>
                <w:sz w:val="22"/>
                <w:szCs w:val="22"/>
              </w:rPr>
              <w:t xml:space="preserve">Ilość </w:t>
            </w:r>
            <w:r>
              <w:rPr>
                <w:b/>
                <w:bCs/>
                <w:color w:val="000000" w:themeColor="text1"/>
                <w:sz w:val="22"/>
                <w:szCs w:val="22"/>
              </w:rPr>
              <w:br/>
            </w:r>
            <w:r w:rsidRPr="009E4605">
              <w:rPr>
                <w:b/>
                <w:bCs/>
                <w:color w:val="000000" w:themeColor="text1"/>
                <w:sz w:val="22"/>
                <w:szCs w:val="22"/>
              </w:rPr>
              <w:t>w opcji</w:t>
            </w:r>
          </w:p>
        </w:tc>
      </w:tr>
      <w:tr w:rsidR="00CF072D" w:rsidRPr="009E4605" w14:paraId="56CC9132" w14:textId="77777777" w:rsidTr="00E044B1">
        <w:trPr>
          <w:jc w:val="center"/>
        </w:trPr>
        <w:tc>
          <w:tcPr>
            <w:tcW w:w="709" w:type="dxa"/>
            <w:gridSpan w:val="3"/>
            <w:vAlign w:val="center"/>
          </w:tcPr>
          <w:p w14:paraId="4106A37E" w14:textId="77777777" w:rsidR="00CF072D" w:rsidRPr="009E4605" w:rsidRDefault="00CF072D" w:rsidP="00E044B1">
            <w:pPr>
              <w:widowControl w:val="0"/>
              <w:tabs>
                <w:tab w:val="left" w:leader="dot" w:pos="284"/>
              </w:tabs>
              <w:jc w:val="center"/>
              <w:rPr>
                <w:bCs/>
                <w:color w:val="000000" w:themeColor="text1"/>
                <w:sz w:val="22"/>
                <w:szCs w:val="22"/>
              </w:rPr>
            </w:pPr>
            <w:r w:rsidRPr="009E4605">
              <w:rPr>
                <w:color w:val="000000"/>
                <w:sz w:val="22"/>
                <w:szCs w:val="22"/>
              </w:rPr>
              <w:t>1</w:t>
            </w:r>
          </w:p>
        </w:tc>
        <w:tc>
          <w:tcPr>
            <w:tcW w:w="4108" w:type="dxa"/>
            <w:vAlign w:val="center"/>
          </w:tcPr>
          <w:p w14:paraId="36BAF22B" w14:textId="77777777" w:rsidR="00CF072D" w:rsidRPr="009E4605" w:rsidRDefault="00CF072D" w:rsidP="00E044B1">
            <w:pPr>
              <w:widowControl w:val="0"/>
              <w:rPr>
                <w:color w:val="000000"/>
                <w:sz w:val="22"/>
                <w:szCs w:val="22"/>
              </w:rPr>
            </w:pPr>
            <w:r>
              <w:rPr>
                <w:color w:val="000000"/>
                <w:sz w:val="22"/>
                <w:szCs w:val="22"/>
              </w:rPr>
              <w:t xml:space="preserve">Kuchnia Polowa KPŻ – 100 </w:t>
            </w:r>
            <w:r>
              <w:rPr>
                <w:color w:val="000000"/>
                <w:sz w:val="22"/>
                <w:szCs w:val="22"/>
              </w:rPr>
              <w:br/>
              <w:t>nr. 032/15/2015</w:t>
            </w:r>
          </w:p>
        </w:tc>
        <w:tc>
          <w:tcPr>
            <w:tcW w:w="709" w:type="dxa"/>
            <w:gridSpan w:val="2"/>
            <w:vAlign w:val="center"/>
          </w:tcPr>
          <w:p w14:paraId="3CE91A7D" w14:textId="77777777" w:rsidR="00CF072D" w:rsidRPr="009E4605" w:rsidRDefault="00CF072D" w:rsidP="00E044B1">
            <w:pPr>
              <w:widowControl w:val="0"/>
              <w:tabs>
                <w:tab w:val="left" w:leader="dot" w:pos="284"/>
              </w:tabs>
              <w:jc w:val="center"/>
              <w:rPr>
                <w:bCs/>
                <w:color w:val="000000" w:themeColor="text1"/>
                <w:sz w:val="22"/>
                <w:szCs w:val="22"/>
              </w:rPr>
            </w:pPr>
            <w:r w:rsidRPr="009E4605">
              <w:rPr>
                <w:bCs/>
                <w:color w:val="000000" w:themeColor="text1"/>
                <w:sz w:val="22"/>
                <w:szCs w:val="22"/>
              </w:rPr>
              <w:t>szt.</w:t>
            </w:r>
          </w:p>
        </w:tc>
        <w:tc>
          <w:tcPr>
            <w:tcW w:w="1275" w:type="dxa"/>
            <w:gridSpan w:val="3"/>
            <w:vAlign w:val="center"/>
          </w:tcPr>
          <w:p w14:paraId="55A9F018" w14:textId="77777777" w:rsidR="00CF072D" w:rsidRPr="009E4605" w:rsidRDefault="00CF072D" w:rsidP="00E044B1">
            <w:pPr>
              <w:widowControl w:val="0"/>
              <w:tabs>
                <w:tab w:val="left" w:leader="dot" w:pos="284"/>
              </w:tabs>
              <w:jc w:val="center"/>
              <w:rPr>
                <w:color w:val="000000"/>
                <w:sz w:val="22"/>
                <w:szCs w:val="22"/>
              </w:rPr>
            </w:pPr>
            <w:r>
              <w:rPr>
                <w:color w:val="000000"/>
                <w:sz w:val="22"/>
                <w:szCs w:val="22"/>
              </w:rPr>
              <w:t>NG</w:t>
            </w:r>
          </w:p>
        </w:tc>
        <w:tc>
          <w:tcPr>
            <w:tcW w:w="1416" w:type="dxa"/>
            <w:tcBorders>
              <w:top w:val="single" w:sz="8" w:space="0" w:color="auto"/>
              <w:left w:val="single" w:sz="4" w:space="0" w:color="auto"/>
              <w:bottom w:val="single" w:sz="4" w:space="0" w:color="auto"/>
              <w:right w:val="single" w:sz="4" w:space="0" w:color="auto"/>
            </w:tcBorders>
            <w:shd w:val="clear" w:color="auto" w:fill="auto"/>
            <w:vAlign w:val="center"/>
          </w:tcPr>
          <w:p w14:paraId="736CBBE1" w14:textId="77777777" w:rsidR="00CF072D" w:rsidRPr="009E4605" w:rsidRDefault="00CF072D" w:rsidP="00E044B1">
            <w:pPr>
              <w:widowControl w:val="0"/>
              <w:tabs>
                <w:tab w:val="left" w:leader="dot" w:pos="284"/>
              </w:tabs>
              <w:jc w:val="center"/>
              <w:rPr>
                <w:bCs/>
                <w:color w:val="000000" w:themeColor="text1"/>
                <w:sz w:val="22"/>
                <w:szCs w:val="22"/>
              </w:rPr>
            </w:pPr>
            <w:r w:rsidRPr="009E4605">
              <w:rPr>
                <w:color w:val="000000"/>
                <w:sz w:val="22"/>
                <w:szCs w:val="22"/>
              </w:rPr>
              <w:t>1</w:t>
            </w:r>
          </w:p>
        </w:tc>
        <w:tc>
          <w:tcPr>
            <w:tcW w:w="998" w:type="dxa"/>
            <w:gridSpan w:val="2"/>
            <w:tcBorders>
              <w:top w:val="single" w:sz="8" w:space="0" w:color="auto"/>
              <w:left w:val="single" w:sz="4" w:space="0" w:color="auto"/>
              <w:bottom w:val="single" w:sz="4" w:space="0" w:color="auto"/>
              <w:right w:val="single" w:sz="4" w:space="0" w:color="auto"/>
            </w:tcBorders>
            <w:shd w:val="clear" w:color="auto" w:fill="auto"/>
            <w:vAlign w:val="center"/>
          </w:tcPr>
          <w:p w14:paraId="2D70ADE9" w14:textId="77777777" w:rsidR="00CF072D" w:rsidRPr="009E4605" w:rsidRDefault="00CF072D" w:rsidP="00E044B1">
            <w:pPr>
              <w:widowControl w:val="0"/>
              <w:tabs>
                <w:tab w:val="left" w:leader="dot" w:pos="284"/>
              </w:tabs>
              <w:jc w:val="center"/>
              <w:rPr>
                <w:bCs/>
                <w:color w:val="000000" w:themeColor="text1"/>
                <w:sz w:val="22"/>
                <w:szCs w:val="22"/>
              </w:rPr>
            </w:pPr>
            <w:r>
              <w:rPr>
                <w:bCs/>
                <w:color w:val="000000" w:themeColor="text1"/>
                <w:sz w:val="22"/>
                <w:szCs w:val="22"/>
              </w:rPr>
              <w:t>0</w:t>
            </w:r>
          </w:p>
        </w:tc>
      </w:tr>
      <w:tr w:rsidR="00CF072D" w:rsidRPr="009E4605" w14:paraId="19E38437" w14:textId="77777777" w:rsidTr="00E044B1">
        <w:trPr>
          <w:trHeight w:val="577"/>
          <w:jc w:val="center"/>
        </w:trPr>
        <w:tc>
          <w:tcPr>
            <w:tcW w:w="709" w:type="dxa"/>
            <w:gridSpan w:val="3"/>
            <w:vAlign w:val="center"/>
          </w:tcPr>
          <w:p w14:paraId="00EB04EF" w14:textId="77777777" w:rsidR="00CF072D" w:rsidRPr="009E4605" w:rsidRDefault="00CF072D" w:rsidP="00E044B1">
            <w:pPr>
              <w:widowControl w:val="0"/>
              <w:tabs>
                <w:tab w:val="left" w:leader="dot" w:pos="284"/>
              </w:tabs>
              <w:jc w:val="center"/>
              <w:rPr>
                <w:bCs/>
                <w:color w:val="000000" w:themeColor="text1"/>
                <w:sz w:val="22"/>
                <w:szCs w:val="22"/>
              </w:rPr>
            </w:pPr>
            <w:r w:rsidRPr="009E4605">
              <w:rPr>
                <w:color w:val="000000"/>
                <w:sz w:val="22"/>
                <w:szCs w:val="22"/>
              </w:rPr>
              <w:t>2</w:t>
            </w:r>
          </w:p>
        </w:tc>
        <w:tc>
          <w:tcPr>
            <w:tcW w:w="4108" w:type="dxa"/>
          </w:tcPr>
          <w:p w14:paraId="5328E92A" w14:textId="77777777" w:rsidR="00CF072D" w:rsidRPr="009E4605" w:rsidRDefault="00CF072D" w:rsidP="00E044B1">
            <w:pPr>
              <w:widowControl w:val="0"/>
              <w:rPr>
                <w:color w:val="000000"/>
                <w:sz w:val="22"/>
                <w:szCs w:val="22"/>
              </w:rPr>
            </w:pPr>
            <w:r w:rsidRPr="00A41D1F">
              <w:rPr>
                <w:color w:val="000000"/>
                <w:sz w:val="22"/>
                <w:szCs w:val="22"/>
              </w:rPr>
              <w:t xml:space="preserve">Kuchnia </w:t>
            </w:r>
            <w:r>
              <w:rPr>
                <w:color w:val="000000"/>
                <w:sz w:val="22"/>
                <w:szCs w:val="22"/>
              </w:rPr>
              <w:t>P</w:t>
            </w:r>
            <w:r w:rsidRPr="00A41D1F">
              <w:rPr>
                <w:color w:val="000000"/>
                <w:sz w:val="22"/>
                <w:szCs w:val="22"/>
              </w:rPr>
              <w:t xml:space="preserve">olowa KPŻ – 100 </w:t>
            </w:r>
            <w:r>
              <w:rPr>
                <w:color w:val="000000"/>
                <w:sz w:val="22"/>
                <w:szCs w:val="22"/>
              </w:rPr>
              <w:br/>
            </w:r>
            <w:r w:rsidRPr="00A41D1F">
              <w:rPr>
                <w:color w:val="000000"/>
                <w:sz w:val="22"/>
                <w:szCs w:val="22"/>
              </w:rPr>
              <w:t>nr. 03</w:t>
            </w:r>
            <w:r>
              <w:rPr>
                <w:color w:val="000000"/>
                <w:sz w:val="22"/>
                <w:szCs w:val="22"/>
              </w:rPr>
              <w:t>3</w:t>
            </w:r>
            <w:r w:rsidRPr="00A41D1F">
              <w:rPr>
                <w:color w:val="000000"/>
                <w:sz w:val="22"/>
                <w:szCs w:val="22"/>
              </w:rPr>
              <w:t>/15/2015</w:t>
            </w:r>
          </w:p>
        </w:tc>
        <w:tc>
          <w:tcPr>
            <w:tcW w:w="709" w:type="dxa"/>
            <w:gridSpan w:val="2"/>
            <w:vAlign w:val="center"/>
          </w:tcPr>
          <w:p w14:paraId="6385CDC5" w14:textId="77777777" w:rsidR="00CF072D" w:rsidRPr="009E4605" w:rsidRDefault="00CF072D" w:rsidP="00E044B1">
            <w:pPr>
              <w:widowControl w:val="0"/>
              <w:tabs>
                <w:tab w:val="left" w:leader="dot" w:pos="284"/>
              </w:tabs>
              <w:jc w:val="center"/>
              <w:rPr>
                <w:bCs/>
                <w:color w:val="000000" w:themeColor="text1"/>
                <w:sz w:val="22"/>
                <w:szCs w:val="22"/>
              </w:rPr>
            </w:pPr>
            <w:r w:rsidRPr="009E4605">
              <w:rPr>
                <w:bCs/>
                <w:color w:val="000000" w:themeColor="text1"/>
                <w:sz w:val="22"/>
                <w:szCs w:val="22"/>
              </w:rPr>
              <w:t>szt.</w:t>
            </w:r>
          </w:p>
        </w:tc>
        <w:tc>
          <w:tcPr>
            <w:tcW w:w="1275" w:type="dxa"/>
            <w:gridSpan w:val="3"/>
            <w:vAlign w:val="center"/>
          </w:tcPr>
          <w:p w14:paraId="1F33D7E2" w14:textId="77777777" w:rsidR="00CF072D" w:rsidRPr="009E4605" w:rsidRDefault="00CF072D" w:rsidP="00E044B1">
            <w:pPr>
              <w:widowControl w:val="0"/>
              <w:tabs>
                <w:tab w:val="left" w:leader="dot" w:pos="284"/>
              </w:tabs>
              <w:jc w:val="center"/>
              <w:rPr>
                <w:color w:val="000000"/>
                <w:sz w:val="22"/>
                <w:szCs w:val="22"/>
              </w:rPr>
            </w:pPr>
            <w:r>
              <w:rPr>
                <w:color w:val="000000"/>
                <w:sz w:val="22"/>
                <w:szCs w:val="22"/>
              </w:rPr>
              <w:t>NG</w:t>
            </w:r>
          </w:p>
        </w:tc>
        <w:tc>
          <w:tcPr>
            <w:tcW w:w="1416" w:type="dxa"/>
            <w:tcBorders>
              <w:top w:val="nil"/>
              <w:left w:val="single" w:sz="4" w:space="0" w:color="auto"/>
              <w:bottom w:val="single" w:sz="4" w:space="0" w:color="auto"/>
              <w:right w:val="single" w:sz="4" w:space="0" w:color="auto"/>
            </w:tcBorders>
            <w:shd w:val="clear" w:color="auto" w:fill="auto"/>
            <w:vAlign w:val="center"/>
          </w:tcPr>
          <w:p w14:paraId="22EDC05C" w14:textId="77777777" w:rsidR="00CF072D" w:rsidRPr="009E4605" w:rsidRDefault="00CF072D" w:rsidP="00E044B1">
            <w:pPr>
              <w:widowControl w:val="0"/>
              <w:tabs>
                <w:tab w:val="left" w:leader="dot" w:pos="284"/>
              </w:tabs>
              <w:jc w:val="center"/>
              <w:rPr>
                <w:bCs/>
                <w:color w:val="000000" w:themeColor="text1"/>
                <w:sz w:val="22"/>
                <w:szCs w:val="22"/>
              </w:rPr>
            </w:pPr>
            <w:r w:rsidRPr="009E4605">
              <w:rPr>
                <w:color w:val="000000"/>
                <w:sz w:val="22"/>
                <w:szCs w:val="22"/>
              </w:rPr>
              <w:t>1</w:t>
            </w:r>
          </w:p>
        </w:tc>
        <w:tc>
          <w:tcPr>
            <w:tcW w:w="998" w:type="dxa"/>
            <w:gridSpan w:val="2"/>
            <w:tcBorders>
              <w:top w:val="nil"/>
              <w:left w:val="single" w:sz="4" w:space="0" w:color="auto"/>
              <w:bottom w:val="single" w:sz="4" w:space="0" w:color="auto"/>
              <w:right w:val="single" w:sz="4" w:space="0" w:color="auto"/>
            </w:tcBorders>
            <w:shd w:val="clear" w:color="auto" w:fill="auto"/>
            <w:vAlign w:val="center"/>
          </w:tcPr>
          <w:p w14:paraId="15F9594C" w14:textId="77777777" w:rsidR="00CF072D" w:rsidRPr="009E4605" w:rsidRDefault="00CF072D" w:rsidP="00E044B1">
            <w:pPr>
              <w:widowControl w:val="0"/>
              <w:tabs>
                <w:tab w:val="left" w:leader="dot" w:pos="284"/>
              </w:tabs>
              <w:jc w:val="center"/>
              <w:rPr>
                <w:bCs/>
                <w:color w:val="000000" w:themeColor="text1"/>
                <w:sz w:val="22"/>
                <w:szCs w:val="22"/>
              </w:rPr>
            </w:pPr>
            <w:r>
              <w:rPr>
                <w:bCs/>
                <w:color w:val="000000" w:themeColor="text1"/>
                <w:sz w:val="22"/>
                <w:szCs w:val="22"/>
              </w:rPr>
              <w:t>0</w:t>
            </w:r>
          </w:p>
        </w:tc>
      </w:tr>
      <w:tr w:rsidR="00CF072D" w:rsidRPr="009E4605" w14:paraId="22AA5687" w14:textId="77777777" w:rsidTr="00E044B1">
        <w:trPr>
          <w:jc w:val="center"/>
        </w:trPr>
        <w:tc>
          <w:tcPr>
            <w:tcW w:w="709" w:type="dxa"/>
            <w:gridSpan w:val="3"/>
            <w:vAlign w:val="center"/>
          </w:tcPr>
          <w:p w14:paraId="4853F005" w14:textId="77777777" w:rsidR="00CF072D" w:rsidRPr="009E4605" w:rsidRDefault="00CF072D" w:rsidP="00E044B1">
            <w:pPr>
              <w:widowControl w:val="0"/>
              <w:tabs>
                <w:tab w:val="left" w:leader="dot" w:pos="284"/>
              </w:tabs>
              <w:jc w:val="center"/>
              <w:rPr>
                <w:bCs/>
                <w:color w:val="000000" w:themeColor="text1"/>
                <w:sz w:val="22"/>
                <w:szCs w:val="22"/>
              </w:rPr>
            </w:pPr>
            <w:r w:rsidRPr="009E4605">
              <w:rPr>
                <w:color w:val="000000"/>
                <w:sz w:val="22"/>
                <w:szCs w:val="22"/>
              </w:rPr>
              <w:t>3</w:t>
            </w:r>
          </w:p>
        </w:tc>
        <w:tc>
          <w:tcPr>
            <w:tcW w:w="4108" w:type="dxa"/>
          </w:tcPr>
          <w:p w14:paraId="572BD8F1" w14:textId="77777777" w:rsidR="00CF072D" w:rsidRPr="009E4605" w:rsidRDefault="00CF072D" w:rsidP="00E044B1">
            <w:pPr>
              <w:widowControl w:val="0"/>
              <w:rPr>
                <w:color w:val="000000"/>
                <w:sz w:val="22"/>
                <w:szCs w:val="22"/>
              </w:rPr>
            </w:pPr>
            <w:r w:rsidRPr="00A41D1F">
              <w:rPr>
                <w:color w:val="000000"/>
                <w:sz w:val="22"/>
                <w:szCs w:val="22"/>
              </w:rPr>
              <w:t xml:space="preserve">Kuchnia </w:t>
            </w:r>
            <w:r>
              <w:rPr>
                <w:color w:val="000000"/>
                <w:sz w:val="22"/>
                <w:szCs w:val="22"/>
              </w:rPr>
              <w:t>P</w:t>
            </w:r>
            <w:r w:rsidRPr="00A41D1F">
              <w:rPr>
                <w:color w:val="000000"/>
                <w:sz w:val="22"/>
                <w:szCs w:val="22"/>
              </w:rPr>
              <w:t xml:space="preserve">olowa KPŻ – 100 </w:t>
            </w:r>
            <w:r>
              <w:rPr>
                <w:color w:val="000000"/>
                <w:sz w:val="22"/>
                <w:szCs w:val="22"/>
              </w:rPr>
              <w:br/>
            </w:r>
            <w:r w:rsidRPr="00A41D1F">
              <w:rPr>
                <w:color w:val="000000"/>
                <w:sz w:val="22"/>
                <w:szCs w:val="22"/>
              </w:rPr>
              <w:t xml:space="preserve">nr. </w:t>
            </w:r>
            <w:r>
              <w:rPr>
                <w:color w:val="000000"/>
                <w:sz w:val="22"/>
                <w:szCs w:val="22"/>
              </w:rPr>
              <w:t>10089</w:t>
            </w:r>
            <w:r w:rsidRPr="00A41D1F">
              <w:rPr>
                <w:color w:val="000000"/>
                <w:sz w:val="22"/>
                <w:szCs w:val="22"/>
              </w:rPr>
              <w:t>/201</w:t>
            </w:r>
            <w:r>
              <w:rPr>
                <w:color w:val="000000"/>
                <w:sz w:val="22"/>
                <w:szCs w:val="22"/>
              </w:rPr>
              <w:t>0</w:t>
            </w:r>
          </w:p>
        </w:tc>
        <w:tc>
          <w:tcPr>
            <w:tcW w:w="709" w:type="dxa"/>
            <w:gridSpan w:val="2"/>
            <w:vAlign w:val="center"/>
          </w:tcPr>
          <w:p w14:paraId="482E6952" w14:textId="77777777" w:rsidR="00CF072D" w:rsidRPr="009E4605" w:rsidRDefault="00CF072D" w:rsidP="00E044B1">
            <w:pPr>
              <w:widowControl w:val="0"/>
              <w:tabs>
                <w:tab w:val="left" w:leader="dot" w:pos="284"/>
              </w:tabs>
              <w:jc w:val="center"/>
              <w:rPr>
                <w:bCs/>
                <w:color w:val="000000" w:themeColor="text1"/>
                <w:sz w:val="22"/>
                <w:szCs w:val="22"/>
              </w:rPr>
            </w:pPr>
            <w:r w:rsidRPr="009E4605">
              <w:rPr>
                <w:bCs/>
                <w:color w:val="000000" w:themeColor="text1"/>
                <w:sz w:val="22"/>
                <w:szCs w:val="22"/>
              </w:rPr>
              <w:t>szt.</w:t>
            </w:r>
          </w:p>
        </w:tc>
        <w:tc>
          <w:tcPr>
            <w:tcW w:w="1275" w:type="dxa"/>
            <w:gridSpan w:val="3"/>
            <w:vAlign w:val="center"/>
          </w:tcPr>
          <w:p w14:paraId="378B4B7A" w14:textId="77777777" w:rsidR="00CF072D" w:rsidRPr="009E4605" w:rsidRDefault="00CF072D" w:rsidP="00E044B1">
            <w:pPr>
              <w:widowControl w:val="0"/>
              <w:tabs>
                <w:tab w:val="left" w:leader="dot" w:pos="284"/>
              </w:tabs>
              <w:jc w:val="center"/>
              <w:rPr>
                <w:color w:val="000000"/>
                <w:sz w:val="22"/>
                <w:szCs w:val="22"/>
              </w:rPr>
            </w:pPr>
            <w:r>
              <w:rPr>
                <w:color w:val="000000"/>
                <w:sz w:val="22"/>
                <w:szCs w:val="22"/>
              </w:rPr>
              <w:t>NG</w:t>
            </w:r>
          </w:p>
        </w:tc>
        <w:tc>
          <w:tcPr>
            <w:tcW w:w="1416" w:type="dxa"/>
            <w:tcBorders>
              <w:top w:val="nil"/>
              <w:left w:val="single" w:sz="4" w:space="0" w:color="auto"/>
              <w:bottom w:val="single" w:sz="4" w:space="0" w:color="auto"/>
              <w:right w:val="single" w:sz="4" w:space="0" w:color="auto"/>
            </w:tcBorders>
            <w:shd w:val="clear" w:color="auto" w:fill="auto"/>
            <w:vAlign w:val="center"/>
          </w:tcPr>
          <w:p w14:paraId="75DB553E" w14:textId="77777777" w:rsidR="00CF072D" w:rsidRPr="009E4605" w:rsidRDefault="00CF072D" w:rsidP="00E044B1">
            <w:pPr>
              <w:widowControl w:val="0"/>
              <w:tabs>
                <w:tab w:val="left" w:leader="dot" w:pos="284"/>
              </w:tabs>
              <w:jc w:val="center"/>
              <w:rPr>
                <w:bCs/>
                <w:color w:val="000000" w:themeColor="text1"/>
                <w:sz w:val="22"/>
                <w:szCs w:val="22"/>
              </w:rPr>
            </w:pPr>
            <w:r>
              <w:rPr>
                <w:bCs/>
                <w:color w:val="000000" w:themeColor="text1"/>
                <w:sz w:val="22"/>
                <w:szCs w:val="22"/>
              </w:rPr>
              <w:t>1</w:t>
            </w:r>
          </w:p>
        </w:tc>
        <w:tc>
          <w:tcPr>
            <w:tcW w:w="998" w:type="dxa"/>
            <w:gridSpan w:val="2"/>
            <w:tcBorders>
              <w:top w:val="nil"/>
              <w:left w:val="single" w:sz="4" w:space="0" w:color="auto"/>
              <w:bottom w:val="single" w:sz="4" w:space="0" w:color="auto"/>
              <w:right w:val="single" w:sz="4" w:space="0" w:color="auto"/>
            </w:tcBorders>
            <w:shd w:val="clear" w:color="auto" w:fill="auto"/>
            <w:vAlign w:val="center"/>
          </w:tcPr>
          <w:p w14:paraId="7A622820" w14:textId="77777777" w:rsidR="00CF072D" w:rsidRPr="009E4605" w:rsidRDefault="00CF072D" w:rsidP="00E044B1">
            <w:pPr>
              <w:widowControl w:val="0"/>
              <w:tabs>
                <w:tab w:val="left" w:leader="dot" w:pos="284"/>
              </w:tabs>
              <w:jc w:val="center"/>
              <w:rPr>
                <w:bCs/>
                <w:color w:val="000000" w:themeColor="text1"/>
                <w:sz w:val="22"/>
                <w:szCs w:val="22"/>
              </w:rPr>
            </w:pPr>
            <w:r>
              <w:rPr>
                <w:bCs/>
                <w:color w:val="000000" w:themeColor="text1"/>
                <w:sz w:val="22"/>
                <w:szCs w:val="22"/>
              </w:rPr>
              <w:t>0</w:t>
            </w:r>
          </w:p>
        </w:tc>
      </w:tr>
      <w:tr w:rsidR="00CF072D" w:rsidRPr="009E4605" w14:paraId="3D11026C" w14:textId="77777777" w:rsidTr="00E044B1">
        <w:trPr>
          <w:jc w:val="center"/>
        </w:trPr>
        <w:tc>
          <w:tcPr>
            <w:tcW w:w="709" w:type="dxa"/>
            <w:gridSpan w:val="3"/>
            <w:vAlign w:val="center"/>
          </w:tcPr>
          <w:p w14:paraId="7BC6391A" w14:textId="77777777" w:rsidR="00CF072D" w:rsidRPr="009E4605" w:rsidRDefault="00CF072D" w:rsidP="00E044B1">
            <w:pPr>
              <w:widowControl w:val="0"/>
              <w:tabs>
                <w:tab w:val="left" w:leader="dot" w:pos="284"/>
              </w:tabs>
              <w:jc w:val="center"/>
              <w:rPr>
                <w:bCs/>
                <w:color w:val="000000" w:themeColor="text1"/>
                <w:sz w:val="22"/>
                <w:szCs w:val="22"/>
              </w:rPr>
            </w:pPr>
            <w:r w:rsidRPr="009E4605">
              <w:rPr>
                <w:color w:val="000000"/>
                <w:sz w:val="22"/>
                <w:szCs w:val="22"/>
              </w:rPr>
              <w:t>4</w:t>
            </w:r>
          </w:p>
        </w:tc>
        <w:tc>
          <w:tcPr>
            <w:tcW w:w="4108" w:type="dxa"/>
          </w:tcPr>
          <w:p w14:paraId="7E89A642" w14:textId="77777777" w:rsidR="00CF072D" w:rsidRPr="009E4605" w:rsidRDefault="00CF072D" w:rsidP="00E044B1">
            <w:pPr>
              <w:widowControl w:val="0"/>
              <w:rPr>
                <w:color w:val="000000"/>
                <w:sz w:val="22"/>
                <w:szCs w:val="22"/>
              </w:rPr>
            </w:pPr>
            <w:r w:rsidRPr="00A41D1F">
              <w:rPr>
                <w:color w:val="000000"/>
                <w:sz w:val="22"/>
                <w:szCs w:val="22"/>
              </w:rPr>
              <w:t xml:space="preserve">Kuchnia </w:t>
            </w:r>
            <w:r>
              <w:rPr>
                <w:color w:val="000000"/>
                <w:sz w:val="22"/>
                <w:szCs w:val="22"/>
              </w:rPr>
              <w:t>P</w:t>
            </w:r>
            <w:r w:rsidRPr="00A41D1F">
              <w:rPr>
                <w:color w:val="000000"/>
                <w:sz w:val="22"/>
                <w:szCs w:val="22"/>
              </w:rPr>
              <w:t xml:space="preserve">olowa KPŻ – 100 </w:t>
            </w:r>
            <w:r>
              <w:rPr>
                <w:color w:val="000000"/>
                <w:sz w:val="22"/>
                <w:szCs w:val="22"/>
              </w:rPr>
              <w:br/>
            </w:r>
            <w:r w:rsidRPr="00A41D1F">
              <w:rPr>
                <w:color w:val="000000"/>
                <w:sz w:val="22"/>
                <w:szCs w:val="22"/>
              </w:rPr>
              <w:t xml:space="preserve">nr. </w:t>
            </w:r>
            <w:r>
              <w:rPr>
                <w:color w:val="000000"/>
                <w:sz w:val="22"/>
                <w:szCs w:val="22"/>
              </w:rPr>
              <w:t>10090</w:t>
            </w:r>
            <w:r w:rsidRPr="00A41D1F">
              <w:rPr>
                <w:color w:val="000000"/>
                <w:sz w:val="22"/>
                <w:szCs w:val="22"/>
              </w:rPr>
              <w:t>/201</w:t>
            </w:r>
            <w:r>
              <w:rPr>
                <w:color w:val="000000"/>
                <w:sz w:val="22"/>
                <w:szCs w:val="22"/>
              </w:rPr>
              <w:t>0</w:t>
            </w:r>
          </w:p>
        </w:tc>
        <w:tc>
          <w:tcPr>
            <w:tcW w:w="709" w:type="dxa"/>
            <w:gridSpan w:val="2"/>
            <w:vAlign w:val="center"/>
          </w:tcPr>
          <w:p w14:paraId="01BC3016" w14:textId="77777777" w:rsidR="00CF072D" w:rsidRPr="009E4605" w:rsidRDefault="00CF072D" w:rsidP="00E044B1">
            <w:pPr>
              <w:widowControl w:val="0"/>
              <w:tabs>
                <w:tab w:val="left" w:leader="dot" w:pos="284"/>
              </w:tabs>
              <w:jc w:val="center"/>
              <w:rPr>
                <w:bCs/>
                <w:color w:val="000000" w:themeColor="text1"/>
                <w:sz w:val="22"/>
                <w:szCs w:val="22"/>
              </w:rPr>
            </w:pPr>
            <w:r w:rsidRPr="009E4605">
              <w:rPr>
                <w:bCs/>
                <w:color w:val="000000" w:themeColor="text1"/>
                <w:sz w:val="22"/>
                <w:szCs w:val="22"/>
              </w:rPr>
              <w:t>szt.</w:t>
            </w:r>
          </w:p>
        </w:tc>
        <w:tc>
          <w:tcPr>
            <w:tcW w:w="1275" w:type="dxa"/>
            <w:gridSpan w:val="3"/>
            <w:vAlign w:val="center"/>
          </w:tcPr>
          <w:p w14:paraId="2B8D6415" w14:textId="77777777" w:rsidR="00CF072D" w:rsidRPr="009E4605" w:rsidRDefault="00CF072D" w:rsidP="00E044B1">
            <w:pPr>
              <w:widowControl w:val="0"/>
              <w:tabs>
                <w:tab w:val="left" w:leader="dot" w:pos="284"/>
              </w:tabs>
              <w:jc w:val="center"/>
              <w:rPr>
                <w:color w:val="000000"/>
                <w:sz w:val="22"/>
                <w:szCs w:val="22"/>
              </w:rPr>
            </w:pPr>
            <w:r>
              <w:rPr>
                <w:color w:val="000000"/>
                <w:sz w:val="22"/>
                <w:szCs w:val="22"/>
              </w:rPr>
              <w:t>NG</w:t>
            </w:r>
          </w:p>
        </w:tc>
        <w:tc>
          <w:tcPr>
            <w:tcW w:w="1416" w:type="dxa"/>
            <w:tcBorders>
              <w:top w:val="nil"/>
              <w:left w:val="single" w:sz="4" w:space="0" w:color="auto"/>
              <w:bottom w:val="single" w:sz="4" w:space="0" w:color="auto"/>
              <w:right w:val="single" w:sz="4" w:space="0" w:color="auto"/>
            </w:tcBorders>
            <w:shd w:val="clear" w:color="auto" w:fill="auto"/>
            <w:vAlign w:val="center"/>
          </w:tcPr>
          <w:p w14:paraId="6A4533EC" w14:textId="77777777" w:rsidR="00CF072D" w:rsidRPr="009E4605" w:rsidRDefault="00CF072D" w:rsidP="00E044B1">
            <w:pPr>
              <w:widowControl w:val="0"/>
              <w:tabs>
                <w:tab w:val="left" w:leader="dot" w:pos="284"/>
              </w:tabs>
              <w:jc w:val="center"/>
              <w:rPr>
                <w:bCs/>
                <w:color w:val="000000" w:themeColor="text1"/>
                <w:sz w:val="22"/>
                <w:szCs w:val="22"/>
              </w:rPr>
            </w:pPr>
            <w:r>
              <w:rPr>
                <w:bCs/>
                <w:color w:val="000000" w:themeColor="text1"/>
                <w:sz w:val="22"/>
                <w:szCs w:val="22"/>
              </w:rPr>
              <w:t>1</w:t>
            </w:r>
          </w:p>
        </w:tc>
        <w:tc>
          <w:tcPr>
            <w:tcW w:w="998" w:type="dxa"/>
            <w:gridSpan w:val="2"/>
            <w:tcBorders>
              <w:top w:val="nil"/>
              <w:left w:val="single" w:sz="4" w:space="0" w:color="auto"/>
              <w:bottom w:val="single" w:sz="4" w:space="0" w:color="auto"/>
              <w:right w:val="single" w:sz="4" w:space="0" w:color="auto"/>
            </w:tcBorders>
            <w:shd w:val="clear" w:color="auto" w:fill="auto"/>
            <w:vAlign w:val="center"/>
          </w:tcPr>
          <w:p w14:paraId="7BE5E1B6" w14:textId="77777777" w:rsidR="00CF072D" w:rsidRPr="009E4605" w:rsidRDefault="00CF072D" w:rsidP="00E044B1">
            <w:pPr>
              <w:widowControl w:val="0"/>
              <w:tabs>
                <w:tab w:val="left" w:leader="dot" w:pos="284"/>
              </w:tabs>
              <w:jc w:val="center"/>
              <w:rPr>
                <w:bCs/>
                <w:color w:val="000000" w:themeColor="text1"/>
                <w:sz w:val="22"/>
                <w:szCs w:val="22"/>
              </w:rPr>
            </w:pPr>
            <w:r>
              <w:rPr>
                <w:bCs/>
                <w:color w:val="000000" w:themeColor="text1"/>
                <w:sz w:val="22"/>
                <w:szCs w:val="22"/>
              </w:rPr>
              <w:t>0</w:t>
            </w:r>
          </w:p>
        </w:tc>
      </w:tr>
      <w:tr w:rsidR="00CF072D" w:rsidRPr="009E4605" w14:paraId="5DB46635" w14:textId="77777777" w:rsidTr="00E044B1">
        <w:trPr>
          <w:jc w:val="center"/>
        </w:trPr>
        <w:tc>
          <w:tcPr>
            <w:tcW w:w="709" w:type="dxa"/>
            <w:gridSpan w:val="3"/>
            <w:vAlign w:val="center"/>
          </w:tcPr>
          <w:p w14:paraId="5096B416" w14:textId="77777777" w:rsidR="00CF072D" w:rsidRPr="009E4605" w:rsidRDefault="00CF072D" w:rsidP="00E044B1">
            <w:pPr>
              <w:widowControl w:val="0"/>
              <w:tabs>
                <w:tab w:val="left" w:leader="dot" w:pos="284"/>
              </w:tabs>
              <w:jc w:val="center"/>
              <w:rPr>
                <w:bCs/>
                <w:color w:val="000000" w:themeColor="text1"/>
                <w:sz w:val="22"/>
                <w:szCs w:val="22"/>
              </w:rPr>
            </w:pPr>
            <w:r w:rsidRPr="009E4605">
              <w:rPr>
                <w:color w:val="000000"/>
                <w:sz w:val="22"/>
                <w:szCs w:val="22"/>
              </w:rPr>
              <w:t>5</w:t>
            </w:r>
          </w:p>
        </w:tc>
        <w:tc>
          <w:tcPr>
            <w:tcW w:w="4108" w:type="dxa"/>
          </w:tcPr>
          <w:p w14:paraId="40879B71" w14:textId="77777777" w:rsidR="00CF072D" w:rsidRPr="009E4605" w:rsidRDefault="00CF072D" w:rsidP="00E044B1">
            <w:pPr>
              <w:widowControl w:val="0"/>
              <w:rPr>
                <w:color w:val="000000"/>
                <w:sz w:val="22"/>
                <w:szCs w:val="22"/>
              </w:rPr>
            </w:pPr>
            <w:r w:rsidRPr="00A41D1F">
              <w:rPr>
                <w:color w:val="000000"/>
                <w:sz w:val="22"/>
                <w:szCs w:val="22"/>
              </w:rPr>
              <w:t xml:space="preserve">Kuchnia </w:t>
            </w:r>
            <w:r>
              <w:rPr>
                <w:color w:val="000000"/>
                <w:sz w:val="22"/>
                <w:szCs w:val="22"/>
              </w:rPr>
              <w:t>P</w:t>
            </w:r>
            <w:r w:rsidRPr="00A41D1F">
              <w:rPr>
                <w:color w:val="000000"/>
                <w:sz w:val="22"/>
                <w:szCs w:val="22"/>
              </w:rPr>
              <w:t xml:space="preserve">olowa KPŻ – 100 </w:t>
            </w:r>
            <w:r>
              <w:rPr>
                <w:color w:val="000000"/>
                <w:sz w:val="22"/>
                <w:szCs w:val="22"/>
              </w:rPr>
              <w:br/>
            </w:r>
            <w:r w:rsidRPr="00A41D1F">
              <w:rPr>
                <w:color w:val="000000"/>
                <w:sz w:val="22"/>
                <w:szCs w:val="22"/>
              </w:rPr>
              <w:t xml:space="preserve">nr. </w:t>
            </w:r>
            <w:r>
              <w:rPr>
                <w:color w:val="000000"/>
                <w:sz w:val="22"/>
                <w:szCs w:val="22"/>
              </w:rPr>
              <w:t>020/99</w:t>
            </w:r>
            <w:r w:rsidRPr="00A41D1F">
              <w:rPr>
                <w:color w:val="000000"/>
                <w:sz w:val="22"/>
                <w:szCs w:val="22"/>
              </w:rPr>
              <w:t>/</w:t>
            </w:r>
            <w:r>
              <w:rPr>
                <w:color w:val="000000"/>
                <w:sz w:val="22"/>
                <w:szCs w:val="22"/>
              </w:rPr>
              <w:t>1999</w:t>
            </w:r>
          </w:p>
        </w:tc>
        <w:tc>
          <w:tcPr>
            <w:tcW w:w="709" w:type="dxa"/>
            <w:gridSpan w:val="2"/>
            <w:vAlign w:val="center"/>
          </w:tcPr>
          <w:p w14:paraId="2D6303A9" w14:textId="77777777" w:rsidR="00CF072D" w:rsidRPr="009E4605" w:rsidRDefault="00CF072D" w:rsidP="00E044B1">
            <w:pPr>
              <w:widowControl w:val="0"/>
              <w:tabs>
                <w:tab w:val="left" w:leader="dot" w:pos="284"/>
              </w:tabs>
              <w:jc w:val="center"/>
              <w:rPr>
                <w:bCs/>
                <w:color w:val="000000" w:themeColor="text1"/>
                <w:sz w:val="22"/>
                <w:szCs w:val="22"/>
              </w:rPr>
            </w:pPr>
            <w:r w:rsidRPr="009E4605">
              <w:rPr>
                <w:bCs/>
                <w:color w:val="000000" w:themeColor="text1"/>
                <w:sz w:val="22"/>
                <w:szCs w:val="22"/>
              </w:rPr>
              <w:t>szt.</w:t>
            </w:r>
          </w:p>
        </w:tc>
        <w:tc>
          <w:tcPr>
            <w:tcW w:w="1275" w:type="dxa"/>
            <w:gridSpan w:val="3"/>
            <w:vAlign w:val="center"/>
          </w:tcPr>
          <w:p w14:paraId="4A903A6B" w14:textId="77777777" w:rsidR="00CF072D" w:rsidRPr="009E4605" w:rsidRDefault="00CF072D" w:rsidP="00E044B1">
            <w:pPr>
              <w:widowControl w:val="0"/>
              <w:tabs>
                <w:tab w:val="left" w:leader="dot" w:pos="284"/>
              </w:tabs>
              <w:jc w:val="center"/>
              <w:rPr>
                <w:color w:val="000000"/>
                <w:sz w:val="22"/>
                <w:szCs w:val="22"/>
              </w:rPr>
            </w:pPr>
            <w:r>
              <w:rPr>
                <w:color w:val="000000"/>
                <w:sz w:val="22"/>
                <w:szCs w:val="22"/>
              </w:rPr>
              <w:t>NG</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center"/>
          </w:tcPr>
          <w:p w14:paraId="1A1DF46A" w14:textId="77777777" w:rsidR="00CF072D" w:rsidRPr="009E4605" w:rsidRDefault="00CF072D" w:rsidP="00E044B1">
            <w:pPr>
              <w:widowControl w:val="0"/>
              <w:tabs>
                <w:tab w:val="left" w:leader="dot" w:pos="284"/>
              </w:tabs>
              <w:jc w:val="center"/>
              <w:rPr>
                <w:bCs/>
                <w:color w:val="000000" w:themeColor="text1"/>
                <w:sz w:val="22"/>
                <w:szCs w:val="22"/>
              </w:rPr>
            </w:pPr>
            <w:r>
              <w:rPr>
                <w:bCs/>
                <w:color w:val="000000" w:themeColor="text1"/>
                <w:sz w:val="22"/>
                <w:szCs w:val="22"/>
              </w:rPr>
              <w:t>1</w:t>
            </w:r>
          </w:p>
        </w:tc>
        <w:tc>
          <w:tcPr>
            <w:tcW w:w="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63C4F" w14:textId="77777777" w:rsidR="00CF072D" w:rsidRPr="009E4605" w:rsidRDefault="00CF072D" w:rsidP="00E044B1">
            <w:pPr>
              <w:widowControl w:val="0"/>
              <w:tabs>
                <w:tab w:val="left" w:leader="dot" w:pos="284"/>
              </w:tabs>
              <w:jc w:val="center"/>
              <w:rPr>
                <w:bCs/>
                <w:color w:val="000000" w:themeColor="text1"/>
                <w:sz w:val="22"/>
                <w:szCs w:val="22"/>
              </w:rPr>
            </w:pPr>
            <w:r>
              <w:rPr>
                <w:bCs/>
                <w:color w:val="000000" w:themeColor="text1"/>
                <w:sz w:val="22"/>
                <w:szCs w:val="22"/>
              </w:rPr>
              <w:t>0</w:t>
            </w:r>
          </w:p>
        </w:tc>
      </w:tr>
      <w:tr w:rsidR="00CF072D" w:rsidRPr="009E4605" w14:paraId="1E1B5AF2" w14:textId="77777777" w:rsidTr="00E044B1">
        <w:trPr>
          <w:jc w:val="center"/>
        </w:trPr>
        <w:tc>
          <w:tcPr>
            <w:tcW w:w="709" w:type="dxa"/>
            <w:gridSpan w:val="3"/>
            <w:vAlign w:val="center"/>
          </w:tcPr>
          <w:p w14:paraId="6CC1F257" w14:textId="77777777" w:rsidR="00CF072D" w:rsidRPr="009E4605" w:rsidRDefault="00CF072D" w:rsidP="00E044B1">
            <w:pPr>
              <w:widowControl w:val="0"/>
              <w:tabs>
                <w:tab w:val="left" w:leader="dot" w:pos="284"/>
              </w:tabs>
              <w:jc w:val="center"/>
              <w:rPr>
                <w:color w:val="000000"/>
                <w:sz w:val="22"/>
                <w:szCs w:val="22"/>
              </w:rPr>
            </w:pPr>
            <w:r>
              <w:rPr>
                <w:color w:val="000000"/>
                <w:sz w:val="22"/>
                <w:szCs w:val="22"/>
              </w:rPr>
              <w:t>6</w:t>
            </w:r>
          </w:p>
        </w:tc>
        <w:tc>
          <w:tcPr>
            <w:tcW w:w="4108" w:type="dxa"/>
            <w:vAlign w:val="center"/>
          </w:tcPr>
          <w:p w14:paraId="677AF3CE" w14:textId="77777777" w:rsidR="00CF072D" w:rsidRPr="009E4605" w:rsidRDefault="00CF072D" w:rsidP="00E044B1">
            <w:pPr>
              <w:widowControl w:val="0"/>
              <w:rPr>
                <w:color w:val="000000"/>
                <w:sz w:val="22"/>
                <w:szCs w:val="22"/>
              </w:rPr>
            </w:pPr>
            <w:r>
              <w:rPr>
                <w:color w:val="000000"/>
                <w:sz w:val="22"/>
                <w:szCs w:val="22"/>
              </w:rPr>
              <w:t xml:space="preserve">Kuchnia Polowa KPŻ – 100 </w:t>
            </w:r>
            <w:r>
              <w:rPr>
                <w:color w:val="000000"/>
                <w:sz w:val="22"/>
                <w:szCs w:val="22"/>
              </w:rPr>
              <w:br/>
              <w:t>nr. 16/2015</w:t>
            </w:r>
          </w:p>
        </w:tc>
        <w:tc>
          <w:tcPr>
            <w:tcW w:w="709" w:type="dxa"/>
            <w:gridSpan w:val="2"/>
            <w:vAlign w:val="center"/>
          </w:tcPr>
          <w:p w14:paraId="72E81DF1" w14:textId="77777777" w:rsidR="00CF072D" w:rsidRPr="009E4605" w:rsidRDefault="00CF072D" w:rsidP="00E044B1">
            <w:pPr>
              <w:widowControl w:val="0"/>
              <w:tabs>
                <w:tab w:val="left" w:leader="dot" w:pos="284"/>
              </w:tabs>
              <w:jc w:val="center"/>
              <w:rPr>
                <w:bCs/>
                <w:color w:val="000000" w:themeColor="text1"/>
                <w:sz w:val="22"/>
                <w:szCs w:val="22"/>
              </w:rPr>
            </w:pPr>
            <w:r w:rsidRPr="009E4605">
              <w:rPr>
                <w:bCs/>
                <w:color w:val="000000" w:themeColor="text1"/>
                <w:sz w:val="22"/>
                <w:szCs w:val="22"/>
              </w:rPr>
              <w:t>szt.</w:t>
            </w:r>
          </w:p>
        </w:tc>
        <w:tc>
          <w:tcPr>
            <w:tcW w:w="1275" w:type="dxa"/>
            <w:gridSpan w:val="3"/>
            <w:vAlign w:val="center"/>
          </w:tcPr>
          <w:p w14:paraId="4DD1AD45" w14:textId="77777777" w:rsidR="00CF072D" w:rsidRPr="009E4605" w:rsidRDefault="00CF072D" w:rsidP="00E044B1">
            <w:pPr>
              <w:widowControl w:val="0"/>
              <w:tabs>
                <w:tab w:val="left" w:leader="dot" w:pos="284"/>
              </w:tabs>
              <w:jc w:val="center"/>
              <w:rPr>
                <w:color w:val="000000"/>
                <w:sz w:val="22"/>
                <w:szCs w:val="22"/>
              </w:rPr>
            </w:pPr>
            <w:r>
              <w:rPr>
                <w:color w:val="000000"/>
                <w:sz w:val="22"/>
                <w:szCs w:val="22"/>
              </w:rPr>
              <w:t>NK</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center"/>
          </w:tcPr>
          <w:p w14:paraId="7FF120AE" w14:textId="77777777" w:rsidR="00CF072D" w:rsidRPr="009E4605" w:rsidRDefault="00CF072D" w:rsidP="00E044B1">
            <w:pPr>
              <w:widowControl w:val="0"/>
              <w:tabs>
                <w:tab w:val="left" w:leader="dot" w:pos="284"/>
              </w:tabs>
              <w:jc w:val="center"/>
              <w:rPr>
                <w:bCs/>
                <w:color w:val="000000" w:themeColor="text1"/>
                <w:sz w:val="22"/>
                <w:szCs w:val="22"/>
              </w:rPr>
            </w:pPr>
            <w:r>
              <w:rPr>
                <w:bCs/>
                <w:color w:val="000000" w:themeColor="text1"/>
                <w:sz w:val="22"/>
                <w:szCs w:val="22"/>
              </w:rPr>
              <w:t>1</w:t>
            </w:r>
          </w:p>
        </w:tc>
        <w:tc>
          <w:tcPr>
            <w:tcW w:w="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FB3A3" w14:textId="77777777" w:rsidR="00CF072D" w:rsidRPr="009E4605" w:rsidRDefault="00CF072D" w:rsidP="00E044B1">
            <w:pPr>
              <w:widowControl w:val="0"/>
              <w:tabs>
                <w:tab w:val="left" w:leader="dot" w:pos="284"/>
              </w:tabs>
              <w:jc w:val="center"/>
              <w:rPr>
                <w:bCs/>
                <w:color w:val="000000" w:themeColor="text1"/>
                <w:sz w:val="22"/>
                <w:szCs w:val="22"/>
              </w:rPr>
            </w:pPr>
            <w:r>
              <w:rPr>
                <w:bCs/>
                <w:color w:val="000000" w:themeColor="text1"/>
                <w:sz w:val="22"/>
                <w:szCs w:val="22"/>
              </w:rPr>
              <w:t>0</w:t>
            </w:r>
          </w:p>
        </w:tc>
      </w:tr>
      <w:tr w:rsidR="00CF072D" w:rsidRPr="009E4605" w14:paraId="61127F38" w14:textId="77777777" w:rsidTr="00E044B1">
        <w:trPr>
          <w:jc w:val="center"/>
        </w:trPr>
        <w:tc>
          <w:tcPr>
            <w:tcW w:w="709" w:type="dxa"/>
            <w:gridSpan w:val="3"/>
            <w:vAlign w:val="center"/>
          </w:tcPr>
          <w:p w14:paraId="1A7CAA84" w14:textId="77777777" w:rsidR="00CF072D" w:rsidRPr="009E4605" w:rsidRDefault="00CF072D" w:rsidP="00E044B1">
            <w:pPr>
              <w:widowControl w:val="0"/>
              <w:tabs>
                <w:tab w:val="left" w:leader="dot" w:pos="284"/>
              </w:tabs>
              <w:jc w:val="center"/>
              <w:rPr>
                <w:color w:val="000000"/>
                <w:sz w:val="22"/>
                <w:szCs w:val="22"/>
              </w:rPr>
            </w:pPr>
            <w:r>
              <w:rPr>
                <w:color w:val="000000"/>
                <w:sz w:val="22"/>
                <w:szCs w:val="22"/>
              </w:rPr>
              <w:t>7</w:t>
            </w:r>
          </w:p>
        </w:tc>
        <w:tc>
          <w:tcPr>
            <w:tcW w:w="4108" w:type="dxa"/>
            <w:vAlign w:val="center"/>
          </w:tcPr>
          <w:p w14:paraId="3BA65110" w14:textId="77777777" w:rsidR="00CF072D" w:rsidRPr="009E4605" w:rsidRDefault="00CF072D" w:rsidP="00E044B1">
            <w:pPr>
              <w:widowControl w:val="0"/>
              <w:rPr>
                <w:color w:val="000000"/>
                <w:sz w:val="22"/>
                <w:szCs w:val="22"/>
              </w:rPr>
            </w:pPr>
            <w:r>
              <w:rPr>
                <w:color w:val="000000"/>
                <w:sz w:val="22"/>
                <w:szCs w:val="22"/>
              </w:rPr>
              <w:t xml:space="preserve">Kuchnia Polowa KPŻ – 100 </w:t>
            </w:r>
            <w:r>
              <w:rPr>
                <w:color w:val="000000"/>
                <w:sz w:val="22"/>
                <w:szCs w:val="22"/>
              </w:rPr>
              <w:br/>
              <w:t>nr. 17/2015</w:t>
            </w:r>
          </w:p>
        </w:tc>
        <w:tc>
          <w:tcPr>
            <w:tcW w:w="709" w:type="dxa"/>
            <w:gridSpan w:val="2"/>
            <w:vAlign w:val="center"/>
          </w:tcPr>
          <w:p w14:paraId="768094BF" w14:textId="77777777" w:rsidR="00CF072D" w:rsidRPr="009E4605" w:rsidRDefault="00CF072D" w:rsidP="00E044B1">
            <w:pPr>
              <w:widowControl w:val="0"/>
              <w:tabs>
                <w:tab w:val="left" w:leader="dot" w:pos="284"/>
              </w:tabs>
              <w:jc w:val="center"/>
              <w:rPr>
                <w:bCs/>
                <w:color w:val="000000" w:themeColor="text1"/>
                <w:sz w:val="22"/>
                <w:szCs w:val="22"/>
              </w:rPr>
            </w:pPr>
            <w:r w:rsidRPr="009E4605">
              <w:rPr>
                <w:bCs/>
                <w:color w:val="000000" w:themeColor="text1"/>
                <w:sz w:val="22"/>
                <w:szCs w:val="22"/>
              </w:rPr>
              <w:t>szt.</w:t>
            </w:r>
          </w:p>
        </w:tc>
        <w:tc>
          <w:tcPr>
            <w:tcW w:w="1275" w:type="dxa"/>
            <w:gridSpan w:val="3"/>
            <w:vAlign w:val="center"/>
          </w:tcPr>
          <w:p w14:paraId="3DD75D98" w14:textId="77777777" w:rsidR="00CF072D" w:rsidRPr="009E4605" w:rsidRDefault="00CF072D" w:rsidP="00E044B1">
            <w:pPr>
              <w:widowControl w:val="0"/>
              <w:tabs>
                <w:tab w:val="left" w:leader="dot" w:pos="284"/>
              </w:tabs>
              <w:jc w:val="center"/>
              <w:rPr>
                <w:color w:val="000000"/>
                <w:sz w:val="22"/>
                <w:szCs w:val="22"/>
              </w:rPr>
            </w:pPr>
            <w:r>
              <w:rPr>
                <w:color w:val="000000"/>
                <w:sz w:val="22"/>
                <w:szCs w:val="22"/>
              </w:rPr>
              <w:t>NK</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center"/>
          </w:tcPr>
          <w:p w14:paraId="0A2E73F4" w14:textId="77777777" w:rsidR="00CF072D" w:rsidRPr="009E4605" w:rsidRDefault="00CF072D" w:rsidP="00E044B1">
            <w:pPr>
              <w:widowControl w:val="0"/>
              <w:tabs>
                <w:tab w:val="left" w:leader="dot" w:pos="284"/>
              </w:tabs>
              <w:jc w:val="center"/>
              <w:rPr>
                <w:bCs/>
                <w:color w:val="000000" w:themeColor="text1"/>
                <w:sz w:val="22"/>
                <w:szCs w:val="22"/>
              </w:rPr>
            </w:pPr>
            <w:r>
              <w:rPr>
                <w:bCs/>
                <w:color w:val="000000" w:themeColor="text1"/>
                <w:sz w:val="22"/>
                <w:szCs w:val="22"/>
              </w:rPr>
              <w:t>1</w:t>
            </w:r>
          </w:p>
        </w:tc>
        <w:tc>
          <w:tcPr>
            <w:tcW w:w="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3020D" w14:textId="77777777" w:rsidR="00CF072D" w:rsidRPr="009E4605" w:rsidRDefault="00CF072D" w:rsidP="00E044B1">
            <w:pPr>
              <w:widowControl w:val="0"/>
              <w:tabs>
                <w:tab w:val="left" w:leader="dot" w:pos="284"/>
              </w:tabs>
              <w:jc w:val="center"/>
              <w:rPr>
                <w:bCs/>
                <w:color w:val="000000" w:themeColor="text1"/>
                <w:sz w:val="22"/>
                <w:szCs w:val="22"/>
              </w:rPr>
            </w:pPr>
            <w:r>
              <w:rPr>
                <w:bCs/>
                <w:color w:val="000000" w:themeColor="text1"/>
                <w:sz w:val="22"/>
                <w:szCs w:val="22"/>
              </w:rPr>
              <w:t>0</w:t>
            </w:r>
          </w:p>
        </w:tc>
      </w:tr>
      <w:tr w:rsidR="00CF072D" w:rsidRPr="009E4605" w14:paraId="23FB74C2" w14:textId="77777777" w:rsidTr="00E044B1">
        <w:trPr>
          <w:jc w:val="center"/>
        </w:trPr>
        <w:tc>
          <w:tcPr>
            <w:tcW w:w="709" w:type="dxa"/>
            <w:gridSpan w:val="3"/>
            <w:vAlign w:val="center"/>
          </w:tcPr>
          <w:p w14:paraId="1DA760A9" w14:textId="77777777" w:rsidR="00CF072D" w:rsidRPr="009E4605" w:rsidRDefault="00CF072D" w:rsidP="00E044B1">
            <w:pPr>
              <w:widowControl w:val="0"/>
              <w:tabs>
                <w:tab w:val="left" w:leader="dot" w:pos="284"/>
              </w:tabs>
              <w:jc w:val="center"/>
              <w:rPr>
                <w:color w:val="000000"/>
                <w:sz w:val="22"/>
                <w:szCs w:val="22"/>
              </w:rPr>
            </w:pPr>
            <w:r>
              <w:rPr>
                <w:color w:val="000000"/>
                <w:sz w:val="22"/>
                <w:szCs w:val="22"/>
              </w:rPr>
              <w:t>8</w:t>
            </w:r>
          </w:p>
        </w:tc>
        <w:tc>
          <w:tcPr>
            <w:tcW w:w="4108" w:type="dxa"/>
            <w:vAlign w:val="center"/>
          </w:tcPr>
          <w:p w14:paraId="3933FAA7" w14:textId="77777777" w:rsidR="00CF072D" w:rsidRPr="009E4605" w:rsidRDefault="00CF072D" w:rsidP="00E044B1">
            <w:pPr>
              <w:widowControl w:val="0"/>
              <w:rPr>
                <w:color w:val="000000"/>
                <w:sz w:val="22"/>
                <w:szCs w:val="22"/>
              </w:rPr>
            </w:pPr>
            <w:r>
              <w:rPr>
                <w:color w:val="000000"/>
                <w:sz w:val="22"/>
                <w:szCs w:val="22"/>
              </w:rPr>
              <w:t xml:space="preserve">Kuchnia Polowa KPŻ – 100 </w:t>
            </w:r>
            <w:r>
              <w:rPr>
                <w:color w:val="000000"/>
                <w:sz w:val="22"/>
                <w:szCs w:val="22"/>
              </w:rPr>
              <w:br/>
              <w:t>nr. 19/2015</w:t>
            </w:r>
          </w:p>
        </w:tc>
        <w:tc>
          <w:tcPr>
            <w:tcW w:w="709" w:type="dxa"/>
            <w:gridSpan w:val="2"/>
            <w:vAlign w:val="center"/>
          </w:tcPr>
          <w:p w14:paraId="1A23A88B" w14:textId="77777777" w:rsidR="00CF072D" w:rsidRPr="009E4605" w:rsidRDefault="00CF072D" w:rsidP="00E044B1">
            <w:pPr>
              <w:widowControl w:val="0"/>
              <w:tabs>
                <w:tab w:val="left" w:leader="dot" w:pos="284"/>
              </w:tabs>
              <w:jc w:val="center"/>
              <w:rPr>
                <w:bCs/>
                <w:color w:val="000000" w:themeColor="text1"/>
                <w:sz w:val="22"/>
                <w:szCs w:val="22"/>
              </w:rPr>
            </w:pPr>
            <w:r w:rsidRPr="009E4605">
              <w:rPr>
                <w:bCs/>
                <w:color w:val="000000" w:themeColor="text1"/>
                <w:sz w:val="22"/>
                <w:szCs w:val="22"/>
              </w:rPr>
              <w:t>szt.</w:t>
            </w:r>
          </w:p>
        </w:tc>
        <w:tc>
          <w:tcPr>
            <w:tcW w:w="1275" w:type="dxa"/>
            <w:gridSpan w:val="3"/>
            <w:vAlign w:val="center"/>
          </w:tcPr>
          <w:p w14:paraId="6505A819" w14:textId="77777777" w:rsidR="00CF072D" w:rsidRPr="009E4605" w:rsidRDefault="00CF072D" w:rsidP="00E044B1">
            <w:pPr>
              <w:widowControl w:val="0"/>
              <w:tabs>
                <w:tab w:val="left" w:leader="dot" w:pos="284"/>
              </w:tabs>
              <w:jc w:val="center"/>
              <w:rPr>
                <w:color w:val="000000"/>
                <w:sz w:val="22"/>
                <w:szCs w:val="22"/>
              </w:rPr>
            </w:pPr>
            <w:r>
              <w:rPr>
                <w:color w:val="000000"/>
                <w:sz w:val="22"/>
                <w:szCs w:val="22"/>
              </w:rPr>
              <w:t>NK</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center"/>
          </w:tcPr>
          <w:p w14:paraId="250EAB7D" w14:textId="77777777" w:rsidR="00CF072D" w:rsidRPr="009E4605" w:rsidRDefault="00CF072D" w:rsidP="00E044B1">
            <w:pPr>
              <w:widowControl w:val="0"/>
              <w:tabs>
                <w:tab w:val="left" w:leader="dot" w:pos="284"/>
              </w:tabs>
              <w:jc w:val="center"/>
              <w:rPr>
                <w:bCs/>
                <w:color w:val="000000" w:themeColor="text1"/>
                <w:sz w:val="22"/>
                <w:szCs w:val="22"/>
              </w:rPr>
            </w:pPr>
            <w:r>
              <w:rPr>
                <w:bCs/>
                <w:color w:val="000000" w:themeColor="text1"/>
                <w:sz w:val="22"/>
                <w:szCs w:val="22"/>
              </w:rPr>
              <w:t>1</w:t>
            </w:r>
          </w:p>
        </w:tc>
        <w:tc>
          <w:tcPr>
            <w:tcW w:w="9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59D2C" w14:textId="77777777" w:rsidR="00CF072D" w:rsidRPr="009E4605" w:rsidRDefault="00CF072D" w:rsidP="00E044B1">
            <w:pPr>
              <w:widowControl w:val="0"/>
              <w:tabs>
                <w:tab w:val="left" w:leader="dot" w:pos="284"/>
              </w:tabs>
              <w:jc w:val="center"/>
              <w:rPr>
                <w:bCs/>
                <w:color w:val="000000" w:themeColor="text1"/>
                <w:sz w:val="22"/>
                <w:szCs w:val="22"/>
              </w:rPr>
            </w:pPr>
            <w:r>
              <w:rPr>
                <w:bCs/>
                <w:color w:val="000000" w:themeColor="text1"/>
                <w:sz w:val="22"/>
                <w:szCs w:val="22"/>
              </w:rPr>
              <w:t>0</w:t>
            </w:r>
          </w:p>
        </w:tc>
      </w:tr>
      <w:tr w:rsidR="00CF072D" w:rsidRPr="009E4605" w14:paraId="1E1B4267" w14:textId="77777777" w:rsidTr="00E044B1">
        <w:trPr>
          <w:gridAfter w:val="1"/>
          <w:wAfter w:w="6" w:type="dxa"/>
          <w:jc w:val="center"/>
        </w:trPr>
        <w:tc>
          <w:tcPr>
            <w:tcW w:w="9209" w:type="dxa"/>
            <w:gridSpan w:val="11"/>
            <w:shd w:val="clear" w:color="auto" w:fill="D9D9D9" w:themeFill="background1" w:themeFillShade="D9"/>
            <w:vAlign w:val="center"/>
          </w:tcPr>
          <w:p w14:paraId="00BAECCE" w14:textId="77777777" w:rsidR="00CF072D" w:rsidRPr="009E4605" w:rsidRDefault="00CF072D" w:rsidP="00E044B1">
            <w:pPr>
              <w:widowControl w:val="0"/>
              <w:tabs>
                <w:tab w:val="left" w:leader="dot" w:pos="284"/>
              </w:tabs>
              <w:spacing w:before="120" w:after="120"/>
              <w:jc w:val="center"/>
              <w:rPr>
                <w:b/>
                <w:bCs/>
                <w:color w:val="000000" w:themeColor="text1"/>
                <w:sz w:val="22"/>
                <w:szCs w:val="22"/>
              </w:rPr>
            </w:pPr>
            <w:r w:rsidRPr="009E4605">
              <w:rPr>
                <w:rFonts w:eastAsia="Arial Narrow"/>
                <w:b/>
                <w:sz w:val="22"/>
                <w:szCs w:val="22"/>
              </w:rPr>
              <w:t>Zadanie 4</w:t>
            </w:r>
            <w:r>
              <w:rPr>
                <w:rFonts w:eastAsia="Arial Narrow"/>
                <w:b/>
                <w:sz w:val="22"/>
                <w:szCs w:val="22"/>
              </w:rPr>
              <w:t xml:space="preserve"> – Naprawa kuchni polowych KP-340.</w:t>
            </w:r>
          </w:p>
        </w:tc>
      </w:tr>
      <w:tr w:rsidR="00CF072D" w:rsidRPr="009E4605" w14:paraId="3AC9FEFD" w14:textId="77777777" w:rsidTr="00E044B1">
        <w:trPr>
          <w:gridAfter w:val="1"/>
          <w:wAfter w:w="6" w:type="dxa"/>
          <w:jc w:val="center"/>
        </w:trPr>
        <w:tc>
          <w:tcPr>
            <w:tcW w:w="703" w:type="dxa"/>
            <w:gridSpan w:val="2"/>
            <w:shd w:val="clear" w:color="auto" w:fill="D9D9D9" w:themeFill="background1" w:themeFillShade="D9"/>
            <w:vAlign w:val="center"/>
          </w:tcPr>
          <w:p w14:paraId="16CF194D" w14:textId="77777777" w:rsidR="00CF072D" w:rsidRPr="009E4605" w:rsidRDefault="00CF072D" w:rsidP="00E044B1">
            <w:pPr>
              <w:widowControl w:val="0"/>
              <w:tabs>
                <w:tab w:val="left" w:leader="dot" w:pos="284"/>
              </w:tabs>
              <w:jc w:val="center"/>
              <w:rPr>
                <w:b/>
                <w:bCs/>
                <w:color w:val="000000" w:themeColor="text1"/>
                <w:sz w:val="22"/>
                <w:szCs w:val="22"/>
              </w:rPr>
            </w:pPr>
            <w:r w:rsidRPr="009E4605">
              <w:rPr>
                <w:b/>
                <w:bCs/>
                <w:color w:val="000000" w:themeColor="text1"/>
                <w:sz w:val="22"/>
                <w:szCs w:val="22"/>
              </w:rPr>
              <w:t>Lp</w:t>
            </w:r>
            <w:r>
              <w:rPr>
                <w:b/>
                <w:bCs/>
                <w:color w:val="000000" w:themeColor="text1"/>
                <w:sz w:val="22"/>
                <w:szCs w:val="22"/>
              </w:rPr>
              <w:t>.</w:t>
            </w:r>
          </w:p>
        </w:tc>
        <w:tc>
          <w:tcPr>
            <w:tcW w:w="4114" w:type="dxa"/>
            <w:gridSpan w:val="2"/>
            <w:shd w:val="clear" w:color="auto" w:fill="D9D9D9" w:themeFill="background1" w:themeFillShade="D9"/>
            <w:vAlign w:val="center"/>
          </w:tcPr>
          <w:p w14:paraId="220A6093" w14:textId="77777777" w:rsidR="00CF072D" w:rsidRPr="009E4605" w:rsidRDefault="00CF072D" w:rsidP="00E044B1">
            <w:pPr>
              <w:widowControl w:val="0"/>
              <w:tabs>
                <w:tab w:val="left" w:leader="dot" w:pos="284"/>
              </w:tabs>
              <w:jc w:val="center"/>
              <w:rPr>
                <w:b/>
                <w:bCs/>
                <w:color w:val="000000" w:themeColor="text1"/>
                <w:sz w:val="22"/>
                <w:szCs w:val="22"/>
              </w:rPr>
            </w:pPr>
            <w:r w:rsidRPr="009E4605">
              <w:rPr>
                <w:b/>
                <w:bCs/>
                <w:color w:val="000000" w:themeColor="text1"/>
                <w:sz w:val="22"/>
                <w:szCs w:val="22"/>
              </w:rPr>
              <w:t>Przedmiot zamówienia</w:t>
            </w:r>
          </w:p>
        </w:tc>
        <w:tc>
          <w:tcPr>
            <w:tcW w:w="709" w:type="dxa"/>
            <w:gridSpan w:val="2"/>
            <w:shd w:val="clear" w:color="auto" w:fill="D9D9D9" w:themeFill="background1" w:themeFillShade="D9"/>
            <w:vAlign w:val="center"/>
          </w:tcPr>
          <w:p w14:paraId="0327AF13" w14:textId="77777777" w:rsidR="00CF072D" w:rsidRPr="009E4605" w:rsidRDefault="00CF072D" w:rsidP="00E044B1">
            <w:pPr>
              <w:widowControl w:val="0"/>
              <w:tabs>
                <w:tab w:val="left" w:leader="dot" w:pos="284"/>
              </w:tabs>
              <w:jc w:val="center"/>
              <w:rPr>
                <w:b/>
                <w:bCs/>
                <w:color w:val="000000" w:themeColor="text1"/>
                <w:sz w:val="22"/>
                <w:szCs w:val="22"/>
              </w:rPr>
            </w:pPr>
            <w:r w:rsidRPr="009E4605">
              <w:rPr>
                <w:b/>
                <w:bCs/>
                <w:color w:val="000000" w:themeColor="text1"/>
                <w:sz w:val="22"/>
                <w:szCs w:val="22"/>
              </w:rPr>
              <w:t>J.m.</w:t>
            </w:r>
          </w:p>
        </w:tc>
        <w:tc>
          <w:tcPr>
            <w:tcW w:w="1237" w:type="dxa"/>
            <w:gridSpan w:val="2"/>
            <w:shd w:val="clear" w:color="auto" w:fill="D9D9D9" w:themeFill="background1" w:themeFillShade="D9"/>
            <w:vAlign w:val="center"/>
          </w:tcPr>
          <w:p w14:paraId="2474288F" w14:textId="77777777" w:rsidR="00CF072D" w:rsidRPr="009E4605" w:rsidRDefault="00CF072D" w:rsidP="00E044B1">
            <w:pPr>
              <w:widowControl w:val="0"/>
              <w:tabs>
                <w:tab w:val="left" w:leader="dot" w:pos="284"/>
              </w:tabs>
              <w:jc w:val="center"/>
              <w:rPr>
                <w:b/>
                <w:bCs/>
                <w:color w:val="000000" w:themeColor="text1"/>
                <w:sz w:val="22"/>
                <w:szCs w:val="22"/>
              </w:rPr>
            </w:pPr>
            <w:r w:rsidRPr="009E4605">
              <w:rPr>
                <w:b/>
                <w:bCs/>
                <w:color w:val="000000" w:themeColor="text1"/>
                <w:sz w:val="22"/>
                <w:szCs w:val="22"/>
              </w:rPr>
              <w:t>Zakres naprawy</w:t>
            </w:r>
          </w:p>
        </w:tc>
        <w:tc>
          <w:tcPr>
            <w:tcW w:w="1454" w:type="dxa"/>
            <w:gridSpan w:val="2"/>
            <w:shd w:val="clear" w:color="auto" w:fill="D9D9D9" w:themeFill="background1" w:themeFillShade="D9"/>
            <w:vAlign w:val="center"/>
          </w:tcPr>
          <w:p w14:paraId="1744BE13" w14:textId="77777777" w:rsidR="00CF072D" w:rsidRPr="009E4605" w:rsidRDefault="00CF072D" w:rsidP="00E044B1">
            <w:pPr>
              <w:widowControl w:val="0"/>
              <w:tabs>
                <w:tab w:val="left" w:leader="dot" w:pos="284"/>
              </w:tabs>
              <w:jc w:val="center"/>
              <w:rPr>
                <w:b/>
                <w:bCs/>
                <w:color w:val="000000" w:themeColor="text1"/>
                <w:sz w:val="22"/>
                <w:szCs w:val="22"/>
              </w:rPr>
            </w:pPr>
            <w:r w:rsidRPr="009E4605">
              <w:rPr>
                <w:b/>
                <w:bCs/>
                <w:color w:val="000000" w:themeColor="text1"/>
                <w:sz w:val="22"/>
                <w:szCs w:val="22"/>
              </w:rPr>
              <w:t>Ilość</w:t>
            </w:r>
          </w:p>
          <w:p w14:paraId="433C8FA5" w14:textId="77777777" w:rsidR="00CF072D" w:rsidRPr="009E4605" w:rsidRDefault="00CF072D" w:rsidP="00E044B1">
            <w:pPr>
              <w:widowControl w:val="0"/>
              <w:tabs>
                <w:tab w:val="left" w:leader="dot" w:pos="284"/>
              </w:tabs>
              <w:jc w:val="center"/>
              <w:rPr>
                <w:b/>
                <w:bCs/>
                <w:color w:val="000000" w:themeColor="text1"/>
                <w:sz w:val="22"/>
                <w:szCs w:val="22"/>
              </w:rPr>
            </w:pPr>
            <w:r w:rsidRPr="009E4605">
              <w:rPr>
                <w:b/>
                <w:bCs/>
                <w:color w:val="000000" w:themeColor="text1"/>
                <w:sz w:val="22"/>
                <w:szCs w:val="22"/>
              </w:rPr>
              <w:t>podstawowa</w:t>
            </w:r>
          </w:p>
        </w:tc>
        <w:tc>
          <w:tcPr>
            <w:tcW w:w="992" w:type="dxa"/>
            <w:shd w:val="clear" w:color="auto" w:fill="D9D9D9" w:themeFill="background1" w:themeFillShade="D9"/>
            <w:vAlign w:val="center"/>
          </w:tcPr>
          <w:p w14:paraId="055F79A2" w14:textId="77777777" w:rsidR="00CF072D" w:rsidRPr="009E4605" w:rsidRDefault="00CF072D" w:rsidP="00E044B1">
            <w:pPr>
              <w:widowControl w:val="0"/>
              <w:tabs>
                <w:tab w:val="left" w:leader="dot" w:pos="284"/>
              </w:tabs>
              <w:jc w:val="center"/>
              <w:rPr>
                <w:b/>
                <w:bCs/>
                <w:color w:val="000000" w:themeColor="text1"/>
                <w:sz w:val="22"/>
                <w:szCs w:val="22"/>
              </w:rPr>
            </w:pPr>
            <w:r w:rsidRPr="009E4605">
              <w:rPr>
                <w:b/>
                <w:bCs/>
                <w:color w:val="000000" w:themeColor="text1"/>
                <w:sz w:val="22"/>
                <w:szCs w:val="22"/>
              </w:rPr>
              <w:t xml:space="preserve">Ilość </w:t>
            </w:r>
            <w:r>
              <w:rPr>
                <w:b/>
                <w:bCs/>
                <w:color w:val="000000" w:themeColor="text1"/>
                <w:sz w:val="22"/>
                <w:szCs w:val="22"/>
              </w:rPr>
              <w:br/>
            </w:r>
            <w:r w:rsidRPr="009E4605">
              <w:rPr>
                <w:b/>
                <w:bCs/>
                <w:color w:val="000000" w:themeColor="text1"/>
                <w:sz w:val="22"/>
                <w:szCs w:val="22"/>
              </w:rPr>
              <w:t>w opcji</w:t>
            </w:r>
          </w:p>
        </w:tc>
      </w:tr>
      <w:tr w:rsidR="00CF072D" w:rsidRPr="009E4605" w14:paraId="706996F6" w14:textId="77777777" w:rsidTr="00E044B1">
        <w:trPr>
          <w:gridAfter w:val="1"/>
          <w:wAfter w:w="6" w:type="dxa"/>
          <w:jc w:val="center"/>
        </w:trPr>
        <w:tc>
          <w:tcPr>
            <w:tcW w:w="703" w:type="dxa"/>
            <w:gridSpan w:val="2"/>
            <w:vAlign w:val="center"/>
          </w:tcPr>
          <w:p w14:paraId="72480028" w14:textId="77777777" w:rsidR="00CF072D" w:rsidRPr="009E4605" w:rsidRDefault="00CF072D" w:rsidP="00E044B1">
            <w:pPr>
              <w:widowControl w:val="0"/>
              <w:tabs>
                <w:tab w:val="left" w:leader="dot" w:pos="284"/>
              </w:tabs>
              <w:spacing w:before="20" w:after="20"/>
              <w:jc w:val="center"/>
              <w:rPr>
                <w:bCs/>
                <w:color w:val="000000" w:themeColor="text1"/>
                <w:sz w:val="22"/>
                <w:szCs w:val="22"/>
              </w:rPr>
            </w:pPr>
            <w:r w:rsidRPr="009E4605">
              <w:rPr>
                <w:color w:val="000000"/>
                <w:sz w:val="22"/>
                <w:szCs w:val="22"/>
              </w:rPr>
              <w:t>1</w:t>
            </w:r>
          </w:p>
        </w:tc>
        <w:tc>
          <w:tcPr>
            <w:tcW w:w="4114" w:type="dxa"/>
            <w:gridSpan w:val="2"/>
            <w:vAlign w:val="center"/>
          </w:tcPr>
          <w:p w14:paraId="4F3AECFA" w14:textId="77777777" w:rsidR="00CF072D" w:rsidRPr="009E4605" w:rsidRDefault="00CF072D" w:rsidP="00E044B1">
            <w:pPr>
              <w:widowControl w:val="0"/>
              <w:spacing w:before="20" w:after="20"/>
              <w:rPr>
                <w:color w:val="000000"/>
                <w:sz w:val="22"/>
                <w:szCs w:val="22"/>
              </w:rPr>
            </w:pPr>
            <w:r w:rsidRPr="009E4605">
              <w:rPr>
                <w:color w:val="000000"/>
                <w:sz w:val="22"/>
                <w:szCs w:val="22"/>
              </w:rPr>
              <w:t>Kuchnia Polowa KP- 340 nr. 3941 / 1979</w:t>
            </w:r>
          </w:p>
        </w:tc>
        <w:tc>
          <w:tcPr>
            <w:tcW w:w="709" w:type="dxa"/>
            <w:gridSpan w:val="2"/>
            <w:vAlign w:val="center"/>
          </w:tcPr>
          <w:p w14:paraId="22A202C5" w14:textId="77777777" w:rsidR="00CF072D" w:rsidRPr="009E4605" w:rsidRDefault="00CF072D" w:rsidP="00E044B1">
            <w:pPr>
              <w:widowControl w:val="0"/>
              <w:tabs>
                <w:tab w:val="left" w:leader="dot" w:pos="284"/>
              </w:tabs>
              <w:spacing w:before="20" w:after="20"/>
              <w:jc w:val="center"/>
              <w:rPr>
                <w:bCs/>
                <w:color w:val="000000" w:themeColor="text1"/>
                <w:sz w:val="22"/>
                <w:szCs w:val="22"/>
              </w:rPr>
            </w:pPr>
            <w:r w:rsidRPr="009E4605">
              <w:rPr>
                <w:bCs/>
                <w:color w:val="000000" w:themeColor="text1"/>
                <w:sz w:val="22"/>
                <w:szCs w:val="22"/>
              </w:rPr>
              <w:t>szt.</w:t>
            </w:r>
          </w:p>
        </w:tc>
        <w:tc>
          <w:tcPr>
            <w:tcW w:w="1237" w:type="dxa"/>
            <w:gridSpan w:val="2"/>
            <w:vAlign w:val="center"/>
          </w:tcPr>
          <w:p w14:paraId="3C511223" w14:textId="77777777" w:rsidR="00CF072D" w:rsidRPr="009E4605" w:rsidRDefault="00CF072D" w:rsidP="00E044B1">
            <w:pPr>
              <w:widowControl w:val="0"/>
              <w:tabs>
                <w:tab w:val="left" w:leader="dot" w:pos="284"/>
              </w:tabs>
              <w:spacing w:before="20" w:after="20"/>
              <w:jc w:val="center"/>
              <w:rPr>
                <w:color w:val="000000"/>
                <w:sz w:val="22"/>
                <w:szCs w:val="22"/>
              </w:rPr>
            </w:pPr>
            <w:r w:rsidRPr="009E4605">
              <w:rPr>
                <w:color w:val="000000"/>
                <w:sz w:val="22"/>
                <w:szCs w:val="22"/>
              </w:rPr>
              <w:t>NG</w:t>
            </w:r>
          </w:p>
        </w:tc>
        <w:tc>
          <w:tcPr>
            <w:tcW w:w="1454" w:type="dxa"/>
            <w:gridSpan w:val="2"/>
            <w:tcBorders>
              <w:top w:val="single" w:sz="8" w:space="0" w:color="auto"/>
              <w:left w:val="single" w:sz="4" w:space="0" w:color="auto"/>
              <w:bottom w:val="single" w:sz="4" w:space="0" w:color="auto"/>
              <w:right w:val="single" w:sz="4" w:space="0" w:color="auto"/>
            </w:tcBorders>
            <w:shd w:val="clear" w:color="auto" w:fill="auto"/>
            <w:vAlign w:val="center"/>
          </w:tcPr>
          <w:p w14:paraId="0D31A900" w14:textId="77777777" w:rsidR="00CF072D" w:rsidRPr="009E4605" w:rsidRDefault="00CF072D" w:rsidP="00E044B1">
            <w:pPr>
              <w:widowControl w:val="0"/>
              <w:tabs>
                <w:tab w:val="left" w:leader="dot" w:pos="284"/>
              </w:tabs>
              <w:spacing w:before="20" w:after="20"/>
              <w:jc w:val="center"/>
              <w:rPr>
                <w:bCs/>
                <w:color w:val="000000" w:themeColor="text1"/>
                <w:sz w:val="22"/>
                <w:szCs w:val="22"/>
              </w:rPr>
            </w:pPr>
            <w:r w:rsidRPr="009E4605">
              <w:rPr>
                <w:bCs/>
                <w:color w:val="000000" w:themeColor="text1"/>
                <w:sz w:val="22"/>
                <w:szCs w:val="22"/>
              </w:rPr>
              <w:t>1</w:t>
            </w:r>
          </w:p>
        </w:tc>
        <w:tc>
          <w:tcPr>
            <w:tcW w:w="992" w:type="dxa"/>
            <w:tcBorders>
              <w:top w:val="single" w:sz="8" w:space="0" w:color="auto"/>
              <w:left w:val="single" w:sz="4" w:space="0" w:color="auto"/>
              <w:bottom w:val="single" w:sz="4" w:space="0" w:color="auto"/>
              <w:right w:val="single" w:sz="4" w:space="0" w:color="auto"/>
            </w:tcBorders>
            <w:shd w:val="clear" w:color="auto" w:fill="auto"/>
            <w:vAlign w:val="center"/>
          </w:tcPr>
          <w:p w14:paraId="452D2823" w14:textId="77777777" w:rsidR="00CF072D" w:rsidRPr="009E4605" w:rsidRDefault="00CF072D" w:rsidP="00E044B1">
            <w:pPr>
              <w:widowControl w:val="0"/>
              <w:tabs>
                <w:tab w:val="left" w:leader="dot" w:pos="284"/>
              </w:tabs>
              <w:spacing w:before="20" w:after="20"/>
              <w:jc w:val="center"/>
              <w:rPr>
                <w:bCs/>
                <w:color w:val="000000" w:themeColor="text1"/>
                <w:sz w:val="22"/>
                <w:szCs w:val="22"/>
              </w:rPr>
            </w:pPr>
            <w:r>
              <w:rPr>
                <w:bCs/>
                <w:color w:val="000000" w:themeColor="text1"/>
                <w:sz w:val="22"/>
                <w:szCs w:val="22"/>
              </w:rPr>
              <w:t>0</w:t>
            </w:r>
          </w:p>
        </w:tc>
      </w:tr>
      <w:tr w:rsidR="00CF072D" w:rsidRPr="009E4605" w14:paraId="213183FC" w14:textId="77777777" w:rsidTr="00E044B1">
        <w:trPr>
          <w:gridAfter w:val="1"/>
          <w:wAfter w:w="6" w:type="dxa"/>
          <w:jc w:val="center"/>
        </w:trPr>
        <w:tc>
          <w:tcPr>
            <w:tcW w:w="703" w:type="dxa"/>
            <w:gridSpan w:val="2"/>
            <w:vAlign w:val="center"/>
          </w:tcPr>
          <w:p w14:paraId="1DD149D0" w14:textId="77777777" w:rsidR="00CF072D" w:rsidRPr="009E4605" w:rsidRDefault="00CF072D" w:rsidP="00E044B1">
            <w:pPr>
              <w:widowControl w:val="0"/>
              <w:tabs>
                <w:tab w:val="left" w:leader="dot" w:pos="284"/>
              </w:tabs>
              <w:spacing w:before="20" w:after="20"/>
              <w:jc w:val="center"/>
              <w:rPr>
                <w:bCs/>
                <w:color w:val="000000" w:themeColor="text1"/>
                <w:sz w:val="22"/>
                <w:szCs w:val="22"/>
              </w:rPr>
            </w:pPr>
            <w:r w:rsidRPr="009E4605">
              <w:rPr>
                <w:color w:val="000000"/>
                <w:sz w:val="22"/>
                <w:szCs w:val="22"/>
              </w:rPr>
              <w:lastRenderedPageBreak/>
              <w:t>2</w:t>
            </w:r>
          </w:p>
        </w:tc>
        <w:tc>
          <w:tcPr>
            <w:tcW w:w="4114" w:type="dxa"/>
            <w:gridSpan w:val="2"/>
            <w:vAlign w:val="center"/>
          </w:tcPr>
          <w:p w14:paraId="01098084" w14:textId="77777777" w:rsidR="00CF072D" w:rsidRPr="009E4605" w:rsidRDefault="00CF072D" w:rsidP="00E044B1">
            <w:pPr>
              <w:widowControl w:val="0"/>
              <w:spacing w:before="20" w:after="20"/>
              <w:rPr>
                <w:color w:val="000000"/>
                <w:sz w:val="22"/>
                <w:szCs w:val="22"/>
              </w:rPr>
            </w:pPr>
            <w:r w:rsidRPr="009E4605">
              <w:rPr>
                <w:color w:val="000000"/>
                <w:sz w:val="22"/>
                <w:szCs w:val="22"/>
              </w:rPr>
              <w:t>Kuchnia Polowa KP- 340 nr. 760 / 1985</w:t>
            </w:r>
          </w:p>
        </w:tc>
        <w:tc>
          <w:tcPr>
            <w:tcW w:w="709" w:type="dxa"/>
            <w:gridSpan w:val="2"/>
            <w:vAlign w:val="center"/>
          </w:tcPr>
          <w:p w14:paraId="6493F429" w14:textId="77777777" w:rsidR="00CF072D" w:rsidRPr="009E4605" w:rsidRDefault="00CF072D" w:rsidP="00E044B1">
            <w:pPr>
              <w:widowControl w:val="0"/>
              <w:tabs>
                <w:tab w:val="left" w:leader="dot" w:pos="284"/>
              </w:tabs>
              <w:spacing w:before="20" w:after="20"/>
              <w:jc w:val="center"/>
              <w:rPr>
                <w:bCs/>
                <w:color w:val="000000" w:themeColor="text1"/>
                <w:sz w:val="22"/>
                <w:szCs w:val="22"/>
              </w:rPr>
            </w:pPr>
            <w:r w:rsidRPr="009E4605">
              <w:rPr>
                <w:bCs/>
                <w:color w:val="000000" w:themeColor="text1"/>
                <w:sz w:val="22"/>
                <w:szCs w:val="22"/>
              </w:rPr>
              <w:t>szt.</w:t>
            </w:r>
          </w:p>
        </w:tc>
        <w:tc>
          <w:tcPr>
            <w:tcW w:w="1237" w:type="dxa"/>
            <w:gridSpan w:val="2"/>
            <w:vAlign w:val="center"/>
          </w:tcPr>
          <w:p w14:paraId="1B0AA92E" w14:textId="77777777" w:rsidR="00CF072D" w:rsidRPr="009E4605" w:rsidRDefault="00CF072D" w:rsidP="00E044B1">
            <w:pPr>
              <w:widowControl w:val="0"/>
              <w:tabs>
                <w:tab w:val="left" w:leader="dot" w:pos="284"/>
              </w:tabs>
              <w:spacing w:before="20" w:after="20"/>
              <w:jc w:val="center"/>
              <w:rPr>
                <w:color w:val="000000"/>
                <w:sz w:val="22"/>
                <w:szCs w:val="22"/>
              </w:rPr>
            </w:pPr>
            <w:r>
              <w:rPr>
                <w:color w:val="000000"/>
                <w:sz w:val="22"/>
                <w:szCs w:val="22"/>
              </w:rPr>
              <w:t>NG</w:t>
            </w:r>
          </w:p>
        </w:tc>
        <w:tc>
          <w:tcPr>
            <w:tcW w:w="1454" w:type="dxa"/>
            <w:gridSpan w:val="2"/>
            <w:tcBorders>
              <w:top w:val="nil"/>
              <w:left w:val="single" w:sz="4" w:space="0" w:color="auto"/>
              <w:bottom w:val="single" w:sz="4" w:space="0" w:color="auto"/>
              <w:right w:val="single" w:sz="4" w:space="0" w:color="auto"/>
            </w:tcBorders>
            <w:shd w:val="clear" w:color="auto" w:fill="auto"/>
            <w:vAlign w:val="center"/>
          </w:tcPr>
          <w:p w14:paraId="03091851" w14:textId="77777777" w:rsidR="00CF072D" w:rsidRPr="009E4605" w:rsidRDefault="00CF072D" w:rsidP="00E044B1">
            <w:pPr>
              <w:widowControl w:val="0"/>
              <w:tabs>
                <w:tab w:val="left" w:leader="dot" w:pos="284"/>
              </w:tabs>
              <w:spacing w:before="20" w:after="20"/>
              <w:jc w:val="center"/>
              <w:rPr>
                <w:bCs/>
                <w:color w:val="000000" w:themeColor="text1"/>
                <w:sz w:val="22"/>
                <w:szCs w:val="22"/>
              </w:rPr>
            </w:pPr>
            <w:r w:rsidRPr="009E4605">
              <w:rPr>
                <w:bCs/>
                <w:color w:val="000000" w:themeColor="text1"/>
                <w:sz w:val="22"/>
                <w:szCs w:val="22"/>
              </w:rPr>
              <w:t>1</w:t>
            </w:r>
          </w:p>
        </w:tc>
        <w:tc>
          <w:tcPr>
            <w:tcW w:w="992" w:type="dxa"/>
            <w:tcBorders>
              <w:top w:val="nil"/>
              <w:left w:val="single" w:sz="4" w:space="0" w:color="auto"/>
              <w:bottom w:val="single" w:sz="4" w:space="0" w:color="auto"/>
              <w:right w:val="single" w:sz="4" w:space="0" w:color="auto"/>
            </w:tcBorders>
            <w:shd w:val="clear" w:color="auto" w:fill="auto"/>
            <w:vAlign w:val="center"/>
          </w:tcPr>
          <w:p w14:paraId="0EF67D4C" w14:textId="77777777" w:rsidR="00CF072D" w:rsidRPr="009E4605" w:rsidRDefault="00CF072D" w:rsidP="00E044B1">
            <w:pPr>
              <w:widowControl w:val="0"/>
              <w:tabs>
                <w:tab w:val="left" w:leader="dot" w:pos="284"/>
              </w:tabs>
              <w:spacing w:before="20" w:after="20"/>
              <w:jc w:val="center"/>
              <w:rPr>
                <w:bCs/>
                <w:color w:val="000000" w:themeColor="text1"/>
                <w:sz w:val="22"/>
                <w:szCs w:val="22"/>
              </w:rPr>
            </w:pPr>
            <w:r>
              <w:rPr>
                <w:bCs/>
                <w:color w:val="000000" w:themeColor="text1"/>
                <w:sz w:val="22"/>
                <w:szCs w:val="22"/>
              </w:rPr>
              <w:t>0</w:t>
            </w:r>
          </w:p>
        </w:tc>
      </w:tr>
      <w:tr w:rsidR="00CF072D" w:rsidRPr="009E4605" w14:paraId="439808A1" w14:textId="77777777" w:rsidTr="00E044B1">
        <w:trPr>
          <w:gridAfter w:val="1"/>
          <w:wAfter w:w="6" w:type="dxa"/>
          <w:jc w:val="center"/>
        </w:trPr>
        <w:tc>
          <w:tcPr>
            <w:tcW w:w="703" w:type="dxa"/>
            <w:gridSpan w:val="2"/>
            <w:vAlign w:val="center"/>
          </w:tcPr>
          <w:p w14:paraId="03A12DF2" w14:textId="77777777" w:rsidR="00CF072D" w:rsidRPr="009E4605" w:rsidRDefault="00CF072D" w:rsidP="00E044B1">
            <w:pPr>
              <w:widowControl w:val="0"/>
              <w:tabs>
                <w:tab w:val="left" w:leader="dot" w:pos="284"/>
              </w:tabs>
              <w:spacing w:before="20" w:after="20"/>
              <w:jc w:val="center"/>
              <w:rPr>
                <w:bCs/>
                <w:color w:val="000000" w:themeColor="text1"/>
                <w:sz w:val="22"/>
                <w:szCs w:val="22"/>
              </w:rPr>
            </w:pPr>
            <w:r w:rsidRPr="009E4605">
              <w:rPr>
                <w:color w:val="000000"/>
                <w:sz w:val="22"/>
                <w:szCs w:val="22"/>
              </w:rPr>
              <w:t>3</w:t>
            </w:r>
          </w:p>
        </w:tc>
        <w:tc>
          <w:tcPr>
            <w:tcW w:w="4114" w:type="dxa"/>
            <w:gridSpan w:val="2"/>
            <w:vAlign w:val="center"/>
          </w:tcPr>
          <w:p w14:paraId="596C56C2" w14:textId="77777777" w:rsidR="00CF072D" w:rsidRPr="009E4605" w:rsidRDefault="00CF072D" w:rsidP="00E044B1">
            <w:pPr>
              <w:widowControl w:val="0"/>
              <w:spacing w:before="20" w:after="20"/>
              <w:rPr>
                <w:color w:val="000000"/>
                <w:sz w:val="22"/>
                <w:szCs w:val="22"/>
              </w:rPr>
            </w:pPr>
            <w:r w:rsidRPr="009E4605">
              <w:rPr>
                <w:color w:val="000000"/>
                <w:sz w:val="22"/>
                <w:szCs w:val="22"/>
              </w:rPr>
              <w:t>Kuchnia Polowa KP- 340 nr. 2838 / 1973</w:t>
            </w:r>
          </w:p>
        </w:tc>
        <w:tc>
          <w:tcPr>
            <w:tcW w:w="709" w:type="dxa"/>
            <w:gridSpan w:val="2"/>
            <w:vAlign w:val="center"/>
          </w:tcPr>
          <w:p w14:paraId="2C493302" w14:textId="77777777" w:rsidR="00CF072D" w:rsidRPr="009E4605" w:rsidRDefault="00CF072D" w:rsidP="00E044B1">
            <w:pPr>
              <w:widowControl w:val="0"/>
              <w:tabs>
                <w:tab w:val="left" w:leader="dot" w:pos="284"/>
              </w:tabs>
              <w:spacing w:before="20" w:after="20"/>
              <w:jc w:val="center"/>
              <w:rPr>
                <w:bCs/>
                <w:color w:val="000000" w:themeColor="text1"/>
                <w:sz w:val="22"/>
                <w:szCs w:val="22"/>
              </w:rPr>
            </w:pPr>
            <w:r w:rsidRPr="009E4605">
              <w:rPr>
                <w:bCs/>
                <w:color w:val="000000" w:themeColor="text1"/>
                <w:sz w:val="22"/>
                <w:szCs w:val="22"/>
              </w:rPr>
              <w:t>szt.</w:t>
            </w:r>
          </w:p>
        </w:tc>
        <w:tc>
          <w:tcPr>
            <w:tcW w:w="1237" w:type="dxa"/>
            <w:gridSpan w:val="2"/>
            <w:vAlign w:val="center"/>
          </w:tcPr>
          <w:p w14:paraId="0F36A819" w14:textId="77777777" w:rsidR="00CF072D" w:rsidRPr="009E4605" w:rsidRDefault="00CF072D" w:rsidP="00E044B1">
            <w:pPr>
              <w:widowControl w:val="0"/>
              <w:tabs>
                <w:tab w:val="left" w:leader="dot" w:pos="284"/>
              </w:tabs>
              <w:spacing w:before="20" w:after="20"/>
              <w:jc w:val="center"/>
              <w:rPr>
                <w:color w:val="000000"/>
                <w:sz w:val="22"/>
                <w:szCs w:val="22"/>
              </w:rPr>
            </w:pPr>
            <w:r>
              <w:rPr>
                <w:color w:val="000000"/>
                <w:sz w:val="22"/>
                <w:szCs w:val="22"/>
              </w:rPr>
              <w:t>NG</w:t>
            </w:r>
          </w:p>
        </w:tc>
        <w:tc>
          <w:tcPr>
            <w:tcW w:w="1454" w:type="dxa"/>
            <w:gridSpan w:val="2"/>
            <w:tcBorders>
              <w:top w:val="nil"/>
              <w:left w:val="single" w:sz="4" w:space="0" w:color="auto"/>
              <w:bottom w:val="single" w:sz="4" w:space="0" w:color="auto"/>
              <w:right w:val="single" w:sz="4" w:space="0" w:color="auto"/>
            </w:tcBorders>
            <w:shd w:val="clear" w:color="auto" w:fill="auto"/>
            <w:vAlign w:val="center"/>
          </w:tcPr>
          <w:p w14:paraId="3EDB8ECA" w14:textId="77777777" w:rsidR="00CF072D" w:rsidRPr="009E4605" w:rsidRDefault="00CF072D" w:rsidP="00E044B1">
            <w:pPr>
              <w:widowControl w:val="0"/>
              <w:tabs>
                <w:tab w:val="left" w:leader="dot" w:pos="284"/>
              </w:tabs>
              <w:spacing w:before="20" w:after="20"/>
              <w:jc w:val="center"/>
              <w:rPr>
                <w:bCs/>
                <w:color w:val="000000" w:themeColor="text1"/>
                <w:sz w:val="22"/>
                <w:szCs w:val="22"/>
              </w:rPr>
            </w:pPr>
            <w:r>
              <w:rPr>
                <w:bCs/>
                <w:color w:val="000000" w:themeColor="text1"/>
                <w:sz w:val="22"/>
                <w:szCs w:val="22"/>
              </w:rPr>
              <w:t>1</w:t>
            </w:r>
          </w:p>
        </w:tc>
        <w:tc>
          <w:tcPr>
            <w:tcW w:w="992" w:type="dxa"/>
            <w:tcBorders>
              <w:top w:val="nil"/>
              <w:left w:val="single" w:sz="4" w:space="0" w:color="auto"/>
              <w:bottom w:val="single" w:sz="4" w:space="0" w:color="auto"/>
              <w:right w:val="single" w:sz="4" w:space="0" w:color="auto"/>
            </w:tcBorders>
            <w:shd w:val="clear" w:color="auto" w:fill="auto"/>
            <w:vAlign w:val="center"/>
          </w:tcPr>
          <w:p w14:paraId="0801AEB5" w14:textId="77777777" w:rsidR="00CF072D" w:rsidRPr="009E4605" w:rsidRDefault="00CF072D" w:rsidP="00E044B1">
            <w:pPr>
              <w:widowControl w:val="0"/>
              <w:tabs>
                <w:tab w:val="left" w:leader="dot" w:pos="284"/>
              </w:tabs>
              <w:spacing w:before="20" w:after="20"/>
              <w:jc w:val="center"/>
              <w:rPr>
                <w:bCs/>
                <w:color w:val="000000" w:themeColor="text1"/>
                <w:sz w:val="22"/>
                <w:szCs w:val="22"/>
              </w:rPr>
            </w:pPr>
            <w:r>
              <w:rPr>
                <w:bCs/>
                <w:color w:val="000000" w:themeColor="text1"/>
                <w:sz w:val="22"/>
                <w:szCs w:val="22"/>
              </w:rPr>
              <w:t>0</w:t>
            </w:r>
          </w:p>
        </w:tc>
      </w:tr>
      <w:tr w:rsidR="00CF072D" w:rsidRPr="009E4605" w14:paraId="0844BCDD" w14:textId="77777777" w:rsidTr="00E044B1">
        <w:trPr>
          <w:gridAfter w:val="1"/>
          <w:wAfter w:w="6" w:type="dxa"/>
          <w:jc w:val="center"/>
        </w:trPr>
        <w:tc>
          <w:tcPr>
            <w:tcW w:w="703" w:type="dxa"/>
            <w:gridSpan w:val="2"/>
            <w:vAlign w:val="center"/>
          </w:tcPr>
          <w:p w14:paraId="3A8FEF24" w14:textId="77777777" w:rsidR="00CF072D" w:rsidRPr="009E4605" w:rsidRDefault="00CF072D" w:rsidP="00E044B1">
            <w:pPr>
              <w:widowControl w:val="0"/>
              <w:tabs>
                <w:tab w:val="left" w:leader="dot" w:pos="284"/>
              </w:tabs>
              <w:spacing w:before="20" w:after="20"/>
              <w:jc w:val="center"/>
              <w:rPr>
                <w:bCs/>
                <w:color w:val="000000" w:themeColor="text1"/>
                <w:sz w:val="22"/>
                <w:szCs w:val="22"/>
              </w:rPr>
            </w:pPr>
            <w:r w:rsidRPr="009E4605">
              <w:rPr>
                <w:color w:val="000000"/>
                <w:sz w:val="22"/>
                <w:szCs w:val="22"/>
              </w:rPr>
              <w:t>4</w:t>
            </w:r>
          </w:p>
        </w:tc>
        <w:tc>
          <w:tcPr>
            <w:tcW w:w="4114" w:type="dxa"/>
            <w:gridSpan w:val="2"/>
            <w:vAlign w:val="center"/>
          </w:tcPr>
          <w:p w14:paraId="3ED60C13" w14:textId="77777777" w:rsidR="00CF072D" w:rsidRPr="009E4605" w:rsidRDefault="00CF072D" w:rsidP="00E044B1">
            <w:pPr>
              <w:widowControl w:val="0"/>
              <w:spacing w:before="20" w:after="20"/>
              <w:rPr>
                <w:color w:val="000000"/>
                <w:sz w:val="22"/>
                <w:szCs w:val="22"/>
              </w:rPr>
            </w:pPr>
            <w:r w:rsidRPr="009E4605">
              <w:rPr>
                <w:color w:val="000000"/>
                <w:sz w:val="22"/>
                <w:szCs w:val="22"/>
              </w:rPr>
              <w:t>Kuchnia Polowa KP- 340 nr. 2011 / 1970</w:t>
            </w:r>
          </w:p>
        </w:tc>
        <w:tc>
          <w:tcPr>
            <w:tcW w:w="709" w:type="dxa"/>
            <w:gridSpan w:val="2"/>
            <w:vAlign w:val="center"/>
          </w:tcPr>
          <w:p w14:paraId="349A0022" w14:textId="77777777" w:rsidR="00CF072D" w:rsidRPr="009E4605" w:rsidRDefault="00CF072D" w:rsidP="00E044B1">
            <w:pPr>
              <w:widowControl w:val="0"/>
              <w:tabs>
                <w:tab w:val="left" w:leader="dot" w:pos="284"/>
              </w:tabs>
              <w:spacing w:before="20" w:after="20"/>
              <w:jc w:val="center"/>
              <w:rPr>
                <w:bCs/>
                <w:color w:val="000000" w:themeColor="text1"/>
                <w:sz w:val="22"/>
                <w:szCs w:val="22"/>
              </w:rPr>
            </w:pPr>
            <w:r w:rsidRPr="009E4605">
              <w:rPr>
                <w:bCs/>
                <w:color w:val="000000" w:themeColor="text1"/>
                <w:sz w:val="22"/>
                <w:szCs w:val="22"/>
              </w:rPr>
              <w:t>szt.</w:t>
            </w:r>
          </w:p>
        </w:tc>
        <w:tc>
          <w:tcPr>
            <w:tcW w:w="1237" w:type="dxa"/>
            <w:gridSpan w:val="2"/>
            <w:vAlign w:val="center"/>
          </w:tcPr>
          <w:p w14:paraId="1303D9EB" w14:textId="77777777" w:rsidR="00CF072D" w:rsidRPr="009E4605" w:rsidRDefault="00CF072D" w:rsidP="00E044B1">
            <w:pPr>
              <w:widowControl w:val="0"/>
              <w:tabs>
                <w:tab w:val="left" w:leader="dot" w:pos="284"/>
              </w:tabs>
              <w:spacing w:before="20" w:after="20"/>
              <w:jc w:val="center"/>
              <w:rPr>
                <w:color w:val="000000"/>
                <w:sz w:val="22"/>
                <w:szCs w:val="22"/>
              </w:rPr>
            </w:pPr>
            <w:r>
              <w:rPr>
                <w:color w:val="000000"/>
                <w:sz w:val="22"/>
                <w:szCs w:val="22"/>
              </w:rPr>
              <w:t>NG</w:t>
            </w:r>
          </w:p>
        </w:tc>
        <w:tc>
          <w:tcPr>
            <w:tcW w:w="1454" w:type="dxa"/>
            <w:gridSpan w:val="2"/>
            <w:tcBorders>
              <w:top w:val="nil"/>
              <w:left w:val="single" w:sz="4" w:space="0" w:color="auto"/>
              <w:bottom w:val="single" w:sz="4" w:space="0" w:color="auto"/>
              <w:right w:val="single" w:sz="4" w:space="0" w:color="auto"/>
            </w:tcBorders>
            <w:shd w:val="clear" w:color="auto" w:fill="auto"/>
            <w:vAlign w:val="center"/>
          </w:tcPr>
          <w:p w14:paraId="15CBBD61" w14:textId="77777777" w:rsidR="00CF072D" w:rsidRPr="009E4605" w:rsidRDefault="00CF072D" w:rsidP="00E044B1">
            <w:pPr>
              <w:widowControl w:val="0"/>
              <w:tabs>
                <w:tab w:val="left" w:leader="dot" w:pos="284"/>
              </w:tabs>
              <w:spacing w:before="20" w:after="20"/>
              <w:jc w:val="center"/>
              <w:rPr>
                <w:bCs/>
                <w:color w:val="000000" w:themeColor="text1"/>
                <w:sz w:val="22"/>
                <w:szCs w:val="22"/>
              </w:rPr>
            </w:pPr>
            <w:r w:rsidRPr="009E4605">
              <w:rPr>
                <w:bCs/>
                <w:color w:val="000000" w:themeColor="text1"/>
                <w:sz w:val="22"/>
                <w:szCs w:val="22"/>
              </w:rPr>
              <w:t>1</w:t>
            </w:r>
          </w:p>
        </w:tc>
        <w:tc>
          <w:tcPr>
            <w:tcW w:w="992" w:type="dxa"/>
            <w:tcBorders>
              <w:top w:val="nil"/>
              <w:left w:val="single" w:sz="4" w:space="0" w:color="auto"/>
              <w:bottom w:val="single" w:sz="4" w:space="0" w:color="auto"/>
              <w:right w:val="single" w:sz="4" w:space="0" w:color="auto"/>
            </w:tcBorders>
            <w:shd w:val="clear" w:color="auto" w:fill="auto"/>
            <w:vAlign w:val="center"/>
          </w:tcPr>
          <w:p w14:paraId="442CDDC6" w14:textId="77777777" w:rsidR="00CF072D" w:rsidRPr="009E4605" w:rsidRDefault="00CF072D" w:rsidP="00E044B1">
            <w:pPr>
              <w:widowControl w:val="0"/>
              <w:tabs>
                <w:tab w:val="left" w:leader="dot" w:pos="284"/>
              </w:tabs>
              <w:spacing w:before="20" w:after="20"/>
              <w:jc w:val="center"/>
              <w:rPr>
                <w:bCs/>
                <w:color w:val="000000" w:themeColor="text1"/>
                <w:sz w:val="22"/>
                <w:szCs w:val="22"/>
              </w:rPr>
            </w:pPr>
            <w:r>
              <w:rPr>
                <w:bCs/>
                <w:color w:val="000000" w:themeColor="text1"/>
                <w:sz w:val="22"/>
                <w:szCs w:val="22"/>
              </w:rPr>
              <w:t>0</w:t>
            </w:r>
          </w:p>
        </w:tc>
      </w:tr>
      <w:tr w:rsidR="00CF072D" w:rsidRPr="009E4605" w14:paraId="1F417DF2" w14:textId="77777777" w:rsidTr="00E044B1">
        <w:trPr>
          <w:gridAfter w:val="1"/>
          <w:wAfter w:w="6" w:type="dxa"/>
          <w:jc w:val="center"/>
        </w:trPr>
        <w:tc>
          <w:tcPr>
            <w:tcW w:w="703" w:type="dxa"/>
            <w:gridSpan w:val="2"/>
            <w:vAlign w:val="center"/>
          </w:tcPr>
          <w:p w14:paraId="500E2C25" w14:textId="77777777" w:rsidR="00CF072D" w:rsidRPr="009E4605" w:rsidRDefault="00CF072D" w:rsidP="00E044B1">
            <w:pPr>
              <w:widowControl w:val="0"/>
              <w:tabs>
                <w:tab w:val="left" w:leader="dot" w:pos="284"/>
              </w:tabs>
              <w:spacing w:before="20" w:after="20"/>
              <w:jc w:val="center"/>
              <w:rPr>
                <w:color w:val="000000"/>
                <w:sz w:val="22"/>
                <w:szCs w:val="22"/>
              </w:rPr>
            </w:pPr>
            <w:r w:rsidRPr="009E4605">
              <w:rPr>
                <w:color w:val="000000"/>
                <w:sz w:val="22"/>
                <w:szCs w:val="22"/>
              </w:rPr>
              <w:t>5</w:t>
            </w:r>
          </w:p>
        </w:tc>
        <w:tc>
          <w:tcPr>
            <w:tcW w:w="4114" w:type="dxa"/>
            <w:gridSpan w:val="2"/>
            <w:vAlign w:val="center"/>
          </w:tcPr>
          <w:p w14:paraId="4AC07AAE" w14:textId="77777777" w:rsidR="00CF072D" w:rsidRPr="009E4605" w:rsidRDefault="00CF072D" w:rsidP="00E044B1">
            <w:pPr>
              <w:widowControl w:val="0"/>
              <w:spacing w:before="20" w:after="20"/>
              <w:rPr>
                <w:color w:val="000000"/>
                <w:sz w:val="22"/>
                <w:szCs w:val="22"/>
              </w:rPr>
            </w:pPr>
            <w:r w:rsidRPr="009E4605">
              <w:rPr>
                <w:color w:val="000000"/>
                <w:sz w:val="22"/>
                <w:szCs w:val="22"/>
              </w:rPr>
              <w:t>Kuchnia Polowa KP- 340 nr. 46 / 1967</w:t>
            </w:r>
          </w:p>
        </w:tc>
        <w:tc>
          <w:tcPr>
            <w:tcW w:w="709" w:type="dxa"/>
            <w:gridSpan w:val="2"/>
            <w:vAlign w:val="center"/>
          </w:tcPr>
          <w:p w14:paraId="552F4CFC" w14:textId="77777777" w:rsidR="00CF072D" w:rsidRPr="009E4605" w:rsidRDefault="00CF072D" w:rsidP="00E044B1">
            <w:pPr>
              <w:widowControl w:val="0"/>
              <w:tabs>
                <w:tab w:val="left" w:leader="dot" w:pos="284"/>
              </w:tabs>
              <w:spacing w:before="20" w:after="20"/>
              <w:jc w:val="center"/>
              <w:rPr>
                <w:bCs/>
                <w:color w:val="000000" w:themeColor="text1"/>
                <w:sz w:val="22"/>
                <w:szCs w:val="22"/>
              </w:rPr>
            </w:pPr>
            <w:r w:rsidRPr="009E4605">
              <w:rPr>
                <w:bCs/>
                <w:color w:val="000000" w:themeColor="text1"/>
                <w:sz w:val="22"/>
                <w:szCs w:val="22"/>
              </w:rPr>
              <w:t>szt.</w:t>
            </w:r>
          </w:p>
        </w:tc>
        <w:tc>
          <w:tcPr>
            <w:tcW w:w="1237" w:type="dxa"/>
            <w:gridSpan w:val="2"/>
            <w:vAlign w:val="center"/>
          </w:tcPr>
          <w:p w14:paraId="12A94F58" w14:textId="77777777" w:rsidR="00CF072D" w:rsidRPr="009E4605" w:rsidRDefault="00CF072D" w:rsidP="00E044B1">
            <w:pPr>
              <w:widowControl w:val="0"/>
              <w:tabs>
                <w:tab w:val="left" w:leader="dot" w:pos="284"/>
              </w:tabs>
              <w:spacing w:before="20" w:after="20"/>
              <w:jc w:val="center"/>
              <w:rPr>
                <w:color w:val="000000"/>
                <w:sz w:val="22"/>
                <w:szCs w:val="22"/>
              </w:rPr>
            </w:pPr>
            <w:r w:rsidRPr="009E4605">
              <w:rPr>
                <w:color w:val="000000"/>
                <w:sz w:val="22"/>
                <w:szCs w:val="22"/>
              </w:rPr>
              <w:t>NG</w:t>
            </w:r>
          </w:p>
        </w:tc>
        <w:tc>
          <w:tcPr>
            <w:tcW w:w="1454" w:type="dxa"/>
            <w:gridSpan w:val="2"/>
            <w:tcBorders>
              <w:top w:val="nil"/>
              <w:left w:val="single" w:sz="4" w:space="0" w:color="auto"/>
              <w:bottom w:val="single" w:sz="4" w:space="0" w:color="auto"/>
              <w:right w:val="single" w:sz="4" w:space="0" w:color="auto"/>
            </w:tcBorders>
            <w:shd w:val="clear" w:color="auto" w:fill="auto"/>
            <w:vAlign w:val="center"/>
          </w:tcPr>
          <w:p w14:paraId="045596C0" w14:textId="77777777" w:rsidR="00CF072D" w:rsidRPr="009E4605" w:rsidRDefault="00CF072D" w:rsidP="00E044B1">
            <w:pPr>
              <w:widowControl w:val="0"/>
              <w:tabs>
                <w:tab w:val="left" w:leader="dot" w:pos="284"/>
              </w:tabs>
              <w:spacing w:before="20" w:after="20"/>
              <w:jc w:val="center"/>
              <w:rPr>
                <w:bCs/>
                <w:color w:val="000000" w:themeColor="text1"/>
                <w:sz w:val="22"/>
                <w:szCs w:val="22"/>
              </w:rPr>
            </w:pPr>
            <w:r>
              <w:rPr>
                <w:bCs/>
                <w:color w:val="000000" w:themeColor="text1"/>
                <w:sz w:val="22"/>
                <w:szCs w:val="22"/>
              </w:rPr>
              <w:t>1</w:t>
            </w:r>
          </w:p>
        </w:tc>
        <w:tc>
          <w:tcPr>
            <w:tcW w:w="992" w:type="dxa"/>
            <w:tcBorders>
              <w:top w:val="nil"/>
              <w:left w:val="single" w:sz="4" w:space="0" w:color="auto"/>
              <w:bottom w:val="single" w:sz="4" w:space="0" w:color="auto"/>
              <w:right w:val="single" w:sz="4" w:space="0" w:color="auto"/>
            </w:tcBorders>
            <w:shd w:val="clear" w:color="auto" w:fill="auto"/>
            <w:vAlign w:val="center"/>
          </w:tcPr>
          <w:p w14:paraId="6284E491" w14:textId="77777777" w:rsidR="00CF072D" w:rsidRPr="009E4605" w:rsidRDefault="00CF072D" w:rsidP="00E044B1">
            <w:pPr>
              <w:widowControl w:val="0"/>
              <w:tabs>
                <w:tab w:val="left" w:leader="dot" w:pos="284"/>
              </w:tabs>
              <w:spacing w:before="20" w:after="20"/>
              <w:jc w:val="center"/>
              <w:rPr>
                <w:bCs/>
                <w:color w:val="000000" w:themeColor="text1"/>
                <w:sz w:val="22"/>
                <w:szCs w:val="22"/>
              </w:rPr>
            </w:pPr>
            <w:r>
              <w:rPr>
                <w:bCs/>
                <w:color w:val="000000" w:themeColor="text1"/>
                <w:sz w:val="22"/>
                <w:szCs w:val="22"/>
              </w:rPr>
              <w:t>0</w:t>
            </w:r>
          </w:p>
        </w:tc>
      </w:tr>
      <w:tr w:rsidR="00CF072D" w:rsidRPr="009E4605" w14:paraId="61AA4CA5" w14:textId="77777777" w:rsidTr="00E044B1">
        <w:trPr>
          <w:gridAfter w:val="1"/>
          <w:wAfter w:w="6" w:type="dxa"/>
          <w:jc w:val="center"/>
        </w:trPr>
        <w:tc>
          <w:tcPr>
            <w:tcW w:w="703" w:type="dxa"/>
            <w:gridSpan w:val="2"/>
            <w:vAlign w:val="center"/>
          </w:tcPr>
          <w:p w14:paraId="2E897CA4" w14:textId="77777777" w:rsidR="00CF072D" w:rsidRPr="009E4605" w:rsidRDefault="00CF072D" w:rsidP="00E044B1">
            <w:pPr>
              <w:widowControl w:val="0"/>
              <w:tabs>
                <w:tab w:val="left" w:leader="dot" w:pos="284"/>
              </w:tabs>
              <w:spacing w:before="20" w:after="20"/>
              <w:jc w:val="center"/>
              <w:rPr>
                <w:bCs/>
                <w:color w:val="000000" w:themeColor="text1"/>
                <w:sz w:val="22"/>
                <w:szCs w:val="22"/>
              </w:rPr>
            </w:pPr>
            <w:r w:rsidRPr="009E4605">
              <w:rPr>
                <w:color w:val="000000"/>
                <w:sz w:val="22"/>
                <w:szCs w:val="22"/>
              </w:rPr>
              <w:t>6</w:t>
            </w:r>
          </w:p>
        </w:tc>
        <w:tc>
          <w:tcPr>
            <w:tcW w:w="4114" w:type="dxa"/>
            <w:gridSpan w:val="2"/>
            <w:vAlign w:val="center"/>
          </w:tcPr>
          <w:p w14:paraId="6B7F5D3E" w14:textId="77777777" w:rsidR="00CF072D" w:rsidRPr="009E4605" w:rsidRDefault="00CF072D" w:rsidP="00E044B1">
            <w:pPr>
              <w:widowControl w:val="0"/>
              <w:spacing w:before="20" w:after="20"/>
              <w:rPr>
                <w:color w:val="000000"/>
                <w:sz w:val="22"/>
                <w:szCs w:val="22"/>
              </w:rPr>
            </w:pPr>
            <w:r w:rsidRPr="009E4605">
              <w:rPr>
                <w:color w:val="000000"/>
                <w:sz w:val="22"/>
                <w:szCs w:val="22"/>
              </w:rPr>
              <w:t>Kuchnia Polowa KP- 340 nr. 3866 / 1978</w:t>
            </w:r>
          </w:p>
        </w:tc>
        <w:tc>
          <w:tcPr>
            <w:tcW w:w="709" w:type="dxa"/>
            <w:gridSpan w:val="2"/>
            <w:vAlign w:val="center"/>
          </w:tcPr>
          <w:p w14:paraId="1029002C" w14:textId="77777777" w:rsidR="00CF072D" w:rsidRPr="009E4605" w:rsidRDefault="00CF072D" w:rsidP="00E044B1">
            <w:pPr>
              <w:widowControl w:val="0"/>
              <w:tabs>
                <w:tab w:val="left" w:leader="dot" w:pos="284"/>
              </w:tabs>
              <w:spacing w:before="20" w:after="20"/>
              <w:jc w:val="center"/>
              <w:rPr>
                <w:bCs/>
                <w:color w:val="000000" w:themeColor="text1"/>
                <w:sz w:val="22"/>
                <w:szCs w:val="22"/>
              </w:rPr>
            </w:pPr>
            <w:r w:rsidRPr="009E4605">
              <w:rPr>
                <w:bCs/>
                <w:color w:val="000000" w:themeColor="text1"/>
                <w:sz w:val="22"/>
                <w:szCs w:val="22"/>
              </w:rPr>
              <w:t>szt.</w:t>
            </w:r>
          </w:p>
        </w:tc>
        <w:tc>
          <w:tcPr>
            <w:tcW w:w="1237" w:type="dxa"/>
            <w:gridSpan w:val="2"/>
            <w:vAlign w:val="center"/>
          </w:tcPr>
          <w:p w14:paraId="0FF85A26" w14:textId="77777777" w:rsidR="00CF072D" w:rsidRPr="009E4605" w:rsidRDefault="00CF072D" w:rsidP="00E044B1">
            <w:pPr>
              <w:widowControl w:val="0"/>
              <w:tabs>
                <w:tab w:val="left" w:leader="dot" w:pos="284"/>
              </w:tabs>
              <w:spacing w:before="20" w:after="20"/>
              <w:jc w:val="center"/>
              <w:rPr>
                <w:color w:val="000000"/>
                <w:sz w:val="22"/>
                <w:szCs w:val="22"/>
              </w:rPr>
            </w:pPr>
            <w:r>
              <w:rPr>
                <w:color w:val="000000"/>
                <w:sz w:val="22"/>
                <w:szCs w:val="22"/>
              </w:rPr>
              <w:t>NK</w:t>
            </w:r>
          </w:p>
        </w:tc>
        <w:tc>
          <w:tcPr>
            <w:tcW w:w="1454" w:type="dxa"/>
            <w:gridSpan w:val="2"/>
            <w:tcBorders>
              <w:top w:val="nil"/>
              <w:left w:val="single" w:sz="4" w:space="0" w:color="auto"/>
              <w:bottom w:val="single" w:sz="4" w:space="0" w:color="auto"/>
              <w:right w:val="single" w:sz="4" w:space="0" w:color="auto"/>
            </w:tcBorders>
            <w:shd w:val="clear" w:color="auto" w:fill="auto"/>
            <w:vAlign w:val="center"/>
          </w:tcPr>
          <w:p w14:paraId="45A72631" w14:textId="77777777" w:rsidR="00CF072D" w:rsidRPr="009E4605" w:rsidRDefault="00CF072D" w:rsidP="00E044B1">
            <w:pPr>
              <w:widowControl w:val="0"/>
              <w:tabs>
                <w:tab w:val="left" w:leader="dot" w:pos="284"/>
              </w:tabs>
              <w:spacing w:before="20" w:after="20"/>
              <w:jc w:val="center"/>
              <w:rPr>
                <w:bCs/>
                <w:color w:val="000000" w:themeColor="text1"/>
                <w:sz w:val="22"/>
                <w:szCs w:val="22"/>
              </w:rPr>
            </w:pPr>
            <w:r>
              <w:rPr>
                <w:bCs/>
                <w:color w:val="000000" w:themeColor="text1"/>
                <w:sz w:val="22"/>
                <w:szCs w:val="22"/>
              </w:rPr>
              <w:t>1</w:t>
            </w:r>
          </w:p>
        </w:tc>
        <w:tc>
          <w:tcPr>
            <w:tcW w:w="992" w:type="dxa"/>
            <w:tcBorders>
              <w:top w:val="nil"/>
              <w:left w:val="single" w:sz="4" w:space="0" w:color="auto"/>
              <w:bottom w:val="single" w:sz="4" w:space="0" w:color="auto"/>
              <w:right w:val="single" w:sz="4" w:space="0" w:color="auto"/>
            </w:tcBorders>
            <w:shd w:val="clear" w:color="auto" w:fill="auto"/>
            <w:vAlign w:val="center"/>
          </w:tcPr>
          <w:p w14:paraId="3870FD18" w14:textId="77777777" w:rsidR="00CF072D" w:rsidRPr="009E4605" w:rsidRDefault="00CF072D" w:rsidP="00E044B1">
            <w:pPr>
              <w:widowControl w:val="0"/>
              <w:tabs>
                <w:tab w:val="left" w:leader="dot" w:pos="284"/>
              </w:tabs>
              <w:spacing w:before="20" w:after="20"/>
              <w:jc w:val="center"/>
              <w:rPr>
                <w:bCs/>
                <w:color w:val="000000" w:themeColor="text1"/>
                <w:sz w:val="22"/>
                <w:szCs w:val="22"/>
              </w:rPr>
            </w:pPr>
            <w:r>
              <w:rPr>
                <w:bCs/>
                <w:color w:val="000000" w:themeColor="text1"/>
                <w:sz w:val="22"/>
                <w:szCs w:val="22"/>
              </w:rPr>
              <w:t>0</w:t>
            </w:r>
          </w:p>
        </w:tc>
      </w:tr>
      <w:tr w:rsidR="00CF072D" w:rsidRPr="009E4605" w14:paraId="447B6570" w14:textId="77777777" w:rsidTr="00E044B1">
        <w:trPr>
          <w:gridAfter w:val="1"/>
          <w:wAfter w:w="6" w:type="dxa"/>
          <w:jc w:val="center"/>
        </w:trPr>
        <w:tc>
          <w:tcPr>
            <w:tcW w:w="703" w:type="dxa"/>
            <w:gridSpan w:val="2"/>
            <w:vAlign w:val="center"/>
          </w:tcPr>
          <w:p w14:paraId="5D4B485B" w14:textId="77777777" w:rsidR="00CF072D" w:rsidRPr="009E4605" w:rsidRDefault="00CF072D" w:rsidP="00E044B1">
            <w:pPr>
              <w:widowControl w:val="0"/>
              <w:tabs>
                <w:tab w:val="left" w:leader="dot" w:pos="284"/>
              </w:tabs>
              <w:spacing w:before="20" w:after="20"/>
              <w:jc w:val="center"/>
              <w:rPr>
                <w:color w:val="000000"/>
                <w:sz w:val="22"/>
                <w:szCs w:val="22"/>
              </w:rPr>
            </w:pPr>
            <w:r w:rsidRPr="009E4605">
              <w:rPr>
                <w:color w:val="000000"/>
                <w:sz w:val="22"/>
                <w:szCs w:val="22"/>
              </w:rPr>
              <w:t>7</w:t>
            </w:r>
          </w:p>
        </w:tc>
        <w:tc>
          <w:tcPr>
            <w:tcW w:w="4114" w:type="dxa"/>
            <w:gridSpan w:val="2"/>
            <w:vAlign w:val="center"/>
          </w:tcPr>
          <w:p w14:paraId="2C23B2E9" w14:textId="77777777" w:rsidR="00CF072D" w:rsidRPr="009E4605" w:rsidRDefault="00CF072D" w:rsidP="00E044B1">
            <w:pPr>
              <w:widowControl w:val="0"/>
              <w:spacing w:before="20" w:after="20"/>
              <w:rPr>
                <w:color w:val="000000"/>
                <w:sz w:val="22"/>
                <w:szCs w:val="22"/>
              </w:rPr>
            </w:pPr>
            <w:r w:rsidRPr="009E4605">
              <w:rPr>
                <w:color w:val="000000"/>
                <w:sz w:val="22"/>
                <w:szCs w:val="22"/>
              </w:rPr>
              <w:t>Kuchnia Polowa KP- 340 nr. 952 / 1969</w:t>
            </w:r>
          </w:p>
        </w:tc>
        <w:tc>
          <w:tcPr>
            <w:tcW w:w="709" w:type="dxa"/>
            <w:gridSpan w:val="2"/>
            <w:vAlign w:val="center"/>
          </w:tcPr>
          <w:p w14:paraId="7093650A" w14:textId="77777777" w:rsidR="00CF072D" w:rsidRPr="009E4605" w:rsidRDefault="00CF072D" w:rsidP="00E044B1">
            <w:pPr>
              <w:widowControl w:val="0"/>
              <w:tabs>
                <w:tab w:val="left" w:leader="dot" w:pos="284"/>
              </w:tabs>
              <w:spacing w:before="20" w:after="20"/>
              <w:jc w:val="center"/>
              <w:rPr>
                <w:bCs/>
                <w:color w:val="000000" w:themeColor="text1"/>
                <w:sz w:val="22"/>
                <w:szCs w:val="22"/>
              </w:rPr>
            </w:pPr>
            <w:r w:rsidRPr="009E4605">
              <w:rPr>
                <w:bCs/>
                <w:color w:val="000000" w:themeColor="text1"/>
                <w:sz w:val="22"/>
                <w:szCs w:val="22"/>
              </w:rPr>
              <w:t>szt.</w:t>
            </w:r>
          </w:p>
        </w:tc>
        <w:tc>
          <w:tcPr>
            <w:tcW w:w="1237" w:type="dxa"/>
            <w:gridSpan w:val="2"/>
            <w:vAlign w:val="center"/>
          </w:tcPr>
          <w:p w14:paraId="61982D03" w14:textId="77777777" w:rsidR="00CF072D" w:rsidRPr="009E4605" w:rsidRDefault="00CF072D" w:rsidP="00E044B1">
            <w:pPr>
              <w:widowControl w:val="0"/>
              <w:tabs>
                <w:tab w:val="left" w:leader="dot" w:pos="284"/>
              </w:tabs>
              <w:spacing w:before="20" w:after="20"/>
              <w:jc w:val="center"/>
              <w:rPr>
                <w:color w:val="000000"/>
                <w:sz w:val="22"/>
                <w:szCs w:val="22"/>
              </w:rPr>
            </w:pPr>
            <w:r w:rsidRPr="009E4605">
              <w:rPr>
                <w:color w:val="000000"/>
                <w:sz w:val="22"/>
                <w:szCs w:val="22"/>
              </w:rPr>
              <w:t>NG</w:t>
            </w:r>
          </w:p>
        </w:tc>
        <w:tc>
          <w:tcPr>
            <w:tcW w:w="1454" w:type="dxa"/>
            <w:gridSpan w:val="2"/>
            <w:tcBorders>
              <w:top w:val="nil"/>
              <w:left w:val="single" w:sz="4" w:space="0" w:color="auto"/>
              <w:bottom w:val="single" w:sz="4" w:space="0" w:color="auto"/>
              <w:right w:val="single" w:sz="4" w:space="0" w:color="auto"/>
            </w:tcBorders>
            <w:shd w:val="clear" w:color="auto" w:fill="auto"/>
            <w:vAlign w:val="center"/>
          </w:tcPr>
          <w:p w14:paraId="2603BA03" w14:textId="77777777" w:rsidR="00CF072D" w:rsidRPr="009E4605" w:rsidRDefault="00CF072D" w:rsidP="00E044B1">
            <w:pPr>
              <w:widowControl w:val="0"/>
              <w:tabs>
                <w:tab w:val="left" w:leader="dot" w:pos="284"/>
              </w:tabs>
              <w:spacing w:before="20" w:after="20"/>
              <w:jc w:val="center"/>
              <w:rPr>
                <w:bCs/>
                <w:color w:val="000000" w:themeColor="text1"/>
                <w:sz w:val="22"/>
                <w:szCs w:val="22"/>
              </w:rPr>
            </w:pPr>
            <w:r w:rsidRPr="009E4605">
              <w:rPr>
                <w:bCs/>
                <w:color w:val="000000" w:themeColor="text1"/>
                <w:sz w:val="22"/>
                <w:szCs w:val="22"/>
              </w:rPr>
              <w:t>1</w:t>
            </w:r>
          </w:p>
        </w:tc>
        <w:tc>
          <w:tcPr>
            <w:tcW w:w="992" w:type="dxa"/>
            <w:tcBorders>
              <w:top w:val="nil"/>
              <w:left w:val="single" w:sz="4" w:space="0" w:color="auto"/>
              <w:bottom w:val="single" w:sz="4" w:space="0" w:color="auto"/>
              <w:right w:val="single" w:sz="4" w:space="0" w:color="auto"/>
            </w:tcBorders>
            <w:shd w:val="clear" w:color="auto" w:fill="auto"/>
            <w:vAlign w:val="center"/>
          </w:tcPr>
          <w:p w14:paraId="7803CA78" w14:textId="77777777" w:rsidR="00CF072D" w:rsidRPr="009E4605" w:rsidRDefault="00CF072D" w:rsidP="00E044B1">
            <w:pPr>
              <w:widowControl w:val="0"/>
              <w:tabs>
                <w:tab w:val="left" w:leader="dot" w:pos="284"/>
              </w:tabs>
              <w:spacing w:before="20" w:after="20"/>
              <w:jc w:val="center"/>
              <w:rPr>
                <w:bCs/>
                <w:color w:val="000000" w:themeColor="text1"/>
                <w:sz w:val="22"/>
                <w:szCs w:val="22"/>
              </w:rPr>
            </w:pPr>
            <w:r>
              <w:rPr>
                <w:bCs/>
                <w:color w:val="000000" w:themeColor="text1"/>
                <w:sz w:val="22"/>
                <w:szCs w:val="22"/>
              </w:rPr>
              <w:t>0</w:t>
            </w:r>
          </w:p>
        </w:tc>
      </w:tr>
      <w:tr w:rsidR="00CF072D" w:rsidRPr="009E4605" w14:paraId="7F547973" w14:textId="77777777" w:rsidTr="00E044B1">
        <w:trPr>
          <w:gridAfter w:val="1"/>
          <w:wAfter w:w="6" w:type="dxa"/>
          <w:jc w:val="center"/>
        </w:trPr>
        <w:tc>
          <w:tcPr>
            <w:tcW w:w="703" w:type="dxa"/>
            <w:gridSpan w:val="2"/>
            <w:vAlign w:val="center"/>
          </w:tcPr>
          <w:p w14:paraId="4CEF5FAA" w14:textId="77777777" w:rsidR="00CF072D" w:rsidRPr="009E4605" w:rsidRDefault="00CF072D" w:rsidP="00E044B1">
            <w:pPr>
              <w:widowControl w:val="0"/>
              <w:tabs>
                <w:tab w:val="left" w:leader="dot" w:pos="284"/>
              </w:tabs>
              <w:spacing w:before="20" w:after="20"/>
              <w:jc w:val="center"/>
              <w:rPr>
                <w:color w:val="000000"/>
                <w:sz w:val="22"/>
                <w:szCs w:val="22"/>
              </w:rPr>
            </w:pPr>
            <w:r w:rsidRPr="009E4605">
              <w:rPr>
                <w:color w:val="000000"/>
                <w:sz w:val="22"/>
                <w:szCs w:val="22"/>
              </w:rPr>
              <w:t>8</w:t>
            </w:r>
          </w:p>
        </w:tc>
        <w:tc>
          <w:tcPr>
            <w:tcW w:w="4114" w:type="dxa"/>
            <w:gridSpan w:val="2"/>
            <w:vAlign w:val="center"/>
          </w:tcPr>
          <w:p w14:paraId="1635DEC4" w14:textId="77777777" w:rsidR="00CF072D" w:rsidRPr="009E4605" w:rsidRDefault="00CF072D" w:rsidP="00E044B1">
            <w:pPr>
              <w:widowControl w:val="0"/>
              <w:spacing w:before="20" w:after="20"/>
              <w:rPr>
                <w:color w:val="000000"/>
                <w:sz w:val="22"/>
                <w:szCs w:val="22"/>
              </w:rPr>
            </w:pPr>
            <w:r w:rsidRPr="009E4605">
              <w:rPr>
                <w:color w:val="000000"/>
                <w:sz w:val="22"/>
                <w:szCs w:val="22"/>
              </w:rPr>
              <w:t>Kuchnia Polowa KP- 340 nr. 279 / 1990</w:t>
            </w:r>
          </w:p>
        </w:tc>
        <w:tc>
          <w:tcPr>
            <w:tcW w:w="709" w:type="dxa"/>
            <w:gridSpan w:val="2"/>
            <w:vAlign w:val="center"/>
          </w:tcPr>
          <w:p w14:paraId="2BAFCF29" w14:textId="77777777" w:rsidR="00CF072D" w:rsidRPr="009E4605" w:rsidRDefault="00CF072D" w:rsidP="00E044B1">
            <w:pPr>
              <w:widowControl w:val="0"/>
              <w:tabs>
                <w:tab w:val="left" w:leader="dot" w:pos="284"/>
              </w:tabs>
              <w:spacing w:before="20" w:after="20"/>
              <w:jc w:val="center"/>
              <w:rPr>
                <w:bCs/>
                <w:color w:val="000000" w:themeColor="text1"/>
                <w:sz w:val="22"/>
                <w:szCs w:val="22"/>
              </w:rPr>
            </w:pPr>
            <w:r w:rsidRPr="009E4605">
              <w:rPr>
                <w:bCs/>
                <w:color w:val="000000" w:themeColor="text1"/>
                <w:sz w:val="22"/>
                <w:szCs w:val="22"/>
              </w:rPr>
              <w:t>szt.</w:t>
            </w:r>
          </w:p>
        </w:tc>
        <w:tc>
          <w:tcPr>
            <w:tcW w:w="1237" w:type="dxa"/>
            <w:gridSpan w:val="2"/>
            <w:vAlign w:val="center"/>
          </w:tcPr>
          <w:p w14:paraId="12AB1617" w14:textId="77777777" w:rsidR="00CF072D" w:rsidRPr="009E4605" w:rsidRDefault="00CF072D" w:rsidP="00E044B1">
            <w:pPr>
              <w:widowControl w:val="0"/>
              <w:tabs>
                <w:tab w:val="left" w:leader="dot" w:pos="284"/>
              </w:tabs>
              <w:spacing w:before="20" w:after="20"/>
              <w:jc w:val="center"/>
              <w:rPr>
                <w:color w:val="000000"/>
                <w:sz w:val="22"/>
                <w:szCs w:val="22"/>
              </w:rPr>
            </w:pPr>
            <w:r w:rsidRPr="009E4605">
              <w:rPr>
                <w:color w:val="000000"/>
                <w:sz w:val="22"/>
                <w:szCs w:val="22"/>
              </w:rPr>
              <w:t>NŚ</w:t>
            </w:r>
          </w:p>
        </w:tc>
        <w:tc>
          <w:tcPr>
            <w:tcW w:w="1454" w:type="dxa"/>
            <w:gridSpan w:val="2"/>
            <w:tcBorders>
              <w:top w:val="nil"/>
              <w:left w:val="single" w:sz="4" w:space="0" w:color="auto"/>
              <w:bottom w:val="single" w:sz="4" w:space="0" w:color="auto"/>
              <w:right w:val="single" w:sz="4" w:space="0" w:color="auto"/>
            </w:tcBorders>
            <w:shd w:val="clear" w:color="auto" w:fill="auto"/>
            <w:vAlign w:val="center"/>
          </w:tcPr>
          <w:p w14:paraId="487B1AB1" w14:textId="77777777" w:rsidR="00CF072D" w:rsidRPr="009E4605" w:rsidRDefault="00CF072D" w:rsidP="00E044B1">
            <w:pPr>
              <w:widowControl w:val="0"/>
              <w:tabs>
                <w:tab w:val="left" w:leader="dot" w:pos="284"/>
              </w:tabs>
              <w:spacing w:before="20" w:after="20"/>
              <w:jc w:val="center"/>
              <w:rPr>
                <w:bCs/>
                <w:color w:val="000000" w:themeColor="text1"/>
                <w:sz w:val="22"/>
                <w:szCs w:val="22"/>
              </w:rPr>
            </w:pPr>
            <w:r w:rsidRPr="009E4605">
              <w:rPr>
                <w:bCs/>
                <w:color w:val="000000" w:themeColor="text1"/>
                <w:sz w:val="22"/>
                <w:szCs w:val="22"/>
              </w:rPr>
              <w:t>1</w:t>
            </w:r>
          </w:p>
        </w:tc>
        <w:tc>
          <w:tcPr>
            <w:tcW w:w="992" w:type="dxa"/>
            <w:tcBorders>
              <w:top w:val="nil"/>
              <w:left w:val="single" w:sz="4" w:space="0" w:color="auto"/>
              <w:bottom w:val="single" w:sz="4" w:space="0" w:color="auto"/>
              <w:right w:val="single" w:sz="4" w:space="0" w:color="auto"/>
            </w:tcBorders>
            <w:shd w:val="clear" w:color="auto" w:fill="auto"/>
            <w:vAlign w:val="center"/>
          </w:tcPr>
          <w:p w14:paraId="35BBC3D4" w14:textId="77777777" w:rsidR="00CF072D" w:rsidRPr="009E4605" w:rsidRDefault="00CF072D" w:rsidP="00E044B1">
            <w:pPr>
              <w:widowControl w:val="0"/>
              <w:tabs>
                <w:tab w:val="left" w:leader="dot" w:pos="284"/>
              </w:tabs>
              <w:spacing w:before="20" w:after="20"/>
              <w:jc w:val="center"/>
              <w:rPr>
                <w:bCs/>
                <w:color w:val="000000" w:themeColor="text1"/>
                <w:sz w:val="22"/>
                <w:szCs w:val="22"/>
              </w:rPr>
            </w:pPr>
            <w:r>
              <w:rPr>
                <w:bCs/>
                <w:color w:val="000000" w:themeColor="text1"/>
                <w:sz w:val="22"/>
                <w:szCs w:val="22"/>
              </w:rPr>
              <w:t>0</w:t>
            </w:r>
          </w:p>
        </w:tc>
      </w:tr>
      <w:tr w:rsidR="00CF072D" w:rsidRPr="009E4605" w14:paraId="00795F7F" w14:textId="77777777" w:rsidTr="00E044B1">
        <w:trPr>
          <w:gridAfter w:val="1"/>
          <w:wAfter w:w="6" w:type="dxa"/>
          <w:jc w:val="center"/>
        </w:trPr>
        <w:tc>
          <w:tcPr>
            <w:tcW w:w="703" w:type="dxa"/>
            <w:gridSpan w:val="2"/>
            <w:vAlign w:val="center"/>
          </w:tcPr>
          <w:p w14:paraId="66C41E05" w14:textId="77777777" w:rsidR="00CF072D" w:rsidRPr="009E4605" w:rsidRDefault="00CF072D" w:rsidP="00E044B1">
            <w:pPr>
              <w:widowControl w:val="0"/>
              <w:tabs>
                <w:tab w:val="left" w:leader="dot" w:pos="284"/>
              </w:tabs>
              <w:spacing w:before="20" w:after="20"/>
              <w:jc w:val="center"/>
              <w:rPr>
                <w:bCs/>
                <w:color w:val="000000" w:themeColor="text1"/>
                <w:sz w:val="22"/>
                <w:szCs w:val="22"/>
              </w:rPr>
            </w:pPr>
            <w:r w:rsidRPr="009E4605">
              <w:rPr>
                <w:color w:val="000000"/>
                <w:sz w:val="22"/>
                <w:szCs w:val="22"/>
              </w:rPr>
              <w:t>9</w:t>
            </w:r>
          </w:p>
        </w:tc>
        <w:tc>
          <w:tcPr>
            <w:tcW w:w="4114" w:type="dxa"/>
            <w:gridSpan w:val="2"/>
            <w:vAlign w:val="center"/>
          </w:tcPr>
          <w:p w14:paraId="0CC09FBA" w14:textId="77777777" w:rsidR="00CF072D" w:rsidRPr="009E4605" w:rsidRDefault="00CF072D" w:rsidP="00E044B1">
            <w:pPr>
              <w:widowControl w:val="0"/>
              <w:spacing w:before="20" w:after="20"/>
              <w:rPr>
                <w:color w:val="000000"/>
                <w:sz w:val="22"/>
                <w:szCs w:val="22"/>
              </w:rPr>
            </w:pPr>
            <w:r w:rsidRPr="009E4605">
              <w:rPr>
                <w:color w:val="000000"/>
                <w:sz w:val="22"/>
                <w:szCs w:val="22"/>
              </w:rPr>
              <w:t>Kuchnia Polowa KP- 340 nr. 567 / 1984</w:t>
            </w:r>
          </w:p>
        </w:tc>
        <w:tc>
          <w:tcPr>
            <w:tcW w:w="709" w:type="dxa"/>
            <w:gridSpan w:val="2"/>
            <w:vAlign w:val="center"/>
          </w:tcPr>
          <w:p w14:paraId="54BC6A5A" w14:textId="77777777" w:rsidR="00CF072D" w:rsidRPr="009E4605" w:rsidRDefault="00CF072D" w:rsidP="00E044B1">
            <w:pPr>
              <w:widowControl w:val="0"/>
              <w:tabs>
                <w:tab w:val="left" w:leader="dot" w:pos="284"/>
              </w:tabs>
              <w:spacing w:before="20" w:after="20"/>
              <w:jc w:val="center"/>
              <w:rPr>
                <w:bCs/>
                <w:color w:val="000000" w:themeColor="text1"/>
                <w:sz w:val="22"/>
                <w:szCs w:val="22"/>
              </w:rPr>
            </w:pPr>
            <w:r w:rsidRPr="009E4605">
              <w:rPr>
                <w:bCs/>
                <w:color w:val="000000" w:themeColor="text1"/>
                <w:sz w:val="22"/>
                <w:szCs w:val="22"/>
              </w:rPr>
              <w:t>szt.</w:t>
            </w:r>
          </w:p>
        </w:tc>
        <w:tc>
          <w:tcPr>
            <w:tcW w:w="1237" w:type="dxa"/>
            <w:gridSpan w:val="2"/>
            <w:vAlign w:val="center"/>
          </w:tcPr>
          <w:p w14:paraId="5B48D8FC" w14:textId="77777777" w:rsidR="00CF072D" w:rsidRPr="009E4605" w:rsidRDefault="00CF072D" w:rsidP="00E044B1">
            <w:pPr>
              <w:widowControl w:val="0"/>
              <w:tabs>
                <w:tab w:val="left" w:leader="dot" w:pos="284"/>
              </w:tabs>
              <w:spacing w:before="20" w:after="20"/>
              <w:jc w:val="center"/>
              <w:rPr>
                <w:color w:val="000000"/>
                <w:sz w:val="22"/>
                <w:szCs w:val="22"/>
              </w:rPr>
            </w:pPr>
            <w:r w:rsidRPr="009E4605">
              <w:rPr>
                <w:color w:val="000000"/>
                <w:sz w:val="22"/>
                <w:szCs w:val="22"/>
              </w:rPr>
              <w:t>NK</w:t>
            </w:r>
          </w:p>
        </w:tc>
        <w:tc>
          <w:tcPr>
            <w:tcW w:w="1454" w:type="dxa"/>
            <w:gridSpan w:val="2"/>
            <w:tcBorders>
              <w:top w:val="nil"/>
              <w:left w:val="single" w:sz="4" w:space="0" w:color="auto"/>
              <w:bottom w:val="single" w:sz="4" w:space="0" w:color="auto"/>
              <w:right w:val="single" w:sz="4" w:space="0" w:color="auto"/>
            </w:tcBorders>
            <w:shd w:val="clear" w:color="auto" w:fill="auto"/>
            <w:vAlign w:val="center"/>
          </w:tcPr>
          <w:p w14:paraId="14B910AB" w14:textId="77777777" w:rsidR="00CF072D" w:rsidRPr="009E4605" w:rsidRDefault="00CF072D" w:rsidP="00E044B1">
            <w:pPr>
              <w:widowControl w:val="0"/>
              <w:tabs>
                <w:tab w:val="left" w:leader="dot" w:pos="284"/>
              </w:tabs>
              <w:spacing w:before="20" w:after="20"/>
              <w:jc w:val="center"/>
              <w:rPr>
                <w:bCs/>
                <w:color w:val="000000" w:themeColor="text1"/>
                <w:sz w:val="22"/>
                <w:szCs w:val="22"/>
              </w:rPr>
            </w:pPr>
            <w:r>
              <w:rPr>
                <w:bCs/>
                <w:color w:val="000000" w:themeColor="text1"/>
                <w:sz w:val="22"/>
                <w:szCs w:val="22"/>
              </w:rPr>
              <w:t>0</w:t>
            </w:r>
          </w:p>
        </w:tc>
        <w:tc>
          <w:tcPr>
            <w:tcW w:w="992" w:type="dxa"/>
            <w:tcBorders>
              <w:top w:val="nil"/>
              <w:left w:val="single" w:sz="4" w:space="0" w:color="auto"/>
              <w:bottom w:val="single" w:sz="4" w:space="0" w:color="auto"/>
              <w:right w:val="single" w:sz="4" w:space="0" w:color="auto"/>
            </w:tcBorders>
            <w:shd w:val="clear" w:color="auto" w:fill="auto"/>
            <w:vAlign w:val="center"/>
          </w:tcPr>
          <w:p w14:paraId="1AC130C9" w14:textId="77777777" w:rsidR="00CF072D" w:rsidRPr="009E4605" w:rsidRDefault="00CF072D" w:rsidP="00E044B1">
            <w:pPr>
              <w:widowControl w:val="0"/>
              <w:tabs>
                <w:tab w:val="left" w:leader="dot" w:pos="284"/>
              </w:tabs>
              <w:spacing w:before="20" w:after="20"/>
              <w:jc w:val="center"/>
              <w:rPr>
                <w:bCs/>
                <w:color w:val="000000" w:themeColor="text1"/>
                <w:sz w:val="22"/>
                <w:szCs w:val="22"/>
              </w:rPr>
            </w:pPr>
            <w:r w:rsidRPr="009E4605">
              <w:rPr>
                <w:bCs/>
                <w:color w:val="000000" w:themeColor="text1"/>
                <w:sz w:val="22"/>
                <w:szCs w:val="22"/>
              </w:rPr>
              <w:t>1</w:t>
            </w:r>
          </w:p>
        </w:tc>
      </w:tr>
      <w:tr w:rsidR="00CF072D" w:rsidRPr="009E4605" w14:paraId="54BAF385" w14:textId="77777777" w:rsidTr="00E044B1">
        <w:trPr>
          <w:gridAfter w:val="1"/>
          <w:wAfter w:w="6" w:type="dxa"/>
          <w:jc w:val="center"/>
        </w:trPr>
        <w:tc>
          <w:tcPr>
            <w:tcW w:w="703" w:type="dxa"/>
            <w:gridSpan w:val="2"/>
            <w:vAlign w:val="center"/>
          </w:tcPr>
          <w:p w14:paraId="4B5141C2" w14:textId="77777777" w:rsidR="00CF072D" w:rsidRPr="009E4605" w:rsidRDefault="00CF072D" w:rsidP="00E044B1">
            <w:pPr>
              <w:widowControl w:val="0"/>
              <w:tabs>
                <w:tab w:val="left" w:leader="dot" w:pos="284"/>
              </w:tabs>
              <w:spacing w:before="20" w:after="20"/>
              <w:jc w:val="center"/>
              <w:rPr>
                <w:color w:val="000000"/>
                <w:sz w:val="22"/>
                <w:szCs w:val="22"/>
              </w:rPr>
            </w:pPr>
            <w:r w:rsidRPr="009E4605">
              <w:rPr>
                <w:color w:val="000000"/>
                <w:sz w:val="22"/>
                <w:szCs w:val="22"/>
              </w:rPr>
              <w:t>10</w:t>
            </w:r>
          </w:p>
        </w:tc>
        <w:tc>
          <w:tcPr>
            <w:tcW w:w="4114" w:type="dxa"/>
            <w:gridSpan w:val="2"/>
            <w:vAlign w:val="center"/>
          </w:tcPr>
          <w:p w14:paraId="07549948" w14:textId="77777777" w:rsidR="00CF072D" w:rsidRPr="009E4605" w:rsidRDefault="00CF072D" w:rsidP="00E044B1">
            <w:pPr>
              <w:widowControl w:val="0"/>
              <w:spacing w:before="20" w:after="20"/>
              <w:rPr>
                <w:color w:val="000000"/>
                <w:sz w:val="22"/>
                <w:szCs w:val="22"/>
              </w:rPr>
            </w:pPr>
            <w:r w:rsidRPr="009E4605">
              <w:rPr>
                <w:color w:val="000000"/>
                <w:sz w:val="22"/>
                <w:szCs w:val="22"/>
              </w:rPr>
              <w:t>Kuchnia Polowa KP- 340 nr. 3856 / 1978</w:t>
            </w:r>
          </w:p>
        </w:tc>
        <w:tc>
          <w:tcPr>
            <w:tcW w:w="709" w:type="dxa"/>
            <w:gridSpan w:val="2"/>
            <w:vAlign w:val="center"/>
          </w:tcPr>
          <w:p w14:paraId="53890A04" w14:textId="77777777" w:rsidR="00CF072D" w:rsidRPr="009E4605" w:rsidRDefault="00CF072D" w:rsidP="00E044B1">
            <w:pPr>
              <w:widowControl w:val="0"/>
              <w:tabs>
                <w:tab w:val="left" w:leader="dot" w:pos="284"/>
              </w:tabs>
              <w:spacing w:before="20" w:after="20"/>
              <w:jc w:val="center"/>
              <w:rPr>
                <w:bCs/>
                <w:color w:val="000000" w:themeColor="text1"/>
                <w:sz w:val="22"/>
                <w:szCs w:val="22"/>
              </w:rPr>
            </w:pPr>
            <w:r w:rsidRPr="009E4605">
              <w:rPr>
                <w:bCs/>
                <w:color w:val="000000" w:themeColor="text1"/>
                <w:sz w:val="22"/>
                <w:szCs w:val="22"/>
              </w:rPr>
              <w:t>szt.</w:t>
            </w:r>
          </w:p>
        </w:tc>
        <w:tc>
          <w:tcPr>
            <w:tcW w:w="1237" w:type="dxa"/>
            <w:gridSpan w:val="2"/>
            <w:vAlign w:val="center"/>
          </w:tcPr>
          <w:p w14:paraId="4B521165" w14:textId="77777777" w:rsidR="00CF072D" w:rsidRPr="009E4605" w:rsidRDefault="00CF072D" w:rsidP="00E044B1">
            <w:pPr>
              <w:widowControl w:val="0"/>
              <w:tabs>
                <w:tab w:val="left" w:leader="dot" w:pos="284"/>
              </w:tabs>
              <w:spacing w:before="20" w:after="20"/>
              <w:jc w:val="center"/>
              <w:rPr>
                <w:color w:val="000000"/>
                <w:sz w:val="22"/>
                <w:szCs w:val="22"/>
              </w:rPr>
            </w:pPr>
            <w:r w:rsidRPr="009E4605">
              <w:rPr>
                <w:color w:val="000000"/>
                <w:sz w:val="22"/>
                <w:szCs w:val="22"/>
              </w:rPr>
              <w:t>NK</w:t>
            </w:r>
          </w:p>
        </w:tc>
        <w:tc>
          <w:tcPr>
            <w:tcW w:w="14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236A5" w14:textId="77777777" w:rsidR="00CF072D" w:rsidRPr="009E4605" w:rsidRDefault="00CF072D" w:rsidP="00E044B1">
            <w:pPr>
              <w:widowControl w:val="0"/>
              <w:tabs>
                <w:tab w:val="left" w:leader="dot" w:pos="284"/>
              </w:tabs>
              <w:spacing w:before="20" w:after="20"/>
              <w:jc w:val="center"/>
              <w:rPr>
                <w:bCs/>
                <w:color w:val="000000" w:themeColor="text1"/>
                <w:sz w:val="22"/>
                <w:szCs w:val="22"/>
              </w:rPr>
            </w:pPr>
            <w:r>
              <w:rPr>
                <w:bCs/>
                <w:color w:val="000000" w:themeColor="text1"/>
                <w:sz w:val="22"/>
                <w:szCs w:val="22"/>
              </w:rPr>
              <w:t>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6A72173" w14:textId="77777777" w:rsidR="00CF072D" w:rsidRPr="009E4605" w:rsidRDefault="00CF072D" w:rsidP="00E044B1">
            <w:pPr>
              <w:widowControl w:val="0"/>
              <w:tabs>
                <w:tab w:val="left" w:leader="dot" w:pos="284"/>
              </w:tabs>
              <w:spacing w:before="20" w:after="20"/>
              <w:jc w:val="center"/>
              <w:rPr>
                <w:bCs/>
                <w:color w:val="000000" w:themeColor="text1"/>
                <w:sz w:val="22"/>
                <w:szCs w:val="22"/>
              </w:rPr>
            </w:pPr>
            <w:r w:rsidRPr="009E4605">
              <w:rPr>
                <w:bCs/>
                <w:color w:val="000000" w:themeColor="text1"/>
                <w:sz w:val="22"/>
                <w:szCs w:val="22"/>
              </w:rPr>
              <w:t>1</w:t>
            </w:r>
          </w:p>
        </w:tc>
      </w:tr>
      <w:tr w:rsidR="00CF072D" w:rsidRPr="009E4605" w14:paraId="769E2347" w14:textId="77777777" w:rsidTr="00E044B1">
        <w:trPr>
          <w:gridAfter w:val="1"/>
          <w:wAfter w:w="6" w:type="dxa"/>
          <w:jc w:val="center"/>
        </w:trPr>
        <w:tc>
          <w:tcPr>
            <w:tcW w:w="703" w:type="dxa"/>
            <w:gridSpan w:val="2"/>
            <w:vAlign w:val="center"/>
          </w:tcPr>
          <w:p w14:paraId="231D1EBE" w14:textId="77777777" w:rsidR="00CF072D" w:rsidRPr="009E4605" w:rsidRDefault="00CF072D" w:rsidP="00E044B1">
            <w:pPr>
              <w:widowControl w:val="0"/>
              <w:tabs>
                <w:tab w:val="left" w:leader="dot" w:pos="284"/>
              </w:tabs>
              <w:spacing w:before="20" w:after="20"/>
              <w:jc w:val="center"/>
              <w:rPr>
                <w:color w:val="000000"/>
                <w:sz w:val="22"/>
                <w:szCs w:val="22"/>
              </w:rPr>
            </w:pPr>
            <w:r w:rsidRPr="009E4605">
              <w:rPr>
                <w:color w:val="000000"/>
                <w:sz w:val="22"/>
                <w:szCs w:val="22"/>
              </w:rPr>
              <w:t>11</w:t>
            </w:r>
          </w:p>
        </w:tc>
        <w:tc>
          <w:tcPr>
            <w:tcW w:w="4114" w:type="dxa"/>
            <w:gridSpan w:val="2"/>
            <w:vAlign w:val="center"/>
          </w:tcPr>
          <w:p w14:paraId="2F31284E" w14:textId="77777777" w:rsidR="00CF072D" w:rsidRPr="009E4605" w:rsidRDefault="00CF072D" w:rsidP="00E044B1">
            <w:pPr>
              <w:widowControl w:val="0"/>
              <w:spacing w:before="20" w:after="20"/>
              <w:rPr>
                <w:color w:val="000000"/>
                <w:sz w:val="22"/>
                <w:szCs w:val="22"/>
              </w:rPr>
            </w:pPr>
            <w:r w:rsidRPr="009E4605">
              <w:rPr>
                <w:color w:val="000000"/>
                <w:sz w:val="22"/>
                <w:szCs w:val="22"/>
              </w:rPr>
              <w:t>Kuchnia Polowa KP- 340 nr. 3319 / 1976</w:t>
            </w:r>
          </w:p>
        </w:tc>
        <w:tc>
          <w:tcPr>
            <w:tcW w:w="709" w:type="dxa"/>
            <w:gridSpan w:val="2"/>
            <w:vAlign w:val="center"/>
          </w:tcPr>
          <w:p w14:paraId="0BE4048B" w14:textId="77777777" w:rsidR="00CF072D" w:rsidRPr="009E4605" w:rsidRDefault="00CF072D" w:rsidP="00E044B1">
            <w:pPr>
              <w:widowControl w:val="0"/>
              <w:tabs>
                <w:tab w:val="left" w:leader="dot" w:pos="284"/>
              </w:tabs>
              <w:spacing w:before="20" w:after="20"/>
              <w:jc w:val="center"/>
              <w:rPr>
                <w:bCs/>
                <w:color w:val="000000" w:themeColor="text1"/>
                <w:sz w:val="22"/>
                <w:szCs w:val="22"/>
              </w:rPr>
            </w:pPr>
            <w:r w:rsidRPr="009E4605">
              <w:rPr>
                <w:bCs/>
                <w:color w:val="000000" w:themeColor="text1"/>
                <w:sz w:val="22"/>
                <w:szCs w:val="22"/>
              </w:rPr>
              <w:t>szt.</w:t>
            </w:r>
          </w:p>
        </w:tc>
        <w:tc>
          <w:tcPr>
            <w:tcW w:w="1237" w:type="dxa"/>
            <w:gridSpan w:val="2"/>
            <w:vAlign w:val="center"/>
          </w:tcPr>
          <w:p w14:paraId="458EF18F" w14:textId="77777777" w:rsidR="00CF072D" w:rsidRPr="009E4605" w:rsidRDefault="00CF072D" w:rsidP="00E044B1">
            <w:pPr>
              <w:widowControl w:val="0"/>
              <w:tabs>
                <w:tab w:val="left" w:leader="dot" w:pos="284"/>
              </w:tabs>
              <w:spacing w:before="20" w:after="20"/>
              <w:jc w:val="center"/>
              <w:rPr>
                <w:color w:val="000000"/>
                <w:sz w:val="22"/>
                <w:szCs w:val="22"/>
              </w:rPr>
            </w:pPr>
            <w:r w:rsidRPr="009E4605">
              <w:rPr>
                <w:color w:val="000000"/>
                <w:sz w:val="22"/>
                <w:szCs w:val="22"/>
              </w:rPr>
              <w:t>NK</w:t>
            </w:r>
          </w:p>
        </w:tc>
        <w:tc>
          <w:tcPr>
            <w:tcW w:w="1454" w:type="dxa"/>
            <w:gridSpan w:val="2"/>
            <w:tcBorders>
              <w:top w:val="nil"/>
              <w:left w:val="single" w:sz="4" w:space="0" w:color="auto"/>
              <w:bottom w:val="single" w:sz="4" w:space="0" w:color="auto"/>
              <w:right w:val="single" w:sz="4" w:space="0" w:color="auto"/>
            </w:tcBorders>
            <w:shd w:val="clear" w:color="auto" w:fill="auto"/>
            <w:vAlign w:val="center"/>
          </w:tcPr>
          <w:p w14:paraId="17D5C31C" w14:textId="77777777" w:rsidR="00CF072D" w:rsidRPr="009E4605" w:rsidRDefault="00CF072D" w:rsidP="00E044B1">
            <w:pPr>
              <w:widowControl w:val="0"/>
              <w:tabs>
                <w:tab w:val="left" w:leader="dot" w:pos="284"/>
              </w:tabs>
              <w:spacing w:before="20" w:after="20"/>
              <w:jc w:val="center"/>
              <w:rPr>
                <w:bCs/>
                <w:color w:val="000000" w:themeColor="text1"/>
                <w:sz w:val="22"/>
                <w:szCs w:val="22"/>
              </w:rPr>
            </w:pPr>
            <w:r>
              <w:rPr>
                <w:bCs/>
                <w:color w:val="000000" w:themeColor="text1"/>
                <w:sz w:val="22"/>
                <w:szCs w:val="22"/>
              </w:rPr>
              <w:t>0</w:t>
            </w:r>
          </w:p>
        </w:tc>
        <w:tc>
          <w:tcPr>
            <w:tcW w:w="992" w:type="dxa"/>
            <w:tcBorders>
              <w:top w:val="nil"/>
              <w:left w:val="single" w:sz="4" w:space="0" w:color="auto"/>
              <w:bottom w:val="single" w:sz="4" w:space="0" w:color="auto"/>
              <w:right w:val="single" w:sz="4" w:space="0" w:color="auto"/>
            </w:tcBorders>
            <w:shd w:val="clear" w:color="auto" w:fill="auto"/>
            <w:vAlign w:val="center"/>
          </w:tcPr>
          <w:p w14:paraId="7EAAB992" w14:textId="77777777" w:rsidR="00CF072D" w:rsidRPr="009E4605" w:rsidRDefault="00CF072D" w:rsidP="00E044B1">
            <w:pPr>
              <w:widowControl w:val="0"/>
              <w:tabs>
                <w:tab w:val="left" w:leader="dot" w:pos="284"/>
              </w:tabs>
              <w:spacing w:before="20" w:after="20"/>
              <w:jc w:val="center"/>
              <w:rPr>
                <w:bCs/>
                <w:color w:val="000000" w:themeColor="text1"/>
                <w:sz w:val="22"/>
                <w:szCs w:val="22"/>
              </w:rPr>
            </w:pPr>
            <w:r w:rsidRPr="009E4605">
              <w:rPr>
                <w:bCs/>
                <w:color w:val="000000" w:themeColor="text1"/>
                <w:sz w:val="22"/>
                <w:szCs w:val="22"/>
              </w:rPr>
              <w:t>1</w:t>
            </w:r>
          </w:p>
        </w:tc>
      </w:tr>
      <w:tr w:rsidR="00CF072D" w:rsidRPr="009E4605" w14:paraId="32E7AE2C" w14:textId="77777777" w:rsidTr="00E044B1">
        <w:trPr>
          <w:gridAfter w:val="1"/>
          <w:wAfter w:w="6" w:type="dxa"/>
          <w:jc w:val="center"/>
        </w:trPr>
        <w:tc>
          <w:tcPr>
            <w:tcW w:w="703" w:type="dxa"/>
            <w:gridSpan w:val="2"/>
            <w:vAlign w:val="center"/>
          </w:tcPr>
          <w:p w14:paraId="2BBC43C5" w14:textId="77777777" w:rsidR="00CF072D" w:rsidRPr="009E4605" w:rsidRDefault="00CF072D" w:rsidP="00E044B1">
            <w:pPr>
              <w:widowControl w:val="0"/>
              <w:tabs>
                <w:tab w:val="left" w:leader="dot" w:pos="284"/>
              </w:tabs>
              <w:spacing w:before="20" w:after="20"/>
              <w:jc w:val="center"/>
              <w:rPr>
                <w:color w:val="000000"/>
                <w:sz w:val="22"/>
                <w:szCs w:val="22"/>
              </w:rPr>
            </w:pPr>
            <w:r w:rsidRPr="009E4605">
              <w:rPr>
                <w:color w:val="000000"/>
                <w:sz w:val="22"/>
                <w:szCs w:val="22"/>
              </w:rPr>
              <w:t>12</w:t>
            </w:r>
          </w:p>
        </w:tc>
        <w:tc>
          <w:tcPr>
            <w:tcW w:w="4114" w:type="dxa"/>
            <w:gridSpan w:val="2"/>
            <w:vAlign w:val="center"/>
          </w:tcPr>
          <w:p w14:paraId="7080A279" w14:textId="77777777" w:rsidR="00CF072D" w:rsidRPr="009E4605" w:rsidRDefault="00CF072D" w:rsidP="00E044B1">
            <w:pPr>
              <w:widowControl w:val="0"/>
              <w:spacing w:before="20" w:after="20"/>
              <w:rPr>
                <w:color w:val="000000"/>
                <w:sz w:val="22"/>
                <w:szCs w:val="22"/>
              </w:rPr>
            </w:pPr>
            <w:r w:rsidRPr="009E4605">
              <w:rPr>
                <w:color w:val="000000"/>
                <w:sz w:val="22"/>
                <w:szCs w:val="22"/>
              </w:rPr>
              <w:t>Kuchnia Polowa KP- 340 nr. 3963/ 1979</w:t>
            </w:r>
          </w:p>
        </w:tc>
        <w:tc>
          <w:tcPr>
            <w:tcW w:w="709" w:type="dxa"/>
            <w:gridSpan w:val="2"/>
            <w:vAlign w:val="center"/>
          </w:tcPr>
          <w:p w14:paraId="11E5E7DB" w14:textId="77777777" w:rsidR="00CF072D" w:rsidRPr="009E4605" w:rsidRDefault="00CF072D" w:rsidP="00E044B1">
            <w:pPr>
              <w:widowControl w:val="0"/>
              <w:tabs>
                <w:tab w:val="left" w:leader="dot" w:pos="284"/>
              </w:tabs>
              <w:spacing w:before="20" w:after="20"/>
              <w:jc w:val="center"/>
              <w:rPr>
                <w:bCs/>
                <w:color w:val="000000" w:themeColor="text1"/>
                <w:sz w:val="22"/>
                <w:szCs w:val="22"/>
              </w:rPr>
            </w:pPr>
            <w:r w:rsidRPr="009E4605">
              <w:rPr>
                <w:bCs/>
                <w:color w:val="000000" w:themeColor="text1"/>
                <w:sz w:val="22"/>
                <w:szCs w:val="22"/>
              </w:rPr>
              <w:t>szt.</w:t>
            </w:r>
          </w:p>
        </w:tc>
        <w:tc>
          <w:tcPr>
            <w:tcW w:w="1237" w:type="dxa"/>
            <w:gridSpan w:val="2"/>
            <w:vAlign w:val="center"/>
          </w:tcPr>
          <w:p w14:paraId="3BFC859D" w14:textId="77777777" w:rsidR="00CF072D" w:rsidRPr="009E4605" w:rsidRDefault="00CF072D" w:rsidP="00E044B1">
            <w:pPr>
              <w:widowControl w:val="0"/>
              <w:tabs>
                <w:tab w:val="left" w:leader="dot" w:pos="284"/>
              </w:tabs>
              <w:spacing w:before="20" w:after="20"/>
              <w:jc w:val="center"/>
              <w:rPr>
                <w:color w:val="000000"/>
                <w:sz w:val="22"/>
                <w:szCs w:val="22"/>
              </w:rPr>
            </w:pPr>
            <w:r w:rsidRPr="009E4605">
              <w:rPr>
                <w:color w:val="000000"/>
                <w:sz w:val="22"/>
                <w:szCs w:val="22"/>
              </w:rPr>
              <w:t>NK</w:t>
            </w:r>
          </w:p>
        </w:tc>
        <w:tc>
          <w:tcPr>
            <w:tcW w:w="14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EB5B2" w14:textId="77777777" w:rsidR="00CF072D" w:rsidRPr="009E4605" w:rsidRDefault="00CF072D" w:rsidP="00E044B1">
            <w:pPr>
              <w:widowControl w:val="0"/>
              <w:tabs>
                <w:tab w:val="left" w:leader="dot" w:pos="284"/>
              </w:tabs>
              <w:spacing w:before="20" w:after="20"/>
              <w:jc w:val="center"/>
              <w:rPr>
                <w:bCs/>
                <w:color w:val="000000" w:themeColor="text1"/>
                <w:sz w:val="22"/>
                <w:szCs w:val="22"/>
              </w:rPr>
            </w:pPr>
            <w:r>
              <w:rPr>
                <w:bCs/>
                <w:color w:val="000000" w:themeColor="text1"/>
                <w:sz w:val="22"/>
                <w:szCs w:val="22"/>
              </w:rPr>
              <w:t>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0AD4974" w14:textId="77777777" w:rsidR="00CF072D" w:rsidRPr="009E4605" w:rsidRDefault="00CF072D" w:rsidP="00E044B1">
            <w:pPr>
              <w:widowControl w:val="0"/>
              <w:tabs>
                <w:tab w:val="left" w:leader="dot" w:pos="284"/>
              </w:tabs>
              <w:spacing w:before="20" w:after="20"/>
              <w:jc w:val="center"/>
              <w:rPr>
                <w:bCs/>
                <w:color w:val="000000" w:themeColor="text1"/>
                <w:sz w:val="22"/>
                <w:szCs w:val="22"/>
              </w:rPr>
            </w:pPr>
            <w:r w:rsidRPr="009E4605">
              <w:rPr>
                <w:bCs/>
                <w:color w:val="000000" w:themeColor="text1"/>
                <w:sz w:val="22"/>
                <w:szCs w:val="22"/>
              </w:rPr>
              <w:t>1</w:t>
            </w:r>
          </w:p>
        </w:tc>
      </w:tr>
      <w:tr w:rsidR="00CF072D" w:rsidRPr="009E4605" w14:paraId="0D706DF8" w14:textId="77777777" w:rsidTr="00E044B1">
        <w:trPr>
          <w:gridAfter w:val="1"/>
          <w:wAfter w:w="6" w:type="dxa"/>
          <w:jc w:val="center"/>
        </w:trPr>
        <w:tc>
          <w:tcPr>
            <w:tcW w:w="703" w:type="dxa"/>
            <w:gridSpan w:val="2"/>
            <w:vAlign w:val="center"/>
          </w:tcPr>
          <w:p w14:paraId="7D11AF50" w14:textId="77777777" w:rsidR="00CF072D" w:rsidRPr="009E4605" w:rsidRDefault="00CF072D" w:rsidP="00E044B1">
            <w:pPr>
              <w:widowControl w:val="0"/>
              <w:tabs>
                <w:tab w:val="left" w:leader="dot" w:pos="284"/>
              </w:tabs>
              <w:spacing w:before="20" w:after="20"/>
              <w:jc w:val="center"/>
              <w:rPr>
                <w:color w:val="000000"/>
                <w:sz w:val="22"/>
                <w:szCs w:val="22"/>
              </w:rPr>
            </w:pPr>
            <w:r>
              <w:rPr>
                <w:color w:val="000000"/>
                <w:sz w:val="22"/>
                <w:szCs w:val="22"/>
              </w:rPr>
              <w:t>13</w:t>
            </w:r>
          </w:p>
        </w:tc>
        <w:tc>
          <w:tcPr>
            <w:tcW w:w="4114" w:type="dxa"/>
            <w:gridSpan w:val="2"/>
            <w:vAlign w:val="center"/>
          </w:tcPr>
          <w:p w14:paraId="2A7F8E65" w14:textId="77777777" w:rsidR="00CF072D" w:rsidRPr="009E4605" w:rsidRDefault="00CF072D" w:rsidP="00E044B1">
            <w:pPr>
              <w:widowControl w:val="0"/>
              <w:spacing w:before="20" w:after="20"/>
              <w:rPr>
                <w:color w:val="000000"/>
                <w:sz w:val="22"/>
                <w:szCs w:val="22"/>
              </w:rPr>
            </w:pPr>
            <w:r w:rsidRPr="009E4605">
              <w:rPr>
                <w:color w:val="000000"/>
                <w:sz w:val="22"/>
                <w:szCs w:val="22"/>
              </w:rPr>
              <w:t>Kuchnia Polowa KP- 340 nr. 3931 / 1979</w:t>
            </w:r>
          </w:p>
        </w:tc>
        <w:tc>
          <w:tcPr>
            <w:tcW w:w="709" w:type="dxa"/>
            <w:gridSpan w:val="2"/>
            <w:vAlign w:val="center"/>
          </w:tcPr>
          <w:p w14:paraId="7A8675C1" w14:textId="77777777" w:rsidR="00CF072D" w:rsidRPr="009E4605" w:rsidRDefault="00CF072D" w:rsidP="00E044B1">
            <w:pPr>
              <w:widowControl w:val="0"/>
              <w:tabs>
                <w:tab w:val="left" w:leader="dot" w:pos="284"/>
              </w:tabs>
              <w:spacing w:before="20" w:after="20"/>
              <w:jc w:val="center"/>
              <w:rPr>
                <w:bCs/>
                <w:color w:val="000000" w:themeColor="text1"/>
                <w:sz w:val="22"/>
                <w:szCs w:val="22"/>
              </w:rPr>
            </w:pPr>
            <w:r w:rsidRPr="009E4605">
              <w:rPr>
                <w:bCs/>
                <w:color w:val="000000" w:themeColor="text1"/>
                <w:sz w:val="22"/>
                <w:szCs w:val="22"/>
              </w:rPr>
              <w:t>szt.</w:t>
            </w:r>
          </w:p>
        </w:tc>
        <w:tc>
          <w:tcPr>
            <w:tcW w:w="1237" w:type="dxa"/>
            <w:gridSpan w:val="2"/>
            <w:vAlign w:val="center"/>
          </w:tcPr>
          <w:p w14:paraId="13606EBE" w14:textId="77777777" w:rsidR="00CF072D" w:rsidRPr="009E4605" w:rsidRDefault="00CF072D" w:rsidP="00E044B1">
            <w:pPr>
              <w:widowControl w:val="0"/>
              <w:tabs>
                <w:tab w:val="left" w:leader="dot" w:pos="284"/>
              </w:tabs>
              <w:spacing w:before="20" w:after="20"/>
              <w:jc w:val="center"/>
              <w:rPr>
                <w:color w:val="000000"/>
                <w:sz w:val="22"/>
                <w:szCs w:val="22"/>
              </w:rPr>
            </w:pPr>
            <w:r w:rsidRPr="009E4605">
              <w:rPr>
                <w:color w:val="000000"/>
                <w:sz w:val="22"/>
                <w:szCs w:val="22"/>
              </w:rPr>
              <w:t>NK</w:t>
            </w:r>
          </w:p>
        </w:tc>
        <w:tc>
          <w:tcPr>
            <w:tcW w:w="1454" w:type="dxa"/>
            <w:gridSpan w:val="2"/>
            <w:tcBorders>
              <w:top w:val="nil"/>
              <w:left w:val="single" w:sz="4" w:space="0" w:color="auto"/>
              <w:bottom w:val="single" w:sz="4" w:space="0" w:color="auto"/>
              <w:right w:val="single" w:sz="4" w:space="0" w:color="auto"/>
            </w:tcBorders>
            <w:shd w:val="clear" w:color="auto" w:fill="auto"/>
            <w:vAlign w:val="center"/>
          </w:tcPr>
          <w:p w14:paraId="75852BCA" w14:textId="77777777" w:rsidR="00CF072D" w:rsidRPr="009E4605" w:rsidRDefault="00CF072D" w:rsidP="00E044B1">
            <w:pPr>
              <w:widowControl w:val="0"/>
              <w:tabs>
                <w:tab w:val="left" w:leader="dot" w:pos="284"/>
              </w:tabs>
              <w:spacing w:before="20" w:after="20"/>
              <w:jc w:val="center"/>
              <w:rPr>
                <w:bCs/>
                <w:color w:val="000000" w:themeColor="text1"/>
                <w:sz w:val="22"/>
                <w:szCs w:val="22"/>
              </w:rPr>
            </w:pPr>
            <w:r>
              <w:rPr>
                <w:bCs/>
                <w:color w:val="000000" w:themeColor="text1"/>
                <w:sz w:val="22"/>
                <w:szCs w:val="22"/>
              </w:rPr>
              <w:t>0</w:t>
            </w:r>
          </w:p>
        </w:tc>
        <w:tc>
          <w:tcPr>
            <w:tcW w:w="992" w:type="dxa"/>
            <w:tcBorders>
              <w:top w:val="nil"/>
              <w:left w:val="single" w:sz="4" w:space="0" w:color="auto"/>
              <w:bottom w:val="single" w:sz="4" w:space="0" w:color="auto"/>
              <w:right w:val="single" w:sz="4" w:space="0" w:color="auto"/>
            </w:tcBorders>
            <w:shd w:val="clear" w:color="auto" w:fill="auto"/>
            <w:vAlign w:val="center"/>
          </w:tcPr>
          <w:p w14:paraId="10EDCA23" w14:textId="77777777" w:rsidR="00CF072D" w:rsidRPr="009E4605" w:rsidRDefault="00CF072D" w:rsidP="00E044B1">
            <w:pPr>
              <w:widowControl w:val="0"/>
              <w:tabs>
                <w:tab w:val="left" w:leader="dot" w:pos="284"/>
              </w:tabs>
              <w:spacing w:before="20" w:after="20"/>
              <w:jc w:val="center"/>
              <w:rPr>
                <w:bCs/>
                <w:color w:val="000000" w:themeColor="text1"/>
                <w:sz w:val="22"/>
                <w:szCs w:val="22"/>
              </w:rPr>
            </w:pPr>
            <w:r w:rsidRPr="009E4605">
              <w:rPr>
                <w:bCs/>
                <w:color w:val="000000" w:themeColor="text1"/>
                <w:sz w:val="22"/>
                <w:szCs w:val="22"/>
              </w:rPr>
              <w:t>1</w:t>
            </w:r>
          </w:p>
        </w:tc>
      </w:tr>
      <w:tr w:rsidR="00CF072D" w:rsidRPr="009E4605" w14:paraId="5AF8FBDD" w14:textId="77777777" w:rsidTr="00E044B1">
        <w:trPr>
          <w:gridAfter w:val="1"/>
          <w:wAfter w:w="6" w:type="dxa"/>
          <w:jc w:val="center"/>
        </w:trPr>
        <w:tc>
          <w:tcPr>
            <w:tcW w:w="703" w:type="dxa"/>
            <w:gridSpan w:val="2"/>
            <w:vAlign w:val="center"/>
          </w:tcPr>
          <w:p w14:paraId="2D3780FC" w14:textId="77777777" w:rsidR="00CF072D" w:rsidRPr="009E4605" w:rsidRDefault="00CF072D" w:rsidP="00E044B1">
            <w:pPr>
              <w:widowControl w:val="0"/>
              <w:tabs>
                <w:tab w:val="left" w:leader="dot" w:pos="284"/>
              </w:tabs>
              <w:spacing w:before="20" w:after="20"/>
              <w:jc w:val="center"/>
              <w:rPr>
                <w:color w:val="000000"/>
                <w:sz w:val="22"/>
                <w:szCs w:val="22"/>
              </w:rPr>
            </w:pPr>
            <w:r w:rsidRPr="009E4605">
              <w:rPr>
                <w:color w:val="000000"/>
                <w:sz w:val="22"/>
                <w:szCs w:val="22"/>
              </w:rPr>
              <w:t>14</w:t>
            </w:r>
          </w:p>
        </w:tc>
        <w:tc>
          <w:tcPr>
            <w:tcW w:w="4114" w:type="dxa"/>
            <w:gridSpan w:val="2"/>
            <w:vAlign w:val="center"/>
          </w:tcPr>
          <w:p w14:paraId="455C1EBC" w14:textId="77777777" w:rsidR="00CF072D" w:rsidRPr="009E4605" w:rsidRDefault="00CF072D" w:rsidP="00E044B1">
            <w:pPr>
              <w:widowControl w:val="0"/>
              <w:spacing w:before="20" w:after="20"/>
              <w:rPr>
                <w:color w:val="000000"/>
                <w:sz w:val="22"/>
                <w:szCs w:val="22"/>
              </w:rPr>
            </w:pPr>
            <w:r w:rsidRPr="009E4605">
              <w:rPr>
                <w:color w:val="000000"/>
                <w:sz w:val="22"/>
                <w:szCs w:val="22"/>
              </w:rPr>
              <w:t>Kuchnia Polowa KP- 340 nr. 1055 / 1970</w:t>
            </w:r>
          </w:p>
        </w:tc>
        <w:tc>
          <w:tcPr>
            <w:tcW w:w="709" w:type="dxa"/>
            <w:gridSpan w:val="2"/>
            <w:vAlign w:val="center"/>
          </w:tcPr>
          <w:p w14:paraId="7A13EE4E" w14:textId="77777777" w:rsidR="00CF072D" w:rsidRPr="009E4605" w:rsidRDefault="00CF072D" w:rsidP="00E044B1">
            <w:pPr>
              <w:widowControl w:val="0"/>
              <w:tabs>
                <w:tab w:val="left" w:leader="dot" w:pos="284"/>
              </w:tabs>
              <w:spacing w:before="20" w:after="20"/>
              <w:jc w:val="center"/>
              <w:rPr>
                <w:bCs/>
                <w:color w:val="000000" w:themeColor="text1"/>
                <w:sz w:val="22"/>
                <w:szCs w:val="22"/>
              </w:rPr>
            </w:pPr>
            <w:r w:rsidRPr="009E4605">
              <w:rPr>
                <w:bCs/>
                <w:color w:val="000000" w:themeColor="text1"/>
                <w:sz w:val="22"/>
                <w:szCs w:val="22"/>
              </w:rPr>
              <w:t>szt.</w:t>
            </w:r>
          </w:p>
        </w:tc>
        <w:tc>
          <w:tcPr>
            <w:tcW w:w="1237" w:type="dxa"/>
            <w:gridSpan w:val="2"/>
            <w:vAlign w:val="center"/>
          </w:tcPr>
          <w:p w14:paraId="69AA28A2" w14:textId="77777777" w:rsidR="00CF072D" w:rsidRPr="009E4605" w:rsidRDefault="00CF072D" w:rsidP="00E044B1">
            <w:pPr>
              <w:widowControl w:val="0"/>
              <w:tabs>
                <w:tab w:val="left" w:leader="dot" w:pos="284"/>
              </w:tabs>
              <w:spacing w:before="20" w:after="20"/>
              <w:jc w:val="center"/>
              <w:rPr>
                <w:color w:val="000000"/>
                <w:sz w:val="22"/>
                <w:szCs w:val="22"/>
              </w:rPr>
            </w:pPr>
            <w:r w:rsidRPr="009E4605">
              <w:rPr>
                <w:color w:val="000000"/>
                <w:sz w:val="22"/>
                <w:szCs w:val="22"/>
              </w:rPr>
              <w:t>NŚ</w:t>
            </w:r>
          </w:p>
        </w:tc>
        <w:tc>
          <w:tcPr>
            <w:tcW w:w="1454" w:type="dxa"/>
            <w:gridSpan w:val="2"/>
            <w:tcBorders>
              <w:top w:val="nil"/>
              <w:left w:val="single" w:sz="4" w:space="0" w:color="auto"/>
              <w:bottom w:val="single" w:sz="4" w:space="0" w:color="auto"/>
              <w:right w:val="single" w:sz="4" w:space="0" w:color="auto"/>
            </w:tcBorders>
            <w:shd w:val="clear" w:color="auto" w:fill="auto"/>
            <w:vAlign w:val="center"/>
          </w:tcPr>
          <w:p w14:paraId="3FE5CA42" w14:textId="77777777" w:rsidR="00CF072D" w:rsidRPr="009E4605" w:rsidRDefault="00CF072D" w:rsidP="00E044B1">
            <w:pPr>
              <w:widowControl w:val="0"/>
              <w:tabs>
                <w:tab w:val="left" w:leader="dot" w:pos="284"/>
              </w:tabs>
              <w:spacing w:before="20" w:after="20"/>
              <w:jc w:val="center"/>
              <w:rPr>
                <w:bCs/>
                <w:color w:val="000000" w:themeColor="text1"/>
                <w:sz w:val="22"/>
                <w:szCs w:val="22"/>
              </w:rPr>
            </w:pPr>
            <w:r>
              <w:rPr>
                <w:bCs/>
                <w:color w:val="000000" w:themeColor="text1"/>
                <w:sz w:val="22"/>
                <w:szCs w:val="22"/>
              </w:rPr>
              <w:t>0</w:t>
            </w:r>
          </w:p>
        </w:tc>
        <w:tc>
          <w:tcPr>
            <w:tcW w:w="992" w:type="dxa"/>
            <w:tcBorders>
              <w:top w:val="nil"/>
              <w:left w:val="single" w:sz="4" w:space="0" w:color="auto"/>
              <w:bottom w:val="single" w:sz="4" w:space="0" w:color="auto"/>
              <w:right w:val="single" w:sz="4" w:space="0" w:color="auto"/>
            </w:tcBorders>
            <w:shd w:val="clear" w:color="auto" w:fill="auto"/>
            <w:vAlign w:val="center"/>
          </w:tcPr>
          <w:p w14:paraId="6D8D2608" w14:textId="77777777" w:rsidR="00CF072D" w:rsidRPr="009E4605" w:rsidRDefault="00CF072D" w:rsidP="00E044B1">
            <w:pPr>
              <w:widowControl w:val="0"/>
              <w:tabs>
                <w:tab w:val="left" w:leader="dot" w:pos="284"/>
              </w:tabs>
              <w:spacing w:before="20" w:after="20"/>
              <w:jc w:val="center"/>
              <w:rPr>
                <w:bCs/>
                <w:color w:val="000000" w:themeColor="text1"/>
                <w:sz w:val="22"/>
                <w:szCs w:val="22"/>
              </w:rPr>
            </w:pPr>
            <w:r w:rsidRPr="009E4605">
              <w:rPr>
                <w:bCs/>
                <w:color w:val="000000" w:themeColor="text1"/>
                <w:sz w:val="22"/>
                <w:szCs w:val="22"/>
              </w:rPr>
              <w:t>1</w:t>
            </w:r>
          </w:p>
        </w:tc>
      </w:tr>
      <w:tr w:rsidR="00CF072D" w:rsidRPr="009E4605" w14:paraId="2680603E" w14:textId="77777777" w:rsidTr="00E044B1">
        <w:trPr>
          <w:gridAfter w:val="1"/>
          <w:wAfter w:w="6" w:type="dxa"/>
          <w:jc w:val="center"/>
        </w:trPr>
        <w:tc>
          <w:tcPr>
            <w:tcW w:w="703" w:type="dxa"/>
            <w:gridSpan w:val="2"/>
            <w:vAlign w:val="center"/>
          </w:tcPr>
          <w:p w14:paraId="1CE329F9" w14:textId="77777777" w:rsidR="00CF072D" w:rsidRPr="009E4605" w:rsidRDefault="00CF072D" w:rsidP="00E044B1">
            <w:pPr>
              <w:widowControl w:val="0"/>
              <w:tabs>
                <w:tab w:val="left" w:leader="dot" w:pos="284"/>
              </w:tabs>
              <w:spacing w:before="20" w:after="20"/>
              <w:jc w:val="center"/>
              <w:rPr>
                <w:color w:val="000000"/>
                <w:sz w:val="22"/>
                <w:szCs w:val="22"/>
              </w:rPr>
            </w:pPr>
            <w:r w:rsidRPr="009E4605">
              <w:rPr>
                <w:color w:val="000000"/>
                <w:sz w:val="22"/>
                <w:szCs w:val="22"/>
              </w:rPr>
              <w:t>15</w:t>
            </w:r>
          </w:p>
        </w:tc>
        <w:tc>
          <w:tcPr>
            <w:tcW w:w="4114" w:type="dxa"/>
            <w:gridSpan w:val="2"/>
            <w:vAlign w:val="center"/>
          </w:tcPr>
          <w:p w14:paraId="51CE0362" w14:textId="77777777" w:rsidR="00CF072D" w:rsidRPr="009E4605" w:rsidRDefault="00CF072D" w:rsidP="00E044B1">
            <w:pPr>
              <w:widowControl w:val="0"/>
              <w:spacing w:before="20" w:after="20"/>
              <w:rPr>
                <w:color w:val="000000"/>
                <w:sz w:val="22"/>
                <w:szCs w:val="22"/>
              </w:rPr>
            </w:pPr>
            <w:r w:rsidRPr="009E4605">
              <w:rPr>
                <w:color w:val="000000"/>
                <w:sz w:val="22"/>
                <w:szCs w:val="22"/>
              </w:rPr>
              <w:t>Kuchnia Polowa KP- 340 nr. 1329 / 1987</w:t>
            </w:r>
          </w:p>
        </w:tc>
        <w:tc>
          <w:tcPr>
            <w:tcW w:w="709" w:type="dxa"/>
            <w:gridSpan w:val="2"/>
            <w:vAlign w:val="center"/>
          </w:tcPr>
          <w:p w14:paraId="67649CD8" w14:textId="77777777" w:rsidR="00CF072D" w:rsidRPr="009E4605" w:rsidRDefault="00CF072D" w:rsidP="00E044B1">
            <w:pPr>
              <w:widowControl w:val="0"/>
              <w:tabs>
                <w:tab w:val="left" w:leader="dot" w:pos="284"/>
              </w:tabs>
              <w:spacing w:before="20" w:after="20"/>
              <w:jc w:val="center"/>
              <w:rPr>
                <w:bCs/>
                <w:color w:val="000000" w:themeColor="text1"/>
                <w:sz w:val="22"/>
                <w:szCs w:val="22"/>
              </w:rPr>
            </w:pPr>
            <w:r w:rsidRPr="009E4605">
              <w:rPr>
                <w:bCs/>
                <w:color w:val="000000" w:themeColor="text1"/>
                <w:sz w:val="22"/>
                <w:szCs w:val="22"/>
              </w:rPr>
              <w:t>szt.</w:t>
            </w:r>
          </w:p>
        </w:tc>
        <w:tc>
          <w:tcPr>
            <w:tcW w:w="1237" w:type="dxa"/>
            <w:gridSpan w:val="2"/>
            <w:vAlign w:val="center"/>
          </w:tcPr>
          <w:p w14:paraId="19E1E6EF" w14:textId="77777777" w:rsidR="00CF072D" w:rsidRPr="009E4605" w:rsidRDefault="00CF072D" w:rsidP="00E044B1">
            <w:pPr>
              <w:widowControl w:val="0"/>
              <w:tabs>
                <w:tab w:val="left" w:leader="dot" w:pos="284"/>
              </w:tabs>
              <w:spacing w:before="20" w:after="20"/>
              <w:jc w:val="center"/>
              <w:rPr>
                <w:color w:val="000000"/>
                <w:sz w:val="22"/>
                <w:szCs w:val="22"/>
              </w:rPr>
            </w:pPr>
            <w:r w:rsidRPr="009E4605">
              <w:rPr>
                <w:color w:val="000000"/>
                <w:sz w:val="22"/>
                <w:szCs w:val="22"/>
              </w:rPr>
              <w:t>NŚ</w:t>
            </w:r>
          </w:p>
        </w:tc>
        <w:tc>
          <w:tcPr>
            <w:tcW w:w="1454" w:type="dxa"/>
            <w:gridSpan w:val="2"/>
            <w:tcBorders>
              <w:top w:val="nil"/>
              <w:left w:val="single" w:sz="4" w:space="0" w:color="auto"/>
              <w:bottom w:val="single" w:sz="4" w:space="0" w:color="auto"/>
              <w:right w:val="single" w:sz="4" w:space="0" w:color="auto"/>
            </w:tcBorders>
            <w:shd w:val="clear" w:color="auto" w:fill="auto"/>
            <w:vAlign w:val="center"/>
          </w:tcPr>
          <w:p w14:paraId="0A6517D9" w14:textId="77777777" w:rsidR="00CF072D" w:rsidRPr="009E4605" w:rsidRDefault="00CF072D" w:rsidP="00E044B1">
            <w:pPr>
              <w:widowControl w:val="0"/>
              <w:tabs>
                <w:tab w:val="left" w:leader="dot" w:pos="284"/>
              </w:tabs>
              <w:spacing w:before="20" w:after="20"/>
              <w:jc w:val="center"/>
              <w:rPr>
                <w:bCs/>
                <w:color w:val="000000" w:themeColor="text1"/>
                <w:sz w:val="22"/>
                <w:szCs w:val="22"/>
              </w:rPr>
            </w:pPr>
            <w:r>
              <w:rPr>
                <w:bCs/>
                <w:color w:val="000000" w:themeColor="text1"/>
                <w:sz w:val="22"/>
                <w:szCs w:val="22"/>
              </w:rPr>
              <w:t>0</w:t>
            </w:r>
          </w:p>
        </w:tc>
        <w:tc>
          <w:tcPr>
            <w:tcW w:w="992" w:type="dxa"/>
            <w:tcBorders>
              <w:top w:val="nil"/>
              <w:left w:val="single" w:sz="4" w:space="0" w:color="auto"/>
              <w:bottom w:val="single" w:sz="4" w:space="0" w:color="auto"/>
              <w:right w:val="single" w:sz="4" w:space="0" w:color="auto"/>
            </w:tcBorders>
            <w:shd w:val="clear" w:color="auto" w:fill="auto"/>
            <w:vAlign w:val="center"/>
          </w:tcPr>
          <w:p w14:paraId="63509C13" w14:textId="77777777" w:rsidR="00CF072D" w:rsidRPr="009E4605" w:rsidRDefault="00CF072D" w:rsidP="00E044B1">
            <w:pPr>
              <w:widowControl w:val="0"/>
              <w:tabs>
                <w:tab w:val="left" w:leader="dot" w:pos="284"/>
              </w:tabs>
              <w:spacing w:before="20" w:after="20"/>
              <w:jc w:val="center"/>
              <w:rPr>
                <w:bCs/>
                <w:color w:val="000000" w:themeColor="text1"/>
                <w:sz w:val="22"/>
                <w:szCs w:val="22"/>
              </w:rPr>
            </w:pPr>
            <w:r w:rsidRPr="009E4605">
              <w:rPr>
                <w:bCs/>
                <w:color w:val="000000" w:themeColor="text1"/>
                <w:sz w:val="22"/>
                <w:szCs w:val="22"/>
              </w:rPr>
              <w:t>1</w:t>
            </w:r>
          </w:p>
        </w:tc>
      </w:tr>
      <w:tr w:rsidR="00CF072D" w:rsidRPr="009E4605" w14:paraId="49EE1774" w14:textId="77777777" w:rsidTr="00E044B1">
        <w:trPr>
          <w:gridAfter w:val="1"/>
          <w:wAfter w:w="6" w:type="dxa"/>
          <w:jc w:val="center"/>
        </w:trPr>
        <w:tc>
          <w:tcPr>
            <w:tcW w:w="703" w:type="dxa"/>
            <w:gridSpan w:val="2"/>
            <w:vAlign w:val="center"/>
          </w:tcPr>
          <w:p w14:paraId="25F8EE1C" w14:textId="77777777" w:rsidR="00CF072D" w:rsidRPr="009E4605" w:rsidRDefault="00CF072D" w:rsidP="00E044B1">
            <w:pPr>
              <w:widowControl w:val="0"/>
              <w:tabs>
                <w:tab w:val="left" w:leader="dot" w:pos="284"/>
              </w:tabs>
              <w:spacing w:before="20" w:after="20"/>
              <w:jc w:val="center"/>
              <w:rPr>
                <w:color w:val="000000"/>
                <w:sz w:val="22"/>
                <w:szCs w:val="22"/>
              </w:rPr>
            </w:pPr>
            <w:r w:rsidRPr="009E4605">
              <w:rPr>
                <w:color w:val="000000"/>
                <w:sz w:val="22"/>
                <w:szCs w:val="22"/>
              </w:rPr>
              <w:t>16</w:t>
            </w:r>
          </w:p>
        </w:tc>
        <w:tc>
          <w:tcPr>
            <w:tcW w:w="4114" w:type="dxa"/>
            <w:gridSpan w:val="2"/>
            <w:vAlign w:val="center"/>
          </w:tcPr>
          <w:p w14:paraId="59D37BDE" w14:textId="77777777" w:rsidR="00CF072D" w:rsidRPr="009E4605" w:rsidRDefault="00CF072D" w:rsidP="00E044B1">
            <w:pPr>
              <w:widowControl w:val="0"/>
              <w:spacing w:before="20" w:after="20"/>
              <w:rPr>
                <w:color w:val="000000"/>
                <w:sz w:val="22"/>
                <w:szCs w:val="22"/>
              </w:rPr>
            </w:pPr>
            <w:r w:rsidRPr="009E4605">
              <w:rPr>
                <w:color w:val="000000"/>
                <w:sz w:val="22"/>
                <w:szCs w:val="22"/>
              </w:rPr>
              <w:t>Kuchnia Polowa KP- 340 nr. 1332 / 1987</w:t>
            </w:r>
          </w:p>
        </w:tc>
        <w:tc>
          <w:tcPr>
            <w:tcW w:w="709" w:type="dxa"/>
            <w:gridSpan w:val="2"/>
            <w:vAlign w:val="center"/>
          </w:tcPr>
          <w:p w14:paraId="2143C95E" w14:textId="77777777" w:rsidR="00CF072D" w:rsidRPr="009E4605" w:rsidRDefault="00CF072D" w:rsidP="00E044B1">
            <w:pPr>
              <w:widowControl w:val="0"/>
              <w:tabs>
                <w:tab w:val="left" w:leader="dot" w:pos="284"/>
              </w:tabs>
              <w:spacing w:before="20" w:after="20"/>
              <w:jc w:val="center"/>
              <w:rPr>
                <w:bCs/>
                <w:color w:val="000000" w:themeColor="text1"/>
                <w:sz w:val="22"/>
                <w:szCs w:val="22"/>
              </w:rPr>
            </w:pPr>
            <w:r w:rsidRPr="009E4605">
              <w:rPr>
                <w:bCs/>
                <w:color w:val="000000" w:themeColor="text1"/>
                <w:sz w:val="22"/>
                <w:szCs w:val="22"/>
              </w:rPr>
              <w:t>szt.</w:t>
            </w:r>
          </w:p>
        </w:tc>
        <w:tc>
          <w:tcPr>
            <w:tcW w:w="1237" w:type="dxa"/>
            <w:gridSpan w:val="2"/>
            <w:vAlign w:val="center"/>
          </w:tcPr>
          <w:p w14:paraId="4090ED32" w14:textId="77777777" w:rsidR="00CF072D" w:rsidRPr="009E4605" w:rsidRDefault="00CF072D" w:rsidP="00E044B1">
            <w:pPr>
              <w:widowControl w:val="0"/>
              <w:tabs>
                <w:tab w:val="left" w:leader="dot" w:pos="284"/>
              </w:tabs>
              <w:spacing w:before="20" w:after="20"/>
              <w:jc w:val="center"/>
              <w:rPr>
                <w:color w:val="000000"/>
                <w:sz w:val="22"/>
                <w:szCs w:val="22"/>
              </w:rPr>
            </w:pPr>
            <w:r w:rsidRPr="009E4605">
              <w:rPr>
                <w:color w:val="000000"/>
                <w:sz w:val="22"/>
                <w:szCs w:val="22"/>
              </w:rPr>
              <w:t>NŚ</w:t>
            </w:r>
          </w:p>
        </w:tc>
        <w:tc>
          <w:tcPr>
            <w:tcW w:w="1454" w:type="dxa"/>
            <w:gridSpan w:val="2"/>
            <w:tcBorders>
              <w:top w:val="nil"/>
              <w:left w:val="single" w:sz="4" w:space="0" w:color="auto"/>
              <w:bottom w:val="single" w:sz="4" w:space="0" w:color="auto"/>
              <w:right w:val="single" w:sz="4" w:space="0" w:color="auto"/>
            </w:tcBorders>
            <w:shd w:val="clear" w:color="auto" w:fill="auto"/>
            <w:vAlign w:val="center"/>
          </w:tcPr>
          <w:p w14:paraId="12E86D09" w14:textId="77777777" w:rsidR="00CF072D" w:rsidRPr="009E4605" w:rsidRDefault="00CF072D" w:rsidP="00E044B1">
            <w:pPr>
              <w:widowControl w:val="0"/>
              <w:tabs>
                <w:tab w:val="left" w:leader="dot" w:pos="284"/>
              </w:tabs>
              <w:spacing w:before="20" w:after="20"/>
              <w:jc w:val="center"/>
              <w:rPr>
                <w:bCs/>
                <w:color w:val="000000" w:themeColor="text1"/>
                <w:sz w:val="22"/>
                <w:szCs w:val="22"/>
              </w:rPr>
            </w:pPr>
            <w:r>
              <w:rPr>
                <w:bCs/>
                <w:color w:val="000000" w:themeColor="text1"/>
                <w:sz w:val="22"/>
                <w:szCs w:val="22"/>
              </w:rPr>
              <w:t>0</w:t>
            </w:r>
          </w:p>
        </w:tc>
        <w:tc>
          <w:tcPr>
            <w:tcW w:w="992" w:type="dxa"/>
            <w:tcBorders>
              <w:top w:val="nil"/>
              <w:left w:val="single" w:sz="4" w:space="0" w:color="auto"/>
              <w:bottom w:val="single" w:sz="4" w:space="0" w:color="auto"/>
              <w:right w:val="single" w:sz="4" w:space="0" w:color="auto"/>
            </w:tcBorders>
            <w:shd w:val="clear" w:color="auto" w:fill="auto"/>
            <w:vAlign w:val="center"/>
          </w:tcPr>
          <w:p w14:paraId="79ABABE3" w14:textId="77777777" w:rsidR="00CF072D" w:rsidRPr="009E4605" w:rsidRDefault="00CF072D" w:rsidP="00E044B1">
            <w:pPr>
              <w:widowControl w:val="0"/>
              <w:tabs>
                <w:tab w:val="left" w:leader="dot" w:pos="284"/>
              </w:tabs>
              <w:spacing w:before="20" w:after="20"/>
              <w:jc w:val="center"/>
              <w:rPr>
                <w:bCs/>
                <w:color w:val="000000" w:themeColor="text1"/>
                <w:sz w:val="22"/>
                <w:szCs w:val="22"/>
              </w:rPr>
            </w:pPr>
            <w:r w:rsidRPr="009E4605">
              <w:rPr>
                <w:bCs/>
                <w:color w:val="000000" w:themeColor="text1"/>
                <w:sz w:val="22"/>
                <w:szCs w:val="22"/>
              </w:rPr>
              <w:t>1</w:t>
            </w:r>
          </w:p>
        </w:tc>
      </w:tr>
      <w:tr w:rsidR="00CF072D" w:rsidRPr="009E4605" w14:paraId="584C152B" w14:textId="77777777" w:rsidTr="00E044B1">
        <w:trPr>
          <w:gridAfter w:val="1"/>
          <w:wAfter w:w="6" w:type="dxa"/>
          <w:jc w:val="center"/>
        </w:trPr>
        <w:tc>
          <w:tcPr>
            <w:tcW w:w="703" w:type="dxa"/>
            <w:gridSpan w:val="2"/>
            <w:vAlign w:val="center"/>
          </w:tcPr>
          <w:p w14:paraId="4E069DDF" w14:textId="77777777" w:rsidR="00CF072D" w:rsidRPr="009E4605" w:rsidRDefault="00CF072D" w:rsidP="00E044B1">
            <w:pPr>
              <w:widowControl w:val="0"/>
              <w:tabs>
                <w:tab w:val="left" w:leader="dot" w:pos="284"/>
              </w:tabs>
              <w:spacing w:before="20" w:after="20"/>
              <w:jc w:val="center"/>
              <w:rPr>
                <w:color w:val="000000"/>
                <w:sz w:val="22"/>
                <w:szCs w:val="22"/>
              </w:rPr>
            </w:pPr>
            <w:r w:rsidRPr="009E4605">
              <w:rPr>
                <w:color w:val="000000"/>
                <w:sz w:val="22"/>
                <w:szCs w:val="22"/>
              </w:rPr>
              <w:t>17</w:t>
            </w:r>
          </w:p>
        </w:tc>
        <w:tc>
          <w:tcPr>
            <w:tcW w:w="4114" w:type="dxa"/>
            <w:gridSpan w:val="2"/>
            <w:vAlign w:val="center"/>
          </w:tcPr>
          <w:p w14:paraId="6EE360F4" w14:textId="77777777" w:rsidR="00CF072D" w:rsidRPr="009E4605" w:rsidRDefault="00CF072D" w:rsidP="00E044B1">
            <w:pPr>
              <w:widowControl w:val="0"/>
              <w:spacing w:before="20" w:after="20"/>
              <w:rPr>
                <w:color w:val="000000"/>
                <w:sz w:val="22"/>
                <w:szCs w:val="22"/>
              </w:rPr>
            </w:pPr>
            <w:r w:rsidRPr="009E4605">
              <w:rPr>
                <w:color w:val="000000"/>
                <w:sz w:val="22"/>
                <w:szCs w:val="22"/>
              </w:rPr>
              <w:t>Kuchnia Polowa KP- 340 nr. 2941 / 1975</w:t>
            </w:r>
          </w:p>
        </w:tc>
        <w:tc>
          <w:tcPr>
            <w:tcW w:w="709" w:type="dxa"/>
            <w:gridSpan w:val="2"/>
            <w:vAlign w:val="center"/>
          </w:tcPr>
          <w:p w14:paraId="240B74E4" w14:textId="77777777" w:rsidR="00CF072D" w:rsidRPr="009E4605" w:rsidRDefault="00CF072D" w:rsidP="00E044B1">
            <w:pPr>
              <w:widowControl w:val="0"/>
              <w:tabs>
                <w:tab w:val="left" w:leader="dot" w:pos="284"/>
              </w:tabs>
              <w:spacing w:before="20" w:after="20"/>
              <w:jc w:val="center"/>
              <w:rPr>
                <w:bCs/>
                <w:color w:val="000000" w:themeColor="text1"/>
                <w:sz w:val="22"/>
                <w:szCs w:val="22"/>
              </w:rPr>
            </w:pPr>
            <w:r w:rsidRPr="009E4605">
              <w:rPr>
                <w:bCs/>
                <w:color w:val="000000" w:themeColor="text1"/>
                <w:sz w:val="22"/>
                <w:szCs w:val="22"/>
              </w:rPr>
              <w:t>szt.</w:t>
            </w:r>
          </w:p>
        </w:tc>
        <w:tc>
          <w:tcPr>
            <w:tcW w:w="1237" w:type="dxa"/>
            <w:gridSpan w:val="2"/>
            <w:vAlign w:val="center"/>
          </w:tcPr>
          <w:p w14:paraId="6690193B" w14:textId="77777777" w:rsidR="00CF072D" w:rsidRPr="009E4605" w:rsidRDefault="00CF072D" w:rsidP="00E044B1">
            <w:pPr>
              <w:widowControl w:val="0"/>
              <w:tabs>
                <w:tab w:val="left" w:leader="dot" w:pos="284"/>
              </w:tabs>
              <w:spacing w:before="20" w:after="20"/>
              <w:jc w:val="center"/>
              <w:rPr>
                <w:color w:val="000000"/>
                <w:sz w:val="22"/>
                <w:szCs w:val="22"/>
              </w:rPr>
            </w:pPr>
            <w:r w:rsidRPr="009E4605">
              <w:rPr>
                <w:color w:val="000000"/>
                <w:sz w:val="22"/>
                <w:szCs w:val="22"/>
              </w:rPr>
              <w:t>NŚ</w:t>
            </w:r>
          </w:p>
        </w:tc>
        <w:tc>
          <w:tcPr>
            <w:tcW w:w="1454" w:type="dxa"/>
            <w:gridSpan w:val="2"/>
            <w:tcBorders>
              <w:top w:val="nil"/>
              <w:left w:val="single" w:sz="4" w:space="0" w:color="auto"/>
              <w:bottom w:val="single" w:sz="4" w:space="0" w:color="auto"/>
              <w:right w:val="single" w:sz="4" w:space="0" w:color="auto"/>
            </w:tcBorders>
            <w:shd w:val="clear" w:color="auto" w:fill="auto"/>
            <w:vAlign w:val="center"/>
          </w:tcPr>
          <w:p w14:paraId="4124D46F" w14:textId="77777777" w:rsidR="00CF072D" w:rsidRPr="009E4605" w:rsidRDefault="00CF072D" w:rsidP="00E044B1">
            <w:pPr>
              <w:widowControl w:val="0"/>
              <w:tabs>
                <w:tab w:val="left" w:leader="dot" w:pos="284"/>
              </w:tabs>
              <w:spacing w:before="20" w:after="20"/>
              <w:jc w:val="center"/>
              <w:rPr>
                <w:bCs/>
                <w:color w:val="000000" w:themeColor="text1"/>
                <w:sz w:val="22"/>
                <w:szCs w:val="22"/>
              </w:rPr>
            </w:pPr>
            <w:r>
              <w:rPr>
                <w:bCs/>
                <w:color w:val="000000" w:themeColor="text1"/>
                <w:sz w:val="22"/>
                <w:szCs w:val="22"/>
              </w:rPr>
              <w:t>0</w:t>
            </w:r>
          </w:p>
        </w:tc>
        <w:tc>
          <w:tcPr>
            <w:tcW w:w="992" w:type="dxa"/>
            <w:tcBorders>
              <w:top w:val="nil"/>
              <w:left w:val="single" w:sz="4" w:space="0" w:color="auto"/>
              <w:bottom w:val="single" w:sz="4" w:space="0" w:color="auto"/>
              <w:right w:val="single" w:sz="4" w:space="0" w:color="auto"/>
            </w:tcBorders>
            <w:shd w:val="clear" w:color="auto" w:fill="auto"/>
            <w:vAlign w:val="center"/>
          </w:tcPr>
          <w:p w14:paraId="3CF684A9" w14:textId="77777777" w:rsidR="00CF072D" w:rsidRPr="009E4605" w:rsidRDefault="00CF072D" w:rsidP="00E044B1">
            <w:pPr>
              <w:widowControl w:val="0"/>
              <w:tabs>
                <w:tab w:val="left" w:leader="dot" w:pos="284"/>
              </w:tabs>
              <w:spacing w:before="20" w:after="20"/>
              <w:jc w:val="center"/>
              <w:rPr>
                <w:bCs/>
                <w:color w:val="000000" w:themeColor="text1"/>
                <w:sz w:val="22"/>
                <w:szCs w:val="22"/>
              </w:rPr>
            </w:pPr>
            <w:r w:rsidRPr="009E4605">
              <w:rPr>
                <w:bCs/>
                <w:color w:val="000000" w:themeColor="text1"/>
                <w:sz w:val="22"/>
                <w:szCs w:val="22"/>
              </w:rPr>
              <w:t>1</w:t>
            </w:r>
          </w:p>
        </w:tc>
      </w:tr>
      <w:tr w:rsidR="00CF072D" w:rsidRPr="009E4605" w14:paraId="1EE0FAEA" w14:textId="77777777" w:rsidTr="00E044B1">
        <w:trPr>
          <w:gridAfter w:val="1"/>
          <w:wAfter w:w="6" w:type="dxa"/>
          <w:jc w:val="center"/>
        </w:trPr>
        <w:tc>
          <w:tcPr>
            <w:tcW w:w="703" w:type="dxa"/>
            <w:gridSpan w:val="2"/>
            <w:vAlign w:val="center"/>
          </w:tcPr>
          <w:p w14:paraId="79D50149" w14:textId="77777777" w:rsidR="00CF072D" w:rsidRPr="009E4605" w:rsidRDefault="00CF072D" w:rsidP="00E044B1">
            <w:pPr>
              <w:widowControl w:val="0"/>
              <w:tabs>
                <w:tab w:val="left" w:leader="dot" w:pos="284"/>
              </w:tabs>
              <w:spacing w:before="20" w:after="20"/>
              <w:jc w:val="center"/>
              <w:rPr>
                <w:bCs/>
                <w:color w:val="000000" w:themeColor="text1"/>
                <w:sz w:val="22"/>
                <w:szCs w:val="22"/>
              </w:rPr>
            </w:pPr>
            <w:r w:rsidRPr="009E4605">
              <w:rPr>
                <w:color w:val="000000"/>
                <w:sz w:val="22"/>
                <w:szCs w:val="22"/>
              </w:rPr>
              <w:t>18</w:t>
            </w:r>
          </w:p>
        </w:tc>
        <w:tc>
          <w:tcPr>
            <w:tcW w:w="4114" w:type="dxa"/>
            <w:gridSpan w:val="2"/>
            <w:vAlign w:val="center"/>
          </w:tcPr>
          <w:p w14:paraId="7B9F5895" w14:textId="77777777" w:rsidR="00CF072D" w:rsidRPr="009E4605" w:rsidRDefault="00CF072D" w:rsidP="00E044B1">
            <w:pPr>
              <w:widowControl w:val="0"/>
              <w:spacing w:before="20" w:after="20"/>
              <w:rPr>
                <w:color w:val="000000"/>
                <w:sz w:val="22"/>
                <w:szCs w:val="22"/>
              </w:rPr>
            </w:pPr>
            <w:r w:rsidRPr="009E4605">
              <w:rPr>
                <w:color w:val="000000"/>
                <w:sz w:val="22"/>
                <w:szCs w:val="22"/>
              </w:rPr>
              <w:t>Kuchnia Polowa KP- 340 nr. 4034 / 1980</w:t>
            </w:r>
          </w:p>
        </w:tc>
        <w:tc>
          <w:tcPr>
            <w:tcW w:w="709" w:type="dxa"/>
            <w:gridSpan w:val="2"/>
            <w:vAlign w:val="center"/>
          </w:tcPr>
          <w:p w14:paraId="2B165121" w14:textId="77777777" w:rsidR="00CF072D" w:rsidRPr="009E4605" w:rsidRDefault="00CF072D" w:rsidP="00E044B1">
            <w:pPr>
              <w:widowControl w:val="0"/>
              <w:tabs>
                <w:tab w:val="left" w:leader="dot" w:pos="284"/>
              </w:tabs>
              <w:spacing w:before="20" w:after="20"/>
              <w:jc w:val="center"/>
              <w:rPr>
                <w:bCs/>
                <w:color w:val="000000" w:themeColor="text1"/>
                <w:sz w:val="22"/>
                <w:szCs w:val="22"/>
              </w:rPr>
            </w:pPr>
            <w:r w:rsidRPr="009E4605">
              <w:rPr>
                <w:bCs/>
                <w:color w:val="000000" w:themeColor="text1"/>
                <w:sz w:val="22"/>
                <w:szCs w:val="22"/>
              </w:rPr>
              <w:t>s</w:t>
            </w:r>
            <w:r>
              <w:rPr>
                <w:bCs/>
                <w:color w:val="000000" w:themeColor="text1"/>
                <w:sz w:val="22"/>
                <w:szCs w:val="22"/>
              </w:rPr>
              <w:t>z</w:t>
            </w:r>
            <w:r w:rsidRPr="009E4605">
              <w:rPr>
                <w:bCs/>
                <w:color w:val="000000" w:themeColor="text1"/>
                <w:sz w:val="22"/>
                <w:szCs w:val="22"/>
              </w:rPr>
              <w:t>t.</w:t>
            </w:r>
          </w:p>
        </w:tc>
        <w:tc>
          <w:tcPr>
            <w:tcW w:w="1237" w:type="dxa"/>
            <w:gridSpan w:val="2"/>
            <w:vAlign w:val="center"/>
          </w:tcPr>
          <w:p w14:paraId="1233225A" w14:textId="77777777" w:rsidR="00CF072D" w:rsidRPr="009E4605" w:rsidRDefault="00CF072D" w:rsidP="00E044B1">
            <w:pPr>
              <w:widowControl w:val="0"/>
              <w:tabs>
                <w:tab w:val="left" w:leader="dot" w:pos="284"/>
              </w:tabs>
              <w:spacing w:before="20" w:after="20"/>
              <w:jc w:val="center"/>
              <w:rPr>
                <w:color w:val="000000"/>
                <w:sz w:val="22"/>
                <w:szCs w:val="22"/>
              </w:rPr>
            </w:pPr>
            <w:r w:rsidRPr="009E4605">
              <w:rPr>
                <w:color w:val="000000"/>
                <w:sz w:val="22"/>
                <w:szCs w:val="22"/>
              </w:rPr>
              <w:t>N</w:t>
            </w:r>
            <w:r>
              <w:rPr>
                <w:color w:val="000000"/>
                <w:sz w:val="22"/>
                <w:szCs w:val="22"/>
              </w:rPr>
              <w:t>Ś</w:t>
            </w:r>
          </w:p>
        </w:tc>
        <w:tc>
          <w:tcPr>
            <w:tcW w:w="1454" w:type="dxa"/>
            <w:gridSpan w:val="2"/>
            <w:tcBorders>
              <w:top w:val="nil"/>
              <w:left w:val="single" w:sz="4" w:space="0" w:color="auto"/>
              <w:bottom w:val="single" w:sz="4" w:space="0" w:color="auto"/>
              <w:right w:val="single" w:sz="4" w:space="0" w:color="auto"/>
            </w:tcBorders>
            <w:shd w:val="clear" w:color="auto" w:fill="auto"/>
            <w:vAlign w:val="center"/>
          </w:tcPr>
          <w:p w14:paraId="4EB9957C" w14:textId="77777777" w:rsidR="00CF072D" w:rsidRPr="009E4605" w:rsidRDefault="00CF072D" w:rsidP="00E044B1">
            <w:pPr>
              <w:widowControl w:val="0"/>
              <w:tabs>
                <w:tab w:val="left" w:leader="dot" w:pos="284"/>
              </w:tabs>
              <w:spacing w:before="20" w:after="20"/>
              <w:jc w:val="center"/>
              <w:rPr>
                <w:bCs/>
                <w:color w:val="000000" w:themeColor="text1"/>
                <w:sz w:val="22"/>
                <w:szCs w:val="22"/>
              </w:rPr>
            </w:pPr>
            <w:r>
              <w:rPr>
                <w:bCs/>
                <w:color w:val="000000" w:themeColor="text1"/>
                <w:sz w:val="22"/>
                <w:szCs w:val="22"/>
              </w:rPr>
              <w:t>0</w:t>
            </w:r>
          </w:p>
        </w:tc>
        <w:tc>
          <w:tcPr>
            <w:tcW w:w="992" w:type="dxa"/>
            <w:tcBorders>
              <w:top w:val="nil"/>
              <w:left w:val="single" w:sz="4" w:space="0" w:color="auto"/>
              <w:bottom w:val="single" w:sz="4" w:space="0" w:color="auto"/>
              <w:right w:val="single" w:sz="4" w:space="0" w:color="auto"/>
            </w:tcBorders>
            <w:shd w:val="clear" w:color="auto" w:fill="auto"/>
            <w:vAlign w:val="center"/>
          </w:tcPr>
          <w:p w14:paraId="40A89821" w14:textId="77777777" w:rsidR="00CF072D" w:rsidRPr="009E4605" w:rsidRDefault="00CF072D" w:rsidP="00E044B1">
            <w:pPr>
              <w:widowControl w:val="0"/>
              <w:tabs>
                <w:tab w:val="left" w:leader="dot" w:pos="284"/>
              </w:tabs>
              <w:spacing w:before="20" w:after="20"/>
              <w:jc w:val="center"/>
              <w:rPr>
                <w:bCs/>
                <w:color w:val="000000" w:themeColor="text1"/>
                <w:sz w:val="22"/>
                <w:szCs w:val="22"/>
              </w:rPr>
            </w:pPr>
            <w:r w:rsidRPr="009E4605">
              <w:rPr>
                <w:bCs/>
                <w:color w:val="000000" w:themeColor="text1"/>
                <w:sz w:val="22"/>
                <w:szCs w:val="22"/>
              </w:rPr>
              <w:t>1</w:t>
            </w:r>
          </w:p>
        </w:tc>
      </w:tr>
      <w:tr w:rsidR="00CF072D" w:rsidRPr="009E4605" w14:paraId="4F96D839" w14:textId="77777777" w:rsidTr="00E044B1">
        <w:trPr>
          <w:gridAfter w:val="1"/>
          <w:wAfter w:w="6" w:type="dxa"/>
          <w:jc w:val="center"/>
        </w:trPr>
        <w:tc>
          <w:tcPr>
            <w:tcW w:w="703" w:type="dxa"/>
            <w:gridSpan w:val="2"/>
            <w:vAlign w:val="center"/>
          </w:tcPr>
          <w:p w14:paraId="38069D14" w14:textId="77777777" w:rsidR="00CF072D" w:rsidRPr="009E4605" w:rsidRDefault="00CF072D" w:rsidP="00E044B1">
            <w:pPr>
              <w:widowControl w:val="0"/>
              <w:tabs>
                <w:tab w:val="left" w:leader="dot" w:pos="284"/>
              </w:tabs>
              <w:spacing w:before="20" w:after="20"/>
              <w:jc w:val="center"/>
              <w:rPr>
                <w:color w:val="000000"/>
                <w:sz w:val="22"/>
                <w:szCs w:val="22"/>
              </w:rPr>
            </w:pPr>
            <w:r w:rsidRPr="009E4605">
              <w:rPr>
                <w:color w:val="000000"/>
                <w:sz w:val="22"/>
                <w:szCs w:val="22"/>
              </w:rPr>
              <w:t>19</w:t>
            </w:r>
          </w:p>
        </w:tc>
        <w:tc>
          <w:tcPr>
            <w:tcW w:w="4114" w:type="dxa"/>
            <w:gridSpan w:val="2"/>
            <w:tcBorders>
              <w:top w:val="nil"/>
              <w:left w:val="single" w:sz="4" w:space="0" w:color="auto"/>
              <w:bottom w:val="single" w:sz="8" w:space="0" w:color="auto"/>
              <w:right w:val="single" w:sz="4" w:space="0" w:color="auto"/>
            </w:tcBorders>
            <w:shd w:val="clear" w:color="auto" w:fill="auto"/>
            <w:vAlign w:val="center"/>
          </w:tcPr>
          <w:p w14:paraId="70C4D956" w14:textId="77777777" w:rsidR="00CF072D" w:rsidRPr="009E4605" w:rsidRDefault="00CF072D" w:rsidP="00E044B1">
            <w:pPr>
              <w:widowControl w:val="0"/>
              <w:spacing w:before="20" w:after="20"/>
              <w:rPr>
                <w:color w:val="000000"/>
                <w:sz w:val="22"/>
                <w:szCs w:val="22"/>
              </w:rPr>
            </w:pPr>
            <w:r w:rsidRPr="009E4605">
              <w:rPr>
                <w:color w:val="000000"/>
                <w:sz w:val="22"/>
                <w:szCs w:val="22"/>
              </w:rPr>
              <w:t>Kuchnia Polowa KP- 340 nr. 957/ 1986</w:t>
            </w:r>
          </w:p>
        </w:tc>
        <w:tc>
          <w:tcPr>
            <w:tcW w:w="709" w:type="dxa"/>
            <w:gridSpan w:val="2"/>
            <w:vAlign w:val="center"/>
          </w:tcPr>
          <w:p w14:paraId="4AD2A69C" w14:textId="77777777" w:rsidR="00CF072D" w:rsidRPr="009E4605" w:rsidRDefault="00CF072D" w:rsidP="00E044B1">
            <w:pPr>
              <w:widowControl w:val="0"/>
              <w:tabs>
                <w:tab w:val="left" w:leader="dot" w:pos="284"/>
              </w:tabs>
              <w:spacing w:before="20" w:after="20"/>
              <w:jc w:val="center"/>
              <w:rPr>
                <w:bCs/>
                <w:color w:val="000000" w:themeColor="text1"/>
                <w:sz w:val="22"/>
                <w:szCs w:val="22"/>
              </w:rPr>
            </w:pPr>
            <w:r w:rsidRPr="009E4605">
              <w:rPr>
                <w:bCs/>
                <w:color w:val="000000" w:themeColor="text1"/>
                <w:sz w:val="22"/>
                <w:szCs w:val="22"/>
              </w:rPr>
              <w:t>szt.</w:t>
            </w:r>
          </w:p>
        </w:tc>
        <w:tc>
          <w:tcPr>
            <w:tcW w:w="1237" w:type="dxa"/>
            <w:gridSpan w:val="2"/>
            <w:vAlign w:val="center"/>
          </w:tcPr>
          <w:p w14:paraId="0E4E9DF2" w14:textId="77777777" w:rsidR="00CF072D" w:rsidRPr="009E4605" w:rsidRDefault="00CF072D" w:rsidP="00E044B1">
            <w:pPr>
              <w:widowControl w:val="0"/>
              <w:tabs>
                <w:tab w:val="left" w:leader="dot" w:pos="284"/>
              </w:tabs>
              <w:spacing w:before="20" w:after="20"/>
              <w:jc w:val="center"/>
              <w:rPr>
                <w:color w:val="000000"/>
                <w:sz w:val="22"/>
                <w:szCs w:val="22"/>
              </w:rPr>
            </w:pPr>
            <w:r>
              <w:rPr>
                <w:color w:val="000000"/>
                <w:sz w:val="22"/>
                <w:szCs w:val="22"/>
              </w:rPr>
              <w:t>NG</w:t>
            </w:r>
          </w:p>
        </w:tc>
        <w:tc>
          <w:tcPr>
            <w:tcW w:w="1454" w:type="dxa"/>
            <w:gridSpan w:val="2"/>
            <w:tcBorders>
              <w:top w:val="nil"/>
              <w:left w:val="single" w:sz="4" w:space="0" w:color="auto"/>
              <w:bottom w:val="single" w:sz="8" w:space="0" w:color="auto"/>
              <w:right w:val="single" w:sz="4" w:space="0" w:color="auto"/>
            </w:tcBorders>
            <w:shd w:val="clear" w:color="auto" w:fill="auto"/>
            <w:vAlign w:val="center"/>
          </w:tcPr>
          <w:p w14:paraId="790DF645" w14:textId="77777777" w:rsidR="00CF072D" w:rsidRPr="009E4605" w:rsidRDefault="00CF072D" w:rsidP="00E044B1">
            <w:pPr>
              <w:widowControl w:val="0"/>
              <w:tabs>
                <w:tab w:val="left" w:leader="dot" w:pos="284"/>
              </w:tabs>
              <w:spacing w:before="20" w:after="20"/>
              <w:jc w:val="center"/>
              <w:rPr>
                <w:bCs/>
                <w:color w:val="000000" w:themeColor="text1"/>
                <w:sz w:val="22"/>
                <w:szCs w:val="22"/>
              </w:rPr>
            </w:pPr>
            <w:r>
              <w:rPr>
                <w:bCs/>
                <w:color w:val="000000" w:themeColor="text1"/>
                <w:sz w:val="22"/>
                <w:szCs w:val="22"/>
              </w:rPr>
              <w:t>0</w:t>
            </w:r>
          </w:p>
        </w:tc>
        <w:tc>
          <w:tcPr>
            <w:tcW w:w="992" w:type="dxa"/>
            <w:tcBorders>
              <w:top w:val="nil"/>
              <w:left w:val="single" w:sz="4" w:space="0" w:color="auto"/>
              <w:bottom w:val="single" w:sz="8" w:space="0" w:color="auto"/>
              <w:right w:val="single" w:sz="4" w:space="0" w:color="auto"/>
            </w:tcBorders>
            <w:shd w:val="clear" w:color="auto" w:fill="auto"/>
            <w:vAlign w:val="center"/>
          </w:tcPr>
          <w:p w14:paraId="27ADBF76" w14:textId="77777777" w:rsidR="00CF072D" w:rsidRPr="009E4605" w:rsidRDefault="00CF072D" w:rsidP="00E044B1">
            <w:pPr>
              <w:widowControl w:val="0"/>
              <w:tabs>
                <w:tab w:val="left" w:leader="dot" w:pos="284"/>
              </w:tabs>
              <w:spacing w:before="20" w:after="20"/>
              <w:jc w:val="center"/>
              <w:rPr>
                <w:bCs/>
                <w:color w:val="000000" w:themeColor="text1"/>
                <w:sz w:val="22"/>
                <w:szCs w:val="22"/>
              </w:rPr>
            </w:pPr>
            <w:r w:rsidRPr="009E4605">
              <w:rPr>
                <w:bCs/>
                <w:color w:val="000000" w:themeColor="text1"/>
                <w:sz w:val="22"/>
                <w:szCs w:val="22"/>
              </w:rPr>
              <w:t>1</w:t>
            </w:r>
          </w:p>
        </w:tc>
      </w:tr>
      <w:tr w:rsidR="00CF072D" w:rsidRPr="009E4605" w14:paraId="24DFB36B" w14:textId="77777777" w:rsidTr="00E044B1">
        <w:trPr>
          <w:jc w:val="center"/>
        </w:trPr>
        <w:tc>
          <w:tcPr>
            <w:tcW w:w="9215" w:type="dxa"/>
            <w:gridSpan w:val="12"/>
            <w:shd w:val="clear" w:color="auto" w:fill="D9D9D9" w:themeFill="background1" w:themeFillShade="D9"/>
            <w:vAlign w:val="center"/>
          </w:tcPr>
          <w:p w14:paraId="68F1F20C" w14:textId="77777777" w:rsidR="00CF072D" w:rsidRPr="009E4605" w:rsidRDefault="00CF072D" w:rsidP="00E044B1">
            <w:pPr>
              <w:widowControl w:val="0"/>
              <w:tabs>
                <w:tab w:val="left" w:leader="dot" w:pos="284"/>
              </w:tabs>
              <w:spacing w:before="120" w:after="120"/>
              <w:jc w:val="center"/>
              <w:rPr>
                <w:b/>
                <w:bCs/>
                <w:color w:val="000000" w:themeColor="text1"/>
                <w:sz w:val="22"/>
                <w:szCs w:val="22"/>
              </w:rPr>
            </w:pPr>
            <w:r w:rsidRPr="009E4605">
              <w:rPr>
                <w:rFonts w:eastAsia="Arial Narrow"/>
                <w:b/>
                <w:sz w:val="22"/>
                <w:szCs w:val="22"/>
              </w:rPr>
              <w:t xml:space="preserve">      Zadanie 5</w:t>
            </w:r>
            <w:r>
              <w:rPr>
                <w:rFonts w:eastAsia="Arial Narrow"/>
                <w:b/>
                <w:sz w:val="22"/>
                <w:szCs w:val="22"/>
              </w:rPr>
              <w:t xml:space="preserve"> – Naprawa polowego sprzętu kontenerowego.</w:t>
            </w:r>
          </w:p>
        </w:tc>
      </w:tr>
      <w:tr w:rsidR="00CF072D" w:rsidRPr="009E4605" w14:paraId="499861A1" w14:textId="77777777" w:rsidTr="00E044B1">
        <w:trPr>
          <w:jc w:val="center"/>
        </w:trPr>
        <w:tc>
          <w:tcPr>
            <w:tcW w:w="568" w:type="dxa"/>
            <w:shd w:val="clear" w:color="auto" w:fill="D9D9D9" w:themeFill="background1" w:themeFillShade="D9"/>
            <w:vAlign w:val="center"/>
          </w:tcPr>
          <w:p w14:paraId="34F2C96B" w14:textId="77777777" w:rsidR="00CF072D" w:rsidRPr="009E4605" w:rsidRDefault="00CF072D" w:rsidP="00E044B1">
            <w:pPr>
              <w:widowControl w:val="0"/>
              <w:tabs>
                <w:tab w:val="left" w:leader="dot" w:pos="284"/>
              </w:tabs>
              <w:jc w:val="center"/>
              <w:rPr>
                <w:b/>
                <w:bCs/>
                <w:color w:val="000000" w:themeColor="text1"/>
                <w:sz w:val="22"/>
                <w:szCs w:val="22"/>
              </w:rPr>
            </w:pPr>
            <w:r w:rsidRPr="009E4605">
              <w:rPr>
                <w:b/>
                <w:bCs/>
                <w:color w:val="000000" w:themeColor="text1"/>
                <w:sz w:val="22"/>
                <w:szCs w:val="22"/>
              </w:rPr>
              <w:t>Lp</w:t>
            </w:r>
            <w:r>
              <w:rPr>
                <w:b/>
                <w:bCs/>
                <w:color w:val="000000" w:themeColor="text1"/>
                <w:sz w:val="22"/>
                <w:szCs w:val="22"/>
              </w:rPr>
              <w:t>.</w:t>
            </w:r>
          </w:p>
        </w:tc>
        <w:tc>
          <w:tcPr>
            <w:tcW w:w="4394" w:type="dxa"/>
            <w:gridSpan w:val="4"/>
            <w:shd w:val="clear" w:color="auto" w:fill="D9D9D9" w:themeFill="background1" w:themeFillShade="D9"/>
            <w:vAlign w:val="center"/>
          </w:tcPr>
          <w:p w14:paraId="6125D487" w14:textId="77777777" w:rsidR="00CF072D" w:rsidRPr="009E4605" w:rsidRDefault="00CF072D" w:rsidP="00E044B1">
            <w:pPr>
              <w:widowControl w:val="0"/>
              <w:tabs>
                <w:tab w:val="left" w:leader="dot" w:pos="284"/>
              </w:tabs>
              <w:jc w:val="center"/>
              <w:rPr>
                <w:b/>
                <w:bCs/>
                <w:color w:val="000000" w:themeColor="text1"/>
                <w:sz w:val="22"/>
                <w:szCs w:val="22"/>
              </w:rPr>
            </w:pPr>
            <w:r w:rsidRPr="009E4605">
              <w:rPr>
                <w:b/>
                <w:bCs/>
                <w:color w:val="000000" w:themeColor="text1"/>
                <w:sz w:val="22"/>
                <w:szCs w:val="22"/>
              </w:rPr>
              <w:t>Przedmiot zamówienia</w:t>
            </w:r>
          </w:p>
        </w:tc>
        <w:tc>
          <w:tcPr>
            <w:tcW w:w="709" w:type="dxa"/>
            <w:gridSpan w:val="2"/>
            <w:shd w:val="clear" w:color="auto" w:fill="D9D9D9" w:themeFill="background1" w:themeFillShade="D9"/>
            <w:vAlign w:val="center"/>
          </w:tcPr>
          <w:p w14:paraId="035723E7" w14:textId="77777777" w:rsidR="00CF072D" w:rsidRPr="009E4605" w:rsidRDefault="00CF072D" w:rsidP="00E044B1">
            <w:pPr>
              <w:widowControl w:val="0"/>
              <w:tabs>
                <w:tab w:val="left" w:leader="dot" w:pos="284"/>
              </w:tabs>
              <w:jc w:val="center"/>
              <w:rPr>
                <w:b/>
                <w:bCs/>
                <w:color w:val="000000" w:themeColor="text1"/>
                <w:sz w:val="22"/>
                <w:szCs w:val="22"/>
              </w:rPr>
            </w:pPr>
            <w:r w:rsidRPr="009E4605">
              <w:rPr>
                <w:b/>
                <w:bCs/>
                <w:color w:val="000000" w:themeColor="text1"/>
                <w:sz w:val="22"/>
                <w:szCs w:val="22"/>
              </w:rPr>
              <w:t>J.m.</w:t>
            </w:r>
          </w:p>
        </w:tc>
        <w:tc>
          <w:tcPr>
            <w:tcW w:w="1134" w:type="dxa"/>
            <w:gridSpan w:val="2"/>
            <w:shd w:val="clear" w:color="auto" w:fill="D9D9D9" w:themeFill="background1" w:themeFillShade="D9"/>
            <w:vAlign w:val="center"/>
          </w:tcPr>
          <w:p w14:paraId="4108F4C3" w14:textId="77777777" w:rsidR="00CF072D" w:rsidRPr="009E4605" w:rsidRDefault="00CF072D" w:rsidP="00E044B1">
            <w:pPr>
              <w:widowControl w:val="0"/>
              <w:tabs>
                <w:tab w:val="left" w:leader="dot" w:pos="284"/>
              </w:tabs>
              <w:jc w:val="center"/>
              <w:rPr>
                <w:b/>
                <w:bCs/>
                <w:color w:val="000000" w:themeColor="text1"/>
                <w:sz w:val="22"/>
                <w:szCs w:val="22"/>
              </w:rPr>
            </w:pPr>
            <w:r w:rsidRPr="009E4605">
              <w:rPr>
                <w:b/>
                <w:bCs/>
                <w:color w:val="000000" w:themeColor="text1"/>
                <w:sz w:val="22"/>
                <w:szCs w:val="22"/>
              </w:rPr>
              <w:t>Zakres naprawy</w:t>
            </w:r>
          </w:p>
        </w:tc>
        <w:tc>
          <w:tcPr>
            <w:tcW w:w="1417" w:type="dxa"/>
            <w:shd w:val="clear" w:color="auto" w:fill="D9D9D9" w:themeFill="background1" w:themeFillShade="D9"/>
            <w:vAlign w:val="center"/>
          </w:tcPr>
          <w:p w14:paraId="0FA2BE40" w14:textId="77777777" w:rsidR="00CF072D" w:rsidRPr="009E4605" w:rsidRDefault="00CF072D" w:rsidP="00E044B1">
            <w:pPr>
              <w:widowControl w:val="0"/>
              <w:tabs>
                <w:tab w:val="left" w:leader="dot" w:pos="284"/>
              </w:tabs>
              <w:jc w:val="center"/>
              <w:rPr>
                <w:b/>
                <w:bCs/>
                <w:color w:val="000000" w:themeColor="text1"/>
                <w:sz w:val="22"/>
                <w:szCs w:val="22"/>
              </w:rPr>
            </w:pPr>
            <w:r w:rsidRPr="009E4605">
              <w:rPr>
                <w:b/>
                <w:bCs/>
                <w:color w:val="000000" w:themeColor="text1"/>
                <w:sz w:val="22"/>
                <w:szCs w:val="22"/>
              </w:rPr>
              <w:t>Ilość</w:t>
            </w:r>
          </w:p>
          <w:p w14:paraId="716955D1" w14:textId="77777777" w:rsidR="00CF072D" w:rsidRPr="009E4605" w:rsidRDefault="00CF072D" w:rsidP="00E044B1">
            <w:pPr>
              <w:widowControl w:val="0"/>
              <w:tabs>
                <w:tab w:val="left" w:leader="dot" w:pos="284"/>
              </w:tabs>
              <w:jc w:val="center"/>
              <w:rPr>
                <w:b/>
                <w:bCs/>
                <w:color w:val="000000" w:themeColor="text1"/>
                <w:sz w:val="22"/>
                <w:szCs w:val="22"/>
              </w:rPr>
            </w:pPr>
            <w:r w:rsidRPr="009E4605">
              <w:rPr>
                <w:b/>
                <w:bCs/>
                <w:color w:val="000000" w:themeColor="text1"/>
                <w:sz w:val="22"/>
                <w:szCs w:val="22"/>
              </w:rPr>
              <w:t>podstawowa</w:t>
            </w:r>
          </w:p>
        </w:tc>
        <w:tc>
          <w:tcPr>
            <w:tcW w:w="993" w:type="dxa"/>
            <w:gridSpan w:val="2"/>
            <w:shd w:val="clear" w:color="auto" w:fill="D9D9D9" w:themeFill="background1" w:themeFillShade="D9"/>
            <w:vAlign w:val="center"/>
          </w:tcPr>
          <w:p w14:paraId="710E3872" w14:textId="77777777" w:rsidR="00CF072D" w:rsidRPr="009E4605" w:rsidRDefault="00CF072D" w:rsidP="00E044B1">
            <w:pPr>
              <w:widowControl w:val="0"/>
              <w:tabs>
                <w:tab w:val="left" w:leader="dot" w:pos="284"/>
              </w:tabs>
              <w:jc w:val="center"/>
              <w:rPr>
                <w:b/>
                <w:bCs/>
                <w:color w:val="000000" w:themeColor="text1"/>
                <w:sz w:val="22"/>
                <w:szCs w:val="22"/>
              </w:rPr>
            </w:pPr>
            <w:r w:rsidRPr="009E4605">
              <w:rPr>
                <w:b/>
                <w:bCs/>
                <w:color w:val="000000" w:themeColor="text1"/>
                <w:sz w:val="22"/>
                <w:szCs w:val="22"/>
              </w:rPr>
              <w:t xml:space="preserve">Ilość </w:t>
            </w:r>
            <w:r>
              <w:rPr>
                <w:b/>
                <w:bCs/>
                <w:color w:val="000000" w:themeColor="text1"/>
                <w:sz w:val="22"/>
                <w:szCs w:val="22"/>
              </w:rPr>
              <w:br/>
            </w:r>
            <w:r w:rsidRPr="009E4605">
              <w:rPr>
                <w:b/>
                <w:bCs/>
                <w:color w:val="000000" w:themeColor="text1"/>
                <w:sz w:val="22"/>
                <w:szCs w:val="22"/>
              </w:rPr>
              <w:t>w opcji</w:t>
            </w:r>
          </w:p>
        </w:tc>
      </w:tr>
      <w:tr w:rsidR="00CF072D" w:rsidRPr="009E4605" w14:paraId="055C1C59" w14:textId="77777777" w:rsidTr="00E044B1">
        <w:trPr>
          <w:jc w:val="center"/>
        </w:trPr>
        <w:tc>
          <w:tcPr>
            <w:tcW w:w="568" w:type="dxa"/>
            <w:vAlign w:val="center"/>
          </w:tcPr>
          <w:p w14:paraId="75E62CD6" w14:textId="77777777" w:rsidR="00CF072D" w:rsidRPr="009E4605" w:rsidRDefault="00CF072D" w:rsidP="00E044B1">
            <w:pPr>
              <w:widowControl w:val="0"/>
              <w:tabs>
                <w:tab w:val="left" w:leader="dot" w:pos="284"/>
              </w:tabs>
              <w:jc w:val="center"/>
              <w:rPr>
                <w:bCs/>
                <w:color w:val="000000" w:themeColor="text1"/>
                <w:sz w:val="22"/>
                <w:szCs w:val="22"/>
              </w:rPr>
            </w:pPr>
            <w:r w:rsidRPr="009E4605">
              <w:rPr>
                <w:color w:val="000000"/>
                <w:sz w:val="22"/>
                <w:szCs w:val="22"/>
              </w:rPr>
              <w:t>1</w:t>
            </w:r>
          </w:p>
        </w:tc>
        <w:tc>
          <w:tcPr>
            <w:tcW w:w="4394" w:type="dxa"/>
            <w:gridSpan w:val="4"/>
            <w:vAlign w:val="center"/>
          </w:tcPr>
          <w:p w14:paraId="1A52F54C" w14:textId="77777777" w:rsidR="00CF072D" w:rsidRPr="009E4605" w:rsidRDefault="00CF072D" w:rsidP="00E044B1">
            <w:pPr>
              <w:widowControl w:val="0"/>
              <w:rPr>
                <w:color w:val="000000"/>
                <w:sz w:val="22"/>
                <w:szCs w:val="22"/>
              </w:rPr>
            </w:pPr>
            <w:r w:rsidRPr="009E4605">
              <w:rPr>
                <w:color w:val="000000"/>
                <w:sz w:val="22"/>
                <w:szCs w:val="22"/>
              </w:rPr>
              <w:t xml:space="preserve">Kuchnia Kontenerowa KKP-200 </w:t>
            </w:r>
            <w:r>
              <w:rPr>
                <w:color w:val="000000"/>
                <w:sz w:val="22"/>
                <w:szCs w:val="22"/>
              </w:rPr>
              <w:br/>
            </w:r>
            <w:r w:rsidRPr="009E4605">
              <w:rPr>
                <w:color w:val="000000"/>
                <w:sz w:val="22"/>
                <w:szCs w:val="22"/>
              </w:rPr>
              <w:t>nr 005/KK/2012</w:t>
            </w:r>
          </w:p>
        </w:tc>
        <w:tc>
          <w:tcPr>
            <w:tcW w:w="709" w:type="dxa"/>
            <w:gridSpan w:val="2"/>
            <w:vAlign w:val="center"/>
          </w:tcPr>
          <w:p w14:paraId="7B991948" w14:textId="77777777" w:rsidR="00CF072D" w:rsidRPr="009E4605" w:rsidRDefault="00CF072D" w:rsidP="00E044B1">
            <w:pPr>
              <w:widowControl w:val="0"/>
              <w:tabs>
                <w:tab w:val="left" w:leader="dot" w:pos="284"/>
              </w:tabs>
              <w:jc w:val="center"/>
              <w:rPr>
                <w:bCs/>
                <w:color w:val="000000" w:themeColor="text1"/>
                <w:sz w:val="22"/>
                <w:szCs w:val="22"/>
              </w:rPr>
            </w:pPr>
            <w:r w:rsidRPr="009E4605">
              <w:rPr>
                <w:bCs/>
                <w:color w:val="000000" w:themeColor="text1"/>
                <w:sz w:val="22"/>
                <w:szCs w:val="22"/>
              </w:rPr>
              <w:t>szt.</w:t>
            </w:r>
          </w:p>
        </w:tc>
        <w:tc>
          <w:tcPr>
            <w:tcW w:w="1134" w:type="dxa"/>
            <w:gridSpan w:val="2"/>
            <w:vAlign w:val="center"/>
          </w:tcPr>
          <w:p w14:paraId="3B6BD398" w14:textId="77777777" w:rsidR="00CF072D" w:rsidRPr="009E4605" w:rsidRDefault="00CF072D" w:rsidP="00E044B1">
            <w:pPr>
              <w:widowControl w:val="0"/>
              <w:tabs>
                <w:tab w:val="left" w:leader="dot" w:pos="284"/>
              </w:tabs>
              <w:jc w:val="center"/>
              <w:rPr>
                <w:color w:val="000000"/>
                <w:sz w:val="22"/>
                <w:szCs w:val="22"/>
              </w:rPr>
            </w:pPr>
            <w:r w:rsidRPr="009E4605">
              <w:rPr>
                <w:color w:val="000000"/>
                <w:sz w:val="22"/>
                <w:szCs w:val="22"/>
              </w:rPr>
              <w:t>NK+NW</w:t>
            </w:r>
          </w:p>
        </w:tc>
        <w:tc>
          <w:tcPr>
            <w:tcW w:w="1417" w:type="dxa"/>
            <w:tcBorders>
              <w:top w:val="single" w:sz="8" w:space="0" w:color="auto"/>
              <w:left w:val="single" w:sz="4" w:space="0" w:color="auto"/>
              <w:bottom w:val="single" w:sz="4" w:space="0" w:color="auto"/>
              <w:right w:val="single" w:sz="4" w:space="0" w:color="auto"/>
            </w:tcBorders>
            <w:shd w:val="clear" w:color="auto" w:fill="auto"/>
            <w:vAlign w:val="center"/>
          </w:tcPr>
          <w:p w14:paraId="32A1528D" w14:textId="77777777" w:rsidR="00CF072D" w:rsidRPr="009E4605" w:rsidRDefault="00CF072D" w:rsidP="00E044B1">
            <w:pPr>
              <w:widowControl w:val="0"/>
              <w:tabs>
                <w:tab w:val="left" w:leader="dot" w:pos="284"/>
              </w:tabs>
              <w:jc w:val="center"/>
              <w:rPr>
                <w:bCs/>
                <w:color w:val="000000" w:themeColor="text1"/>
                <w:sz w:val="22"/>
                <w:szCs w:val="22"/>
              </w:rPr>
            </w:pPr>
            <w:r w:rsidRPr="009E4605">
              <w:rPr>
                <w:bCs/>
                <w:color w:val="000000" w:themeColor="text1"/>
                <w:sz w:val="22"/>
                <w:szCs w:val="22"/>
              </w:rPr>
              <w:t>1</w:t>
            </w:r>
          </w:p>
        </w:tc>
        <w:tc>
          <w:tcPr>
            <w:tcW w:w="993" w:type="dxa"/>
            <w:gridSpan w:val="2"/>
            <w:tcBorders>
              <w:top w:val="single" w:sz="8" w:space="0" w:color="auto"/>
              <w:left w:val="single" w:sz="4" w:space="0" w:color="auto"/>
              <w:bottom w:val="single" w:sz="4" w:space="0" w:color="auto"/>
              <w:right w:val="single" w:sz="4" w:space="0" w:color="auto"/>
            </w:tcBorders>
            <w:shd w:val="clear" w:color="auto" w:fill="auto"/>
            <w:vAlign w:val="center"/>
          </w:tcPr>
          <w:p w14:paraId="71E8A703" w14:textId="77777777" w:rsidR="00CF072D" w:rsidRPr="009E4605" w:rsidRDefault="00CF072D" w:rsidP="00E044B1">
            <w:pPr>
              <w:widowControl w:val="0"/>
              <w:tabs>
                <w:tab w:val="left" w:leader="dot" w:pos="284"/>
              </w:tabs>
              <w:jc w:val="center"/>
              <w:rPr>
                <w:bCs/>
                <w:color w:val="000000" w:themeColor="text1"/>
                <w:sz w:val="22"/>
                <w:szCs w:val="22"/>
              </w:rPr>
            </w:pPr>
            <w:r>
              <w:rPr>
                <w:bCs/>
                <w:color w:val="000000" w:themeColor="text1"/>
                <w:sz w:val="22"/>
                <w:szCs w:val="22"/>
              </w:rPr>
              <w:t>0</w:t>
            </w:r>
          </w:p>
        </w:tc>
      </w:tr>
      <w:tr w:rsidR="00CF072D" w:rsidRPr="009E4605" w14:paraId="2D67B8CF" w14:textId="77777777" w:rsidTr="00E044B1">
        <w:trPr>
          <w:jc w:val="center"/>
        </w:trPr>
        <w:tc>
          <w:tcPr>
            <w:tcW w:w="568" w:type="dxa"/>
            <w:vAlign w:val="center"/>
          </w:tcPr>
          <w:p w14:paraId="39B8385B" w14:textId="77777777" w:rsidR="00CF072D" w:rsidRPr="009E4605" w:rsidRDefault="00CF072D" w:rsidP="00E044B1">
            <w:pPr>
              <w:widowControl w:val="0"/>
              <w:tabs>
                <w:tab w:val="left" w:leader="dot" w:pos="284"/>
              </w:tabs>
              <w:jc w:val="center"/>
              <w:rPr>
                <w:color w:val="000000"/>
                <w:sz w:val="22"/>
                <w:szCs w:val="22"/>
              </w:rPr>
            </w:pPr>
            <w:r w:rsidRPr="009E4605">
              <w:rPr>
                <w:color w:val="000000"/>
                <w:sz w:val="22"/>
                <w:szCs w:val="22"/>
              </w:rPr>
              <w:t>2</w:t>
            </w:r>
          </w:p>
        </w:tc>
        <w:tc>
          <w:tcPr>
            <w:tcW w:w="4394" w:type="dxa"/>
            <w:gridSpan w:val="4"/>
            <w:vAlign w:val="center"/>
          </w:tcPr>
          <w:p w14:paraId="6B56D379" w14:textId="77777777" w:rsidR="00CF072D" w:rsidRPr="009E4605" w:rsidRDefault="00CF072D" w:rsidP="00E044B1">
            <w:pPr>
              <w:widowControl w:val="0"/>
              <w:rPr>
                <w:color w:val="000000"/>
                <w:sz w:val="22"/>
                <w:szCs w:val="22"/>
              </w:rPr>
            </w:pPr>
            <w:r w:rsidRPr="009E4605">
              <w:rPr>
                <w:color w:val="000000"/>
                <w:sz w:val="22"/>
                <w:szCs w:val="22"/>
              </w:rPr>
              <w:t xml:space="preserve">Polowe Kasyno Kontenerowe PKK-120/500 </w:t>
            </w:r>
            <w:r>
              <w:rPr>
                <w:color w:val="000000"/>
                <w:sz w:val="22"/>
                <w:szCs w:val="22"/>
              </w:rPr>
              <w:br/>
            </w:r>
            <w:r w:rsidRPr="009E4605">
              <w:rPr>
                <w:color w:val="000000"/>
                <w:sz w:val="22"/>
                <w:szCs w:val="22"/>
              </w:rPr>
              <w:t>nr 4 / 2008</w:t>
            </w:r>
          </w:p>
        </w:tc>
        <w:tc>
          <w:tcPr>
            <w:tcW w:w="709" w:type="dxa"/>
            <w:gridSpan w:val="2"/>
            <w:vAlign w:val="center"/>
          </w:tcPr>
          <w:p w14:paraId="7CFBAFAE" w14:textId="77777777" w:rsidR="00CF072D" w:rsidRPr="009E4605" w:rsidRDefault="00CF072D" w:rsidP="00E044B1">
            <w:pPr>
              <w:widowControl w:val="0"/>
              <w:tabs>
                <w:tab w:val="left" w:leader="dot" w:pos="284"/>
              </w:tabs>
              <w:jc w:val="center"/>
              <w:rPr>
                <w:bCs/>
                <w:color w:val="000000" w:themeColor="text1"/>
                <w:sz w:val="22"/>
                <w:szCs w:val="22"/>
              </w:rPr>
            </w:pPr>
            <w:r>
              <w:rPr>
                <w:bCs/>
                <w:color w:val="000000" w:themeColor="text1"/>
                <w:sz w:val="22"/>
                <w:szCs w:val="22"/>
              </w:rPr>
              <w:t>s</w:t>
            </w:r>
            <w:r w:rsidRPr="009E4605">
              <w:rPr>
                <w:bCs/>
                <w:color w:val="000000" w:themeColor="text1"/>
                <w:sz w:val="22"/>
                <w:szCs w:val="22"/>
              </w:rPr>
              <w:t>zt.</w:t>
            </w:r>
          </w:p>
        </w:tc>
        <w:tc>
          <w:tcPr>
            <w:tcW w:w="1134" w:type="dxa"/>
            <w:gridSpan w:val="2"/>
            <w:vAlign w:val="center"/>
          </w:tcPr>
          <w:p w14:paraId="5E8FA79C" w14:textId="77777777" w:rsidR="00CF072D" w:rsidRPr="009E4605" w:rsidRDefault="00CF072D" w:rsidP="00E044B1">
            <w:pPr>
              <w:widowControl w:val="0"/>
              <w:tabs>
                <w:tab w:val="left" w:leader="dot" w:pos="284"/>
              </w:tabs>
              <w:jc w:val="center"/>
              <w:rPr>
                <w:color w:val="000000"/>
                <w:sz w:val="22"/>
                <w:szCs w:val="22"/>
              </w:rPr>
            </w:pPr>
            <w:r w:rsidRPr="009E4605">
              <w:rPr>
                <w:color w:val="000000"/>
                <w:sz w:val="22"/>
                <w:szCs w:val="22"/>
              </w:rPr>
              <w:t>NG</w:t>
            </w:r>
          </w:p>
        </w:tc>
        <w:tc>
          <w:tcPr>
            <w:tcW w:w="1417" w:type="dxa"/>
            <w:tcBorders>
              <w:top w:val="single" w:sz="8" w:space="0" w:color="auto"/>
              <w:left w:val="single" w:sz="4" w:space="0" w:color="auto"/>
              <w:bottom w:val="single" w:sz="4" w:space="0" w:color="auto"/>
              <w:right w:val="single" w:sz="4" w:space="0" w:color="auto"/>
            </w:tcBorders>
            <w:shd w:val="clear" w:color="auto" w:fill="auto"/>
            <w:vAlign w:val="center"/>
          </w:tcPr>
          <w:p w14:paraId="481E002F" w14:textId="77777777" w:rsidR="00CF072D" w:rsidRPr="009E4605" w:rsidDel="0049338B" w:rsidRDefault="00CF072D" w:rsidP="00E044B1">
            <w:pPr>
              <w:widowControl w:val="0"/>
              <w:tabs>
                <w:tab w:val="left" w:leader="dot" w:pos="284"/>
              </w:tabs>
              <w:jc w:val="center"/>
              <w:rPr>
                <w:bCs/>
                <w:color w:val="000000" w:themeColor="text1"/>
                <w:sz w:val="22"/>
                <w:szCs w:val="22"/>
              </w:rPr>
            </w:pPr>
            <w:r>
              <w:rPr>
                <w:bCs/>
                <w:color w:val="000000" w:themeColor="text1"/>
                <w:sz w:val="22"/>
                <w:szCs w:val="22"/>
              </w:rPr>
              <w:t>0</w:t>
            </w:r>
          </w:p>
        </w:tc>
        <w:tc>
          <w:tcPr>
            <w:tcW w:w="993" w:type="dxa"/>
            <w:gridSpan w:val="2"/>
            <w:tcBorders>
              <w:top w:val="single" w:sz="8" w:space="0" w:color="auto"/>
              <w:left w:val="single" w:sz="4" w:space="0" w:color="auto"/>
              <w:bottom w:val="single" w:sz="4" w:space="0" w:color="auto"/>
              <w:right w:val="single" w:sz="4" w:space="0" w:color="auto"/>
            </w:tcBorders>
            <w:shd w:val="clear" w:color="auto" w:fill="auto"/>
            <w:vAlign w:val="center"/>
          </w:tcPr>
          <w:p w14:paraId="41F9F639" w14:textId="77777777" w:rsidR="00CF072D" w:rsidRPr="009E4605" w:rsidRDefault="00CF072D" w:rsidP="00E044B1">
            <w:pPr>
              <w:widowControl w:val="0"/>
              <w:tabs>
                <w:tab w:val="left" w:leader="dot" w:pos="284"/>
              </w:tabs>
              <w:jc w:val="center"/>
              <w:rPr>
                <w:bCs/>
                <w:color w:val="000000" w:themeColor="text1"/>
                <w:sz w:val="22"/>
                <w:szCs w:val="22"/>
              </w:rPr>
            </w:pPr>
            <w:r w:rsidRPr="009E4605">
              <w:rPr>
                <w:bCs/>
                <w:color w:val="000000" w:themeColor="text1"/>
                <w:sz w:val="22"/>
                <w:szCs w:val="22"/>
              </w:rPr>
              <w:t>1</w:t>
            </w:r>
          </w:p>
        </w:tc>
      </w:tr>
    </w:tbl>
    <w:p w14:paraId="2DAEDEA4" w14:textId="1EC1C478" w:rsidR="00CA1C00" w:rsidRPr="007248C6" w:rsidRDefault="00CA1C00" w:rsidP="00147EB3">
      <w:pPr>
        <w:widowControl w:val="0"/>
        <w:tabs>
          <w:tab w:val="left" w:pos="284"/>
        </w:tabs>
        <w:jc w:val="both"/>
        <w:rPr>
          <w:b/>
          <w:sz w:val="22"/>
          <w:szCs w:val="22"/>
          <w:lang w:eastAsia="x-none"/>
        </w:rPr>
      </w:pPr>
      <w:r w:rsidRPr="007248C6">
        <w:rPr>
          <w:rFonts w:eastAsia="Arial Narrow"/>
          <w:sz w:val="22"/>
          <w:szCs w:val="22"/>
        </w:rPr>
        <w:t xml:space="preserve">     </w:t>
      </w:r>
    </w:p>
    <w:p w14:paraId="28A015D1" w14:textId="77777777" w:rsidR="00CA1C00" w:rsidRPr="007248C6" w:rsidRDefault="00CA1C00" w:rsidP="00FE4AAF">
      <w:pPr>
        <w:numPr>
          <w:ilvl w:val="0"/>
          <w:numId w:val="158"/>
        </w:numPr>
        <w:ind w:left="284" w:hanging="284"/>
        <w:jc w:val="both"/>
        <w:rPr>
          <w:b/>
          <w:sz w:val="22"/>
          <w:szCs w:val="22"/>
          <w:lang w:val="x-none" w:eastAsia="x-none"/>
        </w:rPr>
      </w:pPr>
      <w:r w:rsidRPr="007248C6">
        <w:rPr>
          <w:sz w:val="22"/>
          <w:szCs w:val="22"/>
          <w:lang w:eastAsia="x-none"/>
        </w:rPr>
        <w:t>Pod pojęciem przywrócenia pełnej sprawności  technicznej Zamawiający rozumie:</w:t>
      </w:r>
    </w:p>
    <w:p w14:paraId="2071BD68" w14:textId="77777777" w:rsidR="00CA1C00" w:rsidRPr="007248C6" w:rsidRDefault="00CA1C00" w:rsidP="00FE4AAF">
      <w:pPr>
        <w:numPr>
          <w:ilvl w:val="0"/>
          <w:numId w:val="160"/>
        </w:numPr>
        <w:jc w:val="both"/>
        <w:rPr>
          <w:b/>
          <w:sz w:val="22"/>
          <w:szCs w:val="22"/>
          <w:lang w:val="x-none" w:eastAsia="x-none"/>
        </w:rPr>
      </w:pPr>
      <w:r w:rsidRPr="007248C6">
        <w:rPr>
          <w:sz w:val="22"/>
          <w:szCs w:val="22"/>
          <w:lang w:eastAsia="x-none"/>
        </w:rPr>
        <w:t>Doprowadzenie do prawidłowego działania wszystkich układów sprzętu,</w:t>
      </w:r>
    </w:p>
    <w:p w14:paraId="467C0763" w14:textId="77777777" w:rsidR="00CA1C00" w:rsidRPr="007248C6" w:rsidRDefault="00CA1C00" w:rsidP="00FE4AAF">
      <w:pPr>
        <w:numPr>
          <w:ilvl w:val="0"/>
          <w:numId w:val="160"/>
        </w:numPr>
        <w:jc w:val="both"/>
        <w:rPr>
          <w:b/>
          <w:sz w:val="22"/>
          <w:szCs w:val="22"/>
          <w:lang w:val="x-none" w:eastAsia="x-none"/>
        </w:rPr>
      </w:pPr>
      <w:r w:rsidRPr="007248C6">
        <w:rPr>
          <w:sz w:val="22"/>
          <w:szCs w:val="22"/>
          <w:lang w:eastAsia="x-none"/>
        </w:rPr>
        <w:t xml:space="preserve">Usunięcie wszystkich usterek, dokonanie napraw oraz wykonanie wszystkich czynności wymienionych w WET stanowiących Załącznik nr 1 do Umowy. </w:t>
      </w:r>
    </w:p>
    <w:p w14:paraId="1F343B2E" w14:textId="77777777" w:rsidR="00CA1C00" w:rsidRPr="007248C6" w:rsidRDefault="00CA1C00" w:rsidP="00FE4AAF">
      <w:pPr>
        <w:numPr>
          <w:ilvl w:val="0"/>
          <w:numId w:val="158"/>
        </w:numPr>
        <w:shd w:val="clear" w:color="auto" w:fill="FFFFFF"/>
        <w:tabs>
          <w:tab w:val="left" w:pos="142"/>
        </w:tabs>
        <w:autoSpaceDE w:val="0"/>
        <w:autoSpaceDN w:val="0"/>
        <w:adjustRightInd w:val="0"/>
        <w:ind w:left="284" w:hanging="284"/>
        <w:contextualSpacing/>
        <w:jc w:val="both"/>
        <w:rPr>
          <w:b/>
          <w:sz w:val="22"/>
          <w:szCs w:val="22"/>
          <w:lang w:val="x-none" w:eastAsia="x-none"/>
        </w:rPr>
      </w:pPr>
      <w:r w:rsidRPr="007248C6">
        <w:rPr>
          <w:sz w:val="22"/>
          <w:szCs w:val="22"/>
          <w:lang w:eastAsia="x-none"/>
        </w:rPr>
        <w:t xml:space="preserve">Wykonawca świadczący przedmiotową Usługę jest wytwórcą wszelkich odpadów, zużytych płynów eksploatacyjnych  i gazów oraz zbędnych do dalszej eksploatacji wyrobu elementów pozostałych po wykonaniu Usługi. Wykonawca zobowiązuje się do zagospodarowania bądź utylizacji wszelkich odpadów, zużytych płynów eksploatacyjnych  i gazów oraz zbędnych do dalszej eksploatacji wyrobu elementów pozostałych po wykonaniu Usługi, zgodnie z ustawą  z dnia 14 grudnia 2022 r. o odpadach (Dz.U. z 2023r. poz. 1587 z późn. zm.) oraz innymi powszechnie obowiązującymi aktami prawnymi.   </w:t>
      </w:r>
    </w:p>
    <w:p w14:paraId="31CF21DD" w14:textId="77777777" w:rsidR="00CA1C00" w:rsidRPr="007248C6" w:rsidRDefault="00CA1C00" w:rsidP="00FE4AAF">
      <w:pPr>
        <w:numPr>
          <w:ilvl w:val="0"/>
          <w:numId w:val="158"/>
        </w:numPr>
        <w:shd w:val="clear" w:color="auto" w:fill="FFFFFF"/>
        <w:tabs>
          <w:tab w:val="left" w:pos="142"/>
        </w:tabs>
        <w:autoSpaceDE w:val="0"/>
        <w:autoSpaceDN w:val="0"/>
        <w:adjustRightInd w:val="0"/>
        <w:ind w:left="426" w:hanging="426"/>
        <w:jc w:val="both"/>
        <w:rPr>
          <w:b/>
          <w:sz w:val="22"/>
          <w:szCs w:val="22"/>
        </w:rPr>
      </w:pPr>
      <w:r w:rsidRPr="007248C6">
        <w:rPr>
          <w:sz w:val="22"/>
          <w:szCs w:val="22"/>
        </w:rPr>
        <w:t xml:space="preserve">Wykonawca zobowiązuje się do udostępnienia RPW, w terminie wyznaczonym przez RPW wszelkiej dokumentacji związanej z prawidłowym procesem nadzorowania jakości  przedmiotu zamówienia przewidzianego w </w:t>
      </w:r>
      <w:r w:rsidRPr="007248C6">
        <w:rPr>
          <w:bCs/>
          <w:sz w:val="22"/>
          <w:szCs w:val="22"/>
        </w:rPr>
        <w:t>Umowie.</w:t>
      </w:r>
    </w:p>
    <w:p w14:paraId="7252E011" w14:textId="77777777" w:rsidR="00CA1C00" w:rsidRPr="007248C6" w:rsidRDefault="00CA1C00" w:rsidP="00FE4AAF">
      <w:pPr>
        <w:numPr>
          <w:ilvl w:val="0"/>
          <w:numId w:val="158"/>
        </w:numPr>
        <w:shd w:val="clear" w:color="auto" w:fill="FFFFFF"/>
        <w:tabs>
          <w:tab w:val="left" w:pos="142"/>
        </w:tabs>
        <w:autoSpaceDE w:val="0"/>
        <w:autoSpaceDN w:val="0"/>
        <w:adjustRightInd w:val="0"/>
        <w:ind w:left="426" w:hanging="426"/>
        <w:jc w:val="both"/>
        <w:rPr>
          <w:b/>
          <w:sz w:val="22"/>
          <w:szCs w:val="22"/>
        </w:rPr>
      </w:pPr>
      <w:r w:rsidRPr="007248C6">
        <w:rPr>
          <w:sz w:val="22"/>
          <w:szCs w:val="22"/>
        </w:rPr>
        <w:t xml:space="preserve">Wykonawca powiadomi Zamawiającego na 14 dni przed upływem terminu realizacji zamówienia, o stanie jego realizacji oraz niezwłocznie w każdej sytuacji, gdy pojawi się zagrożenie nienależytego jego wykonania bądź niewykonania w terminie. </w:t>
      </w:r>
    </w:p>
    <w:p w14:paraId="706AE2A3" w14:textId="77777777" w:rsidR="00CA1C00" w:rsidRPr="007248C6" w:rsidRDefault="00CA1C00" w:rsidP="00FE4AAF">
      <w:pPr>
        <w:numPr>
          <w:ilvl w:val="0"/>
          <w:numId w:val="158"/>
        </w:numPr>
        <w:suppressAutoHyphens/>
        <w:ind w:left="426" w:hanging="426"/>
        <w:jc w:val="both"/>
        <w:rPr>
          <w:iCs/>
          <w:sz w:val="22"/>
          <w:szCs w:val="22"/>
          <w:lang w:val="x-none"/>
        </w:rPr>
      </w:pPr>
      <w:r w:rsidRPr="007248C6">
        <w:rPr>
          <w:iCs/>
          <w:sz w:val="22"/>
          <w:szCs w:val="22"/>
          <w:lang w:eastAsia="x-none"/>
        </w:rPr>
        <w:t>W procesie naprawy/remontu  Zamawiający dopuszcza możliwość zastosowania części, podzespołów, zespołów regenerowanych, na które Wykonawca udzieli gwarancji (zgodnie z wymogami określonymi w WET).</w:t>
      </w:r>
    </w:p>
    <w:p w14:paraId="4F8567CC" w14:textId="77777777" w:rsidR="00CA1C00" w:rsidRPr="007248C6" w:rsidRDefault="00CA1C00" w:rsidP="00FE4AAF">
      <w:pPr>
        <w:numPr>
          <w:ilvl w:val="0"/>
          <w:numId w:val="158"/>
        </w:numPr>
        <w:suppressAutoHyphens/>
        <w:ind w:left="426" w:hanging="426"/>
        <w:jc w:val="both"/>
        <w:rPr>
          <w:iCs/>
          <w:sz w:val="22"/>
          <w:szCs w:val="22"/>
          <w:lang w:val="x-none"/>
        </w:rPr>
      </w:pPr>
      <w:r w:rsidRPr="007248C6">
        <w:rPr>
          <w:iCs/>
          <w:sz w:val="22"/>
          <w:szCs w:val="22"/>
        </w:rPr>
        <w:t>Zamawiający na wniosek Wykonawcy d</w:t>
      </w:r>
      <w:r w:rsidRPr="007248C6">
        <w:rPr>
          <w:iCs/>
          <w:sz w:val="22"/>
          <w:szCs w:val="22"/>
          <w:lang w:val="x-none"/>
        </w:rPr>
        <w:t>opuszcza możliwość wymiany zasadniczych podzespołów nieobjętych zakresem remontu</w:t>
      </w:r>
      <w:r w:rsidRPr="007248C6">
        <w:rPr>
          <w:iCs/>
          <w:sz w:val="22"/>
          <w:szCs w:val="22"/>
        </w:rPr>
        <w:t xml:space="preserve"> </w:t>
      </w:r>
      <w:r w:rsidRPr="007248C6">
        <w:rPr>
          <w:iCs/>
          <w:sz w:val="22"/>
          <w:szCs w:val="22"/>
          <w:lang w:val="x-none"/>
        </w:rPr>
        <w:t xml:space="preserve"> na podzespoły sprawne techniczne, wydane z zasobów magazynowych Sił Zbrojnych. Konieczność wymiany potwierdzi upoważniony przedstawiciel RPW. W takim przypadku koszty transportu ponosi Wykonawca</w:t>
      </w:r>
      <w:r w:rsidRPr="007248C6">
        <w:rPr>
          <w:iCs/>
          <w:sz w:val="22"/>
          <w:szCs w:val="22"/>
        </w:rPr>
        <w:t xml:space="preserve">. </w:t>
      </w:r>
      <w:r w:rsidRPr="007248C6">
        <w:rPr>
          <w:iCs/>
          <w:sz w:val="22"/>
          <w:szCs w:val="22"/>
          <w:lang w:val="x-none"/>
        </w:rPr>
        <w:t>Dopuszcza się zastosowanie zespołów Wykonawcy (sprawnych technicznie) bez ponoszenia dodatkowych kosztów przez Zamawiającego</w:t>
      </w:r>
      <w:r w:rsidRPr="007248C6">
        <w:rPr>
          <w:iCs/>
          <w:sz w:val="22"/>
          <w:szCs w:val="22"/>
        </w:rPr>
        <w:t xml:space="preserve">. </w:t>
      </w:r>
    </w:p>
    <w:p w14:paraId="4BEBDC31" w14:textId="77777777" w:rsidR="00CA1C00" w:rsidRPr="007248C6" w:rsidRDefault="00CA1C00" w:rsidP="00FE4AAF">
      <w:pPr>
        <w:numPr>
          <w:ilvl w:val="0"/>
          <w:numId w:val="158"/>
        </w:numPr>
        <w:suppressAutoHyphens/>
        <w:ind w:left="426" w:hanging="426"/>
        <w:jc w:val="both"/>
        <w:rPr>
          <w:iCs/>
          <w:sz w:val="22"/>
          <w:szCs w:val="22"/>
          <w:lang w:val="x-none"/>
        </w:rPr>
      </w:pPr>
      <w:r w:rsidRPr="007248C6">
        <w:rPr>
          <w:iCs/>
          <w:sz w:val="22"/>
          <w:szCs w:val="22"/>
        </w:rPr>
        <w:lastRenderedPageBreak/>
        <w:t>Zamawiający na własny koszt i ryzyko rozpocznie prace naprawcze SpW, z  którego stanem nie zapoznał  się uprzednio w sposób niezbędny do wykluczenia zasadności naprawy danego sprzętu i przywrócenia go na skutek jego działań do pełnej sprawności.</w:t>
      </w:r>
    </w:p>
    <w:p w14:paraId="326B30E6" w14:textId="77777777" w:rsidR="00CA1C00" w:rsidRPr="007248C6" w:rsidRDefault="00CA1C00" w:rsidP="00FE4AAF">
      <w:pPr>
        <w:numPr>
          <w:ilvl w:val="0"/>
          <w:numId w:val="158"/>
        </w:numPr>
        <w:ind w:left="426" w:hanging="426"/>
        <w:contextualSpacing/>
        <w:jc w:val="both"/>
        <w:rPr>
          <w:sz w:val="22"/>
          <w:szCs w:val="22"/>
          <w:lang w:val="x-none" w:eastAsia="x-none"/>
        </w:rPr>
      </w:pPr>
      <w:r w:rsidRPr="007248C6">
        <w:rPr>
          <w:sz w:val="22"/>
          <w:szCs w:val="22"/>
          <w:lang w:val="x-none" w:eastAsia="x-none"/>
        </w:rPr>
        <w:t>Zamawiający przewiduje możliwość skorzystania z prawa opcji  w zakresach wskazanych w ust. 2 powyżej, polegającego na możliwości zwiększenia podstawowego zakresu ilościowego przedmiotu Umowy określonego co do ilości w tabeli § 2 ust. 2 w kolumnie „ilość podstawowa”, gwarantowanego Wykonawcy –  maksymalnie o ilości wskazane w tabeli w §2 ust. 2 kolumna „ilość w opcji.</w:t>
      </w:r>
    </w:p>
    <w:p w14:paraId="553FAD03" w14:textId="77777777" w:rsidR="00CA1C00" w:rsidRPr="007248C6" w:rsidRDefault="00CA1C00" w:rsidP="00FE4AAF">
      <w:pPr>
        <w:widowControl w:val="0"/>
        <w:numPr>
          <w:ilvl w:val="0"/>
          <w:numId w:val="158"/>
        </w:numPr>
        <w:tabs>
          <w:tab w:val="left" w:pos="-4820"/>
        </w:tabs>
        <w:suppressAutoHyphens/>
        <w:ind w:left="426" w:hanging="426"/>
        <w:jc w:val="both"/>
        <w:rPr>
          <w:sz w:val="22"/>
          <w:szCs w:val="22"/>
        </w:rPr>
      </w:pPr>
      <w:r w:rsidRPr="007248C6">
        <w:rPr>
          <w:sz w:val="22"/>
          <w:szCs w:val="22"/>
        </w:rPr>
        <w:t xml:space="preserve">Prawo opcji realizowane będzie na takich samych warunkach i terminach jak zamówienie podstawowe. </w:t>
      </w:r>
      <w:r w:rsidRPr="007248C6">
        <w:rPr>
          <w:bCs/>
          <w:sz w:val="22"/>
          <w:szCs w:val="22"/>
        </w:rPr>
        <w:t xml:space="preserve">Wykonawcy w przypadku nieskorzystania z prawa opcji, co do zakresu niezrealizowanych Usług określonych w tabeli w ust. 2 niniejszego paragrafu, w kolumnie nazwanej </w:t>
      </w:r>
      <w:r w:rsidRPr="007248C6">
        <w:rPr>
          <w:bCs/>
          <w:i/>
          <w:sz w:val="22"/>
          <w:szCs w:val="22"/>
        </w:rPr>
        <w:t xml:space="preserve">„ilość w opcji”, </w:t>
      </w:r>
      <w:r w:rsidRPr="007248C6">
        <w:rPr>
          <w:bCs/>
          <w:sz w:val="22"/>
          <w:szCs w:val="22"/>
        </w:rPr>
        <w:t>nie przysługują żadne roszczenia przeciwko Zamawiającemu, w tym w szczególności  roszczenia o zapłatę spodziewanych korzyści.</w:t>
      </w:r>
    </w:p>
    <w:p w14:paraId="06DD348B" w14:textId="10E0D524" w:rsidR="00CA1C00" w:rsidRPr="007248C6" w:rsidRDefault="00CA1C00" w:rsidP="00FE4AAF">
      <w:pPr>
        <w:widowControl w:val="0"/>
        <w:numPr>
          <w:ilvl w:val="0"/>
          <w:numId w:val="158"/>
        </w:numPr>
        <w:tabs>
          <w:tab w:val="left" w:pos="-4820"/>
        </w:tabs>
        <w:suppressAutoHyphens/>
        <w:ind w:left="426" w:hanging="426"/>
        <w:jc w:val="both"/>
        <w:rPr>
          <w:sz w:val="22"/>
          <w:szCs w:val="22"/>
        </w:rPr>
      </w:pPr>
      <w:r w:rsidRPr="007248C6">
        <w:rPr>
          <w:sz w:val="22"/>
          <w:szCs w:val="22"/>
        </w:rPr>
        <w:t>Strony ustalają, że prawo opcji oznacza, że ostatecznie zamówiona ilość Usług będzie zależeć od aktualnego zapotrzebowania Zamawiającego. Zgodnie z prawem opcji Zamawiający może zamawiać Usługi w dowolnej ilości w zależności od swojego bieżącego zapotrzebowania, a Wykonawca będzie zobowiązany zamówienie wykonać. Zamawiający może nie skorzystać z prawa opcji w szczególności</w:t>
      </w:r>
      <w:r w:rsidR="002E3032" w:rsidRPr="007248C6">
        <w:rPr>
          <w:sz w:val="22"/>
          <w:szCs w:val="22"/>
        </w:rPr>
        <w:t xml:space="preserve"> </w:t>
      </w:r>
      <w:r w:rsidRPr="007248C6">
        <w:rPr>
          <w:sz w:val="22"/>
          <w:szCs w:val="22"/>
        </w:rPr>
        <w:t xml:space="preserve">w przypadku nieuzyskania środków finansowych na ten cel </w:t>
      </w:r>
      <w:r w:rsidRPr="007248C6">
        <w:rPr>
          <w:i/>
          <w:sz w:val="22"/>
          <w:szCs w:val="22"/>
        </w:rPr>
        <w:t>.</w:t>
      </w:r>
    </w:p>
    <w:p w14:paraId="6F3573E9" w14:textId="74C3E038" w:rsidR="00CA1C00" w:rsidRPr="007248C6" w:rsidRDefault="00CA1C00" w:rsidP="00FE4AAF">
      <w:pPr>
        <w:widowControl w:val="0"/>
        <w:numPr>
          <w:ilvl w:val="0"/>
          <w:numId w:val="158"/>
        </w:numPr>
        <w:tabs>
          <w:tab w:val="left" w:pos="-4820"/>
        </w:tabs>
        <w:suppressAutoHyphens/>
        <w:ind w:left="426" w:hanging="426"/>
        <w:jc w:val="both"/>
        <w:rPr>
          <w:sz w:val="22"/>
          <w:szCs w:val="22"/>
        </w:rPr>
      </w:pPr>
      <w:r w:rsidRPr="007248C6">
        <w:rPr>
          <w:sz w:val="22"/>
          <w:szCs w:val="22"/>
        </w:rPr>
        <w:t xml:space="preserve">Ilości przedmiotu Umowy ujęte w opcji w tabeli zawartej w ust. 2 niniejszego paragrafu, w kolumnie </w:t>
      </w:r>
      <w:r w:rsidRPr="007248C6">
        <w:rPr>
          <w:i/>
          <w:sz w:val="22"/>
          <w:szCs w:val="22"/>
        </w:rPr>
        <w:t>„ilość w opcji”</w:t>
      </w:r>
      <w:r w:rsidRPr="007248C6">
        <w:rPr>
          <w:sz w:val="22"/>
          <w:szCs w:val="22"/>
        </w:rPr>
        <w:t>, mogą być zrealizowane w sytuacji zaistnienia w tym zakresie potrzeb Zamawiającego, po otrzymaniu od Zamawiającego informacji o skorzystaniu z prawa opcji.</w:t>
      </w:r>
    </w:p>
    <w:p w14:paraId="70ACB36B" w14:textId="77777777" w:rsidR="00CA1C00" w:rsidRPr="007248C6" w:rsidRDefault="00CA1C00" w:rsidP="00FE4AAF">
      <w:pPr>
        <w:widowControl w:val="0"/>
        <w:numPr>
          <w:ilvl w:val="0"/>
          <w:numId w:val="158"/>
        </w:numPr>
        <w:tabs>
          <w:tab w:val="left" w:pos="-4820"/>
        </w:tabs>
        <w:suppressAutoHyphens/>
        <w:ind w:left="426" w:hanging="426"/>
        <w:jc w:val="both"/>
        <w:rPr>
          <w:sz w:val="22"/>
          <w:szCs w:val="22"/>
        </w:rPr>
      </w:pPr>
      <w:r w:rsidRPr="007248C6">
        <w:rPr>
          <w:sz w:val="22"/>
          <w:szCs w:val="22"/>
        </w:rPr>
        <w:t>O zamiarze skorzystania z prawa opcji Zamawiający powiadomi Wykonawcę najpóźniej do 10 dni od dnia zawarcia Umowy. W</w:t>
      </w:r>
      <w:r w:rsidRPr="007248C6">
        <w:rPr>
          <w:iCs/>
          <w:sz w:val="22"/>
          <w:szCs w:val="22"/>
        </w:rPr>
        <w:t xml:space="preserve">raz z powiadomieniem (pisemnie bądź mailem) Wykonawcy o konieczności realizacji zakresu Umowy w zakresie </w:t>
      </w:r>
      <w:r w:rsidRPr="007248C6">
        <w:rPr>
          <w:sz w:val="22"/>
          <w:szCs w:val="22"/>
        </w:rPr>
        <w:t xml:space="preserve">„ilość w opcji” Zamawiający wskaże ilości Usług do realizacji.  </w:t>
      </w:r>
    </w:p>
    <w:p w14:paraId="2C6C00CA" w14:textId="2583FE19" w:rsidR="00CA1C00" w:rsidRPr="007248C6" w:rsidRDefault="00CA1C00" w:rsidP="00FE4AAF">
      <w:pPr>
        <w:numPr>
          <w:ilvl w:val="0"/>
          <w:numId w:val="158"/>
        </w:numPr>
        <w:suppressAutoHyphens/>
        <w:ind w:left="426" w:hanging="426"/>
        <w:jc w:val="both"/>
        <w:rPr>
          <w:iCs/>
          <w:sz w:val="22"/>
          <w:szCs w:val="22"/>
          <w:lang w:val="x-none"/>
        </w:rPr>
      </w:pPr>
      <w:r w:rsidRPr="007248C6">
        <w:rPr>
          <w:iCs/>
          <w:sz w:val="22"/>
          <w:szCs w:val="22"/>
          <w:lang w:val="x-none" w:eastAsia="x-none"/>
        </w:rPr>
        <w:t>Uruchomienie zamówienia w ilości opcjonalnej może nastąpić z zastrzeżeniem uprzedniego zakończenia realizacji zamówienia w ilości podstawowej dla danej naprawy</w:t>
      </w:r>
      <w:r w:rsidRPr="007248C6">
        <w:rPr>
          <w:iCs/>
          <w:sz w:val="22"/>
          <w:szCs w:val="22"/>
          <w:lang w:eastAsia="x-none"/>
        </w:rPr>
        <w:t xml:space="preserve"> bądź jednocześnie </w:t>
      </w:r>
      <w:r w:rsidR="00CF072D">
        <w:rPr>
          <w:iCs/>
          <w:sz w:val="22"/>
          <w:szCs w:val="22"/>
          <w:lang w:eastAsia="x-none"/>
        </w:rPr>
        <w:br/>
      </w:r>
      <w:r w:rsidRPr="007248C6">
        <w:rPr>
          <w:iCs/>
          <w:sz w:val="22"/>
          <w:szCs w:val="22"/>
          <w:lang w:eastAsia="x-none"/>
        </w:rPr>
        <w:t>z zamówieniem podstawowym, o ile  po stronie Zamawiającego zaistnieje taka potrzeba</w:t>
      </w:r>
      <w:r w:rsidRPr="007248C6">
        <w:rPr>
          <w:iCs/>
          <w:sz w:val="22"/>
          <w:szCs w:val="22"/>
          <w:lang w:val="x-none" w:eastAsia="x-none"/>
        </w:rPr>
        <w:t>.</w:t>
      </w:r>
    </w:p>
    <w:p w14:paraId="46671508" w14:textId="77777777" w:rsidR="00CA1C00" w:rsidRPr="007248C6" w:rsidRDefault="00CA1C00" w:rsidP="00CA1C00">
      <w:pPr>
        <w:widowControl w:val="0"/>
        <w:tabs>
          <w:tab w:val="left" w:pos="567"/>
          <w:tab w:val="right" w:leader="dot" w:pos="9072"/>
        </w:tabs>
        <w:suppressAutoHyphens/>
        <w:jc w:val="center"/>
        <w:rPr>
          <w:b/>
          <w:sz w:val="22"/>
          <w:szCs w:val="22"/>
        </w:rPr>
      </w:pPr>
    </w:p>
    <w:p w14:paraId="7B9EB0F7" w14:textId="77777777" w:rsidR="00CA1C00" w:rsidRPr="007248C6" w:rsidRDefault="00CA1C00" w:rsidP="00CA1C00">
      <w:pPr>
        <w:widowControl w:val="0"/>
        <w:tabs>
          <w:tab w:val="left" w:pos="567"/>
          <w:tab w:val="right" w:leader="dot" w:pos="9072"/>
        </w:tabs>
        <w:suppressAutoHyphens/>
        <w:jc w:val="center"/>
        <w:rPr>
          <w:b/>
          <w:sz w:val="22"/>
          <w:szCs w:val="22"/>
        </w:rPr>
      </w:pPr>
      <w:r w:rsidRPr="007248C6">
        <w:rPr>
          <w:b/>
          <w:sz w:val="22"/>
          <w:szCs w:val="22"/>
        </w:rPr>
        <w:t>§ 3. WARTOŚĆ UMOWY</w:t>
      </w:r>
    </w:p>
    <w:p w14:paraId="11F7E480" w14:textId="77777777" w:rsidR="00CA1C00" w:rsidRPr="007248C6" w:rsidRDefault="00CA1C00" w:rsidP="00FE4AAF">
      <w:pPr>
        <w:widowControl w:val="0"/>
        <w:numPr>
          <w:ilvl w:val="0"/>
          <w:numId w:val="159"/>
        </w:numPr>
        <w:ind w:left="426"/>
        <w:jc w:val="both"/>
        <w:rPr>
          <w:sz w:val="22"/>
          <w:szCs w:val="22"/>
        </w:rPr>
      </w:pPr>
      <w:r w:rsidRPr="007248C6">
        <w:rPr>
          <w:sz w:val="22"/>
          <w:szCs w:val="22"/>
        </w:rPr>
        <w:t xml:space="preserve">Łączna wartość brutto Umowy przewidzianej do wykonania wynosi ……………. </w:t>
      </w:r>
      <w:r w:rsidRPr="007248C6">
        <w:rPr>
          <w:b/>
          <w:sz w:val="22"/>
          <w:szCs w:val="22"/>
        </w:rPr>
        <w:t xml:space="preserve"> </w:t>
      </w:r>
      <w:r w:rsidRPr="007248C6">
        <w:rPr>
          <w:sz w:val="22"/>
          <w:szCs w:val="22"/>
        </w:rPr>
        <w:t xml:space="preserve">złotych, (słownie: ……………………), w tym: </w:t>
      </w:r>
    </w:p>
    <w:p w14:paraId="6E05C436" w14:textId="16CF8C16" w:rsidR="00CA1C00" w:rsidRPr="007248C6" w:rsidRDefault="00CA1C00" w:rsidP="00147EB3">
      <w:pPr>
        <w:widowControl w:val="0"/>
        <w:numPr>
          <w:ilvl w:val="0"/>
          <w:numId w:val="146"/>
        </w:numPr>
        <w:ind w:left="851" w:hanging="283"/>
        <w:contextualSpacing/>
        <w:jc w:val="both"/>
        <w:rPr>
          <w:rFonts w:eastAsiaTheme="minorEastAsia"/>
          <w:sz w:val="22"/>
          <w:szCs w:val="22"/>
          <w:lang w:eastAsia="x-none"/>
        </w:rPr>
      </w:pPr>
      <w:r w:rsidRPr="007248C6">
        <w:rPr>
          <w:rFonts w:eastAsiaTheme="minorEastAsia"/>
          <w:sz w:val="22"/>
          <w:szCs w:val="22"/>
          <w:lang w:val="x-none" w:eastAsia="x-none"/>
        </w:rPr>
        <w:t xml:space="preserve">za wykonanie zakresu </w:t>
      </w:r>
      <w:r w:rsidRPr="007248C6">
        <w:rPr>
          <w:rFonts w:eastAsiaTheme="minorEastAsia"/>
          <w:sz w:val="22"/>
          <w:szCs w:val="22"/>
          <w:lang w:eastAsia="x-none"/>
        </w:rPr>
        <w:t>U</w:t>
      </w:r>
      <w:r w:rsidRPr="007248C6">
        <w:rPr>
          <w:rFonts w:eastAsiaTheme="minorEastAsia"/>
          <w:sz w:val="22"/>
          <w:szCs w:val="22"/>
          <w:lang w:val="x-none" w:eastAsia="x-none"/>
        </w:rPr>
        <w:t xml:space="preserve">mowy </w:t>
      </w:r>
      <w:r w:rsidRPr="007248C6">
        <w:rPr>
          <w:rFonts w:eastAsiaTheme="minorEastAsia"/>
          <w:sz w:val="22"/>
          <w:szCs w:val="22"/>
          <w:lang w:eastAsia="x-none"/>
        </w:rPr>
        <w:t xml:space="preserve">w ilości podstawowej  </w:t>
      </w:r>
      <w:r w:rsidRPr="007248C6">
        <w:rPr>
          <w:rFonts w:eastAsiaTheme="minorEastAsia"/>
          <w:sz w:val="22"/>
          <w:szCs w:val="22"/>
          <w:lang w:val="x-none" w:eastAsia="x-none"/>
        </w:rPr>
        <w:t>kwotę brutto:</w:t>
      </w:r>
      <w:r w:rsidRPr="007248C6">
        <w:rPr>
          <w:rFonts w:eastAsiaTheme="minorEastAsia"/>
          <w:sz w:val="22"/>
          <w:szCs w:val="22"/>
          <w:lang w:eastAsia="x-none"/>
        </w:rPr>
        <w:t xml:space="preserve"> ………………….. </w:t>
      </w:r>
      <w:r w:rsidRPr="007248C6">
        <w:rPr>
          <w:rFonts w:eastAsiaTheme="minorEastAsia"/>
          <w:sz w:val="22"/>
          <w:szCs w:val="22"/>
          <w:lang w:val="x-none" w:eastAsia="x-none"/>
        </w:rPr>
        <w:t xml:space="preserve">złotych (słownie: </w:t>
      </w:r>
      <w:r w:rsidRPr="007248C6">
        <w:rPr>
          <w:rFonts w:eastAsiaTheme="minorEastAsia"/>
          <w:sz w:val="22"/>
          <w:szCs w:val="22"/>
          <w:lang w:eastAsia="x-none"/>
        </w:rPr>
        <w:t>………………………………..</w:t>
      </w:r>
      <w:r w:rsidRPr="007248C6">
        <w:rPr>
          <w:rFonts w:eastAsiaTheme="minorEastAsia"/>
          <w:sz w:val="22"/>
          <w:szCs w:val="22"/>
          <w:lang w:val="x-none" w:eastAsia="x-none"/>
        </w:rPr>
        <w:t xml:space="preserve"> </w:t>
      </w:r>
      <w:r w:rsidRPr="007248C6">
        <w:rPr>
          <w:rFonts w:eastAsiaTheme="minorEastAsia"/>
          <w:sz w:val="22"/>
          <w:szCs w:val="22"/>
          <w:lang w:eastAsia="x-none"/>
        </w:rPr>
        <w:t>), kwotę netto:………………… (słownie: …………………………)</w:t>
      </w:r>
      <w:r w:rsidR="00147EB3" w:rsidRPr="007248C6">
        <w:rPr>
          <w:rFonts w:eastAsiaTheme="minorEastAsia"/>
          <w:sz w:val="22"/>
          <w:szCs w:val="22"/>
          <w:lang w:eastAsia="x-none"/>
        </w:rPr>
        <w:t>.</w:t>
      </w:r>
    </w:p>
    <w:p w14:paraId="6E4530EB" w14:textId="05590790" w:rsidR="00CA1C00" w:rsidRPr="007248C6" w:rsidRDefault="00CA1C00" w:rsidP="00147EB3">
      <w:pPr>
        <w:pStyle w:val="Akapitzlist"/>
        <w:widowControl w:val="0"/>
        <w:numPr>
          <w:ilvl w:val="0"/>
          <w:numId w:val="146"/>
        </w:numPr>
        <w:ind w:left="851" w:hanging="284"/>
        <w:jc w:val="both"/>
        <w:rPr>
          <w:rFonts w:eastAsiaTheme="minorEastAsia"/>
          <w:sz w:val="22"/>
          <w:szCs w:val="22"/>
        </w:rPr>
      </w:pPr>
      <w:r w:rsidRPr="007248C6">
        <w:rPr>
          <w:rFonts w:eastAsiaTheme="minorEastAsia"/>
          <w:sz w:val="22"/>
          <w:szCs w:val="22"/>
        </w:rPr>
        <w:t>za wykonanie zakresu Umowy w ilości opcjonalnej  kwotę brutto: ………………….. złotych (słownie: ……………………………….. ), kwotę netto:…………… (słownie ……………………….)</w:t>
      </w:r>
      <w:r w:rsidR="00147EB3" w:rsidRPr="007248C6">
        <w:rPr>
          <w:rFonts w:eastAsiaTheme="minorEastAsia"/>
          <w:sz w:val="22"/>
          <w:szCs w:val="22"/>
        </w:rPr>
        <w:t>.</w:t>
      </w:r>
    </w:p>
    <w:p w14:paraId="2865D2C0" w14:textId="77777777" w:rsidR="00147EB3" w:rsidRPr="007248C6" w:rsidRDefault="00147EB3" w:rsidP="00147EB3">
      <w:pPr>
        <w:pStyle w:val="Akapitzlist"/>
        <w:widowControl w:val="0"/>
        <w:ind w:left="76"/>
        <w:jc w:val="both"/>
        <w:rPr>
          <w:rFonts w:eastAsia="Arial Narrow"/>
          <w:i/>
          <w:sz w:val="22"/>
          <w:szCs w:val="22"/>
          <w:lang w:eastAsia="en-US"/>
        </w:rPr>
      </w:pPr>
    </w:p>
    <w:p w14:paraId="1D1C9421" w14:textId="6C0C2149" w:rsidR="00147EB3" w:rsidRPr="007248C6" w:rsidRDefault="00147EB3" w:rsidP="00147EB3">
      <w:pPr>
        <w:pStyle w:val="Akapitzlist"/>
        <w:widowControl w:val="0"/>
        <w:ind w:left="76"/>
        <w:jc w:val="center"/>
        <w:rPr>
          <w:rFonts w:eastAsia="Arial Narrow"/>
          <w:i/>
          <w:sz w:val="22"/>
          <w:szCs w:val="22"/>
          <w:lang w:eastAsia="en-US"/>
        </w:rPr>
      </w:pPr>
      <w:r w:rsidRPr="007248C6">
        <w:rPr>
          <w:rFonts w:eastAsia="Arial Narrow"/>
          <w:i/>
          <w:sz w:val="22"/>
          <w:szCs w:val="22"/>
          <w:lang w:eastAsia="en-US"/>
        </w:rPr>
        <w:t>TABELE Z „FORMULARZA OFERTOWEGO” STANOWIĄCEGO ZAŁĄCZNIK NR 1 DO SWZ.</w:t>
      </w:r>
    </w:p>
    <w:p w14:paraId="0EB24944" w14:textId="77777777" w:rsidR="00147EB3" w:rsidRPr="007248C6" w:rsidRDefault="00147EB3" w:rsidP="00147EB3">
      <w:pPr>
        <w:pStyle w:val="Akapitzlist"/>
        <w:widowControl w:val="0"/>
        <w:ind w:left="76"/>
        <w:jc w:val="both"/>
        <w:rPr>
          <w:rFonts w:eastAsiaTheme="minorEastAsia"/>
          <w:sz w:val="22"/>
          <w:szCs w:val="22"/>
        </w:rPr>
      </w:pPr>
    </w:p>
    <w:p w14:paraId="6F729763" w14:textId="77777777" w:rsidR="00CA1C00" w:rsidRPr="007248C6" w:rsidRDefault="00CA1C00" w:rsidP="006D3EF5">
      <w:pPr>
        <w:widowControl w:val="0"/>
        <w:numPr>
          <w:ilvl w:val="0"/>
          <w:numId w:val="147"/>
        </w:numPr>
        <w:ind w:left="284" w:hanging="284"/>
        <w:jc w:val="both"/>
        <w:rPr>
          <w:sz w:val="22"/>
          <w:szCs w:val="22"/>
        </w:rPr>
      </w:pPr>
      <w:r w:rsidRPr="007248C6">
        <w:rPr>
          <w:sz w:val="22"/>
          <w:szCs w:val="22"/>
        </w:rPr>
        <w:t>Strony ustalają, że ceny zawarte w ust. 1 będą stałe i nie zmienią się przez cały okres obowiązywania Umowy.</w:t>
      </w:r>
    </w:p>
    <w:p w14:paraId="1A26A016" w14:textId="77777777" w:rsidR="00CA1C00" w:rsidRPr="007248C6" w:rsidRDefault="00CA1C00" w:rsidP="006D3EF5">
      <w:pPr>
        <w:widowControl w:val="0"/>
        <w:numPr>
          <w:ilvl w:val="0"/>
          <w:numId w:val="147"/>
        </w:numPr>
        <w:ind w:left="284" w:hanging="284"/>
        <w:jc w:val="both"/>
        <w:rPr>
          <w:sz w:val="22"/>
          <w:szCs w:val="22"/>
        </w:rPr>
      </w:pPr>
      <w:r w:rsidRPr="007248C6">
        <w:rPr>
          <w:sz w:val="22"/>
          <w:szCs w:val="22"/>
        </w:rPr>
        <w:t>Wynagrodzenie określone w ust. 1 niniejszego paragrafu wyczerpuje wszelkie roszczenia Wykonawcy wobec  Zamawiającego z tytułu realizacji przedmiotu Umowy.</w:t>
      </w:r>
    </w:p>
    <w:p w14:paraId="56D82DDA" w14:textId="77777777" w:rsidR="00CA1C00" w:rsidRPr="007248C6" w:rsidRDefault="00CA1C00" w:rsidP="006D3EF5">
      <w:pPr>
        <w:widowControl w:val="0"/>
        <w:numPr>
          <w:ilvl w:val="0"/>
          <w:numId w:val="147"/>
        </w:numPr>
        <w:ind w:left="284" w:hanging="284"/>
        <w:jc w:val="both"/>
        <w:rPr>
          <w:sz w:val="22"/>
          <w:szCs w:val="22"/>
        </w:rPr>
      </w:pPr>
      <w:r w:rsidRPr="007248C6">
        <w:rPr>
          <w:sz w:val="22"/>
          <w:szCs w:val="22"/>
        </w:rPr>
        <w:t>Wartość Umowy jest niezmienna przez okres jej ważności i zawiera w sobie cenę netto, podatek VAT oraz wszystkie koszty towarzyszące związane z realizacją Umowy.</w:t>
      </w:r>
    </w:p>
    <w:p w14:paraId="3E63F76F" w14:textId="77777777" w:rsidR="00CA1C00" w:rsidRPr="007248C6" w:rsidRDefault="00CA1C00" w:rsidP="006D3EF5">
      <w:pPr>
        <w:widowControl w:val="0"/>
        <w:numPr>
          <w:ilvl w:val="0"/>
          <w:numId w:val="147"/>
        </w:numPr>
        <w:ind w:left="284" w:hanging="284"/>
        <w:jc w:val="both"/>
        <w:rPr>
          <w:sz w:val="22"/>
          <w:szCs w:val="22"/>
        </w:rPr>
      </w:pPr>
      <w:r w:rsidRPr="007248C6">
        <w:rPr>
          <w:sz w:val="22"/>
          <w:szCs w:val="22"/>
        </w:rPr>
        <w:t>Zamawiający przewiduje możliwość zmiany wartości zawartej Umowy w przypadku  ustawowej zmiany stawki podatku VAT, w zakresie dotyczącym przedmiotu zamówienia. Zmiana stawki podatku VAT wymaga aneksu do Umowy.</w:t>
      </w:r>
    </w:p>
    <w:p w14:paraId="1C18451A" w14:textId="77777777" w:rsidR="00CA1C00" w:rsidRPr="007248C6" w:rsidRDefault="00CA1C00" w:rsidP="00CA1C00">
      <w:pPr>
        <w:widowControl w:val="0"/>
        <w:ind w:left="284"/>
        <w:jc w:val="both"/>
        <w:rPr>
          <w:sz w:val="22"/>
          <w:szCs w:val="22"/>
        </w:rPr>
      </w:pPr>
    </w:p>
    <w:p w14:paraId="6A1FBFDF" w14:textId="77777777" w:rsidR="00CA1C00" w:rsidRPr="007248C6" w:rsidRDefault="00CA1C00" w:rsidP="00CA1C00">
      <w:pPr>
        <w:widowControl w:val="0"/>
        <w:ind w:left="284"/>
        <w:jc w:val="both"/>
        <w:rPr>
          <w:sz w:val="22"/>
          <w:szCs w:val="22"/>
        </w:rPr>
      </w:pPr>
    </w:p>
    <w:p w14:paraId="5F10CE83" w14:textId="77777777" w:rsidR="00CA1C00" w:rsidRPr="007248C6" w:rsidRDefault="00CA1C00" w:rsidP="00CA1C00">
      <w:pPr>
        <w:widowControl w:val="0"/>
        <w:suppressAutoHyphens/>
        <w:jc w:val="center"/>
        <w:rPr>
          <w:b/>
          <w:sz w:val="22"/>
          <w:szCs w:val="22"/>
        </w:rPr>
      </w:pPr>
      <w:r w:rsidRPr="007248C6">
        <w:rPr>
          <w:b/>
          <w:sz w:val="22"/>
          <w:szCs w:val="22"/>
        </w:rPr>
        <w:t>§ 4. DOSTAWA SPRZĘTU DO REMONTU</w:t>
      </w:r>
    </w:p>
    <w:p w14:paraId="22CF6523" w14:textId="77777777" w:rsidR="00CA1C00" w:rsidRPr="007248C6" w:rsidRDefault="00CA1C00" w:rsidP="006D3EF5">
      <w:pPr>
        <w:numPr>
          <w:ilvl w:val="3"/>
          <w:numId w:val="117"/>
        </w:numPr>
        <w:ind w:left="284" w:hanging="284"/>
        <w:jc w:val="both"/>
        <w:rPr>
          <w:sz w:val="22"/>
          <w:szCs w:val="22"/>
        </w:rPr>
      </w:pPr>
      <w:r w:rsidRPr="007248C6">
        <w:rPr>
          <w:sz w:val="22"/>
          <w:szCs w:val="22"/>
        </w:rPr>
        <w:t>Miejscem wykonania napraw Sprzętu jest zakład remontowy wskazany przez Wykonawcę.</w:t>
      </w:r>
    </w:p>
    <w:p w14:paraId="0967B8A0" w14:textId="77777777" w:rsidR="00CA1C00" w:rsidRPr="007248C6" w:rsidRDefault="00CA1C00" w:rsidP="006D3EF5">
      <w:pPr>
        <w:numPr>
          <w:ilvl w:val="3"/>
          <w:numId w:val="117"/>
        </w:numPr>
        <w:ind w:left="284" w:hanging="284"/>
        <w:jc w:val="both"/>
        <w:rPr>
          <w:sz w:val="22"/>
          <w:szCs w:val="22"/>
        </w:rPr>
      </w:pPr>
      <w:r w:rsidRPr="007248C6">
        <w:rPr>
          <w:sz w:val="22"/>
          <w:szCs w:val="22"/>
        </w:rPr>
        <w:t>Transport Sprzętu od Użytkownika do Wykonawcy organizuje i realizuje Wykonawca swoimi siłami i na swój koszt. Wykonawca oświadcza, że koszty te zostały wkalkulowane w wartość Umowy.</w:t>
      </w:r>
    </w:p>
    <w:p w14:paraId="6B227B7C" w14:textId="77777777" w:rsidR="00CA1C00" w:rsidRPr="007248C6" w:rsidRDefault="00CA1C00" w:rsidP="006D3EF5">
      <w:pPr>
        <w:numPr>
          <w:ilvl w:val="3"/>
          <w:numId w:val="117"/>
        </w:numPr>
        <w:ind w:left="284" w:hanging="284"/>
        <w:jc w:val="both"/>
        <w:rPr>
          <w:sz w:val="22"/>
          <w:szCs w:val="22"/>
        </w:rPr>
      </w:pPr>
      <w:r w:rsidRPr="007248C6">
        <w:rPr>
          <w:sz w:val="22"/>
          <w:szCs w:val="22"/>
        </w:rPr>
        <w:t xml:space="preserve">Wykaz Użytkowników Sprzętu stanowi Załącznik nr 2 do Umowy. </w:t>
      </w:r>
    </w:p>
    <w:p w14:paraId="24E82814" w14:textId="6195277E" w:rsidR="00CA1C00" w:rsidRPr="007248C6" w:rsidRDefault="00CA1C00" w:rsidP="006D3EF5">
      <w:pPr>
        <w:numPr>
          <w:ilvl w:val="3"/>
          <w:numId w:val="117"/>
        </w:numPr>
        <w:ind w:left="284" w:hanging="284"/>
        <w:jc w:val="both"/>
        <w:rPr>
          <w:sz w:val="22"/>
          <w:szCs w:val="22"/>
        </w:rPr>
      </w:pPr>
      <w:r w:rsidRPr="007248C6">
        <w:rPr>
          <w:sz w:val="22"/>
          <w:szCs w:val="22"/>
        </w:rPr>
        <w:t xml:space="preserve">Wykonawca zobowiązuje się dostarczyć Zamawiającemu do dnia podpisania Umowy pisemny harmonogram odbioru/przekazania Sprzętu od/do Użytkowników, w którym uwzględniony będzie </w:t>
      </w:r>
      <w:r w:rsidRPr="007248C6">
        <w:rPr>
          <w:sz w:val="22"/>
          <w:szCs w:val="22"/>
        </w:rPr>
        <w:lastRenderedPageBreak/>
        <w:t xml:space="preserve">termin odbioru poszczególnego Sprzętu od Użytkowników oraz termin przewidywanego zakończenia remontu. Szczegóły dotyczące miejsca i czasu przekazania Sprzętu Wykonawcy do remontu oraz Użytkownikowi po zakończeniu remontu, powinny być uzgodnione pomiędzy Wykonawcą </w:t>
      </w:r>
      <w:r w:rsidR="00CF072D">
        <w:rPr>
          <w:sz w:val="22"/>
          <w:szCs w:val="22"/>
        </w:rPr>
        <w:br/>
      </w:r>
      <w:r w:rsidRPr="007248C6">
        <w:rPr>
          <w:sz w:val="22"/>
          <w:szCs w:val="22"/>
        </w:rPr>
        <w:t>i Użytkownikiem.</w:t>
      </w:r>
    </w:p>
    <w:p w14:paraId="79564D9F" w14:textId="77777777" w:rsidR="00CA1C00" w:rsidRPr="007248C6" w:rsidRDefault="00CA1C00" w:rsidP="006D3EF5">
      <w:pPr>
        <w:numPr>
          <w:ilvl w:val="3"/>
          <w:numId w:val="117"/>
        </w:numPr>
        <w:ind w:left="284" w:hanging="284"/>
        <w:jc w:val="both"/>
        <w:rPr>
          <w:sz w:val="22"/>
          <w:szCs w:val="22"/>
        </w:rPr>
      </w:pPr>
      <w:r w:rsidRPr="007248C6">
        <w:rPr>
          <w:sz w:val="22"/>
          <w:szCs w:val="22"/>
          <w:lang w:val="x-none"/>
        </w:rPr>
        <w:t>Przyjęci</w:t>
      </w:r>
      <w:r w:rsidRPr="007248C6">
        <w:rPr>
          <w:sz w:val="22"/>
          <w:szCs w:val="22"/>
        </w:rPr>
        <w:t>a</w:t>
      </w:r>
      <w:r w:rsidRPr="007248C6">
        <w:rPr>
          <w:sz w:val="22"/>
          <w:szCs w:val="22"/>
          <w:lang w:val="x-none"/>
        </w:rPr>
        <w:t xml:space="preserve"> </w:t>
      </w:r>
      <w:r w:rsidRPr="007248C6">
        <w:rPr>
          <w:sz w:val="22"/>
          <w:szCs w:val="22"/>
        </w:rPr>
        <w:t>Sprzętu przez Wykonawcę</w:t>
      </w:r>
      <w:r w:rsidRPr="007248C6">
        <w:rPr>
          <w:sz w:val="22"/>
          <w:szCs w:val="22"/>
          <w:lang w:val="x-none"/>
        </w:rPr>
        <w:t xml:space="preserve"> do </w:t>
      </w:r>
      <w:r w:rsidRPr="007248C6">
        <w:rPr>
          <w:sz w:val="22"/>
          <w:szCs w:val="22"/>
        </w:rPr>
        <w:t xml:space="preserve">remontu </w:t>
      </w:r>
      <w:r w:rsidRPr="007248C6">
        <w:rPr>
          <w:sz w:val="22"/>
          <w:szCs w:val="22"/>
          <w:lang w:val="x-none"/>
        </w:rPr>
        <w:t xml:space="preserve">dokonuje się na podstawie </w:t>
      </w:r>
      <w:r w:rsidRPr="007248C6">
        <w:rPr>
          <w:sz w:val="22"/>
          <w:szCs w:val="22"/>
        </w:rPr>
        <w:t>polecenia czasowego wypożyczenia</w:t>
      </w:r>
      <w:r w:rsidRPr="007248C6">
        <w:rPr>
          <w:sz w:val="22"/>
          <w:szCs w:val="22"/>
          <w:lang w:val="x-none"/>
        </w:rPr>
        <w:t xml:space="preserve">, który </w:t>
      </w:r>
      <w:r w:rsidRPr="007248C6">
        <w:rPr>
          <w:sz w:val="22"/>
          <w:szCs w:val="22"/>
        </w:rPr>
        <w:t xml:space="preserve">zostanie </w:t>
      </w:r>
      <w:r w:rsidRPr="007248C6">
        <w:rPr>
          <w:sz w:val="22"/>
          <w:szCs w:val="22"/>
          <w:lang w:val="x-none"/>
        </w:rPr>
        <w:t>sporządz</w:t>
      </w:r>
      <w:r w:rsidRPr="007248C6">
        <w:rPr>
          <w:sz w:val="22"/>
          <w:szCs w:val="22"/>
        </w:rPr>
        <w:t xml:space="preserve">ony </w:t>
      </w:r>
      <w:r w:rsidRPr="007248C6">
        <w:rPr>
          <w:sz w:val="22"/>
          <w:szCs w:val="22"/>
          <w:lang w:val="x-none"/>
        </w:rPr>
        <w:t xml:space="preserve">w </w:t>
      </w:r>
      <w:r w:rsidRPr="007248C6">
        <w:rPr>
          <w:sz w:val="22"/>
          <w:szCs w:val="22"/>
        </w:rPr>
        <w:t>2 </w:t>
      </w:r>
      <w:r w:rsidRPr="007248C6">
        <w:rPr>
          <w:sz w:val="22"/>
          <w:szCs w:val="22"/>
          <w:lang w:val="x-none"/>
        </w:rPr>
        <w:t xml:space="preserve">egz. </w:t>
      </w:r>
      <w:r w:rsidRPr="007248C6">
        <w:rPr>
          <w:sz w:val="22"/>
          <w:szCs w:val="22"/>
        </w:rPr>
        <w:t xml:space="preserve">(dla każdej ze stron po jednym egzemplarzu) </w:t>
      </w:r>
      <w:r w:rsidRPr="007248C6">
        <w:rPr>
          <w:sz w:val="22"/>
          <w:szCs w:val="22"/>
          <w:lang w:val="x-none"/>
        </w:rPr>
        <w:t>i</w:t>
      </w:r>
      <w:r w:rsidRPr="007248C6">
        <w:rPr>
          <w:sz w:val="22"/>
          <w:szCs w:val="22"/>
        </w:rPr>
        <w:t> </w:t>
      </w:r>
      <w:r w:rsidRPr="007248C6">
        <w:rPr>
          <w:sz w:val="22"/>
          <w:szCs w:val="22"/>
          <w:lang w:val="x-none"/>
        </w:rPr>
        <w:t>podpisa</w:t>
      </w:r>
      <w:r w:rsidRPr="007248C6">
        <w:rPr>
          <w:sz w:val="22"/>
          <w:szCs w:val="22"/>
        </w:rPr>
        <w:t>ny</w:t>
      </w:r>
      <w:r w:rsidRPr="007248C6">
        <w:rPr>
          <w:sz w:val="22"/>
          <w:szCs w:val="22"/>
          <w:lang w:val="x-none"/>
        </w:rPr>
        <w:t xml:space="preserve"> </w:t>
      </w:r>
      <w:r w:rsidRPr="007248C6">
        <w:rPr>
          <w:sz w:val="22"/>
          <w:szCs w:val="22"/>
        </w:rPr>
        <w:t xml:space="preserve">przez Użytkownika i Wykonawcę </w:t>
      </w:r>
      <w:r w:rsidRPr="007248C6">
        <w:rPr>
          <w:sz w:val="22"/>
          <w:szCs w:val="22"/>
          <w:lang w:val="x-none"/>
        </w:rPr>
        <w:t>w dniu przekazania urządzenia do Wykonawcy</w:t>
      </w:r>
      <w:r w:rsidRPr="007248C6">
        <w:rPr>
          <w:sz w:val="22"/>
          <w:szCs w:val="22"/>
        </w:rPr>
        <w:t xml:space="preserve"> wykonującego naprawę.</w:t>
      </w:r>
    </w:p>
    <w:p w14:paraId="7EECBC1A" w14:textId="4D9EAF56" w:rsidR="00CA1C00" w:rsidRPr="007248C6" w:rsidRDefault="00CA1C00" w:rsidP="006D3EF5">
      <w:pPr>
        <w:numPr>
          <w:ilvl w:val="3"/>
          <w:numId w:val="117"/>
        </w:numPr>
        <w:ind w:left="284" w:hanging="284"/>
        <w:jc w:val="both"/>
        <w:rPr>
          <w:sz w:val="22"/>
          <w:szCs w:val="22"/>
        </w:rPr>
      </w:pPr>
      <w:r w:rsidRPr="007248C6">
        <w:rPr>
          <w:sz w:val="22"/>
          <w:szCs w:val="22"/>
        </w:rPr>
        <w:t>Wykonawca wyraża zgodę na poddanie się rygorom procedur bezpieczeństwa zgodnie</w:t>
      </w:r>
      <w:r w:rsidR="00CF072D">
        <w:rPr>
          <w:sz w:val="22"/>
          <w:szCs w:val="22"/>
        </w:rPr>
        <w:t xml:space="preserve"> </w:t>
      </w:r>
      <w:r w:rsidRPr="007248C6">
        <w:rPr>
          <w:sz w:val="22"/>
          <w:szCs w:val="22"/>
        </w:rPr>
        <w:t xml:space="preserve">z wymogami ustawy z dnia 22 sierpnia 1997 r. o ochronie osób i mienia (t. j. </w:t>
      </w:r>
      <w:r w:rsidRPr="007248C6">
        <w:rPr>
          <w:iCs/>
          <w:sz w:val="22"/>
          <w:szCs w:val="22"/>
          <w:lang w:eastAsia="x-none"/>
        </w:rPr>
        <w:t xml:space="preserve">Dz. U. z 2021 r. poz. 1995 ze zm.) </w:t>
      </w:r>
      <w:r w:rsidR="00CF072D">
        <w:rPr>
          <w:iCs/>
          <w:sz w:val="22"/>
          <w:szCs w:val="22"/>
          <w:lang w:eastAsia="x-none"/>
        </w:rPr>
        <w:br/>
      </w:r>
      <w:r w:rsidRPr="007248C6">
        <w:rPr>
          <w:sz w:val="22"/>
          <w:szCs w:val="22"/>
        </w:rPr>
        <w:t xml:space="preserve">w zakresie działania „Wewnętrznych Służb Dyżurnych” oraz procedur związanych z ustawą z dnia </w:t>
      </w:r>
      <w:r w:rsidR="00CF072D">
        <w:rPr>
          <w:sz w:val="22"/>
          <w:szCs w:val="22"/>
        </w:rPr>
        <w:br/>
      </w:r>
      <w:r w:rsidRPr="007248C6">
        <w:rPr>
          <w:sz w:val="22"/>
          <w:szCs w:val="22"/>
        </w:rPr>
        <w:t>5 sierpnia 2010 r. o ochronie informacji niejawnych  (t. j. Dz. U. z 2024 r., poz. 632 ze zm.) przyjętych w jednostce wojskowej w czasie dostarczania towaru do Odbiorcy.</w:t>
      </w:r>
    </w:p>
    <w:p w14:paraId="5AF92EA6" w14:textId="77777777" w:rsidR="00CA1C00" w:rsidRPr="007248C6" w:rsidRDefault="00CA1C00" w:rsidP="006D3EF5">
      <w:pPr>
        <w:numPr>
          <w:ilvl w:val="3"/>
          <w:numId w:val="117"/>
        </w:numPr>
        <w:tabs>
          <w:tab w:val="num" w:pos="426"/>
        </w:tabs>
        <w:ind w:left="284" w:hanging="284"/>
        <w:jc w:val="both"/>
        <w:rPr>
          <w:sz w:val="22"/>
          <w:szCs w:val="22"/>
        </w:rPr>
      </w:pPr>
      <w:r w:rsidRPr="007248C6">
        <w:rPr>
          <w:sz w:val="22"/>
          <w:szCs w:val="22"/>
        </w:rPr>
        <w:t xml:space="preserve">Wykonawca zobowiązany jest do przekazania Użytkownikowi/Odbiorcy - w celu wydania przepustek – wyłącznie danych tych osób oraz pojazdów  (imię, nazwisko, seria dowodu osobistego, rodzaj pojazdu, typ, nr. rejestracyjny, dane osobowe kierowcy), które będą przeznaczone do bezpośrednich kontaktów z Użytkownikiem/Odbiorcom  w celu realizacji Umowy i przebywania na terenie jednostki wojskowej Użytkownika/Odbiorcy. </w:t>
      </w:r>
      <w:r w:rsidRPr="007248C6">
        <w:rPr>
          <w:sz w:val="22"/>
          <w:szCs w:val="22"/>
        </w:rPr>
        <w:br/>
        <w:t>Na Wykonawcy spoczywa odpowiedzialność za naruszenie systemu przepustkowego, także przez pracowników, współpracowników, zleceniobiorców i innych osób, przy pomocy których Wykonawca wykonuje przedmiot Umowy. Zamawiający zastrzega sobie prawo niewydania przepustki lub jej cofnięcia w przypadkach wskazanych w przepisach o których mowa w ust. 6 niniejszego paragrafu.</w:t>
      </w:r>
    </w:p>
    <w:p w14:paraId="247F843A" w14:textId="77777777" w:rsidR="00CA1C00" w:rsidRPr="007248C6" w:rsidRDefault="00CA1C00" w:rsidP="006D3EF5">
      <w:pPr>
        <w:numPr>
          <w:ilvl w:val="3"/>
          <w:numId w:val="117"/>
        </w:numPr>
        <w:tabs>
          <w:tab w:val="num" w:pos="0"/>
          <w:tab w:val="num" w:pos="426"/>
        </w:tabs>
        <w:ind w:left="284" w:hanging="284"/>
        <w:jc w:val="both"/>
        <w:rPr>
          <w:sz w:val="22"/>
          <w:szCs w:val="22"/>
        </w:rPr>
      </w:pPr>
      <w:r w:rsidRPr="007248C6">
        <w:rPr>
          <w:sz w:val="22"/>
          <w:szCs w:val="22"/>
        </w:rPr>
        <w:t>W celu zapewnienia bezpieczeństwa osób i mienia, w tym przeciwdziałania niekontrolowanemu zbieraniu informacji dotyczących obiektów wojskowych i innych wrażliwych danych zakazuje się Wykonawcy używania aparatów latających nad terenami wojskowymi, fotografowania lub nagrywania obiektów wojskowych i znajdujących się na ich terenie osób, a także dokumentowania w jakikolwiek inny sposób informacji o obiektach wojskowych i znajdujących się na ich terenie osobach, przy czym zakaz dotyczy wszystkich pracowników Wykonawcy i innych osób, które biorą udział w realizacji Umowy.</w:t>
      </w:r>
    </w:p>
    <w:p w14:paraId="4B006A74" w14:textId="2DE6F14C" w:rsidR="00CA1C00" w:rsidRPr="007248C6" w:rsidRDefault="00CA1C00" w:rsidP="006D3EF5">
      <w:pPr>
        <w:numPr>
          <w:ilvl w:val="3"/>
          <w:numId w:val="117"/>
        </w:numPr>
        <w:tabs>
          <w:tab w:val="num" w:pos="0"/>
          <w:tab w:val="num" w:pos="426"/>
        </w:tabs>
        <w:ind w:left="284" w:hanging="284"/>
        <w:jc w:val="both"/>
        <w:rPr>
          <w:sz w:val="22"/>
          <w:szCs w:val="22"/>
        </w:rPr>
      </w:pPr>
      <w:r w:rsidRPr="007248C6">
        <w:rPr>
          <w:sz w:val="22"/>
          <w:szCs w:val="22"/>
        </w:rPr>
        <w:t xml:space="preserve">Wykonawca lub podwykonawca zatrudniający przy wykonaniu Umowy cudzoziemców, zobowiązuje się do przestrzegania wszelkich obowiązujących przepisów prawa dotyczących zatrudnienia cudzoziemców i ich pobytu na terenie Zamawiającego i jego jednostek organizacyjnych, a także </w:t>
      </w:r>
      <w:r w:rsidR="00CF072D">
        <w:rPr>
          <w:sz w:val="22"/>
          <w:szCs w:val="22"/>
        </w:rPr>
        <w:br/>
      </w:r>
      <w:r w:rsidRPr="007248C6">
        <w:rPr>
          <w:sz w:val="22"/>
          <w:szCs w:val="22"/>
        </w:rPr>
        <w:t>u Odbiorcy, Użytkownika, w szczególności zobowiązuje się do przestrzegania wymagań zawartych w:</w:t>
      </w:r>
    </w:p>
    <w:p w14:paraId="6A00C59F" w14:textId="77777777" w:rsidR="00CA1C00" w:rsidRPr="007248C6" w:rsidRDefault="00CA1C00" w:rsidP="006D3EF5">
      <w:pPr>
        <w:numPr>
          <w:ilvl w:val="0"/>
          <w:numId w:val="126"/>
        </w:numPr>
        <w:ind w:left="567" w:hanging="283"/>
        <w:contextualSpacing/>
        <w:jc w:val="both"/>
        <w:rPr>
          <w:sz w:val="22"/>
          <w:szCs w:val="22"/>
          <w:lang w:val="x-none" w:eastAsia="x-none"/>
        </w:rPr>
      </w:pPr>
      <w:r w:rsidRPr="007248C6">
        <w:rPr>
          <w:sz w:val="22"/>
          <w:szCs w:val="22"/>
          <w:lang w:val="x-none" w:eastAsia="x-none"/>
        </w:rPr>
        <w:t>ustawie z dnia 12 grudnia 2013</w:t>
      </w:r>
      <w:r w:rsidRPr="007248C6">
        <w:rPr>
          <w:sz w:val="22"/>
          <w:szCs w:val="22"/>
          <w:lang w:eastAsia="x-none"/>
        </w:rPr>
        <w:t xml:space="preserve"> </w:t>
      </w:r>
      <w:r w:rsidRPr="007248C6">
        <w:rPr>
          <w:sz w:val="22"/>
          <w:szCs w:val="22"/>
          <w:lang w:val="x-none" w:eastAsia="x-none"/>
        </w:rPr>
        <w:t>r. o cudzoziemcach (t.</w:t>
      </w:r>
      <w:r w:rsidRPr="007248C6">
        <w:rPr>
          <w:sz w:val="22"/>
          <w:szCs w:val="22"/>
          <w:lang w:eastAsia="x-none"/>
        </w:rPr>
        <w:t xml:space="preserve"> </w:t>
      </w:r>
      <w:r w:rsidRPr="007248C6">
        <w:rPr>
          <w:sz w:val="22"/>
          <w:szCs w:val="22"/>
          <w:lang w:val="x-none" w:eastAsia="x-none"/>
        </w:rPr>
        <w:t>j. Dz.U. z 20</w:t>
      </w:r>
      <w:r w:rsidRPr="007248C6">
        <w:rPr>
          <w:sz w:val="22"/>
          <w:szCs w:val="22"/>
          <w:lang w:eastAsia="x-none"/>
        </w:rPr>
        <w:t xml:space="preserve">24 r., </w:t>
      </w:r>
      <w:r w:rsidRPr="007248C6">
        <w:rPr>
          <w:sz w:val="22"/>
          <w:szCs w:val="22"/>
          <w:lang w:val="x-none" w:eastAsia="x-none"/>
        </w:rPr>
        <w:t>poz.</w:t>
      </w:r>
      <w:r w:rsidRPr="007248C6">
        <w:rPr>
          <w:sz w:val="22"/>
          <w:szCs w:val="22"/>
          <w:lang w:eastAsia="x-none"/>
        </w:rPr>
        <w:t xml:space="preserve"> 769</w:t>
      </w:r>
      <w:r w:rsidRPr="007248C6">
        <w:rPr>
          <w:sz w:val="22"/>
          <w:szCs w:val="22"/>
          <w:lang w:val="x-none" w:eastAsia="x-none"/>
        </w:rPr>
        <w:br/>
        <w:t>i aktach wykonawczych,</w:t>
      </w:r>
    </w:p>
    <w:p w14:paraId="3AAA4AAA" w14:textId="77777777" w:rsidR="00CA1C00" w:rsidRPr="007248C6" w:rsidRDefault="00CA1C00" w:rsidP="006D3EF5">
      <w:pPr>
        <w:numPr>
          <w:ilvl w:val="0"/>
          <w:numId w:val="126"/>
        </w:numPr>
        <w:ind w:left="567" w:hanging="283"/>
        <w:contextualSpacing/>
        <w:jc w:val="both"/>
        <w:rPr>
          <w:sz w:val="22"/>
          <w:szCs w:val="22"/>
          <w:lang w:val="x-none" w:eastAsia="x-none"/>
        </w:rPr>
      </w:pPr>
      <w:r w:rsidRPr="007248C6">
        <w:rPr>
          <w:sz w:val="22"/>
          <w:szCs w:val="22"/>
          <w:lang w:val="x-none" w:eastAsia="x-none"/>
        </w:rPr>
        <w:t>ustawie z dnia 20 kwietnia 2004</w:t>
      </w:r>
      <w:r w:rsidRPr="007248C6">
        <w:rPr>
          <w:sz w:val="22"/>
          <w:szCs w:val="22"/>
          <w:lang w:eastAsia="x-none"/>
        </w:rPr>
        <w:t xml:space="preserve"> </w:t>
      </w:r>
      <w:r w:rsidRPr="007248C6">
        <w:rPr>
          <w:sz w:val="22"/>
          <w:szCs w:val="22"/>
          <w:lang w:val="x-none" w:eastAsia="x-none"/>
        </w:rPr>
        <w:t xml:space="preserve">r. o promocji zatrudnienia i instytucjach rynku pracy </w:t>
      </w:r>
      <w:r w:rsidRPr="007248C6">
        <w:rPr>
          <w:sz w:val="22"/>
          <w:szCs w:val="22"/>
          <w:lang w:val="x-none" w:eastAsia="x-none"/>
        </w:rPr>
        <w:br/>
        <w:t>(t.j. Dz.U. z 20</w:t>
      </w:r>
      <w:r w:rsidRPr="007248C6">
        <w:rPr>
          <w:sz w:val="22"/>
          <w:szCs w:val="22"/>
          <w:lang w:eastAsia="x-none"/>
        </w:rPr>
        <w:t xml:space="preserve">25 </w:t>
      </w:r>
      <w:r w:rsidRPr="007248C6">
        <w:rPr>
          <w:sz w:val="22"/>
          <w:szCs w:val="22"/>
          <w:lang w:val="x-none" w:eastAsia="x-none"/>
        </w:rPr>
        <w:t>r.</w:t>
      </w:r>
      <w:r w:rsidRPr="007248C6">
        <w:rPr>
          <w:sz w:val="22"/>
          <w:szCs w:val="22"/>
          <w:lang w:eastAsia="x-none"/>
        </w:rPr>
        <w:t>,</w:t>
      </w:r>
      <w:r w:rsidRPr="007248C6">
        <w:rPr>
          <w:sz w:val="22"/>
          <w:szCs w:val="22"/>
          <w:lang w:val="x-none" w:eastAsia="x-none"/>
        </w:rPr>
        <w:t xml:space="preserve"> poz.</w:t>
      </w:r>
      <w:r w:rsidRPr="007248C6">
        <w:rPr>
          <w:sz w:val="22"/>
          <w:szCs w:val="22"/>
          <w:lang w:eastAsia="x-none"/>
        </w:rPr>
        <w:t>21</w:t>
      </w:r>
      <w:r w:rsidRPr="007248C6">
        <w:rPr>
          <w:sz w:val="22"/>
          <w:szCs w:val="22"/>
          <w:lang w:val="x-none" w:eastAsia="x-none"/>
        </w:rPr>
        <w:t>) i aktach wykonawczych,</w:t>
      </w:r>
    </w:p>
    <w:p w14:paraId="31FF36CC" w14:textId="77777777" w:rsidR="00CA1C00" w:rsidRPr="007248C6" w:rsidRDefault="00CA1C00" w:rsidP="006D3EF5">
      <w:pPr>
        <w:numPr>
          <w:ilvl w:val="0"/>
          <w:numId w:val="126"/>
        </w:numPr>
        <w:ind w:left="567" w:hanging="283"/>
        <w:contextualSpacing/>
        <w:jc w:val="both"/>
        <w:rPr>
          <w:sz w:val="22"/>
          <w:szCs w:val="22"/>
          <w:lang w:val="x-none" w:eastAsia="x-none"/>
        </w:rPr>
      </w:pPr>
      <w:r w:rsidRPr="007248C6">
        <w:rPr>
          <w:sz w:val="22"/>
          <w:szCs w:val="22"/>
          <w:lang w:val="x-none" w:eastAsia="x-none"/>
        </w:rPr>
        <w:t xml:space="preserve">ustawie z dnia 14 lipca 2006r. o wjeździe na terytorium Rzeczypospolitej Polskiej, pobycie oraz wyjeździe z tego terytorium obywateli państw członkowskich Unii Europejskiej i członków ich rodzin (t.j. Dz. U. z </w:t>
      </w:r>
      <w:r w:rsidRPr="007248C6">
        <w:rPr>
          <w:iCs/>
          <w:sz w:val="22"/>
          <w:szCs w:val="22"/>
          <w:lang w:eastAsia="x-none"/>
        </w:rPr>
        <w:t>2024 r., poz. 633.)</w:t>
      </w:r>
      <w:r w:rsidRPr="007248C6">
        <w:rPr>
          <w:sz w:val="22"/>
          <w:szCs w:val="22"/>
          <w:lang w:eastAsia="x-none"/>
        </w:rPr>
        <w:t>,</w:t>
      </w:r>
    </w:p>
    <w:p w14:paraId="26E5FE30" w14:textId="77777777" w:rsidR="00CA1C00" w:rsidRPr="007248C6" w:rsidRDefault="00CA1C00" w:rsidP="006D3EF5">
      <w:pPr>
        <w:numPr>
          <w:ilvl w:val="0"/>
          <w:numId w:val="126"/>
        </w:numPr>
        <w:ind w:left="567" w:hanging="283"/>
        <w:contextualSpacing/>
        <w:jc w:val="both"/>
        <w:rPr>
          <w:sz w:val="22"/>
          <w:szCs w:val="22"/>
          <w:lang w:val="x-none" w:eastAsia="x-none"/>
        </w:rPr>
      </w:pPr>
      <w:r w:rsidRPr="007248C6">
        <w:rPr>
          <w:sz w:val="22"/>
          <w:szCs w:val="22"/>
          <w:lang w:val="x-none" w:eastAsia="x-none"/>
        </w:rPr>
        <w:t>decyzji nr 19/MON z dnia 24 stycznia 2017 r. w sprawie organizowania współpracy międzynarodowej w resorcie obrony narodowej (Dz. Urz. MON z 2017 poz.18),</w:t>
      </w:r>
      <w:r w:rsidRPr="007248C6">
        <w:rPr>
          <w:sz w:val="22"/>
          <w:szCs w:val="22"/>
          <w:lang w:val="x-none" w:eastAsia="x-none"/>
        </w:rPr>
        <w:br/>
        <w:t xml:space="preserve"> (Załącznik – Instrukcja w sprawie organizowania współpracy międzynarodowej </w:t>
      </w:r>
      <w:r w:rsidRPr="007248C6">
        <w:rPr>
          <w:sz w:val="22"/>
          <w:szCs w:val="22"/>
          <w:lang w:val="x-none" w:eastAsia="x-none"/>
        </w:rPr>
        <w:br/>
        <w:t>w Resorcie Obrony Narodowej, Rozdział 6. „Wstęp cudzoziemców na obszar chronionego obiektu wojskowego”).</w:t>
      </w:r>
    </w:p>
    <w:p w14:paraId="60553540" w14:textId="77777777" w:rsidR="00CA1C00" w:rsidRPr="007248C6" w:rsidRDefault="00CA1C00" w:rsidP="006D3EF5">
      <w:pPr>
        <w:numPr>
          <w:ilvl w:val="3"/>
          <w:numId w:val="117"/>
        </w:numPr>
        <w:tabs>
          <w:tab w:val="num" w:pos="0"/>
          <w:tab w:val="num" w:pos="426"/>
        </w:tabs>
        <w:ind w:left="284" w:hanging="284"/>
        <w:jc w:val="both"/>
        <w:rPr>
          <w:sz w:val="22"/>
          <w:szCs w:val="22"/>
        </w:rPr>
      </w:pPr>
      <w:r w:rsidRPr="007248C6">
        <w:rPr>
          <w:sz w:val="22"/>
          <w:szCs w:val="22"/>
        </w:rPr>
        <w:t xml:space="preserve">W przypadku gdy Wykonawca zamierza posłużyć się do wykonania Umowy cudzoziemcami i będzie to związane z koniecznością wejścia na teren 1 Regionalnej Bazy Logistycznej lub na teren Odbiorcy/Użytkownika (gdy Odbiorca/Użytkownik nie jest tożsamy z Zamawiającym), jest on zobowiązany na minimum 14 dni (gdy osoba jest cudzoziemcem z państw członkowskich NATO i UE) lub 21 dni (gdy osoba jest cudzoziemcem z pozostałych państw) przed planowanym wejściem złożyć wniosek odpowiednio do dowódcy jednostki wojskowej zawierający następujące dane: </w:t>
      </w:r>
    </w:p>
    <w:p w14:paraId="3FE8D2D5" w14:textId="3956969E" w:rsidR="00CA1C00" w:rsidRPr="007248C6" w:rsidRDefault="00CA1C00" w:rsidP="00FE4AAF">
      <w:pPr>
        <w:pStyle w:val="Akapitzlist"/>
        <w:numPr>
          <w:ilvl w:val="2"/>
          <w:numId w:val="159"/>
        </w:numPr>
        <w:tabs>
          <w:tab w:val="left" w:pos="-2700"/>
        </w:tabs>
        <w:ind w:left="709" w:hanging="283"/>
        <w:jc w:val="both"/>
        <w:rPr>
          <w:sz w:val="22"/>
          <w:szCs w:val="22"/>
        </w:rPr>
      </w:pPr>
      <w:r w:rsidRPr="007248C6">
        <w:rPr>
          <w:sz w:val="22"/>
          <w:szCs w:val="22"/>
        </w:rPr>
        <w:t>termin wizyty;</w:t>
      </w:r>
    </w:p>
    <w:p w14:paraId="61ED1583" w14:textId="75936E10" w:rsidR="00CA1C00" w:rsidRPr="007248C6" w:rsidRDefault="00CA1C00" w:rsidP="00FE4AAF">
      <w:pPr>
        <w:pStyle w:val="Akapitzlist"/>
        <w:numPr>
          <w:ilvl w:val="2"/>
          <w:numId w:val="159"/>
        </w:numPr>
        <w:tabs>
          <w:tab w:val="left" w:pos="-2700"/>
        </w:tabs>
        <w:ind w:left="709" w:hanging="283"/>
        <w:jc w:val="both"/>
        <w:rPr>
          <w:sz w:val="22"/>
          <w:szCs w:val="22"/>
        </w:rPr>
      </w:pPr>
      <w:r w:rsidRPr="007248C6">
        <w:rPr>
          <w:sz w:val="22"/>
          <w:szCs w:val="22"/>
        </w:rPr>
        <w:t>miejsce wizyty;</w:t>
      </w:r>
    </w:p>
    <w:p w14:paraId="5F5F1E27" w14:textId="1F3100FB" w:rsidR="00CA1C00" w:rsidRPr="007248C6" w:rsidRDefault="00CA1C00" w:rsidP="00FE4AAF">
      <w:pPr>
        <w:pStyle w:val="Akapitzlist"/>
        <w:numPr>
          <w:ilvl w:val="2"/>
          <w:numId w:val="159"/>
        </w:numPr>
        <w:tabs>
          <w:tab w:val="left" w:pos="-2700"/>
        </w:tabs>
        <w:ind w:left="709" w:hanging="283"/>
        <w:jc w:val="both"/>
        <w:rPr>
          <w:sz w:val="22"/>
          <w:szCs w:val="22"/>
        </w:rPr>
      </w:pPr>
      <w:r w:rsidRPr="007248C6">
        <w:rPr>
          <w:sz w:val="22"/>
          <w:szCs w:val="22"/>
        </w:rPr>
        <w:t>cel wizyty;</w:t>
      </w:r>
    </w:p>
    <w:p w14:paraId="5F1496A8" w14:textId="6B6AA716" w:rsidR="00CA1C00" w:rsidRPr="007248C6" w:rsidRDefault="00CA1C00" w:rsidP="00FE4AAF">
      <w:pPr>
        <w:pStyle w:val="Akapitzlist"/>
        <w:numPr>
          <w:ilvl w:val="2"/>
          <w:numId w:val="159"/>
        </w:numPr>
        <w:tabs>
          <w:tab w:val="left" w:pos="-2700"/>
        </w:tabs>
        <w:ind w:left="709" w:hanging="283"/>
        <w:jc w:val="both"/>
        <w:rPr>
          <w:sz w:val="22"/>
          <w:szCs w:val="22"/>
        </w:rPr>
      </w:pPr>
      <w:r w:rsidRPr="007248C6">
        <w:rPr>
          <w:sz w:val="22"/>
          <w:szCs w:val="22"/>
        </w:rPr>
        <w:t>skład delegacji;</w:t>
      </w:r>
    </w:p>
    <w:p w14:paraId="33E498BA" w14:textId="77777777" w:rsidR="00CA1C00" w:rsidRPr="007248C6" w:rsidRDefault="00CA1C00" w:rsidP="00FE4AAF">
      <w:pPr>
        <w:pStyle w:val="Akapitzlist"/>
        <w:numPr>
          <w:ilvl w:val="2"/>
          <w:numId w:val="159"/>
        </w:numPr>
        <w:tabs>
          <w:tab w:val="left" w:pos="-2700"/>
        </w:tabs>
        <w:ind w:left="709" w:hanging="283"/>
        <w:jc w:val="both"/>
        <w:rPr>
          <w:sz w:val="22"/>
          <w:szCs w:val="22"/>
        </w:rPr>
      </w:pPr>
      <w:r w:rsidRPr="007248C6">
        <w:rPr>
          <w:sz w:val="22"/>
          <w:szCs w:val="22"/>
        </w:rPr>
        <w:t>państwo, instytucja delegująca;</w:t>
      </w:r>
    </w:p>
    <w:p w14:paraId="63C3EE69" w14:textId="77777777" w:rsidR="00CA1C00" w:rsidRPr="007248C6" w:rsidRDefault="00CA1C00" w:rsidP="00FE4AAF">
      <w:pPr>
        <w:pStyle w:val="Akapitzlist"/>
        <w:numPr>
          <w:ilvl w:val="2"/>
          <w:numId w:val="159"/>
        </w:numPr>
        <w:tabs>
          <w:tab w:val="left" w:pos="-2700"/>
        </w:tabs>
        <w:ind w:left="709" w:hanging="283"/>
        <w:jc w:val="both"/>
        <w:rPr>
          <w:sz w:val="22"/>
          <w:szCs w:val="22"/>
        </w:rPr>
      </w:pPr>
      <w:r w:rsidRPr="007248C6">
        <w:rPr>
          <w:sz w:val="22"/>
          <w:szCs w:val="22"/>
        </w:rPr>
        <w:lastRenderedPageBreak/>
        <w:t>nazwa komórek (jednostek) organizacyjnych resortu obrony narodowej, w których będzie przebywała delegacja zagraniczna;</w:t>
      </w:r>
    </w:p>
    <w:p w14:paraId="6E9E1FFD" w14:textId="77777777" w:rsidR="00CA1C00" w:rsidRPr="007248C6" w:rsidRDefault="00CA1C00" w:rsidP="00FE4AAF">
      <w:pPr>
        <w:pStyle w:val="Akapitzlist"/>
        <w:numPr>
          <w:ilvl w:val="2"/>
          <w:numId w:val="159"/>
        </w:numPr>
        <w:tabs>
          <w:tab w:val="left" w:pos="-2700"/>
        </w:tabs>
        <w:ind w:left="709" w:hanging="283"/>
        <w:jc w:val="both"/>
        <w:rPr>
          <w:sz w:val="22"/>
          <w:szCs w:val="22"/>
        </w:rPr>
      </w:pPr>
      <w:r w:rsidRPr="007248C6">
        <w:rPr>
          <w:sz w:val="22"/>
          <w:szCs w:val="22"/>
        </w:rPr>
        <w:t>dane osoby (osób) towarzyszącej (towarzyszących);</w:t>
      </w:r>
    </w:p>
    <w:p w14:paraId="433E11B0" w14:textId="77777777" w:rsidR="00CA1C00" w:rsidRPr="007248C6" w:rsidRDefault="00CA1C00" w:rsidP="00FE4AAF">
      <w:pPr>
        <w:pStyle w:val="Akapitzlist"/>
        <w:numPr>
          <w:ilvl w:val="2"/>
          <w:numId w:val="159"/>
        </w:numPr>
        <w:tabs>
          <w:tab w:val="left" w:pos="-2700"/>
        </w:tabs>
        <w:ind w:left="709" w:hanging="283"/>
        <w:jc w:val="both"/>
        <w:rPr>
          <w:sz w:val="22"/>
          <w:szCs w:val="22"/>
        </w:rPr>
      </w:pPr>
      <w:r w:rsidRPr="007248C6">
        <w:rPr>
          <w:sz w:val="22"/>
          <w:szCs w:val="22"/>
        </w:rPr>
        <w:t>uprawnienia jeżeli wykonanie zamówienia wiąże się z dostępem do informacji niejawnych;</w:t>
      </w:r>
    </w:p>
    <w:p w14:paraId="3F39729E" w14:textId="77777777" w:rsidR="00CA1C00" w:rsidRPr="007248C6" w:rsidRDefault="00CA1C00" w:rsidP="002E3032">
      <w:pPr>
        <w:tabs>
          <w:tab w:val="left" w:pos="-2700"/>
        </w:tabs>
        <w:ind w:left="284"/>
        <w:jc w:val="both"/>
        <w:rPr>
          <w:sz w:val="22"/>
          <w:szCs w:val="22"/>
        </w:rPr>
      </w:pPr>
      <w:r w:rsidRPr="007248C6">
        <w:rPr>
          <w:sz w:val="22"/>
          <w:szCs w:val="22"/>
        </w:rPr>
        <w:t>Dane wymienione powyżej niezbędne są do uzyskania jednorazowego pozwolenia do wejścia na teren jednostki wojskowej.</w:t>
      </w:r>
    </w:p>
    <w:p w14:paraId="19EEDD89" w14:textId="77777777" w:rsidR="00CA1C00" w:rsidRPr="007248C6" w:rsidRDefault="00CA1C00" w:rsidP="00CA1C00">
      <w:pPr>
        <w:tabs>
          <w:tab w:val="left" w:pos="-2700"/>
        </w:tabs>
        <w:ind w:left="284" w:hanging="284"/>
        <w:jc w:val="both"/>
        <w:rPr>
          <w:sz w:val="22"/>
          <w:szCs w:val="22"/>
        </w:rPr>
      </w:pPr>
    </w:p>
    <w:p w14:paraId="7BB584D7" w14:textId="77777777" w:rsidR="00CA1C00" w:rsidRPr="007248C6" w:rsidRDefault="00CA1C00" w:rsidP="00CA1C00">
      <w:pPr>
        <w:widowControl w:val="0"/>
        <w:suppressAutoHyphens/>
        <w:jc w:val="center"/>
        <w:rPr>
          <w:b/>
          <w:sz w:val="22"/>
          <w:szCs w:val="22"/>
        </w:rPr>
      </w:pPr>
      <w:r w:rsidRPr="007248C6">
        <w:rPr>
          <w:b/>
          <w:sz w:val="22"/>
          <w:szCs w:val="22"/>
        </w:rPr>
        <w:t>§ 5. TERMIN WYKONANIA UMOWY</w:t>
      </w:r>
    </w:p>
    <w:p w14:paraId="7DB63585" w14:textId="77777777" w:rsidR="00CA1C00" w:rsidRPr="007248C6" w:rsidRDefault="00CA1C00" w:rsidP="00CA1C00">
      <w:pPr>
        <w:widowControl w:val="0"/>
        <w:ind w:left="284" w:hanging="284"/>
        <w:jc w:val="both"/>
        <w:rPr>
          <w:b/>
          <w:sz w:val="22"/>
          <w:szCs w:val="22"/>
          <w:lang w:val="x-none" w:eastAsia="x-none"/>
        </w:rPr>
      </w:pPr>
      <w:r w:rsidRPr="007248C6">
        <w:rPr>
          <w:sz w:val="22"/>
          <w:szCs w:val="22"/>
          <w:lang w:eastAsia="x-none"/>
        </w:rPr>
        <w:t xml:space="preserve">1. </w:t>
      </w:r>
      <w:r w:rsidRPr="007248C6">
        <w:rPr>
          <w:sz w:val="22"/>
          <w:szCs w:val="22"/>
          <w:lang w:val="x-none" w:eastAsia="x-none"/>
        </w:rPr>
        <w:t xml:space="preserve">Wykonawca zobowiązuje się wykonać </w:t>
      </w:r>
      <w:r w:rsidRPr="007248C6">
        <w:rPr>
          <w:sz w:val="22"/>
          <w:szCs w:val="22"/>
          <w:lang w:eastAsia="x-none"/>
        </w:rPr>
        <w:t>naprawy Sprzętu w terminach:</w:t>
      </w:r>
    </w:p>
    <w:p w14:paraId="5230349D" w14:textId="77777777" w:rsidR="00CA1C00" w:rsidRPr="007248C6" w:rsidRDefault="00CA1C00" w:rsidP="006D3EF5">
      <w:pPr>
        <w:widowControl w:val="0"/>
        <w:numPr>
          <w:ilvl w:val="0"/>
          <w:numId w:val="125"/>
        </w:numPr>
        <w:ind w:left="709" w:hanging="283"/>
        <w:jc w:val="both"/>
        <w:rPr>
          <w:sz w:val="22"/>
          <w:szCs w:val="22"/>
          <w:lang w:val="x-none" w:eastAsia="x-none"/>
        </w:rPr>
      </w:pPr>
      <w:r w:rsidRPr="007248C6">
        <w:rPr>
          <w:sz w:val="22"/>
          <w:szCs w:val="22"/>
          <w:lang w:eastAsia="x-none"/>
        </w:rPr>
        <w:t xml:space="preserve">dla zamówienia podstawowego w terminie do </w:t>
      </w:r>
      <w:r w:rsidRPr="007248C6">
        <w:rPr>
          <w:b/>
          <w:sz w:val="22"/>
          <w:szCs w:val="22"/>
          <w:lang w:eastAsia="x-none"/>
        </w:rPr>
        <w:t>40</w:t>
      </w:r>
      <w:r w:rsidRPr="007248C6">
        <w:rPr>
          <w:sz w:val="22"/>
          <w:szCs w:val="22"/>
          <w:lang w:eastAsia="x-none"/>
        </w:rPr>
        <w:t xml:space="preserve"> dni od daty podpisania Umowy, jednak nie później niż do dnia 28.11. 2025 r.</w:t>
      </w:r>
      <w:r w:rsidRPr="007248C6">
        <w:rPr>
          <w:sz w:val="22"/>
          <w:szCs w:val="22"/>
          <w:lang w:val="x-none" w:eastAsia="x-none"/>
        </w:rPr>
        <w:t xml:space="preserve"> </w:t>
      </w:r>
    </w:p>
    <w:p w14:paraId="1E5F4A45" w14:textId="77777777" w:rsidR="00CA1C00" w:rsidRPr="007248C6" w:rsidRDefault="00CA1C00" w:rsidP="006D3EF5">
      <w:pPr>
        <w:widowControl w:val="0"/>
        <w:numPr>
          <w:ilvl w:val="0"/>
          <w:numId w:val="125"/>
        </w:numPr>
        <w:ind w:left="709" w:hanging="283"/>
        <w:jc w:val="both"/>
        <w:rPr>
          <w:sz w:val="22"/>
          <w:szCs w:val="22"/>
          <w:lang w:val="x-none" w:eastAsia="x-none"/>
        </w:rPr>
      </w:pPr>
      <w:r w:rsidRPr="007248C6">
        <w:rPr>
          <w:sz w:val="22"/>
          <w:szCs w:val="22"/>
          <w:lang w:eastAsia="x-none"/>
        </w:rPr>
        <w:t xml:space="preserve">dla zamówienia w ramach prawa opcji po realizacji Umowy w ilości podstawowej do </w:t>
      </w:r>
      <w:r w:rsidRPr="007248C6">
        <w:rPr>
          <w:b/>
          <w:sz w:val="22"/>
          <w:szCs w:val="22"/>
          <w:lang w:eastAsia="x-none"/>
        </w:rPr>
        <w:t>20</w:t>
      </w:r>
      <w:r w:rsidRPr="007248C6">
        <w:rPr>
          <w:sz w:val="22"/>
          <w:szCs w:val="22"/>
          <w:lang w:eastAsia="x-none"/>
        </w:rPr>
        <w:t xml:space="preserve"> dni od dnia poinformowania Wykonawcy o uruchomieniu prawa opcji, jednak nie później niż do dnia 28.11.2025 r.  </w:t>
      </w:r>
      <w:r w:rsidRPr="007248C6">
        <w:rPr>
          <w:sz w:val="22"/>
          <w:szCs w:val="22"/>
          <w:lang w:val="x-none" w:eastAsia="x-none"/>
        </w:rPr>
        <w:t xml:space="preserve"> </w:t>
      </w:r>
    </w:p>
    <w:p w14:paraId="48B10DBC" w14:textId="77777777" w:rsidR="00CA1C00" w:rsidRPr="007248C6" w:rsidRDefault="00CA1C00" w:rsidP="006D3EF5">
      <w:pPr>
        <w:widowControl w:val="0"/>
        <w:numPr>
          <w:ilvl w:val="1"/>
          <w:numId w:val="116"/>
        </w:numPr>
        <w:ind w:left="284" w:hanging="284"/>
        <w:contextualSpacing/>
        <w:jc w:val="both"/>
        <w:rPr>
          <w:sz w:val="22"/>
          <w:szCs w:val="22"/>
          <w:lang w:val="x-none" w:eastAsia="x-none"/>
        </w:rPr>
      </w:pPr>
      <w:r w:rsidRPr="007248C6">
        <w:rPr>
          <w:sz w:val="22"/>
          <w:szCs w:val="22"/>
          <w:lang w:val="x-none" w:eastAsia="x-none"/>
        </w:rPr>
        <w:t>W przypadku, gdy ostatni dzień realizacji zamówienia przypada na dzień wolny od pracy, tj. sobotę, niedzielę lub inne dni ustawowo wolne od pracy, to termin realizacji przypada na pierwszy dzień roboczy następujący po dniu wolnym od pracy.</w:t>
      </w:r>
      <w:r w:rsidRPr="007248C6">
        <w:rPr>
          <w:sz w:val="22"/>
          <w:szCs w:val="22"/>
          <w:lang w:eastAsia="x-none"/>
        </w:rPr>
        <w:t xml:space="preserve"> </w:t>
      </w:r>
    </w:p>
    <w:p w14:paraId="4B68C8E0" w14:textId="77777777" w:rsidR="00CA1C00" w:rsidRPr="007248C6" w:rsidRDefault="00CA1C00" w:rsidP="006D3EF5">
      <w:pPr>
        <w:numPr>
          <w:ilvl w:val="1"/>
          <w:numId w:val="116"/>
        </w:numPr>
        <w:ind w:left="284" w:hanging="284"/>
        <w:contextualSpacing/>
        <w:jc w:val="both"/>
        <w:rPr>
          <w:sz w:val="22"/>
          <w:szCs w:val="22"/>
          <w:lang w:val="x-none" w:eastAsia="x-none"/>
        </w:rPr>
      </w:pPr>
      <w:r w:rsidRPr="007248C6">
        <w:rPr>
          <w:sz w:val="22"/>
          <w:szCs w:val="22"/>
          <w:lang w:val="x-none" w:eastAsia="x-none"/>
        </w:rPr>
        <w:t>W przypadku, gdy termin realizacji przedmiotu Umowy jest krótszy, aniżeli graniczny termin wykonania przedmiotu Umowy</w:t>
      </w:r>
      <w:r w:rsidRPr="007248C6">
        <w:rPr>
          <w:sz w:val="22"/>
          <w:szCs w:val="22"/>
          <w:lang w:eastAsia="x-none"/>
        </w:rPr>
        <w:t xml:space="preserve"> wskazany w ust. 1 powyżej, </w:t>
      </w:r>
      <w:r w:rsidRPr="007248C6">
        <w:rPr>
          <w:sz w:val="22"/>
          <w:szCs w:val="22"/>
          <w:lang w:val="x-none" w:eastAsia="x-none"/>
        </w:rPr>
        <w:t>wiążący dla terminowej realizacji przedmiotu Umowy jest termin wcześniejszy.</w:t>
      </w:r>
    </w:p>
    <w:p w14:paraId="0DEF2294" w14:textId="77777777" w:rsidR="00CA1C00" w:rsidRPr="007248C6" w:rsidRDefault="00CA1C00" w:rsidP="00CA1C00">
      <w:pPr>
        <w:ind w:left="284"/>
        <w:contextualSpacing/>
        <w:jc w:val="both"/>
        <w:rPr>
          <w:sz w:val="22"/>
          <w:szCs w:val="22"/>
          <w:lang w:val="x-none" w:eastAsia="x-none"/>
        </w:rPr>
      </w:pPr>
    </w:p>
    <w:p w14:paraId="2A0E3C24" w14:textId="77777777" w:rsidR="00CA1C00" w:rsidRPr="007248C6" w:rsidRDefault="00CA1C00" w:rsidP="00CA1C00">
      <w:pPr>
        <w:widowControl w:val="0"/>
        <w:suppressAutoHyphens/>
        <w:jc w:val="center"/>
        <w:rPr>
          <w:b/>
          <w:sz w:val="22"/>
          <w:szCs w:val="22"/>
        </w:rPr>
      </w:pPr>
      <w:r w:rsidRPr="007248C6">
        <w:rPr>
          <w:b/>
          <w:sz w:val="22"/>
          <w:szCs w:val="22"/>
        </w:rPr>
        <w:t xml:space="preserve">§ 6. PROCES NADZOROWANIA JAKOŚCI </w:t>
      </w:r>
    </w:p>
    <w:p w14:paraId="7F2609A4" w14:textId="77777777" w:rsidR="00CA1C00" w:rsidRPr="007248C6" w:rsidRDefault="00CA1C00" w:rsidP="006D3EF5">
      <w:pPr>
        <w:numPr>
          <w:ilvl w:val="0"/>
          <w:numId w:val="137"/>
        </w:numPr>
        <w:tabs>
          <w:tab w:val="left" w:pos="284"/>
        </w:tabs>
        <w:suppressAutoHyphens/>
        <w:ind w:left="284" w:hanging="284"/>
        <w:jc w:val="both"/>
        <w:rPr>
          <w:sz w:val="22"/>
          <w:szCs w:val="22"/>
        </w:rPr>
      </w:pPr>
      <w:r w:rsidRPr="007248C6">
        <w:rPr>
          <w:sz w:val="22"/>
          <w:szCs w:val="22"/>
        </w:rPr>
        <w:t xml:space="preserve">Przy wykonaniu Umowy przewidywane jest prowadzenie procesu nadzorowania jakości przez przedstawiciela RPW. Proces nadzorowania jakości jest realizowany zgodnie </w:t>
      </w:r>
      <w:r w:rsidRPr="007248C6">
        <w:rPr>
          <w:sz w:val="22"/>
          <w:szCs w:val="22"/>
        </w:rPr>
        <w:br/>
        <w:t>z decyzją Nr 126/MON Ministra Obrony Narodowej z dnia 16 sierpnia 2019 r. w sprawie zapewnienia jakości Sprzętu wojskowego i usług, których przedmiotem zamówienia jest Sprzęt wojskowy (Dz. Urz. MON z 2019 r. poz. 159 ze zm.) oraz zgodnie z „Klauzulą Jakościową” stanowiącą Załącznik nr 3 do Umowy.</w:t>
      </w:r>
    </w:p>
    <w:p w14:paraId="714CCD3D" w14:textId="78864AF1" w:rsidR="00CA1C00" w:rsidRPr="007248C6" w:rsidRDefault="00CA1C00" w:rsidP="006D3EF5">
      <w:pPr>
        <w:numPr>
          <w:ilvl w:val="0"/>
          <w:numId w:val="137"/>
        </w:numPr>
        <w:tabs>
          <w:tab w:val="left" w:pos="284"/>
        </w:tabs>
        <w:suppressAutoHyphens/>
        <w:ind w:left="284" w:hanging="284"/>
        <w:jc w:val="both"/>
        <w:rPr>
          <w:sz w:val="22"/>
          <w:szCs w:val="22"/>
          <w:lang w:eastAsia="ar-SA"/>
        </w:rPr>
      </w:pPr>
      <w:r w:rsidRPr="007248C6">
        <w:rPr>
          <w:sz w:val="22"/>
          <w:szCs w:val="22"/>
          <w:lang w:eastAsia="ar-SA"/>
        </w:rPr>
        <w:t>Wszystkie wymagania jakościowe Umowy podlegają procesowi nadzorowania jakości realizowanemu zgodnie z wymaganiami AQAP 2131 wyd. C wer. 1 wymienionymi w Klauzuli jakościowej, stanowiącej Załącznik nr 3</w:t>
      </w:r>
      <w:r w:rsidRPr="007248C6">
        <w:rPr>
          <w:b/>
          <w:sz w:val="22"/>
          <w:szCs w:val="22"/>
          <w:lang w:eastAsia="ar-SA"/>
        </w:rPr>
        <w:t xml:space="preserve"> </w:t>
      </w:r>
      <w:r w:rsidRPr="007248C6">
        <w:rPr>
          <w:sz w:val="22"/>
          <w:szCs w:val="22"/>
          <w:lang w:eastAsia="ar-SA"/>
        </w:rPr>
        <w:t xml:space="preserve">do Umowy oraz zgodnie z „Wymaganiami Eksploatacyjno – Technicznymi” (WET) stanowiącymi Załącznik nr 1 do Umowy, przez </w:t>
      </w:r>
      <w:r w:rsidRPr="007248C6">
        <w:rPr>
          <w:b/>
          <w:sz w:val="22"/>
          <w:szCs w:val="22"/>
          <w:lang w:eastAsia="ar-SA"/>
        </w:rPr>
        <w:t>Rejonowe Przedstawicielstwo Wojskowe</w:t>
      </w:r>
      <w:r w:rsidRPr="007248C6">
        <w:rPr>
          <w:sz w:val="22"/>
          <w:szCs w:val="22"/>
          <w:lang w:eastAsia="ar-SA"/>
        </w:rPr>
        <w:t xml:space="preserve"> – RPW, …………………………………..</w:t>
      </w:r>
    </w:p>
    <w:p w14:paraId="2A6A9652" w14:textId="77777777" w:rsidR="00CA1C00" w:rsidRPr="007248C6" w:rsidRDefault="00CA1C00" w:rsidP="006D3EF5">
      <w:pPr>
        <w:numPr>
          <w:ilvl w:val="0"/>
          <w:numId w:val="137"/>
        </w:numPr>
        <w:tabs>
          <w:tab w:val="left" w:pos="284"/>
        </w:tabs>
        <w:suppressAutoHyphens/>
        <w:ind w:left="284" w:hanging="284"/>
        <w:jc w:val="both"/>
        <w:rPr>
          <w:sz w:val="22"/>
          <w:szCs w:val="22"/>
          <w:lang w:eastAsia="ar-SA"/>
        </w:rPr>
      </w:pPr>
      <w:r w:rsidRPr="007248C6">
        <w:rPr>
          <w:sz w:val="22"/>
          <w:szCs w:val="22"/>
          <w:lang w:eastAsia="ar-SA"/>
        </w:rPr>
        <w:t xml:space="preserve">Wykonawca oświadcza, że znane są mu zasady nadzorowania jakości przez RPW </w:t>
      </w:r>
      <w:r w:rsidRPr="007248C6">
        <w:rPr>
          <w:sz w:val="22"/>
          <w:szCs w:val="22"/>
          <w:lang w:eastAsia="ar-SA"/>
        </w:rPr>
        <w:br/>
        <w:t>w trakcie realizacji Umowy i zobowiązuje się spełnić wymagania przedstawiciela RPW, wynikające z zakresu niezbędnych potrzeb, związanych z realizowanymi przez niego zadaniami.</w:t>
      </w:r>
    </w:p>
    <w:p w14:paraId="561596B0" w14:textId="77777777" w:rsidR="00CA1C00" w:rsidRPr="007248C6" w:rsidRDefault="00CA1C00" w:rsidP="006D3EF5">
      <w:pPr>
        <w:numPr>
          <w:ilvl w:val="0"/>
          <w:numId w:val="137"/>
        </w:numPr>
        <w:tabs>
          <w:tab w:val="left" w:pos="284"/>
        </w:tabs>
        <w:suppressAutoHyphens/>
        <w:ind w:left="284" w:hanging="284"/>
        <w:jc w:val="both"/>
        <w:rPr>
          <w:sz w:val="22"/>
          <w:szCs w:val="22"/>
        </w:rPr>
      </w:pPr>
      <w:r w:rsidRPr="007248C6">
        <w:rPr>
          <w:spacing w:val="-4"/>
          <w:sz w:val="22"/>
          <w:szCs w:val="22"/>
        </w:rPr>
        <w:t>W</w:t>
      </w:r>
      <w:r w:rsidRPr="007248C6">
        <w:rPr>
          <w:sz w:val="22"/>
          <w:szCs w:val="22"/>
        </w:rPr>
        <w:t xml:space="preserve"> celu dokonania  weryfikacji końcowej przez RPW, Wykonawca na 5 dni przed terminem gotowości Sprzętu do  weryfikacji (również pojedynczej sztuki naprawionego Sprzętu) pisemnie lub faksem lub mailem powiadamia o tym fakcie przedstawiciela RPW,</w:t>
      </w:r>
      <w:r w:rsidRPr="007248C6">
        <w:rPr>
          <w:sz w:val="22"/>
          <w:szCs w:val="22"/>
          <w:lang w:eastAsia="ar-SA"/>
        </w:rPr>
        <w:t xml:space="preserve"> Odbiorcę/Użytkownika Sprzętu i Zamawiającego,</w:t>
      </w:r>
      <w:r w:rsidRPr="007248C6">
        <w:rPr>
          <w:sz w:val="22"/>
          <w:szCs w:val="22"/>
        </w:rPr>
        <w:t xml:space="preserve"> przy czym powiadomienie winno nastąpić w terminie uwzględniającym okres niezbędny do dokonania wszelkich czynności związanych </w:t>
      </w:r>
      <w:r w:rsidRPr="007248C6">
        <w:rPr>
          <w:sz w:val="22"/>
          <w:szCs w:val="22"/>
          <w:lang w:eastAsia="ar-SA"/>
        </w:rPr>
        <w:t xml:space="preserve">z procesem nadzorowania jakości </w:t>
      </w:r>
      <w:r w:rsidRPr="007248C6">
        <w:rPr>
          <w:sz w:val="22"/>
          <w:szCs w:val="22"/>
        </w:rPr>
        <w:t xml:space="preserve">w sposób niezagrażający terminowej realizacji Umowy. </w:t>
      </w:r>
    </w:p>
    <w:p w14:paraId="1542C20B" w14:textId="67B75C43" w:rsidR="00CA1C00" w:rsidRPr="007248C6" w:rsidRDefault="00CA1C00" w:rsidP="006D3EF5">
      <w:pPr>
        <w:numPr>
          <w:ilvl w:val="0"/>
          <w:numId w:val="137"/>
        </w:numPr>
        <w:tabs>
          <w:tab w:val="left" w:pos="284"/>
        </w:tabs>
        <w:suppressAutoHyphens/>
        <w:ind w:left="284" w:hanging="284"/>
        <w:jc w:val="both"/>
        <w:rPr>
          <w:sz w:val="22"/>
          <w:szCs w:val="22"/>
          <w:lang w:eastAsia="ar-SA"/>
        </w:rPr>
      </w:pPr>
      <w:r w:rsidRPr="007248C6">
        <w:rPr>
          <w:sz w:val="22"/>
          <w:szCs w:val="22"/>
          <w:lang w:eastAsia="ar-SA"/>
        </w:rPr>
        <w:t xml:space="preserve">W uzgodnionym z Wykonawcą terminie przedstawiciel RPW przystępuje do weryfikacji zgodności Sprzętu zakwalifikowanego przez kontrolę jakości Wykonawcy jako zgodnego </w:t>
      </w:r>
      <w:r w:rsidRPr="007248C6">
        <w:rPr>
          <w:sz w:val="22"/>
          <w:szCs w:val="22"/>
          <w:lang w:eastAsia="ar-SA"/>
        </w:rPr>
        <w:br/>
        <w:t xml:space="preserve">z wymaganiami jakościowymi Umowy. Proces nadzorowania jakości przez RPW odbywa się wyłącznie w obiektach uzgodnionych z Wykonawcą lub podwykonawcą przez RPW, ujętych w „Planie nadzorowania/GQA”. W trakcie przeprowadzenia procesu nadzorowania jakości przez przedstawiciela RPW uczestniczyć  może Odbiorca/Użytkownik Sprzętu. Na zakończenie procesu nadzorowania jakości Wykonawca sporządza „Świadectwo zgodności (CoC - Certificate of Conformity)”, które odpowiednio podpisują przedstawiciele Wykonawcy i RPW – zgodnie z § 2 ust. 23 Decyzji Nr 126/MON Ministra Obrony Narodowej z dnia 16 sierpnia 2019 r. w sprawie zapewnienia jakości Sprzętu wojskowego </w:t>
      </w:r>
      <w:r w:rsidR="00CF072D">
        <w:rPr>
          <w:sz w:val="22"/>
          <w:szCs w:val="22"/>
          <w:lang w:eastAsia="ar-SA"/>
        </w:rPr>
        <w:br/>
      </w:r>
      <w:r w:rsidRPr="007248C6">
        <w:rPr>
          <w:sz w:val="22"/>
          <w:szCs w:val="22"/>
          <w:lang w:eastAsia="ar-SA"/>
        </w:rPr>
        <w:t>i Usług, których przedmiotem zamówienia jest Sprzęt wojskowy (Dz. Urz. MON z 2019 r., poz. 159 ze zm.).</w:t>
      </w:r>
    </w:p>
    <w:p w14:paraId="3D1AED3F" w14:textId="5BAAD91A" w:rsidR="00CA1C00" w:rsidRPr="007248C6" w:rsidRDefault="00CA1C00" w:rsidP="006D3EF5">
      <w:pPr>
        <w:numPr>
          <w:ilvl w:val="0"/>
          <w:numId w:val="137"/>
        </w:numPr>
        <w:tabs>
          <w:tab w:val="left" w:pos="284"/>
        </w:tabs>
        <w:suppressAutoHyphens/>
        <w:ind w:left="284" w:hanging="284"/>
        <w:jc w:val="both"/>
        <w:rPr>
          <w:sz w:val="22"/>
          <w:szCs w:val="22"/>
          <w:lang w:eastAsia="ar-SA"/>
        </w:rPr>
      </w:pPr>
      <w:r w:rsidRPr="007248C6">
        <w:rPr>
          <w:sz w:val="22"/>
          <w:szCs w:val="22"/>
          <w:lang w:eastAsia="ar-SA"/>
        </w:rPr>
        <w:t xml:space="preserve">Podpisanie „Świadectwa zgodności (CoC - Certificate of Conformity)”, zdefiniowanego </w:t>
      </w:r>
      <w:r w:rsidRPr="007248C6">
        <w:rPr>
          <w:sz w:val="22"/>
          <w:szCs w:val="22"/>
          <w:lang w:eastAsia="ar-SA"/>
        </w:rPr>
        <w:br/>
        <w:t xml:space="preserve">w Decyzji nr 126/MON, przez upoważnionego przedstawiciela RPW nie zwalnia Wykonawcy </w:t>
      </w:r>
      <w:r w:rsidR="00CF072D">
        <w:rPr>
          <w:sz w:val="22"/>
          <w:szCs w:val="22"/>
          <w:lang w:eastAsia="ar-SA"/>
        </w:rPr>
        <w:br/>
      </w:r>
      <w:r w:rsidRPr="007248C6">
        <w:rPr>
          <w:sz w:val="22"/>
          <w:szCs w:val="22"/>
          <w:lang w:eastAsia="ar-SA"/>
        </w:rPr>
        <w:t xml:space="preserve">z obowiązku dostarczenia Sprzętu po wykonanej Usłudze Odbiorcy/ Użytkownikowi zgodnie </w:t>
      </w:r>
      <w:r w:rsidR="00CF072D">
        <w:rPr>
          <w:sz w:val="22"/>
          <w:szCs w:val="22"/>
          <w:lang w:eastAsia="ar-SA"/>
        </w:rPr>
        <w:br/>
      </w:r>
      <w:r w:rsidRPr="007248C6">
        <w:rPr>
          <w:sz w:val="22"/>
          <w:szCs w:val="22"/>
          <w:lang w:eastAsia="ar-SA"/>
        </w:rPr>
        <w:t xml:space="preserve">z wymaganiami zawartymi w Umowie. </w:t>
      </w:r>
    </w:p>
    <w:p w14:paraId="4D0C6E24" w14:textId="6CD032C2" w:rsidR="00CA1C00" w:rsidRPr="007248C6" w:rsidRDefault="00CA1C00" w:rsidP="006D3EF5">
      <w:pPr>
        <w:numPr>
          <w:ilvl w:val="0"/>
          <w:numId w:val="137"/>
        </w:numPr>
        <w:tabs>
          <w:tab w:val="left" w:pos="284"/>
          <w:tab w:val="num" w:pos="360"/>
        </w:tabs>
        <w:suppressAutoHyphens/>
        <w:ind w:left="284" w:hanging="284"/>
        <w:jc w:val="both"/>
        <w:rPr>
          <w:sz w:val="22"/>
          <w:szCs w:val="22"/>
          <w:lang w:eastAsia="ar-SA"/>
        </w:rPr>
      </w:pPr>
      <w:r w:rsidRPr="007248C6">
        <w:rPr>
          <w:sz w:val="22"/>
          <w:szCs w:val="22"/>
          <w:lang w:eastAsia="ar-SA"/>
        </w:rPr>
        <w:lastRenderedPageBreak/>
        <w:t>Zamawiający upoważnia przedstawiciela RPW do akceptacji zgody na odstępstwo sklasyfikowane jako niewielkie, w rozumieniu Decyzji Nr 126/MON Ministra Obrony Narodowej z dnia 16 sierpnia 2019 r. w sprawie zapewnienia jakości Sprzętu wojskowego i usług, których przedmiotem jest Sprzęt wojskowy (pkt. 4.7.9. ppkt 6. Procedury P-02 stanowiącej załącznik nr 2 do decyzji nr 126/MON).</w:t>
      </w:r>
    </w:p>
    <w:p w14:paraId="70EA3643" w14:textId="77777777" w:rsidR="00CA1C00" w:rsidRPr="007248C6" w:rsidRDefault="00CA1C00" w:rsidP="006D3EF5">
      <w:pPr>
        <w:numPr>
          <w:ilvl w:val="0"/>
          <w:numId w:val="137"/>
        </w:numPr>
        <w:tabs>
          <w:tab w:val="left" w:pos="284"/>
          <w:tab w:val="num" w:pos="360"/>
        </w:tabs>
        <w:suppressAutoHyphens/>
        <w:ind w:left="284" w:hanging="284"/>
        <w:jc w:val="both"/>
        <w:rPr>
          <w:sz w:val="22"/>
          <w:szCs w:val="22"/>
          <w:lang w:eastAsia="ar-SA"/>
        </w:rPr>
      </w:pPr>
      <w:r w:rsidRPr="007248C6">
        <w:rPr>
          <w:sz w:val="22"/>
          <w:szCs w:val="22"/>
          <w:lang w:eastAsia="ar-SA"/>
        </w:rPr>
        <w:t>Wszystkie wnioski dotyczące odstępstw poważnych w rozumieniu przywołanej w ustępie wyżej Decyzji nr 126/MON powinny zostać rozpatrzone przez Zamawiającego po uzyskaniu opinii przedstawiciela OL i RPW.</w:t>
      </w:r>
    </w:p>
    <w:p w14:paraId="6430AAB7" w14:textId="77777777" w:rsidR="00CA1C00" w:rsidRPr="007248C6" w:rsidRDefault="00CA1C00" w:rsidP="006D3EF5">
      <w:pPr>
        <w:numPr>
          <w:ilvl w:val="0"/>
          <w:numId w:val="137"/>
        </w:numPr>
        <w:tabs>
          <w:tab w:val="left" w:pos="284"/>
          <w:tab w:val="num" w:pos="360"/>
        </w:tabs>
        <w:suppressAutoHyphens/>
        <w:ind w:left="284" w:hanging="284"/>
        <w:jc w:val="both"/>
        <w:rPr>
          <w:sz w:val="22"/>
          <w:szCs w:val="22"/>
          <w:lang w:val="x-none" w:eastAsia="x-none"/>
        </w:rPr>
      </w:pPr>
      <w:r w:rsidRPr="007248C6">
        <w:rPr>
          <w:sz w:val="22"/>
          <w:szCs w:val="22"/>
          <w:lang w:eastAsia="ar-SA"/>
        </w:rPr>
        <w:t>Dla wyrobów przedstawionych do procesu nadzorowania jakości Wykonawca zobowiązany jest dołączyć</w:t>
      </w:r>
      <w:r w:rsidRPr="007248C6">
        <w:rPr>
          <w:sz w:val="22"/>
          <w:szCs w:val="22"/>
        </w:rPr>
        <w:t xml:space="preserve"> dokumenty gwarancyjne wystawione dla wyrobów objętych Umową.</w:t>
      </w:r>
    </w:p>
    <w:p w14:paraId="3A120A6B" w14:textId="56D97AEA" w:rsidR="00CA1C00" w:rsidRPr="007248C6" w:rsidRDefault="00CA1C00" w:rsidP="006D3EF5">
      <w:pPr>
        <w:numPr>
          <w:ilvl w:val="0"/>
          <w:numId w:val="137"/>
        </w:numPr>
        <w:tabs>
          <w:tab w:val="left" w:pos="284"/>
          <w:tab w:val="num" w:pos="360"/>
        </w:tabs>
        <w:suppressAutoHyphens/>
        <w:ind w:left="284" w:hanging="426"/>
        <w:jc w:val="both"/>
        <w:rPr>
          <w:sz w:val="22"/>
          <w:szCs w:val="22"/>
          <w:lang w:val="x-none" w:eastAsia="x-none"/>
        </w:rPr>
      </w:pPr>
      <w:r w:rsidRPr="007248C6">
        <w:rPr>
          <w:sz w:val="22"/>
          <w:szCs w:val="22"/>
        </w:rPr>
        <w:t xml:space="preserve">Wykonawca zapewni, że w Umowie z podwykonawcą zostaną umieszczone uzgodnione </w:t>
      </w:r>
      <w:r w:rsidRPr="007248C6">
        <w:rPr>
          <w:sz w:val="22"/>
          <w:szCs w:val="22"/>
        </w:rPr>
        <w:br/>
        <w:t xml:space="preserve">z RPW odpowiednie zapisy dotyczące zapewnienia jakości wynikające z Umowy, zawierające wymagania jakościowe oraz umożliwiające przeprowadzenie procesu nadzorowania jakości </w:t>
      </w:r>
      <w:r w:rsidR="002E3032" w:rsidRPr="007248C6">
        <w:rPr>
          <w:sz w:val="22"/>
          <w:szCs w:val="22"/>
        </w:rPr>
        <w:br/>
      </w:r>
      <w:r w:rsidRPr="007248C6">
        <w:rPr>
          <w:sz w:val="22"/>
          <w:szCs w:val="22"/>
        </w:rPr>
        <w:t xml:space="preserve">u podwykonawcy, w tym prowadzenie procesu GQA w przypadku realizacji umów </w:t>
      </w:r>
      <w:r w:rsidR="002E3032" w:rsidRPr="007248C6">
        <w:rPr>
          <w:sz w:val="22"/>
          <w:szCs w:val="22"/>
        </w:rPr>
        <w:br/>
      </w:r>
      <w:r w:rsidRPr="007248C6">
        <w:rPr>
          <w:sz w:val="22"/>
          <w:szCs w:val="22"/>
        </w:rPr>
        <w:t>z podwykonawcami zagranicznymi.</w:t>
      </w:r>
    </w:p>
    <w:p w14:paraId="61267FD7" w14:textId="77777777" w:rsidR="00CA1C00" w:rsidRPr="007248C6" w:rsidRDefault="00CA1C00" w:rsidP="00CA1C00">
      <w:pPr>
        <w:tabs>
          <w:tab w:val="left" w:pos="284"/>
        </w:tabs>
        <w:suppressAutoHyphens/>
        <w:ind w:left="284"/>
        <w:jc w:val="both"/>
        <w:rPr>
          <w:sz w:val="22"/>
          <w:szCs w:val="22"/>
        </w:rPr>
      </w:pPr>
    </w:p>
    <w:p w14:paraId="1D033433" w14:textId="77777777" w:rsidR="00CA1C00" w:rsidRPr="007248C6" w:rsidRDefault="00CA1C00" w:rsidP="00CA1C00">
      <w:pPr>
        <w:widowControl w:val="0"/>
        <w:suppressAutoHyphens/>
        <w:jc w:val="center"/>
        <w:rPr>
          <w:b/>
          <w:sz w:val="22"/>
          <w:szCs w:val="22"/>
        </w:rPr>
      </w:pPr>
      <w:r w:rsidRPr="007248C6">
        <w:rPr>
          <w:b/>
          <w:bCs/>
          <w:sz w:val="22"/>
          <w:szCs w:val="22"/>
        </w:rPr>
        <w:t>§ 7.</w:t>
      </w:r>
      <w:r w:rsidRPr="007248C6">
        <w:rPr>
          <w:bCs/>
          <w:sz w:val="22"/>
          <w:szCs w:val="22"/>
        </w:rPr>
        <w:t xml:space="preserve"> </w:t>
      </w:r>
      <w:r w:rsidRPr="007248C6">
        <w:rPr>
          <w:b/>
          <w:sz w:val="22"/>
          <w:szCs w:val="22"/>
        </w:rPr>
        <w:t>ODBIÓR SPRZĘTU PO REMONCIE</w:t>
      </w:r>
    </w:p>
    <w:p w14:paraId="1EF63AE2" w14:textId="49D0C9C5" w:rsidR="00CA1C00" w:rsidRPr="007248C6" w:rsidRDefault="00CA1C00" w:rsidP="006D3EF5">
      <w:pPr>
        <w:numPr>
          <w:ilvl w:val="0"/>
          <w:numId w:val="138"/>
        </w:numPr>
        <w:tabs>
          <w:tab w:val="num" w:pos="-1985"/>
          <w:tab w:val="left" w:pos="-1560"/>
        </w:tabs>
        <w:ind w:left="284" w:hanging="284"/>
        <w:jc w:val="both"/>
        <w:rPr>
          <w:sz w:val="22"/>
          <w:szCs w:val="22"/>
        </w:rPr>
      </w:pPr>
      <w:r w:rsidRPr="007248C6">
        <w:rPr>
          <w:sz w:val="22"/>
          <w:szCs w:val="22"/>
        </w:rPr>
        <w:t xml:space="preserve">Odbiór Sprzętu po remoncie przez Użytkownika </w:t>
      </w:r>
      <w:r w:rsidRPr="007248C6">
        <w:rPr>
          <w:spacing w:val="-4"/>
          <w:sz w:val="22"/>
          <w:szCs w:val="22"/>
        </w:rPr>
        <w:t xml:space="preserve">po dokonanym procesie nadzorowania jakości (o którym mowa w § 6 Umowy) </w:t>
      </w:r>
      <w:r w:rsidRPr="007248C6">
        <w:rPr>
          <w:sz w:val="22"/>
          <w:szCs w:val="22"/>
        </w:rPr>
        <w:t xml:space="preserve">powinien odbyć się w zakładzie remontowym wskazanym przez Wykonawcę </w:t>
      </w:r>
      <w:r w:rsidR="00CF072D">
        <w:rPr>
          <w:sz w:val="22"/>
          <w:szCs w:val="22"/>
        </w:rPr>
        <w:br/>
      </w:r>
      <w:r w:rsidRPr="007248C6">
        <w:rPr>
          <w:sz w:val="22"/>
          <w:szCs w:val="22"/>
        </w:rPr>
        <w:t xml:space="preserve">w terminie uzgodnionym pomiędzy Wykonawcą i Użytkownikiem. </w:t>
      </w:r>
    </w:p>
    <w:p w14:paraId="673DA5F9" w14:textId="77777777" w:rsidR="00CA1C00" w:rsidRPr="007248C6" w:rsidRDefault="00CA1C00" w:rsidP="006D3EF5">
      <w:pPr>
        <w:numPr>
          <w:ilvl w:val="0"/>
          <w:numId w:val="138"/>
        </w:numPr>
        <w:shd w:val="clear" w:color="auto" w:fill="FFFFFF"/>
        <w:tabs>
          <w:tab w:val="num" w:pos="426"/>
        </w:tabs>
        <w:autoSpaceDE w:val="0"/>
        <w:autoSpaceDN w:val="0"/>
        <w:adjustRightInd w:val="0"/>
        <w:ind w:left="284" w:hanging="284"/>
        <w:jc w:val="both"/>
        <w:rPr>
          <w:iCs/>
          <w:sz w:val="22"/>
          <w:szCs w:val="22"/>
        </w:rPr>
      </w:pPr>
      <w:r w:rsidRPr="007248C6">
        <w:rPr>
          <w:sz w:val="22"/>
          <w:szCs w:val="22"/>
        </w:rPr>
        <w:t xml:space="preserve">Transport i ubezpieczenie Sprzętu po wykonaniu naprawy do Użytkowników odbywa się na własny koszt i we własnym zakresie Wykonawcy. Koszt ubezpieczonego transportu winien być wkalkulowany w koszty naprawy Sprzętu. </w:t>
      </w:r>
    </w:p>
    <w:p w14:paraId="4315324D" w14:textId="77777777" w:rsidR="00CA1C00" w:rsidRPr="007248C6" w:rsidRDefault="00CA1C00" w:rsidP="006D3EF5">
      <w:pPr>
        <w:numPr>
          <w:ilvl w:val="0"/>
          <w:numId w:val="138"/>
        </w:numPr>
        <w:tabs>
          <w:tab w:val="num" w:pos="-1985"/>
          <w:tab w:val="left" w:pos="-1560"/>
        </w:tabs>
        <w:ind w:left="284" w:hanging="284"/>
        <w:jc w:val="both"/>
        <w:rPr>
          <w:sz w:val="22"/>
          <w:szCs w:val="22"/>
        </w:rPr>
      </w:pPr>
      <w:r w:rsidRPr="007248C6">
        <w:rPr>
          <w:sz w:val="22"/>
          <w:szCs w:val="22"/>
        </w:rPr>
        <w:t>Sprzęt przekazywany do odbioru po remoncie winien spełniać wszystkie wymagania określone w WET (Załącznik nr 1).</w:t>
      </w:r>
    </w:p>
    <w:p w14:paraId="1F377C95" w14:textId="0C3FF62A" w:rsidR="00CA1C00" w:rsidRPr="007248C6" w:rsidRDefault="00CA1C00" w:rsidP="006D3EF5">
      <w:pPr>
        <w:numPr>
          <w:ilvl w:val="0"/>
          <w:numId w:val="138"/>
        </w:numPr>
        <w:tabs>
          <w:tab w:val="num" w:pos="-1985"/>
          <w:tab w:val="left" w:pos="-1560"/>
        </w:tabs>
        <w:ind w:left="284" w:hanging="284"/>
        <w:jc w:val="both"/>
        <w:rPr>
          <w:sz w:val="22"/>
          <w:szCs w:val="22"/>
        </w:rPr>
      </w:pPr>
      <w:r w:rsidRPr="007248C6">
        <w:rPr>
          <w:sz w:val="22"/>
          <w:szCs w:val="22"/>
        </w:rPr>
        <w:t xml:space="preserve">Sprzęt po naprawie powinien spełniać parametry techniczne określone w Umowie, w tym w WET </w:t>
      </w:r>
      <w:r w:rsidR="00CF072D">
        <w:rPr>
          <w:sz w:val="22"/>
          <w:szCs w:val="22"/>
        </w:rPr>
        <w:br/>
      </w:r>
      <w:r w:rsidRPr="007248C6">
        <w:rPr>
          <w:sz w:val="22"/>
          <w:szCs w:val="22"/>
        </w:rPr>
        <w:t>i klauzuli jakościowej.</w:t>
      </w:r>
    </w:p>
    <w:p w14:paraId="2EB313FB" w14:textId="36637A41" w:rsidR="00CA1C00" w:rsidRPr="007248C6" w:rsidRDefault="00CA1C00" w:rsidP="006D3EF5">
      <w:pPr>
        <w:numPr>
          <w:ilvl w:val="0"/>
          <w:numId w:val="140"/>
        </w:numPr>
        <w:suppressAutoHyphens/>
        <w:ind w:left="426" w:hanging="426"/>
        <w:jc w:val="both"/>
        <w:rPr>
          <w:b/>
          <w:spacing w:val="-4"/>
          <w:sz w:val="22"/>
          <w:szCs w:val="22"/>
          <w:lang w:val="x-none" w:eastAsia="x-none"/>
        </w:rPr>
      </w:pPr>
      <w:r w:rsidRPr="007248C6">
        <w:rPr>
          <w:spacing w:val="-4"/>
          <w:sz w:val="22"/>
          <w:szCs w:val="22"/>
          <w:lang w:val="x-none" w:eastAsia="x-none"/>
        </w:rPr>
        <w:t xml:space="preserve">Po dokonanym procesie nadzorowania jakości (o którym mowa w § </w:t>
      </w:r>
      <w:r w:rsidRPr="007248C6">
        <w:rPr>
          <w:spacing w:val="-4"/>
          <w:sz w:val="22"/>
          <w:szCs w:val="22"/>
          <w:lang w:eastAsia="x-none"/>
        </w:rPr>
        <w:t>6</w:t>
      </w:r>
      <w:r w:rsidRPr="007248C6">
        <w:rPr>
          <w:spacing w:val="-4"/>
          <w:sz w:val="22"/>
          <w:szCs w:val="22"/>
          <w:lang w:val="x-none" w:eastAsia="x-none"/>
        </w:rPr>
        <w:t xml:space="preserve"> </w:t>
      </w:r>
      <w:r w:rsidRPr="007248C6">
        <w:rPr>
          <w:spacing w:val="-4"/>
          <w:sz w:val="22"/>
          <w:szCs w:val="22"/>
          <w:lang w:eastAsia="x-none"/>
        </w:rPr>
        <w:t xml:space="preserve"> U</w:t>
      </w:r>
      <w:r w:rsidRPr="007248C6">
        <w:rPr>
          <w:spacing w:val="-4"/>
          <w:sz w:val="22"/>
          <w:szCs w:val="22"/>
          <w:lang w:val="x-none" w:eastAsia="x-none"/>
        </w:rPr>
        <w:t xml:space="preserve">mowy) przyjęcie Sprzętu od Wykonawcy przez Odbiorcę/Użytkownika odbędzie się poprzez podpisanie „Protokołu przyjęcia – przekazania” </w:t>
      </w:r>
      <w:r w:rsidRPr="007248C6">
        <w:rPr>
          <w:spacing w:val="-4"/>
          <w:sz w:val="22"/>
          <w:szCs w:val="22"/>
          <w:lang w:eastAsia="x-none"/>
        </w:rPr>
        <w:t>S</w:t>
      </w:r>
      <w:r w:rsidRPr="007248C6">
        <w:rPr>
          <w:spacing w:val="-4"/>
          <w:sz w:val="22"/>
          <w:szCs w:val="22"/>
          <w:lang w:val="x-none" w:eastAsia="x-none"/>
        </w:rPr>
        <w:t xml:space="preserve">przętu po </w:t>
      </w:r>
      <w:r w:rsidRPr="007248C6">
        <w:rPr>
          <w:spacing w:val="-4"/>
          <w:sz w:val="22"/>
          <w:szCs w:val="22"/>
          <w:lang w:eastAsia="x-none"/>
        </w:rPr>
        <w:t>remoncie</w:t>
      </w:r>
      <w:r w:rsidRPr="007248C6">
        <w:rPr>
          <w:spacing w:val="-4"/>
          <w:sz w:val="22"/>
          <w:szCs w:val="22"/>
          <w:lang w:val="x-none" w:eastAsia="x-none"/>
        </w:rPr>
        <w:t xml:space="preserve"> sporządzonego przez Wykonawcę. „Protokół przyjęcia – przekazania” </w:t>
      </w:r>
      <w:r w:rsidRPr="007248C6">
        <w:rPr>
          <w:spacing w:val="-4"/>
          <w:sz w:val="22"/>
          <w:szCs w:val="22"/>
          <w:lang w:eastAsia="x-none"/>
        </w:rPr>
        <w:t>Sp</w:t>
      </w:r>
      <w:r w:rsidRPr="007248C6">
        <w:rPr>
          <w:spacing w:val="-4"/>
          <w:sz w:val="22"/>
          <w:szCs w:val="22"/>
          <w:lang w:val="x-none" w:eastAsia="x-none"/>
        </w:rPr>
        <w:t xml:space="preserve">rzętu po </w:t>
      </w:r>
      <w:r w:rsidRPr="007248C6">
        <w:rPr>
          <w:spacing w:val="-4"/>
          <w:sz w:val="22"/>
          <w:szCs w:val="22"/>
          <w:lang w:eastAsia="x-none"/>
        </w:rPr>
        <w:t>remoncie</w:t>
      </w:r>
      <w:r w:rsidRPr="007248C6">
        <w:rPr>
          <w:spacing w:val="-4"/>
          <w:sz w:val="22"/>
          <w:szCs w:val="22"/>
          <w:lang w:val="x-none" w:eastAsia="x-none"/>
        </w:rPr>
        <w:t xml:space="preserve"> zostanie podpisany przez uprawnionych przedstawicieli Odbiorcy/Użytkownika </w:t>
      </w:r>
      <w:r w:rsidR="00CF072D">
        <w:rPr>
          <w:spacing w:val="-4"/>
          <w:sz w:val="22"/>
          <w:szCs w:val="22"/>
          <w:lang w:val="x-none" w:eastAsia="x-none"/>
        </w:rPr>
        <w:br/>
      </w:r>
      <w:r w:rsidRPr="007248C6">
        <w:rPr>
          <w:spacing w:val="-4"/>
          <w:sz w:val="22"/>
          <w:szCs w:val="22"/>
          <w:lang w:val="x-none" w:eastAsia="x-none"/>
        </w:rPr>
        <w:t xml:space="preserve">i Wykonawcy. </w:t>
      </w:r>
      <w:r w:rsidRPr="007248C6">
        <w:rPr>
          <w:spacing w:val="-4"/>
          <w:sz w:val="22"/>
          <w:szCs w:val="22"/>
          <w:lang w:eastAsia="x-none"/>
        </w:rPr>
        <w:t>Wzór „Protokołu przyjęcia – przekazania” stanowi Załącznik nr 4 do  Umowy.</w:t>
      </w:r>
    </w:p>
    <w:p w14:paraId="27125256" w14:textId="77777777" w:rsidR="00CA1C00" w:rsidRPr="007248C6" w:rsidRDefault="00CA1C00" w:rsidP="006D3EF5">
      <w:pPr>
        <w:numPr>
          <w:ilvl w:val="0"/>
          <w:numId w:val="140"/>
        </w:numPr>
        <w:suppressAutoHyphens/>
        <w:ind w:left="426" w:hanging="426"/>
        <w:jc w:val="both"/>
        <w:rPr>
          <w:spacing w:val="-4"/>
          <w:sz w:val="22"/>
          <w:szCs w:val="22"/>
          <w:lang w:val="x-none" w:eastAsia="x-none"/>
        </w:rPr>
      </w:pPr>
      <w:r w:rsidRPr="007248C6">
        <w:rPr>
          <w:rFonts w:eastAsia="Calibri"/>
          <w:sz w:val="22"/>
          <w:szCs w:val="22"/>
          <w:lang w:val="x-none" w:eastAsia="en-US"/>
        </w:rPr>
        <w:t xml:space="preserve">Podpisany przez przedstawicieli Wykonawcy i Odbiorcy/Użytkownika </w:t>
      </w:r>
      <w:r w:rsidRPr="007248C6">
        <w:rPr>
          <w:spacing w:val="-4"/>
          <w:sz w:val="22"/>
          <w:szCs w:val="22"/>
          <w:lang w:val="x-none" w:eastAsia="x-none"/>
        </w:rPr>
        <w:t xml:space="preserve">„Protokół przyjęcia – przekazania” </w:t>
      </w:r>
      <w:r w:rsidRPr="007248C6">
        <w:rPr>
          <w:spacing w:val="-4"/>
          <w:sz w:val="22"/>
          <w:szCs w:val="22"/>
          <w:lang w:eastAsia="x-none"/>
        </w:rPr>
        <w:t>S</w:t>
      </w:r>
      <w:r w:rsidRPr="007248C6">
        <w:rPr>
          <w:spacing w:val="-4"/>
          <w:sz w:val="22"/>
          <w:szCs w:val="22"/>
          <w:lang w:val="x-none" w:eastAsia="x-none"/>
        </w:rPr>
        <w:t xml:space="preserve">przętu po </w:t>
      </w:r>
      <w:r w:rsidRPr="007248C6">
        <w:rPr>
          <w:spacing w:val="-4"/>
          <w:sz w:val="22"/>
          <w:szCs w:val="22"/>
          <w:lang w:eastAsia="x-none"/>
        </w:rPr>
        <w:t>remoncie</w:t>
      </w:r>
      <w:r w:rsidRPr="007248C6">
        <w:rPr>
          <w:spacing w:val="-4"/>
          <w:sz w:val="22"/>
          <w:szCs w:val="22"/>
          <w:lang w:val="x-none" w:eastAsia="x-none"/>
        </w:rPr>
        <w:t xml:space="preserve"> </w:t>
      </w:r>
      <w:r w:rsidRPr="007248C6">
        <w:rPr>
          <w:rFonts w:eastAsia="Calibri"/>
          <w:sz w:val="22"/>
          <w:szCs w:val="22"/>
          <w:lang w:val="x-none" w:eastAsia="en-US"/>
        </w:rPr>
        <w:t>winien zawierać między innymi:</w:t>
      </w:r>
    </w:p>
    <w:p w14:paraId="04ED7208" w14:textId="77777777" w:rsidR="00CA1C00" w:rsidRPr="007248C6" w:rsidRDefault="00CA1C00" w:rsidP="006D3EF5">
      <w:pPr>
        <w:numPr>
          <w:ilvl w:val="0"/>
          <w:numId w:val="127"/>
        </w:numPr>
        <w:suppressAutoHyphens/>
        <w:ind w:left="720"/>
        <w:contextualSpacing/>
        <w:jc w:val="both"/>
        <w:rPr>
          <w:spacing w:val="-4"/>
          <w:sz w:val="22"/>
          <w:szCs w:val="22"/>
        </w:rPr>
      </w:pPr>
      <w:r w:rsidRPr="007248C6">
        <w:rPr>
          <w:spacing w:val="-4"/>
          <w:sz w:val="22"/>
          <w:szCs w:val="22"/>
        </w:rPr>
        <w:t>dane identyfikacyjne Sprzętu,</w:t>
      </w:r>
    </w:p>
    <w:p w14:paraId="243C46A5" w14:textId="77777777" w:rsidR="00CA1C00" w:rsidRPr="007248C6" w:rsidRDefault="00CA1C00" w:rsidP="006D3EF5">
      <w:pPr>
        <w:numPr>
          <w:ilvl w:val="0"/>
          <w:numId w:val="127"/>
        </w:numPr>
        <w:suppressAutoHyphens/>
        <w:ind w:left="720"/>
        <w:contextualSpacing/>
        <w:jc w:val="both"/>
        <w:rPr>
          <w:spacing w:val="-4"/>
          <w:sz w:val="22"/>
          <w:szCs w:val="22"/>
        </w:rPr>
      </w:pPr>
      <w:r w:rsidRPr="007248C6">
        <w:rPr>
          <w:spacing w:val="-4"/>
          <w:sz w:val="22"/>
          <w:szCs w:val="22"/>
        </w:rPr>
        <w:t>termin przyjęcia Sprzętu po wykonanej naprawie,</w:t>
      </w:r>
    </w:p>
    <w:p w14:paraId="376EE216" w14:textId="77777777" w:rsidR="00CA1C00" w:rsidRPr="007248C6" w:rsidRDefault="00CA1C00" w:rsidP="006D3EF5">
      <w:pPr>
        <w:numPr>
          <w:ilvl w:val="0"/>
          <w:numId w:val="127"/>
        </w:numPr>
        <w:suppressAutoHyphens/>
        <w:ind w:left="720"/>
        <w:contextualSpacing/>
        <w:jc w:val="both"/>
        <w:rPr>
          <w:spacing w:val="-4"/>
          <w:sz w:val="22"/>
          <w:szCs w:val="22"/>
        </w:rPr>
      </w:pPr>
      <w:r w:rsidRPr="007248C6">
        <w:rPr>
          <w:spacing w:val="-4"/>
          <w:sz w:val="22"/>
          <w:szCs w:val="22"/>
        </w:rPr>
        <w:t>ceny jednostkowe wynikające z wartości określonej w Umowie, nr Umowy dotyczącej przekazywanego sprzętu.</w:t>
      </w:r>
    </w:p>
    <w:p w14:paraId="33E43E09" w14:textId="77777777" w:rsidR="00CA1C00" w:rsidRPr="007248C6" w:rsidRDefault="00CA1C00" w:rsidP="006D3EF5">
      <w:pPr>
        <w:numPr>
          <w:ilvl w:val="0"/>
          <w:numId w:val="140"/>
        </w:numPr>
        <w:tabs>
          <w:tab w:val="left" w:pos="-1560"/>
        </w:tabs>
        <w:ind w:left="426" w:hanging="426"/>
        <w:jc w:val="both"/>
        <w:rPr>
          <w:spacing w:val="-4"/>
          <w:sz w:val="22"/>
          <w:szCs w:val="22"/>
        </w:rPr>
      </w:pPr>
      <w:r w:rsidRPr="007248C6">
        <w:rPr>
          <w:spacing w:val="-4"/>
          <w:sz w:val="22"/>
          <w:szCs w:val="22"/>
        </w:rPr>
        <w:t>Datę podpisania „Protokołu przyjęcia-przekazania” Sprzętu po remoncie przyjmuje się jako ostateczny termin należytego wykonania Usługi.</w:t>
      </w:r>
    </w:p>
    <w:p w14:paraId="562CA327" w14:textId="77777777" w:rsidR="00CA1C00" w:rsidRPr="007248C6" w:rsidRDefault="00CA1C00" w:rsidP="006D3EF5">
      <w:pPr>
        <w:numPr>
          <w:ilvl w:val="0"/>
          <w:numId w:val="140"/>
        </w:numPr>
        <w:tabs>
          <w:tab w:val="left" w:pos="-1560"/>
        </w:tabs>
        <w:ind w:left="426" w:hanging="426"/>
        <w:jc w:val="both"/>
        <w:rPr>
          <w:sz w:val="22"/>
          <w:szCs w:val="22"/>
        </w:rPr>
      </w:pPr>
      <w:r w:rsidRPr="007248C6">
        <w:rPr>
          <w:sz w:val="22"/>
          <w:szCs w:val="22"/>
        </w:rPr>
        <w:t>Wykonawca ponosi odpowiedzialność (ryzyko utraty, uszkodzenia itp.) za Sprzęt do czasu jego dostarczenia i przekazania Użytkownikowi.</w:t>
      </w:r>
    </w:p>
    <w:p w14:paraId="097BFEBD" w14:textId="77777777" w:rsidR="00CA1C00" w:rsidRPr="007248C6" w:rsidRDefault="00CA1C00" w:rsidP="006D3EF5">
      <w:pPr>
        <w:numPr>
          <w:ilvl w:val="0"/>
          <w:numId w:val="140"/>
        </w:numPr>
        <w:tabs>
          <w:tab w:val="left" w:pos="-1560"/>
        </w:tabs>
        <w:ind w:left="426" w:hanging="426"/>
        <w:jc w:val="both"/>
        <w:rPr>
          <w:sz w:val="22"/>
          <w:szCs w:val="22"/>
        </w:rPr>
      </w:pPr>
      <w:r w:rsidRPr="007248C6">
        <w:rPr>
          <w:sz w:val="22"/>
          <w:szCs w:val="22"/>
        </w:rPr>
        <w:t>Zespoły, podzespoły wymienione w procesie remontu Sprzętu, które w wyniku weryfikacji przeprowadzonej przez Wykonawcę zostały uznane za niesprawne technicznie, ale kwalifikujące się do dalszego użytkowania (wykorzystania) należy przekazać Użytkownikowi. Wykonawca zobowiązany jest do sporządzenia zestawienia (wykazu) przekazywanych Użytkownikowi zespołów, podzespołów. Zestawienie to należy załączyć do „Protokołu przyjęcia-przekazania”. Sporządzone zestawienie przekazania zespołów, podzespołów winno być potwierdzone przez upoważnionego przedstawiciela RPW.</w:t>
      </w:r>
    </w:p>
    <w:p w14:paraId="74E85DE4" w14:textId="4B229454" w:rsidR="00CA1C00" w:rsidRPr="007248C6" w:rsidRDefault="00CA1C00" w:rsidP="006D3EF5">
      <w:pPr>
        <w:numPr>
          <w:ilvl w:val="0"/>
          <w:numId w:val="140"/>
        </w:numPr>
        <w:tabs>
          <w:tab w:val="left" w:pos="-1560"/>
        </w:tabs>
        <w:ind w:left="426" w:hanging="426"/>
        <w:jc w:val="both"/>
        <w:rPr>
          <w:strike/>
          <w:sz w:val="22"/>
          <w:szCs w:val="22"/>
        </w:rPr>
      </w:pPr>
      <w:r w:rsidRPr="007248C6">
        <w:rPr>
          <w:sz w:val="22"/>
          <w:szCs w:val="22"/>
        </w:rPr>
        <w:t xml:space="preserve">Zamawiający dopuszcza możliwość zastosowania w procesie remontowym części, zespołów </w:t>
      </w:r>
      <w:r w:rsidR="00CF072D">
        <w:rPr>
          <w:sz w:val="22"/>
          <w:szCs w:val="22"/>
        </w:rPr>
        <w:br/>
      </w:r>
      <w:r w:rsidRPr="007248C6">
        <w:rPr>
          <w:sz w:val="22"/>
          <w:szCs w:val="22"/>
        </w:rPr>
        <w:t xml:space="preserve">i podzespołów  nowych w kat. I  (nie używanych) lub regenerowanych (z gwarancją) w kat. II spełniających wymagania techniczne.  </w:t>
      </w:r>
    </w:p>
    <w:p w14:paraId="1166EDBD" w14:textId="77777777" w:rsidR="00CA1C00" w:rsidRPr="007248C6" w:rsidRDefault="00CA1C00" w:rsidP="006D3EF5">
      <w:pPr>
        <w:numPr>
          <w:ilvl w:val="0"/>
          <w:numId w:val="140"/>
        </w:numPr>
        <w:tabs>
          <w:tab w:val="left" w:pos="-1560"/>
        </w:tabs>
        <w:ind w:left="426" w:hanging="426"/>
        <w:jc w:val="both"/>
        <w:rPr>
          <w:sz w:val="22"/>
          <w:szCs w:val="22"/>
        </w:rPr>
      </w:pPr>
      <w:r w:rsidRPr="007248C6">
        <w:rPr>
          <w:sz w:val="22"/>
          <w:szCs w:val="22"/>
        </w:rPr>
        <w:t xml:space="preserve">Zamawiający dopuszcza możliwość nabywania poza granicami RP części zamiennych </w:t>
      </w:r>
      <w:r w:rsidRPr="007248C6">
        <w:rPr>
          <w:sz w:val="22"/>
          <w:szCs w:val="22"/>
        </w:rPr>
        <w:br/>
        <w:t xml:space="preserve">do remontowanego Sprzętu bez delegowania rządowego procesu zapewnienia jakości, </w:t>
      </w:r>
      <w:r w:rsidRPr="007248C6">
        <w:rPr>
          <w:sz w:val="22"/>
          <w:szCs w:val="22"/>
        </w:rPr>
        <w:br/>
        <w:t xml:space="preserve">a jedynie w oparciu o </w:t>
      </w:r>
      <w:r w:rsidRPr="007248C6">
        <w:rPr>
          <w:sz w:val="22"/>
          <w:szCs w:val="22"/>
          <w:lang w:eastAsia="ar-SA"/>
        </w:rPr>
        <w:t>„Świadectwo zgodności (CoC - Certificate of Conformity)”</w:t>
      </w:r>
      <w:r w:rsidRPr="007248C6">
        <w:rPr>
          <w:sz w:val="22"/>
          <w:szCs w:val="22"/>
        </w:rPr>
        <w:t>.</w:t>
      </w:r>
    </w:p>
    <w:p w14:paraId="34BB3384" w14:textId="77777777" w:rsidR="00CA1C00" w:rsidRPr="007248C6" w:rsidRDefault="00CA1C00" w:rsidP="006D3EF5">
      <w:pPr>
        <w:numPr>
          <w:ilvl w:val="0"/>
          <w:numId w:val="140"/>
        </w:numPr>
        <w:tabs>
          <w:tab w:val="left" w:pos="-1560"/>
        </w:tabs>
        <w:ind w:left="426" w:hanging="426"/>
        <w:jc w:val="both"/>
        <w:rPr>
          <w:sz w:val="22"/>
          <w:szCs w:val="22"/>
        </w:rPr>
      </w:pPr>
      <w:r w:rsidRPr="007248C6">
        <w:rPr>
          <w:sz w:val="22"/>
          <w:szCs w:val="22"/>
        </w:rPr>
        <w:t>Podstawą dokonania odbioru Sprzętu przez Odbiorcę/Użytkownika jest wystawienie przez niego „Protokołu przyjęcia – przekazania” Sprzętu i dostarczenie przez Wykonawcę wraz ze Sprzętem po remoncie:</w:t>
      </w:r>
    </w:p>
    <w:p w14:paraId="0CB43037" w14:textId="77777777" w:rsidR="00CA1C00" w:rsidRPr="007248C6" w:rsidRDefault="00CA1C00" w:rsidP="006D3EF5">
      <w:pPr>
        <w:numPr>
          <w:ilvl w:val="0"/>
          <w:numId w:val="139"/>
        </w:numPr>
        <w:tabs>
          <w:tab w:val="left" w:pos="-1560"/>
        </w:tabs>
        <w:ind w:left="709" w:hanging="283"/>
        <w:jc w:val="both"/>
        <w:rPr>
          <w:sz w:val="22"/>
          <w:szCs w:val="22"/>
        </w:rPr>
      </w:pPr>
      <w:r w:rsidRPr="007248C6">
        <w:rPr>
          <w:sz w:val="22"/>
          <w:szCs w:val="22"/>
        </w:rPr>
        <w:lastRenderedPageBreak/>
        <w:t>dokumentów gwarancyjnych zawierających zapisy zgodne z Umową,</w:t>
      </w:r>
    </w:p>
    <w:p w14:paraId="77AA589D" w14:textId="77777777" w:rsidR="00CA1C00" w:rsidRPr="007248C6" w:rsidRDefault="00CA1C00" w:rsidP="006D3EF5">
      <w:pPr>
        <w:numPr>
          <w:ilvl w:val="0"/>
          <w:numId w:val="139"/>
        </w:numPr>
        <w:tabs>
          <w:tab w:val="left" w:pos="-1560"/>
        </w:tabs>
        <w:ind w:left="709" w:hanging="283"/>
        <w:jc w:val="both"/>
        <w:rPr>
          <w:sz w:val="22"/>
          <w:szCs w:val="22"/>
        </w:rPr>
      </w:pPr>
      <w:r w:rsidRPr="007248C6">
        <w:rPr>
          <w:sz w:val="22"/>
          <w:szCs w:val="22"/>
        </w:rPr>
        <w:t xml:space="preserve">kopii „Świadectwa zgodności </w:t>
      </w:r>
      <w:r w:rsidRPr="007248C6">
        <w:rPr>
          <w:sz w:val="22"/>
          <w:szCs w:val="22"/>
          <w:lang w:eastAsia="ar-SA"/>
        </w:rPr>
        <w:t>(CoC - Certificate of Conformity</w:t>
      </w:r>
      <w:r w:rsidRPr="007248C6">
        <w:rPr>
          <w:sz w:val="22"/>
          <w:szCs w:val="22"/>
        </w:rPr>
        <w:t>”, podpisanego przez przedstawiciela RPW i Wykonawcę, z którego będzie wynikało, że dostarczony Sprzęt po remoncie spełnia wymagania określone w Umowie.</w:t>
      </w:r>
    </w:p>
    <w:p w14:paraId="5D16666F" w14:textId="77777777" w:rsidR="00CA1C00" w:rsidRPr="007248C6" w:rsidRDefault="00CA1C00" w:rsidP="00CA1C00">
      <w:pPr>
        <w:widowControl w:val="0"/>
        <w:suppressAutoHyphens/>
        <w:jc w:val="center"/>
        <w:rPr>
          <w:iCs/>
          <w:sz w:val="22"/>
          <w:szCs w:val="22"/>
          <w:lang w:eastAsia="x-none"/>
        </w:rPr>
      </w:pPr>
    </w:p>
    <w:p w14:paraId="3F64A3A4" w14:textId="77777777" w:rsidR="00CA1C00" w:rsidRPr="007248C6" w:rsidRDefault="00CA1C00" w:rsidP="00CA1C00">
      <w:pPr>
        <w:widowControl w:val="0"/>
        <w:suppressAutoHyphens/>
        <w:jc w:val="center"/>
        <w:rPr>
          <w:b/>
          <w:sz w:val="22"/>
          <w:szCs w:val="22"/>
        </w:rPr>
      </w:pPr>
      <w:r w:rsidRPr="007248C6">
        <w:rPr>
          <w:b/>
          <w:sz w:val="22"/>
          <w:szCs w:val="22"/>
        </w:rPr>
        <w:t>§ 8. WARUNKI TECHNICZNE</w:t>
      </w:r>
    </w:p>
    <w:p w14:paraId="12E692F6" w14:textId="77777777" w:rsidR="00CA1C00" w:rsidRPr="007248C6" w:rsidRDefault="00CA1C00" w:rsidP="002E3032">
      <w:pPr>
        <w:numPr>
          <w:ilvl w:val="0"/>
          <w:numId w:val="121"/>
        </w:numPr>
        <w:tabs>
          <w:tab w:val="clear" w:pos="360"/>
          <w:tab w:val="num" w:pos="-851"/>
        </w:tabs>
        <w:suppressAutoHyphens/>
        <w:ind w:left="426" w:hanging="426"/>
        <w:jc w:val="both"/>
        <w:rPr>
          <w:sz w:val="22"/>
          <w:szCs w:val="22"/>
          <w:lang w:val="x-none" w:eastAsia="x-none"/>
        </w:rPr>
      </w:pPr>
      <w:r w:rsidRPr="007248C6">
        <w:rPr>
          <w:sz w:val="22"/>
          <w:szCs w:val="22"/>
          <w:lang w:val="x-none" w:eastAsia="x-none"/>
        </w:rPr>
        <w:t xml:space="preserve">Wykonawca zobowiązuje się wykonać remont </w:t>
      </w:r>
      <w:r w:rsidRPr="007248C6">
        <w:rPr>
          <w:sz w:val="22"/>
          <w:szCs w:val="22"/>
          <w:lang w:eastAsia="x-none"/>
        </w:rPr>
        <w:t>s</w:t>
      </w:r>
      <w:r w:rsidRPr="007248C6">
        <w:rPr>
          <w:sz w:val="22"/>
          <w:szCs w:val="22"/>
          <w:lang w:val="x-none" w:eastAsia="x-none"/>
        </w:rPr>
        <w:t>prz</w:t>
      </w:r>
      <w:r w:rsidRPr="007248C6">
        <w:rPr>
          <w:sz w:val="22"/>
          <w:szCs w:val="22"/>
          <w:lang w:eastAsia="x-none"/>
        </w:rPr>
        <w:t>ętu</w:t>
      </w:r>
      <w:r w:rsidRPr="007248C6">
        <w:rPr>
          <w:sz w:val="22"/>
          <w:szCs w:val="22"/>
          <w:lang w:val="x-none" w:eastAsia="x-none"/>
        </w:rPr>
        <w:t xml:space="preserve"> określonego w § 1, zgodnie z  zatwierdzon</w:t>
      </w:r>
      <w:r w:rsidRPr="007248C6">
        <w:rPr>
          <w:sz w:val="22"/>
          <w:szCs w:val="22"/>
          <w:lang w:eastAsia="x-none"/>
        </w:rPr>
        <w:t>ym Wy</w:t>
      </w:r>
      <w:r w:rsidRPr="007248C6">
        <w:rPr>
          <w:sz w:val="22"/>
          <w:szCs w:val="22"/>
          <w:lang w:val="x-none" w:eastAsia="x-none"/>
        </w:rPr>
        <w:t xml:space="preserve">maganiami </w:t>
      </w:r>
      <w:r w:rsidRPr="007248C6">
        <w:rPr>
          <w:sz w:val="22"/>
          <w:szCs w:val="22"/>
          <w:lang w:eastAsia="x-none"/>
        </w:rPr>
        <w:t>E</w:t>
      </w:r>
      <w:r w:rsidRPr="007248C6">
        <w:rPr>
          <w:sz w:val="22"/>
          <w:szCs w:val="22"/>
          <w:lang w:val="x-none" w:eastAsia="x-none"/>
        </w:rPr>
        <w:t xml:space="preserve">ksploatacyjno - </w:t>
      </w:r>
      <w:r w:rsidRPr="007248C6">
        <w:rPr>
          <w:sz w:val="22"/>
          <w:szCs w:val="22"/>
          <w:lang w:eastAsia="x-none"/>
        </w:rPr>
        <w:t>T</w:t>
      </w:r>
      <w:r w:rsidRPr="007248C6">
        <w:rPr>
          <w:sz w:val="22"/>
          <w:szCs w:val="22"/>
          <w:lang w:val="x-none" w:eastAsia="x-none"/>
        </w:rPr>
        <w:t>echnicznymi</w:t>
      </w:r>
      <w:r w:rsidRPr="007248C6">
        <w:rPr>
          <w:sz w:val="22"/>
          <w:szCs w:val="22"/>
          <w:lang w:eastAsia="x-none"/>
        </w:rPr>
        <w:t>”</w:t>
      </w:r>
      <w:r w:rsidRPr="007248C6">
        <w:rPr>
          <w:sz w:val="22"/>
          <w:szCs w:val="22"/>
          <w:lang w:val="x-none" w:eastAsia="x-none"/>
        </w:rPr>
        <w:t xml:space="preserve"> (WET).</w:t>
      </w:r>
    </w:p>
    <w:p w14:paraId="32A0ACAD" w14:textId="77777777" w:rsidR="00CA1C00" w:rsidRPr="007248C6" w:rsidRDefault="00CA1C00" w:rsidP="002E3032">
      <w:pPr>
        <w:numPr>
          <w:ilvl w:val="0"/>
          <w:numId w:val="121"/>
        </w:numPr>
        <w:tabs>
          <w:tab w:val="clear" w:pos="360"/>
          <w:tab w:val="num" w:pos="-851"/>
        </w:tabs>
        <w:suppressAutoHyphens/>
        <w:ind w:left="426" w:hanging="426"/>
        <w:jc w:val="both"/>
        <w:rPr>
          <w:sz w:val="22"/>
          <w:szCs w:val="22"/>
          <w:lang w:val="x-none" w:eastAsia="x-none"/>
        </w:rPr>
      </w:pPr>
      <w:r w:rsidRPr="007248C6">
        <w:rPr>
          <w:sz w:val="22"/>
          <w:szCs w:val="22"/>
          <w:lang w:eastAsia="x-none"/>
        </w:rPr>
        <w:t xml:space="preserve">Sprzęt </w:t>
      </w:r>
      <w:r w:rsidRPr="007248C6">
        <w:rPr>
          <w:sz w:val="22"/>
          <w:szCs w:val="22"/>
          <w:lang w:val="x-none" w:eastAsia="x-none"/>
        </w:rPr>
        <w:t>po wykonanym remoncie mus</w:t>
      </w:r>
      <w:r w:rsidRPr="007248C6">
        <w:rPr>
          <w:sz w:val="22"/>
          <w:szCs w:val="22"/>
          <w:lang w:eastAsia="x-none"/>
        </w:rPr>
        <w:t>i</w:t>
      </w:r>
      <w:r w:rsidRPr="007248C6">
        <w:rPr>
          <w:sz w:val="22"/>
          <w:szCs w:val="22"/>
          <w:lang w:val="x-none" w:eastAsia="x-none"/>
        </w:rPr>
        <w:t xml:space="preserve"> spełniać </w:t>
      </w:r>
      <w:r w:rsidRPr="007248C6">
        <w:rPr>
          <w:sz w:val="22"/>
          <w:szCs w:val="22"/>
          <w:lang w:eastAsia="x-none"/>
        </w:rPr>
        <w:t>wy</w:t>
      </w:r>
      <w:r w:rsidRPr="007248C6">
        <w:rPr>
          <w:sz w:val="22"/>
          <w:szCs w:val="22"/>
          <w:lang w:val="x-none" w:eastAsia="x-none"/>
        </w:rPr>
        <w:t xml:space="preserve">magania </w:t>
      </w:r>
      <w:r w:rsidRPr="007248C6">
        <w:rPr>
          <w:sz w:val="22"/>
          <w:szCs w:val="22"/>
          <w:lang w:eastAsia="x-none"/>
        </w:rPr>
        <w:t>e</w:t>
      </w:r>
      <w:r w:rsidRPr="007248C6">
        <w:rPr>
          <w:sz w:val="22"/>
          <w:szCs w:val="22"/>
          <w:lang w:val="x-none" w:eastAsia="x-none"/>
        </w:rPr>
        <w:t xml:space="preserve">ksploatacyjno - </w:t>
      </w:r>
      <w:r w:rsidRPr="007248C6">
        <w:rPr>
          <w:sz w:val="22"/>
          <w:szCs w:val="22"/>
          <w:lang w:eastAsia="x-none"/>
        </w:rPr>
        <w:t>t</w:t>
      </w:r>
      <w:r w:rsidRPr="007248C6">
        <w:rPr>
          <w:sz w:val="22"/>
          <w:szCs w:val="22"/>
          <w:lang w:val="x-none" w:eastAsia="x-none"/>
        </w:rPr>
        <w:t>echniczn</w:t>
      </w:r>
      <w:r w:rsidRPr="007248C6">
        <w:rPr>
          <w:sz w:val="22"/>
          <w:szCs w:val="22"/>
          <w:lang w:eastAsia="x-none"/>
        </w:rPr>
        <w:t>e</w:t>
      </w:r>
      <w:r w:rsidRPr="007248C6">
        <w:rPr>
          <w:sz w:val="22"/>
          <w:szCs w:val="22"/>
          <w:lang w:eastAsia="x-none"/>
        </w:rPr>
        <w:br/>
      </w:r>
      <w:r w:rsidRPr="007248C6">
        <w:rPr>
          <w:sz w:val="22"/>
          <w:szCs w:val="22"/>
          <w:lang w:val="x-none" w:eastAsia="x-none"/>
        </w:rPr>
        <w:t>i jakościowe określone w obowiązującej dokumentacji remontowej</w:t>
      </w:r>
      <w:r w:rsidRPr="007248C6">
        <w:rPr>
          <w:sz w:val="22"/>
          <w:szCs w:val="22"/>
          <w:lang w:eastAsia="x-none"/>
        </w:rPr>
        <w:t xml:space="preserve"> zawartej w WET </w:t>
      </w:r>
      <w:r w:rsidRPr="007248C6">
        <w:rPr>
          <w:sz w:val="22"/>
          <w:szCs w:val="22"/>
          <w:lang w:val="x-none" w:eastAsia="x-none"/>
        </w:rPr>
        <w:t xml:space="preserve"> wymienion</w:t>
      </w:r>
      <w:r w:rsidRPr="007248C6">
        <w:rPr>
          <w:sz w:val="22"/>
          <w:szCs w:val="22"/>
          <w:lang w:eastAsia="x-none"/>
        </w:rPr>
        <w:t>ych</w:t>
      </w:r>
      <w:r w:rsidRPr="007248C6">
        <w:rPr>
          <w:sz w:val="22"/>
          <w:szCs w:val="22"/>
          <w:lang w:val="x-none" w:eastAsia="x-none"/>
        </w:rPr>
        <w:t xml:space="preserve"> w </w:t>
      </w:r>
      <w:r w:rsidRPr="007248C6">
        <w:rPr>
          <w:sz w:val="22"/>
          <w:szCs w:val="22"/>
          <w:lang w:eastAsia="x-none"/>
        </w:rPr>
        <w:t>ust</w:t>
      </w:r>
      <w:r w:rsidRPr="007248C6">
        <w:rPr>
          <w:sz w:val="22"/>
          <w:szCs w:val="22"/>
          <w:lang w:val="x-none" w:eastAsia="x-none"/>
        </w:rPr>
        <w:t>. 1</w:t>
      </w:r>
      <w:r w:rsidRPr="007248C6">
        <w:rPr>
          <w:sz w:val="22"/>
          <w:szCs w:val="22"/>
          <w:lang w:eastAsia="x-none"/>
        </w:rPr>
        <w:t xml:space="preserve"> niniejszego paragrafu</w:t>
      </w:r>
      <w:r w:rsidRPr="007248C6">
        <w:rPr>
          <w:sz w:val="22"/>
          <w:szCs w:val="22"/>
          <w:lang w:val="x-none" w:eastAsia="x-none"/>
        </w:rPr>
        <w:t>.</w:t>
      </w:r>
    </w:p>
    <w:p w14:paraId="590D435C" w14:textId="77777777" w:rsidR="00CA1C00" w:rsidRPr="007248C6" w:rsidRDefault="00CA1C00" w:rsidP="006D3EF5">
      <w:pPr>
        <w:numPr>
          <w:ilvl w:val="0"/>
          <w:numId w:val="121"/>
        </w:numPr>
        <w:tabs>
          <w:tab w:val="num" w:pos="-851"/>
        </w:tabs>
        <w:suppressAutoHyphens/>
        <w:ind w:left="426" w:hanging="426"/>
        <w:jc w:val="both"/>
        <w:rPr>
          <w:sz w:val="22"/>
          <w:szCs w:val="22"/>
          <w:lang w:val="x-none" w:eastAsia="x-none"/>
        </w:rPr>
      </w:pPr>
      <w:r w:rsidRPr="007248C6">
        <w:rPr>
          <w:sz w:val="22"/>
          <w:szCs w:val="22"/>
          <w:lang w:val="x-none" w:eastAsia="x-none"/>
        </w:rPr>
        <w:t xml:space="preserve">Sprzęt po wykonanym remoncie winien spełniać wymagania wynikające m. in. z </w:t>
      </w:r>
      <w:r w:rsidRPr="007248C6">
        <w:rPr>
          <w:sz w:val="22"/>
          <w:szCs w:val="22"/>
          <w:lang w:eastAsia="x-none"/>
        </w:rPr>
        <w:t xml:space="preserve">niżej wymienionych </w:t>
      </w:r>
      <w:r w:rsidRPr="007248C6">
        <w:rPr>
          <w:sz w:val="22"/>
          <w:szCs w:val="22"/>
          <w:lang w:val="x-none" w:eastAsia="x-none"/>
        </w:rPr>
        <w:t>przepisów normatywnych</w:t>
      </w:r>
      <w:r w:rsidRPr="007248C6">
        <w:rPr>
          <w:sz w:val="22"/>
          <w:szCs w:val="22"/>
          <w:lang w:eastAsia="x-none"/>
        </w:rPr>
        <w:t>:</w:t>
      </w:r>
    </w:p>
    <w:p w14:paraId="6CDE0A71" w14:textId="77777777" w:rsidR="00CA1C00" w:rsidRPr="007248C6" w:rsidRDefault="00CA1C00" w:rsidP="006D3EF5">
      <w:pPr>
        <w:numPr>
          <w:ilvl w:val="3"/>
          <w:numId w:val="128"/>
        </w:numPr>
        <w:tabs>
          <w:tab w:val="num" w:pos="709"/>
        </w:tabs>
        <w:ind w:left="709" w:hanging="283"/>
        <w:jc w:val="both"/>
        <w:rPr>
          <w:sz w:val="22"/>
          <w:szCs w:val="22"/>
          <w:lang w:val="x-none" w:eastAsia="x-none"/>
        </w:rPr>
      </w:pPr>
      <w:r w:rsidRPr="007248C6">
        <w:rPr>
          <w:sz w:val="22"/>
          <w:szCs w:val="22"/>
          <w:lang w:eastAsia="x-none"/>
        </w:rPr>
        <w:t>u</w:t>
      </w:r>
      <w:r w:rsidRPr="007248C6">
        <w:rPr>
          <w:sz w:val="22"/>
          <w:szCs w:val="22"/>
          <w:lang w:val="x-none" w:eastAsia="x-none"/>
        </w:rPr>
        <w:t>stawy z dnia 20.06.1997 r. „Prawo o ruchu drogowym” (t</w:t>
      </w:r>
      <w:r w:rsidRPr="007248C6">
        <w:rPr>
          <w:sz w:val="22"/>
          <w:szCs w:val="22"/>
          <w:lang w:eastAsia="x-none"/>
        </w:rPr>
        <w:t xml:space="preserve">. </w:t>
      </w:r>
      <w:r w:rsidRPr="007248C6">
        <w:rPr>
          <w:sz w:val="22"/>
          <w:szCs w:val="22"/>
          <w:lang w:val="x-none" w:eastAsia="x-none"/>
        </w:rPr>
        <w:t>j</w:t>
      </w:r>
      <w:r w:rsidRPr="007248C6">
        <w:rPr>
          <w:sz w:val="22"/>
          <w:szCs w:val="22"/>
          <w:lang w:eastAsia="x-none"/>
        </w:rPr>
        <w:t>.</w:t>
      </w:r>
      <w:r w:rsidRPr="007248C6">
        <w:rPr>
          <w:sz w:val="22"/>
          <w:szCs w:val="22"/>
          <w:lang w:val="x-none" w:eastAsia="x-none"/>
        </w:rPr>
        <w:t xml:space="preserve"> Dz. U. z 20</w:t>
      </w:r>
      <w:r w:rsidRPr="007248C6">
        <w:rPr>
          <w:sz w:val="22"/>
          <w:szCs w:val="22"/>
          <w:lang w:eastAsia="x-none"/>
        </w:rPr>
        <w:t>24</w:t>
      </w:r>
      <w:r w:rsidRPr="007248C6">
        <w:rPr>
          <w:sz w:val="22"/>
          <w:szCs w:val="22"/>
          <w:lang w:val="x-none" w:eastAsia="x-none"/>
        </w:rPr>
        <w:t xml:space="preserve"> r. poz. </w:t>
      </w:r>
      <w:r w:rsidRPr="007248C6">
        <w:rPr>
          <w:sz w:val="22"/>
          <w:szCs w:val="22"/>
          <w:lang w:eastAsia="x-none"/>
        </w:rPr>
        <w:t>1251</w:t>
      </w:r>
    </w:p>
    <w:p w14:paraId="1D439214" w14:textId="77777777" w:rsidR="00CA1C00" w:rsidRPr="007248C6" w:rsidRDefault="00CA1C00" w:rsidP="006D3EF5">
      <w:pPr>
        <w:numPr>
          <w:ilvl w:val="3"/>
          <w:numId w:val="128"/>
        </w:numPr>
        <w:tabs>
          <w:tab w:val="num" w:pos="709"/>
        </w:tabs>
        <w:ind w:left="709" w:hanging="283"/>
        <w:jc w:val="both"/>
        <w:rPr>
          <w:sz w:val="22"/>
          <w:szCs w:val="22"/>
          <w:lang w:val="x-none" w:eastAsia="x-none"/>
        </w:rPr>
      </w:pPr>
      <w:r w:rsidRPr="007248C6">
        <w:rPr>
          <w:sz w:val="22"/>
          <w:szCs w:val="22"/>
          <w:lang w:val="x-none" w:eastAsia="x-none"/>
        </w:rPr>
        <w:t xml:space="preserve">Rozporządzenia Ministrów Obrony Narodowej oraz Spraw Wewnętrznych </w:t>
      </w:r>
      <w:r w:rsidRPr="007248C6">
        <w:rPr>
          <w:sz w:val="22"/>
          <w:szCs w:val="22"/>
          <w:lang w:val="x-none" w:eastAsia="x-none"/>
        </w:rPr>
        <w:br/>
        <w:t>i Administracji z dnia 09.06.2005 r. w sprawie warunków technicznych pojazdów specjalnych i pojazdów używanych do celów specjalnych Sił Zbrojnych RP (</w:t>
      </w:r>
      <w:r w:rsidRPr="007248C6">
        <w:rPr>
          <w:sz w:val="22"/>
          <w:szCs w:val="22"/>
          <w:lang w:eastAsia="x-none"/>
        </w:rPr>
        <w:t xml:space="preserve">t.j. </w:t>
      </w:r>
      <w:r w:rsidRPr="007248C6">
        <w:rPr>
          <w:sz w:val="22"/>
          <w:szCs w:val="22"/>
          <w:lang w:val="x-none" w:eastAsia="x-none"/>
        </w:rPr>
        <w:t xml:space="preserve">Dz. U. </w:t>
      </w:r>
      <w:r w:rsidRPr="007248C6">
        <w:rPr>
          <w:sz w:val="22"/>
          <w:szCs w:val="22"/>
          <w:lang w:val="x-none" w:eastAsia="x-none"/>
        </w:rPr>
        <w:br/>
        <w:t>z 20</w:t>
      </w:r>
      <w:r w:rsidRPr="007248C6">
        <w:rPr>
          <w:sz w:val="22"/>
          <w:szCs w:val="22"/>
          <w:lang w:eastAsia="x-none"/>
        </w:rPr>
        <w:t>2</w:t>
      </w:r>
      <w:r w:rsidRPr="007248C6">
        <w:rPr>
          <w:sz w:val="22"/>
          <w:szCs w:val="22"/>
          <w:lang w:val="x-none" w:eastAsia="x-none"/>
        </w:rPr>
        <w:t>5 r.</w:t>
      </w:r>
      <w:r w:rsidRPr="007248C6">
        <w:rPr>
          <w:sz w:val="22"/>
          <w:szCs w:val="22"/>
          <w:lang w:eastAsia="x-none"/>
        </w:rPr>
        <w:t>234</w:t>
      </w:r>
      <w:r w:rsidRPr="007248C6">
        <w:rPr>
          <w:sz w:val="22"/>
          <w:szCs w:val="22"/>
          <w:lang w:val="x-none" w:eastAsia="x-none"/>
        </w:rPr>
        <w:t xml:space="preserve">); </w:t>
      </w:r>
    </w:p>
    <w:p w14:paraId="4447DB03" w14:textId="77777777" w:rsidR="00CA1C00" w:rsidRPr="007248C6" w:rsidRDefault="00CA1C00" w:rsidP="006D3EF5">
      <w:pPr>
        <w:numPr>
          <w:ilvl w:val="3"/>
          <w:numId w:val="128"/>
        </w:numPr>
        <w:tabs>
          <w:tab w:val="num" w:pos="709"/>
        </w:tabs>
        <w:ind w:left="709" w:hanging="283"/>
        <w:jc w:val="both"/>
        <w:rPr>
          <w:sz w:val="22"/>
          <w:szCs w:val="22"/>
          <w:lang w:val="x-none" w:eastAsia="x-none"/>
        </w:rPr>
      </w:pPr>
      <w:r w:rsidRPr="007248C6">
        <w:rPr>
          <w:sz w:val="22"/>
          <w:szCs w:val="22"/>
          <w:lang w:eastAsia="x-none"/>
        </w:rPr>
        <w:t>u</w:t>
      </w:r>
      <w:r w:rsidRPr="007248C6">
        <w:rPr>
          <w:sz w:val="22"/>
          <w:szCs w:val="22"/>
          <w:lang w:val="x-none" w:eastAsia="x-none"/>
        </w:rPr>
        <w:t>stawy z dnia 21.12.2000 r. o dozorze technicznym (t</w:t>
      </w:r>
      <w:r w:rsidRPr="007248C6">
        <w:rPr>
          <w:sz w:val="22"/>
          <w:szCs w:val="22"/>
          <w:lang w:eastAsia="x-none"/>
        </w:rPr>
        <w:t xml:space="preserve">. </w:t>
      </w:r>
      <w:r w:rsidRPr="007248C6">
        <w:rPr>
          <w:sz w:val="22"/>
          <w:szCs w:val="22"/>
          <w:lang w:val="x-none" w:eastAsia="x-none"/>
        </w:rPr>
        <w:t>j</w:t>
      </w:r>
      <w:r w:rsidRPr="007248C6">
        <w:rPr>
          <w:sz w:val="22"/>
          <w:szCs w:val="22"/>
          <w:lang w:eastAsia="x-none"/>
        </w:rPr>
        <w:t>.</w:t>
      </w:r>
      <w:r w:rsidRPr="007248C6">
        <w:rPr>
          <w:sz w:val="22"/>
          <w:szCs w:val="22"/>
          <w:lang w:val="x-none" w:eastAsia="x-none"/>
        </w:rPr>
        <w:t xml:space="preserve"> Dz. U. z </w:t>
      </w:r>
      <w:r w:rsidRPr="007248C6">
        <w:rPr>
          <w:sz w:val="22"/>
          <w:szCs w:val="22"/>
          <w:lang w:eastAsia="x-none"/>
        </w:rPr>
        <w:t>2024</w:t>
      </w:r>
      <w:r w:rsidRPr="007248C6">
        <w:rPr>
          <w:sz w:val="22"/>
          <w:szCs w:val="22"/>
          <w:lang w:val="x-none" w:eastAsia="x-none"/>
        </w:rPr>
        <w:t xml:space="preserve"> r. poz. </w:t>
      </w:r>
      <w:r w:rsidRPr="007248C6">
        <w:rPr>
          <w:sz w:val="22"/>
          <w:szCs w:val="22"/>
          <w:lang w:eastAsia="x-none"/>
        </w:rPr>
        <w:t>1194</w:t>
      </w:r>
      <w:r w:rsidRPr="007248C6">
        <w:rPr>
          <w:sz w:val="22"/>
          <w:szCs w:val="22"/>
          <w:lang w:val="x-none" w:eastAsia="x-none"/>
        </w:rPr>
        <w:t xml:space="preserve">). </w:t>
      </w:r>
    </w:p>
    <w:p w14:paraId="13A9E273" w14:textId="77777777" w:rsidR="00CA1C00" w:rsidRPr="007248C6" w:rsidRDefault="00CA1C00" w:rsidP="006D3EF5">
      <w:pPr>
        <w:numPr>
          <w:ilvl w:val="0"/>
          <w:numId w:val="121"/>
        </w:numPr>
        <w:suppressAutoHyphens/>
        <w:jc w:val="both"/>
        <w:rPr>
          <w:sz w:val="22"/>
          <w:szCs w:val="22"/>
          <w:lang w:val="x-none" w:eastAsia="x-none"/>
        </w:rPr>
      </w:pPr>
      <w:r w:rsidRPr="007248C6">
        <w:rPr>
          <w:bCs/>
          <w:sz w:val="22"/>
          <w:szCs w:val="22"/>
          <w:lang w:val="x-none" w:eastAsia="x-none"/>
        </w:rPr>
        <w:t>Wykonawca zobowiązuje się przez cały okres obowiązywania Umowy do posiadania oraz przedłożenia na każde żądanie Zamawiającego</w:t>
      </w:r>
      <w:r w:rsidRPr="007248C6">
        <w:rPr>
          <w:bCs/>
          <w:sz w:val="22"/>
          <w:szCs w:val="22"/>
          <w:lang w:eastAsia="x-none"/>
        </w:rPr>
        <w:t xml:space="preserve"> </w:t>
      </w:r>
      <w:r w:rsidRPr="007248C6">
        <w:rPr>
          <w:sz w:val="22"/>
          <w:szCs w:val="22"/>
          <w:lang w:val="x-none" w:eastAsia="x-none"/>
        </w:rPr>
        <w:t>aktualnej polisy lub innego dokumentu ubezpieczenia potwierdzającego, że jest on ubezpieczony od odpowiedzialności cywilnej w zakresie prowadzonej działalności gospodarczej.</w:t>
      </w:r>
    </w:p>
    <w:p w14:paraId="77611FE1" w14:textId="77777777" w:rsidR="00CA1C00" w:rsidRPr="007248C6" w:rsidRDefault="00CA1C00" w:rsidP="00CA1C00">
      <w:pPr>
        <w:widowControl w:val="0"/>
        <w:suppressAutoHyphens/>
        <w:jc w:val="center"/>
        <w:rPr>
          <w:b/>
          <w:sz w:val="22"/>
          <w:szCs w:val="22"/>
        </w:rPr>
      </w:pPr>
    </w:p>
    <w:p w14:paraId="6410ED3A" w14:textId="77777777" w:rsidR="00CA1C00" w:rsidRPr="007248C6" w:rsidRDefault="00CA1C00" w:rsidP="00CA1C00">
      <w:pPr>
        <w:widowControl w:val="0"/>
        <w:suppressAutoHyphens/>
        <w:jc w:val="center"/>
        <w:rPr>
          <w:b/>
          <w:sz w:val="22"/>
          <w:szCs w:val="22"/>
        </w:rPr>
      </w:pPr>
      <w:r w:rsidRPr="007248C6">
        <w:rPr>
          <w:b/>
          <w:sz w:val="22"/>
          <w:szCs w:val="22"/>
        </w:rPr>
        <w:t>§ 9. GWARANCJA I RĘKOJMIA</w:t>
      </w:r>
    </w:p>
    <w:p w14:paraId="7869B8E3" w14:textId="77777777" w:rsidR="00CA1C00" w:rsidRPr="007248C6" w:rsidRDefault="00CA1C00" w:rsidP="006D3EF5">
      <w:pPr>
        <w:numPr>
          <w:ilvl w:val="3"/>
          <w:numId w:val="141"/>
        </w:numPr>
        <w:ind w:left="284" w:hanging="284"/>
        <w:jc w:val="both"/>
        <w:rPr>
          <w:sz w:val="22"/>
          <w:szCs w:val="22"/>
        </w:rPr>
      </w:pPr>
      <w:r w:rsidRPr="007248C6">
        <w:rPr>
          <w:sz w:val="22"/>
          <w:szCs w:val="22"/>
        </w:rPr>
        <w:t xml:space="preserve">Wykonawca niniejszym udziela gwarancji na wyremontowany Sprzęt w zakresie objętym przedmiotem Umowy na okres …........... licząc od daty podpisania przez upoważnionego przedstawiciela Wykonawcy i Odbiorcy/Użytkownika „Protokołu przyjęcia-przekazania” liczonego od dnia podpisania „Protokołu przyjęcia – przekazania” Wykonawca jest zobowiązany do usunięcia wad Sprzętu w każdym przypadku kiedy te wady ujawnią się w okresie trwania gwarancji. </w:t>
      </w:r>
    </w:p>
    <w:p w14:paraId="0AE6CF1C" w14:textId="77777777" w:rsidR="00CA1C00" w:rsidRPr="007248C6" w:rsidRDefault="00CA1C00" w:rsidP="006D3EF5">
      <w:pPr>
        <w:numPr>
          <w:ilvl w:val="3"/>
          <w:numId w:val="141"/>
        </w:numPr>
        <w:ind w:left="284" w:hanging="284"/>
        <w:jc w:val="both"/>
        <w:rPr>
          <w:sz w:val="22"/>
          <w:szCs w:val="22"/>
        </w:rPr>
      </w:pPr>
      <w:r w:rsidRPr="007248C6">
        <w:rPr>
          <w:sz w:val="22"/>
          <w:szCs w:val="22"/>
          <w:lang w:val="x-none" w:eastAsia="x-none"/>
        </w:rPr>
        <w:t xml:space="preserve">Wykonawca odpowiada za wady fizyczne ujawnione w </w:t>
      </w:r>
      <w:r w:rsidRPr="007248C6">
        <w:rPr>
          <w:sz w:val="22"/>
          <w:szCs w:val="22"/>
          <w:lang w:eastAsia="x-none"/>
        </w:rPr>
        <w:t>naprawianym Sprzęcie</w:t>
      </w:r>
      <w:r w:rsidRPr="007248C6">
        <w:rPr>
          <w:sz w:val="22"/>
          <w:szCs w:val="22"/>
          <w:lang w:val="x-none" w:eastAsia="x-none"/>
        </w:rPr>
        <w:t xml:space="preserve">  oraz ponosi z tego tytułu wszelkie zobowiązania. Jest odpowiedzialny względem Zamawiającego m. in. jeżeli </w:t>
      </w:r>
      <w:r w:rsidRPr="007248C6">
        <w:rPr>
          <w:sz w:val="22"/>
          <w:szCs w:val="22"/>
          <w:lang w:eastAsia="x-none"/>
        </w:rPr>
        <w:t>naprawiony Sprzęt</w:t>
      </w:r>
      <w:r w:rsidRPr="007248C6">
        <w:rPr>
          <w:sz w:val="22"/>
          <w:szCs w:val="22"/>
          <w:lang w:val="x-none" w:eastAsia="x-none"/>
        </w:rPr>
        <w:t xml:space="preserve"> posiada wadę zmniejszającą  wartość lub użyteczność wynikającą  z ich przeznaczenia, nie ma właściwości wymaganych przez Zamawiającego, albo gdy </w:t>
      </w:r>
      <w:r w:rsidRPr="007248C6">
        <w:rPr>
          <w:sz w:val="22"/>
          <w:szCs w:val="22"/>
          <w:lang w:eastAsia="x-none"/>
        </w:rPr>
        <w:t xml:space="preserve">został </w:t>
      </w:r>
      <w:r w:rsidRPr="007248C6">
        <w:rPr>
          <w:sz w:val="22"/>
          <w:szCs w:val="22"/>
          <w:lang w:val="x-none" w:eastAsia="x-none"/>
        </w:rPr>
        <w:t>dostarczon</w:t>
      </w:r>
      <w:r w:rsidRPr="007248C6">
        <w:rPr>
          <w:sz w:val="22"/>
          <w:szCs w:val="22"/>
          <w:lang w:eastAsia="x-none"/>
        </w:rPr>
        <w:t>y</w:t>
      </w:r>
      <w:r w:rsidRPr="007248C6">
        <w:rPr>
          <w:sz w:val="22"/>
          <w:szCs w:val="22"/>
          <w:lang w:val="x-none" w:eastAsia="x-none"/>
        </w:rPr>
        <w:t xml:space="preserve"> </w:t>
      </w:r>
      <w:r w:rsidRPr="007248C6">
        <w:rPr>
          <w:sz w:val="22"/>
          <w:szCs w:val="22"/>
          <w:lang w:eastAsia="x-none"/>
        </w:rPr>
        <w:t xml:space="preserve">    </w:t>
      </w:r>
      <w:r w:rsidRPr="007248C6">
        <w:rPr>
          <w:sz w:val="22"/>
          <w:szCs w:val="22"/>
          <w:lang w:val="x-none" w:eastAsia="x-none"/>
        </w:rPr>
        <w:t>w stanie niezupełnym.</w:t>
      </w:r>
    </w:p>
    <w:p w14:paraId="53A4155A" w14:textId="77777777" w:rsidR="00CA1C00" w:rsidRPr="007248C6" w:rsidRDefault="00CA1C00" w:rsidP="006D3EF5">
      <w:pPr>
        <w:numPr>
          <w:ilvl w:val="3"/>
          <w:numId w:val="141"/>
        </w:numPr>
        <w:ind w:left="284" w:hanging="284"/>
        <w:jc w:val="both"/>
        <w:rPr>
          <w:sz w:val="22"/>
          <w:szCs w:val="22"/>
        </w:rPr>
      </w:pPr>
      <w:r w:rsidRPr="007248C6">
        <w:rPr>
          <w:sz w:val="22"/>
          <w:szCs w:val="22"/>
          <w:lang w:val="x-none" w:eastAsia="x-none"/>
        </w:rPr>
        <w:t xml:space="preserve">Gwarancja obejmuje  również: </w:t>
      </w:r>
    </w:p>
    <w:p w14:paraId="58D3EFAA" w14:textId="77777777" w:rsidR="00CA1C00" w:rsidRPr="007248C6" w:rsidRDefault="00CA1C00" w:rsidP="006D3EF5">
      <w:pPr>
        <w:numPr>
          <w:ilvl w:val="0"/>
          <w:numId w:val="129"/>
        </w:numPr>
        <w:contextualSpacing/>
        <w:jc w:val="both"/>
        <w:rPr>
          <w:sz w:val="22"/>
          <w:szCs w:val="22"/>
          <w:lang w:val="x-none" w:eastAsia="x-none"/>
        </w:rPr>
      </w:pPr>
      <w:r w:rsidRPr="007248C6">
        <w:rPr>
          <w:sz w:val="22"/>
          <w:szCs w:val="22"/>
          <w:lang w:val="x-none" w:eastAsia="x-none"/>
        </w:rPr>
        <w:t>zespoły i podzespoły nabywane przez Wykonawcę lub naprawiane przez podwykonawców</w:t>
      </w:r>
      <w:r w:rsidRPr="007248C6">
        <w:rPr>
          <w:sz w:val="22"/>
          <w:szCs w:val="22"/>
          <w:lang w:eastAsia="x-none"/>
        </w:rPr>
        <w:t xml:space="preserve"> </w:t>
      </w:r>
      <w:r w:rsidRPr="007248C6">
        <w:rPr>
          <w:sz w:val="22"/>
          <w:szCs w:val="22"/>
          <w:lang w:val="x-none" w:eastAsia="x-none"/>
        </w:rPr>
        <w:t>(kooperantów),</w:t>
      </w:r>
    </w:p>
    <w:p w14:paraId="559E4205" w14:textId="77777777" w:rsidR="00CA1C00" w:rsidRPr="007248C6" w:rsidRDefault="00CA1C00" w:rsidP="006D3EF5">
      <w:pPr>
        <w:numPr>
          <w:ilvl w:val="0"/>
          <w:numId w:val="129"/>
        </w:numPr>
        <w:contextualSpacing/>
        <w:jc w:val="both"/>
        <w:rPr>
          <w:sz w:val="22"/>
          <w:szCs w:val="22"/>
          <w:lang w:val="x-none" w:eastAsia="x-none"/>
        </w:rPr>
      </w:pPr>
      <w:r w:rsidRPr="007248C6">
        <w:rPr>
          <w:sz w:val="22"/>
          <w:szCs w:val="22"/>
          <w:lang w:val="x-none" w:eastAsia="x-none"/>
        </w:rPr>
        <w:t xml:space="preserve">wady fizyczne </w:t>
      </w:r>
      <w:r w:rsidRPr="007248C6">
        <w:rPr>
          <w:sz w:val="22"/>
          <w:szCs w:val="22"/>
          <w:lang w:eastAsia="x-none"/>
        </w:rPr>
        <w:t>Sprzętu po wykonanej Usłudze</w:t>
      </w:r>
      <w:r w:rsidRPr="007248C6">
        <w:rPr>
          <w:sz w:val="22"/>
          <w:szCs w:val="22"/>
          <w:lang w:val="x-none" w:eastAsia="x-none"/>
        </w:rPr>
        <w:t xml:space="preserve"> powstałe</w:t>
      </w:r>
      <w:r w:rsidRPr="007248C6">
        <w:rPr>
          <w:sz w:val="22"/>
          <w:szCs w:val="22"/>
          <w:lang w:eastAsia="x-none"/>
        </w:rPr>
        <w:t xml:space="preserve"> na  skutek bądź w związku </w:t>
      </w:r>
      <w:r w:rsidRPr="007248C6">
        <w:rPr>
          <w:sz w:val="22"/>
          <w:szCs w:val="22"/>
          <w:lang w:eastAsia="x-none"/>
        </w:rPr>
        <w:br/>
        <w:t>z  wykonaną Usługą objętą Umową</w:t>
      </w:r>
      <w:r w:rsidRPr="007248C6">
        <w:rPr>
          <w:sz w:val="22"/>
          <w:szCs w:val="22"/>
          <w:lang w:val="x-none" w:eastAsia="x-none"/>
        </w:rPr>
        <w:t xml:space="preserve">, a stanowiące w szczególności wady wykonawstwa  </w:t>
      </w:r>
      <w:r w:rsidRPr="007248C6">
        <w:rPr>
          <w:sz w:val="22"/>
          <w:szCs w:val="22"/>
          <w:lang w:val="x-none" w:eastAsia="x-none"/>
        </w:rPr>
        <w:br/>
        <w:t>i wady materiałowe.</w:t>
      </w:r>
    </w:p>
    <w:p w14:paraId="33579DEC" w14:textId="77777777" w:rsidR="00CA1C00" w:rsidRPr="007248C6" w:rsidRDefault="00CA1C00" w:rsidP="006D3EF5">
      <w:pPr>
        <w:numPr>
          <w:ilvl w:val="3"/>
          <w:numId w:val="141"/>
        </w:numPr>
        <w:tabs>
          <w:tab w:val="num" w:pos="426"/>
        </w:tabs>
        <w:ind w:left="426" w:hanging="426"/>
        <w:contextualSpacing/>
        <w:jc w:val="both"/>
        <w:rPr>
          <w:sz w:val="22"/>
          <w:szCs w:val="22"/>
          <w:lang w:val="x-none" w:eastAsia="x-none"/>
        </w:rPr>
      </w:pPr>
      <w:r w:rsidRPr="007248C6">
        <w:rPr>
          <w:sz w:val="22"/>
          <w:szCs w:val="22"/>
          <w:lang w:val="x-none" w:eastAsia="x-none"/>
        </w:rPr>
        <w:t>Utrata roszczeń z tytułu wad fizycznych nie następuje pomimo upływu terminu gwarancji, jeżeli Wykonawca wadę zataił.</w:t>
      </w:r>
    </w:p>
    <w:p w14:paraId="435233FC" w14:textId="77777777" w:rsidR="00CA1C00" w:rsidRPr="007248C6" w:rsidRDefault="00CA1C00" w:rsidP="006D3EF5">
      <w:pPr>
        <w:numPr>
          <w:ilvl w:val="3"/>
          <w:numId w:val="141"/>
        </w:numPr>
        <w:tabs>
          <w:tab w:val="num" w:pos="426"/>
        </w:tabs>
        <w:ind w:left="426" w:hanging="426"/>
        <w:contextualSpacing/>
        <w:jc w:val="both"/>
        <w:rPr>
          <w:sz w:val="22"/>
          <w:szCs w:val="22"/>
          <w:lang w:val="x-none" w:eastAsia="x-none"/>
        </w:rPr>
      </w:pPr>
      <w:r w:rsidRPr="007248C6">
        <w:rPr>
          <w:sz w:val="22"/>
          <w:szCs w:val="22"/>
          <w:lang w:val="x-none" w:eastAsia="x-none"/>
        </w:rPr>
        <w:t>Gwarancja nie obejmuje:</w:t>
      </w:r>
    </w:p>
    <w:p w14:paraId="43A12ECD" w14:textId="77777777" w:rsidR="00CA1C00" w:rsidRPr="007248C6" w:rsidRDefault="00CA1C00" w:rsidP="00CA1C00">
      <w:pPr>
        <w:ind w:left="709" w:hanging="283"/>
        <w:contextualSpacing/>
        <w:jc w:val="both"/>
        <w:rPr>
          <w:sz w:val="22"/>
          <w:szCs w:val="22"/>
          <w:lang w:val="x-none" w:eastAsia="x-none"/>
        </w:rPr>
      </w:pPr>
      <w:r w:rsidRPr="007248C6">
        <w:rPr>
          <w:sz w:val="22"/>
          <w:szCs w:val="22"/>
          <w:lang w:val="x-none" w:eastAsia="x-none"/>
        </w:rPr>
        <w:t>1) wad powstałych w wyniku prowadzenia napraw przez Zamawiającego/ Użytkownika</w:t>
      </w:r>
      <w:r w:rsidRPr="007248C6">
        <w:rPr>
          <w:sz w:val="22"/>
          <w:szCs w:val="22"/>
          <w:lang w:eastAsia="x-none"/>
        </w:rPr>
        <w:t>/ Odbiorcę</w:t>
      </w:r>
      <w:r w:rsidRPr="007248C6">
        <w:rPr>
          <w:sz w:val="22"/>
          <w:szCs w:val="22"/>
          <w:lang w:val="x-none" w:eastAsia="x-none"/>
        </w:rPr>
        <w:t xml:space="preserve"> lub inne osoby nieautoryzowane przez Wykonawcę,</w:t>
      </w:r>
    </w:p>
    <w:p w14:paraId="198D49AA" w14:textId="77777777" w:rsidR="00CA1C00" w:rsidRPr="007248C6" w:rsidRDefault="00CA1C00" w:rsidP="00CA1C00">
      <w:pPr>
        <w:ind w:left="709" w:hanging="283"/>
        <w:contextualSpacing/>
        <w:jc w:val="both"/>
        <w:rPr>
          <w:sz w:val="22"/>
          <w:szCs w:val="22"/>
          <w:lang w:eastAsia="x-none"/>
        </w:rPr>
      </w:pPr>
      <w:r w:rsidRPr="007248C6">
        <w:rPr>
          <w:sz w:val="22"/>
          <w:szCs w:val="22"/>
          <w:lang w:val="x-none" w:eastAsia="x-none"/>
        </w:rPr>
        <w:t xml:space="preserve">2) wad powstałych wskutek korzystania z naprawianego, wyremontowanego na podstawie </w:t>
      </w:r>
      <w:r w:rsidRPr="007248C6">
        <w:rPr>
          <w:sz w:val="22"/>
          <w:szCs w:val="22"/>
          <w:lang w:eastAsia="x-none"/>
        </w:rPr>
        <w:t>U</w:t>
      </w:r>
      <w:r w:rsidRPr="007248C6">
        <w:rPr>
          <w:sz w:val="22"/>
          <w:szCs w:val="22"/>
          <w:lang w:val="x-none" w:eastAsia="x-none"/>
        </w:rPr>
        <w:t>mowy Sprzętu w sposób niezgodny z przeznaczeniem</w:t>
      </w:r>
      <w:r w:rsidRPr="007248C6">
        <w:rPr>
          <w:sz w:val="22"/>
          <w:szCs w:val="22"/>
          <w:lang w:eastAsia="x-none"/>
        </w:rPr>
        <w:t>,</w:t>
      </w:r>
    </w:p>
    <w:p w14:paraId="5C4FB468" w14:textId="77777777" w:rsidR="00CA1C00" w:rsidRPr="007248C6" w:rsidRDefault="00CA1C00" w:rsidP="00CA1C00">
      <w:pPr>
        <w:ind w:left="709" w:hanging="283"/>
        <w:contextualSpacing/>
        <w:jc w:val="both"/>
        <w:rPr>
          <w:sz w:val="22"/>
          <w:szCs w:val="22"/>
          <w:lang w:val="x-none" w:eastAsia="x-none"/>
        </w:rPr>
      </w:pPr>
      <w:r w:rsidRPr="007248C6">
        <w:rPr>
          <w:sz w:val="22"/>
          <w:szCs w:val="22"/>
          <w:lang w:val="x-none" w:eastAsia="x-none"/>
        </w:rPr>
        <w:t xml:space="preserve">3) uszkodzeń wynikających z działania siły wyższej na </w:t>
      </w:r>
      <w:r w:rsidRPr="007248C6">
        <w:rPr>
          <w:sz w:val="22"/>
          <w:szCs w:val="22"/>
          <w:lang w:eastAsia="x-none"/>
        </w:rPr>
        <w:t>S</w:t>
      </w:r>
      <w:r w:rsidRPr="007248C6">
        <w:rPr>
          <w:sz w:val="22"/>
          <w:szCs w:val="22"/>
          <w:lang w:val="x-none" w:eastAsia="x-none"/>
        </w:rPr>
        <w:t xml:space="preserve">przęt </w:t>
      </w:r>
      <w:r w:rsidRPr="007248C6">
        <w:rPr>
          <w:sz w:val="22"/>
          <w:szCs w:val="22"/>
          <w:lang w:eastAsia="x-none"/>
        </w:rPr>
        <w:t>(</w:t>
      </w:r>
      <w:r w:rsidRPr="007248C6">
        <w:rPr>
          <w:sz w:val="22"/>
          <w:szCs w:val="22"/>
          <w:lang w:val="x-none" w:eastAsia="x-none"/>
        </w:rPr>
        <w:t>pożar, powódź</w:t>
      </w:r>
      <w:r w:rsidRPr="007248C6">
        <w:rPr>
          <w:sz w:val="22"/>
          <w:szCs w:val="22"/>
          <w:lang w:eastAsia="x-none"/>
        </w:rPr>
        <w:t>, skutki działań wojennych).</w:t>
      </w:r>
      <w:r w:rsidRPr="007248C6">
        <w:rPr>
          <w:sz w:val="22"/>
          <w:szCs w:val="22"/>
          <w:lang w:val="x-none" w:eastAsia="x-none"/>
        </w:rPr>
        <w:t xml:space="preserve"> </w:t>
      </w:r>
    </w:p>
    <w:p w14:paraId="78C8D5B7" w14:textId="77777777" w:rsidR="00CA1C00" w:rsidRPr="007248C6" w:rsidRDefault="00CA1C00" w:rsidP="00CA1C00">
      <w:pPr>
        <w:ind w:left="284" w:hanging="284"/>
        <w:contextualSpacing/>
        <w:jc w:val="both"/>
        <w:rPr>
          <w:sz w:val="22"/>
          <w:szCs w:val="22"/>
          <w:lang w:eastAsia="x-none"/>
        </w:rPr>
      </w:pPr>
      <w:r w:rsidRPr="007248C6">
        <w:rPr>
          <w:sz w:val="22"/>
          <w:szCs w:val="22"/>
          <w:lang w:eastAsia="x-none"/>
        </w:rPr>
        <w:t xml:space="preserve">6. </w:t>
      </w:r>
      <w:r w:rsidRPr="007248C6">
        <w:rPr>
          <w:sz w:val="22"/>
          <w:szCs w:val="22"/>
          <w:lang w:val="x-none" w:eastAsia="x-none"/>
        </w:rPr>
        <w:t xml:space="preserve">Wykonawca do każdego wyremontowanego </w:t>
      </w:r>
      <w:r w:rsidRPr="007248C6">
        <w:rPr>
          <w:sz w:val="22"/>
          <w:szCs w:val="22"/>
          <w:lang w:eastAsia="x-none"/>
        </w:rPr>
        <w:t>Sprzętu</w:t>
      </w:r>
      <w:r w:rsidRPr="007248C6">
        <w:rPr>
          <w:sz w:val="22"/>
          <w:szCs w:val="22"/>
          <w:lang w:val="x-none" w:eastAsia="x-none"/>
        </w:rPr>
        <w:t xml:space="preserve"> dołączy kartę gwarancyjną. Karta gwarancyjna winna być wykonana w formie pisemnej i nie może zawierać  pod rygorem nieważności,  postanowień sprzecznych z </w:t>
      </w:r>
      <w:r w:rsidRPr="007248C6">
        <w:rPr>
          <w:sz w:val="22"/>
          <w:szCs w:val="22"/>
          <w:lang w:eastAsia="x-none"/>
        </w:rPr>
        <w:t>U</w:t>
      </w:r>
      <w:r w:rsidRPr="007248C6">
        <w:rPr>
          <w:sz w:val="22"/>
          <w:szCs w:val="22"/>
          <w:lang w:val="x-none" w:eastAsia="x-none"/>
        </w:rPr>
        <w:t>mową, WET</w:t>
      </w:r>
      <w:r w:rsidRPr="007248C6">
        <w:rPr>
          <w:sz w:val="22"/>
          <w:szCs w:val="22"/>
          <w:lang w:eastAsia="x-none"/>
        </w:rPr>
        <w:t xml:space="preserve"> </w:t>
      </w:r>
      <w:r w:rsidRPr="007248C6">
        <w:rPr>
          <w:sz w:val="22"/>
          <w:szCs w:val="22"/>
          <w:lang w:val="x-none" w:eastAsia="x-none"/>
        </w:rPr>
        <w:t xml:space="preserve">a także stawiać warunków, które nie mają swojego odpowiednika w zawartej </w:t>
      </w:r>
      <w:r w:rsidRPr="007248C6">
        <w:rPr>
          <w:sz w:val="22"/>
          <w:szCs w:val="22"/>
          <w:lang w:eastAsia="x-none"/>
        </w:rPr>
        <w:t>U</w:t>
      </w:r>
      <w:r w:rsidRPr="007248C6">
        <w:rPr>
          <w:sz w:val="22"/>
          <w:szCs w:val="22"/>
          <w:lang w:val="x-none" w:eastAsia="x-none"/>
        </w:rPr>
        <w:t>mowie. Karty gwarancyjne nie mogą w szczególności:</w:t>
      </w:r>
    </w:p>
    <w:p w14:paraId="4BBBC8D0" w14:textId="77777777" w:rsidR="00CA1C00" w:rsidRPr="007248C6" w:rsidRDefault="00CA1C00" w:rsidP="006D3EF5">
      <w:pPr>
        <w:numPr>
          <w:ilvl w:val="0"/>
          <w:numId w:val="130"/>
        </w:numPr>
        <w:jc w:val="both"/>
        <w:rPr>
          <w:rFonts w:eastAsia="Calibri"/>
          <w:sz w:val="22"/>
          <w:szCs w:val="22"/>
          <w:lang w:eastAsia="en-US"/>
        </w:rPr>
      </w:pPr>
      <w:r w:rsidRPr="007248C6">
        <w:rPr>
          <w:rFonts w:eastAsia="Calibri"/>
          <w:sz w:val="22"/>
          <w:szCs w:val="22"/>
          <w:lang w:eastAsia="en-US"/>
        </w:rPr>
        <w:t>ograniczać okresu gwarancji również poprzez uwzględnianie naturalnego zużycia elementów  użytych do remontu Sprzętu,</w:t>
      </w:r>
    </w:p>
    <w:p w14:paraId="7E13ACCC" w14:textId="603D20D7" w:rsidR="00CA1C00" w:rsidRPr="007248C6" w:rsidRDefault="00CA1C00" w:rsidP="006D3EF5">
      <w:pPr>
        <w:numPr>
          <w:ilvl w:val="0"/>
          <w:numId w:val="130"/>
        </w:numPr>
        <w:jc w:val="both"/>
        <w:rPr>
          <w:rFonts w:eastAsia="Calibri"/>
          <w:sz w:val="22"/>
          <w:szCs w:val="22"/>
          <w:lang w:eastAsia="en-US"/>
        </w:rPr>
      </w:pPr>
      <w:r w:rsidRPr="007248C6">
        <w:rPr>
          <w:rFonts w:eastAsia="Calibri"/>
          <w:sz w:val="22"/>
          <w:szCs w:val="22"/>
          <w:lang w:eastAsia="en-US"/>
        </w:rPr>
        <w:t xml:space="preserve">zawierać postanowień niekorzystnych dla Zamawiającego lub powodujących jego obciążenie dodatkowymi kosztami związanymi z dostawą wyrobów (Sprzętu lub jego części), a także  </w:t>
      </w:r>
      <w:r w:rsidRPr="007248C6">
        <w:rPr>
          <w:rFonts w:eastAsia="Calibri"/>
          <w:sz w:val="22"/>
          <w:szCs w:val="22"/>
          <w:lang w:eastAsia="en-US"/>
        </w:rPr>
        <w:lastRenderedPageBreak/>
        <w:t xml:space="preserve">dodatkowych warunków współpracy Zamawiającego z Wykonawcą warunkujących uprawnienia </w:t>
      </w:r>
      <w:r w:rsidR="00CF072D">
        <w:rPr>
          <w:rFonts w:eastAsia="Calibri"/>
          <w:sz w:val="22"/>
          <w:szCs w:val="22"/>
          <w:lang w:eastAsia="en-US"/>
        </w:rPr>
        <w:br/>
      </w:r>
      <w:r w:rsidRPr="007248C6">
        <w:rPr>
          <w:rFonts w:eastAsia="Calibri"/>
          <w:sz w:val="22"/>
          <w:szCs w:val="22"/>
          <w:lang w:eastAsia="en-US"/>
        </w:rPr>
        <w:t xml:space="preserve">z tytułu gwarancji. </w:t>
      </w:r>
    </w:p>
    <w:p w14:paraId="53D91B20" w14:textId="77777777" w:rsidR="00CA1C00" w:rsidRPr="007248C6" w:rsidRDefault="00CA1C00" w:rsidP="00CA1C00">
      <w:pPr>
        <w:ind w:left="426" w:hanging="426"/>
        <w:jc w:val="both"/>
        <w:rPr>
          <w:rFonts w:eastAsia="Calibri"/>
          <w:sz w:val="22"/>
          <w:szCs w:val="22"/>
          <w:lang w:eastAsia="en-US"/>
        </w:rPr>
      </w:pPr>
      <w:r w:rsidRPr="007248C6">
        <w:rPr>
          <w:rFonts w:eastAsia="Calibri"/>
          <w:sz w:val="22"/>
          <w:szCs w:val="22"/>
          <w:lang w:eastAsia="en-US"/>
        </w:rPr>
        <w:t>7.    Uprawnienia z tytułu udzielonej gwarancji wykonuje Zamawiający lub Użytkownik według własnego uznania.</w:t>
      </w:r>
    </w:p>
    <w:p w14:paraId="4AF26EC5" w14:textId="1758CA33" w:rsidR="00CA1C00" w:rsidRPr="007248C6" w:rsidRDefault="00CA1C00" w:rsidP="00CA1C00">
      <w:pPr>
        <w:ind w:left="426" w:hanging="426"/>
        <w:jc w:val="both"/>
        <w:rPr>
          <w:rFonts w:eastAsia="Calibri"/>
          <w:sz w:val="22"/>
          <w:szCs w:val="22"/>
          <w:lang w:eastAsia="en-US"/>
        </w:rPr>
      </w:pPr>
      <w:r w:rsidRPr="007248C6">
        <w:rPr>
          <w:rFonts w:eastAsia="Calibri"/>
          <w:sz w:val="22"/>
          <w:szCs w:val="22"/>
          <w:lang w:eastAsia="en-US"/>
        </w:rPr>
        <w:t xml:space="preserve">8.  O wadzie przedmiotu Umowy Zamawiający lub Użytkownik zawiadamia Wykonawcę </w:t>
      </w:r>
      <w:r w:rsidRPr="007248C6">
        <w:rPr>
          <w:rFonts w:eastAsia="Calibri"/>
          <w:sz w:val="22"/>
          <w:szCs w:val="22"/>
          <w:lang w:eastAsia="en-US"/>
        </w:rPr>
        <w:br/>
        <w:t xml:space="preserve">w ciągu 14 dni od daty wykrycia wady. Formę zawiadomienia stanowi „Protokół reklamacyjny” przekazany Wykonawcy w formie pisemnej, elektronicznej lub faxem.  W przypadku zgłoszenia wady przez  Użytkownika,  po jednym egzemplarzu „Protokołu reklamacji” przekazuje się Zamawiającemu i RPW. </w:t>
      </w:r>
    </w:p>
    <w:p w14:paraId="519054BB" w14:textId="77777777" w:rsidR="00CA1C00" w:rsidRPr="007248C6" w:rsidRDefault="00CA1C00" w:rsidP="00CA1C00">
      <w:pPr>
        <w:ind w:left="426" w:hanging="426"/>
        <w:jc w:val="both"/>
        <w:rPr>
          <w:rFonts w:eastAsia="Calibri"/>
          <w:sz w:val="22"/>
          <w:szCs w:val="22"/>
          <w:lang w:eastAsia="en-US"/>
        </w:rPr>
      </w:pPr>
      <w:r w:rsidRPr="007248C6">
        <w:rPr>
          <w:rFonts w:eastAsia="Calibri"/>
          <w:sz w:val="22"/>
          <w:szCs w:val="22"/>
          <w:lang w:eastAsia="en-US"/>
        </w:rPr>
        <w:t xml:space="preserve">9.  W przypadku stwierdzenia w okresie gwarancji wad zgłoszonych w „Protokole reklamacji” Wykonawca ma obowiązek: </w:t>
      </w:r>
    </w:p>
    <w:p w14:paraId="290F699E" w14:textId="77777777" w:rsidR="00CA1C00" w:rsidRPr="007248C6" w:rsidRDefault="00CA1C00" w:rsidP="006D3EF5">
      <w:pPr>
        <w:numPr>
          <w:ilvl w:val="0"/>
          <w:numId w:val="131"/>
        </w:numPr>
        <w:jc w:val="both"/>
        <w:rPr>
          <w:rFonts w:eastAsia="Calibri"/>
          <w:sz w:val="22"/>
          <w:szCs w:val="22"/>
          <w:lang w:eastAsia="en-US"/>
        </w:rPr>
      </w:pPr>
      <w:r w:rsidRPr="007248C6">
        <w:rPr>
          <w:rFonts w:eastAsia="Calibri"/>
          <w:sz w:val="22"/>
          <w:szCs w:val="22"/>
          <w:lang w:eastAsia="en-US"/>
        </w:rPr>
        <w:t xml:space="preserve">skierować na własny koszt do Użytkownika Sprzętu grupę serwisową, nie później niż </w:t>
      </w:r>
      <w:r w:rsidRPr="007248C6">
        <w:rPr>
          <w:rFonts w:eastAsia="Calibri"/>
          <w:sz w:val="22"/>
          <w:szCs w:val="22"/>
          <w:lang w:eastAsia="en-US"/>
        </w:rPr>
        <w:br/>
        <w:t xml:space="preserve">w ciągu 7 dni licząc od daty  otrzymania „Protokołu reklamacji”, </w:t>
      </w:r>
    </w:p>
    <w:p w14:paraId="4F53AA83" w14:textId="77777777" w:rsidR="00CA1C00" w:rsidRPr="007248C6" w:rsidRDefault="00CA1C00" w:rsidP="006D3EF5">
      <w:pPr>
        <w:numPr>
          <w:ilvl w:val="0"/>
          <w:numId w:val="131"/>
        </w:numPr>
        <w:jc w:val="both"/>
        <w:rPr>
          <w:rFonts w:eastAsia="Calibri"/>
          <w:sz w:val="22"/>
          <w:szCs w:val="22"/>
          <w:lang w:eastAsia="en-US"/>
        </w:rPr>
      </w:pPr>
      <w:r w:rsidRPr="007248C6">
        <w:rPr>
          <w:sz w:val="22"/>
          <w:szCs w:val="22"/>
        </w:rPr>
        <w:t xml:space="preserve">jeżeli w terminie wskazanym w pkt 1) Wykonawca nie może wywiązać się </w:t>
      </w:r>
      <w:r w:rsidRPr="007248C6">
        <w:rPr>
          <w:sz w:val="22"/>
          <w:szCs w:val="22"/>
        </w:rPr>
        <w:br/>
        <w:t>z powyższego obowiązku, winien powiadomić Zamawiającego i Użytkownika w formie pisemnej, elektronicznej lub faxem, podając przyczyny opóźnienia oraz przewidywany termin skierowania grupy serwisowej, uwzględniając, że usunięcie wad winno nastąpić nie później niż w ciągu 25 dni roboczych, licząc od daty otrzymania „Protokołu reklamacji”,</w:t>
      </w:r>
    </w:p>
    <w:p w14:paraId="57C154CE" w14:textId="77777777" w:rsidR="00CA1C00" w:rsidRPr="007248C6" w:rsidRDefault="00CA1C00" w:rsidP="006D3EF5">
      <w:pPr>
        <w:numPr>
          <w:ilvl w:val="0"/>
          <w:numId w:val="131"/>
        </w:numPr>
        <w:jc w:val="both"/>
        <w:rPr>
          <w:rFonts w:eastAsia="Calibri"/>
          <w:sz w:val="22"/>
          <w:szCs w:val="22"/>
          <w:lang w:eastAsia="en-US"/>
        </w:rPr>
      </w:pPr>
      <w:r w:rsidRPr="007248C6">
        <w:rPr>
          <w:rFonts w:eastAsia="Calibri"/>
          <w:sz w:val="22"/>
          <w:szCs w:val="22"/>
          <w:lang w:eastAsia="en-US"/>
        </w:rPr>
        <w:t>usunąć wadę w terminie wskazanym w pkt 2),</w:t>
      </w:r>
    </w:p>
    <w:p w14:paraId="2EDF4E49" w14:textId="77777777" w:rsidR="00CA1C00" w:rsidRPr="007248C6" w:rsidRDefault="00CA1C00" w:rsidP="006D3EF5">
      <w:pPr>
        <w:numPr>
          <w:ilvl w:val="0"/>
          <w:numId w:val="131"/>
        </w:numPr>
        <w:jc w:val="both"/>
        <w:rPr>
          <w:rFonts w:eastAsia="Calibri"/>
          <w:sz w:val="22"/>
          <w:szCs w:val="22"/>
          <w:lang w:eastAsia="en-US"/>
        </w:rPr>
      </w:pPr>
      <w:r w:rsidRPr="007248C6">
        <w:rPr>
          <w:rFonts w:eastAsia="Calibri"/>
          <w:sz w:val="22"/>
          <w:szCs w:val="22"/>
          <w:lang w:eastAsia="en-US"/>
        </w:rPr>
        <w:t xml:space="preserve">usunąć wady w miejscu, w którym zostały one ujawnione lub na własny koszt </w:t>
      </w:r>
      <w:r w:rsidRPr="007248C6">
        <w:rPr>
          <w:rFonts w:eastAsia="Calibri"/>
          <w:sz w:val="22"/>
          <w:szCs w:val="22"/>
          <w:lang w:eastAsia="en-US"/>
        </w:rPr>
        <w:br/>
        <w:t>i ryzyko, w celu usunięcia wad, odebrać odpowiednio Sprzęt lub zespoły lub podzespoły  od Użytkownika i naprawę wykonać w zakładzie remontowym wskazanym przez Wykonawcę,</w:t>
      </w:r>
    </w:p>
    <w:p w14:paraId="47CB0C21" w14:textId="77777777" w:rsidR="00CA1C00" w:rsidRPr="007248C6" w:rsidRDefault="00CA1C00" w:rsidP="006D3EF5">
      <w:pPr>
        <w:numPr>
          <w:ilvl w:val="0"/>
          <w:numId w:val="131"/>
        </w:numPr>
        <w:jc w:val="both"/>
        <w:rPr>
          <w:rFonts w:eastAsia="Calibri"/>
          <w:sz w:val="22"/>
          <w:szCs w:val="22"/>
          <w:lang w:eastAsia="en-US"/>
        </w:rPr>
      </w:pPr>
      <w:r w:rsidRPr="007248C6">
        <w:rPr>
          <w:rFonts w:eastAsia="Calibri"/>
          <w:sz w:val="22"/>
          <w:szCs w:val="22"/>
          <w:lang w:eastAsia="en-US"/>
        </w:rPr>
        <w:t>w przypadku usunięcia wad w swoim zakładzie remontowym, dostarczyć odpowiednio Sprzęt lub zespoły lub podzespoły na własny koszt i ryzyko do miejsca, w którym wady zostały ujawnione,</w:t>
      </w:r>
    </w:p>
    <w:p w14:paraId="539D1E03" w14:textId="77777777" w:rsidR="00CA1C00" w:rsidRPr="007248C6" w:rsidRDefault="00CA1C00" w:rsidP="006D3EF5">
      <w:pPr>
        <w:numPr>
          <w:ilvl w:val="0"/>
          <w:numId w:val="131"/>
        </w:numPr>
        <w:jc w:val="both"/>
        <w:rPr>
          <w:rFonts w:eastAsia="Calibri"/>
          <w:sz w:val="22"/>
          <w:szCs w:val="22"/>
          <w:lang w:eastAsia="en-US"/>
        </w:rPr>
      </w:pPr>
      <w:r w:rsidRPr="007248C6">
        <w:rPr>
          <w:rFonts w:eastAsia="Calibri"/>
          <w:sz w:val="22"/>
          <w:szCs w:val="22"/>
          <w:lang w:eastAsia="en-US"/>
        </w:rPr>
        <w:t>zwrócić przedmiot objęty naprawą gwarancyjną po poddaniu go wszelkim procedurom  związanym z odbiorem jakościowym przewidzianym w Umowie, w tym odbiorowi przez RPW,</w:t>
      </w:r>
    </w:p>
    <w:p w14:paraId="4D9532A1" w14:textId="2640B843" w:rsidR="00CA1C00" w:rsidRPr="007248C6" w:rsidRDefault="00CA1C00" w:rsidP="006D3EF5">
      <w:pPr>
        <w:numPr>
          <w:ilvl w:val="0"/>
          <w:numId w:val="142"/>
        </w:numPr>
        <w:jc w:val="both"/>
        <w:rPr>
          <w:rFonts w:eastAsia="Calibri"/>
          <w:sz w:val="22"/>
          <w:szCs w:val="22"/>
          <w:lang w:eastAsia="en-US"/>
        </w:rPr>
      </w:pPr>
      <w:r w:rsidRPr="007248C6">
        <w:rPr>
          <w:rFonts w:eastAsia="Calibri"/>
          <w:sz w:val="22"/>
          <w:szCs w:val="22"/>
          <w:lang w:eastAsia="en-US"/>
        </w:rPr>
        <w:t xml:space="preserve">sporządzić z usunięcia wad protokół podpisany przez Wykonawcę i Użytkownika, </w:t>
      </w:r>
      <w:r w:rsidRPr="007248C6">
        <w:rPr>
          <w:rFonts w:eastAsia="Calibri"/>
          <w:sz w:val="22"/>
          <w:szCs w:val="22"/>
          <w:lang w:eastAsia="en-US"/>
        </w:rPr>
        <w:br/>
        <w:t xml:space="preserve">w którym będzie potwierdzona zgodność parametrów technicznych naprawionego Sprzętu </w:t>
      </w:r>
      <w:r w:rsidR="00CF072D">
        <w:rPr>
          <w:rFonts w:eastAsia="Calibri"/>
          <w:sz w:val="22"/>
          <w:szCs w:val="22"/>
          <w:lang w:eastAsia="en-US"/>
        </w:rPr>
        <w:br/>
      </w:r>
      <w:r w:rsidRPr="007248C6">
        <w:rPr>
          <w:rFonts w:eastAsia="Calibri"/>
          <w:sz w:val="22"/>
          <w:szCs w:val="22"/>
          <w:lang w:eastAsia="en-US"/>
        </w:rPr>
        <w:t>z wymaganiami określonymi w Umowie.</w:t>
      </w:r>
    </w:p>
    <w:p w14:paraId="6FC426A6" w14:textId="77777777" w:rsidR="00CA1C00" w:rsidRPr="007248C6" w:rsidRDefault="00CA1C00" w:rsidP="006D3EF5">
      <w:pPr>
        <w:numPr>
          <w:ilvl w:val="0"/>
          <w:numId w:val="145"/>
        </w:numPr>
        <w:ind w:left="426" w:hanging="426"/>
        <w:contextualSpacing/>
        <w:jc w:val="both"/>
        <w:rPr>
          <w:rFonts w:eastAsia="Calibri"/>
          <w:sz w:val="22"/>
          <w:szCs w:val="22"/>
          <w:lang w:val="x-none" w:eastAsia="en-US"/>
        </w:rPr>
      </w:pPr>
      <w:r w:rsidRPr="007248C6">
        <w:rPr>
          <w:rFonts w:eastAsia="Calibri"/>
          <w:sz w:val="22"/>
          <w:szCs w:val="22"/>
          <w:lang w:eastAsia="en-US"/>
        </w:rPr>
        <w:t xml:space="preserve"> </w:t>
      </w:r>
      <w:r w:rsidRPr="007248C6">
        <w:rPr>
          <w:rFonts w:eastAsia="Calibri"/>
          <w:sz w:val="22"/>
          <w:szCs w:val="22"/>
          <w:lang w:val="x-none" w:eastAsia="en-US"/>
        </w:rPr>
        <w:t xml:space="preserve">W przypadku wymiany wadliwego zespołu lub podzespołu na nowy lub dokonania jego istotnej naprawy termin gwarancji tego zespołu lub podzespołu biegnie od początku, </w:t>
      </w:r>
      <w:r w:rsidRPr="007248C6">
        <w:rPr>
          <w:rFonts w:eastAsia="Calibri"/>
          <w:sz w:val="22"/>
          <w:szCs w:val="22"/>
          <w:lang w:val="x-none" w:eastAsia="en-US"/>
        </w:rPr>
        <w:br/>
        <w:t>po jego wymianie/dostarczeniu po naprawie.</w:t>
      </w:r>
    </w:p>
    <w:p w14:paraId="530B982D" w14:textId="1425FC73" w:rsidR="00CA1C00" w:rsidRPr="007248C6" w:rsidRDefault="00CA1C00" w:rsidP="006D3EF5">
      <w:pPr>
        <w:numPr>
          <w:ilvl w:val="0"/>
          <w:numId w:val="145"/>
        </w:numPr>
        <w:ind w:left="426" w:hanging="426"/>
        <w:jc w:val="both"/>
        <w:rPr>
          <w:rFonts w:eastAsia="Calibri"/>
          <w:sz w:val="22"/>
          <w:szCs w:val="22"/>
          <w:lang w:eastAsia="en-US"/>
        </w:rPr>
      </w:pPr>
      <w:r w:rsidRPr="007248C6">
        <w:rPr>
          <w:rFonts w:eastAsia="Calibri"/>
          <w:sz w:val="22"/>
          <w:szCs w:val="22"/>
          <w:lang w:eastAsia="en-US"/>
        </w:rPr>
        <w:t xml:space="preserve">Okres gwarancji Sprzętu objętego wykonaną Usługą ulega wydłużeniu o czas, w którym wskutek wad wykonanego przedmiotu Umowy, objętego gwarancją, Użytkownik nie mógł z niego korzystać, </w:t>
      </w:r>
      <w:r w:rsidR="00CF072D">
        <w:rPr>
          <w:rFonts w:eastAsia="Calibri"/>
          <w:sz w:val="22"/>
          <w:szCs w:val="22"/>
          <w:lang w:eastAsia="en-US"/>
        </w:rPr>
        <w:br/>
      </w:r>
      <w:r w:rsidRPr="007248C6">
        <w:rPr>
          <w:rFonts w:eastAsia="Calibri"/>
          <w:sz w:val="22"/>
          <w:szCs w:val="22"/>
          <w:lang w:eastAsia="en-US"/>
        </w:rPr>
        <w:t>z uwzględnieniem ust. 10 niniejszego paragrafu.</w:t>
      </w:r>
    </w:p>
    <w:p w14:paraId="7ED9E982" w14:textId="77777777" w:rsidR="00CA1C00" w:rsidRPr="007248C6" w:rsidRDefault="00CA1C00" w:rsidP="006D3EF5">
      <w:pPr>
        <w:numPr>
          <w:ilvl w:val="0"/>
          <w:numId w:val="145"/>
        </w:numPr>
        <w:ind w:left="426" w:hanging="426"/>
        <w:jc w:val="both"/>
        <w:rPr>
          <w:rFonts w:eastAsia="Calibri"/>
          <w:sz w:val="22"/>
          <w:szCs w:val="22"/>
          <w:lang w:eastAsia="en-US"/>
        </w:rPr>
      </w:pPr>
      <w:r w:rsidRPr="007248C6">
        <w:rPr>
          <w:rFonts w:eastAsia="Calibri"/>
          <w:sz w:val="22"/>
          <w:szCs w:val="22"/>
          <w:lang w:eastAsia="en-US"/>
        </w:rPr>
        <w:t>Wykonawca ponosi odpowiedzialność z tytułu przypadkowej utraty lub uszkodzenia przedmiotu objętego wykonaną Usługą w czasie od przyjęcia go do naprawy do czasu zwrócenia bez wad do Użytkownika.</w:t>
      </w:r>
    </w:p>
    <w:p w14:paraId="08E02767" w14:textId="77777777" w:rsidR="00CA1C00" w:rsidRPr="007248C6" w:rsidRDefault="00CA1C00" w:rsidP="006D3EF5">
      <w:pPr>
        <w:numPr>
          <w:ilvl w:val="0"/>
          <w:numId w:val="145"/>
        </w:numPr>
        <w:ind w:left="426" w:hanging="426"/>
        <w:jc w:val="both"/>
        <w:rPr>
          <w:rFonts w:eastAsia="Calibri"/>
          <w:sz w:val="22"/>
          <w:szCs w:val="22"/>
          <w:lang w:eastAsia="en-US"/>
        </w:rPr>
      </w:pPr>
      <w:r w:rsidRPr="007248C6">
        <w:rPr>
          <w:sz w:val="22"/>
          <w:szCs w:val="22"/>
        </w:rPr>
        <w:t>Naprawy gwarancyjne odbywają się u Użytkownika Sprzętu lub w szczególnych przypadkach – na uzasadniony i zaakceptowany pisemnie przez Zamawiającego wniosek Wykonawcy - w siedzibie Wykonawcy. Wówczas, koszty transportu Sprzętu (w obie strony) ponosi Wykonawca.</w:t>
      </w:r>
    </w:p>
    <w:p w14:paraId="1A54419C" w14:textId="77777777" w:rsidR="00CA1C00" w:rsidRPr="007248C6" w:rsidRDefault="00CA1C00" w:rsidP="006D3EF5">
      <w:pPr>
        <w:numPr>
          <w:ilvl w:val="0"/>
          <w:numId w:val="145"/>
        </w:numPr>
        <w:ind w:left="426" w:hanging="426"/>
        <w:jc w:val="both"/>
        <w:rPr>
          <w:rFonts w:eastAsia="Calibri"/>
          <w:sz w:val="22"/>
          <w:szCs w:val="22"/>
          <w:lang w:eastAsia="en-US"/>
        </w:rPr>
      </w:pPr>
      <w:r w:rsidRPr="007248C6">
        <w:rPr>
          <w:sz w:val="22"/>
          <w:szCs w:val="22"/>
        </w:rPr>
        <w:t xml:space="preserve">Wykonawca powiadomi </w:t>
      </w:r>
      <w:r w:rsidRPr="007248C6">
        <w:rPr>
          <w:iCs/>
          <w:sz w:val="22"/>
          <w:szCs w:val="22"/>
        </w:rPr>
        <w:t>Zamawiającego</w:t>
      </w:r>
      <w:r w:rsidRPr="007248C6">
        <w:rPr>
          <w:i/>
          <w:sz w:val="22"/>
          <w:szCs w:val="22"/>
        </w:rPr>
        <w:t xml:space="preserve"> </w:t>
      </w:r>
      <w:r w:rsidRPr="007248C6">
        <w:rPr>
          <w:sz w:val="22"/>
          <w:szCs w:val="22"/>
        </w:rPr>
        <w:t>o nieprawidłowościach w eksploatacji/ użytkowaniu Sprzętu oraz utrudnieniach w jego usprawnianiu, jeśli takie wystąpią ze strony Użytkownika.</w:t>
      </w:r>
    </w:p>
    <w:p w14:paraId="2D65B113" w14:textId="77777777" w:rsidR="00CA1C00" w:rsidRPr="007248C6" w:rsidRDefault="00CA1C00" w:rsidP="006D3EF5">
      <w:pPr>
        <w:numPr>
          <w:ilvl w:val="0"/>
          <w:numId w:val="145"/>
        </w:numPr>
        <w:ind w:left="426" w:hanging="426"/>
        <w:jc w:val="both"/>
        <w:rPr>
          <w:rFonts w:eastAsia="Calibri"/>
          <w:sz w:val="22"/>
          <w:szCs w:val="22"/>
          <w:lang w:eastAsia="en-US"/>
        </w:rPr>
      </w:pPr>
      <w:r w:rsidRPr="007248C6">
        <w:rPr>
          <w:sz w:val="22"/>
          <w:szCs w:val="22"/>
        </w:rPr>
        <w:t xml:space="preserve">Wszelkie usunięcia wad i usterek oraz inne informacje Wykonawca odnotowuje również </w:t>
      </w:r>
      <w:r w:rsidRPr="007248C6">
        <w:rPr>
          <w:sz w:val="22"/>
          <w:szCs w:val="22"/>
        </w:rPr>
        <w:br/>
        <w:t>w załączonej do Sprzętu książce (karcie) gwarancyjnej.</w:t>
      </w:r>
    </w:p>
    <w:p w14:paraId="3146F09B" w14:textId="77777777" w:rsidR="00CA1C00" w:rsidRPr="007248C6" w:rsidRDefault="00CA1C00" w:rsidP="006D3EF5">
      <w:pPr>
        <w:widowControl w:val="0"/>
        <w:numPr>
          <w:ilvl w:val="0"/>
          <w:numId w:val="145"/>
        </w:numPr>
        <w:suppressAutoHyphens/>
        <w:ind w:left="426" w:hanging="426"/>
        <w:jc w:val="both"/>
        <w:rPr>
          <w:sz w:val="22"/>
          <w:szCs w:val="22"/>
        </w:rPr>
      </w:pPr>
      <w:r w:rsidRPr="007248C6">
        <w:rPr>
          <w:bCs/>
          <w:sz w:val="22"/>
          <w:szCs w:val="22"/>
        </w:rPr>
        <w:t>Użytkownik powiadomi Zamawiającego drogą pocztową lub faksem (261 47 29 71) lub mailem (1</w:t>
      </w:r>
      <w:hyperlink r:id="rId42" w:history="1">
        <w:r w:rsidRPr="007248C6">
          <w:rPr>
            <w:bCs/>
            <w:sz w:val="22"/>
            <w:szCs w:val="22"/>
            <w:u w:val="single"/>
          </w:rPr>
          <w:t>rblog@ron.mil.pl</w:t>
        </w:r>
      </w:hyperlink>
      <w:r w:rsidRPr="007248C6">
        <w:rPr>
          <w:bCs/>
          <w:sz w:val="22"/>
          <w:szCs w:val="22"/>
        </w:rPr>
        <w:t>) o występujących usterkach oraz wszelkich nieprawidłowościach, związanych z wykonywaniem przez Wykonawcę warunków gwarancyjnych.</w:t>
      </w:r>
    </w:p>
    <w:p w14:paraId="098947D3" w14:textId="6DDCBE81" w:rsidR="00CA1C00" w:rsidRPr="007248C6" w:rsidRDefault="00CA1C00" w:rsidP="006D3EF5">
      <w:pPr>
        <w:widowControl w:val="0"/>
        <w:numPr>
          <w:ilvl w:val="0"/>
          <w:numId w:val="145"/>
        </w:numPr>
        <w:shd w:val="clear" w:color="auto" w:fill="FFFFFF"/>
        <w:tabs>
          <w:tab w:val="left" w:pos="-1418"/>
          <w:tab w:val="left" w:pos="-567"/>
        </w:tabs>
        <w:suppressAutoHyphens/>
        <w:ind w:left="426" w:hanging="426"/>
        <w:jc w:val="both"/>
        <w:rPr>
          <w:sz w:val="22"/>
          <w:szCs w:val="22"/>
        </w:rPr>
      </w:pPr>
      <w:r w:rsidRPr="007248C6">
        <w:rPr>
          <w:sz w:val="22"/>
          <w:szCs w:val="22"/>
        </w:rPr>
        <w:t>Odpowiedzialność Wykonawcy z tytułu rękojmi za wady fizyczne i prawne nie jest wyłączona. Strony termin realizacji uprawnień Zamawiającego z tytułu rękojmi za wady określają na …………</w:t>
      </w:r>
      <w:r w:rsidRPr="007248C6">
        <w:rPr>
          <w:sz w:val="22"/>
          <w:szCs w:val="22"/>
          <w:lang w:eastAsia="x-none"/>
        </w:rPr>
        <w:t xml:space="preserve"> </w:t>
      </w:r>
      <w:r w:rsidRPr="007248C6">
        <w:rPr>
          <w:sz w:val="22"/>
          <w:szCs w:val="22"/>
          <w:lang w:val="x-none" w:eastAsia="x-none"/>
        </w:rPr>
        <w:t xml:space="preserve">oraz </w:t>
      </w:r>
      <w:r w:rsidR="007248C6">
        <w:rPr>
          <w:sz w:val="22"/>
          <w:szCs w:val="22"/>
          <w:lang w:eastAsia="x-none"/>
        </w:rPr>
        <w:t>…………….</w:t>
      </w:r>
      <w:r w:rsidRPr="007248C6">
        <w:rPr>
          <w:sz w:val="22"/>
          <w:szCs w:val="22"/>
          <w:lang w:eastAsia="x-none"/>
        </w:rPr>
        <w:t>.</w:t>
      </w:r>
      <w:r w:rsidRPr="007248C6">
        <w:rPr>
          <w:sz w:val="22"/>
          <w:szCs w:val="22"/>
          <w:lang w:val="x-none" w:eastAsia="x-none"/>
        </w:rPr>
        <w:t xml:space="preserve">  na nowo wmontowane podzespoły, </w:t>
      </w:r>
      <w:r w:rsidRPr="007248C6">
        <w:rPr>
          <w:sz w:val="22"/>
          <w:szCs w:val="22"/>
        </w:rPr>
        <w:t>od dnia podpisania przez Odbiorcę „Protokołu przyjęcia - przekazania”.</w:t>
      </w:r>
    </w:p>
    <w:p w14:paraId="72951123" w14:textId="77777777" w:rsidR="00CA1C00" w:rsidRPr="007248C6" w:rsidRDefault="00CA1C00" w:rsidP="002E3032">
      <w:pPr>
        <w:numPr>
          <w:ilvl w:val="0"/>
          <w:numId w:val="145"/>
        </w:numPr>
        <w:suppressAutoHyphens/>
        <w:ind w:left="426" w:hanging="426"/>
        <w:contextualSpacing/>
        <w:rPr>
          <w:rFonts w:eastAsia="Arial Narrow"/>
          <w:sz w:val="22"/>
          <w:szCs w:val="22"/>
        </w:rPr>
      </w:pPr>
      <w:r w:rsidRPr="007248C6">
        <w:rPr>
          <w:rFonts w:eastAsia="Arial Narrow"/>
          <w:sz w:val="22"/>
          <w:szCs w:val="22"/>
        </w:rPr>
        <w:t>Podmiotem uprawnionym do dochodzenia roszczeń z tytułu gwarancji i rękojmi jest Zamawiający.</w:t>
      </w:r>
    </w:p>
    <w:p w14:paraId="5BBF615A" w14:textId="77777777" w:rsidR="00CA1C00" w:rsidRPr="007248C6" w:rsidRDefault="00CA1C00" w:rsidP="00CA1C00">
      <w:pPr>
        <w:widowControl w:val="0"/>
        <w:suppressAutoHyphens/>
        <w:ind w:left="426"/>
        <w:jc w:val="both"/>
        <w:rPr>
          <w:sz w:val="22"/>
          <w:szCs w:val="22"/>
        </w:rPr>
      </w:pPr>
    </w:p>
    <w:p w14:paraId="58069A6D" w14:textId="77777777" w:rsidR="00CA1C00" w:rsidRPr="007248C6" w:rsidRDefault="00CA1C00" w:rsidP="00CA1C00">
      <w:pPr>
        <w:widowControl w:val="0"/>
        <w:suppressAutoHyphens/>
        <w:jc w:val="center"/>
        <w:rPr>
          <w:b/>
          <w:sz w:val="22"/>
          <w:szCs w:val="22"/>
        </w:rPr>
      </w:pPr>
      <w:r w:rsidRPr="007248C6">
        <w:rPr>
          <w:b/>
          <w:sz w:val="22"/>
          <w:szCs w:val="22"/>
        </w:rPr>
        <w:t>§ 10. WARUNKI PŁATNOŚCI</w:t>
      </w:r>
    </w:p>
    <w:p w14:paraId="105F348C" w14:textId="2B87E5A1" w:rsidR="00CA1C00" w:rsidRPr="007248C6" w:rsidRDefault="00CA1C00" w:rsidP="006D3EF5">
      <w:pPr>
        <w:numPr>
          <w:ilvl w:val="0"/>
          <w:numId w:val="132"/>
        </w:numPr>
        <w:ind w:left="426" w:hanging="426"/>
        <w:jc w:val="both"/>
        <w:rPr>
          <w:sz w:val="22"/>
          <w:szCs w:val="22"/>
        </w:rPr>
      </w:pPr>
      <w:r w:rsidRPr="007248C6">
        <w:rPr>
          <w:sz w:val="22"/>
          <w:szCs w:val="22"/>
        </w:rPr>
        <w:t xml:space="preserve">Zamawiający zapłaci Wykonawcy za wykonanie bez zastrzeżeń Usługi, wynagrodzenie określone </w:t>
      </w:r>
      <w:r w:rsidR="00CF072D">
        <w:rPr>
          <w:sz w:val="22"/>
          <w:szCs w:val="22"/>
        </w:rPr>
        <w:br/>
      </w:r>
      <w:r w:rsidRPr="007248C6">
        <w:rPr>
          <w:sz w:val="22"/>
          <w:szCs w:val="22"/>
        </w:rPr>
        <w:t xml:space="preserve">w </w:t>
      </w:r>
      <w:r w:rsidRPr="007248C6">
        <w:rPr>
          <w:bCs/>
          <w:sz w:val="22"/>
          <w:szCs w:val="22"/>
        </w:rPr>
        <w:t xml:space="preserve">§ 3 Umowy. </w:t>
      </w:r>
    </w:p>
    <w:p w14:paraId="2F6F9662" w14:textId="77777777" w:rsidR="00CA1C00" w:rsidRPr="007248C6" w:rsidRDefault="00CA1C00" w:rsidP="006D3EF5">
      <w:pPr>
        <w:numPr>
          <w:ilvl w:val="0"/>
          <w:numId w:val="132"/>
        </w:numPr>
        <w:ind w:left="426" w:hanging="426"/>
        <w:jc w:val="both"/>
        <w:rPr>
          <w:sz w:val="22"/>
          <w:szCs w:val="22"/>
        </w:rPr>
      </w:pPr>
      <w:r w:rsidRPr="007248C6">
        <w:rPr>
          <w:sz w:val="22"/>
          <w:szCs w:val="22"/>
        </w:rPr>
        <w:lastRenderedPageBreak/>
        <w:t>Wykonawca pod rygorem zastosowania § 10 ust. 4, zobowiązany jest po wykonaniu naprawy Sprzętu przedłożyć:</w:t>
      </w:r>
    </w:p>
    <w:p w14:paraId="66E8F7EE" w14:textId="77777777" w:rsidR="00CA1C00" w:rsidRPr="007248C6" w:rsidRDefault="00CA1C00" w:rsidP="006D3EF5">
      <w:pPr>
        <w:widowControl w:val="0"/>
        <w:numPr>
          <w:ilvl w:val="0"/>
          <w:numId w:val="133"/>
        </w:numPr>
        <w:suppressAutoHyphens/>
        <w:ind w:left="709" w:hanging="283"/>
        <w:jc w:val="both"/>
        <w:rPr>
          <w:sz w:val="22"/>
          <w:szCs w:val="22"/>
        </w:rPr>
      </w:pPr>
      <w:r w:rsidRPr="007248C6">
        <w:rPr>
          <w:sz w:val="22"/>
          <w:szCs w:val="22"/>
        </w:rPr>
        <w:t>Zamawiającemu:</w:t>
      </w:r>
    </w:p>
    <w:p w14:paraId="127C467F" w14:textId="77777777" w:rsidR="00CA1C00" w:rsidRPr="007248C6" w:rsidRDefault="00CA1C00" w:rsidP="006D3EF5">
      <w:pPr>
        <w:widowControl w:val="0"/>
        <w:numPr>
          <w:ilvl w:val="0"/>
          <w:numId w:val="120"/>
        </w:numPr>
        <w:tabs>
          <w:tab w:val="num" w:pos="851"/>
        </w:tabs>
        <w:suppressAutoHyphens/>
        <w:ind w:left="851" w:hanging="142"/>
        <w:jc w:val="both"/>
        <w:rPr>
          <w:sz w:val="22"/>
          <w:szCs w:val="22"/>
        </w:rPr>
      </w:pPr>
      <w:r w:rsidRPr="007248C6">
        <w:rPr>
          <w:sz w:val="22"/>
          <w:szCs w:val="22"/>
        </w:rPr>
        <w:t xml:space="preserve">oryginał faktury VAT wystawionej na Zamawiającego i wskazującej Płatnika, a ponadto określającej numer i przedmiot Umowy,  </w:t>
      </w:r>
    </w:p>
    <w:p w14:paraId="44A9323B" w14:textId="77777777" w:rsidR="00CA1C00" w:rsidRPr="007248C6" w:rsidRDefault="00CA1C00" w:rsidP="006D3EF5">
      <w:pPr>
        <w:widowControl w:val="0"/>
        <w:numPr>
          <w:ilvl w:val="0"/>
          <w:numId w:val="120"/>
        </w:numPr>
        <w:tabs>
          <w:tab w:val="num" w:pos="851"/>
        </w:tabs>
        <w:suppressAutoHyphens/>
        <w:ind w:left="851" w:hanging="142"/>
        <w:jc w:val="both"/>
        <w:rPr>
          <w:sz w:val="22"/>
          <w:szCs w:val="22"/>
        </w:rPr>
      </w:pPr>
      <w:r w:rsidRPr="007248C6">
        <w:rPr>
          <w:sz w:val="22"/>
          <w:szCs w:val="22"/>
        </w:rPr>
        <w:t xml:space="preserve">„Protokół odbioru”, podpisany przez przedstawiciela RPW i Wykonawcę, </w:t>
      </w:r>
    </w:p>
    <w:p w14:paraId="29F8CED6" w14:textId="77777777" w:rsidR="00CA1C00" w:rsidRPr="007248C6" w:rsidRDefault="00CA1C00" w:rsidP="006D3EF5">
      <w:pPr>
        <w:widowControl w:val="0"/>
        <w:numPr>
          <w:ilvl w:val="0"/>
          <w:numId w:val="120"/>
        </w:numPr>
        <w:tabs>
          <w:tab w:val="num" w:pos="851"/>
        </w:tabs>
        <w:suppressAutoHyphens/>
        <w:ind w:left="851" w:hanging="142"/>
        <w:jc w:val="both"/>
        <w:rPr>
          <w:bCs/>
          <w:sz w:val="22"/>
          <w:szCs w:val="22"/>
          <w:u w:val="single"/>
        </w:rPr>
      </w:pPr>
      <w:r w:rsidRPr="007248C6">
        <w:rPr>
          <w:sz w:val="22"/>
          <w:szCs w:val="22"/>
        </w:rPr>
        <w:t xml:space="preserve">„Protokół przyjęcia-przekazania Sprzętu po naprawie” podpisany przez Wykonawcę </w:t>
      </w:r>
      <w:r w:rsidRPr="007248C6">
        <w:rPr>
          <w:sz w:val="22"/>
          <w:szCs w:val="22"/>
        </w:rPr>
        <w:br/>
        <w:t xml:space="preserve">i Użytkownika, </w:t>
      </w:r>
    </w:p>
    <w:p w14:paraId="4923B392" w14:textId="77777777" w:rsidR="00CA1C00" w:rsidRPr="007248C6" w:rsidRDefault="00CA1C00" w:rsidP="00CA1C00">
      <w:pPr>
        <w:widowControl w:val="0"/>
        <w:tabs>
          <w:tab w:val="num" w:pos="709"/>
        </w:tabs>
        <w:suppressAutoHyphens/>
        <w:ind w:left="567" w:hanging="141"/>
        <w:jc w:val="both"/>
        <w:rPr>
          <w:bCs/>
          <w:sz w:val="22"/>
          <w:szCs w:val="22"/>
        </w:rPr>
      </w:pPr>
      <w:r w:rsidRPr="007248C6">
        <w:rPr>
          <w:bCs/>
          <w:sz w:val="22"/>
          <w:szCs w:val="22"/>
        </w:rPr>
        <w:t xml:space="preserve">b) </w:t>
      </w:r>
      <w:r w:rsidRPr="007248C6">
        <w:rPr>
          <w:sz w:val="22"/>
          <w:szCs w:val="22"/>
        </w:rPr>
        <w:t>Użytkownikowi:</w:t>
      </w:r>
    </w:p>
    <w:p w14:paraId="79ACBAFB" w14:textId="77777777" w:rsidR="00CA1C00" w:rsidRPr="007248C6" w:rsidRDefault="00CA1C00" w:rsidP="006D3EF5">
      <w:pPr>
        <w:widowControl w:val="0"/>
        <w:numPr>
          <w:ilvl w:val="0"/>
          <w:numId w:val="120"/>
        </w:numPr>
        <w:tabs>
          <w:tab w:val="num" w:pos="-2977"/>
          <w:tab w:val="num" w:pos="709"/>
        </w:tabs>
        <w:suppressAutoHyphens/>
        <w:ind w:left="851" w:hanging="142"/>
        <w:jc w:val="both"/>
        <w:rPr>
          <w:bCs/>
          <w:sz w:val="22"/>
          <w:szCs w:val="22"/>
          <w:u w:val="single"/>
        </w:rPr>
      </w:pPr>
      <w:r w:rsidRPr="007248C6">
        <w:rPr>
          <w:sz w:val="22"/>
          <w:szCs w:val="22"/>
        </w:rPr>
        <w:t xml:space="preserve">karty gwarancyjne na wykonaną Usługę sporządzone wyłącznie w języku polskim  opisujące zasady postępowania w przypadku reklamacji zawierające zapisy zgodnie </w:t>
      </w:r>
      <w:r w:rsidRPr="007248C6">
        <w:rPr>
          <w:sz w:val="22"/>
          <w:szCs w:val="22"/>
        </w:rPr>
        <w:br/>
        <w:t>z § 9 Umowy, pod rygorem ich nieważności,</w:t>
      </w:r>
    </w:p>
    <w:p w14:paraId="728E324E" w14:textId="77777777" w:rsidR="00CA1C00" w:rsidRPr="007248C6" w:rsidRDefault="00CA1C00" w:rsidP="006D3EF5">
      <w:pPr>
        <w:widowControl w:val="0"/>
        <w:numPr>
          <w:ilvl w:val="0"/>
          <w:numId w:val="120"/>
        </w:numPr>
        <w:tabs>
          <w:tab w:val="num" w:pos="709"/>
        </w:tabs>
        <w:suppressAutoHyphens/>
        <w:ind w:left="851" w:hanging="142"/>
        <w:rPr>
          <w:sz w:val="22"/>
          <w:szCs w:val="22"/>
        </w:rPr>
      </w:pPr>
      <w:r w:rsidRPr="007248C6">
        <w:rPr>
          <w:sz w:val="22"/>
          <w:szCs w:val="22"/>
        </w:rPr>
        <w:t xml:space="preserve"> „Protokół przyjęcia – przekazania” (sprzętu po naprawie)” podpisany przez Wykonawcę i Użytkownika,</w:t>
      </w:r>
    </w:p>
    <w:p w14:paraId="542CD5BE" w14:textId="77777777" w:rsidR="00CA1C00" w:rsidRPr="007248C6" w:rsidRDefault="00CA1C00" w:rsidP="006D3EF5">
      <w:pPr>
        <w:numPr>
          <w:ilvl w:val="0"/>
          <w:numId w:val="132"/>
        </w:numPr>
        <w:ind w:left="284" w:hanging="284"/>
        <w:jc w:val="both"/>
        <w:rPr>
          <w:sz w:val="22"/>
          <w:szCs w:val="22"/>
        </w:rPr>
      </w:pPr>
      <w:r w:rsidRPr="007248C6">
        <w:rPr>
          <w:sz w:val="22"/>
          <w:szCs w:val="22"/>
        </w:rPr>
        <w:t xml:space="preserve">Termin płatności określony w § 11 </w:t>
      </w:r>
      <w:r w:rsidRPr="007248C6">
        <w:rPr>
          <w:bCs/>
          <w:sz w:val="22"/>
          <w:szCs w:val="22"/>
        </w:rPr>
        <w:t xml:space="preserve">ust. </w:t>
      </w:r>
      <w:r w:rsidRPr="007248C6">
        <w:rPr>
          <w:sz w:val="22"/>
          <w:szCs w:val="22"/>
        </w:rPr>
        <w:t xml:space="preserve">1 Umowy liczy się od dnia następnego po dniu dostarczenia do Zamawiającego kompletnych i prawidłowo wypełnionych dokumentów </w:t>
      </w:r>
      <w:r w:rsidRPr="007248C6">
        <w:rPr>
          <w:sz w:val="22"/>
          <w:szCs w:val="22"/>
        </w:rPr>
        <w:br/>
        <w:t xml:space="preserve">o których mowa w </w:t>
      </w:r>
      <w:r w:rsidRPr="007248C6">
        <w:rPr>
          <w:bCs/>
          <w:sz w:val="22"/>
          <w:szCs w:val="22"/>
        </w:rPr>
        <w:t xml:space="preserve">ust. </w:t>
      </w:r>
      <w:r w:rsidRPr="007248C6">
        <w:rPr>
          <w:sz w:val="22"/>
          <w:szCs w:val="22"/>
        </w:rPr>
        <w:t>2 niniejszego paragrafu.</w:t>
      </w:r>
    </w:p>
    <w:p w14:paraId="5710BA28" w14:textId="77777777" w:rsidR="00CA1C00" w:rsidRPr="007248C6" w:rsidRDefault="00CA1C00" w:rsidP="006D3EF5">
      <w:pPr>
        <w:numPr>
          <w:ilvl w:val="0"/>
          <w:numId w:val="132"/>
        </w:numPr>
        <w:ind w:left="284" w:hanging="284"/>
        <w:jc w:val="both"/>
        <w:rPr>
          <w:sz w:val="22"/>
          <w:szCs w:val="22"/>
        </w:rPr>
      </w:pPr>
      <w:r w:rsidRPr="007248C6">
        <w:rPr>
          <w:sz w:val="22"/>
          <w:szCs w:val="22"/>
        </w:rPr>
        <w:t xml:space="preserve">Brak któregokolwiek z dokumentów wymienionych w </w:t>
      </w:r>
      <w:r w:rsidRPr="007248C6">
        <w:rPr>
          <w:bCs/>
          <w:sz w:val="22"/>
          <w:szCs w:val="22"/>
        </w:rPr>
        <w:t>ust. 2 niniejszego paragrafu</w:t>
      </w:r>
      <w:r w:rsidRPr="007248C6">
        <w:rPr>
          <w:sz w:val="22"/>
          <w:szCs w:val="22"/>
        </w:rPr>
        <w:t xml:space="preserve"> lub jego błędne wystawienie spowoduje wstrzymanie całości lub części zapłaty do czasu uzupełnienia dokumentów lub ich prawidłowego wystawienia.</w:t>
      </w:r>
    </w:p>
    <w:p w14:paraId="37C26C18" w14:textId="77777777" w:rsidR="00CA1C00" w:rsidRPr="007248C6" w:rsidRDefault="00CA1C00" w:rsidP="006D3EF5">
      <w:pPr>
        <w:numPr>
          <w:ilvl w:val="0"/>
          <w:numId w:val="132"/>
        </w:numPr>
        <w:ind w:left="284" w:hanging="284"/>
        <w:jc w:val="both"/>
        <w:rPr>
          <w:sz w:val="22"/>
          <w:szCs w:val="22"/>
        </w:rPr>
      </w:pPr>
      <w:r w:rsidRPr="007248C6">
        <w:rPr>
          <w:sz w:val="22"/>
          <w:szCs w:val="22"/>
        </w:rPr>
        <w:t xml:space="preserve">Dopuszcza się możliwość zapłaty za wykonany i odebrany remont pojedynczego Sprzętu wyszczególnionego w tabelach umieszczonych w § 2 Umowy, przed wyznaczonym terminem wykonania Umowy określonym w § 5 Umowy. W takim wypadku Wykonawca ma prawo wystawić fakturę po wykonanym remoncie oraz odebraniu wykonanej usługi bez zastrzeżeń przez wyznaczone RPW i Użytkownika. </w:t>
      </w:r>
    </w:p>
    <w:p w14:paraId="38B9AD36" w14:textId="77777777" w:rsidR="00CA1C00" w:rsidRPr="007248C6" w:rsidRDefault="00CA1C00" w:rsidP="00CA1C00">
      <w:pPr>
        <w:jc w:val="both"/>
        <w:rPr>
          <w:sz w:val="22"/>
          <w:szCs w:val="22"/>
        </w:rPr>
      </w:pPr>
    </w:p>
    <w:p w14:paraId="4636B7F3" w14:textId="77777777" w:rsidR="00CA1C00" w:rsidRPr="007248C6" w:rsidRDefault="00CA1C00" w:rsidP="00CA1C00">
      <w:pPr>
        <w:widowControl w:val="0"/>
        <w:suppressAutoHyphens/>
        <w:jc w:val="center"/>
        <w:rPr>
          <w:b/>
          <w:sz w:val="22"/>
          <w:szCs w:val="22"/>
        </w:rPr>
      </w:pPr>
      <w:r w:rsidRPr="007248C6">
        <w:rPr>
          <w:b/>
          <w:sz w:val="22"/>
          <w:szCs w:val="22"/>
        </w:rPr>
        <w:t>§ 11. SPOSÓB I TERMIN ZAPŁATY</w:t>
      </w:r>
    </w:p>
    <w:p w14:paraId="3C3BBC1F" w14:textId="32429AC5" w:rsidR="00CA1C00" w:rsidRPr="007248C6" w:rsidRDefault="00CA1C00" w:rsidP="006D3EF5">
      <w:pPr>
        <w:numPr>
          <w:ilvl w:val="0"/>
          <w:numId w:val="122"/>
        </w:numPr>
        <w:tabs>
          <w:tab w:val="num" w:pos="-1620"/>
          <w:tab w:val="left" w:pos="0"/>
        </w:tabs>
        <w:ind w:left="294" w:hanging="295"/>
        <w:jc w:val="both"/>
        <w:rPr>
          <w:sz w:val="22"/>
          <w:szCs w:val="22"/>
        </w:rPr>
      </w:pPr>
      <w:r w:rsidRPr="007248C6">
        <w:rPr>
          <w:sz w:val="22"/>
          <w:szCs w:val="22"/>
        </w:rPr>
        <w:t>Zapłata należności z tytułu wynagrodzenia za wykonaną Usługę nastąpi w formie polecenia przelewu z rachunku Zamawiającego na rachunek bankowy Wykonawcy umieszczony na fakturze, w terminie do 30 dni od daty wykonania Usługi, potwierdzonego zgodnie z zapisami Umowy i dostarczenia Zamawiającemu prawidłowo wystawionej faktury wraz z kompletem dokumentów, o których mowa w § 10 ust. 2 Umowy z uwzględnieniem § 10 ust. 3 Umowy. Termin zapłaty uważa się za zachowany, jeżeli obciążenie rachunku dłużnika nastąpi nie później niż w ostatnim dniu płatności.</w:t>
      </w:r>
    </w:p>
    <w:p w14:paraId="5AACB8BE" w14:textId="77777777" w:rsidR="00CA1C00" w:rsidRPr="007248C6" w:rsidRDefault="00CA1C00" w:rsidP="006D3EF5">
      <w:pPr>
        <w:numPr>
          <w:ilvl w:val="0"/>
          <w:numId w:val="122"/>
        </w:numPr>
        <w:tabs>
          <w:tab w:val="num" w:pos="-1800"/>
          <w:tab w:val="left" w:pos="0"/>
          <w:tab w:val="left" w:pos="851"/>
        </w:tabs>
        <w:ind w:left="308" w:hanging="295"/>
        <w:jc w:val="both"/>
        <w:rPr>
          <w:sz w:val="22"/>
          <w:szCs w:val="22"/>
        </w:rPr>
      </w:pPr>
      <w:r w:rsidRPr="007248C6">
        <w:rPr>
          <w:sz w:val="22"/>
          <w:szCs w:val="22"/>
        </w:rPr>
        <w:t xml:space="preserve">Na oryginale faktury dostarczonej Zamawiającemu, Wykonawca wymieni nazwę i zakres Usługi, jego cenę jednostkową netto, stawkę podatku VAT, wartość brutto, numer Umowy oraz nazwę Użytkownika i numer rejestracyjny Sprzętu.  </w:t>
      </w:r>
    </w:p>
    <w:p w14:paraId="2F3835CE" w14:textId="77777777" w:rsidR="00CA1C00" w:rsidRPr="007248C6" w:rsidRDefault="00CA1C00" w:rsidP="006D3EF5">
      <w:pPr>
        <w:numPr>
          <w:ilvl w:val="0"/>
          <w:numId w:val="122"/>
        </w:numPr>
        <w:tabs>
          <w:tab w:val="num" w:pos="-1800"/>
          <w:tab w:val="left" w:pos="0"/>
        </w:tabs>
        <w:ind w:left="308" w:hanging="295"/>
        <w:jc w:val="both"/>
        <w:rPr>
          <w:sz w:val="22"/>
          <w:szCs w:val="22"/>
        </w:rPr>
      </w:pPr>
      <w:r w:rsidRPr="007248C6">
        <w:rPr>
          <w:sz w:val="22"/>
          <w:szCs w:val="22"/>
        </w:rPr>
        <w:t>W przypadku niedopełnienia powyższych wymagań lub niedołączenia do faktury dokumentów wymienionych w  § 10 ust. 2 lit. a) z uwzględnieniem § 10 ust. 3 Umowy, Zamawiający wstrzyma się od zapłaty całości lub części należności do czasu uzupełnienia dokumentów, przy czym termin zapłaty liczy się od dnia ich uzupełnienia.</w:t>
      </w:r>
    </w:p>
    <w:p w14:paraId="1A74DF14" w14:textId="77777777" w:rsidR="00CA1C00" w:rsidRPr="007248C6" w:rsidRDefault="00CA1C00" w:rsidP="006D3EF5">
      <w:pPr>
        <w:widowControl w:val="0"/>
        <w:numPr>
          <w:ilvl w:val="0"/>
          <w:numId w:val="122"/>
        </w:numPr>
        <w:tabs>
          <w:tab w:val="num" w:pos="284"/>
        </w:tabs>
        <w:suppressAutoHyphens/>
        <w:ind w:left="284" w:hanging="284"/>
        <w:jc w:val="both"/>
        <w:rPr>
          <w:i/>
          <w:sz w:val="22"/>
          <w:szCs w:val="22"/>
        </w:rPr>
      </w:pPr>
      <w:r w:rsidRPr="007248C6">
        <w:rPr>
          <w:i/>
          <w:sz w:val="22"/>
          <w:szCs w:val="22"/>
        </w:rPr>
        <w:t>W przypadku wykonawców działających wspólnie (konsorcjum, spółka cywilna) rozliczenia finansowe Zamawiającego z Wykonawcą odbywać się będą w sposób wskazany Zamawiającemu pisemnie i zgodnie przez wszystkich członków konsorcjum/wspólników. Dokonanie zapłaty na rachunek upoważnionego i wskazanego członka konsorcjum/wspólnika zwalnia Zamawiającego z odpowiedzialności w stosunku do wszystkich członków.</w:t>
      </w:r>
    </w:p>
    <w:p w14:paraId="109EC16F" w14:textId="77777777" w:rsidR="00CA1C00" w:rsidRPr="007248C6" w:rsidRDefault="00CA1C00" w:rsidP="00CA1C00">
      <w:pPr>
        <w:tabs>
          <w:tab w:val="left" w:pos="0"/>
        </w:tabs>
        <w:ind w:left="308"/>
        <w:jc w:val="both"/>
        <w:rPr>
          <w:sz w:val="22"/>
          <w:szCs w:val="22"/>
        </w:rPr>
      </w:pPr>
    </w:p>
    <w:p w14:paraId="356F7785" w14:textId="77777777" w:rsidR="00CA1C00" w:rsidRPr="007248C6" w:rsidRDefault="00CA1C00" w:rsidP="00CA1C00">
      <w:pPr>
        <w:widowControl w:val="0"/>
        <w:suppressAutoHyphens/>
        <w:jc w:val="center"/>
        <w:rPr>
          <w:b/>
          <w:sz w:val="22"/>
          <w:szCs w:val="22"/>
        </w:rPr>
      </w:pPr>
      <w:r w:rsidRPr="007248C6">
        <w:rPr>
          <w:b/>
          <w:sz w:val="22"/>
          <w:szCs w:val="22"/>
        </w:rPr>
        <w:t>§ 12. WIERZYTELNOŚCI</w:t>
      </w:r>
    </w:p>
    <w:p w14:paraId="10490C00" w14:textId="77777777" w:rsidR="00CA1C00" w:rsidRPr="007248C6" w:rsidRDefault="00CA1C00" w:rsidP="006D3EF5">
      <w:pPr>
        <w:widowControl w:val="0"/>
        <w:numPr>
          <w:ilvl w:val="3"/>
          <w:numId w:val="149"/>
        </w:numPr>
        <w:suppressAutoHyphens/>
        <w:ind w:left="284" w:hanging="284"/>
        <w:jc w:val="both"/>
        <w:rPr>
          <w:sz w:val="22"/>
          <w:szCs w:val="22"/>
          <w:lang w:val="x-none" w:eastAsia="x-none"/>
        </w:rPr>
      </w:pPr>
      <w:r w:rsidRPr="007248C6">
        <w:rPr>
          <w:sz w:val="22"/>
          <w:szCs w:val="22"/>
          <w:lang w:val="x-none" w:eastAsia="x-none"/>
        </w:rPr>
        <w:t xml:space="preserve">Zbycie i zastawienie wierzytelności przysługujących Wykonawcy z tytułu zawarcia </w:t>
      </w:r>
      <w:r w:rsidRPr="007248C6">
        <w:rPr>
          <w:sz w:val="22"/>
          <w:szCs w:val="22"/>
          <w:lang w:eastAsia="x-none"/>
        </w:rPr>
        <w:t>U</w:t>
      </w:r>
      <w:r w:rsidRPr="007248C6">
        <w:rPr>
          <w:sz w:val="22"/>
          <w:szCs w:val="22"/>
          <w:lang w:val="x-none" w:eastAsia="x-none"/>
        </w:rPr>
        <w:t>mowy   wymaga pisemnej zgody Zamawiającego pod rygorem nieważności.</w:t>
      </w:r>
    </w:p>
    <w:p w14:paraId="5D5E17F1" w14:textId="77777777" w:rsidR="00CA1C00" w:rsidRPr="007248C6" w:rsidRDefault="00CA1C00" w:rsidP="006D3EF5">
      <w:pPr>
        <w:widowControl w:val="0"/>
        <w:numPr>
          <w:ilvl w:val="3"/>
          <w:numId w:val="149"/>
        </w:numPr>
        <w:suppressAutoHyphens/>
        <w:ind w:left="284" w:hanging="284"/>
        <w:jc w:val="both"/>
        <w:rPr>
          <w:sz w:val="22"/>
          <w:szCs w:val="22"/>
          <w:lang w:val="x-none" w:eastAsia="x-none"/>
        </w:rPr>
      </w:pPr>
      <w:r w:rsidRPr="007248C6">
        <w:rPr>
          <w:sz w:val="22"/>
          <w:szCs w:val="22"/>
          <w:lang w:val="x-none" w:eastAsia="x-none"/>
        </w:rPr>
        <w:t xml:space="preserve">Wykonawca nie może przekazać praw i obowiązków wynikających z </w:t>
      </w:r>
      <w:r w:rsidRPr="007248C6">
        <w:rPr>
          <w:sz w:val="22"/>
          <w:szCs w:val="22"/>
          <w:lang w:eastAsia="x-none"/>
        </w:rPr>
        <w:t>U</w:t>
      </w:r>
      <w:r w:rsidRPr="007248C6">
        <w:rPr>
          <w:sz w:val="22"/>
          <w:szCs w:val="22"/>
          <w:lang w:val="x-none" w:eastAsia="x-none"/>
        </w:rPr>
        <w:t>mowy na osoby trzecie.</w:t>
      </w:r>
    </w:p>
    <w:p w14:paraId="7DC95E60" w14:textId="77777777" w:rsidR="00CA1C00" w:rsidRPr="007248C6" w:rsidRDefault="00CA1C00" w:rsidP="006D3EF5">
      <w:pPr>
        <w:widowControl w:val="0"/>
        <w:numPr>
          <w:ilvl w:val="3"/>
          <w:numId w:val="149"/>
        </w:numPr>
        <w:suppressAutoHyphens/>
        <w:ind w:left="284" w:hanging="284"/>
        <w:contextualSpacing/>
        <w:jc w:val="both"/>
        <w:rPr>
          <w:i/>
          <w:sz w:val="22"/>
          <w:szCs w:val="22"/>
          <w:lang w:val="x-none" w:eastAsia="x-none"/>
        </w:rPr>
      </w:pPr>
      <w:r w:rsidRPr="007248C6">
        <w:rPr>
          <w:i/>
          <w:sz w:val="22"/>
          <w:szCs w:val="22"/>
          <w:lang w:val="x-none" w:eastAsia="x-none"/>
        </w:rPr>
        <w:t>W przypadku złożenia oferty wspólnej (konsorcjum, spółka cywilna) członkowie konsorcjum/wspólnicy odpowiadają za zobowiązania Umowy solidarnie.</w:t>
      </w:r>
    </w:p>
    <w:p w14:paraId="3136834F" w14:textId="77777777" w:rsidR="00CA1C00" w:rsidRPr="007248C6" w:rsidRDefault="00CA1C00" w:rsidP="006D3EF5">
      <w:pPr>
        <w:widowControl w:val="0"/>
        <w:numPr>
          <w:ilvl w:val="3"/>
          <w:numId w:val="149"/>
        </w:numPr>
        <w:suppressAutoHyphens/>
        <w:ind w:left="284" w:hanging="284"/>
        <w:jc w:val="both"/>
        <w:rPr>
          <w:sz w:val="22"/>
          <w:szCs w:val="22"/>
          <w:lang w:val="x-none" w:eastAsia="x-none"/>
        </w:rPr>
      </w:pPr>
      <w:r w:rsidRPr="007248C6">
        <w:rPr>
          <w:i/>
          <w:sz w:val="22"/>
          <w:szCs w:val="22"/>
          <w:lang w:val="x-none" w:eastAsia="x-none"/>
        </w:rPr>
        <w:t>Wykonawca polegający na sytuacji finansowej lub ekonomicznej innych podmiotów, odpowiada solidarnie z podmiotem, który zobowiązał się do udostępnienia zasobów, za szkodę poniesioną przez Zamawiającego powstałą wskutek nieudostępnienia tych zasobów, chyba że za nieudostępnienie zasobów nie ponosi winy.</w:t>
      </w:r>
    </w:p>
    <w:p w14:paraId="1358400C" w14:textId="77777777" w:rsidR="00CA1C00" w:rsidRPr="007248C6" w:rsidRDefault="00CA1C00" w:rsidP="00CA1C00">
      <w:pPr>
        <w:widowControl w:val="0"/>
        <w:suppressAutoHyphens/>
        <w:ind w:left="426"/>
        <w:jc w:val="both"/>
        <w:rPr>
          <w:sz w:val="22"/>
          <w:szCs w:val="22"/>
          <w:lang w:val="x-none" w:eastAsia="x-none"/>
        </w:rPr>
      </w:pPr>
    </w:p>
    <w:p w14:paraId="3B9DD7BD" w14:textId="77777777" w:rsidR="00CA1C00" w:rsidRPr="007248C6" w:rsidRDefault="00CA1C00" w:rsidP="00CA1C00">
      <w:pPr>
        <w:widowControl w:val="0"/>
        <w:suppressAutoHyphens/>
        <w:jc w:val="center"/>
        <w:rPr>
          <w:b/>
          <w:sz w:val="22"/>
          <w:szCs w:val="22"/>
        </w:rPr>
      </w:pPr>
      <w:r w:rsidRPr="007248C6">
        <w:rPr>
          <w:b/>
          <w:sz w:val="22"/>
          <w:szCs w:val="22"/>
        </w:rPr>
        <w:lastRenderedPageBreak/>
        <w:t>§ 13. KARY UMOWNE</w:t>
      </w:r>
    </w:p>
    <w:p w14:paraId="316A3D29" w14:textId="77777777" w:rsidR="00CA1C00" w:rsidRPr="007248C6" w:rsidRDefault="00CA1C00" w:rsidP="006D3EF5">
      <w:pPr>
        <w:numPr>
          <w:ilvl w:val="0"/>
          <w:numId w:val="134"/>
        </w:numPr>
        <w:ind w:left="284" w:hanging="284"/>
        <w:jc w:val="both"/>
        <w:rPr>
          <w:sz w:val="22"/>
          <w:szCs w:val="22"/>
        </w:rPr>
      </w:pPr>
      <w:r w:rsidRPr="007248C6">
        <w:rPr>
          <w:sz w:val="22"/>
          <w:szCs w:val="22"/>
        </w:rPr>
        <w:t>Wykonawca zapłaci Zamawiającemu karę umowną w następujących przypadkach i wysokości:</w:t>
      </w:r>
    </w:p>
    <w:p w14:paraId="53B91D05" w14:textId="6543D304" w:rsidR="00CA1C00" w:rsidRPr="007248C6" w:rsidRDefault="00CA1C00" w:rsidP="006D3EF5">
      <w:pPr>
        <w:numPr>
          <w:ilvl w:val="0"/>
          <w:numId w:val="150"/>
        </w:numPr>
        <w:jc w:val="both"/>
        <w:rPr>
          <w:sz w:val="22"/>
          <w:szCs w:val="22"/>
        </w:rPr>
      </w:pPr>
      <w:r w:rsidRPr="007248C6">
        <w:rPr>
          <w:sz w:val="22"/>
          <w:szCs w:val="22"/>
        </w:rPr>
        <w:t xml:space="preserve">10% wartości niezrealizowanego zamówienia podstawowego lub wartości niezrealizowanego zamówienia w razie skorzystania z prawa opcji lub wartości niezrealizowanego zamówienia podstawowego i wartości niezrealizowanego zamówienia w razie skorzystania z prawa opcji – gdy Zamawiający odstąpi od Umowy lub jej części </w:t>
      </w:r>
      <w:r w:rsidR="002E3032" w:rsidRPr="007248C6">
        <w:rPr>
          <w:sz w:val="22"/>
          <w:szCs w:val="22"/>
        </w:rPr>
        <w:br/>
      </w:r>
      <w:r w:rsidRPr="007248C6">
        <w:rPr>
          <w:sz w:val="22"/>
          <w:szCs w:val="22"/>
        </w:rPr>
        <w:t>z powodu okoliczności, leżących po stronie Wykonawcy, lub gdy Wykonawca odstąpi od Umowy lub jej części z powodów leżących po jego stronie,</w:t>
      </w:r>
    </w:p>
    <w:p w14:paraId="7F9B1B75" w14:textId="77777777" w:rsidR="00CA1C00" w:rsidRPr="007248C6" w:rsidRDefault="00CA1C00" w:rsidP="006D3EF5">
      <w:pPr>
        <w:numPr>
          <w:ilvl w:val="0"/>
          <w:numId w:val="150"/>
        </w:numPr>
        <w:jc w:val="both"/>
        <w:rPr>
          <w:sz w:val="22"/>
          <w:szCs w:val="22"/>
        </w:rPr>
      </w:pPr>
      <w:r w:rsidRPr="007248C6">
        <w:rPr>
          <w:sz w:val="22"/>
          <w:szCs w:val="22"/>
        </w:rPr>
        <w:t xml:space="preserve">1% wartości wykonanej Usługi z wadami za każdy rozpoczęty dzień zwłoki </w:t>
      </w:r>
      <w:r w:rsidRPr="007248C6">
        <w:rPr>
          <w:strike/>
          <w:sz w:val="22"/>
          <w:szCs w:val="22"/>
        </w:rPr>
        <w:br/>
      </w:r>
      <w:r w:rsidRPr="007248C6">
        <w:rPr>
          <w:sz w:val="22"/>
          <w:szCs w:val="22"/>
        </w:rPr>
        <w:t>w dostarczeniu wyremontowanego jednostkowego Sprzętu wolnego od wad w miejsce wadliwego Sprzętu, nie więcej jednak niż 10% jej wartości, oddzielnie dla każdego wykonanego z wadami jednostkowego egzemplarza Sprzętu,</w:t>
      </w:r>
    </w:p>
    <w:p w14:paraId="7C79651D" w14:textId="77777777" w:rsidR="00CA1C00" w:rsidRPr="007248C6" w:rsidRDefault="00CA1C00" w:rsidP="006D3EF5">
      <w:pPr>
        <w:numPr>
          <w:ilvl w:val="0"/>
          <w:numId w:val="150"/>
        </w:numPr>
        <w:ind w:left="714" w:hanging="357"/>
        <w:jc w:val="both"/>
        <w:rPr>
          <w:sz w:val="22"/>
          <w:szCs w:val="22"/>
        </w:rPr>
      </w:pPr>
      <w:r w:rsidRPr="007248C6">
        <w:rPr>
          <w:sz w:val="22"/>
          <w:szCs w:val="22"/>
        </w:rPr>
        <w:t xml:space="preserve">0,2% wartości Usługi niezrealizowanej w terminie wynikającym z § 5 Umowy, </w:t>
      </w:r>
      <w:r w:rsidRPr="007248C6">
        <w:rPr>
          <w:sz w:val="22"/>
          <w:szCs w:val="22"/>
        </w:rPr>
        <w:br/>
        <w:t>za każdy rozpoczęty dzień zwłoki, nie więcej jednak niż 10% jej wartości, oddzielnie dla każdego niezrealizowanego w terminie jednostkowego egzemplarza sprzętu,</w:t>
      </w:r>
    </w:p>
    <w:p w14:paraId="5829156D" w14:textId="77777777" w:rsidR="00CA1C00" w:rsidRPr="007248C6" w:rsidRDefault="00CA1C00" w:rsidP="006D3EF5">
      <w:pPr>
        <w:numPr>
          <w:ilvl w:val="0"/>
          <w:numId w:val="150"/>
        </w:numPr>
        <w:ind w:left="714" w:hanging="357"/>
        <w:jc w:val="both"/>
        <w:rPr>
          <w:sz w:val="22"/>
          <w:szCs w:val="22"/>
        </w:rPr>
      </w:pPr>
      <w:r w:rsidRPr="007248C6">
        <w:rPr>
          <w:sz w:val="22"/>
          <w:szCs w:val="22"/>
        </w:rPr>
        <w:t>5% wartości brutto Umowy w sytuacjach określonych w § 17 ust. 4 Umowy,</w:t>
      </w:r>
    </w:p>
    <w:p w14:paraId="3B27D53C" w14:textId="047F6931" w:rsidR="00CA1C00" w:rsidRPr="007248C6" w:rsidRDefault="00CA1C00" w:rsidP="006D3EF5">
      <w:pPr>
        <w:numPr>
          <w:ilvl w:val="0"/>
          <w:numId w:val="150"/>
        </w:numPr>
        <w:ind w:left="714" w:hanging="357"/>
        <w:jc w:val="both"/>
        <w:rPr>
          <w:sz w:val="22"/>
          <w:szCs w:val="22"/>
        </w:rPr>
      </w:pPr>
      <w:r w:rsidRPr="007248C6">
        <w:rPr>
          <w:sz w:val="22"/>
          <w:szCs w:val="22"/>
        </w:rPr>
        <w:t xml:space="preserve">za naruszenie przy realizacji Umowy obowiązujących u Zamawiającego zasad bezpieczeństwa </w:t>
      </w:r>
      <w:r w:rsidR="00CF072D">
        <w:rPr>
          <w:sz w:val="22"/>
          <w:szCs w:val="22"/>
        </w:rPr>
        <w:br/>
      </w:r>
      <w:r w:rsidRPr="007248C6">
        <w:rPr>
          <w:sz w:val="22"/>
          <w:szCs w:val="22"/>
        </w:rPr>
        <w:t>w tym zasad wejść i wjazdów na teren wojskowy w wysokości 1000,00 zł za każdy stwierdzony przypadek,</w:t>
      </w:r>
    </w:p>
    <w:p w14:paraId="022C2216" w14:textId="77777777" w:rsidR="00CA1C00" w:rsidRPr="007248C6" w:rsidRDefault="00CA1C00" w:rsidP="006D3EF5">
      <w:pPr>
        <w:numPr>
          <w:ilvl w:val="0"/>
          <w:numId w:val="134"/>
        </w:numPr>
        <w:ind w:left="284" w:hanging="284"/>
        <w:contextualSpacing/>
        <w:jc w:val="both"/>
        <w:rPr>
          <w:sz w:val="22"/>
          <w:szCs w:val="22"/>
          <w:lang w:val="x-none" w:eastAsia="x-none"/>
        </w:rPr>
      </w:pPr>
      <w:r w:rsidRPr="007248C6">
        <w:rPr>
          <w:sz w:val="22"/>
          <w:szCs w:val="22"/>
          <w:lang w:val="x-none" w:eastAsia="x-none"/>
        </w:rPr>
        <w:t>Łączna maksymalna wysokość kar umownych, których Zamawiający może dochodzić od Wykonawcy wynosi 30 % wartości brutto przedmiotu Umowy określonej w § 3 ust. 1 Umowy (art. 436 pkt. 3) ustawy Pzp).</w:t>
      </w:r>
    </w:p>
    <w:p w14:paraId="72245DD0" w14:textId="77777777" w:rsidR="00CA1C00" w:rsidRPr="007248C6" w:rsidRDefault="00CA1C00" w:rsidP="006D3EF5">
      <w:pPr>
        <w:numPr>
          <w:ilvl w:val="0"/>
          <w:numId w:val="134"/>
        </w:numPr>
        <w:ind w:left="284" w:hanging="284"/>
        <w:jc w:val="both"/>
        <w:rPr>
          <w:sz w:val="22"/>
          <w:szCs w:val="22"/>
        </w:rPr>
      </w:pPr>
      <w:r w:rsidRPr="007248C6">
        <w:rPr>
          <w:sz w:val="22"/>
          <w:szCs w:val="22"/>
        </w:rPr>
        <w:t xml:space="preserve">Kary umowne oblicza się według wartości brutto określonej w Umowie. Zamawiający zastrzega sobie prawo dochodzenia odszkodowania na zasadach ogólnych przewidzianych </w:t>
      </w:r>
      <w:r w:rsidRPr="007248C6">
        <w:rPr>
          <w:sz w:val="22"/>
          <w:szCs w:val="22"/>
        </w:rPr>
        <w:br/>
        <w:t>w Kodeksie cywilnym, w przypadku, jeśli szkoda wynikła z niewykonania lub nienależytego wykonania Umowy przewyższa wartość zastrzeżonej kary umownej bądź wynika z innych tytułów niż zastrzeżone.</w:t>
      </w:r>
    </w:p>
    <w:p w14:paraId="782FDAC4" w14:textId="77777777" w:rsidR="00CA1C00" w:rsidRPr="007248C6" w:rsidRDefault="00CA1C00" w:rsidP="006D3EF5">
      <w:pPr>
        <w:numPr>
          <w:ilvl w:val="0"/>
          <w:numId w:val="134"/>
        </w:numPr>
        <w:ind w:left="284" w:hanging="284"/>
        <w:jc w:val="both"/>
        <w:rPr>
          <w:sz w:val="22"/>
          <w:szCs w:val="22"/>
        </w:rPr>
      </w:pPr>
      <w:r w:rsidRPr="007248C6">
        <w:rPr>
          <w:sz w:val="22"/>
          <w:szCs w:val="22"/>
        </w:rPr>
        <w:t xml:space="preserve">Wykonawca nie będzie mógł zwolnić się od odpowiedzialności względem Zamawiającego </w:t>
      </w:r>
      <w:r w:rsidRPr="007248C6">
        <w:rPr>
          <w:sz w:val="22"/>
          <w:szCs w:val="22"/>
        </w:rPr>
        <w:br/>
        <w:t xml:space="preserve">z powodu, że niewykonanie lub nienależyte wykonanie Umowy przez niego było następstwem niewykonania lub nienależytego wykonania zobowiązań wobec </w:t>
      </w:r>
      <w:r w:rsidRPr="007248C6">
        <w:rPr>
          <w:bCs/>
          <w:sz w:val="22"/>
          <w:szCs w:val="22"/>
        </w:rPr>
        <w:t>Wykonawcy przez inne podmioty (np. kooperantów, podwykonawców, dostawców).</w:t>
      </w:r>
    </w:p>
    <w:p w14:paraId="5EE878D4" w14:textId="77777777" w:rsidR="00CA1C00" w:rsidRPr="007248C6" w:rsidRDefault="00CA1C00" w:rsidP="006D3EF5">
      <w:pPr>
        <w:widowControl w:val="0"/>
        <w:numPr>
          <w:ilvl w:val="0"/>
          <w:numId w:val="134"/>
        </w:numPr>
        <w:ind w:left="284"/>
        <w:jc w:val="both"/>
        <w:rPr>
          <w:sz w:val="22"/>
          <w:szCs w:val="22"/>
        </w:rPr>
      </w:pPr>
      <w:r w:rsidRPr="007248C6">
        <w:rPr>
          <w:sz w:val="22"/>
          <w:szCs w:val="22"/>
        </w:rPr>
        <w:t>Kary umowne a także odsetki od nieterminowej zapłaty kar umownych, o których mowa w ust. 6 poniżej  Zamawiający ma prawo potrącić bez uprzedniego wezwania do zapłaty, ze złożonego zabezpieczenia, a także z wynagrodzenia przysługującego Wykonawcy za zrealizowanie przedmiotu Umowy. Zamawiającemu przysługuje  prawo do potracenia kary umownej naliczonej na podstawie Umowy (potracenie umowne), do którego nie znajdą zastosowania przepisy Kodeksu cywilnego regulujące instytucję potracenia. Do skuteczności potrącenia umownego wierzytelność Zamawiającego nie musi być wymagalna.</w:t>
      </w:r>
    </w:p>
    <w:p w14:paraId="17703EF3" w14:textId="5BAD74BE" w:rsidR="00CA1C00" w:rsidRPr="007248C6" w:rsidRDefault="00CA1C00" w:rsidP="006D3EF5">
      <w:pPr>
        <w:numPr>
          <w:ilvl w:val="0"/>
          <w:numId w:val="134"/>
        </w:numPr>
        <w:ind w:left="284"/>
        <w:jc w:val="both"/>
        <w:rPr>
          <w:sz w:val="22"/>
          <w:szCs w:val="22"/>
        </w:rPr>
      </w:pPr>
      <w:r w:rsidRPr="007248C6">
        <w:rPr>
          <w:sz w:val="22"/>
          <w:szCs w:val="22"/>
        </w:rPr>
        <w:t>Opóźnienie</w:t>
      </w:r>
      <w:r w:rsidRPr="007248C6">
        <w:rPr>
          <w:bCs/>
          <w:sz w:val="22"/>
          <w:szCs w:val="22"/>
        </w:rPr>
        <w:t xml:space="preserve"> w zapłacie kar umownych skutkuje naliczeniem przez Zamawiającego odsetek zgodnie </w:t>
      </w:r>
      <w:r w:rsidR="00CF072D">
        <w:rPr>
          <w:bCs/>
          <w:sz w:val="22"/>
          <w:szCs w:val="22"/>
        </w:rPr>
        <w:br/>
      </w:r>
      <w:r w:rsidRPr="007248C6">
        <w:rPr>
          <w:bCs/>
          <w:sz w:val="22"/>
          <w:szCs w:val="22"/>
        </w:rPr>
        <w:t xml:space="preserve">z obowiązującymi przepisami. </w:t>
      </w:r>
    </w:p>
    <w:p w14:paraId="482BB343" w14:textId="03D4E742" w:rsidR="00CA1C00" w:rsidRPr="007248C6" w:rsidRDefault="00CA1C00" w:rsidP="006D3EF5">
      <w:pPr>
        <w:numPr>
          <w:ilvl w:val="0"/>
          <w:numId w:val="134"/>
        </w:numPr>
        <w:ind w:left="284"/>
        <w:jc w:val="both"/>
        <w:rPr>
          <w:sz w:val="22"/>
          <w:szCs w:val="22"/>
        </w:rPr>
      </w:pPr>
      <w:r w:rsidRPr="007248C6">
        <w:rPr>
          <w:bCs/>
          <w:sz w:val="22"/>
          <w:szCs w:val="22"/>
        </w:rPr>
        <w:t xml:space="preserve">W przypadku naliczenia przez Zamawiającego kary umownej z tytułu odstąpienia od Umowy, na poczet ww. kary umownej zaliczeniu podlegają wszelkie inne kary umowne (w przypadku ich naliczenia). </w:t>
      </w:r>
      <w:r w:rsidR="00CF072D">
        <w:rPr>
          <w:bCs/>
          <w:sz w:val="22"/>
          <w:szCs w:val="22"/>
        </w:rPr>
        <w:br/>
      </w:r>
      <w:r w:rsidRPr="007248C6">
        <w:rPr>
          <w:bCs/>
          <w:sz w:val="22"/>
          <w:szCs w:val="22"/>
        </w:rPr>
        <w:t>Z tytułu niewykonania lub nienależytego wykonania Umowy w zakresie objętym odstąpieniem przez Zamawiającego z zastrzeżeniem, że w przypadku, gdy te wszelkie inne kary umowne przekraczają już wartość kary umownej z tytułu odstąpienia, to Zamawiający nie jest zobowiązany do zwrotu wartości tej różnicy</w:t>
      </w:r>
    </w:p>
    <w:p w14:paraId="4F88FA04" w14:textId="77777777" w:rsidR="00CA1C00" w:rsidRPr="007248C6" w:rsidRDefault="00CA1C00" w:rsidP="00CA1C00">
      <w:pPr>
        <w:widowControl w:val="0"/>
        <w:suppressAutoHyphens/>
        <w:jc w:val="center"/>
        <w:rPr>
          <w:b/>
          <w:sz w:val="22"/>
          <w:szCs w:val="22"/>
        </w:rPr>
      </w:pPr>
    </w:p>
    <w:p w14:paraId="54EC3BC6" w14:textId="77777777" w:rsidR="00CA1C00" w:rsidRPr="007248C6" w:rsidRDefault="00CA1C00" w:rsidP="00CA1C00">
      <w:pPr>
        <w:widowControl w:val="0"/>
        <w:suppressAutoHyphens/>
        <w:jc w:val="center"/>
        <w:rPr>
          <w:b/>
          <w:sz w:val="22"/>
          <w:szCs w:val="22"/>
        </w:rPr>
      </w:pPr>
      <w:r w:rsidRPr="007248C6">
        <w:rPr>
          <w:b/>
          <w:sz w:val="22"/>
          <w:szCs w:val="22"/>
        </w:rPr>
        <w:t>§ 14. ODSTĄPIENIA OD UMOWY</w:t>
      </w:r>
    </w:p>
    <w:p w14:paraId="05BE1059" w14:textId="77777777" w:rsidR="00CA1C00" w:rsidRPr="007248C6" w:rsidRDefault="00CA1C00" w:rsidP="006D3EF5">
      <w:pPr>
        <w:numPr>
          <w:ilvl w:val="0"/>
          <w:numId w:val="135"/>
        </w:numPr>
        <w:tabs>
          <w:tab w:val="left" w:pos="-1800"/>
        </w:tabs>
        <w:ind w:left="284" w:hanging="284"/>
        <w:jc w:val="both"/>
        <w:rPr>
          <w:sz w:val="22"/>
          <w:szCs w:val="22"/>
        </w:rPr>
      </w:pPr>
      <w:r w:rsidRPr="007248C6">
        <w:rPr>
          <w:sz w:val="22"/>
          <w:szCs w:val="22"/>
        </w:rPr>
        <w:t>Zamawiającemu przysługuje prawo odstąpienia od Umowy lub jej części i naliczenie Wykonawcy  kary umownej przewidzianej w § 13 ust. 1 1)  Umowy, w szczególności gdy:</w:t>
      </w:r>
    </w:p>
    <w:p w14:paraId="6785CBA5" w14:textId="77777777" w:rsidR="00CA1C00" w:rsidRPr="007248C6" w:rsidRDefault="00CA1C00" w:rsidP="006D3EF5">
      <w:pPr>
        <w:numPr>
          <w:ilvl w:val="0"/>
          <w:numId w:val="151"/>
        </w:numPr>
        <w:tabs>
          <w:tab w:val="left" w:pos="-1800"/>
        </w:tabs>
        <w:jc w:val="both"/>
        <w:rPr>
          <w:sz w:val="22"/>
          <w:szCs w:val="22"/>
        </w:rPr>
      </w:pPr>
      <w:r w:rsidRPr="007248C6">
        <w:rPr>
          <w:sz w:val="22"/>
          <w:szCs w:val="22"/>
        </w:rPr>
        <w:t>Wykonawca został postawiony w stan likwidacji,</w:t>
      </w:r>
    </w:p>
    <w:p w14:paraId="12E26451" w14:textId="77777777" w:rsidR="00CA1C00" w:rsidRPr="007248C6" w:rsidRDefault="00CA1C00" w:rsidP="006D3EF5">
      <w:pPr>
        <w:numPr>
          <w:ilvl w:val="0"/>
          <w:numId w:val="151"/>
        </w:numPr>
        <w:tabs>
          <w:tab w:val="left" w:pos="-1800"/>
        </w:tabs>
        <w:jc w:val="both"/>
        <w:rPr>
          <w:sz w:val="22"/>
          <w:szCs w:val="22"/>
        </w:rPr>
      </w:pPr>
      <w:r w:rsidRPr="007248C6">
        <w:rPr>
          <w:sz w:val="22"/>
          <w:szCs w:val="22"/>
        </w:rPr>
        <w:t>Wykonawca nie rozpoczął realizacji Usługi w ramach Umowy bez uzasadnionych przyczyn oraz nie kontynuuje ich pomimo wezwania Zamawiającego złożonego na piśmie,</w:t>
      </w:r>
    </w:p>
    <w:p w14:paraId="122F3612" w14:textId="77777777" w:rsidR="00CA1C00" w:rsidRPr="007248C6" w:rsidRDefault="00CA1C00" w:rsidP="006D3EF5">
      <w:pPr>
        <w:numPr>
          <w:ilvl w:val="0"/>
          <w:numId w:val="151"/>
        </w:numPr>
        <w:tabs>
          <w:tab w:val="left" w:pos="-1800"/>
        </w:tabs>
        <w:jc w:val="both"/>
        <w:rPr>
          <w:sz w:val="22"/>
          <w:szCs w:val="22"/>
        </w:rPr>
      </w:pPr>
      <w:r w:rsidRPr="007248C6">
        <w:rPr>
          <w:sz w:val="22"/>
          <w:szCs w:val="22"/>
        </w:rPr>
        <w:t>Wykonawca jest w zwłoce w wykonaniu Umowy o okres przewyższający 14 dni w danym roku kalendarzowym w stosunku do terminów określonych w § 5 Umowy,</w:t>
      </w:r>
    </w:p>
    <w:p w14:paraId="3839FE52" w14:textId="77777777" w:rsidR="00CA1C00" w:rsidRPr="007248C6" w:rsidRDefault="00CA1C00" w:rsidP="006D3EF5">
      <w:pPr>
        <w:numPr>
          <w:ilvl w:val="0"/>
          <w:numId w:val="151"/>
        </w:numPr>
        <w:tabs>
          <w:tab w:val="left" w:pos="-1800"/>
        </w:tabs>
        <w:jc w:val="both"/>
        <w:rPr>
          <w:sz w:val="22"/>
          <w:szCs w:val="22"/>
        </w:rPr>
      </w:pPr>
      <w:r w:rsidRPr="007248C6">
        <w:rPr>
          <w:sz w:val="22"/>
          <w:szCs w:val="22"/>
        </w:rPr>
        <w:t xml:space="preserve">Wykonawca wyrządził Zamawiającemu szkodę wskutek niewykonania lub nienależytego wykonania Umowy, </w:t>
      </w:r>
    </w:p>
    <w:p w14:paraId="23DE68F5" w14:textId="77777777" w:rsidR="00CA1C00" w:rsidRPr="007248C6" w:rsidRDefault="00CA1C00" w:rsidP="006D3EF5">
      <w:pPr>
        <w:numPr>
          <w:ilvl w:val="0"/>
          <w:numId w:val="151"/>
        </w:numPr>
        <w:tabs>
          <w:tab w:val="left" w:pos="-1800"/>
        </w:tabs>
        <w:jc w:val="both"/>
        <w:rPr>
          <w:sz w:val="22"/>
          <w:szCs w:val="22"/>
        </w:rPr>
      </w:pPr>
      <w:r w:rsidRPr="007248C6">
        <w:rPr>
          <w:sz w:val="22"/>
          <w:szCs w:val="22"/>
        </w:rPr>
        <w:t xml:space="preserve">Wykonawca nie przestrzegał wymagań określonych w WET i klauzuli jakościowej, </w:t>
      </w:r>
    </w:p>
    <w:p w14:paraId="266D3853" w14:textId="77777777" w:rsidR="00CA1C00" w:rsidRPr="007248C6" w:rsidRDefault="00CA1C00" w:rsidP="006D3EF5">
      <w:pPr>
        <w:numPr>
          <w:ilvl w:val="0"/>
          <w:numId w:val="151"/>
        </w:numPr>
        <w:tabs>
          <w:tab w:val="left" w:pos="-1800"/>
        </w:tabs>
        <w:jc w:val="both"/>
        <w:rPr>
          <w:sz w:val="22"/>
          <w:szCs w:val="22"/>
        </w:rPr>
      </w:pPr>
      <w:r w:rsidRPr="007248C6">
        <w:rPr>
          <w:sz w:val="22"/>
          <w:szCs w:val="22"/>
        </w:rPr>
        <w:lastRenderedPageBreak/>
        <w:t xml:space="preserve">Wykonawca wykonał Usługę niezgodnie z wymogami technicznymi określonymi </w:t>
      </w:r>
      <w:r w:rsidRPr="007248C6">
        <w:rPr>
          <w:sz w:val="22"/>
          <w:szCs w:val="22"/>
        </w:rPr>
        <w:br/>
        <w:t>w Umowie,</w:t>
      </w:r>
    </w:p>
    <w:p w14:paraId="4716A045" w14:textId="77777777" w:rsidR="00CA1C00" w:rsidRPr="007248C6" w:rsidRDefault="00CA1C00" w:rsidP="006D3EF5">
      <w:pPr>
        <w:numPr>
          <w:ilvl w:val="0"/>
          <w:numId w:val="151"/>
        </w:numPr>
        <w:tabs>
          <w:tab w:val="left" w:pos="-1800"/>
        </w:tabs>
        <w:jc w:val="both"/>
        <w:rPr>
          <w:sz w:val="22"/>
          <w:szCs w:val="22"/>
        </w:rPr>
      </w:pPr>
      <w:r w:rsidRPr="007248C6">
        <w:rPr>
          <w:sz w:val="22"/>
          <w:szCs w:val="22"/>
        </w:rPr>
        <w:t>Wykonawca zrealizuje Usługę z wadami, których nie usunie zgodnie z warunkami gwarancji/rękojmi,</w:t>
      </w:r>
    </w:p>
    <w:p w14:paraId="4A0F41EB" w14:textId="77777777" w:rsidR="00CA1C00" w:rsidRPr="007248C6" w:rsidRDefault="00CA1C00" w:rsidP="006D3EF5">
      <w:pPr>
        <w:numPr>
          <w:ilvl w:val="0"/>
          <w:numId w:val="151"/>
        </w:numPr>
        <w:tabs>
          <w:tab w:val="left" w:pos="-1800"/>
        </w:tabs>
        <w:jc w:val="both"/>
        <w:rPr>
          <w:sz w:val="22"/>
          <w:szCs w:val="22"/>
        </w:rPr>
      </w:pPr>
      <w:r w:rsidRPr="007248C6">
        <w:rPr>
          <w:sz w:val="22"/>
          <w:szCs w:val="22"/>
        </w:rPr>
        <w:t xml:space="preserve">Wykonawca zbędzie lub zastawi wierzytelności przysługujące jemu z tytułu </w:t>
      </w:r>
      <w:r w:rsidRPr="007248C6">
        <w:rPr>
          <w:sz w:val="22"/>
          <w:szCs w:val="22"/>
        </w:rPr>
        <w:br/>
        <w:t xml:space="preserve">Umowy bez pisemnej zgody Zamawiającego, </w:t>
      </w:r>
    </w:p>
    <w:p w14:paraId="4660BFD1" w14:textId="77777777" w:rsidR="00CA1C00" w:rsidRPr="007248C6" w:rsidRDefault="00CA1C00" w:rsidP="006D3EF5">
      <w:pPr>
        <w:numPr>
          <w:ilvl w:val="0"/>
          <w:numId w:val="151"/>
        </w:numPr>
        <w:tabs>
          <w:tab w:val="left" w:pos="-1800"/>
        </w:tabs>
        <w:jc w:val="both"/>
        <w:rPr>
          <w:sz w:val="22"/>
          <w:szCs w:val="22"/>
        </w:rPr>
      </w:pPr>
      <w:r w:rsidRPr="007248C6">
        <w:rPr>
          <w:sz w:val="22"/>
          <w:szCs w:val="22"/>
        </w:rPr>
        <w:t>Wykonawca utracił uprawnienia do wykonywania przedmiotu Umowy,</w:t>
      </w:r>
    </w:p>
    <w:p w14:paraId="08ABA0E7" w14:textId="4E15B933" w:rsidR="00CA1C00" w:rsidRPr="007248C6" w:rsidRDefault="00CA1C00" w:rsidP="006D3EF5">
      <w:pPr>
        <w:numPr>
          <w:ilvl w:val="0"/>
          <w:numId w:val="151"/>
        </w:numPr>
        <w:tabs>
          <w:tab w:val="left" w:pos="-1800"/>
        </w:tabs>
        <w:jc w:val="both"/>
        <w:rPr>
          <w:sz w:val="22"/>
          <w:szCs w:val="22"/>
        </w:rPr>
      </w:pPr>
      <w:r w:rsidRPr="007248C6">
        <w:rPr>
          <w:sz w:val="22"/>
          <w:szCs w:val="22"/>
        </w:rPr>
        <w:t xml:space="preserve">Wykonawca nie przedłoży na żądanie Zamawiającego aktualnej polisy lub innego dokumentu ubezpieczenia potwierdzającego, że jest on ubezpieczony od odpowiedzialności cywilnej </w:t>
      </w:r>
      <w:r w:rsidR="00CF072D">
        <w:rPr>
          <w:sz w:val="22"/>
          <w:szCs w:val="22"/>
        </w:rPr>
        <w:br/>
      </w:r>
      <w:r w:rsidRPr="007248C6">
        <w:rPr>
          <w:sz w:val="22"/>
          <w:szCs w:val="22"/>
        </w:rPr>
        <w:t>w zakresie prowadzonej działalności gospodarczej,</w:t>
      </w:r>
    </w:p>
    <w:p w14:paraId="3B486794" w14:textId="77777777" w:rsidR="00CA1C00" w:rsidRPr="007248C6" w:rsidRDefault="00CA1C00" w:rsidP="006D3EF5">
      <w:pPr>
        <w:numPr>
          <w:ilvl w:val="0"/>
          <w:numId w:val="151"/>
        </w:numPr>
        <w:contextualSpacing/>
        <w:jc w:val="both"/>
        <w:rPr>
          <w:sz w:val="22"/>
          <w:szCs w:val="22"/>
          <w:lang w:val="x-none" w:eastAsia="x-none"/>
        </w:rPr>
      </w:pPr>
      <w:r w:rsidRPr="007248C6">
        <w:rPr>
          <w:bCs/>
          <w:sz w:val="22"/>
          <w:szCs w:val="22"/>
          <w:lang w:val="x-none" w:eastAsia="x-none"/>
        </w:rPr>
        <w:t>Wykonawca nie przedstawi niezwłocznie, po zmianie podwykonawcy, zaktualizowanego wykazu podwykonawców uwzględniającego zmianę,</w:t>
      </w:r>
      <w:r w:rsidRPr="007248C6">
        <w:rPr>
          <w:sz w:val="22"/>
          <w:szCs w:val="22"/>
          <w:lang w:val="x-none" w:eastAsia="x-none"/>
        </w:rPr>
        <w:t xml:space="preserve"> bądź nie poinformuje o zmianie zakresu wykonywanych przez podwykonawcę czynności, bądź też nie wskaże podwykonawców, jeśli pojawią się oni na dalszym, etapie realizacji Umowy</w:t>
      </w:r>
      <w:r w:rsidRPr="007248C6">
        <w:rPr>
          <w:sz w:val="22"/>
          <w:szCs w:val="22"/>
          <w:lang w:eastAsia="x-none"/>
        </w:rPr>
        <w:t>,</w:t>
      </w:r>
    </w:p>
    <w:p w14:paraId="19605003" w14:textId="77777777" w:rsidR="00CA1C00" w:rsidRPr="007248C6" w:rsidRDefault="00CA1C00" w:rsidP="006D3EF5">
      <w:pPr>
        <w:widowControl w:val="0"/>
        <w:numPr>
          <w:ilvl w:val="0"/>
          <w:numId w:val="135"/>
        </w:numPr>
        <w:tabs>
          <w:tab w:val="left" w:pos="-2410"/>
          <w:tab w:val="num" w:pos="284"/>
        </w:tabs>
        <w:ind w:left="284" w:hanging="284"/>
        <w:contextualSpacing/>
        <w:jc w:val="both"/>
        <w:rPr>
          <w:sz w:val="22"/>
          <w:szCs w:val="22"/>
          <w:lang w:val="x-none" w:eastAsia="x-none"/>
        </w:rPr>
      </w:pPr>
      <w:r w:rsidRPr="007248C6">
        <w:rPr>
          <w:sz w:val="22"/>
          <w:szCs w:val="22"/>
          <w:lang w:val="x-none" w:eastAsia="x-none"/>
        </w:rPr>
        <w:t xml:space="preserve">Niezależnie od powyższego Zamawiającemu przysługuje prawo odstąpienia od Umowy </w:t>
      </w:r>
      <w:r w:rsidRPr="007248C6">
        <w:rPr>
          <w:sz w:val="22"/>
          <w:szCs w:val="22"/>
          <w:lang w:val="x-none" w:eastAsia="x-none"/>
        </w:rPr>
        <w:br/>
        <w:t>w przypadku gdy:</w:t>
      </w:r>
    </w:p>
    <w:p w14:paraId="1EEA4FD2" w14:textId="72F79B34" w:rsidR="00CA1C00" w:rsidRPr="007248C6" w:rsidRDefault="00CA1C00" w:rsidP="006D3EF5">
      <w:pPr>
        <w:numPr>
          <w:ilvl w:val="0"/>
          <w:numId w:val="144"/>
        </w:numPr>
        <w:ind w:left="567" w:hanging="283"/>
        <w:jc w:val="both"/>
        <w:rPr>
          <w:i/>
          <w:sz w:val="22"/>
          <w:szCs w:val="22"/>
        </w:rPr>
      </w:pPr>
      <w:r w:rsidRPr="007248C6">
        <w:rPr>
          <w:sz w:val="22"/>
          <w:szCs w:val="22"/>
        </w:rPr>
        <w:t xml:space="preserve">Wykonawca wymieniony został w wykazach określonych w rozporządzeniu Rady (WE) nr 765/2006 z dnia 18 maja 2006r. dotyczącego środków ograniczających </w:t>
      </w:r>
      <w:r w:rsidRPr="007248C6">
        <w:rPr>
          <w:sz w:val="22"/>
          <w:szCs w:val="22"/>
        </w:rPr>
        <w:br/>
        <w:t xml:space="preserve">w związku z sytuacją na Białorusi i udziałem Białorusi w agresji Rosji wobec Ukrainy i  rozporządzeniu Rady (UE)  nr 269/2014 z dnia 17 marca 2014r. w sprawie środków ograniczających w odniesieniu do działań podważających integralność terytorialną, suwerenność </w:t>
      </w:r>
      <w:r w:rsidR="00F40C69">
        <w:rPr>
          <w:sz w:val="22"/>
          <w:szCs w:val="22"/>
        </w:rPr>
        <w:br/>
      </w:r>
      <w:r w:rsidRPr="007248C6">
        <w:rPr>
          <w:sz w:val="22"/>
          <w:szCs w:val="22"/>
        </w:rPr>
        <w:t xml:space="preserve">i niezależność Ukrainy lub im zagrażającym albo wpisany na listę </w:t>
      </w:r>
      <w:r w:rsidRPr="007248C6">
        <w:rPr>
          <w:sz w:val="22"/>
          <w:szCs w:val="22"/>
        </w:rPr>
        <w:br/>
        <w:t xml:space="preserve">na podstawie decyzji w sprawie wpisu na listę rozstrzygającej o zastosowaniu środka, </w:t>
      </w:r>
      <w:r w:rsidRPr="007248C6">
        <w:rPr>
          <w:sz w:val="22"/>
          <w:szCs w:val="22"/>
        </w:rPr>
        <w:br/>
        <w:t xml:space="preserve">o którym mowa w art. 1 pkt 3 ustawy z dnia 13 kwietnia 2022 r. o szczególnych rozwiązaniach </w:t>
      </w:r>
      <w:r w:rsidR="00F40C69">
        <w:rPr>
          <w:sz w:val="22"/>
          <w:szCs w:val="22"/>
        </w:rPr>
        <w:br/>
      </w:r>
      <w:r w:rsidRPr="007248C6">
        <w:rPr>
          <w:sz w:val="22"/>
          <w:szCs w:val="22"/>
        </w:rPr>
        <w:t>w zakresie przeciwdziałania wspieraniu agresji na Ukrainę</w:t>
      </w:r>
      <w:r w:rsidR="00F40C69">
        <w:rPr>
          <w:sz w:val="22"/>
          <w:szCs w:val="22"/>
        </w:rPr>
        <w:t xml:space="preserve"> </w:t>
      </w:r>
      <w:r w:rsidRPr="007248C6">
        <w:rPr>
          <w:sz w:val="22"/>
          <w:szCs w:val="22"/>
        </w:rPr>
        <w:t>oraz służących ochronie bezpieczeństwa narodowego (t. j. Dz. U. z 2024 r., poz. 507 ze zm.),</w:t>
      </w:r>
      <w:r w:rsidRPr="007248C6">
        <w:rPr>
          <w:b/>
          <w:sz w:val="22"/>
          <w:szCs w:val="22"/>
        </w:rPr>
        <w:t xml:space="preserve"> </w:t>
      </w:r>
    </w:p>
    <w:p w14:paraId="1E04F5C5" w14:textId="7775E8AE" w:rsidR="00CA1C00" w:rsidRPr="007248C6" w:rsidRDefault="00CA1C00" w:rsidP="006D3EF5">
      <w:pPr>
        <w:numPr>
          <w:ilvl w:val="0"/>
          <w:numId w:val="144"/>
        </w:numPr>
        <w:ind w:left="567" w:hanging="283"/>
        <w:jc w:val="both"/>
        <w:rPr>
          <w:i/>
          <w:sz w:val="22"/>
          <w:szCs w:val="22"/>
        </w:rPr>
      </w:pPr>
      <w:r w:rsidRPr="007248C6">
        <w:rPr>
          <w:sz w:val="22"/>
          <w:szCs w:val="22"/>
        </w:rPr>
        <w:t xml:space="preserve">osoba będąca beneficjentem rzeczywistym Wykonawcy (w rozumieniu ustawy z dnia 1 marca </w:t>
      </w:r>
      <w:r w:rsidR="00F40C69">
        <w:rPr>
          <w:sz w:val="22"/>
          <w:szCs w:val="22"/>
        </w:rPr>
        <w:br/>
      </w:r>
      <w:r w:rsidRPr="007248C6">
        <w:rPr>
          <w:sz w:val="22"/>
          <w:szCs w:val="22"/>
        </w:rPr>
        <w:t xml:space="preserve">2018 </w:t>
      </w:r>
      <w:r w:rsidR="00F40C69">
        <w:rPr>
          <w:sz w:val="22"/>
          <w:szCs w:val="22"/>
        </w:rPr>
        <w:t>r</w:t>
      </w:r>
      <w:r w:rsidRPr="007248C6">
        <w:rPr>
          <w:sz w:val="22"/>
          <w:szCs w:val="22"/>
        </w:rPr>
        <w:t xml:space="preserve">. o przeciwdziałaniu praniu pieniędzy oraz finansowaniu terroryzmu </w:t>
      </w:r>
      <w:r w:rsidRPr="007248C6">
        <w:rPr>
          <w:sz w:val="22"/>
          <w:szCs w:val="22"/>
        </w:rPr>
        <w:br/>
        <w:t xml:space="preserve">(t. j. Dz. U. z 2023 r. poz. 1124 ze zm.)) została wymieniona w wykazach lub wpisana na listę, </w:t>
      </w:r>
      <w:r w:rsidR="00F40C69">
        <w:rPr>
          <w:sz w:val="22"/>
          <w:szCs w:val="22"/>
        </w:rPr>
        <w:br/>
      </w:r>
      <w:r w:rsidRPr="007248C6">
        <w:rPr>
          <w:sz w:val="22"/>
          <w:szCs w:val="22"/>
        </w:rPr>
        <w:t xml:space="preserve">o których mowa w pkt 1) powyżej, </w:t>
      </w:r>
    </w:p>
    <w:p w14:paraId="3F554F2C" w14:textId="238341EA" w:rsidR="00CA1C00" w:rsidRPr="007248C6" w:rsidRDefault="00CA1C00" w:rsidP="006D3EF5">
      <w:pPr>
        <w:numPr>
          <w:ilvl w:val="0"/>
          <w:numId w:val="144"/>
        </w:numPr>
        <w:ind w:left="567" w:hanging="283"/>
        <w:jc w:val="both"/>
        <w:rPr>
          <w:i/>
          <w:sz w:val="22"/>
          <w:szCs w:val="22"/>
        </w:rPr>
      </w:pPr>
      <w:r w:rsidRPr="007248C6">
        <w:rPr>
          <w:sz w:val="22"/>
          <w:szCs w:val="22"/>
        </w:rPr>
        <w:t xml:space="preserve">podmiot będący jednostką dominującą Wykonawcy (w rozumieniu art. 3 ust. 1 pkt 37 ustawy z dnia 29 września 1994 r. o rachunkowości (t. j. Dz.U. z 2023 r., poz. 120 ze zm.) wymieniony jest </w:t>
      </w:r>
      <w:r w:rsidR="00CF072D">
        <w:rPr>
          <w:sz w:val="22"/>
          <w:szCs w:val="22"/>
        </w:rPr>
        <w:br/>
      </w:r>
      <w:r w:rsidRPr="007248C6">
        <w:rPr>
          <w:sz w:val="22"/>
          <w:szCs w:val="22"/>
        </w:rPr>
        <w:t>w wykazach lub wpisany na listę, o których mowa w pkt 1) powyżej.</w:t>
      </w:r>
    </w:p>
    <w:p w14:paraId="46CB2533" w14:textId="61E36500" w:rsidR="00CA1C00" w:rsidRPr="007248C6" w:rsidRDefault="00CA1C00" w:rsidP="006D3EF5">
      <w:pPr>
        <w:numPr>
          <w:ilvl w:val="0"/>
          <w:numId w:val="153"/>
        </w:numPr>
        <w:ind w:left="284" w:hanging="284"/>
        <w:contextualSpacing/>
        <w:jc w:val="both"/>
        <w:rPr>
          <w:bCs/>
          <w:sz w:val="22"/>
          <w:szCs w:val="22"/>
          <w:lang w:val="x-none" w:eastAsia="x-none"/>
        </w:rPr>
      </w:pPr>
      <w:r w:rsidRPr="007248C6">
        <w:rPr>
          <w:sz w:val="22"/>
          <w:szCs w:val="22"/>
          <w:lang w:val="x-none" w:eastAsia="x-none"/>
        </w:rPr>
        <w:t>W przypadku zawarcia Umowy wbrew zakazom sformułowanych w art. 5 k rozporządzenia Rady (UE) nr 833/2014 z dnia 31 lipca 2014 r. dotyczącego środków ograniczających</w:t>
      </w:r>
      <w:r w:rsidR="00F40C69">
        <w:rPr>
          <w:sz w:val="22"/>
          <w:szCs w:val="22"/>
          <w:lang w:eastAsia="x-none"/>
        </w:rPr>
        <w:t xml:space="preserve"> </w:t>
      </w:r>
      <w:r w:rsidRPr="007248C6">
        <w:rPr>
          <w:sz w:val="22"/>
          <w:szCs w:val="22"/>
          <w:lang w:val="x-none" w:eastAsia="x-none"/>
        </w:rPr>
        <w:t>w związku z działaniami Rosji destabilizującymi sytuację na Ukrainie (Dz. Urz. UE nr L 229</w:t>
      </w:r>
      <w:r w:rsidR="00F40C69">
        <w:rPr>
          <w:sz w:val="22"/>
          <w:szCs w:val="22"/>
          <w:lang w:eastAsia="x-none"/>
        </w:rPr>
        <w:t xml:space="preserve"> </w:t>
      </w:r>
      <w:r w:rsidRPr="007248C6">
        <w:rPr>
          <w:sz w:val="22"/>
          <w:szCs w:val="22"/>
          <w:lang w:val="x-none" w:eastAsia="x-none"/>
        </w:rPr>
        <w:t xml:space="preserve">z 31 lipca 2014 r.) dodanego do Rozporządzenia UE nr 833/2014 na mocy art. 1 pkt 23 rozporządzenia 2022/576 z dnia 08 kwietnia 2022 r., w myśl których zakazuje się udzielania lub dalszego wykonywania wszelkich </w:t>
      </w:r>
      <w:r w:rsidRPr="007248C6">
        <w:rPr>
          <w:bCs/>
          <w:sz w:val="22"/>
          <w:szCs w:val="22"/>
          <w:lang w:val="x-none" w:eastAsia="x-none"/>
        </w:rPr>
        <w:t>zamówień  publicznych objętych zakresem dyrektyw</w:t>
      </w:r>
      <w:r w:rsidR="00F40C69">
        <w:rPr>
          <w:bCs/>
          <w:sz w:val="22"/>
          <w:szCs w:val="22"/>
          <w:lang w:eastAsia="x-none"/>
        </w:rPr>
        <w:t xml:space="preserve"> </w:t>
      </w:r>
      <w:r w:rsidRPr="007248C6">
        <w:rPr>
          <w:bCs/>
          <w:sz w:val="22"/>
          <w:szCs w:val="22"/>
          <w:lang w:val="x-none" w:eastAsia="x-none"/>
        </w:rPr>
        <w:t>w sprawie zamówień publicznych na rzecz lub z udziałem:</w:t>
      </w:r>
    </w:p>
    <w:p w14:paraId="7A5EE3AD" w14:textId="167EF2B6" w:rsidR="00CA1C00" w:rsidRPr="007248C6" w:rsidRDefault="00CA1C00" w:rsidP="006D3EF5">
      <w:pPr>
        <w:widowControl w:val="0"/>
        <w:numPr>
          <w:ilvl w:val="0"/>
          <w:numId w:val="88"/>
        </w:numPr>
        <w:ind w:left="709" w:hanging="283"/>
        <w:contextualSpacing/>
        <w:jc w:val="both"/>
        <w:rPr>
          <w:bCs/>
          <w:sz w:val="22"/>
          <w:szCs w:val="22"/>
          <w:lang w:val="x-none" w:eastAsia="x-none"/>
        </w:rPr>
      </w:pPr>
      <w:r w:rsidRPr="007248C6">
        <w:rPr>
          <w:bCs/>
          <w:sz w:val="22"/>
          <w:szCs w:val="22"/>
          <w:lang w:val="x-none" w:eastAsia="x-none"/>
        </w:rPr>
        <w:t xml:space="preserve">obywateli rosyjskich lub osób fizycznych lub prawnych, podmiotów lub organów </w:t>
      </w:r>
      <w:r w:rsidR="002E3032" w:rsidRPr="007248C6">
        <w:rPr>
          <w:bCs/>
          <w:sz w:val="22"/>
          <w:szCs w:val="22"/>
          <w:lang w:val="x-none" w:eastAsia="x-none"/>
        </w:rPr>
        <w:br/>
      </w:r>
      <w:r w:rsidRPr="007248C6">
        <w:rPr>
          <w:bCs/>
          <w:sz w:val="22"/>
          <w:szCs w:val="22"/>
          <w:lang w:val="x-none" w:eastAsia="x-none"/>
        </w:rPr>
        <w:t>z siedzibą w Rosji;</w:t>
      </w:r>
    </w:p>
    <w:p w14:paraId="25514EFF" w14:textId="54091E8D" w:rsidR="00CA1C00" w:rsidRPr="007248C6" w:rsidRDefault="00CA1C00" w:rsidP="006D3EF5">
      <w:pPr>
        <w:widowControl w:val="0"/>
        <w:numPr>
          <w:ilvl w:val="0"/>
          <w:numId w:val="88"/>
        </w:numPr>
        <w:ind w:left="709" w:hanging="283"/>
        <w:jc w:val="both"/>
        <w:rPr>
          <w:bCs/>
          <w:sz w:val="22"/>
          <w:szCs w:val="22"/>
          <w:lang w:val="x-none" w:eastAsia="x-none"/>
        </w:rPr>
      </w:pPr>
      <w:r w:rsidRPr="007248C6">
        <w:rPr>
          <w:bCs/>
          <w:sz w:val="22"/>
          <w:szCs w:val="22"/>
          <w:lang w:val="x-none" w:eastAsia="x-none"/>
        </w:rPr>
        <w:t>osób prawnych, podmiotów lub organów, do których prawa własności bezpośrednio lub pośrednio w ponad 50% należą do podmiotu, o którym mowa w lit. a) niniejszego ustępu; lub</w:t>
      </w:r>
    </w:p>
    <w:p w14:paraId="3B505CE3" w14:textId="77777777" w:rsidR="00CA1C00" w:rsidRPr="007248C6" w:rsidRDefault="00CA1C00" w:rsidP="006D3EF5">
      <w:pPr>
        <w:widowControl w:val="0"/>
        <w:numPr>
          <w:ilvl w:val="0"/>
          <w:numId w:val="88"/>
        </w:numPr>
        <w:ind w:left="709" w:hanging="283"/>
        <w:jc w:val="both"/>
        <w:rPr>
          <w:bCs/>
          <w:sz w:val="22"/>
          <w:szCs w:val="22"/>
          <w:lang w:val="x-none" w:eastAsia="x-none"/>
        </w:rPr>
      </w:pPr>
      <w:r w:rsidRPr="007248C6">
        <w:rPr>
          <w:bCs/>
          <w:sz w:val="22"/>
          <w:szCs w:val="22"/>
          <w:lang w:val="x-none" w:eastAsia="x-none"/>
        </w:rPr>
        <w:t>osób fizycznych lub prawnych, podmiotów lub organów działających w imieniu lub pod kierunkiem podmiotu, o którym mowa w lit. a) lub b) niniejszego ustępu,</w:t>
      </w:r>
    </w:p>
    <w:p w14:paraId="1508388C" w14:textId="77777777" w:rsidR="00CA1C00" w:rsidRPr="007248C6" w:rsidRDefault="00CA1C00" w:rsidP="00CA1C00">
      <w:pPr>
        <w:widowControl w:val="0"/>
        <w:ind w:left="709"/>
        <w:jc w:val="both"/>
        <w:rPr>
          <w:bCs/>
          <w:sz w:val="22"/>
          <w:szCs w:val="22"/>
          <w:lang w:val="x-none" w:eastAsia="x-none"/>
        </w:rPr>
      </w:pPr>
      <w:r w:rsidRPr="007248C6">
        <w:rPr>
          <w:bCs/>
          <w:sz w:val="22"/>
          <w:szCs w:val="22"/>
          <w:lang w:val="x-none" w:eastAsia="x-none"/>
        </w:rPr>
        <w:t xml:space="preserve">w tym podwykonawców, dostawców lub podmiotów, na których zdolności polega się </w:t>
      </w:r>
      <w:r w:rsidRPr="007248C6">
        <w:rPr>
          <w:bCs/>
          <w:sz w:val="22"/>
          <w:szCs w:val="22"/>
          <w:lang w:val="x-none" w:eastAsia="x-none"/>
        </w:rPr>
        <w:br/>
        <w:t>w rozumieniu dyrektyw w sprawie zamówień publicznych, w przypadku gdy przypada na nich ponad 10% wartości zamówienia Zamawiający odstępuje od Umowy z Wykonawcą, którego zakazy dotyczą z zastrzeżeniem postanowień art. 5k ust. 2 cyt. Rozporządzenia.</w:t>
      </w:r>
    </w:p>
    <w:p w14:paraId="776E22A8" w14:textId="77777777" w:rsidR="00CA1C00" w:rsidRPr="007248C6" w:rsidRDefault="00CA1C00" w:rsidP="002E3032">
      <w:pPr>
        <w:widowControl w:val="0"/>
        <w:ind w:left="284"/>
        <w:jc w:val="both"/>
        <w:rPr>
          <w:bCs/>
          <w:sz w:val="22"/>
          <w:szCs w:val="22"/>
        </w:rPr>
      </w:pPr>
      <w:r w:rsidRPr="007248C6">
        <w:rPr>
          <w:bCs/>
          <w:sz w:val="22"/>
          <w:szCs w:val="22"/>
        </w:rPr>
        <w:t xml:space="preserve">Zamawiający odstępuje od Umowy z Wykonawcą, którego zakazy dotyczą z zastrzeżeniem postanowień art. 5k ust. 2 cyt. Rozporządzenia </w:t>
      </w:r>
    </w:p>
    <w:p w14:paraId="12075F12" w14:textId="77777777" w:rsidR="00CA1C00" w:rsidRPr="007248C6" w:rsidRDefault="00CA1C00" w:rsidP="006D3EF5">
      <w:pPr>
        <w:numPr>
          <w:ilvl w:val="0"/>
          <w:numId w:val="153"/>
        </w:numPr>
        <w:ind w:left="284" w:hanging="284"/>
        <w:contextualSpacing/>
        <w:jc w:val="both"/>
        <w:rPr>
          <w:sz w:val="22"/>
          <w:szCs w:val="22"/>
          <w:lang w:val="x-none" w:eastAsia="x-none"/>
        </w:rPr>
      </w:pPr>
      <w:r w:rsidRPr="007248C6">
        <w:rPr>
          <w:sz w:val="22"/>
          <w:szCs w:val="22"/>
          <w:lang w:val="x-none" w:eastAsia="x-none"/>
        </w:rPr>
        <w:t xml:space="preserve">Zamawiający może odstąpić od Umowy w terminie do 90 dni, od powzięcia wiadomości </w:t>
      </w:r>
      <w:r w:rsidRPr="007248C6">
        <w:rPr>
          <w:sz w:val="22"/>
          <w:szCs w:val="22"/>
          <w:lang w:val="x-none" w:eastAsia="x-none"/>
        </w:rPr>
        <w:br/>
        <w:t>o okolicznościach stanowiących podstawę odstąpienia</w:t>
      </w:r>
      <w:r w:rsidRPr="007248C6">
        <w:rPr>
          <w:sz w:val="22"/>
          <w:szCs w:val="22"/>
          <w:lang w:eastAsia="x-none"/>
        </w:rPr>
        <w:t xml:space="preserve"> </w:t>
      </w:r>
      <w:r w:rsidRPr="007248C6">
        <w:rPr>
          <w:sz w:val="22"/>
          <w:szCs w:val="22"/>
          <w:lang w:val="x-none" w:eastAsia="x-none"/>
        </w:rPr>
        <w:t>określonych w ust. 1 od pkt 1) do 1</w:t>
      </w:r>
      <w:r w:rsidRPr="007248C6">
        <w:rPr>
          <w:sz w:val="22"/>
          <w:szCs w:val="22"/>
          <w:lang w:eastAsia="x-none"/>
        </w:rPr>
        <w:t>1</w:t>
      </w:r>
      <w:r w:rsidRPr="007248C6">
        <w:rPr>
          <w:sz w:val="22"/>
          <w:szCs w:val="22"/>
          <w:lang w:val="x-none" w:eastAsia="x-none"/>
        </w:rPr>
        <w:t>) oraz w ust. 2 i 3 niniejszego paragrafu w terminie 30 dni od daty upływy terminu gwarancji. Wykonawca jest zobowiązany do poinformowania Zamawiającego o wystąpieniu przyczyny do odstąpienia od Umowy.</w:t>
      </w:r>
    </w:p>
    <w:p w14:paraId="3FD6F7ED" w14:textId="77777777" w:rsidR="00CA1C00" w:rsidRPr="007248C6" w:rsidRDefault="00CA1C00" w:rsidP="006D3EF5">
      <w:pPr>
        <w:numPr>
          <w:ilvl w:val="0"/>
          <w:numId w:val="153"/>
        </w:numPr>
        <w:ind w:left="284" w:hanging="284"/>
        <w:contextualSpacing/>
        <w:jc w:val="both"/>
        <w:rPr>
          <w:sz w:val="22"/>
          <w:szCs w:val="22"/>
          <w:lang w:val="x-none" w:eastAsia="x-none"/>
        </w:rPr>
      </w:pPr>
      <w:r w:rsidRPr="007248C6">
        <w:rPr>
          <w:sz w:val="22"/>
          <w:szCs w:val="22"/>
          <w:lang w:val="x-none" w:eastAsia="x-none"/>
        </w:rPr>
        <w:t xml:space="preserve">Niezależnie od postanowień ust. 1, 2, 3 i 4 niniejszego paragrafu, Zamawiający może odstąpić od </w:t>
      </w:r>
      <w:r w:rsidRPr="007248C6">
        <w:rPr>
          <w:sz w:val="22"/>
          <w:szCs w:val="22"/>
          <w:lang w:eastAsia="x-none"/>
        </w:rPr>
        <w:t>U</w:t>
      </w:r>
      <w:r w:rsidRPr="007248C6">
        <w:rPr>
          <w:sz w:val="22"/>
          <w:szCs w:val="22"/>
          <w:lang w:val="x-none" w:eastAsia="x-none"/>
        </w:rPr>
        <w:t xml:space="preserve">mowy w przypadku wystąpienia okoliczności określonych w art. 456 ust. 1 ustawy Prawo zamówień </w:t>
      </w:r>
      <w:r w:rsidRPr="007248C6">
        <w:rPr>
          <w:sz w:val="22"/>
          <w:szCs w:val="22"/>
          <w:lang w:val="x-none" w:eastAsia="x-none"/>
        </w:rPr>
        <w:lastRenderedPageBreak/>
        <w:t>publicznych. W takim przypadku Wykonawca może żądać wyłącznie wynagrodzenia należnego z tytułu wykonania części Umowy.</w:t>
      </w:r>
    </w:p>
    <w:p w14:paraId="34F21664" w14:textId="77777777" w:rsidR="00CA1C00" w:rsidRPr="007248C6" w:rsidRDefault="00CA1C00" w:rsidP="006D3EF5">
      <w:pPr>
        <w:widowControl w:val="0"/>
        <w:numPr>
          <w:ilvl w:val="0"/>
          <w:numId w:val="153"/>
        </w:numPr>
        <w:ind w:left="284"/>
        <w:contextualSpacing/>
        <w:jc w:val="both"/>
        <w:rPr>
          <w:i/>
          <w:sz w:val="22"/>
          <w:szCs w:val="22"/>
          <w:lang w:val="x-none" w:eastAsia="x-none"/>
        </w:rPr>
      </w:pPr>
      <w:r w:rsidRPr="007248C6">
        <w:rPr>
          <w:sz w:val="22"/>
          <w:szCs w:val="22"/>
          <w:lang w:val="x-none" w:eastAsia="x-none"/>
        </w:rPr>
        <w:t>Odstąpienie od Umowy powinno nastąpić w formie pisemnej pod rygorem nieważności oraz zawierać uzasadnienie</w:t>
      </w:r>
    </w:p>
    <w:p w14:paraId="4651C542" w14:textId="77777777" w:rsidR="00CA1C00" w:rsidRPr="007248C6" w:rsidRDefault="00CA1C00" w:rsidP="00CA1C00">
      <w:pPr>
        <w:widowControl w:val="0"/>
        <w:suppressAutoHyphens/>
        <w:jc w:val="both"/>
        <w:rPr>
          <w:b/>
          <w:sz w:val="22"/>
          <w:szCs w:val="22"/>
          <w:lang w:val="x-none" w:eastAsia="x-none"/>
        </w:rPr>
      </w:pPr>
    </w:p>
    <w:p w14:paraId="4A094107" w14:textId="77777777" w:rsidR="00CA1C00" w:rsidRPr="007248C6" w:rsidRDefault="00CA1C00" w:rsidP="00CA1C00">
      <w:pPr>
        <w:widowControl w:val="0"/>
        <w:suppressAutoHyphens/>
        <w:jc w:val="both"/>
        <w:rPr>
          <w:b/>
          <w:sz w:val="22"/>
          <w:szCs w:val="22"/>
          <w:lang w:val="x-none" w:eastAsia="x-none"/>
        </w:rPr>
      </w:pPr>
      <w:r w:rsidRPr="007248C6">
        <w:rPr>
          <w:b/>
          <w:sz w:val="22"/>
          <w:szCs w:val="22"/>
          <w:lang w:val="x-none" w:eastAsia="x-none"/>
        </w:rPr>
        <w:t xml:space="preserve">                       § 1</w:t>
      </w:r>
      <w:r w:rsidRPr="007248C6">
        <w:rPr>
          <w:b/>
          <w:sz w:val="22"/>
          <w:szCs w:val="22"/>
          <w:lang w:eastAsia="x-none"/>
        </w:rPr>
        <w:t>5</w:t>
      </w:r>
      <w:r w:rsidRPr="007248C6">
        <w:rPr>
          <w:b/>
          <w:sz w:val="22"/>
          <w:szCs w:val="22"/>
          <w:lang w:val="x-none" w:eastAsia="x-none"/>
        </w:rPr>
        <w:t>. ZABEZPIECZENIE NALEŻYTEGO WYKONANIA UMOWY</w:t>
      </w:r>
    </w:p>
    <w:p w14:paraId="60109164" w14:textId="77777777" w:rsidR="00CA1C00" w:rsidRPr="007248C6" w:rsidRDefault="00CA1C00" w:rsidP="00CA1C00">
      <w:pPr>
        <w:widowControl w:val="0"/>
        <w:tabs>
          <w:tab w:val="left" w:pos="851"/>
        </w:tabs>
        <w:jc w:val="both"/>
        <w:rPr>
          <w:b/>
          <w:sz w:val="22"/>
          <w:szCs w:val="22"/>
        </w:rPr>
      </w:pPr>
      <w:r w:rsidRPr="007248C6">
        <w:rPr>
          <w:b/>
          <w:sz w:val="22"/>
          <w:szCs w:val="22"/>
        </w:rPr>
        <w:t>I. Zasady wnoszenia zabezpieczenia w formie gotówkowej</w:t>
      </w:r>
    </w:p>
    <w:p w14:paraId="76A6A016" w14:textId="77777777" w:rsidR="00CA1C00" w:rsidRPr="007248C6" w:rsidRDefault="00CA1C00" w:rsidP="002E3032">
      <w:pPr>
        <w:widowControl w:val="0"/>
        <w:numPr>
          <w:ilvl w:val="0"/>
          <w:numId w:val="136"/>
        </w:numPr>
        <w:tabs>
          <w:tab w:val="left" w:pos="-2410"/>
        </w:tabs>
        <w:ind w:left="284" w:hanging="284"/>
        <w:jc w:val="both"/>
        <w:rPr>
          <w:sz w:val="22"/>
          <w:szCs w:val="22"/>
        </w:rPr>
      </w:pPr>
      <w:r w:rsidRPr="007248C6">
        <w:rPr>
          <w:sz w:val="22"/>
          <w:szCs w:val="22"/>
        </w:rPr>
        <w:t>Wykonawca, do dnia zawarcia Umowy wniósł ZNWU w wysokości 5% wartości brutto Umowy tj…….. złotych</w:t>
      </w:r>
      <w:r w:rsidRPr="007248C6">
        <w:rPr>
          <w:b/>
          <w:sz w:val="22"/>
          <w:szCs w:val="22"/>
        </w:rPr>
        <w:t xml:space="preserve"> </w:t>
      </w:r>
      <w:r w:rsidRPr="007248C6">
        <w:rPr>
          <w:sz w:val="22"/>
          <w:szCs w:val="22"/>
        </w:rPr>
        <w:t>(słownie………..).</w:t>
      </w:r>
    </w:p>
    <w:p w14:paraId="7158685F" w14:textId="2CFA22D5" w:rsidR="00CA1C00" w:rsidRPr="007248C6" w:rsidRDefault="00CA1C00" w:rsidP="002E3032">
      <w:pPr>
        <w:widowControl w:val="0"/>
        <w:numPr>
          <w:ilvl w:val="0"/>
          <w:numId w:val="136"/>
        </w:numPr>
        <w:tabs>
          <w:tab w:val="left" w:pos="-2410"/>
        </w:tabs>
        <w:ind w:left="284" w:hanging="284"/>
        <w:jc w:val="both"/>
        <w:rPr>
          <w:sz w:val="22"/>
          <w:szCs w:val="22"/>
        </w:rPr>
      </w:pPr>
      <w:r w:rsidRPr="007248C6">
        <w:rPr>
          <w:sz w:val="22"/>
          <w:szCs w:val="22"/>
        </w:rPr>
        <w:t xml:space="preserve">ZWNU w formie gotówkowej zostało wpłacone na rachunek bankowy Zamawiającego: </w:t>
      </w:r>
      <w:r w:rsidRPr="007248C6">
        <w:rPr>
          <w:sz w:val="22"/>
          <w:szCs w:val="22"/>
        </w:rPr>
        <w:br/>
      </w:r>
      <w:r w:rsidRPr="007248C6">
        <w:rPr>
          <w:b/>
          <w:sz w:val="22"/>
          <w:szCs w:val="22"/>
        </w:rPr>
        <w:t>NBP o/o Bydgoszcz</w:t>
      </w:r>
      <w:r w:rsidRPr="007248C6">
        <w:rPr>
          <w:i/>
          <w:sz w:val="22"/>
          <w:szCs w:val="22"/>
        </w:rPr>
        <w:t xml:space="preserve"> </w:t>
      </w:r>
      <w:r w:rsidRPr="007248C6">
        <w:rPr>
          <w:sz w:val="22"/>
          <w:szCs w:val="22"/>
        </w:rPr>
        <w:t>nr rachunku</w:t>
      </w:r>
      <w:r w:rsidRPr="007248C6">
        <w:rPr>
          <w:i/>
          <w:sz w:val="22"/>
          <w:szCs w:val="22"/>
        </w:rPr>
        <w:t xml:space="preserve"> </w:t>
      </w:r>
      <w:r w:rsidRPr="007248C6">
        <w:rPr>
          <w:b/>
          <w:sz w:val="22"/>
          <w:szCs w:val="22"/>
        </w:rPr>
        <w:t xml:space="preserve">47 1010 1078 0083 1213 9120 0000 </w:t>
      </w:r>
      <w:r w:rsidRPr="007248C6">
        <w:rPr>
          <w:sz w:val="22"/>
          <w:szCs w:val="22"/>
        </w:rPr>
        <w:t>i zabezpiecza wszelkie roszczenia Zamawiającego z tytułu niewykonania lub nienależytego wykonania Umowy, w tym roszczenia z tytułu należnych kar umownych.</w:t>
      </w:r>
    </w:p>
    <w:p w14:paraId="67A8F26E" w14:textId="1350EBAD" w:rsidR="00CA1C00" w:rsidRPr="007248C6" w:rsidRDefault="00CA1C00" w:rsidP="002E3032">
      <w:pPr>
        <w:widowControl w:val="0"/>
        <w:numPr>
          <w:ilvl w:val="0"/>
          <w:numId w:val="136"/>
        </w:numPr>
        <w:tabs>
          <w:tab w:val="left" w:pos="-2410"/>
        </w:tabs>
        <w:ind w:left="284" w:hanging="284"/>
        <w:jc w:val="both"/>
        <w:rPr>
          <w:b/>
          <w:sz w:val="22"/>
          <w:szCs w:val="22"/>
        </w:rPr>
      </w:pPr>
      <w:r w:rsidRPr="007248C6">
        <w:rPr>
          <w:sz w:val="22"/>
          <w:szCs w:val="22"/>
        </w:rPr>
        <w:t>Zamawiający zwróci „zabezpieczenie należytego wykonania Umowy” w terminie 30 dni od dnia wykonania zamówienia i uznania przez Zamawiającego za należycie wykonane</w:t>
      </w:r>
      <w:r w:rsidR="00CF072D">
        <w:rPr>
          <w:sz w:val="22"/>
          <w:szCs w:val="22"/>
        </w:rPr>
        <w:t xml:space="preserve"> </w:t>
      </w:r>
      <w:r w:rsidRPr="007248C6">
        <w:rPr>
          <w:sz w:val="22"/>
          <w:szCs w:val="22"/>
        </w:rPr>
        <w:t>(z zastrzeżeniem ust. 5 niniejszego paragrafu).</w:t>
      </w:r>
    </w:p>
    <w:p w14:paraId="576951C8" w14:textId="77777777" w:rsidR="00CA1C00" w:rsidRPr="007248C6" w:rsidRDefault="00CA1C00" w:rsidP="002E3032">
      <w:pPr>
        <w:widowControl w:val="0"/>
        <w:numPr>
          <w:ilvl w:val="0"/>
          <w:numId w:val="136"/>
        </w:numPr>
        <w:tabs>
          <w:tab w:val="left" w:pos="-2410"/>
        </w:tabs>
        <w:ind w:left="284" w:hanging="284"/>
        <w:jc w:val="both"/>
        <w:rPr>
          <w:sz w:val="22"/>
          <w:szCs w:val="22"/>
        </w:rPr>
      </w:pPr>
      <w:r w:rsidRPr="007248C6">
        <w:rPr>
          <w:sz w:val="22"/>
          <w:szCs w:val="22"/>
        </w:rPr>
        <w:t>Zwrot ZNWU nastąpi z odsetkami wynikającymi z Umowy rachunku bankowego, na którym było ono przechowywane, pomniejszone o koszt prowadzenia tego rachunku oraz prowizji bankowej za przelew pieniędzy na rachunek bankowy Wykonawcy.</w:t>
      </w:r>
    </w:p>
    <w:p w14:paraId="7E734E1A" w14:textId="77777777" w:rsidR="00CA1C00" w:rsidRPr="007248C6" w:rsidRDefault="00CA1C00" w:rsidP="002E3032">
      <w:pPr>
        <w:widowControl w:val="0"/>
        <w:numPr>
          <w:ilvl w:val="0"/>
          <w:numId w:val="136"/>
        </w:numPr>
        <w:tabs>
          <w:tab w:val="left" w:pos="-2410"/>
        </w:tabs>
        <w:ind w:left="284" w:hanging="284"/>
        <w:jc w:val="both"/>
        <w:rPr>
          <w:sz w:val="22"/>
          <w:szCs w:val="22"/>
        </w:rPr>
      </w:pPr>
      <w:r w:rsidRPr="007248C6">
        <w:rPr>
          <w:sz w:val="22"/>
          <w:szCs w:val="22"/>
        </w:rPr>
        <w:t>Zamawiający może pozostawić na zabezpieczenie roszczeń z tytułu rękojmi za wady lub gwarancji  kwotę w  wysokości do 30% zabezpieczenia. Kwota, o której mowa zostanie zwrócona nie później niż w 15 dniu po upływie rękojmi za wady lub gwarancji.</w:t>
      </w:r>
    </w:p>
    <w:p w14:paraId="28884397" w14:textId="77777777" w:rsidR="00CA1C00" w:rsidRPr="007248C6" w:rsidRDefault="00CA1C00" w:rsidP="002E3032">
      <w:pPr>
        <w:widowControl w:val="0"/>
        <w:numPr>
          <w:ilvl w:val="0"/>
          <w:numId w:val="136"/>
        </w:numPr>
        <w:tabs>
          <w:tab w:val="left" w:pos="-2410"/>
        </w:tabs>
        <w:ind w:left="284" w:hanging="284"/>
        <w:jc w:val="both"/>
        <w:rPr>
          <w:sz w:val="22"/>
          <w:szCs w:val="22"/>
        </w:rPr>
      </w:pPr>
      <w:r w:rsidRPr="007248C6">
        <w:rPr>
          <w:sz w:val="22"/>
          <w:szCs w:val="22"/>
        </w:rPr>
        <w:t>W trakcie realizacji Umowy Wykonawca może dokonać zmiany formy zabezpieczenia na jedną lub kilka form, o których mowa w art. 450 ust. 1 ustawy Pzp.</w:t>
      </w:r>
    </w:p>
    <w:p w14:paraId="0E95D359" w14:textId="77777777" w:rsidR="00CA1C00" w:rsidRPr="007248C6" w:rsidRDefault="00CA1C00" w:rsidP="002E3032">
      <w:pPr>
        <w:widowControl w:val="0"/>
        <w:numPr>
          <w:ilvl w:val="0"/>
          <w:numId w:val="136"/>
        </w:numPr>
        <w:tabs>
          <w:tab w:val="left" w:pos="-2410"/>
        </w:tabs>
        <w:ind w:left="284" w:hanging="284"/>
        <w:jc w:val="both"/>
        <w:rPr>
          <w:sz w:val="22"/>
          <w:szCs w:val="22"/>
        </w:rPr>
      </w:pPr>
      <w:r w:rsidRPr="007248C6">
        <w:rPr>
          <w:sz w:val="22"/>
          <w:szCs w:val="22"/>
        </w:rPr>
        <w:t>Zmiana formy ZNWU jest dokonana z zachowaniem ciągłości zabezpieczenia i bez zmniejszenia jego wysokości.</w:t>
      </w:r>
    </w:p>
    <w:p w14:paraId="24D9A87E" w14:textId="5EC5D10A" w:rsidR="00CA1C00" w:rsidRPr="007248C6" w:rsidRDefault="00CA1C00" w:rsidP="002E3032">
      <w:pPr>
        <w:widowControl w:val="0"/>
        <w:numPr>
          <w:ilvl w:val="0"/>
          <w:numId w:val="136"/>
        </w:numPr>
        <w:tabs>
          <w:tab w:val="left" w:pos="-2410"/>
        </w:tabs>
        <w:ind w:left="284" w:hanging="284"/>
        <w:jc w:val="both"/>
        <w:rPr>
          <w:sz w:val="22"/>
          <w:szCs w:val="22"/>
        </w:rPr>
      </w:pPr>
      <w:r w:rsidRPr="007248C6">
        <w:rPr>
          <w:sz w:val="22"/>
          <w:szCs w:val="22"/>
        </w:rPr>
        <w:t xml:space="preserve">W przypadku zmiany formy ZNWU na formę bezgotówkową ZNWU należy zdeponować </w:t>
      </w:r>
      <w:r w:rsidRPr="007248C6">
        <w:rPr>
          <w:sz w:val="22"/>
          <w:szCs w:val="22"/>
        </w:rPr>
        <w:br/>
        <w:t xml:space="preserve">u Zamawiającego na czas trwania Umowy (z zastrzeżeniem ust. 7 niniejszego paragrafu). </w:t>
      </w:r>
      <w:r w:rsidR="002E3032" w:rsidRPr="007248C6">
        <w:rPr>
          <w:sz w:val="22"/>
          <w:szCs w:val="22"/>
        </w:rPr>
        <w:br/>
      </w:r>
      <w:r w:rsidRPr="007248C6">
        <w:rPr>
          <w:sz w:val="22"/>
          <w:szCs w:val="22"/>
        </w:rPr>
        <w:t>Z treści ZNWU w formie niepieniężnej winno wynikać – nieodwołalne, bezwarunkowe, na każde pisemne żądanie zgłoszone przez Zamawiającego w terminie obowiązywania ZNWU (np. gwarancji ubezpieczeniowej) - zobowiązanie gwaranta (poręczyciela) do wypłaty Zamawiającemu pełnej kwoty zabezpieczenia należytego wykonania Umowy w przypadku niewykonania lub nienależytego wykonania Umowy.</w:t>
      </w:r>
    </w:p>
    <w:p w14:paraId="4D21B53A" w14:textId="77777777" w:rsidR="00CA1C00" w:rsidRPr="007248C6" w:rsidRDefault="00CA1C00" w:rsidP="006D3EF5">
      <w:pPr>
        <w:numPr>
          <w:ilvl w:val="0"/>
          <w:numId w:val="136"/>
        </w:numPr>
        <w:ind w:left="284" w:hanging="284"/>
        <w:jc w:val="both"/>
        <w:rPr>
          <w:sz w:val="22"/>
          <w:szCs w:val="22"/>
          <w:lang w:val="x-none" w:eastAsia="x-none"/>
        </w:rPr>
      </w:pPr>
      <w:r w:rsidRPr="007248C6">
        <w:rPr>
          <w:sz w:val="22"/>
          <w:szCs w:val="22"/>
          <w:lang w:val="x-none" w:eastAsia="x-none"/>
        </w:rPr>
        <w:t>W przypadku zmiany formy ZNWU na formę bezgotówkową, Wykonawca w okresie rękojmi za wady lub gwarancji na zaspokojenie roszczeń Zamawiającego, umożliwi mu (nieodwołalnie, bezwarunkowo, na jego żądanie) uruchomienie 30% wartości sumy zabezpieczenia. Wykonawca dostarczy Zamawiającemu dokument stanowiący dowód udzielenia zabezpieczenia należytego wykonania Umowy z zapisami uwzględniającymi prawo Zamawiającego opisane w ust. 7, 8 i 9 niniejszego paragrafu przy czym możliwość skorzystania przez Zamawiającego z ZNWU nie może być ograniczona warunkami.</w:t>
      </w:r>
    </w:p>
    <w:p w14:paraId="2132488A" w14:textId="77777777" w:rsidR="00CA1C00" w:rsidRPr="007248C6" w:rsidRDefault="00CA1C00" w:rsidP="00CA1C00">
      <w:pPr>
        <w:ind w:left="284" w:hanging="284"/>
        <w:jc w:val="both"/>
        <w:rPr>
          <w:i/>
          <w:sz w:val="22"/>
          <w:szCs w:val="22"/>
        </w:rPr>
      </w:pPr>
      <w:r w:rsidRPr="007248C6">
        <w:rPr>
          <w:i/>
          <w:sz w:val="22"/>
          <w:szCs w:val="22"/>
        </w:rPr>
        <w:t>lub</w:t>
      </w:r>
    </w:p>
    <w:p w14:paraId="2115A123" w14:textId="77777777" w:rsidR="00CA1C00" w:rsidRPr="007248C6" w:rsidRDefault="00CA1C00" w:rsidP="006D3EF5">
      <w:pPr>
        <w:widowControl w:val="0"/>
        <w:numPr>
          <w:ilvl w:val="0"/>
          <w:numId w:val="143"/>
        </w:numPr>
        <w:tabs>
          <w:tab w:val="left" w:pos="851"/>
        </w:tabs>
        <w:ind w:left="357" w:hanging="357"/>
        <w:jc w:val="both"/>
        <w:rPr>
          <w:b/>
          <w:sz w:val="22"/>
          <w:szCs w:val="22"/>
        </w:rPr>
      </w:pPr>
      <w:r w:rsidRPr="007248C6">
        <w:rPr>
          <w:b/>
          <w:sz w:val="22"/>
          <w:szCs w:val="22"/>
        </w:rPr>
        <w:t>Zasady wnoszenia zabezpieczenia w formie bezgotówkowej</w:t>
      </w:r>
    </w:p>
    <w:p w14:paraId="55D38EBC" w14:textId="77777777" w:rsidR="00CA1C00" w:rsidRPr="007248C6" w:rsidRDefault="00CA1C00" w:rsidP="00CA1C00">
      <w:pPr>
        <w:tabs>
          <w:tab w:val="left" w:pos="-5040"/>
        </w:tabs>
        <w:autoSpaceDE w:val="0"/>
        <w:autoSpaceDN w:val="0"/>
        <w:adjustRightInd w:val="0"/>
        <w:ind w:left="284" w:hanging="284"/>
        <w:jc w:val="both"/>
        <w:rPr>
          <w:bCs/>
          <w:sz w:val="22"/>
          <w:szCs w:val="22"/>
        </w:rPr>
      </w:pPr>
      <w:r w:rsidRPr="007248C6">
        <w:rPr>
          <w:sz w:val="22"/>
          <w:szCs w:val="22"/>
        </w:rPr>
        <w:t xml:space="preserve">Wykonawca, do dnia zawarcia Umowy wniósł zaakceptowane przez Zamawiającego ZNWU w wysokości 5 % </w:t>
      </w:r>
    </w:p>
    <w:p w14:paraId="3017A607" w14:textId="3C5A2E63" w:rsidR="00CA1C00" w:rsidRPr="007248C6" w:rsidRDefault="00CA1C00" w:rsidP="00CA1C00">
      <w:pPr>
        <w:tabs>
          <w:tab w:val="left" w:pos="-5040"/>
        </w:tabs>
        <w:autoSpaceDE w:val="0"/>
        <w:autoSpaceDN w:val="0"/>
        <w:adjustRightInd w:val="0"/>
        <w:ind w:left="284" w:hanging="284"/>
        <w:jc w:val="both"/>
        <w:rPr>
          <w:bCs/>
          <w:sz w:val="22"/>
          <w:szCs w:val="22"/>
        </w:rPr>
      </w:pPr>
      <w:r w:rsidRPr="007248C6">
        <w:rPr>
          <w:bCs/>
          <w:sz w:val="22"/>
          <w:szCs w:val="22"/>
        </w:rPr>
        <w:t>1.</w:t>
      </w:r>
      <w:r w:rsidRPr="007248C6">
        <w:rPr>
          <w:b/>
          <w:bCs/>
          <w:sz w:val="22"/>
          <w:szCs w:val="22"/>
        </w:rPr>
        <w:tab/>
      </w:r>
      <w:r w:rsidRPr="007248C6">
        <w:rPr>
          <w:sz w:val="22"/>
          <w:szCs w:val="22"/>
        </w:rPr>
        <w:t>Wykonawca, do dnia zawarcia Umowy wniósł zaakceptowane</w:t>
      </w:r>
      <w:r w:rsidRPr="007248C6">
        <w:rPr>
          <w:bCs/>
          <w:sz w:val="22"/>
          <w:szCs w:val="22"/>
        </w:rPr>
        <w:t xml:space="preserve"> przez Zamawiającego ZNWU </w:t>
      </w:r>
      <w:r w:rsidR="00CF072D">
        <w:rPr>
          <w:bCs/>
          <w:sz w:val="22"/>
          <w:szCs w:val="22"/>
        </w:rPr>
        <w:br/>
      </w:r>
      <w:r w:rsidRPr="007248C6">
        <w:rPr>
          <w:bCs/>
          <w:sz w:val="22"/>
          <w:szCs w:val="22"/>
        </w:rPr>
        <w:t>w wysokości 5 % wartości brutto Umowy</w:t>
      </w:r>
      <w:r w:rsidRPr="007248C6">
        <w:rPr>
          <w:b/>
          <w:bCs/>
          <w:sz w:val="22"/>
          <w:szCs w:val="22"/>
        </w:rPr>
        <w:t>.</w:t>
      </w:r>
      <w:r w:rsidRPr="007248C6">
        <w:rPr>
          <w:bCs/>
          <w:sz w:val="22"/>
          <w:szCs w:val="22"/>
        </w:rPr>
        <w:t xml:space="preserve"> tj. </w:t>
      </w:r>
      <w:r w:rsidRPr="007248C6">
        <w:rPr>
          <w:b/>
          <w:bCs/>
          <w:sz w:val="22"/>
          <w:szCs w:val="22"/>
        </w:rPr>
        <w:t>…….. złotych</w:t>
      </w:r>
      <w:r w:rsidRPr="007248C6">
        <w:rPr>
          <w:bCs/>
          <w:sz w:val="22"/>
          <w:szCs w:val="22"/>
        </w:rPr>
        <w:t xml:space="preserve">    </w:t>
      </w:r>
      <w:r w:rsidRPr="007248C6">
        <w:rPr>
          <w:sz w:val="22"/>
          <w:szCs w:val="22"/>
        </w:rPr>
        <w:t>(słownie: …………….. złotych 00/100).</w:t>
      </w:r>
    </w:p>
    <w:p w14:paraId="16492B52" w14:textId="77777777" w:rsidR="00CA1C00" w:rsidRPr="007248C6" w:rsidRDefault="00CA1C00" w:rsidP="00CA1C00">
      <w:pPr>
        <w:tabs>
          <w:tab w:val="left" w:pos="-5040"/>
        </w:tabs>
        <w:autoSpaceDE w:val="0"/>
        <w:autoSpaceDN w:val="0"/>
        <w:adjustRightInd w:val="0"/>
        <w:ind w:left="284" w:hanging="284"/>
        <w:jc w:val="both"/>
        <w:rPr>
          <w:bCs/>
          <w:sz w:val="22"/>
          <w:szCs w:val="22"/>
        </w:rPr>
      </w:pPr>
      <w:r w:rsidRPr="007248C6">
        <w:rPr>
          <w:bCs/>
          <w:sz w:val="22"/>
          <w:szCs w:val="22"/>
        </w:rPr>
        <w:t>2.</w:t>
      </w:r>
      <w:r w:rsidRPr="007248C6">
        <w:rPr>
          <w:bCs/>
          <w:sz w:val="22"/>
          <w:szCs w:val="22"/>
        </w:rPr>
        <w:tab/>
        <w:t>ZNWU zostało wniesione w formie bezgotówkowej oraz zdeponowane w kasie Zamawiającego na czas trwania Umowy. Z treści ZNWU wynika – bezwarunkowe, na każde pisemne żądanie zgłoszone przez Zamawiającego w terminie obowiązywania umowy – zobowiązanie gwaranta (poręczyciela) do wypłaty Zamawiającemu pełnej kwoty zabezpieczenia należytego wykonania Umowy.</w:t>
      </w:r>
    </w:p>
    <w:p w14:paraId="100F94ED" w14:textId="77777777" w:rsidR="00CA1C00" w:rsidRPr="007248C6" w:rsidRDefault="00CA1C00" w:rsidP="00CA1C00">
      <w:pPr>
        <w:tabs>
          <w:tab w:val="left" w:pos="-5040"/>
        </w:tabs>
        <w:autoSpaceDE w:val="0"/>
        <w:autoSpaceDN w:val="0"/>
        <w:adjustRightInd w:val="0"/>
        <w:ind w:left="284" w:hanging="284"/>
        <w:rPr>
          <w:sz w:val="22"/>
          <w:szCs w:val="22"/>
        </w:rPr>
      </w:pPr>
      <w:r w:rsidRPr="007248C6">
        <w:rPr>
          <w:bCs/>
          <w:sz w:val="22"/>
          <w:szCs w:val="22"/>
        </w:rPr>
        <w:t>3.</w:t>
      </w:r>
      <w:r w:rsidRPr="007248C6">
        <w:rPr>
          <w:bCs/>
          <w:sz w:val="22"/>
          <w:szCs w:val="22"/>
        </w:rPr>
        <w:tab/>
        <w:t xml:space="preserve">Zamawiający zwróci „zabezpieczenie należytego wykonania umowy” w terminie 30 dni od daty zakończenia wykonywania Umowy </w:t>
      </w:r>
      <w:r w:rsidRPr="007248C6">
        <w:rPr>
          <w:sz w:val="22"/>
          <w:szCs w:val="22"/>
        </w:rPr>
        <w:t xml:space="preserve">i uznania jej za należycie wykonaną </w:t>
      </w:r>
      <w:r w:rsidRPr="007248C6">
        <w:rPr>
          <w:sz w:val="22"/>
          <w:szCs w:val="22"/>
        </w:rPr>
        <w:br/>
        <w:t>(z zastrzeżeniem ust. 7).</w:t>
      </w:r>
    </w:p>
    <w:p w14:paraId="40D0FB0D" w14:textId="77777777" w:rsidR="00CA1C00" w:rsidRPr="007248C6" w:rsidRDefault="00CA1C00" w:rsidP="00CA1C00">
      <w:pPr>
        <w:tabs>
          <w:tab w:val="left" w:pos="-5040"/>
        </w:tabs>
        <w:autoSpaceDE w:val="0"/>
        <w:autoSpaceDN w:val="0"/>
        <w:adjustRightInd w:val="0"/>
        <w:ind w:left="284" w:hanging="284"/>
        <w:jc w:val="both"/>
        <w:rPr>
          <w:rFonts w:eastAsia="Calibri"/>
          <w:sz w:val="22"/>
          <w:szCs w:val="22"/>
        </w:rPr>
      </w:pPr>
      <w:r w:rsidRPr="007248C6">
        <w:rPr>
          <w:bCs/>
          <w:sz w:val="22"/>
          <w:szCs w:val="22"/>
        </w:rPr>
        <w:t xml:space="preserve">5. </w:t>
      </w:r>
      <w:r w:rsidRPr="007248C6">
        <w:rPr>
          <w:rFonts w:eastAsia="Calibri"/>
          <w:sz w:val="22"/>
          <w:szCs w:val="22"/>
        </w:rPr>
        <w:t xml:space="preserve">W </w:t>
      </w:r>
      <w:r w:rsidRPr="007248C6">
        <w:rPr>
          <w:sz w:val="22"/>
          <w:szCs w:val="22"/>
        </w:rPr>
        <w:t>trakcie</w:t>
      </w:r>
      <w:r w:rsidRPr="007248C6">
        <w:rPr>
          <w:rFonts w:eastAsia="Calibri"/>
          <w:sz w:val="22"/>
          <w:szCs w:val="22"/>
        </w:rPr>
        <w:t xml:space="preserve"> realizacji Umowy Wykonawca może dokonać zmiany formy zabezpieczenia na jedną lub kilka form wymienionych poniżej:</w:t>
      </w:r>
    </w:p>
    <w:p w14:paraId="2C3BE8FB" w14:textId="77777777" w:rsidR="00CA1C00" w:rsidRPr="007248C6" w:rsidRDefault="00CA1C00" w:rsidP="006D3EF5">
      <w:pPr>
        <w:numPr>
          <w:ilvl w:val="0"/>
          <w:numId w:val="154"/>
        </w:numPr>
        <w:tabs>
          <w:tab w:val="left" w:pos="-5040"/>
        </w:tabs>
        <w:autoSpaceDE w:val="0"/>
        <w:autoSpaceDN w:val="0"/>
        <w:adjustRightInd w:val="0"/>
        <w:contextualSpacing/>
        <w:jc w:val="both"/>
        <w:rPr>
          <w:rFonts w:eastAsia="Calibri"/>
          <w:sz w:val="22"/>
          <w:szCs w:val="22"/>
          <w:lang w:val="x-none" w:eastAsia="x-none"/>
        </w:rPr>
      </w:pPr>
      <w:r w:rsidRPr="007248C6">
        <w:rPr>
          <w:sz w:val="22"/>
          <w:szCs w:val="22"/>
          <w:lang w:val="x-none" w:eastAsia="x-none"/>
        </w:rPr>
        <w:t>w pieniądzu;</w:t>
      </w:r>
    </w:p>
    <w:p w14:paraId="1165B50F" w14:textId="77777777" w:rsidR="00CA1C00" w:rsidRPr="007248C6" w:rsidRDefault="00CA1C00" w:rsidP="006D3EF5">
      <w:pPr>
        <w:numPr>
          <w:ilvl w:val="0"/>
          <w:numId w:val="154"/>
        </w:numPr>
        <w:tabs>
          <w:tab w:val="left" w:pos="-5040"/>
        </w:tabs>
        <w:autoSpaceDE w:val="0"/>
        <w:autoSpaceDN w:val="0"/>
        <w:adjustRightInd w:val="0"/>
        <w:contextualSpacing/>
        <w:jc w:val="both"/>
        <w:rPr>
          <w:rFonts w:eastAsia="Calibri"/>
          <w:sz w:val="22"/>
          <w:szCs w:val="22"/>
          <w:lang w:val="x-none" w:eastAsia="x-none"/>
        </w:rPr>
      </w:pPr>
      <w:r w:rsidRPr="007248C6">
        <w:rPr>
          <w:sz w:val="22"/>
          <w:szCs w:val="22"/>
          <w:lang w:val="x-none" w:eastAsia="x-none"/>
        </w:rPr>
        <w:lastRenderedPageBreak/>
        <w:t xml:space="preserve">poręczenia bankowe lub poręczenia spółdzielczej kasy oszczędnościowo-kredytowej, </w:t>
      </w:r>
      <w:r w:rsidRPr="007248C6">
        <w:rPr>
          <w:sz w:val="22"/>
          <w:szCs w:val="22"/>
          <w:lang w:val="x-none" w:eastAsia="x-none"/>
        </w:rPr>
        <w:br/>
        <w:t>z tym że zobowiązanie kasy jest zawsze zobowiązaniem pieniężnym;</w:t>
      </w:r>
    </w:p>
    <w:p w14:paraId="05DFCC0E" w14:textId="77777777" w:rsidR="00CA1C00" w:rsidRPr="007248C6" w:rsidRDefault="00CA1C00" w:rsidP="006D3EF5">
      <w:pPr>
        <w:numPr>
          <w:ilvl w:val="0"/>
          <w:numId w:val="154"/>
        </w:numPr>
        <w:tabs>
          <w:tab w:val="left" w:pos="-5040"/>
        </w:tabs>
        <w:autoSpaceDE w:val="0"/>
        <w:autoSpaceDN w:val="0"/>
        <w:adjustRightInd w:val="0"/>
        <w:contextualSpacing/>
        <w:jc w:val="both"/>
        <w:rPr>
          <w:rFonts w:eastAsia="Calibri"/>
          <w:sz w:val="22"/>
          <w:szCs w:val="22"/>
          <w:lang w:val="x-none" w:eastAsia="x-none"/>
        </w:rPr>
      </w:pPr>
      <w:r w:rsidRPr="007248C6">
        <w:rPr>
          <w:sz w:val="22"/>
          <w:szCs w:val="22"/>
          <w:lang w:val="x-none" w:eastAsia="x-none"/>
        </w:rPr>
        <w:t>gwarancje bankowe;</w:t>
      </w:r>
    </w:p>
    <w:p w14:paraId="75A3F320" w14:textId="77777777" w:rsidR="00CA1C00" w:rsidRPr="007248C6" w:rsidRDefault="00CA1C00" w:rsidP="006D3EF5">
      <w:pPr>
        <w:numPr>
          <w:ilvl w:val="0"/>
          <w:numId w:val="154"/>
        </w:numPr>
        <w:tabs>
          <w:tab w:val="left" w:pos="-5040"/>
        </w:tabs>
        <w:autoSpaceDE w:val="0"/>
        <w:autoSpaceDN w:val="0"/>
        <w:adjustRightInd w:val="0"/>
        <w:contextualSpacing/>
        <w:jc w:val="both"/>
        <w:rPr>
          <w:rFonts w:eastAsia="Calibri"/>
          <w:sz w:val="22"/>
          <w:szCs w:val="22"/>
          <w:lang w:val="x-none" w:eastAsia="x-none"/>
        </w:rPr>
      </w:pPr>
      <w:r w:rsidRPr="007248C6">
        <w:rPr>
          <w:sz w:val="22"/>
          <w:szCs w:val="22"/>
          <w:lang w:val="x-none" w:eastAsia="x-none"/>
        </w:rPr>
        <w:t>gwarancje ubezpieczeniowe;</w:t>
      </w:r>
    </w:p>
    <w:p w14:paraId="2DB2FBC0" w14:textId="77777777" w:rsidR="00CA1C00" w:rsidRPr="007248C6" w:rsidRDefault="00CA1C00" w:rsidP="006D3EF5">
      <w:pPr>
        <w:numPr>
          <w:ilvl w:val="0"/>
          <w:numId w:val="154"/>
        </w:numPr>
        <w:tabs>
          <w:tab w:val="left" w:pos="-5040"/>
        </w:tabs>
        <w:autoSpaceDE w:val="0"/>
        <w:autoSpaceDN w:val="0"/>
        <w:adjustRightInd w:val="0"/>
        <w:contextualSpacing/>
        <w:jc w:val="both"/>
        <w:rPr>
          <w:rFonts w:eastAsia="Calibri"/>
          <w:sz w:val="22"/>
          <w:szCs w:val="22"/>
          <w:lang w:val="x-none" w:eastAsia="x-none"/>
        </w:rPr>
      </w:pPr>
      <w:r w:rsidRPr="007248C6">
        <w:rPr>
          <w:sz w:val="22"/>
          <w:szCs w:val="22"/>
          <w:lang w:val="x-none" w:eastAsia="x-none"/>
        </w:rPr>
        <w:t xml:space="preserve">poręczenia udzielane przez podmioty, o których mowa w art. 6b ust. 5 pkt 2 ustawy </w:t>
      </w:r>
      <w:r w:rsidRPr="007248C6">
        <w:rPr>
          <w:sz w:val="22"/>
          <w:szCs w:val="22"/>
          <w:lang w:val="x-none" w:eastAsia="x-none"/>
        </w:rPr>
        <w:br/>
        <w:t xml:space="preserve">z dnia 9 listopada 2000 r. o utworzeniu Polskiej Agencji Rozwoju Przedsiębiorczości </w:t>
      </w:r>
      <w:r w:rsidRPr="007248C6">
        <w:rPr>
          <w:sz w:val="22"/>
          <w:szCs w:val="22"/>
          <w:lang w:val="x-none" w:eastAsia="x-none"/>
        </w:rPr>
        <w:br/>
        <w:t>(tj. Dz.U. z 2023 r. poz. 462).</w:t>
      </w:r>
    </w:p>
    <w:p w14:paraId="4670C898" w14:textId="77777777" w:rsidR="00CA1C00" w:rsidRPr="007248C6" w:rsidRDefault="00CA1C00" w:rsidP="00CA1C00">
      <w:pPr>
        <w:tabs>
          <w:tab w:val="left" w:pos="-5040"/>
        </w:tabs>
        <w:autoSpaceDE w:val="0"/>
        <w:autoSpaceDN w:val="0"/>
        <w:adjustRightInd w:val="0"/>
        <w:ind w:left="284" w:hanging="284"/>
        <w:jc w:val="both"/>
        <w:rPr>
          <w:bCs/>
          <w:sz w:val="22"/>
          <w:szCs w:val="22"/>
        </w:rPr>
      </w:pPr>
      <w:r w:rsidRPr="007248C6">
        <w:rPr>
          <w:bCs/>
          <w:sz w:val="22"/>
          <w:szCs w:val="22"/>
        </w:rPr>
        <w:t>6.</w:t>
      </w:r>
      <w:r w:rsidRPr="007248C6">
        <w:rPr>
          <w:bCs/>
          <w:sz w:val="22"/>
          <w:szCs w:val="22"/>
        </w:rPr>
        <w:tab/>
        <w:t>W przypadku zamiany formy ZNWU na formę pieniężną, wówczas ZNWU należy wpłacić na rachunek bankowy Zamawiającego:</w:t>
      </w:r>
    </w:p>
    <w:p w14:paraId="6FCC52DF" w14:textId="77777777" w:rsidR="00CA1C00" w:rsidRPr="007248C6" w:rsidRDefault="00CA1C00" w:rsidP="00CA1C00">
      <w:pPr>
        <w:tabs>
          <w:tab w:val="left" w:pos="-5040"/>
        </w:tabs>
        <w:autoSpaceDE w:val="0"/>
        <w:autoSpaceDN w:val="0"/>
        <w:adjustRightInd w:val="0"/>
        <w:ind w:left="284"/>
        <w:jc w:val="both"/>
        <w:rPr>
          <w:b/>
          <w:bCs/>
          <w:sz w:val="22"/>
          <w:szCs w:val="22"/>
        </w:rPr>
      </w:pPr>
      <w:r w:rsidRPr="007248C6">
        <w:rPr>
          <w:b/>
          <w:bCs/>
          <w:sz w:val="22"/>
          <w:szCs w:val="22"/>
        </w:rPr>
        <w:t>NBP o/o Bydgoszcz nr rach. 47 1010 1078 0083 1213 9120 0000</w:t>
      </w:r>
    </w:p>
    <w:p w14:paraId="0C94252F" w14:textId="77777777" w:rsidR="00CA1C00" w:rsidRPr="007248C6" w:rsidRDefault="00CA1C00" w:rsidP="00CA1C00">
      <w:pPr>
        <w:tabs>
          <w:tab w:val="left" w:pos="-5040"/>
        </w:tabs>
        <w:autoSpaceDE w:val="0"/>
        <w:autoSpaceDN w:val="0"/>
        <w:adjustRightInd w:val="0"/>
        <w:ind w:left="284" w:hanging="284"/>
        <w:jc w:val="both"/>
        <w:rPr>
          <w:bCs/>
          <w:sz w:val="22"/>
          <w:szCs w:val="22"/>
        </w:rPr>
      </w:pPr>
      <w:r w:rsidRPr="007248C6">
        <w:rPr>
          <w:bCs/>
          <w:sz w:val="22"/>
          <w:szCs w:val="22"/>
        </w:rPr>
        <w:t>7.</w:t>
      </w:r>
      <w:r w:rsidRPr="007248C6">
        <w:rPr>
          <w:bCs/>
          <w:sz w:val="22"/>
          <w:szCs w:val="22"/>
        </w:rPr>
        <w:tab/>
        <w:t xml:space="preserve">Zmiana formy ZNWU jest dokonywana z zachowaniem ciągłości zabezpieczenia i bez zmniejszenia jego wysokości. </w:t>
      </w:r>
    </w:p>
    <w:p w14:paraId="2A632C68" w14:textId="77777777" w:rsidR="00CA1C00" w:rsidRPr="007248C6" w:rsidRDefault="00CA1C00" w:rsidP="00CA1C00">
      <w:pPr>
        <w:tabs>
          <w:tab w:val="left" w:pos="-5040"/>
        </w:tabs>
        <w:autoSpaceDE w:val="0"/>
        <w:autoSpaceDN w:val="0"/>
        <w:adjustRightInd w:val="0"/>
        <w:ind w:left="284" w:hanging="284"/>
        <w:jc w:val="both"/>
        <w:rPr>
          <w:bCs/>
          <w:sz w:val="22"/>
          <w:szCs w:val="22"/>
        </w:rPr>
      </w:pPr>
      <w:r w:rsidRPr="007248C6">
        <w:rPr>
          <w:bCs/>
          <w:sz w:val="22"/>
          <w:szCs w:val="22"/>
        </w:rPr>
        <w:t>8.</w:t>
      </w:r>
      <w:r w:rsidRPr="007248C6">
        <w:rPr>
          <w:bCs/>
          <w:sz w:val="22"/>
          <w:szCs w:val="22"/>
        </w:rPr>
        <w:tab/>
      </w:r>
      <w:r w:rsidRPr="007248C6">
        <w:rPr>
          <w:sz w:val="22"/>
          <w:szCs w:val="22"/>
        </w:rPr>
        <w:t>Wykonawca w okresie rękojmi i gwarancji na zaspokojenie ewentualnych roszczeń z tych tytułów, umożliwi Zamawiającemu (nieodwołalnie, bezwarunkowo, na każde jego żądanie) uruchomienie 30% wartości sumy zabezpieczenia</w:t>
      </w:r>
      <w:r w:rsidRPr="007248C6">
        <w:rPr>
          <w:rFonts w:eastAsia="Calibri"/>
          <w:sz w:val="22"/>
          <w:szCs w:val="22"/>
        </w:rPr>
        <w:t xml:space="preserve">. </w:t>
      </w:r>
      <w:r w:rsidRPr="007248C6">
        <w:rPr>
          <w:sz w:val="22"/>
          <w:szCs w:val="22"/>
        </w:rPr>
        <w:t>Dokument potwierdzający formę zabezpieczenia, zostanie zwrócony nie później niż w 30 dniu po upływie okresu rękojmi za wady lub gwarancji.</w:t>
      </w:r>
      <w:r w:rsidRPr="007248C6">
        <w:rPr>
          <w:bCs/>
          <w:sz w:val="22"/>
          <w:szCs w:val="22"/>
        </w:rPr>
        <w:t xml:space="preserve"> </w:t>
      </w:r>
    </w:p>
    <w:p w14:paraId="39AB4B54" w14:textId="77777777" w:rsidR="00CA1C00" w:rsidRPr="007248C6" w:rsidRDefault="00CA1C00" w:rsidP="00CA1C00">
      <w:pPr>
        <w:tabs>
          <w:tab w:val="left" w:pos="-5040"/>
        </w:tabs>
        <w:autoSpaceDE w:val="0"/>
        <w:autoSpaceDN w:val="0"/>
        <w:adjustRightInd w:val="0"/>
        <w:ind w:left="284" w:hanging="284"/>
        <w:jc w:val="both"/>
        <w:rPr>
          <w:sz w:val="22"/>
          <w:szCs w:val="22"/>
        </w:rPr>
      </w:pPr>
      <w:r w:rsidRPr="007248C6">
        <w:rPr>
          <w:bCs/>
          <w:sz w:val="22"/>
          <w:szCs w:val="22"/>
        </w:rPr>
        <w:t>9.</w:t>
      </w:r>
      <w:r w:rsidRPr="007248C6">
        <w:rPr>
          <w:bCs/>
          <w:sz w:val="22"/>
          <w:szCs w:val="22"/>
        </w:rPr>
        <w:tab/>
      </w:r>
      <w:r w:rsidRPr="007248C6">
        <w:rPr>
          <w:rFonts w:eastAsia="Calibri"/>
          <w:sz w:val="22"/>
          <w:szCs w:val="22"/>
        </w:rPr>
        <w:t>Wykonawca dostarczy Zamawiającemu do dnia zawarcia Umowy dokument stanowiący dowód udzielenia zabezpieczenia należytego wykonania Umowy z zapisami uwzględniającymi prawo Zamawiającego</w:t>
      </w:r>
      <w:r w:rsidRPr="007248C6">
        <w:rPr>
          <w:sz w:val="22"/>
          <w:szCs w:val="22"/>
        </w:rPr>
        <w:t xml:space="preserve"> opisane w ust. 2 i 8 niniejszego paragrafu, przy czym możliwość skorzystania przez Zamawiającego z ZNWU nie może być ograniczona warunkami.</w:t>
      </w:r>
    </w:p>
    <w:p w14:paraId="7B759C2B" w14:textId="77777777" w:rsidR="00CA1C00" w:rsidRPr="007248C6" w:rsidRDefault="00CA1C00" w:rsidP="00CA1C00">
      <w:pPr>
        <w:rPr>
          <w:b/>
          <w:bCs/>
          <w:sz w:val="22"/>
          <w:szCs w:val="22"/>
        </w:rPr>
      </w:pPr>
    </w:p>
    <w:p w14:paraId="69F528D6" w14:textId="77777777" w:rsidR="00CA1C00" w:rsidRPr="007248C6" w:rsidRDefault="00CA1C00" w:rsidP="00CA1C00">
      <w:pPr>
        <w:widowControl w:val="0"/>
        <w:suppressAutoHyphens/>
        <w:jc w:val="center"/>
        <w:rPr>
          <w:b/>
          <w:sz w:val="22"/>
          <w:szCs w:val="22"/>
          <w:lang w:eastAsia="x-none"/>
        </w:rPr>
      </w:pPr>
      <w:r w:rsidRPr="007248C6">
        <w:rPr>
          <w:b/>
          <w:sz w:val="22"/>
          <w:szCs w:val="22"/>
          <w:lang w:val="x-none" w:eastAsia="x-none"/>
        </w:rPr>
        <w:t>§ 1</w:t>
      </w:r>
      <w:r w:rsidRPr="007248C6">
        <w:rPr>
          <w:b/>
          <w:sz w:val="22"/>
          <w:szCs w:val="22"/>
          <w:lang w:eastAsia="x-none"/>
        </w:rPr>
        <w:t>6</w:t>
      </w:r>
      <w:r w:rsidRPr="007248C6">
        <w:rPr>
          <w:b/>
          <w:sz w:val="22"/>
          <w:szCs w:val="22"/>
          <w:lang w:val="x-none" w:eastAsia="x-none"/>
        </w:rPr>
        <w:t xml:space="preserve">. </w:t>
      </w:r>
      <w:r w:rsidRPr="007248C6">
        <w:rPr>
          <w:b/>
          <w:sz w:val="22"/>
          <w:szCs w:val="22"/>
          <w:lang w:eastAsia="x-none"/>
        </w:rPr>
        <w:t>POUFNOŚĆ</w:t>
      </w:r>
    </w:p>
    <w:p w14:paraId="7D2C8676" w14:textId="3003755A" w:rsidR="00CA1C00" w:rsidRPr="007248C6" w:rsidRDefault="00CA1C00" w:rsidP="002E3032">
      <w:pPr>
        <w:widowControl w:val="0"/>
        <w:numPr>
          <w:ilvl w:val="0"/>
          <w:numId w:val="148"/>
        </w:numPr>
        <w:suppressAutoHyphens/>
        <w:ind w:left="284" w:hanging="284"/>
        <w:jc w:val="both"/>
        <w:rPr>
          <w:sz w:val="22"/>
          <w:szCs w:val="22"/>
          <w:lang w:eastAsia="x-none"/>
        </w:rPr>
      </w:pPr>
      <w:r w:rsidRPr="007248C6">
        <w:rPr>
          <w:sz w:val="22"/>
          <w:szCs w:val="22"/>
          <w:lang w:eastAsia="x-none"/>
        </w:rPr>
        <w:t xml:space="preserve">Żadna ze Stron Umowy nie będzie bez uprzedniej pisemnej zgody drugiej Strony kopiować lub </w:t>
      </w:r>
      <w:r w:rsidR="00CF072D">
        <w:rPr>
          <w:sz w:val="22"/>
          <w:szCs w:val="22"/>
          <w:lang w:eastAsia="x-none"/>
        </w:rPr>
        <w:br/>
      </w:r>
      <w:r w:rsidRPr="007248C6">
        <w:rPr>
          <w:sz w:val="22"/>
          <w:szCs w:val="22"/>
          <w:lang w:eastAsia="x-none"/>
        </w:rPr>
        <w:t xml:space="preserve">w jakikolwiek sposób powielać, rozpowszechniać ani ujawniać komukolwiek informacji dotyczących drugiej Strony, jej interesów, finansów lub działania, włącznie z wszelkimi informacjami technicznymi, kosztami, tajemnicą przedsiębiorstwa w rozumieniu przepisów ustawy z dnia 16 kwietnia 1993 r. </w:t>
      </w:r>
      <w:r w:rsidR="00CF072D">
        <w:rPr>
          <w:sz w:val="22"/>
          <w:szCs w:val="22"/>
          <w:lang w:eastAsia="x-none"/>
        </w:rPr>
        <w:br/>
      </w:r>
      <w:r w:rsidRPr="007248C6">
        <w:rPr>
          <w:sz w:val="22"/>
          <w:szCs w:val="22"/>
          <w:lang w:eastAsia="x-none"/>
        </w:rPr>
        <w:t>o zwalczaniu nieuczciwej konkurencji oraz innymi tajemnicami chronionymi właściwymi przepisami (Dz. U. z 2022 r., poz. 1233), niezależnie od źródeł tych informacji chyba, że taka informacja jest już powszechnie znana lub na podstawie bezwzględnie obowiązujących przepisów musi być ujawniona uprawnionym instytucjom lub innym osobom, sądom powszechnym lub innym organom państwa.</w:t>
      </w:r>
    </w:p>
    <w:p w14:paraId="302F4C36" w14:textId="77777777" w:rsidR="00CA1C00" w:rsidRPr="007248C6" w:rsidRDefault="00CA1C00" w:rsidP="002E3032">
      <w:pPr>
        <w:widowControl w:val="0"/>
        <w:numPr>
          <w:ilvl w:val="0"/>
          <w:numId w:val="148"/>
        </w:numPr>
        <w:suppressAutoHyphens/>
        <w:ind w:left="284" w:hanging="284"/>
        <w:jc w:val="both"/>
        <w:rPr>
          <w:sz w:val="22"/>
          <w:szCs w:val="22"/>
          <w:lang w:eastAsia="x-none"/>
        </w:rPr>
      </w:pPr>
      <w:r w:rsidRPr="007248C6">
        <w:rPr>
          <w:sz w:val="22"/>
          <w:szCs w:val="22"/>
          <w:lang w:eastAsia="x-none"/>
        </w:rPr>
        <w:t>Każda ze Stron zobowiązuje się wykorzystać, uzyskane w związku z zawarciem i realizacją Umowy informacje, dotyczące drugiej Strony, wyłącznie w celu prawidłowego wykonania Umowy.</w:t>
      </w:r>
    </w:p>
    <w:p w14:paraId="218B8A76" w14:textId="423151F7" w:rsidR="00CA1C00" w:rsidRPr="007248C6" w:rsidRDefault="00CA1C00" w:rsidP="002E3032">
      <w:pPr>
        <w:widowControl w:val="0"/>
        <w:numPr>
          <w:ilvl w:val="0"/>
          <w:numId w:val="148"/>
        </w:numPr>
        <w:suppressAutoHyphens/>
        <w:ind w:left="284" w:hanging="284"/>
        <w:jc w:val="both"/>
        <w:rPr>
          <w:bCs/>
          <w:sz w:val="22"/>
          <w:szCs w:val="22"/>
        </w:rPr>
      </w:pPr>
      <w:r w:rsidRPr="007248C6">
        <w:rPr>
          <w:sz w:val="22"/>
          <w:szCs w:val="22"/>
        </w:rPr>
        <w:t xml:space="preserve">Wykonawca zobowiązuje się do zachowania w tajemnicy informacji niejawnych znajdujących się </w:t>
      </w:r>
      <w:r w:rsidR="00CF072D">
        <w:rPr>
          <w:sz w:val="22"/>
          <w:szCs w:val="22"/>
        </w:rPr>
        <w:br/>
      </w:r>
      <w:r w:rsidRPr="007248C6">
        <w:rPr>
          <w:sz w:val="22"/>
          <w:szCs w:val="22"/>
        </w:rPr>
        <w:t>w jego posiadaniu lub z którymi zapozna się w trakcie realizacji zamówienia i po jego zakończeniu, zgodnie z przepisami o ochronie informacji niejawnych.</w:t>
      </w:r>
    </w:p>
    <w:p w14:paraId="014B985A" w14:textId="77777777" w:rsidR="00CA1C00" w:rsidRPr="007248C6" w:rsidRDefault="00CA1C00" w:rsidP="00CA1C00">
      <w:pPr>
        <w:widowControl w:val="0"/>
        <w:suppressAutoHyphens/>
        <w:jc w:val="both"/>
        <w:rPr>
          <w:sz w:val="22"/>
          <w:szCs w:val="22"/>
        </w:rPr>
      </w:pPr>
    </w:p>
    <w:p w14:paraId="4C20731C" w14:textId="77777777" w:rsidR="00CA1C00" w:rsidRPr="007248C6" w:rsidRDefault="00CA1C00" w:rsidP="00CA1C00">
      <w:pPr>
        <w:keepNext/>
        <w:jc w:val="center"/>
        <w:outlineLvl w:val="0"/>
        <w:rPr>
          <w:b/>
          <w:bCs/>
          <w:kern w:val="32"/>
          <w:sz w:val="22"/>
          <w:szCs w:val="22"/>
          <w:lang w:val="x-none" w:eastAsia="x-none"/>
        </w:rPr>
      </w:pPr>
      <w:r w:rsidRPr="007248C6">
        <w:rPr>
          <w:b/>
          <w:bCs/>
          <w:kern w:val="32"/>
          <w:sz w:val="22"/>
          <w:szCs w:val="22"/>
          <w:lang w:val="x-none" w:eastAsia="x-none"/>
        </w:rPr>
        <w:t>§1</w:t>
      </w:r>
      <w:r w:rsidRPr="007248C6">
        <w:rPr>
          <w:b/>
          <w:bCs/>
          <w:kern w:val="32"/>
          <w:sz w:val="22"/>
          <w:szCs w:val="22"/>
          <w:lang w:eastAsia="x-none"/>
        </w:rPr>
        <w:t>7</w:t>
      </w:r>
      <w:r w:rsidRPr="007248C6">
        <w:rPr>
          <w:b/>
          <w:bCs/>
          <w:kern w:val="32"/>
          <w:sz w:val="22"/>
          <w:szCs w:val="22"/>
          <w:lang w:val="x-none" w:eastAsia="x-none"/>
        </w:rPr>
        <w:t>. POSTANOWIENIA DOTYCZĄCE UMÓW O PRACĘ</w:t>
      </w:r>
    </w:p>
    <w:p w14:paraId="13ECDEC7" w14:textId="44DB087B" w:rsidR="00CA1C00" w:rsidRPr="007248C6" w:rsidRDefault="00CA1C00" w:rsidP="002E3032">
      <w:pPr>
        <w:numPr>
          <w:ilvl w:val="0"/>
          <w:numId w:val="100"/>
        </w:numPr>
        <w:ind w:left="284" w:hanging="284"/>
        <w:jc w:val="both"/>
        <w:rPr>
          <w:color w:val="000000"/>
          <w:sz w:val="22"/>
          <w:szCs w:val="22"/>
        </w:rPr>
      </w:pPr>
      <w:r w:rsidRPr="007248C6">
        <w:rPr>
          <w:color w:val="000000"/>
          <w:sz w:val="22"/>
          <w:szCs w:val="22"/>
        </w:rPr>
        <w:t xml:space="preserve">Na podstawie art. 95 ust. 1 ustawy Pzp. Zamawiający wymaga zatrudnienia przez Wykonawcę lub Podwykonawcę na podstawie stosunku pracy osób wykonujących czynności związane z wykonaniem kompleksowych napraw i obsługiwań pojazdów służbowych, będących na ewidencji 1 RBLog </w:t>
      </w:r>
      <w:r w:rsidR="00CF072D">
        <w:rPr>
          <w:color w:val="000000"/>
          <w:sz w:val="22"/>
          <w:szCs w:val="22"/>
        </w:rPr>
        <w:br/>
      </w:r>
      <w:r w:rsidRPr="007248C6">
        <w:rPr>
          <w:color w:val="000000"/>
          <w:sz w:val="22"/>
          <w:szCs w:val="22"/>
        </w:rPr>
        <w:t>w Wałczu.</w:t>
      </w:r>
    </w:p>
    <w:p w14:paraId="012B42ED" w14:textId="77777777" w:rsidR="00CA1C00" w:rsidRPr="007248C6" w:rsidRDefault="00CA1C00" w:rsidP="002E3032">
      <w:pPr>
        <w:ind w:left="284"/>
        <w:jc w:val="both"/>
        <w:rPr>
          <w:sz w:val="22"/>
          <w:szCs w:val="22"/>
        </w:rPr>
      </w:pPr>
      <w:r w:rsidRPr="007248C6">
        <w:rPr>
          <w:sz w:val="22"/>
          <w:szCs w:val="22"/>
        </w:rPr>
        <w:t>W związku powyższym Wykonawca zobowiązuje się do poinformowania pracowników o uprawnieniach Zamawiającego, o których mowa w ust. 2 niniejszego paragrafu, tj. o prawie do kontroli zatrudnienia i obowiązku poddania się tej kontroli.</w:t>
      </w:r>
    </w:p>
    <w:p w14:paraId="73B32E46" w14:textId="1A61090E" w:rsidR="00CA1C00" w:rsidRPr="007248C6" w:rsidRDefault="00CA1C00" w:rsidP="002E3032">
      <w:pPr>
        <w:numPr>
          <w:ilvl w:val="0"/>
          <w:numId w:val="100"/>
        </w:numPr>
        <w:ind w:left="284" w:hanging="284"/>
        <w:jc w:val="both"/>
        <w:rPr>
          <w:sz w:val="22"/>
          <w:szCs w:val="22"/>
        </w:rPr>
      </w:pPr>
      <w:r w:rsidRPr="007248C6">
        <w:rPr>
          <w:sz w:val="22"/>
          <w:szCs w:val="22"/>
        </w:rPr>
        <w:t xml:space="preserve">W trakcie realizacji Umowy Zamawiający uprawniony jest do wykonywania czynności kontrolnych wobec Wykonawcy odnośnie spełniania przez Wykonawcę lub Podwykonawcę wymagań dotyczących zatrudnienia na podstawie Umowy o pracę osób wykonujących wskazane w ust. 1 niniejszego paragrafu czynności. Zamawiający uprawniony jest w szczególności do: </w:t>
      </w:r>
    </w:p>
    <w:p w14:paraId="3C032BC4" w14:textId="112A252F" w:rsidR="00CA1C00" w:rsidRPr="007248C6" w:rsidRDefault="00CA1C00" w:rsidP="002E3032">
      <w:pPr>
        <w:pStyle w:val="Akapitzlist"/>
        <w:numPr>
          <w:ilvl w:val="3"/>
          <w:numId w:val="116"/>
        </w:numPr>
        <w:tabs>
          <w:tab w:val="clear" w:pos="1361"/>
        </w:tabs>
        <w:ind w:left="851"/>
        <w:jc w:val="both"/>
        <w:rPr>
          <w:sz w:val="22"/>
          <w:szCs w:val="22"/>
        </w:rPr>
      </w:pPr>
      <w:r w:rsidRPr="007248C6">
        <w:rPr>
          <w:sz w:val="22"/>
          <w:szCs w:val="22"/>
        </w:rPr>
        <w:t xml:space="preserve">żądania oświadczeń i dokumentów w zakresie potwierdzenia spełniania ww. wymogów </w:t>
      </w:r>
      <w:r w:rsidRPr="007248C6">
        <w:rPr>
          <w:sz w:val="22"/>
          <w:szCs w:val="22"/>
        </w:rPr>
        <w:br/>
        <w:t>i dokonywania ich oceny,</w:t>
      </w:r>
    </w:p>
    <w:p w14:paraId="60B2D8A4" w14:textId="7989C0C4" w:rsidR="00CA1C00" w:rsidRPr="007248C6" w:rsidRDefault="00CA1C00" w:rsidP="002E3032">
      <w:pPr>
        <w:pStyle w:val="Akapitzlist"/>
        <w:numPr>
          <w:ilvl w:val="3"/>
          <w:numId w:val="116"/>
        </w:numPr>
        <w:tabs>
          <w:tab w:val="clear" w:pos="1361"/>
        </w:tabs>
        <w:ind w:left="851"/>
        <w:jc w:val="both"/>
        <w:rPr>
          <w:sz w:val="22"/>
          <w:szCs w:val="22"/>
        </w:rPr>
      </w:pPr>
      <w:r w:rsidRPr="007248C6">
        <w:rPr>
          <w:sz w:val="22"/>
          <w:szCs w:val="22"/>
        </w:rPr>
        <w:t xml:space="preserve">żądania wyjaśnień w przypadku wątpliwości w zakresie potwierdzenia spełniania </w:t>
      </w:r>
      <w:r w:rsidRPr="007248C6">
        <w:rPr>
          <w:sz w:val="22"/>
          <w:szCs w:val="22"/>
        </w:rPr>
        <w:br/>
        <w:t>ww. wymogów,</w:t>
      </w:r>
    </w:p>
    <w:p w14:paraId="482DEEA2" w14:textId="61DA3CB2" w:rsidR="00CA1C00" w:rsidRPr="007248C6" w:rsidRDefault="00CA1C00" w:rsidP="002E3032">
      <w:pPr>
        <w:pStyle w:val="Akapitzlist"/>
        <w:numPr>
          <w:ilvl w:val="3"/>
          <w:numId w:val="116"/>
        </w:numPr>
        <w:tabs>
          <w:tab w:val="clear" w:pos="1361"/>
        </w:tabs>
        <w:ind w:left="851"/>
        <w:jc w:val="both"/>
        <w:rPr>
          <w:sz w:val="22"/>
          <w:szCs w:val="22"/>
        </w:rPr>
      </w:pPr>
      <w:r w:rsidRPr="007248C6">
        <w:rPr>
          <w:sz w:val="22"/>
          <w:szCs w:val="22"/>
        </w:rPr>
        <w:t>przeprowadzania kontroli na miejscu wykonywania świadczenia.</w:t>
      </w:r>
    </w:p>
    <w:p w14:paraId="25289BA3" w14:textId="12D92AD0" w:rsidR="00CA1C00" w:rsidRPr="007248C6" w:rsidRDefault="00CA1C00" w:rsidP="002E3032">
      <w:pPr>
        <w:numPr>
          <w:ilvl w:val="0"/>
          <w:numId w:val="100"/>
        </w:numPr>
        <w:ind w:left="284" w:hanging="284"/>
        <w:jc w:val="both"/>
        <w:rPr>
          <w:sz w:val="22"/>
          <w:szCs w:val="22"/>
        </w:rPr>
      </w:pPr>
      <w:r w:rsidRPr="007248C6">
        <w:rPr>
          <w:sz w:val="22"/>
          <w:szCs w:val="22"/>
        </w:rPr>
        <w:t xml:space="preserve">W celu weryfikacji zatrudniania, przez Wykonawcę lub Podwykonawcę, na podstawie umowy o pracę, osób wykonujących wskazane przez Zamawiającego w ust. 1 niniejszego paragrafu czynności </w:t>
      </w:r>
      <w:r w:rsidR="00CF072D">
        <w:rPr>
          <w:sz w:val="22"/>
          <w:szCs w:val="22"/>
        </w:rPr>
        <w:br/>
      </w:r>
      <w:r w:rsidRPr="007248C6">
        <w:rPr>
          <w:sz w:val="22"/>
          <w:szCs w:val="22"/>
        </w:rPr>
        <w:t>w zakresie realizacji Umowy, na każde wezwanie Zamawiającego w wyznaczonym w tym wezwaniu terminie, Wykonawca przedłoży Zamawiającemu wskazane poniżej oświadczenia i dokumenty:</w:t>
      </w:r>
    </w:p>
    <w:p w14:paraId="21E78D70" w14:textId="77777777" w:rsidR="00CA1C00" w:rsidRPr="007248C6" w:rsidRDefault="00CA1C00" w:rsidP="00FE4AAF">
      <w:pPr>
        <w:numPr>
          <w:ilvl w:val="0"/>
          <w:numId w:val="161"/>
        </w:numPr>
        <w:ind w:left="851" w:hanging="425"/>
        <w:jc w:val="both"/>
        <w:rPr>
          <w:sz w:val="22"/>
          <w:szCs w:val="22"/>
          <w:lang w:val="x-none" w:eastAsia="x-none"/>
        </w:rPr>
      </w:pPr>
      <w:r w:rsidRPr="007248C6">
        <w:rPr>
          <w:b/>
          <w:sz w:val="22"/>
          <w:szCs w:val="22"/>
          <w:lang w:val="x-none" w:eastAsia="x-none"/>
        </w:rPr>
        <w:lastRenderedPageBreak/>
        <w:t>oświadczenie zatrudnionego pracownika,</w:t>
      </w:r>
    </w:p>
    <w:p w14:paraId="4B29D7A1" w14:textId="77777777" w:rsidR="00CA1C00" w:rsidRPr="007248C6" w:rsidRDefault="00CA1C00" w:rsidP="00FE4AAF">
      <w:pPr>
        <w:numPr>
          <w:ilvl w:val="0"/>
          <w:numId w:val="161"/>
        </w:numPr>
        <w:ind w:left="851" w:hanging="425"/>
        <w:jc w:val="both"/>
        <w:rPr>
          <w:sz w:val="22"/>
          <w:szCs w:val="22"/>
          <w:lang w:val="x-none" w:eastAsia="x-none"/>
        </w:rPr>
      </w:pPr>
      <w:r w:rsidRPr="007248C6">
        <w:rPr>
          <w:b/>
          <w:sz w:val="22"/>
          <w:szCs w:val="22"/>
          <w:lang w:val="x-none" w:eastAsia="x-none"/>
        </w:rPr>
        <w:t>oświadczenie Wykonawcy lub Podwykonawcy</w:t>
      </w:r>
      <w:r w:rsidRPr="007248C6">
        <w:rPr>
          <w:sz w:val="22"/>
          <w:szCs w:val="22"/>
          <w:lang w:val="x-none" w:eastAsia="x-none"/>
        </w:rPr>
        <w:t xml:space="preserve"> o zatrudnieniu pracownika na podstawie umowy o pracę,</w:t>
      </w:r>
    </w:p>
    <w:p w14:paraId="1F422271" w14:textId="77777777" w:rsidR="00CA1C00" w:rsidRPr="007248C6" w:rsidRDefault="00CA1C00" w:rsidP="00FE4AAF">
      <w:pPr>
        <w:numPr>
          <w:ilvl w:val="0"/>
          <w:numId w:val="161"/>
        </w:numPr>
        <w:ind w:left="851" w:hanging="425"/>
        <w:jc w:val="both"/>
        <w:rPr>
          <w:sz w:val="22"/>
          <w:szCs w:val="22"/>
          <w:lang w:val="x-none" w:eastAsia="x-none"/>
        </w:rPr>
      </w:pPr>
      <w:r w:rsidRPr="007248C6">
        <w:rPr>
          <w:sz w:val="22"/>
          <w:szCs w:val="22"/>
          <w:lang w:val="x-none" w:eastAsia="x-none"/>
        </w:rPr>
        <w:t xml:space="preserve">poświadczoną za zgodność z oryginałem odpowiednio przez Wykonawcę lub Podwykonawcę </w:t>
      </w:r>
      <w:r w:rsidRPr="007248C6">
        <w:rPr>
          <w:b/>
          <w:sz w:val="22"/>
          <w:szCs w:val="22"/>
          <w:lang w:val="x-none" w:eastAsia="x-none"/>
        </w:rPr>
        <w:t>kopię umowy o pracę</w:t>
      </w:r>
      <w:r w:rsidRPr="007248C6">
        <w:rPr>
          <w:sz w:val="22"/>
          <w:szCs w:val="22"/>
          <w:lang w:val="x-none" w:eastAsia="x-none"/>
        </w:rPr>
        <w:t xml:space="preserve"> zatrudnionego pracownika (wraz z dokumentem regulującym zakres obowiązków, jeżeli został sporządzony),</w:t>
      </w:r>
    </w:p>
    <w:p w14:paraId="4730128E" w14:textId="77777777" w:rsidR="00CA1C00" w:rsidRPr="007248C6" w:rsidRDefault="00CA1C00" w:rsidP="00FE4AAF">
      <w:pPr>
        <w:numPr>
          <w:ilvl w:val="0"/>
          <w:numId w:val="161"/>
        </w:numPr>
        <w:ind w:left="851" w:hanging="425"/>
        <w:jc w:val="both"/>
        <w:rPr>
          <w:sz w:val="22"/>
          <w:szCs w:val="22"/>
          <w:lang w:val="x-none" w:eastAsia="x-none"/>
        </w:rPr>
      </w:pPr>
      <w:r w:rsidRPr="007248C6">
        <w:rPr>
          <w:b/>
          <w:sz w:val="22"/>
          <w:szCs w:val="22"/>
          <w:lang w:val="x-none" w:eastAsia="x-none"/>
        </w:rPr>
        <w:t>zaświadczenie właściwego oddziału ZUS</w:t>
      </w:r>
      <w:r w:rsidRPr="007248C6">
        <w:rPr>
          <w:sz w:val="22"/>
          <w:szCs w:val="22"/>
          <w:lang w:val="x-none" w:eastAsia="x-none"/>
        </w:rPr>
        <w:t>, potwierdzające opłacanie przez Wykonawcę lub Podwykonawcę składek na ubezpieczenia społeczne i zdrowotne z tytułu zatrudnienia na podstawie umów o pracę za ostatni okres rozliczeniowy.</w:t>
      </w:r>
    </w:p>
    <w:p w14:paraId="1A44B2B2" w14:textId="59AFD619" w:rsidR="00CA1C00" w:rsidRPr="007248C6" w:rsidRDefault="00CA1C00" w:rsidP="00A607B3">
      <w:pPr>
        <w:ind w:left="851" w:hanging="284"/>
        <w:jc w:val="both"/>
        <w:rPr>
          <w:sz w:val="22"/>
          <w:szCs w:val="22"/>
        </w:rPr>
      </w:pPr>
      <w:r w:rsidRPr="007248C6">
        <w:rPr>
          <w:sz w:val="22"/>
          <w:szCs w:val="22"/>
        </w:rPr>
        <w:t>- zawierające informacje, w tym dane osobowe, niezbędne do weryfikacji zatrudnienia na podstawie umowy o pracę, w szczególności imię i nazwisko zatrudnionego pracownika, datę zawarcia umowy o pracę, rodzaj umowy o pracę i zakres obowiązków pracownika.</w:t>
      </w:r>
    </w:p>
    <w:p w14:paraId="588819B9" w14:textId="77777777" w:rsidR="00CA1C00" w:rsidRPr="007248C6" w:rsidRDefault="00CA1C00" w:rsidP="006D3EF5">
      <w:pPr>
        <w:numPr>
          <w:ilvl w:val="0"/>
          <w:numId w:val="100"/>
        </w:numPr>
        <w:ind w:left="426"/>
        <w:jc w:val="both"/>
        <w:rPr>
          <w:color w:val="000000"/>
          <w:sz w:val="22"/>
          <w:szCs w:val="22"/>
        </w:rPr>
      </w:pPr>
      <w:r w:rsidRPr="007248C6">
        <w:rPr>
          <w:color w:val="000000"/>
          <w:sz w:val="22"/>
          <w:szCs w:val="22"/>
        </w:rPr>
        <w:t xml:space="preserve">Z tytułu niespełnienia przez wykonawcę lub podwykonawcę wymogu zatrudnienia na podstawie stosunku pracy osób wykonujących wskazane w ust. 1 Umowy czynności, Zamawiający przewiduje sankcję w postaci obowiązku zapłaty przez wykonawcę kary umownej, </w:t>
      </w:r>
      <w:r w:rsidRPr="007248C6">
        <w:rPr>
          <w:rFonts w:eastAsia="Calibri"/>
          <w:sz w:val="22"/>
          <w:szCs w:val="22"/>
        </w:rPr>
        <w:t>o której mowa w § 13 ust. 1 pkt. 4)</w:t>
      </w:r>
      <w:r w:rsidRPr="007248C6">
        <w:rPr>
          <w:color w:val="000000"/>
          <w:sz w:val="22"/>
          <w:szCs w:val="22"/>
        </w:rPr>
        <w:t xml:space="preserve">.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stosunku pracy osób wykonujących wskazane w ust. 1 czynności. </w:t>
      </w:r>
    </w:p>
    <w:p w14:paraId="784FBDD9" w14:textId="77777777" w:rsidR="00CA1C00" w:rsidRPr="007248C6" w:rsidRDefault="00CA1C00" w:rsidP="006D3EF5">
      <w:pPr>
        <w:numPr>
          <w:ilvl w:val="0"/>
          <w:numId w:val="100"/>
        </w:numPr>
        <w:ind w:left="426"/>
        <w:jc w:val="both"/>
        <w:rPr>
          <w:color w:val="000000"/>
          <w:sz w:val="22"/>
          <w:szCs w:val="22"/>
        </w:rPr>
      </w:pPr>
      <w:r w:rsidRPr="007248C6">
        <w:rPr>
          <w:color w:val="000000"/>
          <w:sz w:val="22"/>
          <w:szCs w:val="22"/>
        </w:rPr>
        <w:t xml:space="preserve">W przypadku uzasadnionych wątpliwości co do przestrzegania prawa pracy przez wykonawcę lub podwykonawcę, Zamawiający może zwrócić się o przeprowadzenie kontroli przez Państwową Inspekcję Pracy. </w:t>
      </w:r>
    </w:p>
    <w:p w14:paraId="26332066" w14:textId="77777777" w:rsidR="00CA1C00" w:rsidRPr="007248C6" w:rsidRDefault="00CA1C00" w:rsidP="00CA1C00">
      <w:pPr>
        <w:ind w:left="426"/>
        <w:jc w:val="both"/>
        <w:rPr>
          <w:color w:val="000000"/>
          <w:sz w:val="22"/>
          <w:szCs w:val="22"/>
        </w:rPr>
      </w:pPr>
    </w:p>
    <w:p w14:paraId="126EB88F" w14:textId="77777777" w:rsidR="00CA1C00" w:rsidRPr="007248C6" w:rsidRDefault="00CA1C00" w:rsidP="00CA1C00">
      <w:pPr>
        <w:keepNext/>
        <w:jc w:val="center"/>
        <w:outlineLvl w:val="0"/>
        <w:rPr>
          <w:b/>
          <w:bCs/>
          <w:kern w:val="32"/>
          <w:sz w:val="22"/>
          <w:szCs w:val="22"/>
          <w:lang w:val="x-none" w:eastAsia="x-none"/>
        </w:rPr>
      </w:pPr>
      <w:r w:rsidRPr="007248C6">
        <w:rPr>
          <w:b/>
          <w:bCs/>
          <w:kern w:val="32"/>
          <w:sz w:val="22"/>
          <w:szCs w:val="22"/>
          <w:lang w:val="x-none" w:eastAsia="x-none"/>
        </w:rPr>
        <w:t>§1</w:t>
      </w:r>
      <w:r w:rsidRPr="007248C6">
        <w:rPr>
          <w:b/>
          <w:bCs/>
          <w:kern w:val="32"/>
          <w:sz w:val="22"/>
          <w:szCs w:val="22"/>
          <w:lang w:eastAsia="x-none"/>
        </w:rPr>
        <w:t>8</w:t>
      </w:r>
      <w:r w:rsidRPr="007248C6">
        <w:rPr>
          <w:b/>
          <w:bCs/>
          <w:kern w:val="32"/>
          <w:sz w:val="22"/>
          <w:szCs w:val="22"/>
          <w:lang w:val="x-none" w:eastAsia="x-none"/>
        </w:rPr>
        <w:t>. SIŁA WYŻSZA</w:t>
      </w:r>
    </w:p>
    <w:p w14:paraId="3CAAEEB6" w14:textId="77777777" w:rsidR="00CA1C00" w:rsidRPr="007248C6" w:rsidRDefault="00CA1C00" w:rsidP="006D3EF5">
      <w:pPr>
        <w:widowControl w:val="0"/>
        <w:numPr>
          <w:ilvl w:val="0"/>
          <w:numId w:val="152"/>
        </w:numPr>
        <w:tabs>
          <w:tab w:val="left" w:pos="-2410"/>
          <w:tab w:val="left" w:pos="0"/>
        </w:tabs>
        <w:ind w:left="426" w:hanging="284"/>
        <w:jc w:val="both"/>
        <w:rPr>
          <w:sz w:val="22"/>
          <w:szCs w:val="22"/>
        </w:rPr>
      </w:pPr>
      <w:r w:rsidRPr="007248C6">
        <w:rPr>
          <w:sz w:val="22"/>
          <w:szCs w:val="22"/>
        </w:rPr>
        <w:t>Strony Umowy nie będą ponosiły odpowiedzialności, jeżeli wykonanie któregokolwiek z jego zobowiązań wynikających z Umowy zostanie opóźnione lub nie dojdzie do skutku z powodu zaistnienia siły wyższej.</w:t>
      </w:r>
    </w:p>
    <w:p w14:paraId="04948EC4" w14:textId="77777777" w:rsidR="00CA1C00" w:rsidRPr="007248C6" w:rsidRDefault="00CA1C00" w:rsidP="006D3EF5">
      <w:pPr>
        <w:widowControl w:val="0"/>
        <w:numPr>
          <w:ilvl w:val="0"/>
          <w:numId w:val="152"/>
        </w:numPr>
        <w:tabs>
          <w:tab w:val="left" w:pos="-2410"/>
          <w:tab w:val="left" w:pos="0"/>
        </w:tabs>
        <w:ind w:left="426" w:hanging="284"/>
        <w:jc w:val="both"/>
        <w:rPr>
          <w:sz w:val="22"/>
          <w:szCs w:val="22"/>
        </w:rPr>
      </w:pPr>
      <w:r w:rsidRPr="007248C6">
        <w:rPr>
          <w:sz w:val="22"/>
          <w:szCs w:val="22"/>
        </w:rPr>
        <w:t xml:space="preserve">Przez siłę wyższą Strony rozumieją – zdarzenie, którego wystąpienie jest niezależne od Stron </w:t>
      </w:r>
      <w:r w:rsidRPr="007248C6">
        <w:rPr>
          <w:sz w:val="22"/>
          <w:szCs w:val="22"/>
        </w:rPr>
        <w:br/>
        <w:t>i niemożliwe do przewidzenia przez Strony i dotyczy: wojny na terenie RP lub państw sąsiadujących z RP, klęski żywiołowej, epidemii, pandemii, ataku terrorystycznego.</w:t>
      </w:r>
    </w:p>
    <w:p w14:paraId="5235B617" w14:textId="77777777" w:rsidR="00CA1C00" w:rsidRPr="007248C6" w:rsidRDefault="00CA1C00" w:rsidP="006D3EF5">
      <w:pPr>
        <w:widowControl w:val="0"/>
        <w:numPr>
          <w:ilvl w:val="0"/>
          <w:numId w:val="152"/>
        </w:numPr>
        <w:tabs>
          <w:tab w:val="left" w:pos="-2410"/>
          <w:tab w:val="left" w:pos="0"/>
        </w:tabs>
        <w:ind w:left="426" w:hanging="284"/>
        <w:jc w:val="both"/>
        <w:rPr>
          <w:sz w:val="22"/>
          <w:szCs w:val="22"/>
        </w:rPr>
      </w:pPr>
      <w:r w:rsidRPr="007248C6">
        <w:rPr>
          <w:sz w:val="22"/>
          <w:szCs w:val="22"/>
        </w:rPr>
        <w:t>Każda ze stron jest zobowiązana do niezwłocznego  pisemnego zawiadomienia drugiej ze stron o zajściu przypadku siły wyższej. Strona, która dokonała zawiadomienia będzie kontynuowała wykonanie swoich obowiązków wynikających z Umowy w takim zakresie w jakim to jest możliwe, jak również musi podjąć wszelkie alternatywne działania zmierzające do wykonania Umowy, których podjęcia nie wstrzymuje zdarzenie siły wyższej.</w:t>
      </w:r>
    </w:p>
    <w:p w14:paraId="719775BB" w14:textId="77777777" w:rsidR="00CA1C00" w:rsidRPr="007248C6" w:rsidRDefault="00CA1C00" w:rsidP="006D3EF5">
      <w:pPr>
        <w:widowControl w:val="0"/>
        <w:numPr>
          <w:ilvl w:val="0"/>
          <w:numId w:val="152"/>
        </w:numPr>
        <w:tabs>
          <w:tab w:val="left" w:pos="-2410"/>
          <w:tab w:val="left" w:pos="0"/>
        </w:tabs>
        <w:ind w:left="426" w:hanging="284"/>
        <w:jc w:val="both"/>
        <w:rPr>
          <w:sz w:val="22"/>
          <w:szCs w:val="22"/>
        </w:rPr>
      </w:pPr>
      <w:r w:rsidRPr="007248C6">
        <w:rPr>
          <w:sz w:val="22"/>
          <w:szCs w:val="22"/>
        </w:rPr>
        <w:t>W przypadku ustania siły wyższej Strony niezwłocznie przystąpią do realizacji swoich obowiązków, chyba że wykonanie zamówienia nie będzie leżało w interesie Zamawiającego.</w:t>
      </w:r>
    </w:p>
    <w:p w14:paraId="5A8C7DEB" w14:textId="77777777" w:rsidR="00CA1C00" w:rsidRPr="007248C6" w:rsidRDefault="00CA1C00" w:rsidP="006D3EF5">
      <w:pPr>
        <w:widowControl w:val="0"/>
        <w:numPr>
          <w:ilvl w:val="0"/>
          <w:numId w:val="152"/>
        </w:numPr>
        <w:tabs>
          <w:tab w:val="left" w:pos="-2410"/>
          <w:tab w:val="left" w:pos="0"/>
        </w:tabs>
        <w:ind w:left="426" w:hanging="284"/>
        <w:jc w:val="both"/>
        <w:rPr>
          <w:sz w:val="22"/>
          <w:szCs w:val="22"/>
        </w:rPr>
      </w:pPr>
      <w:r w:rsidRPr="007248C6">
        <w:rPr>
          <w:sz w:val="22"/>
          <w:szCs w:val="22"/>
        </w:rPr>
        <w:t xml:space="preserve">Wykonawca oświadcza, że jest świadom ograniczeń jakie na dzień zawarcia Umowy spowodowały koronawirus w związku, z którym ogłoszono stan epidemii w RP oraz wojna na Ukrainie i uwzględnił te  ograniczenia podpisując Umowę. </w:t>
      </w:r>
    </w:p>
    <w:p w14:paraId="5AC78B4B" w14:textId="77777777" w:rsidR="00CA1C00" w:rsidRPr="007248C6" w:rsidRDefault="00CA1C00" w:rsidP="006D3EF5">
      <w:pPr>
        <w:widowControl w:val="0"/>
        <w:numPr>
          <w:ilvl w:val="0"/>
          <w:numId w:val="152"/>
        </w:numPr>
        <w:tabs>
          <w:tab w:val="left" w:pos="-2410"/>
          <w:tab w:val="left" w:pos="0"/>
        </w:tabs>
        <w:ind w:left="426" w:hanging="284"/>
        <w:jc w:val="both"/>
        <w:rPr>
          <w:sz w:val="22"/>
          <w:szCs w:val="22"/>
        </w:rPr>
      </w:pPr>
      <w:r w:rsidRPr="007248C6">
        <w:rPr>
          <w:sz w:val="22"/>
          <w:szCs w:val="22"/>
        </w:rPr>
        <w:t>Strony Umowy niezwłocznie, wzajemnie informują się o dalszym wpływie okoliczności związanych z wystąpieniem COVID-19 na należyte wykonanie Umowy, o ile taki wpływ wystąpił lub może wystąpić.</w:t>
      </w:r>
    </w:p>
    <w:p w14:paraId="34379DCE" w14:textId="77777777" w:rsidR="00CA1C00" w:rsidRPr="007248C6" w:rsidRDefault="00CA1C00" w:rsidP="00CA1C00">
      <w:pPr>
        <w:widowControl w:val="0"/>
        <w:suppressAutoHyphens/>
        <w:ind w:left="284"/>
        <w:jc w:val="both"/>
        <w:rPr>
          <w:sz w:val="22"/>
          <w:szCs w:val="22"/>
        </w:rPr>
      </w:pPr>
    </w:p>
    <w:p w14:paraId="54ADAE58" w14:textId="77777777" w:rsidR="00CA1C00" w:rsidRPr="007248C6" w:rsidRDefault="00CA1C00" w:rsidP="00CA1C00">
      <w:pPr>
        <w:widowControl w:val="0"/>
        <w:suppressAutoHyphens/>
        <w:jc w:val="center"/>
        <w:rPr>
          <w:b/>
          <w:bCs/>
          <w:sz w:val="22"/>
          <w:szCs w:val="22"/>
        </w:rPr>
      </w:pPr>
      <w:r w:rsidRPr="007248C6">
        <w:rPr>
          <w:b/>
          <w:sz w:val="22"/>
          <w:szCs w:val="22"/>
          <w:lang w:eastAsia="x-none"/>
        </w:rPr>
        <w:t xml:space="preserve">§ 19. </w:t>
      </w:r>
      <w:r w:rsidRPr="007248C6">
        <w:rPr>
          <w:b/>
          <w:sz w:val="22"/>
          <w:szCs w:val="22"/>
        </w:rPr>
        <w:t>ZMIANA UMOWY</w:t>
      </w:r>
    </w:p>
    <w:p w14:paraId="26063CE3" w14:textId="77777777" w:rsidR="00CA1C00" w:rsidRPr="007248C6" w:rsidRDefault="00CA1C00" w:rsidP="006D3EF5">
      <w:pPr>
        <w:widowControl w:val="0"/>
        <w:numPr>
          <w:ilvl w:val="0"/>
          <w:numId w:val="156"/>
        </w:numPr>
        <w:tabs>
          <w:tab w:val="left" w:pos="284"/>
          <w:tab w:val="left" w:pos="2406"/>
        </w:tabs>
        <w:suppressAutoHyphens/>
        <w:ind w:left="284" w:hanging="284"/>
        <w:jc w:val="both"/>
        <w:rPr>
          <w:sz w:val="22"/>
          <w:szCs w:val="22"/>
        </w:rPr>
      </w:pPr>
      <w:r w:rsidRPr="007248C6">
        <w:rPr>
          <w:sz w:val="22"/>
          <w:szCs w:val="22"/>
        </w:rPr>
        <w:t xml:space="preserve">Zamawiający przewiduje możliwość wprowadzenia zmian postanowień zawartej Umowy w stosunku do treści oferty na podstawie, której dokonano wyboru Wykonawcy, jeżeli dotyczą one m. in.: </w:t>
      </w:r>
    </w:p>
    <w:p w14:paraId="585A9EEA" w14:textId="77777777" w:rsidR="00CA1C00" w:rsidRPr="007248C6" w:rsidRDefault="00CA1C00" w:rsidP="006D3EF5">
      <w:pPr>
        <w:numPr>
          <w:ilvl w:val="0"/>
          <w:numId w:val="155"/>
        </w:numPr>
        <w:ind w:left="714" w:hanging="357"/>
        <w:jc w:val="both"/>
        <w:rPr>
          <w:sz w:val="22"/>
          <w:szCs w:val="22"/>
        </w:rPr>
      </w:pPr>
      <w:r w:rsidRPr="007248C6">
        <w:rPr>
          <w:sz w:val="22"/>
          <w:szCs w:val="22"/>
        </w:rPr>
        <w:t>zmiany świadczenia Usługi realizowanej przez Wykonawcę na świadczenie Usługi o takiej samej lub lepszej jakości przy zachowaniu tożsamości przedmiotu Umowy,</w:t>
      </w:r>
    </w:p>
    <w:p w14:paraId="278F57AB" w14:textId="77777777" w:rsidR="00CA1C00" w:rsidRPr="007248C6" w:rsidRDefault="00CA1C00" w:rsidP="006D3EF5">
      <w:pPr>
        <w:numPr>
          <w:ilvl w:val="0"/>
          <w:numId w:val="155"/>
        </w:numPr>
        <w:jc w:val="both"/>
        <w:rPr>
          <w:sz w:val="22"/>
          <w:szCs w:val="22"/>
        </w:rPr>
      </w:pPr>
      <w:r w:rsidRPr="007248C6">
        <w:rPr>
          <w:sz w:val="22"/>
          <w:szCs w:val="22"/>
        </w:rPr>
        <w:t>zmiany danych Wykonawcy ( np. zmiana siedziby, adresu, nazwy),</w:t>
      </w:r>
    </w:p>
    <w:p w14:paraId="4122FABC" w14:textId="77777777" w:rsidR="00CA1C00" w:rsidRPr="007248C6" w:rsidRDefault="00CA1C00" w:rsidP="006D3EF5">
      <w:pPr>
        <w:numPr>
          <w:ilvl w:val="0"/>
          <w:numId w:val="155"/>
        </w:numPr>
        <w:jc w:val="both"/>
        <w:rPr>
          <w:rFonts w:eastAsia="Calibri"/>
          <w:sz w:val="22"/>
          <w:szCs w:val="22"/>
          <w:lang w:eastAsia="en-US"/>
        </w:rPr>
      </w:pPr>
      <w:r w:rsidRPr="007248C6">
        <w:rPr>
          <w:rFonts w:eastAsia="Calibri"/>
          <w:sz w:val="22"/>
          <w:szCs w:val="22"/>
          <w:lang w:eastAsia="en-US"/>
        </w:rPr>
        <w:t xml:space="preserve">zmiany przepisów prawnych (np. akcyza, VAT), jeżeli wpłynie na sposób wykonania lub na wysokość ceny – zgodnie ze zmienionymi przepisami, </w:t>
      </w:r>
    </w:p>
    <w:p w14:paraId="75F9E04D" w14:textId="77777777" w:rsidR="00CA1C00" w:rsidRPr="007248C6" w:rsidRDefault="00CA1C00" w:rsidP="006D3EF5">
      <w:pPr>
        <w:numPr>
          <w:ilvl w:val="0"/>
          <w:numId w:val="155"/>
        </w:numPr>
        <w:jc w:val="both"/>
        <w:rPr>
          <w:rFonts w:eastAsia="Calibri"/>
          <w:sz w:val="22"/>
          <w:szCs w:val="22"/>
          <w:lang w:eastAsia="en-US"/>
        </w:rPr>
      </w:pPr>
      <w:r w:rsidRPr="007248C6">
        <w:rPr>
          <w:sz w:val="22"/>
          <w:szCs w:val="22"/>
        </w:rPr>
        <w:t>zmiany terminów wykonania Umowy z powodu okoliczności nie leżących po stronie Wykonawcy z zastrzeżeniem §13 ust. 4 Umowy,</w:t>
      </w:r>
    </w:p>
    <w:p w14:paraId="0E1EDA4B" w14:textId="77777777" w:rsidR="00CA1C00" w:rsidRPr="007248C6" w:rsidRDefault="00CA1C00" w:rsidP="006D3EF5">
      <w:pPr>
        <w:numPr>
          <w:ilvl w:val="0"/>
          <w:numId w:val="155"/>
        </w:numPr>
        <w:jc w:val="both"/>
        <w:rPr>
          <w:rFonts w:eastAsia="Calibri"/>
          <w:sz w:val="22"/>
          <w:szCs w:val="22"/>
          <w:lang w:eastAsia="en-US"/>
        </w:rPr>
      </w:pPr>
      <w:r w:rsidRPr="007248C6">
        <w:rPr>
          <w:sz w:val="22"/>
          <w:szCs w:val="22"/>
        </w:rPr>
        <w:t>zmiany Użytkowników urządzeń wymienionych w WET, zmiany sprzętu objętego realizacją Usług,</w:t>
      </w:r>
    </w:p>
    <w:p w14:paraId="50A92D83" w14:textId="77777777" w:rsidR="00CA1C00" w:rsidRPr="007248C6" w:rsidRDefault="00CA1C00" w:rsidP="006D3EF5">
      <w:pPr>
        <w:numPr>
          <w:ilvl w:val="0"/>
          <w:numId w:val="155"/>
        </w:numPr>
        <w:jc w:val="both"/>
        <w:rPr>
          <w:sz w:val="22"/>
          <w:szCs w:val="22"/>
        </w:rPr>
      </w:pPr>
      <w:r w:rsidRPr="007248C6">
        <w:rPr>
          <w:sz w:val="22"/>
          <w:szCs w:val="22"/>
        </w:rPr>
        <w:lastRenderedPageBreak/>
        <w:t xml:space="preserve">zmiana ilości sprzętu w przypadku kiedy naprawa okaże się ekonomicznie nieuzasadniona, </w:t>
      </w:r>
      <w:r w:rsidRPr="007248C6">
        <w:rPr>
          <w:sz w:val="22"/>
          <w:szCs w:val="22"/>
        </w:rPr>
        <w:br/>
        <w:t>a zamiana sprzętu wskazanego w Umowie na inny egzemplarz jest niemożliwa,</w:t>
      </w:r>
    </w:p>
    <w:p w14:paraId="0543D243" w14:textId="77777777" w:rsidR="00CA1C00" w:rsidRPr="007248C6" w:rsidRDefault="00CA1C00" w:rsidP="006D3EF5">
      <w:pPr>
        <w:numPr>
          <w:ilvl w:val="0"/>
          <w:numId w:val="155"/>
        </w:numPr>
        <w:contextualSpacing/>
        <w:jc w:val="both"/>
        <w:rPr>
          <w:rFonts w:eastAsia="Calibri"/>
          <w:sz w:val="22"/>
          <w:szCs w:val="22"/>
          <w:lang w:val="x-none" w:eastAsia="en-US"/>
        </w:rPr>
      </w:pPr>
      <w:r w:rsidRPr="007248C6">
        <w:rPr>
          <w:rFonts w:eastAsia="Calibri"/>
          <w:sz w:val="22"/>
          <w:szCs w:val="22"/>
          <w:lang w:val="x-none" w:eastAsia="en-US"/>
        </w:rPr>
        <w:t>zmiany podwykonawcy uczestniczącego w realizacji Umowy, wskazania podwykonawcy po zawarciu Umowy lub rezygnacji z podwykonawcy,</w:t>
      </w:r>
    </w:p>
    <w:p w14:paraId="15E5F563" w14:textId="77777777" w:rsidR="00CA1C00" w:rsidRPr="007248C6" w:rsidRDefault="00CA1C00" w:rsidP="006D3EF5">
      <w:pPr>
        <w:numPr>
          <w:ilvl w:val="0"/>
          <w:numId w:val="155"/>
        </w:numPr>
        <w:jc w:val="both"/>
        <w:rPr>
          <w:rFonts w:eastAsia="Calibri"/>
          <w:sz w:val="22"/>
          <w:szCs w:val="22"/>
          <w:lang w:eastAsia="en-US"/>
        </w:rPr>
      </w:pPr>
      <w:r w:rsidRPr="007248C6">
        <w:rPr>
          <w:rFonts w:eastAsia="Calibri"/>
          <w:sz w:val="22"/>
          <w:szCs w:val="22"/>
          <w:lang w:eastAsia="en-US"/>
        </w:rPr>
        <w:t>zmiany zakresu podwykonawstwa,</w:t>
      </w:r>
    </w:p>
    <w:p w14:paraId="32038E6A" w14:textId="77777777" w:rsidR="00CA1C00" w:rsidRPr="007248C6" w:rsidRDefault="00CA1C00" w:rsidP="006D3EF5">
      <w:pPr>
        <w:widowControl w:val="0"/>
        <w:numPr>
          <w:ilvl w:val="0"/>
          <w:numId w:val="156"/>
        </w:numPr>
        <w:tabs>
          <w:tab w:val="left" w:pos="284"/>
          <w:tab w:val="left" w:pos="2406"/>
        </w:tabs>
        <w:suppressAutoHyphens/>
        <w:ind w:left="284" w:hanging="284"/>
        <w:jc w:val="both"/>
        <w:rPr>
          <w:sz w:val="22"/>
          <w:szCs w:val="22"/>
        </w:rPr>
      </w:pPr>
      <w:r w:rsidRPr="007248C6">
        <w:rPr>
          <w:sz w:val="22"/>
          <w:szCs w:val="22"/>
        </w:rPr>
        <w:t xml:space="preserve">Powyższe zmiany wymagają zachowania formy pisemnej (aneks) pod rygorem nieważności oraz pisemnego wniosku jednej ze Stron o zmianę wraz z uzasadnieniem. Decyzję podejmuje Zamawiający po rozważeniu wszystkich czynników przemawiających za uwzględnieniem wniosku lub jego odrzuceniem. </w:t>
      </w:r>
    </w:p>
    <w:p w14:paraId="4D7B3BDE" w14:textId="77777777" w:rsidR="00CA1C00" w:rsidRPr="007248C6" w:rsidRDefault="00CA1C00" w:rsidP="00CA1C00">
      <w:pPr>
        <w:keepNext/>
        <w:jc w:val="center"/>
        <w:outlineLvl w:val="0"/>
        <w:rPr>
          <w:b/>
          <w:bCs/>
          <w:kern w:val="32"/>
          <w:sz w:val="22"/>
          <w:szCs w:val="22"/>
          <w:lang w:val="x-none" w:eastAsia="x-none"/>
        </w:rPr>
      </w:pPr>
    </w:p>
    <w:p w14:paraId="0BB498CE" w14:textId="77777777" w:rsidR="00CA1C00" w:rsidRPr="007248C6" w:rsidRDefault="00CA1C00" w:rsidP="00CA1C00">
      <w:pPr>
        <w:keepNext/>
        <w:jc w:val="center"/>
        <w:outlineLvl w:val="0"/>
        <w:rPr>
          <w:b/>
          <w:bCs/>
          <w:kern w:val="32"/>
          <w:sz w:val="22"/>
          <w:szCs w:val="22"/>
          <w:lang w:val="x-none" w:eastAsia="x-none"/>
        </w:rPr>
      </w:pPr>
      <w:r w:rsidRPr="007248C6">
        <w:rPr>
          <w:b/>
          <w:bCs/>
          <w:kern w:val="32"/>
          <w:sz w:val="22"/>
          <w:szCs w:val="22"/>
          <w:lang w:val="x-none" w:eastAsia="x-none"/>
        </w:rPr>
        <w:t>§</w:t>
      </w:r>
      <w:r w:rsidRPr="007248C6">
        <w:rPr>
          <w:b/>
          <w:bCs/>
          <w:kern w:val="32"/>
          <w:sz w:val="22"/>
          <w:szCs w:val="22"/>
          <w:lang w:eastAsia="x-none"/>
        </w:rPr>
        <w:t xml:space="preserve"> 20</w:t>
      </w:r>
      <w:r w:rsidRPr="007248C6">
        <w:rPr>
          <w:b/>
          <w:bCs/>
          <w:kern w:val="32"/>
          <w:sz w:val="22"/>
          <w:szCs w:val="22"/>
          <w:lang w:val="x-none" w:eastAsia="x-none"/>
        </w:rPr>
        <w:t>. INNE POSTANOWIENIA</w:t>
      </w:r>
    </w:p>
    <w:p w14:paraId="5FD86282" w14:textId="77777777" w:rsidR="00CA1C00" w:rsidRPr="007248C6" w:rsidRDefault="00CA1C00" w:rsidP="00A607B3">
      <w:pPr>
        <w:widowControl w:val="0"/>
        <w:numPr>
          <w:ilvl w:val="0"/>
          <w:numId w:val="87"/>
        </w:numPr>
        <w:ind w:left="284" w:hanging="284"/>
        <w:jc w:val="both"/>
        <w:rPr>
          <w:sz w:val="22"/>
          <w:szCs w:val="22"/>
        </w:rPr>
      </w:pPr>
      <w:r w:rsidRPr="007248C6">
        <w:rPr>
          <w:bCs/>
          <w:sz w:val="22"/>
          <w:szCs w:val="22"/>
        </w:rPr>
        <w:t xml:space="preserve">Wykonawca zobowiązuje się przez cały okres obowiązywania Umowy do posiadania </w:t>
      </w:r>
      <w:r w:rsidRPr="007248C6">
        <w:rPr>
          <w:rFonts w:eastAsia="Calibri"/>
          <w:sz w:val="22"/>
          <w:szCs w:val="22"/>
          <w:lang w:eastAsia="en-US"/>
        </w:rPr>
        <w:t xml:space="preserve">polisy ubezpieczeniowej lub innego dokumentu ubezpieczającego od odpowiedzialności cywilnej w zakresie prowadzonej działalności gospodarczej. </w:t>
      </w:r>
    </w:p>
    <w:p w14:paraId="0B47F5AA" w14:textId="77777777" w:rsidR="00CA1C00" w:rsidRPr="00F40C69" w:rsidRDefault="00CA1C00" w:rsidP="00A607B3">
      <w:pPr>
        <w:widowControl w:val="0"/>
        <w:numPr>
          <w:ilvl w:val="0"/>
          <w:numId w:val="87"/>
        </w:numPr>
        <w:ind w:left="284" w:hanging="284"/>
        <w:jc w:val="both"/>
        <w:rPr>
          <w:sz w:val="22"/>
          <w:szCs w:val="22"/>
        </w:rPr>
      </w:pPr>
      <w:r w:rsidRPr="007248C6">
        <w:rPr>
          <w:sz w:val="22"/>
          <w:szCs w:val="22"/>
        </w:rPr>
        <w:t xml:space="preserve">Wykonawca zobowiązuje się przez cały okres obowiązywania Umowy do przedłożenia na każde żądanie Zamawiającego dokumentu wymienionego w ust. 1 niniejszego paragrafu. W przypadku, gdy minie termin ważności dokumentu wymienionego w ust. 1 niniejszego paragrafu, Wykonawca </w:t>
      </w:r>
      <w:r w:rsidRPr="00F40C69">
        <w:rPr>
          <w:sz w:val="22"/>
          <w:szCs w:val="22"/>
        </w:rPr>
        <w:t>zobowiązany jest powiadomić o tym fakcie Zamawiającego dostarczyć mu kopie aktualnego dokumentu potwierdzoną za zgodność z oryginałem przez osobę do tego upoważnioną.</w:t>
      </w:r>
    </w:p>
    <w:p w14:paraId="62A82577" w14:textId="2750C9FD" w:rsidR="00CA1C00" w:rsidRPr="00F40C69" w:rsidRDefault="00CA1C00" w:rsidP="006A13A7">
      <w:pPr>
        <w:widowControl w:val="0"/>
        <w:numPr>
          <w:ilvl w:val="0"/>
          <w:numId w:val="87"/>
        </w:numPr>
        <w:ind w:left="284" w:hanging="284"/>
        <w:jc w:val="both"/>
        <w:rPr>
          <w:i/>
          <w:sz w:val="22"/>
          <w:szCs w:val="22"/>
        </w:rPr>
      </w:pPr>
      <w:r w:rsidRPr="00F40C69">
        <w:rPr>
          <w:i/>
          <w:sz w:val="22"/>
          <w:szCs w:val="22"/>
        </w:rPr>
        <w:t xml:space="preserve">Wykonawca zobowiązuje się wykonać zamówienie bez udziału podwykonawców </w:t>
      </w:r>
    </w:p>
    <w:p w14:paraId="5B075A79" w14:textId="77777777" w:rsidR="006A13A7" w:rsidRPr="00F40C69" w:rsidRDefault="006A13A7" w:rsidP="006A13A7">
      <w:pPr>
        <w:pStyle w:val="Akapitzlist"/>
        <w:ind w:left="284"/>
        <w:jc w:val="both"/>
        <w:rPr>
          <w:i/>
          <w:sz w:val="22"/>
          <w:szCs w:val="22"/>
        </w:rPr>
      </w:pPr>
      <w:r w:rsidRPr="00F40C69">
        <w:rPr>
          <w:i/>
          <w:iCs/>
          <w:sz w:val="22"/>
          <w:szCs w:val="22"/>
        </w:rPr>
        <w:t>albo</w:t>
      </w:r>
    </w:p>
    <w:p w14:paraId="6161BFD5" w14:textId="09DB87FD" w:rsidR="006A13A7" w:rsidRPr="00F40C69" w:rsidRDefault="006A13A7" w:rsidP="006A13A7">
      <w:pPr>
        <w:pStyle w:val="Akapitzlist"/>
        <w:widowControl w:val="0"/>
        <w:ind w:left="284"/>
        <w:jc w:val="both"/>
        <w:rPr>
          <w:i/>
          <w:sz w:val="22"/>
          <w:szCs w:val="22"/>
        </w:rPr>
      </w:pPr>
      <w:r w:rsidRPr="00F40C69">
        <w:rPr>
          <w:i/>
          <w:sz w:val="22"/>
          <w:szCs w:val="22"/>
        </w:rPr>
        <w:t xml:space="preserve">Wykonawca zobowiązuje się załączyć do umowy wykaz podmiotów, które będą uczestniczyć </w:t>
      </w:r>
      <w:r w:rsidRPr="00F40C69">
        <w:rPr>
          <w:i/>
          <w:sz w:val="22"/>
          <w:szCs w:val="22"/>
        </w:rPr>
        <w:br/>
        <w:t>w wykonaniu umowy oraz wskazać zakres wykonywanych przez te podmioty czynności (</w:t>
      </w:r>
      <w:r w:rsidRPr="00F40C69">
        <w:rPr>
          <w:i/>
          <w:sz w:val="22"/>
          <w:szCs w:val="22"/>
          <w:u w:val="single"/>
        </w:rPr>
        <w:t xml:space="preserve">Załącznik nr </w:t>
      </w:r>
      <w:r w:rsidR="00850970" w:rsidRPr="00F40C69">
        <w:rPr>
          <w:i/>
          <w:sz w:val="22"/>
          <w:szCs w:val="22"/>
          <w:u w:val="single"/>
          <w:lang w:val="pl-PL"/>
        </w:rPr>
        <w:t>7</w:t>
      </w:r>
      <w:r w:rsidRPr="00F40C69">
        <w:rPr>
          <w:i/>
          <w:sz w:val="22"/>
          <w:szCs w:val="22"/>
        </w:rPr>
        <w:t xml:space="preserve"> Umowy).</w:t>
      </w:r>
      <w:r w:rsidRPr="00F40C69">
        <w:rPr>
          <w:i/>
          <w:sz w:val="22"/>
          <w:szCs w:val="22"/>
          <w:lang w:val="pl-PL"/>
        </w:rPr>
        <w:t xml:space="preserve"> </w:t>
      </w:r>
      <w:r w:rsidRPr="00F40C69">
        <w:rPr>
          <w:i/>
          <w:sz w:val="22"/>
          <w:szCs w:val="22"/>
        </w:rPr>
        <w:t>W przypadku zmiany podmiotów uczestniczących w wykonaniu zamówienia Wykonawca niezwłocznie zaktualizuje wykaz lub niezwłocznie sporządzi i przedstawi wykaz w przypadku zgłoszenia podwykonawcy na dalszym etapie  realizacji umowy.</w:t>
      </w:r>
    </w:p>
    <w:p w14:paraId="67B23499" w14:textId="77777777" w:rsidR="00CA1C00" w:rsidRPr="007248C6" w:rsidRDefault="00CA1C00" w:rsidP="00A607B3">
      <w:pPr>
        <w:widowControl w:val="0"/>
        <w:numPr>
          <w:ilvl w:val="0"/>
          <w:numId w:val="87"/>
        </w:numPr>
        <w:ind w:left="284" w:hanging="284"/>
        <w:jc w:val="both"/>
        <w:rPr>
          <w:sz w:val="22"/>
          <w:szCs w:val="22"/>
        </w:rPr>
      </w:pPr>
      <w:r w:rsidRPr="00F40C69">
        <w:rPr>
          <w:sz w:val="22"/>
          <w:szCs w:val="22"/>
        </w:rPr>
        <w:t>W sprawach nieuregulowanych Umową mają zastosowanie przepisy ustawy z dnia 11 września 2019 r. – Prawo zamówień publicznych (t. j. Dz. U. z 2024 r., poz. 1320), przepisy wykonawcze do tej ustawy oraz przepisy ustawy</w:t>
      </w:r>
      <w:r w:rsidRPr="007248C6">
        <w:rPr>
          <w:sz w:val="22"/>
          <w:szCs w:val="22"/>
        </w:rPr>
        <w:t xml:space="preserve"> z dnia 23 kwietnia 1964 r. Kodeks cywilny (t. j. Dz. U. z 2024 r., poz. 1061) oraz przepisy ustawy z dnia 13 kwietnia 2022 r. o szczególnych rozwiązaniach w zakresie przeciwdziałania wspieraniu agresji na Ukrainę oraz służących ochronie bezpieczeństwa narodowego (t. j. Dz. U. z 2024 r., poz. 507.).</w:t>
      </w:r>
    </w:p>
    <w:p w14:paraId="3A98C0C7" w14:textId="77777777" w:rsidR="00CA1C00" w:rsidRPr="007248C6" w:rsidRDefault="00CA1C00" w:rsidP="00A607B3">
      <w:pPr>
        <w:widowControl w:val="0"/>
        <w:numPr>
          <w:ilvl w:val="0"/>
          <w:numId w:val="87"/>
        </w:numPr>
        <w:ind w:left="284" w:hanging="284"/>
        <w:jc w:val="both"/>
        <w:rPr>
          <w:sz w:val="22"/>
          <w:szCs w:val="22"/>
        </w:rPr>
      </w:pPr>
      <w:r w:rsidRPr="007248C6">
        <w:rPr>
          <w:sz w:val="22"/>
          <w:szCs w:val="22"/>
        </w:rPr>
        <w:t>Spory wynikające z niniejszej Umowy rozstrzyga polski Sąd właściwy rzeczowo i miejscowo dla siedziby Zamawiającego.</w:t>
      </w:r>
    </w:p>
    <w:p w14:paraId="11285B0D" w14:textId="77777777" w:rsidR="00CA1C00" w:rsidRPr="007248C6" w:rsidRDefault="00CA1C00" w:rsidP="00A607B3">
      <w:pPr>
        <w:widowControl w:val="0"/>
        <w:numPr>
          <w:ilvl w:val="0"/>
          <w:numId w:val="87"/>
        </w:numPr>
        <w:ind w:left="284" w:hanging="284"/>
        <w:jc w:val="both"/>
        <w:rPr>
          <w:sz w:val="22"/>
          <w:szCs w:val="22"/>
        </w:rPr>
      </w:pPr>
      <w:r w:rsidRPr="007248C6">
        <w:rPr>
          <w:sz w:val="22"/>
          <w:szCs w:val="22"/>
        </w:rPr>
        <w:t>Prawem właściwym dla  niniejszej Umowy i wszelkich sporów z niej wynikających będzie prawo polskie.</w:t>
      </w:r>
    </w:p>
    <w:p w14:paraId="5439C382" w14:textId="77777777" w:rsidR="00CA1C00" w:rsidRPr="007248C6" w:rsidRDefault="00CA1C00" w:rsidP="00A607B3">
      <w:pPr>
        <w:widowControl w:val="0"/>
        <w:numPr>
          <w:ilvl w:val="0"/>
          <w:numId w:val="87"/>
        </w:numPr>
        <w:ind w:left="284" w:hanging="284"/>
        <w:jc w:val="both"/>
        <w:rPr>
          <w:sz w:val="22"/>
          <w:szCs w:val="22"/>
        </w:rPr>
      </w:pPr>
      <w:r w:rsidRPr="007248C6">
        <w:rPr>
          <w:sz w:val="22"/>
          <w:szCs w:val="22"/>
        </w:rPr>
        <w:t>Korespondencję związaną z realizacją niniejszej Umowy należy kierować do Zamawiającego  tj. 1 Regionalnej Bazy Logistycznej. Korespondencję do Wykonawcy kieruje się na adres podany  w komparycji Umowy. Zmiana adresu Wykonawcy wymaga powiadomienia Zamawiającego na piśmie  z podaniem nowego adresu, pod rygorem uznania korespondencji wysłanej na adres podany w Umowie, za doręczoną.</w:t>
      </w:r>
    </w:p>
    <w:p w14:paraId="470E3E7F" w14:textId="77777777" w:rsidR="00CA1C00" w:rsidRPr="007248C6" w:rsidRDefault="00CA1C00" w:rsidP="00A607B3">
      <w:pPr>
        <w:widowControl w:val="0"/>
        <w:numPr>
          <w:ilvl w:val="0"/>
          <w:numId w:val="87"/>
        </w:numPr>
        <w:ind w:left="284" w:hanging="284"/>
        <w:jc w:val="both"/>
        <w:rPr>
          <w:sz w:val="22"/>
          <w:szCs w:val="22"/>
        </w:rPr>
      </w:pPr>
      <w:r w:rsidRPr="007248C6">
        <w:rPr>
          <w:sz w:val="22"/>
          <w:szCs w:val="22"/>
        </w:rPr>
        <w:t xml:space="preserve">Wszelkie zmiany Umowy wymagają formy pisemnego aneksu pod rygorem nieważności. </w:t>
      </w:r>
    </w:p>
    <w:p w14:paraId="08807A0A" w14:textId="77777777" w:rsidR="00CA1C00" w:rsidRPr="007248C6" w:rsidRDefault="00CA1C00" w:rsidP="00A607B3">
      <w:pPr>
        <w:widowControl w:val="0"/>
        <w:numPr>
          <w:ilvl w:val="0"/>
          <w:numId w:val="87"/>
        </w:numPr>
        <w:ind w:left="284" w:hanging="284"/>
        <w:jc w:val="both"/>
        <w:rPr>
          <w:sz w:val="22"/>
          <w:szCs w:val="22"/>
        </w:rPr>
      </w:pPr>
      <w:r w:rsidRPr="007248C6">
        <w:rPr>
          <w:sz w:val="22"/>
          <w:szCs w:val="22"/>
        </w:rPr>
        <w:t>W przypadku, gdyby którekolwiek z postanowień Umowy zostało uznane za nieważne, Umowa  w pozostałej części pozostaje ważna. Strony Umowy zobowiązują się do zastąpienia nieważnych postanowień Umowy nowymi postanowieniami zbliżonymi do postanowień uznanych za nieważne.</w:t>
      </w:r>
    </w:p>
    <w:p w14:paraId="43D67453" w14:textId="77777777" w:rsidR="00CA1C00" w:rsidRPr="007248C6" w:rsidRDefault="00CA1C00" w:rsidP="00A607B3">
      <w:pPr>
        <w:widowControl w:val="0"/>
        <w:numPr>
          <w:ilvl w:val="0"/>
          <w:numId w:val="87"/>
        </w:numPr>
        <w:ind w:left="426" w:hanging="426"/>
        <w:jc w:val="both"/>
        <w:rPr>
          <w:sz w:val="22"/>
          <w:szCs w:val="22"/>
        </w:rPr>
      </w:pPr>
      <w:r w:rsidRPr="007248C6">
        <w:rPr>
          <w:sz w:val="22"/>
          <w:szCs w:val="22"/>
        </w:rPr>
        <w:t>Załączniki wymienione w niniejszej Umowie stanowią jej integralną część.</w:t>
      </w:r>
    </w:p>
    <w:p w14:paraId="153971D1" w14:textId="77777777" w:rsidR="00CA1C00" w:rsidRPr="007248C6" w:rsidRDefault="00CA1C00" w:rsidP="00A607B3">
      <w:pPr>
        <w:widowControl w:val="0"/>
        <w:numPr>
          <w:ilvl w:val="0"/>
          <w:numId w:val="87"/>
        </w:numPr>
        <w:ind w:left="426" w:hanging="426"/>
        <w:jc w:val="both"/>
        <w:rPr>
          <w:sz w:val="22"/>
          <w:szCs w:val="22"/>
        </w:rPr>
      </w:pPr>
      <w:r w:rsidRPr="007248C6">
        <w:rPr>
          <w:sz w:val="22"/>
          <w:szCs w:val="22"/>
        </w:rPr>
        <w:t>Umowa wchodzi w życie z dniem jej podpisania.</w:t>
      </w:r>
    </w:p>
    <w:p w14:paraId="57D01459" w14:textId="77777777" w:rsidR="00CA1C00" w:rsidRPr="007248C6" w:rsidRDefault="00CA1C00" w:rsidP="00A607B3">
      <w:pPr>
        <w:widowControl w:val="0"/>
        <w:numPr>
          <w:ilvl w:val="0"/>
          <w:numId w:val="87"/>
        </w:numPr>
        <w:ind w:left="426" w:hanging="426"/>
        <w:jc w:val="both"/>
        <w:rPr>
          <w:sz w:val="22"/>
          <w:szCs w:val="22"/>
        </w:rPr>
      </w:pPr>
      <w:r w:rsidRPr="007248C6">
        <w:rPr>
          <w:iCs/>
          <w:sz w:val="22"/>
          <w:szCs w:val="22"/>
          <w:lang w:eastAsia="x-none"/>
        </w:rPr>
        <w:t xml:space="preserve">Umowę sporządzono w 2 jednobrzmiących egzemplarzach: </w:t>
      </w:r>
    </w:p>
    <w:p w14:paraId="64A987BA" w14:textId="77777777" w:rsidR="00CA1C00" w:rsidRPr="007248C6" w:rsidRDefault="00CA1C00" w:rsidP="00A607B3">
      <w:pPr>
        <w:widowControl w:val="0"/>
        <w:ind w:left="426" w:firstLine="283"/>
        <w:jc w:val="both"/>
        <w:rPr>
          <w:sz w:val="22"/>
          <w:szCs w:val="22"/>
        </w:rPr>
      </w:pPr>
      <w:r w:rsidRPr="007248C6">
        <w:rPr>
          <w:sz w:val="22"/>
          <w:szCs w:val="22"/>
        </w:rPr>
        <w:t xml:space="preserve">Egz. Nr 1 – Zamawiający, Egz. Nr 2 – Wykonawca ,  </w:t>
      </w:r>
    </w:p>
    <w:p w14:paraId="56C8CBE7" w14:textId="77777777" w:rsidR="00CA1C00" w:rsidRPr="007248C6" w:rsidRDefault="00CA1C00" w:rsidP="00A607B3">
      <w:pPr>
        <w:ind w:left="426" w:firstLine="283"/>
        <w:jc w:val="both"/>
        <w:rPr>
          <w:rFonts w:eastAsia="Calibri"/>
          <w:sz w:val="22"/>
          <w:szCs w:val="22"/>
          <w:lang w:eastAsia="en-US"/>
        </w:rPr>
      </w:pPr>
      <w:r w:rsidRPr="007248C6">
        <w:rPr>
          <w:rFonts w:eastAsia="Calibri"/>
          <w:sz w:val="22"/>
          <w:szCs w:val="22"/>
          <w:lang w:eastAsia="en-US"/>
        </w:rPr>
        <w:t>Egz. Nr 1 – Zamawiający</w:t>
      </w:r>
    </w:p>
    <w:p w14:paraId="704334E2" w14:textId="77777777" w:rsidR="00CA1C00" w:rsidRPr="007248C6" w:rsidRDefault="00CA1C00" w:rsidP="00A607B3">
      <w:pPr>
        <w:ind w:left="426" w:firstLine="283"/>
        <w:jc w:val="both"/>
        <w:rPr>
          <w:rFonts w:eastAsia="Calibri"/>
          <w:sz w:val="22"/>
          <w:szCs w:val="22"/>
          <w:lang w:eastAsia="en-US"/>
        </w:rPr>
      </w:pPr>
      <w:r w:rsidRPr="007248C6">
        <w:rPr>
          <w:rFonts w:eastAsia="Calibri"/>
          <w:sz w:val="22"/>
          <w:szCs w:val="22"/>
          <w:lang w:eastAsia="en-US"/>
        </w:rPr>
        <w:t>Egz. Nr 2 – Wykonawca</w:t>
      </w:r>
    </w:p>
    <w:p w14:paraId="5D50A561" w14:textId="77777777" w:rsidR="00CA1C00" w:rsidRPr="007248C6" w:rsidRDefault="00CA1C00" w:rsidP="00A607B3">
      <w:pPr>
        <w:widowControl w:val="0"/>
        <w:numPr>
          <w:ilvl w:val="0"/>
          <w:numId w:val="123"/>
        </w:numPr>
        <w:tabs>
          <w:tab w:val="left" w:pos="1440"/>
        </w:tabs>
        <w:suppressAutoHyphens/>
        <w:ind w:left="284" w:hanging="284"/>
        <w:jc w:val="both"/>
        <w:rPr>
          <w:bCs/>
          <w:sz w:val="22"/>
          <w:szCs w:val="22"/>
        </w:rPr>
      </w:pPr>
      <w:r w:rsidRPr="007248C6">
        <w:rPr>
          <w:sz w:val="22"/>
          <w:szCs w:val="22"/>
        </w:rPr>
        <w:t>Załączniki nr 1, 2, 3, 4, 5,  stanowią integralną część Umowy.</w:t>
      </w:r>
    </w:p>
    <w:p w14:paraId="79E56E00" w14:textId="77777777" w:rsidR="00CA1C00" w:rsidRPr="007248C6" w:rsidRDefault="00CA1C00" w:rsidP="00CA1C00">
      <w:pPr>
        <w:widowControl w:val="0"/>
        <w:suppressAutoHyphens/>
        <w:ind w:left="426"/>
        <w:jc w:val="both"/>
        <w:rPr>
          <w:strike/>
          <w:sz w:val="22"/>
          <w:szCs w:val="22"/>
          <w:lang w:eastAsia="x-none"/>
        </w:rPr>
      </w:pPr>
      <w:r w:rsidRPr="007248C6">
        <w:rPr>
          <w:sz w:val="22"/>
          <w:szCs w:val="22"/>
          <w:lang w:val="x-none" w:eastAsia="x-none"/>
        </w:rPr>
        <w:t>- załącznik nr 1 – Wymagania Eksploatacyjno-Techniczne</w:t>
      </w:r>
      <w:r w:rsidRPr="007248C6">
        <w:rPr>
          <w:sz w:val="22"/>
          <w:szCs w:val="22"/>
          <w:lang w:eastAsia="x-none"/>
        </w:rPr>
        <w:t xml:space="preserve"> (WET)</w:t>
      </w:r>
    </w:p>
    <w:p w14:paraId="71B9E830" w14:textId="77777777" w:rsidR="00CA1C00" w:rsidRPr="007248C6" w:rsidRDefault="00CA1C00" w:rsidP="00CA1C00">
      <w:pPr>
        <w:widowControl w:val="0"/>
        <w:suppressAutoHyphens/>
        <w:ind w:left="426"/>
        <w:jc w:val="both"/>
        <w:rPr>
          <w:sz w:val="22"/>
          <w:szCs w:val="22"/>
          <w:lang w:eastAsia="x-none"/>
        </w:rPr>
      </w:pPr>
      <w:r w:rsidRPr="007248C6">
        <w:rPr>
          <w:sz w:val="22"/>
          <w:szCs w:val="22"/>
          <w:lang w:val="x-none" w:eastAsia="x-none"/>
        </w:rPr>
        <w:t xml:space="preserve">- załącznik nr </w:t>
      </w:r>
      <w:r w:rsidRPr="007248C6">
        <w:rPr>
          <w:sz w:val="22"/>
          <w:szCs w:val="22"/>
          <w:lang w:eastAsia="x-none"/>
        </w:rPr>
        <w:t>2</w:t>
      </w:r>
      <w:r w:rsidRPr="007248C6">
        <w:rPr>
          <w:sz w:val="22"/>
          <w:szCs w:val="22"/>
          <w:lang w:val="x-none" w:eastAsia="x-none"/>
        </w:rPr>
        <w:t xml:space="preserve"> – </w:t>
      </w:r>
      <w:r w:rsidRPr="007248C6">
        <w:rPr>
          <w:sz w:val="22"/>
          <w:szCs w:val="22"/>
          <w:lang w:eastAsia="x-none"/>
        </w:rPr>
        <w:t>Wykaz Użytkowników</w:t>
      </w:r>
    </w:p>
    <w:p w14:paraId="040D72C0" w14:textId="77777777" w:rsidR="00CA1C00" w:rsidRPr="007248C6" w:rsidRDefault="00CA1C00" w:rsidP="00CA1C00">
      <w:pPr>
        <w:widowControl w:val="0"/>
        <w:suppressAutoHyphens/>
        <w:ind w:left="426"/>
        <w:jc w:val="both"/>
        <w:rPr>
          <w:sz w:val="22"/>
          <w:szCs w:val="22"/>
          <w:lang w:eastAsia="x-none"/>
        </w:rPr>
      </w:pPr>
      <w:r w:rsidRPr="007248C6">
        <w:rPr>
          <w:sz w:val="22"/>
          <w:szCs w:val="22"/>
          <w:lang w:val="x-none" w:eastAsia="x-none"/>
        </w:rPr>
        <w:t xml:space="preserve">- załącznik nr </w:t>
      </w:r>
      <w:r w:rsidRPr="007248C6">
        <w:rPr>
          <w:sz w:val="22"/>
          <w:szCs w:val="22"/>
          <w:lang w:eastAsia="x-none"/>
        </w:rPr>
        <w:t>3</w:t>
      </w:r>
      <w:r w:rsidRPr="007248C6">
        <w:rPr>
          <w:sz w:val="22"/>
          <w:szCs w:val="22"/>
          <w:lang w:val="x-none" w:eastAsia="x-none"/>
        </w:rPr>
        <w:t>– Klauzul</w:t>
      </w:r>
      <w:r w:rsidRPr="007248C6">
        <w:rPr>
          <w:sz w:val="22"/>
          <w:szCs w:val="22"/>
          <w:lang w:eastAsia="x-none"/>
        </w:rPr>
        <w:t>a</w:t>
      </w:r>
      <w:r w:rsidRPr="007248C6">
        <w:rPr>
          <w:sz w:val="22"/>
          <w:szCs w:val="22"/>
          <w:lang w:val="x-none" w:eastAsia="x-none"/>
        </w:rPr>
        <w:t xml:space="preserve"> jakościow</w:t>
      </w:r>
      <w:r w:rsidRPr="007248C6">
        <w:rPr>
          <w:sz w:val="22"/>
          <w:szCs w:val="22"/>
          <w:lang w:eastAsia="x-none"/>
        </w:rPr>
        <w:t>a</w:t>
      </w:r>
    </w:p>
    <w:p w14:paraId="12F7E63A" w14:textId="77777777" w:rsidR="00CA1C00" w:rsidRPr="007248C6" w:rsidRDefault="00CA1C00" w:rsidP="00CA1C00">
      <w:pPr>
        <w:widowControl w:val="0"/>
        <w:suppressAutoHyphens/>
        <w:ind w:left="426"/>
        <w:jc w:val="both"/>
        <w:rPr>
          <w:sz w:val="22"/>
          <w:szCs w:val="22"/>
          <w:lang w:eastAsia="x-none"/>
        </w:rPr>
      </w:pPr>
      <w:r w:rsidRPr="007248C6">
        <w:rPr>
          <w:sz w:val="22"/>
          <w:szCs w:val="22"/>
          <w:lang w:val="x-none" w:eastAsia="x-none"/>
        </w:rPr>
        <w:t xml:space="preserve">- </w:t>
      </w:r>
      <w:r w:rsidRPr="007248C6">
        <w:rPr>
          <w:sz w:val="22"/>
          <w:szCs w:val="22"/>
          <w:lang w:eastAsia="x-none"/>
        </w:rPr>
        <w:t>załącznik nr 4 – Protokół przyjęcia-przekazania sprzętu po naprawie – wzór</w:t>
      </w:r>
    </w:p>
    <w:p w14:paraId="4B47F492" w14:textId="77777777" w:rsidR="00CA1C00" w:rsidRPr="007248C6" w:rsidRDefault="00CA1C00" w:rsidP="00CA1C00">
      <w:pPr>
        <w:widowControl w:val="0"/>
        <w:suppressAutoHyphens/>
        <w:ind w:left="426"/>
        <w:jc w:val="both"/>
        <w:rPr>
          <w:sz w:val="22"/>
          <w:szCs w:val="22"/>
          <w:lang w:eastAsia="x-none"/>
        </w:rPr>
      </w:pPr>
      <w:r w:rsidRPr="007248C6">
        <w:rPr>
          <w:sz w:val="22"/>
          <w:szCs w:val="22"/>
          <w:lang w:eastAsia="x-none"/>
        </w:rPr>
        <w:t>- załącznik nr 5 – Protokół reklamacji</w:t>
      </w:r>
    </w:p>
    <w:p w14:paraId="227E530B" w14:textId="4B7A228A" w:rsidR="00CA1C00" w:rsidRPr="007248C6" w:rsidRDefault="00CA1C00" w:rsidP="00CA1C00">
      <w:pPr>
        <w:widowControl w:val="0"/>
        <w:suppressAutoHyphens/>
        <w:ind w:left="426"/>
        <w:jc w:val="both"/>
        <w:rPr>
          <w:sz w:val="22"/>
          <w:szCs w:val="22"/>
          <w:lang w:eastAsia="x-none"/>
        </w:rPr>
      </w:pPr>
      <w:r w:rsidRPr="007248C6">
        <w:rPr>
          <w:sz w:val="22"/>
          <w:szCs w:val="22"/>
          <w:lang w:eastAsia="x-none"/>
        </w:rPr>
        <w:lastRenderedPageBreak/>
        <w:t>- załącznik nr 6 – Protokół z zakończenia postępowania reklamacyjnego</w:t>
      </w:r>
    </w:p>
    <w:p w14:paraId="278BF5FB" w14:textId="6225EAA6" w:rsidR="003A07FC" w:rsidRPr="00F40C69" w:rsidRDefault="003A07FC" w:rsidP="00CA1C00">
      <w:pPr>
        <w:widowControl w:val="0"/>
        <w:suppressAutoHyphens/>
        <w:ind w:left="426"/>
        <w:jc w:val="both"/>
        <w:rPr>
          <w:sz w:val="22"/>
          <w:szCs w:val="22"/>
          <w:lang w:eastAsia="x-none"/>
        </w:rPr>
      </w:pPr>
      <w:r w:rsidRPr="00F40C69">
        <w:rPr>
          <w:sz w:val="22"/>
          <w:szCs w:val="22"/>
          <w:lang w:eastAsia="x-none"/>
        </w:rPr>
        <w:t>- załącznik nr 7 – Wykaz podwykonawców, którzy będą uczestniczyć (…)</w:t>
      </w:r>
    </w:p>
    <w:p w14:paraId="1802DB9A" w14:textId="1EB0B2D1" w:rsidR="006A13A7" w:rsidRPr="007248C6" w:rsidRDefault="00850970" w:rsidP="00CA1C00">
      <w:pPr>
        <w:widowControl w:val="0"/>
        <w:suppressAutoHyphens/>
        <w:ind w:left="426"/>
        <w:jc w:val="both"/>
        <w:rPr>
          <w:sz w:val="22"/>
          <w:szCs w:val="22"/>
          <w:lang w:eastAsia="x-none"/>
        </w:rPr>
      </w:pPr>
      <w:r w:rsidRPr="00F40C69">
        <w:rPr>
          <w:iCs/>
          <w:sz w:val="22"/>
          <w:szCs w:val="22"/>
        </w:rPr>
        <w:t xml:space="preserve">- załącznik nr </w:t>
      </w:r>
      <w:r w:rsidR="003A07FC" w:rsidRPr="00F40C69">
        <w:rPr>
          <w:iCs/>
          <w:sz w:val="22"/>
          <w:szCs w:val="22"/>
        </w:rPr>
        <w:t>8</w:t>
      </w:r>
      <w:r w:rsidRPr="00F40C69">
        <w:rPr>
          <w:iCs/>
          <w:sz w:val="22"/>
          <w:szCs w:val="22"/>
        </w:rPr>
        <w:t xml:space="preserve"> – Oświadczenie członków konsorcjum – </w:t>
      </w:r>
      <w:r w:rsidRPr="00F40C69">
        <w:rPr>
          <w:i/>
          <w:iCs/>
          <w:sz w:val="22"/>
          <w:szCs w:val="22"/>
        </w:rPr>
        <w:t>jeżeli dotyczy.</w:t>
      </w:r>
    </w:p>
    <w:p w14:paraId="634483D7" w14:textId="77777777" w:rsidR="00CA1C00" w:rsidRPr="007248C6" w:rsidRDefault="00CA1C00" w:rsidP="00CA1C00">
      <w:pPr>
        <w:widowControl w:val="0"/>
        <w:suppressAutoHyphens/>
        <w:ind w:left="426"/>
        <w:jc w:val="both"/>
        <w:rPr>
          <w:sz w:val="22"/>
          <w:szCs w:val="22"/>
          <w:lang w:eastAsia="x-none"/>
        </w:rPr>
      </w:pPr>
    </w:p>
    <w:p w14:paraId="5682CDCF" w14:textId="77777777" w:rsidR="00CA1C00" w:rsidRPr="007248C6" w:rsidRDefault="00CA1C00" w:rsidP="00CA1C00">
      <w:pPr>
        <w:widowControl w:val="0"/>
        <w:suppressAutoHyphens/>
        <w:ind w:left="426"/>
        <w:jc w:val="both"/>
        <w:rPr>
          <w:sz w:val="22"/>
          <w:szCs w:val="22"/>
          <w:lang w:eastAsia="x-none"/>
        </w:rPr>
      </w:pPr>
    </w:p>
    <w:p w14:paraId="731E5DF4" w14:textId="77777777" w:rsidR="00CA1C00" w:rsidRPr="007248C6" w:rsidRDefault="00CA1C00" w:rsidP="00CA1C00">
      <w:pPr>
        <w:tabs>
          <w:tab w:val="left" w:pos="-2977"/>
          <w:tab w:val="left" w:pos="-2127"/>
        </w:tabs>
        <w:rPr>
          <w:b/>
          <w:sz w:val="22"/>
          <w:szCs w:val="22"/>
        </w:rPr>
      </w:pPr>
      <w:r w:rsidRPr="007248C6">
        <w:rPr>
          <w:b/>
          <w:sz w:val="22"/>
          <w:szCs w:val="22"/>
        </w:rPr>
        <w:tab/>
        <w:t>ZAMAWIAJĄCY                                                              WYKONAWCA</w:t>
      </w:r>
    </w:p>
    <w:p w14:paraId="6F075F16" w14:textId="77777777" w:rsidR="00CA1C00" w:rsidRPr="007248C6" w:rsidRDefault="00CA1C00" w:rsidP="00CA1C00">
      <w:pPr>
        <w:autoSpaceDE w:val="0"/>
        <w:autoSpaceDN w:val="0"/>
        <w:adjustRightInd w:val="0"/>
        <w:rPr>
          <w:b/>
          <w:i/>
          <w:sz w:val="22"/>
          <w:szCs w:val="22"/>
        </w:rPr>
      </w:pPr>
    </w:p>
    <w:p w14:paraId="08D7BC2B" w14:textId="7CB4CCF1" w:rsidR="00CA1C00" w:rsidRPr="007248C6" w:rsidRDefault="00CA1C00" w:rsidP="00CA1C00">
      <w:pPr>
        <w:ind w:firstLine="708"/>
        <w:rPr>
          <w:b/>
          <w:sz w:val="22"/>
          <w:szCs w:val="22"/>
        </w:rPr>
      </w:pPr>
      <w:r w:rsidRPr="007248C6">
        <w:rPr>
          <w:b/>
          <w:sz w:val="22"/>
          <w:szCs w:val="22"/>
        </w:rPr>
        <w:tab/>
      </w:r>
      <w:r w:rsidRPr="007248C6">
        <w:rPr>
          <w:b/>
          <w:sz w:val="22"/>
          <w:szCs w:val="22"/>
        </w:rPr>
        <w:tab/>
      </w:r>
    </w:p>
    <w:p w14:paraId="575A63C2" w14:textId="77777777" w:rsidR="00CA1C00" w:rsidRPr="007248C6" w:rsidRDefault="00CA1C00" w:rsidP="00CA1C00">
      <w:pPr>
        <w:tabs>
          <w:tab w:val="left" w:pos="709"/>
          <w:tab w:val="left" w:pos="993"/>
        </w:tabs>
        <w:rPr>
          <w:b/>
          <w:sz w:val="22"/>
          <w:szCs w:val="22"/>
        </w:rPr>
      </w:pPr>
      <w:r w:rsidRPr="007248C6">
        <w:rPr>
          <w:b/>
          <w:sz w:val="22"/>
          <w:szCs w:val="22"/>
        </w:rPr>
        <w:t xml:space="preserve">         ………..……………….</w:t>
      </w:r>
      <w:r w:rsidRPr="007248C6">
        <w:rPr>
          <w:b/>
          <w:sz w:val="22"/>
          <w:szCs w:val="22"/>
        </w:rPr>
        <w:tab/>
        <w:t xml:space="preserve">                    </w:t>
      </w:r>
      <w:r w:rsidRPr="007248C6">
        <w:rPr>
          <w:b/>
          <w:sz w:val="22"/>
          <w:szCs w:val="22"/>
        </w:rPr>
        <w:tab/>
        <w:t xml:space="preserve"> </w:t>
      </w:r>
      <w:r w:rsidRPr="007248C6">
        <w:rPr>
          <w:b/>
          <w:sz w:val="22"/>
          <w:szCs w:val="22"/>
        </w:rPr>
        <w:tab/>
        <w:t>…….…………….….….……</w:t>
      </w:r>
    </w:p>
    <w:p w14:paraId="41B1F4C6" w14:textId="77777777" w:rsidR="00CA1C00" w:rsidRPr="007248C6" w:rsidRDefault="00CA1C00" w:rsidP="00CA1C00">
      <w:pPr>
        <w:rPr>
          <w:b/>
          <w:sz w:val="22"/>
          <w:szCs w:val="22"/>
        </w:rPr>
      </w:pPr>
      <w:r w:rsidRPr="007248C6">
        <w:rPr>
          <w:b/>
          <w:sz w:val="22"/>
          <w:szCs w:val="22"/>
        </w:rPr>
        <w:br w:type="page"/>
      </w:r>
    </w:p>
    <w:p w14:paraId="63082DF6" w14:textId="77777777" w:rsidR="00CA1C00" w:rsidRPr="00CA1C00" w:rsidRDefault="00CA1C00" w:rsidP="00CA1C00">
      <w:pPr>
        <w:rPr>
          <w:b/>
        </w:rPr>
      </w:pPr>
    </w:p>
    <w:p w14:paraId="180C6C09" w14:textId="27A97097" w:rsidR="00850970" w:rsidRDefault="00850970" w:rsidP="00CA1C00">
      <w:pPr>
        <w:jc w:val="right"/>
      </w:pPr>
      <w:r w:rsidRPr="00CA1C00">
        <w:t xml:space="preserve">Załącznik nr </w:t>
      </w:r>
      <w:r>
        <w:t>1</w:t>
      </w:r>
      <w:r w:rsidRPr="00CA1C00">
        <w:t xml:space="preserve"> do </w:t>
      </w:r>
      <w:r>
        <w:t>U</w:t>
      </w:r>
      <w:r w:rsidRPr="00CA1C00">
        <w:t>mowy</w:t>
      </w:r>
    </w:p>
    <w:p w14:paraId="0C31A269" w14:textId="6B2B1B6F" w:rsidR="00850970" w:rsidRDefault="00850970" w:rsidP="00CA1C00">
      <w:pPr>
        <w:jc w:val="right"/>
      </w:pPr>
    </w:p>
    <w:p w14:paraId="05BEA1DC" w14:textId="77777777" w:rsidR="00850970" w:rsidRPr="00F94BA4" w:rsidRDefault="00850970" w:rsidP="00850970">
      <w:pPr>
        <w:jc w:val="center"/>
        <w:rPr>
          <w:b/>
        </w:rPr>
      </w:pPr>
      <w:r w:rsidRPr="00670CA1">
        <w:rPr>
          <w:b/>
          <w:noProof/>
        </w:rPr>
        <mc:AlternateContent>
          <mc:Choice Requires="wps">
            <w:drawing>
              <wp:anchor distT="0" distB="0" distL="114300" distR="114300" simplePos="0" relativeHeight="251660288" behindDoc="0" locked="0" layoutInCell="1" allowOverlap="1" wp14:anchorId="1C53BD91" wp14:editId="539C14E7">
                <wp:simplePos x="0" y="0"/>
                <wp:positionH relativeFrom="column">
                  <wp:posOffset>0</wp:posOffset>
                </wp:positionH>
                <wp:positionV relativeFrom="paragraph">
                  <wp:posOffset>0</wp:posOffset>
                </wp:positionV>
                <wp:extent cx="3138221" cy="1494430"/>
                <wp:effectExtent l="0" t="0" r="24130" b="10795"/>
                <wp:wrapNone/>
                <wp:docPr id="10" name="Pole tekstowe 10"/>
                <wp:cNvGraphicFramePr/>
                <a:graphic xmlns:a="http://schemas.openxmlformats.org/drawingml/2006/main">
                  <a:graphicData uri="http://schemas.microsoft.com/office/word/2010/wordprocessingShape">
                    <wps:wsp>
                      <wps:cNvSpPr txBox="1"/>
                      <wps:spPr>
                        <a:xfrm>
                          <a:off x="0" y="0"/>
                          <a:ext cx="3138221" cy="1494430"/>
                        </a:xfrm>
                        <a:prstGeom prst="rect">
                          <a:avLst/>
                        </a:prstGeom>
                        <a:solidFill>
                          <a:sysClr val="window" lastClr="FFFFFF"/>
                        </a:solidFill>
                        <a:ln w="6350">
                          <a:solidFill>
                            <a:sysClr val="window" lastClr="FFFFFF"/>
                          </a:solidFill>
                        </a:ln>
                      </wps:spPr>
                      <wps:txbx>
                        <w:txbxContent>
                          <w:p w14:paraId="194372AC" w14:textId="77777777" w:rsidR="00FD26D3" w:rsidRPr="007502D7" w:rsidRDefault="00FD26D3" w:rsidP="00850970">
                            <w:pPr>
                              <w:pStyle w:val="Bezodstpw"/>
                              <w:jc w:val="center"/>
                              <w:rPr>
                                <w:rFonts w:ascii="Times New Roman" w:hAnsi="Times New Roman"/>
                                <w:b/>
                                <w:sz w:val="24"/>
                                <w:szCs w:val="24"/>
                              </w:rPr>
                            </w:pPr>
                            <w:r w:rsidRPr="007502D7">
                              <w:rPr>
                                <w:rFonts w:ascii="Times New Roman" w:hAnsi="Times New Roman"/>
                                <w:b/>
                                <w:sz w:val="24"/>
                                <w:szCs w:val="24"/>
                              </w:rPr>
                              <w:t>Z A T W I E R D Z A M</w:t>
                            </w:r>
                          </w:p>
                          <w:p w14:paraId="4B92F126" w14:textId="77777777" w:rsidR="00FD26D3" w:rsidRPr="007502D7" w:rsidRDefault="00FD26D3" w:rsidP="00850970">
                            <w:pPr>
                              <w:pStyle w:val="Bezodstpw"/>
                              <w:jc w:val="center"/>
                              <w:rPr>
                                <w:rFonts w:ascii="Times New Roman" w:hAnsi="Times New Roman"/>
                                <w:b/>
                                <w:sz w:val="24"/>
                                <w:szCs w:val="24"/>
                              </w:rPr>
                            </w:pPr>
                            <w:r w:rsidRPr="007502D7">
                              <w:rPr>
                                <w:rFonts w:ascii="Times New Roman" w:hAnsi="Times New Roman"/>
                                <w:b/>
                                <w:sz w:val="24"/>
                                <w:szCs w:val="24"/>
                              </w:rPr>
                              <w:t>SZEF</w:t>
                            </w:r>
                          </w:p>
                          <w:p w14:paraId="5F3A0F47" w14:textId="77777777" w:rsidR="00FD26D3" w:rsidRPr="007502D7" w:rsidRDefault="00FD26D3" w:rsidP="00850970">
                            <w:pPr>
                              <w:pStyle w:val="Bezodstpw"/>
                              <w:jc w:val="center"/>
                              <w:rPr>
                                <w:rFonts w:ascii="Times New Roman" w:hAnsi="Times New Roman"/>
                                <w:b/>
                                <w:sz w:val="24"/>
                                <w:szCs w:val="24"/>
                              </w:rPr>
                            </w:pPr>
                            <w:r>
                              <w:rPr>
                                <w:rFonts w:ascii="Times New Roman" w:hAnsi="Times New Roman"/>
                                <w:b/>
                                <w:sz w:val="24"/>
                                <w:szCs w:val="24"/>
                              </w:rPr>
                              <w:t>SZEFOSTWA SŁUŻBY ŻYWNOŚCIOWEJ</w:t>
                            </w:r>
                          </w:p>
                          <w:p w14:paraId="5168F3C7" w14:textId="77777777" w:rsidR="00FD26D3" w:rsidRPr="007502D7" w:rsidRDefault="00FD26D3" w:rsidP="00850970">
                            <w:pPr>
                              <w:pStyle w:val="Bezodstpw"/>
                              <w:jc w:val="center"/>
                              <w:rPr>
                                <w:rFonts w:ascii="Times New Roman" w:hAnsi="Times New Roman"/>
                                <w:b/>
                                <w:sz w:val="24"/>
                                <w:szCs w:val="24"/>
                              </w:rPr>
                            </w:pPr>
                          </w:p>
                          <w:p w14:paraId="425D0318" w14:textId="77777777" w:rsidR="00FD26D3" w:rsidRPr="007502D7" w:rsidRDefault="00FD26D3" w:rsidP="00850970">
                            <w:pPr>
                              <w:pStyle w:val="Bezodstpw"/>
                              <w:jc w:val="center"/>
                              <w:rPr>
                                <w:rFonts w:ascii="Times New Roman" w:hAnsi="Times New Roman"/>
                                <w:b/>
                                <w:sz w:val="24"/>
                                <w:szCs w:val="24"/>
                              </w:rPr>
                            </w:pPr>
                          </w:p>
                          <w:p w14:paraId="054C757B" w14:textId="77777777" w:rsidR="00FD26D3" w:rsidRPr="007502D7" w:rsidRDefault="00FD26D3" w:rsidP="00850970">
                            <w:pPr>
                              <w:pStyle w:val="Bezodstpw"/>
                              <w:jc w:val="center"/>
                              <w:rPr>
                                <w:rFonts w:ascii="Times New Roman" w:hAnsi="Times New Roman"/>
                                <w:b/>
                                <w:sz w:val="24"/>
                                <w:szCs w:val="24"/>
                              </w:rPr>
                            </w:pPr>
                          </w:p>
                          <w:p w14:paraId="6143A747" w14:textId="77777777" w:rsidR="00FD26D3" w:rsidRPr="007502D7" w:rsidRDefault="00FD26D3" w:rsidP="00850970">
                            <w:pPr>
                              <w:pStyle w:val="Bezodstpw"/>
                              <w:jc w:val="center"/>
                              <w:rPr>
                                <w:rFonts w:ascii="Times New Roman" w:hAnsi="Times New Roman"/>
                                <w:b/>
                                <w:sz w:val="24"/>
                                <w:szCs w:val="24"/>
                              </w:rPr>
                            </w:pPr>
                            <w:r>
                              <w:rPr>
                                <w:rFonts w:ascii="Times New Roman" w:hAnsi="Times New Roman"/>
                                <w:b/>
                                <w:sz w:val="24"/>
                                <w:szCs w:val="24"/>
                              </w:rPr>
                              <w:t>płk Paweł Czubkowski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C53BD91" id="_x0000_t202" coordsize="21600,21600" o:spt="202" path="m,l,21600r21600,l21600,xe">
                <v:stroke joinstyle="miter"/>
                <v:path gradientshapeok="t" o:connecttype="rect"/>
              </v:shapetype>
              <v:shape id="Pole tekstowe 10" o:spid="_x0000_s1026" type="#_x0000_t202" style="position:absolute;left:0;text-align:left;margin-left:0;margin-top:0;width:247.1pt;height:117.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kJIVQIAAMsEAAAOAAAAZHJzL2Uyb0RvYy54bWysVE1v2zAMvQ/YfxB0X52vdm0Qp8haZBgQ&#10;tAHaomdFlhNjsqhJSuzs1+9JTtKP7VQsB4UiqUfykfTkuq012ynnKzI575/1OFNGUlGZdc6fHudf&#10;LjnzQZhCaDIq53vl+fX086dJY8dqQBvShXIMIMaPG5vzTQh2nGVeblQt/BlZZWAsydUi4OrWWeFE&#10;A/RaZ4Ne7yJryBXWkVTeQ3vbGfk04ZelkuG+LL0KTOccuYV0unSu4plNJ2K8dsJuKnlIQ3wgi1pU&#10;BkFPULciCLZ11V9QdSUdeSrDmaQ6o7KspEo1oJp+7101DxthVaoF5Hh7osn/P1h5t1s6VhXoHegx&#10;okaPlqQVC+qnD9QoBj1Iaqwfw/fBwju036jFg6PeQxlrb0tXx39UxWAH3v5EsWoDk1AO+8PLwaDP&#10;mYStP7oajYYJP3t5bp0P3xXVLAo5d+hholbsFj4gFbgeXWI0T7oq5pXW6bL3N9qxnUC7MSUFNZxp&#10;4QOUOZ+nX8waEG+eacOanF8Mz3sp0hub/wgkAmiDOJG2jp4ohXbVHrhcUbEHlY66ifRWziuUu0Cu&#10;S+EwgmAPaxXucZSakB0dJM425H7/Sx/9MRmwctZgpHPuf22FU6Dgh8HMXPVHo7gD6TI6/zrAxb22&#10;rF5bzLa+IdCIXiG7JEb/oI9i6ah+xvbNYlSYhJGInfNwFG9Ct2jYXqlms+SEqbciLMyDlRE69iw2&#10;87F9Fs4eOh4wLHd0HH4xftf4zje+NDTbBiqrNBWR4I7VA+/YmNTpw3bHlXx9T14v36DpHwAAAP//&#10;AwBQSwMEFAAGAAgAAAAhAAX3RFrbAAAABQEAAA8AAABkcnMvZG93bnJldi54bWxMj0FLxDAQhe+C&#10;/yGM4M1NbVfR2nQpgosICrt68DibjGmxSUoyu1v/vdGLXgYe7/HeN81qdqM4UExD8AouFwUI8jqY&#10;wVsFb68PFzcgEqM3OAZPCr4owao9PWmwNuHoN3TYshW5xKcaFfTMUy1l0j05TIswkc/eR4gOOcto&#10;pYl4zOVulGVRXEuHg88LPU5035P+3O6dgqfNGku7fiyeq3fuXizrLkWt1PnZ3N2BYJr5Lww/+Bkd&#10;2sy0C3tvkhgV5Ef492ZvebssQewUlNVVBbJt5H/69hsAAP//AwBQSwECLQAUAAYACAAAACEAtoM4&#10;kv4AAADhAQAAEwAAAAAAAAAAAAAAAAAAAAAAW0NvbnRlbnRfVHlwZXNdLnhtbFBLAQItABQABgAI&#10;AAAAIQA4/SH/1gAAAJQBAAALAAAAAAAAAAAAAAAAAC8BAABfcmVscy8ucmVsc1BLAQItABQABgAI&#10;AAAAIQD9kkJIVQIAAMsEAAAOAAAAAAAAAAAAAAAAAC4CAABkcnMvZTJvRG9jLnhtbFBLAQItABQA&#10;BgAIAAAAIQAF90Ra2wAAAAUBAAAPAAAAAAAAAAAAAAAAAK8EAABkcnMvZG93bnJldi54bWxQSwUG&#10;AAAAAAQABADzAAAAtwUAAAAA&#10;" fillcolor="window" strokecolor="window" strokeweight=".5pt">
                <v:textbox>
                  <w:txbxContent>
                    <w:p w14:paraId="194372AC" w14:textId="77777777" w:rsidR="00FD26D3" w:rsidRPr="007502D7" w:rsidRDefault="00FD26D3" w:rsidP="00850970">
                      <w:pPr>
                        <w:pStyle w:val="Bezodstpw"/>
                        <w:jc w:val="center"/>
                        <w:rPr>
                          <w:rFonts w:ascii="Times New Roman" w:hAnsi="Times New Roman"/>
                          <w:b/>
                          <w:sz w:val="24"/>
                          <w:szCs w:val="24"/>
                        </w:rPr>
                      </w:pPr>
                      <w:r w:rsidRPr="007502D7">
                        <w:rPr>
                          <w:rFonts w:ascii="Times New Roman" w:hAnsi="Times New Roman"/>
                          <w:b/>
                          <w:sz w:val="24"/>
                          <w:szCs w:val="24"/>
                        </w:rPr>
                        <w:t>Z A T W I E R D Z A M</w:t>
                      </w:r>
                    </w:p>
                    <w:p w14:paraId="4B92F126" w14:textId="77777777" w:rsidR="00FD26D3" w:rsidRPr="007502D7" w:rsidRDefault="00FD26D3" w:rsidP="00850970">
                      <w:pPr>
                        <w:pStyle w:val="Bezodstpw"/>
                        <w:jc w:val="center"/>
                        <w:rPr>
                          <w:rFonts w:ascii="Times New Roman" w:hAnsi="Times New Roman"/>
                          <w:b/>
                          <w:sz w:val="24"/>
                          <w:szCs w:val="24"/>
                        </w:rPr>
                      </w:pPr>
                      <w:r w:rsidRPr="007502D7">
                        <w:rPr>
                          <w:rFonts w:ascii="Times New Roman" w:hAnsi="Times New Roman"/>
                          <w:b/>
                          <w:sz w:val="24"/>
                          <w:szCs w:val="24"/>
                        </w:rPr>
                        <w:t>SZEF</w:t>
                      </w:r>
                    </w:p>
                    <w:p w14:paraId="5F3A0F47" w14:textId="77777777" w:rsidR="00FD26D3" w:rsidRPr="007502D7" w:rsidRDefault="00FD26D3" w:rsidP="00850970">
                      <w:pPr>
                        <w:pStyle w:val="Bezodstpw"/>
                        <w:jc w:val="center"/>
                        <w:rPr>
                          <w:rFonts w:ascii="Times New Roman" w:hAnsi="Times New Roman"/>
                          <w:b/>
                          <w:sz w:val="24"/>
                          <w:szCs w:val="24"/>
                        </w:rPr>
                      </w:pPr>
                      <w:r>
                        <w:rPr>
                          <w:rFonts w:ascii="Times New Roman" w:hAnsi="Times New Roman"/>
                          <w:b/>
                          <w:sz w:val="24"/>
                          <w:szCs w:val="24"/>
                        </w:rPr>
                        <w:t>SZEFOSTWA SŁUŻBY ŻYWNOŚCIOWEJ</w:t>
                      </w:r>
                    </w:p>
                    <w:p w14:paraId="5168F3C7" w14:textId="77777777" w:rsidR="00FD26D3" w:rsidRPr="007502D7" w:rsidRDefault="00FD26D3" w:rsidP="00850970">
                      <w:pPr>
                        <w:pStyle w:val="Bezodstpw"/>
                        <w:jc w:val="center"/>
                        <w:rPr>
                          <w:rFonts w:ascii="Times New Roman" w:hAnsi="Times New Roman"/>
                          <w:b/>
                          <w:sz w:val="24"/>
                          <w:szCs w:val="24"/>
                        </w:rPr>
                      </w:pPr>
                    </w:p>
                    <w:p w14:paraId="425D0318" w14:textId="77777777" w:rsidR="00FD26D3" w:rsidRPr="007502D7" w:rsidRDefault="00FD26D3" w:rsidP="00850970">
                      <w:pPr>
                        <w:pStyle w:val="Bezodstpw"/>
                        <w:jc w:val="center"/>
                        <w:rPr>
                          <w:rFonts w:ascii="Times New Roman" w:hAnsi="Times New Roman"/>
                          <w:b/>
                          <w:sz w:val="24"/>
                          <w:szCs w:val="24"/>
                        </w:rPr>
                      </w:pPr>
                    </w:p>
                    <w:p w14:paraId="054C757B" w14:textId="77777777" w:rsidR="00FD26D3" w:rsidRPr="007502D7" w:rsidRDefault="00FD26D3" w:rsidP="00850970">
                      <w:pPr>
                        <w:pStyle w:val="Bezodstpw"/>
                        <w:jc w:val="center"/>
                        <w:rPr>
                          <w:rFonts w:ascii="Times New Roman" w:hAnsi="Times New Roman"/>
                          <w:b/>
                          <w:sz w:val="24"/>
                          <w:szCs w:val="24"/>
                        </w:rPr>
                      </w:pPr>
                    </w:p>
                    <w:p w14:paraId="6143A747" w14:textId="77777777" w:rsidR="00FD26D3" w:rsidRPr="007502D7" w:rsidRDefault="00FD26D3" w:rsidP="00850970">
                      <w:pPr>
                        <w:pStyle w:val="Bezodstpw"/>
                        <w:jc w:val="center"/>
                        <w:rPr>
                          <w:rFonts w:ascii="Times New Roman" w:hAnsi="Times New Roman"/>
                          <w:b/>
                          <w:sz w:val="24"/>
                          <w:szCs w:val="24"/>
                        </w:rPr>
                      </w:pPr>
                      <w:r>
                        <w:rPr>
                          <w:rFonts w:ascii="Times New Roman" w:hAnsi="Times New Roman"/>
                          <w:b/>
                          <w:sz w:val="24"/>
                          <w:szCs w:val="24"/>
                        </w:rPr>
                        <w:t>płk Paweł Czubkowski</w:t>
                      </w:r>
                    </w:p>
                  </w:txbxContent>
                </v:textbox>
              </v:shape>
            </w:pict>
          </mc:Fallback>
        </mc:AlternateContent>
      </w:r>
    </w:p>
    <w:p w14:paraId="7D541703" w14:textId="77777777" w:rsidR="00850970" w:rsidRPr="00F94BA4" w:rsidRDefault="00850970" w:rsidP="00850970">
      <w:pPr>
        <w:jc w:val="center"/>
        <w:rPr>
          <w:b/>
        </w:rPr>
      </w:pPr>
      <w:r w:rsidRPr="00F94BA4">
        <w:rPr>
          <w:b/>
        </w:rPr>
        <w:tab/>
      </w:r>
    </w:p>
    <w:p w14:paraId="1E03C0BC" w14:textId="77777777" w:rsidR="00850970" w:rsidRPr="00F94BA4" w:rsidRDefault="00850970" w:rsidP="00850970">
      <w:pPr>
        <w:jc w:val="center"/>
        <w:rPr>
          <w:b/>
        </w:rPr>
      </w:pPr>
    </w:p>
    <w:p w14:paraId="11059C7B" w14:textId="77777777" w:rsidR="00850970" w:rsidRPr="00F94BA4" w:rsidRDefault="00850970" w:rsidP="00850970">
      <w:pPr>
        <w:jc w:val="center"/>
        <w:rPr>
          <w:b/>
        </w:rPr>
      </w:pPr>
    </w:p>
    <w:p w14:paraId="1F50C64B" w14:textId="77777777" w:rsidR="00850970" w:rsidRPr="00F94BA4" w:rsidRDefault="00850970" w:rsidP="00850970">
      <w:pPr>
        <w:jc w:val="center"/>
        <w:rPr>
          <w:b/>
        </w:rPr>
      </w:pPr>
    </w:p>
    <w:p w14:paraId="78D3FA24" w14:textId="77777777" w:rsidR="00850970" w:rsidRDefault="00850970" w:rsidP="00850970">
      <w:pPr>
        <w:rPr>
          <w:b/>
        </w:rPr>
      </w:pPr>
    </w:p>
    <w:p w14:paraId="7730418B" w14:textId="77777777" w:rsidR="00850970" w:rsidRDefault="00850970" w:rsidP="00850970">
      <w:pPr>
        <w:rPr>
          <w:b/>
        </w:rPr>
      </w:pPr>
    </w:p>
    <w:p w14:paraId="114F651D" w14:textId="2FC67237" w:rsidR="00850970" w:rsidRDefault="00850970" w:rsidP="00850970">
      <w:pPr>
        <w:rPr>
          <w:b/>
        </w:rPr>
      </w:pPr>
    </w:p>
    <w:p w14:paraId="6B188650" w14:textId="30849D72" w:rsidR="00850970" w:rsidRDefault="00850970" w:rsidP="00850970">
      <w:pPr>
        <w:rPr>
          <w:b/>
        </w:rPr>
      </w:pPr>
    </w:p>
    <w:p w14:paraId="6A98F7F3" w14:textId="40296B39" w:rsidR="00850970" w:rsidRDefault="00850970" w:rsidP="00850970">
      <w:pPr>
        <w:rPr>
          <w:b/>
        </w:rPr>
      </w:pPr>
    </w:p>
    <w:p w14:paraId="100351EF" w14:textId="0BB5BE76" w:rsidR="00850970" w:rsidRDefault="00850970" w:rsidP="00850970">
      <w:pPr>
        <w:rPr>
          <w:b/>
        </w:rPr>
      </w:pPr>
    </w:p>
    <w:p w14:paraId="56585C34" w14:textId="74A38CCF" w:rsidR="00850970" w:rsidRDefault="00850970" w:rsidP="00850970">
      <w:pPr>
        <w:rPr>
          <w:b/>
        </w:rPr>
      </w:pPr>
    </w:p>
    <w:p w14:paraId="415DD0C5" w14:textId="75D823B3" w:rsidR="00850970" w:rsidRDefault="00850970" w:rsidP="00850970">
      <w:pPr>
        <w:rPr>
          <w:b/>
        </w:rPr>
      </w:pPr>
    </w:p>
    <w:p w14:paraId="7FDE8727" w14:textId="77777777" w:rsidR="00850970" w:rsidRPr="00F94BA4" w:rsidRDefault="00850970" w:rsidP="00850970">
      <w:pPr>
        <w:rPr>
          <w:b/>
        </w:rPr>
      </w:pPr>
    </w:p>
    <w:p w14:paraId="2DE6C781" w14:textId="77777777" w:rsidR="00850970" w:rsidRPr="00BF443F" w:rsidRDefault="00850970" w:rsidP="00850970">
      <w:pPr>
        <w:jc w:val="center"/>
        <w:rPr>
          <w:sz w:val="36"/>
          <w:szCs w:val="36"/>
        </w:rPr>
      </w:pPr>
      <w:r w:rsidRPr="007F741D">
        <w:rPr>
          <w:b/>
          <w:sz w:val="32"/>
          <w:szCs w:val="32"/>
        </w:rPr>
        <w:t xml:space="preserve"> </w:t>
      </w:r>
      <w:r w:rsidRPr="00BF443F">
        <w:rPr>
          <w:sz w:val="36"/>
          <w:szCs w:val="36"/>
        </w:rPr>
        <w:t>WYMAGANIA EKSPLOATACYJNO-TECHNICZNE</w:t>
      </w:r>
    </w:p>
    <w:p w14:paraId="09805BA9" w14:textId="77777777" w:rsidR="00850970" w:rsidRPr="00BF443F" w:rsidRDefault="00850970" w:rsidP="00850970">
      <w:pPr>
        <w:jc w:val="center"/>
        <w:rPr>
          <w:sz w:val="36"/>
          <w:szCs w:val="36"/>
        </w:rPr>
      </w:pPr>
      <w:r w:rsidRPr="00BF443F">
        <w:rPr>
          <w:sz w:val="36"/>
          <w:szCs w:val="36"/>
        </w:rPr>
        <w:t>na naprawę</w:t>
      </w:r>
      <w:r>
        <w:rPr>
          <w:sz w:val="36"/>
          <w:szCs w:val="36"/>
        </w:rPr>
        <w:t>/remont</w:t>
      </w:r>
    </w:p>
    <w:p w14:paraId="1C4913ED" w14:textId="77777777" w:rsidR="00850970" w:rsidRPr="00BF443F" w:rsidRDefault="00850970" w:rsidP="00850970">
      <w:pPr>
        <w:jc w:val="center"/>
        <w:rPr>
          <w:sz w:val="36"/>
          <w:szCs w:val="36"/>
        </w:rPr>
      </w:pPr>
      <w:r w:rsidRPr="00BF443F">
        <w:rPr>
          <w:sz w:val="36"/>
          <w:szCs w:val="36"/>
        </w:rPr>
        <w:t xml:space="preserve">sprzętu polowego służby żywnościowej </w:t>
      </w:r>
    </w:p>
    <w:p w14:paraId="79969ACE" w14:textId="6CDDA859" w:rsidR="00850970" w:rsidRDefault="00850970" w:rsidP="00850970">
      <w:pPr>
        <w:jc w:val="center"/>
        <w:rPr>
          <w:b/>
          <w:strike/>
          <w:sz w:val="28"/>
          <w:szCs w:val="28"/>
        </w:rPr>
      </w:pPr>
    </w:p>
    <w:p w14:paraId="0E904164" w14:textId="77777777" w:rsidR="00702756" w:rsidRDefault="00702756" w:rsidP="00850970">
      <w:pPr>
        <w:jc w:val="center"/>
        <w:rPr>
          <w:b/>
          <w:sz w:val="28"/>
          <w:szCs w:val="28"/>
        </w:rPr>
      </w:pPr>
    </w:p>
    <w:p w14:paraId="21BDBBB0" w14:textId="77777777" w:rsidR="00850970" w:rsidRDefault="00850970" w:rsidP="00850970">
      <w:pPr>
        <w:jc w:val="center"/>
        <w:rPr>
          <w:b/>
          <w:sz w:val="28"/>
          <w:szCs w:val="28"/>
        </w:rPr>
      </w:pPr>
    </w:p>
    <w:p w14:paraId="06D60351" w14:textId="77777777" w:rsidR="00850970" w:rsidRDefault="00850970" w:rsidP="00850970">
      <w:pPr>
        <w:jc w:val="center"/>
        <w:rPr>
          <w:sz w:val="28"/>
          <w:szCs w:val="28"/>
        </w:rPr>
      </w:pPr>
      <w:r w:rsidRPr="000A0FF4">
        <w:rPr>
          <w:sz w:val="28"/>
          <w:szCs w:val="28"/>
        </w:rPr>
        <w:t xml:space="preserve">CYSTERNA DO PRZEWOZU I DYSTRYBUCJI WODY CW-10 </w:t>
      </w:r>
    </w:p>
    <w:p w14:paraId="5B49ECA0" w14:textId="77777777" w:rsidR="00850970" w:rsidRDefault="00850970" w:rsidP="00850970">
      <w:pPr>
        <w:jc w:val="center"/>
        <w:rPr>
          <w:b/>
          <w:sz w:val="28"/>
          <w:szCs w:val="28"/>
        </w:rPr>
      </w:pPr>
      <w:r>
        <w:rPr>
          <w:sz w:val="28"/>
          <w:szCs w:val="28"/>
        </w:rPr>
        <w:t>(</w:t>
      </w:r>
      <w:r w:rsidRPr="000A0FF4">
        <w:rPr>
          <w:sz w:val="28"/>
          <w:szCs w:val="28"/>
        </w:rPr>
        <w:t>NA PODWOZIU JELCZ P662D.43</w:t>
      </w:r>
      <w:r>
        <w:rPr>
          <w:sz w:val="28"/>
          <w:szCs w:val="28"/>
        </w:rPr>
        <w:t>)</w:t>
      </w:r>
    </w:p>
    <w:p w14:paraId="3E07AACA" w14:textId="77777777" w:rsidR="00850970" w:rsidRPr="007F741D" w:rsidRDefault="00850970" w:rsidP="00850970">
      <w:pPr>
        <w:jc w:val="center"/>
        <w:rPr>
          <w:b/>
          <w:sz w:val="28"/>
          <w:szCs w:val="28"/>
        </w:rPr>
      </w:pPr>
    </w:p>
    <w:p w14:paraId="472FDA1B" w14:textId="77777777" w:rsidR="00850970" w:rsidRPr="00453152" w:rsidRDefault="00850970" w:rsidP="00850970">
      <w:pPr>
        <w:jc w:val="center"/>
        <w:rPr>
          <w:sz w:val="28"/>
          <w:szCs w:val="28"/>
        </w:rPr>
      </w:pPr>
      <w:r w:rsidRPr="00453152">
        <w:rPr>
          <w:sz w:val="28"/>
          <w:szCs w:val="28"/>
        </w:rPr>
        <w:t>Podwozie – naprawa konserwacyjna</w:t>
      </w:r>
      <w:r>
        <w:rPr>
          <w:sz w:val="28"/>
          <w:szCs w:val="28"/>
        </w:rPr>
        <w:t>.</w:t>
      </w:r>
    </w:p>
    <w:p w14:paraId="11CF05AB" w14:textId="77777777" w:rsidR="00850970" w:rsidRPr="00453152" w:rsidRDefault="00850970" w:rsidP="00850970">
      <w:pPr>
        <w:jc w:val="center"/>
        <w:rPr>
          <w:sz w:val="28"/>
          <w:szCs w:val="28"/>
        </w:rPr>
      </w:pPr>
      <w:r w:rsidRPr="00453152">
        <w:rPr>
          <w:sz w:val="28"/>
          <w:szCs w:val="28"/>
        </w:rPr>
        <w:t>Nadwozie – naprawa główna, średnia, konserwacyjna</w:t>
      </w:r>
      <w:r>
        <w:rPr>
          <w:sz w:val="28"/>
          <w:szCs w:val="28"/>
        </w:rPr>
        <w:t>.</w:t>
      </w:r>
    </w:p>
    <w:p w14:paraId="4E192C04" w14:textId="77777777" w:rsidR="00850970" w:rsidRPr="00F94BA4" w:rsidRDefault="00850970" w:rsidP="00850970">
      <w:pPr>
        <w:jc w:val="center"/>
        <w:rPr>
          <w:b/>
        </w:rPr>
      </w:pPr>
    </w:p>
    <w:p w14:paraId="36BA6674" w14:textId="77777777" w:rsidR="00850970" w:rsidRPr="00F94BA4" w:rsidRDefault="00850970" w:rsidP="00850970">
      <w:pPr>
        <w:jc w:val="center"/>
        <w:rPr>
          <w:b/>
        </w:rPr>
      </w:pPr>
    </w:p>
    <w:p w14:paraId="27F9312E" w14:textId="77777777" w:rsidR="00850970" w:rsidRPr="00F94BA4" w:rsidRDefault="00850970" w:rsidP="00850970">
      <w:pPr>
        <w:jc w:val="center"/>
        <w:rPr>
          <w:b/>
        </w:rPr>
      </w:pPr>
    </w:p>
    <w:p w14:paraId="1DE07EAA" w14:textId="77777777" w:rsidR="00850970" w:rsidRPr="00F94BA4" w:rsidRDefault="00850970" w:rsidP="00850970">
      <w:pPr>
        <w:jc w:val="center"/>
        <w:rPr>
          <w:b/>
        </w:rPr>
      </w:pPr>
    </w:p>
    <w:p w14:paraId="48680823" w14:textId="77777777" w:rsidR="00850970" w:rsidRDefault="00850970" w:rsidP="00850970">
      <w:pPr>
        <w:jc w:val="center"/>
        <w:rPr>
          <w:b/>
        </w:rPr>
      </w:pPr>
    </w:p>
    <w:p w14:paraId="5A0D1263" w14:textId="77777777" w:rsidR="00850970" w:rsidRPr="00F94BA4" w:rsidRDefault="00850970" w:rsidP="00850970">
      <w:pPr>
        <w:jc w:val="center"/>
        <w:rPr>
          <w:b/>
        </w:rPr>
      </w:pPr>
    </w:p>
    <w:p w14:paraId="42873A7A" w14:textId="41A3D4D7" w:rsidR="00850970" w:rsidRDefault="00850970" w:rsidP="00850970">
      <w:pPr>
        <w:jc w:val="center"/>
        <w:rPr>
          <w:b/>
        </w:rPr>
      </w:pPr>
    </w:p>
    <w:p w14:paraId="45291DBD" w14:textId="047D184C" w:rsidR="00850970" w:rsidRDefault="00850970" w:rsidP="00850970">
      <w:pPr>
        <w:jc w:val="center"/>
        <w:rPr>
          <w:b/>
        </w:rPr>
      </w:pPr>
    </w:p>
    <w:p w14:paraId="4E19C27F" w14:textId="0CCC4721" w:rsidR="00850970" w:rsidRDefault="00850970" w:rsidP="00850970">
      <w:pPr>
        <w:jc w:val="center"/>
        <w:rPr>
          <w:b/>
        </w:rPr>
      </w:pPr>
    </w:p>
    <w:p w14:paraId="13D18167" w14:textId="1F00E120" w:rsidR="00850970" w:rsidRDefault="00850970" w:rsidP="00850970">
      <w:pPr>
        <w:jc w:val="center"/>
        <w:rPr>
          <w:b/>
        </w:rPr>
      </w:pPr>
    </w:p>
    <w:p w14:paraId="7FC955F3" w14:textId="501F1AE8" w:rsidR="00850970" w:rsidRDefault="00850970" w:rsidP="00850970">
      <w:pPr>
        <w:jc w:val="center"/>
        <w:rPr>
          <w:b/>
        </w:rPr>
      </w:pPr>
    </w:p>
    <w:p w14:paraId="54581D75" w14:textId="7EF9B714" w:rsidR="00850970" w:rsidRDefault="00850970" w:rsidP="00850970">
      <w:pPr>
        <w:jc w:val="center"/>
        <w:rPr>
          <w:b/>
        </w:rPr>
      </w:pPr>
    </w:p>
    <w:p w14:paraId="4CF18927" w14:textId="77777777" w:rsidR="00850970" w:rsidRDefault="00850970" w:rsidP="00850970">
      <w:pPr>
        <w:jc w:val="center"/>
        <w:rPr>
          <w:b/>
        </w:rPr>
      </w:pPr>
    </w:p>
    <w:p w14:paraId="58DB4458" w14:textId="77777777" w:rsidR="00850970" w:rsidRPr="00F94BA4" w:rsidRDefault="00850970" w:rsidP="00850970">
      <w:pPr>
        <w:jc w:val="center"/>
        <w:rPr>
          <w:b/>
        </w:rPr>
      </w:pPr>
    </w:p>
    <w:p w14:paraId="6B95AD18" w14:textId="77777777" w:rsidR="00850970" w:rsidRDefault="00850970" w:rsidP="00850970">
      <w:pPr>
        <w:jc w:val="center"/>
        <w:rPr>
          <w:b/>
        </w:rPr>
      </w:pPr>
    </w:p>
    <w:p w14:paraId="57081923" w14:textId="77777777" w:rsidR="00850970" w:rsidRDefault="00850970" w:rsidP="00850970">
      <w:pPr>
        <w:jc w:val="center"/>
        <w:rPr>
          <w:b/>
        </w:rPr>
      </w:pPr>
    </w:p>
    <w:p w14:paraId="6ED9BEA1" w14:textId="40D1D2E2" w:rsidR="00850970" w:rsidRPr="007F741D" w:rsidRDefault="00850970" w:rsidP="00850970">
      <w:pPr>
        <w:jc w:val="center"/>
        <w:rPr>
          <w:b/>
        </w:rPr>
      </w:pPr>
      <w:r>
        <w:rPr>
          <w:b/>
        </w:rPr>
        <w:t>INSPEKTORAT WSPARCIA SIŁ ZBROJNYCH</w:t>
      </w:r>
    </w:p>
    <w:p w14:paraId="32731E73" w14:textId="4C93FEF1" w:rsidR="00850970" w:rsidRDefault="00850970" w:rsidP="00850970">
      <w:pPr>
        <w:jc w:val="center"/>
        <w:rPr>
          <w:b/>
        </w:rPr>
      </w:pPr>
      <w:r w:rsidRPr="007F741D">
        <w:rPr>
          <w:b/>
          <w:noProof/>
        </w:rPr>
        <mc:AlternateContent>
          <mc:Choice Requires="wps">
            <w:drawing>
              <wp:anchor distT="0" distB="0" distL="114300" distR="114300" simplePos="0" relativeHeight="251659264" behindDoc="0" locked="0" layoutInCell="1" allowOverlap="1" wp14:anchorId="25DAC8B9" wp14:editId="7D2CE868">
                <wp:simplePos x="0" y="0"/>
                <wp:positionH relativeFrom="column">
                  <wp:posOffset>73964</wp:posOffset>
                </wp:positionH>
                <wp:positionV relativeFrom="paragraph">
                  <wp:posOffset>2185</wp:posOffset>
                </wp:positionV>
                <wp:extent cx="5600700" cy="0"/>
                <wp:effectExtent l="13335" t="10160" r="5715" b="8890"/>
                <wp:wrapNone/>
                <wp:docPr id="2" name="Łącznik prostoliniowy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00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A57347" id="Łącznik prostoliniowy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pt,.15pt" to="446.8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8i8IKQIAADsEAAAOAAAAZHJzL2Uyb0RvYy54bWysU8uO0zAU3SPxD5b3bZKSdtqo6QglLZsB&#10;Ks3wAa7tNNY4tmW7TQtiwYI/g//i2n1AYYMQWTh+3Ht87jnX8/tDJ9GeWye0KnE2TDHiimom1LbE&#10;H55WgylGzhPFiNSKl/jIHb5fvHwx703BR7rVknGLAES5ojclbr03RZI42vKOuKE2XMFho21HPCzt&#10;NmGW9IDeyWSUppOk15YZqyl3Dnbr0yFeRPym4dS/bxrHPZIlBm4+jjaOmzAmizkptpaYVtAzDfIP&#10;LDoiFFx6haqJJ2hnxR9QnaBWO934IdVdoptGUB5rgGqy9LdqHltieKwFxHHmKpP7f7D03X5tkWAl&#10;HmGkSAcWff/y7Sv9qMQzAl2d11IoofsjyoJYvXEF5FRqbUO59KAezYOmzw4pXbVEbXkk/XQ0gBQz&#10;kpuUsHAGrtz0bzWDGLLzOip3aGwXIEETdIgGHa8G8YNHFDbHkzS9S8FHejlLSHFJNNb5N1x3QNuB&#10;z0A7aEcKsn9wHqhD6CUkbCu9ElJG/6VCfYln49E4JjgomYXDEObsdlNJi/YkdFD8gg4AdhNm9U6x&#10;CNZywpbnuSdCnuYQL1XAg1KAznl2apFPs3S2nC6n+SAfTZaDPK3rwetVlQ8mq+xuXL+qq6rOPgdq&#10;WV60gjGuArtLu2b537XD+eGcGu3asFcZklv0WCKQvfwj6ehlsO/UCBvNjmsb1Ai2QofG4PNrCk/g&#10;13WM+vnmFz8AAAD//wMAUEsDBBQABgAIAAAAIQAOmOC01wAAAAQBAAAPAAAAZHJzL2Rvd25yZXYu&#10;eG1sTI5BT8JAEIXvJvyHzZhwIbKFJgRrt4QovXkRNV6H7tg2dmdLd4Hqr3c46fHLe3nvyzej69SZ&#10;htB6NrCYJ6CIK29brg28vZZ3a1AhIlvsPJOBbwqwKSY3OWbWX/iFzvtYKxnhkKGBJsY+0zpUDTkM&#10;c98TS/bpB4dRcKi1HfAi467TyyRZaYcty0ODPT02VH3tT85AKN/pWP7Mqlnykdaelsen5x0aM70d&#10;tw+gIo3xrwxXfVGHQpwO/sQ2qE54sZKmgRSUpOv7VPBwRV3k+r988QsAAP//AwBQSwECLQAUAAYA&#10;CAAAACEAtoM4kv4AAADhAQAAEwAAAAAAAAAAAAAAAAAAAAAAW0NvbnRlbnRfVHlwZXNdLnhtbFBL&#10;AQItABQABgAIAAAAIQA4/SH/1gAAAJQBAAALAAAAAAAAAAAAAAAAAC8BAABfcmVscy8ucmVsc1BL&#10;AQItABQABgAIAAAAIQAv8i8IKQIAADsEAAAOAAAAAAAAAAAAAAAAAC4CAABkcnMvZTJvRG9jLnht&#10;bFBLAQItABQABgAIAAAAIQAOmOC01wAAAAQBAAAPAAAAAAAAAAAAAAAAAIMEAABkcnMvZG93bnJl&#10;di54bWxQSwUGAAAAAAQABADzAAAAhwUAAAAA&#10;"/>
            </w:pict>
          </mc:Fallback>
        </mc:AlternateContent>
      </w:r>
      <w:r w:rsidRPr="007F741D">
        <w:rPr>
          <w:b/>
        </w:rPr>
        <w:t>202</w:t>
      </w:r>
      <w:r>
        <w:rPr>
          <w:b/>
        </w:rPr>
        <w:t>4</w:t>
      </w:r>
    </w:p>
    <w:p w14:paraId="69267F95" w14:textId="494DFF2A" w:rsidR="00850970" w:rsidRDefault="00850970" w:rsidP="00850970">
      <w:pPr>
        <w:jc w:val="center"/>
        <w:rPr>
          <w:b/>
        </w:rPr>
      </w:pPr>
    </w:p>
    <w:p w14:paraId="5042BA76" w14:textId="0E08CF79" w:rsidR="00850970" w:rsidRDefault="00850970" w:rsidP="00850970">
      <w:pPr>
        <w:jc w:val="center"/>
        <w:rPr>
          <w:b/>
        </w:rPr>
      </w:pPr>
    </w:p>
    <w:p w14:paraId="030BFB66" w14:textId="2A3358A7" w:rsidR="00850970" w:rsidRDefault="00850970" w:rsidP="00850970">
      <w:pPr>
        <w:jc w:val="center"/>
        <w:rPr>
          <w:b/>
        </w:rPr>
      </w:pPr>
    </w:p>
    <w:p w14:paraId="0EDCC0E8" w14:textId="0E4C1ABE" w:rsidR="00850970" w:rsidRDefault="00850970" w:rsidP="00850970">
      <w:pPr>
        <w:jc w:val="center"/>
        <w:rPr>
          <w:b/>
        </w:rPr>
      </w:pPr>
    </w:p>
    <w:p w14:paraId="18AAB50E" w14:textId="77777777" w:rsidR="00850970" w:rsidRDefault="00850970" w:rsidP="00850970">
      <w:pPr>
        <w:jc w:val="center"/>
        <w:rPr>
          <w:b/>
        </w:rPr>
      </w:pPr>
    </w:p>
    <w:p w14:paraId="0563F447" w14:textId="77777777" w:rsidR="00850970" w:rsidRPr="00400BF1" w:rsidRDefault="00850970" w:rsidP="00850970">
      <w:pPr>
        <w:spacing w:line="360" w:lineRule="auto"/>
        <w:jc w:val="center"/>
        <w:rPr>
          <w:b/>
        </w:rPr>
      </w:pPr>
      <w:r w:rsidRPr="00400BF1">
        <w:rPr>
          <w:b/>
        </w:rPr>
        <w:t>POSTANOWIENIA OGÓLNE</w:t>
      </w:r>
    </w:p>
    <w:p w14:paraId="669EFABE" w14:textId="77777777" w:rsidR="00850970" w:rsidRPr="007D578B" w:rsidRDefault="00850970" w:rsidP="00850970">
      <w:pPr>
        <w:spacing w:before="240" w:after="240"/>
        <w:jc w:val="center"/>
        <w:rPr>
          <w:rFonts w:eastAsia="Calibri"/>
          <w:position w:val="6"/>
        </w:rPr>
      </w:pPr>
      <w:r w:rsidRPr="00400BF1">
        <w:rPr>
          <w:rFonts w:eastAsia="Calibri"/>
          <w:position w:val="6"/>
        </w:rPr>
        <w:t xml:space="preserve">Dane uzupełniające </w:t>
      </w:r>
      <w:r w:rsidRPr="007D578B">
        <w:rPr>
          <w:rFonts w:eastAsia="Calibri"/>
          <w:position w:val="6"/>
        </w:rPr>
        <w:t xml:space="preserve">do przygotowania </w:t>
      </w:r>
      <w:r w:rsidRPr="00CD4E01">
        <w:rPr>
          <w:rFonts w:eastAsia="Calibri"/>
          <w:b/>
          <w:position w:val="6"/>
        </w:rPr>
        <w:t>opisu przedmiotu</w:t>
      </w:r>
      <w:r w:rsidRPr="00CD4E01">
        <w:rPr>
          <w:rFonts w:eastAsia="Calibri"/>
          <w:position w:val="6"/>
        </w:rPr>
        <w:t xml:space="preserve"> </w:t>
      </w:r>
      <w:r w:rsidRPr="00CD4E01">
        <w:rPr>
          <w:rFonts w:eastAsia="Calibri"/>
          <w:b/>
          <w:position w:val="6"/>
        </w:rPr>
        <w:t>zamówienia</w:t>
      </w:r>
      <w:r w:rsidRPr="00CD4E01">
        <w:rPr>
          <w:rFonts w:eastAsia="Calibri"/>
          <w:position w:val="6"/>
        </w:rPr>
        <w:t xml:space="preserve"> (OPZ) </w:t>
      </w:r>
      <w:r w:rsidRPr="00CD4E01">
        <w:rPr>
          <w:rFonts w:eastAsia="Calibri"/>
          <w:position w:val="6"/>
        </w:rPr>
        <w:br/>
      </w:r>
      <w:r w:rsidRPr="007D578B">
        <w:rPr>
          <w:rFonts w:eastAsia="Calibri"/>
          <w:position w:val="6"/>
        </w:rPr>
        <w:t>w zakresie napraw zasadniczego sprzętu polowego służby żywnościowej.</w:t>
      </w:r>
    </w:p>
    <w:p w14:paraId="7C0638A4" w14:textId="77777777" w:rsidR="00850970" w:rsidRPr="007D578B" w:rsidRDefault="00850970" w:rsidP="00850970">
      <w:pPr>
        <w:ind w:left="1843" w:hanging="1135"/>
        <w:rPr>
          <w:rFonts w:eastAsia="Calibri"/>
          <w:position w:val="6"/>
        </w:rPr>
      </w:pPr>
      <w:r w:rsidRPr="007D578B">
        <w:rPr>
          <w:rFonts w:eastAsia="Calibri"/>
          <w:position w:val="6"/>
        </w:rPr>
        <w:t xml:space="preserve">Zadanie  – </w:t>
      </w:r>
      <w:r w:rsidRPr="007D578B">
        <w:rPr>
          <w:rFonts w:eastAsia="Calibri"/>
          <w:position w:val="6"/>
        </w:rPr>
        <w:tab/>
        <w:t xml:space="preserve">naprawy/remonty zasadniczego sprzętu polowego służby żywnościowej realizowane ze środków finansowych przeznaczonych na zadania PMT </w:t>
      </w:r>
    </w:p>
    <w:p w14:paraId="15B7E1D1" w14:textId="77777777" w:rsidR="00850970" w:rsidRPr="007D578B" w:rsidRDefault="00850970" w:rsidP="00850970">
      <w:pPr>
        <w:ind w:left="1843"/>
        <w:rPr>
          <w:rFonts w:eastAsia="Calibri"/>
          <w:position w:val="6"/>
        </w:rPr>
      </w:pPr>
      <w:r w:rsidRPr="007D578B">
        <w:rPr>
          <w:rFonts w:eastAsia="Calibri"/>
          <w:position w:val="6"/>
        </w:rPr>
        <w:t>oraz zadania zlecone (C).</w:t>
      </w:r>
    </w:p>
    <w:p w14:paraId="4A5EDAAE" w14:textId="77777777" w:rsidR="00850970" w:rsidRPr="007D578B" w:rsidRDefault="00850970" w:rsidP="00850970">
      <w:pPr>
        <w:pStyle w:val="Bezodstpw"/>
        <w:rPr>
          <w:lang w:eastAsia="pl-PL"/>
        </w:rPr>
      </w:pPr>
    </w:p>
    <w:p w14:paraId="33F81130" w14:textId="77777777" w:rsidR="00850970" w:rsidRPr="007D578B" w:rsidRDefault="00850970" w:rsidP="00FE4AAF">
      <w:pPr>
        <w:pStyle w:val="Akapitzlist"/>
        <w:numPr>
          <w:ilvl w:val="1"/>
          <w:numId w:val="162"/>
        </w:numPr>
        <w:spacing w:before="120" w:line="276" w:lineRule="auto"/>
        <w:ind w:left="709" w:hanging="425"/>
        <w:jc w:val="both"/>
      </w:pPr>
      <w:r w:rsidRPr="007D578B">
        <w:rPr>
          <w:b/>
        </w:rPr>
        <w:t>Naprawa konserwacyjna (NK)</w:t>
      </w:r>
      <w:r w:rsidRPr="007D578B">
        <w:t xml:space="preserve"> – DU-4.21.1(B) – zespół czynności mających na celu </w:t>
      </w:r>
      <w:r w:rsidRPr="00ED0ADD">
        <w:rPr>
          <w:u w:val="single"/>
        </w:rPr>
        <w:t>podtrzymywanie sprawności</w:t>
      </w:r>
      <w:r w:rsidRPr="007D578B">
        <w:t xml:space="preserve"> SpW, która uległa obniżeniu na skutek fizycznego starzenia się spowodowanego oddziaływaniem środowiska i upływem czasu. Podlega jej </w:t>
      </w:r>
      <w:r w:rsidRPr="007D578B">
        <w:rPr>
          <w:b/>
        </w:rPr>
        <w:t>SpW</w:t>
      </w:r>
      <w:r w:rsidRPr="007D578B">
        <w:t xml:space="preserve"> </w:t>
      </w:r>
      <w:r w:rsidRPr="007D578B">
        <w:rPr>
          <w:b/>
        </w:rPr>
        <w:t>grupy konserwacyjnej</w:t>
      </w:r>
      <w:r w:rsidRPr="007D578B">
        <w:t xml:space="preserve"> </w:t>
      </w:r>
      <w:r w:rsidRPr="007D578B">
        <w:rPr>
          <w:u w:val="single"/>
        </w:rPr>
        <w:t>lub</w:t>
      </w:r>
      <w:r w:rsidRPr="007D578B">
        <w:t xml:space="preserve"> ten, </w:t>
      </w:r>
      <w:r w:rsidRPr="007D578B">
        <w:rPr>
          <w:b/>
        </w:rPr>
        <w:t>który w określonym czasie nie wykonał normatywnego przebiegu międzynaprawczego kwalifikującego go do naprawy średniej lub głównej</w:t>
      </w:r>
      <w:r w:rsidRPr="007D578B">
        <w:t>. Naprawa konserwacyjna nie odtwarza normy międzynaprawczej.</w:t>
      </w:r>
    </w:p>
    <w:p w14:paraId="4EB83F52" w14:textId="77777777" w:rsidR="00850970" w:rsidRPr="007D578B" w:rsidRDefault="00850970" w:rsidP="00850970">
      <w:pPr>
        <w:pStyle w:val="Akapitzlist"/>
        <w:spacing w:before="120"/>
        <w:ind w:left="709"/>
        <w:jc w:val="both"/>
      </w:pPr>
      <w:r w:rsidRPr="007D578B">
        <w:t>W trakcie NK nie podlega wymianie wyposażenie indywidualne SpW.</w:t>
      </w:r>
    </w:p>
    <w:p w14:paraId="0D620150" w14:textId="77777777" w:rsidR="00850970" w:rsidRPr="007D578B" w:rsidRDefault="00850970" w:rsidP="00850970">
      <w:pPr>
        <w:pStyle w:val="Akapitzlist"/>
        <w:spacing w:before="120"/>
        <w:jc w:val="both"/>
        <w:rPr>
          <w:sz w:val="16"/>
          <w:szCs w:val="16"/>
          <w:u w:val="single"/>
        </w:rPr>
      </w:pPr>
    </w:p>
    <w:p w14:paraId="03D90959" w14:textId="77777777" w:rsidR="00850970" w:rsidRPr="007D578B" w:rsidRDefault="00850970" w:rsidP="00850970">
      <w:pPr>
        <w:pStyle w:val="Akapitzlist"/>
        <w:spacing w:before="120"/>
        <w:jc w:val="both"/>
      </w:pPr>
      <w:r w:rsidRPr="007D578B">
        <w:rPr>
          <w:u w:val="single"/>
        </w:rPr>
        <w:t>DU-4.22.13(A)</w:t>
      </w:r>
      <w:r w:rsidRPr="007D578B">
        <w:t xml:space="preserve"> – NK wykonuje się według technologii naprawy opracowanej indywidualnie dla danej marki (typu) SpW. </w:t>
      </w:r>
    </w:p>
    <w:p w14:paraId="3848400C" w14:textId="77777777" w:rsidR="00850970" w:rsidRPr="007D578B" w:rsidRDefault="00850970" w:rsidP="00850970">
      <w:pPr>
        <w:pStyle w:val="Akapitzlist"/>
        <w:spacing w:before="120"/>
        <w:jc w:val="both"/>
      </w:pPr>
    </w:p>
    <w:p w14:paraId="46CDE659" w14:textId="77777777" w:rsidR="00850970" w:rsidRPr="007D578B" w:rsidRDefault="00850970" w:rsidP="00FE4AAF">
      <w:pPr>
        <w:pStyle w:val="Akapitzlist"/>
        <w:numPr>
          <w:ilvl w:val="1"/>
          <w:numId w:val="162"/>
        </w:numPr>
        <w:spacing w:before="120"/>
        <w:ind w:left="709" w:hanging="425"/>
        <w:jc w:val="both"/>
      </w:pPr>
      <w:r w:rsidRPr="007D578B">
        <w:rPr>
          <w:b/>
        </w:rPr>
        <w:t>Naprawa średnia (NŚ)</w:t>
      </w:r>
      <w:r w:rsidRPr="007D578B">
        <w:t xml:space="preserve"> – DU-4.21.1(B) – zespół czynności mających na celu </w:t>
      </w:r>
      <w:r w:rsidRPr="00ED0ADD">
        <w:rPr>
          <w:u w:val="single"/>
        </w:rPr>
        <w:t>przywrócenie pełnej sprawności</w:t>
      </w:r>
      <w:r w:rsidRPr="007D578B">
        <w:t xml:space="preserve"> SpW, polegających na </w:t>
      </w:r>
      <w:r w:rsidRPr="007D578B">
        <w:rPr>
          <w:b/>
        </w:rPr>
        <w:t>częściowym jego demontażu</w:t>
      </w:r>
      <w:r w:rsidRPr="007D578B">
        <w:t xml:space="preserve">, </w:t>
      </w:r>
      <w:r>
        <w:rPr>
          <w:b/>
        </w:rPr>
        <w:t xml:space="preserve">wymianie </w:t>
      </w:r>
      <w:r>
        <w:rPr>
          <w:i/>
        </w:rPr>
        <w:t xml:space="preserve">/zużytych/ </w:t>
      </w:r>
      <w:r>
        <w:rPr>
          <w:b/>
        </w:rPr>
        <w:t xml:space="preserve">zasadniczych zespołów </w:t>
      </w:r>
      <w:r w:rsidRPr="007D578B">
        <w:rPr>
          <w:b/>
        </w:rPr>
        <w:t>oraz zużytych części</w:t>
      </w:r>
      <w:r w:rsidRPr="007D578B">
        <w:t xml:space="preserve">, a także </w:t>
      </w:r>
      <w:r w:rsidRPr="007D578B">
        <w:rPr>
          <w:b/>
        </w:rPr>
        <w:t>przeprowadzaniu prac regulacyjnych i konserwacyjnych</w:t>
      </w:r>
      <w:r w:rsidRPr="007D578B">
        <w:t>. Naprawa ma na celu odtworzenie zapasu międzynaprawczego do naprawy głównej realizowana po wykonaniu przez SpW określonej normy międzynaprawczej /</w:t>
      </w:r>
      <w:r>
        <w:rPr>
          <w:i/>
        </w:rPr>
        <w:t>do kolejnej naprawy planowej: NS lub NG</w:t>
      </w:r>
      <w:r w:rsidRPr="007D578B">
        <w:t>/.</w:t>
      </w:r>
    </w:p>
    <w:p w14:paraId="640AC3F0" w14:textId="77777777" w:rsidR="00850970" w:rsidRPr="007D578B" w:rsidRDefault="00850970" w:rsidP="00850970">
      <w:pPr>
        <w:pStyle w:val="Akapitzlist"/>
        <w:spacing w:before="120"/>
        <w:ind w:left="709"/>
        <w:jc w:val="both"/>
        <w:rPr>
          <w:sz w:val="16"/>
          <w:szCs w:val="16"/>
        </w:rPr>
      </w:pPr>
    </w:p>
    <w:p w14:paraId="0C0BC5B4" w14:textId="77777777" w:rsidR="00850970" w:rsidRPr="007D578B" w:rsidRDefault="00850970" w:rsidP="00850970">
      <w:pPr>
        <w:pStyle w:val="Akapitzlist"/>
        <w:spacing w:before="120"/>
        <w:jc w:val="both"/>
      </w:pPr>
      <w:r w:rsidRPr="007D578B">
        <w:rPr>
          <w:u w:val="single"/>
        </w:rPr>
        <w:t>DU-4.22.13(A)</w:t>
      </w:r>
      <w:r w:rsidRPr="007D578B">
        <w:t xml:space="preserve"> – Zakres NS i sposób jej wykonywania jest ustalony w dokumentacji technicznej (np. przewodniki technologiczne, karty technologiczne, instrukcje naprawy) opracowanej na każdy rodzaj (markę, wzór) SpW. </w:t>
      </w:r>
    </w:p>
    <w:p w14:paraId="3AAC3301" w14:textId="77777777" w:rsidR="00850970" w:rsidRPr="007D578B" w:rsidRDefault="00850970" w:rsidP="00850970">
      <w:pPr>
        <w:pStyle w:val="Akapitzlist"/>
        <w:spacing w:before="120"/>
        <w:ind w:left="709"/>
        <w:jc w:val="both"/>
      </w:pPr>
    </w:p>
    <w:p w14:paraId="7B2D7212" w14:textId="77777777" w:rsidR="00850970" w:rsidRPr="007D578B" w:rsidRDefault="00850970" w:rsidP="00FE4AAF">
      <w:pPr>
        <w:pStyle w:val="Akapitzlist"/>
        <w:numPr>
          <w:ilvl w:val="1"/>
          <w:numId w:val="162"/>
        </w:numPr>
        <w:spacing w:before="120"/>
        <w:ind w:left="709" w:hanging="425"/>
        <w:jc w:val="both"/>
      </w:pPr>
      <w:r w:rsidRPr="007D578B">
        <w:rPr>
          <w:b/>
        </w:rPr>
        <w:t>Naprawa główna (NG)</w:t>
      </w:r>
      <w:r w:rsidRPr="007D578B">
        <w:t xml:space="preserve"> – DU-4.21.1(B) – zespół czynności mających na celu przywrócenie pełnej sprawności SpW, polegający na </w:t>
      </w:r>
      <w:r w:rsidRPr="007D578B">
        <w:rPr>
          <w:b/>
        </w:rPr>
        <w:t>całkowitym demontażu SpW na zespoły, podzespoły i części</w:t>
      </w:r>
      <w:r w:rsidRPr="007D578B">
        <w:t xml:space="preserve">, ich </w:t>
      </w:r>
      <w:r w:rsidRPr="00ED0ADD">
        <w:rPr>
          <w:b/>
        </w:rPr>
        <w:t>weryfikacji</w:t>
      </w:r>
      <w:r w:rsidRPr="007D578B">
        <w:t xml:space="preserve">, </w:t>
      </w:r>
      <w:r w:rsidRPr="007D578B">
        <w:rPr>
          <w:b/>
        </w:rPr>
        <w:t>naprawie lub wymianie</w:t>
      </w:r>
      <w:r w:rsidRPr="007D578B">
        <w:t>. Naprawa ma na celu odtworzenie zapasu międzynaprawczego. Realizowana po wykonaniu przez SpW określonej normy międzynaprawczej.</w:t>
      </w:r>
    </w:p>
    <w:p w14:paraId="197E0C09" w14:textId="77777777" w:rsidR="00850970" w:rsidRPr="007D578B" w:rsidRDefault="00850970" w:rsidP="00850970">
      <w:pPr>
        <w:pStyle w:val="Akapitzlist"/>
        <w:spacing w:before="120"/>
        <w:ind w:left="709"/>
        <w:jc w:val="both"/>
        <w:rPr>
          <w:sz w:val="16"/>
          <w:szCs w:val="16"/>
        </w:rPr>
      </w:pPr>
    </w:p>
    <w:p w14:paraId="13A0738A" w14:textId="77777777" w:rsidR="00850970" w:rsidRPr="007D578B" w:rsidRDefault="00850970" w:rsidP="00850970">
      <w:pPr>
        <w:pStyle w:val="Akapitzlist"/>
        <w:spacing w:before="120"/>
        <w:ind w:left="709"/>
        <w:jc w:val="both"/>
      </w:pPr>
      <w:r w:rsidRPr="007D578B">
        <w:rPr>
          <w:u w:val="single"/>
        </w:rPr>
        <w:t>DU-4.22.13(A)</w:t>
      </w:r>
      <w:r w:rsidRPr="007D578B">
        <w:t xml:space="preserve"> – Zakres NG i sposób jej wykonywania jest ustalony w dokumentacji technicznej (np. przewodniki technologiczne, karty technologiczne, instrukcje naprawy) opracowanej na każdy rodzaj, markę SpW.</w:t>
      </w:r>
    </w:p>
    <w:p w14:paraId="0D7D2670" w14:textId="77777777" w:rsidR="00850970" w:rsidRPr="007D578B" w:rsidRDefault="00850970" w:rsidP="00850970">
      <w:pPr>
        <w:pStyle w:val="Akapitzlist"/>
        <w:spacing w:before="120"/>
        <w:ind w:left="709"/>
        <w:jc w:val="both"/>
      </w:pPr>
    </w:p>
    <w:p w14:paraId="15385E19" w14:textId="77777777" w:rsidR="00850970" w:rsidRPr="007D578B" w:rsidRDefault="00850970" w:rsidP="00FE4AAF">
      <w:pPr>
        <w:pStyle w:val="Akapitzlist"/>
        <w:numPr>
          <w:ilvl w:val="1"/>
          <w:numId w:val="162"/>
        </w:numPr>
        <w:spacing w:before="120"/>
        <w:ind w:left="709" w:hanging="425"/>
        <w:jc w:val="both"/>
      </w:pPr>
      <w:r w:rsidRPr="007D578B">
        <w:rPr>
          <w:b/>
        </w:rPr>
        <w:t>Naprawa wynikowa (NW)</w:t>
      </w:r>
      <w:r w:rsidRPr="007D578B">
        <w:t xml:space="preserve"> – to naprawa wynikająca z normalnego zużycia SpW, lecz trudna do przewidzenia i związana z usuwaniem powstałych uszkodzeń. Pracochłonność NW z reguły przekracza zakres przewidziany dla naprawy bieżącej (NB).</w:t>
      </w:r>
    </w:p>
    <w:p w14:paraId="5DF60F6E" w14:textId="77777777" w:rsidR="00850970" w:rsidRPr="00BC2609" w:rsidRDefault="00850970" w:rsidP="00850970">
      <w:pPr>
        <w:pStyle w:val="Akapitzlist"/>
        <w:spacing w:before="120"/>
        <w:ind w:left="709"/>
        <w:jc w:val="both"/>
      </w:pPr>
    </w:p>
    <w:p w14:paraId="43BAE666" w14:textId="77777777" w:rsidR="00850970" w:rsidRPr="007D578B" w:rsidRDefault="00850970" w:rsidP="00850970">
      <w:pPr>
        <w:pStyle w:val="Tekstpodstawowywcity21"/>
        <w:spacing w:before="240" w:line="276" w:lineRule="auto"/>
        <w:ind w:left="0" w:firstLine="0"/>
        <w:rPr>
          <w:b/>
        </w:rPr>
      </w:pPr>
      <w:bookmarkStart w:id="5" w:name="_Hlk133495137"/>
      <w:r w:rsidRPr="007D578B">
        <w:rPr>
          <w:b/>
          <w:u w:val="single"/>
        </w:rPr>
        <w:t>Sprzęt po wykonanej naprawie powinien spełniać wymogi aktualnych wersji nw. przepisów i dokumentów</w:t>
      </w:r>
      <w:r w:rsidRPr="007D578B">
        <w:rPr>
          <w:b/>
        </w:rPr>
        <w:t>:</w:t>
      </w:r>
    </w:p>
    <w:p w14:paraId="74259F0F" w14:textId="77777777" w:rsidR="00850970" w:rsidRPr="007D578B" w:rsidRDefault="00850970" w:rsidP="00850970">
      <w:pPr>
        <w:pStyle w:val="Bezodstpw"/>
      </w:pPr>
    </w:p>
    <w:p w14:paraId="6253F1A4" w14:textId="77777777" w:rsidR="00850970" w:rsidRPr="007D578B" w:rsidRDefault="00850970" w:rsidP="00850970">
      <w:pPr>
        <w:pStyle w:val="Bezodstpw"/>
        <w:spacing w:line="276" w:lineRule="auto"/>
        <w:ind w:left="284" w:hanging="284"/>
        <w:jc w:val="both"/>
        <w:rPr>
          <w:rFonts w:ascii="Times New Roman" w:hAnsi="Times New Roman"/>
          <w:sz w:val="24"/>
          <w:szCs w:val="24"/>
        </w:rPr>
      </w:pPr>
      <w:bookmarkStart w:id="6" w:name="_Hlk133495100"/>
      <w:r w:rsidRPr="007D578B">
        <w:rPr>
          <w:rFonts w:ascii="Times New Roman" w:hAnsi="Times New Roman"/>
          <w:sz w:val="24"/>
          <w:szCs w:val="24"/>
        </w:rPr>
        <w:t>-</w:t>
      </w:r>
      <w:r w:rsidRPr="007D578B">
        <w:rPr>
          <w:rFonts w:ascii="Times New Roman" w:hAnsi="Times New Roman"/>
          <w:sz w:val="24"/>
          <w:szCs w:val="24"/>
        </w:rPr>
        <w:tab/>
        <w:t xml:space="preserve">Ustawa z dnia 20 czerwca 1997 r. Prawo o ruchu drogowym (tekst jedn. Dz. U. z 2023 r. poz. 1047) – </w:t>
      </w:r>
      <w:r w:rsidRPr="007D578B">
        <w:rPr>
          <w:rFonts w:ascii="Times New Roman" w:hAnsi="Times New Roman"/>
          <w:i/>
          <w:sz w:val="24"/>
          <w:szCs w:val="24"/>
        </w:rPr>
        <w:t>w zakresie sprzętu posiadającego numery rejestracyjne</w:t>
      </w:r>
      <w:r w:rsidRPr="007D578B">
        <w:rPr>
          <w:rFonts w:ascii="Times New Roman" w:hAnsi="Times New Roman"/>
          <w:sz w:val="24"/>
          <w:szCs w:val="24"/>
        </w:rPr>
        <w:t>.</w:t>
      </w:r>
      <w:bookmarkStart w:id="7" w:name="_Hlk133495107"/>
      <w:bookmarkEnd w:id="6"/>
      <w:r w:rsidRPr="007D578B">
        <w:rPr>
          <w:rFonts w:ascii="Times New Roman" w:hAnsi="Times New Roman"/>
          <w:sz w:val="24"/>
          <w:szCs w:val="24"/>
        </w:rPr>
        <w:t xml:space="preserve"> </w:t>
      </w:r>
    </w:p>
    <w:p w14:paraId="496A0FB2" w14:textId="77777777" w:rsidR="00850970" w:rsidRPr="007D578B" w:rsidRDefault="00850970" w:rsidP="00850970">
      <w:pPr>
        <w:pStyle w:val="Bezodstpw"/>
        <w:spacing w:line="276" w:lineRule="auto"/>
        <w:ind w:left="284" w:hanging="284"/>
        <w:jc w:val="both"/>
        <w:rPr>
          <w:rFonts w:ascii="Times New Roman" w:hAnsi="Times New Roman"/>
          <w:sz w:val="24"/>
          <w:szCs w:val="24"/>
        </w:rPr>
      </w:pPr>
      <w:r w:rsidRPr="007D578B">
        <w:rPr>
          <w:rFonts w:ascii="Times New Roman" w:hAnsi="Times New Roman"/>
          <w:sz w:val="24"/>
          <w:szCs w:val="24"/>
        </w:rPr>
        <w:t>-</w:t>
      </w:r>
      <w:r w:rsidRPr="007D578B">
        <w:rPr>
          <w:rFonts w:ascii="Times New Roman" w:hAnsi="Times New Roman"/>
          <w:sz w:val="24"/>
          <w:szCs w:val="24"/>
        </w:rPr>
        <w:tab/>
        <w:t>Rozporządzenie Ministra Obrony Narodowej z dnia 30 sierpnia 2023 r. w sprawie rejestracji pojazdów Sił Zbrojnych Rzeczypospolitej Polskiej oraz pojazdów należących do obcych sił zbrojnych przebywających na terytorium Rzeczypospolitej Polskiej na podstawie umów międzynarodowych (Dz. U. z 2023 r. poz. 1776).</w:t>
      </w:r>
    </w:p>
    <w:p w14:paraId="04E907D1" w14:textId="77777777" w:rsidR="00850970" w:rsidRPr="007D578B" w:rsidRDefault="00850970" w:rsidP="00850970">
      <w:pPr>
        <w:pStyle w:val="Bezodstpw"/>
        <w:spacing w:line="276" w:lineRule="auto"/>
        <w:ind w:left="284" w:hanging="284"/>
        <w:jc w:val="both"/>
        <w:rPr>
          <w:rFonts w:ascii="Times New Roman" w:hAnsi="Times New Roman"/>
          <w:sz w:val="24"/>
          <w:szCs w:val="24"/>
        </w:rPr>
      </w:pPr>
      <w:r w:rsidRPr="007D578B">
        <w:rPr>
          <w:rFonts w:ascii="Times New Roman" w:hAnsi="Times New Roman"/>
          <w:sz w:val="24"/>
          <w:szCs w:val="24"/>
        </w:rPr>
        <w:t>-</w:t>
      </w:r>
      <w:r w:rsidRPr="007D578B">
        <w:rPr>
          <w:rFonts w:ascii="Times New Roman" w:hAnsi="Times New Roman"/>
          <w:sz w:val="24"/>
          <w:szCs w:val="24"/>
        </w:rPr>
        <w:tab/>
        <w:t>Rozporządzenie Ministra Infrastruktury z dnia 31 sierpnia 2022 r. w sprawie rejestracji</w:t>
      </w:r>
      <w:r w:rsidRPr="007D578B">
        <w:rPr>
          <w:rFonts w:ascii="Times New Roman" w:hAnsi="Times New Roman"/>
          <w:sz w:val="24"/>
          <w:szCs w:val="24"/>
        </w:rPr>
        <w:br/>
        <w:t>i oznaczania pojazdów, wymagań dla tablic rejestracyjnych oraz wzorów innych dokumentów związanych z rejestracją pojazdów (Dz. U. z 2022 r. poz. 1847).</w:t>
      </w:r>
      <w:bookmarkEnd w:id="7"/>
    </w:p>
    <w:p w14:paraId="7ADDA2D5" w14:textId="77777777" w:rsidR="00850970" w:rsidRPr="007D578B" w:rsidRDefault="00850970" w:rsidP="00850970">
      <w:pPr>
        <w:pStyle w:val="Bezodstpw"/>
        <w:spacing w:line="276" w:lineRule="auto"/>
        <w:ind w:left="284" w:hanging="284"/>
        <w:jc w:val="both"/>
        <w:rPr>
          <w:rFonts w:ascii="Times New Roman" w:hAnsi="Times New Roman"/>
          <w:sz w:val="24"/>
          <w:szCs w:val="24"/>
        </w:rPr>
      </w:pPr>
      <w:r w:rsidRPr="007D578B">
        <w:rPr>
          <w:rFonts w:ascii="Times New Roman" w:hAnsi="Times New Roman"/>
          <w:sz w:val="24"/>
          <w:szCs w:val="24"/>
        </w:rPr>
        <w:t>-</w:t>
      </w:r>
      <w:r w:rsidRPr="007D578B">
        <w:rPr>
          <w:rFonts w:ascii="Times New Roman" w:hAnsi="Times New Roman"/>
          <w:sz w:val="24"/>
          <w:szCs w:val="24"/>
        </w:rPr>
        <w:tab/>
        <w:t xml:space="preserve">Rozporządzenie Ministra Infrastruktury z dnia 31.12.2002 r. w sprawie warunków technicznych pojazdów oraz zakresu ich niezbędnego wyposażenia (tekst jedn. Dz. U. </w:t>
      </w:r>
      <w:r w:rsidRPr="007D578B">
        <w:rPr>
          <w:rFonts w:ascii="Times New Roman" w:hAnsi="Times New Roman"/>
          <w:sz w:val="24"/>
          <w:szCs w:val="24"/>
        </w:rPr>
        <w:br/>
        <w:t>z 2016 r. poz. 2022).</w:t>
      </w:r>
    </w:p>
    <w:p w14:paraId="23BCB147" w14:textId="77777777" w:rsidR="00850970" w:rsidRPr="007D578B" w:rsidRDefault="00850970" w:rsidP="00850970">
      <w:pPr>
        <w:pStyle w:val="Bezodstpw"/>
        <w:spacing w:line="276" w:lineRule="auto"/>
        <w:ind w:left="284" w:hanging="284"/>
        <w:jc w:val="both"/>
        <w:rPr>
          <w:rFonts w:ascii="Times New Roman" w:hAnsi="Times New Roman"/>
          <w:sz w:val="24"/>
          <w:szCs w:val="24"/>
        </w:rPr>
      </w:pPr>
      <w:r w:rsidRPr="007D578B">
        <w:rPr>
          <w:rFonts w:ascii="Times New Roman" w:hAnsi="Times New Roman"/>
          <w:sz w:val="24"/>
          <w:szCs w:val="24"/>
        </w:rPr>
        <w:t>-</w:t>
      </w:r>
      <w:r w:rsidRPr="007D578B">
        <w:rPr>
          <w:rFonts w:ascii="Times New Roman" w:hAnsi="Times New Roman"/>
          <w:sz w:val="24"/>
          <w:szCs w:val="24"/>
        </w:rPr>
        <w:tab/>
        <w:t xml:space="preserve">Rozporządzenie Ministra Transportu, Budownictwa i Gospodarki Morskiej z dnia 26 czerwca 2012 r. w sprawie zakresu i sposobu przeprowadzania badań technicznych pojazdów oraz wzorów dokumentów stosowanych przy tych badaniach (tekst jedn. Dz. U. </w:t>
      </w:r>
      <w:r w:rsidRPr="007D578B">
        <w:rPr>
          <w:rFonts w:ascii="Times New Roman" w:hAnsi="Times New Roman"/>
          <w:sz w:val="24"/>
          <w:szCs w:val="24"/>
        </w:rPr>
        <w:br/>
        <w:t>z 2024 r. poz. 141).</w:t>
      </w:r>
    </w:p>
    <w:p w14:paraId="18E9B9DA" w14:textId="77777777" w:rsidR="00850970" w:rsidRPr="007D578B" w:rsidRDefault="00850970" w:rsidP="00850970">
      <w:pPr>
        <w:pStyle w:val="Bezodstpw"/>
        <w:spacing w:line="276" w:lineRule="auto"/>
        <w:ind w:left="284" w:hanging="284"/>
        <w:jc w:val="both"/>
        <w:rPr>
          <w:rFonts w:ascii="Times New Roman" w:hAnsi="Times New Roman"/>
          <w:sz w:val="24"/>
          <w:szCs w:val="24"/>
        </w:rPr>
      </w:pPr>
      <w:r w:rsidRPr="007D578B">
        <w:rPr>
          <w:rFonts w:ascii="Times New Roman" w:hAnsi="Times New Roman"/>
          <w:sz w:val="24"/>
          <w:szCs w:val="24"/>
        </w:rPr>
        <w:t>-</w:t>
      </w:r>
      <w:r w:rsidRPr="007D578B">
        <w:rPr>
          <w:rFonts w:ascii="Times New Roman" w:hAnsi="Times New Roman"/>
          <w:sz w:val="24"/>
          <w:szCs w:val="24"/>
        </w:rPr>
        <w:tab/>
        <w:t>Przepisy o działalności służby żywnościowej – DU-4.21.1(B).</w:t>
      </w:r>
    </w:p>
    <w:p w14:paraId="598B977E" w14:textId="77777777" w:rsidR="00850970" w:rsidRPr="007D578B" w:rsidRDefault="00850970" w:rsidP="00850970">
      <w:pPr>
        <w:pStyle w:val="Bezodstpw"/>
        <w:spacing w:line="276" w:lineRule="auto"/>
        <w:ind w:left="284" w:hanging="284"/>
        <w:jc w:val="both"/>
        <w:rPr>
          <w:rFonts w:ascii="Times New Roman" w:hAnsi="Times New Roman"/>
          <w:sz w:val="24"/>
          <w:szCs w:val="24"/>
        </w:rPr>
      </w:pPr>
      <w:r w:rsidRPr="007D578B">
        <w:rPr>
          <w:rFonts w:ascii="Times New Roman" w:hAnsi="Times New Roman"/>
          <w:sz w:val="24"/>
          <w:szCs w:val="24"/>
        </w:rPr>
        <w:t>-</w:t>
      </w:r>
      <w:r w:rsidRPr="007D578B">
        <w:rPr>
          <w:rFonts w:ascii="Times New Roman" w:hAnsi="Times New Roman"/>
          <w:sz w:val="24"/>
          <w:szCs w:val="24"/>
        </w:rPr>
        <w:tab/>
        <w:t>Instrukcja zarządzania eksploatacją sprzętu wojskowego w Siłach Zbrojnych RP. Zasady ogólne – DU-4.22.13(A).</w:t>
      </w:r>
    </w:p>
    <w:p w14:paraId="5B3F988F" w14:textId="77777777" w:rsidR="00850970" w:rsidRPr="007D578B" w:rsidRDefault="00850970" w:rsidP="00850970">
      <w:pPr>
        <w:pStyle w:val="Bezodstpw"/>
        <w:spacing w:line="276" w:lineRule="auto"/>
        <w:ind w:left="284" w:hanging="284"/>
        <w:jc w:val="both"/>
        <w:rPr>
          <w:rFonts w:ascii="Times New Roman" w:hAnsi="Times New Roman"/>
          <w:sz w:val="24"/>
          <w:szCs w:val="24"/>
        </w:rPr>
      </w:pPr>
      <w:r w:rsidRPr="007D578B">
        <w:rPr>
          <w:rFonts w:ascii="Times New Roman" w:hAnsi="Times New Roman"/>
          <w:sz w:val="24"/>
          <w:szCs w:val="24"/>
        </w:rPr>
        <w:t>-</w:t>
      </w:r>
      <w:r w:rsidRPr="007D578B">
        <w:rPr>
          <w:rFonts w:ascii="Times New Roman" w:hAnsi="Times New Roman"/>
          <w:sz w:val="24"/>
          <w:szCs w:val="24"/>
        </w:rPr>
        <w:tab/>
        <w:t>Ustawa z dnia 21 grudnia 2000 r. o dozorze technicznym (tekst jedn. Dz. U. z 2022 r. poz. 1514 z późn. zm.).</w:t>
      </w:r>
    </w:p>
    <w:p w14:paraId="31CC9359" w14:textId="77777777" w:rsidR="00850970" w:rsidRPr="007D578B" w:rsidRDefault="00850970" w:rsidP="00850970">
      <w:pPr>
        <w:pStyle w:val="Bezodstpw"/>
        <w:ind w:left="284" w:hanging="284"/>
        <w:jc w:val="both"/>
        <w:rPr>
          <w:rFonts w:ascii="Times New Roman" w:hAnsi="Times New Roman"/>
          <w:sz w:val="24"/>
          <w:szCs w:val="24"/>
        </w:rPr>
      </w:pPr>
      <w:r w:rsidRPr="007D578B">
        <w:rPr>
          <w:rFonts w:ascii="Times New Roman" w:hAnsi="Times New Roman"/>
          <w:sz w:val="24"/>
          <w:szCs w:val="24"/>
        </w:rPr>
        <w:t>-</w:t>
      </w:r>
      <w:r w:rsidRPr="007D578B">
        <w:rPr>
          <w:rFonts w:ascii="Times New Roman" w:hAnsi="Times New Roman"/>
          <w:sz w:val="24"/>
          <w:szCs w:val="24"/>
        </w:rPr>
        <w:tab/>
      </w:r>
      <w:r>
        <w:rPr>
          <w:rFonts w:ascii="Times New Roman" w:hAnsi="Times New Roman"/>
          <w:sz w:val="24"/>
          <w:szCs w:val="24"/>
        </w:rPr>
        <w:t>Rozporządzenie</w:t>
      </w:r>
      <w:r w:rsidRPr="007D578B">
        <w:rPr>
          <w:rFonts w:ascii="Times New Roman" w:hAnsi="Times New Roman"/>
          <w:sz w:val="24"/>
          <w:szCs w:val="24"/>
        </w:rPr>
        <w:t xml:space="preserve"> Ministra Rozwoju i Technologii z dnia 17 grudnia 2021 r. w sprawie warunków technicznych dozoru technicznego dla niektórych urządzeń ciśnieniowych podlegających dozorowi technicznemu (Dz. U. z 2022 r. poz. 68 z późn. zm.).</w:t>
      </w:r>
    </w:p>
    <w:p w14:paraId="103D784E" w14:textId="77777777" w:rsidR="00850970" w:rsidRPr="007D578B" w:rsidRDefault="00850970" w:rsidP="00850970">
      <w:pPr>
        <w:pStyle w:val="Bezodstpw"/>
        <w:spacing w:line="276" w:lineRule="auto"/>
        <w:ind w:left="284" w:hanging="284"/>
        <w:jc w:val="both"/>
        <w:rPr>
          <w:rFonts w:ascii="Times New Roman" w:hAnsi="Times New Roman"/>
          <w:sz w:val="24"/>
          <w:szCs w:val="24"/>
        </w:rPr>
      </w:pPr>
      <w:r w:rsidRPr="007D578B">
        <w:rPr>
          <w:rFonts w:ascii="Times New Roman" w:hAnsi="Times New Roman"/>
          <w:sz w:val="24"/>
          <w:szCs w:val="24"/>
        </w:rPr>
        <w:t xml:space="preserve">- </w:t>
      </w:r>
      <w:r w:rsidRPr="007D578B">
        <w:rPr>
          <w:rFonts w:ascii="Times New Roman" w:hAnsi="Times New Roman"/>
          <w:sz w:val="24"/>
          <w:szCs w:val="24"/>
        </w:rPr>
        <w:tab/>
        <w:t>Roz</w:t>
      </w:r>
      <w:r>
        <w:rPr>
          <w:rFonts w:ascii="Times New Roman" w:hAnsi="Times New Roman"/>
          <w:sz w:val="24"/>
          <w:szCs w:val="24"/>
        </w:rPr>
        <w:t>porządzenie</w:t>
      </w:r>
      <w:r w:rsidRPr="007D578B">
        <w:rPr>
          <w:rFonts w:ascii="Times New Roman" w:hAnsi="Times New Roman"/>
          <w:sz w:val="24"/>
          <w:szCs w:val="24"/>
        </w:rPr>
        <w:t xml:space="preserve"> Ministra Obrony Narodowej z dnia 18 listopada 2014 r. w sprawie warunków technicznych dozoru technicznego odnoszących się do niektórych specjalistycznych urządzeń ciśnieniowych oraz rodzajów urządzeń, przy których obsłudze wymagane jest posiadanie szczególnych kwalifikacji (Dz. U. z 2014 r. poz. 1678 z poźn. zm.).</w:t>
      </w:r>
    </w:p>
    <w:bookmarkEnd w:id="5"/>
    <w:p w14:paraId="213CF9F1" w14:textId="77777777" w:rsidR="00850970" w:rsidRPr="007D578B" w:rsidRDefault="00850970" w:rsidP="00850970">
      <w:pPr>
        <w:pStyle w:val="Bezodstpw"/>
        <w:spacing w:line="276" w:lineRule="auto"/>
        <w:ind w:left="284" w:hanging="284"/>
        <w:jc w:val="both"/>
        <w:rPr>
          <w:rFonts w:ascii="Times New Roman" w:hAnsi="Times New Roman"/>
          <w:sz w:val="24"/>
          <w:szCs w:val="24"/>
        </w:rPr>
      </w:pPr>
      <w:r w:rsidRPr="007D578B">
        <w:rPr>
          <w:rFonts w:ascii="Times New Roman" w:hAnsi="Times New Roman"/>
          <w:sz w:val="24"/>
          <w:szCs w:val="24"/>
        </w:rPr>
        <w:t>-</w:t>
      </w:r>
      <w:r w:rsidRPr="007D578B">
        <w:rPr>
          <w:rFonts w:ascii="Times New Roman" w:hAnsi="Times New Roman"/>
          <w:sz w:val="24"/>
          <w:szCs w:val="24"/>
        </w:rPr>
        <w:tab/>
      </w:r>
      <w:r>
        <w:rPr>
          <w:rFonts w:ascii="Times New Roman" w:hAnsi="Times New Roman"/>
          <w:sz w:val="24"/>
          <w:szCs w:val="24"/>
        </w:rPr>
        <w:t>Norma obronna „</w:t>
      </w:r>
      <w:r w:rsidRPr="007D578B">
        <w:rPr>
          <w:rFonts w:ascii="Times New Roman" w:hAnsi="Times New Roman"/>
          <w:sz w:val="24"/>
          <w:szCs w:val="24"/>
        </w:rPr>
        <w:t>NO-10-A800:2007 – Malowanie maskujące uzbrojenia i sprzętu wojskowego. Wymagania ogólne</w:t>
      </w:r>
      <w:r>
        <w:rPr>
          <w:rFonts w:ascii="Times New Roman" w:hAnsi="Times New Roman"/>
          <w:sz w:val="24"/>
          <w:szCs w:val="24"/>
        </w:rPr>
        <w:t>.”</w:t>
      </w:r>
      <w:r w:rsidRPr="007D578B">
        <w:rPr>
          <w:rFonts w:ascii="Times New Roman" w:hAnsi="Times New Roman"/>
          <w:sz w:val="24"/>
          <w:szCs w:val="24"/>
        </w:rPr>
        <w:t>.</w:t>
      </w:r>
    </w:p>
    <w:p w14:paraId="3B4D4F78" w14:textId="77777777" w:rsidR="00850970" w:rsidRPr="007D578B" w:rsidRDefault="00850970" w:rsidP="00850970">
      <w:pPr>
        <w:pStyle w:val="Bezodstpw"/>
        <w:spacing w:line="276" w:lineRule="auto"/>
        <w:ind w:left="284" w:hanging="284"/>
        <w:jc w:val="both"/>
        <w:rPr>
          <w:rFonts w:ascii="Times New Roman" w:hAnsi="Times New Roman"/>
          <w:sz w:val="24"/>
          <w:szCs w:val="24"/>
        </w:rPr>
      </w:pPr>
      <w:r w:rsidRPr="007D578B">
        <w:rPr>
          <w:rFonts w:ascii="Times New Roman" w:hAnsi="Times New Roman"/>
          <w:sz w:val="24"/>
          <w:szCs w:val="24"/>
        </w:rPr>
        <w:t>-</w:t>
      </w:r>
      <w:r w:rsidRPr="007D578B">
        <w:rPr>
          <w:rFonts w:ascii="Times New Roman" w:hAnsi="Times New Roman"/>
          <w:sz w:val="24"/>
          <w:szCs w:val="24"/>
        </w:rPr>
        <w:tab/>
      </w:r>
      <w:r>
        <w:rPr>
          <w:rFonts w:ascii="Times New Roman" w:hAnsi="Times New Roman"/>
          <w:sz w:val="24"/>
          <w:szCs w:val="24"/>
        </w:rPr>
        <w:t>Norma obronna „</w:t>
      </w:r>
      <w:r w:rsidRPr="007D578B">
        <w:rPr>
          <w:rFonts w:ascii="Times New Roman" w:hAnsi="Times New Roman"/>
          <w:sz w:val="24"/>
          <w:szCs w:val="24"/>
        </w:rPr>
        <w:t>NO-80-A200:2021 – Farby specjalne do malowania maskującego. Wymagania i metody badań</w:t>
      </w:r>
      <w:r>
        <w:rPr>
          <w:rFonts w:ascii="Times New Roman" w:hAnsi="Times New Roman"/>
          <w:sz w:val="24"/>
          <w:szCs w:val="24"/>
        </w:rPr>
        <w:t>.”</w:t>
      </w:r>
      <w:r w:rsidRPr="007D578B">
        <w:rPr>
          <w:rFonts w:ascii="Times New Roman" w:hAnsi="Times New Roman"/>
          <w:sz w:val="24"/>
          <w:szCs w:val="24"/>
        </w:rPr>
        <w:t>.</w:t>
      </w:r>
    </w:p>
    <w:p w14:paraId="412951FF" w14:textId="77777777" w:rsidR="00850970" w:rsidRDefault="00850970" w:rsidP="00850970">
      <w:pPr>
        <w:pStyle w:val="Bezodstpw"/>
        <w:rPr>
          <w:rFonts w:ascii="Times New Roman" w:hAnsi="Times New Roman"/>
          <w:b/>
          <w:sz w:val="24"/>
          <w:szCs w:val="24"/>
          <w:u w:val="single"/>
        </w:rPr>
      </w:pPr>
    </w:p>
    <w:p w14:paraId="693B777B" w14:textId="77777777" w:rsidR="00850970" w:rsidRDefault="00850970" w:rsidP="00850970">
      <w:pPr>
        <w:pStyle w:val="Bezodstpw"/>
        <w:rPr>
          <w:rFonts w:ascii="Times New Roman" w:hAnsi="Times New Roman"/>
          <w:b/>
          <w:sz w:val="24"/>
          <w:szCs w:val="24"/>
          <w:u w:val="single"/>
        </w:rPr>
      </w:pPr>
      <w:r w:rsidRPr="00F659EA">
        <w:rPr>
          <w:rFonts w:ascii="Times New Roman" w:hAnsi="Times New Roman"/>
          <w:b/>
          <w:sz w:val="24"/>
          <w:szCs w:val="24"/>
          <w:u w:val="single"/>
        </w:rPr>
        <w:t>Wymagania dotyczące ochrony i maskowania</w:t>
      </w:r>
    </w:p>
    <w:p w14:paraId="29638D57" w14:textId="77777777" w:rsidR="00850970" w:rsidRDefault="00850970" w:rsidP="00850970">
      <w:pPr>
        <w:pStyle w:val="Bezodstpw"/>
        <w:rPr>
          <w:rFonts w:ascii="Times New Roman" w:hAnsi="Times New Roman"/>
          <w:b/>
          <w:sz w:val="24"/>
          <w:szCs w:val="24"/>
          <w:u w:val="single"/>
        </w:rPr>
      </w:pPr>
    </w:p>
    <w:p w14:paraId="6B320C68" w14:textId="77777777" w:rsidR="00850970" w:rsidRPr="0027531E" w:rsidRDefault="00850970" w:rsidP="00FE4AAF">
      <w:pPr>
        <w:pStyle w:val="Bezodstpw"/>
        <w:numPr>
          <w:ilvl w:val="0"/>
          <w:numId w:val="173"/>
        </w:numPr>
        <w:ind w:left="426" w:hanging="426"/>
        <w:jc w:val="both"/>
        <w:rPr>
          <w:rFonts w:ascii="Times New Roman" w:hAnsi="Times New Roman"/>
          <w:b/>
          <w:sz w:val="24"/>
          <w:szCs w:val="24"/>
          <w:u w:val="single"/>
        </w:rPr>
      </w:pPr>
      <w:r w:rsidRPr="001E3E0B">
        <w:rPr>
          <w:rFonts w:ascii="Times New Roman" w:hAnsi="Times New Roman"/>
          <w:sz w:val="24"/>
          <w:szCs w:val="24"/>
        </w:rPr>
        <w:t xml:space="preserve">Malowanie sprzętu całkowite poprzedzone wykonaniem przewidzianych prac blacharskich (jeśli jest wymagane), zdjęciem starej powłoki malarskiej, oczyszczeniem z korozji, zabezpieczeniem powierzchni, pomalowaniem podkładem. Pomalowane powierzchnie mają </w:t>
      </w:r>
      <w:r w:rsidRPr="001E3E0B">
        <w:rPr>
          <w:rFonts w:ascii="Times New Roman" w:eastAsia="Times New Roman" w:hAnsi="Times New Roman"/>
          <w:sz w:val="24"/>
          <w:szCs w:val="24"/>
          <w:lang w:eastAsia="pl-PL"/>
        </w:rPr>
        <w:t xml:space="preserve">być gładkie, bez plam, zacieków, rys i zanieczyszczeń. </w:t>
      </w:r>
    </w:p>
    <w:p w14:paraId="7A12EEC2" w14:textId="77777777" w:rsidR="00850970" w:rsidRPr="009E176A" w:rsidRDefault="00850970" w:rsidP="00FE4AAF">
      <w:pPr>
        <w:pStyle w:val="Bezodstpw"/>
        <w:numPr>
          <w:ilvl w:val="0"/>
          <w:numId w:val="173"/>
        </w:numPr>
        <w:ind w:left="426" w:hanging="426"/>
        <w:jc w:val="both"/>
        <w:rPr>
          <w:rFonts w:ascii="Times New Roman" w:hAnsi="Times New Roman"/>
          <w:sz w:val="24"/>
          <w:szCs w:val="24"/>
        </w:rPr>
      </w:pPr>
      <w:r>
        <w:rPr>
          <w:rFonts w:ascii="Times New Roman" w:hAnsi="Times New Roman"/>
          <w:sz w:val="24"/>
          <w:szCs w:val="24"/>
        </w:rPr>
        <w:t xml:space="preserve">Nadwozie SpW musi </w:t>
      </w:r>
      <w:r w:rsidRPr="00D86DC4">
        <w:rPr>
          <w:rFonts w:ascii="Times New Roman" w:hAnsi="Times New Roman"/>
          <w:sz w:val="24"/>
          <w:szCs w:val="24"/>
        </w:rPr>
        <w:t>być pomalowane</w:t>
      </w:r>
      <w:r w:rsidRPr="00D86DC4">
        <w:rPr>
          <w:rFonts w:ascii="Times New Roman" w:hAnsi="Times New Roman"/>
          <w:sz w:val="24"/>
        </w:rPr>
        <w:t xml:space="preserve"> zgodnie z nw. normami obronnymi. Wymagane jest wykonanie malowania ochronnego (zgodnie z definicją w pkt. 2.1.1 „</w:t>
      </w:r>
      <w:r w:rsidRPr="0027531E">
        <w:rPr>
          <w:rFonts w:ascii="Times New Roman" w:hAnsi="Times New Roman"/>
          <w:b/>
          <w:sz w:val="24"/>
        </w:rPr>
        <w:t>NO-10-A800:2007</w:t>
      </w:r>
      <w:r w:rsidRPr="00D86DC4">
        <w:rPr>
          <w:rFonts w:ascii="Times New Roman" w:hAnsi="Times New Roman"/>
          <w:sz w:val="24"/>
        </w:rPr>
        <w:t xml:space="preserve"> – Malowanie maskujące uzbrojenia i sprzętu wojskowego. Wymagania ogólne”) farbą </w:t>
      </w:r>
      <w:r>
        <w:rPr>
          <w:rFonts w:ascii="Times New Roman" w:hAnsi="Times New Roman"/>
          <w:sz w:val="24"/>
        </w:rPr>
        <w:br/>
        <w:t>koloru zielonego</w:t>
      </w:r>
      <w:r>
        <w:rPr>
          <w:rStyle w:val="Odwoanieprzypisudolnego"/>
        </w:rPr>
        <w:footnoteReference w:id="4"/>
      </w:r>
      <w:r>
        <w:rPr>
          <w:rFonts w:ascii="Times New Roman" w:hAnsi="Times New Roman"/>
          <w:sz w:val="24"/>
        </w:rPr>
        <w:t xml:space="preserve"> </w:t>
      </w:r>
      <w:r w:rsidRPr="00D86DC4">
        <w:rPr>
          <w:rFonts w:ascii="Times New Roman" w:hAnsi="Times New Roman"/>
          <w:sz w:val="24"/>
        </w:rPr>
        <w:t>o charakterystyce spektralnej i parametrach zgodnych z „</w:t>
      </w:r>
      <w:r w:rsidRPr="0027531E">
        <w:rPr>
          <w:rFonts w:ascii="Times New Roman" w:hAnsi="Times New Roman"/>
          <w:b/>
          <w:sz w:val="24"/>
        </w:rPr>
        <w:t>NO-80-A200:2021</w:t>
      </w:r>
      <w:r w:rsidRPr="00D86DC4">
        <w:rPr>
          <w:rFonts w:ascii="Times New Roman" w:hAnsi="Times New Roman"/>
          <w:sz w:val="24"/>
        </w:rPr>
        <w:t xml:space="preserve"> – Farby specjalne do malowania maskującego. Wymagania i metody badań.”. </w:t>
      </w:r>
    </w:p>
    <w:p w14:paraId="435E87C8" w14:textId="77777777" w:rsidR="00850970" w:rsidRPr="001E3E0B" w:rsidRDefault="00850970" w:rsidP="00850970">
      <w:pPr>
        <w:pStyle w:val="Bezodstpw"/>
        <w:ind w:left="426"/>
        <w:jc w:val="both"/>
        <w:rPr>
          <w:rFonts w:ascii="Times New Roman" w:hAnsi="Times New Roman"/>
          <w:sz w:val="24"/>
          <w:szCs w:val="24"/>
        </w:rPr>
      </w:pPr>
      <w:r w:rsidRPr="00D86DC4">
        <w:rPr>
          <w:rFonts w:ascii="Times New Roman" w:hAnsi="Times New Roman"/>
          <w:sz w:val="24"/>
        </w:rPr>
        <w:lastRenderedPageBreak/>
        <w:t xml:space="preserve">Do malowania maskującego może być użyta wyłącznie farba, której zgodność z NO-80-A200:2021 potwierdzona jest certyfikatem Wojskowego Instytutu Techniki Inżynieryjnej lub innej instytucji (jednostki organizacyjnej) posiadającej akredytację w zakresie obronności i bezpieczeństwa (OiB). Wykaz jednostek badawczych posiadających akredytację OiB dostępny jest na stronie Wojskowego Centrum Normalizacji, Jakości </w:t>
      </w:r>
      <w:r>
        <w:rPr>
          <w:rFonts w:ascii="Times New Roman" w:hAnsi="Times New Roman"/>
          <w:sz w:val="24"/>
        </w:rPr>
        <w:br/>
      </w:r>
      <w:r w:rsidRPr="00D86DC4">
        <w:rPr>
          <w:rFonts w:ascii="Times New Roman" w:hAnsi="Times New Roman"/>
          <w:sz w:val="24"/>
        </w:rPr>
        <w:t xml:space="preserve">i Kodyfikacji (WCNJiK). Informacji na temat NO oraz same NO można uzyskać odpłatnie </w:t>
      </w:r>
      <w:r w:rsidRPr="001E3E0B">
        <w:rPr>
          <w:rFonts w:ascii="Times New Roman" w:hAnsi="Times New Roman"/>
          <w:sz w:val="24"/>
        </w:rPr>
        <w:t>w WCNJiK.</w:t>
      </w:r>
    </w:p>
    <w:p w14:paraId="1C8BCE83" w14:textId="77777777" w:rsidR="00850970" w:rsidRPr="001E3E0B" w:rsidRDefault="00850970" w:rsidP="00FE4AAF">
      <w:pPr>
        <w:pStyle w:val="Bezodstpw"/>
        <w:numPr>
          <w:ilvl w:val="0"/>
          <w:numId w:val="173"/>
        </w:numPr>
        <w:ind w:left="426" w:hanging="426"/>
        <w:jc w:val="both"/>
        <w:rPr>
          <w:rFonts w:ascii="Times New Roman" w:hAnsi="Times New Roman"/>
          <w:b/>
          <w:sz w:val="24"/>
          <w:szCs w:val="24"/>
          <w:u w:val="single"/>
        </w:rPr>
      </w:pPr>
      <w:r w:rsidRPr="001E3E0B">
        <w:rPr>
          <w:rFonts w:ascii="Times New Roman" w:hAnsi="Times New Roman"/>
          <w:sz w:val="24"/>
          <w:szCs w:val="24"/>
        </w:rPr>
        <w:t>Elementy podwozia (w tym elementy osprzętowe ra</w:t>
      </w:r>
      <w:r>
        <w:rPr>
          <w:rFonts w:ascii="Times New Roman" w:hAnsi="Times New Roman"/>
          <w:sz w:val="24"/>
          <w:szCs w:val="24"/>
        </w:rPr>
        <w:t xml:space="preserve">my, zderzaka, zbiornika paliwa </w:t>
      </w:r>
      <w:r w:rsidRPr="001E3E0B">
        <w:rPr>
          <w:rFonts w:ascii="Times New Roman" w:hAnsi="Times New Roman"/>
          <w:sz w:val="24"/>
          <w:szCs w:val="24"/>
        </w:rPr>
        <w:t>i tarcz kół pojaz</w:t>
      </w:r>
      <w:r>
        <w:rPr>
          <w:rFonts w:ascii="Times New Roman" w:hAnsi="Times New Roman"/>
          <w:sz w:val="24"/>
          <w:szCs w:val="24"/>
        </w:rPr>
        <w:t xml:space="preserve">dów oraz mostów napędowych) oraz </w:t>
      </w:r>
      <w:r w:rsidRPr="001E3E0B">
        <w:rPr>
          <w:rFonts w:ascii="Times New Roman" w:hAnsi="Times New Roman"/>
          <w:sz w:val="24"/>
          <w:szCs w:val="24"/>
        </w:rPr>
        <w:t>elementy fabrycznie w</w:t>
      </w:r>
      <w:r>
        <w:rPr>
          <w:rFonts w:ascii="Times New Roman" w:hAnsi="Times New Roman"/>
          <w:sz w:val="24"/>
          <w:szCs w:val="24"/>
        </w:rPr>
        <w:t>ykonane z tworzyw sztucznych, jeśli są koloru</w:t>
      </w:r>
      <w:r w:rsidRPr="001E3E0B">
        <w:rPr>
          <w:rFonts w:ascii="Times New Roman" w:hAnsi="Times New Roman"/>
          <w:sz w:val="24"/>
          <w:szCs w:val="24"/>
        </w:rPr>
        <w:t xml:space="preserve"> ciem</w:t>
      </w:r>
      <w:r>
        <w:rPr>
          <w:rFonts w:ascii="Times New Roman" w:hAnsi="Times New Roman"/>
          <w:sz w:val="24"/>
          <w:szCs w:val="24"/>
        </w:rPr>
        <w:t xml:space="preserve">nozielonego (matowego/półmatowego) z palety kolorów RAL lub koloru matowego/półmatowego czarnego </w:t>
      </w:r>
      <w:r w:rsidRPr="001E3E0B">
        <w:rPr>
          <w:rFonts w:ascii="Times New Roman" w:hAnsi="Times New Roman"/>
          <w:sz w:val="24"/>
          <w:szCs w:val="24"/>
        </w:rPr>
        <w:t>(dotyczy również odcieni koloru czarnego, np. kolor</w:t>
      </w:r>
      <w:r>
        <w:rPr>
          <w:rFonts w:ascii="Times New Roman" w:hAnsi="Times New Roman"/>
          <w:sz w:val="24"/>
          <w:szCs w:val="24"/>
        </w:rPr>
        <w:t>u grafitowego opisywanego</w:t>
      </w:r>
      <w:r w:rsidRPr="001E3E0B">
        <w:rPr>
          <w:rFonts w:ascii="Times New Roman" w:hAnsi="Times New Roman"/>
          <w:sz w:val="24"/>
          <w:szCs w:val="24"/>
        </w:rPr>
        <w:t xml:space="preserve"> jako „szaroczarny”)</w:t>
      </w:r>
      <w:r w:rsidRPr="001E3E0B">
        <w:rPr>
          <w:rFonts w:ascii="Times New Roman" w:hAnsi="Times New Roman"/>
          <w:i/>
          <w:sz w:val="24"/>
          <w:szCs w:val="24"/>
        </w:rPr>
        <w:t xml:space="preserve"> </w:t>
      </w:r>
      <w:r w:rsidRPr="001E3E0B">
        <w:rPr>
          <w:rFonts w:ascii="Times New Roman" w:hAnsi="Times New Roman"/>
          <w:sz w:val="24"/>
          <w:szCs w:val="24"/>
        </w:rPr>
        <w:t xml:space="preserve">nie muszą być przemalowywane. Podwozie pojazdu </w:t>
      </w:r>
      <w:r>
        <w:rPr>
          <w:rFonts w:ascii="Times New Roman" w:hAnsi="Times New Roman"/>
          <w:sz w:val="24"/>
          <w:szCs w:val="24"/>
        </w:rPr>
        <w:t xml:space="preserve">musi być </w:t>
      </w:r>
      <w:r w:rsidRPr="001E3E0B">
        <w:rPr>
          <w:rFonts w:ascii="Times New Roman" w:hAnsi="Times New Roman"/>
          <w:sz w:val="24"/>
          <w:szCs w:val="24"/>
        </w:rPr>
        <w:t xml:space="preserve">zabezpieczone antykorozyjnie. </w:t>
      </w:r>
    </w:p>
    <w:p w14:paraId="3A7E3CAD" w14:textId="77777777" w:rsidR="00850970" w:rsidRPr="001E3E0B" w:rsidRDefault="00850970" w:rsidP="00FE4AAF">
      <w:pPr>
        <w:pStyle w:val="Bezodstpw"/>
        <w:numPr>
          <w:ilvl w:val="0"/>
          <w:numId w:val="173"/>
        </w:numPr>
        <w:ind w:left="426" w:hanging="426"/>
        <w:jc w:val="both"/>
        <w:rPr>
          <w:rFonts w:ascii="Times New Roman" w:hAnsi="Times New Roman"/>
          <w:b/>
          <w:sz w:val="24"/>
          <w:szCs w:val="24"/>
          <w:u w:val="single"/>
        </w:rPr>
      </w:pPr>
      <w:r w:rsidRPr="001E3E0B">
        <w:rPr>
          <w:rFonts w:ascii="Times New Roman" w:hAnsi="Times New Roman"/>
          <w:sz w:val="24"/>
          <w:szCs w:val="24"/>
        </w:rPr>
        <w:t>Powłoki lakiernicze powinny być jednolite, bez plam, odprysków, odwarstwień, pęcherzy i przylepionych zanieczyszczeń, odporne na działanie środowiska; lakier nie powinien zanieczyszczać szyb, szkieł, świateł, uszczelek i elementów wykończeniowych; poprawki malowania nie powinny różnić się barwą i odcieniem od całości w stopniu widocznym przy rozproszonym świetle z odległości niemniejszej niż 2 m. Nieznaczne zacieki, zanieczyszczenia  i powierzchniowe rysy są dopuszczalne tylko w miejscach niewidocznych, jak np. spód nadwozia, wewnętrzne części błotników, itp. W przypadku podwozia pomalowanego Bitexem stosować ponowne nałożenie Bitexu.</w:t>
      </w:r>
    </w:p>
    <w:p w14:paraId="17EA7E75" w14:textId="77777777" w:rsidR="00850970" w:rsidRPr="001E3E0B" w:rsidRDefault="00850970" w:rsidP="00FE4AAF">
      <w:pPr>
        <w:pStyle w:val="Bezodstpw"/>
        <w:numPr>
          <w:ilvl w:val="0"/>
          <w:numId w:val="173"/>
        </w:numPr>
        <w:ind w:left="426" w:hanging="426"/>
        <w:jc w:val="both"/>
        <w:rPr>
          <w:rFonts w:ascii="Times New Roman" w:hAnsi="Times New Roman"/>
          <w:b/>
          <w:sz w:val="24"/>
          <w:szCs w:val="24"/>
          <w:u w:val="single"/>
        </w:rPr>
      </w:pPr>
      <w:r w:rsidRPr="001E3E0B">
        <w:rPr>
          <w:rFonts w:ascii="Times New Roman" w:hAnsi="Times New Roman"/>
          <w:sz w:val="24"/>
          <w:szCs w:val="24"/>
        </w:rPr>
        <w:t xml:space="preserve">Elementy przed nałożeniem powłok lakierniczych powinny być przygotowane zgodnie </w:t>
      </w:r>
      <w:r w:rsidRPr="001E3E0B">
        <w:rPr>
          <w:rFonts w:ascii="Times New Roman" w:hAnsi="Times New Roman"/>
          <w:sz w:val="24"/>
          <w:szCs w:val="24"/>
        </w:rPr>
        <w:br/>
        <w:t>z technologią lakierowania.</w:t>
      </w:r>
    </w:p>
    <w:p w14:paraId="1A021E88" w14:textId="77777777" w:rsidR="00850970" w:rsidRPr="00400BF1" w:rsidRDefault="00850970" w:rsidP="00850970">
      <w:pPr>
        <w:pStyle w:val="Tekstpodstawowywcity21"/>
        <w:spacing w:before="240" w:after="240"/>
        <w:ind w:left="0" w:firstLine="0"/>
        <w:rPr>
          <w:b/>
          <w:u w:val="single"/>
        </w:rPr>
      </w:pPr>
      <w:r w:rsidRPr="00400BF1">
        <w:rPr>
          <w:b/>
          <w:u w:val="single"/>
        </w:rPr>
        <w:t>Wymagania ogólne</w:t>
      </w:r>
    </w:p>
    <w:p w14:paraId="5E59FA95" w14:textId="77777777" w:rsidR="00850970" w:rsidRPr="001E3E0B" w:rsidRDefault="00850970" w:rsidP="00FE4AAF">
      <w:pPr>
        <w:pStyle w:val="Akapitzlist"/>
        <w:numPr>
          <w:ilvl w:val="0"/>
          <w:numId w:val="163"/>
        </w:numPr>
        <w:spacing w:after="200"/>
        <w:ind w:left="426" w:hanging="426"/>
        <w:jc w:val="both"/>
        <w:rPr>
          <w:lang w:eastAsia="zh-CN"/>
        </w:rPr>
      </w:pPr>
      <w:r w:rsidRPr="001E3E0B">
        <w:rPr>
          <w:lang w:eastAsia="zh-CN"/>
        </w:rPr>
        <w:t xml:space="preserve">Realizacja usługi naprawy i jej zakres powinny być zgodne z wymaganiami zawartymi </w:t>
      </w:r>
      <w:r w:rsidRPr="001E3E0B">
        <w:rPr>
          <w:lang w:eastAsia="zh-CN"/>
        </w:rPr>
        <w:br/>
        <w:t>w dokumentacji technicznej sprzętu (np. instrukcja obsługi/naprawy, przewodnik technologiczny, karta technologiczna, katalog części zamiennych).</w:t>
      </w:r>
    </w:p>
    <w:p w14:paraId="3CEF024B" w14:textId="77777777" w:rsidR="00850970" w:rsidRPr="003E558A" w:rsidRDefault="00850970" w:rsidP="00FE4AAF">
      <w:pPr>
        <w:pStyle w:val="Akapitzlist"/>
        <w:numPr>
          <w:ilvl w:val="0"/>
          <w:numId w:val="163"/>
        </w:numPr>
        <w:spacing w:after="200"/>
        <w:ind w:left="426" w:hanging="426"/>
        <w:jc w:val="both"/>
        <w:rPr>
          <w:lang w:eastAsia="zh-CN"/>
        </w:rPr>
      </w:pPr>
      <w:r w:rsidRPr="003E558A">
        <w:rPr>
          <w:b/>
        </w:rPr>
        <w:t xml:space="preserve">Zakres napraw </w:t>
      </w:r>
      <w:r w:rsidRPr="003E558A">
        <w:t xml:space="preserve">opisany w załącznikach opracowywanych przez Użytkowników oraz </w:t>
      </w:r>
      <w:r w:rsidRPr="003E558A">
        <w:br/>
        <w:t xml:space="preserve">w PST powinien zostać każdorazowo </w:t>
      </w:r>
      <w:r w:rsidRPr="003E558A">
        <w:rPr>
          <w:b/>
        </w:rPr>
        <w:t>weryfikowany</w:t>
      </w:r>
      <w:r w:rsidRPr="003E558A">
        <w:t xml:space="preserve">. Części, elementy, podzespoły, zespoły powinny być naprawiane, wymieniane bądź regenerowane, jeśli jest to uzasadnione </w:t>
      </w:r>
      <w:r w:rsidRPr="003E558A">
        <w:rPr>
          <w:b/>
        </w:rPr>
        <w:t>rzeczywistym stanem technicznym</w:t>
      </w:r>
      <w:r w:rsidRPr="003E558A">
        <w:t>, chyba że dokumentacja techniczna sprzętu w za</w:t>
      </w:r>
      <w:r>
        <w:t xml:space="preserve">kresie danego typu naprawy wymaga </w:t>
      </w:r>
      <w:r w:rsidRPr="003E558A">
        <w:t>inaczej</w:t>
      </w:r>
      <w:r>
        <w:t xml:space="preserve"> (</w:t>
      </w:r>
      <w:r w:rsidRPr="00657915">
        <w:rPr>
          <w:u w:val="single"/>
        </w:rPr>
        <w:t>jednakże z uwzględnieniem czynności obsługowo-naprawczych wpisanych w dokumentację indywidualną sprzętu, które eliminują potrzebę ponownej naprawy/wymiany</w:t>
      </w:r>
      <w:r>
        <w:t>).</w:t>
      </w:r>
    </w:p>
    <w:p w14:paraId="3837BAC2" w14:textId="77777777" w:rsidR="00850970" w:rsidRPr="0027531E" w:rsidRDefault="00850970" w:rsidP="00FE4AAF">
      <w:pPr>
        <w:pStyle w:val="Akapitzlist"/>
        <w:numPr>
          <w:ilvl w:val="0"/>
          <w:numId w:val="163"/>
        </w:numPr>
        <w:spacing w:after="200"/>
        <w:ind w:left="426" w:hanging="426"/>
        <w:jc w:val="both"/>
        <w:rPr>
          <w:lang w:eastAsia="zh-CN"/>
        </w:rPr>
      </w:pPr>
      <w:r w:rsidRPr="001E3E0B">
        <w:t xml:space="preserve">Rozliczenie usługi po wykonanej naprawie wymaga przedstawienia na dokumencie osobno </w:t>
      </w:r>
      <w:r w:rsidRPr="001E3E0B">
        <w:rPr>
          <w:b/>
        </w:rPr>
        <w:t>kosztów usługi</w:t>
      </w:r>
      <w:r w:rsidRPr="001E3E0B">
        <w:t xml:space="preserve"> oraz </w:t>
      </w:r>
      <w:r w:rsidRPr="001E3E0B">
        <w:rPr>
          <w:b/>
        </w:rPr>
        <w:t xml:space="preserve">kosztów i wykazu materiałów </w:t>
      </w:r>
      <w:r w:rsidRPr="001E3E0B">
        <w:t>użytych do wykonania tej usługi.</w:t>
      </w:r>
    </w:p>
    <w:p w14:paraId="4D047134" w14:textId="77777777" w:rsidR="00850970" w:rsidRPr="001E3E0B" w:rsidRDefault="00850970" w:rsidP="00FE4AAF">
      <w:pPr>
        <w:pStyle w:val="Akapitzlist"/>
        <w:numPr>
          <w:ilvl w:val="0"/>
          <w:numId w:val="163"/>
        </w:numPr>
        <w:spacing w:after="200"/>
        <w:ind w:left="426" w:hanging="426"/>
        <w:jc w:val="both"/>
        <w:rPr>
          <w:lang w:eastAsia="zh-CN"/>
        </w:rPr>
      </w:pPr>
      <w:r w:rsidRPr="001E3E0B">
        <w:t xml:space="preserve">Do montażu mogą być użyte tylko te części zespoły, które zostały sprawdzone </w:t>
      </w:r>
      <w:r>
        <w:t xml:space="preserve">i odebrane przez kontrolę techniczną </w:t>
      </w:r>
      <w:r w:rsidRPr="001E3E0B">
        <w:t>zakładu. Części mogą być nowe lub naprawione, ale nie mogą mieć zniekształceń, uszkodzeń, zanieczyszczeń, granicznego zużycia lub innych wad mogących mieć wpływ na działanie oraz wygląd zewnętrzny zespołów, a tym samym całego pojazdu (sprzętu). Nie dopuszcza się do montażu części niesprawdz</w:t>
      </w:r>
      <w:r>
        <w:t>onych lub wybrakowanych przez kontrolę techniczną</w:t>
      </w:r>
      <w:r w:rsidRPr="001E3E0B">
        <w:t>.</w:t>
      </w:r>
    </w:p>
    <w:p w14:paraId="3E77B1BB" w14:textId="77777777" w:rsidR="00850970" w:rsidRPr="001E3E0B" w:rsidRDefault="00850970" w:rsidP="00FE4AAF">
      <w:pPr>
        <w:pStyle w:val="Akapitzlist"/>
        <w:numPr>
          <w:ilvl w:val="0"/>
          <w:numId w:val="163"/>
        </w:numPr>
        <w:spacing w:after="200"/>
        <w:ind w:left="426" w:hanging="426"/>
        <w:jc w:val="both"/>
        <w:rPr>
          <w:lang w:eastAsia="zh-CN"/>
        </w:rPr>
      </w:pPr>
      <w:r w:rsidRPr="00B953F5">
        <w:t xml:space="preserve">Materiały (w tym środki </w:t>
      </w:r>
      <w:r w:rsidRPr="001E3E0B">
        <w:t xml:space="preserve">do konserwacji) i podzespoły użyte w toku naprawy, </w:t>
      </w:r>
      <w:r w:rsidRPr="001E3E0B">
        <w:br/>
        <w:t>a mające kontakt z żywnością lub wodą pitną, muszą posiadać świadectwo jakości zdrowotnej wystawione przez NIZP-PZH lub równoważne (akredytowane), załączone do dokumentacji powykonawczej. Środki konserwujące powinny spełniać normy i być sklasyfikowane jako NSF 3H (dopuszczone do bezpośredniego kontaktu z żywnością).</w:t>
      </w:r>
    </w:p>
    <w:p w14:paraId="10EA249C" w14:textId="77777777" w:rsidR="00850970" w:rsidRPr="001E3E0B" w:rsidRDefault="00850970" w:rsidP="00FE4AAF">
      <w:pPr>
        <w:pStyle w:val="Akapitzlist"/>
        <w:numPr>
          <w:ilvl w:val="0"/>
          <w:numId w:val="163"/>
        </w:numPr>
        <w:spacing w:after="200"/>
        <w:ind w:left="426" w:hanging="426"/>
        <w:jc w:val="both"/>
        <w:rPr>
          <w:lang w:eastAsia="zh-CN"/>
        </w:rPr>
      </w:pPr>
      <w:r w:rsidRPr="001E3E0B">
        <w:t>Powierzchnie skorodowane powinny być odpowiednio oczyszczone i naprawione przed realizacją czynności malowania i montażu.</w:t>
      </w:r>
    </w:p>
    <w:p w14:paraId="018B27B4" w14:textId="77777777" w:rsidR="00850970" w:rsidRPr="00B953F5" w:rsidRDefault="00850970" w:rsidP="00FE4AAF">
      <w:pPr>
        <w:pStyle w:val="Akapitzlist"/>
        <w:numPr>
          <w:ilvl w:val="0"/>
          <w:numId w:val="163"/>
        </w:numPr>
        <w:spacing w:after="200"/>
        <w:ind w:left="426" w:hanging="426"/>
        <w:jc w:val="both"/>
        <w:rPr>
          <w:lang w:eastAsia="zh-CN"/>
        </w:rPr>
      </w:pPr>
      <w:r w:rsidRPr="001E3E0B">
        <w:lastRenderedPageBreak/>
        <w:t xml:space="preserve">Powierzchnie współpracujących części montażowych powinny być przed montażem oczyszczone, a wymagające smarowania nasmarowane lub </w:t>
      </w:r>
      <w:r w:rsidRPr="00B953F5">
        <w:t xml:space="preserve">uzupełnione </w:t>
      </w:r>
      <w:r>
        <w:t>smarem</w:t>
      </w:r>
      <w:r w:rsidRPr="00B953F5">
        <w:t xml:space="preserve">. Kanały </w:t>
      </w:r>
      <w:r>
        <w:br/>
      </w:r>
      <w:r w:rsidRPr="00B953F5">
        <w:t>i przewody przed montażem powinny być dokładnie oczyszczone i sprawdzone na drożność.</w:t>
      </w:r>
    </w:p>
    <w:p w14:paraId="527ECC40" w14:textId="77777777" w:rsidR="00850970" w:rsidRPr="001E3E0B" w:rsidRDefault="00850970" w:rsidP="00FE4AAF">
      <w:pPr>
        <w:pStyle w:val="Akapitzlist"/>
        <w:numPr>
          <w:ilvl w:val="0"/>
          <w:numId w:val="163"/>
        </w:numPr>
        <w:spacing w:after="200"/>
        <w:ind w:left="426" w:hanging="426"/>
        <w:jc w:val="both"/>
        <w:rPr>
          <w:lang w:eastAsia="zh-CN"/>
        </w:rPr>
      </w:pPr>
      <w:r w:rsidRPr="00B953F5">
        <w:t xml:space="preserve">Połączenia spawane, zgrzewane, nitowane, śrubowe i wciskowe powinny być wykonane zgodnie z dokumentacją </w:t>
      </w:r>
      <w:r w:rsidRPr="001E3E0B">
        <w:t xml:space="preserve">techniczną, zapewniając odpowiednią trwałość, funkcjonalność </w:t>
      </w:r>
      <w:r w:rsidRPr="001E3E0B">
        <w:br/>
        <w:t>i estetyczny wygląd.</w:t>
      </w:r>
    </w:p>
    <w:p w14:paraId="656EA55D" w14:textId="77777777" w:rsidR="00850970" w:rsidRPr="001E3E0B" w:rsidRDefault="00850970" w:rsidP="00FE4AAF">
      <w:pPr>
        <w:pStyle w:val="Akapitzlist"/>
        <w:numPr>
          <w:ilvl w:val="0"/>
          <w:numId w:val="163"/>
        </w:numPr>
        <w:spacing w:after="200"/>
        <w:ind w:left="426" w:hanging="426"/>
        <w:jc w:val="both"/>
        <w:rPr>
          <w:lang w:eastAsia="zh-CN"/>
        </w:rPr>
      </w:pPr>
      <w:r w:rsidRPr="001E3E0B">
        <w:rPr>
          <w:lang w:eastAsia="zh-CN"/>
        </w:rPr>
        <w:t>Śruby i nakrętki powinny być dokręcone momentami zgodnie z Polską Normą.</w:t>
      </w:r>
    </w:p>
    <w:p w14:paraId="60CADE97" w14:textId="77777777" w:rsidR="00850970" w:rsidRPr="001E3E0B" w:rsidRDefault="00850970" w:rsidP="00FE4AAF">
      <w:pPr>
        <w:pStyle w:val="Akapitzlist"/>
        <w:numPr>
          <w:ilvl w:val="0"/>
          <w:numId w:val="163"/>
        </w:numPr>
        <w:spacing w:after="200"/>
        <w:ind w:left="426" w:hanging="568"/>
        <w:jc w:val="both"/>
        <w:rPr>
          <w:lang w:eastAsia="zh-CN"/>
        </w:rPr>
      </w:pPr>
      <w:r w:rsidRPr="001E3E0B">
        <w:rPr>
          <w:rFonts w:eastAsia="Calibri"/>
        </w:rPr>
        <w:t xml:space="preserve">Powłoki metalowe nie powinny wykazywać rys, pęknięć, pęcherzy, miejsc niepokrytych </w:t>
      </w:r>
      <w:r w:rsidRPr="001E3E0B">
        <w:rPr>
          <w:rFonts w:eastAsia="Calibri"/>
        </w:rPr>
        <w:br/>
        <w:t>i innych wad obniżających ich własności antykorozyjne oraz pogarszających wygląd zewnętrzny pojazdu (sprzętu). Dopuszcza się łagodne nierówności zewnętrznych powierzchni oblachowania, miejscowe wgłębienia i wypukłości oblachowania powstałe podczas spawania, zgrzewania, itp., jednak nie większe niż 1 mm. N</w:t>
      </w:r>
      <w:r w:rsidRPr="001E3E0B">
        <w:rPr>
          <w:lang w:eastAsia="zh-CN"/>
        </w:rPr>
        <w:t xml:space="preserve">iedopuszczalne </w:t>
      </w:r>
      <w:r w:rsidRPr="001E3E0B">
        <w:rPr>
          <w:lang w:eastAsia="zh-CN"/>
        </w:rPr>
        <w:br/>
        <w:t>są nierówności powstałe od uszkodzeń mechanicznych.</w:t>
      </w:r>
    </w:p>
    <w:p w14:paraId="61CA1FB8" w14:textId="77777777" w:rsidR="00850970" w:rsidRPr="001E3E0B" w:rsidRDefault="00850970" w:rsidP="00FE4AAF">
      <w:pPr>
        <w:pStyle w:val="Akapitzlist"/>
        <w:numPr>
          <w:ilvl w:val="0"/>
          <w:numId w:val="163"/>
        </w:numPr>
        <w:spacing w:after="200"/>
        <w:ind w:left="426" w:hanging="568"/>
        <w:jc w:val="both"/>
        <w:rPr>
          <w:lang w:eastAsia="zh-CN"/>
        </w:rPr>
      </w:pPr>
      <w:r w:rsidRPr="001E3E0B">
        <w:rPr>
          <w:rFonts w:eastAsia="Calibri"/>
        </w:rPr>
        <w:t>Otwory w elementach konstrukcyjnych przewidziane dla przejścia przewodów elektrycznych powinny być zabezpieczone przelotkami lub wykonane w postaci przepustów zabezpieczających przewody przed uszkodzeniami.</w:t>
      </w:r>
    </w:p>
    <w:p w14:paraId="222FC005" w14:textId="77777777" w:rsidR="00850970" w:rsidRPr="001E3E0B" w:rsidRDefault="00850970" w:rsidP="00FE4AAF">
      <w:pPr>
        <w:pStyle w:val="Akapitzlist"/>
        <w:numPr>
          <w:ilvl w:val="0"/>
          <w:numId w:val="163"/>
        </w:numPr>
        <w:spacing w:after="200"/>
        <w:ind w:left="426" w:hanging="568"/>
        <w:jc w:val="both"/>
        <w:rPr>
          <w:lang w:eastAsia="zh-CN"/>
        </w:rPr>
      </w:pPr>
      <w:r w:rsidRPr="001E3E0B">
        <w:rPr>
          <w:rFonts w:eastAsia="Calibri"/>
        </w:rPr>
        <w:t xml:space="preserve">W miejscach styku z innymi elementami pojazdu (sprzętu) przewody powinny być zabezpieczone przed przetarciem wskutek drgań i wstrząsów oraz przegrzaniem izolacji </w:t>
      </w:r>
      <w:r w:rsidRPr="001E3E0B">
        <w:rPr>
          <w:rFonts w:eastAsia="Calibri"/>
        </w:rPr>
        <w:br/>
        <w:t>w pobliżu nagrzanych części pojazdu (sprzętu).</w:t>
      </w:r>
    </w:p>
    <w:p w14:paraId="1CE6420E" w14:textId="77777777" w:rsidR="00850970" w:rsidRPr="00C90851" w:rsidRDefault="00850970" w:rsidP="00FE4AAF">
      <w:pPr>
        <w:pStyle w:val="Akapitzlist"/>
        <w:numPr>
          <w:ilvl w:val="0"/>
          <w:numId w:val="163"/>
        </w:numPr>
        <w:spacing w:after="200"/>
        <w:ind w:left="426" w:hanging="568"/>
        <w:jc w:val="both"/>
        <w:rPr>
          <w:lang w:eastAsia="zh-CN"/>
        </w:rPr>
      </w:pPr>
      <w:r w:rsidRPr="001E3E0B">
        <w:rPr>
          <w:rFonts w:eastAsia="Calibri"/>
        </w:rPr>
        <w:t xml:space="preserve">Przyrządy kontrolno-pomiarowe powinny zapewniać właściwy i pewny odczyt parametrów oraz włączenie i wyłączenie urządzeń. Wskaźniki powinny pracować bez zacinania się wskazówek. Niedopuszczalne jest uszkodzenie obudowy wskaźnika </w:t>
      </w:r>
      <w:r w:rsidRPr="001E3E0B">
        <w:rPr>
          <w:rFonts w:eastAsia="Calibri"/>
        </w:rPr>
        <w:br/>
        <w:t>lub przełącznika, uszkodzenie mechaniczne szkła ochronnego lub jego zabrudzenie.</w:t>
      </w:r>
    </w:p>
    <w:p w14:paraId="4880DC71" w14:textId="77777777" w:rsidR="00850970" w:rsidRPr="007502D7" w:rsidRDefault="00850970" w:rsidP="00FE4AAF">
      <w:pPr>
        <w:pStyle w:val="Akapitzlist"/>
        <w:numPr>
          <w:ilvl w:val="0"/>
          <w:numId w:val="163"/>
        </w:numPr>
        <w:spacing w:after="200"/>
        <w:ind w:left="426" w:hanging="568"/>
        <w:jc w:val="both"/>
        <w:rPr>
          <w:lang w:eastAsia="zh-CN"/>
        </w:rPr>
      </w:pPr>
      <w:r w:rsidRPr="007502D7">
        <w:t>Mycie oraz czyszcze</w:t>
      </w:r>
      <w:r>
        <w:t xml:space="preserve">nie wnętrza zbiornika cysterny </w:t>
      </w:r>
      <w:r w:rsidRPr="007502D7">
        <w:t xml:space="preserve">powinno być wykonane zgodnie </w:t>
      </w:r>
      <w:r>
        <w:br/>
      </w:r>
      <w:r w:rsidRPr="007502D7">
        <w:t>z</w:t>
      </w:r>
      <w:r>
        <w:t xml:space="preserve"> poniższą technologią</w:t>
      </w:r>
      <w:r w:rsidRPr="007502D7">
        <w:t>:</w:t>
      </w:r>
    </w:p>
    <w:p w14:paraId="1295AE39" w14:textId="77777777" w:rsidR="00850970" w:rsidRPr="007502D7" w:rsidRDefault="00850970" w:rsidP="00FE4AAF">
      <w:pPr>
        <w:pStyle w:val="Akapitzlist"/>
        <w:numPr>
          <w:ilvl w:val="0"/>
          <w:numId w:val="187"/>
        </w:numPr>
        <w:spacing w:after="200"/>
        <w:jc w:val="both"/>
        <w:rPr>
          <w:lang w:eastAsia="zh-CN"/>
        </w:rPr>
      </w:pPr>
      <w:r w:rsidRPr="007502D7">
        <w:t xml:space="preserve">zalanie całej cysterny (zbiornika) roztworem (preparat STROLVELS A417 lub równoważny w zakresie przeznaczenia i skuteczności) ekologicznym stosowanym </w:t>
      </w:r>
      <w:r>
        <w:br/>
      </w:r>
      <w:r w:rsidRPr="007502D7">
        <w:t>w przemyśle spożywczym, rozcieńczonym z wodą w stosunku 1:20;</w:t>
      </w:r>
    </w:p>
    <w:p w14:paraId="13498C03" w14:textId="77777777" w:rsidR="00850970" w:rsidRPr="00C90851" w:rsidRDefault="00850970" w:rsidP="00FE4AAF">
      <w:pPr>
        <w:pStyle w:val="Akapitzlist"/>
        <w:numPr>
          <w:ilvl w:val="0"/>
          <w:numId w:val="187"/>
        </w:numPr>
        <w:spacing w:after="200"/>
        <w:jc w:val="both"/>
        <w:rPr>
          <w:lang w:eastAsia="zh-CN"/>
        </w:rPr>
      </w:pPr>
      <w:r w:rsidRPr="007502D7">
        <w:t>wytrawianie (czas wytrawiania od 8 do 16 god</w:t>
      </w:r>
      <w:r>
        <w:t xml:space="preserve">zin w zależności od zabrudzenia </w:t>
      </w:r>
      <w:r w:rsidRPr="007502D7">
        <w:t>cysterny).</w:t>
      </w:r>
    </w:p>
    <w:p w14:paraId="078D17A0" w14:textId="77777777" w:rsidR="00850970" w:rsidRPr="00723764" w:rsidRDefault="00850970" w:rsidP="00FE4AAF">
      <w:pPr>
        <w:pStyle w:val="Akapitzlist"/>
        <w:numPr>
          <w:ilvl w:val="0"/>
          <w:numId w:val="163"/>
        </w:numPr>
        <w:spacing w:after="200"/>
        <w:ind w:left="426" w:hanging="568"/>
        <w:jc w:val="both"/>
        <w:rPr>
          <w:lang w:eastAsia="zh-CN"/>
        </w:rPr>
      </w:pPr>
      <w:r w:rsidRPr="00B953F5">
        <w:t xml:space="preserve">Po </w:t>
      </w:r>
      <w:r w:rsidRPr="001E3E0B">
        <w:t>montażu i próbach drogowych</w:t>
      </w:r>
      <w:r>
        <w:t xml:space="preserve"> </w:t>
      </w:r>
      <w:r w:rsidRPr="00FA26E6">
        <w:t>pojazd</w:t>
      </w:r>
      <w:r>
        <w:t xml:space="preserve"> </w:t>
      </w:r>
      <w:r w:rsidRPr="00FA26E6">
        <w:t>powinien być poddany kompleksowej diagnostyce na stacji diagnostycznej. Po wykonaniu naprawy pojazd powinien mieć wykon</w:t>
      </w:r>
      <w:r>
        <w:t xml:space="preserve">ane okresowe badania techniczne </w:t>
      </w:r>
      <w:r w:rsidRPr="00FA26E6">
        <w:t xml:space="preserve">zgodne z ustawą „Prawo o ruchu </w:t>
      </w:r>
      <w:r w:rsidRPr="00FA26E6">
        <w:rPr>
          <w:lang w:eastAsia="zh-CN"/>
        </w:rPr>
        <w:t>drogowym”. Badanie to ma być przeprowadzone na stacji kontroli pojazdów posiadającej od</w:t>
      </w:r>
      <w:r>
        <w:rPr>
          <w:lang w:eastAsia="zh-CN"/>
        </w:rPr>
        <w:t>powiednie uprawnienia państwowe.</w:t>
      </w:r>
    </w:p>
    <w:p w14:paraId="4AD00202" w14:textId="77777777" w:rsidR="00850970" w:rsidRPr="001E3E0B" w:rsidRDefault="00850970" w:rsidP="00FE4AAF">
      <w:pPr>
        <w:pStyle w:val="Akapitzlist"/>
        <w:numPr>
          <w:ilvl w:val="0"/>
          <w:numId w:val="163"/>
        </w:numPr>
        <w:spacing w:after="200"/>
        <w:ind w:left="426" w:hanging="568"/>
        <w:jc w:val="both"/>
        <w:rPr>
          <w:lang w:eastAsia="zh-CN"/>
        </w:rPr>
      </w:pPr>
      <w:r w:rsidRPr="001E3E0B">
        <w:rPr>
          <w:rFonts w:eastAsia="Calibri"/>
        </w:rPr>
        <w:t xml:space="preserve">Naprawiony pojazd (sprzęt), którego numer rejestracyjny rozpoczyna się wyróżnikiem złożonym z ciągu trzech liter podlega przerejestrowaniu. W tym celu, zgodnie z § 5 „Rozporządzenia Ministra Obrony Narodowej z dnia 23 maja 2012 r. w sprawie rejestracji pojazdów Sił Zbrojnych RP oraz pojazdów należących do obcych sił zbrojnych przebywających na terytorium RP na podstawie umów międzynarodowych” (Dz. U. z 2023 r. poz. 1776 z późn. zm.), Zamawiający upoważni Wykonawcę do złożenia </w:t>
      </w:r>
      <w:r w:rsidRPr="001E3E0B">
        <w:rPr>
          <w:rFonts w:eastAsia="Calibri"/>
          <w:b/>
        </w:rPr>
        <w:t xml:space="preserve">Wniosku </w:t>
      </w:r>
      <w:r w:rsidRPr="001E3E0B">
        <w:rPr>
          <w:rFonts w:eastAsia="Calibri"/>
          <w:b/>
        </w:rPr>
        <w:br/>
        <w:t>o rejestrację</w:t>
      </w:r>
      <w:r w:rsidRPr="001E3E0B">
        <w:rPr>
          <w:rFonts w:eastAsia="Calibri"/>
        </w:rPr>
        <w:t>.</w:t>
      </w:r>
      <w:r w:rsidRPr="001E3E0B">
        <w:rPr>
          <w:rFonts w:eastAsia="Calibri"/>
          <w:b/>
        </w:rPr>
        <w:t xml:space="preserve"> </w:t>
      </w:r>
      <w:r w:rsidRPr="001E3E0B">
        <w:rPr>
          <w:rFonts w:eastAsia="Calibri"/>
        </w:rPr>
        <w:t xml:space="preserve">W zakresie związanym z przerejestrowaniem pojazdów zastosowanie mają przepisy wydane przez MON w drodze rozporządzenia na podstawie art. 76 ustawy Prawo o ruchu drogowym. </w:t>
      </w:r>
    </w:p>
    <w:p w14:paraId="28E9D900" w14:textId="4E7C83C0" w:rsidR="00850970" w:rsidRPr="001E3E0B" w:rsidRDefault="00850970" w:rsidP="00FE4AAF">
      <w:pPr>
        <w:pStyle w:val="Akapitzlist"/>
        <w:numPr>
          <w:ilvl w:val="0"/>
          <w:numId w:val="163"/>
        </w:numPr>
        <w:spacing w:after="200"/>
        <w:ind w:left="426" w:hanging="568"/>
        <w:jc w:val="both"/>
        <w:rPr>
          <w:lang w:eastAsia="zh-CN"/>
        </w:rPr>
      </w:pPr>
      <w:r w:rsidRPr="001E3E0B">
        <w:rPr>
          <w:rFonts w:eastAsia="Calibri"/>
        </w:rPr>
        <w:t xml:space="preserve">Wykonawca powinien udzielić na naprawiony pojazd (sprzęt) gwarancję na okres nie mniejszy niż </w:t>
      </w:r>
      <w:r w:rsidR="00EA7A2E">
        <w:rPr>
          <w:rFonts w:eastAsia="Calibri"/>
          <w:lang w:val="pl-PL"/>
        </w:rPr>
        <w:t>1</w:t>
      </w:r>
      <w:r w:rsidR="00173244">
        <w:rPr>
          <w:rFonts w:eastAsia="Calibri"/>
          <w:lang w:val="pl-PL"/>
        </w:rPr>
        <w:t>2</w:t>
      </w:r>
      <w:r w:rsidRPr="001E3E0B">
        <w:rPr>
          <w:rFonts w:eastAsia="Calibri"/>
        </w:rPr>
        <w:t xml:space="preserve"> miesi</w:t>
      </w:r>
      <w:r w:rsidR="00EA7A2E">
        <w:rPr>
          <w:rFonts w:eastAsia="Calibri"/>
          <w:lang w:val="pl-PL"/>
        </w:rPr>
        <w:t>ę</w:t>
      </w:r>
      <w:r w:rsidRPr="001E3E0B">
        <w:rPr>
          <w:rFonts w:eastAsia="Calibri"/>
        </w:rPr>
        <w:t>c</w:t>
      </w:r>
      <w:r w:rsidR="00EA7A2E">
        <w:rPr>
          <w:rFonts w:eastAsia="Calibri"/>
          <w:lang w:val="pl-PL"/>
        </w:rPr>
        <w:t>y</w:t>
      </w:r>
      <w:r w:rsidRPr="001E3E0B">
        <w:rPr>
          <w:rFonts w:eastAsia="Calibri"/>
        </w:rPr>
        <w:t xml:space="preserve"> od daty przekazania pojazdu (sprzętu) przedstawicielowi użytkownika, bez limitu przebiegu km, mtg (rbg). W przypadku wykonania napraw zespołów (np. silnika) przez podwykonawców (kooperantów) gwarancja na zespół zaczyna się i kończy tak, jak na cały pojazd.</w:t>
      </w:r>
    </w:p>
    <w:p w14:paraId="2E369969" w14:textId="22F30ADB" w:rsidR="00850970" w:rsidRPr="00E73A37" w:rsidRDefault="00850970" w:rsidP="00FE4AAF">
      <w:pPr>
        <w:pStyle w:val="Akapitzlist"/>
        <w:numPr>
          <w:ilvl w:val="0"/>
          <w:numId w:val="163"/>
        </w:numPr>
        <w:spacing w:after="200"/>
        <w:ind w:left="426" w:hanging="568"/>
        <w:jc w:val="both"/>
        <w:rPr>
          <w:lang w:eastAsia="zh-CN"/>
        </w:rPr>
      </w:pPr>
      <w:r w:rsidRPr="00E73A37">
        <w:rPr>
          <w:rFonts w:eastAsia="Calibri"/>
        </w:rPr>
        <w:t xml:space="preserve">Wniosek użytkownika dotyczący usunięcia niesprawności (reklamacja) powinien być rozpatrzony w ciągu 7 dni od daty </w:t>
      </w:r>
      <w:r w:rsidR="00EA7A2E" w:rsidRPr="00EA7A2E">
        <w:rPr>
          <w:bCs/>
        </w:rPr>
        <w:t>otrzymania „Protokołu reklamacji</w:t>
      </w:r>
      <w:r w:rsidR="00EA7A2E" w:rsidRPr="00EA7A2E">
        <w:t>”</w:t>
      </w:r>
      <w:r w:rsidRPr="00E73A37">
        <w:rPr>
          <w:rFonts w:eastAsia="Calibri"/>
        </w:rPr>
        <w:t>. W przypadku</w:t>
      </w:r>
      <w:r w:rsidRPr="00E73A37">
        <w:t xml:space="preserve"> uznania reklamacji powinna być ona załatwiona w ciągu </w:t>
      </w:r>
      <w:r w:rsidR="00EA7A2E" w:rsidRPr="00EA7A2E">
        <w:rPr>
          <w:bCs/>
        </w:rPr>
        <w:t>25 dni roboczych,</w:t>
      </w:r>
      <w:r w:rsidR="00EA7A2E" w:rsidRPr="00EA7A2E">
        <w:t xml:space="preserve"> </w:t>
      </w:r>
      <w:r w:rsidR="00EA7A2E">
        <w:t>licząc od daty otrzymania „Protokołu reklamacji”</w:t>
      </w:r>
      <w:r w:rsidRPr="00E73A37">
        <w:t xml:space="preserve"> w JW (o ile zakres prac na to pozwala).</w:t>
      </w:r>
    </w:p>
    <w:p w14:paraId="7FA824C3" w14:textId="77777777" w:rsidR="00850970" w:rsidRPr="001E3E0B" w:rsidRDefault="00850970" w:rsidP="00FE4AAF">
      <w:pPr>
        <w:pStyle w:val="Akapitzlist"/>
        <w:numPr>
          <w:ilvl w:val="0"/>
          <w:numId w:val="163"/>
        </w:numPr>
        <w:spacing w:after="200"/>
        <w:ind w:left="426" w:hanging="568"/>
        <w:jc w:val="both"/>
        <w:rPr>
          <w:lang w:eastAsia="zh-CN"/>
        </w:rPr>
      </w:pPr>
      <w:r w:rsidRPr="00E73A37">
        <w:rPr>
          <w:lang w:eastAsia="pl-PL"/>
        </w:rPr>
        <w:lastRenderedPageBreak/>
        <w:t xml:space="preserve">Dokumentacja gwarancyjna powinna zawierać pełen wykaz (numerowy) plomb znajdujących się na </w:t>
      </w:r>
      <w:r w:rsidRPr="00E73A37">
        <w:rPr>
          <w:bCs/>
          <w:lang w:eastAsia="pl-PL"/>
        </w:rPr>
        <w:t xml:space="preserve">poszczególnych </w:t>
      </w:r>
      <w:r w:rsidRPr="00E73A37">
        <w:rPr>
          <w:lang w:eastAsia="pl-PL"/>
        </w:rPr>
        <w:t xml:space="preserve">zespołach SpW. Ponadto w dokumentacji gwarancyjnej użytkownik powinien otrzymać </w:t>
      </w:r>
      <w:r w:rsidRPr="00E73A37">
        <w:rPr>
          <w:iCs/>
          <w:lang w:eastAsia="pl-PL"/>
        </w:rPr>
        <w:t xml:space="preserve">wykaz </w:t>
      </w:r>
      <w:r w:rsidRPr="00E73A37">
        <w:rPr>
          <w:lang w:eastAsia="pl-PL"/>
        </w:rPr>
        <w:t xml:space="preserve">autoryzowanych stacji (warsztatów) do wykonywania przeglądów </w:t>
      </w:r>
      <w:r w:rsidRPr="001E3E0B">
        <w:rPr>
          <w:lang w:eastAsia="pl-PL"/>
        </w:rPr>
        <w:t>gwarancyjnych pojazdów bądź upoważnienie dla użytkownika na wykonanie przeglądu w wojskowej stacji obsługi (warsztacie) przez etatowy personel.</w:t>
      </w:r>
    </w:p>
    <w:p w14:paraId="709741F3" w14:textId="77777777" w:rsidR="00850970" w:rsidRPr="001E3E0B" w:rsidRDefault="00850970" w:rsidP="00FE4AAF">
      <w:pPr>
        <w:pStyle w:val="Akapitzlist"/>
        <w:numPr>
          <w:ilvl w:val="0"/>
          <w:numId w:val="163"/>
        </w:numPr>
        <w:spacing w:after="200"/>
        <w:ind w:left="426" w:hanging="568"/>
        <w:jc w:val="both"/>
        <w:rPr>
          <w:lang w:eastAsia="zh-CN"/>
        </w:rPr>
      </w:pPr>
      <w:r w:rsidRPr="001E3E0B">
        <w:t>Zakres naprawy nie obejmuje uzupełniania braków w wyposażeniu, chyba że określono to inaczej w wymaganiach szczegółowych. Sprzęt do naprawy przekazuje się bez napełnionych zbiorników paliwa.</w:t>
      </w:r>
    </w:p>
    <w:p w14:paraId="75CA03E1" w14:textId="77777777" w:rsidR="00850970" w:rsidRPr="001E3E0B" w:rsidRDefault="00850970" w:rsidP="00FE4AAF">
      <w:pPr>
        <w:pStyle w:val="Akapitzlist"/>
        <w:numPr>
          <w:ilvl w:val="0"/>
          <w:numId w:val="163"/>
        </w:numPr>
        <w:spacing w:after="200"/>
        <w:ind w:left="426" w:hanging="568"/>
        <w:jc w:val="both"/>
        <w:rPr>
          <w:lang w:eastAsia="zh-CN"/>
        </w:rPr>
      </w:pPr>
      <w:r w:rsidRPr="001E3E0B">
        <w:t xml:space="preserve">Warunkiem rozliczenia usługi jest naniesienie zmian w dokumentacji indywidualnej sprzętu (np. dowodzie urządzenia) dotyczących wszystkich zmian dokonanych podczas naprawy (np. wymiana akumulatorów) oraz wpisanie wykonanej naprawy, a także wpisu </w:t>
      </w:r>
      <w:r>
        <w:rPr>
          <w:i/>
        </w:rPr>
        <w:t xml:space="preserve">„wykonano naprawę „średnią / </w:t>
      </w:r>
      <w:r w:rsidRPr="001E3E0B">
        <w:rPr>
          <w:i/>
        </w:rPr>
        <w:t xml:space="preserve">lub konserwacyjną </w:t>
      </w:r>
      <w:r>
        <w:rPr>
          <w:i/>
        </w:rPr>
        <w:t xml:space="preserve">/ </w:t>
      </w:r>
      <w:r w:rsidRPr="001E3E0B">
        <w:rPr>
          <w:i/>
        </w:rPr>
        <w:t xml:space="preserve">lub główną” </w:t>
      </w:r>
      <w:r>
        <w:rPr>
          <w:i/>
        </w:rPr>
        <w:t xml:space="preserve">(wpisać właściwą) </w:t>
      </w:r>
      <w:r>
        <w:rPr>
          <w:i/>
        </w:rPr>
        <w:br/>
      </w:r>
      <w:r w:rsidRPr="001E3E0B">
        <w:rPr>
          <w:i/>
        </w:rPr>
        <w:t xml:space="preserve">w </w:t>
      </w:r>
      <w:r>
        <w:rPr>
          <w:i/>
        </w:rPr>
        <w:t>„</w:t>
      </w:r>
      <w:r w:rsidRPr="001E3E0B">
        <w:rPr>
          <w:i/>
        </w:rPr>
        <w:t>zakładzi</w:t>
      </w:r>
      <w:r>
        <w:rPr>
          <w:i/>
        </w:rPr>
        <w:t xml:space="preserve">e/firmie” (nazwa) „termin” oraz </w:t>
      </w:r>
      <w:r w:rsidRPr="007502D7">
        <w:rPr>
          <w:i/>
        </w:rPr>
        <w:t>„</w:t>
      </w:r>
      <w:r>
        <w:rPr>
          <w:i/>
        </w:rPr>
        <w:t>dokonano wymiany/naprawy/regeneracji (jakie czynności i elementy)</w:t>
      </w:r>
      <w:r w:rsidRPr="001E3E0B">
        <w:rPr>
          <w:i/>
        </w:rPr>
        <w:t>”</w:t>
      </w:r>
      <w:r w:rsidRPr="001E3E0B">
        <w:t xml:space="preserve"> – potwierdzony podpisem.</w:t>
      </w:r>
    </w:p>
    <w:p w14:paraId="6203D1A3" w14:textId="77777777" w:rsidR="00850970" w:rsidRPr="0008348B" w:rsidRDefault="00850970" w:rsidP="00FE4AAF">
      <w:pPr>
        <w:pStyle w:val="Akapitzlist"/>
        <w:numPr>
          <w:ilvl w:val="0"/>
          <w:numId w:val="163"/>
        </w:numPr>
        <w:spacing w:after="200"/>
        <w:ind w:left="426" w:hanging="568"/>
        <w:jc w:val="both"/>
        <w:rPr>
          <w:lang w:eastAsia="zh-CN"/>
        </w:rPr>
      </w:pPr>
      <w:r w:rsidRPr="00E73A37">
        <w:t xml:space="preserve">Wykonawca zobowiązany jest do przedstawienia dokumentów oraz protokołów wymaganych przepisami dozorowymi, metrologicznymi lub bezpieczeństwa i higieny pracy (m.in. protokoły z badań rezystancji, legalizacji, wzorcowania), jak i również </w:t>
      </w:r>
      <w:r>
        <w:t>dopuszczenia do ruchu drogowego, zależnie od sprzętu poddawanego naprawie.</w:t>
      </w:r>
    </w:p>
    <w:p w14:paraId="478E40A4" w14:textId="77777777" w:rsidR="00850970" w:rsidRPr="00400BF1" w:rsidRDefault="00850970" w:rsidP="00850970">
      <w:pPr>
        <w:pStyle w:val="Tekstpodstawowywcity21"/>
        <w:spacing w:before="240" w:after="240"/>
        <w:ind w:left="0" w:firstLine="0"/>
        <w:rPr>
          <w:b/>
          <w:u w:val="single"/>
        </w:rPr>
      </w:pPr>
      <w:r w:rsidRPr="00400BF1">
        <w:rPr>
          <w:b/>
          <w:u w:val="single"/>
        </w:rPr>
        <w:t>Przekazanie, odbiór i wymagania jakościowe</w:t>
      </w:r>
    </w:p>
    <w:p w14:paraId="3752B908" w14:textId="77777777" w:rsidR="00850970" w:rsidRDefault="00850970" w:rsidP="00FE4AAF">
      <w:pPr>
        <w:pStyle w:val="Akapitzlist"/>
        <w:numPr>
          <w:ilvl w:val="0"/>
          <w:numId w:val="179"/>
        </w:numPr>
        <w:spacing w:after="200"/>
        <w:ind w:left="426" w:hanging="426"/>
        <w:jc w:val="both"/>
        <w:rPr>
          <w:lang w:eastAsia="zh-CN"/>
        </w:rPr>
      </w:pPr>
      <w:r w:rsidRPr="00400BF1">
        <w:rPr>
          <w:lang w:eastAsia="zh-CN"/>
        </w:rPr>
        <w:t>Zamawiający zaplanuje oraz umożliwi po</w:t>
      </w:r>
      <w:r>
        <w:rPr>
          <w:lang w:eastAsia="zh-CN"/>
        </w:rPr>
        <w:t>dmiotom i osobom uczestniczącym</w:t>
      </w:r>
      <w:r>
        <w:rPr>
          <w:lang w:eastAsia="zh-CN"/>
        </w:rPr>
        <w:br/>
        <w:t>w postę</w:t>
      </w:r>
      <w:r w:rsidRPr="00400BF1">
        <w:rPr>
          <w:lang w:eastAsia="zh-CN"/>
        </w:rPr>
        <w:t xml:space="preserve">powaniu o </w:t>
      </w:r>
      <w:r>
        <w:rPr>
          <w:lang w:eastAsia="zh-CN"/>
        </w:rPr>
        <w:t xml:space="preserve">udzielenie zamówienia </w:t>
      </w:r>
      <w:r w:rsidRPr="00400BF1">
        <w:rPr>
          <w:lang w:eastAsia="zh-CN"/>
        </w:rPr>
        <w:t xml:space="preserve">dokonanie wizji lokalnej (w miejscu jego stacjonowania – przechowywania) i oceny stanu technicznego sprzętu. </w:t>
      </w:r>
    </w:p>
    <w:p w14:paraId="7B913F7E" w14:textId="77777777" w:rsidR="00850970" w:rsidRDefault="00850970" w:rsidP="00FE4AAF">
      <w:pPr>
        <w:pStyle w:val="Akapitzlist"/>
        <w:numPr>
          <w:ilvl w:val="0"/>
          <w:numId w:val="179"/>
        </w:numPr>
        <w:spacing w:after="200"/>
        <w:ind w:left="426" w:hanging="426"/>
        <w:jc w:val="both"/>
        <w:rPr>
          <w:lang w:eastAsia="zh-CN"/>
        </w:rPr>
      </w:pPr>
      <w:r w:rsidRPr="00F00FF0">
        <w:rPr>
          <w:lang w:eastAsia="zh-CN"/>
        </w:rPr>
        <w:t>Pojazd (sprzęt) przekazywany do naprawy powinien być czysty w takim stopniu, aby możliwe było sprawdzenie wizualne stanu podzespołów i zespołów pojazdu</w:t>
      </w:r>
      <w:r>
        <w:rPr>
          <w:lang w:eastAsia="zh-CN"/>
        </w:rPr>
        <w:t xml:space="preserve"> (sprzętu)</w:t>
      </w:r>
      <w:r w:rsidRPr="00F00FF0">
        <w:rPr>
          <w:lang w:eastAsia="zh-CN"/>
        </w:rPr>
        <w:t>.</w:t>
      </w:r>
    </w:p>
    <w:p w14:paraId="0E3DD1F1" w14:textId="77777777" w:rsidR="00850970" w:rsidRDefault="00850970" w:rsidP="00FE4AAF">
      <w:pPr>
        <w:pStyle w:val="Akapitzlist"/>
        <w:numPr>
          <w:ilvl w:val="0"/>
          <w:numId w:val="179"/>
        </w:numPr>
        <w:spacing w:after="200"/>
        <w:ind w:left="426" w:hanging="426"/>
        <w:jc w:val="both"/>
        <w:rPr>
          <w:lang w:eastAsia="zh-CN"/>
        </w:rPr>
      </w:pPr>
      <w:r w:rsidRPr="00F00FF0">
        <w:rPr>
          <w:lang w:eastAsia="zh-CN"/>
        </w:rPr>
        <w:t>W celu określenia faktycznego stanu technicznego pojazdu</w:t>
      </w:r>
      <w:r>
        <w:rPr>
          <w:lang w:eastAsia="zh-CN"/>
        </w:rPr>
        <w:t xml:space="preserve"> (sprzętu) </w:t>
      </w:r>
      <w:r w:rsidRPr="00F00FF0">
        <w:rPr>
          <w:lang w:eastAsia="zh-CN"/>
        </w:rPr>
        <w:t xml:space="preserve">jest on poddawany szczegółowemu przeglądowi przy wykorzystaniu niezbędnych przyrządów i urządzeń diagnostycznych, a także próbom w miejscu i w ruchu. </w:t>
      </w:r>
    </w:p>
    <w:p w14:paraId="74ABC61E" w14:textId="77777777" w:rsidR="00850970" w:rsidRDefault="00850970" w:rsidP="00FE4AAF">
      <w:pPr>
        <w:pStyle w:val="Akapitzlist"/>
        <w:numPr>
          <w:ilvl w:val="0"/>
          <w:numId w:val="179"/>
        </w:numPr>
        <w:spacing w:after="200"/>
        <w:ind w:left="426" w:hanging="426"/>
        <w:jc w:val="both"/>
        <w:rPr>
          <w:lang w:eastAsia="zh-CN"/>
        </w:rPr>
      </w:pPr>
      <w:r w:rsidRPr="00F00FF0">
        <w:rPr>
          <w:lang w:eastAsia="zh-CN"/>
        </w:rPr>
        <w:t>Przeglądu i prób dokonuje się w obecności przedstawiciela strony przekazującej.</w:t>
      </w:r>
    </w:p>
    <w:p w14:paraId="7CDC563F" w14:textId="77777777" w:rsidR="00850970" w:rsidRDefault="00850970" w:rsidP="00FE4AAF">
      <w:pPr>
        <w:pStyle w:val="Akapitzlist"/>
        <w:numPr>
          <w:ilvl w:val="0"/>
          <w:numId w:val="179"/>
        </w:numPr>
        <w:spacing w:after="200"/>
        <w:ind w:left="426" w:hanging="426"/>
        <w:jc w:val="both"/>
        <w:rPr>
          <w:lang w:eastAsia="zh-CN"/>
        </w:rPr>
      </w:pPr>
      <w:r w:rsidRPr="00F00FF0">
        <w:rPr>
          <w:lang w:eastAsia="zh-CN"/>
        </w:rPr>
        <w:t>Na taką okoliczność s</w:t>
      </w:r>
      <w:r>
        <w:rPr>
          <w:lang w:eastAsia="zh-CN"/>
        </w:rPr>
        <w:t>porządza się protokół zdawczo-</w:t>
      </w:r>
      <w:r w:rsidRPr="00F00FF0">
        <w:rPr>
          <w:lang w:eastAsia="zh-CN"/>
        </w:rPr>
        <w:t xml:space="preserve">odbiorczy przekazania do naprawy. </w:t>
      </w:r>
      <w:r>
        <w:rPr>
          <w:lang w:eastAsia="zh-CN"/>
        </w:rPr>
        <w:t>(</w:t>
      </w:r>
      <w:r w:rsidRPr="00F00FF0">
        <w:rPr>
          <w:lang w:eastAsia="zh-CN"/>
        </w:rPr>
        <w:t>Wy</w:t>
      </w:r>
      <w:r>
        <w:rPr>
          <w:lang w:eastAsia="zh-CN"/>
        </w:rPr>
        <w:t xml:space="preserve">posażenie indywidualne pojazdów </w:t>
      </w:r>
      <w:r w:rsidRPr="00F00FF0">
        <w:rPr>
          <w:lang w:eastAsia="zh-CN"/>
        </w:rPr>
        <w:t>w trakcie napr</w:t>
      </w:r>
      <w:r>
        <w:rPr>
          <w:lang w:eastAsia="zh-CN"/>
        </w:rPr>
        <w:t xml:space="preserve">awy konserwacyjnej pozostaje </w:t>
      </w:r>
      <w:r>
        <w:rPr>
          <w:lang w:eastAsia="zh-CN"/>
        </w:rPr>
        <w:br/>
        <w:t xml:space="preserve">u użytkownika, </w:t>
      </w:r>
      <w:r w:rsidRPr="00F00FF0">
        <w:rPr>
          <w:lang w:eastAsia="zh-CN"/>
        </w:rPr>
        <w:t>chyba</w:t>
      </w:r>
      <w:r>
        <w:rPr>
          <w:lang w:eastAsia="zh-CN"/>
        </w:rPr>
        <w:t xml:space="preserve"> </w:t>
      </w:r>
      <w:r w:rsidRPr="00F00FF0">
        <w:rPr>
          <w:lang w:eastAsia="zh-CN"/>
        </w:rPr>
        <w:t>że w wymaganiach ogólnych lub szczegółowych określono inaczej.</w:t>
      </w:r>
      <w:r>
        <w:rPr>
          <w:lang w:eastAsia="zh-CN"/>
        </w:rPr>
        <w:t>)</w:t>
      </w:r>
    </w:p>
    <w:p w14:paraId="2BE597B7" w14:textId="77777777" w:rsidR="00850970" w:rsidRDefault="00850970" w:rsidP="00FE4AAF">
      <w:pPr>
        <w:pStyle w:val="Akapitzlist"/>
        <w:numPr>
          <w:ilvl w:val="0"/>
          <w:numId w:val="179"/>
        </w:numPr>
        <w:spacing w:after="200"/>
        <w:ind w:left="426" w:hanging="426"/>
        <w:jc w:val="both"/>
        <w:rPr>
          <w:lang w:eastAsia="zh-CN"/>
        </w:rPr>
      </w:pPr>
      <w:r w:rsidRPr="00F00FF0">
        <w:rPr>
          <w:lang w:eastAsia="zh-CN"/>
        </w:rPr>
        <w:t xml:space="preserve">Przekazanie pojazdów (sprzętu) do naprawy odbywa się </w:t>
      </w:r>
      <w:r w:rsidRPr="0008348B">
        <w:rPr>
          <w:b/>
          <w:lang w:eastAsia="zh-CN"/>
        </w:rPr>
        <w:t xml:space="preserve">u </w:t>
      </w:r>
      <w:r w:rsidRPr="00F00FF0">
        <w:rPr>
          <w:b/>
          <w:lang w:eastAsia="zh-CN"/>
        </w:rPr>
        <w:t xml:space="preserve">użytkownika </w:t>
      </w:r>
      <w:r w:rsidRPr="00E73A37">
        <w:rPr>
          <w:b/>
          <w:lang w:eastAsia="zh-CN"/>
        </w:rPr>
        <w:t>sprzętu</w:t>
      </w:r>
      <w:r>
        <w:rPr>
          <w:lang w:eastAsia="zh-CN"/>
        </w:rPr>
        <w:t xml:space="preserve"> </w:t>
      </w:r>
      <w:r>
        <w:rPr>
          <w:lang w:eastAsia="zh-CN"/>
        </w:rPr>
        <w:br/>
      </w:r>
      <w:r w:rsidRPr="00F00FF0">
        <w:rPr>
          <w:lang w:eastAsia="zh-CN"/>
        </w:rPr>
        <w:t>w godzinach jego urzędowania.</w:t>
      </w:r>
    </w:p>
    <w:p w14:paraId="21F9FF74" w14:textId="77777777" w:rsidR="00850970" w:rsidRPr="00F00FF0" w:rsidRDefault="00850970" w:rsidP="00FE4AAF">
      <w:pPr>
        <w:pStyle w:val="Akapitzlist"/>
        <w:numPr>
          <w:ilvl w:val="0"/>
          <w:numId w:val="179"/>
        </w:numPr>
        <w:spacing w:after="200"/>
        <w:ind w:left="426" w:hanging="426"/>
        <w:jc w:val="both"/>
        <w:rPr>
          <w:lang w:eastAsia="zh-CN"/>
        </w:rPr>
      </w:pPr>
      <w:r w:rsidRPr="00F00FF0">
        <w:rPr>
          <w:lang w:eastAsia="zh-CN"/>
        </w:rPr>
        <w:t>Podstawowymi dokumentami przy przekazywaniu do naprawy są:</w:t>
      </w:r>
    </w:p>
    <w:p w14:paraId="0EC9D2EB" w14:textId="77777777" w:rsidR="00850970" w:rsidRPr="00400BF1" w:rsidRDefault="00850970" w:rsidP="00FE4AAF">
      <w:pPr>
        <w:pStyle w:val="Akapitzlist"/>
        <w:numPr>
          <w:ilvl w:val="0"/>
          <w:numId w:val="180"/>
        </w:numPr>
        <w:spacing w:after="200"/>
        <w:ind w:left="851" w:hanging="425"/>
        <w:jc w:val="both"/>
        <w:rPr>
          <w:lang w:eastAsia="zh-CN"/>
        </w:rPr>
      </w:pPr>
      <w:r w:rsidRPr="00400BF1">
        <w:rPr>
          <w:lang w:eastAsia="zh-CN"/>
        </w:rPr>
        <w:t>zlecenie na naprawę,</w:t>
      </w:r>
    </w:p>
    <w:p w14:paraId="6FAD49AD" w14:textId="77777777" w:rsidR="00850970" w:rsidRPr="00400BF1" w:rsidRDefault="00850970" w:rsidP="00FE4AAF">
      <w:pPr>
        <w:pStyle w:val="Akapitzlist"/>
        <w:numPr>
          <w:ilvl w:val="0"/>
          <w:numId w:val="180"/>
        </w:numPr>
        <w:spacing w:after="200"/>
        <w:ind w:left="851" w:hanging="425"/>
        <w:jc w:val="both"/>
        <w:rPr>
          <w:lang w:eastAsia="zh-CN"/>
        </w:rPr>
      </w:pPr>
      <w:r w:rsidRPr="00400BF1">
        <w:rPr>
          <w:lang w:eastAsia="zh-CN"/>
        </w:rPr>
        <w:t xml:space="preserve">zatwierdzony protokół stanu technicznego </w:t>
      </w:r>
      <w:r>
        <w:rPr>
          <w:lang w:eastAsia="zh-CN"/>
        </w:rPr>
        <w:t xml:space="preserve">(PST), </w:t>
      </w:r>
      <w:r w:rsidRPr="00400BF1">
        <w:rPr>
          <w:lang w:eastAsia="zh-CN"/>
        </w:rPr>
        <w:t>wraz załącznikami</w:t>
      </w:r>
      <w:r>
        <w:rPr>
          <w:lang w:eastAsia="zh-CN"/>
        </w:rPr>
        <w:t>,</w:t>
      </w:r>
      <w:r w:rsidRPr="00400BF1">
        <w:rPr>
          <w:lang w:eastAsia="zh-CN"/>
        </w:rPr>
        <w:t xml:space="preserve"> opracowany </w:t>
      </w:r>
      <w:r>
        <w:rPr>
          <w:lang w:eastAsia="zh-CN"/>
        </w:rPr>
        <w:br/>
      </w:r>
      <w:r w:rsidRPr="00400BF1">
        <w:rPr>
          <w:lang w:eastAsia="zh-CN"/>
        </w:rPr>
        <w:t>w trakcie procedury zlecenia naprawy,</w:t>
      </w:r>
    </w:p>
    <w:p w14:paraId="65F0568D" w14:textId="77777777" w:rsidR="00850970" w:rsidRPr="00400BF1" w:rsidRDefault="00850970" w:rsidP="00FE4AAF">
      <w:pPr>
        <w:pStyle w:val="Akapitzlist"/>
        <w:numPr>
          <w:ilvl w:val="0"/>
          <w:numId w:val="180"/>
        </w:numPr>
        <w:spacing w:after="200"/>
        <w:ind w:left="851" w:hanging="425"/>
        <w:jc w:val="both"/>
        <w:rPr>
          <w:lang w:eastAsia="zh-CN"/>
        </w:rPr>
      </w:pPr>
      <w:r>
        <w:rPr>
          <w:lang w:eastAsia="zh-CN"/>
        </w:rPr>
        <w:t xml:space="preserve">dowód rejestracyjny, </w:t>
      </w:r>
      <w:r w:rsidRPr="00400BF1">
        <w:rPr>
          <w:lang w:eastAsia="zh-CN"/>
        </w:rPr>
        <w:t>dla sprzętu posiadającego nr rejestracyjne,</w:t>
      </w:r>
    </w:p>
    <w:p w14:paraId="50353DDB" w14:textId="77777777" w:rsidR="00850970" w:rsidRPr="00400BF1" w:rsidRDefault="00850970" w:rsidP="00FE4AAF">
      <w:pPr>
        <w:pStyle w:val="Akapitzlist"/>
        <w:numPr>
          <w:ilvl w:val="0"/>
          <w:numId w:val="180"/>
        </w:numPr>
        <w:spacing w:after="200"/>
        <w:ind w:left="851" w:hanging="425"/>
        <w:jc w:val="both"/>
        <w:rPr>
          <w:lang w:eastAsia="zh-CN"/>
        </w:rPr>
      </w:pPr>
      <w:r>
        <w:rPr>
          <w:lang w:eastAsia="zh-CN"/>
        </w:rPr>
        <w:t xml:space="preserve">książka pojazdu mechanicznego, </w:t>
      </w:r>
      <w:r w:rsidRPr="00400BF1">
        <w:rPr>
          <w:lang w:eastAsia="zh-CN"/>
        </w:rPr>
        <w:t>dla sprzętu posiadającego nr rejestracyjne,</w:t>
      </w:r>
    </w:p>
    <w:p w14:paraId="2592E436" w14:textId="77777777" w:rsidR="00850970" w:rsidRPr="00400BF1" w:rsidRDefault="00850970" w:rsidP="00FE4AAF">
      <w:pPr>
        <w:pStyle w:val="Akapitzlist"/>
        <w:numPr>
          <w:ilvl w:val="0"/>
          <w:numId w:val="180"/>
        </w:numPr>
        <w:spacing w:after="200"/>
        <w:ind w:left="851" w:hanging="425"/>
        <w:jc w:val="both"/>
        <w:rPr>
          <w:lang w:eastAsia="zh-CN"/>
        </w:rPr>
      </w:pPr>
      <w:r>
        <w:rPr>
          <w:lang w:eastAsia="zh-CN"/>
        </w:rPr>
        <w:t>d</w:t>
      </w:r>
      <w:r w:rsidRPr="00400BF1">
        <w:rPr>
          <w:lang w:eastAsia="zh-CN"/>
        </w:rPr>
        <w:t>owód urządzenia,</w:t>
      </w:r>
    </w:p>
    <w:p w14:paraId="0F49A371" w14:textId="77777777" w:rsidR="00850970" w:rsidRPr="00400BF1" w:rsidRDefault="00850970" w:rsidP="00FE4AAF">
      <w:pPr>
        <w:pStyle w:val="Akapitzlist"/>
        <w:numPr>
          <w:ilvl w:val="0"/>
          <w:numId w:val="180"/>
        </w:numPr>
        <w:spacing w:after="200"/>
        <w:ind w:left="851" w:hanging="425"/>
        <w:jc w:val="both"/>
        <w:rPr>
          <w:lang w:eastAsia="zh-CN"/>
        </w:rPr>
      </w:pPr>
      <w:r>
        <w:rPr>
          <w:lang w:eastAsia="zh-CN"/>
        </w:rPr>
        <w:t>protokół zdawczo-</w:t>
      </w:r>
      <w:r w:rsidRPr="00400BF1">
        <w:rPr>
          <w:lang w:eastAsia="zh-CN"/>
        </w:rPr>
        <w:t>odbiorczy,</w:t>
      </w:r>
    </w:p>
    <w:p w14:paraId="170FE5E4" w14:textId="77777777" w:rsidR="00850970" w:rsidRPr="00FA26E6" w:rsidRDefault="00850970" w:rsidP="00FE4AAF">
      <w:pPr>
        <w:pStyle w:val="Akapitzlist"/>
        <w:numPr>
          <w:ilvl w:val="0"/>
          <w:numId w:val="180"/>
        </w:numPr>
        <w:spacing w:after="200"/>
        <w:ind w:left="851" w:hanging="425"/>
        <w:jc w:val="both"/>
        <w:rPr>
          <w:lang w:eastAsia="zh-CN"/>
        </w:rPr>
      </w:pPr>
      <w:r w:rsidRPr="00400BF1">
        <w:rPr>
          <w:lang w:eastAsia="zh-CN"/>
        </w:rPr>
        <w:t xml:space="preserve">inne dokumenty </w:t>
      </w:r>
      <w:r>
        <w:rPr>
          <w:lang w:eastAsia="zh-CN"/>
        </w:rPr>
        <w:t xml:space="preserve">dotyczące nadwozia </w:t>
      </w:r>
      <w:r w:rsidRPr="00FA26E6">
        <w:rPr>
          <w:lang w:eastAsia="zh-CN"/>
        </w:rPr>
        <w:t>i podwozia.</w:t>
      </w:r>
    </w:p>
    <w:p w14:paraId="57F32C60" w14:textId="77777777" w:rsidR="00850970" w:rsidRPr="00FA26E6" w:rsidRDefault="00850970" w:rsidP="00FE4AAF">
      <w:pPr>
        <w:pStyle w:val="Akapitzlist"/>
        <w:numPr>
          <w:ilvl w:val="0"/>
          <w:numId w:val="179"/>
        </w:numPr>
        <w:spacing w:after="200"/>
        <w:ind w:left="426" w:hanging="426"/>
        <w:jc w:val="both"/>
        <w:rPr>
          <w:lang w:eastAsia="zh-CN"/>
        </w:rPr>
      </w:pPr>
      <w:r w:rsidRPr="00FA26E6">
        <w:rPr>
          <w:lang w:eastAsia="zh-CN"/>
        </w:rPr>
        <w:t>Dostarczenie i zwrot (transport) pojazdu (sprzętu) do/z naprawy dokonywane jest na koszt i odpowiedzialność Wykonawcy zgodnie z ustalonymi terminami.</w:t>
      </w:r>
    </w:p>
    <w:p w14:paraId="26FA42D5" w14:textId="77777777" w:rsidR="00850970" w:rsidRPr="00FA26E6" w:rsidRDefault="00850970" w:rsidP="00FE4AAF">
      <w:pPr>
        <w:pStyle w:val="Akapitzlist"/>
        <w:numPr>
          <w:ilvl w:val="0"/>
          <w:numId w:val="179"/>
        </w:numPr>
        <w:spacing w:after="200"/>
        <w:ind w:left="426" w:hanging="426"/>
        <w:jc w:val="both"/>
        <w:rPr>
          <w:lang w:eastAsia="zh-CN"/>
        </w:rPr>
      </w:pPr>
      <w:r w:rsidRPr="00FA26E6">
        <w:rPr>
          <w:lang w:eastAsia="zh-CN"/>
        </w:rPr>
        <w:t>System zarzadzania jakością Wykonawcy powinien spełniać wymagania zawarte w normie PN-EN ISO 9001:2015. Jeśli Wykonawca posiada certyfikat ISO 9001, może załączyć go do oferty. Wykonawca może jedynie zadeklarować jego posiadanie poprzez złożenie oświadczenia. Weryfikowanie spełnienia przez Wykonawcę wymagania dotyczącego zgodności systemu zarządzenia jakością z normą ISO 9001 odbędzie się przez RPW po podpisaniu umowy.</w:t>
      </w:r>
    </w:p>
    <w:p w14:paraId="69E2A4B1" w14:textId="77777777" w:rsidR="00850970" w:rsidRPr="00FA26E6" w:rsidRDefault="00850970" w:rsidP="00FE4AAF">
      <w:pPr>
        <w:pStyle w:val="Akapitzlist"/>
        <w:numPr>
          <w:ilvl w:val="0"/>
          <w:numId w:val="179"/>
        </w:numPr>
        <w:spacing w:after="200"/>
        <w:ind w:left="426" w:hanging="568"/>
        <w:jc w:val="both"/>
        <w:rPr>
          <w:lang w:eastAsia="zh-CN"/>
        </w:rPr>
      </w:pPr>
      <w:r w:rsidRPr="00FA26E6">
        <w:lastRenderedPageBreak/>
        <w:t xml:space="preserve">Nadzór i kontrole jakości wykonywanej usługi naprawy realizuje właściwe terytorialnie lub wskazane dla Wykonawcy usługi Rejonowe Przedstawicielstwo Wojskowe (RPW). </w:t>
      </w:r>
    </w:p>
    <w:p w14:paraId="36D506CC" w14:textId="77777777" w:rsidR="00850970" w:rsidRPr="00D6728E" w:rsidRDefault="00850970" w:rsidP="00FE4AAF">
      <w:pPr>
        <w:pStyle w:val="Akapitzlist"/>
        <w:numPr>
          <w:ilvl w:val="0"/>
          <w:numId w:val="179"/>
        </w:numPr>
        <w:spacing w:after="200"/>
        <w:ind w:left="426" w:hanging="568"/>
        <w:jc w:val="both"/>
        <w:rPr>
          <w:lang w:eastAsia="zh-CN"/>
        </w:rPr>
      </w:pPr>
      <w:r w:rsidRPr="00FA26E6">
        <w:t xml:space="preserve">Odbioru jakościowego i technicznego po naprawie dokonuje Zamawiający (lub reprezentujący Zamawiającego użytkownik). Odbiór odbywa się u użytkownika sprzętu </w:t>
      </w:r>
      <w:r w:rsidRPr="00FA26E6">
        <w:br/>
        <w:t>w godzinach jego urzędowania.</w:t>
      </w:r>
    </w:p>
    <w:p w14:paraId="25729A8D" w14:textId="77777777" w:rsidR="00850970" w:rsidRPr="00680927" w:rsidRDefault="00850970" w:rsidP="00FE4AAF">
      <w:pPr>
        <w:pStyle w:val="Akapitzlist"/>
        <w:numPr>
          <w:ilvl w:val="0"/>
          <w:numId w:val="179"/>
        </w:numPr>
        <w:spacing w:after="200"/>
        <w:ind w:left="426" w:hanging="568"/>
        <w:jc w:val="both"/>
        <w:rPr>
          <w:lang w:eastAsia="zh-CN"/>
        </w:rPr>
      </w:pPr>
      <w:r w:rsidRPr="005B37D5">
        <w:rPr>
          <w:lang w:eastAsia="zh-CN"/>
        </w:rPr>
        <w:t>Podczas odbioru pojazdów po naprawie przeprowadzona będ</w:t>
      </w:r>
      <w:r>
        <w:rPr>
          <w:lang w:eastAsia="zh-CN"/>
        </w:rPr>
        <w:t xml:space="preserve">zie próba drogowa na odległości </w:t>
      </w:r>
      <w:r>
        <w:rPr>
          <w:b/>
          <w:lang w:eastAsia="zh-CN"/>
        </w:rPr>
        <w:t xml:space="preserve">minimum </w:t>
      </w:r>
      <w:r w:rsidRPr="005B37D5">
        <w:rPr>
          <w:b/>
          <w:lang w:eastAsia="zh-CN"/>
        </w:rPr>
        <w:t>50</w:t>
      </w:r>
      <w:r w:rsidRPr="005B37D5">
        <w:rPr>
          <w:lang w:eastAsia="zh-CN"/>
        </w:rPr>
        <w:t xml:space="preserve"> </w:t>
      </w:r>
      <w:r w:rsidRPr="005B37D5">
        <w:rPr>
          <w:b/>
          <w:lang w:eastAsia="zh-CN"/>
        </w:rPr>
        <w:t>km</w:t>
      </w:r>
      <w:r w:rsidRPr="005B37D5">
        <w:rPr>
          <w:lang w:eastAsia="zh-CN"/>
        </w:rPr>
        <w:t>. Wykonawca zapewni odpowiednią ilość paliwa do przeprowadzenia próby drogowej. Próba drogowa dla przyc</w:t>
      </w:r>
      <w:r>
        <w:rPr>
          <w:lang w:eastAsia="zh-CN"/>
        </w:rPr>
        <w:t xml:space="preserve">zep wynosi </w:t>
      </w:r>
      <w:r w:rsidRPr="005B37D5">
        <w:rPr>
          <w:b/>
          <w:lang w:eastAsia="zh-CN"/>
        </w:rPr>
        <w:t>minimum 25</w:t>
      </w:r>
      <w:r w:rsidRPr="005B37D5">
        <w:rPr>
          <w:lang w:eastAsia="zh-CN"/>
        </w:rPr>
        <w:t xml:space="preserve"> </w:t>
      </w:r>
      <w:r w:rsidRPr="005B37D5">
        <w:rPr>
          <w:b/>
          <w:lang w:eastAsia="zh-CN"/>
        </w:rPr>
        <w:t>km</w:t>
      </w:r>
      <w:r w:rsidRPr="005B37D5">
        <w:rPr>
          <w:lang w:eastAsia="zh-CN"/>
        </w:rPr>
        <w:t>.</w:t>
      </w:r>
    </w:p>
    <w:p w14:paraId="389FCFEA" w14:textId="77777777" w:rsidR="00850970" w:rsidRDefault="00850970" w:rsidP="00FE4AAF">
      <w:pPr>
        <w:pStyle w:val="Akapitzlist"/>
        <w:numPr>
          <w:ilvl w:val="0"/>
          <w:numId w:val="179"/>
        </w:numPr>
        <w:spacing w:after="200"/>
        <w:ind w:left="426" w:hanging="568"/>
        <w:jc w:val="both"/>
        <w:rPr>
          <w:lang w:eastAsia="zh-CN"/>
        </w:rPr>
      </w:pPr>
      <w:r w:rsidRPr="00E73A37">
        <w:rPr>
          <w:lang w:eastAsia="zh-CN"/>
        </w:rPr>
        <w:t xml:space="preserve">Wykonawca naprawy zobowiązany jest co najmniej </w:t>
      </w:r>
      <w:r w:rsidRPr="00E73A37">
        <w:rPr>
          <w:b/>
          <w:lang w:eastAsia="zh-CN"/>
        </w:rPr>
        <w:t>5 dni roboczych</w:t>
      </w:r>
      <w:r>
        <w:rPr>
          <w:lang w:eastAsia="zh-CN"/>
        </w:rPr>
        <w:t xml:space="preserve"> wcześniej </w:t>
      </w:r>
      <w:r w:rsidRPr="00E73A37">
        <w:rPr>
          <w:lang w:eastAsia="zh-CN"/>
        </w:rPr>
        <w:t>powiadomić pisemnie Zamawiającego</w:t>
      </w:r>
      <w:r w:rsidRPr="00400BF1">
        <w:rPr>
          <w:lang w:eastAsia="zh-CN"/>
        </w:rPr>
        <w:t xml:space="preserve"> oraz jednostkę wojskową o terminie dostawy sprzętu z zakładu po wykonaniu usługi. Czynności i tryb postępowania związanego </w:t>
      </w:r>
      <w:r>
        <w:rPr>
          <w:lang w:eastAsia="zh-CN"/>
        </w:rPr>
        <w:br/>
      </w:r>
      <w:r w:rsidRPr="00400BF1">
        <w:rPr>
          <w:lang w:eastAsia="zh-CN"/>
        </w:rPr>
        <w:t>z odbiorem reguluje Zamawiający.</w:t>
      </w:r>
    </w:p>
    <w:p w14:paraId="65F822CA" w14:textId="77777777" w:rsidR="00850970" w:rsidRPr="00400BF1" w:rsidRDefault="00850970" w:rsidP="00850970">
      <w:pPr>
        <w:rPr>
          <w:lang w:eastAsia="zh-CN"/>
        </w:rPr>
      </w:pPr>
      <w:r w:rsidRPr="00400BF1">
        <w:rPr>
          <w:lang w:eastAsia="zh-CN"/>
        </w:rPr>
        <w:br w:type="page"/>
      </w:r>
    </w:p>
    <w:p w14:paraId="7B5B96F7" w14:textId="77777777" w:rsidR="00850970" w:rsidRPr="00400BF1" w:rsidRDefault="00850970" w:rsidP="00850970">
      <w:pPr>
        <w:jc w:val="center"/>
        <w:rPr>
          <w:b/>
          <w:u w:val="single"/>
        </w:rPr>
      </w:pPr>
      <w:r w:rsidRPr="00400BF1">
        <w:rPr>
          <w:b/>
          <w:u w:val="single"/>
        </w:rPr>
        <w:lastRenderedPageBreak/>
        <w:t>WYMAGANIA SZCZEGÓLNE</w:t>
      </w:r>
    </w:p>
    <w:p w14:paraId="03BB7E0A" w14:textId="77777777" w:rsidR="00850970" w:rsidRDefault="00850970" w:rsidP="00850970">
      <w:pPr>
        <w:pStyle w:val="Akapitzlist"/>
        <w:tabs>
          <w:tab w:val="left" w:pos="2552"/>
        </w:tabs>
        <w:ind w:left="284"/>
        <w:jc w:val="center"/>
        <w:rPr>
          <w:b/>
          <w:lang w:eastAsia="pl-PL"/>
        </w:rPr>
      </w:pPr>
    </w:p>
    <w:p w14:paraId="4ADF064C" w14:textId="77777777" w:rsidR="00850970" w:rsidRPr="00A108C2" w:rsidRDefault="00850970" w:rsidP="00850970">
      <w:pPr>
        <w:pStyle w:val="Akapitzlist"/>
        <w:tabs>
          <w:tab w:val="left" w:pos="2552"/>
        </w:tabs>
        <w:ind w:left="284"/>
        <w:jc w:val="center"/>
        <w:rPr>
          <w:b/>
          <w:lang w:eastAsia="pl-PL"/>
        </w:rPr>
      </w:pPr>
      <w:r>
        <w:rPr>
          <w:b/>
          <w:lang w:eastAsia="pl-PL"/>
        </w:rPr>
        <w:t>Cysterna do przewozu i dystrybucji wody CW-10 na podwoziu JELCZ P662D.43</w:t>
      </w:r>
      <w:r w:rsidRPr="00A108C2">
        <w:rPr>
          <w:b/>
          <w:lang w:eastAsia="pl-PL"/>
        </w:rPr>
        <w:t xml:space="preserve"> </w:t>
      </w:r>
    </w:p>
    <w:p w14:paraId="69016215" w14:textId="77777777" w:rsidR="00850970" w:rsidRDefault="00850970" w:rsidP="00850970">
      <w:pPr>
        <w:pStyle w:val="Akapitzlist"/>
        <w:ind w:left="0"/>
        <w:rPr>
          <w:b/>
          <w:lang w:eastAsia="pl-PL"/>
        </w:rPr>
      </w:pPr>
    </w:p>
    <w:p w14:paraId="751C9C9D" w14:textId="77777777" w:rsidR="00850970" w:rsidRPr="00A108C2" w:rsidRDefault="00850970" w:rsidP="00850970">
      <w:pPr>
        <w:pStyle w:val="Akapitzlist"/>
        <w:ind w:left="0"/>
        <w:rPr>
          <w:b/>
        </w:rPr>
      </w:pPr>
      <w:r w:rsidRPr="00A108C2">
        <w:rPr>
          <w:b/>
        </w:rPr>
        <w:t>Obejmuje:</w:t>
      </w:r>
    </w:p>
    <w:p w14:paraId="65B11CD5" w14:textId="77777777" w:rsidR="00850970" w:rsidRPr="00A108C2" w:rsidRDefault="00850970" w:rsidP="00850970">
      <w:pPr>
        <w:pStyle w:val="Akapitzlist"/>
        <w:ind w:left="567" w:hanging="567"/>
      </w:pPr>
      <w:r w:rsidRPr="00A108C2">
        <w:t xml:space="preserve">- </w:t>
      </w:r>
      <w:r w:rsidRPr="00A108C2">
        <w:rPr>
          <w:b/>
        </w:rPr>
        <w:t>naprawę konserwacyjną</w:t>
      </w:r>
      <w:r w:rsidRPr="00A108C2">
        <w:t xml:space="preserve"> </w:t>
      </w:r>
      <w:r>
        <w:t xml:space="preserve">– </w:t>
      </w:r>
      <w:r w:rsidRPr="00A108C2">
        <w:t xml:space="preserve">podwozia, </w:t>
      </w:r>
    </w:p>
    <w:p w14:paraId="56AC0380" w14:textId="77777777" w:rsidR="00850970" w:rsidRPr="00A108C2" w:rsidRDefault="00850970" w:rsidP="00850970">
      <w:pPr>
        <w:pStyle w:val="Akapitzlist"/>
        <w:ind w:left="567" w:hanging="567"/>
      </w:pPr>
      <w:r w:rsidRPr="00A108C2">
        <w:t xml:space="preserve">- </w:t>
      </w:r>
      <w:r w:rsidRPr="00A108C2">
        <w:rPr>
          <w:b/>
        </w:rPr>
        <w:t>naprawę główną</w:t>
      </w:r>
      <w:r>
        <w:t xml:space="preserve"> lub </w:t>
      </w:r>
      <w:r w:rsidRPr="00A108C2">
        <w:rPr>
          <w:b/>
        </w:rPr>
        <w:t>średnią</w:t>
      </w:r>
      <w:r>
        <w:t xml:space="preserve"> lub </w:t>
      </w:r>
      <w:r w:rsidRPr="00A108C2">
        <w:rPr>
          <w:b/>
        </w:rPr>
        <w:t>konserwacyjną</w:t>
      </w:r>
      <w:r w:rsidRPr="00A108C2">
        <w:t xml:space="preserve"> </w:t>
      </w:r>
      <w:r>
        <w:t xml:space="preserve">– </w:t>
      </w:r>
      <w:r w:rsidRPr="00A108C2">
        <w:t>nadwozia</w:t>
      </w:r>
      <w:r>
        <w:t xml:space="preserve"> specjalistycznego</w:t>
      </w:r>
      <w:r w:rsidRPr="00A108C2">
        <w:t>.</w:t>
      </w:r>
    </w:p>
    <w:p w14:paraId="200F2376" w14:textId="77777777" w:rsidR="00850970" w:rsidRPr="00A108C2" w:rsidRDefault="00850970" w:rsidP="00850970">
      <w:pPr>
        <w:pStyle w:val="Akapitzlist"/>
        <w:ind w:left="567"/>
      </w:pPr>
    </w:p>
    <w:p w14:paraId="7FD03729" w14:textId="77777777" w:rsidR="00850970" w:rsidRPr="00A108C2" w:rsidRDefault="00850970" w:rsidP="00850970">
      <w:pPr>
        <w:pStyle w:val="Bezodstpw"/>
        <w:rPr>
          <w:rFonts w:ascii="Times New Roman" w:hAnsi="Times New Roman"/>
          <w:b/>
          <w:sz w:val="24"/>
          <w:szCs w:val="24"/>
        </w:rPr>
      </w:pPr>
      <w:r w:rsidRPr="00A108C2">
        <w:rPr>
          <w:rFonts w:ascii="Times New Roman" w:hAnsi="Times New Roman"/>
          <w:b/>
          <w:sz w:val="24"/>
          <w:szCs w:val="24"/>
        </w:rPr>
        <w:t>Wymagania dla pojazdów (nie wykazane w wymaganiach ogólnych):</w:t>
      </w:r>
    </w:p>
    <w:p w14:paraId="71E1232B" w14:textId="77777777" w:rsidR="00850970" w:rsidRDefault="00850970" w:rsidP="00FE4AAF">
      <w:pPr>
        <w:widowControl w:val="0"/>
        <w:numPr>
          <w:ilvl w:val="0"/>
          <w:numId w:val="197"/>
        </w:numPr>
        <w:shd w:val="clear" w:color="auto" w:fill="FFFFFF"/>
        <w:tabs>
          <w:tab w:val="clear" w:pos="720"/>
        </w:tabs>
        <w:autoSpaceDE w:val="0"/>
        <w:autoSpaceDN w:val="0"/>
        <w:adjustRightInd w:val="0"/>
        <w:spacing w:after="60"/>
        <w:ind w:left="284" w:hanging="284"/>
        <w:jc w:val="both"/>
      </w:pPr>
      <w:r w:rsidRPr="00A108C2">
        <w:t>nakrętki wszystkich połączeń zawieszenia silnika, mocowania kół i resorów, drążków kierowniczych, połączeń wału napędowego, mechanizmu kierowniczego i innych, mających wpływ na bezpieczeństwo jazdy, muszą być odpowiednio zabezpieczone;</w:t>
      </w:r>
    </w:p>
    <w:p w14:paraId="650F0B73" w14:textId="77777777" w:rsidR="00850970" w:rsidRPr="00A108C2" w:rsidRDefault="00850970" w:rsidP="00FE4AAF">
      <w:pPr>
        <w:widowControl w:val="0"/>
        <w:numPr>
          <w:ilvl w:val="0"/>
          <w:numId w:val="197"/>
        </w:numPr>
        <w:shd w:val="clear" w:color="auto" w:fill="FFFFFF"/>
        <w:tabs>
          <w:tab w:val="clear" w:pos="720"/>
        </w:tabs>
        <w:autoSpaceDE w:val="0"/>
        <w:autoSpaceDN w:val="0"/>
        <w:adjustRightInd w:val="0"/>
        <w:spacing w:after="60"/>
        <w:ind w:left="284" w:hanging="284"/>
        <w:jc w:val="both"/>
      </w:pPr>
      <w:r w:rsidRPr="00A108C2">
        <w:t>wszelkie zbiorniki, przewody i ich połączenia powinny być szczelne;</w:t>
      </w:r>
    </w:p>
    <w:p w14:paraId="0D372B19" w14:textId="77777777" w:rsidR="00850970" w:rsidRPr="00A108C2" w:rsidRDefault="00850970" w:rsidP="00FE4AAF">
      <w:pPr>
        <w:widowControl w:val="0"/>
        <w:numPr>
          <w:ilvl w:val="0"/>
          <w:numId w:val="197"/>
        </w:numPr>
        <w:shd w:val="clear" w:color="auto" w:fill="FFFFFF"/>
        <w:tabs>
          <w:tab w:val="clear" w:pos="720"/>
        </w:tabs>
        <w:autoSpaceDE w:val="0"/>
        <w:autoSpaceDN w:val="0"/>
        <w:adjustRightInd w:val="0"/>
        <w:spacing w:after="60"/>
        <w:ind w:left="284" w:hanging="284"/>
        <w:jc w:val="both"/>
      </w:pPr>
      <w:r w:rsidRPr="00A108C2">
        <w:t>niedopuszczalne są ubytki powietrza w układzie pneumatycznym, przecieki płynów eksploatacyjnych zalanych w poszczególnych układach i mechanizmach;</w:t>
      </w:r>
    </w:p>
    <w:p w14:paraId="187D1C46" w14:textId="77777777" w:rsidR="00850970" w:rsidRPr="00A108C2" w:rsidRDefault="00850970" w:rsidP="00FE4AAF">
      <w:pPr>
        <w:widowControl w:val="0"/>
        <w:numPr>
          <w:ilvl w:val="0"/>
          <w:numId w:val="197"/>
        </w:numPr>
        <w:shd w:val="clear" w:color="auto" w:fill="FFFFFF"/>
        <w:tabs>
          <w:tab w:val="clear" w:pos="720"/>
        </w:tabs>
        <w:autoSpaceDE w:val="0"/>
        <w:autoSpaceDN w:val="0"/>
        <w:adjustRightInd w:val="0"/>
        <w:spacing w:after="60"/>
        <w:ind w:left="284" w:hanging="284"/>
        <w:jc w:val="both"/>
      </w:pPr>
      <w:r w:rsidRPr="00A108C2">
        <w:t>wokół połączeń układów olejowych w zimnym lub nagrzanym pojeździe dopuszczalne są zawilgocenia, z tym, że w ciągu 15 min nie mogą powstawać odrywające się krople;</w:t>
      </w:r>
    </w:p>
    <w:p w14:paraId="12B27A21" w14:textId="77777777" w:rsidR="00850970" w:rsidRPr="00A108C2" w:rsidRDefault="00850970" w:rsidP="00FE4AAF">
      <w:pPr>
        <w:widowControl w:val="0"/>
        <w:numPr>
          <w:ilvl w:val="0"/>
          <w:numId w:val="197"/>
        </w:numPr>
        <w:shd w:val="clear" w:color="auto" w:fill="FFFFFF"/>
        <w:tabs>
          <w:tab w:val="clear" w:pos="720"/>
        </w:tabs>
        <w:autoSpaceDE w:val="0"/>
        <w:autoSpaceDN w:val="0"/>
        <w:adjustRightInd w:val="0"/>
        <w:spacing w:after="60"/>
        <w:ind w:left="284" w:hanging="284"/>
        <w:jc w:val="both"/>
      </w:pPr>
      <w:r w:rsidRPr="00A108C2">
        <w:t>parametry techniczne wszystkich zespołów, układów i mechanizmów powinny spełniać wymagania określone przez producenta jak dla nowego pojazdu,</w:t>
      </w:r>
    </w:p>
    <w:p w14:paraId="64040F84" w14:textId="77777777" w:rsidR="00850970" w:rsidRDefault="00850970" w:rsidP="00FE4AAF">
      <w:pPr>
        <w:widowControl w:val="0"/>
        <w:numPr>
          <w:ilvl w:val="0"/>
          <w:numId w:val="197"/>
        </w:numPr>
        <w:shd w:val="clear" w:color="auto" w:fill="FFFFFF"/>
        <w:tabs>
          <w:tab w:val="clear" w:pos="720"/>
        </w:tabs>
        <w:autoSpaceDE w:val="0"/>
        <w:autoSpaceDN w:val="0"/>
        <w:adjustRightInd w:val="0"/>
        <w:spacing w:after="60"/>
        <w:ind w:left="284" w:hanging="284"/>
        <w:jc w:val="both"/>
      </w:pPr>
      <w:r w:rsidRPr="00A108C2">
        <w:t xml:space="preserve">wszystkie urządzenia, zespoły i mechanizmy powinny włączać się płynnie, bez zacięć </w:t>
      </w:r>
      <w:r>
        <w:br/>
      </w:r>
      <w:r w:rsidRPr="00A108C2">
        <w:t>i zgrzytów;</w:t>
      </w:r>
    </w:p>
    <w:p w14:paraId="0AD41864" w14:textId="77777777" w:rsidR="00850970" w:rsidRDefault="00850970" w:rsidP="00FE4AAF">
      <w:pPr>
        <w:widowControl w:val="0"/>
        <w:numPr>
          <w:ilvl w:val="0"/>
          <w:numId w:val="197"/>
        </w:numPr>
        <w:shd w:val="clear" w:color="auto" w:fill="FFFFFF"/>
        <w:tabs>
          <w:tab w:val="clear" w:pos="720"/>
        </w:tabs>
        <w:autoSpaceDE w:val="0"/>
        <w:autoSpaceDN w:val="0"/>
        <w:adjustRightInd w:val="0"/>
        <w:spacing w:after="60"/>
        <w:ind w:left="284" w:hanging="284"/>
        <w:jc w:val="both"/>
      </w:pPr>
      <w:r w:rsidRPr="00A108C2">
        <w:t>przewody elastyczne nie mogą ocierać się o krawędzie sąsiadujących zespołów i części pojazdu;</w:t>
      </w:r>
    </w:p>
    <w:p w14:paraId="05B87B37" w14:textId="77777777" w:rsidR="00850970" w:rsidRDefault="00850970" w:rsidP="00FE4AAF">
      <w:pPr>
        <w:widowControl w:val="0"/>
        <w:numPr>
          <w:ilvl w:val="0"/>
          <w:numId w:val="197"/>
        </w:numPr>
        <w:shd w:val="clear" w:color="auto" w:fill="FFFFFF"/>
        <w:tabs>
          <w:tab w:val="clear" w:pos="720"/>
        </w:tabs>
        <w:autoSpaceDE w:val="0"/>
        <w:autoSpaceDN w:val="0"/>
        <w:adjustRightInd w:val="0"/>
        <w:spacing w:after="60"/>
        <w:ind w:left="284" w:hanging="284"/>
        <w:jc w:val="both"/>
      </w:pPr>
      <w:r w:rsidRPr="00A108C2">
        <w:t>połączenia elektryczne poszczególnych urządzeń i osprzętu elektrycznego powinny być zgodne pod względem prawidłowości</w:t>
      </w:r>
      <w:r>
        <w:t xml:space="preserve"> połączeń, oznaczeń </w:t>
      </w:r>
      <w:r w:rsidRPr="00A108C2">
        <w:t>i zgodne ze schematem instalacji elektrycznej;</w:t>
      </w:r>
    </w:p>
    <w:p w14:paraId="115B9A04" w14:textId="77777777" w:rsidR="00850970" w:rsidRDefault="00850970" w:rsidP="00FE4AAF">
      <w:pPr>
        <w:widowControl w:val="0"/>
        <w:numPr>
          <w:ilvl w:val="0"/>
          <w:numId w:val="197"/>
        </w:numPr>
        <w:shd w:val="clear" w:color="auto" w:fill="FFFFFF"/>
        <w:tabs>
          <w:tab w:val="clear" w:pos="720"/>
        </w:tabs>
        <w:autoSpaceDE w:val="0"/>
        <w:autoSpaceDN w:val="0"/>
        <w:adjustRightInd w:val="0"/>
        <w:spacing w:after="60"/>
        <w:ind w:left="284" w:hanging="284"/>
        <w:jc w:val="both"/>
      </w:pPr>
      <w:r w:rsidRPr="00A108C2">
        <w:t xml:space="preserve">przewody elektryczne w miejscach połączenia z zaciskami lub końcówkami nie powinny wykazywać zmniejszenia przekroju żył, ułożenie przewodów na częściach pojazdu </w:t>
      </w:r>
      <w:r>
        <w:br/>
      </w:r>
      <w:r w:rsidRPr="00A108C2">
        <w:t xml:space="preserve">w miejscach doprowadzeń do zacisków oraz w miejscach przejść przez ścianki powinno być wykonane tak, aby przewody nie były naprężone, lecz posiadały luzy przewidziane </w:t>
      </w:r>
      <w:r>
        <w:br/>
      </w:r>
      <w:r w:rsidRPr="00A108C2">
        <w:t>w dokumentacji konstrukcyjnej;</w:t>
      </w:r>
    </w:p>
    <w:p w14:paraId="0230454D" w14:textId="77777777" w:rsidR="00850970" w:rsidRDefault="00850970" w:rsidP="00FE4AAF">
      <w:pPr>
        <w:widowControl w:val="0"/>
        <w:numPr>
          <w:ilvl w:val="0"/>
          <w:numId w:val="197"/>
        </w:numPr>
        <w:shd w:val="clear" w:color="auto" w:fill="FFFFFF"/>
        <w:tabs>
          <w:tab w:val="clear" w:pos="720"/>
        </w:tabs>
        <w:autoSpaceDE w:val="0"/>
        <w:autoSpaceDN w:val="0"/>
        <w:adjustRightInd w:val="0"/>
        <w:spacing w:after="60"/>
        <w:ind w:left="284" w:hanging="284"/>
        <w:jc w:val="both"/>
      </w:pPr>
      <w:r w:rsidRPr="00A108C2">
        <w:t>płyty izolacyjne wnętrza kabiny nie powinny posiadać uszkodzeń, listwy mocujące powinny dokładnie przylegać do płyt izolacyjnych;</w:t>
      </w:r>
    </w:p>
    <w:p w14:paraId="10DF5725" w14:textId="77777777" w:rsidR="00850970" w:rsidRDefault="00850970" w:rsidP="00FE4AAF">
      <w:pPr>
        <w:widowControl w:val="0"/>
        <w:numPr>
          <w:ilvl w:val="0"/>
          <w:numId w:val="197"/>
        </w:numPr>
        <w:shd w:val="clear" w:color="auto" w:fill="FFFFFF"/>
        <w:tabs>
          <w:tab w:val="clear" w:pos="720"/>
        </w:tabs>
        <w:autoSpaceDE w:val="0"/>
        <w:autoSpaceDN w:val="0"/>
        <w:adjustRightInd w:val="0"/>
        <w:spacing w:after="60"/>
        <w:ind w:left="284" w:hanging="284"/>
        <w:jc w:val="both"/>
      </w:pPr>
      <w:r w:rsidRPr="00A108C2">
        <w:t>zamki powinny działać bez zacięć oraz dokładnie wprowadzać i lekko zamykać drzwi przy ich zatrzaskiwaniu, zamknięte drzwi kabiny powinny równo przylegać do otworu drzwiowego;</w:t>
      </w:r>
    </w:p>
    <w:p w14:paraId="631ED473" w14:textId="77777777" w:rsidR="00850970" w:rsidRDefault="00850970" w:rsidP="00FE4AAF">
      <w:pPr>
        <w:widowControl w:val="0"/>
        <w:numPr>
          <w:ilvl w:val="0"/>
          <w:numId w:val="197"/>
        </w:numPr>
        <w:shd w:val="clear" w:color="auto" w:fill="FFFFFF"/>
        <w:tabs>
          <w:tab w:val="clear" w:pos="720"/>
        </w:tabs>
        <w:autoSpaceDE w:val="0"/>
        <w:autoSpaceDN w:val="0"/>
        <w:adjustRightInd w:val="0"/>
        <w:spacing w:after="60"/>
        <w:ind w:left="284" w:hanging="284"/>
        <w:jc w:val="both"/>
      </w:pPr>
      <w:r w:rsidRPr="00A108C2">
        <w:t>uszczelnienie drzwi, okien, pedałów i kolumny kierownicy powinno zabezpieczyć wnętrza kabiny przed przedostawaniem się spalin, kurzu i wody;</w:t>
      </w:r>
    </w:p>
    <w:p w14:paraId="30C91E7D" w14:textId="77777777" w:rsidR="00850970" w:rsidRDefault="00850970" w:rsidP="00FE4AAF">
      <w:pPr>
        <w:widowControl w:val="0"/>
        <w:numPr>
          <w:ilvl w:val="0"/>
          <w:numId w:val="197"/>
        </w:numPr>
        <w:shd w:val="clear" w:color="auto" w:fill="FFFFFF"/>
        <w:tabs>
          <w:tab w:val="clear" w:pos="720"/>
        </w:tabs>
        <w:autoSpaceDE w:val="0"/>
        <w:autoSpaceDN w:val="0"/>
        <w:adjustRightInd w:val="0"/>
        <w:spacing w:after="60"/>
        <w:ind w:left="284" w:hanging="284"/>
        <w:jc w:val="both"/>
      </w:pPr>
      <w:r w:rsidRPr="00A108C2">
        <w:t>blokada klamek powinna działać pewnie i bez zacięć;</w:t>
      </w:r>
    </w:p>
    <w:p w14:paraId="2EA36BAA" w14:textId="77777777" w:rsidR="00850970" w:rsidRDefault="00850970" w:rsidP="00FE4AAF">
      <w:pPr>
        <w:widowControl w:val="0"/>
        <w:numPr>
          <w:ilvl w:val="0"/>
          <w:numId w:val="197"/>
        </w:numPr>
        <w:shd w:val="clear" w:color="auto" w:fill="FFFFFF"/>
        <w:tabs>
          <w:tab w:val="clear" w:pos="720"/>
        </w:tabs>
        <w:autoSpaceDE w:val="0"/>
        <w:autoSpaceDN w:val="0"/>
        <w:adjustRightInd w:val="0"/>
        <w:spacing w:after="60"/>
        <w:ind w:left="284" w:hanging="284"/>
        <w:jc w:val="both"/>
      </w:pPr>
      <w:r w:rsidRPr="00A108C2">
        <w:t>drzwi kabiny nie powinny otwierać się samoczynnie w czasie ruchu samochodu, zawiasy drzwi powinny być silnie i pewnie przykręcone;</w:t>
      </w:r>
    </w:p>
    <w:p w14:paraId="4E6632D2" w14:textId="77777777" w:rsidR="00850970" w:rsidRDefault="00850970" w:rsidP="00FE4AAF">
      <w:pPr>
        <w:widowControl w:val="0"/>
        <w:numPr>
          <w:ilvl w:val="0"/>
          <w:numId w:val="197"/>
        </w:numPr>
        <w:shd w:val="clear" w:color="auto" w:fill="FFFFFF"/>
        <w:tabs>
          <w:tab w:val="clear" w:pos="720"/>
        </w:tabs>
        <w:autoSpaceDE w:val="0"/>
        <w:autoSpaceDN w:val="0"/>
        <w:adjustRightInd w:val="0"/>
        <w:spacing w:after="60"/>
        <w:ind w:left="284" w:hanging="284"/>
        <w:jc w:val="both"/>
      </w:pPr>
      <w:r w:rsidRPr="00A108C2">
        <w:t>szyby powinny być szczelnie osadzone w obramowaniu, szyby boczne nie powinny samoczynnie zmieniać położenia w czasie jazdy;</w:t>
      </w:r>
    </w:p>
    <w:p w14:paraId="41B888DE" w14:textId="77777777" w:rsidR="00850970" w:rsidRDefault="00850970" w:rsidP="00FE4AAF">
      <w:pPr>
        <w:widowControl w:val="0"/>
        <w:numPr>
          <w:ilvl w:val="0"/>
          <w:numId w:val="197"/>
        </w:numPr>
        <w:shd w:val="clear" w:color="auto" w:fill="FFFFFF"/>
        <w:tabs>
          <w:tab w:val="clear" w:pos="720"/>
        </w:tabs>
        <w:autoSpaceDE w:val="0"/>
        <w:autoSpaceDN w:val="0"/>
        <w:adjustRightInd w:val="0"/>
        <w:spacing w:after="60"/>
        <w:ind w:left="284" w:hanging="284"/>
        <w:jc w:val="both"/>
      </w:pPr>
      <w:r w:rsidRPr="00A108C2">
        <w:t>odpowiednio usytuowane światła obrysowe i odblaskowe pojazdu;</w:t>
      </w:r>
    </w:p>
    <w:p w14:paraId="5F6779AC" w14:textId="77777777" w:rsidR="00850970" w:rsidRDefault="00850970" w:rsidP="00FE4AAF">
      <w:pPr>
        <w:widowControl w:val="0"/>
        <w:numPr>
          <w:ilvl w:val="0"/>
          <w:numId w:val="197"/>
        </w:numPr>
        <w:shd w:val="clear" w:color="auto" w:fill="FFFFFF"/>
        <w:tabs>
          <w:tab w:val="clear" w:pos="720"/>
        </w:tabs>
        <w:autoSpaceDE w:val="0"/>
        <w:autoSpaceDN w:val="0"/>
        <w:adjustRightInd w:val="0"/>
        <w:spacing w:after="60"/>
        <w:ind w:left="284" w:hanging="284"/>
        <w:jc w:val="both"/>
      </w:pPr>
      <w:r w:rsidRPr="00A108C2">
        <w:t>reflektory przednie pojazdu wyposażone w ramki tunelowe do montażu osłon maskujących światła drogowe pojazdu –</w:t>
      </w:r>
      <w:r>
        <w:t xml:space="preserve"> </w:t>
      </w:r>
      <w:r w:rsidRPr="00A108C2">
        <w:t>jeżeli posiadają takie wyposażenie;</w:t>
      </w:r>
    </w:p>
    <w:p w14:paraId="1FB3B133" w14:textId="77777777" w:rsidR="00850970" w:rsidRDefault="00850970" w:rsidP="00FE4AAF">
      <w:pPr>
        <w:widowControl w:val="0"/>
        <w:numPr>
          <w:ilvl w:val="0"/>
          <w:numId w:val="197"/>
        </w:numPr>
        <w:shd w:val="clear" w:color="auto" w:fill="FFFFFF"/>
        <w:tabs>
          <w:tab w:val="clear" w:pos="720"/>
        </w:tabs>
        <w:autoSpaceDE w:val="0"/>
        <w:autoSpaceDN w:val="0"/>
        <w:adjustRightInd w:val="0"/>
        <w:spacing w:after="60"/>
        <w:ind w:left="284" w:hanging="284"/>
        <w:jc w:val="both"/>
      </w:pPr>
      <w:r w:rsidRPr="00A108C2">
        <w:t xml:space="preserve">komplety wiązek instalacji elektrycznej podwozia, żarówki, wkłady optyczne reflektorów, klosze lamp, przełączniki warstwowe świateł zamaskowanych, barwne filtry światła </w:t>
      </w:r>
      <w:r w:rsidRPr="00A108C2">
        <w:lastRenderedPageBreak/>
        <w:t>maskującego lampy tylnej odległościowej „NOTEK” – jeżeli posiadają takie wyposażenie;</w:t>
      </w:r>
    </w:p>
    <w:p w14:paraId="4BA1B2B7" w14:textId="77777777" w:rsidR="00850970" w:rsidRDefault="00850970" w:rsidP="00FE4AAF">
      <w:pPr>
        <w:widowControl w:val="0"/>
        <w:numPr>
          <w:ilvl w:val="0"/>
          <w:numId w:val="197"/>
        </w:numPr>
        <w:shd w:val="clear" w:color="auto" w:fill="FFFFFF"/>
        <w:tabs>
          <w:tab w:val="clear" w:pos="720"/>
        </w:tabs>
        <w:autoSpaceDE w:val="0"/>
        <w:autoSpaceDN w:val="0"/>
        <w:adjustRightInd w:val="0"/>
        <w:spacing w:after="60"/>
        <w:ind w:left="284" w:hanging="284"/>
        <w:jc w:val="both"/>
      </w:pPr>
      <w:r w:rsidRPr="00A108C2">
        <w:t xml:space="preserve">siedzenia powinny być elastyczne i bez </w:t>
      </w:r>
      <w:r>
        <w:t xml:space="preserve">nierówności, pokrycia siedzeń </w:t>
      </w:r>
      <w:r w:rsidRPr="00A108C2">
        <w:t xml:space="preserve">być czyste </w:t>
      </w:r>
      <w:r>
        <w:br/>
        <w:t>i nieuszkodzone;</w:t>
      </w:r>
    </w:p>
    <w:p w14:paraId="1551F15F" w14:textId="77777777" w:rsidR="00850970" w:rsidRDefault="00850970" w:rsidP="00FE4AAF">
      <w:pPr>
        <w:widowControl w:val="0"/>
        <w:numPr>
          <w:ilvl w:val="0"/>
          <w:numId w:val="197"/>
        </w:numPr>
        <w:shd w:val="clear" w:color="auto" w:fill="FFFFFF"/>
        <w:tabs>
          <w:tab w:val="clear" w:pos="720"/>
        </w:tabs>
        <w:autoSpaceDE w:val="0"/>
        <w:autoSpaceDN w:val="0"/>
        <w:adjustRightInd w:val="0"/>
        <w:spacing w:after="60"/>
        <w:ind w:left="284" w:hanging="284"/>
        <w:jc w:val="both"/>
      </w:pPr>
      <w:r w:rsidRPr="00A108C2">
        <w:t>siedzenie  kierowcy powinno przesuwać się bez za</w:t>
      </w:r>
      <w:r>
        <w:t>cięć w całym zakresie regulacji,</w:t>
      </w:r>
      <w:r w:rsidRPr="00A108C2">
        <w:t xml:space="preserve"> niedopuszczalne jest samoczynne przesuwa</w:t>
      </w:r>
      <w:r>
        <w:t>nie się siedzenia podczas jazdy;</w:t>
      </w:r>
    </w:p>
    <w:p w14:paraId="03A589A8" w14:textId="77777777" w:rsidR="00850970" w:rsidRDefault="00850970" w:rsidP="00FE4AAF">
      <w:pPr>
        <w:widowControl w:val="0"/>
        <w:numPr>
          <w:ilvl w:val="0"/>
          <w:numId w:val="197"/>
        </w:numPr>
        <w:shd w:val="clear" w:color="auto" w:fill="FFFFFF"/>
        <w:tabs>
          <w:tab w:val="clear" w:pos="720"/>
        </w:tabs>
        <w:autoSpaceDE w:val="0"/>
        <w:autoSpaceDN w:val="0"/>
        <w:adjustRightInd w:val="0"/>
        <w:spacing w:after="60"/>
        <w:ind w:left="284" w:hanging="284"/>
        <w:jc w:val="both"/>
      </w:pPr>
      <w:r w:rsidRPr="00A108C2">
        <w:t xml:space="preserve">pojazd po naprawie powinien mieć napełnione układy płynami eksploatacyjnymi, olejami </w:t>
      </w:r>
      <w:r>
        <w:br/>
      </w:r>
      <w:r w:rsidRPr="00A108C2">
        <w:t>i smarami stosowanymi w Siłach Zbrojnych lub je</w:t>
      </w:r>
      <w:r>
        <w:t>go zamiennikami zgodnie z Instrukcją obsługi pojazdu</w:t>
      </w:r>
      <w:r w:rsidRPr="00A108C2">
        <w:t xml:space="preserve">. Zastosowane płyny </w:t>
      </w:r>
      <w:r>
        <w:t>i oleje powinny zostać wykazane w zapisach</w:t>
      </w:r>
      <w:r w:rsidRPr="00A108C2">
        <w:t xml:space="preserve"> dokumentacji pojazdu.</w:t>
      </w:r>
    </w:p>
    <w:p w14:paraId="009E91BB" w14:textId="77777777" w:rsidR="00850970" w:rsidRPr="00842566" w:rsidRDefault="00850970" w:rsidP="00850970">
      <w:pPr>
        <w:pStyle w:val="Bezodstpw"/>
        <w:rPr>
          <w:rFonts w:ascii="Times New Roman" w:eastAsia="Times New Roman" w:hAnsi="Times New Roman"/>
          <w:sz w:val="16"/>
          <w:szCs w:val="16"/>
        </w:rPr>
      </w:pPr>
    </w:p>
    <w:p w14:paraId="5E49600A" w14:textId="77777777" w:rsidR="00850970" w:rsidRDefault="00850970" w:rsidP="00850970">
      <w:pPr>
        <w:pStyle w:val="Bezodstpw"/>
        <w:rPr>
          <w:rFonts w:ascii="Times New Roman" w:hAnsi="Times New Roman"/>
          <w:b/>
          <w:sz w:val="24"/>
          <w:szCs w:val="24"/>
        </w:rPr>
      </w:pPr>
      <w:r w:rsidRPr="00842566">
        <w:rPr>
          <w:rFonts w:ascii="Times New Roman" w:hAnsi="Times New Roman"/>
          <w:b/>
          <w:sz w:val="24"/>
          <w:szCs w:val="24"/>
        </w:rPr>
        <w:t>Zakres prac</w:t>
      </w:r>
    </w:p>
    <w:p w14:paraId="3FF646D0" w14:textId="77777777" w:rsidR="00850970" w:rsidRPr="00842566" w:rsidRDefault="00850970" w:rsidP="00850970">
      <w:pPr>
        <w:pStyle w:val="Bezodstpw"/>
        <w:rPr>
          <w:rFonts w:ascii="Times New Roman" w:hAnsi="Times New Roman"/>
          <w:b/>
          <w:sz w:val="10"/>
          <w:szCs w:val="10"/>
        </w:rPr>
      </w:pPr>
    </w:p>
    <w:p w14:paraId="66075D12" w14:textId="77777777" w:rsidR="00850970" w:rsidRDefault="00850970" w:rsidP="00850970">
      <w:pPr>
        <w:pStyle w:val="Bezodstpw"/>
        <w:rPr>
          <w:rFonts w:ascii="Times New Roman" w:hAnsi="Times New Roman"/>
          <w:sz w:val="24"/>
          <w:szCs w:val="24"/>
        </w:rPr>
      </w:pPr>
      <w:r w:rsidRPr="00842566">
        <w:rPr>
          <w:rFonts w:ascii="Times New Roman" w:hAnsi="Times New Roman"/>
          <w:sz w:val="24"/>
          <w:szCs w:val="24"/>
          <w:u w:val="single"/>
        </w:rPr>
        <w:t xml:space="preserve">I. </w:t>
      </w:r>
      <w:r>
        <w:rPr>
          <w:rFonts w:ascii="Times New Roman" w:hAnsi="Times New Roman"/>
          <w:sz w:val="24"/>
          <w:szCs w:val="24"/>
          <w:u w:val="single"/>
        </w:rPr>
        <w:t xml:space="preserve">PODWOZIE – </w:t>
      </w:r>
      <w:r w:rsidRPr="0008348B">
        <w:rPr>
          <w:rFonts w:ascii="Times New Roman" w:hAnsi="Times New Roman"/>
          <w:b/>
          <w:sz w:val="24"/>
          <w:szCs w:val="24"/>
          <w:u w:val="single"/>
        </w:rPr>
        <w:t>naprawa konserwacyjna</w:t>
      </w:r>
      <w:r w:rsidRPr="00842566">
        <w:rPr>
          <w:rFonts w:ascii="Times New Roman" w:hAnsi="Times New Roman"/>
          <w:sz w:val="24"/>
          <w:szCs w:val="24"/>
          <w:u w:val="single"/>
        </w:rPr>
        <w:t xml:space="preserve"> n/w zespołów, podzespołów i części</w:t>
      </w:r>
      <w:r w:rsidRPr="00842566">
        <w:rPr>
          <w:rFonts w:ascii="Times New Roman" w:hAnsi="Times New Roman"/>
          <w:sz w:val="24"/>
          <w:szCs w:val="24"/>
        </w:rPr>
        <w:t>:</w:t>
      </w:r>
    </w:p>
    <w:p w14:paraId="438A6EA1" w14:textId="77777777" w:rsidR="00850970" w:rsidRPr="00842566" w:rsidRDefault="00850970" w:rsidP="00850970">
      <w:pPr>
        <w:pStyle w:val="Bezodstpw"/>
        <w:rPr>
          <w:rFonts w:ascii="Times New Roman" w:hAnsi="Times New Roman"/>
          <w:sz w:val="10"/>
          <w:szCs w:val="10"/>
          <w:u w:val="single"/>
        </w:rPr>
      </w:pPr>
    </w:p>
    <w:p w14:paraId="30C2F054" w14:textId="77777777" w:rsidR="00850970" w:rsidRPr="00A108C2" w:rsidRDefault="00850970" w:rsidP="00850970">
      <w:pPr>
        <w:shd w:val="clear" w:color="auto" w:fill="FFFFFF"/>
        <w:jc w:val="both"/>
        <w:rPr>
          <w:b/>
        </w:rPr>
      </w:pPr>
      <w:r w:rsidRPr="00A108C2">
        <w:rPr>
          <w:b/>
        </w:rPr>
        <w:t>Kabina kierowcy</w:t>
      </w:r>
      <w:r>
        <w:rPr>
          <w:b/>
        </w:rPr>
        <w:t>:</w:t>
      </w:r>
    </w:p>
    <w:p w14:paraId="418A9830" w14:textId="77777777" w:rsidR="00850970" w:rsidRDefault="00850970" w:rsidP="00FE4AAF">
      <w:pPr>
        <w:pStyle w:val="Akapitzlist"/>
        <w:numPr>
          <w:ilvl w:val="1"/>
          <w:numId w:val="204"/>
        </w:numPr>
        <w:tabs>
          <w:tab w:val="left" w:pos="284"/>
        </w:tabs>
        <w:ind w:hanging="1070"/>
        <w:jc w:val="both"/>
      </w:pPr>
      <w:r w:rsidRPr="001A33E0">
        <w:t>Po zdemontowaniu kabiny kierowcy z podwozia i rozbrojeniu jej wykonać oględziny.</w:t>
      </w:r>
    </w:p>
    <w:p w14:paraId="7CFD42D3" w14:textId="77777777" w:rsidR="00850970" w:rsidRDefault="00850970" w:rsidP="00FE4AAF">
      <w:pPr>
        <w:pStyle w:val="Akapitzlist"/>
        <w:numPr>
          <w:ilvl w:val="1"/>
          <w:numId w:val="204"/>
        </w:numPr>
        <w:tabs>
          <w:tab w:val="left" w:pos="284"/>
        </w:tabs>
        <w:ind w:left="284" w:hanging="284"/>
        <w:jc w:val="both"/>
      </w:pPr>
      <w:r w:rsidRPr="001A33E0">
        <w:t>Ogniska korozji – na elementach</w:t>
      </w:r>
      <w:r>
        <w:t xml:space="preserve"> metalowych oczyścić, odrdzewić </w:t>
      </w:r>
      <w:r w:rsidRPr="001A33E0">
        <w:t>i zakonserwować oraz malować farbami.</w:t>
      </w:r>
    </w:p>
    <w:p w14:paraId="1AF98D3E" w14:textId="77777777" w:rsidR="00850970" w:rsidRPr="001A33E0" w:rsidRDefault="00850970" w:rsidP="00FE4AAF">
      <w:pPr>
        <w:pStyle w:val="Akapitzlist"/>
        <w:numPr>
          <w:ilvl w:val="1"/>
          <w:numId w:val="204"/>
        </w:numPr>
        <w:tabs>
          <w:tab w:val="left" w:pos="284"/>
        </w:tabs>
        <w:ind w:left="284" w:hanging="284"/>
        <w:jc w:val="both"/>
      </w:pPr>
      <w:r w:rsidRPr="001A33E0">
        <w:t>Regenerować:</w:t>
      </w:r>
    </w:p>
    <w:p w14:paraId="72AC4F46" w14:textId="77777777" w:rsidR="00850970" w:rsidRPr="00A108C2" w:rsidRDefault="00850970" w:rsidP="00FE4AAF">
      <w:pPr>
        <w:widowControl w:val="0"/>
        <w:numPr>
          <w:ilvl w:val="0"/>
          <w:numId w:val="181"/>
        </w:numPr>
        <w:tabs>
          <w:tab w:val="num" w:pos="567"/>
          <w:tab w:val="num" w:pos="851"/>
        </w:tabs>
        <w:autoSpaceDE w:val="0"/>
        <w:autoSpaceDN w:val="0"/>
        <w:adjustRightInd w:val="0"/>
        <w:ind w:left="567" w:hanging="283"/>
        <w:jc w:val="both"/>
      </w:pPr>
      <w:r w:rsidRPr="00A108C2">
        <w:t>uszkodzone, ale nieskorodowane wsz</w:t>
      </w:r>
      <w:r>
        <w:t xml:space="preserve">ystkie elementy metalowe kabiny, tj. </w:t>
      </w:r>
      <w:r w:rsidRPr="00A108C2">
        <w:t xml:space="preserve">poszycia boczne, atrapa, poszycia tylne, poszycia drzwi, poszycia dachu, zderzak przedni; </w:t>
      </w:r>
    </w:p>
    <w:p w14:paraId="576A22C5" w14:textId="77777777" w:rsidR="00850970" w:rsidRPr="00A108C2" w:rsidRDefault="00850970" w:rsidP="00FE4AAF">
      <w:pPr>
        <w:widowControl w:val="0"/>
        <w:numPr>
          <w:ilvl w:val="0"/>
          <w:numId w:val="181"/>
        </w:numPr>
        <w:tabs>
          <w:tab w:val="num" w:pos="567"/>
          <w:tab w:val="num" w:pos="851"/>
        </w:tabs>
        <w:autoSpaceDE w:val="0"/>
        <w:autoSpaceDN w:val="0"/>
        <w:adjustRightInd w:val="0"/>
        <w:ind w:left="567" w:hanging="283"/>
        <w:jc w:val="both"/>
      </w:pPr>
      <w:r w:rsidRPr="00A108C2">
        <w:t>wgniecenia – prostować, wymienić uszkodzone fragmenty lub elementy kabiny (błotniki, ściany bo</w:t>
      </w:r>
      <w:r>
        <w:t xml:space="preserve">czne, tylne, przednie, </w:t>
      </w:r>
      <w:r w:rsidRPr="00A108C2">
        <w:t>itp.);</w:t>
      </w:r>
    </w:p>
    <w:p w14:paraId="1DC4C09A" w14:textId="77777777" w:rsidR="00850970" w:rsidRPr="00A108C2" w:rsidRDefault="00850970" w:rsidP="00FE4AAF">
      <w:pPr>
        <w:widowControl w:val="0"/>
        <w:numPr>
          <w:ilvl w:val="0"/>
          <w:numId w:val="181"/>
        </w:numPr>
        <w:tabs>
          <w:tab w:val="num" w:pos="567"/>
          <w:tab w:val="num" w:pos="851"/>
        </w:tabs>
        <w:autoSpaceDE w:val="0"/>
        <w:autoSpaceDN w:val="0"/>
        <w:adjustRightInd w:val="0"/>
        <w:ind w:left="567" w:hanging="283"/>
        <w:jc w:val="both"/>
      </w:pPr>
      <w:r w:rsidRPr="00A108C2">
        <w:t xml:space="preserve">pęknięcia </w:t>
      </w:r>
      <w:r>
        <w:t>–</w:t>
      </w:r>
      <w:r w:rsidRPr="00A108C2">
        <w:t xml:space="preserve"> naprawa przez spawanie, w p</w:t>
      </w:r>
      <w:r>
        <w:t>rzypadkach koniecznych wzmocnić</w:t>
      </w:r>
      <w:r w:rsidRPr="00A108C2">
        <w:t xml:space="preserve"> nakładką;</w:t>
      </w:r>
    </w:p>
    <w:p w14:paraId="201D900A" w14:textId="77777777" w:rsidR="00850970" w:rsidRPr="00A108C2" w:rsidRDefault="00850970" w:rsidP="00FE4AAF">
      <w:pPr>
        <w:widowControl w:val="0"/>
        <w:numPr>
          <w:ilvl w:val="0"/>
          <w:numId w:val="181"/>
        </w:numPr>
        <w:tabs>
          <w:tab w:val="num" w:pos="567"/>
          <w:tab w:val="num" w:pos="851"/>
        </w:tabs>
        <w:autoSpaceDE w:val="0"/>
        <w:autoSpaceDN w:val="0"/>
        <w:adjustRightInd w:val="0"/>
        <w:ind w:left="567" w:hanging="283"/>
        <w:jc w:val="both"/>
      </w:pPr>
      <w:r w:rsidRPr="00A108C2">
        <w:t>zamki drzwi kabiny – regenerować lub wymienić – s</w:t>
      </w:r>
      <w:r>
        <w:t xml:space="preserve">prawdzić działanie, obowiązkowo </w:t>
      </w:r>
      <w:r w:rsidRPr="00A108C2">
        <w:t>wyposażyć w min</w:t>
      </w:r>
      <w:r>
        <w:t>.</w:t>
      </w:r>
      <w:r w:rsidRPr="00A108C2">
        <w:t xml:space="preserve"> 2 kpl. kluczy do zamka;</w:t>
      </w:r>
    </w:p>
    <w:p w14:paraId="292B9D09" w14:textId="77777777" w:rsidR="00850970" w:rsidRPr="00A108C2" w:rsidRDefault="00850970" w:rsidP="00FE4AAF">
      <w:pPr>
        <w:widowControl w:val="0"/>
        <w:numPr>
          <w:ilvl w:val="0"/>
          <w:numId w:val="181"/>
        </w:numPr>
        <w:tabs>
          <w:tab w:val="num" w:pos="567"/>
          <w:tab w:val="num" w:pos="851"/>
        </w:tabs>
        <w:autoSpaceDE w:val="0"/>
        <w:autoSpaceDN w:val="0"/>
        <w:adjustRightInd w:val="0"/>
        <w:ind w:left="567" w:hanging="283"/>
        <w:jc w:val="both"/>
      </w:pPr>
      <w:r w:rsidRPr="00A108C2">
        <w:t>szkielety siedzeń;</w:t>
      </w:r>
    </w:p>
    <w:p w14:paraId="09342E1A" w14:textId="77777777" w:rsidR="00850970" w:rsidRPr="00A108C2" w:rsidRDefault="00850970" w:rsidP="00FE4AAF">
      <w:pPr>
        <w:widowControl w:val="0"/>
        <w:numPr>
          <w:ilvl w:val="0"/>
          <w:numId w:val="181"/>
        </w:numPr>
        <w:tabs>
          <w:tab w:val="num" w:pos="567"/>
          <w:tab w:val="num" w:pos="851"/>
        </w:tabs>
        <w:autoSpaceDE w:val="0"/>
        <w:autoSpaceDN w:val="0"/>
        <w:adjustRightInd w:val="0"/>
        <w:ind w:left="567" w:hanging="283"/>
        <w:jc w:val="both"/>
      </w:pPr>
      <w:r w:rsidRPr="00A108C2">
        <w:t>tablicę wskaźników;</w:t>
      </w:r>
    </w:p>
    <w:p w14:paraId="31D94807" w14:textId="77777777" w:rsidR="00850970" w:rsidRPr="00A108C2" w:rsidRDefault="00850970" w:rsidP="00FE4AAF">
      <w:pPr>
        <w:widowControl w:val="0"/>
        <w:numPr>
          <w:ilvl w:val="0"/>
          <w:numId w:val="181"/>
        </w:numPr>
        <w:tabs>
          <w:tab w:val="num" w:pos="567"/>
          <w:tab w:val="num" w:pos="851"/>
        </w:tabs>
        <w:autoSpaceDE w:val="0"/>
        <w:autoSpaceDN w:val="0"/>
        <w:adjustRightInd w:val="0"/>
        <w:ind w:left="567" w:hanging="283"/>
        <w:jc w:val="both"/>
      </w:pPr>
      <w:r w:rsidRPr="00A108C2">
        <w:t xml:space="preserve">ramiona lusterek </w:t>
      </w:r>
      <w:r>
        <w:t>–</w:t>
      </w:r>
      <w:r w:rsidRPr="00A108C2">
        <w:t xml:space="preserve"> malować farbami;</w:t>
      </w:r>
    </w:p>
    <w:p w14:paraId="77AD114D" w14:textId="77777777" w:rsidR="00850970" w:rsidRPr="00A108C2" w:rsidRDefault="00850970" w:rsidP="00FE4AAF">
      <w:pPr>
        <w:widowControl w:val="0"/>
        <w:numPr>
          <w:ilvl w:val="0"/>
          <w:numId w:val="181"/>
        </w:numPr>
        <w:tabs>
          <w:tab w:val="num" w:pos="567"/>
          <w:tab w:val="num" w:pos="851"/>
        </w:tabs>
        <w:autoSpaceDE w:val="0"/>
        <w:autoSpaceDN w:val="0"/>
        <w:adjustRightInd w:val="0"/>
        <w:ind w:left="567" w:hanging="283"/>
        <w:jc w:val="both"/>
      </w:pPr>
      <w:r w:rsidRPr="00A108C2">
        <w:t>parapet górny kabiny – czyśc</w:t>
      </w:r>
      <w:r>
        <w:t xml:space="preserve">ić, myć, konserwować, prostować </w:t>
      </w:r>
      <w:r w:rsidRPr="00A108C2">
        <w:t>prowadnice osłon przeciwsłonecznych;</w:t>
      </w:r>
    </w:p>
    <w:p w14:paraId="457DB23B" w14:textId="77777777" w:rsidR="00850970" w:rsidRPr="00A108C2" w:rsidRDefault="00850970" w:rsidP="00FE4AAF">
      <w:pPr>
        <w:widowControl w:val="0"/>
        <w:numPr>
          <w:ilvl w:val="0"/>
          <w:numId w:val="181"/>
        </w:numPr>
        <w:tabs>
          <w:tab w:val="num" w:pos="567"/>
          <w:tab w:val="num" w:pos="851"/>
        </w:tabs>
        <w:autoSpaceDE w:val="0"/>
        <w:autoSpaceDN w:val="0"/>
        <w:adjustRightInd w:val="0"/>
        <w:ind w:left="567" w:hanging="283"/>
        <w:jc w:val="both"/>
      </w:pPr>
      <w:r w:rsidRPr="00A108C2">
        <w:t>osłony przeciwsłoneczne;</w:t>
      </w:r>
    </w:p>
    <w:p w14:paraId="022B53A2" w14:textId="77777777" w:rsidR="00850970" w:rsidRPr="00A108C2" w:rsidRDefault="00850970" w:rsidP="00FE4AAF">
      <w:pPr>
        <w:numPr>
          <w:ilvl w:val="0"/>
          <w:numId w:val="181"/>
        </w:numPr>
        <w:shd w:val="clear" w:color="auto" w:fill="FFFFFF"/>
        <w:tabs>
          <w:tab w:val="num" w:pos="567"/>
          <w:tab w:val="num" w:pos="851"/>
        </w:tabs>
        <w:ind w:left="567" w:hanging="283"/>
        <w:jc w:val="both"/>
      </w:pPr>
      <w:r>
        <w:t>mechanizm podnoszenia szyb.</w:t>
      </w:r>
    </w:p>
    <w:p w14:paraId="53342B4B" w14:textId="77777777" w:rsidR="00850970" w:rsidRPr="00A108C2" w:rsidRDefault="00850970" w:rsidP="00FE4AAF">
      <w:pPr>
        <w:numPr>
          <w:ilvl w:val="1"/>
          <w:numId w:val="204"/>
        </w:numPr>
        <w:tabs>
          <w:tab w:val="left" w:pos="284"/>
        </w:tabs>
        <w:ind w:left="284" w:hanging="284"/>
        <w:jc w:val="both"/>
      </w:pPr>
      <w:r w:rsidRPr="00A108C2">
        <w:t>Wymienić na nowe</w:t>
      </w:r>
      <w:r>
        <w:t xml:space="preserve"> (jeśli niemożliwa jest regeneracja/naprawa i jest to uzasadnione stanem technicznym)</w:t>
      </w:r>
      <w:r w:rsidRPr="00A108C2">
        <w:t>:</w:t>
      </w:r>
    </w:p>
    <w:p w14:paraId="136DB3FE" w14:textId="77777777" w:rsidR="00850970" w:rsidRPr="00A108C2" w:rsidRDefault="00850970" w:rsidP="00FE4AAF">
      <w:pPr>
        <w:widowControl w:val="0"/>
        <w:numPr>
          <w:ilvl w:val="0"/>
          <w:numId w:val="181"/>
        </w:numPr>
        <w:tabs>
          <w:tab w:val="num" w:pos="567"/>
        </w:tabs>
        <w:autoSpaceDE w:val="0"/>
        <w:autoSpaceDN w:val="0"/>
        <w:adjustRightInd w:val="0"/>
        <w:ind w:left="567" w:hanging="283"/>
        <w:jc w:val="both"/>
      </w:pPr>
      <w:r w:rsidRPr="00A108C2">
        <w:t>skorodowane elementy metalo</w:t>
      </w:r>
      <w:r>
        <w:t xml:space="preserve">we kabiny, tj. </w:t>
      </w:r>
      <w:r w:rsidRPr="00A108C2">
        <w:t>poszycia boczne, atrapa, poszycia tylne, poszycia drzwi, poszycia dachu, zderzak przedni;</w:t>
      </w:r>
    </w:p>
    <w:p w14:paraId="729ED649" w14:textId="77777777" w:rsidR="00850970" w:rsidRPr="00A108C2" w:rsidRDefault="00850970" w:rsidP="00FE4AAF">
      <w:pPr>
        <w:widowControl w:val="0"/>
        <w:numPr>
          <w:ilvl w:val="0"/>
          <w:numId w:val="181"/>
        </w:numPr>
        <w:tabs>
          <w:tab w:val="num" w:pos="567"/>
        </w:tabs>
        <w:autoSpaceDE w:val="0"/>
        <w:autoSpaceDN w:val="0"/>
        <w:adjustRightInd w:val="0"/>
        <w:ind w:left="567" w:hanging="283"/>
        <w:jc w:val="both"/>
      </w:pPr>
      <w:r w:rsidRPr="00A108C2">
        <w:t>p</w:t>
      </w:r>
      <w:r>
        <w:t>okrycia i wyłożenia tapicerskie;</w:t>
      </w:r>
    </w:p>
    <w:p w14:paraId="528FA581" w14:textId="77777777" w:rsidR="00850970" w:rsidRPr="00A108C2" w:rsidRDefault="00850970" w:rsidP="00FE4AAF">
      <w:pPr>
        <w:numPr>
          <w:ilvl w:val="0"/>
          <w:numId w:val="181"/>
        </w:numPr>
        <w:shd w:val="clear" w:color="auto" w:fill="FFFFFF"/>
        <w:tabs>
          <w:tab w:val="num" w:pos="567"/>
        </w:tabs>
        <w:ind w:left="567" w:hanging="283"/>
        <w:jc w:val="both"/>
      </w:pPr>
      <w:r w:rsidRPr="00A108C2">
        <w:t>korbki</w:t>
      </w:r>
      <w:r>
        <w:t>, klamki, uchwyty drzwi kabiny;</w:t>
      </w:r>
    </w:p>
    <w:p w14:paraId="6BCD30C9" w14:textId="77777777" w:rsidR="00850970" w:rsidRPr="00A108C2" w:rsidRDefault="00850970" w:rsidP="00FE4AAF">
      <w:pPr>
        <w:widowControl w:val="0"/>
        <w:numPr>
          <w:ilvl w:val="0"/>
          <w:numId w:val="181"/>
        </w:numPr>
        <w:tabs>
          <w:tab w:val="num" w:pos="567"/>
        </w:tabs>
        <w:autoSpaceDE w:val="0"/>
        <w:autoSpaceDN w:val="0"/>
        <w:adjustRightInd w:val="0"/>
        <w:ind w:left="567" w:hanging="283"/>
        <w:jc w:val="both"/>
      </w:pPr>
      <w:r w:rsidRPr="00A108C2">
        <w:t>wykładziny term</w:t>
      </w:r>
      <w:r>
        <w:t>iczno-akustyczne osłony silnika;</w:t>
      </w:r>
    </w:p>
    <w:p w14:paraId="39D57094" w14:textId="77777777" w:rsidR="00850970" w:rsidRPr="00A108C2" w:rsidRDefault="00850970" w:rsidP="00FE4AAF">
      <w:pPr>
        <w:widowControl w:val="0"/>
        <w:numPr>
          <w:ilvl w:val="0"/>
          <w:numId w:val="181"/>
        </w:numPr>
        <w:tabs>
          <w:tab w:val="num" w:pos="567"/>
        </w:tabs>
        <w:autoSpaceDE w:val="0"/>
        <w:autoSpaceDN w:val="0"/>
        <w:adjustRightInd w:val="0"/>
        <w:ind w:left="567" w:hanging="283"/>
        <w:jc w:val="both"/>
      </w:pPr>
      <w:r>
        <w:t>uszczelki drzwi i szyb;</w:t>
      </w:r>
    </w:p>
    <w:p w14:paraId="4C4CA46C" w14:textId="77777777" w:rsidR="00850970" w:rsidRPr="00A108C2" w:rsidRDefault="00850970" w:rsidP="00FE4AAF">
      <w:pPr>
        <w:numPr>
          <w:ilvl w:val="0"/>
          <w:numId w:val="181"/>
        </w:numPr>
        <w:shd w:val="clear" w:color="auto" w:fill="FFFFFF"/>
        <w:tabs>
          <w:tab w:val="num" w:pos="567"/>
        </w:tabs>
        <w:ind w:left="567" w:hanging="283"/>
        <w:jc w:val="both"/>
      </w:pPr>
      <w:r w:rsidRPr="00A108C2">
        <w:t>uszkod</w:t>
      </w:r>
      <w:r>
        <w:t>zone lub porysowane szyby;</w:t>
      </w:r>
    </w:p>
    <w:p w14:paraId="334CA817" w14:textId="77777777" w:rsidR="00850970" w:rsidRPr="00A108C2" w:rsidRDefault="00850970" w:rsidP="00FE4AAF">
      <w:pPr>
        <w:numPr>
          <w:ilvl w:val="0"/>
          <w:numId w:val="181"/>
        </w:numPr>
        <w:shd w:val="clear" w:color="auto" w:fill="FFFFFF"/>
        <w:tabs>
          <w:tab w:val="num" w:pos="567"/>
        </w:tabs>
        <w:ind w:left="567" w:hanging="283"/>
        <w:jc w:val="both"/>
      </w:pPr>
      <w:r>
        <w:t>wiązki przewodów elektrycznych;</w:t>
      </w:r>
    </w:p>
    <w:p w14:paraId="1ED94091" w14:textId="77777777" w:rsidR="00850970" w:rsidRPr="00A108C2" w:rsidRDefault="00850970" w:rsidP="00FE4AAF">
      <w:pPr>
        <w:widowControl w:val="0"/>
        <w:numPr>
          <w:ilvl w:val="0"/>
          <w:numId w:val="181"/>
        </w:numPr>
        <w:tabs>
          <w:tab w:val="num" w:pos="567"/>
        </w:tabs>
        <w:autoSpaceDE w:val="0"/>
        <w:autoSpaceDN w:val="0"/>
        <w:adjustRightInd w:val="0"/>
        <w:ind w:left="567" w:hanging="283"/>
        <w:jc w:val="both"/>
      </w:pPr>
      <w:r w:rsidRPr="00A108C2">
        <w:t>wy</w:t>
      </w:r>
      <w:r>
        <w:t>cieraczki szyb wraz z ramionami;</w:t>
      </w:r>
    </w:p>
    <w:p w14:paraId="0F8EB5B9" w14:textId="77777777" w:rsidR="00850970" w:rsidRPr="00A108C2" w:rsidRDefault="00850970" w:rsidP="00FE4AAF">
      <w:pPr>
        <w:widowControl w:val="0"/>
        <w:numPr>
          <w:ilvl w:val="0"/>
          <w:numId w:val="181"/>
        </w:numPr>
        <w:tabs>
          <w:tab w:val="num" w:pos="567"/>
        </w:tabs>
        <w:autoSpaceDE w:val="0"/>
        <w:autoSpaceDN w:val="0"/>
        <w:adjustRightInd w:val="0"/>
        <w:ind w:left="567" w:hanging="283"/>
        <w:jc w:val="both"/>
      </w:pPr>
      <w:r w:rsidRPr="00A108C2">
        <w:t>rozpylacze spryskiwaczy szyb wraz z przewodami elastyc</w:t>
      </w:r>
      <w:r>
        <w:t>znymi, silniczkiem spryskiwacza;</w:t>
      </w:r>
    </w:p>
    <w:p w14:paraId="70DE32C6" w14:textId="77777777" w:rsidR="00850970" w:rsidRPr="00A108C2" w:rsidRDefault="00850970" w:rsidP="00FE4AAF">
      <w:pPr>
        <w:widowControl w:val="0"/>
        <w:numPr>
          <w:ilvl w:val="0"/>
          <w:numId w:val="181"/>
        </w:numPr>
        <w:tabs>
          <w:tab w:val="num" w:pos="567"/>
        </w:tabs>
        <w:autoSpaceDE w:val="0"/>
        <w:autoSpaceDN w:val="0"/>
        <w:adjustRightInd w:val="0"/>
        <w:ind w:left="567" w:hanging="283"/>
        <w:jc w:val="both"/>
      </w:pPr>
      <w:r>
        <w:t>tapicerki siedzeń;</w:t>
      </w:r>
    </w:p>
    <w:p w14:paraId="174EDB74" w14:textId="77777777" w:rsidR="00850970" w:rsidRPr="00A108C2" w:rsidRDefault="00850970" w:rsidP="00FE4AAF">
      <w:pPr>
        <w:numPr>
          <w:ilvl w:val="0"/>
          <w:numId w:val="181"/>
        </w:numPr>
        <w:shd w:val="clear" w:color="auto" w:fill="FFFFFF"/>
        <w:tabs>
          <w:tab w:val="num" w:pos="567"/>
        </w:tabs>
        <w:ind w:left="567" w:hanging="283"/>
        <w:jc w:val="both"/>
      </w:pPr>
      <w:r>
        <w:t>lusterka zewnętrzne;</w:t>
      </w:r>
    </w:p>
    <w:p w14:paraId="4745BEFE" w14:textId="77777777" w:rsidR="00850970" w:rsidRPr="00760AAB" w:rsidRDefault="00850970" w:rsidP="00FE4AAF">
      <w:pPr>
        <w:numPr>
          <w:ilvl w:val="0"/>
          <w:numId w:val="181"/>
        </w:numPr>
        <w:shd w:val="clear" w:color="auto" w:fill="FFFFFF"/>
        <w:tabs>
          <w:tab w:val="num" w:pos="567"/>
        </w:tabs>
        <w:ind w:left="567" w:hanging="283"/>
        <w:jc w:val="both"/>
      </w:pPr>
      <w:r w:rsidRPr="00A108C2">
        <w:t>osłony dźwigni zamiany biegów i skrzyni rozdzielczej.</w:t>
      </w:r>
    </w:p>
    <w:p w14:paraId="59BCE58C" w14:textId="77777777" w:rsidR="00850970" w:rsidRPr="00A108C2" w:rsidRDefault="00850970" w:rsidP="00850970">
      <w:pPr>
        <w:shd w:val="clear" w:color="auto" w:fill="FFFFFF"/>
        <w:jc w:val="both"/>
        <w:rPr>
          <w:b/>
        </w:rPr>
      </w:pPr>
      <w:r w:rsidRPr="00A108C2">
        <w:rPr>
          <w:b/>
        </w:rPr>
        <w:t>Silnik</w:t>
      </w:r>
      <w:r>
        <w:rPr>
          <w:b/>
        </w:rPr>
        <w:t>:</w:t>
      </w:r>
    </w:p>
    <w:p w14:paraId="3EBF0C71" w14:textId="77777777" w:rsidR="00850970" w:rsidRDefault="00850970" w:rsidP="00FE4AAF">
      <w:pPr>
        <w:pStyle w:val="Akapitzlist"/>
        <w:numPr>
          <w:ilvl w:val="1"/>
          <w:numId w:val="206"/>
        </w:numPr>
        <w:tabs>
          <w:tab w:val="left" w:pos="993"/>
        </w:tabs>
        <w:spacing w:after="60"/>
        <w:ind w:left="284" w:hanging="284"/>
        <w:jc w:val="both"/>
      </w:pPr>
      <w:r w:rsidRPr="001A33E0">
        <w:t xml:space="preserve">Zdemontować silnik z podwozia, oczyścić </w:t>
      </w:r>
      <w:r>
        <w:t xml:space="preserve">zewnętrzną powierzchnię silnika </w:t>
      </w:r>
      <w:r w:rsidRPr="001A33E0">
        <w:t>z wszelkich nieczystości i poddać szczegółowym oględzinom.</w:t>
      </w:r>
    </w:p>
    <w:p w14:paraId="424D2A0F" w14:textId="77777777" w:rsidR="00850970" w:rsidRDefault="00850970" w:rsidP="00FE4AAF">
      <w:pPr>
        <w:pStyle w:val="Akapitzlist"/>
        <w:numPr>
          <w:ilvl w:val="1"/>
          <w:numId w:val="206"/>
        </w:numPr>
        <w:tabs>
          <w:tab w:val="left" w:pos="993"/>
        </w:tabs>
        <w:spacing w:after="60"/>
        <w:ind w:left="284" w:hanging="284"/>
        <w:jc w:val="both"/>
      </w:pPr>
      <w:r w:rsidRPr="001A33E0">
        <w:lastRenderedPageBreak/>
        <w:t>W przypadku st</w:t>
      </w:r>
      <w:r>
        <w:t xml:space="preserve">wierdzenia takich niesprawności, </w:t>
      </w:r>
      <w:r w:rsidRPr="001A33E0">
        <w:t xml:space="preserve">jak niskie ciśnienie sprężania, niskie ciśnienie oleju </w:t>
      </w:r>
      <w:r>
        <w:t>–</w:t>
      </w:r>
      <w:r w:rsidRPr="001A33E0">
        <w:t xml:space="preserve"> w</w:t>
      </w:r>
      <w:r>
        <w:t xml:space="preserve">ykonać pełną weryfikację części </w:t>
      </w:r>
      <w:r w:rsidRPr="001A33E0">
        <w:t>i podzespołów wg szczegółowych instrukcji technologicznych.</w:t>
      </w:r>
    </w:p>
    <w:p w14:paraId="25536794" w14:textId="77777777" w:rsidR="00850970" w:rsidRPr="001A33E0" w:rsidRDefault="00850970" w:rsidP="00FE4AAF">
      <w:pPr>
        <w:pStyle w:val="Akapitzlist"/>
        <w:numPr>
          <w:ilvl w:val="1"/>
          <w:numId w:val="206"/>
        </w:numPr>
        <w:tabs>
          <w:tab w:val="left" w:pos="993"/>
        </w:tabs>
        <w:spacing w:after="60"/>
        <w:ind w:left="284" w:hanging="284"/>
        <w:jc w:val="both"/>
      </w:pPr>
      <w:r w:rsidRPr="001A33E0">
        <w:t>Sprawdzić</w:t>
      </w:r>
      <w:r>
        <w:t xml:space="preserve"> (w razie potrzeby wyregulować lub naprawić)</w:t>
      </w:r>
      <w:r w:rsidRPr="001A33E0">
        <w:t>:</w:t>
      </w:r>
    </w:p>
    <w:p w14:paraId="0BB96259" w14:textId="77777777" w:rsidR="00850970" w:rsidRPr="00A108C2" w:rsidRDefault="00850970" w:rsidP="00FE4AAF">
      <w:pPr>
        <w:widowControl w:val="0"/>
        <w:numPr>
          <w:ilvl w:val="0"/>
          <w:numId w:val="181"/>
        </w:numPr>
        <w:tabs>
          <w:tab w:val="num" w:pos="567"/>
        </w:tabs>
        <w:autoSpaceDE w:val="0"/>
        <w:autoSpaceDN w:val="0"/>
        <w:adjustRightInd w:val="0"/>
        <w:ind w:left="567" w:hanging="283"/>
        <w:jc w:val="both"/>
      </w:pPr>
      <w:r w:rsidRPr="00A108C2">
        <w:t>działanie i pracę silnika – nie dopuszcza się głośnej, nierównomiernej pracy silnika;</w:t>
      </w:r>
    </w:p>
    <w:p w14:paraId="61FEB20B" w14:textId="77777777" w:rsidR="00850970" w:rsidRPr="00A108C2" w:rsidRDefault="00850970" w:rsidP="00FE4AAF">
      <w:pPr>
        <w:widowControl w:val="0"/>
        <w:numPr>
          <w:ilvl w:val="0"/>
          <w:numId w:val="181"/>
        </w:numPr>
        <w:tabs>
          <w:tab w:val="num" w:pos="567"/>
        </w:tabs>
        <w:autoSpaceDE w:val="0"/>
        <w:autoSpaceDN w:val="0"/>
        <w:adjustRightInd w:val="0"/>
        <w:ind w:left="567" w:hanging="283"/>
        <w:jc w:val="both"/>
      </w:pPr>
      <w:r w:rsidRPr="00A108C2">
        <w:t>szczelność wszystkich połączeń i elementów silnika – nie dopuszcza się wycieku oleju ani płynu chłodzącego z żadnego elementu silnika;</w:t>
      </w:r>
    </w:p>
    <w:p w14:paraId="0301354E" w14:textId="77777777" w:rsidR="00850970" w:rsidRPr="00A108C2" w:rsidRDefault="00850970" w:rsidP="00FE4AAF">
      <w:pPr>
        <w:widowControl w:val="0"/>
        <w:numPr>
          <w:ilvl w:val="0"/>
          <w:numId w:val="181"/>
        </w:numPr>
        <w:tabs>
          <w:tab w:val="num" w:pos="567"/>
        </w:tabs>
        <w:autoSpaceDE w:val="0"/>
        <w:autoSpaceDN w:val="0"/>
        <w:adjustRightInd w:val="0"/>
        <w:ind w:left="567" w:hanging="283"/>
        <w:jc w:val="both"/>
      </w:pPr>
      <w:r w:rsidRPr="00A108C2">
        <w:t>stan kadłuba, głowicy i misy olejowej – w razie potrzeby regenerować.</w:t>
      </w:r>
    </w:p>
    <w:p w14:paraId="606694A0" w14:textId="77777777" w:rsidR="00850970" w:rsidRPr="00A108C2" w:rsidRDefault="00850970" w:rsidP="00FE4AAF">
      <w:pPr>
        <w:numPr>
          <w:ilvl w:val="1"/>
          <w:numId w:val="206"/>
        </w:numPr>
        <w:tabs>
          <w:tab w:val="left" w:pos="284"/>
        </w:tabs>
        <w:ind w:left="993" w:hanging="993"/>
        <w:jc w:val="both"/>
      </w:pPr>
      <w:r w:rsidRPr="00A108C2">
        <w:t>Wymienić na nowe</w:t>
      </w:r>
      <w:r>
        <w:t xml:space="preserve"> (zależnie od stanu technicznego)</w:t>
      </w:r>
      <w:r w:rsidRPr="00A108C2">
        <w:t>:</w:t>
      </w:r>
    </w:p>
    <w:p w14:paraId="5A60AD2B" w14:textId="77777777" w:rsidR="00850970" w:rsidRPr="00A108C2" w:rsidRDefault="00850970" w:rsidP="00FE4AAF">
      <w:pPr>
        <w:widowControl w:val="0"/>
        <w:numPr>
          <w:ilvl w:val="0"/>
          <w:numId w:val="181"/>
        </w:numPr>
        <w:tabs>
          <w:tab w:val="num" w:pos="567"/>
        </w:tabs>
        <w:autoSpaceDE w:val="0"/>
        <w:autoSpaceDN w:val="0"/>
        <w:adjustRightInd w:val="0"/>
        <w:ind w:left="567" w:hanging="283"/>
        <w:jc w:val="both"/>
      </w:pPr>
      <w:r w:rsidRPr="00A108C2">
        <w:t xml:space="preserve">paski klinowe napędu pompy układu chłodzenia i </w:t>
      </w:r>
      <w:r>
        <w:t>alternatora – dokonać stosownej regulacji;</w:t>
      </w:r>
    </w:p>
    <w:p w14:paraId="49E042CE" w14:textId="77777777" w:rsidR="00850970" w:rsidRPr="00A108C2" w:rsidRDefault="00850970" w:rsidP="00FE4AAF">
      <w:pPr>
        <w:widowControl w:val="0"/>
        <w:numPr>
          <w:ilvl w:val="0"/>
          <w:numId w:val="181"/>
        </w:numPr>
        <w:tabs>
          <w:tab w:val="num" w:pos="567"/>
        </w:tabs>
        <w:autoSpaceDE w:val="0"/>
        <w:autoSpaceDN w:val="0"/>
        <w:adjustRightInd w:val="0"/>
        <w:ind w:left="567" w:hanging="283"/>
        <w:jc w:val="both"/>
      </w:pPr>
      <w:r w:rsidRPr="00A108C2">
        <w:t xml:space="preserve">olej </w:t>
      </w:r>
      <w:r>
        <w:t>silnikowy wraz z filtrami oleju;</w:t>
      </w:r>
    </w:p>
    <w:p w14:paraId="3B6FC02A" w14:textId="77777777" w:rsidR="00850970" w:rsidRPr="00A108C2" w:rsidRDefault="00850970" w:rsidP="00FE4AAF">
      <w:pPr>
        <w:widowControl w:val="0"/>
        <w:numPr>
          <w:ilvl w:val="0"/>
          <w:numId w:val="181"/>
        </w:numPr>
        <w:tabs>
          <w:tab w:val="num" w:pos="567"/>
        </w:tabs>
        <w:autoSpaceDE w:val="0"/>
        <w:autoSpaceDN w:val="0"/>
        <w:adjustRightInd w:val="0"/>
        <w:ind w:left="567" w:hanging="283"/>
        <w:jc w:val="both"/>
      </w:pPr>
      <w:r w:rsidRPr="00A108C2">
        <w:t>wszystkie przewody elastyczne – gumowe – wraz z opaskami zaciskowymi;</w:t>
      </w:r>
    </w:p>
    <w:p w14:paraId="492BD13E" w14:textId="77777777" w:rsidR="00850970" w:rsidRPr="00A108C2" w:rsidRDefault="00850970" w:rsidP="00FE4AAF">
      <w:pPr>
        <w:numPr>
          <w:ilvl w:val="0"/>
          <w:numId w:val="205"/>
        </w:numPr>
        <w:tabs>
          <w:tab w:val="num" w:pos="567"/>
        </w:tabs>
        <w:ind w:left="567" w:hanging="283"/>
        <w:jc w:val="both"/>
      </w:pPr>
      <w:r w:rsidRPr="00A108C2">
        <w:t>uszczelnienia przy likwidacji wycieków.</w:t>
      </w:r>
    </w:p>
    <w:p w14:paraId="31070407" w14:textId="77777777" w:rsidR="00850970" w:rsidRPr="00A108C2" w:rsidRDefault="00850970" w:rsidP="00FE4AAF">
      <w:pPr>
        <w:numPr>
          <w:ilvl w:val="1"/>
          <w:numId w:val="206"/>
        </w:numPr>
        <w:ind w:left="284" w:hanging="284"/>
        <w:jc w:val="both"/>
      </w:pPr>
      <w:r w:rsidRPr="00A108C2">
        <w:t>Po wykonanej naprawie zamontować silnik do pojazdu.</w:t>
      </w:r>
    </w:p>
    <w:p w14:paraId="75324579" w14:textId="77777777" w:rsidR="00850970" w:rsidRPr="00D826D2" w:rsidRDefault="00850970" w:rsidP="00850970">
      <w:pPr>
        <w:shd w:val="clear" w:color="auto" w:fill="FFFFFF"/>
        <w:jc w:val="both"/>
        <w:rPr>
          <w:b/>
          <w:sz w:val="12"/>
          <w:szCs w:val="12"/>
        </w:rPr>
      </w:pPr>
    </w:p>
    <w:p w14:paraId="24A0375B" w14:textId="77777777" w:rsidR="00850970" w:rsidRPr="00A108C2" w:rsidRDefault="00850970" w:rsidP="00850970">
      <w:pPr>
        <w:shd w:val="clear" w:color="auto" w:fill="FFFFFF"/>
        <w:jc w:val="both"/>
        <w:rPr>
          <w:b/>
        </w:rPr>
      </w:pPr>
      <w:r w:rsidRPr="00A108C2">
        <w:rPr>
          <w:b/>
        </w:rPr>
        <w:t>Skrzynia biegów</w:t>
      </w:r>
      <w:r>
        <w:rPr>
          <w:b/>
        </w:rPr>
        <w:t>:</w:t>
      </w:r>
    </w:p>
    <w:p w14:paraId="31787666" w14:textId="77777777" w:rsidR="00850970" w:rsidRDefault="00850970" w:rsidP="00FE4AAF">
      <w:pPr>
        <w:pStyle w:val="Akapitzlist"/>
        <w:numPr>
          <w:ilvl w:val="1"/>
          <w:numId w:val="207"/>
        </w:numPr>
        <w:spacing w:after="60"/>
        <w:ind w:left="284" w:hanging="284"/>
        <w:jc w:val="both"/>
      </w:pPr>
      <w:r w:rsidRPr="001A33E0">
        <w:t>Oczyścić z kurzu, piachu wszystkie elementy skrzyni biegów oraz mechanizmu sterowania skrzynią biegów.</w:t>
      </w:r>
    </w:p>
    <w:p w14:paraId="756306CF" w14:textId="77777777" w:rsidR="00850970" w:rsidRDefault="00850970" w:rsidP="00FE4AAF">
      <w:pPr>
        <w:pStyle w:val="Akapitzlist"/>
        <w:numPr>
          <w:ilvl w:val="1"/>
          <w:numId w:val="207"/>
        </w:numPr>
        <w:spacing w:after="60"/>
        <w:ind w:left="284" w:hanging="284"/>
        <w:jc w:val="both"/>
      </w:pPr>
      <w:r w:rsidRPr="001A33E0">
        <w:t>Sprawdzić działanie skrzyni biegów, mechanizmu sterowania skrzyn</w:t>
      </w:r>
      <w:r>
        <w:t xml:space="preserve">ią biegów – nie dopuszcza się </w:t>
      </w:r>
      <w:r w:rsidRPr="001A33E0">
        <w:t>zaci</w:t>
      </w:r>
      <w:r>
        <w:t>nania, blokowania, „zgrzytania” w działaniu mechanizmu</w:t>
      </w:r>
      <w:r w:rsidRPr="001A33E0">
        <w:t xml:space="preserve"> skrzyni biegów oraz nieszczelności.</w:t>
      </w:r>
    </w:p>
    <w:p w14:paraId="730938A5" w14:textId="77777777" w:rsidR="00850970" w:rsidRPr="007E042F" w:rsidRDefault="00850970" w:rsidP="00FE4AAF">
      <w:pPr>
        <w:pStyle w:val="Akapitzlist"/>
        <w:numPr>
          <w:ilvl w:val="1"/>
          <w:numId w:val="207"/>
        </w:numPr>
        <w:spacing w:after="60"/>
        <w:ind w:left="284" w:hanging="284"/>
        <w:jc w:val="both"/>
      </w:pPr>
      <w:r w:rsidRPr="007E042F">
        <w:t>Wymienić na nowe</w:t>
      </w:r>
      <w:r>
        <w:t xml:space="preserve"> (zależnie od stanu technicznego / zużycia)</w:t>
      </w:r>
      <w:r w:rsidRPr="007E042F">
        <w:t>:</w:t>
      </w:r>
    </w:p>
    <w:p w14:paraId="43CEFF1D" w14:textId="77777777" w:rsidR="00850970" w:rsidRPr="00A108C2" w:rsidRDefault="00850970" w:rsidP="00FE4AAF">
      <w:pPr>
        <w:widowControl w:val="0"/>
        <w:numPr>
          <w:ilvl w:val="0"/>
          <w:numId w:val="181"/>
        </w:numPr>
        <w:tabs>
          <w:tab w:val="num" w:pos="567"/>
        </w:tabs>
        <w:autoSpaceDE w:val="0"/>
        <w:autoSpaceDN w:val="0"/>
        <w:adjustRightInd w:val="0"/>
        <w:ind w:left="1276" w:hanging="992"/>
        <w:jc w:val="both"/>
      </w:pPr>
      <w:r w:rsidRPr="00A108C2">
        <w:t>uszczelniacze i uszczelki,</w:t>
      </w:r>
    </w:p>
    <w:p w14:paraId="771DC809" w14:textId="77777777" w:rsidR="00850970" w:rsidRPr="00A108C2" w:rsidRDefault="00850970" w:rsidP="00FE4AAF">
      <w:pPr>
        <w:widowControl w:val="0"/>
        <w:numPr>
          <w:ilvl w:val="0"/>
          <w:numId w:val="181"/>
        </w:numPr>
        <w:tabs>
          <w:tab w:val="num" w:pos="567"/>
        </w:tabs>
        <w:autoSpaceDE w:val="0"/>
        <w:autoSpaceDN w:val="0"/>
        <w:adjustRightInd w:val="0"/>
        <w:ind w:left="1276" w:hanging="992"/>
        <w:jc w:val="both"/>
      </w:pPr>
      <w:r w:rsidRPr="00A108C2">
        <w:t>olej w skrzyni biegów.</w:t>
      </w:r>
    </w:p>
    <w:p w14:paraId="4C8FEC91" w14:textId="77777777" w:rsidR="00850970" w:rsidRPr="00D826D2" w:rsidRDefault="00850970" w:rsidP="00850970">
      <w:pPr>
        <w:shd w:val="clear" w:color="auto" w:fill="FFFFFF"/>
        <w:jc w:val="both"/>
        <w:rPr>
          <w:b/>
          <w:sz w:val="12"/>
          <w:szCs w:val="12"/>
        </w:rPr>
      </w:pPr>
    </w:p>
    <w:p w14:paraId="487354B6" w14:textId="77777777" w:rsidR="00850970" w:rsidRPr="00A108C2" w:rsidRDefault="00850970" w:rsidP="00850970">
      <w:pPr>
        <w:shd w:val="clear" w:color="auto" w:fill="FFFFFF"/>
        <w:jc w:val="both"/>
        <w:rPr>
          <w:b/>
        </w:rPr>
      </w:pPr>
      <w:r w:rsidRPr="00A108C2">
        <w:rPr>
          <w:b/>
        </w:rPr>
        <w:t>Przystawka napędowa – rozdzielacz oraz wyciągarka</w:t>
      </w:r>
      <w:r>
        <w:rPr>
          <w:b/>
        </w:rPr>
        <w:t>:</w:t>
      </w:r>
    </w:p>
    <w:p w14:paraId="0B85A263" w14:textId="77777777" w:rsidR="00850970" w:rsidRDefault="00850970" w:rsidP="00FE4AAF">
      <w:pPr>
        <w:pStyle w:val="Akapitzlist"/>
        <w:numPr>
          <w:ilvl w:val="0"/>
          <w:numId w:val="200"/>
        </w:numPr>
        <w:shd w:val="clear" w:color="auto" w:fill="FFFFFF"/>
        <w:spacing w:after="60"/>
        <w:ind w:left="284" w:hanging="284"/>
        <w:jc w:val="both"/>
      </w:pPr>
      <w:r w:rsidRPr="007E042F">
        <w:t xml:space="preserve">Nieszczelności </w:t>
      </w:r>
      <w:r>
        <w:t>–</w:t>
      </w:r>
      <w:r w:rsidRPr="007E042F">
        <w:t xml:space="preserve"> wymiana uszczelnień na nowe.</w:t>
      </w:r>
    </w:p>
    <w:p w14:paraId="20B36265" w14:textId="77777777" w:rsidR="00850970" w:rsidRDefault="00850970" w:rsidP="00FE4AAF">
      <w:pPr>
        <w:pStyle w:val="Akapitzlist"/>
        <w:numPr>
          <w:ilvl w:val="0"/>
          <w:numId w:val="200"/>
        </w:numPr>
        <w:shd w:val="clear" w:color="auto" w:fill="FFFFFF"/>
        <w:spacing w:after="60"/>
        <w:ind w:left="284" w:hanging="284"/>
        <w:jc w:val="both"/>
      </w:pPr>
      <w:r w:rsidRPr="007E042F">
        <w:t xml:space="preserve">W przypadku trudności </w:t>
      </w:r>
      <w:r>
        <w:t xml:space="preserve">z włączaniem napędu dodatkowego </w:t>
      </w:r>
      <w:r w:rsidRPr="007E042F">
        <w:t>przystawkę należy poddać przeglądowi z weryf</w:t>
      </w:r>
      <w:r>
        <w:t>ikacją części i naprawie zgodnie ze szczegółową instrukcją</w:t>
      </w:r>
      <w:r w:rsidRPr="007E042F">
        <w:t xml:space="preserve"> technologiczną naprawy.</w:t>
      </w:r>
    </w:p>
    <w:p w14:paraId="1CD27989" w14:textId="77777777" w:rsidR="00850970" w:rsidRPr="007E042F" w:rsidRDefault="00850970" w:rsidP="00FE4AAF">
      <w:pPr>
        <w:pStyle w:val="Akapitzlist"/>
        <w:numPr>
          <w:ilvl w:val="0"/>
          <w:numId w:val="200"/>
        </w:numPr>
        <w:shd w:val="clear" w:color="auto" w:fill="FFFFFF"/>
        <w:spacing w:after="60"/>
        <w:ind w:left="284" w:hanging="284"/>
        <w:jc w:val="both"/>
      </w:pPr>
      <w:r w:rsidRPr="007E042F">
        <w:t>Regenerować lub wymienić linę wyciągarki oraz ucho, hak sprzęgowy.</w:t>
      </w:r>
    </w:p>
    <w:p w14:paraId="518D4320" w14:textId="77777777" w:rsidR="00850970" w:rsidRPr="00D826D2" w:rsidRDefault="00850970" w:rsidP="00850970">
      <w:pPr>
        <w:shd w:val="clear" w:color="auto" w:fill="FFFFFF"/>
        <w:jc w:val="both"/>
        <w:rPr>
          <w:b/>
          <w:sz w:val="12"/>
          <w:szCs w:val="12"/>
        </w:rPr>
      </w:pPr>
    </w:p>
    <w:p w14:paraId="335511F8" w14:textId="77777777" w:rsidR="00850970" w:rsidRPr="00A108C2" w:rsidRDefault="00850970" w:rsidP="00850970">
      <w:pPr>
        <w:shd w:val="clear" w:color="auto" w:fill="FFFFFF"/>
        <w:jc w:val="both"/>
        <w:rPr>
          <w:b/>
        </w:rPr>
      </w:pPr>
      <w:r w:rsidRPr="00A108C2">
        <w:rPr>
          <w:b/>
        </w:rPr>
        <w:t>Sprzęgło</w:t>
      </w:r>
      <w:r>
        <w:rPr>
          <w:b/>
        </w:rPr>
        <w:t>:</w:t>
      </w:r>
    </w:p>
    <w:p w14:paraId="619F2DC9" w14:textId="77777777" w:rsidR="00850970" w:rsidRDefault="00850970" w:rsidP="00FE4AAF">
      <w:pPr>
        <w:pStyle w:val="Akapitzlist"/>
        <w:numPr>
          <w:ilvl w:val="1"/>
          <w:numId w:val="208"/>
        </w:numPr>
        <w:tabs>
          <w:tab w:val="left" w:pos="993"/>
        </w:tabs>
        <w:spacing w:after="60"/>
        <w:ind w:left="284" w:hanging="284"/>
        <w:jc w:val="both"/>
      </w:pPr>
      <w:r w:rsidRPr="007E042F">
        <w:t>Oczyścić z kurzu, piachu wszystk</w:t>
      </w:r>
      <w:r>
        <w:t xml:space="preserve">ie elementy sterowania sprzęgła, </w:t>
      </w:r>
      <w:r w:rsidRPr="007E042F">
        <w:t>tj. dźwignie, cięgna, itp.</w:t>
      </w:r>
    </w:p>
    <w:p w14:paraId="32AC57EE" w14:textId="77777777" w:rsidR="00850970" w:rsidRDefault="00850970" w:rsidP="00FE4AAF">
      <w:pPr>
        <w:pStyle w:val="Akapitzlist"/>
        <w:numPr>
          <w:ilvl w:val="1"/>
          <w:numId w:val="208"/>
        </w:numPr>
        <w:tabs>
          <w:tab w:val="left" w:pos="993"/>
        </w:tabs>
        <w:spacing w:after="60"/>
        <w:ind w:left="284" w:hanging="284"/>
        <w:jc w:val="both"/>
      </w:pPr>
      <w:r w:rsidRPr="007E042F">
        <w:t>Sprawdzić i zweryfikować działanie wszystkich elementów.</w:t>
      </w:r>
    </w:p>
    <w:p w14:paraId="18B60C1F" w14:textId="77777777" w:rsidR="00850970" w:rsidRPr="007E042F" w:rsidRDefault="00850970" w:rsidP="00FE4AAF">
      <w:pPr>
        <w:pStyle w:val="Akapitzlist"/>
        <w:numPr>
          <w:ilvl w:val="1"/>
          <w:numId w:val="208"/>
        </w:numPr>
        <w:tabs>
          <w:tab w:val="left" w:pos="993"/>
        </w:tabs>
        <w:spacing w:after="60"/>
        <w:ind w:left="284" w:hanging="284"/>
        <w:jc w:val="both"/>
      </w:pPr>
      <w:r w:rsidRPr="007E042F">
        <w:t>Regenerować (w razie potrzeby):</w:t>
      </w:r>
    </w:p>
    <w:p w14:paraId="1AFBBFC1" w14:textId="77777777" w:rsidR="00850970" w:rsidRPr="00A108C2" w:rsidRDefault="00850970" w:rsidP="00FE4AAF">
      <w:pPr>
        <w:widowControl w:val="0"/>
        <w:numPr>
          <w:ilvl w:val="0"/>
          <w:numId w:val="181"/>
        </w:numPr>
        <w:tabs>
          <w:tab w:val="num" w:pos="567"/>
        </w:tabs>
        <w:autoSpaceDE w:val="0"/>
        <w:autoSpaceDN w:val="0"/>
        <w:adjustRightInd w:val="0"/>
        <w:ind w:left="567" w:hanging="283"/>
        <w:jc w:val="both"/>
      </w:pPr>
      <w:r w:rsidRPr="00A108C2">
        <w:t>s</w:t>
      </w:r>
      <w:r>
        <w:t>iłownik wyłączający;</w:t>
      </w:r>
    </w:p>
    <w:p w14:paraId="46F81552" w14:textId="77777777" w:rsidR="00850970" w:rsidRPr="00A108C2" w:rsidRDefault="00850970" w:rsidP="00FE4AAF">
      <w:pPr>
        <w:widowControl w:val="0"/>
        <w:numPr>
          <w:ilvl w:val="0"/>
          <w:numId w:val="181"/>
        </w:numPr>
        <w:tabs>
          <w:tab w:val="num" w:pos="567"/>
        </w:tabs>
        <w:autoSpaceDE w:val="0"/>
        <w:autoSpaceDN w:val="0"/>
        <w:adjustRightInd w:val="0"/>
        <w:ind w:left="567" w:hanging="283"/>
        <w:jc w:val="both"/>
      </w:pPr>
      <w:r>
        <w:t>pedał sprzęgła;</w:t>
      </w:r>
    </w:p>
    <w:p w14:paraId="3656CC32" w14:textId="77777777" w:rsidR="00850970" w:rsidRPr="00A108C2" w:rsidRDefault="00850970" w:rsidP="00FE4AAF">
      <w:pPr>
        <w:widowControl w:val="0"/>
        <w:numPr>
          <w:ilvl w:val="0"/>
          <w:numId w:val="181"/>
        </w:numPr>
        <w:tabs>
          <w:tab w:val="num" w:pos="567"/>
        </w:tabs>
        <w:autoSpaceDE w:val="0"/>
        <w:autoSpaceDN w:val="0"/>
        <w:adjustRightInd w:val="0"/>
        <w:ind w:left="567" w:hanging="283"/>
        <w:jc w:val="both"/>
      </w:pPr>
      <w:r w:rsidRPr="00A108C2">
        <w:t xml:space="preserve">tarczę dociskową </w:t>
      </w:r>
      <w:r>
        <w:t>–</w:t>
      </w:r>
      <w:r w:rsidRPr="00A108C2">
        <w:t xml:space="preserve"> rysy i ślady zużycia powyżej 0,1 mm regenerować przez przetaczanie</w:t>
      </w:r>
      <w:r>
        <w:t xml:space="preserve"> </w:t>
      </w:r>
      <w:r w:rsidRPr="00A108C2">
        <w:t>(dopuszczalna gł</w:t>
      </w:r>
      <w:r>
        <w:t>ębokość warstwy przetoczonej do 1 mm);</w:t>
      </w:r>
    </w:p>
    <w:p w14:paraId="3AE47919" w14:textId="77777777" w:rsidR="00850970" w:rsidRPr="00A108C2" w:rsidRDefault="00850970" w:rsidP="00FE4AAF">
      <w:pPr>
        <w:widowControl w:val="0"/>
        <w:numPr>
          <w:ilvl w:val="0"/>
          <w:numId w:val="181"/>
        </w:numPr>
        <w:tabs>
          <w:tab w:val="num" w:pos="567"/>
        </w:tabs>
        <w:autoSpaceDE w:val="0"/>
        <w:autoSpaceDN w:val="0"/>
        <w:adjustRightInd w:val="0"/>
        <w:ind w:left="567" w:hanging="283"/>
        <w:jc w:val="both"/>
      </w:pPr>
      <w:r w:rsidRPr="00A108C2">
        <w:t>dźwigienki wyłączające.</w:t>
      </w:r>
    </w:p>
    <w:p w14:paraId="6A06933D" w14:textId="77777777" w:rsidR="00850970" w:rsidRPr="00A108C2" w:rsidRDefault="00850970" w:rsidP="00FE4AAF">
      <w:pPr>
        <w:numPr>
          <w:ilvl w:val="1"/>
          <w:numId w:val="208"/>
        </w:numPr>
        <w:tabs>
          <w:tab w:val="left" w:pos="284"/>
        </w:tabs>
        <w:ind w:left="993" w:hanging="993"/>
        <w:jc w:val="both"/>
      </w:pPr>
      <w:r w:rsidRPr="00A108C2">
        <w:t>Wymienić na nowe</w:t>
      </w:r>
      <w:r>
        <w:t xml:space="preserve"> (zależnie od stanu technicznego)</w:t>
      </w:r>
      <w:r w:rsidRPr="00A108C2">
        <w:t>:</w:t>
      </w:r>
    </w:p>
    <w:p w14:paraId="194B7F3A" w14:textId="77777777" w:rsidR="00850970" w:rsidRPr="00A108C2" w:rsidRDefault="00850970" w:rsidP="00FE4AAF">
      <w:pPr>
        <w:widowControl w:val="0"/>
        <w:numPr>
          <w:ilvl w:val="0"/>
          <w:numId w:val="181"/>
        </w:numPr>
        <w:tabs>
          <w:tab w:val="num" w:pos="567"/>
        </w:tabs>
        <w:autoSpaceDE w:val="0"/>
        <w:autoSpaceDN w:val="0"/>
        <w:adjustRightInd w:val="0"/>
        <w:ind w:left="1276" w:hanging="992"/>
        <w:jc w:val="both"/>
      </w:pPr>
      <w:r w:rsidRPr="00A108C2">
        <w:t>tarczę sprzęgła (w razie pękn</w:t>
      </w:r>
      <w:r>
        <w:t>ięć okładzin lub zużycia nitów);</w:t>
      </w:r>
    </w:p>
    <w:p w14:paraId="005C9569" w14:textId="77777777" w:rsidR="00850970" w:rsidRPr="00A108C2" w:rsidRDefault="00850970" w:rsidP="00FE4AAF">
      <w:pPr>
        <w:widowControl w:val="0"/>
        <w:numPr>
          <w:ilvl w:val="0"/>
          <w:numId w:val="181"/>
        </w:numPr>
        <w:tabs>
          <w:tab w:val="num" w:pos="567"/>
        </w:tabs>
        <w:autoSpaceDE w:val="0"/>
        <w:autoSpaceDN w:val="0"/>
        <w:adjustRightInd w:val="0"/>
        <w:ind w:left="1276" w:hanging="992"/>
        <w:jc w:val="both"/>
      </w:pPr>
      <w:r>
        <w:t>niesprawne łożysko wyciskowe;</w:t>
      </w:r>
    </w:p>
    <w:p w14:paraId="7ADC9F9A" w14:textId="77777777" w:rsidR="00850970" w:rsidRPr="00A108C2" w:rsidRDefault="00850970" w:rsidP="00FE4AAF">
      <w:pPr>
        <w:widowControl w:val="0"/>
        <w:numPr>
          <w:ilvl w:val="0"/>
          <w:numId w:val="181"/>
        </w:numPr>
        <w:tabs>
          <w:tab w:val="num" w:pos="567"/>
        </w:tabs>
        <w:autoSpaceDE w:val="0"/>
        <w:autoSpaceDN w:val="0"/>
        <w:adjustRightInd w:val="0"/>
        <w:ind w:left="1276" w:hanging="992"/>
        <w:jc w:val="both"/>
      </w:pPr>
      <w:r w:rsidRPr="00A108C2">
        <w:t xml:space="preserve">pękniętą </w:t>
      </w:r>
      <w:r>
        <w:t>lub wykruszoną tarczę dociskową;</w:t>
      </w:r>
    </w:p>
    <w:p w14:paraId="7CE3DB91" w14:textId="77777777" w:rsidR="00850970" w:rsidRPr="00A108C2" w:rsidRDefault="00850970" w:rsidP="00FE4AAF">
      <w:pPr>
        <w:widowControl w:val="0"/>
        <w:numPr>
          <w:ilvl w:val="0"/>
          <w:numId w:val="181"/>
        </w:numPr>
        <w:tabs>
          <w:tab w:val="num" w:pos="567"/>
        </w:tabs>
        <w:autoSpaceDE w:val="0"/>
        <w:autoSpaceDN w:val="0"/>
        <w:adjustRightInd w:val="0"/>
        <w:ind w:left="1276" w:hanging="992"/>
        <w:jc w:val="both"/>
      </w:pPr>
      <w:r w:rsidRPr="00A108C2">
        <w:t>pęknięte, skorodowane lub posiadające rysy sprężyny dociskowe;</w:t>
      </w:r>
    </w:p>
    <w:p w14:paraId="4C6B453B" w14:textId="77777777" w:rsidR="00850970" w:rsidRPr="00A108C2" w:rsidRDefault="00850970" w:rsidP="00FE4AAF">
      <w:pPr>
        <w:widowControl w:val="0"/>
        <w:numPr>
          <w:ilvl w:val="0"/>
          <w:numId w:val="181"/>
        </w:numPr>
        <w:tabs>
          <w:tab w:val="num" w:pos="567"/>
        </w:tabs>
        <w:autoSpaceDE w:val="0"/>
        <w:autoSpaceDN w:val="0"/>
        <w:adjustRightInd w:val="0"/>
        <w:ind w:left="1276" w:hanging="992"/>
        <w:jc w:val="both"/>
      </w:pPr>
      <w:r w:rsidRPr="00A108C2">
        <w:t xml:space="preserve">pękniętą, zdeformowaną lub posiadającą wgniecenia obudowę sprzęgła; </w:t>
      </w:r>
    </w:p>
    <w:p w14:paraId="4A4BD681" w14:textId="77777777" w:rsidR="00850970" w:rsidRPr="00A108C2" w:rsidRDefault="00850970" w:rsidP="00FE4AAF">
      <w:pPr>
        <w:widowControl w:val="0"/>
        <w:numPr>
          <w:ilvl w:val="0"/>
          <w:numId w:val="181"/>
        </w:numPr>
        <w:tabs>
          <w:tab w:val="num" w:pos="567"/>
        </w:tabs>
        <w:autoSpaceDE w:val="0"/>
        <w:autoSpaceDN w:val="0"/>
        <w:adjustRightInd w:val="0"/>
        <w:ind w:left="1276" w:hanging="992"/>
        <w:jc w:val="both"/>
      </w:pPr>
      <w:r w:rsidRPr="00A108C2">
        <w:t>gumowe przewo</w:t>
      </w:r>
      <w:r>
        <w:t>dy hydrauliczne;</w:t>
      </w:r>
    </w:p>
    <w:p w14:paraId="5A70E62F" w14:textId="77777777" w:rsidR="00850970" w:rsidRPr="00A108C2" w:rsidRDefault="00850970" w:rsidP="00FE4AAF">
      <w:pPr>
        <w:widowControl w:val="0"/>
        <w:numPr>
          <w:ilvl w:val="0"/>
          <w:numId w:val="181"/>
        </w:numPr>
        <w:tabs>
          <w:tab w:val="num" w:pos="567"/>
        </w:tabs>
        <w:autoSpaceDE w:val="0"/>
        <w:autoSpaceDN w:val="0"/>
        <w:adjustRightInd w:val="0"/>
        <w:ind w:left="1276" w:hanging="992"/>
        <w:jc w:val="both"/>
      </w:pPr>
      <w:r>
        <w:t>elastyczne przewody powietrza;</w:t>
      </w:r>
    </w:p>
    <w:p w14:paraId="383B7251" w14:textId="77777777" w:rsidR="00850970" w:rsidRPr="00A108C2" w:rsidRDefault="00850970" w:rsidP="00FE4AAF">
      <w:pPr>
        <w:widowControl w:val="0"/>
        <w:numPr>
          <w:ilvl w:val="0"/>
          <w:numId w:val="181"/>
        </w:numPr>
        <w:tabs>
          <w:tab w:val="num" w:pos="567"/>
        </w:tabs>
        <w:autoSpaceDE w:val="0"/>
        <w:autoSpaceDN w:val="0"/>
        <w:adjustRightInd w:val="0"/>
        <w:ind w:left="1276" w:hanging="992"/>
        <w:jc w:val="both"/>
      </w:pPr>
      <w:r w:rsidRPr="00A108C2">
        <w:t>płyn hamulcowy układu wspomagania sprzęgła.</w:t>
      </w:r>
    </w:p>
    <w:p w14:paraId="5B9D4DB7" w14:textId="77777777" w:rsidR="00850970" w:rsidRPr="007E042F" w:rsidRDefault="00850970" w:rsidP="00850970">
      <w:pPr>
        <w:shd w:val="clear" w:color="auto" w:fill="FFFFFF"/>
        <w:jc w:val="both"/>
        <w:rPr>
          <w:b/>
          <w:sz w:val="16"/>
          <w:szCs w:val="16"/>
        </w:rPr>
      </w:pPr>
    </w:p>
    <w:p w14:paraId="3CBB397A" w14:textId="77777777" w:rsidR="00850970" w:rsidRPr="00A108C2" w:rsidRDefault="00850970" w:rsidP="00850970">
      <w:pPr>
        <w:shd w:val="clear" w:color="auto" w:fill="FFFFFF"/>
        <w:jc w:val="both"/>
        <w:rPr>
          <w:b/>
        </w:rPr>
      </w:pPr>
      <w:r w:rsidRPr="00A108C2">
        <w:rPr>
          <w:b/>
        </w:rPr>
        <w:t>Układ zasilania</w:t>
      </w:r>
      <w:r>
        <w:rPr>
          <w:b/>
        </w:rPr>
        <w:t>:</w:t>
      </w:r>
    </w:p>
    <w:p w14:paraId="7598C88C" w14:textId="77777777" w:rsidR="00850970" w:rsidRDefault="00850970" w:rsidP="00FE4AAF">
      <w:pPr>
        <w:pStyle w:val="Akapitzlist"/>
        <w:numPr>
          <w:ilvl w:val="1"/>
          <w:numId w:val="209"/>
        </w:numPr>
        <w:tabs>
          <w:tab w:val="left" w:pos="993"/>
        </w:tabs>
        <w:ind w:left="284" w:hanging="284"/>
        <w:jc w:val="both"/>
      </w:pPr>
      <w:r w:rsidRPr="007E042F">
        <w:lastRenderedPageBreak/>
        <w:t>Oczyścić z kurzu, piachu zewnętrzną powierzchnię pompy wtryskowej.</w:t>
      </w:r>
    </w:p>
    <w:p w14:paraId="01528ACA" w14:textId="77777777" w:rsidR="00850970" w:rsidRDefault="00850970" w:rsidP="00FE4AAF">
      <w:pPr>
        <w:pStyle w:val="Akapitzlist"/>
        <w:numPr>
          <w:ilvl w:val="1"/>
          <w:numId w:val="209"/>
        </w:numPr>
        <w:tabs>
          <w:tab w:val="left" w:pos="993"/>
        </w:tabs>
        <w:ind w:left="284" w:hanging="284"/>
        <w:jc w:val="both"/>
      </w:pPr>
      <w:r w:rsidRPr="007E042F">
        <w:t xml:space="preserve">Pompa wtryskowa i wtryskiwacze podlegają sprawdzeniu na stanowisku probierczym. </w:t>
      </w:r>
    </w:p>
    <w:p w14:paraId="56A31876" w14:textId="77777777" w:rsidR="00850970" w:rsidRPr="007E042F" w:rsidRDefault="00850970" w:rsidP="00FE4AAF">
      <w:pPr>
        <w:pStyle w:val="Akapitzlist"/>
        <w:numPr>
          <w:ilvl w:val="1"/>
          <w:numId w:val="209"/>
        </w:numPr>
        <w:tabs>
          <w:tab w:val="left" w:pos="993"/>
        </w:tabs>
        <w:ind w:left="284" w:hanging="284"/>
        <w:jc w:val="both"/>
      </w:pPr>
      <w:r w:rsidRPr="007E042F">
        <w:t>Sprawdzić i zweryfikować wszystkie elementy, a w szczególności:</w:t>
      </w:r>
    </w:p>
    <w:p w14:paraId="49EE3FBC" w14:textId="77777777" w:rsidR="00850970" w:rsidRPr="00A108C2" w:rsidRDefault="00850970" w:rsidP="00FE4AAF">
      <w:pPr>
        <w:widowControl w:val="0"/>
        <w:numPr>
          <w:ilvl w:val="0"/>
          <w:numId w:val="181"/>
        </w:numPr>
        <w:tabs>
          <w:tab w:val="num" w:pos="567"/>
        </w:tabs>
        <w:autoSpaceDE w:val="0"/>
        <w:autoSpaceDN w:val="0"/>
        <w:adjustRightInd w:val="0"/>
        <w:ind w:left="567" w:hanging="283"/>
        <w:jc w:val="both"/>
      </w:pPr>
      <w:r w:rsidRPr="00A108C2">
        <w:t>działanie pompy wtrysko</w:t>
      </w:r>
      <w:r>
        <w:t>wej – na stanowisku probierczym;</w:t>
      </w:r>
    </w:p>
    <w:p w14:paraId="540FDE92" w14:textId="77777777" w:rsidR="00850970" w:rsidRPr="00A108C2" w:rsidRDefault="00850970" w:rsidP="00FE4AAF">
      <w:pPr>
        <w:widowControl w:val="0"/>
        <w:numPr>
          <w:ilvl w:val="0"/>
          <w:numId w:val="181"/>
        </w:numPr>
        <w:tabs>
          <w:tab w:val="num" w:pos="567"/>
        </w:tabs>
        <w:autoSpaceDE w:val="0"/>
        <w:autoSpaceDN w:val="0"/>
        <w:adjustRightInd w:val="0"/>
        <w:ind w:left="567" w:hanging="283"/>
        <w:jc w:val="both"/>
      </w:pPr>
      <w:r w:rsidRPr="00A108C2">
        <w:t>mocowanie zbiornika – niesprawności usunąć, malować mocowanie farbami;</w:t>
      </w:r>
    </w:p>
    <w:p w14:paraId="7FDA679E" w14:textId="77777777" w:rsidR="00850970" w:rsidRPr="00A108C2" w:rsidRDefault="00850970" w:rsidP="00FE4AAF">
      <w:pPr>
        <w:widowControl w:val="0"/>
        <w:numPr>
          <w:ilvl w:val="0"/>
          <w:numId w:val="181"/>
        </w:numPr>
        <w:tabs>
          <w:tab w:val="num" w:pos="567"/>
        </w:tabs>
        <w:autoSpaceDE w:val="0"/>
        <w:autoSpaceDN w:val="0"/>
        <w:adjustRightInd w:val="0"/>
        <w:ind w:left="567" w:hanging="283"/>
        <w:jc w:val="both"/>
      </w:pPr>
      <w:r w:rsidRPr="00A108C2">
        <w:t>działanie pompy wtryskowej, regulatora obrotów – niesprawności usunąć;</w:t>
      </w:r>
    </w:p>
    <w:p w14:paraId="78C61DC5" w14:textId="77777777" w:rsidR="00850970" w:rsidRPr="00A108C2" w:rsidRDefault="00850970" w:rsidP="00FE4AAF">
      <w:pPr>
        <w:widowControl w:val="0"/>
        <w:numPr>
          <w:ilvl w:val="0"/>
          <w:numId w:val="181"/>
        </w:numPr>
        <w:tabs>
          <w:tab w:val="num" w:pos="567"/>
        </w:tabs>
        <w:autoSpaceDE w:val="0"/>
        <w:autoSpaceDN w:val="0"/>
        <w:adjustRightInd w:val="0"/>
        <w:ind w:left="567" w:hanging="283"/>
        <w:jc w:val="both"/>
      </w:pPr>
      <w:r w:rsidRPr="00A108C2">
        <w:t xml:space="preserve">czystość zbiorników paliwa </w:t>
      </w:r>
      <w:r>
        <w:t>–</w:t>
      </w:r>
      <w:r w:rsidRPr="00A108C2">
        <w:t xml:space="preserve"> nieczystości usunąć, płukać zbiornik paliwa;</w:t>
      </w:r>
    </w:p>
    <w:p w14:paraId="6370F4B1" w14:textId="77777777" w:rsidR="00850970" w:rsidRPr="00A108C2" w:rsidRDefault="00850970" w:rsidP="00FE4AAF">
      <w:pPr>
        <w:widowControl w:val="0"/>
        <w:numPr>
          <w:ilvl w:val="0"/>
          <w:numId w:val="181"/>
        </w:numPr>
        <w:tabs>
          <w:tab w:val="num" w:pos="567"/>
        </w:tabs>
        <w:autoSpaceDE w:val="0"/>
        <w:autoSpaceDN w:val="0"/>
        <w:adjustRightInd w:val="0"/>
        <w:ind w:left="567" w:hanging="283"/>
        <w:jc w:val="both"/>
      </w:pPr>
      <w:r w:rsidRPr="00A108C2">
        <w:t>szczelność zbiorników paliwa i działanie zamków korka wlewu paliwa – niesprawne zamki lub korki wymienić, nieszczelny zbiornik wymienić;</w:t>
      </w:r>
    </w:p>
    <w:p w14:paraId="7F681A51" w14:textId="77777777" w:rsidR="00850970" w:rsidRPr="00A108C2" w:rsidRDefault="00850970" w:rsidP="00FE4AAF">
      <w:pPr>
        <w:widowControl w:val="0"/>
        <w:numPr>
          <w:ilvl w:val="0"/>
          <w:numId w:val="181"/>
        </w:numPr>
        <w:tabs>
          <w:tab w:val="num" w:pos="567"/>
        </w:tabs>
        <w:autoSpaceDE w:val="0"/>
        <w:autoSpaceDN w:val="0"/>
        <w:adjustRightInd w:val="0"/>
        <w:ind w:left="567" w:hanging="283"/>
        <w:jc w:val="both"/>
      </w:pPr>
      <w:r w:rsidRPr="00A108C2">
        <w:t>działanie pompki ręcznej paliwowej – niesprawną wymienić;</w:t>
      </w:r>
    </w:p>
    <w:p w14:paraId="57C68478" w14:textId="77777777" w:rsidR="00850970" w:rsidRPr="00A108C2" w:rsidRDefault="00850970" w:rsidP="00FE4AAF">
      <w:pPr>
        <w:widowControl w:val="0"/>
        <w:numPr>
          <w:ilvl w:val="0"/>
          <w:numId w:val="181"/>
        </w:numPr>
        <w:tabs>
          <w:tab w:val="num" w:pos="567"/>
        </w:tabs>
        <w:autoSpaceDE w:val="0"/>
        <w:autoSpaceDN w:val="0"/>
        <w:adjustRightInd w:val="0"/>
        <w:ind w:left="567" w:hanging="283"/>
        <w:jc w:val="both"/>
      </w:pPr>
      <w:r w:rsidRPr="00A108C2">
        <w:t>szczelność przewodów metalowych wtryskiwaczy – niesprawne, niedrożne, nieszczelne przewody wymienić, nieszczelności usunąć;</w:t>
      </w:r>
    </w:p>
    <w:p w14:paraId="75D4D0EC" w14:textId="77777777" w:rsidR="00850970" w:rsidRPr="00A108C2" w:rsidRDefault="00850970" w:rsidP="00FE4AAF">
      <w:pPr>
        <w:widowControl w:val="0"/>
        <w:numPr>
          <w:ilvl w:val="0"/>
          <w:numId w:val="181"/>
        </w:numPr>
        <w:tabs>
          <w:tab w:val="num" w:pos="567"/>
        </w:tabs>
        <w:autoSpaceDE w:val="0"/>
        <w:autoSpaceDN w:val="0"/>
        <w:adjustRightInd w:val="0"/>
        <w:ind w:left="567" w:hanging="283"/>
        <w:jc w:val="both"/>
      </w:pPr>
      <w:r w:rsidRPr="00A108C2">
        <w:t>wtryskiwacze</w:t>
      </w:r>
      <w:r>
        <w:t xml:space="preserve"> </w:t>
      </w:r>
      <w:r w:rsidRPr="00A108C2">
        <w:t xml:space="preserve">– regulować </w:t>
      </w:r>
      <w:r>
        <w:t>na stanowisku</w:t>
      </w:r>
      <w:r w:rsidRPr="00A108C2">
        <w:t>.</w:t>
      </w:r>
    </w:p>
    <w:p w14:paraId="005FEC11" w14:textId="77777777" w:rsidR="00850970" w:rsidRPr="00A108C2" w:rsidRDefault="00850970" w:rsidP="00FE4AAF">
      <w:pPr>
        <w:numPr>
          <w:ilvl w:val="1"/>
          <w:numId w:val="209"/>
        </w:numPr>
        <w:tabs>
          <w:tab w:val="left" w:pos="284"/>
        </w:tabs>
        <w:ind w:left="993" w:hanging="993"/>
        <w:jc w:val="both"/>
      </w:pPr>
      <w:r w:rsidRPr="00A108C2">
        <w:t>Wymienić na nowe</w:t>
      </w:r>
      <w:r>
        <w:t xml:space="preserve"> (zależnie od stanu technicznego)</w:t>
      </w:r>
      <w:r w:rsidRPr="00A108C2">
        <w:t>:</w:t>
      </w:r>
    </w:p>
    <w:p w14:paraId="7AF0053D" w14:textId="77777777" w:rsidR="00850970" w:rsidRPr="00A108C2" w:rsidRDefault="00850970" w:rsidP="00FE4AAF">
      <w:pPr>
        <w:widowControl w:val="0"/>
        <w:numPr>
          <w:ilvl w:val="0"/>
          <w:numId w:val="181"/>
        </w:numPr>
        <w:tabs>
          <w:tab w:val="num" w:pos="1276"/>
        </w:tabs>
        <w:autoSpaceDE w:val="0"/>
        <w:autoSpaceDN w:val="0"/>
        <w:adjustRightInd w:val="0"/>
        <w:ind w:left="567" w:hanging="283"/>
        <w:jc w:val="both"/>
      </w:pPr>
      <w:r w:rsidRPr="00A108C2">
        <w:t>filtry paliwa – wstępnego i dokładnego ocz</w:t>
      </w:r>
      <w:r>
        <w:t>yszczania;</w:t>
      </w:r>
    </w:p>
    <w:p w14:paraId="6505F6C9" w14:textId="77777777" w:rsidR="00850970" w:rsidRPr="00A108C2" w:rsidRDefault="00850970" w:rsidP="00FE4AAF">
      <w:pPr>
        <w:widowControl w:val="0"/>
        <w:numPr>
          <w:ilvl w:val="0"/>
          <w:numId w:val="181"/>
        </w:numPr>
        <w:tabs>
          <w:tab w:val="num" w:pos="1276"/>
        </w:tabs>
        <w:autoSpaceDE w:val="0"/>
        <w:autoSpaceDN w:val="0"/>
        <w:adjustRightInd w:val="0"/>
        <w:ind w:left="567" w:hanging="283"/>
        <w:jc w:val="both"/>
      </w:pPr>
      <w:r w:rsidRPr="00A108C2">
        <w:t>uszcz</w:t>
      </w:r>
      <w:r>
        <w:t>elkę korka spustowego zbiornika;</w:t>
      </w:r>
    </w:p>
    <w:p w14:paraId="30D96E63" w14:textId="77777777" w:rsidR="00850970" w:rsidRPr="00A108C2" w:rsidRDefault="00850970" w:rsidP="00FE4AAF">
      <w:pPr>
        <w:widowControl w:val="0"/>
        <w:numPr>
          <w:ilvl w:val="0"/>
          <w:numId w:val="181"/>
        </w:numPr>
        <w:tabs>
          <w:tab w:val="num" w:pos="1276"/>
        </w:tabs>
        <w:autoSpaceDE w:val="0"/>
        <w:autoSpaceDN w:val="0"/>
        <w:adjustRightInd w:val="0"/>
        <w:ind w:left="567" w:hanging="283"/>
        <w:jc w:val="both"/>
      </w:pPr>
      <w:r w:rsidRPr="00A108C2">
        <w:t>przewody elastyczne całego układu zasilania pali</w:t>
      </w:r>
      <w:r>
        <w:t>wem wraz z opaskami zaciskowymi;</w:t>
      </w:r>
    </w:p>
    <w:p w14:paraId="206C9EFD" w14:textId="77777777" w:rsidR="00850970" w:rsidRPr="00A108C2" w:rsidRDefault="00850970" w:rsidP="00FE4AAF">
      <w:pPr>
        <w:widowControl w:val="0"/>
        <w:numPr>
          <w:ilvl w:val="0"/>
          <w:numId w:val="181"/>
        </w:numPr>
        <w:tabs>
          <w:tab w:val="num" w:pos="1276"/>
        </w:tabs>
        <w:autoSpaceDE w:val="0"/>
        <w:autoSpaceDN w:val="0"/>
        <w:adjustRightInd w:val="0"/>
        <w:ind w:left="567" w:hanging="283"/>
        <w:jc w:val="both"/>
      </w:pPr>
      <w:r w:rsidRPr="00A108C2">
        <w:t>podkładki miedziane wtryskiwaczy.</w:t>
      </w:r>
    </w:p>
    <w:p w14:paraId="021C0D48" w14:textId="77777777" w:rsidR="00850970" w:rsidRPr="007E042F" w:rsidRDefault="00850970" w:rsidP="00850970">
      <w:pPr>
        <w:shd w:val="clear" w:color="auto" w:fill="FFFFFF"/>
        <w:jc w:val="both"/>
        <w:rPr>
          <w:b/>
          <w:sz w:val="16"/>
          <w:szCs w:val="16"/>
        </w:rPr>
      </w:pPr>
    </w:p>
    <w:p w14:paraId="09362D92" w14:textId="77777777" w:rsidR="00850970" w:rsidRPr="00A108C2" w:rsidRDefault="00850970" w:rsidP="00850970">
      <w:pPr>
        <w:shd w:val="clear" w:color="auto" w:fill="FFFFFF"/>
        <w:jc w:val="both"/>
        <w:rPr>
          <w:b/>
        </w:rPr>
      </w:pPr>
      <w:r w:rsidRPr="00A108C2">
        <w:rPr>
          <w:b/>
        </w:rPr>
        <w:t>Układ kierowniczy</w:t>
      </w:r>
      <w:r>
        <w:rPr>
          <w:b/>
        </w:rPr>
        <w:t>:</w:t>
      </w:r>
    </w:p>
    <w:p w14:paraId="7E7EE62C" w14:textId="77777777" w:rsidR="00850970" w:rsidRDefault="00850970" w:rsidP="00FE4AAF">
      <w:pPr>
        <w:pStyle w:val="Akapitzlist"/>
        <w:numPr>
          <w:ilvl w:val="1"/>
          <w:numId w:val="210"/>
        </w:numPr>
        <w:tabs>
          <w:tab w:val="left" w:pos="993"/>
        </w:tabs>
        <w:spacing w:after="60"/>
        <w:ind w:left="284" w:hanging="284"/>
        <w:jc w:val="both"/>
      </w:pPr>
      <w:r w:rsidRPr="007E042F">
        <w:t>Oczyścić z kurzu i piachu wszystkie elementy układu.</w:t>
      </w:r>
    </w:p>
    <w:p w14:paraId="6551164A" w14:textId="77777777" w:rsidR="00850970" w:rsidRDefault="00850970" w:rsidP="00FE4AAF">
      <w:pPr>
        <w:pStyle w:val="Akapitzlist"/>
        <w:numPr>
          <w:ilvl w:val="1"/>
          <w:numId w:val="210"/>
        </w:numPr>
        <w:tabs>
          <w:tab w:val="left" w:pos="993"/>
        </w:tabs>
        <w:spacing w:after="60"/>
        <w:ind w:left="284" w:hanging="284"/>
        <w:jc w:val="both"/>
      </w:pPr>
      <w:r w:rsidRPr="007E042F">
        <w:t>Usunąć gniazda korozji z osłony kolumny kierowniczej – malować farbami.</w:t>
      </w:r>
    </w:p>
    <w:p w14:paraId="72D11096" w14:textId="77777777" w:rsidR="00850970" w:rsidRPr="007E042F" w:rsidRDefault="00850970" w:rsidP="00FE4AAF">
      <w:pPr>
        <w:pStyle w:val="Akapitzlist"/>
        <w:numPr>
          <w:ilvl w:val="1"/>
          <w:numId w:val="210"/>
        </w:numPr>
        <w:tabs>
          <w:tab w:val="left" w:pos="993"/>
        </w:tabs>
        <w:spacing w:after="60"/>
        <w:ind w:left="284" w:hanging="284"/>
        <w:jc w:val="both"/>
      </w:pPr>
      <w:r w:rsidRPr="007E042F">
        <w:t>Sprawdzić oraz zweryfikować działanie i stan w</w:t>
      </w:r>
      <w:r>
        <w:t xml:space="preserve">szystkich elementów układu, </w:t>
      </w:r>
      <w:r>
        <w:br/>
        <w:t xml:space="preserve">a w </w:t>
      </w:r>
      <w:r w:rsidRPr="007E042F">
        <w:t>szczególności:</w:t>
      </w:r>
    </w:p>
    <w:p w14:paraId="5976466C" w14:textId="77777777" w:rsidR="00850970" w:rsidRPr="00A108C2" w:rsidRDefault="00850970" w:rsidP="00FE4AAF">
      <w:pPr>
        <w:widowControl w:val="0"/>
        <w:numPr>
          <w:ilvl w:val="0"/>
          <w:numId w:val="181"/>
        </w:numPr>
        <w:tabs>
          <w:tab w:val="num" w:pos="567"/>
        </w:tabs>
        <w:autoSpaceDE w:val="0"/>
        <w:autoSpaceDN w:val="0"/>
        <w:adjustRightInd w:val="0"/>
        <w:ind w:left="1276" w:hanging="992"/>
        <w:jc w:val="both"/>
      </w:pPr>
      <w:r w:rsidRPr="00A108C2">
        <w:t>s</w:t>
      </w:r>
      <w:r>
        <w:t>zczelność kolumny kierowniczej;</w:t>
      </w:r>
    </w:p>
    <w:p w14:paraId="297887DC" w14:textId="77777777" w:rsidR="00850970" w:rsidRPr="00A108C2" w:rsidRDefault="00850970" w:rsidP="00FE4AAF">
      <w:pPr>
        <w:widowControl w:val="0"/>
        <w:numPr>
          <w:ilvl w:val="0"/>
          <w:numId w:val="181"/>
        </w:numPr>
        <w:tabs>
          <w:tab w:val="num" w:pos="567"/>
        </w:tabs>
        <w:autoSpaceDE w:val="0"/>
        <w:autoSpaceDN w:val="0"/>
        <w:adjustRightInd w:val="0"/>
        <w:ind w:left="1276" w:hanging="992"/>
        <w:jc w:val="both"/>
      </w:pPr>
      <w:r>
        <w:t>stan koła kierowniczego;</w:t>
      </w:r>
    </w:p>
    <w:p w14:paraId="1000C89C" w14:textId="77777777" w:rsidR="00850970" w:rsidRPr="00A108C2" w:rsidRDefault="00850970" w:rsidP="00FE4AAF">
      <w:pPr>
        <w:widowControl w:val="0"/>
        <w:numPr>
          <w:ilvl w:val="0"/>
          <w:numId w:val="181"/>
        </w:numPr>
        <w:tabs>
          <w:tab w:val="num" w:pos="567"/>
        </w:tabs>
        <w:autoSpaceDE w:val="0"/>
        <w:autoSpaceDN w:val="0"/>
        <w:adjustRightInd w:val="0"/>
        <w:ind w:left="1276" w:hanging="992"/>
        <w:jc w:val="both"/>
      </w:pPr>
      <w:r w:rsidRPr="00A108C2">
        <w:t>przekładnię kierowniczą – ewentualne nieszczelności us</w:t>
      </w:r>
      <w:r>
        <w:t>unąć;</w:t>
      </w:r>
    </w:p>
    <w:p w14:paraId="091CB94E" w14:textId="77777777" w:rsidR="00850970" w:rsidRPr="00A108C2" w:rsidRDefault="00850970" w:rsidP="00FE4AAF">
      <w:pPr>
        <w:widowControl w:val="0"/>
        <w:numPr>
          <w:ilvl w:val="0"/>
          <w:numId w:val="181"/>
        </w:numPr>
        <w:tabs>
          <w:tab w:val="num" w:pos="567"/>
        </w:tabs>
        <w:autoSpaceDE w:val="0"/>
        <w:autoSpaceDN w:val="0"/>
        <w:adjustRightInd w:val="0"/>
        <w:ind w:left="1276" w:hanging="992"/>
        <w:jc w:val="both"/>
      </w:pPr>
      <w:r>
        <w:t>pompę wspomagania;</w:t>
      </w:r>
    </w:p>
    <w:p w14:paraId="2DFD9464" w14:textId="77777777" w:rsidR="00850970" w:rsidRPr="00A108C2" w:rsidRDefault="00850970" w:rsidP="00FE4AAF">
      <w:pPr>
        <w:widowControl w:val="0"/>
        <w:numPr>
          <w:ilvl w:val="0"/>
          <w:numId w:val="181"/>
        </w:numPr>
        <w:tabs>
          <w:tab w:val="num" w:pos="567"/>
        </w:tabs>
        <w:autoSpaceDE w:val="0"/>
        <w:autoSpaceDN w:val="0"/>
        <w:adjustRightInd w:val="0"/>
        <w:ind w:left="1276" w:hanging="992"/>
        <w:jc w:val="both"/>
      </w:pPr>
      <w:r w:rsidRPr="00A108C2">
        <w:t>drążek kierowniczy (poprzeczny i podłużny).</w:t>
      </w:r>
    </w:p>
    <w:p w14:paraId="74329CDD" w14:textId="77777777" w:rsidR="00850970" w:rsidRPr="00A108C2" w:rsidRDefault="00850970" w:rsidP="00FE4AAF">
      <w:pPr>
        <w:numPr>
          <w:ilvl w:val="1"/>
          <w:numId w:val="210"/>
        </w:numPr>
        <w:tabs>
          <w:tab w:val="left" w:pos="284"/>
        </w:tabs>
        <w:ind w:left="993" w:hanging="993"/>
        <w:jc w:val="both"/>
      </w:pPr>
      <w:r w:rsidRPr="00A108C2">
        <w:t>Regenerować:</w:t>
      </w:r>
    </w:p>
    <w:p w14:paraId="54B8B0A3" w14:textId="77777777" w:rsidR="00850970" w:rsidRPr="00A108C2" w:rsidRDefault="00850970" w:rsidP="00FE4AAF">
      <w:pPr>
        <w:widowControl w:val="0"/>
        <w:numPr>
          <w:ilvl w:val="0"/>
          <w:numId w:val="181"/>
        </w:numPr>
        <w:tabs>
          <w:tab w:val="num" w:pos="1276"/>
        </w:tabs>
        <w:autoSpaceDE w:val="0"/>
        <w:autoSpaceDN w:val="0"/>
        <w:adjustRightInd w:val="0"/>
        <w:ind w:left="567" w:hanging="283"/>
        <w:jc w:val="both"/>
      </w:pPr>
      <w:r w:rsidRPr="00A108C2">
        <w:t>przekładnię kierowniczą (w razie wys</w:t>
      </w:r>
      <w:r>
        <w:t>tępowania nadmiernych luzów lub nierównomiernej pracy);</w:t>
      </w:r>
    </w:p>
    <w:p w14:paraId="4C5D3BD9" w14:textId="77777777" w:rsidR="00850970" w:rsidRPr="00A108C2" w:rsidRDefault="00850970" w:rsidP="00FE4AAF">
      <w:pPr>
        <w:widowControl w:val="0"/>
        <w:numPr>
          <w:ilvl w:val="0"/>
          <w:numId w:val="181"/>
        </w:numPr>
        <w:tabs>
          <w:tab w:val="num" w:pos="567"/>
        </w:tabs>
        <w:autoSpaceDE w:val="0"/>
        <w:autoSpaceDN w:val="0"/>
        <w:adjustRightInd w:val="0"/>
        <w:ind w:left="1276" w:hanging="992"/>
        <w:jc w:val="both"/>
      </w:pPr>
      <w:r w:rsidRPr="00A108C2">
        <w:t>pompę wspomagania (w razie niewłaściwej pracy)</w:t>
      </w:r>
      <w:r>
        <w:t>;</w:t>
      </w:r>
    </w:p>
    <w:p w14:paraId="2FCDDD7B" w14:textId="77777777" w:rsidR="00850970" w:rsidRPr="00A108C2" w:rsidRDefault="00850970" w:rsidP="00FE4AAF">
      <w:pPr>
        <w:widowControl w:val="0"/>
        <w:numPr>
          <w:ilvl w:val="0"/>
          <w:numId w:val="181"/>
        </w:numPr>
        <w:tabs>
          <w:tab w:val="num" w:pos="567"/>
        </w:tabs>
        <w:autoSpaceDE w:val="0"/>
        <w:autoSpaceDN w:val="0"/>
        <w:adjustRightInd w:val="0"/>
        <w:ind w:left="1276" w:hanging="992"/>
        <w:jc w:val="both"/>
      </w:pPr>
      <w:r>
        <w:t>nieszczelny zbiornik oleju;</w:t>
      </w:r>
    </w:p>
    <w:p w14:paraId="07B695DF" w14:textId="77777777" w:rsidR="00850970" w:rsidRPr="00A108C2" w:rsidRDefault="00850970" w:rsidP="00FE4AAF">
      <w:pPr>
        <w:widowControl w:val="0"/>
        <w:numPr>
          <w:ilvl w:val="0"/>
          <w:numId w:val="181"/>
        </w:numPr>
        <w:tabs>
          <w:tab w:val="num" w:pos="567"/>
        </w:tabs>
        <w:autoSpaceDE w:val="0"/>
        <w:autoSpaceDN w:val="0"/>
        <w:adjustRightInd w:val="0"/>
        <w:ind w:left="1276" w:hanging="992"/>
        <w:jc w:val="both"/>
      </w:pPr>
      <w:r w:rsidRPr="00A108C2">
        <w:t>skrzywioną rurę drążka kierowniczego.</w:t>
      </w:r>
    </w:p>
    <w:p w14:paraId="02A04BDB" w14:textId="77777777" w:rsidR="00850970" w:rsidRPr="00A108C2" w:rsidRDefault="00850970" w:rsidP="00FE4AAF">
      <w:pPr>
        <w:numPr>
          <w:ilvl w:val="1"/>
          <w:numId w:val="210"/>
        </w:numPr>
        <w:tabs>
          <w:tab w:val="left" w:pos="284"/>
        </w:tabs>
        <w:ind w:left="993" w:hanging="993"/>
        <w:jc w:val="both"/>
      </w:pPr>
      <w:r w:rsidRPr="00A108C2">
        <w:t>Wymienić na nowe</w:t>
      </w:r>
      <w:r>
        <w:t xml:space="preserve"> (zależnie od stanu technicznego/zużycia)</w:t>
      </w:r>
      <w:r w:rsidRPr="00A108C2">
        <w:t>:</w:t>
      </w:r>
    </w:p>
    <w:p w14:paraId="5A8ABABE" w14:textId="77777777" w:rsidR="00850970" w:rsidRPr="00A108C2" w:rsidRDefault="00850970" w:rsidP="00FE4AAF">
      <w:pPr>
        <w:widowControl w:val="0"/>
        <w:numPr>
          <w:ilvl w:val="0"/>
          <w:numId w:val="181"/>
        </w:numPr>
        <w:tabs>
          <w:tab w:val="num" w:pos="567"/>
        </w:tabs>
        <w:autoSpaceDE w:val="0"/>
        <w:autoSpaceDN w:val="0"/>
        <w:adjustRightInd w:val="0"/>
        <w:ind w:left="567" w:hanging="283"/>
        <w:jc w:val="both"/>
      </w:pPr>
      <w:r>
        <w:t>filtr oleju układu wspomagania;</w:t>
      </w:r>
    </w:p>
    <w:p w14:paraId="172AEEFC" w14:textId="77777777" w:rsidR="00850970" w:rsidRPr="00A108C2" w:rsidRDefault="00850970" w:rsidP="00FE4AAF">
      <w:pPr>
        <w:widowControl w:val="0"/>
        <w:numPr>
          <w:ilvl w:val="0"/>
          <w:numId w:val="181"/>
        </w:numPr>
        <w:tabs>
          <w:tab w:val="num" w:pos="567"/>
        </w:tabs>
        <w:autoSpaceDE w:val="0"/>
        <w:autoSpaceDN w:val="0"/>
        <w:adjustRightInd w:val="0"/>
        <w:ind w:left="567" w:hanging="283"/>
        <w:jc w:val="both"/>
      </w:pPr>
      <w:r w:rsidRPr="00A108C2">
        <w:t>wszystkie przewody gumowe (elas</w:t>
      </w:r>
      <w:r>
        <w:t>tyczne) układu wspomagania wraz z opaskami zaciskowymi;</w:t>
      </w:r>
    </w:p>
    <w:p w14:paraId="651EE980" w14:textId="77777777" w:rsidR="00850970" w:rsidRPr="00A108C2" w:rsidRDefault="00850970" w:rsidP="00FE4AAF">
      <w:pPr>
        <w:widowControl w:val="0"/>
        <w:numPr>
          <w:ilvl w:val="0"/>
          <w:numId w:val="181"/>
        </w:numPr>
        <w:tabs>
          <w:tab w:val="num" w:pos="567"/>
        </w:tabs>
        <w:autoSpaceDE w:val="0"/>
        <w:autoSpaceDN w:val="0"/>
        <w:adjustRightInd w:val="0"/>
        <w:ind w:left="567" w:hanging="283"/>
        <w:jc w:val="both"/>
      </w:pPr>
      <w:r w:rsidRPr="00A108C2">
        <w:t>łączniki gumowe kolektora wodn</w:t>
      </w:r>
      <w:r>
        <w:t>ego wraz z opaskami zaciskowymi;</w:t>
      </w:r>
    </w:p>
    <w:p w14:paraId="6DF0B6ED" w14:textId="77777777" w:rsidR="00850970" w:rsidRPr="00A108C2" w:rsidRDefault="00850970" w:rsidP="00FE4AAF">
      <w:pPr>
        <w:widowControl w:val="0"/>
        <w:numPr>
          <w:ilvl w:val="0"/>
          <w:numId w:val="181"/>
        </w:numPr>
        <w:tabs>
          <w:tab w:val="num" w:pos="567"/>
        </w:tabs>
        <w:autoSpaceDE w:val="0"/>
        <w:autoSpaceDN w:val="0"/>
        <w:adjustRightInd w:val="0"/>
        <w:ind w:left="567" w:hanging="283"/>
        <w:jc w:val="both"/>
      </w:pPr>
      <w:r>
        <w:t>elastyczne przewody;</w:t>
      </w:r>
    </w:p>
    <w:p w14:paraId="46A6A3B9" w14:textId="77777777" w:rsidR="00850970" w:rsidRPr="00A108C2" w:rsidRDefault="00850970" w:rsidP="00FE4AAF">
      <w:pPr>
        <w:widowControl w:val="0"/>
        <w:numPr>
          <w:ilvl w:val="0"/>
          <w:numId w:val="181"/>
        </w:numPr>
        <w:tabs>
          <w:tab w:val="num" w:pos="567"/>
        </w:tabs>
        <w:autoSpaceDE w:val="0"/>
        <w:autoSpaceDN w:val="0"/>
        <w:adjustRightInd w:val="0"/>
        <w:ind w:left="567" w:hanging="283"/>
        <w:jc w:val="both"/>
      </w:pPr>
      <w:r w:rsidRPr="00A108C2">
        <w:t>usz</w:t>
      </w:r>
      <w:r>
        <w:t>kodzone przewody metalowe;</w:t>
      </w:r>
    </w:p>
    <w:p w14:paraId="01E3D357" w14:textId="77777777" w:rsidR="00850970" w:rsidRPr="00A108C2" w:rsidRDefault="00850970" w:rsidP="00FE4AAF">
      <w:pPr>
        <w:widowControl w:val="0"/>
        <w:numPr>
          <w:ilvl w:val="0"/>
          <w:numId w:val="181"/>
        </w:numPr>
        <w:tabs>
          <w:tab w:val="num" w:pos="567"/>
        </w:tabs>
        <w:autoSpaceDE w:val="0"/>
        <w:autoSpaceDN w:val="0"/>
        <w:adjustRightInd w:val="0"/>
        <w:ind w:left="567" w:hanging="283"/>
        <w:jc w:val="both"/>
      </w:pPr>
      <w:r w:rsidRPr="00A108C2">
        <w:t>drą</w:t>
      </w:r>
      <w:r>
        <w:t>żek kierowniczy (luzy końcówek);</w:t>
      </w:r>
    </w:p>
    <w:p w14:paraId="1C2F6FFF" w14:textId="77777777" w:rsidR="00850970" w:rsidRPr="00A108C2" w:rsidRDefault="00850970" w:rsidP="00FE4AAF">
      <w:pPr>
        <w:numPr>
          <w:ilvl w:val="0"/>
          <w:numId w:val="181"/>
        </w:numPr>
        <w:tabs>
          <w:tab w:val="num" w:pos="567"/>
          <w:tab w:val="left" w:pos="993"/>
        </w:tabs>
        <w:ind w:left="567" w:hanging="283"/>
        <w:jc w:val="both"/>
      </w:pPr>
      <w:r w:rsidRPr="00A108C2">
        <w:t xml:space="preserve">popękane </w:t>
      </w:r>
      <w:r>
        <w:t>lub uszkodzone koło kierownicze;</w:t>
      </w:r>
    </w:p>
    <w:p w14:paraId="62E856BD" w14:textId="77777777" w:rsidR="00850970" w:rsidRPr="00760AAB" w:rsidRDefault="00850970" w:rsidP="00FE4AAF">
      <w:pPr>
        <w:widowControl w:val="0"/>
        <w:numPr>
          <w:ilvl w:val="0"/>
          <w:numId w:val="181"/>
        </w:numPr>
        <w:tabs>
          <w:tab w:val="num" w:pos="567"/>
        </w:tabs>
        <w:autoSpaceDE w:val="0"/>
        <w:autoSpaceDN w:val="0"/>
        <w:adjustRightInd w:val="0"/>
        <w:ind w:left="567" w:hanging="283"/>
        <w:jc w:val="both"/>
      </w:pPr>
      <w:r w:rsidRPr="00A108C2">
        <w:t>olej hydrauliczny układu wspomagania.</w:t>
      </w:r>
    </w:p>
    <w:p w14:paraId="06547DFC" w14:textId="77777777" w:rsidR="00850970" w:rsidRPr="00A108C2" w:rsidRDefault="00850970" w:rsidP="00850970">
      <w:pPr>
        <w:shd w:val="clear" w:color="auto" w:fill="FFFFFF"/>
        <w:jc w:val="both"/>
        <w:rPr>
          <w:b/>
        </w:rPr>
      </w:pPr>
      <w:r w:rsidRPr="00A108C2">
        <w:rPr>
          <w:b/>
        </w:rPr>
        <w:t>Hamulce kół i układ hamulcowy</w:t>
      </w:r>
      <w:r>
        <w:rPr>
          <w:b/>
        </w:rPr>
        <w:t>:</w:t>
      </w:r>
    </w:p>
    <w:p w14:paraId="7271E08B" w14:textId="77777777" w:rsidR="00850970" w:rsidRPr="00916872" w:rsidRDefault="00850970" w:rsidP="00FE4AAF">
      <w:pPr>
        <w:pStyle w:val="Akapitzlist"/>
        <w:numPr>
          <w:ilvl w:val="0"/>
          <w:numId w:val="239"/>
        </w:numPr>
        <w:tabs>
          <w:tab w:val="left" w:pos="993"/>
        </w:tabs>
        <w:ind w:left="284" w:hanging="284"/>
        <w:jc w:val="both"/>
      </w:pPr>
      <w:r w:rsidRPr="00916872">
        <w:t xml:space="preserve">Oczyścić z kurzu i piachu: </w:t>
      </w:r>
    </w:p>
    <w:p w14:paraId="15C036F3" w14:textId="77777777" w:rsidR="00850970" w:rsidRPr="00A108C2" w:rsidRDefault="00850970" w:rsidP="00FE4AAF">
      <w:pPr>
        <w:widowControl w:val="0"/>
        <w:numPr>
          <w:ilvl w:val="0"/>
          <w:numId w:val="181"/>
        </w:numPr>
        <w:tabs>
          <w:tab w:val="num" w:pos="567"/>
        </w:tabs>
        <w:autoSpaceDE w:val="0"/>
        <w:autoSpaceDN w:val="0"/>
        <w:adjustRightInd w:val="0"/>
        <w:ind w:left="567" w:hanging="283"/>
        <w:jc w:val="both"/>
      </w:pPr>
      <w:r w:rsidRPr="00A108C2">
        <w:t>rozpieraki, rolkę rozpi</w:t>
      </w:r>
      <w:r>
        <w:t>eraków – smarować zgodnie z Instrukcją obsługi pojazdu;</w:t>
      </w:r>
    </w:p>
    <w:p w14:paraId="0A08C4E6" w14:textId="77777777" w:rsidR="00850970" w:rsidRPr="00A108C2" w:rsidRDefault="00850970" w:rsidP="00FE4AAF">
      <w:pPr>
        <w:widowControl w:val="0"/>
        <w:numPr>
          <w:ilvl w:val="0"/>
          <w:numId w:val="181"/>
        </w:numPr>
        <w:tabs>
          <w:tab w:val="num" w:pos="567"/>
        </w:tabs>
        <w:autoSpaceDE w:val="0"/>
        <w:autoSpaceDN w:val="0"/>
        <w:adjustRightInd w:val="0"/>
        <w:ind w:left="567" w:hanging="283"/>
        <w:jc w:val="both"/>
      </w:pPr>
      <w:r w:rsidRPr="00A108C2">
        <w:t xml:space="preserve">szczęki </w:t>
      </w:r>
      <w:r>
        <w:t>hamulcowe i okładziny hamulcowe;</w:t>
      </w:r>
    </w:p>
    <w:p w14:paraId="0D765D03" w14:textId="77777777" w:rsidR="00850970" w:rsidRPr="00A108C2" w:rsidRDefault="00850970" w:rsidP="00FE4AAF">
      <w:pPr>
        <w:widowControl w:val="0"/>
        <w:numPr>
          <w:ilvl w:val="0"/>
          <w:numId w:val="181"/>
        </w:numPr>
        <w:tabs>
          <w:tab w:val="num" w:pos="567"/>
        </w:tabs>
        <w:autoSpaceDE w:val="0"/>
        <w:autoSpaceDN w:val="0"/>
        <w:adjustRightInd w:val="0"/>
        <w:ind w:left="567" w:hanging="283"/>
        <w:jc w:val="both"/>
      </w:pPr>
      <w:r w:rsidRPr="00A108C2">
        <w:t>bę</w:t>
      </w:r>
      <w:r>
        <w:t>bny hamulcowe – malować farbami;</w:t>
      </w:r>
    </w:p>
    <w:p w14:paraId="10DAEB13" w14:textId="77777777" w:rsidR="00850970" w:rsidRPr="00A108C2" w:rsidRDefault="00850970" w:rsidP="00FE4AAF">
      <w:pPr>
        <w:widowControl w:val="0"/>
        <w:numPr>
          <w:ilvl w:val="0"/>
          <w:numId w:val="181"/>
        </w:numPr>
        <w:tabs>
          <w:tab w:val="num" w:pos="567"/>
        </w:tabs>
        <w:autoSpaceDE w:val="0"/>
        <w:autoSpaceDN w:val="0"/>
        <w:adjustRightInd w:val="0"/>
        <w:ind w:left="567" w:hanging="283"/>
        <w:jc w:val="both"/>
      </w:pPr>
      <w:r w:rsidRPr="00A108C2">
        <w:lastRenderedPageBreak/>
        <w:t>elementy ste</w:t>
      </w:r>
      <w:r>
        <w:t xml:space="preserve">rowania układem hamulcowym, tj. </w:t>
      </w:r>
      <w:r w:rsidRPr="00A108C2">
        <w:t>cięgna, łączniki, dźwignie, widełki,</w:t>
      </w:r>
      <w:r>
        <w:t xml:space="preserve"> sworznie – smarować zgodnie z Instrukcją obsługi pojazdu</w:t>
      </w:r>
      <w:r w:rsidRPr="00A108C2">
        <w:t>.</w:t>
      </w:r>
    </w:p>
    <w:p w14:paraId="3978E71C" w14:textId="77777777" w:rsidR="00850970" w:rsidRDefault="00850970" w:rsidP="00FE4AAF">
      <w:pPr>
        <w:pStyle w:val="Akapitzlist"/>
        <w:numPr>
          <w:ilvl w:val="0"/>
          <w:numId w:val="239"/>
        </w:numPr>
        <w:tabs>
          <w:tab w:val="left" w:pos="993"/>
        </w:tabs>
        <w:ind w:left="284" w:hanging="284"/>
        <w:jc w:val="both"/>
      </w:pPr>
      <w:r w:rsidRPr="00916872">
        <w:t>Sprawdzić działanie  elementów układu hamulcowego – niesprawności usunąć metodą naprawy-regeneracji lub wymiany.</w:t>
      </w:r>
    </w:p>
    <w:p w14:paraId="6E46E147" w14:textId="77777777" w:rsidR="00850970" w:rsidRPr="00916872" w:rsidRDefault="00850970" w:rsidP="00FE4AAF">
      <w:pPr>
        <w:pStyle w:val="Akapitzlist"/>
        <w:numPr>
          <w:ilvl w:val="0"/>
          <w:numId w:val="239"/>
        </w:numPr>
        <w:tabs>
          <w:tab w:val="left" w:pos="993"/>
        </w:tabs>
        <w:ind w:left="284" w:hanging="284"/>
        <w:jc w:val="both"/>
      </w:pPr>
      <w:r w:rsidRPr="00916872">
        <w:t>Regenerować:</w:t>
      </w:r>
    </w:p>
    <w:p w14:paraId="303D6544" w14:textId="77777777" w:rsidR="00850970" w:rsidRPr="00A108C2" w:rsidRDefault="00850970" w:rsidP="00FE4AAF">
      <w:pPr>
        <w:widowControl w:val="0"/>
        <w:numPr>
          <w:ilvl w:val="0"/>
          <w:numId w:val="181"/>
        </w:numPr>
        <w:tabs>
          <w:tab w:val="num" w:pos="1276"/>
        </w:tabs>
        <w:autoSpaceDE w:val="0"/>
        <w:autoSpaceDN w:val="0"/>
        <w:adjustRightInd w:val="0"/>
        <w:ind w:left="567" w:hanging="283"/>
        <w:jc w:val="both"/>
      </w:pPr>
      <w:r w:rsidRPr="00A108C2">
        <w:t>bęben hamulcowy, gdy nie prze</w:t>
      </w:r>
      <w:r>
        <w:t>kroczono dopuszczalnego wymiaru zużycia;</w:t>
      </w:r>
    </w:p>
    <w:p w14:paraId="3E62C0F0" w14:textId="77777777" w:rsidR="00850970" w:rsidRPr="00A108C2" w:rsidRDefault="00850970" w:rsidP="00FE4AAF">
      <w:pPr>
        <w:widowControl w:val="0"/>
        <w:numPr>
          <w:ilvl w:val="0"/>
          <w:numId w:val="181"/>
        </w:numPr>
        <w:tabs>
          <w:tab w:val="num" w:pos="1276"/>
        </w:tabs>
        <w:autoSpaceDE w:val="0"/>
        <w:autoSpaceDN w:val="0"/>
        <w:adjustRightInd w:val="0"/>
        <w:ind w:left="567" w:hanging="283"/>
        <w:jc w:val="both"/>
      </w:pPr>
      <w:r w:rsidRPr="00A108C2">
        <w:t>uszkodzony czop oraz zużyte sworznie szczęk hamulcowych.</w:t>
      </w:r>
    </w:p>
    <w:p w14:paraId="6D908BDB" w14:textId="77777777" w:rsidR="00850970" w:rsidRPr="00916872" w:rsidRDefault="00850970" w:rsidP="00FE4AAF">
      <w:pPr>
        <w:pStyle w:val="Akapitzlist"/>
        <w:numPr>
          <w:ilvl w:val="0"/>
          <w:numId w:val="239"/>
        </w:numPr>
        <w:tabs>
          <w:tab w:val="left" w:pos="993"/>
        </w:tabs>
        <w:ind w:left="284" w:hanging="284"/>
        <w:jc w:val="both"/>
      </w:pPr>
      <w:r w:rsidRPr="00916872">
        <w:t>Wymienić na nowe</w:t>
      </w:r>
      <w:r>
        <w:t xml:space="preserve"> (zależnie od stanu technicznego/zużycia)</w:t>
      </w:r>
      <w:r w:rsidRPr="00916872">
        <w:t>:</w:t>
      </w:r>
    </w:p>
    <w:p w14:paraId="5D523423" w14:textId="77777777" w:rsidR="00850970" w:rsidRPr="00A108C2" w:rsidRDefault="00850970" w:rsidP="00FE4AAF">
      <w:pPr>
        <w:widowControl w:val="0"/>
        <w:numPr>
          <w:ilvl w:val="0"/>
          <w:numId w:val="181"/>
        </w:numPr>
        <w:tabs>
          <w:tab w:val="left" w:pos="1276"/>
        </w:tabs>
        <w:autoSpaceDE w:val="0"/>
        <w:autoSpaceDN w:val="0"/>
        <w:adjustRightInd w:val="0"/>
        <w:ind w:left="567" w:hanging="283"/>
        <w:jc w:val="both"/>
      </w:pPr>
      <w:r w:rsidRPr="00A108C2">
        <w:t>dźwignię hamul</w:t>
      </w:r>
      <w:r>
        <w:t>ca ręcznego;</w:t>
      </w:r>
    </w:p>
    <w:p w14:paraId="35A70BFD" w14:textId="77777777" w:rsidR="00850970" w:rsidRPr="00A108C2" w:rsidRDefault="00850970" w:rsidP="00FE4AAF">
      <w:pPr>
        <w:widowControl w:val="0"/>
        <w:numPr>
          <w:ilvl w:val="0"/>
          <w:numId w:val="181"/>
        </w:numPr>
        <w:tabs>
          <w:tab w:val="left" w:pos="1276"/>
        </w:tabs>
        <w:autoSpaceDE w:val="0"/>
        <w:autoSpaceDN w:val="0"/>
        <w:adjustRightInd w:val="0"/>
        <w:ind w:left="567" w:hanging="283"/>
        <w:jc w:val="both"/>
      </w:pPr>
      <w:r w:rsidRPr="00A108C2">
        <w:t>elementy</w:t>
      </w:r>
      <w:r>
        <w:t xml:space="preserve"> gumowe siłowników membranowych;</w:t>
      </w:r>
    </w:p>
    <w:p w14:paraId="6483CA9D" w14:textId="77777777" w:rsidR="00850970" w:rsidRPr="00A108C2" w:rsidRDefault="00850970" w:rsidP="00FE4AAF">
      <w:pPr>
        <w:widowControl w:val="0"/>
        <w:numPr>
          <w:ilvl w:val="0"/>
          <w:numId w:val="181"/>
        </w:numPr>
        <w:tabs>
          <w:tab w:val="left" w:pos="1276"/>
        </w:tabs>
        <w:autoSpaceDE w:val="0"/>
        <w:autoSpaceDN w:val="0"/>
        <w:adjustRightInd w:val="0"/>
        <w:ind w:left="567" w:hanging="283"/>
        <w:jc w:val="both"/>
      </w:pPr>
      <w:r w:rsidRPr="00A108C2">
        <w:t>zużyte, zaole</w:t>
      </w:r>
      <w:r>
        <w:t xml:space="preserve">jone lub uszkodzone </w:t>
      </w:r>
      <w:r w:rsidRPr="00A108C2">
        <w:t>szczęki hamulcowe, rozpieraki hamulca, kamienie szczęki, ramię hamulca;</w:t>
      </w:r>
    </w:p>
    <w:p w14:paraId="2F00E3D8" w14:textId="77777777" w:rsidR="00850970" w:rsidRPr="00A108C2" w:rsidRDefault="00850970" w:rsidP="00FE4AAF">
      <w:pPr>
        <w:widowControl w:val="0"/>
        <w:numPr>
          <w:ilvl w:val="0"/>
          <w:numId w:val="181"/>
        </w:numPr>
        <w:tabs>
          <w:tab w:val="left" w:pos="1276"/>
        </w:tabs>
        <w:autoSpaceDE w:val="0"/>
        <w:autoSpaceDN w:val="0"/>
        <w:adjustRightInd w:val="0"/>
        <w:ind w:left="567" w:hanging="283"/>
        <w:jc w:val="both"/>
      </w:pPr>
      <w:r>
        <w:t>okładziny hamulcowe;</w:t>
      </w:r>
    </w:p>
    <w:p w14:paraId="5031A425" w14:textId="77777777" w:rsidR="00850970" w:rsidRPr="00A108C2" w:rsidRDefault="00850970" w:rsidP="00FE4AAF">
      <w:pPr>
        <w:widowControl w:val="0"/>
        <w:numPr>
          <w:ilvl w:val="0"/>
          <w:numId w:val="181"/>
        </w:numPr>
        <w:tabs>
          <w:tab w:val="num" w:pos="1276"/>
        </w:tabs>
        <w:autoSpaceDE w:val="0"/>
        <w:autoSpaceDN w:val="0"/>
        <w:adjustRightInd w:val="0"/>
        <w:ind w:left="567" w:hanging="283"/>
        <w:jc w:val="both"/>
      </w:pPr>
      <w:r w:rsidRPr="00A108C2">
        <w:t>bębny hamulcowe – w razie owalizacji, pęknięć lub przekroczenia dopuszczaln</w:t>
      </w:r>
      <w:r>
        <w:t>ego wymiaru zużycia;</w:t>
      </w:r>
    </w:p>
    <w:p w14:paraId="1B72EEA5" w14:textId="77777777" w:rsidR="00850970" w:rsidRPr="00A108C2" w:rsidRDefault="00850970" w:rsidP="00FE4AAF">
      <w:pPr>
        <w:widowControl w:val="0"/>
        <w:numPr>
          <w:ilvl w:val="0"/>
          <w:numId w:val="181"/>
        </w:numPr>
        <w:tabs>
          <w:tab w:val="num" w:pos="1276"/>
        </w:tabs>
        <w:autoSpaceDE w:val="0"/>
        <w:autoSpaceDN w:val="0"/>
        <w:adjustRightInd w:val="0"/>
        <w:ind w:left="567" w:hanging="283"/>
        <w:jc w:val="both"/>
      </w:pPr>
      <w:r>
        <w:t>uszkodzony ślimak;</w:t>
      </w:r>
    </w:p>
    <w:p w14:paraId="2339E332" w14:textId="77777777" w:rsidR="00850970" w:rsidRPr="00A108C2" w:rsidRDefault="00850970" w:rsidP="00FE4AAF">
      <w:pPr>
        <w:pStyle w:val="Akapitzlist"/>
        <w:numPr>
          <w:ilvl w:val="0"/>
          <w:numId w:val="202"/>
        </w:numPr>
        <w:shd w:val="clear" w:color="auto" w:fill="FFFFFF"/>
        <w:ind w:left="567" w:hanging="283"/>
        <w:contextualSpacing w:val="0"/>
        <w:jc w:val="both"/>
      </w:pPr>
      <w:r>
        <w:t>uszkodzoną ślimacznicę</w:t>
      </w:r>
      <w:r w:rsidRPr="00A108C2">
        <w:t>.</w:t>
      </w:r>
    </w:p>
    <w:p w14:paraId="7ECDB1ED" w14:textId="77777777" w:rsidR="00850970" w:rsidRPr="00916872" w:rsidRDefault="00850970" w:rsidP="00850970">
      <w:pPr>
        <w:pStyle w:val="Akapitzlist"/>
        <w:shd w:val="clear" w:color="auto" w:fill="FFFFFF"/>
        <w:ind w:left="1276"/>
        <w:contextualSpacing w:val="0"/>
        <w:jc w:val="both"/>
        <w:rPr>
          <w:sz w:val="16"/>
          <w:szCs w:val="16"/>
        </w:rPr>
      </w:pPr>
    </w:p>
    <w:p w14:paraId="342FDD37" w14:textId="77777777" w:rsidR="00850970" w:rsidRPr="00A108C2" w:rsidRDefault="00850970" w:rsidP="00850970">
      <w:pPr>
        <w:shd w:val="clear" w:color="auto" w:fill="FFFFFF"/>
        <w:jc w:val="both"/>
        <w:rPr>
          <w:b/>
        </w:rPr>
      </w:pPr>
      <w:r>
        <w:rPr>
          <w:b/>
        </w:rPr>
        <w:t>Układ pneumatyczny:</w:t>
      </w:r>
    </w:p>
    <w:p w14:paraId="2B46543C" w14:textId="77777777" w:rsidR="00850970" w:rsidRDefault="00850970" w:rsidP="00FE4AAF">
      <w:pPr>
        <w:pStyle w:val="Akapitzlist"/>
        <w:numPr>
          <w:ilvl w:val="1"/>
          <w:numId w:val="211"/>
        </w:numPr>
        <w:tabs>
          <w:tab w:val="left" w:pos="993"/>
        </w:tabs>
        <w:ind w:left="284" w:hanging="284"/>
        <w:jc w:val="both"/>
      </w:pPr>
      <w:r w:rsidRPr="00916872">
        <w:t>Oczyścić z kurzu, piachu wszystkie elementy układu.</w:t>
      </w:r>
    </w:p>
    <w:p w14:paraId="441A3FB0" w14:textId="77777777" w:rsidR="00850970" w:rsidRDefault="00850970" w:rsidP="00FE4AAF">
      <w:pPr>
        <w:pStyle w:val="Akapitzlist"/>
        <w:numPr>
          <w:ilvl w:val="1"/>
          <w:numId w:val="211"/>
        </w:numPr>
        <w:tabs>
          <w:tab w:val="left" w:pos="993"/>
        </w:tabs>
        <w:ind w:left="284" w:hanging="284"/>
        <w:jc w:val="both"/>
      </w:pPr>
      <w:r w:rsidRPr="00916872">
        <w:t>Elementy met</w:t>
      </w:r>
      <w:r>
        <w:t xml:space="preserve">alowe układu pneumatycznego, tj. </w:t>
      </w:r>
      <w:r w:rsidRPr="00916872">
        <w:t>rury przewodów metalowych, zbiorniki powietrza, osłony, pokrywy – mają być zakonserwowane i pomalowane farbami.</w:t>
      </w:r>
    </w:p>
    <w:p w14:paraId="3E0A1E20" w14:textId="77777777" w:rsidR="00850970" w:rsidRDefault="00850970" w:rsidP="00FE4AAF">
      <w:pPr>
        <w:pStyle w:val="Akapitzlist"/>
        <w:numPr>
          <w:ilvl w:val="1"/>
          <w:numId w:val="211"/>
        </w:numPr>
        <w:tabs>
          <w:tab w:val="left" w:pos="993"/>
        </w:tabs>
        <w:ind w:left="284" w:hanging="284"/>
        <w:jc w:val="both"/>
      </w:pPr>
      <w:r w:rsidRPr="00916872">
        <w:t>Sprawdzić oraz zweryfikować działanie i stan wszystkich elementów układu.</w:t>
      </w:r>
    </w:p>
    <w:p w14:paraId="25328DA4" w14:textId="77777777" w:rsidR="00850970" w:rsidRDefault="00850970" w:rsidP="00FE4AAF">
      <w:pPr>
        <w:pStyle w:val="Akapitzlist"/>
        <w:numPr>
          <w:ilvl w:val="1"/>
          <w:numId w:val="211"/>
        </w:numPr>
        <w:tabs>
          <w:tab w:val="left" w:pos="993"/>
        </w:tabs>
        <w:ind w:left="284" w:hanging="284"/>
        <w:jc w:val="both"/>
      </w:pPr>
      <w:r w:rsidRPr="00916872">
        <w:t>Oczyścić zbiorniki powietrza i opróżn</w:t>
      </w:r>
      <w:r>
        <w:t xml:space="preserve">ić z zanieczyszczeń powstałych </w:t>
      </w:r>
      <w:r w:rsidRPr="00916872">
        <w:t>w trakcie eksploatacji.</w:t>
      </w:r>
    </w:p>
    <w:p w14:paraId="1F708227" w14:textId="77777777" w:rsidR="00850970" w:rsidRPr="00916872" w:rsidRDefault="00850970" w:rsidP="00FE4AAF">
      <w:pPr>
        <w:pStyle w:val="Akapitzlist"/>
        <w:numPr>
          <w:ilvl w:val="1"/>
          <w:numId w:val="211"/>
        </w:numPr>
        <w:tabs>
          <w:tab w:val="left" w:pos="993"/>
        </w:tabs>
        <w:ind w:left="284" w:hanging="284"/>
        <w:jc w:val="both"/>
      </w:pPr>
      <w:r w:rsidRPr="00916872">
        <w:t>Regenerować (w przypadku stwierdzenia niesprawności):</w:t>
      </w:r>
    </w:p>
    <w:p w14:paraId="3A3DE723" w14:textId="77777777" w:rsidR="00850970" w:rsidRPr="00A108C2" w:rsidRDefault="00850970" w:rsidP="00FE4AAF">
      <w:pPr>
        <w:widowControl w:val="0"/>
        <w:numPr>
          <w:ilvl w:val="0"/>
          <w:numId w:val="181"/>
        </w:numPr>
        <w:tabs>
          <w:tab w:val="num" w:pos="567"/>
        </w:tabs>
        <w:autoSpaceDE w:val="0"/>
        <w:autoSpaceDN w:val="0"/>
        <w:adjustRightInd w:val="0"/>
        <w:ind w:left="1276" w:hanging="992"/>
        <w:jc w:val="both"/>
      </w:pPr>
      <w:r w:rsidRPr="00A108C2">
        <w:t>Spręż</w:t>
      </w:r>
      <w:r>
        <w:t>arkę;</w:t>
      </w:r>
    </w:p>
    <w:p w14:paraId="73D902CD" w14:textId="77777777" w:rsidR="00850970" w:rsidRPr="00A108C2" w:rsidRDefault="00850970" w:rsidP="00FE4AAF">
      <w:pPr>
        <w:widowControl w:val="0"/>
        <w:numPr>
          <w:ilvl w:val="0"/>
          <w:numId w:val="181"/>
        </w:numPr>
        <w:tabs>
          <w:tab w:val="num" w:pos="567"/>
        </w:tabs>
        <w:autoSpaceDE w:val="0"/>
        <w:autoSpaceDN w:val="0"/>
        <w:adjustRightInd w:val="0"/>
        <w:ind w:left="1276" w:hanging="992"/>
        <w:jc w:val="both"/>
      </w:pPr>
      <w:r>
        <w:t>siłowniki pneumatyczne;</w:t>
      </w:r>
    </w:p>
    <w:p w14:paraId="674D718D" w14:textId="77777777" w:rsidR="00850970" w:rsidRPr="00A108C2" w:rsidRDefault="00850970" w:rsidP="00FE4AAF">
      <w:pPr>
        <w:widowControl w:val="0"/>
        <w:numPr>
          <w:ilvl w:val="0"/>
          <w:numId w:val="181"/>
        </w:numPr>
        <w:tabs>
          <w:tab w:val="num" w:pos="567"/>
        </w:tabs>
        <w:autoSpaceDE w:val="0"/>
        <w:autoSpaceDN w:val="0"/>
        <w:adjustRightInd w:val="0"/>
        <w:ind w:left="1276" w:hanging="992"/>
        <w:jc w:val="both"/>
      </w:pPr>
      <w:r>
        <w:t>główny zawór hamulcowy;</w:t>
      </w:r>
    </w:p>
    <w:p w14:paraId="210A0A76" w14:textId="77777777" w:rsidR="00850970" w:rsidRDefault="00850970" w:rsidP="00FE4AAF">
      <w:pPr>
        <w:widowControl w:val="0"/>
        <w:numPr>
          <w:ilvl w:val="0"/>
          <w:numId w:val="181"/>
        </w:numPr>
        <w:tabs>
          <w:tab w:val="num" w:pos="567"/>
        </w:tabs>
        <w:autoSpaceDE w:val="0"/>
        <w:autoSpaceDN w:val="0"/>
        <w:adjustRightInd w:val="0"/>
        <w:ind w:left="1276" w:hanging="992"/>
        <w:jc w:val="both"/>
      </w:pPr>
      <w:r>
        <w:t>ręczny zawór hamulca;</w:t>
      </w:r>
    </w:p>
    <w:p w14:paraId="19401B59" w14:textId="77777777" w:rsidR="00850970" w:rsidRPr="00916872" w:rsidRDefault="00850970" w:rsidP="00FE4AAF">
      <w:pPr>
        <w:widowControl w:val="0"/>
        <w:numPr>
          <w:ilvl w:val="0"/>
          <w:numId w:val="181"/>
        </w:numPr>
        <w:tabs>
          <w:tab w:val="num" w:pos="567"/>
        </w:tabs>
        <w:autoSpaceDE w:val="0"/>
        <w:autoSpaceDN w:val="0"/>
        <w:adjustRightInd w:val="0"/>
        <w:ind w:left="1276" w:hanging="992"/>
        <w:jc w:val="both"/>
      </w:pPr>
      <w:r w:rsidRPr="00916872">
        <w:t>korektor siły hamowania.</w:t>
      </w:r>
    </w:p>
    <w:p w14:paraId="4B65EDF0" w14:textId="77777777" w:rsidR="00850970" w:rsidRPr="00A108C2" w:rsidRDefault="00850970" w:rsidP="00FE4AAF">
      <w:pPr>
        <w:numPr>
          <w:ilvl w:val="1"/>
          <w:numId w:val="211"/>
        </w:numPr>
        <w:tabs>
          <w:tab w:val="left" w:pos="284"/>
        </w:tabs>
        <w:ind w:left="993" w:hanging="993"/>
        <w:jc w:val="both"/>
      </w:pPr>
      <w:r w:rsidRPr="00A108C2">
        <w:t>Wymienić na nowe</w:t>
      </w:r>
      <w:r>
        <w:t xml:space="preserve"> (zależnie od stanu technicznego)</w:t>
      </w:r>
      <w:r w:rsidRPr="00A108C2">
        <w:t>:</w:t>
      </w:r>
    </w:p>
    <w:p w14:paraId="2065EA67" w14:textId="77777777" w:rsidR="00850970" w:rsidRPr="00A108C2" w:rsidRDefault="00850970" w:rsidP="00FE4AAF">
      <w:pPr>
        <w:widowControl w:val="0"/>
        <w:numPr>
          <w:ilvl w:val="0"/>
          <w:numId w:val="181"/>
        </w:numPr>
        <w:tabs>
          <w:tab w:val="num" w:pos="567"/>
        </w:tabs>
        <w:autoSpaceDE w:val="0"/>
        <w:autoSpaceDN w:val="0"/>
        <w:adjustRightInd w:val="0"/>
        <w:ind w:left="567" w:hanging="283"/>
        <w:jc w:val="both"/>
      </w:pPr>
      <w:r w:rsidRPr="00A108C2">
        <w:t>niesprawne: regulator ciśnienia, odmrażacz, zawór zabezpieczający zawory sterujące, zawory elektromagnetyczne, manometr;</w:t>
      </w:r>
    </w:p>
    <w:p w14:paraId="00DE3F93" w14:textId="77777777" w:rsidR="00850970" w:rsidRPr="00A108C2" w:rsidRDefault="00850970" w:rsidP="00FE4AAF">
      <w:pPr>
        <w:widowControl w:val="0"/>
        <w:numPr>
          <w:ilvl w:val="0"/>
          <w:numId w:val="181"/>
        </w:numPr>
        <w:tabs>
          <w:tab w:val="num" w:pos="567"/>
        </w:tabs>
        <w:autoSpaceDE w:val="0"/>
        <w:autoSpaceDN w:val="0"/>
        <w:adjustRightInd w:val="0"/>
        <w:ind w:left="567" w:hanging="283"/>
        <w:jc w:val="both"/>
      </w:pPr>
      <w:r w:rsidRPr="00A108C2">
        <w:t xml:space="preserve">skorodowane, załamane lub popękane przewody ciśnieniowe oraz inne </w:t>
      </w:r>
      <w:r>
        <w:t>elementy układu pneumatycznego;</w:t>
      </w:r>
    </w:p>
    <w:p w14:paraId="693988D2" w14:textId="77777777" w:rsidR="00850970" w:rsidRPr="00A108C2" w:rsidRDefault="00850970" w:rsidP="00FE4AAF">
      <w:pPr>
        <w:widowControl w:val="0"/>
        <w:numPr>
          <w:ilvl w:val="0"/>
          <w:numId w:val="181"/>
        </w:numPr>
        <w:tabs>
          <w:tab w:val="num" w:pos="567"/>
        </w:tabs>
        <w:autoSpaceDE w:val="0"/>
        <w:autoSpaceDN w:val="0"/>
        <w:adjustRightInd w:val="0"/>
        <w:ind w:left="567" w:hanging="283"/>
        <w:jc w:val="both"/>
      </w:pPr>
      <w:r w:rsidRPr="00A108C2">
        <w:t>nieszczelny lu</w:t>
      </w:r>
      <w:r>
        <w:t>b uszkodzony zbiornik powietrza;</w:t>
      </w:r>
    </w:p>
    <w:p w14:paraId="5F42D6C0" w14:textId="77777777" w:rsidR="00850970" w:rsidRPr="00A108C2" w:rsidRDefault="00850970" w:rsidP="00FE4AAF">
      <w:pPr>
        <w:widowControl w:val="0"/>
        <w:numPr>
          <w:ilvl w:val="0"/>
          <w:numId w:val="181"/>
        </w:numPr>
        <w:tabs>
          <w:tab w:val="num" w:pos="567"/>
        </w:tabs>
        <w:autoSpaceDE w:val="0"/>
        <w:autoSpaceDN w:val="0"/>
        <w:adjustRightInd w:val="0"/>
        <w:ind w:left="567" w:hanging="283"/>
        <w:jc w:val="both"/>
      </w:pPr>
      <w:r>
        <w:t>czujniki ciśnienia;</w:t>
      </w:r>
    </w:p>
    <w:p w14:paraId="22356FB9" w14:textId="77777777" w:rsidR="00850970" w:rsidRPr="00A108C2" w:rsidRDefault="00850970" w:rsidP="00FE4AAF">
      <w:pPr>
        <w:widowControl w:val="0"/>
        <w:numPr>
          <w:ilvl w:val="0"/>
          <w:numId w:val="181"/>
        </w:numPr>
        <w:tabs>
          <w:tab w:val="num" w:pos="567"/>
        </w:tabs>
        <w:autoSpaceDE w:val="0"/>
        <w:autoSpaceDN w:val="0"/>
        <w:adjustRightInd w:val="0"/>
        <w:ind w:left="567" w:hanging="283"/>
        <w:jc w:val="both"/>
      </w:pPr>
      <w:r w:rsidRPr="00A108C2">
        <w:t>elastyczne przewody ci</w:t>
      </w:r>
      <w:r>
        <w:t>śnieniowe układu pneumatycznego;</w:t>
      </w:r>
    </w:p>
    <w:p w14:paraId="770BDC3A" w14:textId="77777777" w:rsidR="00850970" w:rsidRPr="00A108C2" w:rsidRDefault="00850970" w:rsidP="00FE4AAF">
      <w:pPr>
        <w:widowControl w:val="0"/>
        <w:numPr>
          <w:ilvl w:val="0"/>
          <w:numId w:val="181"/>
        </w:numPr>
        <w:tabs>
          <w:tab w:val="num" w:pos="567"/>
        </w:tabs>
        <w:autoSpaceDE w:val="0"/>
        <w:autoSpaceDN w:val="0"/>
        <w:adjustRightInd w:val="0"/>
        <w:ind w:left="567" w:hanging="283"/>
        <w:jc w:val="both"/>
      </w:pPr>
      <w:r>
        <w:t>uszkodzone złącza przewodów;</w:t>
      </w:r>
    </w:p>
    <w:p w14:paraId="1D0C9CFA" w14:textId="77777777" w:rsidR="00850970" w:rsidRPr="00A108C2" w:rsidRDefault="00850970" w:rsidP="00FE4AAF">
      <w:pPr>
        <w:widowControl w:val="0"/>
        <w:numPr>
          <w:ilvl w:val="0"/>
          <w:numId w:val="181"/>
        </w:numPr>
        <w:tabs>
          <w:tab w:val="num" w:pos="567"/>
        </w:tabs>
        <w:autoSpaceDE w:val="0"/>
        <w:autoSpaceDN w:val="0"/>
        <w:adjustRightInd w:val="0"/>
        <w:ind w:left="567" w:hanging="283"/>
        <w:jc w:val="both"/>
      </w:pPr>
      <w:r>
        <w:t>osłony gumowe;</w:t>
      </w:r>
    </w:p>
    <w:p w14:paraId="07EED8B3" w14:textId="77777777" w:rsidR="00850970" w:rsidRPr="00A108C2" w:rsidRDefault="00850970" w:rsidP="00FE4AAF">
      <w:pPr>
        <w:widowControl w:val="0"/>
        <w:numPr>
          <w:ilvl w:val="0"/>
          <w:numId w:val="181"/>
        </w:numPr>
        <w:tabs>
          <w:tab w:val="num" w:pos="567"/>
        </w:tabs>
        <w:autoSpaceDE w:val="0"/>
        <w:autoSpaceDN w:val="0"/>
        <w:adjustRightInd w:val="0"/>
        <w:ind w:left="567" w:hanging="283"/>
        <w:jc w:val="both"/>
      </w:pPr>
      <w:r w:rsidRPr="00A108C2">
        <w:t xml:space="preserve">automatyczny </w:t>
      </w:r>
      <w:r>
        <w:t>odwadniacz zbiorników powietrza;</w:t>
      </w:r>
    </w:p>
    <w:p w14:paraId="70FBEF24" w14:textId="77777777" w:rsidR="00850970" w:rsidRPr="00A108C2" w:rsidRDefault="00850970" w:rsidP="00FE4AAF">
      <w:pPr>
        <w:widowControl w:val="0"/>
        <w:numPr>
          <w:ilvl w:val="0"/>
          <w:numId w:val="181"/>
        </w:numPr>
        <w:tabs>
          <w:tab w:val="num" w:pos="567"/>
        </w:tabs>
        <w:autoSpaceDE w:val="0"/>
        <w:autoSpaceDN w:val="0"/>
        <w:adjustRightInd w:val="0"/>
        <w:ind w:left="567" w:hanging="283"/>
        <w:jc w:val="both"/>
      </w:pPr>
      <w:r w:rsidRPr="00A108C2">
        <w:t>złącza przyczepy wraz z gniazdami.</w:t>
      </w:r>
    </w:p>
    <w:p w14:paraId="0C12270D" w14:textId="77777777" w:rsidR="00850970" w:rsidRPr="00916872" w:rsidRDefault="00850970" w:rsidP="00850970">
      <w:pPr>
        <w:shd w:val="clear" w:color="auto" w:fill="FFFFFF"/>
        <w:jc w:val="both"/>
        <w:rPr>
          <w:b/>
          <w:sz w:val="16"/>
          <w:szCs w:val="16"/>
        </w:rPr>
      </w:pPr>
    </w:p>
    <w:p w14:paraId="2F70D1A6" w14:textId="77777777" w:rsidR="00850970" w:rsidRPr="00A108C2" w:rsidRDefault="00850970" w:rsidP="00850970">
      <w:pPr>
        <w:shd w:val="clear" w:color="auto" w:fill="FFFFFF"/>
        <w:jc w:val="both"/>
        <w:rPr>
          <w:b/>
        </w:rPr>
      </w:pPr>
      <w:r>
        <w:rPr>
          <w:b/>
        </w:rPr>
        <w:t>Układ chłodzenia:</w:t>
      </w:r>
    </w:p>
    <w:p w14:paraId="1627A26D" w14:textId="77777777" w:rsidR="00850970" w:rsidRDefault="00850970" w:rsidP="00FE4AAF">
      <w:pPr>
        <w:pStyle w:val="Akapitzlist"/>
        <w:numPr>
          <w:ilvl w:val="1"/>
          <w:numId w:val="212"/>
        </w:numPr>
        <w:tabs>
          <w:tab w:val="left" w:pos="993"/>
        </w:tabs>
        <w:ind w:left="284" w:hanging="284"/>
        <w:jc w:val="both"/>
      </w:pPr>
      <w:r w:rsidRPr="003025EE">
        <w:t>Oczyścić z kurzu, piachu wszys</w:t>
      </w:r>
      <w:r>
        <w:t xml:space="preserve">tkie elementy układu chłodzenia </w:t>
      </w:r>
      <w:r w:rsidRPr="003025EE">
        <w:t>i ogrzewania. Elementy metalowe układu chłodzenia i ogrzewania malować farbami.</w:t>
      </w:r>
    </w:p>
    <w:p w14:paraId="098EF044" w14:textId="77777777" w:rsidR="00850970" w:rsidRDefault="00850970" w:rsidP="00FE4AAF">
      <w:pPr>
        <w:pStyle w:val="Akapitzlist"/>
        <w:numPr>
          <w:ilvl w:val="1"/>
          <w:numId w:val="212"/>
        </w:numPr>
        <w:tabs>
          <w:tab w:val="left" w:pos="993"/>
        </w:tabs>
        <w:ind w:left="284" w:hanging="284"/>
        <w:jc w:val="both"/>
      </w:pPr>
      <w:r w:rsidRPr="003025EE">
        <w:t>Sprawdzić szczelność całego układu chłodzenia – nie dopuszcza się żadnych nieszczelność, zapoceń, zmurszałych lub popękanych przewodów elastycznych, korozji na elementach metalowych układu oraz skorodowanych przewodów metalowych.</w:t>
      </w:r>
    </w:p>
    <w:p w14:paraId="4BA40AD0" w14:textId="77777777" w:rsidR="00850970" w:rsidRPr="003025EE" w:rsidRDefault="00850970" w:rsidP="00FE4AAF">
      <w:pPr>
        <w:pStyle w:val="Akapitzlist"/>
        <w:numPr>
          <w:ilvl w:val="1"/>
          <w:numId w:val="212"/>
        </w:numPr>
        <w:tabs>
          <w:tab w:val="left" w:pos="993"/>
        </w:tabs>
        <w:ind w:left="284" w:hanging="284"/>
        <w:jc w:val="both"/>
      </w:pPr>
      <w:r w:rsidRPr="003025EE">
        <w:t>Regenerować (w razie potrzeby):</w:t>
      </w:r>
    </w:p>
    <w:p w14:paraId="6F3FAA8C" w14:textId="77777777" w:rsidR="00850970" w:rsidRPr="00A108C2" w:rsidRDefault="00850970" w:rsidP="00FE4AAF">
      <w:pPr>
        <w:widowControl w:val="0"/>
        <w:numPr>
          <w:ilvl w:val="0"/>
          <w:numId w:val="181"/>
        </w:numPr>
        <w:tabs>
          <w:tab w:val="num" w:pos="567"/>
        </w:tabs>
        <w:autoSpaceDE w:val="0"/>
        <w:autoSpaceDN w:val="0"/>
        <w:adjustRightInd w:val="0"/>
        <w:ind w:left="1276" w:hanging="992"/>
        <w:jc w:val="both"/>
      </w:pPr>
      <w:r w:rsidRPr="00A108C2">
        <w:t>nieszczelną chłodnicę – metodą lutowania;</w:t>
      </w:r>
    </w:p>
    <w:p w14:paraId="787EA6A8" w14:textId="77777777" w:rsidR="00850970" w:rsidRPr="00A108C2" w:rsidRDefault="00850970" w:rsidP="00FE4AAF">
      <w:pPr>
        <w:widowControl w:val="0"/>
        <w:numPr>
          <w:ilvl w:val="0"/>
          <w:numId w:val="181"/>
        </w:numPr>
        <w:tabs>
          <w:tab w:val="num" w:pos="567"/>
        </w:tabs>
        <w:autoSpaceDE w:val="0"/>
        <w:autoSpaceDN w:val="0"/>
        <w:adjustRightInd w:val="0"/>
        <w:ind w:left="1276" w:hanging="992"/>
        <w:jc w:val="both"/>
      </w:pPr>
      <w:r>
        <w:lastRenderedPageBreak/>
        <w:t>żaluzję chłodnicy;</w:t>
      </w:r>
    </w:p>
    <w:p w14:paraId="2DCC6727" w14:textId="77777777" w:rsidR="00850970" w:rsidRPr="00A108C2" w:rsidRDefault="00850970" w:rsidP="00FE4AAF">
      <w:pPr>
        <w:widowControl w:val="0"/>
        <w:numPr>
          <w:ilvl w:val="0"/>
          <w:numId w:val="181"/>
        </w:numPr>
        <w:tabs>
          <w:tab w:val="num" w:pos="567"/>
        </w:tabs>
        <w:autoSpaceDE w:val="0"/>
        <w:autoSpaceDN w:val="0"/>
        <w:adjustRightInd w:val="0"/>
        <w:ind w:left="1276" w:hanging="992"/>
        <w:jc w:val="both"/>
      </w:pPr>
      <w:r w:rsidRPr="00A108C2">
        <w:t>tunel chłodnicy.</w:t>
      </w:r>
    </w:p>
    <w:p w14:paraId="159E2135" w14:textId="77777777" w:rsidR="00850970" w:rsidRPr="00A108C2" w:rsidRDefault="00850970" w:rsidP="00FE4AAF">
      <w:pPr>
        <w:numPr>
          <w:ilvl w:val="1"/>
          <w:numId w:val="212"/>
        </w:numPr>
        <w:tabs>
          <w:tab w:val="left" w:pos="993"/>
        </w:tabs>
        <w:ind w:left="284" w:hanging="284"/>
        <w:jc w:val="both"/>
      </w:pPr>
      <w:r w:rsidRPr="00A108C2">
        <w:t>Wymienić na nowe</w:t>
      </w:r>
      <w:r>
        <w:t xml:space="preserve"> (zależnie od stanu technicznego/zużycia)</w:t>
      </w:r>
      <w:r w:rsidRPr="00A108C2">
        <w:t>:</w:t>
      </w:r>
    </w:p>
    <w:p w14:paraId="6E6CA027" w14:textId="77777777" w:rsidR="00850970" w:rsidRPr="00A108C2" w:rsidRDefault="00850970" w:rsidP="00FE4AAF">
      <w:pPr>
        <w:widowControl w:val="0"/>
        <w:numPr>
          <w:ilvl w:val="0"/>
          <w:numId w:val="181"/>
        </w:numPr>
        <w:tabs>
          <w:tab w:val="num" w:pos="567"/>
        </w:tabs>
        <w:autoSpaceDE w:val="0"/>
        <w:autoSpaceDN w:val="0"/>
        <w:adjustRightInd w:val="0"/>
        <w:ind w:left="567" w:hanging="283"/>
        <w:jc w:val="both"/>
      </w:pPr>
      <w:r>
        <w:t>płyn chłodzący;</w:t>
      </w:r>
    </w:p>
    <w:p w14:paraId="5848F752" w14:textId="77777777" w:rsidR="00850970" w:rsidRPr="00A108C2" w:rsidRDefault="00850970" w:rsidP="00FE4AAF">
      <w:pPr>
        <w:widowControl w:val="0"/>
        <w:numPr>
          <w:ilvl w:val="0"/>
          <w:numId w:val="181"/>
        </w:numPr>
        <w:tabs>
          <w:tab w:val="num" w:pos="567"/>
        </w:tabs>
        <w:autoSpaceDE w:val="0"/>
        <w:autoSpaceDN w:val="0"/>
        <w:adjustRightInd w:val="0"/>
        <w:ind w:left="567" w:hanging="283"/>
        <w:jc w:val="both"/>
      </w:pPr>
      <w:r w:rsidRPr="00A108C2">
        <w:t>przewody i uszczelki</w:t>
      </w:r>
      <w:r>
        <w:t xml:space="preserve"> gumowe układu chłodzenia wraz z opaskami zaciskowymi;</w:t>
      </w:r>
    </w:p>
    <w:p w14:paraId="0244E813" w14:textId="77777777" w:rsidR="00850970" w:rsidRPr="00A108C2" w:rsidRDefault="00850970" w:rsidP="00FE4AAF">
      <w:pPr>
        <w:widowControl w:val="0"/>
        <w:numPr>
          <w:ilvl w:val="0"/>
          <w:numId w:val="181"/>
        </w:numPr>
        <w:tabs>
          <w:tab w:val="num" w:pos="567"/>
        </w:tabs>
        <w:autoSpaceDE w:val="0"/>
        <w:autoSpaceDN w:val="0"/>
        <w:adjustRightInd w:val="0"/>
        <w:ind w:left="567" w:hanging="283"/>
        <w:jc w:val="both"/>
      </w:pPr>
      <w:r w:rsidRPr="00A108C2">
        <w:t>łączniki gumowe kolektora wodn</w:t>
      </w:r>
      <w:r>
        <w:t>ego wraz z opaskami zaciskowymi;</w:t>
      </w:r>
    </w:p>
    <w:p w14:paraId="2887C7DE" w14:textId="77777777" w:rsidR="00850970" w:rsidRPr="00A108C2" w:rsidRDefault="00850970" w:rsidP="00FE4AAF">
      <w:pPr>
        <w:widowControl w:val="0"/>
        <w:numPr>
          <w:ilvl w:val="0"/>
          <w:numId w:val="181"/>
        </w:numPr>
        <w:tabs>
          <w:tab w:val="num" w:pos="567"/>
        </w:tabs>
        <w:autoSpaceDE w:val="0"/>
        <w:autoSpaceDN w:val="0"/>
        <w:adjustRightInd w:val="0"/>
        <w:ind w:left="567" w:hanging="283"/>
        <w:jc w:val="both"/>
      </w:pPr>
      <w:r w:rsidRPr="00A108C2">
        <w:t>niesprawny termostat.</w:t>
      </w:r>
    </w:p>
    <w:p w14:paraId="7C0B5482" w14:textId="77777777" w:rsidR="00850970" w:rsidRPr="003025EE" w:rsidRDefault="00850970" w:rsidP="00850970">
      <w:pPr>
        <w:shd w:val="clear" w:color="auto" w:fill="FFFFFF"/>
        <w:jc w:val="both"/>
        <w:rPr>
          <w:b/>
          <w:sz w:val="16"/>
          <w:szCs w:val="16"/>
        </w:rPr>
      </w:pPr>
    </w:p>
    <w:p w14:paraId="59B5ED4C" w14:textId="77777777" w:rsidR="00850970" w:rsidRPr="00A108C2" w:rsidRDefault="00850970" w:rsidP="00850970">
      <w:pPr>
        <w:shd w:val="clear" w:color="auto" w:fill="FFFFFF"/>
        <w:jc w:val="both"/>
        <w:rPr>
          <w:b/>
        </w:rPr>
      </w:pPr>
      <w:r w:rsidRPr="00A108C2">
        <w:rPr>
          <w:b/>
        </w:rPr>
        <w:t>Układ wydechowy</w:t>
      </w:r>
      <w:r>
        <w:rPr>
          <w:b/>
        </w:rPr>
        <w:t>:</w:t>
      </w:r>
    </w:p>
    <w:p w14:paraId="335D5001" w14:textId="77777777" w:rsidR="00850970" w:rsidRPr="003025EE" w:rsidRDefault="00850970" w:rsidP="00FE4AAF">
      <w:pPr>
        <w:pStyle w:val="Akapitzlist"/>
        <w:numPr>
          <w:ilvl w:val="0"/>
          <w:numId w:val="240"/>
        </w:numPr>
        <w:tabs>
          <w:tab w:val="left" w:pos="993"/>
        </w:tabs>
        <w:ind w:left="284" w:hanging="284"/>
        <w:jc w:val="both"/>
      </w:pPr>
      <w:r w:rsidRPr="003025EE">
        <w:t xml:space="preserve">Sprawdzić oraz zweryfikować działanie i stan wszystkich elementów układu, </w:t>
      </w:r>
      <w:r>
        <w:br/>
      </w:r>
      <w:r w:rsidRPr="003025EE">
        <w:t>a w szczególności:</w:t>
      </w:r>
    </w:p>
    <w:p w14:paraId="1DD31693" w14:textId="77777777" w:rsidR="00850970" w:rsidRPr="00A108C2" w:rsidRDefault="00850970" w:rsidP="00FE4AAF">
      <w:pPr>
        <w:widowControl w:val="0"/>
        <w:numPr>
          <w:ilvl w:val="0"/>
          <w:numId w:val="181"/>
        </w:numPr>
        <w:tabs>
          <w:tab w:val="num" w:pos="567"/>
        </w:tabs>
        <w:autoSpaceDE w:val="0"/>
        <w:autoSpaceDN w:val="0"/>
        <w:adjustRightInd w:val="0"/>
        <w:ind w:left="567" w:hanging="283"/>
        <w:jc w:val="both"/>
      </w:pPr>
      <w:r w:rsidRPr="00A108C2">
        <w:t>szczelność tłumika i przewodów wydechowych (nie dopuszcza się oznak korozji na przewodach wydechowych, wspornikach mocujących przewody w</w:t>
      </w:r>
      <w:r>
        <w:t>ydechowe);</w:t>
      </w:r>
    </w:p>
    <w:p w14:paraId="4615C192" w14:textId="77777777" w:rsidR="00850970" w:rsidRPr="00A108C2" w:rsidRDefault="00850970" w:rsidP="00FE4AAF">
      <w:pPr>
        <w:widowControl w:val="0"/>
        <w:numPr>
          <w:ilvl w:val="0"/>
          <w:numId w:val="181"/>
        </w:numPr>
        <w:tabs>
          <w:tab w:val="num" w:pos="567"/>
        </w:tabs>
        <w:autoSpaceDE w:val="0"/>
        <w:autoSpaceDN w:val="0"/>
        <w:adjustRightInd w:val="0"/>
        <w:ind w:left="567" w:hanging="283"/>
        <w:jc w:val="both"/>
      </w:pPr>
      <w:r w:rsidRPr="00A108C2">
        <w:t>osłonę tłumika (w razie konieczności wymienić na nowe).</w:t>
      </w:r>
    </w:p>
    <w:p w14:paraId="4BAFD268" w14:textId="77777777" w:rsidR="00850970" w:rsidRPr="003025EE" w:rsidRDefault="00850970" w:rsidP="00FE4AAF">
      <w:pPr>
        <w:pStyle w:val="Akapitzlist"/>
        <w:numPr>
          <w:ilvl w:val="0"/>
          <w:numId w:val="240"/>
        </w:numPr>
        <w:tabs>
          <w:tab w:val="left" w:pos="993"/>
        </w:tabs>
        <w:ind w:left="284" w:hanging="284"/>
        <w:jc w:val="both"/>
      </w:pPr>
      <w:r w:rsidRPr="003025EE">
        <w:t>Wymienić na nowe</w:t>
      </w:r>
      <w:r>
        <w:t xml:space="preserve"> (zależnie od stanu technicznego)</w:t>
      </w:r>
      <w:r w:rsidRPr="003025EE">
        <w:t>:</w:t>
      </w:r>
    </w:p>
    <w:p w14:paraId="3327CDDA" w14:textId="77777777" w:rsidR="00850970" w:rsidRPr="00A108C2" w:rsidRDefault="00850970" w:rsidP="00FE4AAF">
      <w:pPr>
        <w:widowControl w:val="0"/>
        <w:numPr>
          <w:ilvl w:val="0"/>
          <w:numId w:val="181"/>
        </w:numPr>
        <w:tabs>
          <w:tab w:val="num" w:pos="567"/>
        </w:tabs>
        <w:autoSpaceDE w:val="0"/>
        <w:autoSpaceDN w:val="0"/>
        <w:adjustRightInd w:val="0"/>
        <w:ind w:left="1275" w:hanging="991"/>
        <w:jc w:val="both"/>
      </w:pPr>
      <w:r w:rsidRPr="00A108C2">
        <w:t>t</w:t>
      </w:r>
      <w:r>
        <w:t>łumik (w razie silnego zużycia);</w:t>
      </w:r>
    </w:p>
    <w:p w14:paraId="1910F785" w14:textId="77777777" w:rsidR="00850970" w:rsidRPr="00A108C2" w:rsidRDefault="00850970" w:rsidP="00FE4AAF">
      <w:pPr>
        <w:widowControl w:val="0"/>
        <w:numPr>
          <w:ilvl w:val="0"/>
          <w:numId w:val="181"/>
        </w:numPr>
        <w:tabs>
          <w:tab w:val="num" w:pos="567"/>
        </w:tabs>
        <w:autoSpaceDE w:val="0"/>
        <w:autoSpaceDN w:val="0"/>
        <w:adjustRightInd w:val="0"/>
        <w:ind w:left="1275" w:hanging="991"/>
        <w:jc w:val="both"/>
      </w:pPr>
      <w:r w:rsidRPr="00A108C2">
        <w:t>łączni</w:t>
      </w:r>
      <w:r>
        <w:t>ki elastyczne mocowania tłumika;</w:t>
      </w:r>
    </w:p>
    <w:p w14:paraId="3AF45C31" w14:textId="77777777" w:rsidR="00850970" w:rsidRPr="00A108C2" w:rsidRDefault="00850970" w:rsidP="00FE4AAF">
      <w:pPr>
        <w:widowControl w:val="0"/>
        <w:numPr>
          <w:ilvl w:val="0"/>
          <w:numId w:val="181"/>
        </w:numPr>
        <w:tabs>
          <w:tab w:val="num" w:pos="567"/>
        </w:tabs>
        <w:autoSpaceDE w:val="0"/>
        <w:autoSpaceDN w:val="0"/>
        <w:adjustRightInd w:val="0"/>
        <w:ind w:left="1275" w:hanging="991"/>
        <w:jc w:val="both"/>
      </w:pPr>
      <w:r w:rsidRPr="00A108C2">
        <w:t>łączniki e</w:t>
      </w:r>
      <w:r>
        <w:t>lastyczne przewodów wydechowych;</w:t>
      </w:r>
    </w:p>
    <w:p w14:paraId="4B81AA74" w14:textId="77777777" w:rsidR="00850970" w:rsidRPr="00A108C2" w:rsidRDefault="00850970" w:rsidP="00FE4AAF">
      <w:pPr>
        <w:widowControl w:val="0"/>
        <w:numPr>
          <w:ilvl w:val="0"/>
          <w:numId w:val="181"/>
        </w:numPr>
        <w:tabs>
          <w:tab w:val="num" w:pos="567"/>
        </w:tabs>
        <w:autoSpaceDE w:val="0"/>
        <w:autoSpaceDN w:val="0"/>
        <w:adjustRightInd w:val="0"/>
        <w:ind w:left="1275" w:hanging="991"/>
        <w:jc w:val="both"/>
      </w:pPr>
      <w:r w:rsidRPr="00A108C2">
        <w:t>przewody wydechowe (w razie silnego zużycia).</w:t>
      </w:r>
    </w:p>
    <w:p w14:paraId="4874F823" w14:textId="77777777" w:rsidR="00850970" w:rsidRPr="00267471" w:rsidRDefault="00850970" w:rsidP="00FE4AAF">
      <w:pPr>
        <w:pStyle w:val="Akapitzlist"/>
        <w:numPr>
          <w:ilvl w:val="0"/>
          <w:numId w:val="240"/>
        </w:numPr>
        <w:tabs>
          <w:tab w:val="left" w:pos="993"/>
        </w:tabs>
        <w:ind w:left="284" w:hanging="284"/>
        <w:jc w:val="both"/>
      </w:pPr>
      <w:r w:rsidRPr="00267471">
        <w:t>Tłumik i przewody wydechowe</w:t>
      </w:r>
      <w:r>
        <w:t xml:space="preserve"> – malować farbami </w:t>
      </w:r>
      <w:r w:rsidRPr="00267471">
        <w:t>żaroodpornymi.</w:t>
      </w:r>
    </w:p>
    <w:p w14:paraId="4A6021F1" w14:textId="77777777" w:rsidR="00850970" w:rsidRPr="003025EE" w:rsidRDefault="00850970" w:rsidP="00850970">
      <w:pPr>
        <w:shd w:val="clear" w:color="auto" w:fill="FFFFFF"/>
        <w:jc w:val="both"/>
        <w:rPr>
          <w:b/>
          <w:sz w:val="16"/>
          <w:szCs w:val="16"/>
        </w:rPr>
      </w:pPr>
    </w:p>
    <w:p w14:paraId="65030279" w14:textId="77777777" w:rsidR="00850970" w:rsidRPr="00A108C2" w:rsidRDefault="00850970" w:rsidP="00850970">
      <w:pPr>
        <w:shd w:val="clear" w:color="auto" w:fill="FFFFFF"/>
        <w:jc w:val="both"/>
        <w:rPr>
          <w:b/>
        </w:rPr>
      </w:pPr>
      <w:r w:rsidRPr="00A108C2">
        <w:rPr>
          <w:b/>
        </w:rPr>
        <w:t>Instalacja elektryczna</w:t>
      </w:r>
      <w:r>
        <w:rPr>
          <w:b/>
        </w:rPr>
        <w:t>:</w:t>
      </w:r>
    </w:p>
    <w:p w14:paraId="3F82D9B0" w14:textId="77777777" w:rsidR="00850970" w:rsidRDefault="00850970" w:rsidP="00FE4AAF">
      <w:pPr>
        <w:pStyle w:val="Akapitzlist"/>
        <w:numPr>
          <w:ilvl w:val="1"/>
          <w:numId w:val="198"/>
        </w:numPr>
        <w:tabs>
          <w:tab w:val="left" w:pos="993"/>
          <w:tab w:val="left" w:pos="1134"/>
        </w:tabs>
        <w:ind w:left="284" w:hanging="284"/>
        <w:jc w:val="both"/>
      </w:pPr>
      <w:r w:rsidRPr="003025EE">
        <w:t>Oczyścić z kurzu, piachu wszystkie elementy instalacji elektrycznej.</w:t>
      </w:r>
    </w:p>
    <w:p w14:paraId="19E606D6" w14:textId="77777777" w:rsidR="00850970" w:rsidRDefault="00850970" w:rsidP="00FE4AAF">
      <w:pPr>
        <w:pStyle w:val="Akapitzlist"/>
        <w:numPr>
          <w:ilvl w:val="1"/>
          <w:numId w:val="198"/>
        </w:numPr>
        <w:tabs>
          <w:tab w:val="left" w:pos="993"/>
          <w:tab w:val="left" w:pos="1134"/>
        </w:tabs>
        <w:ind w:left="284" w:hanging="284"/>
        <w:jc w:val="both"/>
      </w:pPr>
      <w:r w:rsidRPr="003025EE">
        <w:t>Sprawdzić działanie wszystkich el</w:t>
      </w:r>
      <w:r>
        <w:t xml:space="preserve">ementów instalacji elektrycznej </w:t>
      </w:r>
      <w:r w:rsidRPr="003025EE">
        <w:t>(nie dopuszcza się uszkodzonych kostek wiązek, nieosłoniętych przewodów elektrycznych wiązek).</w:t>
      </w:r>
    </w:p>
    <w:p w14:paraId="28A107AD" w14:textId="77777777" w:rsidR="00850970" w:rsidRDefault="00850970" w:rsidP="00FE4AAF">
      <w:pPr>
        <w:pStyle w:val="Akapitzlist"/>
        <w:numPr>
          <w:ilvl w:val="1"/>
          <w:numId w:val="198"/>
        </w:numPr>
        <w:tabs>
          <w:tab w:val="left" w:pos="993"/>
          <w:tab w:val="left" w:pos="1134"/>
        </w:tabs>
        <w:ind w:left="284" w:hanging="284"/>
        <w:jc w:val="both"/>
      </w:pPr>
      <w:r w:rsidRPr="003025EE">
        <w:t>Sprawdzić działanie włączników, wyłączników, wskaźników, liczników, obrotomierza</w:t>
      </w:r>
      <w:r>
        <w:t>,</w:t>
      </w:r>
      <w:r w:rsidRPr="003025EE">
        <w:t xml:space="preserve"> itd. </w:t>
      </w:r>
    </w:p>
    <w:p w14:paraId="44B039B6" w14:textId="77777777" w:rsidR="00850970" w:rsidRPr="003025EE" w:rsidRDefault="00850970" w:rsidP="00FE4AAF">
      <w:pPr>
        <w:pStyle w:val="Akapitzlist"/>
        <w:numPr>
          <w:ilvl w:val="1"/>
          <w:numId w:val="198"/>
        </w:numPr>
        <w:tabs>
          <w:tab w:val="left" w:pos="993"/>
          <w:tab w:val="left" w:pos="1134"/>
        </w:tabs>
        <w:ind w:left="284" w:hanging="284"/>
        <w:jc w:val="both"/>
      </w:pPr>
      <w:r w:rsidRPr="003025EE">
        <w:t>Regenerować (w razie niesprawności):</w:t>
      </w:r>
    </w:p>
    <w:p w14:paraId="37A2C7FF" w14:textId="77777777" w:rsidR="00850970" w:rsidRPr="00A108C2" w:rsidRDefault="00850970" w:rsidP="00FE4AAF">
      <w:pPr>
        <w:widowControl w:val="0"/>
        <w:numPr>
          <w:ilvl w:val="0"/>
          <w:numId w:val="181"/>
        </w:numPr>
        <w:tabs>
          <w:tab w:val="num" w:pos="567"/>
        </w:tabs>
        <w:autoSpaceDE w:val="0"/>
        <w:autoSpaceDN w:val="0"/>
        <w:adjustRightInd w:val="0"/>
        <w:ind w:left="1276" w:hanging="992"/>
        <w:jc w:val="both"/>
      </w:pPr>
      <w:r w:rsidRPr="00A108C2">
        <w:t>k</w:t>
      </w:r>
      <w:r>
        <w:t>omutator rozrusznika;</w:t>
      </w:r>
    </w:p>
    <w:p w14:paraId="7ADF430C" w14:textId="77777777" w:rsidR="00850970" w:rsidRPr="00A108C2" w:rsidRDefault="00850970" w:rsidP="00FE4AAF">
      <w:pPr>
        <w:widowControl w:val="0"/>
        <w:numPr>
          <w:ilvl w:val="0"/>
          <w:numId w:val="181"/>
        </w:numPr>
        <w:tabs>
          <w:tab w:val="num" w:pos="567"/>
        </w:tabs>
        <w:autoSpaceDE w:val="0"/>
        <w:autoSpaceDN w:val="0"/>
        <w:adjustRightInd w:val="0"/>
        <w:ind w:left="1276" w:hanging="992"/>
        <w:jc w:val="both"/>
      </w:pPr>
      <w:r w:rsidRPr="00A108C2">
        <w:t>obudowy reflektorów.</w:t>
      </w:r>
    </w:p>
    <w:p w14:paraId="621C1327" w14:textId="77777777" w:rsidR="00850970" w:rsidRPr="00A108C2" w:rsidRDefault="00850970" w:rsidP="00FE4AAF">
      <w:pPr>
        <w:numPr>
          <w:ilvl w:val="1"/>
          <w:numId w:val="198"/>
        </w:numPr>
        <w:tabs>
          <w:tab w:val="left" w:pos="284"/>
          <w:tab w:val="left" w:pos="1134"/>
        </w:tabs>
        <w:ind w:left="993" w:hanging="993"/>
        <w:jc w:val="both"/>
      </w:pPr>
      <w:r w:rsidRPr="00A108C2">
        <w:t>Wymienić na nowe</w:t>
      </w:r>
      <w:r>
        <w:t xml:space="preserve"> (zależnie od stanu technicznego)</w:t>
      </w:r>
      <w:r w:rsidRPr="00A108C2">
        <w:t>:</w:t>
      </w:r>
    </w:p>
    <w:p w14:paraId="6A17994E" w14:textId="77777777" w:rsidR="00850970" w:rsidRPr="00A108C2" w:rsidRDefault="00850970" w:rsidP="00FE4AAF">
      <w:pPr>
        <w:widowControl w:val="0"/>
        <w:numPr>
          <w:ilvl w:val="0"/>
          <w:numId w:val="181"/>
        </w:numPr>
        <w:tabs>
          <w:tab w:val="num" w:pos="567"/>
        </w:tabs>
        <w:autoSpaceDE w:val="0"/>
        <w:autoSpaceDN w:val="0"/>
        <w:adjustRightInd w:val="0"/>
        <w:ind w:left="567" w:hanging="283"/>
        <w:jc w:val="both"/>
      </w:pPr>
      <w:r w:rsidRPr="00A108C2">
        <w:t>wiązki i prze</w:t>
      </w:r>
      <w:r>
        <w:t>wody elektryczne;</w:t>
      </w:r>
    </w:p>
    <w:p w14:paraId="266132E2" w14:textId="77777777" w:rsidR="00850970" w:rsidRPr="00A108C2" w:rsidRDefault="00850970" w:rsidP="00FE4AAF">
      <w:pPr>
        <w:widowControl w:val="0"/>
        <w:numPr>
          <w:ilvl w:val="0"/>
          <w:numId w:val="181"/>
        </w:numPr>
        <w:tabs>
          <w:tab w:val="num" w:pos="567"/>
        </w:tabs>
        <w:autoSpaceDE w:val="0"/>
        <w:autoSpaceDN w:val="0"/>
        <w:adjustRightInd w:val="0"/>
        <w:ind w:left="567" w:hanging="283"/>
        <w:jc w:val="both"/>
      </w:pPr>
      <w:r>
        <w:t>akumulatory (jeśli ich stan techniczny lub przepisy tego wymagają);</w:t>
      </w:r>
    </w:p>
    <w:p w14:paraId="79E9D101" w14:textId="77777777" w:rsidR="00850970" w:rsidRPr="00A108C2" w:rsidRDefault="00850970" w:rsidP="00FE4AAF">
      <w:pPr>
        <w:widowControl w:val="0"/>
        <w:numPr>
          <w:ilvl w:val="0"/>
          <w:numId w:val="181"/>
        </w:numPr>
        <w:tabs>
          <w:tab w:val="num" w:pos="567"/>
        </w:tabs>
        <w:autoSpaceDE w:val="0"/>
        <w:autoSpaceDN w:val="0"/>
        <w:adjustRightInd w:val="0"/>
        <w:ind w:left="567" w:hanging="283"/>
        <w:jc w:val="both"/>
      </w:pPr>
      <w:r w:rsidRPr="00A108C2">
        <w:t xml:space="preserve">zużyty odłącznik akumulatora o klasie IP-65 zamykany na kluczyk (dwa kluczyki </w:t>
      </w:r>
      <w:r>
        <w:br/>
      </w:r>
      <w:r w:rsidRPr="00A108C2">
        <w:t>w komplecie) odpowiednio umiejscowiony oraz oznakowa</w:t>
      </w:r>
      <w:r>
        <w:t>ny;</w:t>
      </w:r>
    </w:p>
    <w:p w14:paraId="1A040974" w14:textId="77777777" w:rsidR="00850970" w:rsidRPr="00A108C2" w:rsidRDefault="00850970" w:rsidP="00FE4AAF">
      <w:pPr>
        <w:widowControl w:val="0"/>
        <w:numPr>
          <w:ilvl w:val="0"/>
          <w:numId w:val="181"/>
        </w:numPr>
        <w:tabs>
          <w:tab w:val="num" w:pos="567"/>
        </w:tabs>
        <w:autoSpaceDE w:val="0"/>
        <w:autoSpaceDN w:val="0"/>
        <w:adjustRightInd w:val="0"/>
        <w:ind w:left="567" w:hanging="283"/>
        <w:jc w:val="both"/>
      </w:pPr>
      <w:r w:rsidRPr="00A108C2">
        <w:t>niesprawny</w:t>
      </w:r>
      <w:r>
        <w:t xml:space="preserve"> regulator napięcia alternatora;</w:t>
      </w:r>
    </w:p>
    <w:p w14:paraId="27EB64CF" w14:textId="77777777" w:rsidR="00850970" w:rsidRPr="00A108C2" w:rsidRDefault="00850970" w:rsidP="00FE4AAF">
      <w:pPr>
        <w:widowControl w:val="0"/>
        <w:numPr>
          <w:ilvl w:val="0"/>
          <w:numId w:val="181"/>
        </w:numPr>
        <w:tabs>
          <w:tab w:val="num" w:pos="567"/>
        </w:tabs>
        <w:autoSpaceDE w:val="0"/>
        <w:autoSpaceDN w:val="0"/>
        <w:adjustRightInd w:val="0"/>
        <w:ind w:left="567" w:hanging="283"/>
        <w:jc w:val="both"/>
      </w:pPr>
      <w:r w:rsidRPr="00A108C2">
        <w:t>zużyte lub uszkodzone elementy alternatora (szczotki, łożyska, elementy prostownika, sto</w:t>
      </w:r>
      <w:r>
        <w:t>jan, wirnik, tarcze łożyskowe);</w:t>
      </w:r>
    </w:p>
    <w:p w14:paraId="0C871F7C" w14:textId="77777777" w:rsidR="00850970" w:rsidRPr="00A108C2" w:rsidRDefault="00850970" w:rsidP="00FE4AAF">
      <w:pPr>
        <w:widowControl w:val="0"/>
        <w:numPr>
          <w:ilvl w:val="0"/>
          <w:numId w:val="181"/>
        </w:numPr>
        <w:tabs>
          <w:tab w:val="num" w:pos="567"/>
        </w:tabs>
        <w:autoSpaceDE w:val="0"/>
        <w:autoSpaceDN w:val="0"/>
        <w:adjustRightInd w:val="0"/>
        <w:ind w:left="567" w:hanging="283"/>
        <w:jc w:val="both"/>
      </w:pPr>
      <w:r w:rsidRPr="00A108C2">
        <w:t>zużyte lub uszkodzone elementy rozrusznika (wirnik, stojan, sprzęgiełko, łożyska wirnika, wyłączni</w:t>
      </w:r>
      <w:r>
        <w:t>k elektromagnetyczny, szczotki);</w:t>
      </w:r>
    </w:p>
    <w:p w14:paraId="36CF9A0F" w14:textId="77777777" w:rsidR="00850970" w:rsidRPr="00A108C2" w:rsidRDefault="00850970" w:rsidP="00FE4AAF">
      <w:pPr>
        <w:widowControl w:val="0"/>
        <w:numPr>
          <w:ilvl w:val="0"/>
          <w:numId w:val="181"/>
        </w:numPr>
        <w:tabs>
          <w:tab w:val="num" w:pos="567"/>
        </w:tabs>
        <w:autoSpaceDE w:val="0"/>
        <w:autoSpaceDN w:val="0"/>
        <w:adjustRightInd w:val="0"/>
        <w:ind w:left="567" w:hanging="283"/>
        <w:jc w:val="both"/>
      </w:pPr>
      <w:r w:rsidRPr="00A108C2">
        <w:t>usz</w:t>
      </w:r>
      <w:r>
        <w:t>kodzony silnik wycieraczek szyb;</w:t>
      </w:r>
    </w:p>
    <w:p w14:paraId="55560C43" w14:textId="77777777" w:rsidR="00850970" w:rsidRPr="00A108C2" w:rsidRDefault="00850970" w:rsidP="00FE4AAF">
      <w:pPr>
        <w:widowControl w:val="0"/>
        <w:numPr>
          <w:ilvl w:val="0"/>
          <w:numId w:val="181"/>
        </w:numPr>
        <w:tabs>
          <w:tab w:val="num" w:pos="567"/>
        </w:tabs>
        <w:autoSpaceDE w:val="0"/>
        <w:autoSpaceDN w:val="0"/>
        <w:adjustRightInd w:val="0"/>
        <w:ind w:left="567" w:hanging="283"/>
        <w:jc w:val="both"/>
      </w:pPr>
      <w:r>
        <w:t>zużyte ramiona wycieraczek szyb;</w:t>
      </w:r>
    </w:p>
    <w:p w14:paraId="612145DF" w14:textId="77777777" w:rsidR="00850970" w:rsidRPr="00A108C2" w:rsidRDefault="00850970" w:rsidP="00FE4AAF">
      <w:pPr>
        <w:widowControl w:val="0"/>
        <w:numPr>
          <w:ilvl w:val="0"/>
          <w:numId w:val="181"/>
        </w:numPr>
        <w:tabs>
          <w:tab w:val="num" w:pos="567"/>
        </w:tabs>
        <w:autoSpaceDE w:val="0"/>
        <w:autoSpaceDN w:val="0"/>
        <w:adjustRightInd w:val="0"/>
        <w:ind w:left="567" w:hanging="283"/>
        <w:jc w:val="both"/>
      </w:pPr>
      <w:r>
        <w:t>przełącznik zespolony;</w:t>
      </w:r>
    </w:p>
    <w:p w14:paraId="54826C8E" w14:textId="77777777" w:rsidR="00850970" w:rsidRPr="00A108C2" w:rsidRDefault="00850970" w:rsidP="00FE4AAF">
      <w:pPr>
        <w:widowControl w:val="0"/>
        <w:numPr>
          <w:ilvl w:val="0"/>
          <w:numId w:val="181"/>
        </w:numPr>
        <w:tabs>
          <w:tab w:val="num" w:pos="567"/>
        </w:tabs>
        <w:autoSpaceDE w:val="0"/>
        <w:autoSpaceDN w:val="0"/>
        <w:adjustRightInd w:val="0"/>
        <w:ind w:left="567" w:hanging="283"/>
        <w:jc w:val="both"/>
      </w:pPr>
      <w:r w:rsidRPr="00A108C2">
        <w:t>reflektory (w razie uszkodzenia</w:t>
      </w:r>
      <w:r>
        <w:t xml:space="preserve"> szyb lub zużytych odbłyśników);</w:t>
      </w:r>
    </w:p>
    <w:p w14:paraId="2A8B56AF" w14:textId="77777777" w:rsidR="00850970" w:rsidRDefault="00850970" w:rsidP="00FE4AAF">
      <w:pPr>
        <w:widowControl w:val="0"/>
        <w:numPr>
          <w:ilvl w:val="0"/>
          <w:numId w:val="181"/>
        </w:numPr>
        <w:tabs>
          <w:tab w:val="num" w:pos="567"/>
        </w:tabs>
        <w:autoSpaceDE w:val="0"/>
        <w:autoSpaceDN w:val="0"/>
        <w:adjustRightInd w:val="0"/>
        <w:ind w:left="567" w:hanging="283"/>
        <w:jc w:val="both"/>
      </w:pPr>
      <w:r w:rsidRPr="00A108C2">
        <w:t>uszkodzone lampy kierunkowskazów lub świateł (pozycyjnych, mi</w:t>
      </w:r>
      <w:r>
        <w:t>jania, drogowych, stopu,  itd.);</w:t>
      </w:r>
    </w:p>
    <w:p w14:paraId="31CC264C" w14:textId="77777777" w:rsidR="00850970" w:rsidRPr="00A108C2" w:rsidRDefault="00850970" w:rsidP="00FE4AAF">
      <w:pPr>
        <w:widowControl w:val="0"/>
        <w:numPr>
          <w:ilvl w:val="0"/>
          <w:numId w:val="181"/>
        </w:numPr>
        <w:tabs>
          <w:tab w:val="num" w:pos="567"/>
        </w:tabs>
        <w:autoSpaceDE w:val="0"/>
        <w:autoSpaceDN w:val="0"/>
        <w:adjustRightInd w:val="0"/>
        <w:ind w:left="567" w:hanging="283"/>
        <w:jc w:val="both"/>
      </w:pPr>
      <w:r>
        <w:t xml:space="preserve">uszkodzone: </w:t>
      </w:r>
      <w:r w:rsidRPr="00A108C2">
        <w:t>gniazda wtykowe, wskaźniki, czujniki, lampki kontrolne, łączniki, bezpieczniki, żarówki;</w:t>
      </w:r>
    </w:p>
    <w:p w14:paraId="7FE6047A" w14:textId="77777777" w:rsidR="00850970" w:rsidRPr="00A108C2" w:rsidRDefault="00850970" w:rsidP="00FE4AAF">
      <w:pPr>
        <w:widowControl w:val="0"/>
        <w:numPr>
          <w:ilvl w:val="0"/>
          <w:numId w:val="181"/>
        </w:numPr>
        <w:tabs>
          <w:tab w:val="num" w:pos="567"/>
        </w:tabs>
        <w:autoSpaceDE w:val="0"/>
        <w:autoSpaceDN w:val="0"/>
        <w:adjustRightInd w:val="0"/>
        <w:ind w:left="567" w:hanging="283"/>
        <w:jc w:val="both"/>
      </w:pPr>
      <w:r w:rsidRPr="00A108C2">
        <w:t>przekaźniki i przerywacz.</w:t>
      </w:r>
    </w:p>
    <w:p w14:paraId="3646B87A" w14:textId="77777777" w:rsidR="00850970" w:rsidRPr="00A108C2" w:rsidRDefault="00850970" w:rsidP="00FE4AAF">
      <w:pPr>
        <w:numPr>
          <w:ilvl w:val="1"/>
          <w:numId w:val="198"/>
        </w:numPr>
        <w:tabs>
          <w:tab w:val="left" w:pos="993"/>
          <w:tab w:val="left" w:pos="1134"/>
        </w:tabs>
        <w:ind w:left="284" w:hanging="284"/>
        <w:jc w:val="both"/>
      </w:pPr>
      <w:r>
        <w:t xml:space="preserve">Elementy metalowe instalacji, </w:t>
      </w:r>
      <w:r w:rsidRPr="00A108C2">
        <w:t xml:space="preserve">tj: osłony, pokrywy – mają być zakonserwowane </w:t>
      </w:r>
      <w:r>
        <w:br/>
      </w:r>
      <w:r w:rsidRPr="00A108C2">
        <w:t>i pomalowane farbami.</w:t>
      </w:r>
    </w:p>
    <w:p w14:paraId="521FF969" w14:textId="77777777" w:rsidR="00850970" w:rsidRPr="00FB45A1" w:rsidRDefault="00850970" w:rsidP="00850970">
      <w:pPr>
        <w:shd w:val="clear" w:color="auto" w:fill="FFFFFF"/>
        <w:jc w:val="both"/>
        <w:rPr>
          <w:b/>
          <w:sz w:val="16"/>
          <w:szCs w:val="16"/>
        </w:rPr>
      </w:pPr>
    </w:p>
    <w:p w14:paraId="22A7BE45" w14:textId="77777777" w:rsidR="00702756" w:rsidRDefault="00702756" w:rsidP="00850970">
      <w:pPr>
        <w:shd w:val="clear" w:color="auto" w:fill="FFFFFF"/>
        <w:jc w:val="both"/>
        <w:rPr>
          <w:b/>
        </w:rPr>
      </w:pPr>
    </w:p>
    <w:p w14:paraId="2FB009DC" w14:textId="3EECEF5E" w:rsidR="00850970" w:rsidRPr="00A108C2" w:rsidRDefault="00850970" w:rsidP="00850970">
      <w:pPr>
        <w:shd w:val="clear" w:color="auto" w:fill="FFFFFF"/>
        <w:jc w:val="both"/>
        <w:rPr>
          <w:b/>
        </w:rPr>
      </w:pPr>
      <w:r w:rsidRPr="00A108C2">
        <w:rPr>
          <w:b/>
        </w:rPr>
        <w:lastRenderedPageBreak/>
        <w:t>Rama i łoże zbiornika</w:t>
      </w:r>
      <w:r>
        <w:rPr>
          <w:b/>
        </w:rPr>
        <w:t>:</w:t>
      </w:r>
    </w:p>
    <w:p w14:paraId="0F771929" w14:textId="77777777" w:rsidR="00850970" w:rsidRDefault="00850970" w:rsidP="00FE4AAF">
      <w:pPr>
        <w:pStyle w:val="Akapitzlist"/>
        <w:numPr>
          <w:ilvl w:val="1"/>
          <w:numId w:val="213"/>
        </w:numPr>
        <w:tabs>
          <w:tab w:val="left" w:pos="993"/>
        </w:tabs>
        <w:ind w:left="284" w:hanging="284"/>
        <w:jc w:val="both"/>
      </w:pPr>
      <w:r w:rsidRPr="00FB45A1">
        <w:t xml:space="preserve">Oczyścić z kurzu, piachu </w:t>
      </w:r>
      <w:r>
        <w:t xml:space="preserve">wszystkie elementy ramy pojazdu, tj. podłużnice </w:t>
      </w:r>
      <w:r w:rsidRPr="00FB45A1">
        <w:t>poprzeczki, zaczepy, kątowniki, wzmocnienia, zderzak tylny, łoże zbiornika.</w:t>
      </w:r>
    </w:p>
    <w:p w14:paraId="670D045F" w14:textId="77777777" w:rsidR="00850970" w:rsidRDefault="00850970" w:rsidP="00FE4AAF">
      <w:pPr>
        <w:pStyle w:val="Akapitzlist"/>
        <w:numPr>
          <w:ilvl w:val="1"/>
          <w:numId w:val="213"/>
        </w:numPr>
        <w:tabs>
          <w:tab w:val="left" w:pos="993"/>
        </w:tabs>
        <w:ind w:left="284" w:hanging="284"/>
        <w:jc w:val="both"/>
      </w:pPr>
      <w:r w:rsidRPr="00FB45A1">
        <w:t>Po oczyszczeniu malować farbami wszystkie w/w elementy.</w:t>
      </w:r>
    </w:p>
    <w:p w14:paraId="796D9F7A" w14:textId="77777777" w:rsidR="00850970" w:rsidRPr="00FB45A1" w:rsidRDefault="00850970" w:rsidP="00FE4AAF">
      <w:pPr>
        <w:pStyle w:val="Akapitzlist"/>
        <w:numPr>
          <w:ilvl w:val="1"/>
          <w:numId w:val="213"/>
        </w:numPr>
        <w:tabs>
          <w:tab w:val="left" w:pos="993"/>
        </w:tabs>
        <w:ind w:left="284" w:hanging="284"/>
        <w:jc w:val="both"/>
      </w:pPr>
      <w:r w:rsidRPr="00FB45A1">
        <w:t xml:space="preserve">Sprawdzić stan ramy nadwozia, w przypadku stwierdzenia </w:t>
      </w:r>
      <w:r>
        <w:t>–</w:t>
      </w:r>
      <w:r w:rsidRPr="00FB45A1">
        <w:t xml:space="preserve"> us</w:t>
      </w:r>
      <w:r>
        <w:t xml:space="preserve">unąć wżery </w:t>
      </w:r>
      <w:r w:rsidRPr="00FB45A1">
        <w:t>korozyjne.</w:t>
      </w:r>
    </w:p>
    <w:p w14:paraId="7D8C0BE5" w14:textId="77777777" w:rsidR="00850970" w:rsidRPr="00FB45A1" w:rsidRDefault="00850970" w:rsidP="00FE4AAF">
      <w:pPr>
        <w:pStyle w:val="Akapitzlist"/>
        <w:numPr>
          <w:ilvl w:val="1"/>
          <w:numId w:val="213"/>
        </w:numPr>
        <w:tabs>
          <w:tab w:val="left" w:pos="993"/>
        </w:tabs>
        <w:ind w:left="284" w:hanging="284"/>
        <w:jc w:val="both"/>
      </w:pPr>
      <w:r w:rsidRPr="00FB45A1">
        <w:t>Regenerować:</w:t>
      </w:r>
    </w:p>
    <w:p w14:paraId="00B144B6" w14:textId="77777777" w:rsidR="00850970" w:rsidRPr="00A108C2" w:rsidRDefault="00850970" w:rsidP="00FE4AAF">
      <w:pPr>
        <w:numPr>
          <w:ilvl w:val="0"/>
          <w:numId w:val="181"/>
        </w:numPr>
        <w:shd w:val="clear" w:color="auto" w:fill="FFFFFF"/>
        <w:tabs>
          <w:tab w:val="num" w:pos="567"/>
        </w:tabs>
        <w:ind w:left="1276" w:hanging="992"/>
        <w:jc w:val="both"/>
      </w:pPr>
      <w:r w:rsidRPr="00A108C2">
        <w:t>u</w:t>
      </w:r>
      <w:r>
        <w:t>szkodzony zderzak;</w:t>
      </w:r>
    </w:p>
    <w:p w14:paraId="2BA5989D" w14:textId="77777777" w:rsidR="00850970" w:rsidRPr="00A108C2" w:rsidRDefault="00850970" w:rsidP="00FE4AAF">
      <w:pPr>
        <w:numPr>
          <w:ilvl w:val="0"/>
          <w:numId w:val="181"/>
        </w:numPr>
        <w:shd w:val="clear" w:color="auto" w:fill="FFFFFF"/>
        <w:tabs>
          <w:tab w:val="num" w:pos="567"/>
        </w:tabs>
        <w:ind w:left="1276" w:hanging="992"/>
        <w:jc w:val="both"/>
      </w:pPr>
      <w:r>
        <w:t>niesprawny hak pociągowy;</w:t>
      </w:r>
    </w:p>
    <w:p w14:paraId="0ADC961B" w14:textId="77777777" w:rsidR="00850970" w:rsidRPr="00A108C2" w:rsidRDefault="00850970" w:rsidP="00FE4AAF">
      <w:pPr>
        <w:numPr>
          <w:ilvl w:val="0"/>
          <w:numId w:val="181"/>
        </w:numPr>
        <w:shd w:val="clear" w:color="auto" w:fill="FFFFFF"/>
        <w:tabs>
          <w:tab w:val="num" w:pos="567"/>
        </w:tabs>
        <w:ind w:left="1276" w:hanging="992"/>
        <w:jc w:val="both"/>
      </w:pPr>
      <w:r>
        <w:t>łoże zbiornika;</w:t>
      </w:r>
    </w:p>
    <w:p w14:paraId="4B774B55" w14:textId="77777777" w:rsidR="00850970" w:rsidRPr="00A108C2" w:rsidRDefault="00850970" w:rsidP="00FE4AAF">
      <w:pPr>
        <w:numPr>
          <w:ilvl w:val="0"/>
          <w:numId w:val="181"/>
        </w:numPr>
        <w:shd w:val="clear" w:color="auto" w:fill="FFFFFF"/>
        <w:tabs>
          <w:tab w:val="num" w:pos="567"/>
        </w:tabs>
        <w:ind w:left="1276" w:hanging="992"/>
        <w:jc w:val="both"/>
      </w:pPr>
      <w:r w:rsidRPr="00A108C2">
        <w:t>drobne uszkodzenia lub pęknięcia.</w:t>
      </w:r>
    </w:p>
    <w:p w14:paraId="3A91E2F2" w14:textId="77777777" w:rsidR="00850970" w:rsidRPr="00A108C2" w:rsidRDefault="00850970" w:rsidP="00FE4AAF">
      <w:pPr>
        <w:numPr>
          <w:ilvl w:val="1"/>
          <w:numId w:val="213"/>
        </w:numPr>
        <w:tabs>
          <w:tab w:val="left" w:pos="284"/>
        </w:tabs>
        <w:ind w:left="993" w:hanging="993"/>
        <w:jc w:val="both"/>
      </w:pPr>
      <w:r w:rsidRPr="00A108C2">
        <w:t>Wymienić na nowe:</w:t>
      </w:r>
    </w:p>
    <w:p w14:paraId="09BC1EA8" w14:textId="77777777" w:rsidR="00850970" w:rsidRPr="00A108C2" w:rsidRDefault="00850970" w:rsidP="00FE4AAF">
      <w:pPr>
        <w:numPr>
          <w:ilvl w:val="0"/>
          <w:numId w:val="181"/>
        </w:numPr>
        <w:shd w:val="clear" w:color="auto" w:fill="FFFFFF"/>
        <w:tabs>
          <w:tab w:val="num" w:pos="567"/>
        </w:tabs>
        <w:ind w:left="1276" w:hanging="992"/>
        <w:jc w:val="both"/>
      </w:pPr>
      <w:r>
        <w:t>obluzowane nity;</w:t>
      </w:r>
    </w:p>
    <w:p w14:paraId="10F0C41D" w14:textId="77777777" w:rsidR="00850970" w:rsidRPr="00A108C2" w:rsidRDefault="00850970" w:rsidP="00FE4AAF">
      <w:pPr>
        <w:numPr>
          <w:ilvl w:val="0"/>
          <w:numId w:val="181"/>
        </w:numPr>
        <w:shd w:val="clear" w:color="auto" w:fill="FFFFFF"/>
        <w:tabs>
          <w:tab w:val="num" w:pos="567"/>
        </w:tabs>
        <w:ind w:left="1276" w:hanging="992"/>
        <w:jc w:val="both"/>
      </w:pPr>
      <w:r w:rsidRPr="00A108C2">
        <w:t>uszkodzone wsporniki resorów.</w:t>
      </w:r>
    </w:p>
    <w:p w14:paraId="7FA03F09" w14:textId="77777777" w:rsidR="00850970" w:rsidRPr="00FB45A1" w:rsidRDefault="00850970" w:rsidP="00850970">
      <w:pPr>
        <w:shd w:val="clear" w:color="auto" w:fill="FFFFFF"/>
        <w:jc w:val="both"/>
        <w:rPr>
          <w:b/>
          <w:sz w:val="16"/>
          <w:szCs w:val="16"/>
        </w:rPr>
      </w:pPr>
    </w:p>
    <w:p w14:paraId="419F2671" w14:textId="77777777" w:rsidR="00850970" w:rsidRPr="00A108C2" w:rsidRDefault="00850970" w:rsidP="00850970">
      <w:pPr>
        <w:shd w:val="clear" w:color="auto" w:fill="FFFFFF"/>
        <w:jc w:val="both"/>
        <w:rPr>
          <w:b/>
        </w:rPr>
      </w:pPr>
      <w:r w:rsidRPr="00A108C2">
        <w:rPr>
          <w:b/>
        </w:rPr>
        <w:t>Wały napędowe</w:t>
      </w:r>
      <w:r>
        <w:rPr>
          <w:b/>
        </w:rPr>
        <w:t>:</w:t>
      </w:r>
    </w:p>
    <w:p w14:paraId="1192A5BB" w14:textId="77777777" w:rsidR="00850970" w:rsidRDefault="00850970" w:rsidP="00FE4AAF">
      <w:pPr>
        <w:pStyle w:val="Akapitzlist"/>
        <w:numPr>
          <w:ilvl w:val="1"/>
          <w:numId w:val="214"/>
        </w:numPr>
        <w:tabs>
          <w:tab w:val="left" w:pos="284"/>
        </w:tabs>
        <w:ind w:left="284" w:hanging="284"/>
        <w:jc w:val="both"/>
      </w:pPr>
      <w:r w:rsidRPr="00FB45A1">
        <w:t xml:space="preserve">Oczyścić </w:t>
      </w:r>
      <w:r>
        <w:t xml:space="preserve">z kurzu, piachu </w:t>
      </w:r>
      <w:r w:rsidRPr="00FB45A1">
        <w:t>zewnętrzną powierzchnię wałów napędowych – elementy metalowe malować farbami podkładowymi.</w:t>
      </w:r>
    </w:p>
    <w:p w14:paraId="41ECA0E5" w14:textId="77777777" w:rsidR="00850970" w:rsidRDefault="00850970" w:rsidP="00FE4AAF">
      <w:pPr>
        <w:pStyle w:val="Akapitzlist"/>
        <w:numPr>
          <w:ilvl w:val="1"/>
          <w:numId w:val="214"/>
        </w:numPr>
        <w:tabs>
          <w:tab w:val="left" w:pos="284"/>
        </w:tabs>
        <w:ind w:left="284" w:hanging="284"/>
        <w:jc w:val="both"/>
      </w:pPr>
      <w:r w:rsidRPr="00FB45A1">
        <w:t>Wymontować wał napędowy i poddać go weryfikacji – nie dopuszcza się głośnej, nierównomiernej pracy.</w:t>
      </w:r>
    </w:p>
    <w:p w14:paraId="2DE5403E" w14:textId="77777777" w:rsidR="00850970" w:rsidRPr="00FB45A1" w:rsidRDefault="00850970" w:rsidP="00FE4AAF">
      <w:pPr>
        <w:pStyle w:val="Akapitzlist"/>
        <w:numPr>
          <w:ilvl w:val="1"/>
          <w:numId w:val="214"/>
        </w:numPr>
        <w:tabs>
          <w:tab w:val="left" w:pos="284"/>
        </w:tabs>
        <w:ind w:left="284" w:hanging="284"/>
        <w:jc w:val="both"/>
      </w:pPr>
      <w:r w:rsidRPr="00FB45A1">
        <w:t>Regenerować:</w:t>
      </w:r>
    </w:p>
    <w:p w14:paraId="4EDE5633" w14:textId="77777777" w:rsidR="00850970" w:rsidRPr="00A108C2" w:rsidRDefault="00850970" w:rsidP="00FE4AAF">
      <w:pPr>
        <w:widowControl w:val="0"/>
        <w:numPr>
          <w:ilvl w:val="0"/>
          <w:numId w:val="181"/>
        </w:numPr>
        <w:tabs>
          <w:tab w:val="num" w:pos="567"/>
        </w:tabs>
        <w:autoSpaceDE w:val="0"/>
        <w:autoSpaceDN w:val="0"/>
        <w:adjustRightInd w:val="0"/>
        <w:ind w:left="1418" w:hanging="1134"/>
        <w:jc w:val="both"/>
      </w:pPr>
      <w:r w:rsidRPr="00A108C2">
        <w:t>zużyte lub uszkodzone podzespoły wał</w:t>
      </w:r>
      <w:r>
        <w:t>ów napędowych;</w:t>
      </w:r>
    </w:p>
    <w:p w14:paraId="429DCDE6" w14:textId="77777777" w:rsidR="00850970" w:rsidRPr="00A108C2" w:rsidRDefault="00850970" w:rsidP="00FE4AAF">
      <w:pPr>
        <w:widowControl w:val="0"/>
        <w:numPr>
          <w:ilvl w:val="0"/>
          <w:numId w:val="181"/>
        </w:numPr>
        <w:tabs>
          <w:tab w:val="num" w:pos="567"/>
        </w:tabs>
        <w:autoSpaceDE w:val="0"/>
        <w:autoSpaceDN w:val="0"/>
        <w:adjustRightInd w:val="0"/>
        <w:ind w:left="1418" w:hanging="1134"/>
        <w:jc w:val="both"/>
      </w:pPr>
      <w:r w:rsidRPr="00A108C2">
        <w:t xml:space="preserve">zużyte </w:t>
      </w:r>
      <w:r>
        <w:t>połączenia wielowypustowe wałów;</w:t>
      </w:r>
    </w:p>
    <w:p w14:paraId="3AF0D58F" w14:textId="77777777" w:rsidR="00850970" w:rsidRPr="00A108C2" w:rsidRDefault="00850970" w:rsidP="00FE4AAF">
      <w:pPr>
        <w:widowControl w:val="0"/>
        <w:numPr>
          <w:ilvl w:val="0"/>
          <w:numId w:val="181"/>
        </w:numPr>
        <w:tabs>
          <w:tab w:val="num" w:pos="567"/>
        </w:tabs>
        <w:autoSpaceDE w:val="0"/>
        <w:autoSpaceDN w:val="0"/>
        <w:adjustRightInd w:val="0"/>
        <w:ind w:left="1418" w:hanging="1134"/>
        <w:jc w:val="both"/>
      </w:pPr>
      <w:r>
        <w:t>skrzywione rury wału.</w:t>
      </w:r>
    </w:p>
    <w:p w14:paraId="443DA318" w14:textId="77777777" w:rsidR="00850970" w:rsidRPr="00A108C2" w:rsidRDefault="00850970" w:rsidP="00FE4AAF">
      <w:pPr>
        <w:pStyle w:val="Akapitzlist"/>
        <w:numPr>
          <w:ilvl w:val="1"/>
          <w:numId w:val="214"/>
        </w:numPr>
        <w:tabs>
          <w:tab w:val="left" w:pos="1134"/>
        </w:tabs>
        <w:ind w:left="284" w:hanging="284"/>
      </w:pPr>
      <w:r w:rsidRPr="00A108C2">
        <w:t>Wymienić na nowe:</w:t>
      </w:r>
    </w:p>
    <w:p w14:paraId="0BA6A8E3" w14:textId="77777777" w:rsidR="00850970" w:rsidRPr="00A108C2" w:rsidRDefault="00850970" w:rsidP="00FE4AAF">
      <w:pPr>
        <w:widowControl w:val="0"/>
        <w:numPr>
          <w:ilvl w:val="0"/>
          <w:numId w:val="181"/>
        </w:numPr>
        <w:tabs>
          <w:tab w:val="num" w:pos="1418"/>
        </w:tabs>
        <w:autoSpaceDE w:val="0"/>
        <w:autoSpaceDN w:val="0"/>
        <w:adjustRightInd w:val="0"/>
        <w:ind w:left="567" w:hanging="283"/>
        <w:jc w:val="both"/>
      </w:pPr>
      <w:r>
        <w:t>pęknięte rury wału;</w:t>
      </w:r>
    </w:p>
    <w:p w14:paraId="13A9C5CA" w14:textId="77777777" w:rsidR="00850970" w:rsidRPr="00A108C2" w:rsidRDefault="00850970" w:rsidP="00FE4AAF">
      <w:pPr>
        <w:widowControl w:val="0"/>
        <w:numPr>
          <w:ilvl w:val="0"/>
          <w:numId w:val="181"/>
        </w:numPr>
        <w:tabs>
          <w:tab w:val="num" w:pos="1418"/>
        </w:tabs>
        <w:autoSpaceDE w:val="0"/>
        <w:autoSpaceDN w:val="0"/>
        <w:adjustRightInd w:val="0"/>
        <w:ind w:left="567" w:hanging="283"/>
        <w:jc w:val="both"/>
      </w:pPr>
      <w:r>
        <w:t>uszkodzoną końcówkę rozwidloną;</w:t>
      </w:r>
    </w:p>
    <w:p w14:paraId="73158822" w14:textId="77777777" w:rsidR="00850970" w:rsidRPr="00A108C2" w:rsidRDefault="00850970" w:rsidP="00FE4AAF">
      <w:pPr>
        <w:widowControl w:val="0"/>
        <w:numPr>
          <w:ilvl w:val="0"/>
          <w:numId w:val="181"/>
        </w:numPr>
        <w:tabs>
          <w:tab w:val="num" w:pos="1418"/>
        </w:tabs>
        <w:autoSpaceDE w:val="0"/>
        <w:autoSpaceDN w:val="0"/>
        <w:adjustRightInd w:val="0"/>
        <w:ind w:left="567" w:hanging="283"/>
        <w:jc w:val="both"/>
      </w:pPr>
      <w:r w:rsidRPr="00A108C2">
        <w:t>zużyty przegub krzyżakowy oraz</w:t>
      </w:r>
      <w:r>
        <w:t xml:space="preserve"> zużyte</w:t>
      </w:r>
      <w:r w:rsidRPr="00A108C2">
        <w:t xml:space="preserve"> łożyska</w:t>
      </w:r>
      <w:r>
        <w:t>.</w:t>
      </w:r>
    </w:p>
    <w:p w14:paraId="1C147192" w14:textId="77777777" w:rsidR="00850970" w:rsidRPr="00FB45A1" w:rsidRDefault="00850970" w:rsidP="00850970">
      <w:pPr>
        <w:shd w:val="clear" w:color="auto" w:fill="FFFFFF"/>
        <w:jc w:val="both"/>
        <w:rPr>
          <w:b/>
          <w:sz w:val="16"/>
          <w:szCs w:val="16"/>
        </w:rPr>
      </w:pPr>
    </w:p>
    <w:p w14:paraId="5755B332" w14:textId="77777777" w:rsidR="00850970" w:rsidRPr="00A108C2" w:rsidRDefault="00850970" w:rsidP="00850970">
      <w:pPr>
        <w:shd w:val="clear" w:color="auto" w:fill="FFFFFF"/>
        <w:jc w:val="both"/>
        <w:rPr>
          <w:b/>
        </w:rPr>
      </w:pPr>
      <w:r w:rsidRPr="00A108C2">
        <w:rPr>
          <w:b/>
        </w:rPr>
        <w:t>Koła jezdne</w:t>
      </w:r>
      <w:r>
        <w:rPr>
          <w:b/>
        </w:rPr>
        <w:t>:</w:t>
      </w:r>
    </w:p>
    <w:p w14:paraId="0DC8781C" w14:textId="77777777" w:rsidR="00850970" w:rsidRDefault="00850970" w:rsidP="00FE4AAF">
      <w:pPr>
        <w:pStyle w:val="Akapitzlist"/>
        <w:widowControl w:val="0"/>
        <w:numPr>
          <w:ilvl w:val="1"/>
          <w:numId w:val="215"/>
        </w:numPr>
        <w:shd w:val="clear" w:color="auto" w:fill="FFFFFF"/>
        <w:tabs>
          <w:tab w:val="left" w:pos="284"/>
          <w:tab w:val="left" w:pos="993"/>
        </w:tabs>
        <w:autoSpaceDE w:val="0"/>
        <w:autoSpaceDN w:val="0"/>
        <w:adjustRightInd w:val="0"/>
        <w:ind w:hanging="1713"/>
      </w:pPr>
      <w:r w:rsidRPr="00FB45A1">
        <w:t>Zdemontować koło i dokonać weryfikacji.</w:t>
      </w:r>
    </w:p>
    <w:p w14:paraId="5EB46FB6" w14:textId="77777777" w:rsidR="00850970" w:rsidRDefault="00850970" w:rsidP="00FE4AAF">
      <w:pPr>
        <w:pStyle w:val="Akapitzlist"/>
        <w:widowControl w:val="0"/>
        <w:numPr>
          <w:ilvl w:val="1"/>
          <w:numId w:val="215"/>
        </w:numPr>
        <w:shd w:val="clear" w:color="auto" w:fill="FFFFFF"/>
        <w:tabs>
          <w:tab w:val="left" w:pos="284"/>
          <w:tab w:val="left" w:pos="993"/>
        </w:tabs>
        <w:autoSpaceDE w:val="0"/>
        <w:autoSpaceDN w:val="0"/>
        <w:adjustRightInd w:val="0"/>
        <w:ind w:left="284" w:hanging="284"/>
        <w:jc w:val="both"/>
      </w:pPr>
      <w:r w:rsidRPr="00FB45A1">
        <w:t>Oczyścić z kurzu, piachu wszystkie elementy metalowe obręczy, ogniska korozji usunąć – wykonać za</w:t>
      </w:r>
      <w:r>
        <w:t xml:space="preserve">prawki malarskie obręczy kół – </w:t>
      </w:r>
      <w:r w:rsidRPr="00FB45A1">
        <w:t>malować farbami wszystkie wyżej wymienione elementy.</w:t>
      </w:r>
    </w:p>
    <w:p w14:paraId="4B2E7308" w14:textId="77777777" w:rsidR="00850970" w:rsidRPr="00FB45A1" w:rsidRDefault="00850970" w:rsidP="00FE4AAF">
      <w:pPr>
        <w:pStyle w:val="Akapitzlist"/>
        <w:widowControl w:val="0"/>
        <w:numPr>
          <w:ilvl w:val="1"/>
          <w:numId w:val="215"/>
        </w:numPr>
        <w:shd w:val="clear" w:color="auto" w:fill="FFFFFF"/>
        <w:tabs>
          <w:tab w:val="left" w:pos="284"/>
          <w:tab w:val="left" w:pos="993"/>
        </w:tabs>
        <w:autoSpaceDE w:val="0"/>
        <w:autoSpaceDN w:val="0"/>
        <w:adjustRightInd w:val="0"/>
        <w:ind w:left="284" w:hanging="284"/>
        <w:jc w:val="both"/>
      </w:pPr>
      <w:r w:rsidRPr="00FB45A1">
        <w:t>Regenerować:</w:t>
      </w:r>
    </w:p>
    <w:p w14:paraId="4FFFD28C" w14:textId="77777777" w:rsidR="00850970" w:rsidRPr="00A108C2" w:rsidRDefault="00850970" w:rsidP="00FE4AAF">
      <w:pPr>
        <w:numPr>
          <w:ilvl w:val="0"/>
          <w:numId w:val="181"/>
        </w:numPr>
        <w:shd w:val="clear" w:color="auto" w:fill="FFFFFF"/>
        <w:ind w:left="567" w:hanging="283"/>
        <w:jc w:val="both"/>
      </w:pPr>
      <w:r w:rsidRPr="00A108C2">
        <w:t>tarczę koła z obręczą (w razie wypr</w:t>
      </w:r>
      <w:r>
        <w:t>acowania otworów lub skrzywień);</w:t>
      </w:r>
    </w:p>
    <w:p w14:paraId="243D1A21" w14:textId="77777777" w:rsidR="00850970" w:rsidRPr="00A108C2" w:rsidRDefault="00850970" w:rsidP="00FE4AAF">
      <w:pPr>
        <w:numPr>
          <w:ilvl w:val="0"/>
          <w:numId w:val="181"/>
        </w:numPr>
        <w:shd w:val="clear" w:color="auto" w:fill="FFFFFF"/>
        <w:ind w:left="567" w:hanging="283"/>
        <w:jc w:val="both"/>
      </w:pPr>
      <w:r w:rsidRPr="00A108C2">
        <w:t>skrzywiony pierścień oporowy.</w:t>
      </w:r>
    </w:p>
    <w:p w14:paraId="57203296" w14:textId="77777777" w:rsidR="00850970" w:rsidRPr="00FB45A1" w:rsidRDefault="00850970" w:rsidP="00FE4AAF">
      <w:pPr>
        <w:pStyle w:val="Akapitzlist"/>
        <w:numPr>
          <w:ilvl w:val="1"/>
          <w:numId w:val="215"/>
        </w:numPr>
        <w:tabs>
          <w:tab w:val="left" w:pos="284"/>
        </w:tabs>
        <w:ind w:hanging="1713"/>
        <w:jc w:val="both"/>
      </w:pPr>
      <w:r w:rsidRPr="00FB45A1">
        <w:t>Wymienić na nowe</w:t>
      </w:r>
      <w:r>
        <w:t xml:space="preserve"> (zależnie od stanu technicznego)</w:t>
      </w:r>
      <w:r w:rsidRPr="00FB45A1">
        <w:t>:</w:t>
      </w:r>
    </w:p>
    <w:p w14:paraId="09419317" w14:textId="77777777" w:rsidR="00850970" w:rsidRPr="00A108C2" w:rsidRDefault="00850970" w:rsidP="00FE4AAF">
      <w:pPr>
        <w:numPr>
          <w:ilvl w:val="0"/>
          <w:numId w:val="181"/>
        </w:numPr>
        <w:shd w:val="clear" w:color="auto" w:fill="FFFFFF"/>
        <w:tabs>
          <w:tab w:val="num" w:pos="567"/>
        </w:tabs>
        <w:ind w:left="1418" w:hanging="1134"/>
        <w:jc w:val="both"/>
      </w:pPr>
      <w:r w:rsidRPr="00A108C2">
        <w:t>p</w:t>
      </w:r>
      <w:r>
        <w:t>ękniętą tarczę koła z obręczą;</w:t>
      </w:r>
    </w:p>
    <w:p w14:paraId="33B490BB" w14:textId="77777777" w:rsidR="00850970" w:rsidRPr="00A108C2" w:rsidRDefault="00850970" w:rsidP="00FE4AAF">
      <w:pPr>
        <w:numPr>
          <w:ilvl w:val="0"/>
          <w:numId w:val="181"/>
        </w:numPr>
        <w:shd w:val="clear" w:color="auto" w:fill="FFFFFF"/>
        <w:tabs>
          <w:tab w:val="num" w:pos="567"/>
        </w:tabs>
        <w:ind w:left="1418" w:hanging="1134"/>
        <w:jc w:val="both"/>
      </w:pPr>
      <w:r>
        <w:t>pęknięty pierścień oporowy;</w:t>
      </w:r>
    </w:p>
    <w:p w14:paraId="31211254" w14:textId="77777777" w:rsidR="00850970" w:rsidRPr="00A108C2" w:rsidRDefault="00850970" w:rsidP="00FE4AAF">
      <w:pPr>
        <w:numPr>
          <w:ilvl w:val="0"/>
          <w:numId w:val="181"/>
        </w:numPr>
        <w:shd w:val="clear" w:color="auto" w:fill="FFFFFF"/>
        <w:tabs>
          <w:tab w:val="num" w:pos="567"/>
        </w:tabs>
        <w:ind w:left="1418" w:hanging="1134"/>
        <w:jc w:val="both"/>
      </w:pPr>
      <w:r w:rsidRPr="00A108C2">
        <w:t>pęk</w:t>
      </w:r>
      <w:r>
        <w:t>nięty pierścień zabezpieczający;</w:t>
      </w:r>
    </w:p>
    <w:p w14:paraId="5CC8E36D" w14:textId="77777777" w:rsidR="00850970" w:rsidRPr="00A108C2" w:rsidRDefault="00850970" w:rsidP="00FE4AAF">
      <w:pPr>
        <w:numPr>
          <w:ilvl w:val="0"/>
          <w:numId w:val="181"/>
        </w:numPr>
        <w:shd w:val="clear" w:color="auto" w:fill="FFFFFF"/>
        <w:tabs>
          <w:tab w:val="num" w:pos="567"/>
        </w:tabs>
        <w:ind w:left="1418" w:hanging="1134"/>
        <w:jc w:val="both"/>
      </w:pPr>
      <w:r>
        <w:t>rozerwany ochraniacz;</w:t>
      </w:r>
    </w:p>
    <w:p w14:paraId="21C9AE4E" w14:textId="77777777" w:rsidR="00850970" w:rsidRPr="00267471" w:rsidRDefault="00850970" w:rsidP="00FE4AAF">
      <w:pPr>
        <w:numPr>
          <w:ilvl w:val="0"/>
          <w:numId w:val="181"/>
        </w:numPr>
        <w:shd w:val="clear" w:color="auto" w:fill="FFFFFF"/>
        <w:tabs>
          <w:tab w:val="num" w:pos="567"/>
        </w:tabs>
        <w:ind w:left="567" w:hanging="283"/>
        <w:jc w:val="both"/>
      </w:pPr>
      <w:r>
        <w:t xml:space="preserve">opony, </w:t>
      </w:r>
      <w:r w:rsidRPr="00267471">
        <w:t>dętki i ochraniacze dętek</w:t>
      </w:r>
      <w:r>
        <w:t xml:space="preserve"> (zależnie od stanu technicznego i upływu czasu od daty produkcji)</w:t>
      </w:r>
      <w:r w:rsidRPr="00267471">
        <w:t>;</w:t>
      </w:r>
    </w:p>
    <w:p w14:paraId="5130BAC8" w14:textId="77777777" w:rsidR="00850970" w:rsidRPr="00A108C2" w:rsidRDefault="00850970" w:rsidP="00FE4AAF">
      <w:pPr>
        <w:numPr>
          <w:ilvl w:val="0"/>
          <w:numId w:val="181"/>
        </w:numPr>
        <w:shd w:val="clear" w:color="auto" w:fill="FFFFFF"/>
        <w:tabs>
          <w:tab w:val="num" w:pos="567"/>
        </w:tabs>
        <w:ind w:left="1418" w:hanging="1134"/>
        <w:jc w:val="both"/>
      </w:pPr>
      <w:r w:rsidRPr="00A108C2">
        <w:t>śr</w:t>
      </w:r>
      <w:r>
        <w:t>uby i nakrętki mocujące koła;</w:t>
      </w:r>
    </w:p>
    <w:p w14:paraId="557A5954" w14:textId="77777777" w:rsidR="00850970" w:rsidRPr="00A108C2" w:rsidRDefault="00850970" w:rsidP="00FE4AAF">
      <w:pPr>
        <w:numPr>
          <w:ilvl w:val="0"/>
          <w:numId w:val="181"/>
        </w:numPr>
        <w:shd w:val="clear" w:color="auto" w:fill="FFFFFF"/>
        <w:tabs>
          <w:tab w:val="num" w:pos="567"/>
        </w:tabs>
        <w:ind w:left="1418" w:hanging="1134"/>
        <w:jc w:val="both"/>
      </w:pPr>
      <w:r w:rsidRPr="00A108C2">
        <w:t>wkładki i kapturki zaworów.</w:t>
      </w:r>
    </w:p>
    <w:p w14:paraId="51C1E114" w14:textId="77777777" w:rsidR="00850970" w:rsidRPr="00FB45A1" w:rsidRDefault="00850970" w:rsidP="00850970">
      <w:pPr>
        <w:shd w:val="clear" w:color="auto" w:fill="FFFFFF"/>
        <w:jc w:val="both"/>
        <w:rPr>
          <w:b/>
          <w:sz w:val="16"/>
          <w:szCs w:val="16"/>
        </w:rPr>
      </w:pPr>
    </w:p>
    <w:p w14:paraId="15E495E2" w14:textId="77777777" w:rsidR="00850970" w:rsidRPr="00A108C2" w:rsidRDefault="00850970" w:rsidP="00850970">
      <w:pPr>
        <w:shd w:val="clear" w:color="auto" w:fill="FFFFFF"/>
        <w:jc w:val="both"/>
        <w:rPr>
          <w:b/>
        </w:rPr>
      </w:pPr>
      <w:r w:rsidRPr="00A108C2">
        <w:rPr>
          <w:b/>
        </w:rPr>
        <w:t>Mosty napędowe, zwrotnica i piasty kół</w:t>
      </w:r>
      <w:r>
        <w:rPr>
          <w:b/>
        </w:rPr>
        <w:t>:</w:t>
      </w:r>
    </w:p>
    <w:p w14:paraId="7D56BBDD" w14:textId="77777777" w:rsidR="00850970" w:rsidRPr="00FB45A1" w:rsidRDefault="00850970" w:rsidP="00FE4AAF">
      <w:pPr>
        <w:pStyle w:val="Akapitzlist"/>
        <w:numPr>
          <w:ilvl w:val="1"/>
          <w:numId w:val="199"/>
        </w:numPr>
        <w:shd w:val="clear" w:color="auto" w:fill="FFFFFF"/>
        <w:ind w:left="284" w:right="19" w:hanging="284"/>
        <w:jc w:val="both"/>
      </w:pPr>
      <w:r w:rsidRPr="00FB45A1">
        <w:t>Mosty unieść i ustawić na podstawkach, aby był możliwy obrót kół przy odłączonym wale napędowym.</w:t>
      </w:r>
    </w:p>
    <w:p w14:paraId="03721968" w14:textId="77777777" w:rsidR="00850970" w:rsidRDefault="00850970" w:rsidP="00FE4AAF">
      <w:pPr>
        <w:pStyle w:val="Akapitzlist"/>
        <w:numPr>
          <w:ilvl w:val="1"/>
          <w:numId w:val="199"/>
        </w:numPr>
        <w:shd w:val="clear" w:color="auto" w:fill="FFFFFF"/>
        <w:ind w:left="284" w:right="19" w:hanging="284"/>
        <w:jc w:val="both"/>
      </w:pPr>
      <w:r w:rsidRPr="00A108C2">
        <w:t>Dokonać sprawdzenia pracy mostów.</w:t>
      </w:r>
    </w:p>
    <w:p w14:paraId="4B4551AB" w14:textId="77777777" w:rsidR="00850970" w:rsidRDefault="00850970" w:rsidP="00FE4AAF">
      <w:pPr>
        <w:pStyle w:val="Akapitzlist"/>
        <w:numPr>
          <w:ilvl w:val="1"/>
          <w:numId w:val="199"/>
        </w:numPr>
        <w:shd w:val="clear" w:color="auto" w:fill="FFFFFF"/>
        <w:ind w:left="284" w:right="19" w:hanging="284"/>
        <w:jc w:val="both"/>
      </w:pPr>
      <w:r w:rsidRPr="00081E3C">
        <w:t>Sprawdzić i wyregulować luzy w przekładni głównej.</w:t>
      </w:r>
    </w:p>
    <w:p w14:paraId="3D5AF160" w14:textId="77777777" w:rsidR="00850970" w:rsidRPr="00081E3C" w:rsidRDefault="00850970" w:rsidP="00FE4AAF">
      <w:pPr>
        <w:pStyle w:val="Akapitzlist"/>
        <w:numPr>
          <w:ilvl w:val="1"/>
          <w:numId w:val="199"/>
        </w:numPr>
        <w:shd w:val="clear" w:color="auto" w:fill="FFFFFF"/>
        <w:ind w:left="284" w:right="19" w:hanging="284"/>
        <w:jc w:val="both"/>
      </w:pPr>
      <w:r w:rsidRPr="00081E3C">
        <w:t>Regenerować:</w:t>
      </w:r>
    </w:p>
    <w:p w14:paraId="64EACB10" w14:textId="77777777" w:rsidR="00850970" w:rsidRPr="00A108C2" w:rsidRDefault="00850970" w:rsidP="00FE4AAF">
      <w:pPr>
        <w:widowControl w:val="0"/>
        <w:numPr>
          <w:ilvl w:val="1"/>
          <w:numId w:val="201"/>
        </w:numPr>
        <w:shd w:val="clear" w:color="auto" w:fill="FFFFFF"/>
        <w:autoSpaceDE w:val="0"/>
        <w:autoSpaceDN w:val="0"/>
        <w:adjustRightInd w:val="0"/>
        <w:ind w:left="567" w:hanging="283"/>
        <w:jc w:val="both"/>
      </w:pPr>
      <w:r w:rsidRPr="00A108C2">
        <w:lastRenderedPageBreak/>
        <w:t>zużyte  elementy mostu – zgodnie ze szczegółową technologią naprawy.</w:t>
      </w:r>
    </w:p>
    <w:p w14:paraId="1E7D00D4" w14:textId="77777777" w:rsidR="00850970" w:rsidRPr="00A108C2" w:rsidRDefault="00850970" w:rsidP="00FE4AAF">
      <w:pPr>
        <w:pStyle w:val="Akapitzlist"/>
        <w:numPr>
          <w:ilvl w:val="1"/>
          <w:numId w:val="199"/>
        </w:numPr>
        <w:shd w:val="clear" w:color="auto" w:fill="FFFFFF"/>
        <w:ind w:left="284" w:right="19" w:hanging="284"/>
        <w:jc w:val="both"/>
      </w:pPr>
      <w:r>
        <w:t xml:space="preserve">Wymienić </w:t>
      </w:r>
      <w:r w:rsidRPr="00A108C2">
        <w:t>na nowe:</w:t>
      </w:r>
    </w:p>
    <w:p w14:paraId="3C957A97" w14:textId="77777777" w:rsidR="00850970" w:rsidRPr="00A108C2" w:rsidRDefault="00850970" w:rsidP="00FE4AAF">
      <w:pPr>
        <w:widowControl w:val="0"/>
        <w:numPr>
          <w:ilvl w:val="1"/>
          <w:numId w:val="201"/>
        </w:numPr>
        <w:shd w:val="clear" w:color="auto" w:fill="FFFFFF"/>
        <w:autoSpaceDE w:val="0"/>
        <w:autoSpaceDN w:val="0"/>
        <w:adjustRightInd w:val="0"/>
        <w:ind w:left="567" w:hanging="283"/>
        <w:jc w:val="both"/>
        <w:rPr>
          <w:spacing w:val="-1"/>
        </w:rPr>
      </w:pPr>
      <w:r w:rsidRPr="00A108C2">
        <w:t>uszczelniacz (uszczelkę)</w:t>
      </w:r>
      <w:r>
        <w:t xml:space="preserve"> – w przypadku wycieków z mostu;</w:t>
      </w:r>
    </w:p>
    <w:p w14:paraId="4D8CC7D3" w14:textId="77777777" w:rsidR="00850970" w:rsidRPr="00A108C2" w:rsidRDefault="00850970" w:rsidP="00FE4AAF">
      <w:pPr>
        <w:widowControl w:val="0"/>
        <w:numPr>
          <w:ilvl w:val="1"/>
          <w:numId w:val="201"/>
        </w:numPr>
        <w:shd w:val="clear" w:color="auto" w:fill="FFFFFF"/>
        <w:autoSpaceDE w:val="0"/>
        <w:autoSpaceDN w:val="0"/>
        <w:adjustRightInd w:val="0"/>
        <w:ind w:left="567" w:hanging="283"/>
        <w:jc w:val="both"/>
        <w:rPr>
          <w:spacing w:val="-1"/>
        </w:rPr>
      </w:pPr>
      <w:r w:rsidRPr="00A108C2">
        <w:rPr>
          <w:spacing w:val="-1"/>
        </w:rPr>
        <w:t>sworzeń i łożysko – w przyp</w:t>
      </w:r>
      <w:r>
        <w:rPr>
          <w:spacing w:val="-1"/>
        </w:rPr>
        <w:t>adku luzu na sworzniu zwrotnicy;</w:t>
      </w:r>
    </w:p>
    <w:p w14:paraId="2CDAC2BE" w14:textId="77777777" w:rsidR="00850970" w:rsidRPr="00A108C2" w:rsidRDefault="00850970" w:rsidP="00FE4AAF">
      <w:pPr>
        <w:widowControl w:val="0"/>
        <w:numPr>
          <w:ilvl w:val="1"/>
          <w:numId w:val="201"/>
        </w:numPr>
        <w:shd w:val="clear" w:color="auto" w:fill="FFFFFF"/>
        <w:autoSpaceDE w:val="0"/>
        <w:autoSpaceDN w:val="0"/>
        <w:adjustRightInd w:val="0"/>
        <w:ind w:left="567" w:hanging="283"/>
        <w:jc w:val="both"/>
        <w:rPr>
          <w:spacing w:val="-1"/>
        </w:rPr>
      </w:pPr>
      <w:r w:rsidRPr="00A108C2">
        <w:rPr>
          <w:spacing w:val="-1"/>
        </w:rPr>
        <w:t xml:space="preserve">uszczelniacz – </w:t>
      </w:r>
      <w:r>
        <w:rPr>
          <w:spacing w:val="-1"/>
        </w:rPr>
        <w:t>w przypadku wycieków smaru;</w:t>
      </w:r>
    </w:p>
    <w:p w14:paraId="5F6DCBBD" w14:textId="77777777" w:rsidR="00850970" w:rsidRPr="00A108C2" w:rsidRDefault="00850970" w:rsidP="00FE4AAF">
      <w:pPr>
        <w:widowControl w:val="0"/>
        <w:numPr>
          <w:ilvl w:val="1"/>
          <w:numId w:val="201"/>
        </w:numPr>
        <w:shd w:val="clear" w:color="auto" w:fill="FFFFFF"/>
        <w:autoSpaceDE w:val="0"/>
        <w:autoSpaceDN w:val="0"/>
        <w:adjustRightInd w:val="0"/>
        <w:ind w:left="567" w:hanging="283"/>
        <w:jc w:val="both"/>
        <w:rPr>
          <w:spacing w:val="-1"/>
        </w:rPr>
      </w:pPr>
      <w:r w:rsidRPr="00A108C2">
        <w:rPr>
          <w:spacing w:val="-1"/>
        </w:rPr>
        <w:t>piastę koła</w:t>
      </w:r>
      <w:r>
        <w:rPr>
          <w:spacing w:val="-1"/>
        </w:rPr>
        <w:t xml:space="preserve"> – w przypadku wyłamań, zużycia </w:t>
      </w:r>
      <w:r w:rsidRPr="00A108C2">
        <w:rPr>
          <w:spacing w:val="-1"/>
        </w:rPr>
        <w:t>gniazd łożysk;</w:t>
      </w:r>
    </w:p>
    <w:p w14:paraId="122DEDE6" w14:textId="77777777" w:rsidR="00850970" w:rsidRPr="00A108C2" w:rsidRDefault="00850970" w:rsidP="00FE4AAF">
      <w:pPr>
        <w:widowControl w:val="0"/>
        <w:numPr>
          <w:ilvl w:val="1"/>
          <w:numId w:val="201"/>
        </w:numPr>
        <w:shd w:val="clear" w:color="auto" w:fill="FFFFFF"/>
        <w:autoSpaceDE w:val="0"/>
        <w:autoSpaceDN w:val="0"/>
        <w:adjustRightInd w:val="0"/>
        <w:ind w:left="567" w:hanging="283"/>
        <w:jc w:val="both"/>
        <w:rPr>
          <w:spacing w:val="-1"/>
        </w:rPr>
      </w:pPr>
      <w:r w:rsidRPr="00A108C2">
        <w:rPr>
          <w:spacing w:val="-1"/>
        </w:rPr>
        <w:t>zużyte łożyska</w:t>
      </w:r>
      <w:r>
        <w:rPr>
          <w:spacing w:val="-1"/>
        </w:rPr>
        <w:t>.</w:t>
      </w:r>
    </w:p>
    <w:p w14:paraId="070C5B0A" w14:textId="77777777" w:rsidR="00850970" w:rsidRPr="00760AAB" w:rsidRDefault="00850970" w:rsidP="00850970">
      <w:pPr>
        <w:shd w:val="clear" w:color="auto" w:fill="FFFFFF"/>
        <w:jc w:val="both"/>
        <w:rPr>
          <w:b/>
          <w:sz w:val="12"/>
          <w:szCs w:val="12"/>
        </w:rPr>
      </w:pPr>
    </w:p>
    <w:p w14:paraId="000D30E1" w14:textId="77777777" w:rsidR="00850970" w:rsidRPr="00A108C2" w:rsidRDefault="00850970" w:rsidP="00850970">
      <w:pPr>
        <w:shd w:val="clear" w:color="auto" w:fill="FFFFFF"/>
        <w:jc w:val="both"/>
        <w:rPr>
          <w:b/>
        </w:rPr>
      </w:pPr>
      <w:r w:rsidRPr="00A108C2">
        <w:rPr>
          <w:b/>
        </w:rPr>
        <w:t>Zawieszenie przednie</w:t>
      </w:r>
      <w:r>
        <w:rPr>
          <w:b/>
        </w:rPr>
        <w:t>:</w:t>
      </w:r>
    </w:p>
    <w:p w14:paraId="1518DB97" w14:textId="77777777" w:rsidR="00850970" w:rsidRDefault="00850970" w:rsidP="00FE4AAF">
      <w:pPr>
        <w:pStyle w:val="Akapitzlist"/>
        <w:numPr>
          <w:ilvl w:val="1"/>
          <w:numId w:val="196"/>
        </w:numPr>
        <w:shd w:val="clear" w:color="auto" w:fill="FFFFFF"/>
        <w:tabs>
          <w:tab w:val="left" w:pos="1134"/>
        </w:tabs>
        <w:ind w:left="284" w:hanging="284"/>
        <w:jc w:val="both"/>
      </w:pPr>
      <w:r w:rsidRPr="00081E3C">
        <w:t>Oczyścić z kurzu, piachu wszystkie elementy zawieszenia przedniego.</w:t>
      </w:r>
    </w:p>
    <w:p w14:paraId="75ACFE01" w14:textId="77777777" w:rsidR="00850970" w:rsidRDefault="00850970" w:rsidP="00FE4AAF">
      <w:pPr>
        <w:pStyle w:val="Akapitzlist"/>
        <w:numPr>
          <w:ilvl w:val="1"/>
          <w:numId w:val="196"/>
        </w:numPr>
        <w:shd w:val="clear" w:color="auto" w:fill="FFFFFF"/>
        <w:tabs>
          <w:tab w:val="left" w:pos="1134"/>
        </w:tabs>
        <w:ind w:left="284" w:hanging="284"/>
        <w:jc w:val="both"/>
      </w:pPr>
      <w:r w:rsidRPr="00081E3C">
        <w:t xml:space="preserve">Sprawdzić i zweryfikować stan techniczny wszystkich elementów zawieszenia. </w:t>
      </w:r>
    </w:p>
    <w:p w14:paraId="0899652C" w14:textId="77777777" w:rsidR="00850970" w:rsidRDefault="00850970" w:rsidP="00FE4AAF">
      <w:pPr>
        <w:pStyle w:val="Akapitzlist"/>
        <w:numPr>
          <w:ilvl w:val="1"/>
          <w:numId w:val="196"/>
        </w:numPr>
        <w:shd w:val="clear" w:color="auto" w:fill="FFFFFF"/>
        <w:tabs>
          <w:tab w:val="left" w:pos="1134"/>
        </w:tabs>
        <w:ind w:left="284" w:hanging="284"/>
        <w:jc w:val="both"/>
      </w:pPr>
      <w:r w:rsidRPr="00081E3C">
        <w:t>Smarować elementy zawieszenia przedniego zgodnie</w:t>
      </w:r>
      <w:r>
        <w:t xml:space="preserve"> z Instrukcją obsługi pojazdu</w:t>
      </w:r>
      <w:r w:rsidRPr="00081E3C">
        <w:t xml:space="preserve">, </w:t>
      </w:r>
      <w:r>
        <w:br/>
      </w:r>
      <w:r w:rsidRPr="00081E3C">
        <w:t xml:space="preserve">tj. sworznie resorów, sworznie stabilizatora, pióra resorów, itp. </w:t>
      </w:r>
    </w:p>
    <w:p w14:paraId="7FCAED2C" w14:textId="77777777" w:rsidR="00850970" w:rsidRPr="00081E3C" w:rsidRDefault="00850970" w:rsidP="00FE4AAF">
      <w:pPr>
        <w:pStyle w:val="Akapitzlist"/>
        <w:numPr>
          <w:ilvl w:val="1"/>
          <w:numId w:val="196"/>
        </w:numPr>
        <w:shd w:val="clear" w:color="auto" w:fill="FFFFFF"/>
        <w:tabs>
          <w:tab w:val="left" w:pos="1134"/>
        </w:tabs>
        <w:ind w:left="284" w:hanging="284"/>
        <w:jc w:val="both"/>
      </w:pPr>
      <w:r w:rsidRPr="00081E3C">
        <w:t>Poddać konserwacji:</w:t>
      </w:r>
    </w:p>
    <w:p w14:paraId="26F9A6EC" w14:textId="77777777" w:rsidR="00850970" w:rsidRPr="00A108C2" w:rsidRDefault="00850970" w:rsidP="00FE4AAF">
      <w:pPr>
        <w:numPr>
          <w:ilvl w:val="0"/>
          <w:numId w:val="181"/>
        </w:numPr>
        <w:shd w:val="clear" w:color="auto" w:fill="FFFFFF"/>
        <w:tabs>
          <w:tab w:val="num" w:pos="567"/>
        </w:tabs>
        <w:ind w:left="1418" w:hanging="1134"/>
        <w:jc w:val="both"/>
      </w:pPr>
      <w:r w:rsidRPr="00A108C2">
        <w:t>resory (dobry stan techniczny).</w:t>
      </w:r>
    </w:p>
    <w:p w14:paraId="528581FA" w14:textId="77777777" w:rsidR="00850970" w:rsidRPr="00A108C2" w:rsidRDefault="00850970" w:rsidP="00FE4AAF">
      <w:pPr>
        <w:pStyle w:val="Akapitzlist"/>
        <w:numPr>
          <w:ilvl w:val="1"/>
          <w:numId w:val="196"/>
        </w:numPr>
        <w:shd w:val="clear" w:color="auto" w:fill="FFFFFF"/>
        <w:ind w:left="284" w:hanging="284"/>
        <w:jc w:val="both"/>
      </w:pPr>
      <w:r w:rsidRPr="00A108C2">
        <w:t>Regenerować:</w:t>
      </w:r>
    </w:p>
    <w:p w14:paraId="66D83048" w14:textId="77777777" w:rsidR="00850970" w:rsidRPr="00A108C2" w:rsidRDefault="00850970" w:rsidP="00FE4AAF">
      <w:pPr>
        <w:numPr>
          <w:ilvl w:val="0"/>
          <w:numId w:val="181"/>
        </w:numPr>
        <w:shd w:val="clear" w:color="auto" w:fill="FFFFFF"/>
        <w:tabs>
          <w:tab w:val="num" w:pos="567"/>
        </w:tabs>
        <w:ind w:left="1418" w:hanging="1134"/>
        <w:jc w:val="both"/>
      </w:pPr>
      <w:r>
        <w:t>odkształcony resor;</w:t>
      </w:r>
    </w:p>
    <w:p w14:paraId="0EC1198B" w14:textId="77777777" w:rsidR="00850970" w:rsidRPr="00A108C2" w:rsidRDefault="00850970" w:rsidP="00FE4AAF">
      <w:pPr>
        <w:numPr>
          <w:ilvl w:val="0"/>
          <w:numId w:val="181"/>
        </w:numPr>
        <w:shd w:val="clear" w:color="auto" w:fill="FFFFFF"/>
        <w:tabs>
          <w:tab w:val="num" w:pos="567"/>
        </w:tabs>
        <w:ind w:left="1418" w:hanging="1134"/>
        <w:jc w:val="both"/>
      </w:pPr>
      <w:r>
        <w:t>zużyty sworzeń;</w:t>
      </w:r>
    </w:p>
    <w:p w14:paraId="20FDA5BE" w14:textId="77777777" w:rsidR="00850970" w:rsidRPr="00A108C2" w:rsidRDefault="00850970" w:rsidP="00FE4AAF">
      <w:pPr>
        <w:numPr>
          <w:ilvl w:val="0"/>
          <w:numId w:val="181"/>
        </w:numPr>
        <w:shd w:val="clear" w:color="auto" w:fill="FFFFFF"/>
        <w:tabs>
          <w:tab w:val="num" w:pos="567"/>
        </w:tabs>
        <w:ind w:left="1418" w:hanging="1134"/>
        <w:jc w:val="both"/>
      </w:pPr>
      <w:r w:rsidRPr="00A108C2">
        <w:t>amortyza</w:t>
      </w:r>
      <w:r>
        <w:t>tory z osłabioną siłą tłumienia;</w:t>
      </w:r>
    </w:p>
    <w:p w14:paraId="3DCC1F00" w14:textId="77777777" w:rsidR="00850970" w:rsidRPr="00A108C2" w:rsidRDefault="00850970" w:rsidP="00FE4AAF">
      <w:pPr>
        <w:numPr>
          <w:ilvl w:val="0"/>
          <w:numId w:val="181"/>
        </w:numPr>
        <w:shd w:val="clear" w:color="auto" w:fill="FFFFFF"/>
        <w:tabs>
          <w:tab w:val="num" w:pos="567"/>
        </w:tabs>
        <w:ind w:left="1418" w:hanging="1134"/>
        <w:jc w:val="both"/>
      </w:pPr>
      <w:r w:rsidRPr="00A108C2">
        <w:t>odkształcony drążek stabilizatora.</w:t>
      </w:r>
    </w:p>
    <w:p w14:paraId="5ACE0696" w14:textId="77777777" w:rsidR="00850970" w:rsidRPr="00A108C2" w:rsidRDefault="00850970" w:rsidP="00FE4AAF">
      <w:pPr>
        <w:pStyle w:val="Akapitzlist"/>
        <w:numPr>
          <w:ilvl w:val="1"/>
          <w:numId w:val="196"/>
        </w:numPr>
        <w:shd w:val="clear" w:color="auto" w:fill="FFFFFF"/>
        <w:ind w:left="284" w:hanging="284"/>
        <w:jc w:val="both"/>
      </w:pPr>
      <w:r w:rsidRPr="00A108C2">
        <w:t>Wymienić na nowe</w:t>
      </w:r>
      <w:r>
        <w:t xml:space="preserve"> (zależnie od stanu technicznego/zużycia)</w:t>
      </w:r>
      <w:r w:rsidRPr="00A108C2">
        <w:t>:</w:t>
      </w:r>
    </w:p>
    <w:p w14:paraId="2CDF7C30" w14:textId="77777777" w:rsidR="00850970" w:rsidRPr="00A108C2" w:rsidRDefault="00850970" w:rsidP="00FE4AAF">
      <w:pPr>
        <w:numPr>
          <w:ilvl w:val="0"/>
          <w:numId w:val="203"/>
        </w:numPr>
        <w:shd w:val="clear" w:color="auto" w:fill="FFFFFF"/>
        <w:tabs>
          <w:tab w:val="left" w:pos="567"/>
        </w:tabs>
        <w:ind w:left="1418" w:hanging="1134"/>
        <w:jc w:val="both"/>
      </w:pPr>
      <w:r>
        <w:t>końcówki drążków kierowniczych;</w:t>
      </w:r>
    </w:p>
    <w:p w14:paraId="14AC1329" w14:textId="77777777" w:rsidR="00850970" w:rsidRPr="00A108C2" w:rsidRDefault="00850970" w:rsidP="00FE4AAF">
      <w:pPr>
        <w:numPr>
          <w:ilvl w:val="0"/>
          <w:numId w:val="203"/>
        </w:numPr>
        <w:shd w:val="clear" w:color="auto" w:fill="FFFFFF"/>
        <w:tabs>
          <w:tab w:val="left" w:pos="567"/>
        </w:tabs>
        <w:ind w:left="1418" w:hanging="1134"/>
        <w:jc w:val="both"/>
      </w:pPr>
      <w:r>
        <w:t>odboje gumowe osi przedniej;</w:t>
      </w:r>
    </w:p>
    <w:p w14:paraId="2867B794" w14:textId="77777777" w:rsidR="00850970" w:rsidRPr="00A108C2" w:rsidRDefault="00850970" w:rsidP="00FE4AAF">
      <w:pPr>
        <w:numPr>
          <w:ilvl w:val="0"/>
          <w:numId w:val="181"/>
        </w:numPr>
        <w:shd w:val="clear" w:color="auto" w:fill="FFFFFF"/>
        <w:tabs>
          <w:tab w:val="left" w:pos="567"/>
        </w:tabs>
        <w:ind w:left="1418" w:hanging="1134"/>
        <w:jc w:val="both"/>
      </w:pPr>
      <w:r>
        <w:t>pęknięte pióro resora;</w:t>
      </w:r>
    </w:p>
    <w:p w14:paraId="2DFA7EA3" w14:textId="77777777" w:rsidR="00850970" w:rsidRPr="00A108C2" w:rsidRDefault="00850970" w:rsidP="00FE4AAF">
      <w:pPr>
        <w:numPr>
          <w:ilvl w:val="0"/>
          <w:numId w:val="181"/>
        </w:numPr>
        <w:shd w:val="clear" w:color="auto" w:fill="FFFFFF"/>
        <w:tabs>
          <w:tab w:val="left" w:pos="567"/>
        </w:tabs>
        <w:ind w:left="1418" w:hanging="1134"/>
        <w:jc w:val="both"/>
      </w:pPr>
      <w:r>
        <w:t>pęknięty drążek stabilizatora;</w:t>
      </w:r>
    </w:p>
    <w:p w14:paraId="7DD8ECD5" w14:textId="77777777" w:rsidR="00850970" w:rsidRPr="00A108C2" w:rsidRDefault="00850970" w:rsidP="00FE4AAF">
      <w:pPr>
        <w:numPr>
          <w:ilvl w:val="0"/>
          <w:numId w:val="181"/>
        </w:numPr>
        <w:shd w:val="clear" w:color="auto" w:fill="FFFFFF"/>
        <w:tabs>
          <w:tab w:val="left" w:pos="567"/>
        </w:tabs>
        <w:ind w:left="1418" w:hanging="1134"/>
        <w:jc w:val="both"/>
      </w:pPr>
      <w:r w:rsidRPr="00A108C2">
        <w:t xml:space="preserve">zużyte </w:t>
      </w:r>
      <w:r>
        <w:t>obejmy drążka stabilizatora;</w:t>
      </w:r>
    </w:p>
    <w:p w14:paraId="06029B5F" w14:textId="77777777" w:rsidR="00850970" w:rsidRPr="00A108C2" w:rsidRDefault="00850970" w:rsidP="00FE4AAF">
      <w:pPr>
        <w:numPr>
          <w:ilvl w:val="0"/>
          <w:numId w:val="181"/>
        </w:numPr>
        <w:shd w:val="clear" w:color="auto" w:fill="FFFFFF"/>
        <w:tabs>
          <w:tab w:val="left" w:pos="567"/>
        </w:tabs>
        <w:ind w:left="1418" w:hanging="1134"/>
        <w:jc w:val="both"/>
      </w:pPr>
      <w:r>
        <w:t>uszczelki;</w:t>
      </w:r>
    </w:p>
    <w:p w14:paraId="2D0F45E2" w14:textId="77777777" w:rsidR="00850970" w:rsidRPr="00A108C2" w:rsidRDefault="00850970" w:rsidP="00FE4AAF">
      <w:pPr>
        <w:numPr>
          <w:ilvl w:val="0"/>
          <w:numId w:val="203"/>
        </w:numPr>
        <w:shd w:val="clear" w:color="auto" w:fill="FFFFFF"/>
        <w:tabs>
          <w:tab w:val="left" w:pos="567"/>
        </w:tabs>
        <w:ind w:left="1418" w:hanging="1134"/>
        <w:jc w:val="both"/>
      </w:pPr>
      <w:r w:rsidRPr="00A108C2">
        <w:t>amortyzatory przednie.</w:t>
      </w:r>
    </w:p>
    <w:p w14:paraId="3DF8B5AF" w14:textId="77777777" w:rsidR="00850970" w:rsidRPr="00A108C2" w:rsidRDefault="00850970" w:rsidP="00FE4AAF">
      <w:pPr>
        <w:pStyle w:val="Akapitzlist"/>
        <w:numPr>
          <w:ilvl w:val="1"/>
          <w:numId w:val="196"/>
        </w:numPr>
        <w:shd w:val="clear" w:color="auto" w:fill="FFFFFF"/>
        <w:ind w:left="284" w:hanging="284"/>
        <w:jc w:val="both"/>
      </w:pPr>
      <w:r w:rsidRPr="00A108C2">
        <w:t>Malować farbami wszystkie elementy metalowe zawieszenia przedniego.</w:t>
      </w:r>
    </w:p>
    <w:p w14:paraId="095ED877" w14:textId="77777777" w:rsidR="00850970" w:rsidRPr="00760AAB" w:rsidRDefault="00850970" w:rsidP="00850970">
      <w:pPr>
        <w:shd w:val="clear" w:color="auto" w:fill="FFFFFF"/>
        <w:jc w:val="both"/>
        <w:rPr>
          <w:b/>
          <w:sz w:val="12"/>
          <w:szCs w:val="12"/>
        </w:rPr>
      </w:pPr>
    </w:p>
    <w:p w14:paraId="16A2F133" w14:textId="77777777" w:rsidR="00850970" w:rsidRPr="00A108C2" w:rsidRDefault="00850970" w:rsidP="00850970">
      <w:pPr>
        <w:shd w:val="clear" w:color="auto" w:fill="FFFFFF"/>
        <w:jc w:val="both"/>
        <w:rPr>
          <w:b/>
        </w:rPr>
      </w:pPr>
      <w:r w:rsidRPr="00A108C2">
        <w:rPr>
          <w:b/>
        </w:rPr>
        <w:t>Zawieszenie mostu tylnego i środkowego</w:t>
      </w:r>
      <w:r>
        <w:rPr>
          <w:b/>
        </w:rPr>
        <w:t>:</w:t>
      </w:r>
    </w:p>
    <w:p w14:paraId="040BEC33" w14:textId="77777777" w:rsidR="00850970" w:rsidRDefault="00850970" w:rsidP="00FE4AAF">
      <w:pPr>
        <w:pStyle w:val="Akapitzlist"/>
        <w:numPr>
          <w:ilvl w:val="1"/>
          <w:numId w:val="216"/>
        </w:numPr>
        <w:shd w:val="clear" w:color="auto" w:fill="FFFFFF"/>
        <w:ind w:left="284" w:hanging="284"/>
        <w:jc w:val="both"/>
      </w:pPr>
      <w:r w:rsidRPr="00081E3C">
        <w:t>Oczyścić z kurzu, piachu wszystkie elementy zawieszenia tylnego.</w:t>
      </w:r>
    </w:p>
    <w:p w14:paraId="58711C9E" w14:textId="77777777" w:rsidR="00850970" w:rsidRDefault="00850970" w:rsidP="00FE4AAF">
      <w:pPr>
        <w:pStyle w:val="Akapitzlist"/>
        <w:numPr>
          <w:ilvl w:val="1"/>
          <w:numId w:val="216"/>
        </w:numPr>
        <w:shd w:val="clear" w:color="auto" w:fill="FFFFFF"/>
        <w:ind w:left="284" w:hanging="284"/>
        <w:jc w:val="both"/>
      </w:pPr>
      <w:r w:rsidRPr="00081E3C">
        <w:t xml:space="preserve">Sprawdzić i zweryfikować stan techniczny wszystkich elementów zawieszenia. </w:t>
      </w:r>
    </w:p>
    <w:p w14:paraId="0663CD2B" w14:textId="77777777" w:rsidR="00850970" w:rsidRPr="00081E3C" w:rsidRDefault="00850970" w:rsidP="00FE4AAF">
      <w:pPr>
        <w:pStyle w:val="Akapitzlist"/>
        <w:numPr>
          <w:ilvl w:val="1"/>
          <w:numId w:val="216"/>
        </w:numPr>
        <w:shd w:val="clear" w:color="auto" w:fill="FFFFFF"/>
        <w:ind w:left="284" w:hanging="284"/>
        <w:jc w:val="both"/>
      </w:pPr>
      <w:r w:rsidRPr="00081E3C">
        <w:t>Poddać konserwacji:</w:t>
      </w:r>
    </w:p>
    <w:p w14:paraId="3DC29016" w14:textId="77777777" w:rsidR="00850970" w:rsidRPr="00A108C2" w:rsidRDefault="00850970" w:rsidP="00FE4AAF">
      <w:pPr>
        <w:numPr>
          <w:ilvl w:val="0"/>
          <w:numId w:val="181"/>
        </w:numPr>
        <w:shd w:val="clear" w:color="auto" w:fill="FFFFFF"/>
        <w:tabs>
          <w:tab w:val="num" w:pos="567"/>
        </w:tabs>
        <w:ind w:left="1418" w:hanging="1134"/>
        <w:jc w:val="both"/>
      </w:pPr>
      <w:r w:rsidRPr="00A108C2">
        <w:t>resory (</w:t>
      </w:r>
      <w:r>
        <w:t xml:space="preserve">jeśli </w:t>
      </w:r>
      <w:r w:rsidRPr="00A108C2">
        <w:t>dobry stan techniczny).</w:t>
      </w:r>
    </w:p>
    <w:p w14:paraId="6C1E6EEF" w14:textId="77777777" w:rsidR="00850970" w:rsidRPr="00A108C2" w:rsidRDefault="00850970" w:rsidP="00FE4AAF">
      <w:pPr>
        <w:pStyle w:val="Akapitzlist"/>
        <w:numPr>
          <w:ilvl w:val="1"/>
          <w:numId w:val="216"/>
        </w:numPr>
        <w:shd w:val="clear" w:color="auto" w:fill="FFFFFF"/>
        <w:tabs>
          <w:tab w:val="left" w:pos="284"/>
        </w:tabs>
        <w:ind w:left="142" w:hanging="142"/>
        <w:jc w:val="both"/>
      </w:pPr>
      <w:r w:rsidRPr="00A108C2">
        <w:t>Regenerować:</w:t>
      </w:r>
    </w:p>
    <w:p w14:paraId="6692C9F2" w14:textId="77777777" w:rsidR="00850970" w:rsidRPr="00A108C2" w:rsidRDefault="00850970" w:rsidP="00FE4AAF">
      <w:pPr>
        <w:numPr>
          <w:ilvl w:val="0"/>
          <w:numId w:val="181"/>
        </w:numPr>
        <w:shd w:val="clear" w:color="auto" w:fill="FFFFFF"/>
        <w:tabs>
          <w:tab w:val="num" w:pos="567"/>
        </w:tabs>
        <w:ind w:left="1418" w:hanging="1134"/>
        <w:jc w:val="both"/>
      </w:pPr>
      <w:r>
        <w:t>odkształcony resor i elementy;</w:t>
      </w:r>
    </w:p>
    <w:p w14:paraId="285A4453" w14:textId="77777777" w:rsidR="00850970" w:rsidRPr="00A108C2" w:rsidRDefault="00850970" w:rsidP="00FE4AAF">
      <w:pPr>
        <w:numPr>
          <w:ilvl w:val="0"/>
          <w:numId w:val="181"/>
        </w:numPr>
        <w:shd w:val="clear" w:color="auto" w:fill="FFFFFF"/>
        <w:tabs>
          <w:tab w:val="num" w:pos="567"/>
        </w:tabs>
        <w:ind w:left="1418" w:hanging="1134"/>
        <w:jc w:val="both"/>
      </w:pPr>
      <w:r>
        <w:t>zużyty sworzeń;</w:t>
      </w:r>
    </w:p>
    <w:p w14:paraId="29FBDDD9" w14:textId="77777777" w:rsidR="00850970" w:rsidRPr="00D826D2" w:rsidRDefault="00850970" w:rsidP="00FE4AAF">
      <w:pPr>
        <w:numPr>
          <w:ilvl w:val="0"/>
          <w:numId w:val="181"/>
        </w:numPr>
        <w:shd w:val="clear" w:color="auto" w:fill="FFFFFF"/>
        <w:tabs>
          <w:tab w:val="num" w:pos="567"/>
        </w:tabs>
        <w:ind w:left="1418" w:hanging="1134"/>
        <w:jc w:val="both"/>
      </w:pPr>
      <w:r w:rsidRPr="00A108C2">
        <w:t>amortyza</w:t>
      </w:r>
      <w:r>
        <w:t>tory z osłabioną siłą tłumienia.</w:t>
      </w:r>
    </w:p>
    <w:p w14:paraId="3E7AA26D" w14:textId="77777777" w:rsidR="00850970" w:rsidRPr="00A108C2" w:rsidRDefault="00850970" w:rsidP="00FE4AAF">
      <w:pPr>
        <w:pStyle w:val="Akapitzlist"/>
        <w:numPr>
          <w:ilvl w:val="1"/>
          <w:numId w:val="216"/>
        </w:numPr>
        <w:shd w:val="clear" w:color="auto" w:fill="FFFFFF"/>
        <w:ind w:left="284" w:hanging="284"/>
        <w:jc w:val="both"/>
      </w:pPr>
      <w:r w:rsidRPr="00A108C2">
        <w:t>Wymienić na nowe</w:t>
      </w:r>
      <w:r>
        <w:t xml:space="preserve"> (zależnie od stanu technicznego/zużycia)</w:t>
      </w:r>
      <w:r w:rsidRPr="00A108C2">
        <w:t>:</w:t>
      </w:r>
    </w:p>
    <w:p w14:paraId="01B60C37" w14:textId="77777777" w:rsidR="00850970" w:rsidRPr="00A108C2" w:rsidRDefault="00850970" w:rsidP="00FE4AAF">
      <w:pPr>
        <w:numPr>
          <w:ilvl w:val="0"/>
          <w:numId w:val="181"/>
        </w:numPr>
        <w:shd w:val="clear" w:color="auto" w:fill="FFFFFF"/>
        <w:tabs>
          <w:tab w:val="num" w:pos="567"/>
        </w:tabs>
        <w:ind w:left="1418" w:hanging="1134"/>
        <w:jc w:val="both"/>
      </w:pPr>
      <w:r>
        <w:t>uszczelniacz/uszczelki;</w:t>
      </w:r>
    </w:p>
    <w:p w14:paraId="3FFF3A93" w14:textId="77777777" w:rsidR="00850970" w:rsidRPr="00A108C2" w:rsidRDefault="00850970" w:rsidP="00FE4AAF">
      <w:pPr>
        <w:numPr>
          <w:ilvl w:val="0"/>
          <w:numId w:val="181"/>
        </w:numPr>
        <w:shd w:val="clear" w:color="auto" w:fill="FFFFFF"/>
        <w:tabs>
          <w:tab w:val="num" w:pos="567"/>
        </w:tabs>
        <w:ind w:left="1418" w:hanging="1134"/>
        <w:jc w:val="both"/>
      </w:pPr>
      <w:r w:rsidRPr="00A108C2">
        <w:t>obejmy</w:t>
      </w:r>
      <w:r>
        <w:t xml:space="preserve"> drążków;</w:t>
      </w:r>
    </w:p>
    <w:p w14:paraId="3D76F3C5" w14:textId="77777777" w:rsidR="00850970" w:rsidRPr="00A108C2" w:rsidRDefault="00850970" w:rsidP="00FE4AAF">
      <w:pPr>
        <w:numPr>
          <w:ilvl w:val="0"/>
          <w:numId w:val="181"/>
        </w:numPr>
        <w:shd w:val="clear" w:color="auto" w:fill="FFFFFF"/>
        <w:tabs>
          <w:tab w:val="num" w:pos="567"/>
        </w:tabs>
        <w:ind w:left="1418" w:hanging="1134"/>
        <w:jc w:val="both"/>
      </w:pPr>
      <w:r w:rsidRPr="00A108C2">
        <w:t>odboje gumowe .</w:t>
      </w:r>
    </w:p>
    <w:p w14:paraId="1772994C" w14:textId="77777777" w:rsidR="00850970" w:rsidRDefault="00850970" w:rsidP="00FE4AAF">
      <w:pPr>
        <w:pStyle w:val="Akapitzlist"/>
        <w:numPr>
          <w:ilvl w:val="1"/>
          <w:numId w:val="216"/>
        </w:numPr>
        <w:shd w:val="clear" w:color="auto" w:fill="FFFFFF"/>
        <w:ind w:left="284" w:hanging="284"/>
        <w:jc w:val="both"/>
      </w:pPr>
      <w:r w:rsidRPr="00A108C2">
        <w:t xml:space="preserve">Smarować elementy zawieszenia tylnego zgodnie z Instrukcją </w:t>
      </w:r>
      <w:r>
        <w:t>obsługi pojazdu</w:t>
      </w:r>
      <w:r w:rsidRPr="00A108C2">
        <w:t>, tj. sworznie resorów.</w:t>
      </w:r>
    </w:p>
    <w:p w14:paraId="226FAC16" w14:textId="77777777" w:rsidR="00850970" w:rsidRPr="00934D3B" w:rsidRDefault="00850970" w:rsidP="00FE4AAF">
      <w:pPr>
        <w:pStyle w:val="Akapitzlist"/>
        <w:numPr>
          <w:ilvl w:val="1"/>
          <w:numId w:val="216"/>
        </w:numPr>
        <w:shd w:val="clear" w:color="auto" w:fill="FFFFFF"/>
        <w:ind w:left="284" w:hanging="284"/>
        <w:jc w:val="both"/>
      </w:pPr>
      <w:r w:rsidRPr="00934D3B">
        <w:t>Malować farbami wszystkie elementy metalowe zawieszenia tylnego.</w:t>
      </w:r>
    </w:p>
    <w:p w14:paraId="312999AA" w14:textId="77777777" w:rsidR="00850970" w:rsidRPr="00934D3B" w:rsidRDefault="00850970" w:rsidP="00850970">
      <w:pPr>
        <w:shd w:val="clear" w:color="auto" w:fill="FFFFFF"/>
        <w:jc w:val="both"/>
        <w:rPr>
          <w:b/>
          <w:sz w:val="16"/>
          <w:szCs w:val="16"/>
        </w:rPr>
      </w:pPr>
    </w:p>
    <w:p w14:paraId="23F8E826" w14:textId="77777777" w:rsidR="00850970" w:rsidRPr="00A108C2" w:rsidRDefault="00850970" w:rsidP="00850970">
      <w:pPr>
        <w:shd w:val="clear" w:color="auto" w:fill="FFFFFF"/>
        <w:jc w:val="both"/>
        <w:rPr>
          <w:b/>
        </w:rPr>
      </w:pPr>
      <w:r>
        <w:rPr>
          <w:b/>
        </w:rPr>
        <w:t>Mocowanie koła zapasowego:</w:t>
      </w:r>
    </w:p>
    <w:p w14:paraId="1EEEC808" w14:textId="77777777" w:rsidR="00850970" w:rsidRDefault="00850970" w:rsidP="00FE4AAF">
      <w:pPr>
        <w:pStyle w:val="Akapitzlist"/>
        <w:numPr>
          <w:ilvl w:val="0"/>
          <w:numId w:val="241"/>
        </w:numPr>
        <w:ind w:left="284" w:hanging="284"/>
        <w:jc w:val="both"/>
      </w:pPr>
      <w:r w:rsidRPr="00934D3B">
        <w:t>Oczyścić z kurzu, piachu wszystkie elementy met</w:t>
      </w:r>
      <w:r>
        <w:t xml:space="preserve">alowe mocowania koła zapasowego, </w:t>
      </w:r>
      <w:r w:rsidRPr="00934D3B">
        <w:t>tj. kosz koła, ślimacznica, rolka, lina, usunąć gniazda korozji, malować farbami.</w:t>
      </w:r>
    </w:p>
    <w:p w14:paraId="497CA6A9" w14:textId="77777777" w:rsidR="00850970" w:rsidRPr="00934D3B" w:rsidRDefault="00850970" w:rsidP="00FE4AAF">
      <w:pPr>
        <w:pStyle w:val="Akapitzlist"/>
        <w:numPr>
          <w:ilvl w:val="0"/>
          <w:numId w:val="241"/>
        </w:numPr>
        <w:ind w:left="284" w:hanging="284"/>
        <w:jc w:val="both"/>
      </w:pPr>
      <w:r w:rsidRPr="00934D3B">
        <w:t xml:space="preserve">Smarować linę wraz z rolką zgodnie </w:t>
      </w:r>
      <w:r>
        <w:t>z Instrukcją obsługi pojazdu</w:t>
      </w:r>
      <w:r w:rsidRPr="00934D3B">
        <w:t>.</w:t>
      </w:r>
    </w:p>
    <w:p w14:paraId="4E126D5F" w14:textId="77777777" w:rsidR="00850970" w:rsidRPr="00934D3B" w:rsidRDefault="00850970" w:rsidP="00850970">
      <w:pPr>
        <w:shd w:val="clear" w:color="auto" w:fill="FFFFFF"/>
        <w:jc w:val="both"/>
        <w:rPr>
          <w:b/>
          <w:sz w:val="16"/>
          <w:szCs w:val="16"/>
        </w:rPr>
      </w:pPr>
    </w:p>
    <w:p w14:paraId="33FAB665" w14:textId="77777777" w:rsidR="00850970" w:rsidRPr="00A108C2" w:rsidRDefault="00850970" w:rsidP="00850970">
      <w:pPr>
        <w:shd w:val="clear" w:color="auto" w:fill="FFFFFF"/>
        <w:jc w:val="both"/>
        <w:rPr>
          <w:b/>
        </w:rPr>
      </w:pPr>
      <w:r w:rsidRPr="00A108C2">
        <w:rPr>
          <w:b/>
        </w:rPr>
        <w:lastRenderedPageBreak/>
        <w:t>Wyposażenie podwozia cysterny</w:t>
      </w:r>
      <w:r>
        <w:rPr>
          <w:b/>
        </w:rPr>
        <w:t>:</w:t>
      </w:r>
    </w:p>
    <w:p w14:paraId="34341536" w14:textId="77777777" w:rsidR="00850970" w:rsidRPr="00A108C2" w:rsidRDefault="00850970" w:rsidP="00850970">
      <w:pPr>
        <w:tabs>
          <w:tab w:val="left" w:pos="993"/>
        </w:tabs>
        <w:jc w:val="both"/>
      </w:pPr>
      <w:r w:rsidRPr="00A108C2">
        <w:t>Wyposażenie indywidualne podwozia cysterny w trakcie naprawy podlega wymianie zużytych lub uszkodzonych elementów i nie podlega uzupełnieniu braków.</w:t>
      </w:r>
    </w:p>
    <w:p w14:paraId="4D1E8E42" w14:textId="77777777" w:rsidR="00850970" w:rsidRPr="00934D3B" w:rsidRDefault="00850970" w:rsidP="00850970">
      <w:pPr>
        <w:tabs>
          <w:tab w:val="left" w:pos="993"/>
        </w:tabs>
        <w:ind w:left="426"/>
        <w:jc w:val="both"/>
        <w:rPr>
          <w:sz w:val="16"/>
          <w:szCs w:val="16"/>
        </w:rPr>
      </w:pPr>
    </w:p>
    <w:p w14:paraId="28446B6B" w14:textId="77777777" w:rsidR="00850970" w:rsidRPr="00A108C2" w:rsidRDefault="00850970" w:rsidP="00850970">
      <w:pPr>
        <w:shd w:val="clear" w:color="auto" w:fill="FFFFFF"/>
        <w:jc w:val="both"/>
        <w:rPr>
          <w:b/>
        </w:rPr>
      </w:pPr>
      <w:r w:rsidRPr="00A108C2">
        <w:rPr>
          <w:b/>
        </w:rPr>
        <w:t>Uruchomienie pojazdu</w:t>
      </w:r>
      <w:r>
        <w:rPr>
          <w:b/>
        </w:rPr>
        <w:t>:</w:t>
      </w:r>
    </w:p>
    <w:p w14:paraId="63D9C1DC" w14:textId="77777777" w:rsidR="00850970" w:rsidRDefault="00850970" w:rsidP="00FE4AAF">
      <w:pPr>
        <w:pStyle w:val="Akapitzlist"/>
        <w:numPr>
          <w:ilvl w:val="0"/>
          <w:numId w:val="242"/>
        </w:numPr>
        <w:shd w:val="clear" w:color="auto" w:fill="FFFFFF"/>
        <w:ind w:left="284" w:hanging="284"/>
        <w:jc w:val="both"/>
      </w:pPr>
      <w:r w:rsidRPr="00934D3B">
        <w:t>Po montażu, zamocowaniu i zalaniu płynami eksploatacyjnymi oraz założeniu akumulatorów wykonać rozruch silnika.</w:t>
      </w:r>
    </w:p>
    <w:p w14:paraId="33EEF488" w14:textId="77777777" w:rsidR="00850970" w:rsidRPr="00934D3B" w:rsidRDefault="00850970" w:rsidP="00FE4AAF">
      <w:pPr>
        <w:pStyle w:val="Akapitzlist"/>
        <w:numPr>
          <w:ilvl w:val="0"/>
          <w:numId w:val="242"/>
        </w:numPr>
        <w:shd w:val="clear" w:color="auto" w:fill="FFFFFF"/>
        <w:ind w:left="284" w:hanging="284"/>
        <w:jc w:val="both"/>
      </w:pPr>
      <w:r w:rsidRPr="00934D3B">
        <w:t>Przy pracującym silniku sprawdzić działanie wskaźników, czujników, sygnalizacji, świateł.</w:t>
      </w:r>
    </w:p>
    <w:p w14:paraId="7127D68D" w14:textId="77777777" w:rsidR="00850970" w:rsidRDefault="00850970" w:rsidP="00850970">
      <w:pPr>
        <w:shd w:val="clear" w:color="auto" w:fill="FFFFFF"/>
        <w:jc w:val="both"/>
        <w:rPr>
          <w:b/>
        </w:rPr>
      </w:pPr>
    </w:p>
    <w:p w14:paraId="205ED490" w14:textId="77777777" w:rsidR="00850970" w:rsidRPr="00A108C2" w:rsidRDefault="00850970" w:rsidP="00850970">
      <w:pPr>
        <w:shd w:val="clear" w:color="auto" w:fill="FFFFFF"/>
        <w:jc w:val="both"/>
        <w:rPr>
          <w:b/>
        </w:rPr>
      </w:pPr>
      <w:r w:rsidRPr="00A108C2">
        <w:rPr>
          <w:b/>
        </w:rPr>
        <w:t>Przygotowanie do odbioru pojazdu</w:t>
      </w:r>
      <w:r>
        <w:rPr>
          <w:b/>
        </w:rPr>
        <w:t>:</w:t>
      </w:r>
    </w:p>
    <w:p w14:paraId="710D5D2B" w14:textId="77777777" w:rsidR="00850970" w:rsidRDefault="00850970" w:rsidP="00FE4AAF">
      <w:pPr>
        <w:pStyle w:val="Akapitzlist"/>
        <w:numPr>
          <w:ilvl w:val="1"/>
          <w:numId w:val="242"/>
        </w:numPr>
        <w:shd w:val="clear" w:color="auto" w:fill="FFFFFF"/>
        <w:ind w:left="284" w:hanging="284"/>
        <w:jc w:val="both"/>
      </w:pPr>
      <w:r w:rsidRPr="00A108C2">
        <w:t>Wykonać jazdę próbna na odległość min. 50</w:t>
      </w:r>
      <w:r>
        <w:t xml:space="preserve"> </w:t>
      </w:r>
      <w:r w:rsidRPr="00A108C2">
        <w:t>km i dokonać czynności regulacyjnych.</w:t>
      </w:r>
    </w:p>
    <w:p w14:paraId="28BC380E" w14:textId="77777777" w:rsidR="00850970" w:rsidRDefault="00850970" w:rsidP="00FE4AAF">
      <w:pPr>
        <w:pStyle w:val="Akapitzlist"/>
        <w:numPr>
          <w:ilvl w:val="1"/>
          <w:numId w:val="242"/>
        </w:numPr>
        <w:shd w:val="clear" w:color="auto" w:fill="FFFFFF"/>
        <w:ind w:left="284" w:hanging="284"/>
        <w:jc w:val="both"/>
      </w:pPr>
      <w:r w:rsidRPr="00934D3B">
        <w:t>Oplombować zespoły zgodnie z wykazem plomb.</w:t>
      </w:r>
    </w:p>
    <w:p w14:paraId="57BF2742" w14:textId="77777777" w:rsidR="00850970" w:rsidRDefault="00850970" w:rsidP="00FE4AAF">
      <w:pPr>
        <w:pStyle w:val="Akapitzlist"/>
        <w:numPr>
          <w:ilvl w:val="1"/>
          <w:numId w:val="242"/>
        </w:numPr>
        <w:shd w:val="clear" w:color="auto" w:fill="FFFFFF"/>
        <w:ind w:left="284" w:hanging="284"/>
        <w:jc w:val="both"/>
      </w:pPr>
      <w:r w:rsidRPr="00934D3B">
        <w:t>Zamontować urządzenia specjalne na podwozie.</w:t>
      </w:r>
    </w:p>
    <w:p w14:paraId="5B51F554" w14:textId="77777777" w:rsidR="00850970" w:rsidRDefault="00850970" w:rsidP="00FE4AAF">
      <w:pPr>
        <w:pStyle w:val="Akapitzlist"/>
        <w:numPr>
          <w:ilvl w:val="1"/>
          <w:numId w:val="242"/>
        </w:numPr>
        <w:shd w:val="clear" w:color="auto" w:fill="FFFFFF"/>
        <w:ind w:left="284" w:hanging="284"/>
        <w:jc w:val="both"/>
      </w:pPr>
      <w:r w:rsidRPr="00934D3B">
        <w:t>Pojazd skierować do stacji diagnostyczn</w:t>
      </w:r>
      <w:r>
        <w:t>ej celem dokonania sprawdzenia.</w:t>
      </w:r>
    </w:p>
    <w:p w14:paraId="723D75FF" w14:textId="77777777" w:rsidR="00850970" w:rsidRPr="00934D3B" w:rsidRDefault="00850970" w:rsidP="00FE4AAF">
      <w:pPr>
        <w:pStyle w:val="Akapitzlist"/>
        <w:numPr>
          <w:ilvl w:val="1"/>
          <w:numId w:val="242"/>
        </w:numPr>
        <w:shd w:val="clear" w:color="auto" w:fill="FFFFFF"/>
        <w:ind w:left="284" w:hanging="284"/>
        <w:jc w:val="both"/>
      </w:pPr>
      <w:r w:rsidRPr="00934D3B">
        <w:t>Po pozytywnej ocenie stacji diagnostycznej wykonać ewentualne poprawki lakiernicze.</w:t>
      </w:r>
    </w:p>
    <w:p w14:paraId="3AE4B9B6" w14:textId="77777777" w:rsidR="00850970" w:rsidRDefault="00850970" w:rsidP="00850970">
      <w:pPr>
        <w:shd w:val="clear" w:color="auto" w:fill="FFFFFF"/>
        <w:jc w:val="both"/>
        <w:rPr>
          <w:b/>
        </w:rPr>
      </w:pPr>
    </w:p>
    <w:p w14:paraId="73B5618B" w14:textId="77777777" w:rsidR="00850970" w:rsidRPr="00A108C2" w:rsidRDefault="00850970" w:rsidP="00850970">
      <w:pPr>
        <w:shd w:val="clear" w:color="auto" w:fill="FFFFFF"/>
        <w:jc w:val="both"/>
        <w:rPr>
          <w:b/>
        </w:rPr>
      </w:pPr>
      <w:r w:rsidRPr="00A108C2">
        <w:rPr>
          <w:b/>
        </w:rPr>
        <w:t>Wykaz plomb</w:t>
      </w:r>
      <w:r>
        <w:rPr>
          <w:b/>
        </w:rPr>
        <w:t>:</w:t>
      </w:r>
    </w:p>
    <w:p w14:paraId="106BF6F4" w14:textId="77777777" w:rsidR="00850970" w:rsidRDefault="00850970" w:rsidP="00FE4AAF">
      <w:pPr>
        <w:pStyle w:val="Akapitzlist"/>
        <w:numPr>
          <w:ilvl w:val="0"/>
          <w:numId w:val="243"/>
        </w:numPr>
        <w:shd w:val="clear" w:color="auto" w:fill="FFFFFF"/>
        <w:ind w:left="284" w:hanging="284"/>
        <w:jc w:val="both"/>
      </w:pPr>
      <w:r w:rsidRPr="00934D3B">
        <w:t>Skrzynia biegów i rozdzielacz, mosty napędowe.</w:t>
      </w:r>
    </w:p>
    <w:p w14:paraId="18EDA005" w14:textId="77777777" w:rsidR="00850970" w:rsidRDefault="00850970" w:rsidP="00FE4AAF">
      <w:pPr>
        <w:pStyle w:val="Akapitzlist"/>
        <w:numPr>
          <w:ilvl w:val="0"/>
          <w:numId w:val="243"/>
        </w:numPr>
        <w:shd w:val="clear" w:color="auto" w:fill="FFFFFF"/>
        <w:ind w:left="284" w:hanging="284"/>
        <w:jc w:val="both"/>
      </w:pPr>
      <w:r w:rsidRPr="00934D3B">
        <w:t>Mechanizm kierowniczy.</w:t>
      </w:r>
    </w:p>
    <w:p w14:paraId="6F20AE30" w14:textId="77777777" w:rsidR="00850970" w:rsidRDefault="00850970" w:rsidP="00FE4AAF">
      <w:pPr>
        <w:pStyle w:val="Akapitzlist"/>
        <w:numPr>
          <w:ilvl w:val="0"/>
          <w:numId w:val="243"/>
        </w:numPr>
        <w:shd w:val="clear" w:color="auto" w:fill="FFFFFF"/>
        <w:ind w:left="284" w:hanging="284"/>
        <w:jc w:val="both"/>
      </w:pPr>
      <w:r w:rsidRPr="00934D3B">
        <w:t xml:space="preserve">Silnik </w:t>
      </w:r>
      <w:r>
        <w:t>–</w:t>
      </w:r>
      <w:r w:rsidRPr="00934D3B">
        <w:t xml:space="preserve"> miska olejowa.</w:t>
      </w:r>
    </w:p>
    <w:p w14:paraId="53C7677D" w14:textId="77777777" w:rsidR="00850970" w:rsidRDefault="00850970" w:rsidP="00FE4AAF">
      <w:pPr>
        <w:pStyle w:val="Akapitzlist"/>
        <w:numPr>
          <w:ilvl w:val="0"/>
          <w:numId w:val="243"/>
        </w:numPr>
        <w:shd w:val="clear" w:color="auto" w:fill="FFFFFF"/>
        <w:ind w:left="284" w:hanging="284"/>
        <w:jc w:val="both"/>
      </w:pPr>
      <w:r w:rsidRPr="00934D3B">
        <w:t>Linka licznika kilometrów przy liczniku i skrzyni biegów.</w:t>
      </w:r>
    </w:p>
    <w:p w14:paraId="23DA1096" w14:textId="77777777" w:rsidR="00850970" w:rsidRPr="00934D3B" w:rsidRDefault="00850970" w:rsidP="00FE4AAF">
      <w:pPr>
        <w:pStyle w:val="Akapitzlist"/>
        <w:numPr>
          <w:ilvl w:val="0"/>
          <w:numId w:val="243"/>
        </w:numPr>
        <w:shd w:val="clear" w:color="auto" w:fill="FFFFFF"/>
        <w:ind w:left="284" w:hanging="284"/>
        <w:jc w:val="both"/>
      </w:pPr>
      <w:r w:rsidRPr="00934D3B">
        <w:t>Szczegółowy schemat rozmieszczenia plomb zawrzeć w dokumencie gwarancyjnym.</w:t>
      </w:r>
    </w:p>
    <w:p w14:paraId="7FBB0CBA" w14:textId="77777777" w:rsidR="00850970" w:rsidRDefault="00850970" w:rsidP="00850970">
      <w:pPr>
        <w:shd w:val="clear" w:color="auto" w:fill="FFFFFF"/>
        <w:tabs>
          <w:tab w:val="left" w:pos="370"/>
        </w:tabs>
        <w:spacing w:line="360" w:lineRule="auto"/>
        <w:ind w:right="6"/>
        <w:jc w:val="both"/>
        <w:rPr>
          <w:rFonts w:ascii="Arial" w:hAnsi="Arial" w:cs="Arial"/>
          <w:b/>
          <w:u w:val="single"/>
        </w:rPr>
      </w:pPr>
    </w:p>
    <w:p w14:paraId="45E42B4A" w14:textId="77777777" w:rsidR="00850970" w:rsidRPr="00B02DC7" w:rsidRDefault="00850970" w:rsidP="00850970">
      <w:pPr>
        <w:shd w:val="clear" w:color="auto" w:fill="FFFFFF"/>
        <w:tabs>
          <w:tab w:val="left" w:pos="426"/>
        </w:tabs>
        <w:spacing w:line="360" w:lineRule="auto"/>
        <w:ind w:right="6"/>
        <w:jc w:val="both"/>
        <w:rPr>
          <w:b/>
          <w:u w:val="single"/>
        </w:rPr>
      </w:pPr>
      <w:r w:rsidRPr="00ED4B8F">
        <w:rPr>
          <w:b/>
          <w:u w:val="single"/>
        </w:rPr>
        <w:t xml:space="preserve">II. </w:t>
      </w:r>
      <w:r>
        <w:rPr>
          <w:b/>
          <w:u w:val="single"/>
        </w:rPr>
        <w:tab/>
      </w:r>
      <w:r w:rsidRPr="00B02DC7">
        <w:rPr>
          <w:b/>
          <w:u w:val="single"/>
        </w:rPr>
        <w:t xml:space="preserve">NADWOZIE SPECJALNE </w:t>
      </w:r>
    </w:p>
    <w:p w14:paraId="5D5D8920" w14:textId="77777777" w:rsidR="00850970" w:rsidRPr="00D60019" w:rsidRDefault="00850970" w:rsidP="00FE4AAF">
      <w:pPr>
        <w:pStyle w:val="Akapitzlist"/>
        <w:numPr>
          <w:ilvl w:val="0"/>
          <w:numId w:val="224"/>
        </w:numPr>
        <w:shd w:val="clear" w:color="auto" w:fill="FFFFFF"/>
        <w:tabs>
          <w:tab w:val="left" w:pos="426"/>
        </w:tabs>
        <w:spacing w:after="120"/>
        <w:ind w:right="6" w:hanging="720"/>
        <w:jc w:val="both"/>
        <w:rPr>
          <w:color w:val="00B050"/>
        </w:rPr>
      </w:pPr>
      <w:r w:rsidRPr="00B02DC7">
        <w:rPr>
          <w:b/>
          <w:u w:val="single"/>
        </w:rPr>
        <w:t>Zakres – NAPRAWA GŁÓWNA</w:t>
      </w:r>
      <w:r w:rsidRPr="00B02DC7">
        <w:rPr>
          <w:b/>
        </w:rPr>
        <w:t>:</w:t>
      </w:r>
    </w:p>
    <w:p w14:paraId="68628942" w14:textId="77777777" w:rsidR="00850970" w:rsidRPr="00B02DC7" w:rsidRDefault="00850970" w:rsidP="00850970">
      <w:pPr>
        <w:pStyle w:val="Akapitzlist"/>
        <w:shd w:val="clear" w:color="auto" w:fill="FFFFFF"/>
        <w:tabs>
          <w:tab w:val="left" w:pos="426"/>
        </w:tabs>
        <w:spacing w:after="120"/>
        <w:ind w:right="6"/>
        <w:jc w:val="both"/>
        <w:rPr>
          <w:color w:val="00B050"/>
        </w:rPr>
      </w:pPr>
    </w:p>
    <w:p w14:paraId="273893C0" w14:textId="77777777" w:rsidR="00850970" w:rsidRPr="00D60019" w:rsidRDefault="00850970" w:rsidP="00FE4AAF">
      <w:pPr>
        <w:pStyle w:val="Akapitzlist"/>
        <w:numPr>
          <w:ilvl w:val="0"/>
          <w:numId w:val="217"/>
        </w:numPr>
        <w:shd w:val="clear" w:color="auto" w:fill="FFFFFF"/>
        <w:tabs>
          <w:tab w:val="left" w:pos="426"/>
        </w:tabs>
        <w:ind w:left="425" w:right="6" w:hanging="357"/>
        <w:jc w:val="both"/>
      </w:pPr>
      <w:r>
        <w:t>Demontaż nadwozia specjalistycznego z ramy pojazdu.</w:t>
      </w:r>
    </w:p>
    <w:p w14:paraId="4089005F" w14:textId="77777777" w:rsidR="00850970" w:rsidRPr="00B02DC7" w:rsidRDefault="00850970" w:rsidP="00FE4AAF">
      <w:pPr>
        <w:pStyle w:val="Akapitzlist"/>
        <w:numPr>
          <w:ilvl w:val="0"/>
          <w:numId w:val="217"/>
        </w:numPr>
        <w:shd w:val="clear" w:color="auto" w:fill="FFFFFF"/>
        <w:tabs>
          <w:tab w:val="left" w:pos="426"/>
        </w:tabs>
        <w:ind w:left="425" w:right="6" w:hanging="357"/>
        <w:jc w:val="both"/>
      </w:pPr>
      <w:r>
        <w:t>Całkowity d</w:t>
      </w:r>
      <w:r w:rsidRPr="00B02DC7">
        <w:t>emontaż zbiornika do zespołu, podzespołu i elementu (części).</w:t>
      </w:r>
    </w:p>
    <w:p w14:paraId="62E00B42" w14:textId="77777777" w:rsidR="00850970" w:rsidRPr="00B02DC7" w:rsidRDefault="00850970" w:rsidP="00FE4AAF">
      <w:pPr>
        <w:pStyle w:val="Akapitzlist"/>
        <w:numPr>
          <w:ilvl w:val="0"/>
          <w:numId w:val="217"/>
        </w:numPr>
        <w:shd w:val="clear" w:color="auto" w:fill="FFFFFF"/>
        <w:tabs>
          <w:tab w:val="left" w:pos="426"/>
        </w:tabs>
        <w:spacing w:line="360" w:lineRule="auto"/>
        <w:ind w:left="425" w:right="6" w:hanging="357"/>
        <w:contextualSpacing w:val="0"/>
        <w:jc w:val="both"/>
        <w:rPr>
          <w:b/>
        </w:rPr>
      </w:pPr>
      <w:r w:rsidRPr="00B02DC7">
        <w:t xml:space="preserve">Proces technologiczny naprawy powinien przewidywać </w:t>
      </w:r>
      <w:r>
        <w:rPr>
          <w:b/>
        </w:rPr>
        <w:t xml:space="preserve">weryfikację, </w:t>
      </w:r>
      <w:r w:rsidRPr="00B02DC7">
        <w:rPr>
          <w:b/>
        </w:rPr>
        <w:t>naprawę/wymianę:</w:t>
      </w:r>
    </w:p>
    <w:tbl>
      <w:tblPr>
        <w:tblStyle w:val="Tabela-Siatka"/>
        <w:tblW w:w="9209" w:type="dxa"/>
        <w:tblLayout w:type="fixed"/>
        <w:tblLook w:val="04A0" w:firstRow="1" w:lastRow="0" w:firstColumn="1" w:lastColumn="0" w:noHBand="0" w:noVBand="1"/>
      </w:tblPr>
      <w:tblGrid>
        <w:gridCol w:w="562"/>
        <w:gridCol w:w="4536"/>
        <w:gridCol w:w="426"/>
        <w:gridCol w:w="425"/>
        <w:gridCol w:w="1417"/>
        <w:gridCol w:w="1843"/>
      </w:tblGrid>
      <w:tr w:rsidR="00850970" w:rsidRPr="00563FFE" w14:paraId="2748102C" w14:textId="77777777" w:rsidTr="00850970">
        <w:trPr>
          <w:cantSplit/>
          <w:trHeight w:val="494"/>
        </w:trPr>
        <w:tc>
          <w:tcPr>
            <w:tcW w:w="562" w:type="dxa"/>
            <w:vMerge w:val="restart"/>
            <w:vAlign w:val="center"/>
          </w:tcPr>
          <w:p w14:paraId="481CDF82" w14:textId="77777777" w:rsidR="00850970" w:rsidRPr="00ED4B8F" w:rsidRDefault="00850970" w:rsidP="00850970">
            <w:r w:rsidRPr="00ED4B8F">
              <w:t>Lp.</w:t>
            </w:r>
          </w:p>
        </w:tc>
        <w:tc>
          <w:tcPr>
            <w:tcW w:w="4536" w:type="dxa"/>
            <w:vMerge w:val="restart"/>
            <w:vAlign w:val="center"/>
          </w:tcPr>
          <w:p w14:paraId="16B753B9" w14:textId="77777777" w:rsidR="00850970" w:rsidRPr="00ED4B8F" w:rsidRDefault="00850970" w:rsidP="00850970">
            <w:pPr>
              <w:jc w:val="center"/>
            </w:pPr>
            <w:r>
              <w:t>Zakres, zespół, podzespół, czę</w:t>
            </w:r>
            <w:r w:rsidRPr="00ED4B8F">
              <w:t>ść</w:t>
            </w:r>
          </w:p>
        </w:tc>
        <w:tc>
          <w:tcPr>
            <w:tcW w:w="2268" w:type="dxa"/>
            <w:gridSpan w:val="3"/>
            <w:vAlign w:val="center"/>
          </w:tcPr>
          <w:p w14:paraId="12139D5A" w14:textId="77777777" w:rsidR="00850970" w:rsidRPr="00ED4B8F" w:rsidRDefault="00850970" w:rsidP="00850970">
            <w:pPr>
              <w:jc w:val="center"/>
              <w:rPr>
                <w:b/>
              </w:rPr>
            </w:pPr>
            <w:r w:rsidRPr="00ED4B8F">
              <w:rPr>
                <w:b/>
              </w:rPr>
              <w:t>Klasyfikacja</w:t>
            </w:r>
            <w:r>
              <w:rPr>
                <w:b/>
                <w:vertAlign w:val="superscript"/>
              </w:rPr>
              <w:t xml:space="preserve"> </w:t>
            </w:r>
            <w:r>
              <w:rPr>
                <w:b/>
              </w:rPr>
              <w:t>*</w:t>
            </w:r>
          </w:p>
        </w:tc>
        <w:tc>
          <w:tcPr>
            <w:tcW w:w="1843" w:type="dxa"/>
            <w:vMerge w:val="restart"/>
            <w:vAlign w:val="center"/>
          </w:tcPr>
          <w:p w14:paraId="15884191" w14:textId="77777777" w:rsidR="00850970" w:rsidRPr="00ED4B8F" w:rsidRDefault="00850970" w:rsidP="00850970">
            <w:pPr>
              <w:jc w:val="center"/>
            </w:pPr>
            <w:r w:rsidRPr="00ED4B8F">
              <w:t>Uwagi</w:t>
            </w:r>
          </w:p>
        </w:tc>
      </w:tr>
      <w:tr w:rsidR="00850970" w:rsidRPr="00563FFE" w14:paraId="65A1D467" w14:textId="77777777" w:rsidTr="00850970">
        <w:trPr>
          <w:cantSplit/>
          <w:trHeight w:val="1213"/>
        </w:trPr>
        <w:tc>
          <w:tcPr>
            <w:tcW w:w="562" w:type="dxa"/>
            <w:vMerge/>
            <w:vAlign w:val="center"/>
          </w:tcPr>
          <w:p w14:paraId="12A1402E" w14:textId="77777777" w:rsidR="00850970" w:rsidRPr="00ED4B8F" w:rsidRDefault="00850970" w:rsidP="00850970"/>
        </w:tc>
        <w:tc>
          <w:tcPr>
            <w:tcW w:w="4536" w:type="dxa"/>
            <w:vMerge/>
            <w:vAlign w:val="center"/>
          </w:tcPr>
          <w:p w14:paraId="4F27D02B" w14:textId="77777777" w:rsidR="00850970" w:rsidRPr="00ED4B8F" w:rsidRDefault="00850970" w:rsidP="00850970">
            <w:pPr>
              <w:jc w:val="center"/>
            </w:pPr>
          </w:p>
        </w:tc>
        <w:tc>
          <w:tcPr>
            <w:tcW w:w="426" w:type="dxa"/>
            <w:tcBorders>
              <w:bottom w:val="single" w:sz="4" w:space="0" w:color="auto"/>
            </w:tcBorders>
            <w:textDirection w:val="btLr"/>
            <w:vAlign w:val="center"/>
          </w:tcPr>
          <w:p w14:paraId="4569E8F2" w14:textId="77777777" w:rsidR="00850970" w:rsidRPr="00ED4B8F" w:rsidRDefault="00850970" w:rsidP="00850970">
            <w:pPr>
              <w:ind w:left="113" w:right="113"/>
              <w:jc w:val="center"/>
            </w:pPr>
            <w:r w:rsidRPr="00ED4B8F">
              <w:t>Wymiana</w:t>
            </w:r>
          </w:p>
        </w:tc>
        <w:tc>
          <w:tcPr>
            <w:tcW w:w="425" w:type="dxa"/>
            <w:tcBorders>
              <w:bottom w:val="single" w:sz="4" w:space="0" w:color="auto"/>
            </w:tcBorders>
            <w:textDirection w:val="btLr"/>
            <w:vAlign w:val="center"/>
          </w:tcPr>
          <w:p w14:paraId="0B1A7844" w14:textId="77777777" w:rsidR="00850970" w:rsidRPr="00ED4B8F" w:rsidRDefault="00850970" w:rsidP="00850970">
            <w:pPr>
              <w:ind w:left="113" w:right="113"/>
              <w:jc w:val="center"/>
            </w:pPr>
            <w:r w:rsidRPr="00ED4B8F">
              <w:t>Naprawa</w:t>
            </w:r>
          </w:p>
        </w:tc>
        <w:tc>
          <w:tcPr>
            <w:tcW w:w="1417" w:type="dxa"/>
            <w:tcBorders>
              <w:bottom w:val="single" w:sz="4" w:space="0" w:color="auto"/>
            </w:tcBorders>
            <w:vAlign w:val="center"/>
          </w:tcPr>
          <w:p w14:paraId="11846ED8" w14:textId="77777777" w:rsidR="00850970" w:rsidRDefault="00850970" w:rsidP="00850970">
            <w:pPr>
              <w:jc w:val="center"/>
            </w:pPr>
            <w:r w:rsidRPr="00ED4B8F">
              <w:t xml:space="preserve">Przegląd, weryfikacja </w:t>
            </w:r>
          </w:p>
          <w:p w14:paraId="209D1968" w14:textId="77777777" w:rsidR="00850970" w:rsidRPr="00ED4B8F" w:rsidRDefault="00850970" w:rsidP="00850970">
            <w:pPr>
              <w:jc w:val="center"/>
            </w:pPr>
            <w:r w:rsidRPr="00ED4B8F">
              <w:t>z wymi</w:t>
            </w:r>
            <w:r>
              <w:t>a</w:t>
            </w:r>
            <w:r w:rsidRPr="00ED4B8F">
              <w:t>ną lub naprawą</w:t>
            </w:r>
          </w:p>
        </w:tc>
        <w:tc>
          <w:tcPr>
            <w:tcW w:w="1843" w:type="dxa"/>
            <w:vMerge/>
            <w:vAlign w:val="center"/>
          </w:tcPr>
          <w:p w14:paraId="45E46274" w14:textId="77777777" w:rsidR="00850970" w:rsidRPr="00ED4B8F" w:rsidRDefault="00850970" w:rsidP="00850970">
            <w:pPr>
              <w:jc w:val="center"/>
            </w:pPr>
          </w:p>
        </w:tc>
      </w:tr>
      <w:tr w:rsidR="00850970" w:rsidRPr="00563FFE" w14:paraId="703A52DD" w14:textId="77777777" w:rsidTr="00850970">
        <w:tc>
          <w:tcPr>
            <w:tcW w:w="562" w:type="dxa"/>
            <w:vAlign w:val="center"/>
          </w:tcPr>
          <w:p w14:paraId="0C5E7293" w14:textId="77777777" w:rsidR="00850970" w:rsidRPr="00ED4B8F" w:rsidRDefault="00850970" w:rsidP="00FE4AAF">
            <w:pPr>
              <w:pStyle w:val="Akapitzlist"/>
              <w:numPr>
                <w:ilvl w:val="0"/>
                <w:numId w:val="218"/>
              </w:numPr>
              <w:ind w:hanging="696"/>
            </w:pPr>
          </w:p>
        </w:tc>
        <w:tc>
          <w:tcPr>
            <w:tcW w:w="6804" w:type="dxa"/>
            <w:gridSpan w:val="4"/>
            <w:vAlign w:val="center"/>
          </w:tcPr>
          <w:p w14:paraId="1E5E2E3F" w14:textId="77777777" w:rsidR="00850970" w:rsidRPr="00D60019" w:rsidRDefault="00850970" w:rsidP="00850970">
            <w:pPr>
              <w:rPr>
                <w:b/>
              </w:rPr>
            </w:pPr>
            <w:r w:rsidRPr="00D60019">
              <w:rPr>
                <w:b/>
              </w:rPr>
              <w:t>Zbiornik wody:</w:t>
            </w:r>
          </w:p>
        </w:tc>
        <w:tc>
          <w:tcPr>
            <w:tcW w:w="1843" w:type="dxa"/>
          </w:tcPr>
          <w:p w14:paraId="1E20ED3F" w14:textId="77777777" w:rsidR="00850970" w:rsidRPr="00ED4B8F" w:rsidRDefault="00850970" w:rsidP="00850970"/>
        </w:tc>
      </w:tr>
      <w:tr w:rsidR="00850970" w:rsidRPr="00563FFE" w14:paraId="0A2008E0" w14:textId="77777777" w:rsidTr="00850970">
        <w:tc>
          <w:tcPr>
            <w:tcW w:w="562" w:type="dxa"/>
            <w:vAlign w:val="center"/>
          </w:tcPr>
          <w:p w14:paraId="0889E558" w14:textId="77777777" w:rsidR="00850970" w:rsidRPr="00ED4B8F" w:rsidRDefault="00850970" w:rsidP="00850970">
            <w:pPr>
              <w:ind w:left="284"/>
            </w:pPr>
          </w:p>
        </w:tc>
        <w:tc>
          <w:tcPr>
            <w:tcW w:w="4536" w:type="dxa"/>
            <w:vAlign w:val="center"/>
          </w:tcPr>
          <w:p w14:paraId="2D301A97" w14:textId="77777777" w:rsidR="00850970" w:rsidRPr="00ED4B8F" w:rsidRDefault="00850970" w:rsidP="00FE4AAF">
            <w:pPr>
              <w:pStyle w:val="Akapitzlist"/>
              <w:numPr>
                <w:ilvl w:val="2"/>
                <w:numId w:val="162"/>
              </w:numPr>
              <w:shd w:val="clear" w:color="auto" w:fill="FFFFFF"/>
              <w:tabs>
                <w:tab w:val="left" w:pos="0"/>
              </w:tabs>
              <w:ind w:left="458" w:hanging="283"/>
            </w:pPr>
            <w:r w:rsidRPr="00ED4B8F">
              <w:t>poszycie zewnętrzne, izolacja termiczna</w:t>
            </w:r>
          </w:p>
        </w:tc>
        <w:tc>
          <w:tcPr>
            <w:tcW w:w="426" w:type="dxa"/>
            <w:tcBorders>
              <w:bottom w:val="single" w:sz="4" w:space="0" w:color="auto"/>
              <w:tl2br w:val="single" w:sz="4" w:space="0" w:color="auto"/>
              <w:tr2bl w:val="single" w:sz="4" w:space="0" w:color="auto"/>
            </w:tcBorders>
          </w:tcPr>
          <w:p w14:paraId="2978E07C" w14:textId="77777777" w:rsidR="00850970" w:rsidRPr="00ED4B8F" w:rsidRDefault="00850970" w:rsidP="00850970"/>
        </w:tc>
        <w:tc>
          <w:tcPr>
            <w:tcW w:w="425" w:type="dxa"/>
          </w:tcPr>
          <w:p w14:paraId="1D48AF6B" w14:textId="77777777" w:rsidR="00850970" w:rsidRPr="00ED4B8F" w:rsidRDefault="00850970" w:rsidP="00850970"/>
        </w:tc>
        <w:tc>
          <w:tcPr>
            <w:tcW w:w="1417" w:type="dxa"/>
          </w:tcPr>
          <w:p w14:paraId="087E6275" w14:textId="77777777" w:rsidR="00850970" w:rsidRPr="00ED4B8F" w:rsidRDefault="00850970" w:rsidP="00850970"/>
        </w:tc>
        <w:tc>
          <w:tcPr>
            <w:tcW w:w="1843" w:type="dxa"/>
          </w:tcPr>
          <w:p w14:paraId="7393DA06" w14:textId="77777777" w:rsidR="00850970" w:rsidRPr="00ED4B8F" w:rsidRDefault="00850970" w:rsidP="00850970"/>
        </w:tc>
      </w:tr>
      <w:tr w:rsidR="00850970" w:rsidRPr="00563FFE" w14:paraId="0C61D147" w14:textId="77777777" w:rsidTr="00850970">
        <w:tc>
          <w:tcPr>
            <w:tcW w:w="562" w:type="dxa"/>
            <w:vAlign w:val="center"/>
          </w:tcPr>
          <w:p w14:paraId="0A01340C" w14:textId="77777777" w:rsidR="00850970" w:rsidRPr="00ED4B8F" w:rsidRDefault="00850970" w:rsidP="00850970">
            <w:pPr>
              <w:ind w:left="284"/>
            </w:pPr>
          </w:p>
        </w:tc>
        <w:tc>
          <w:tcPr>
            <w:tcW w:w="4536" w:type="dxa"/>
            <w:vAlign w:val="center"/>
          </w:tcPr>
          <w:p w14:paraId="6B366C73" w14:textId="77777777" w:rsidR="00850970" w:rsidRPr="00ED4B8F" w:rsidRDefault="00850970" w:rsidP="00FE4AAF">
            <w:pPr>
              <w:pStyle w:val="Akapitzlist"/>
              <w:numPr>
                <w:ilvl w:val="2"/>
                <w:numId w:val="162"/>
              </w:numPr>
              <w:shd w:val="clear" w:color="auto" w:fill="FFFFFF"/>
              <w:tabs>
                <w:tab w:val="left" w:pos="0"/>
              </w:tabs>
              <w:ind w:left="458" w:hanging="283"/>
            </w:pPr>
            <w:r w:rsidRPr="00ED4B8F">
              <w:t>wnętrze zbiornika</w:t>
            </w:r>
          </w:p>
        </w:tc>
        <w:tc>
          <w:tcPr>
            <w:tcW w:w="426" w:type="dxa"/>
            <w:tcBorders>
              <w:bottom w:val="single" w:sz="4" w:space="0" w:color="auto"/>
              <w:tl2br w:val="single" w:sz="4" w:space="0" w:color="auto"/>
              <w:tr2bl w:val="single" w:sz="4" w:space="0" w:color="auto"/>
            </w:tcBorders>
          </w:tcPr>
          <w:p w14:paraId="21EB6B8B" w14:textId="77777777" w:rsidR="00850970" w:rsidRPr="00ED4B8F" w:rsidRDefault="00850970" w:rsidP="00850970"/>
        </w:tc>
        <w:tc>
          <w:tcPr>
            <w:tcW w:w="425" w:type="dxa"/>
            <w:tcBorders>
              <w:bottom w:val="single" w:sz="4" w:space="0" w:color="auto"/>
            </w:tcBorders>
          </w:tcPr>
          <w:p w14:paraId="5F897F66" w14:textId="77777777" w:rsidR="00850970" w:rsidRPr="00ED4B8F" w:rsidRDefault="00850970" w:rsidP="00850970"/>
        </w:tc>
        <w:tc>
          <w:tcPr>
            <w:tcW w:w="1417" w:type="dxa"/>
            <w:tcBorders>
              <w:bottom w:val="single" w:sz="4" w:space="0" w:color="auto"/>
            </w:tcBorders>
          </w:tcPr>
          <w:p w14:paraId="38E945F8" w14:textId="77777777" w:rsidR="00850970" w:rsidRPr="00ED4B8F" w:rsidRDefault="00850970" w:rsidP="00850970"/>
        </w:tc>
        <w:tc>
          <w:tcPr>
            <w:tcW w:w="1843" w:type="dxa"/>
          </w:tcPr>
          <w:p w14:paraId="682E13BB" w14:textId="77777777" w:rsidR="00850970" w:rsidRDefault="00850970" w:rsidP="00850970">
            <w:r w:rsidRPr="00ED4B8F">
              <w:t xml:space="preserve">Czyszczenie </w:t>
            </w:r>
          </w:p>
          <w:p w14:paraId="4AB7E891" w14:textId="77777777" w:rsidR="00850970" w:rsidRPr="00ED4B8F" w:rsidRDefault="00850970" w:rsidP="00850970">
            <w:r w:rsidRPr="00ED4B8F">
              <w:t>i konserwacja</w:t>
            </w:r>
            <w:r>
              <w:t>.</w:t>
            </w:r>
          </w:p>
        </w:tc>
      </w:tr>
      <w:tr w:rsidR="00850970" w:rsidRPr="00563FFE" w14:paraId="7BD4ADC4" w14:textId="77777777" w:rsidTr="00850970">
        <w:tc>
          <w:tcPr>
            <w:tcW w:w="562" w:type="dxa"/>
            <w:vAlign w:val="center"/>
          </w:tcPr>
          <w:p w14:paraId="1FA65907" w14:textId="77777777" w:rsidR="00850970" w:rsidRPr="00ED4B8F" w:rsidRDefault="00850970" w:rsidP="00850970">
            <w:pPr>
              <w:ind w:left="284"/>
            </w:pPr>
          </w:p>
        </w:tc>
        <w:tc>
          <w:tcPr>
            <w:tcW w:w="4536" w:type="dxa"/>
            <w:vAlign w:val="center"/>
          </w:tcPr>
          <w:p w14:paraId="4BB218EA" w14:textId="77777777" w:rsidR="00850970" w:rsidRPr="00ED4B8F" w:rsidRDefault="00850970" w:rsidP="00FE4AAF">
            <w:pPr>
              <w:pStyle w:val="Akapitzlist"/>
              <w:numPr>
                <w:ilvl w:val="2"/>
                <w:numId w:val="162"/>
              </w:numPr>
              <w:shd w:val="clear" w:color="auto" w:fill="FFFFFF"/>
              <w:tabs>
                <w:tab w:val="left" w:pos="0"/>
              </w:tabs>
              <w:ind w:left="458" w:hanging="283"/>
            </w:pPr>
            <w:r w:rsidRPr="00ED4B8F">
              <w:t>pomost z drabinką</w:t>
            </w:r>
          </w:p>
        </w:tc>
        <w:tc>
          <w:tcPr>
            <w:tcW w:w="426" w:type="dxa"/>
            <w:tcBorders>
              <w:bottom w:val="single" w:sz="4" w:space="0" w:color="auto"/>
              <w:tl2br w:val="single" w:sz="4" w:space="0" w:color="auto"/>
              <w:tr2bl w:val="single" w:sz="4" w:space="0" w:color="auto"/>
            </w:tcBorders>
          </w:tcPr>
          <w:p w14:paraId="0A72ABC4" w14:textId="77777777" w:rsidR="00850970" w:rsidRPr="00ED4B8F" w:rsidRDefault="00850970" w:rsidP="00850970"/>
        </w:tc>
        <w:tc>
          <w:tcPr>
            <w:tcW w:w="425" w:type="dxa"/>
            <w:tcBorders>
              <w:tl2br w:val="nil"/>
              <w:tr2bl w:val="nil"/>
            </w:tcBorders>
          </w:tcPr>
          <w:p w14:paraId="6C34411D" w14:textId="77777777" w:rsidR="00850970" w:rsidRPr="00ED4B8F" w:rsidRDefault="00850970" w:rsidP="00850970"/>
        </w:tc>
        <w:tc>
          <w:tcPr>
            <w:tcW w:w="1417" w:type="dxa"/>
            <w:tcBorders>
              <w:bottom w:val="single" w:sz="4" w:space="0" w:color="auto"/>
              <w:tl2br w:val="single" w:sz="4" w:space="0" w:color="auto"/>
              <w:tr2bl w:val="single" w:sz="4" w:space="0" w:color="auto"/>
            </w:tcBorders>
          </w:tcPr>
          <w:p w14:paraId="2BB2D73E" w14:textId="77777777" w:rsidR="00850970" w:rsidRPr="00ED4B8F" w:rsidRDefault="00850970" w:rsidP="00850970"/>
        </w:tc>
        <w:tc>
          <w:tcPr>
            <w:tcW w:w="1843" w:type="dxa"/>
          </w:tcPr>
          <w:p w14:paraId="06F839F9" w14:textId="77777777" w:rsidR="00850970" w:rsidRPr="00ED4B8F" w:rsidRDefault="00850970" w:rsidP="00850970"/>
        </w:tc>
      </w:tr>
      <w:tr w:rsidR="00850970" w:rsidRPr="00563FFE" w14:paraId="7E3BB772" w14:textId="77777777" w:rsidTr="00850970">
        <w:tc>
          <w:tcPr>
            <w:tcW w:w="562" w:type="dxa"/>
            <w:vAlign w:val="center"/>
          </w:tcPr>
          <w:p w14:paraId="291B2DC4" w14:textId="77777777" w:rsidR="00850970" w:rsidRPr="00ED4B8F" w:rsidRDefault="00850970" w:rsidP="00850970">
            <w:pPr>
              <w:ind w:left="284"/>
            </w:pPr>
          </w:p>
        </w:tc>
        <w:tc>
          <w:tcPr>
            <w:tcW w:w="4536" w:type="dxa"/>
            <w:vAlign w:val="center"/>
          </w:tcPr>
          <w:p w14:paraId="12B791E5" w14:textId="77777777" w:rsidR="00850970" w:rsidRPr="00ED4B8F" w:rsidRDefault="00850970" w:rsidP="00FE4AAF">
            <w:pPr>
              <w:pStyle w:val="Akapitzlist"/>
              <w:numPr>
                <w:ilvl w:val="2"/>
                <w:numId w:val="162"/>
              </w:numPr>
              <w:shd w:val="clear" w:color="auto" w:fill="FFFFFF"/>
              <w:tabs>
                <w:tab w:val="left" w:pos="0"/>
              </w:tabs>
              <w:ind w:left="458" w:hanging="283"/>
            </w:pPr>
            <w:r w:rsidRPr="00ED4B8F">
              <w:t>właz i uszczelnienie</w:t>
            </w:r>
          </w:p>
        </w:tc>
        <w:tc>
          <w:tcPr>
            <w:tcW w:w="426" w:type="dxa"/>
            <w:tcBorders>
              <w:bottom w:val="single" w:sz="4" w:space="0" w:color="auto"/>
            </w:tcBorders>
          </w:tcPr>
          <w:p w14:paraId="2764C1EE" w14:textId="77777777" w:rsidR="00850970" w:rsidRPr="00ED4B8F" w:rsidRDefault="00850970" w:rsidP="00850970"/>
        </w:tc>
        <w:tc>
          <w:tcPr>
            <w:tcW w:w="425" w:type="dxa"/>
            <w:tcBorders>
              <w:tl2br w:val="single" w:sz="4" w:space="0" w:color="auto"/>
              <w:tr2bl w:val="single" w:sz="4" w:space="0" w:color="auto"/>
            </w:tcBorders>
          </w:tcPr>
          <w:p w14:paraId="5F7082BA" w14:textId="77777777" w:rsidR="00850970" w:rsidRPr="00ED4B8F" w:rsidRDefault="00850970" w:rsidP="00850970"/>
        </w:tc>
        <w:tc>
          <w:tcPr>
            <w:tcW w:w="1417" w:type="dxa"/>
            <w:tcBorders>
              <w:bottom w:val="single" w:sz="4" w:space="0" w:color="auto"/>
              <w:tl2br w:val="single" w:sz="4" w:space="0" w:color="auto"/>
              <w:tr2bl w:val="single" w:sz="4" w:space="0" w:color="auto"/>
            </w:tcBorders>
          </w:tcPr>
          <w:p w14:paraId="7A540D68" w14:textId="77777777" w:rsidR="00850970" w:rsidRPr="00ED4B8F" w:rsidRDefault="00850970" w:rsidP="00850970"/>
        </w:tc>
        <w:tc>
          <w:tcPr>
            <w:tcW w:w="1843" w:type="dxa"/>
          </w:tcPr>
          <w:p w14:paraId="059347F2" w14:textId="77777777" w:rsidR="00850970" w:rsidRPr="00ED4B8F" w:rsidRDefault="00850970" w:rsidP="00850970"/>
        </w:tc>
      </w:tr>
      <w:tr w:rsidR="00850970" w:rsidRPr="00563FFE" w14:paraId="0CE35CD7" w14:textId="77777777" w:rsidTr="00850970">
        <w:tc>
          <w:tcPr>
            <w:tcW w:w="562" w:type="dxa"/>
            <w:vAlign w:val="center"/>
          </w:tcPr>
          <w:p w14:paraId="53F99AE1" w14:textId="77777777" w:rsidR="00850970" w:rsidRPr="00ED4B8F" w:rsidRDefault="00850970" w:rsidP="00850970">
            <w:pPr>
              <w:ind w:left="284"/>
            </w:pPr>
          </w:p>
        </w:tc>
        <w:tc>
          <w:tcPr>
            <w:tcW w:w="4536" w:type="dxa"/>
            <w:vAlign w:val="center"/>
          </w:tcPr>
          <w:p w14:paraId="29B79D5B" w14:textId="77777777" w:rsidR="00850970" w:rsidRPr="00ED4B8F" w:rsidRDefault="00850970" w:rsidP="00FE4AAF">
            <w:pPr>
              <w:pStyle w:val="Akapitzlist"/>
              <w:numPr>
                <w:ilvl w:val="2"/>
                <w:numId w:val="162"/>
              </w:numPr>
              <w:shd w:val="clear" w:color="auto" w:fill="FFFFFF"/>
              <w:tabs>
                <w:tab w:val="left" w:pos="0"/>
              </w:tabs>
              <w:ind w:left="458" w:hanging="283"/>
            </w:pPr>
            <w:r w:rsidRPr="00ED4B8F">
              <w:t xml:space="preserve">zawór odpowietrzający </w:t>
            </w:r>
          </w:p>
        </w:tc>
        <w:tc>
          <w:tcPr>
            <w:tcW w:w="426" w:type="dxa"/>
            <w:tcBorders>
              <w:bottom w:val="single" w:sz="4" w:space="0" w:color="auto"/>
              <w:tr2bl w:val="nil"/>
            </w:tcBorders>
          </w:tcPr>
          <w:p w14:paraId="041C69F4" w14:textId="77777777" w:rsidR="00850970" w:rsidRPr="00ED4B8F" w:rsidRDefault="00850970" w:rsidP="00850970"/>
        </w:tc>
        <w:tc>
          <w:tcPr>
            <w:tcW w:w="425" w:type="dxa"/>
            <w:tcBorders>
              <w:bottom w:val="single" w:sz="4" w:space="0" w:color="auto"/>
            </w:tcBorders>
          </w:tcPr>
          <w:p w14:paraId="51196A77" w14:textId="77777777" w:rsidR="00850970" w:rsidRPr="00ED4B8F" w:rsidRDefault="00850970" w:rsidP="00850970"/>
        </w:tc>
        <w:tc>
          <w:tcPr>
            <w:tcW w:w="1417" w:type="dxa"/>
            <w:tcBorders>
              <w:bottom w:val="single" w:sz="4" w:space="0" w:color="auto"/>
              <w:tl2br w:val="nil"/>
              <w:tr2bl w:val="nil"/>
            </w:tcBorders>
          </w:tcPr>
          <w:p w14:paraId="5716333E" w14:textId="77777777" w:rsidR="00850970" w:rsidRPr="00ED4B8F" w:rsidRDefault="00850970" w:rsidP="00850970"/>
        </w:tc>
        <w:tc>
          <w:tcPr>
            <w:tcW w:w="1843" w:type="dxa"/>
          </w:tcPr>
          <w:p w14:paraId="09B8AD77" w14:textId="77777777" w:rsidR="00850970" w:rsidRPr="00ED4B8F" w:rsidRDefault="00850970" w:rsidP="00850970"/>
        </w:tc>
      </w:tr>
      <w:tr w:rsidR="00850970" w:rsidRPr="00563FFE" w14:paraId="5C46041F" w14:textId="77777777" w:rsidTr="00850970">
        <w:tc>
          <w:tcPr>
            <w:tcW w:w="562" w:type="dxa"/>
            <w:vAlign w:val="center"/>
          </w:tcPr>
          <w:p w14:paraId="096D56D6" w14:textId="77777777" w:rsidR="00850970" w:rsidRPr="00ED4B8F" w:rsidRDefault="00850970" w:rsidP="00850970">
            <w:pPr>
              <w:ind w:left="284"/>
            </w:pPr>
          </w:p>
        </w:tc>
        <w:tc>
          <w:tcPr>
            <w:tcW w:w="4536" w:type="dxa"/>
            <w:vAlign w:val="center"/>
          </w:tcPr>
          <w:p w14:paraId="42A90218" w14:textId="77777777" w:rsidR="00850970" w:rsidRPr="00ED4B8F" w:rsidRDefault="00850970" w:rsidP="00FE4AAF">
            <w:pPr>
              <w:pStyle w:val="Akapitzlist"/>
              <w:numPr>
                <w:ilvl w:val="2"/>
                <w:numId w:val="162"/>
              </w:numPr>
              <w:shd w:val="clear" w:color="auto" w:fill="FFFFFF"/>
              <w:tabs>
                <w:tab w:val="left" w:pos="0"/>
              </w:tabs>
              <w:ind w:left="458" w:hanging="283"/>
            </w:pPr>
            <w:r w:rsidRPr="00ED4B8F">
              <w:t>falochron i grodzie</w:t>
            </w:r>
          </w:p>
        </w:tc>
        <w:tc>
          <w:tcPr>
            <w:tcW w:w="426" w:type="dxa"/>
            <w:tcBorders>
              <w:bottom w:val="single" w:sz="4" w:space="0" w:color="auto"/>
              <w:tr2bl w:val="nil"/>
            </w:tcBorders>
          </w:tcPr>
          <w:p w14:paraId="68C22EF4" w14:textId="77777777" w:rsidR="00850970" w:rsidRPr="00ED4B8F" w:rsidRDefault="00850970" w:rsidP="00850970"/>
        </w:tc>
        <w:tc>
          <w:tcPr>
            <w:tcW w:w="425" w:type="dxa"/>
            <w:tcBorders>
              <w:bottom w:val="single" w:sz="4" w:space="0" w:color="auto"/>
            </w:tcBorders>
          </w:tcPr>
          <w:p w14:paraId="7C90377B" w14:textId="77777777" w:rsidR="00850970" w:rsidRPr="00ED4B8F" w:rsidRDefault="00850970" w:rsidP="00850970"/>
        </w:tc>
        <w:tc>
          <w:tcPr>
            <w:tcW w:w="1417" w:type="dxa"/>
            <w:tcBorders>
              <w:bottom w:val="single" w:sz="4" w:space="0" w:color="auto"/>
              <w:tl2br w:val="single" w:sz="4" w:space="0" w:color="auto"/>
              <w:tr2bl w:val="single" w:sz="4" w:space="0" w:color="auto"/>
            </w:tcBorders>
          </w:tcPr>
          <w:p w14:paraId="43AD58A7" w14:textId="77777777" w:rsidR="00850970" w:rsidRPr="00ED4B8F" w:rsidRDefault="00850970" w:rsidP="00850970"/>
        </w:tc>
        <w:tc>
          <w:tcPr>
            <w:tcW w:w="1843" w:type="dxa"/>
          </w:tcPr>
          <w:p w14:paraId="6C2ED8F4" w14:textId="77777777" w:rsidR="00850970" w:rsidRPr="00ED4B8F" w:rsidRDefault="00850970" w:rsidP="00850970"/>
        </w:tc>
      </w:tr>
      <w:tr w:rsidR="00850970" w:rsidRPr="00563FFE" w14:paraId="138E00F9" w14:textId="77777777" w:rsidTr="00850970">
        <w:tc>
          <w:tcPr>
            <w:tcW w:w="562" w:type="dxa"/>
            <w:vAlign w:val="center"/>
          </w:tcPr>
          <w:p w14:paraId="0519004B" w14:textId="77777777" w:rsidR="00850970" w:rsidRPr="00ED4B8F" w:rsidRDefault="00850970" w:rsidP="00850970">
            <w:pPr>
              <w:ind w:left="284"/>
            </w:pPr>
          </w:p>
        </w:tc>
        <w:tc>
          <w:tcPr>
            <w:tcW w:w="4536" w:type="dxa"/>
            <w:vAlign w:val="center"/>
          </w:tcPr>
          <w:p w14:paraId="2B2CE75B" w14:textId="77777777" w:rsidR="00850970" w:rsidRPr="00ED4B8F" w:rsidRDefault="00850970" w:rsidP="00FE4AAF">
            <w:pPr>
              <w:pStyle w:val="Akapitzlist"/>
              <w:numPr>
                <w:ilvl w:val="2"/>
                <w:numId w:val="162"/>
              </w:numPr>
              <w:shd w:val="clear" w:color="auto" w:fill="FFFFFF"/>
              <w:tabs>
                <w:tab w:val="left" w:pos="0"/>
              </w:tabs>
              <w:ind w:left="458" w:hanging="283"/>
            </w:pPr>
            <w:r w:rsidRPr="00ED4B8F">
              <w:t>wskaźnik poziomu wody</w:t>
            </w:r>
          </w:p>
        </w:tc>
        <w:tc>
          <w:tcPr>
            <w:tcW w:w="426" w:type="dxa"/>
            <w:tcBorders>
              <w:bottom w:val="single" w:sz="4" w:space="0" w:color="auto"/>
              <w:tr2bl w:val="nil"/>
            </w:tcBorders>
          </w:tcPr>
          <w:p w14:paraId="74B46B0B" w14:textId="77777777" w:rsidR="00850970" w:rsidRPr="00ED4B8F" w:rsidRDefault="00850970" w:rsidP="00850970"/>
        </w:tc>
        <w:tc>
          <w:tcPr>
            <w:tcW w:w="425" w:type="dxa"/>
            <w:tcBorders>
              <w:bottom w:val="single" w:sz="4" w:space="0" w:color="auto"/>
              <w:tl2br w:val="single" w:sz="4" w:space="0" w:color="auto"/>
              <w:tr2bl w:val="single" w:sz="4" w:space="0" w:color="auto"/>
            </w:tcBorders>
          </w:tcPr>
          <w:p w14:paraId="487B6ECB" w14:textId="77777777" w:rsidR="00850970" w:rsidRPr="00ED4B8F" w:rsidRDefault="00850970" w:rsidP="00850970"/>
        </w:tc>
        <w:tc>
          <w:tcPr>
            <w:tcW w:w="1417" w:type="dxa"/>
            <w:tcBorders>
              <w:bottom w:val="single" w:sz="4" w:space="0" w:color="auto"/>
              <w:tl2br w:val="single" w:sz="4" w:space="0" w:color="auto"/>
              <w:tr2bl w:val="single" w:sz="4" w:space="0" w:color="auto"/>
            </w:tcBorders>
          </w:tcPr>
          <w:p w14:paraId="42564DDE" w14:textId="77777777" w:rsidR="00850970" w:rsidRPr="00ED4B8F" w:rsidRDefault="00850970" w:rsidP="00850970"/>
        </w:tc>
        <w:tc>
          <w:tcPr>
            <w:tcW w:w="1843" w:type="dxa"/>
          </w:tcPr>
          <w:p w14:paraId="03F61B9D" w14:textId="77777777" w:rsidR="00850970" w:rsidRPr="00ED4B8F" w:rsidRDefault="00850970" w:rsidP="00850970">
            <w:r w:rsidRPr="00ED4B8F">
              <w:t>Dopuszcza się regenerację</w:t>
            </w:r>
            <w:r>
              <w:t>.</w:t>
            </w:r>
          </w:p>
        </w:tc>
      </w:tr>
      <w:tr w:rsidR="00850970" w:rsidRPr="00563FFE" w14:paraId="035DDF96" w14:textId="77777777" w:rsidTr="00850970">
        <w:tc>
          <w:tcPr>
            <w:tcW w:w="562" w:type="dxa"/>
            <w:vAlign w:val="center"/>
          </w:tcPr>
          <w:p w14:paraId="49C80701" w14:textId="77777777" w:rsidR="00850970" w:rsidRPr="00ED4B8F" w:rsidRDefault="00850970" w:rsidP="00FE4AAF">
            <w:pPr>
              <w:pStyle w:val="Akapitzlist"/>
              <w:numPr>
                <w:ilvl w:val="0"/>
                <w:numId w:val="218"/>
              </w:numPr>
              <w:ind w:hanging="689"/>
            </w:pPr>
          </w:p>
        </w:tc>
        <w:tc>
          <w:tcPr>
            <w:tcW w:w="6804" w:type="dxa"/>
            <w:gridSpan w:val="4"/>
            <w:vAlign w:val="center"/>
          </w:tcPr>
          <w:p w14:paraId="19C19432" w14:textId="77777777" w:rsidR="00850970" w:rsidRPr="00D60019" w:rsidRDefault="00850970" w:rsidP="00850970">
            <w:pPr>
              <w:rPr>
                <w:b/>
              </w:rPr>
            </w:pPr>
            <w:r w:rsidRPr="00D60019">
              <w:rPr>
                <w:b/>
              </w:rPr>
              <w:t>Układ przeniesienia napędu pompy:</w:t>
            </w:r>
          </w:p>
        </w:tc>
        <w:tc>
          <w:tcPr>
            <w:tcW w:w="1843" w:type="dxa"/>
          </w:tcPr>
          <w:p w14:paraId="325F0C0B" w14:textId="77777777" w:rsidR="00850970" w:rsidRPr="00ED4B8F" w:rsidRDefault="00850970" w:rsidP="00850970"/>
        </w:tc>
      </w:tr>
      <w:tr w:rsidR="00850970" w:rsidRPr="00EE5EC2" w14:paraId="2FFB028D" w14:textId="77777777" w:rsidTr="00850970">
        <w:tc>
          <w:tcPr>
            <w:tcW w:w="562" w:type="dxa"/>
            <w:vAlign w:val="center"/>
          </w:tcPr>
          <w:p w14:paraId="43572BF3" w14:textId="77777777" w:rsidR="00850970" w:rsidRPr="00ED4B8F" w:rsidRDefault="00850970" w:rsidP="00850970">
            <w:pPr>
              <w:ind w:left="284"/>
            </w:pPr>
          </w:p>
        </w:tc>
        <w:tc>
          <w:tcPr>
            <w:tcW w:w="4536" w:type="dxa"/>
            <w:vAlign w:val="center"/>
          </w:tcPr>
          <w:p w14:paraId="023DD46F" w14:textId="77777777" w:rsidR="00850970" w:rsidRPr="00ED4B8F" w:rsidRDefault="00850970" w:rsidP="00FE4AAF">
            <w:pPr>
              <w:pStyle w:val="Akapitzlist"/>
              <w:numPr>
                <w:ilvl w:val="0"/>
                <w:numId w:val="219"/>
              </w:numPr>
              <w:shd w:val="clear" w:color="auto" w:fill="FFFFFF"/>
              <w:tabs>
                <w:tab w:val="left" w:pos="0"/>
              </w:tabs>
              <w:ind w:left="458" w:hanging="283"/>
            </w:pPr>
            <w:r w:rsidRPr="00ED4B8F">
              <w:t>wał Kardana</w:t>
            </w:r>
          </w:p>
        </w:tc>
        <w:tc>
          <w:tcPr>
            <w:tcW w:w="426" w:type="dxa"/>
          </w:tcPr>
          <w:p w14:paraId="190B60EC" w14:textId="77777777" w:rsidR="00850970" w:rsidRPr="00ED4B8F" w:rsidRDefault="00850970" w:rsidP="00850970">
            <w:pPr>
              <w:rPr>
                <w:color w:val="00B050"/>
              </w:rPr>
            </w:pPr>
          </w:p>
        </w:tc>
        <w:tc>
          <w:tcPr>
            <w:tcW w:w="425" w:type="dxa"/>
          </w:tcPr>
          <w:p w14:paraId="6491F2DC" w14:textId="77777777" w:rsidR="00850970" w:rsidRPr="00ED4B8F" w:rsidRDefault="00850970" w:rsidP="00850970">
            <w:pPr>
              <w:rPr>
                <w:color w:val="00B050"/>
              </w:rPr>
            </w:pPr>
          </w:p>
        </w:tc>
        <w:tc>
          <w:tcPr>
            <w:tcW w:w="1417" w:type="dxa"/>
          </w:tcPr>
          <w:p w14:paraId="4E1ECA72" w14:textId="77777777" w:rsidR="00850970" w:rsidRPr="00ED4B8F" w:rsidRDefault="00850970" w:rsidP="00850970">
            <w:pPr>
              <w:rPr>
                <w:color w:val="00B050"/>
              </w:rPr>
            </w:pPr>
          </w:p>
        </w:tc>
        <w:tc>
          <w:tcPr>
            <w:tcW w:w="1843" w:type="dxa"/>
            <w:vMerge w:val="restart"/>
          </w:tcPr>
          <w:p w14:paraId="0E49602B" w14:textId="77777777" w:rsidR="00850970" w:rsidRPr="00ED4B8F" w:rsidRDefault="00850970" w:rsidP="00850970">
            <w:r w:rsidRPr="00ED4B8F">
              <w:t>Dopuszcza się regenerację</w:t>
            </w:r>
            <w:r>
              <w:t>.</w:t>
            </w:r>
          </w:p>
        </w:tc>
      </w:tr>
      <w:tr w:rsidR="00850970" w:rsidRPr="00EE5EC2" w14:paraId="5C23B837" w14:textId="77777777" w:rsidTr="00850970">
        <w:tc>
          <w:tcPr>
            <w:tcW w:w="562" w:type="dxa"/>
            <w:vAlign w:val="center"/>
          </w:tcPr>
          <w:p w14:paraId="4B9DA627" w14:textId="77777777" w:rsidR="00850970" w:rsidRPr="00ED4B8F" w:rsidRDefault="00850970" w:rsidP="00850970">
            <w:pPr>
              <w:ind w:left="284"/>
            </w:pPr>
          </w:p>
        </w:tc>
        <w:tc>
          <w:tcPr>
            <w:tcW w:w="4536" w:type="dxa"/>
            <w:vAlign w:val="center"/>
          </w:tcPr>
          <w:p w14:paraId="79FBF238" w14:textId="77777777" w:rsidR="00850970" w:rsidRPr="00ED4B8F" w:rsidRDefault="00850970" w:rsidP="00FE4AAF">
            <w:pPr>
              <w:pStyle w:val="Akapitzlist"/>
              <w:numPr>
                <w:ilvl w:val="0"/>
                <w:numId w:val="219"/>
              </w:numPr>
              <w:shd w:val="clear" w:color="auto" w:fill="FFFFFF"/>
              <w:tabs>
                <w:tab w:val="left" w:pos="0"/>
              </w:tabs>
              <w:ind w:left="458" w:hanging="283"/>
            </w:pPr>
            <w:r w:rsidRPr="00ED4B8F">
              <w:t>skrzynka napędowa</w:t>
            </w:r>
          </w:p>
        </w:tc>
        <w:tc>
          <w:tcPr>
            <w:tcW w:w="426" w:type="dxa"/>
            <w:tcBorders>
              <w:bottom w:val="single" w:sz="4" w:space="0" w:color="auto"/>
            </w:tcBorders>
          </w:tcPr>
          <w:p w14:paraId="51883632" w14:textId="77777777" w:rsidR="00850970" w:rsidRPr="00ED4B8F" w:rsidRDefault="00850970" w:rsidP="00850970">
            <w:pPr>
              <w:rPr>
                <w:color w:val="00B050"/>
              </w:rPr>
            </w:pPr>
          </w:p>
        </w:tc>
        <w:tc>
          <w:tcPr>
            <w:tcW w:w="425" w:type="dxa"/>
            <w:tcBorders>
              <w:bottom w:val="single" w:sz="4" w:space="0" w:color="auto"/>
            </w:tcBorders>
          </w:tcPr>
          <w:p w14:paraId="7193ECB6" w14:textId="77777777" w:rsidR="00850970" w:rsidRPr="00ED4B8F" w:rsidRDefault="00850970" w:rsidP="00850970">
            <w:pPr>
              <w:rPr>
                <w:color w:val="00B050"/>
              </w:rPr>
            </w:pPr>
          </w:p>
        </w:tc>
        <w:tc>
          <w:tcPr>
            <w:tcW w:w="1417" w:type="dxa"/>
            <w:tcBorders>
              <w:bottom w:val="single" w:sz="4" w:space="0" w:color="auto"/>
            </w:tcBorders>
          </w:tcPr>
          <w:p w14:paraId="52ECE612" w14:textId="77777777" w:rsidR="00850970" w:rsidRPr="00ED4B8F" w:rsidRDefault="00850970" w:rsidP="00850970">
            <w:pPr>
              <w:rPr>
                <w:color w:val="00B050"/>
              </w:rPr>
            </w:pPr>
          </w:p>
        </w:tc>
        <w:tc>
          <w:tcPr>
            <w:tcW w:w="1843" w:type="dxa"/>
            <w:vMerge/>
          </w:tcPr>
          <w:p w14:paraId="6543265D" w14:textId="77777777" w:rsidR="00850970" w:rsidRPr="00ED4B8F" w:rsidRDefault="00850970" w:rsidP="00850970">
            <w:pPr>
              <w:rPr>
                <w:color w:val="00B050"/>
              </w:rPr>
            </w:pPr>
          </w:p>
        </w:tc>
      </w:tr>
      <w:tr w:rsidR="00850970" w:rsidRPr="00563FFE" w14:paraId="32B26DD6" w14:textId="77777777" w:rsidTr="00850970">
        <w:tc>
          <w:tcPr>
            <w:tcW w:w="562" w:type="dxa"/>
            <w:vAlign w:val="center"/>
          </w:tcPr>
          <w:p w14:paraId="615F0E8A" w14:textId="77777777" w:rsidR="00850970" w:rsidRPr="00ED4B8F" w:rsidRDefault="00850970" w:rsidP="00FE4AAF">
            <w:pPr>
              <w:pStyle w:val="Akapitzlist"/>
              <w:numPr>
                <w:ilvl w:val="0"/>
                <w:numId w:val="218"/>
              </w:numPr>
              <w:ind w:hanging="689"/>
            </w:pPr>
          </w:p>
        </w:tc>
        <w:tc>
          <w:tcPr>
            <w:tcW w:w="6804" w:type="dxa"/>
            <w:gridSpan w:val="4"/>
            <w:vAlign w:val="center"/>
          </w:tcPr>
          <w:p w14:paraId="16BDA7F1" w14:textId="77777777" w:rsidR="00850970" w:rsidRPr="00D60019" w:rsidRDefault="00850970" w:rsidP="00850970">
            <w:pPr>
              <w:rPr>
                <w:b/>
              </w:rPr>
            </w:pPr>
            <w:r w:rsidRPr="00D60019">
              <w:rPr>
                <w:b/>
              </w:rPr>
              <w:t>Armatura i instalacja wodna:</w:t>
            </w:r>
          </w:p>
        </w:tc>
        <w:tc>
          <w:tcPr>
            <w:tcW w:w="1843" w:type="dxa"/>
          </w:tcPr>
          <w:p w14:paraId="04E079EF" w14:textId="77777777" w:rsidR="00850970" w:rsidRPr="00ED4B8F" w:rsidRDefault="00850970" w:rsidP="00850970"/>
        </w:tc>
      </w:tr>
      <w:tr w:rsidR="00850970" w:rsidRPr="00EE5EC2" w14:paraId="44B17699" w14:textId="77777777" w:rsidTr="00850970">
        <w:tc>
          <w:tcPr>
            <w:tcW w:w="562" w:type="dxa"/>
            <w:vAlign w:val="center"/>
          </w:tcPr>
          <w:p w14:paraId="022C846F" w14:textId="77777777" w:rsidR="00850970" w:rsidRPr="00ED4B8F" w:rsidRDefault="00850970" w:rsidP="00850970">
            <w:pPr>
              <w:ind w:left="284"/>
            </w:pPr>
          </w:p>
        </w:tc>
        <w:tc>
          <w:tcPr>
            <w:tcW w:w="4536" w:type="dxa"/>
            <w:vAlign w:val="center"/>
          </w:tcPr>
          <w:p w14:paraId="00E15A10" w14:textId="77777777" w:rsidR="00850970" w:rsidRPr="00ED4B8F" w:rsidRDefault="00850970" w:rsidP="00FE4AAF">
            <w:pPr>
              <w:pStyle w:val="Akapitzlist"/>
              <w:numPr>
                <w:ilvl w:val="0"/>
                <w:numId w:val="220"/>
              </w:numPr>
              <w:shd w:val="clear" w:color="auto" w:fill="FFFFFF"/>
              <w:tabs>
                <w:tab w:val="left" w:pos="0"/>
              </w:tabs>
              <w:ind w:left="458" w:hanging="283"/>
            </w:pPr>
            <w:r w:rsidRPr="00ED4B8F">
              <w:t>pompa</w:t>
            </w:r>
          </w:p>
        </w:tc>
        <w:tc>
          <w:tcPr>
            <w:tcW w:w="426" w:type="dxa"/>
          </w:tcPr>
          <w:p w14:paraId="6048D315" w14:textId="77777777" w:rsidR="00850970" w:rsidRPr="00ED4B8F" w:rsidRDefault="00850970" w:rsidP="00850970">
            <w:pPr>
              <w:rPr>
                <w:color w:val="00B050"/>
              </w:rPr>
            </w:pPr>
          </w:p>
        </w:tc>
        <w:tc>
          <w:tcPr>
            <w:tcW w:w="425" w:type="dxa"/>
            <w:tcBorders>
              <w:bottom w:val="single" w:sz="4" w:space="0" w:color="auto"/>
              <w:tl2br w:val="single" w:sz="4" w:space="0" w:color="auto"/>
              <w:tr2bl w:val="single" w:sz="4" w:space="0" w:color="auto"/>
            </w:tcBorders>
          </w:tcPr>
          <w:p w14:paraId="64D6B11A" w14:textId="77777777" w:rsidR="00850970" w:rsidRPr="00ED4B8F" w:rsidRDefault="00850970" w:rsidP="00850970">
            <w:pPr>
              <w:rPr>
                <w:color w:val="00B050"/>
              </w:rPr>
            </w:pPr>
          </w:p>
        </w:tc>
        <w:tc>
          <w:tcPr>
            <w:tcW w:w="1417" w:type="dxa"/>
            <w:tcBorders>
              <w:bottom w:val="single" w:sz="4" w:space="0" w:color="auto"/>
              <w:tl2br w:val="single" w:sz="4" w:space="0" w:color="auto"/>
              <w:tr2bl w:val="single" w:sz="4" w:space="0" w:color="auto"/>
            </w:tcBorders>
          </w:tcPr>
          <w:p w14:paraId="1B550F6F" w14:textId="77777777" w:rsidR="00850970" w:rsidRPr="00ED4B8F" w:rsidRDefault="00850970" w:rsidP="00850970">
            <w:pPr>
              <w:rPr>
                <w:color w:val="00B050"/>
              </w:rPr>
            </w:pPr>
          </w:p>
        </w:tc>
        <w:tc>
          <w:tcPr>
            <w:tcW w:w="1843" w:type="dxa"/>
          </w:tcPr>
          <w:p w14:paraId="293DD8C3" w14:textId="77777777" w:rsidR="00850970" w:rsidRPr="00ED4B8F" w:rsidRDefault="00850970" w:rsidP="00850970">
            <w:pPr>
              <w:rPr>
                <w:color w:val="00B050"/>
              </w:rPr>
            </w:pPr>
            <w:r w:rsidRPr="00ED4B8F">
              <w:t>Dopuszcza się regenerację</w:t>
            </w:r>
            <w:r>
              <w:t>.</w:t>
            </w:r>
          </w:p>
        </w:tc>
      </w:tr>
      <w:tr w:rsidR="00850970" w:rsidRPr="00EE5EC2" w14:paraId="3139E2A7" w14:textId="77777777" w:rsidTr="00850970">
        <w:trPr>
          <w:trHeight w:val="634"/>
        </w:trPr>
        <w:tc>
          <w:tcPr>
            <w:tcW w:w="562" w:type="dxa"/>
            <w:vAlign w:val="center"/>
          </w:tcPr>
          <w:p w14:paraId="671FA98A" w14:textId="77777777" w:rsidR="00850970" w:rsidRPr="00ED4B8F" w:rsidRDefault="00850970" w:rsidP="00850970">
            <w:pPr>
              <w:ind w:left="284"/>
            </w:pPr>
          </w:p>
        </w:tc>
        <w:tc>
          <w:tcPr>
            <w:tcW w:w="4536" w:type="dxa"/>
            <w:vAlign w:val="center"/>
          </w:tcPr>
          <w:p w14:paraId="44B80ACB" w14:textId="77777777" w:rsidR="00850970" w:rsidRPr="00ED4B8F" w:rsidRDefault="00850970" w:rsidP="00FE4AAF">
            <w:pPr>
              <w:pStyle w:val="Akapitzlist"/>
              <w:numPr>
                <w:ilvl w:val="0"/>
                <w:numId w:val="220"/>
              </w:numPr>
              <w:shd w:val="clear" w:color="auto" w:fill="FFFFFF"/>
              <w:tabs>
                <w:tab w:val="left" w:pos="0"/>
              </w:tabs>
              <w:ind w:left="458" w:hanging="283"/>
            </w:pPr>
            <w:r w:rsidRPr="00ED4B8F">
              <w:t>zawory</w:t>
            </w:r>
          </w:p>
        </w:tc>
        <w:tc>
          <w:tcPr>
            <w:tcW w:w="426" w:type="dxa"/>
            <w:tcBorders>
              <w:bottom w:val="single" w:sz="4" w:space="0" w:color="auto"/>
            </w:tcBorders>
          </w:tcPr>
          <w:p w14:paraId="6382EAA8" w14:textId="77777777" w:rsidR="00850970" w:rsidRPr="00ED4B8F" w:rsidRDefault="00850970" w:rsidP="00850970">
            <w:pPr>
              <w:rPr>
                <w:color w:val="00B050"/>
              </w:rPr>
            </w:pPr>
          </w:p>
        </w:tc>
        <w:tc>
          <w:tcPr>
            <w:tcW w:w="425" w:type="dxa"/>
            <w:tcBorders>
              <w:bottom w:val="single" w:sz="4" w:space="0" w:color="auto"/>
              <w:tl2br w:val="single" w:sz="4" w:space="0" w:color="auto"/>
              <w:tr2bl w:val="single" w:sz="4" w:space="0" w:color="auto"/>
            </w:tcBorders>
          </w:tcPr>
          <w:p w14:paraId="307111DD" w14:textId="77777777" w:rsidR="00850970" w:rsidRPr="00ED4B8F" w:rsidRDefault="00850970" w:rsidP="00850970">
            <w:pPr>
              <w:rPr>
                <w:color w:val="00B050"/>
              </w:rPr>
            </w:pPr>
          </w:p>
        </w:tc>
        <w:tc>
          <w:tcPr>
            <w:tcW w:w="1417" w:type="dxa"/>
            <w:tcBorders>
              <w:bottom w:val="single" w:sz="4" w:space="0" w:color="auto"/>
              <w:tl2br w:val="single" w:sz="4" w:space="0" w:color="auto"/>
              <w:tr2bl w:val="single" w:sz="4" w:space="0" w:color="auto"/>
            </w:tcBorders>
          </w:tcPr>
          <w:p w14:paraId="7CC71529" w14:textId="77777777" w:rsidR="00850970" w:rsidRPr="00ED4B8F" w:rsidRDefault="00850970" w:rsidP="00850970">
            <w:pPr>
              <w:rPr>
                <w:color w:val="00B050"/>
              </w:rPr>
            </w:pPr>
          </w:p>
        </w:tc>
        <w:tc>
          <w:tcPr>
            <w:tcW w:w="1843" w:type="dxa"/>
            <w:vMerge w:val="restart"/>
          </w:tcPr>
          <w:p w14:paraId="7C83C9D7" w14:textId="77777777" w:rsidR="00850970" w:rsidRDefault="00850970" w:rsidP="00850970">
            <w:r w:rsidRPr="00ED4B8F">
              <w:t>Niedop</w:t>
            </w:r>
            <w:r>
              <w:t>uszczalne nieszczelności układu. W</w:t>
            </w:r>
            <w:r w:rsidRPr="00ED4B8F">
              <w:t xml:space="preserve">ymiana uszkodzonych elementów armatury </w:t>
            </w:r>
          </w:p>
          <w:p w14:paraId="66E3385C" w14:textId="77777777" w:rsidR="00850970" w:rsidRPr="00ED4B8F" w:rsidRDefault="00850970" w:rsidP="00850970">
            <w:pPr>
              <w:rPr>
                <w:color w:val="00B050"/>
              </w:rPr>
            </w:pPr>
            <w:r w:rsidRPr="00ED4B8F">
              <w:t>i uszczelnień.</w:t>
            </w:r>
          </w:p>
          <w:p w14:paraId="35F619FC" w14:textId="77777777" w:rsidR="00850970" w:rsidRDefault="00850970" w:rsidP="00850970">
            <w:r w:rsidRPr="00ED4B8F">
              <w:t xml:space="preserve">Uzupełnienie braków </w:t>
            </w:r>
          </w:p>
          <w:p w14:paraId="3D4F95FD" w14:textId="77777777" w:rsidR="00850970" w:rsidRPr="00ED4B8F" w:rsidRDefault="00850970" w:rsidP="00850970">
            <w:pPr>
              <w:rPr>
                <w:color w:val="00B050"/>
              </w:rPr>
            </w:pPr>
            <w:r w:rsidRPr="00ED4B8F">
              <w:t>w zaślepkach.</w:t>
            </w:r>
          </w:p>
        </w:tc>
      </w:tr>
      <w:tr w:rsidR="00850970" w:rsidRPr="00EE5EC2" w14:paraId="2B90474F" w14:textId="77777777" w:rsidTr="00850970">
        <w:trPr>
          <w:trHeight w:val="712"/>
        </w:trPr>
        <w:tc>
          <w:tcPr>
            <w:tcW w:w="562" w:type="dxa"/>
            <w:vAlign w:val="center"/>
          </w:tcPr>
          <w:p w14:paraId="14B8EF0C" w14:textId="77777777" w:rsidR="00850970" w:rsidRPr="00ED4B8F" w:rsidRDefault="00850970" w:rsidP="00850970">
            <w:pPr>
              <w:ind w:left="284"/>
            </w:pPr>
          </w:p>
        </w:tc>
        <w:tc>
          <w:tcPr>
            <w:tcW w:w="4536" w:type="dxa"/>
            <w:vAlign w:val="center"/>
          </w:tcPr>
          <w:p w14:paraId="15B752B0" w14:textId="77777777" w:rsidR="00850970" w:rsidRPr="00ED4B8F" w:rsidRDefault="00850970" w:rsidP="00FE4AAF">
            <w:pPr>
              <w:pStyle w:val="Akapitzlist"/>
              <w:numPr>
                <w:ilvl w:val="0"/>
                <w:numId w:val="220"/>
              </w:numPr>
              <w:shd w:val="clear" w:color="auto" w:fill="FFFFFF"/>
              <w:tabs>
                <w:tab w:val="left" w:pos="0"/>
              </w:tabs>
              <w:ind w:left="458" w:hanging="283"/>
            </w:pPr>
            <w:r w:rsidRPr="00ED4B8F">
              <w:t>armatura i instalacja spustowa i napełnienia</w:t>
            </w:r>
          </w:p>
        </w:tc>
        <w:tc>
          <w:tcPr>
            <w:tcW w:w="426" w:type="dxa"/>
            <w:tcBorders>
              <w:bottom w:val="single" w:sz="4" w:space="0" w:color="auto"/>
              <w:tl2br w:val="single" w:sz="4" w:space="0" w:color="auto"/>
              <w:tr2bl w:val="single" w:sz="4" w:space="0" w:color="auto"/>
            </w:tcBorders>
          </w:tcPr>
          <w:p w14:paraId="34EBEDAC" w14:textId="77777777" w:rsidR="00850970" w:rsidRPr="00ED4B8F" w:rsidRDefault="00850970" w:rsidP="00850970">
            <w:pPr>
              <w:rPr>
                <w:color w:val="00B050"/>
              </w:rPr>
            </w:pPr>
          </w:p>
        </w:tc>
        <w:tc>
          <w:tcPr>
            <w:tcW w:w="425" w:type="dxa"/>
            <w:tcBorders>
              <w:bottom w:val="single" w:sz="4" w:space="0" w:color="auto"/>
            </w:tcBorders>
          </w:tcPr>
          <w:p w14:paraId="5A09C11D" w14:textId="77777777" w:rsidR="00850970" w:rsidRPr="00ED4B8F" w:rsidRDefault="00850970" w:rsidP="00850970">
            <w:pPr>
              <w:rPr>
                <w:color w:val="00B050"/>
              </w:rPr>
            </w:pPr>
          </w:p>
        </w:tc>
        <w:tc>
          <w:tcPr>
            <w:tcW w:w="1417" w:type="dxa"/>
            <w:tcBorders>
              <w:bottom w:val="single" w:sz="4" w:space="0" w:color="auto"/>
            </w:tcBorders>
          </w:tcPr>
          <w:p w14:paraId="43426960" w14:textId="77777777" w:rsidR="00850970" w:rsidRPr="00ED4B8F" w:rsidRDefault="00850970" w:rsidP="00850970">
            <w:pPr>
              <w:rPr>
                <w:color w:val="00B050"/>
              </w:rPr>
            </w:pPr>
          </w:p>
        </w:tc>
        <w:tc>
          <w:tcPr>
            <w:tcW w:w="1843" w:type="dxa"/>
            <w:vMerge/>
          </w:tcPr>
          <w:p w14:paraId="65D15AAB" w14:textId="77777777" w:rsidR="00850970" w:rsidRPr="00ED4B8F" w:rsidRDefault="00850970" w:rsidP="00850970">
            <w:pPr>
              <w:rPr>
                <w:color w:val="00B050"/>
              </w:rPr>
            </w:pPr>
          </w:p>
        </w:tc>
      </w:tr>
      <w:tr w:rsidR="00850970" w:rsidRPr="00EE5EC2" w14:paraId="50AE3F84" w14:textId="77777777" w:rsidTr="00850970">
        <w:trPr>
          <w:trHeight w:val="398"/>
        </w:trPr>
        <w:tc>
          <w:tcPr>
            <w:tcW w:w="562" w:type="dxa"/>
            <w:vAlign w:val="center"/>
          </w:tcPr>
          <w:p w14:paraId="590C7ED5" w14:textId="77777777" w:rsidR="00850970" w:rsidRPr="00ED4B8F" w:rsidRDefault="00850970" w:rsidP="00850970">
            <w:pPr>
              <w:ind w:left="284"/>
            </w:pPr>
          </w:p>
        </w:tc>
        <w:tc>
          <w:tcPr>
            <w:tcW w:w="4536" w:type="dxa"/>
            <w:vAlign w:val="center"/>
          </w:tcPr>
          <w:p w14:paraId="4F6AA91D" w14:textId="77777777" w:rsidR="00850970" w:rsidRPr="00ED4B8F" w:rsidRDefault="00850970" w:rsidP="00FE4AAF">
            <w:pPr>
              <w:pStyle w:val="Akapitzlist"/>
              <w:numPr>
                <w:ilvl w:val="0"/>
                <w:numId w:val="220"/>
              </w:numPr>
              <w:shd w:val="clear" w:color="auto" w:fill="FFFFFF"/>
              <w:tabs>
                <w:tab w:val="left" w:pos="0"/>
              </w:tabs>
              <w:ind w:left="458" w:hanging="283"/>
            </w:pPr>
            <w:r w:rsidRPr="00ED4B8F">
              <w:t>armatura pomiarowa</w:t>
            </w:r>
          </w:p>
        </w:tc>
        <w:tc>
          <w:tcPr>
            <w:tcW w:w="426" w:type="dxa"/>
            <w:tcBorders>
              <w:bottom w:val="single" w:sz="4" w:space="0" w:color="auto"/>
            </w:tcBorders>
          </w:tcPr>
          <w:p w14:paraId="49E6A16A" w14:textId="77777777" w:rsidR="00850970" w:rsidRPr="00ED4B8F" w:rsidRDefault="00850970" w:rsidP="00850970">
            <w:pPr>
              <w:rPr>
                <w:color w:val="00B050"/>
              </w:rPr>
            </w:pPr>
          </w:p>
        </w:tc>
        <w:tc>
          <w:tcPr>
            <w:tcW w:w="425" w:type="dxa"/>
            <w:tcBorders>
              <w:bottom w:val="single" w:sz="4" w:space="0" w:color="auto"/>
              <w:tl2br w:val="single" w:sz="4" w:space="0" w:color="auto"/>
              <w:tr2bl w:val="single" w:sz="4" w:space="0" w:color="auto"/>
            </w:tcBorders>
          </w:tcPr>
          <w:p w14:paraId="2FCB3E38" w14:textId="77777777" w:rsidR="00850970" w:rsidRPr="00ED4B8F" w:rsidRDefault="00850970" w:rsidP="00850970">
            <w:pPr>
              <w:rPr>
                <w:color w:val="00B050"/>
              </w:rPr>
            </w:pPr>
          </w:p>
        </w:tc>
        <w:tc>
          <w:tcPr>
            <w:tcW w:w="1417" w:type="dxa"/>
            <w:tcBorders>
              <w:bottom w:val="single" w:sz="4" w:space="0" w:color="auto"/>
              <w:tl2br w:val="single" w:sz="4" w:space="0" w:color="auto"/>
              <w:tr2bl w:val="single" w:sz="4" w:space="0" w:color="auto"/>
            </w:tcBorders>
          </w:tcPr>
          <w:p w14:paraId="231EB49A" w14:textId="77777777" w:rsidR="00850970" w:rsidRPr="00ED4B8F" w:rsidRDefault="00850970" w:rsidP="00850970">
            <w:pPr>
              <w:rPr>
                <w:color w:val="00B050"/>
              </w:rPr>
            </w:pPr>
          </w:p>
        </w:tc>
        <w:tc>
          <w:tcPr>
            <w:tcW w:w="1843" w:type="dxa"/>
            <w:vMerge/>
          </w:tcPr>
          <w:p w14:paraId="6C032BA5" w14:textId="77777777" w:rsidR="00850970" w:rsidRPr="00ED4B8F" w:rsidRDefault="00850970" w:rsidP="00850970">
            <w:pPr>
              <w:rPr>
                <w:color w:val="00B050"/>
              </w:rPr>
            </w:pPr>
          </w:p>
        </w:tc>
      </w:tr>
      <w:tr w:rsidR="00850970" w:rsidRPr="00EE5EC2" w14:paraId="796684C3" w14:textId="77777777" w:rsidTr="00850970">
        <w:trPr>
          <w:trHeight w:val="398"/>
        </w:trPr>
        <w:tc>
          <w:tcPr>
            <w:tcW w:w="562" w:type="dxa"/>
            <w:vAlign w:val="center"/>
          </w:tcPr>
          <w:p w14:paraId="47C79E6B" w14:textId="77777777" w:rsidR="00850970" w:rsidRPr="00ED4B8F" w:rsidRDefault="00850970" w:rsidP="00850970">
            <w:pPr>
              <w:ind w:left="284"/>
            </w:pPr>
          </w:p>
        </w:tc>
        <w:tc>
          <w:tcPr>
            <w:tcW w:w="4536" w:type="dxa"/>
            <w:vAlign w:val="center"/>
          </w:tcPr>
          <w:p w14:paraId="50154530" w14:textId="77777777" w:rsidR="00850970" w:rsidRPr="00ED4B8F" w:rsidRDefault="00850970" w:rsidP="00FE4AAF">
            <w:pPr>
              <w:pStyle w:val="Akapitzlist"/>
              <w:numPr>
                <w:ilvl w:val="0"/>
                <w:numId w:val="220"/>
              </w:numPr>
              <w:shd w:val="clear" w:color="auto" w:fill="FFFFFF"/>
              <w:tabs>
                <w:tab w:val="left" w:pos="0"/>
              </w:tabs>
              <w:ind w:left="458" w:hanging="283"/>
            </w:pPr>
            <w:r w:rsidRPr="00ED4B8F">
              <w:t>zaślepki armatury</w:t>
            </w:r>
          </w:p>
        </w:tc>
        <w:tc>
          <w:tcPr>
            <w:tcW w:w="426" w:type="dxa"/>
            <w:tcBorders>
              <w:bottom w:val="single" w:sz="4" w:space="0" w:color="auto"/>
            </w:tcBorders>
          </w:tcPr>
          <w:p w14:paraId="5B0C25DE" w14:textId="77777777" w:rsidR="00850970" w:rsidRPr="00ED4B8F" w:rsidRDefault="00850970" w:rsidP="00850970">
            <w:pPr>
              <w:rPr>
                <w:color w:val="00B050"/>
              </w:rPr>
            </w:pPr>
          </w:p>
        </w:tc>
        <w:tc>
          <w:tcPr>
            <w:tcW w:w="425" w:type="dxa"/>
            <w:tcBorders>
              <w:bottom w:val="single" w:sz="4" w:space="0" w:color="auto"/>
              <w:tl2br w:val="single" w:sz="4" w:space="0" w:color="auto"/>
              <w:tr2bl w:val="single" w:sz="4" w:space="0" w:color="auto"/>
            </w:tcBorders>
          </w:tcPr>
          <w:p w14:paraId="7C1590E8" w14:textId="77777777" w:rsidR="00850970" w:rsidRPr="00ED4B8F" w:rsidRDefault="00850970" w:rsidP="00850970">
            <w:pPr>
              <w:rPr>
                <w:color w:val="00B050"/>
              </w:rPr>
            </w:pPr>
          </w:p>
        </w:tc>
        <w:tc>
          <w:tcPr>
            <w:tcW w:w="1417" w:type="dxa"/>
            <w:tcBorders>
              <w:bottom w:val="single" w:sz="4" w:space="0" w:color="auto"/>
              <w:tl2br w:val="single" w:sz="4" w:space="0" w:color="auto"/>
              <w:tr2bl w:val="single" w:sz="4" w:space="0" w:color="auto"/>
            </w:tcBorders>
          </w:tcPr>
          <w:p w14:paraId="62651D9F" w14:textId="77777777" w:rsidR="00850970" w:rsidRPr="00ED4B8F" w:rsidRDefault="00850970" w:rsidP="00850970">
            <w:pPr>
              <w:rPr>
                <w:color w:val="00B050"/>
              </w:rPr>
            </w:pPr>
          </w:p>
        </w:tc>
        <w:tc>
          <w:tcPr>
            <w:tcW w:w="1843" w:type="dxa"/>
            <w:vMerge/>
          </w:tcPr>
          <w:p w14:paraId="5C2E5B04" w14:textId="77777777" w:rsidR="00850970" w:rsidRPr="00ED4B8F" w:rsidRDefault="00850970" w:rsidP="00850970">
            <w:pPr>
              <w:rPr>
                <w:color w:val="00B050"/>
              </w:rPr>
            </w:pPr>
          </w:p>
        </w:tc>
      </w:tr>
      <w:tr w:rsidR="00850970" w:rsidRPr="00563FFE" w14:paraId="3B55E7DE" w14:textId="77777777" w:rsidTr="00850970">
        <w:tc>
          <w:tcPr>
            <w:tcW w:w="562" w:type="dxa"/>
            <w:vAlign w:val="center"/>
          </w:tcPr>
          <w:p w14:paraId="6D0024A6" w14:textId="77777777" w:rsidR="00850970" w:rsidRPr="00ED4B8F" w:rsidRDefault="00850970" w:rsidP="00FE4AAF">
            <w:pPr>
              <w:pStyle w:val="Akapitzlist"/>
              <w:numPr>
                <w:ilvl w:val="0"/>
                <w:numId w:val="218"/>
              </w:numPr>
              <w:ind w:hanging="689"/>
            </w:pPr>
          </w:p>
        </w:tc>
        <w:tc>
          <w:tcPr>
            <w:tcW w:w="6804" w:type="dxa"/>
            <w:gridSpan w:val="4"/>
            <w:vAlign w:val="center"/>
          </w:tcPr>
          <w:p w14:paraId="398ADF3A" w14:textId="77777777" w:rsidR="00850970" w:rsidRPr="00D60019" w:rsidRDefault="00850970" w:rsidP="00850970">
            <w:pPr>
              <w:rPr>
                <w:b/>
              </w:rPr>
            </w:pPr>
            <w:r w:rsidRPr="00D60019">
              <w:rPr>
                <w:b/>
              </w:rPr>
              <w:t>Instalacja sterowania i podgrzewcza przedziału pompowego:</w:t>
            </w:r>
          </w:p>
        </w:tc>
        <w:tc>
          <w:tcPr>
            <w:tcW w:w="1843" w:type="dxa"/>
          </w:tcPr>
          <w:p w14:paraId="1FA295B4" w14:textId="77777777" w:rsidR="00850970" w:rsidRPr="00ED4B8F" w:rsidRDefault="00850970" w:rsidP="00850970"/>
        </w:tc>
      </w:tr>
      <w:tr w:rsidR="00850970" w:rsidRPr="00EE5EC2" w14:paraId="6DC0F6EE" w14:textId="77777777" w:rsidTr="00850970">
        <w:tc>
          <w:tcPr>
            <w:tcW w:w="562" w:type="dxa"/>
            <w:vAlign w:val="center"/>
          </w:tcPr>
          <w:p w14:paraId="69AD0271" w14:textId="77777777" w:rsidR="00850970" w:rsidRPr="00ED4B8F" w:rsidRDefault="00850970" w:rsidP="00850970">
            <w:pPr>
              <w:ind w:left="284"/>
            </w:pPr>
          </w:p>
        </w:tc>
        <w:tc>
          <w:tcPr>
            <w:tcW w:w="4536" w:type="dxa"/>
            <w:vAlign w:val="center"/>
          </w:tcPr>
          <w:p w14:paraId="2D439E3D" w14:textId="77777777" w:rsidR="00850970" w:rsidRPr="00ED4B8F" w:rsidRDefault="00850970" w:rsidP="00FE4AAF">
            <w:pPr>
              <w:pStyle w:val="Akapitzlist"/>
              <w:numPr>
                <w:ilvl w:val="0"/>
                <w:numId w:val="221"/>
              </w:numPr>
              <w:shd w:val="clear" w:color="auto" w:fill="FFFFFF"/>
              <w:tabs>
                <w:tab w:val="left" w:pos="0"/>
              </w:tabs>
              <w:ind w:left="458" w:hanging="283"/>
            </w:pPr>
            <w:r w:rsidRPr="00ED4B8F">
              <w:t>oświetlenie i zasilanie wskaźników sterowania pompą</w:t>
            </w:r>
          </w:p>
        </w:tc>
        <w:tc>
          <w:tcPr>
            <w:tcW w:w="426" w:type="dxa"/>
            <w:tcBorders>
              <w:bottom w:val="single" w:sz="4" w:space="0" w:color="auto"/>
              <w:tl2br w:val="single" w:sz="4" w:space="0" w:color="auto"/>
              <w:tr2bl w:val="single" w:sz="4" w:space="0" w:color="auto"/>
            </w:tcBorders>
          </w:tcPr>
          <w:p w14:paraId="161A674D" w14:textId="77777777" w:rsidR="00850970" w:rsidRPr="00ED4B8F" w:rsidRDefault="00850970" w:rsidP="00850970">
            <w:pPr>
              <w:rPr>
                <w:color w:val="00B050"/>
              </w:rPr>
            </w:pPr>
          </w:p>
        </w:tc>
        <w:tc>
          <w:tcPr>
            <w:tcW w:w="425" w:type="dxa"/>
          </w:tcPr>
          <w:p w14:paraId="0DF99FFC" w14:textId="77777777" w:rsidR="00850970" w:rsidRPr="00ED4B8F" w:rsidRDefault="00850970" w:rsidP="00850970">
            <w:pPr>
              <w:rPr>
                <w:color w:val="00B050"/>
              </w:rPr>
            </w:pPr>
          </w:p>
        </w:tc>
        <w:tc>
          <w:tcPr>
            <w:tcW w:w="1417" w:type="dxa"/>
          </w:tcPr>
          <w:p w14:paraId="3C7B4410" w14:textId="77777777" w:rsidR="00850970" w:rsidRPr="00ED4B8F" w:rsidRDefault="00850970" w:rsidP="00850970">
            <w:pPr>
              <w:rPr>
                <w:color w:val="00B050"/>
              </w:rPr>
            </w:pPr>
          </w:p>
        </w:tc>
        <w:tc>
          <w:tcPr>
            <w:tcW w:w="1843" w:type="dxa"/>
            <w:vMerge w:val="restart"/>
            <w:vAlign w:val="center"/>
          </w:tcPr>
          <w:p w14:paraId="5FEEF885" w14:textId="77777777" w:rsidR="00850970" w:rsidRPr="00ED4B8F" w:rsidRDefault="00850970" w:rsidP="00850970">
            <w:pPr>
              <w:rPr>
                <w:color w:val="00B050"/>
              </w:rPr>
            </w:pPr>
            <w:r w:rsidRPr="00ED4B8F">
              <w:t>Wymiana uszkodzonych elementów</w:t>
            </w:r>
            <w:r>
              <w:t>.</w:t>
            </w:r>
          </w:p>
        </w:tc>
      </w:tr>
      <w:tr w:rsidR="00850970" w:rsidRPr="00EE5EC2" w14:paraId="0F58C720" w14:textId="77777777" w:rsidTr="00850970">
        <w:tc>
          <w:tcPr>
            <w:tcW w:w="562" w:type="dxa"/>
            <w:vAlign w:val="center"/>
          </w:tcPr>
          <w:p w14:paraId="1ECE08E4" w14:textId="77777777" w:rsidR="00850970" w:rsidRPr="00ED4B8F" w:rsidRDefault="00850970" w:rsidP="00850970">
            <w:pPr>
              <w:ind w:left="284"/>
            </w:pPr>
          </w:p>
        </w:tc>
        <w:tc>
          <w:tcPr>
            <w:tcW w:w="4536" w:type="dxa"/>
            <w:vAlign w:val="center"/>
          </w:tcPr>
          <w:p w14:paraId="6137D331" w14:textId="77777777" w:rsidR="00850970" w:rsidRPr="00ED4B8F" w:rsidRDefault="00850970" w:rsidP="00FE4AAF">
            <w:pPr>
              <w:pStyle w:val="Akapitzlist"/>
              <w:numPr>
                <w:ilvl w:val="0"/>
                <w:numId w:val="221"/>
              </w:numPr>
              <w:shd w:val="clear" w:color="auto" w:fill="FFFFFF"/>
              <w:tabs>
                <w:tab w:val="left" w:pos="0"/>
              </w:tabs>
              <w:ind w:left="458" w:hanging="283"/>
            </w:pPr>
            <w:r w:rsidRPr="00ED4B8F">
              <w:t>ogrzewania przedziału pompowego</w:t>
            </w:r>
          </w:p>
        </w:tc>
        <w:tc>
          <w:tcPr>
            <w:tcW w:w="426" w:type="dxa"/>
            <w:tcBorders>
              <w:bottom w:val="single" w:sz="4" w:space="0" w:color="auto"/>
              <w:tl2br w:val="single" w:sz="4" w:space="0" w:color="auto"/>
              <w:tr2bl w:val="single" w:sz="4" w:space="0" w:color="auto"/>
            </w:tcBorders>
          </w:tcPr>
          <w:p w14:paraId="35ADD9C4" w14:textId="77777777" w:rsidR="00850970" w:rsidRPr="00ED4B8F" w:rsidRDefault="00850970" w:rsidP="00850970">
            <w:pPr>
              <w:rPr>
                <w:color w:val="00B050"/>
              </w:rPr>
            </w:pPr>
          </w:p>
        </w:tc>
        <w:tc>
          <w:tcPr>
            <w:tcW w:w="425" w:type="dxa"/>
            <w:tcBorders>
              <w:bottom w:val="single" w:sz="4" w:space="0" w:color="auto"/>
            </w:tcBorders>
          </w:tcPr>
          <w:p w14:paraId="6987FB4F" w14:textId="77777777" w:rsidR="00850970" w:rsidRPr="00ED4B8F" w:rsidRDefault="00850970" w:rsidP="00850970">
            <w:pPr>
              <w:rPr>
                <w:color w:val="00B050"/>
              </w:rPr>
            </w:pPr>
          </w:p>
        </w:tc>
        <w:tc>
          <w:tcPr>
            <w:tcW w:w="1417" w:type="dxa"/>
            <w:tcBorders>
              <w:bottom w:val="single" w:sz="4" w:space="0" w:color="auto"/>
            </w:tcBorders>
          </w:tcPr>
          <w:p w14:paraId="20C0EE00" w14:textId="77777777" w:rsidR="00850970" w:rsidRPr="00ED4B8F" w:rsidRDefault="00850970" w:rsidP="00850970">
            <w:pPr>
              <w:rPr>
                <w:color w:val="00B050"/>
              </w:rPr>
            </w:pPr>
          </w:p>
        </w:tc>
        <w:tc>
          <w:tcPr>
            <w:tcW w:w="1843" w:type="dxa"/>
            <w:vMerge/>
          </w:tcPr>
          <w:p w14:paraId="247749D9" w14:textId="77777777" w:rsidR="00850970" w:rsidRPr="00ED4B8F" w:rsidRDefault="00850970" w:rsidP="00850970">
            <w:pPr>
              <w:rPr>
                <w:color w:val="00B050"/>
              </w:rPr>
            </w:pPr>
          </w:p>
        </w:tc>
      </w:tr>
      <w:tr w:rsidR="00850970" w:rsidRPr="00563FFE" w14:paraId="799FDA87" w14:textId="77777777" w:rsidTr="00850970">
        <w:tc>
          <w:tcPr>
            <w:tcW w:w="562" w:type="dxa"/>
            <w:vAlign w:val="center"/>
          </w:tcPr>
          <w:p w14:paraId="5BDBE06E" w14:textId="77777777" w:rsidR="00850970" w:rsidRPr="00ED4B8F" w:rsidRDefault="00850970" w:rsidP="00FE4AAF">
            <w:pPr>
              <w:pStyle w:val="Akapitzlist"/>
              <w:numPr>
                <w:ilvl w:val="0"/>
                <w:numId w:val="218"/>
              </w:numPr>
              <w:ind w:hanging="689"/>
            </w:pPr>
          </w:p>
        </w:tc>
        <w:tc>
          <w:tcPr>
            <w:tcW w:w="6804" w:type="dxa"/>
            <w:gridSpan w:val="4"/>
            <w:vAlign w:val="center"/>
          </w:tcPr>
          <w:p w14:paraId="1D3DB295" w14:textId="77777777" w:rsidR="00850970" w:rsidRPr="00D60019" w:rsidRDefault="00850970" w:rsidP="00850970">
            <w:pPr>
              <w:rPr>
                <w:b/>
              </w:rPr>
            </w:pPr>
            <w:r w:rsidRPr="00D60019">
              <w:rPr>
                <w:b/>
              </w:rPr>
              <w:t>Szafka przedziału pompowego i szafek (schowków) bocznych:</w:t>
            </w:r>
          </w:p>
        </w:tc>
        <w:tc>
          <w:tcPr>
            <w:tcW w:w="1843" w:type="dxa"/>
          </w:tcPr>
          <w:p w14:paraId="62F8B0B4" w14:textId="77777777" w:rsidR="00850970" w:rsidRPr="00ED4B8F" w:rsidRDefault="00850970" w:rsidP="00850970"/>
        </w:tc>
      </w:tr>
      <w:tr w:rsidR="00850970" w:rsidRPr="00EE5EC2" w14:paraId="2A3BBC50" w14:textId="77777777" w:rsidTr="00850970">
        <w:tc>
          <w:tcPr>
            <w:tcW w:w="562" w:type="dxa"/>
            <w:vAlign w:val="center"/>
          </w:tcPr>
          <w:p w14:paraId="048F77E4" w14:textId="77777777" w:rsidR="00850970" w:rsidRPr="00ED4B8F" w:rsidRDefault="00850970" w:rsidP="00850970">
            <w:pPr>
              <w:ind w:left="284"/>
            </w:pPr>
          </w:p>
        </w:tc>
        <w:tc>
          <w:tcPr>
            <w:tcW w:w="4536" w:type="dxa"/>
            <w:vAlign w:val="center"/>
          </w:tcPr>
          <w:p w14:paraId="0EF70946" w14:textId="77777777" w:rsidR="00850970" w:rsidRPr="00ED4B8F" w:rsidRDefault="00850970" w:rsidP="00FE4AAF">
            <w:pPr>
              <w:pStyle w:val="Akapitzlist"/>
              <w:numPr>
                <w:ilvl w:val="0"/>
                <w:numId w:val="222"/>
              </w:numPr>
              <w:shd w:val="clear" w:color="auto" w:fill="FFFFFF"/>
              <w:tabs>
                <w:tab w:val="left" w:pos="0"/>
              </w:tabs>
              <w:ind w:left="317" w:hanging="284"/>
            </w:pPr>
            <w:r w:rsidRPr="00ED4B8F">
              <w:t>zawiasy, zamknięcia i pokrywy szafki przedziału</w:t>
            </w:r>
          </w:p>
        </w:tc>
        <w:tc>
          <w:tcPr>
            <w:tcW w:w="426" w:type="dxa"/>
          </w:tcPr>
          <w:p w14:paraId="362B72AF" w14:textId="77777777" w:rsidR="00850970" w:rsidRPr="00ED4B8F" w:rsidRDefault="00850970" w:rsidP="00850970">
            <w:pPr>
              <w:rPr>
                <w:color w:val="00B050"/>
              </w:rPr>
            </w:pPr>
          </w:p>
        </w:tc>
        <w:tc>
          <w:tcPr>
            <w:tcW w:w="425" w:type="dxa"/>
          </w:tcPr>
          <w:p w14:paraId="3BDB7C84" w14:textId="77777777" w:rsidR="00850970" w:rsidRPr="00ED4B8F" w:rsidRDefault="00850970" w:rsidP="00850970">
            <w:pPr>
              <w:rPr>
                <w:color w:val="00B050"/>
              </w:rPr>
            </w:pPr>
          </w:p>
        </w:tc>
        <w:tc>
          <w:tcPr>
            <w:tcW w:w="1417" w:type="dxa"/>
          </w:tcPr>
          <w:p w14:paraId="6E449EBB" w14:textId="77777777" w:rsidR="00850970" w:rsidRPr="00ED4B8F" w:rsidRDefault="00850970" w:rsidP="00850970">
            <w:pPr>
              <w:rPr>
                <w:color w:val="00B050"/>
              </w:rPr>
            </w:pPr>
          </w:p>
        </w:tc>
        <w:tc>
          <w:tcPr>
            <w:tcW w:w="1843" w:type="dxa"/>
          </w:tcPr>
          <w:p w14:paraId="598A5069" w14:textId="77777777" w:rsidR="00850970" w:rsidRPr="00ED4B8F" w:rsidRDefault="00850970" w:rsidP="00850970">
            <w:pPr>
              <w:rPr>
                <w:color w:val="00B050"/>
              </w:rPr>
            </w:pPr>
          </w:p>
        </w:tc>
      </w:tr>
      <w:tr w:rsidR="00850970" w:rsidRPr="00EE5EC2" w14:paraId="734CDA29" w14:textId="77777777" w:rsidTr="00850970">
        <w:tc>
          <w:tcPr>
            <w:tcW w:w="562" w:type="dxa"/>
            <w:vAlign w:val="center"/>
          </w:tcPr>
          <w:p w14:paraId="50B41FAE" w14:textId="77777777" w:rsidR="00850970" w:rsidRPr="00ED4B8F" w:rsidRDefault="00850970" w:rsidP="00850970">
            <w:pPr>
              <w:ind w:left="284"/>
            </w:pPr>
          </w:p>
        </w:tc>
        <w:tc>
          <w:tcPr>
            <w:tcW w:w="4536" w:type="dxa"/>
            <w:vAlign w:val="center"/>
          </w:tcPr>
          <w:p w14:paraId="29302F27" w14:textId="77777777" w:rsidR="00850970" w:rsidRPr="00ED4B8F" w:rsidRDefault="00850970" w:rsidP="00FE4AAF">
            <w:pPr>
              <w:pStyle w:val="Akapitzlist"/>
              <w:numPr>
                <w:ilvl w:val="0"/>
                <w:numId w:val="222"/>
              </w:numPr>
              <w:shd w:val="clear" w:color="auto" w:fill="FFFFFF"/>
              <w:tabs>
                <w:tab w:val="left" w:pos="0"/>
              </w:tabs>
              <w:ind w:left="317" w:hanging="284"/>
            </w:pPr>
            <w:r w:rsidRPr="00ED4B8F">
              <w:t>zawiasy, zamknięcia i pokrywy szafek (schowków) bocznych na osprzęt</w:t>
            </w:r>
          </w:p>
        </w:tc>
        <w:tc>
          <w:tcPr>
            <w:tcW w:w="426" w:type="dxa"/>
            <w:tcBorders>
              <w:bottom w:val="single" w:sz="4" w:space="0" w:color="auto"/>
            </w:tcBorders>
          </w:tcPr>
          <w:p w14:paraId="388DB5F2" w14:textId="77777777" w:rsidR="00850970" w:rsidRPr="00ED4B8F" w:rsidRDefault="00850970" w:rsidP="00850970">
            <w:pPr>
              <w:rPr>
                <w:color w:val="00B050"/>
              </w:rPr>
            </w:pPr>
          </w:p>
        </w:tc>
        <w:tc>
          <w:tcPr>
            <w:tcW w:w="425" w:type="dxa"/>
            <w:tcBorders>
              <w:bottom w:val="single" w:sz="4" w:space="0" w:color="auto"/>
            </w:tcBorders>
          </w:tcPr>
          <w:p w14:paraId="2F89E965" w14:textId="77777777" w:rsidR="00850970" w:rsidRPr="00ED4B8F" w:rsidRDefault="00850970" w:rsidP="00850970">
            <w:pPr>
              <w:rPr>
                <w:color w:val="00B050"/>
              </w:rPr>
            </w:pPr>
          </w:p>
        </w:tc>
        <w:tc>
          <w:tcPr>
            <w:tcW w:w="1417" w:type="dxa"/>
            <w:tcBorders>
              <w:bottom w:val="single" w:sz="4" w:space="0" w:color="auto"/>
            </w:tcBorders>
          </w:tcPr>
          <w:p w14:paraId="58CB916B" w14:textId="77777777" w:rsidR="00850970" w:rsidRPr="00ED4B8F" w:rsidRDefault="00850970" w:rsidP="00850970">
            <w:pPr>
              <w:rPr>
                <w:color w:val="00B050"/>
              </w:rPr>
            </w:pPr>
          </w:p>
        </w:tc>
        <w:tc>
          <w:tcPr>
            <w:tcW w:w="1843" w:type="dxa"/>
          </w:tcPr>
          <w:p w14:paraId="1496ABE3" w14:textId="77777777" w:rsidR="00850970" w:rsidRPr="00ED4B8F" w:rsidRDefault="00850970" w:rsidP="00850970">
            <w:pPr>
              <w:rPr>
                <w:color w:val="00B050"/>
              </w:rPr>
            </w:pPr>
          </w:p>
        </w:tc>
      </w:tr>
      <w:tr w:rsidR="00850970" w:rsidRPr="00563FFE" w14:paraId="26755736" w14:textId="77777777" w:rsidTr="00850970">
        <w:tc>
          <w:tcPr>
            <w:tcW w:w="562" w:type="dxa"/>
            <w:vAlign w:val="center"/>
          </w:tcPr>
          <w:p w14:paraId="665A47A9" w14:textId="77777777" w:rsidR="00850970" w:rsidRPr="00ED4B8F" w:rsidRDefault="00850970" w:rsidP="00FE4AAF">
            <w:pPr>
              <w:pStyle w:val="Akapitzlist"/>
              <w:numPr>
                <w:ilvl w:val="0"/>
                <w:numId w:val="218"/>
              </w:numPr>
              <w:ind w:hanging="689"/>
            </w:pPr>
          </w:p>
        </w:tc>
        <w:tc>
          <w:tcPr>
            <w:tcW w:w="6804" w:type="dxa"/>
            <w:gridSpan w:val="4"/>
            <w:vAlign w:val="center"/>
          </w:tcPr>
          <w:p w14:paraId="307C0679" w14:textId="77777777" w:rsidR="00850970" w:rsidRPr="00D60019" w:rsidRDefault="00850970" w:rsidP="00850970">
            <w:pPr>
              <w:rPr>
                <w:b/>
              </w:rPr>
            </w:pPr>
            <w:r w:rsidRPr="00D60019">
              <w:rPr>
                <w:b/>
              </w:rPr>
              <w:t>Wyposażenie i osprzęt:</w:t>
            </w:r>
          </w:p>
        </w:tc>
        <w:tc>
          <w:tcPr>
            <w:tcW w:w="1843" w:type="dxa"/>
          </w:tcPr>
          <w:p w14:paraId="21110EE6" w14:textId="77777777" w:rsidR="00850970" w:rsidRPr="00ED4B8F" w:rsidRDefault="00850970" w:rsidP="00850970"/>
        </w:tc>
      </w:tr>
      <w:tr w:rsidR="00850970" w:rsidRPr="00EE5EC2" w14:paraId="4D60C3D2" w14:textId="77777777" w:rsidTr="00850970">
        <w:tc>
          <w:tcPr>
            <w:tcW w:w="562" w:type="dxa"/>
            <w:vAlign w:val="center"/>
          </w:tcPr>
          <w:p w14:paraId="7E9F7B4B" w14:textId="77777777" w:rsidR="00850970" w:rsidRPr="00ED4B8F" w:rsidRDefault="00850970" w:rsidP="00850970">
            <w:pPr>
              <w:ind w:left="284"/>
            </w:pPr>
          </w:p>
        </w:tc>
        <w:tc>
          <w:tcPr>
            <w:tcW w:w="4536" w:type="dxa"/>
            <w:vAlign w:val="center"/>
          </w:tcPr>
          <w:p w14:paraId="4749F3CB" w14:textId="77777777" w:rsidR="00850970" w:rsidRPr="00ED4B8F" w:rsidRDefault="00850970" w:rsidP="00FE4AAF">
            <w:pPr>
              <w:pStyle w:val="Akapitzlist"/>
              <w:numPr>
                <w:ilvl w:val="0"/>
                <w:numId w:val="223"/>
              </w:numPr>
              <w:shd w:val="clear" w:color="auto" w:fill="FFFFFF"/>
              <w:tabs>
                <w:tab w:val="left" w:pos="0"/>
              </w:tabs>
              <w:ind w:left="458" w:hanging="425"/>
            </w:pPr>
            <w:r w:rsidRPr="00ED4B8F">
              <w:t>pompa ręczna</w:t>
            </w:r>
          </w:p>
        </w:tc>
        <w:tc>
          <w:tcPr>
            <w:tcW w:w="426" w:type="dxa"/>
          </w:tcPr>
          <w:p w14:paraId="7B1A7CD9" w14:textId="77777777" w:rsidR="00850970" w:rsidRPr="00ED4B8F" w:rsidRDefault="00850970" w:rsidP="00850970">
            <w:pPr>
              <w:rPr>
                <w:color w:val="00B050"/>
              </w:rPr>
            </w:pPr>
          </w:p>
        </w:tc>
        <w:tc>
          <w:tcPr>
            <w:tcW w:w="425" w:type="dxa"/>
            <w:tcBorders>
              <w:bottom w:val="single" w:sz="4" w:space="0" w:color="auto"/>
              <w:tl2br w:val="single" w:sz="4" w:space="0" w:color="auto"/>
              <w:tr2bl w:val="single" w:sz="4" w:space="0" w:color="auto"/>
            </w:tcBorders>
          </w:tcPr>
          <w:p w14:paraId="42348353" w14:textId="77777777" w:rsidR="00850970" w:rsidRPr="00ED4B8F" w:rsidRDefault="00850970" w:rsidP="00850970">
            <w:pPr>
              <w:rPr>
                <w:color w:val="00B050"/>
              </w:rPr>
            </w:pPr>
          </w:p>
        </w:tc>
        <w:tc>
          <w:tcPr>
            <w:tcW w:w="1417" w:type="dxa"/>
            <w:tcBorders>
              <w:bottom w:val="single" w:sz="4" w:space="0" w:color="auto"/>
            </w:tcBorders>
          </w:tcPr>
          <w:p w14:paraId="739ECF9B" w14:textId="77777777" w:rsidR="00850970" w:rsidRPr="00ED4B8F" w:rsidRDefault="00850970" w:rsidP="00850970">
            <w:pPr>
              <w:rPr>
                <w:color w:val="00B050"/>
              </w:rPr>
            </w:pPr>
          </w:p>
        </w:tc>
        <w:tc>
          <w:tcPr>
            <w:tcW w:w="1843" w:type="dxa"/>
          </w:tcPr>
          <w:p w14:paraId="2E8F5FF3" w14:textId="77777777" w:rsidR="00850970" w:rsidRPr="00ED4B8F" w:rsidRDefault="00850970" w:rsidP="00850970">
            <w:pPr>
              <w:rPr>
                <w:color w:val="00B050"/>
              </w:rPr>
            </w:pPr>
          </w:p>
        </w:tc>
      </w:tr>
      <w:tr w:rsidR="00850970" w:rsidRPr="00EE5EC2" w14:paraId="6B5FCF2F" w14:textId="77777777" w:rsidTr="00850970">
        <w:tc>
          <w:tcPr>
            <w:tcW w:w="562" w:type="dxa"/>
            <w:vAlign w:val="center"/>
          </w:tcPr>
          <w:p w14:paraId="14452143" w14:textId="77777777" w:rsidR="00850970" w:rsidRPr="00ED4B8F" w:rsidRDefault="00850970" w:rsidP="00850970">
            <w:pPr>
              <w:ind w:left="284"/>
            </w:pPr>
          </w:p>
        </w:tc>
        <w:tc>
          <w:tcPr>
            <w:tcW w:w="4536" w:type="dxa"/>
            <w:vAlign w:val="center"/>
          </w:tcPr>
          <w:p w14:paraId="3B19D63D" w14:textId="77777777" w:rsidR="00850970" w:rsidRPr="00ED4B8F" w:rsidRDefault="00850970" w:rsidP="00FE4AAF">
            <w:pPr>
              <w:pStyle w:val="Akapitzlist"/>
              <w:numPr>
                <w:ilvl w:val="0"/>
                <w:numId w:val="223"/>
              </w:numPr>
              <w:shd w:val="clear" w:color="auto" w:fill="FFFFFF"/>
              <w:tabs>
                <w:tab w:val="left" w:pos="0"/>
              </w:tabs>
              <w:ind w:left="458" w:hanging="425"/>
            </w:pPr>
            <w:r w:rsidRPr="00ED4B8F">
              <w:t>wąż ssawny śr. 75 mm, dł. 1,6 m</w:t>
            </w:r>
          </w:p>
        </w:tc>
        <w:tc>
          <w:tcPr>
            <w:tcW w:w="426" w:type="dxa"/>
          </w:tcPr>
          <w:p w14:paraId="693CC643" w14:textId="77777777" w:rsidR="00850970" w:rsidRPr="00ED4B8F" w:rsidRDefault="00850970" w:rsidP="00850970">
            <w:pPr>
              <w:rPr>
                <w:color w:val="00B050"/>
              </w:rPr>
            </w:pPr>
          </w:p>
        </w:tc>
        <w:tc>
          <w:tcPr>
            <w:tcW w:w="425" w:type="dxa"/>
            <w:tcBorders>
              <w:bottom w:val="single" w:sz="4" w:space="0" w:color="auto"/>
              <w:tl2br w:val="single" w:sz="4" w:space="0" w:color="auto"/>
              <w:tr2bl w:val="single" w:sz="4" w:space="0" w:color="auto"/>
            </w:tcBorders>
          </w:tcPr>
          <w:p w14:paraId="5B8EEBF4" w14:textId="77777777" w:rsidR="00850970" w:rsidRPr="00ED4B8F" w:rsidRDefault="00850970" w:rsidP="00850970">
            <w:pPr>
              <w:rPr>
                <w:color w:val="00B050"/>
              </w:rPr>
            </w:pPr>
          </w:p>
        </w:tc>
        <w:tc>
          <w:tcPr>
            <w:tcW w:w="1417" w:type="dxa"/>
            <w:tcBorders>
              <w:bottom w:val="single" w:sz="4" w:space="0" w:color="auto"/>
              <w:tl2br w:val="single" w:sz="4" w:space="0" w:color="auto"/>
              <w:tr2bl w:val="single" w:sz="4" w:space="0" w:color="auto"/>
            </w:tcBorders>
          </w:tcPr>
          <w:p w14:paraId="14FED3E6" w14:textId="77777777" w:rsidR="00850970" w:rsidRPr="00ED4B8F" w:rsidRDefault="00850970" w:rsidP="00850970">
            <w:pPr>
              <w:rPr>
                <w:color w:val="00B050"/>
              </w:rPr>
            </w:pPr>
          </w:p>
        </w:tc>
        <w:tc>
          <w:tcPr>
            <w:tcW w:w="1843" w:type="dxa"/>
            <w:vMerge w:val="restart"/>
            <w:vAlign w:val="center"/>
          </w:tcPr>
          <w:p w14:paraId="0F13D362" w14:textId="77777777" w:rsidR="00850970" w:rsidRPr="00ED4B8F" w:rsidRDefault="00850970" w:rsidP="00850970">
            <w:r w:rsidRPr="00ED4B8F">
              <w:t>Wymiana,</w:t>
            </w:r>
            <w:r>
              <w:t xml:space="preserve"> </w:t>
            </w:r>
            <w:r w:rsidRPr="00ED4B8F">
              <w:t xml:space="preserve">tylko jeżeli nie były wymienione </w:t>
            </w:r>
          </w:p>
          <w:p w14:paraId="06A10C41" w14:textId="77777777" w:rsidR="00850970" w:rsidRPr="00ED4B8F" w:rsidRDefault="00850970" w:rsidP="00850970">
            <w:pPr>
              <w:rPr>
                <w:color w:val="00B050"/>
              </w:rPr>
            </w:pPr>
            <w:r w:rsidRPr="00ED4B8F">
              <w:t>w przeciągu 10 lat.</w:t>
            </w:r>
            <w:r w:rsidRPr="00ED4B8F">
              <w:rPr>
                <w:color w:val="000000" w:themeColor="text1"/>
              </w:rPr>
              <w:t xml:space="preserve"> Konserwacja.</w:t>
            </w:r>
          </w:p>
        </w:tc>
      </w:tr>
      <w:tr w:rsidR="00850970" w:rsidRPr="00EE5EC2" w14:paraId="3A1988F4" w14:textId="77777777" w:rsidTr="00850970">
        <w:tc>
          <w:tcPr>
            <w:tcW w:w="562" w:type="dxa"/>
            <w:vAlign w:val="center"/>
          </w:tcPr>
          <w:p w14:paraId="559C3968" w14:textId="77777777" w:rsidR="00850970" w:rsidRPr="00ED4B8F" w:rsidRDefault="00850970" w:rsidP="00850970">
            <w:pPr>
              <w:ind w:left="284"/>
            </w:pPr>
          </w:p>
        </w:tc>
        <w:tc>
          <w:tcPr>
            <w:tcW w:w="4536" w:type="dxa"/>
            <w:vAlign w:val="center"/>
          </w:tcPr>
          <w:p w14:paraId="65532405" w14:textId="77777777" w:rsidR="00850970" w:rsidRPr="00ED4B8F" w:rsidRDefault="00850970" w:rsidP="00FE4AAF">
            <w:pPr>
              <w:pStyle w:val="Akapitzlist"/>
              <w:numPr>
                <w:ilvl w:val="0"/>
                <w:numId w:val="223"/>
              </w:numPr>
              <w:shd w:val="clear" w:color="auto" w:fill="FFFFFF"/>
              <w:tabs>
                <w:tab w:val="left" w:pos="0"/>
              </w:tabs>
              <w:ind w:left="458" w:hanging="425"/>
            </w:pPr>
            <w:r w:rsidRPr="00ED4B8F">
              <w:t>wąż tłoczny śr. 51 mm, dł. 16 m</w:t>
            </w:r>
          </w:p>
        </w:tc>
        <w:tc>
          <w:tcPr>
            <w:tcW w:w="426" w:type="dxa"/>
          </w:tcPr>
          <w:p w14:paraId="4199BA78" w14:textId="77777777" w:rsidR="00850970" w:rsidRPr="00ED4B8F" w:rsidRDefault="00850970" w:rsidP="00850970">
            <w:pPr>
              <w:rPr>
                <w:color w:val="00B050"/>
              </w:rPr>
            </w:pPr>
          </w:p>
        </w:tc>
        <w:tc>
          <w:tcPr>
            <w:tcW w:w="425" w:type="dxa"/>
            <w:tcBorders>
              <w:bottom w:val="single" w:sz="4" w:space="0" w:color="auto"/>
              <w:tl2br w:val="single" w:sz="4" w:space="0" w:color="auto"/>
              <w:tr2bl w:val="single" w:sz="4" w:space="0" w:color="auto"/>
            </w:tcBorders>
          </w:tcPr>
          <w:p w14:paraId="41936197" w14:textId="77777777" w:rsidR="00850970" w:rsidRPr="00ED4B8F" w:rsidRDefault="00850970" w:rsidP="00850970">
            <w:pPr>
              <w:rPr>
                <w:color w:val="00B050"/>
              </w:rPr>
            </w:pPr>
          </w:p>
        </w:tc>
        <w:tc>
          <w:tcPr>
            <w:tcW w:w="1417" w:type="dxa"/>
            <w:tcBorders>
              <w:bottom w:val="single" w:sz="4" w:space="0" w:color="auto"/>
              <w:tl2br w:val="single" w:sz="4" w:space="0" w:color="auto"/>
              <w:tr2bl w:val="single" w:sz="4" w:space="0" w:color="auto"/>
            </w:tcBorders>
          </w:tcPr>
          <w:p w14:paraId="4E13A915" w14:textId="77777777" w:rsidR="00850970" w:rsidRPr="00ED4B8F" w:rsidRDefault="00850970" w:rsidP="00850970">
            <w:pPr>
              <w:rPr>
                <w:color w:val="00B050"/>
              </w:rPr>
            </w:pPr>
          </w:p>
        </w:tc>
        <w:tc>
          <w:tcPr>
            <w:tcW w:w="1843" w:type="dxa"/>
            <w:vMerge/>
            <w:vAlign w:val="center"/>
          </w:tcPr>
          <w:p w14:paraId="634A728D" w14:textId="77777777" w:rsidR="00850970" w:rsidRPr="00ED4B8F" w:rsidRDefault="00850970" w:rsidP="00850970">
            <w:pPr>
              <w:rPr>
                <w:color w:val="00B050"/>
              </w:rPr>
            </w:pPr>
          </w:p>
        </w:tc>
      </w:tr>
      <w:tr w:rsidR="00850970" w:rsidRPr="00EE5EC2" w14:paraId="7725E4E8" w14:textId="77777777" w:rsidTr="00850970">
        <w:tc>
          <w:tcPr>
            <w:tcW w:w="562" w:type="dxa"/>
            <w:vAlign w:val="center"/>
          </w:tcPr>
          <w:p w14:paraId="00A7CA8B" w14:textId="77777777" w:rsidR="00850970" w:rsidRPr="00ED4B8F" w:rsidRDefault="00850970" w:rsidP="00850970">
            <w:pPr>
              <w:ind w:left="284"/>
            </w:pPr>
          </w:p>
        </w:tc>
        <w:tc>
          <w:tcPr>
            <w:tcW w:w="4536" w:type="dxa"/>
            <w:vAlign w:val="center"/>
          </w:tcPr>
          <w:p w14:paraId="4011D810" w14:textId="77777777" w:rsidR="00850970" w:rsidRPr="00ED4B8F" w:rsidRDefault="00850970" w:rsidP="00FE4AAF">
            <w:pPr>
              <w:pStyle w:val="Akapitzlist"/>
              <w:numPr>
                <w:ilvl w:val="0"/>
                <w:numId w:val="223"/>
              </w:numPr>
              <w:shd w:val="clear" w:color="auto" w:fill="FFFFFF"/>
              <w:tabs>
                <w:tab w:val="left" w:pos="0"/>
              </w:tabs>
              <w:ind w:left="454" w:hanging="425"/>
            </w:pPr>
            <w:r w:rsidRPr="00ED4B8F">
              <w:t>wąż tłoczny PW 52, dł. 15 m</w:t>
            </w:r>
          </w:p>
        </w:tc>
        <w:tc>
          <w:tcPr>
            <w:tcW w:w="426" w:type="dxa"/>
            <w:tcBorders>
              <w:bottom w:val="single" w:sz="4" w:space="0" w:color="auto"/>
            </w:tcBorders>
          </w:tcPr>
          <w:p w14:paraId="079AC60B" w14:textId="77777777" w:rsidR="00850970" w:rsidRPr="00ED4B8F" w:rsidRDefault="00850970" w:rsidP="00850970">
            <w:pPr>
              <w:rPr>
                <w:color w:val="00B050"/>
              </w:rPr>
            </w:pPr>
          </w:p>
        </w:tc>
        <w:tc>
          <w:tcPr>
            <w:tcW w:w="425" w:type="dxa"/>
            <w:tcBorders>
              <w:bottom w:val="single" w:sz="4" w:space="0" w:color="auto"/>
              <w:tl2br w:val="single" w:sz="4" w:space="0" w:color="auto"/>
              <w:tr2bl w:val="single" w:sz="4" w:space="0" w:color="auto"/>
            </w:tcBorders>
          </w:tcPr>
          <w:p w14:paraId="57AC45F9" w14:textId="77777777" w:rsidR="00850970" w:rsidRPr="00ED4B8F" w:rsidRDefault="00850970" w:rsidP="00850970">
            <w:pPr>
              <w:rPr>
                <w:color w:val="00B050"/>
              </w:rPr>
            </w:pPr>
          </w:p>
        </w:tc>
        <w:tc>
          <w:tcPr>
            <w:tcW w:w="1417" w:type="dxa"/>
            <w:tcBorders>
              <w:bottom w:val="single" w:sz="4" w:space="0" w:color="auto"/>
              <w:tl2br w:val="single" w:sz="4" w:space="0" w:color="auto"/>
              <w:tr2bl w:val="single" w:sz="4" w:space="0" w:color="auto"/>
            </w:tcBorders>
          </w:tcPr>
          <w:p w14:paraId="07054138" w14:textId="77777777" w:rsidR="00850970" w:rsidRPr="00ED4B8F" w:rsidRDefault="00850970" w:rsidP="00850970">
            <w:pPr>
              <w:rPr>
                <w:color w:val="00B050"/>
              </w:rPr>
            </w:pPr>
          </w:p>
        </w:tc>
        <w:tc>
          <w:tcPr>
            <w:tcW w:w="1843" w:type="dxa"/>
            <w:vMerge/>
            <w:vAlign w:val="center"/>
          </w:tcPr>
          <w:p w14:paraId="6FA3BA10" w14:textId="77777777" w:rsidR="00850970" w:rsidRPr="00ED4B8F" w:rsidRDefault="00850970" w:rsidP="00850970">
            <w:pPr>
              <w:rPr>
                <w:color w:val="00B050"/>
              </w:rPr>
            </w:pPr>
          </w:p>
        </w:tc>
      </w:tr>
      <w:tr w:rsidR="00850970" w:rsidRPr="00EE5EC2" w14:paraId="015FC541" w14:textId="77777777" w:rsidTr="00850970">
        <w:tc>
          <w:tcPr>
            <w:tcW w:w="562" w:type="dxa"/>
            <w:vAlign w:val="center"/>
          </w:tcPr>
          <w:p w14:paraId="03CB841B" w14:textId="77777777" w:rsidR="00850970" w:rsidRPr="00ED4B8F" w:rsidRDefault="00850970" w:rsidP="00850970">
            <w:pPr>
              <w:ind w:left="284"/>
            </w:pPr>
          </w:p>
        </w:tc>
        <w:tc>
          <w:tcPr>
            <w:tcW w:w="4536" w:type="dxa"/>
            <w:vAlign w:val="center"/>
          </w:tcPr>
          <w:p w14:paraId="3197C1F9" w14:textId="77777777" w:rsidR="00850970" w:rsidRPr="00ED4B8F" w:rsidRDefault="00850970" w:rsidP="00FE4AAF">
            <w:pPr>
              <w:pStyle w:val="Akapitzlist"/>
              <w:numPr>
                <w:ilvl w:val="0"/>
                <w:numId w:val="223"/>
              </w:numPr>
              <w:shd w:val="clear" w:color="auto" w:fill="FFFFFF"/>
              <w:tabs>
                <w:tab w:val="left" w:pos="0"/>
              </w:tabs>
              <w:ind w:left="454" w:hanging="425"/>
            </w:pPr>
            <w:r w:rsidRPr="00ED4B8F">
              <w:t>smok z koszem ssawnym</w:t>
            </w:r>
          </w:p>
        </w:tc>
        <w:tc>
          <w:tcPr>
            <w:tcW w:w="426" w:type="dxa"/>
          </w:tcPr>
          <w:p w14:paraId="25F92FD8" w14:textId="77777777" w:rsidR="00850970" w:rsidRPr="00ED4B8F" w:rsidRDefault="00850970" w:rsidP="00850970">
            <w:pPr>
              <w:rPr>
                <w:color w:val="00B050"/>
              </w:rPr>
            </w:pPr>
          </w:p>
        </w:tc>
        <w:tc>
          <w:tcPr>
            <w:tcW w:w="425" w:type="dxa"/>
            <w:tcBorders>
              <w:bottom w:val="single" w:sz="4" w:space="0" w:color="auto"/>
              <w:tl2br w:val="single" w:sz="4" w:space="0" w:color="auto"/>
              <w:tr2bl w:val="single" w:sz="4" w:space="0" w:color="auto"/>
            </w:tcBorders>
          </w:tcPr>
          <w:p w14:paraId="63AD48C2" w14:textId="77777777" w:rsidR="00850970" w:rsidRPr="00ED4B8F" w:rsidRDefault="00850970" w:rsidP="00850970">
            <w:pPr>
              <w:rPr>
                <w:color w:val="00B050"/>
              </w:rPr>
            </w:pPr>
          </w:p>
        </w:tc>
        <w:tc>
          <w:tcPr>
            <w:tcW w:w="1417" w:type="dxa"/>
            <w:tcBorders>
              <w:bottom w:val="single" w:sz="4" w:space="0" w:color="auto"/>
              <w:tl2br w:val="single" w:sz="4" w:space="0" w:color="auto"/>
              <w:tr2bl w:val="single" w:sz="4" w:space="0" w:color="auto"/>
            </w:tcBorders>
          </w:tcPr>
          <w:p w14:paraId="09CD2BC6" w14:textId="77777777" w:rsidR="00850970" w:rsidRPr="00ED4B8F" w:rsidRDefault="00850970" w:rsidP="00850970">
            <w:pPr>
              <w:rPr>
                <w:color w:val="00B050"/>
              </w:rPr>
            </w:pPr>
          </w:p>
        </w:tc>
        <w:tc>
          <w:tcPr>
            <w:tcW w:w="1843" w:type="dxa"/>
            <w:vMerge/>
            <w:vAlign w:val="center"/>
          </w:tcPr>
          <w:p w14:paraId="1F14F09F" w14:textId="77777777" w:rsidR="00850970" w:rsidRPr="00ED4B8F" w:rsidRDefault="00850970" w:rsidP="00850970">
            <w:pPr>
              <w:rPr>
                <w:color w:val="00B050"/>
              </w:rPr>
            </w:pPr>
          </w:p>
        </w:tc>
      </w:tr>
      <w:tr w:rsidR="00850970" w:rsidRPr="00EE5EC2" w14:paraId="1CB07A61" w14:textId="77777777" w:rsidTr="00850970">
        <w:tc>
          <w:tcPr>
            <w:tcW w:w="562" w:type="dxa"/>
            <w:vAlign w:val="center"/>
          </w:tcPr>
          <w:p w14:paraId="521EF8A6" w14:textId="77777777" w:rsidR="00850970" w:rsidRPr="00ED4B8F" w:rsidRDefault="00850970" w:rsidP="00850970">
            <w:pPr>
              <w:ind w:left="284"/>
            </w:pPr>
          </w:p>
        </w:tc>
        <w:tc>
          <w:tcPr>
            <w:tcW w:w="4536" w:type="dxa"/>
            <w:vAlign w:val="center"/>
          </w:tcPr>
          <w:p w14:paraId="0935CE54" w14:textId="77777777" w:rsidR="00850970" w:rsidRPr="00ED4B8F" w:rsidRDefault="00850970" w:rsidP="00FE4AAF">
            <w:pPr>
              <w:pStyle w:val="Akapitzlist"/>
              <w:numPr>
                <w:ilvl w:val="0"/>
                <w:numId w:val="223"/>
              </w:numPr>
              <w:shd w:val="clear" w:color="auto" w:fill="FFFFFF"/>
              <w:tabs>
                <w:tab w:val="left" w:pos="0"/>
              </w:tabs>
              <w:ind w:left="454" w:hanging="425"/>
            </w:pPr>
            <w:r w:rsidRPr="00ED4B8F">
              <w:t>prądownica wodna 52</w:t>
            </w:r>
          </w:p>
        </w:tc>
        <w:tc>
          <w:tcPr>
            <w:tcW w:w="426" w:type="dxa"/>
            <w:tcBorders>
              <w:bottom w:val="single" w:sz="4" w:space="0" w:color="auto"/>
            </w:tcBorders>
          </w:tcPr>
          <w:p w14:paraId="7039192C" w14:textId="77777777" w:rsidR="00850970" w:rsidRPr="00ED4B8F" w:rsidRDefault="00850970" w:rsidP="00850970">
            <w:pPr>
              <w:rPr>
                <w:color w:val="00B050"/>
              </w:rPr>
            </w:pPr>
          </w:p>
        </w:tc>
        <w:tc>
          <w:tcPr>
            <w:tcW w:w="425" w:type="dxa"/>
            <w:tcBorders>
              <w:bottom w:val="single" w:sz="4" w:space="0" w:color="auto"/>
              <w:tl2br w:val="single" w:sz="4" w:space="0" w:color="auto"/>
              <w:tr2bl w:val="single" w:sz="4" w:space="0" w:color="auto"/>
            </w:tcBorders>
          </w:tcPr>
          <w:p w14:paraId="598790B6" w14:textId="77777777" w:rsidR="00850970" w:rsidRPr="00ED4B8F" w:rsidRDefault="00850970" w:rsidP="00850970">
            <w:pPr>
              <w:rPr>
                <w:color w:val="00B050"/>
              </w:rPr>
            </w:pPr>
          </w:p>
        </w:tc>
        <w:tc>
          <w:tcPr>
            <w:tcW w:w="1417" w:type="dxa"/>
            <w:tcBorders>
              <w:bottom w:val="single" w:sz="4" w:space="0" w:color="auto"/>
              <w:tl2br w:val="single" w:sz="4" w:space="0" w:color="auto"/>
              <w:tr2bl w:val="single" w:sz="4" w:space="0" w:color="auto"/>
            </w:tcBorders>
          </w:tcPr>
          <w:p w14:paraId="40C78D54" w14:textId="77777777" w:rsidR="00850970" w:rsidRPr="00ED4B8F" w:rsidRDefault="00850970" w:rsidP="00850970">
            <w:pPr>
              <w:rPr>
                <w:color w:val="00B050"/>
              </w:rPr>
            </w:pPr>
          </w:p>
        </w:tc>
        <w:tc>
          <w:tcPr>
            <w:tcW w:w="1843" w:type="dxa"/>
            <w:vMerge/>
            <w:vAlign w:val="center"/>
          </w:tcPr>
          <w:p w14:paraId="4285A8FB" w14:textId="77777777" w:rsidR="00850970" w:rsidRPr="00ED4B8F" w:rsidRDefault="00850970" w:rsidP="00850970">
            <w:pPr>
              <w:rPr>
                <w:color w:val="00B050"/>
              </w:rPr>
            </w:pPr>
          </w:p>
        </w:tc>
      </w:tr>
      <w:tr w:rsidR="00850970" w:rsidRPr="00EE5EC2" w14:paraId="6517FB8E" w14:textId="77777777" w:rsidTr="00850970">
        <w:tc>
          <w:tcPr>
            <w:tcW w:w="562" w:type="dxa"/>
            <w:vAlign w:val="center"/>
          </w:tcPr>
          <w:p w14:paraId="3953A2DF" w14:textId="77777777" w:rsidR="00850970" w:rsidRPr="00ED4B8F" w:rsidRDefault="00850970" w:rsidP="00850970">
            <w:pPr>
              <w:ind w:left="284"/>
            </w:pPr>
          </w:p>
        </w:tc>
        <w:tc>
          <w:tcPr>
            <w:tcW w:w="4536" w:type="dxa"/>
            <w:vAlign w:val="center"/>
          </w:tcPr>
          <w:p w14:paraId="589C115D" w14:textId="77777777" w:rsidR="00850970" w:rsidRPr="00ED4B8F" w:rsidRDefault="00850970" w:rsidP="00FE4AAF">
            <w:pPr>
              <w:pStyle w:val="Akapitzlist"/>
              <w:numPr>
                <w:ilvl w:val="0"/>
                <w:numId w:val="223"/>
              </w:numPr>
              <w:shd w:val="clear" w:color="auto" w:fill="FFFFFF"/>
              <w:tabs>
                <w:tab w:val="left" w:pos="0"/>
              </w:tabs>
              <w:ind w:left="454" w:hanging="425"/>
            </w:pPr>
            <w:r w:rsidRPr="00ED4B8F">
              <w:t>klucz do łączników</w:t>
            </w:r>
          </w:p>
        </w:tc>
        <w:tc>
          <w:tcPr>
            <w:tcW w:w="426" w:type="dxa"/>
            <w:tcBorders>
              <w:tl2br w:val="single" w:sz="4" w:space="0" w:color="auto"/>
              <w:tr2bl w:val="single" w:sz="4" w:space="0" w:color="auto"/>
            </w:tcBorders>
          </w:tcPr>
          <w:p w14:paraId="7652FA25" w14:textId="77777777" w:rsidR="00850970" w:rsidRPr="00ED4B8F" w:rsidRDefault="00850970" w:rsidP="00850970">
            <w:pPr>
              <w:rPr>
                <w:color w:val="00B050"/>
              </w:rPr>
            </w:pPr>
          </w:p>
        </w:tc>
        <w:tc>
          <w:tcPr>
            <w:tcW w:w="425" w:type="dxa"/>
            <w:tcBorders>
              <w:bottom w:val="single" w:sz="4" w:space="0" w:color="auto"/>
            </w:tcBorders>
          </w:tcPr>
          <w:p w14:paraId="685343B7" w14:textId="77777777" w:rsidR="00850970" w:rsidRPr="00ED4B8F" w:rsidRDefault="00850970" w:rsidP="00850970">
            <w:pPr>
              <w:rPr>
                <w:color w:val="00B050"/>
              </w:rPr>
            </w:pPr>
          </w:p>
        </w:tc>
        <w:tc>
          <w:tcPr>
            <w:tcW w:w="1417" w:type="dxa"/>
            <w:tcBorders>
              <w:bottom w:val="single" w:sz="4" w:space="0" w:color="auto"/>
            </w:tcBorders>
          </w:tcPr>
          <w:p w14:paraId="5D59C16F" w14:textId="77777777" w:rsidR="00850970" w:rsidRPr="00ED4B8F" w:rsidRDefault="00850970" w:rsidP="00850970">
            <w:pPr>
              <w:rPr>
                <w:color w:val="00B050"/>
              </w:rPr>
            </w:pPr>
          </w:p>
        </w:tc>
        <w:tc>
          <w:tcPr>
            <w:tcW w:w="1843" w:type="dxa"/>
            <w:vAlign w:val="center"/>
          </w:tcPr>
          <w:p w14:paraId="575EA620" w14:textId="77777777" w:rsidR="00850970" w:rsidRPr="00ED4B8F" w:rsidRDefault="00850970" w:rsidP="00850970">
            <w:pPr>
              <w:rPr>
                <w:color w:val="00B050"/>
              </w:rPr>
            </w:pPr>
          </w:p>
        </w:tc>
      </w:tr>
      <w:tr w:rsidR="00850970" w:rsidRPr="00EE5EC2" w14:paraId="7E25D2DC" w14:textId="77777777" w:rsidTr="00850970">
        <w:tc>
          <w:tcPr>
            <w:tcW w:w="562" w:type="dxa"/>
            <w:vAlign w:val="center"/>
          </w:tcPr>
          <w:p w14:paraId="641A5FEF" w14:textId="77777777" w:rsidR="00850970" w:rsidRPr="00ED4B8F" w:rsidRDefault="00850970" w:rsidP="00850970">
            <w:pPr>
              <w:ind w:left="284"/>
            </w:pPr>
          </w:p>
        </w:tc>
        <w:tc>
          <w:tcPr>
            <w:tcW w:w="4536" w:type="dxa"/>
            <w:vAlign w:val="center"/>
          </w:tcPr>
          <w:p w14:paraId="62DF3C7F" w14:textId="77777777" w:rsidR="00850970" w:rsidRPr="00ED4B8F" w:rsidRDefault="00850970" w:rsidP="00FE4AAF">
            <w:pPr>
              <w:pStyle w:val="Akapitzlist"/>
              <w:numPr>
                <w:ilvl w:val="0"/>
                <w:numId w:val="223"/>
              </w:numPr>
              <w:shd w:val="clear" w:color="auto" w:fill="FFFFFF"/>
              <w:tabs>
                <w:tab w:val="left" w:pos="0"/>
              </w:tabs>
              <w:ind w:left="454" w:hanging="425"/>
            </w:pPr>
            <w:r w:rsidRPr="00ED4B8F">
              <w:t>przełącznik 75/50</w:t>
            </w:r>
          </w:p>
        </w:tc>
        <w:tc>
          <w:tcPr>
            <w:tcW w:w="426" w:type="dxa"/>
            <w:tcBorders>
              <w:tl2br w:val="single" w:sz="4" w:space="0" w:color="auto"/>
              <w:tr2bl w:val="single" w:sz="4" w:space="0" w:color="auto"/>
            </w:tcBorders>
          </w:tcPr>
          <w:p w14:paraId="2920CAD3" w14:textId="77777777" w:rsidR="00850970" w:rsidRPr="00ED4B8F" w:rsidRDefault="00850970" w:rsidP="00850970">
            <w:pPr>
              <w:rPr>
                <w:color w:val="00B050"/>
              </w:rPr>
            </w:pPr>
          </w:p>
        </w:tc>
        <w:tc>
          <w:tcPr>
            <w:tcW w:w="425" w:type="dxa"/>
            <w:tcBorders>
              <w:bottom w:val="single" w:sz="4" w:space="0" w:color="auto"/>
            </w:tcBorders>
          </w:tcPr>
          <w:p w14:paraId="6A11CFB3" w14:textId="77777777" w:rsidR="00850970" w:rsidRPr="00ED4B8F" w:rsidRDefault="00850970" w:rsidP="00850970">
            <w:pPr>
              <w:rPr>
                <w:color w:val="00B050"/>
              </w:rPr>
            </w:pPr>
          </w:p>
        </w:tc>
        <w:tc>
          <w:tcPr>
            <w:tcW w:w="1417" w:type="dxa"/>
            <w:tcBorders>
              <w:bottom w:val="single" w:sz="4" w:space="0" w:color="auto"/>
            </w:tcBorders>
          </w:tcPr>
          <w:p w14:paraId="4859F811" w14:textId="77777777" w:rsidR="00850970" w:rsidRPr="00ED4B8F" w:rsidRDefault="00850970" w:rsidP="00850970">
            <w:pPr>
              <w:rPr>
                <w:color w:val="00B050"/>
              </w:rPr>
            </w:pPr>
          </w:p>
        </w:tc>
        <w:tc>
          <w:tcPr>
            <w:tcW w:w="1843" w:type="dxa"/>
            <w:vMerge w:val="restart"/>
            <w:vAlign w:val="center"/>
          </w:tcPr>
          <w:p w14:paraId="3E8E8F8C" w14:textId="77777777" w:rsidR="00850970" w:rsidRPr="00ED4B8F" w:rsidRDefault="00850970" w:rsidP="00850970">
            <w:pPr>
              <w:rPr>
                <w:color w:val="00B050"/>
              </w:rPr>
            </w:pPr>
            <w:r w:rsidRPr="00ED4B8F">
              <w:t>Wymiana uszczelek</w:t>
            </w:r>
            <w:r>
              <w:t>.</w:t>
            </w:r>
          </w:p>
        </w:tc>
      </w:tr>
      <w:tr w:rsidR="00850970" w:rsidRPr="00EE5EC2" w14:paraId="5F4854F1" w14:textId="77777777" w:rsidTr="00850970">
        <w:tc>
          <w:tcPr>
            <w:tcW w:w="562" w:type="dxa"/>
            <w:vAlign w:val="center"/>
          </w:tcPr>
          <w:p w14:paraId="0C173C6F" w14:textId="77777777" w:rsidR="00850970" w:rsidRPr="00ED4B8F" w:rsidRDefault="00850970" w:rsidP="00850970">
            <w:pPr>
              <w:ind w:left="284"/>
            </w:pPr>
          </w:p>
        </w:tc>
        <w:tc>
          <w:tcPr>
            <w:tcW w:w="4536" w:type="dxa"/>
            <w:vAlign w:val="center"/>
          </w:tcPr>
          <w:p w14:paraId="72762133" w14:textId="77777777" w:rsidR="00850970" w:rsidRPr="00ED4B8F" w:rsidRDefault="00850970" w:rsidP="00FE4AAF">
            <w:pPr>
              <w:pStyle w:val="Akapitzlist"/>
              <w:numPr>
                <w:ilvl w:val="0"/>
                <w:numId w:val="223"/>
              </w:numPr>
              <w:shd w:val="clear" w:color="auto" w:fill="FFFFFF"/>
              <w:tabs>
                <w:tab w:val="left" w:pos="0"/>
              </w:tabs>
              <w:ind w:left="454" w:hanging="425"/>
            </w:pPr>
            <w:r w:rsidRPr="00ED4B8F">
              <w:t>przełącznik 110/75</w:t>
            </w:r>
          </w:p>
        </w:tc>
        <w:tc>
          <w:tcPr>
            <w:tcW w:w="426" w:type="dxa"/>
            <w:tcBorders>
              <w:tl2br w:val="single" w:sz="4" w:space="0" w:color="auto"/>
              <w:tr2bl w:val="single" w:sz="4" w:space="0" w:color="auto"/>
            </w:tcBorders>
          </w:tcPr>
          <w:p w14:paraId="38E4882E" w14:textId="77777777" w:rsidR="00850970" w:rsidRPr="00ED4B8F" w:rsidRDefault="00850970" w:rsidP="00850970">
            <w:pPr>
              <w:rPr>
                <w:color w:val="00B050"/>
              </w:rPr>
            </w:pPr>
          </w:p>
        </w:tc>
        <w:tc>
          <w:tcPr>
            <w:tcW w:w="425" w:type="dxa"/>
            <w:tcBorders>
              <w:bottom w:val="single" w:sz="4" w:space="0" w:color="auto"/>
            </w:tcBorders>
          </w:tcPr>
          <w:p w14:paraId="324920DB" w14:textId="77777777" w:rsidR="00850970" w:rsidRPr="00ED4B8F" w:rsidRDefault="00850970" w:rsidP="00850970">
            <w:pPr>
              <w:rPr>
                <w:color w:val="00B050"/>
              </w:rPr>
            </w:pPr>
          </w:p>
        </w:tc>
        <w:tc>
          <w:tcPr>
            <w:tcW w:w="1417" w:type="dxa"/>
            <w:tcBorders>
              <w:bottom w:val="single" w:sz="4" w:space="0" w:color="auto"/>
            </w:tcBorders>
          </w:tcPr>
          <w:p w14:paraId="3A7E4AB9" w14:textId="77777777" w:rsidR="00850970" w:rsidRPr="00ED4B8F" w:rsidRDefault="00850970" w:rsidP="00850970">
            <w:pPr>
              <w:rPr>
                <w:color w:val="00B050"/>
              </w:rPr>
            </w:pPr>
          </w:p>
        </w:tc>
        <w:tc>
          <w:tcPr>
            <w:tcW w:w="1843" w:type="dxa"/>
            <w:vMerge/>
            <w:vAlign w:val="center"/>
          </w:tcPr>
          <w:p w14:paraId="1A057AE5" w14:textId="77777777" w:rsidR="00850970" w:rsidRPr="00ED4B8F" w:rsidRDefault="00850970" w:rsidP="00850970">
            <w:pPr>
              <w:rPr>
                <w:color w:val="00B050"/>
              </w:rPr>
            </w:pPr>
          </w:p>
        </w:tc>
      </w:tr>
      <w:tr w:rsidR="00850970" w:rsidRPr="00EE5EC2" w14:paraId="04F733F2" w14:textId="77777777" w:rsidTr="00850970">
        <w:tc>
          <w:tcPr>
            <w:tcW w:w="562" w:type="dxa"/>
            <w:vAlign w:val="center"/>
          </w:tcPr>
          <w:p w14:paraId="74EF92C4" w14:textId="77777777" w:rsidR="00850970" w:rsidRPr="00ED4B8F" w:rsidRDefault="00850970" w:rsidP="00850970">
            <w:pPr>
              <w:ind w:left="284"/>
            </w:pPr>
          </w:p>
        </w:tc>
        <w:tc>
          <w:tcPr>
            <w:tcW w:w="4536" w:type="dxa"/>
            <w:vAlign w:val="center"/>
          </w:tcPr>
          <w:p w14:paraId="25DE54A7" w14:textId="77777777" w:rsidR="00850970" w:rsidRPr="00ED4B8F" w:rsidRDefault="00850970" w:rsidP="00FE4AAF">
            <w:pPr>
              <w:pStyle w:val="Akapitzlist"/>
              <w:numPr>
                <w:ilvl w:val="0"/>
                <w:numId w:val="223"/>
              </w:numPr>
              <w:shd w:val="clear" w:color="auto" w:fill="FFFFFF"/>
              <w:tabs>
                <w:tab w:val="left" w:pos="0"/>
              </w:tabs>
              <w:ind w:left="454" w:hanging="425"/>
            </w:pPr>
            <w:r w:rsidRPr="00ED4B8F">
              <w:t>pływak 110</w:t>
            </w:r>
          </w:p>
        </w:tc>
        <w:tc>
          <w:tcPr>
            <w:tcW w:w="426" w:type="dxa"/>
            <w:tcBorders>
              <w:tl2br w:val="single" w:sz="4" w:space="0" w:color="auto"/>
              <w:tr2bl w:val="single" w:sz="4" w:space="0" w:color="auto"/>
            </w:tcBorders>
          </w:tcPr>
          <w:p w14:paraId="5D62506D" w14:textId="77777777" w:rsidR="00850970" w:rsidRPr="00ED4B8F" w:rsidRDefault="00850970" w:rsidP="00850970">
            <w:pPr>
              <w:rPr>
                <w:color w:val="00B050"/>
              </w:rPr>
            </w:pPr>
          </w:p>
        </w:tc>
        <w:tc>
          <w:tcPr>
            <w:tcW w:w="425" w:type="dxa"/>
            <w:tcBorders>
              <w:bottom w:val="single" w:sz="4" w:space="0" w:color="auto"/>
            </w:tcBorders>
          </w:tcPr>
          <w:p w14:paraId="1FB4438F" w14:textId="77777777" w:rsidR="00850970" w:rsidRPr="00ED4B8F" w:rsidRDefault="00850970" w:rsidP="00850970">
            <w:pPr>
              <w:rPr>
                <w:color w:val="00B050"/>
              </w:rPr>
            </w:pPr>
          </w:p>
        </w:tc>
        <w:tc>
          <w:tcPr>
            <w:tcW w:w="1417" w:type="dxa"/>
            <w:tcBorders>
              <w:bottom w:val="single" w:sz="4" w:space="0" w:color="auto"/>
            </w:tcBorders>
          </w:tcPr>
          <w:p w14:paraId="6190963F" w14:textId="77777777" w:rsidR="00850970" w:rsidRPr="00ED4B8F" w:rsidRDefault="00850970" w:rsidP="00850970">
            <w:pPr>
              <w:rPr>
                <w:color w:val="00B050"/>
              </w:rPr>
            </w:pPr>
          </w:p>
        </w:tc>
        <w:tc>
          <w:tcPr>
            <w:tcW w:w="1843" w:type="dxa"/>
            <w:vMerge/>
            <w:vAlign w:val="center"/>
          </w:tcPr>
          <w:p w14:paraId="02E0CBCD" w14:textId="77777777" w:rsidR="00850970" w:rsidRPr="00ED4B8F" w:rsidRDefault="00850970" w:rsidP="00850970">
            <w:pPr>
              <w:rPr>
                <w:color w:val="00B050"/>
              </w:rPr>
            </w:pPr>
          </w:p>
        </w:tc>
      </w:tr>
      <w:tr w:rsidR="00850970" w:rsidRPr="00EE5EC2" w14:paraId="5DDD82F7" w14:textId="77777777" w:rsidTr="00850970">
        <w:tc>
          <w:tcPr>
            <w:tcW w:w="562" w:type="dxa"/>
            <w:vAlign w:val="center"/>
          </w:tcPr>
          <w:p w14:paraId="1A906E6F" w14:textId="77777777" w:rsidR="00850970" w:rsidRPr="00ED4B8F" w:rsidRDefault="00850970" w:rsidP="00850970">
            <w:pPr>
              <w:ind w:left="284"/>
            </w:pPr>
          </w:p>
        </w:tc>
        <w:tc>
          <w:tcPr>
            <w:tcW w:w="4536" w:type="dxa"/>
            <w:vAlign w:val="center"/>
          </w:tcPr>
          <w:p w14:paraId="31E9668B" w14:textId="77777777" w:rsidR="00850970" w:rsidRPr="00ED4B8F" w:rsidRDefault="00850970" w:rsidP="00FE4AAF">
            <w:pPr>
              <w:pStyle w:val="Akapitzlist"/>
              <w:numPr>
                <w:ilvl w:val="0"/>
                <w:numId w:val="223"/>
              </w:numPr>
              <w:shd w:val="clear" w:color="auto" w:fill="FFFFFF"/>
              <w:tabs>
                <w:tab w:val="left" w:pos="0"/>
              </w:tabs>
              <w:ind w:left="454" w:hanging="425"/>
            </w:pPr>
            <w:r w:rsidRPr="00ED4B8F">
              <w:t>lina konopna dł. 20 m</w:t>
            </w:r>
          </w:p>
        </w:tc>
        <w:tc>
          <w:tcPr>
            <w:tcW w:w="426" w:type="dxa"/>
          </w:tcPr>
          <w:p w14:paraId="620F9F00" w14:textId="77777777" w:rsidR="00850970" w:rsidRPr="00ED4B8F" w:rsidRDefault="00850970" w:rsidP="00850970">
            <w:pPr>
              <w:rPr>
                <w:color w:val="00B050"/>
              </w:rPr>
            </w:pPr>
          </w:p>
        </w:tc>
        <w:tc>
          <w:tcPr>
            <w:tcW w:w="425" w:type="dxa"/>
            <w:tcBorders>
              <w:bottom w:val="single" w:sz="4" w:space="0" w:color="auto"/>
              <w:tl2br w:val="single" w:sz="4" w:space="0" w:color="auto"/>
              <w:tr2bl w:val="single" w:sz="4" w:space="0" w:color="auto"/>
            </w:tcBorders>
          </w:tcPr>
          <w:p w14:paraId="0C53A38C" w14:textId="77777777" w:rsidR="00850970" w:rsidRPr="00ED4B8F" w:rsidRDefault="00850970" w:rsidP="00850970">
            <w:pPr>
              <w:rPr>
                <w:color w:val="00B050"/>
              </w:rPr>
            </w:pPr>
          </w:p>
        </w:tc>
        <w:tc>
          <w:tcPr>
            <w:tcW w:w="1417" w:type="dxa"/>
            <w:tcBorders>
              <w:bottom w:val="single" w:sz="4" w:space="0" w:color="auto"/>
              <w:tl2br w:val="single" w:sz="4" w:space="0" w:color="auto"/>
              <w:tr2bl w:val="single" w:sz="4" w:space="0" w:color="auto"/>
            </w:tcBorders>
          </w:tcPr>
          <w:p w14:paraId="7FB5FA3D" w14:textId="77777777" w:rsidR="00850970" w:rsidRPr="00ED4B8F" w:rsidRDefault="00850970" w:rsidP="00850970">
            <w:pPr>
              <w:rPr>
                <w:color w:val="00B050"/>
              </w:rPr>
            </w:pPr>
          </w:p>
        </w:tc>
        <w:tc>
          <w:tcPr>
            <w:tcW w:w="1843" w:type="dxa"/>
            <w:vAlign w:val="center"/>
          </w:tcPr>
          <w:p w14:paraId="034DE1D6" w14:textId="77777777" w:rsidR="00850970" w:rsidRPr="00ED4B8F" w:rsidRDefault="00850970" w:rsidP="00850970">
            <w:pPr>
              <w:rPr>
                <w:color w:val="00B050"/>
              </w:rPr>
            </w:pPr>
          </w:p>
        </w:tc>
      </w:tr>
      <w:tr w:rsidR="00850970" w:rsidRPr="00EE5EC2" w14:paraId="3D8A21A9" w14:textId="77777777" w:rsidTr="00850970">
        <w:tc>
          <w:tcPr>
            <w:tcW w:w="562" w:type="dxa"/>
            <w:vAlign w:val="center"/>
          </w:tcPr>
          <w:p w14:paraId="15F62EBA" w14:textId="77777777" w:rsidR="00850970" w:rsidRPr="00ED4B8F" w:rsidRDefault="00850970" w:rsidP="00850970">
            <w:pPr>
              <w:ind w:left="284"/>
            </w:pPr>
          </w:p>
        </w:tc>
        <w:tc>
          <w:tcPr>
            <w:tcW w:w="4536" w:type="dxa"/>
            <w:vAlign w:val="center"/>
          </w:tcPr>
          <w:p w14:paraId="206B5CC1" w14:textId="77777777" w:rsidR="00850970" w:rsidRPr="00ED4B8F" w:rsidRDefault="00850970" w:rsidP="00FE4AAF">
            <w:pPr>
              <w:pStyle w:val="Akapitzlist"/>
              <w:numPr>
                <w:ilvl w:val="0"/>
                <w:numId w:val="223"/>
              </w:numPr>
              <w:shd w:val="clear" w:color="auto" w:fill="FFFFFF"/>
              <w:tabs>
                <w:tab w:val="left" w:pos="0"/>
              </w:tabs>
              <w:ind w:left="454" w:hanging="425"/>
            </w:pPr>
            <w:r w:rsidRPr="00ED4B8F">
              <w:t>lejek do zalewania pompy ręcznej</w:t>
            </w:r>
          </w:p>
        </w:tc>
        <w:tc>
          <w:tcPr>
            <w:tcW w:w="426" w:type="dxa"/>
          </w:tcPr>
          <w:p w14:paraId="51D22105" w14:textId="77777777" w:rsidR="00850970" w:rsidRPr="00ED4B8F" w:rsidRDefault="00850970" w:rsidP="00850970">
            <w:pPr>
              <w:rPr>
                <w:color w:val="00B050"/>
              </w:rPr>
            </w:pPr>
          </w:p>
        </w:tc>
        <w:tc>
          <w:tcPr>
            <w:tcW w:w="425" w:type="dxa"/>
            <w:tcBorders>
              <w:bottom w:val="single" w:sz="4" w:space="0" w:color="auto"/>
              <w:tl2br w:val="single" w:sz="4" w:space="0" w:color="auto"/>
              <w:tr2bl w:val="single" w:sz="4" w:space="0" w:color="auto"/>
            </w:tcBorders>
          </w:tcPr>
          <w:p w14:paraId="05498C8B" w14:textId="77777777" w:rsidR="00850970" w:rsidRPr="00ED4B8F" w:rsidRDefault="00850970" w:rsidP="00850970">
            <w:pPr>
              <w:rPr>
                <w:color w:val="00B050"/>
              </w:rPr>
            </w:pPr>
          </w:p>
        </w:tc>
        <w:tc>
          <w:tcPr>
            <w:tcW w:w="1417" w:type="dxa"/>
            <w:tcBorders>
              <w:bottom w:val="single" w:sz="4" w:space="0" w:color="auto"/>
              <w:tl2br w:val="single" w:sz="4" w:space="0" w:color="auto"/>
              <w:tr2bl w:val="single" w:sz="4" w:space="0" w:color="auto"/>
            </w:tcBorders>
          </w:tcPr>
          <w:p w14:paraId="71A16E29" w14:textId="77777777" w:rsidR="00850970" w:rsidRPr="00ED4B8F" w:rsidRDefault="00850970" w:rsidP="00850970">
            <w:pPr>
              <w:rPr>
                <w:color w:val="00B050"/>
              </w:rPr>
            </w:pPr>
          </w:p>
        </w:tc>
        <w:tc>
          <w:tcPr>
            <w:tcW w:w="1843" w:type="dxa"/>
            <w:vAlign w:val="center"/>
          </w:tcPr>
          <w:p w14:paraId="590C078A" w14:textId="77777777" w:rsidR="00850970" w:rsidRPr="00ED4B8F" w:rsidRDefault="00850970" w:rsidP="00850970">
            <w:pPr>
              <w:rPr>
                <w:color w:val="00B050"/>
              </w:rPr>
            </w:pPr>
          </w:p>
        </w:tc>
      </w:tr>
      <w:tr w:rsidR="00850970" w:rsidRPr="00EE5EC2" w14:paraId="50F9FE4D" w14:textId="77777777" w:rsidTr="00850970">
        <w:tc>
          <w:tcPr>
            <w:tcW w:w="562" w:type="dxa"/>
            <w:vAlign w:val="center"/>
          </w:tcPr>
          <w:p w14:paraId="773A12C7" w14:textId="77777777" w:rsidR="00850970" w:rsidRPr="00ED4B8F" w:rsidRDefault="00850970" w:rsidP="00850970">
            <w:pPr>
              <w:ind w:left="284"/>
            </w:pPr>
          </w:p>
        </w:tc>
        <w:tc>
          <w:tcPr>
            <w:tcW w:w="4536" w:type="dxa"/>
            <w:vAlign w:val="center"/>
          </w:tcPr>
          <w:p w14:paraId="09EF59F4" w14:textId="77777777" w:rsidR="00850970" w:rsidRPr="00ED4B8F" w:rsidRDefault="00850970" w:rsidP="00FE4AAF">
            <w:pPr>
              <w:pStyle w:val="Akapitzlist"/>
              <w:numPr>
                <w:ilvl w:val="0"/>
                <w:numId w:val="223"/>
              </w:numPr>
              <w:shd w:val="clear" w:color="auto" w:fill="FFFFFF"/>
              <w:tabs>
                <w:tab w:val="left" w:pos="0"/>
              </w:tabs>
              <w:ind w:left="454" w:hanging="425"/>
            </w:pPr>
            <w:r w:rsidRPr="00ED4B8F">
              <w:t>przewód spalin do rozmrażania</w:t>
            </w:r>
          </w:p>
          <w:p w14:paraId="3E5A8A48" w14:textId="77777777" w:rsidR="00850970" w:rsidRPr="00ED4B8F" w:rsidRDefault="00850970" w:rsidP="00850970">
            <w:pPr>
              <w:pStyle w:val="Akapitzlist"/>
              <w:shd w:val="clear" w:color="auto" w:fill="FFFFFF"/>
              <w:tabs>
                <w:tab w:val="left" w:pos="0"/>
              </w:tabs>
              <w:ind w:left="454" w:hanging="141"/>
            </w:pPr>
            <w:r w:rsidRPr="00ED4B8F">
              <w:t>pompy mechanicznej</w:t>
            </w:r>
          </w:p>
        </w:tc>
        <w:tc>
          <w:tcPr>
            <w:tcW w:w="426" w:type="dxa"/>
          </w:tcPr>
          <w:p w14:paraId="3277BF2E" w14:textId="77777777" w:rsidR="00850970" w:rsidRPr="00ED4B8F" w:rsidRDefault="00850970" w:rsidP="00850970">
            <w:pPr>
              <w:rPr>
                <w:color w:val="00B050"/>
              </w:rPr>
            </w:pPr>
          </w:p>
        </w:tc>
        <w:tc>
          <w:tcPr>
            <w:tcW w:w="425" w:type="dxa"/>
            <w:tcBorders>
              <w:bottom w:val="single" w:sz="4" w:space="0" w:color="auto"/>
              <w:tl2br w:val="single" w:sz="4" w:space="0" w:color="auto"/>
              <w:tr2bl w:val="single" w:sz="4" w:space="0" w:color="auto"/>
            </w:tcBorders>
          </w:tcPr>
          <w:p w14:paraId="36EE0514" w14:textId="77777777" w:rsidR="00850970" w:rsidRPr="00ED4B8F" w:rsidRDefault="00850970" w:rsidP="00850970">
            <w:pPr>
              <w:rPr>
                <w:color w:val="00B050"/>
              </w:rPr>
            </w:pPr>
          </w:p>
        </w:tc>
        <w:tc>
          <w:tcPr>
            <w:tcW w:w="1417" w:type="dxa"/>
            <w:tcBorders>
              <w:bottom w:val="single" w:sz="4" w:space="0" w:color="auto"/>
            </w:tcBorders>
          </w:tcPr>
          <w:p w14:paraId="6445A109" w14:textId="77777777" w:rsidR="00850970" w:rsidRPr="00ED4B8F" w:rsidRDefault="00850970" w:rsidP="00850970">
            <w:pPr>
              <w:rPr>
                <w:color w:val="00B050"/>
              </w:rPr>
            </w:pPr>
          </w:p>
        </w:tc>
        <w:tc>
          <w:tcPr>
            <w:tcW w:w="1843" w:type="dxa"/>
            <w:vAlign w:val="center"/>
          </w:tcPr>
          <w:p w14:paraId="5E3FCF21" w14:textId="77777777" w:rsidR="00850970" w:rsidRPr="00ED4B8F" w:rsidRDefault="00850970" w:rsidP="00850970">
            <w:pPr>
              <w:rPr>
                <w:color w:val="00B050"/>
              </w:rPr>
            </w:pPr>
          </w:p>
        </w:tc>
      </w:tr>
      <w:tr w:rsidR="00850970" w:rsidRPr="00DF0AB2" w14:paraId="537B645E" w14:textId="77777777" w:rsidTr="00850970">
        <w:trPr>
          <w:cantSplit/>
          <w:trHeight w:val="1997"/>
        </w:trPr>
        <w:tc>
          <w:tcPr>
            <w:tcW w:w="562" w:type="dxa"/>
            <w:vAlign w:val="center"/>
          </w:tcPr>
          <w:p w14:paraId="219DBD98" w14:textId="77777777" w:rsidR="00850970" w:rsidRPr="00ED4B8F" w:rsidRDefault="00850970" w:rsidP="00FE4AAF">
            <w:pPr>
              <w:pStyle w:val="Akapitzlist"/>
              <w:numPr>
                <w:ilvl w:val="0"/>
                <w:numId w:val="218"/>
              </w:numPr>
              <w:ind w:hanging="689"/>
            </w:pPr>
          </w:p>
        </w:tc>
        <w:tc>
          <w:tcPr>
            <w:tcW w:w="4536" w:type="dxa"/>
            <w:vAlign w:val="center"/>
          </w:tcPr>
          <w:p w14:paraId="3B7F4018" w14:textId="77777777" w:rsidR="00850970" w:rsidRPr="001D42C8" w:rsidRDefault="00850970" w:rsidP="00850970">
            <w:pPr>
              <w:shd w:val="clear" w:color="auto" w:fill="FFFFFF"/>
              <w:tabs>
                <w:tab w:val="left" w:pos="0"/>
              </w:tabs>
              <w:ind w:left="74"/>
              <w:rPr>
                <w:b/>
              </w:rPr>
            </w:pPr>
            <w:r w:rsidRPr="00D8524D">
              <w:rPr>
                <w:b/>
              </w:rPr>
              <w:t>Inne elementy uszkodzone (lub zakres naprawy)</w:t>
            </w:r>
            <w:r>
              <w:rPr>
                <w:b/>
              </w:rPr>
              <w:t>:</w:t>
            </w:r>
          </w:p>
          <w:p w14:paraId="1BCAA453" w14:textId="77777777" w:rsidR="00850970" w:rsidRPr="001059C5" w:rsidRDefault="00850970" w:rsidP="00850970">
            <w:pPr>
              <w:shd w:val="clear" w:color="auto" w:fill="FFFFFF"/>
              <w:tabs>
                <w:tab w:val="left" w:pos="0"/>
                <w:tab w:val="left" w:pos="426"/>
              </w:tabs>
              <w:spacing w:line="360" w:lineRule="auto"/>
              <w:ind w:left="66" w:hanging="74"/>
              <w:jc w:val="both"/>
            </w:pPr>
            <w:r w:rsidRPr="001059C5">
              <w:t>…………………………………</w:t>
            </w:r>
            <w:r>
              <w:t>……………</w:t>
            </w:r>
          </w:p>
          <w:p w14:paraId="480EC231" w14:textId="77777777" w:rsidR="00850970" w:rsidRPr="001059C5" w:rsidRDefault="00850970" w:rsidP="00850970">
            <w:pPr>
              <w:shd w:val="clear" w:color="auto" w:fill="FFFFFF"/>
              <w:tabs>
                <w:tab w:val="left" w:pos="0"/>
                <w:tab w:val="left" w:pos="426"/>
              </w:tabs>
              <w:spacing w:line="360" w:lineRule="auto"/>
              <w:ind w:left="66" w:hanging="74"/>
              <w:jc w:val="both"/>
            </w:pPr>
            <w:r w:rsidRPr="001059C5">
              <w:t>……………………………</w:t>
            </w:r>
            <w:r>
              <w:t>…………………</w:t>
            </w:r>
          </w:p>
          <w:p w14:paraId="793CBAEC" w14:textId="77777777" w:rsidR="00850970" w:rsidRPr="001059C5" w:rsidRDefault="00850970" w:rsidP="00850970">
            <w:pPr>
              <w:shd w:val="clear" w:color="auto" w:fill="FFFFFF"/>
              <w:tabs>
                <w:tab w:val="left" w:pos="0"/>
                <w:tab w:val="left" w:pos="426"/>
              </w:tabs>
              <w:spacing w:line="360" w:lineRule="auto"/>
              <w:ind w:left="66" w:hanging="74"/>
              <w:jc w:val="both"/>
            </w:pPr>
            <w:r w:rsidRPr="001059C5">
              <w:t>………………………………</w:t>
            </w:r>
            <w:r>
              <w:t>………………</w:t>
            </w:r>
          </w:p>
          <w:p w14:paraId="29DBE9DF" w14:textId="77777777" w:rsidR="00850970" w:rsidRPr="00ED4B8F" w:rsidRDefault="00850970" w:rsidP="00850970">
            <w:pPr>
              <w:shd w:val="clear" w:color="auto" w:fill="FFFFFF"/>
              <w:tabs>
                <w:tab w:val="left" w:pos="0"/>
              </w:tabs>
              <w:ind w:left="74"/>
            </w:pPr>
            <w:r w:rsidRPr="001059C5">
              <w:t>………………………………</w:t>
            </w:r>
            <w:r>
              <w:t>………………</w:t>
            </w:r>
            <w:r w:rsidRPr="00ED4B8F">
              <w:tab/>
            </w:r>
          </w:p>
        </w:tc>
        <w:tc>
          <w:tcPr>
            <w:tcW w:w="426" w:type="dxa"/>
          </w:tcPr>
          <w:p w14:paraId="74A7C67B" w14:textId="77777777" w:rsidR="00850970" w:rsidRPr="00ED4B8F" w:rsidRDefault="00850970" w:rsidP="00850970"/>
        </w:tc>
        <w:tc>
          <w:tcPr>
            <w:tcW w:w="425" w:type="dxa"/>
            <w:tcBorders>
              <w:tl2br w:val="nil"/>
              <w:tr2bl w:val="nil"/>
            </w:tcBorders>
          </w:tcPr>
          <w:p w14:paraId="63765EE8" w14:textId="77777777" w:rsidR="00850970" w:rsidRPr="00ED4B8F" w:rsidRDefault="00850970" w:rsidP="00850970"/>
        </w:tc>
        <w:tc>
          <w:tcPr>
            <w:tcW w:w="1417" w:type="dxa"/>
            <w:tcBorders>
              <w:tl2br w:val="nil"/>
              <w:tr2bl w:val="nil"/>
            </w:tcBorders>
          </w:tcPr>
          <w:p w14:paraId="4F23DECB" w14:textId="77777777" w:rsidR="00850970" w:rsidRPr="00ED4B8F" w:rsidRDefault="00850970" w:rsidP="00850970"/>
        </w:tc>
        <w:tc>
          <w:tcPr>
            <w:tcW w:w="1843" w:type="dxa"/>
            <w:vAlign w:val="center"/>
          </w:tcPr>
          <w:p w14:paraId="2E26FCE5" w14:textId="77777777" w:rsidR="00850970" w:rsidRPr="00A60420" w:rsidRDefault="00850970" w:rsidP="00850970">
            <w:pPr>
              <w:jc w:val="center"/>
            </w:pPr>
            <w:r w:rsidRPr="00A60420">
              <w:t xml:space="preserve">Wyszczególnić </w:t>
            </w:r>
          </w:p>
          <w:p w14:paraId="28C0AD4B" w14:textId="77777777" w:rsidR="00850970" w:rsidRDefault="00850970" w:rsidP="00850970">
            <w:pPr>
              <w:jc w:val="center"/>
            </w:pPr>
            <w:r w:rsidRPr="00A60420">
              <w:t xml:space="preserve">(w razie potrzeby kontynuować </w:t>
            </w:r>
          </w:p>
          <w:p w14:paraId="02C4D065" w14:textId="77777777" w:rsidR="00850970" w:rsidRPr="00ED4B8F" w:rsidRDefault="00850970" w:rsidP="00850970">
            <w:pPr>
              <w:jc w:val="center"/>
            </w:pPr>
            <w:r w:rsidRPr="00A60420">
              <w:t>na oddzielnej stronie).</w:t>
            </w:r>
          </w:p>
        </w:tc>
      </w:tr>
    </w:tbl>
    <w:p w14:paraId="3FC65466" w14:textId="77777777" w:rsidR="00850970" w:rsidRPr="00D60019" w:rsidRDefault="00850970" w:rsidP="00850970">
      <w:pPr>
        <w:shd w:val="clear" w:color="auto" w:fill="FFFFFF"/>
        <w:tabs>
          <w:tab w:val="left" w:pos="426"/>
        </w:tabs>
        <w:spacing w:line="360" w:lineRule="auto"/>
        <w:ind w:right="6"/>
        <w:jc w:val="center"/>
      </w:pPr>
      <w:r w:rsidRPr="00D60019">
        <w:rPr>
          <w:b/>
        </w:rPr>
        <w:t>*</w:t>
      </w:r>
      <w:r>
        <w:t xml:space="preserve"> </w:t>
      </w:r>
      <w:r w:rsidRPr="00B02DC7">
        <w:t xml:space="preserve">Komisja wskazuje </w:t>
      </w:r>
      <w:r>
        <w:t xml:space="preserve">zakres prac przy klasyfikacji: </w:t>
      </w:r>
      <w:r w:rsidRPr="00B02DC7">
        <w:t xml:space="preserve">znak „+” lub „tak” </w:t>
      </w:r>
      <w:r>
        <w:t>(wybór pojedynczy).</w:t>
      </w:r>
    </w:p>
    <w:p w14:paraId="36A0AD43" w14:textId="77777777" w:rsidR="00850970" w:rsidRPr="00B02DC7" w:rsidRDefault="00850970" w:rsidP="00FE4AAF">
      <w:pPr>
        <w:pStyle w:val="Akapitzlist"/>
        <w:numPr>
          <w:ilvl w:val="0"/>
          <w:numId w:val="217"/>
        </w:numPr>
        <w:shd w:val="clear" w:color="auto" w:fill="FFFFFF"/>
        <w:tabs>
          <w:tab w:val="left" w:pos="426"/>
        </w:tabs>
        <w:spacing w:line="276" w:lineRule="auto"/>
        <w:ind w:left="425" w:right="6" w:hanging="357"/>
        <w:contextualSpacing w:val="0"/>
        <w:jc w:val="both"/>
      </w:pPr>
      <w:r w:rsidRPr="00B02DC7">
        <w:t>Czyszczenie elementów niemalowanych.</w:t>
      </w:r>
    </w:p>
    <w:p w14:paraId="4D23C5DF" w14:textId="77777777" w:rsidR="00850970" w:rsidRPr="00B02DC7" w:rsidRDefault="00850970" w:rsidP="00FE4AAF">
      <w:pPr>
        <w:pStyle w:val="Akapitzlist"/>
        <w:numPr>
          <w:ilvl w:val="0"/>
          <w:numId w:val="217"/>
        </w:numPr>
        <w:shd w:val="clear" w:color="auto" w:fill="FFFFFF"/>
        <w:tabs>
          <w:tab w:val="left" w:pos="426"/>
        </w:tabs>
        <w:spacing w:line="276" w:lineRule="auto"/>
        <w:ind w:left="425" w:right="6" w:hanging="357"/>
        <w:contextualSpacing w:val="0"/>
        <w:jc w:val="both"/>
      </w:pPr>
      <w:r w:rsidRPr="00B02DC7">
        <w:t>Wykonanie powłok malarskich.</w:t>
      </w:r>
    </w:p>
    <w:p w14:paraId="706AD061" w14:textId="77777777" w:rsidR="00850970" w:rsidRPr="00B02DC7" w:rsidRDefault="00850970" w:rsidP="00FE4AAF">
      <w:pPr>
        <w:pStyle w:val="Akapitzlist"/>
        <w:numPr>
          <w:ilvl w:val="0"/>
          <w:numId w:val="217"/>
        </w:numPr>
        <w:shd w:val="clear" w:color="auto" w:fill="FFFFFF"/>
        <w:tabs>
          <w:tab w:val="left" w:pos="426"/>
        </w:tabs>
        <w:spacing w:line="276" w:lineRule="auto"/>
        <w:ind w:left="425" w:right="6" w:hanging="357"/>
        <w:contextualSpacing w:val="0"/>
        <w:jc w:val="both"/>
      </w:pPr>
      <w:r w:rsidRPr="00B02DC7">
        <w:t>Zakonserwowanie prof</w:t>
      </w:r>
      <w:r>
        <w:t>ili zamkniętych i elementów nie</w:t>
      </w:r>
      <w:r w:rsidRPr="00B02DC7">
        <w:t>malowanych.</w:t>
      </w:r>
    </w:p>
    <w:p w14:paraId="4CC9074F" w14:textId="77777777" w:rsidR="00850970" w:rsidRPr="00B02DC7" w:rsidRDefault="00850970" w:rsidP="00FE4AAF">
      <w:pPr>
        <w:pStyle w:val="Akapitzlist"/>
        <w:numPr>
          <w:ilvl w:val="0"/>
          <w:numId w:val="217"/>
        </w:numPr>
        <w:shd w:val="clear" w:color="auto" w:fill="FFFFFF"/>
        <w:tabs>
          <w:tab w:val="left" w:pos="426"/>
        </w:tabs>
        <w:spacing w:line="276" w:lineRule="auto"/>
        <w:ind w:left="425" w:right="6" w:hanging="357"/>
        <w:contextualSpacing w:val="0"/>
        <w:jc w:val="both"/>
      </w:pPr>
      <w:r w:rsidRPr="00B02DC7">
        <w:lastRenderedPageBreak/>
        <w:t>Nasmarowanie i zabezpieczenie wszystkich punktów smarowania.</w:t>
      </w:r>
    </w:p>
    <w:p w14:paraId="572A3518" w14:textId="77777777" w:rsidR="00850970" w:rsidRPr="00B02DC7" w:rsidRDefault="00850970" w:rsidP="00FE4AAF">
      <w:pPr>
        <w:pStyle w:val="Akapitzlist"/>
        <w:numPr>
          <w:ilvl w:val="0"/>
          <w:numId w:val="224"/>
        </w:numPr>
        <w:shd w:val="clear" w:color="auto" w:fill="FFFFFF"/>
        <w:tabs>
          <w:tab w:val="left" w:pos="426"/>
        </w:tabs>
        <w:spacing w:before="240" w:after="120"/>
        <w:ind w:left="284" w:right="6" w:hanging="284"/>
        <w:contextualSpacing w:val="0"/>
        <w:jc w:val="both"/>
        <w:rPr>
          <w:color w:val="00B050"/>
        </w:rPr>
      </w:pPr>
      <w:r w:rsidRPr="00B02DC7">
        <w:rPr>
          <w:b/>
          <w:u w:val="single"/>
        </w:rPr>
        <w:t>Zakres – NAPRAWA ŚREDNIA</w:t>
      </w:r>
      <w:r w:rsidRPr="00B02DC7">
        <w:rPr>
          <w:b/>
        </w:rPr>
        <w:t>:</w:t>
      </w:r>
    </w:p>
    <w:p w14:paraId="0943B9EE" w14:textId="77777777" w:rsidR="00850970" w:rsidRDefault="00850970" w:rsidP="00FE4AAF">
      <w:pPr>
        <w:pStyle w:val="Akapitzlist"/>
        <w:numPr>
          <w:ilvl w:val="0"/>
          <w:numId w:val="225"/>
        </w:numPr>
        <w:shd w:val="clear" w:color="auto" w:fill="FFFFFF"/>
        <w:tabs>
          <w:tab w:val="left" w:pos="426"/>
        </w:tabs>
        <w:spacing w:line="276" w:lineRule="auto"/>
        <w:ind w:right="6" w:hanging="2517"/>
        <w:jc w:val="both"/>
      </w:pPr>
      <w:r>
        <w:t>Częściowy d</w:t>
      </w:r>
      <w:r w:rsidRPr="00B02DC7">
        <w:t>emontaż zbiornika do zespołu, podzespołu i elementu (części).</w:t>
      </w:r>
    </w:p>
    <w:p w14:paraId="06409BA2" w14:textId="77777777" w:rsidR="00850970" w:rsidRPr="00B02DC7" w:rsidRDefault="00850970" w:rsidP="00FE4AAF">
      <w:pPr>
        <w:pStyle w:val="Akapitzlist"/>
        <w:numPr>
          <w:ilvl w:val="0"/>
          <w:numId w:val="225"/>
        </w:numPr>
        <w:shd w:val="clear" w:color="auto" w:fill="FFFFFF"/>
        <w:tabs>
          <w:tab w:val="left" w:pos="426"/>
        </w:tabs>
        <w:spacing w:line="276" w:lineRule="auto"/>
        <w:ind w:right="6" w:hanging="2517"/>
        <w:jc w:val="both"/>
      </w:pPr>
      <w:r w:rsidRPr="00B02DC7">
        <w:t xml:space="preserve">Proces technologiczny naprawy powinien przewidywać </w:t>
      </w:r>
      <w:r w:rsidRPr="00D44C92">
        <w:rPr>
          <w:b/>
        </w:rPr>
        <w:t>weryfikację</w:t>
      </w:r>
      <w:r>
        <w:t xml:space="preserve">, </w:t>
      </w:r>
      <w:r w:rsidRPr="00B02DC7">
        <w:rPr>
          <w:b/>
        </w:rPr>
        <w:t>naprawę/wymianę:</w:t>
      </w:r>
    </w:p>
    <w:tbl>
      <w:tblPr>
        <w:tblStyle w:val="Tabela-Siatka"/>
        <w:tblW w:w="9209" w:type="dxa"/>
        <w:tblLayout w:type="fixed"/>
        <w:tblLook w:val="04A0" w:firstRow="1" w:lastRow="0" w:firstColumn="1" w:lastColumn="0" w:noHBand="0" w:noVBand="1"/>
      </w:tblPr>
      <w:tblGrid>
        <w:gridCol w:w="562"/>
        <w:gridCol w:w="4536"/>
        <w:gridCol w:w="426"/>
        <w:gridCol w:w="425"/>
        <w:gridCol w:w="1417"/>
        <w:gridCol w:w="1843"/>
      </w:tblGrid>
      <w:tr w:rsidR="00850970" w:rsidRPr="00B02DC7" w14:paraId="1EC8F83B" w14:textId="77777777" w:rsidTr="00850970">
        <w:trPr>
          <w:cantSplit/>
          <w:trHeight w:val="494"/>
        </w:trPr>
        <w:tc>
          <w:tcPr>
            <w:tcW w:w="562" w:type="dxa"/>
            <w:vMerge w:val="restart"/>
            <w:vAlign w:val="center"/>
          </w:tcPr>
          <w:p w14:paraId="779F43DB" w14:textId="77777777" w:rsidR="00850970" w:rsidRPr="00B02DC7" w:rsidRDefault="00850970" w:rsidP="00850970">
            <w:r w:rsidRPr="00B02DC7">
              <w:t>Lp.</w:t>
            </w:r>
          </w:p>
        </w:tc>
        <w:tc>
          <w:tcPr>
            <w:tcW w:w="4536" w:type="dxa"/>
            <w:vMerge w:val="restart"/>
            <w:vAlign w:val="center"/>
          </w:tcPr>
          <w:p w14:paraId="33FB16A1" w14:textId="77777777" w:rsidR="00850970" w:rsidRPr="00B02DC7" w:rsidRDefault="00850970" w:rsidP="00850970">
            <w:pPr>
              <w:jc w:val="center"/>
            </w:pPr>
            <w:r>
              <w:t>Zakres, zespół, podzespół, czę</w:t>
            </w:r>
            <w:r w:rsidRPr="00B02DC7">
              <w:t>ść</w:t>
            </w:r>
          </w:p>
        </w:tc>
        <w:tc>
          <w:tcPr>
            <w:tcW w:w="2268" w:type="dxa"/>
            <w:gridSpan w:val="3"/>
            <w:vAlign w:val="center"/>
          </w:tcPr>
          <w:p w14:paraId="429FF1E2" w14:textId="77777777" w:rsidR="00850970" w:rsidRPr="00B02DC7" w:rsidRDefault="00850970" w:rsidP="00850970">
            <w:pPr>
              <w:jc w:val="center"/>
              <w:rPr>
                <w:b/>
              </w:rPr>
            </w:pPr>
            <w:r w:rsidRPr="00ED4B8F">
              <w:rPr>
                <w:b/>
              </w:rPr>
              <w:t>Klasyfikacja</w:t>
            </w:r>
            <w:r>
              <w:rPr>
                <w:b/>
                <w:vertAlign w:val="superscript"/>
              </w:rPr>
              <w:t xml:space="preserve"> </w:t>
            </w:r>
            <w:r>
              <w:rPr>
                <w:b/>
              </w:rPr>
              <w:t>*</w:t>
            </w:r>
          </w:p>
        </w:tc>
        <w:tc>
          <w:tcPr>
            <w:tcW w:w="1843" w:type="dxa"/>
            <w:vMerge w:val="restart"/>
            <w:vAlign w:val="center"/>
          </w:tcPr>
          <w:p w14:paraId="0D0F4B50" w14:textId="77777777" w:rsidR="00850970" w:rsidRPr="00B02DC7" w:rsidRDefault="00850970" w:rsidP="00850970">
            <w:pPr>
              <w:jc w:val="center"/>
            </w:pPr>
            <w:r w:rsidRPr="00B02DC7">
              <w:t>Uwagi</w:t>
            </w:r>
          </w:p>
        </w:tc>
      </w:tr>
      <w:tr w:rsidR="00850970" w:rsidRPr="00B02DC7" w14:paraId="5B97FAC3" w14:textId="77777777" w:rsidTr="00850970">
        <w:trPr>
          <w:cantSplit/>
          <w:trHeight w:val="1287"/>
        </w:trPr>
        <w:tc>
          <w:tcPr>
            <w:tcW w:w="562" w:type="dxa"/>
            <w:vMerge/>
            <w:vAlign w:val="center"/>
          </w:tcPr>
          <w:p w14:paraId="1EE7C3CE" w14:textId="77777777" w:rsidR="00850970" w:rsidRPr="00B02DC7" w:rsidRDefault="00850970" w:rsidP="00850970"/>
        </w:tc>
        <w:tc>
          <w:tcPr>
            <w:tcW w:w="4536" w:type="dxa"/>
            <w:vMerge/>
            <w:vAlign w:val="center"/>
          </w:tcPr>
          <w:p w14:paraId="3C4F7D8B" w14:textId="77777777" w:rsidR="00850970" w:rsidRPr="00B02DC7" w:rsidRDefault="00850970" w:rsidP="00850970">
            <w:pPr>
              <w:jc w:val="center"/>
            </w:pPr>
          </w:p>
        </w:tc>
        <w:tc>
          <w:tcPr>
            <w:tcW w:w="426" w:type="dxa"/>
            <w:tcBorders>
              <w:bottom w:val="single" w:sz="4" w:space="0" w:color="auto"/>
            </w:tcBorders>
            <w:textDirection w:val="btLr"/>
            <w:vAlign w:val="center"/>
          </w:tcPr>
          <w:p w14:paraId="509010D1" w14:textId="77777777" w:rsidR="00850970" w:rsidRPr="00B02DC7" w:rsidRDefault="00850970" w:rsidP="00850970">
            <w:pPr>
              <w:ind w:left="113" w:right="113"/>
              <w:jc w:val="center"/>
            </w:pPr>
            <w:r w:rsidRPr="00B02DC7">
              <w:t>Wymiana</w:t>
            </w:r>
          </w:p>
        </w:tc>
        <w:tc>
          <w:tcPr>
            <w:tcW w:w="425" w:type="dxa"/>
            <w:tcBorders>
              <w:bottom w:val="single" w:sz="4" w:space="0" w:color="auto"/>
            </w:tcBorders>
            <w:textDirection w:val="btLr"/>
            <w:vAlign w:val="center"/>
          </w:tcPr>
          <w:p w14:paraId="41E1FB2A" w14:textId="77777777" w:rsidR="00850970" w:rsidRPr="00B02DC7" w:rsidRDefault="00850970" w:rsidP="00850970">
            <w:pPr>
              <w:ind w:left="113" w:right="113"/>
              <w:jc w:val="center"/>
            </w:pPr>
            <w:r w:rsidRPr="00B02DC7">
              <w:t>Naprawa</w:t>
            </w:r>
          </w:p>
        </w:tc>
        <w:tc>
          <w:tcPr>
            <w:tcW w:w="1417" w:type="dxa"/>
            <w:tcBorders>
              <w:bottom w:val="single" w:sz="4" w:space="0" w:color="auto"/>
            </w:tcBorders>
            <w:vAlign w:val="center"/>
          </w:tcPr>
          <w:p w14:paraId="156D60EA" w14:textId="77777777" w:rsidR="00850970" w:rsidRDefault="00850970" w:rsidP="00850970">
            <w:pPr>
              <w:jc w:val="center"/>
            </w:pPr>
            <w:r w:rsidRPr="00B02DC7">
              <w:t xml:space="preserve">Przegląd, weryfikacja </w:t>
            </w:r>
          </w:p>
          <w:p w14:paraId="202B9EA4" w14:textId="77777777" w:rsidR="00850970" w:rsidRPr="00B02DC7" w:rsidRDefault="00850970" w:rsidP="00850970">
            <w:pPr>
              <w:jc w:val="center"/>
            </w:pPr>
            <w:r w:rsidRPr="00B02DC7">
              <w:t>z wymi</w:t>
            </w:r>
            <w:r>
              <w:t>a</w:t>
            </w:r>
            <w:r w:rsidRPr="00B02DC7">
              <w:t>ną lub naprawą</w:t>
            </w:r>
          </w:p>
        </w:tc>
        <w:tc>
          <w:tcPr>
            <w:tcW w:w="1843" w:type="dxa"/>
            <w:vMerge/>
            <w:vAlign w:val="center"/>
          </w:tcPr>
          <w:p w14:paraId="4471C4CE" w14:textId="77777777" w:rsidR="00850970" w:rsidRPr="00B02DC7" w:rsidRDefault="00850970" w:rsidP="00850970">
            <w:pPr>
              <w:jc w:val="center"/>
            </w:pPr>
          </w:p>
        </w:tc>
      </w:tr>
      <w:tr w:rsidR="00850970" w:rsidRPr="00B02DC7" w14:paraId="09D72C2E" w14:textId="77777777" w:rsidTr="00850970">
        <w:tc>
          <w:tcPr>
            <w:tcW w:w="562" w:type="dxa"/>
            <w:vAlign w:val="center"/>
          </w:tcPr>
          <w:p w14:paraId="707BE234" w14:textId="77777777" w:rsidR="00850970" w:rsidRPr="00B02DC7" w:rsidRDefault="00850970" w:rsidP="00FE4AAF">
            <w:pPr>
              <w:pStyle w:val="Akapitzlist"/>
              <w:numPr>
                <w:ilvl w:val="0"/>
                <w:numId w:val="226"/>
              </w:numPr>
              <w:ind w:hanging="696"/>
            </w:pPr>
          </w:p>
        </w:tc>
        <w:tc>
          <w:tcPr>
            <w:tcW w:w="6804" w:type="dxa"/>
            <w:gridSpan w:val="4"/>
            <w:vAlign w:val="center"/>
          </w:tcPr>
          <w:p w14:paraId="5BA1DD26" w14:textId="77777777" w:rsidR="00850970" w:rsidRPr="00D60019" w:rsidRDefault="00850970" w:rsidP="00850970">
            <w:pPr>
              <w:rPr>
                <w:b/>
              </w:rPr>
            </w:pPr>
            <w:r w:rsidRPr="00D60019">
              <w:rPr>
                <w:b/>
              </w:rPr>
              <w:t>Zbiornik wody:</w:t>
            </w:r>
          </w:p>
        </w:tc>
        <w:tc>
          <w:tcPr>
            <w:tcW w:w="1843" w:type="dxa"/>
          </w:tcPr>
          <w:p w14:paraId="6BADE92C" w14:textId="77777777" w:rsidR="00850970" w:rsidRPr="00B02DC7" w:rsidRDefault="00850970" w:rsidP="00850970"/>
        </w:tc>
      </w:tr>
      <w:tr w:rsidR="00850970" w:rsidRPr="00B02DC7" w14:paraId="4D93ACCC" w14:textId="77777777" w:rsidTr="00850970">
        <w:tc>
          <w:tcPr>
            <w:tcW w:w="562" w:type="dxa"/>
            <w:vAlign w:val="center"/>
          </w:tcPr>
          <w:p w14:paraId="1EC6A978" w14:textId="77777777" w:rsidR="00850970" w:rsidRPr="00B02DC7" w:rsidRDefault="00850970" w:rsidP="00850970">
            <w:pPr>
              <w:ind w:left="284"/>
            </w:pPr>
          </w:p>
        </w:tc>
        <w:tc>
          <w:tcPr>
            <w:tcW w:w="4536" w:type="dxa"/>
            <w:vAlign w:val="center"/>
          </w:tcPr>
          <w:p w14:paraId="46602261" w14:textId="77777777" w:rsidR="00850970" w:rsidRPr="00B02DC7" w:rsidRDefault="00850970" w:rsidP="00FE4AAF">
            <w:pPr>
              <w:pStyle w:val="Akapitzlist"/>
              <w:numPr>
                <w:ilvl w:val="0"/>
                <w:numId w:val="227"/>
              </w:numPr>
              <w:shd w:val="clear" w:color="auto" w:fill="FFFFFF"/>
              <w:tabs>
                <w:tab w:val="left" w:pos="0"/>
              </w:tabs>
              <w:ind w:left="458" w:hanging="283"/>
            </w:pPr>
            <w:r w:rsidRPr="00B02DC7">
              <w:t>poszycie zewnętrzne, izolacja termiczna</w:t>
            </w:r>
          </w:p>
        </w:tc>
        <w:tc>
          <w:tcPr>
            <w:tcW w:w="426" w:type="dxa"/>
            <w:tcBorders>
              <w:bottom w:val="single" w:sz="4" w:space="0" w:color="auto"/>
              <w:tl2br w:val="single" w:sz="4" w:space="0" w:color="auto"/>
              <w:tr2bl w:val="single" w:sz="4" w:space="0" w:color="auto"/>
            </w:tcBorders>
          </w:tcPr>
          <w:p w14:paraId="7113CF82" w14:textId="77777777" w:rsidR="00850970" w:rsidRPr="00B02DC7" w:rsidRDefault="00850970" w:rsidP="00850970"/>
        </w:tc>
        <w:tc>
          <w:tcPr>
            <w:tcW w:w="425" w:type="dxa"/>
          </w:tcPr>
          <w:p w14:paraId="200C9A20" w14:textId="77777777" w:rsidR="00850970" w:rsidRPr="00B02DC7" w:rsidRDefault="00850970" w:rsidP="00850970"/>
        </w:tc>
        <w:tc>
          <w:tcPr>
            <w:tcW w:w="1417" w:type="dxa"/>
          </w:tcPr>
          <w:p w14:paraId="1E8186AF" w14:textId="77777777" w:rsidR="00850970" w:rsidRPr="00B02DC7" w:rsidRDefault="00850970" w:rsidP="00850970"/>
        </w:tc>
        <w:tc>
          <w:tcPr>
            <w:tcW w:w="1843" w:type="dxa"/>
          </w:tcPr>
          <w:p w14:paraId="6A189EDE" w14:textId="77777777" w:rsidR="00850970" w:rsidRPr="00B02DC7" w:rsidRDefault="00850970" w:rsidP="00850970"/>
        </w:tc>
      </w:tr>
      <w:tr w:rsidR="00850970" w:rsidRPr="00B02DC7" w14:paraId="154D5E25" w14:textId="77777777" w:rsidTr="00850970">
        <w:tc>
          <w:tcPr>
            <w:tcW w:w="562" w:type="dxa"/>
            <w:vAlign w:val="center"/>
          </w:tcPr>
          <w:p w14:paraId="3558FB81" w14:textId="77777777" w:rsidR="00850970" w:rsidRPr="00B02DC7" w:rsidRDefault="00850970" w:rsidP="00850970">
            <w:pPr>
              <w:ind w:left="284"/>
            </w:pPr>
          </w:p>
        </w:tc>
        <w:tc>
          <w:tcPr>
            <w:tcW w:w="4536" w:type="dxa"/>
            <w:vAlign w:val="center"/>
          </w:tcPr>
          <w:p w14:paraId="31B56532" w14:textId="77777777" w:rsidR="00850970" w:rsidRPr="00B02DC7" w:rsidRDefault="00850970" w:rsidP="00FE4AAF">
            <w:pPr>
              <w:pStyle w:val="Akapitzlist"/>
              <w:numPr>
                <w:ilvl w:val="0"/>
                <w:numId w:val="227"/>
              </w:numPr>
              <w:shd w:val="clear" w:color="auto" w:fill="FFFFFF"/>
              <w:tabs>
                <w:tab w:val="left" w:pos="0"/>
              </w:tabs>
              <w:ind w:left="458" w:hanging="283"/>
            </w:pPr>
            <w:r w:rsidRPr="00B02DC7">
              <w:t>wnętrze zbiornika</w:t>
            </w:r>
          </w:p>
        </w:tc>
        <w:tc>
          <w:tcPr>
            <w:tcW w:w="426" w:type="dxa"/>
            <w:tcBorders>
              <w:bottom w:val="single" w:sz="4" w:space="0" w:color="auto"/>
              <w:tl2br w:val="single" w:sz="4" w:space="0" w:color="auto"/>
              <w:tr2bl w:val="single" w:sz="4" w:space="0" w:color="auto"/>
            </w:tcBorders>
          </w:tcPr>
          <w:p w14:paraId="16F80722" w14:textId="77777777" w:rsidR="00850970" w:rsidRPr="00B02DC7" w:rsidRDefault="00850970" w:rsidP="00850970"/>
        </w:tc>
        <w:tc>
          <w:tcPr>
            <w:tcW w:w="425" w:type="dxa"/>
            <w:tcBorders>
              <w:bottom w:val="single" w:sz="4" w:space="0" w:color="auto"/>
            </w:tcBorders>
          </w:tcPr>
          <w:p w14:paraId="44366045" w14:textId="77777777" w:rsidR="00850970" w:rsidRPr="00B02DC7" w:rsidRDefault="00850970" w:rsidP="00850970"/>
        </w:tc>
        <w:tc>
          <w:tcPr>
            <w:tcW w:w="1417" w:type="dxa"/>
            <w:tcBorders>
              <w:bottom w:val="single" w:sz="4" w:space="0" w:color="auto"/>
            </w:tcBorders>
          </w:tcPr>
          <w:p w14:paraId="75180464" w14:textId="77777777" w:rsidR="00850970" w:rsidRPr="00B02DC7" w:rsidRDefault="00850970" w:rsidP="00850970"/>
        </w:tc>
        <w:tc>
          <w:tcPr>
            <w:tcW w:w="1843" w:type="dxa"/>
          </w:tcPr>
          <w:p w14:paraId="356D5B8D" w14:textId="77777777" w:rsidR="00850970" w:rsidRDefault="00850970" w:rsidP="00850970">
            <w:r w:rsidRPr="00B02DC7">
              <w:t xml:space="preserve">Czyszczenie </w:t>
            </w:r>
          </w:p>
          <w:p w14:paraId="3F5E075D" w14:textId="77777777" w:rsidR="00850970" w:rsidRPr="00B02DC7" w:rsidRDefault="00850970" w:rsidP="00850970">
            <w:r w:rsidRPr="00B02DC7">
              <w:t>i konserwacja</w:t>
            </w:r>
            <w:r>
              <w:t>.</w:t>
            </w:r>
          </w:p>
        </w:tc>
      </w:tr>
      <w:tr w:rsidR="00850970" w:rsidRPr="00B02DC7" w14:paraId="232C47C4" w14:textId="77777777" w:rsidTr="00850970">
        <w:tc>
          <w:tcPr>
            <w:tcW w:w="562" w:type="dxa"/>
            <w:vAlign w:val="center"/>
          </w:tcPr>
          <w:p w14:paraId="54215F5F" w14:textId="77777777" w:rsidR="00850970" w:rsidRPr="00B02DC7" w:rsidRDefault="00850970" w:rsidP="00850970">
            <w:pPr>
              <w:ind w:left="284"/>
            </w:pPr>
          </w:p>
        </w:tc>
        <w:tc>
          <w:tcPr>
            <w:tcW w:w="4536" w:type="dxa"/>
            <w:vAlign w:val="center"/>
          </w:tcPr>
          <w:p w14:paraId="1F54A69E" w14:textId="77777777" w:rsidR="00850970" w:rsidRPr="00B02DC7" w:rsidRDefault="00850970" w:rsidP="00FE4AAF">
            <w:pPr>
              <w:pStyle w:val="Akapitzlist"/>
              <w:numPr>
                <w:ilvl w:val="0"/>
                <w:numId w:val="227"/>
              </w:numPr>
              <w:shd w:val="clear" w:color="auto" w:fill="FFFFFF"/>
              <w:tabs>
                <w:tab w:val="left" w:pos="0"/>
              </w:tabs>
              <w:ind w:left="458" w:hanging="283"/>
            </w:pPr>
            <w:r w:rsidRPr="00B02DC7">
              <w:t>pomost z drabinką</w:t>
            </w:r>
          </w:p>
        </w:tc>
        <w:tc>
          <w:tcPr>
            <w:tcW w:w="426" w:type="dxa"/>
            <w:tcBorders>
              <w:bottom w:val="single" w:sz="4" w:space="0" w:color="auto"/>
              <w:tl2br w:val="single" w:sz="4" w:space="0" w:color="auto"/>
              <w:tr2bl w:val="single" w:sz="4" w:space="0" w:color="auto"/>
            </w:tcBorders>
          </w:tcPr>
          <w:p w14:paraId="0D88AC7B" w14:textId="77777777" w:rsidR="00850970" w:rsidRPr="00B02DC7" w:rsidRDefault="00850970" w:rsidP="00850970"/>
        </w:tc>
        <w:tc>
          <w:tcPr>
            <w:tcW w:w="425" w:type="dxa"/>
            <w:tcBorders>
              <w:bottom w:val="single" w:sz="4" w:space="0" w:color="auto"/>
              <w:tl2br w:val="nil"/>
              <w:tr2bl w:val="nil"/>
            </w:tcBorders>
          </w:tcPr>
          <w:p w14:paraId="4F4D9D2F" w14:textId="77777777" w:rsidR="00850970" w:rsidRPr="00B02DC7" w:rsidRDefault="00850970" w:rsidP="00850970"/>
        </w:tc>
        <w:tc>
          <w:tcPr>
            <w:tcW w:w="1417" w:type="dxa"/>
            <w:tcBorders>
              <w:bottom w:val="single" w:sz="4" w:space="0" w:color="auto"/>
              <w:tl2br w:val="single" w:sz="4" w:space="0" w:color="auto"/>
              <w:tr2bl w:val="single" w:sz="4" w:space="0" w:color="auto"/>
            </w:tcBorders>
          </w:tcPr>
          <w:p w14:paraId="6F93FE3F" w14:textId="77777777" w:rsidR="00850970" w:rsidRPr="00B02DC7" w:rsidRDefault="00850970" w:rsidP="00850970"/>
        </w:tc>
        <w:tc>
          <w:tcPr>
            <w:tcW w:w="1843" w:type="dxa"/>
          </w:tcPr>
          <w:p w14:paraId="1B8D9F7D" w14:textId="77777777" w:rsidR="00850970" w:rsidRPr="00B02DC7" w:rsidRDefault="00850970" w:rsidP="00850970"/>
        </w:tc>
      </w:tr>
      <w:tr w:rsidR="00850970" w:rsidRPr="00B02DC7" w14:paraId="50F76717" w14:textId="77777777" w:rsidTr="00850970">
        <w:tc>
          <w:tcPr>
            <w:tcW w:w="562" w:type="dxa"/>
            <w:vAlign w:val="center"/>
          </w:tcPr>
          <w:p w14:paraId="74C9FD5F" w14:textId="77777777" w:rsidR="00850970" w:rsidRPr="00B02DC7" w:rsidRDefault="00850970" w:rsidP="00850970">
            <w:pPr>
              <w:ind w:left="284"/>
            </w:pPr>
          </w:p>
        </w:tc>
        <w:tc>
          <w:tcPr>
            <w:tcW w:w="4536" w:type="dxa"/>
            <w:vAlign w:val="center"/>
          </w:tcPr>
          <w:p w14:paraId="040A172F" w14:textId="77777777" w:rsidR="00850970" w:rsidRPr="00B02DC7" w:rsidRDefault="00850970" w:rsidP="00FE4AAF">
            <w:pPr>
              <w:pStyle w:val="Akapitzlist"/>
              <w:numPr>
                <w:ilvl w:val="0"/>
                <w:numId w:val="227"/>
              </w:numPr>
              <w:shd w:val="clear" w:color="auto" w:fill="FFFFFF"/>
              <w:tabs>
                <w:tab w:val="left" w:pos="0"/>
              </w:tabs>
              <w:ind w:left="458" w:hanging="283"/>
            </w:pPr>
            <w:r w:rsidRPr="00B02DC7">
              <w:t>właz i uszczelnienie</w:t>
            </w:r>
          </w:p>
        </w:tc>
        <w:tc>
          <w:tcPr>
            <w:tcW w:w="426" w:type="dxa"/>
            <w:tcBorders>
              <w:bottom w:val="single" w:sz="4" w:space="0" w:color="auto"/>
              <w:tl2br w:val="single" w:sz="4" w:space="0" w:color="auto"/>
              <w:tr2bl w:val="single" w:sz="4" w:space="0" w:color="auto"/>
            </w:tcBorders>
          </w:tcPr>
          <w:p w14:paraId="12280852" w14:textId="77777777" w:rsidR="00850970" w:rsidRPr="00B02DC7" w:rsidRDefault="00850970" w:rsidP="00850970"/>
        </w:tc>
        <w:tc>
          <w:tcPr>
            <w:tcW w:w="425" w:type="dxa"/>
            <w:tcBorders>
              <w:tl2br w:val="nil"/>
              <w:tr2bl w:val="nil"/>
            </w:tcBorders>
          </w:tcPr>
          <w:p w14:paraId="24D3E5A4" w14:textId="77777777" w:rsidR="00850970" w:rsidRPr="00B02DC7" w:rsidRDefault="00850970" w:rsidP="00850970"/>
        </w:tc>
        <w:tc>
          <w:tcPr>
            <w:tcW w:w="1417" w:type="dxa"/>
            <w:tcBorders>
              <w:bottom w:val="single" w:sz="4" w:space="0" w:color="auto"/>
              <w:tl2br w:val="nil"/>
              <w:tr2bl w:val="nil"/>
            </w:tcBorders>
          </w:tcPr>
          <w:p w14:paraId="701D92BA" w14:textId="77777777" w:rsidR="00850970" w:rsidRPr="00B02DC7" w:rsidRDefault="00850970" w:rsidP="00850970"/>
        </w:tc>
        <w:tc>
          <w:tcPr>
            <w:tcW w:w="1843" w:type="dxa"/>
          </w:tcPr>
          <w:p w14:paraId="3992D4B8" w14:textId="77777777" w:rsidR="00850970" w:rsidRPr="00B02DC7" w:rsidRDefault="00850970" w:rsidP="00850970"/>
        </w:tc>
      </w:tr>
      <w:tr w:rsidR="00850970" w:rsidRPr="00B02DC7" w14:paraId="30ABF69B" w14:textId="77777777" w:rsidTr="00850970">
        <w:tc>
          <w:tcPr>
            <w:tcW w:w="562" w:type="dxa"/>
            <w:vAlign w:val="center"/>
          </w:tcPr>
          <w:p w14:paraId="3E3ACBCD" w14:textId="77777777" w:rsidR="00850970" w:rsidRPr="00B02DC7" w:rsidRDefault="00850970" w:rsidP="00850970">
            <w:pPr>
              <w:ind w:left="284"/>
            </w:pPr>
          </w:p>
        </w:tc>
        <w:tc>
          <w:tcPr>
            <w:tcW w:w="4536" w:type="dxa"/>
            <w:vAlign w:val="center"/>
          </w:tcPr>
          <w:p w14:paraId="70A94745" w14:textId="77777777" w:rsidR="00850970" w:rsidRPr="00B02DC7" w:rsidRDefault="00850970" w:rsidP="00FE4AAF">
            <w:pPr>
              <w:pStyle w:val="Akapitzlist"/>
              <w:numPr>
                <w:ilvl w:val="0"/>
                <w:numId w:val="227"/>
              </w:numPr>
              <w:shd w:val="clear" w:color="auto" w:fill="FFFFFF"/>
              <w:tabs>
                <w:tab w:val="left" w:pos="0"/>
              </w:tabs>
              <w:ind w:left="458" w:hanging="283"/>
            </w:pPr>
            <w:r w:rsidRPr="00B02DC7">
              <w:t xml:space="preserve">zawór odpowietrzający </w:t>
            </w:r>
          </w:p>
        </w:tc>
        <w:tc>
          <w:tcPr>
            <w:tcW w:w="426" w:type="dxa"/>
            <w:tcBorders>
              <w:bottom w:val="single" w:sz="4" w:space="0" w:color="auto"/>
              <w:tl2br w:val="single" w:sz="4" w:space="0" w:color="auto"/>
              <w:tr2bl w:val="single" w:sz="4" w:space="0" w:color="auto"/>
            </w:tcBorders>
          </w:tcPr>
          <w:p w14:paraId="29200D11" w14:textId="77777777" w:rsidR="00850970" w:rsidRPr="00B02DC7" w:rsidRDefault="00850970" w:rsidP="00850970"/>
        </w:tc>
        <w:tc>
          <w:tcPr>
            <w:tcW w:w="425" w:type="dxa"/>
            <w:tcBorders>
              <w:bottom w:val="single" w:sz="4" w:space="0" w:color="auto"/>
            </w:tcBorders>
          </w:tcPr>
          <w:p w14:paraId="4DA20756" w14:textId="77777777" w:rsidR="00850970" w:rsidRPr="00B02DC7" w:rsidRDefault="00850970" w:rsidP="00850970"/>
        </w:tc>
        <w:tc>
          <w:tcPr>
            <w:tcW w:w="1417" w:type="dxa"/>
            <w:tcBorders>
              <w:bottom w:val="single" w:sz="4" w:space="0" w:color="auto"/>
              <w:tl2br w:val="nil"/>
              <w:tr2bl w:val="nil"/>
            </w:tcBorders>
          </w:tcPr>
          <w:p w14:paraId="5C0056FE" w14:textId="77777777" w:rsidR="00850970" w:rsidRPr="00B02DC7" w:rsidRDefault="00850970" w:rsidP="00850970"/>
        </w:tc>
        <w:tc>
          <w:tcPr>
            <w:tcW w:w="1843" w:type="dxa"/>
          </w:tcPr>
          <w:p w14:paraId="14162591" w14:textId="77777777" w:rsidR="00850970" w:rsidRPr="00B02DC7" w:rsidRDefault="00850970" w:rsidP="00850970"/>
        </w:tc>
      </w:tr>
      <w:tr w:rsidR="00850970" w:rsidRPr="00B02DC7" w14:paraId="7A90F188" w14:textId="77777777" w:rsidTr="00850970">
        <w:tc>
          <w:tcPr>
            <w:tcW w:w="562" w:type="dxa"/>
            <w:vAlign w:val="center"/>
          </w:tcPr>
          <w:p w14:paraId="5020645C" w14:textId="77777777" w:rsidR="00850970" w:rsidRPr="00B02DC7" w:rsidRDefault="00850970" w:rsidP="00850970">
            <w:pPr>
              <w:ind w:left="284"/>
            </w:pPr>
          </w:p>
        </w:tc>
        <w:tc>
          <w:tcPr>
            <w:tcW w:w="4536" w:type="dxa"/>
            <w:vAlign w:val="center"/>
          </w:tcPr>
          <w:p w14:paraId="05B70547" w14:textId="77777777" w:rsidR="00850970" w:rsidRPr="00B02DC7" w:rsidRDefault="00850970" w:rsidP="00FE4AAF">
            <w:pPr>
              <w:pStyle w:val="Akapitzlist"/>
              <w:numPr>
                <w:ilvl w:val="0"/>
                <w:numId w:val="227"/>
              </w:numPr>
              <w:shd w:val="clear" w:color="auto" w:fill="FFFFFF"/>
              <w:tabs>
                <w:tab w:val="left" w:pos="0"/>
              </w:tabs>
              <w:ind w:left="458" w:hanging="283"/>
            </w:pPr>
            <w:r w:rsidRPr="00B02DC7">
              <w:t>falochron i grodzie</w:t>
            </w:r>
          </w:p>
        </w:tc>
        <w:tc>
          <w:tcPr>
            <w:tcW w:w="426" w:type="dxa"/>
            <w:tcBorders>
              <w:bottom w:val="single" w:sz="4" w:space="0" w:color="auto"/>
              <w:tr2bl w:val="nil"/>
            </w:tcBorders>
          </w:tcPr>
          <w:p w14:paraId="59521ED4" w14:textId="77777777" w:rsidR="00850970" w:rsidRPr="00B02DC7" w:rsidRDefault="00850970" w:rsidP="00850970"/>
        </w:tc>
        <w:tc>
          <w:tcPr>
            <w:tcW w:w="425" w:type="dxa"/>
            <w:tcBorders>
              <w:bottom w:val="single" w:sz="4" w:space="0" w:color="auto"/>
            </w:tcBorders>
          </w:tcPr>
          <w:p w14:paraId="3E758109" w14:textId="77777777" w:rsidR="00850970" w:rsidRPr="00B02DC7" w:rsidRDefault="00850970" w:rsidP="00850970"/>
        </w:tc>
        <w:tc>
          <w:tcPr>
            <w:tcW w:w="1417" w:type="dxa"/>
            <w:tcBorders>
              <w:bottom w:val="single" w:sz="4" w:space="0" w:color="auto"/>
              <w:tl2br w:val="single" w:sz="4" w:space="0" w:color="auto"/>
              <w:tr2bl w:val="single" w:sz="4" w:space="0" w:color="auto"/>
            </w:tcBorders>
          </w:tcPr>
          <w:p w14:paraId="3CE3FDD4" w14:textId="77777777" w:rsidR="00850970" w:rsidRPr="00B02DC7" w:rsidRDefault="00850970" w:rsidP="00850970"/>
        </w:tc>
        <w:tc>
          <w:tcPr>
            <w:tcW w:w="1843" w:type="dxa"/>
          </w:tcPr>
          <w:p w14:paraId="118D7367" w14:textId="77777777" w:rsidR="00850970" w:rsidRPr="00B02DC7" w:rsidRDefault="00850970" w:rsidP="00850970"/>
        </w:tc>
      </w:tr>
      <w:tr w:rsidR="00850970" w:rsidRPr="00B02DC7" w14:paraId="2E588EC1" w14:textId="77777777" w:rsidTr="00850970">
        <w:tc>
          <w:tcPr>
            <w:tcW w:w="562" w:type="dxa"/>
            <w:vAlign w:val="center"/>
          </w:tcPr>
          <w:p w14:paraId="258EFAAD" w14:textId="77777777" w:rsidR="00850970" w:rsidRPr="00B02DC7" w:rsidRDefault="00850970" w:rsidP="00850970">
            <w:pPr>
              <w:ind w:left="284"/>
            </w:pPr>
          </w:p>
        </w:tc>
        <w:tc>
          <w:tcPr>
            <w:tcW w:w="4536" w:type="dxa"/>
            <w:vAlign w:val="center"/>
          </w:tcPr>
          <w:p w14:paraId="79337385" w14:textId="77777777" w:rsidR="00850970" w:rsidRPr="00B02DC7" w:rsidRDefault="00850970" w:rsidP="00FE4AAF">
            <w:pPr>
              <w:pStyle w:val="Akapitzlist"/>
              <w:numPr>
                <w:ilvl w:val="2"/>
                <w:numId w:val="162"/>
              </w:numPr>
              <w:shd w:val="clear" w:color="auto" w:fill="FFFFFF"/>
              <w:tabs>
                <w:tab w:val="left" w:pos="0"/>
              </w:tabs>
              <w:ind w:left="458" w:hanging="283"/>
            </w:pPr>
            <w:r w:rsidRPr="00B02DC7">
              <w:t>wskaźnik poziomu wody</w:t>
            </w:r>
          </w:p>
        </w:tc>
        <w:tc>
          <w:tcPr>
            <w:tcW w:w="426" w:type="dxa"/>
            <w:tcBorders>
              <w:bottom w:val="single" w:sz="4" w:space="0" w:color="auto"/>
              <w:tr2bl w:val="nil"/>
            </w:tcBorders>
          </w:tcPr>
          <w:p w14:paraId="45E3A9C1" w14:textId="77777777" w:rsidR="00850970" w:rsidRPr="00B02DC7" w:rsidRDefault="00850970" w:rsidP="00850970"/>
        </w:tc>
        <w:tc>
          <w:tcPr>
            <w:tcW w:w="425" w:type="dxa"/>
            <w:tcBorders>
              <w:bottom w:val="single" w:sz="4" w:space="0" w:color="auto"/>
              <w:tl2br w:val="single" w:sz="4" w:space="0" w:color="auto"/>
              <w:tr2bl w:val="single" w:sz="4" w:space="0" w:color="auto"/>
            </w:tcBorders>
          </w:tcPr>
          <w:p w14:paraId="49F43571" w14:textId="77777777" w:rsidR="00850970" w:rsidRPr="00B02DC7" w:rsidRDefault="00850970" w:rsidP="00850970"/>
        </w:tc>
        <w:tc>
          <w:tcPr>
            <w:tcW w:w="1417" w:type="dxa"/>
            <w:tcBorders>
              <w:bottom w:val="single" w:sz="4" w:space="0" w:color="auto"/>
              <w:tl2br w:val="single" w:sz="4" w:space="0" w:color="auto"/>
              <w:tr2bl w:val="single" w:sz="4" w:space="0" w:color="auto"/>
            </w:tcBorders>
          </w:tcPr>
          <w:p w14:paraId="38B31235" w14:textId="77777777" w:rsidR="00850970" w:rsidRPr="00B02DC7" w:rsidRDefault="00850970" w:rsidP="00850970"/>
        </w:tc>
        <w:tc>
          <w:tcPr>
            <w:tcW w:w="1843" w:type="dxa"/>
          </w:tcPr>
          <w:p w14:paraId="48CE5325" w14:textId="77777777" w:rsidR="00850970" w:rsidRPr="00B02DC7" w:rsidRDefault="00850970" w:rsidP="00850970">
            <w:r w:rsidRPr="00B02DC7">
              <w:t>Dopuszcza się regenerację</w:t>
            </w:r>
            <w:r>
              <w:t>.</w:t>
            </w:r>
          </w:p>
        </w:tc>
      </w:tr>
      <w:tr w:rsidR="00850970" w:rsidRPr="00B02DC7" w14:paraId="5ECB90A8" w14:textId="77777777" w:rsidTr="00850970">
        <w:tc>
          <w:tcPr>
            <w:tcW w:w="562" w:type="dxa"/>
            <w:vAlign w:val="center"/>
          </w:tcPr>
          <w:p w14:paraId="16695390" w14:textId="77777777" w:rsidR="00850970" w:rsidRPr="00B02DC7" w:rsidRDefault="00850970" w:rsidP="00FE4AAF">
            <w:pPr>
              <w:pStyle w:val="Akapitzlist"/>
              <w:numPr>
                <w:ilvl w:val="0"/>
                <w:numId w:val="226"/>
              </w:numPr>
              <w:ind w:hanging="689"/>
            </w:pPr>
          </w:p>
        </w:tc>
        <w:tc>
          <w:tcPr>
            <w:tcW w:w="6804" w:type="dxa"/>
            <w:gridSpan w:val="4"/>
            <w:vAlign w:val="center"/>
          </w:tcPr>
          <w:p w14:paraId="61B77FCC" w14:textId="77777777" w:rsidR="00850970" w:rsidRPr="00D60019" w:rsidRDefault="00850970" w:rsidP="00850970">
            <w:pPr>
              <w:rPr>
                <w:b/>
              </w:rPr>
            </w:pPr>
            <w:r w:rsidRPr="00D60019">
              <w:rPr>
                <w:b/>
              </w:rPr>
              <w:t>Układ przeniesienia napędu pompy:</w:t>
            </w:r>
          </w:p>
        </w:tc>
        <w:tc>
          <w:tcPr>
            <w:tcW w:w="1843" w:type="dxa"/>
          </w:tcPr>
          <w:p w14:paraId="57AE8FB2" w14:textId="77777777" w:rsidR="00850970" w:rsidRPr="00B02DC7" w:rsidRDefault="00850970" w:rsidP="00850970"/>
        </w:tc>
      </w:tr>
      <w:tr w:rsidR="00850970" w:rsidRPr="00B02DC7" w14:paraId="6E8E8D18" w14:textId="77777777" w:rsidTr="00850970">
        <w:tc>
          <w:tcPr>
            <w:tcW w:w="562" w:type="dxa"/>
            <w:vAlign w:val="center"/>
          </w:tcPr>
          <w:p w14:paraId="42795393" w14:textId="77777777" w:rsidR="00850970" w:rsidRPr="00B02DC7" w:rsidRDefault="00850970" w:rsidP="00850970">
            <w:pPr>
              <w:ind w:left="284"/>
            </w:pPr>
          </w:p>
        </w:tc>
        <w:tc>
          <w:tcPr>
            <w:tcW w:w="4536" w:type="dxa"/>
            <w:vAlign w:val="center"/>
          </w:tcPr>
          <w:p w14:paraId="43880060" w14:textId="77777777" w:rsidR="00850970" w:rsidRPr="00B02DC7" w:rsidRDefault="00850970" w:rsidP="00FE4AAF">
            <w:pPr>
              <w:pStyle w:val="Akapitzlist"/>
              <w:numPr>
                <w:ilvl w:val="0"/>
                <w:numId w:val="228"/>
              </w:numPr>
              <w:shd w:val="clear" w:color="auto" w:fill="FFFFFF"/>
              <w:tabs>
                <w:tab w:val="left" w:pos="0"/>
              </w:tabs>
              <w:ind w:left="458" w:hanging="283"/>
            </w:pPr>
            <w:r w:rsidRPr="00B02DC7">
              <w:t>wał Kardana</w:t>
            </w:r>
          </w:p>
        </w:tc>
        <w:tc>
          <w:tcPr>
            <w:tcW w:w="426" w:type="dxa"/>
            <w:tcBorders>
              <w:bottom w:val="single" w:sz="4" w:space="0" w:color="auto"/>
              <w:tr2bl w:val="nil"/>
            </w:tcBorders>
          </w:tcPr>
          <w:p w14:paraId="538331C6" w14:textId="77777777" w:rsidR="00850970" w:rsidRPr="00B02DC7" w:rsidRDefault="00850970" w:rsidP="00850970">
            <w:pPr>
              <w:rPr>
                <w:color w:val="00B050"/>
              </w:rPr>
            </w:pPr>
          </w:p>
        </w:tc>
        <w:tc>
          <w:tcPr>
            <w:tcW w:w="425" w:type="dxa"/>
          </w:tcPr>
          <w:p w14:paraId="6B195D08" w14:textId="77777777" w:rsidR="00850970" w:rsidRPr="00B02DC7" w:rsidRDefault="00850970" w:rsidP="00850970">
            <w:pPr>
              <w:rPr>
                <w:color w:val="00B050"/>
              </w:rPr>
            </w:pPr>
          </w:p>
        </w:tc>
        <w:tc>
          <w:tcPr>
            <w:tcW w:w="1417" w:type="dxa"/>
          </w:tcPr>
          <w:p w14:paraId="4712EF85" w14:textId="77777777" w:rsidR="00850970" w:rsidRPr="00B02DC7" w:rsidRDefault="00850970" w:rsidP="00850970">
            <w:pPr>
              <w:rPr>
                <w:color w:val="00B050"/>
              </w:rPr>
            </w:pPr>
          </w:p>
        </w:tc>
        <w:tc>
          <w:tcPr>
            <w:tcW w:w="1843" w:type="dxa"/>
            <w:vMerge w:val="restart"/>
          </w:tcPr>
          <w:p w14:paraId="3C7BA5A5" w14:textId="77777777" w:rsidR="00850970" w:rsidRPr="00B02DC7" w:rsidRDefault="00850970" w:rsidP="00850970">
            <w:r w:rsidRPr="00B02DC7">
              <w:t>Dopuszcza się regenerację</w:t>
            </w:r>
            <w:r>
              <w:t>.</w:t>
            </w:r>
          </w:p>
        </w:tc>
      </w:tr>
      <w:tr w:rsidR="00850970" w:rsidRPr="00B02DC7" w14:paraId="2D6DDE8E" w14:textId="77777777" w:rsidTr="00850970">
        <w:tc>
          <w:tcPr>
            <w:tcW w:w="562" w:type="dxa"/>
            <w:vAlign w:val="center"/>
          </w:tcPr>
          <w:p w14:paraId="6DC7CFF8" w14:textId="77777777" w:rsidR="00850970" w:rsidRPr="00B02DC7" w:rsidRDefault="00850970" w:rsidP="00850970">
            <w:pPr>
              <w:ind w:left="284"/>
            </w:pPr>
          </w:p>
        </w:tc>
        <w:tc>
          <w:tcPr>
            <w:tcW w:w="4536" w:type="dxa"/>
            <w:vAlign w:val="center"/>
          </w:tcPr>
          <w:p w14:paraId="25825FD8" w14:textId="77777777" w:rsidR="00850970" w:rsidRPr="00B02DC7" w:rsidRDefault="00850970" w:rsidP="00FE4AAF">
            <w:pPr>
              <w:pStyle w:val="Akapitzlist"/>
              <w:numPr>
                <w:ilvl w:val="0"/>
                <w:numId w:val="228"/>
              </w:numPr>
              <w:shd w:val="clear" w:color="auto" w:fill="FFFFFF"/>
              <w:tabs>
                <w:tab w:val="left" w:pos="0"/>
              </w:tabs>
              <w:ind w:left="458" w:hanging="283"/>
            </w:pPr>
            <w:r w:rsidRPr="00B02DC7">
              <w:t>skrzynka napędowa</w:t>
            </w:r>
          </w:p>
        </w:tc>
        <w:tc>
          <w:tcPr>
            <w:tcW w:w="426" w:type="dxa"/>
            <w:tcBorders>
              <w:bottom w:val="single" w:sz="4" w:space="0" w:color="auto"/>
              <w:tl2br w:val="single" w:sz="4" w:space="0" w:color="auto"/>
              <w:tr2bl w:val="single" w:sz="4" w:space="0" w:color="auto"/>
            </w:tcBorders>
          </w:tcPr>
          <w:p w14:paraId="15A3B9F6" w14:textId="77777777" w:rsidR="00850970" w:rsidRPr="00B02DC7" w:rsidRDefault="00850970" w:rsidP="00850970">
            <w:pPr>
              <w:rPr>
                <w:color w:val="00B050"/>
              </w:rPr>
            </w:pPr>
          </w:p>
        </w:tc>
        <w:tc>
          <w:tcPr>
            <w:tcW w:w="425" w:type="dxa"/>
            <w:tcBorders>
              <w:bottom w:val="single" w:sz="4" w:space="0" w:color="auto"/>
            </w:tcBorders>
          </w:tcPr>
          <w:p w14:paraId="4521D9B3" w14:textId="77777777" w:rsidR="00850970" w:rsidRPr="00B02DC7" w:rsidRDefault="00850970" w:rsidP="00850970">
            <w:pPr>
              <w:rPr>
                <w:color w:val="00B050"/>
              </w:rPr>
            </w:pPr>
          </w:p>
        </w:tc>
        <w:tc>
          <w:tcPr>
            <w:tcW w:w="1417" w:type="dxa"/>
            <w:tcBorders>
              <w:bottom w:val="single" w:sz="4" w:space="0" w:color="auto"/>
            </w:tcBorders>
          </w:tcPr>
          <w:p w14:paraId="3EA97EDF" w14:textId="77777777" w:rsidR="00850970" w:rsidRPr="00B02DC7" w:rsidRDefault="00850970" w:rsidP="00850970">
            <w:pPr>
              <w:rPr>
                <w:color w:val="00B050"/>
              </w:rPr>
            </w:pPr>
          </w:p>
        </w:tc>
        <w:tc>
          <w:tcPr>
            <w:tcW w:w="1843" w:type="dxa"/>
            <w:vMerge/>
          </w:tcPr>
          <w:p w14:paraId="0774F87F" w14:textId="77777777" w:rsidR="00850970" w:rsidRPr="00B02DC7" w:rsidRDefault="00850970" w:rsidP="00850970">
            <w:pPr>
              <w:rPr>
                <w:color w:val="00B050"/>
              </w:rPr>
            </w:pPr>
          </w:p>
        </w:tc>
      </w:tr>
      <w:tr w:rsidR="00850970" w:rsidRPr="00B02DC7" w14:paraId="28FFF0B2" w14:textId="77777777" w:rsidTr="00850970">
        <w:tc>
          <w:tcPr>
            <w:tcW w:w="562" w:type="dxa"/>
            <w:vAlign w:val="center"/>
          </w:tcPr>
          <w:p w14:paraId="6AFFACD3" w14:textId="77777777" w:rsidR="00850970" w:rsidRPr="00B02DC7" w:rsidRDefault="00850970" w:rsidP="00FE4AAF">
            <w:pPr>
              <w:pStyle w:val="Akapitzlist"/>
              <w:numPr>
                <w:ilvl w:val="0"/>
                <w:numId w:val="226"/>
              </w:numPr>
              <w:ind w:hanging="689"/>
            </w:pPr>
          </w:p>
        </w:tc>
        <w:tc>
          <w:tcPr>
            <w:tcW w:w="6804" w:type="dxa"/>
            <w:gridSpan w:val="4"/>
            <w:vAlign w:val="center"/>
          </w:tcPr>
          <w:p w14:paraId="6D96002D" w14:textId="77777777" w:rsidR="00850970" w:rsidRPr="00F5705D" w:rsidRDefault="00850970" w:rsidP="00850970">
            <w:pPr>
              <w:rPr>
                <w:b/>
              </w:rPr>
            </w:pPr>
            <w:r w:rsidRPr="00F5705D">
              <w:rPr>
                <w:b/>
              </w:rPr>
              <w:t>Armatura i instalacja wodna:</w:t>
            </w:r>
          </w:p>
        </w:tc>
        <w:tc>
          <w:tcPr>
            <w:tcW w:w="1843" w:type="dxa"/>
          </w:tcPr>
          <w:p w14:paraId="2E91C359" w14:textId="77777777" w:rsidR="00850970" w:rsidRPr="00B02DC7" w:rsidRDefault="00850970" w:rsidP="00850970"/>
        </w:tc>
      </w:tr>
      <w:tr w:rsidR="00850970" w:rsidRPr="00B02DC7" w14:paraId="6B6C6A65" w14:textId="77777777" w:rsidTr="00850970">
        <w:tc>
          <w:tcPr>
            <w:tcW w:w="562" w:type="dxa"/>
            <w:vAlign w:val="center"/>
          </w:tcPr>
          <w:p w14:paraId="7DC19B73" w14:textId="77777777" w:rsidR="00850970" w:rsidRPr="00B02DC7" w:rsidRDefault="00850970" w:rsidP="00850970">
            <w:pPr>
              <w:ind w:left="284"/>
            </w:pPr>
          </w:p>
        </w:tc>
        <w:tc>
          <w:tcPr>
            <w:tcW w:w="4536" w:type="dxa"/>
            <w:vAlign w:val="center"/>
          </w:tcPr>
          <w:p w14:paraId="0775933A" w14:textId="77777777" w:rsidR="00850970" w:rsidRPr="00B02DC7" w:rsidRDefault="00850970" w:rsidP="00FE4AAF">
            <w:pPr>
              <w:pStyle w:val="Akapitzlist"/>
              <w:numPr>
                <w:ilvl w:val="0"/>
                <w:numId w:val="229"/>
              </w:numPr>
              <w:shd w:val="clear" w:color="auto" w:fill="FFFFFF"/>
              <w:tabs>
                <w:tab w:val="left" w:pos="0"/>
              </w:tabs>
              <w:ind w:left="458" w:hanging="283"/>
            </w:pPr>
            <w:r w:rsidRPr="00B02DC7">
              <w:t>pompa</w:t>
            </w:r>
          </w:p>
        </w:tc>
        <w:tc>
          <w:tcPr>
            <w:tcW w:w="426" w:type="dxa"/>
          </w:tcPr>
          <w:p w14:paraId="449DC2B4" w14:textId="77777777" w:rsidR="00850970" w:rsidRPr="00B02DC7" w:rsidRDefault="00850970" w:rsidP="00850970">
            <w:pPr>
              <w:rPr>
                <w:color w:val="00B050"/>
              </w:rPr>
            </w:pPr>
          </w:p>
        </w:tc>
        <w:tc>
          <w:tcPr>
            <w:tcW w:w="425" w:type="dxa"/>
            <w:tcBorders>
              <w:bottom w:val="single" w:sz="4" w:space="0" w:color="auto"/>
              <w:tl2br w:val="single" w:sz="4" w:space="0" w:color="auto"/>
              <w:tr2bl w:val="single" w:sz="4" w:space="0" w:color="auto"/>
            </w:tcBorders>
          </w:tcPr>
          <w:p w14:paraId="73435ACA" w14:textId="77777777" w:rsidR="00850970" w:rsidRPr="00B02DC7" w:rsidRDefault="00850970" w:rsidP="00850970">
            <w:pPr>
              <w:rPr>
                <w:color w:val="00B050"/>
              </w:rPr>
            </w:pPr>
          </w:p>
        </w:tc>
        <w:tc>
          <w:tcPr>
            <w:tcW w:w="1417" w:type="dxa"/>
            <w:tcBorders>
              <w:bottom w:val="single" w:sz="4" w:space="0" w:color="auto"/>
              <w:tl2br w:val="single" w:sz="4" w:space="0" w:color="auto"/>
              <w:tr2bl w:val="single" w:sz="4" w:space="0" w:color="auto"/>
            </w:tcBorders>
          </w:tcPr>
          <w:p w14:paraId="79FEEAB2" w14:textId="77777777" w:rsidR="00850970" w:rsidRPr="00B02DC7" w:rsidRDefault="00850970" w:rsidP="00850970">
            <w:pPr>
              <w:rPr>
                <w:color w:val="00B050"/>
              </w:rPr>
            </w:pPr>
          </w:p>
        </w:tc>
        <w:tc>
          <w:tcPr>
            <w:tcW w:w="1843" w:type="dxa"/>
          </w:tcPr>
          <w:p w14:paraId="437E9D7C" w14:textId="77777777" w:rsidR="00850970" w:rsidRPr="00B02DC7" w:rsidRDefault="00850970" w:rsidP="00850970">
            <w:pPr>
              <w:rPr>
                <w:color w:val="00B050"/>
              </w:rPr>
            </w:pPr>
            <w:r w:rsidRPr="00B02DC7">
              <w:t>Dopuszcza się regenerację</w:t>
            </w:r>
            <w:r>
              <w:t>.</w:t>
            </w:r>
          </w:p>
        </w:tc>
      </w:tr>
      <w:tr w:rsidR="00850970" w:rsidRPr="00B02DC7" w14:paraId="52E0FA37" w14:textId="77777777" w:rsidTr="00850970">
        <w:trPr>
          <w:trHeight w:val="634"/>
        </w:trPr>
        <w:tc>
          <w:tcPr>
            <w:tcW w:w="562" w:type="dxa"/>
            <w:vAlign w:val="center"/>
          </w:tcPr>
          <w:p w14:paraId="393AA86B" w14:textId="77777777" w:rsidR="00850970" w:rsidRPr="00B02DC7" w:rsidRDefault="00850970" w:rsidP="00850970">
            <w:pPr>
              <w:ind w:left="284"/>
            </w:pPr>
          </w:p>
        </w:tc>
        <w:tc>
          <w:tcPr>
            <w:tcW w:w="4536" w:type="dxa"/>
            <w:vAlign w:val="center"/>
          </w:tcPr>
          <w:p w14:paraId="1A5BD0F0" w14:textId="77777777" w:rsidR="00850970" w:rsidRPr="00B02DC7" w:rsidRDefault="00850970" w:rsidP="00FE4AAF">
            <w:pPr>
              <w:pStyle w:val="Akapitzlist"/>
              <w:numPr>
                <w:ilvl w:val="0"/>
                <w:numId w:val="229"/>
              </w:numPr>
              <w:shd w:val="clear" w:color="auto" w:fill="FFFFFF"/>
              <w:tabs>
                <w:tab w:val="left" w:pos="0"/>
              </w:tabs>
              <w:ind w:left="458" w:hanging="283"/>
            </w:pPr>
            <w:r w:rsidRPr="00B02DC7">
              <w:t>zawory</w:t>
            </w:r>
          </w:p>
        </w:tc>
        <w:tc>
          <w:tcPr>
            <w:tcW w:w="426" w:type="dxa"/>
            <w:tcBorders>
              <w:bottom w:val="single" w:sz="4" w:space="0" w:color="auto"/>
            </w:tcBorders>
          </w:tcPr>
          <w:p w14:paraId="4F6B4647" w14:textId="77777777" w:rsidR="00850970" w:rsidRPr="00B02DC7" w:rsidRDefault="00850970" w:rsidP="00850970">
            <w:pPr>
              <w:rPr>
                <w:color w:val="00B050"/>
              </w:rPr>
            </w:pPr>
          </w:p>
        </w:tc>
        <w:tc>
          <w:tcPr>
            <w:tcW w:w="425" w:type="dxa"/>
            <w:tcBorders>
              <w:bottom w:val="single" w:sz="4" w:space="0" w:color="auto"/>
              <w:tl2br w:val="single" w:sz="4" w:space="0" w:color="auto"/>
              <w:tr2bl w:val="single" w:sz="4" w:space="0" w:color="auto"/>
            </w:tcBorders>
          </w:tcPr>
          <w:p w14:paraId="6173E962" w14:textId="77777777" w:rsidR="00850970" w:rsidRPr="00B02DC7" w:rsidRDefault="00850970" w:rsidP="00850970">
            <w:pPr>
              <w:rPr>
                <w:color w:val="00B050"/>
              </w:rPr>
            </w:pPr>
          </w:p>
        </w:tc>
        <w:tc>
          <w:tcPr>
            <w:tcW w:w="1417" w:type="dxa"/>
            <w:tcBorders>
              <w:bottom w:val="single" w:sz="4" w:space="0" w:color="auto"/>
              <w:tl2br w:val="single" w:sz="4" w:space="0" w:color="auto"/>
              <w:tr2bl w:val="single" w:sz="4" w:space="0" w:color="auto"/>
            </w:tcBorders>
          </w:tcPr>
          <w:p w14:paraId="36CD3B67" w14:textId="77777777" w:rsidR="00850970" w:rsidRPr="00B02DC7" w:rsidRDefault="00850970" w:rsidP="00850970">
            <w:pPr>
              <w:rPr>
                <w:color w:val="00B050"/>
              </w:rPr>
            </w:pPr>
          </w:p>
        </w:tc>
        <w:tc>
          <w:tcPr>
            <w:tcW w:w="1843" w:type="dxa"/>
            <w:vMerge w:val="restart"/>
          </w:tcPr>
          <w:p w14:paraId="7A6CC059" w14:textId="77777777" w:rsidR="00850970" w:rsidRDefault="00850970" w:rsidP="00850970">
            <w:r w:rsidRPr="00B02DC7">
              <w:t>Niedop</w:t>
            </w:r>
            <w:r>
              <w:t>uszczalne nieszczelności układu. W</w:t>
            </w:r>
            <w:r w:rsidRPr="00B02DC7">
              <w:t xml:space="preserve">ymiana uszkodzonych elementów armatury </w:t>
            </w:r>
          </w:p>
          <w:p w14:paraId="391BFFAF" w14:textId="77777777" w:rsidR="00850970" w:rsidRPr="00B02DC7" w:rsidRDefault="00850970" w:rsidP="00850970">
            <w:pPr>
              <w:rPr>
                <w:color w:val="00B050"/>
              </w:rPr>
            </w:pPr>
            <w:r w:rsidRPr="00B02DC7">
              <w:t>i uszczelnień.</w:t>
            </w:r>
          </w:p>
          <w:p w14:paraId="022C9F0A" w14:textId="77777777" w:rsidR="00850970" w:rsidRDefault="00850970" w:rsidP="00850970">
            <w:r w:rsidRPr="00B02DC7">
              <w:t xml:space="preserve">Uzupełnienie braków </w:t>
            </w:r>
          </w:p>
          <w:p w14:paraId="04DDFA89" w14:textId="77777777" w:rsidR="00850970" w:rsidRPr="00B02DC7" w:rsidRDefault="00850970" w:rsidP="00850970">
            <w:pPr>
              <w:rPr>
                <w:color w:val="00B050"/>
              </w:rPr>
            </w:pPr>
            <w:r w:rsidRPr="00B02DC7">
              <w:t>w zaślepkach.</w:t>
            </w:r>
          </w:p>
        </w:tc>
      </w:tr>
      <w:tr w:rsidR="00850970" w:rsidRPr="00B02DC7" w14:paraId="25CB804A" w14:textId="77777777" w:rsidTr="00850970">
        <w:trPr>
          <w:trHeight w:val="712"/>
        </w:trPr>
        <w:tc>
          <w:tcPr>
            <w:tcW w:w="562" w:type="dxa"/>
            <w:vAlign w:val="center"/>
          </w:tcPr>
          <w:p w14:paraId="1BEBF367" w14:textId="77777777" w:rsidR="00850970" w:rsidRPr="00B02DC7" w:rsidRDefault="00850970" w:rsidP="00850970">
            <w:pPr>
              <w:ind w:left="284"/>
            </w:pPr>
          </w:p>
        </w:tc>
        <w:tc>
          <w:tcPr>
            <w:tcW w:w="4536" w:type="dxa"/>
            <w:vAlign w:val="center"/>
          </w:tcPr>
          <w:p w14:paraId="45E58265" w14:textId="77777777" w:rsidR="00850970" w:rsidRPr="00B02DC7" w:rsidRDefault="00850970" w:rsidP="00FE4AAF">
            <w:pPr>
              <w:pStyle w:val="Akapitzlist"/>
              <w:numPr>
                <w:ilvl w:val="0"/>
                <w:numId w:val="229"/>
              </w:numPr>
              <w:shd w:val="clear" w:color="auto" w:fill="FFFFFF"/>
              <w:tabs>
                <w:tab w:val="left" w:pos="0"/>
              </w:tabs>
              <w:ind w:left="458" w:hanging="283"/>
            </w:pPr>
            <w:r w:rsidRPr="00B02DC7">
              <w:t>armatura i instalacja spustowa i napełnienia</w:t>
            </w:r>
          </w:p>
        </w:tc>
        <w:tc>
          <w:tcPr>
            <w:tcW w:w="426" w:type="dxa"/>
            <w:tcBorders>
              <w:bottom w:val="single" w:sz="4" w:space="0" w:color="auto"/>
              <w:tl2br w:val="single" w:sz="4" w:space="0" w:color="auto"/>
              <w:tr2bl w:val="single" w:sz="4" w:space="0" w:color="auto"/>
            </w:tcBorders>
          </w:tcPr>
          <w:p w14:paraId="10C83D94" w14:textId="77777777" w:rsidR="00850970" w:rsidRPr="00B02DC7" w:rsidRDefault="00850970" w:rsidP="00850970">
            <w:pPr>
              <w:rPr>
                <w:color w:val="00B050"/>
              </w:rPr>
            </w:pPr>
          </w:p>
        </w:tc>
        <w:tc>
          <w:tcPr>
            <w:tcW w:w="425" w:type="dxa"/>
            <w:tcBorders>
              <w:bottom w:val="single" w:sz="4" w:space="0" w:color="auto"/>
            </w:tcBorders>
          </w:tcPr>
          <w:p w14:paraId="6CEF04EB" w14:textId="77777777" w:rsidR="00850970" w:rsidRPr="00B02DC7" w:rsidRDefault="00850970" w:rsidP="00850970">
            <w:pPr>
              <w:rPr>
                <w:color w:val="00B050"/>
              </w:rPr>
            </w:pPr>
          </w:p>
        </w:tc>
        <w:tc>
          <w:tcPr>
            <w:tcW w:w="1417" w:type="dxa"/>
            <w:tcBorders>
              <w:bottom w:val="single" w:sz="4" w:space="0" w:color="auto"/>
            </w:tcBorders>
          </w:tcPr>
          <w:p w14:paraId="289CA761" w14:textId="77777777" w:rsidR="00850970" w:rsidRPr="00B02DC7" w:rsidRDefault="00850970" w:rsidP="00850970">
            <w:pPr>
              <w:rPr>
                <w:color w:val="00B050"/>
              </w:rPr>
            </w:pPr>
          </w:p>
        </w:tc>
        <w:tc>
          <w:tcPr>
            <w:tcW w:w="1843" w:type="dxa"/>
            <w:vMerge/>
          </w:tcPr>
          <w:p w14:paraId="1CCDFF65" w14:textId="77777777" w:rsidR="00850970" w:rsidRPr="00B02DC7" w:rsidRDefault="00850970" w:rsidP="00850970">
            <w:pPr>
              <w:rPr>
                <w:color w:val="00B050"/>
              </w:rPr>
            </w:pPr>
          </w:p>
        </w:tc>
      </w:tr>
      <w:tr w:rsidR="00850970" w:rsidRPr="00B02DC7" w14:paraId="11568EA2" w14:textId="77777777" w:rsidTr="00850970">
        <w:trPr>
          <w:trHeight w:val="398"/>
        </w:trPr>
        <w:tc>
          <w:tcPr>
            <w:tcW w:w="562" w:type="dxa"/>
            <w:vAlign w:val="center"/>
          </w:tcPr>
          <w:p w14:paraId="0B054C03" w14:textId="77777777" w:rsidR="00850970" w:rsidRPr="00B02DC7" w:rsidRDefault="00850970" w:rsidP="00850970">
            <w:pPr>
              <w:ind w:left="284"/>
            </w:pPr>
          </w:p>
        </w:tc>
        <w:tc>
          <w:tcPr>
            <w:tcW w:w="4536" w:type="dxa"/>
            <w:vAlign w:val="center"/>
          </w:tcPr>
          <w:p w14:paraId="6541BA3F" w14:textId="77777777" w:rsidR="00850970" w:rsidRPr="00B02DC7" w:rsidRDefault="00850970" w:rsidP="00FE4AAF">
            <w:pPr>
              <w:pStyle w:val="Akapitzlist"/>
              <w:numPr>
                <w:ilvl w:val="0"/>
                <w:numId w:val="229"/>
              </w:numPr>
              <w:shd w:val="clear" w:color="auto" w:fill="FFFFFF"/>
              <w:tabs>
                <w:tab w:val="left" w:pos="0"/>
              </w:tabs>
              <w:ind w:left="458" w:hanging="283"/>
            </w:pPr>
            <w:r w:rsidRPr="00B02DC7">
              <w:t>armatura pomiarowa</w:t>
            </w:r>
          </w:p>
        </w:tc>
        <w:tc>
          <w:tcPr>
            <w:tcW w:w="426" w:type="dxa"/>
            <w:tcBorders>
              <w:bottom w:val="single" w:sz="4" w:space="0" w:color="auto"/>
            </w:tcBorders>
          </w:tcPr>
          <w:p w14:paraId="2592F4B4" w14:textId="77777777" w:rsidR="00850970" w:rsidRPr="00B02DC7" w:rsidRDefault="00850970" w:rsidP="00850970">
            <w:pPr>
              <w:rPr>
                <w:color w:val="00B050"/>
              </w:rPr>
            </w:pPr>
          </w:p>
        </w:tc>
        <w:tc>
          <w:tcPr>
            <w:tcW w:w="425" w:type="dxa"/>
            <w:tcBorders>
              <w:bottom w:val="single" w:sz="4" w:space="0" w:color="auto"/>
              <w:tl2br w:val="single" w:sz="4" w:space="0" w:color="auto"/>
              <w:tr2bl w:val="single" w:sz="4" w:space="0" w:color="auto"/>
            </w:tcBorders>
          </w:tcPr>
          <w:p w14:paraId="11C273DC" w14:textId="77777777" w:rsidR="00850970" w:rsidRPr="00B02DC7" w:rsidRDefault="00850970" w:rsidP="00850970">
            <w:pPr>
              <w:rPr>
                <w:color w:val="00B050"/>
              </w:rPr>
            </w:pPr>
          </w:p>
        </w:tc>
        <w:tc>
          <w:tcPr>
            <w:tcW w:w="1417" w:type="dxa"/>
            <w:tcBorders>
              <w:bottom w:val="single" w:sz="4" w:space="0" w:color="auto"/>
              <w:tl2br w:val="single" w:sz="4" w:space="0" w:color="auto"/>
              <w:tr2bl w:val="single" w:sz="4" w:space="0" w:color="auto"/>
            </w:tcBorders>
          </w:tcPr>
          <w:p w14:paraId="6BE389EC" w14:textId="77777777" w:rsidR="00850970" w:rsidRPr="00B02DC7" w:rsidRDefault="00850970" w:rsidP="00850970">
            <w:pPr>
              <w:rPr>
                <w:color w:val="00B050"/>
              </w:rPr>
            </w:pPr>
          </w:p>
        </w:tc>
        <w:tc>
          <w:tcPr>
            <w:tcW w:w="1843" w:type="dxa"/>
            <w:vMerge/>
          </w:tcPr>
          <w:p w14:paraId="132F1C1F" w14:textId="77777777" w:rsidR="00850970" w:rsidRPr="00B02DC7" w:rsidRDefault="00850970" w:rsidP="00850970">
            <w:pPr>
              <w:rPr>
                <w:color w:val="00B050"/>
              </w:rPr>
            </w:pPr>
          </w:p>
        </w:tc>
      </w:tr>
      <w:tr w:rsidR="00850970" w:rsidRPr="00B02DC7" w14:paraId="50948DD5" w14:textId="77777777" w:rsidTr="00850970">
        <w:trPr>
          <w:trHeight w:val="398"/>
        </w:trPr>
        <w:tc>
          <w:tcPr>
            <w:tcW w:w="562" w:type="dxa"/>
            <w:vAlign w:val="center"/>
          </w:tcPr>
          <w:p w14:paraId="40AA8743" w14:textId="77777777" w:rsidR="00850970" w:rsidRPr="00B02DC7" w:rsidRDefault="00850970" w:rsidP="00850970">
            <w:pPr>
              <w:ind w:left="284"/>
            </w:pPr>
          </w:p>
        </w:tc>
        <w:tc>
          <w:tcPr>
            <w:tcW w:w="4536" w:type="dxa"/>
            <w:vAlign w:val="center"/>
          </w:tcPr>
          <w:p w14:paraId="6913E7D5" w14:textId="77777777" w:rsidR="00850970" w:rsidRPr="00B02DC7" w:rsidRDefault="00850970" w:rsidP="00FE4AAF">
            <w:pPr>
              <w:pStyle w:val="Akapitzlist"/>
              <w:numPr>
                <w:ilvl w:val="0"/>
                <w:numId w:val="229"/>
              </w:numPr>
              <w:shd w:val="clear" w:color="auto" w:fill="FFFFFF"/>
              <w:tabs>
                <w:tab w:val="left" w:pos="0"/>
              </w:tabs>
              <w:ind w:left="458" w:hanging="283"/>
            </w:pPr>
            <w:r w:rsidRPr="00B02DC7">
              <w:t>zaślepki armatury</w:t>
            </w:r>
          </w:p>
        </w:tc>
        <w:tc>
          <w:tcPr>
            <w:tcW w:w="426" w:type="dxa"/>
            <w:tcBorders>
              <w:bottom w:val="single" w:sz="4" w:space="0" w:color="auto"/>
            </w:tcBorders>
          </w:tcPr>
          <w:p w14:paraId="3BB1D60F" w14:textId="77777777" w:rsidR="00850970" w:rsidRPr="00B02DC7" w:rsidRDefault="00850970" w:rsidP="00850970">
            <w:pPr>
              <w:rPr>
                <w:color w:val="00B050"/>
              </w:rPr>
            </w:pPr>
          </w:p>
        </w:tc>
        <w:tc>
          <w:tcPr>
            <w:tcW w:w="425" w:type="dxa"/>
            <w:tcBorders>
              <w:bottom w:val="single" w:sz="4" w:space="0" w:color="auto"/>
              <w:tl2br w:val="single" w:sz="4" w:space="0" w:color="auto"/>
              <w:tr2bl w:val="single" w:sz="4" w:space="0" w:color="auto"/>
            </w:tcBorders>
          </w:tcPr>
          <w:p w14:paraId="306DC4B5" w14:textId="77777777" w:rsidR="00850970" w:rsidRPr="00B02DC7" w:rsidRDefault="00850970" w:rsidP="00850970">
            <w:pPr>
              <w:rPr>
                <w:color w:val="00B050"/>
              </w:rPr>
            </w:pPr>
          </w:p>
        </w:tc>
        <w:tc>
          <w:tcPr>
            <w:tcW w:w="1417" w:type="dxa"/>
            <w:tcBorders>
              <w:bottom w:val="single" w:sz="4" w:space="0" w:color="auto"/>
              <w:tl2br w:val="single" w:sz="4" w:space="0" w:color="auto"/>
              <w:tr2bl w:val="single" w:sz="4" w:space="0" w:color="auto"/>
            </w:tcBorders>
          </w:tcPr>
          <w:p w14:paraId="7E2023A0" w14:textId="77777777" w:rsidR="00850970" w:rsidRPr="00B02DC7" w:rsidRDefault="00850970" w:rsidP="00850970">
            <w:pPr>
              <w:rPr>
                <w:color w:val="00B050"/>
              </w:rPr>
            </w:pPr>
          </w:p>
        </w:tc>
        <w:tc>
          <w:tcPr>
            <w:tcW w:w="1843" w:type="dxa"/>
            <w:vMerge/>
          </w:tcPr>
          <w:p w14:paraId="3203A318" w14:textId="77777777" w:rsidR="00850970" w:rsidRPr="00B02DC7" w:rsidRDefault="00850970" w:rsidP="00850970">
            <w:pPr>
              <w:rPr>
                <w:color w:val="00B050"/>
              </w:rPr>
            </w:pPr>
          </w:p>
        </w:tc>
      </w:tr>
      <w:tr w:rsidR="00850970" w:rsidRPr="00B02DC7" w14:paraId="06D6DECA" w14:textId="77777777" w:rsidTr="00850970">
        <w:tc>
          <w:tcPr>
            <w:tcW w:w="562" w:type="dxa"/>
            <w:vAlign w:val="center"/>
          </w:tcPr>
          <w:p w14:paraId="6E121478" w14:textId="77777777" w:rsidR="00850970" w:rsidRPr="00B02DC7" w:rsidRDefault="00850970" w:rsidP="00FE4AAF">
            <w:pPr>
              <w:pStyle w:val="Akapitzlist"/>
              <w:numPr>
                <w:ilvl w:val="0"/>
                <w:numId w:val="226"/>
              </w:numPr>
              <w:ind w:hanging="689"/>
            </w:pPr>
          </w:p>
        </w:tc>
        <w:tc>
          <w:tcPr>
            <w:tcW w:w="6804" w:type="dxa"/>
            <w:gridSpan w:val="4"/>
            <w:vAlign w:val="center"/>
          </w:tcPr>
          <w:p w14:paraId="46A8359B" w14:textId="77777777" w:rsidR="00850970" w:rsidRPr="00F5705D" w:rsidRDefault="00850970" w:rsidP="00850970">
            <w:pPr>
              <w:rPr>
                <w:b/>
              </w:rPr>
            </w:pPr>
            <w:r w:rsidRPr="00F5705D">
              <w:rPr>
                <w:b/>
              </w:rPr>
              <w:t>Instalacja sterowania i podgrzewcza przedziału pompowego:</w:t>
            </w:r>
          </w:p>
        </w:tc>
        <w:tc>
          <w:tcPr>
            <w:tcW w:w="1843" w:type="dxa"/>
          </w:tcPr>
          <w:p w14:paraId="3E1D5872" w14:textId="77777777" w:rsidR="00850970" w:rsidRPr="00B02DC7" w:rsidRDefault="00850970" w:rsidP="00850970"/>
        </w:tc>
      </w:tr>
      <w:tr w:rsidR="00850970" w:rsidRPr="00B02DC7" w14:paraId="25CF30A2" w14:textId="77777777" w:rsidTr="00850970">
        <w:tc>
          <w:tcPr>
            <w:tcW w:w="562" w:type="dxa"/>
            <w:vAlign w:val="center"/>
          </w:tcPr>
          <w:p w14:paraId="7C2DA8E5" w14:textId="77777777" w:rsidR="00850970" w:rsidRPr="00B02DC7" w:rsidRDefault="00850970" w:rsidP="00850970">
            <w:pPr>
              <w:ind w:left="284"/>
            </w:pPr>
          </w:p>
        </w:tc>
        <w:tc>
          <w:tcPr>
            <w:tcW w:w="4536" w:type="dxa"/>
            <w:vAlign w:val="center"/>
          </w:tcPr>
          <w:p w14:paraId="7EB55E43" w14:textId="77777777" w:rsidR="00850970" w:rsidRPr="00B02DC7" w:rsidRDefault="00850970" w:rsidP="00FE4AAF">
            <w:pPr>
              <w:pStyle w:val="Akapitzlist"/>
              <w:numPr>
                <w:ilvl w:val="0"/>
                <w:numId w:val="230"/>
              </w:numPr>
              <w:shd w:val="clear" w:color="auto" w:fill="FFFFFF"/>
              <w:tabs>
                <w:tab w:val="left" w:pos="0"/>
              </w:tabs>
              <w:ind w:left="458" w:hanging="283"/>
            </w:pPr>
            <w:r w:rsidRPr="00B02DC7">
              <w:t>oświetlenie i zasilanie wskaźników sterowania pompą</w:t>
            </w:r>
          </w:p>
        </w:tc>
        <w:tc>
          <w:tcPr>
            <w:tcW w:w="426" w:type="dxa"/>
            <w:tcBorders>
              <w:bottom w:val="single" w:sz="4" w:space="0" w:color="auto"/>
              <w:tl2br w:val="single" w:sz="4" w:space="0" w:color="auto"/>
              <w:tr2bl w:val="single" w:sz="4" w:space="0" w:color="auto"/>
            </w:tcBorders>
          </w:tcPr>
          <w:p w14:paraId="0EEE20F6" w14:textId="77777777" w:rsidR="00850970" w:rsidRPr="00B02DC7" w:rsidRDefault="00850970" w:rsidP="00850970">
            <w:pPr>
              <w:rPr>
                <w:color w:val="00B050"/>
              </w:rPr>
            </w:pPr>
          </w:p>
        </w:tc>
        <w:tc>
          <w:tcPr>
            <w:tcW w:w="425" w:type="dxa"/>
          </w:tcPr>
          <w:p w14:paraId="60733124" w14:textId="77777777" w:rsidR="00850970" w:rsidRPr="00B02DC7" w:rsidRDefault="00850970" w:rsidP="00850970">
            <w:pPr>
              <w:rPr>
                <w:color w:val="00B050"/>
              </w:rPr>
            </w:pPr>
          </w:p>
        </w:tc>
        <w:tc>
          <w:tcPr>
            <w:tcW w:w="1417" w:type="dxa"/>
          </w:tcPr>
          <w:p w14:paraId="3E311FA0" w14:textId="77777777" w:rsidR="00850970" w:rsidRPr="00B02DC7" w:rsidRDefault="00850970" w:rsidP="00850970">
            <w:pPr>
              <w:rPr>
                <w:color w:val="00B050"/>
              </w:rPr>
            </w:pPr>
          </w:p>
        </w:tc>
        <w:tc>
          <w:tcPr>
            <w:tcW w:w="1843" w:type="dxa"/>
            <w:vMerge w:val="restart"/>
            <w:vAlign w:val="center"/>
          </w:tcPr>
          <w:p w14:paraId="7D970607" w14:textId="77777777" w:rsidR="00850970" w:rsidRPr="00B02DC7" w:rsidRDefault="00850970" w:rsidP="00850970">
            <w:pPr>
              <w:rPr>
                <w:color w:val="00B050"/>
              </w:rPr>
            </w:pPr>
            <w:r w:rsidRPr="00B02DC7">
              <w:t>Wymiana uszkodzonych elementów</w:t>
            </w:r>
            <w:r>
              <w:t>.</w:t>
            </w:r>
          </w:p>
        </w:tc>
      </w:tr>
      <w:tr w:rsidR="00850970" w:rsidRPr="00B02DC7" w14:paraId="4B990FA8" w14:textId="77777777" w:rsidTr="00850970">
        <w:tc>
          <w:tcPr>
            <w:tcW w:w="562" w:type="dxa"/>
            <w:vAlign w:val="center"/>
          </w:tcPr>
          <w:p w14:paraId="18897485" w14:textId="77777777" w:rsidR="00850970" w:rsidRPr="00B02DC7" w:rsidRDefault="00850970" w:rsidP="00850970">
            <w:pPr>
              <w:ind w:left="284"/>
            </w:pPr>
          </w:p>
        </w:tc>
        <w:tc>
          <w:tcPr>
            <w:tcW w:w="4536" w:type="dxa"/>
            <w:vAlign w:val="center"/>
          </w:tcPr>
          <w:p w14:paraId="6C47D899" w14:textId="77777777" w:rsidR="00850970" w:rsidRPr="00B02DC7" w:rsidRDefault="00850970" w:rsidP="00FE4AAF">
            <w:pPr>
              <w:pStyle w:val="Akapitzlist"/>
              <w:numPr>
                <w:ilvl w:val="0"/>
                <w:numId w:val="230"/>
              </w:numPr>
              <w:shd w:val="clear" w:color="auto" w:fill="FFFFFF"/>
              <w:tabs>
                <w:tab w:val="left" w:pos="0"/>
              </w:tabs>
              <w:ind w:left="458" w:hanging="283"/>
            </w:pPr>
            <w:r w:rsidRPr="00B02DC7">
              <w:t>ogrzewania przedziału pompowego</w:t>
            </w:r>
          </w:p>
        </w:tc>
        <w:tc>
          <w:tcPr>
            <w:tcW w:w="426" w:type="dxa"/>
            <w:tcBorders>
              <w:bottom w:val="single" w:sz="4" w:space="0" w:color="auto"/>
              <w:tl2br w:val="single" w:sz="4" w:space="0" w:color="auto"/>
              <w:tr2bl w:val="single" w:sz="4" w:space="0" w:color="auto"/>
            </w:tcBorders>
          </w:tcPr>
          <w:p w14:paraId="1B4D4DF6" w14:textId="77777777" w:rsidR="00850970" w:rsidRPr="00B02DC7" w:rsidRDefault="00850970" w:rsidP="00850970">
            <w:pPr>
              <w:rPr>
                <w:color w:val="00B050"/>
              </w:rPr>
            </w:pPr>
          </w:p>
        </w:tc>
        <w:tc>
          <w:tcPr>
            <w:tcW w:w="425" w:type="dxa"/>
            <w:tcBorders>
              <w:bottom w:val="single" w:sz="4" w:space="0" w:color="auto"/>
            </w:tcBorders>
          </w:tcPr>
          <w:p w14:paraId="7FB48AE3" w14:textId="77777777" w:rsidR="00850970" w:rsidRPr="00B02DC7" w:rsidRDefault="00850970" w:rsidP="00850970">
            <w:pPr>
              <w:rPr>
                <w:color w:val="00B050"/>
              </w:rPr>
            </w:pPr>
          </w:p>
        </w:tc>
        <w:tc>
          <w:tcPr>
            <w:tcW w:w="1417" w:type="dxa"/>
            <w:tcBorders>
              <w:bottom w:val="single" w:sz="4" w:space="0" w:color="auto"/>
            </w:tcBorders>
          </w:tcPr>
          <w:p w14:paraId="4C413354" w14:textId="77777777" w:rsidR="00850970" w:rsidRPr="00B02DC7" w:rsidRDefault="00850970" w:rsidP="00850970">
            <w:pPr>
              <w:rPr>
                <w:color w:val="00B050"/>
              </w:rPr>
            </w:pPr>
          </w:p>
        </w:tc>
        <w:tc>
          <w:tcPr>
            <w:tcW w:w="1843" w:type="dxa"/>
            <w:vMerge/>
          </w:tcPr>
          <w:p w14:paraId="7C5B09EF" w14:textId="77777777" w:rsidR="00850970" w:rsidRPr="00B02DC7" w:rsidRDefault="00850970" w:rsidP="00850970">
            <w:pPr>
              <w:rPr>
                <w:color w:val="00B050"/>
              </w:rPr>
            </w:pPr>
          </w:p>
        </w:tc>
      </w:tr>
      <w:tr w:rsidR="00850970" w:rsidRPr="00B02DC7" w14:paraId="2FBD3974" w14:textId="77777777" w:rsidTr="00850970">
        <w:tc>
          <w:tcPr>
            <w:tcW w:w="562" w:type="dxa"/>
            <w:vAlign w:val="center"/>
          </w:tcPr>
          <w:p w14:paraId="49FA875B" w14:textId="77777777" w:rsidR="00850970" w:rsidRPr="00B02DC7" w:rsidRDefault="00850970" w:rsidP="00FE4AAF">
            <w:pPr>
              <w:pStyle w:val="Akapitzlist"/>
              <w:numPr>
                <w:ilvl w:val="0"/>
                <w:numId w:val="226"/>
              </w:numPr>
              <w:ind w:hanging="689"/>
            </w:pPr>
          </w:p>
        </w:tc>
        <w:tc>
          <w:tcPr>
            <w:tcW w:w="6804" w:type="dxa"/>
            <w:gridSpan w:val="4"/>
            <w:vAlign w:val="center"/>
          </w:tcPr>
          <w:p w14:paraId="2B279A68" w14:textId="77777777" w:rsidR="00850970" w:rsidRPr="00F5705D" w:rsidRDefault="00850970" w:rsidP="00850970">
            <w:pPr>
              <w:rPr>
                <w:b/>
              </w:rPr>
            </w:pPr>
            <w:r w:rsidRPr="00F5705D">
              <w:rPr>
                <w:b/>
              </w:rPr>
              <w:t>Szafka przedziału pompowego i szafek (schowków) bocznych:</w:t>
            </w:r>
          </w:p>
        </w:tc>
        <w:tc>
          <w:tcPr>
            <w:tcW w:w="1843" w:type="dxa"/>
          </w:tcPr>
          <w:p w14:paraId="295B5449" w14:textId="77777777" w:rsidR="00850970" w:rsidRPr="00B02DC7" w:rsidRDefault="00850970" w:rsidP="00850970"/>
        </w:tc>
      </w:tr>
      <w:tr w:rsidR="00850970" w:rsidRPr="00B02DC7" w14:paraId="4B908968" w14:textId="77777777" w:rsidTr="00850970">
        <w:tc>
          <w:tcPr>
            <w:tcW w:w="562" w:type="dxa"/>
            <w:vAlign w:val="center"/>
          </w:tcPr>
          <w:p w14:paraId="0951F52E" w14:textId="77777777" w:rsidR="00850970" w:rsidRPr="00B02DC7" w:rsidRDefault="00850970" w:rsidP="00850970">
            <w:pPr>
              <w:ind w:left="284"/>
            </w:pPr>
          </w:p>
        </w:tc>
        <w:tc>
          <w:tcPr>
            <w:tcW w:w="4536" w:type="dxa"/>
            <w:vAlign w:val="center"/>
          </w:tcPr>
          <w:p w14:paraId="2837979D" w14:textId="77777777" w:rsidR="00850970" w:rsidRPr="00B02DC7" w:rsidRDefault="00850970" w:rsidP="00FE4AAF">
            <w:pPr>
              <w:pStyle w:val="Akapitzlist"/>
              <w:numPr>
                <w:ilvl w:val="0"/>
                <w:numId w:val="231"/>
              </w:numPr>
              <w:shd w:val="clear" w:color="auto" w:fill="FFFFFF"/>
              <w:tabs>
                <w:tab w:val="left" w:pos="0"/>
              </w:tabs>
              <w:ind w:left="458" w:hanging="283"/>
            </w:pPr>
            <w:r w:rsidRPr="00B02DC7">
              <w:t>zawiasy, zamknięcia i pokrywy szafki przedziału</w:t>
            </w:r>
          </w:p>
        </w:tc>
        <w:tc>
          <w:tcPr>
            <w:tcW w:w="426" w:type="dxa"/>
          </w:tcPr>
          <w:p w14:paraId="77C03AD2" w14:textId="77777777" w:rsidR="00850970" w:rsidRPr="00B02DC7" w:rsidRDefault="00850970" w:rsidP="00850970">
            <w:pPr>
              <w:rPr>
                <w:color w:val="00B050"/>
              </w:rPr>
            </w:pPr>
          </w:p>
        </w:tc>
        <w:tc>
          <w:tcPr>
            <w:tcW w:w="425" w:type="dxa"/>
          </w:tcPr>
          <w:p w14:paraId="249D93DC" w14:textId="77777777" w:rsidR="00850970" w:rsidRPr="00B02DC7" w:rsidRDefault="00850970" w:rsidP="00850970">
            <w:pPr>
              <w:rPr>
                <w:color w:val="00B050"/>
              </w:rPr>
            </w:pPr>
          </w:p>
        </w:tc>
        <w:tc>
          <w:tcPr>
            <w:tcW w:w="1417" w:type="dxa"/>
          </w:tcPr>
          <w:p w14:paraId="4C3E2547" w14:textId="77777777" w:rsidR="00850970" w:rsidRPr="00B02DC7" w:rsidRDefault="00850970" w:rsidP="00850970">
            <w:pPr>
              <w:rPr>
                <w:color w:val="00B050"/>
              </w:rPr>
            </w:pPr>
          </w:p>
        </w:tc>
        <w:tc>
          <w:tcPr>
            <w:tcW w:w="1843" w:type="dxa"/>
          </w:tcPr>
          <w:p w14:paraId="07290424" w14:textId="77777777" w:rsidR="00850970" w:rsidRPr="00B02DC7" w:rsidRDefault="00850970" w:rsidP="00850970">
            <w:pPr>
              <w:rPr>
                <w:color w:val="00B050"/>
              </w:rPr>
            </w:pPr>
          </w:p>
        </w:tc>
      </w:tr>
      <w:tr w:rsidR="00850970" w:rsidRPr="00B02DC7" w14:paraId="5469A6BC" w14:textId="77777777" w:rsidTr="00850970">
        <w:tc>
          <w:tcPr>
            <w:tcW w:w="562" w:type="dxa"/>
            <w:vAlign w:val="center"/>
          </w:tcPr>
          <w:p w14:paraId="02F43AB2" w14:textId="77777777" w:rsidR="00850970" w:rsidRPr="00B02DC7" w:rsidRDefault="00850970" w:rsidP="00850970">
            <w:pPr>
              <w:ind w:left="284"/>
            </w:pPr>
          </w:p>
        </w:tc>
        <w:tc>
          <w:tcPr>
            <w:tcW w:w="4536" w:type="dxa"/>
            <w:vAlign w:val="center"/>
          </w:tcPr>
          <w:p w14:paraId="6E7C5EF5" w14:textId="77777777" w:rsidR="00850970" w:rsidRPr="00B02DC7" w:rsidRDefault="00850970" w:rsidP="00FE4AAF">
            <w:pPr>
              <w:pStyle w:val="Akapitzlist"/>
              <w:numPr>
                <w:ilvl w:val="0"/>
                <w:numId w:val="231"/>
              </w:numPr>
              <w:shd w:val="clear" w:color="auto" w:fill="FFFFFF"/>
              <w:tabs>
                <w:tab w:val="left" w:pos="0"/>
              </w:tabs>
              <w:ind w:left="458" w:hanging="283"/>
            </w:pPr>
            <w:r w:rsidRPr="00B02DC7">
              <w:t>zawiasy, zamknięcia i pokrywy szafek (schowków) bocznych na osprzęt</w:t>
            </w:r>
          </w:p>
        </w:tc>
        <w:tc>
          <w:tcPr>
            <w:tcW w:w="426" w:type="dxa"/>
            <w:tcBorders>
              <w:bottom w:val="single" w:sz="4" w:space="0" w:color="auto"/>
            </w:tcBorders>
          </w:tcPr>
          <w:p w14:paraId="3453C1DC" w14:textId="77777777" w:rsidR="00850970" w:rsidRPr="00B02DC7" w:rsidRDefault="00850970" w:rsidP="00850970">
            <w:pPr>
              <w:rPr>
                <w:color w:val="00B050"/>
              </w:rPr>
            </w:pPr>
          </w:p>
        </w:tc>
        <w:tc>
          <w:tcPr>
            <w:tcW w:w="425" w:type="dxa"/>
            <w:tcBorders>
              <w:bottom w:val="single" w:sz="4" w:space="0" w:color="auto"/>
            </w:tcBorders>
          </w:tcPr>
          <w:p w14:paraId="0C40F236" w14:textId="77777777" w:rsidR="00850970" w:rsidRPr="00B02DC7" w:rsidRDefault="00850970" w:rsidP="00850970">
            <w:pPr>
              <w:rPr>
                <w:color w:val="00B050"/>
              </w:rPr>
            </w:pPr>
          </w:p>
        </w:tc>
        <w:tc>
          <w:tcPr>
            <w:tcW w:w="1417" w:type="dxa"/>
            <w:tcBorders>
              <w:bottom w:val="single" w:sz="4" w:space="0" w:color="auto"/>
            </w:tcBorders>
          </w:tcPr>
          <w:p w14:paraId="3298BA90" w14:textId="77777777" w:rsidR="00850970" w:rsidRPr="00B02DC7" w:rsidRDefault="00850970" w:rsidP="00850970">
            <w:pPr>
              <w:rPr>
                <w:color w:val="00B050"/>
              </w:rPr>
            </w:pPr>
          </w:p>
        </w:tc>
        <w:tc>
          <w:tcPr>
            <w:tcW w:w="1843" w:type="dxa"/>
          </w:tcPr>
          <w:p w14:paraId="283A01F4" w14:textId="77777777" w:rsidR="00850970" w:rsidRPr="00B02DC7" w:rsidRDefault="00850970" w:rsidP="00850970">
            <w:pPr>
              <w:rPr>
                <w:color w:val="00B050"/>
              </w:rPr>
            </w:pPr>
          </w:p>
        </w:tc>
      </w:tr>
      <w:tr w:rsidR="00850970" w:rsidRPr="00B02DC7" w14:paraId="7E4302DC" w14:textId="77777777" w:rsidTr="00850970">
        <w:tc>
          <w:tcPr>
            <w:tcW w:w="562" w:type="dxa"/>
            <w:vAlign w:val="center"/>
          </w:tcPr>
          <w:p w14:paraId="742E63DE" w14:textId="77777777" w:rsidR="00850970" w:rsidRPr="00B02DC7" w:rsidRDefault="00850970" w:rsidP="00FE4AAF">
            <w:pPr>
              <w:pStyle w:val="Akapitzlist"/>
              <w:numPr>
                <w:ilvl w:val="0"/>
                <w:numId w:val="226"/>
              </w:numPr>
              <w:ind w:hanging="689"/>
            </w:pPr>
          </w:p>
        </w:tc>
        <w:tc>
          <w:tcPr>
            <w:tcW w:w="6804" w:type="dxa"/>
            <w:gridSpan w:val="4"/>
            <w:vAlign w:val="center"/>
          </w:tcPr>
          <w:p w14:paraId="32BA393B" w14:textId="77777777" w:rsidR="00850970" w:rsidRPr="00F5705D" w:rsidRDefault="00850970" w:rsidP="00850970">
            <w:pPr>
              <w:rPr>
                <w:b/>
              </w:rPr>
            </w:pPr>
            <w:r w:rsidRPr="00F5705D">
              <w:rPr>
                <w:b/>
              </w:rPr>
              <w:t>Wyposażenie i osprzęt:</w:t>
            </w:r>
          </w:p>
        </w:tc>
        <w:tc>
          <w:tcPr>
            <w:tcW w:w="1843" w:type="dxa"/>
          </w:tcPr>
          <w:p w14:paraId="2D325065" w14:textId="77777777" w:rsidR="00850970" w:rsidRPr="00B02DC7" w:rsidRDefault="00850970" w:rsidP="00850970"/>
        </w:tc>
      </w:tr>
      <w:tr w:rsidR="00850970" w:rsidRPr="00B02DC7" w14:paraId="6E6F23C1" w14:textId="77777777" w:rsidTr="00850970">
        <w:tc>
          <w:tcPr>
            <w:tcW w:w="562" w:type="dxa"/>
            <w:vAlign w:val="center"/>
          </w:tcPr>
          <w:p w14:paraId="6BD1BFC2" w14:textId="77777777" w:rsidR="00850970" w:rsidRPr="00B02DC7" w:rsidRDefault="00850970" w:rsidP="00850970">
            <w:pPr>
              <w:ind w:left="284"/>
            </w:pPr>
          </w:p>
        </w:tc>
        <w:tc>
          <w:tcPr>
            <w:tcW w:w="4536" w:type="dxa"/>
            <w:vAlign w:val="center"/>
          </w:tcPr>
          <w:p w14:paraId="68B66FD5" w14:textId="77777777" w:rsidR="00850970" w:rsidRPr="00B02DC7" w:rsidRDefault="00850970" w:rsidP="00FE4AAF">
            <w:pPr>
              <w:pStyle w:val="Akapitzlist"/>
              <w:numPr>
                <w:ilvl w:val="0"/>
                <w:numId w:val="232"/>
              </w:numPr>
              <w:shd w:val="clear" w:color="auto" w:fill="FFFFFF"/>
              <w:tabs>
                <w:tab w:val="left" w:pos="0"/>
              </w:tabs>
              <w:ind w:left="600" w:hanging="425"/>
            </w:pPr>
            <w:r w:rsidRPr="00B02DC7">
              <w:t>pompa ręczna</w:t>
            </w:r>
          </w:p>
        </w:tc>
        <w:tc>
          <w:tcPr>
            <w:tcW w:w="426" w:type="dxa"/>
            <w:tcBorders>
              <w:tl2br w:val="single" w:sz="4" w:space="0" w:color="auto"/>
              <w:tr2bl w:val="single" w:sz="4" w:space="0" w:color="auto"/>
            </w:tcBorders>
          </w:tcPr>
          <w:p w14:paraId="39ED300C" w14:textId="77777777" w:rsidR="00850970" w:rsidRPr="00B02DC7" w:rsidRDefault="00850970" w:rsidP="00850970">
            <w:pPr>
              <w:rPr>
                <w:color w:val="00B050"/>
              </w:rPr>
            </w:pPr>
          </w:p>
        </w:tc>
        <w:tc>
          <w:tcPr>
            <w:tcW w:w="425" w:type="dxa"/>
            <w:tcBorders>
              <w:bottom w:val="single" w:sz="4" w:space="0" w:color="auto"/>
              <w:tl2br w:val="nil"/>
              <w:tr2bl w:val="nil"/>
            </w:tcBorders>
          </w:tcPr>
          <w:p w14:paraId="5B5904E3" w14:textId="77777777" w:rsidR="00850970" w:rsidRPr="00B02DC7" w:rsidRDefault="00850970" w:rsidP="00850970">
            <w:pPr>
              <w:rPr>
                <w:color w:val="00B050"/>
              </w:rPr>
            </w:pPr>
          </w:p>
        </w:tc>
        <w:tc>
          <w:tcPr>
            <w:tcW w:w="1417" w:type="dxa"/>
            <w:tcBorders>
              <w:bottom w:val="single" w:sz="4" w:space="0" w:color="auto"/>
            </w:tcBorders>
          </w:tcPr>
          <w:p w14:paraId="011D7214" w14:textId="77777777" w:rsidR="00850970" w:rsidRPr="00B02DC7" w:rsidRDefault="00850970" w:rsidP="00850970">
            <w:pPr>
              <w:rPr>
                <w:color w:val="00B050"/>
              </w:rPr>
            </w:pPr>
          </w:p>
        </w:tc>
        <w:tc>
          <w:tcPr>
            <w:tcW w:w="1843" w:type="dxa"/>
          </w:tcPr>
          <w:p w14:paraId="61AE152C" w14:textId="77777777" w:rsidR="00850970" w:rsidRPr="00B02DC7" w:rsidRDefault="00850970" w:rsidP="00850970">
            <w:pPr>
              <w:rPr>
                <w:color w:val="00B050"/>
              </w:rPr>
            </w:pPr>
          </w:p>
        </w:tc>
      </w:tr>
      <w:tr w:rsidR="00850970" w:rsidRPr="00B02DC7" w14:paraId="0EEAAAC5" w14:textId="77777777" w:rsidTr="00850970">
        <w:tc>
          <w:tcPr>
            <w:tcW w:w="562" w:type="dxa"/>
            <w:vAlign w:val="center"/>
          </w:tcPr>
          <w:p w14:paraId="38BBA890" w14:textId="77777777" w:rsidR="00850970" w:rsidRPr="00B02DC7" w:rsidRDefault="00850970" w:rsidP="00850970">
            <w:pPr>
              <w:ind w:left="284"/>
            </w:pPr>
          </w:p>
        </w:tc>
        <w:tc>
          <w:tcPr>
            <w:tcW w:w="4536" w:type="dxa"/>
            <w:vAlign w:val="center"/>
          </w:tcPr>
          <w:p w14:paraId="123E631F" w14:textId="77777777" w:rsidR="00850970" w:rsidRPr="00B02DC7" w:rsidRDefault="00850970" w:rsidP="00FE4AAF">
            <w:pPr>
              <w:pStyle w:val="Akapitzlist"/>
              <w:numPr>
                <w:ilvl w:val="0"/>
                <w:numId w:val="232"/>
              </w:numPr>
              <w:shd w:val="clear" w:color="auto" w:fill="FFFFFF"/>
              <w:tabs>
                <w:tab w:val="left" w:pos="0"/>
              </w:tabs>
              <w:ind w:left="600" w:hanging="425"/>
            </w:pPr>
            <w:r w:rsidRPr="00B02DC7">
              <w:t>wąż ssawny śr. 75 mm, dł. 1,6 m</w:t>
            </w:r>
          </w:p>
        </w:tc>
        <w:tc>
          <w:tcPr>
            <w:tcW w:w="426" w:type="dxa"/>
          </w:tcPr>
          <w:p w14:paraId="7E6D68AF" w14:textId="77777777" w:rsidR="00850970" w:rsidRPr="00B02DC7" w:rsidRDefault="00850970" w:rsidP="00850970">
            <w:pPr>
              <w:rPr>
                <w:color w:val="00B050"/>
              </w:rPr>
            </w:pPr>
          </w:p>
        </w:tc>
        <w:tc>
          <w:tcPr>
            <w:tcW w:w="425" w:type="dxa"/>
            <w:tcBorders>
              <w:bottom w:val="single" w:sz="4" w:space="0" w:color="auto"/>
              <w:tl2br w:val="single" w:sz="4" w:space="0" w:color="auto"/>
              <w:tr2bl w:val="single" w:sz="4" w:space="0" w:color="auto"/>
            </w:tcBorders>
          </w:tcPr>
          <w:p w14:paraId="46560C44" w14:textId="77777777" w:rsidR="00850970" w:rsidRPr="00B02DC7" w:rsidRDefault="00850970" w:rsidP="00850970">
            <w:pPr>
              <w:rPr>
                <w:color w:val="00B050"/>
              </w:rPr>
            </w:pPr>
          </w:p>
        </w:tc>
        <w:tc>
          <w:tcPr>
            <w:tcW w:w="1417" w:type="dxa"/>
            <w:tcBorders>
              <w:bottom w:val="single" w:sz="4" w:space="0" w:color="auto"/>
              <w:tl2br w:val="single" w:sz="4" w:space="0" w:color="auto"/>
              <w:tr2bl w:val="single" w:sz="4" w:space="0" w:color="auto"/>
            </w:tcBorders>
          </w:tcPr>
          <w:p w14:paraId="6E216EEE" w14:textId="77777777" w:rsidR="00850970" w:rsidRPr="00B02DC7" w:rsidRDefault="00850970" w:rsidP="00850970">
            <w:pPr>
              <w:rPr>
                <w:color w:val="00B050"/>
              </w:rPr>
            </w:pPr>
          </w:p>
        </w:tc>
        <w:tc>
          <w:tcPr>
            <w:tcW w:w="1843" w:type="dxa"/>
            <w:vMerge w:val="restart"/>
            <w:vAlign w:val="center"/>
          </w:tcPr>
          <w:p w14:paraId="13A9A5B0" w14:textId="77777777" w:rsidR="00850970" w:rsidRDefault="00850970" w:rsidP="00850970">
            <w:r w:rsidRPr="00B02DC7">
              <w:t xml:space="preserve">Wymiana tylko jeżeli nie były wymienione </w:t>
            </w:r>
          </w:p>
          <w:p w14:paraId="6E4602EA" w14:textId="77777777" w:rsidR="00850970" w:rsidRPr="00B02DC7" w:rsidRDefault="00850970" w:rsidP="00850970">
            <w:pPr>
              <w:rPr>
                <w:color w:val="00B050"/>
              </w:rPr>
            </w:pPr>
            <w:r w:rsidRPr="00B02DC7">
              <w:t>w przeciągu 10 lat.</w:t>
            </w:r>
            <w:r w:rsidRPr="00B02DC7">
              <w:rPr>
                <w:color w:val="000000" w:themeColor="text1"/>
              </w:rPr>
              <w:t xml:space="preserve"> Konserwacja.</w:t>
            </w:r>
          </w:p>
        </w:tc>
      </w:tr>
      <w:tr w:rsidR="00850970" w:rsidRPr="00B02DC7" w14:paraId="498E8771" w14:textId="77777777" w:rsidTr="00850970">
        <w:tc>
          <w:tcPr>
            <w:tcW w:w="562" w:type="dxa"/>
            <w:vAlign w:val="center"/>
          </w:tcPr>
          <w:p w14:paraId="5BA60070" w14:textId="77777777" w:rsidR="00850970" w:rsidRPr="00B02DC7" w:rsidRDefault="00850970" w:rsidP="00850970">
            <w:pPr>
              <w:ind w:left="284"/>
            </w:pPr>
          </w:p>
        </w:tc>
        <w:tc>
          <w:tcPr>
            <w:tcW w:w="4536" w:type="dxa"/>
            <w:vAlign w:val="center"/>
          </w:tcPr>
          <w:p w14:paraId="0A6B9D5C" w14:textId="77777777" w:rsidR="00850970" w:rsidRPr="00B02DC7" w:rsidRDefault="00850970" w:rsidP="00FE4AAF">
            <w:pPr>
              <w:pStyle w:val="Akapitzlist"/>
              <w:numPr>
                <w:ilvl w:val="0"/>
                <w:numId w:val="232"/>
              </w:numPr>
              <w:shd w:val="clear" w:color="auto" w:fill="FFFFFF"/>
              <w:tabs>
                <w:tab w:val="left" w:pos="0"/>
              </w:tabs>
              <w:ind w:left="600" w:hanging="425"/>
            </w:pPr>
            <w:r w:rsidRPr="00B02DC7">
              <w:t>wąż tłoczny śr. 51 mm, dł. 16 m</w:t>
            </w:r>
          </w:p>
        </w:tc>
        <w:tc>
          <w:tcPr>
            <w:tcW w:w="426" w:type="dxa"/>
          </w:tcPr>
          <w:p w14:paraId="5D808FA3" w14:textId="77777777" w:rsidR="00850970" w:rsidRPr="00B02DC7" w:rsidRDefault="00850970" w:rsidP="00850970">
            <w:pPr>
              <w:rPr>
                <w:color w:val="00B050"/>
              </w:rPr>
            </w:pPr>
          </w:p>
        </w:tc>
        <w:tc>
          <w:tcPr>
            <w:tcW w:w="425" w:type="dxa"/>
            <w:tcBorders>
              <w:bottom w:val="single" w:sz="4" w:space="0" w:color="auto"/>
              <w:tl2br w:val="single" w:sz="4" w:space="0" w:color="auto"/>
              <w:tr2bl w:val="single" w:sz="4" w:space="0" w:color="auto"/>
            </w:tcBorders>
          </w:tcPr>
          <w:p w14:paraId="2813496A" w14:textId="77777777" w:rsidR="00850970" w:rsidRPr="00B02DC7" w:rsidRDefault="00850970" w:rsidP="00850970">
            <w:pPr>
              <w:rPr>
                <w:color w:val="00B050"/>
              </w:rPr>
            </w:pPr>
          </w:p>
        </w:tc>
        <w:tc>
          <w:tcPr>
            <w:tcW w:w="1417" w:type="dxa"/>
            <w:tcBorders>
              <w:bottom w:val="single" w:sz="4" w:space="0" w:color="auto"/>
              <w:tl2br w:val="single" w:sz="4" w:space="0" w:color="auto"/>
              <w:tr2bl w:val="single" w:sz="4" w:space="0" w:color="auto"/>
            </w:tcBorders>
          </w:tcPr>
          <w:p w14:paraId="06F44240" w14:textId="77777777" w:rsidR="00850970" w:rsidRPr="00B02DC7" w:rsidRDefault="00850970" w:rsidP="00850970">
            <w:pPr>
              <w:rPr>
                <w:color w:val="00B050"/>
              </w:rPr>
            </w:pPr>
          </w:p>
        </w:tc>
        <w:tc>
          <w:tcPr>
            <w:tcW w:w="1843" w:type="dxa"/>
            <w:vMerge/>
            <w:vAlign w:val="center"/>
          </w:tcPr>
          <w:p w14:paraId="639E4373" w14:textId="77777777" w:rsidR="00850970" w:rsidRPr="00B02DC7" w:rsidRDefault="00850970" w:rsidP="00850970">
            <w:pPr>
              <w:rPr>
                <w:color w:val="00B050"/>
              </w:rPr>
            </w:pPr>
          </w:p>
        </w:tc>
      </w:tr>
      <w:tr w:rsidR="00850970" w:rsidRPr="00B02DC7" w14:paraId="71B36213" w14:textId="77777777" w:rsidTr="00850970">
        <w:tc>
          <w:tcPr>
            <w:tcW w:w="562" w:type="dxa"/>
            <w:vAlign w:val="center"/>
          </w:tcPr>
          <w:p w14:paraId="7BEECCC5" w14:textId="77777777" w:rsidR="00850970" w:rsidRPr="00B02DC7" w:rsidRDefault="00850970" w:rsidP="00850970">
            <w:pPr>
              <w:ind w:left="284"/>
            </w:pPr>
          </w:p>
        </w:tc>
        <w:tc>
          <w:tcPr>
            <w:tcW w:w="4536" w:type="dxa"/>
            <w:vAlign w:val="center"/>
          </w:tcPr>
          <w:p w14:paraId="13328FCA" w14:textId="77777777" w:rsidR="00850970" w:rsidRPr="00B02DC7" w:rsidRDefault="00850970" w:rsidP="00FE4AAF">
            <w:pPr>
              <w:pStyle w:val="Akapitzlist"/>
              <w:numPr>
                <w:ilvl w:val="0"/>
                <w:numId w:val="232"/>
              </w:numPr>
              <w:shd w:val="clear" w:color="auto" w:fill="FFFFFF"/>
              <w:tabs>
                <w:tab w:val="left" w:pos="0"/>
              </w:tabs>
              <w:ind w:left="600" w:hanging="425"/>
            </w:pPr>
            <w:r w:rsidRPr="00B02DC7">
              <w:t>wąż tłoczny PW 52, dł. 15 m</w:t>
            </w:r>
          </w:p>
        </w:tc>
        <w:tc>
          <w:tcPr>
            <w:tcW w:w="426" w:type="dxa"/>
            <w:tcBorders>
              <w:bottom w:val="single" w:sz="4" w:space="0" w:color="auto"/>
            </w:tcBorders>
          </w:tcPr>
          <w:p w14:paraId="15C2F35B" w14:textId="77777777" w:rsidR="00850970" w:rsidRPr="00B02DC7" w:rsidRDefault="00850970" w:rsidP="00850970">
            <w:pPr>
              <w:rPr>
                <w:color w:val="00B050"/>
              </w:rPr>
            </w:pPr>
          </w:p>
        </w:tc>
        <w:tc>
          <w:tcPr>
            <w:tcW w:w="425" w:type="dxa"/>
            <w:tcBorders>
              <w:bottom w:val="single" w:sz="4" w:space="0" w:color="auto"/>
              <w:tl2br w:val="single" w:sz="4" w:space="0" w:color="auto"/>
              <w:tr2bl w:val="single" w:sz="4" w:space="0" w:color="auto"/>
            </w:tcBorders>
          </w:tcPr>
          <w:p w14:paraId="72FE9BA9" w14:textId="77777777" w:rsidR="00850970" w:rsidRPr="00B02DC7" w:rsidRDefault="00850970" w:rsidP="00850970">
            <w:pPr>
              <w:rPr>
                <w:color w:val="00B050"/>
              </w:rPr>
            </w:pPr>
          </w:p>
        </w:tc>
        <w:tc>
          <w:tcPr>
            <w:tcW w:w="1417" w:type="dxa"/>
            <w:tcBorders>
              <w:bottom w:val="single" w:sz="4" w:space="0" w:color="auto"/>
              <w:tl2br w:val="single" w:sz="4" w:space="0" w:color="auto"/>
              <w:tr2bl w:val="single" w:sz="4" w:space="0" w:color="auto"/>
            </w:tcBorders>
          </w:tcPr>
          <w:p w14:paraId="2CA685AD" w14:textId="77777777" w:rsidR="00850970" w:rsidRPr="00B02DC7" w:rsidRDefault="00850970" w:rsidP="00850970">
            <w:pPr>
              <w:rPr>
                <w:color w:val="00B050"/>
              </w:rPr>
            </w:pPr>
          </w:p>
        </w:tc>
        <w:tc>
          <w:tcPr>
            <w:tcW w:w="1843" w:type="dxa"/>
            <w:vMerge/>
            <w:vAlign w:val="center"/>
          </w:tcPr>
          <w:p w14:paraId="0B630B41" w14:textId="77777777" w:rsidR="00850970" w:rsidRPr="00B02DC7" w:rsidRDefault="00850970" w:rsidP="00850970">
            <w:pPr>
              <w:rPr>
                <w:color w:val="00B050"/>
              </w:rPr>
            </w:pPr>
          </w:p>
        </w:tc>
      </w:tr>
      <w:tr w:rsidR="00850970" w:rsidRPr="00B02DC7" w14:paraId="3BB26A94" w14:textId="77777777" w:rsidTr="00850970">
        <w:tc>
          <w:tcPr>
            <w:tcW w:w="562" w:type="dxa"/>
            <w:vAlign w:val="center"/>
          </w:tcPr>
          <w:p w14:paraId="09C66C37" w14:textId="77777777" w:rsidR="00850970" w:rsidRPr="00B02DC7" w:rsidRDefault="00850970" w:rsidP="00850970">
            <w:pPr>
              <w:ind w:left="284"/>
            </w:pPr>
          </w:p>
        </w:tc>
        <w:tc>
          <w:tcPr>
            <w:tcW w:w="4536" w:type="dxa"/>
            <w:vAlign w:val="center"/>
          </w:tcPr>
          <w:p w14:paraId="1C323075" w14:textId="77777777" w:rsidR="00850970" w:rsidRPr="00B02DC7" w:rsidRDefault="00850970" w:rsidP="00FE4AAF">
            <w:pPr>
              <w:pStyle w:val="Akapitzlist"/>
              <w:numPr>
                <w:ilvl w:val="0"/>
                <w:numId w:val="232"/>
              </w:numPr>
              <w:shd w:val="clear" w:color="auto" w:fill="FFFFFF"/>
              <w:tabs>
                <w:tab w:val="left" w:pos="0"/>
              </w:tabs>
              <w:ind w:left="600" w:hanging="425"/>
            </w:pPr>
            <w:r w:rsidRPr="00B02DC7">
              <w:t>smok z koszem ssawnym</w:t>
            </w:r>
          </w:p>
        </w:tc>
        <w:tc>
          <w:tcPr>
            <w:tcW w:w="426" w:type="dxa"/>
          </w:tcPr>
          <w:p w14:paraId="4C79AE01" w14:textId="77777777" w:rsidR="00850970" w:rsidRPr="00B02DC7" w:rsidRDefault="00850970" w:rsidP="00850970">
            <w:pPr>
              <w:rPr>
                <w:color w:val="00B050"/>
              </w:rPr>
            </w:pPr>
          </w:p>
        </w:tc>
        <w:tc>
          <w:tcPr>
            <w:tcW w:w="425" w:type="dxa"/>
            <w:tcBorders>
              <w:bottom w:val="single" w:sz="4" w:space="0" w:color="auto"/>
              <w:tl2br w:val="single" w:sz="4" w:space="0" w:color="auto"/>
              <w:tr2bl w:val="single" w:sz="4" w:space="0" w:color="auto"/>
            </w:tcBorders>
          </w:tcPr>
          <w:p w14:paraId="73152A5C" w14:textId="77777777" w:rsidR="00850970" w:rsidRPr="00B02DC7" w:rsidRDefault="00850970" w:rsidP="00850970">
            <w:pPr>
              <w:rPr>
                <w:color w:val="00B050"/>
              </w:rPr>
            </w:pPr>
          </w:p>
        </w:tc>
        <w:tc>
          <w:tcPr>
            <w:tcW w:w="1417" w:type="dxa"/>
            <w:tcBorders>
              <w:bottom w:val="single" w:sz="4" w:space="0" w:color="auto"/>
              <w:tl2br w:val="single" w:sz="4" w:space="0" w:color="auto"/>
              <w:tr2bl w:val="single" w:sz="4" w:space="0" w:color="auto"/>
            </w:tcBorders>
          </w:tcPr>
          <w:p w14:paraId="0E070F00" w14:textId="77777777" w:rsidR="00850970" w:rsidRPr="00B02DC7" w:rsidRDefault="00850970" w:rsidP="00850970">
            <w:pPr>
              <w:rPr>
                <w:color w:val="00B050"/>
              </w:rPr>
            </w:pPr>
          </w:p>
        </w:tc>
        <w:tc>
          <w:tcPr>
            <w:tcW w:w="1843" w:type="dxa"/>
            <w:vMerge/>
            <w:vAlign w:val="center"/>
          </w:tcPr>
          <w:p w14:paraId="3FD724FA" w14:textId="77777777" w:rsidR="00850970" w:rsidRPr="00B02DC7" w:rsidRDefault="00850970" w:rsidP="00850970">
            <w:pPr>
              <w:rPr>
                <w:color w:val="00B050"/>
              </w:rPr>
            </w:pPr>
          </w:p>
        </w:tc>
      </w:tr>
      <w:tr w:rsidR="00850970" w:rsidRPr="00B02DC7" w14:paraId="5BFBD310" w14:textId="77777777" w:rsidTr="00850970">
        <w:tc>
          <w:tcPr>
            <w:tcW w:w="562" w:type="dxa"/>
            <w:vAlign w:val="center"/>
          </w:tcPr>
          <w:p w14:paraId="46AF8ED9" w14:textId="77777777" w:rsidR="00850970" w:rsidRPr="00B02DC7" w:rsidRDefault="00850970" w:rsidP="00850970">
            <w:pPr>
              <w:ind w:left="284"/>
            </w:pPr>
          </w:p>
        </w:tc>
        <w:tc>
          <w:tcPr>
            <w:tcW w:w="4536" w:type="dxa"/>
            <w:vAlign w:val="center"/>
          </w:tcPr>
          <w:p w14:paraId="580807ED" w14:textId="77777777" w:rsidR="00850970" w:rsidRPr="00B02DC7" w:rsidRDefault="00850970" w:rsidP="00FE4AAF">
            <w:pPr>
              <w:pStyle w:val="Akapitzlist"/>
              <w:numPr>
                <w:ilvl w:val="0"/>
                <w:numId w:val="232"/>
              </w:numPr>
              <w:shd w:val="clear" w:color="auto" w:fill="FFFFFF"/>
              <w:tabs>
                <w:tab w:val="left" w:pos="0"/>
              </w:tabs>
              <w:ind w:left="600" w:hanging="425"/>
            </w:pPr>
            <w:r w:rsidRPr="00B02DC7">
              <w:t>prądownica wodna 52</w:t>
            </w:r>
          </w:p>
        </w:tc>
        <w:tc>
          <w:tcPr>
            <w:tcW w:w="426" w:type="dxa"/>
            <w:tcBorders>
              <w:bottom w:val="single" w:sz="4" w:space="0" w:color="auto"/>
            </w:tcBorders>
          </w:tcPr>
          <w:p w14:paraId="4724FAEB" w14:textId="77777777" w:rsidR="00850970" w:rsidRPr="00B02DC7" w:rsidRDefault="00850970" w:rsidP="00850970">
            <w:pPr>
              <w:rPr>
                <w:color w:val="00B050"/>
              </w:rPr>
            </w:pPr>
          </w:p>
        </w:tc>
        <w:tc>
          <w:tcPr>
            <w:tcW w:w="425" w:type="dxa"/>
            <w:tcBorders>
              <w:bottom w:val="single" w:sz="4" w:space="0" w:color="auto"/>
              <w:tl2br w:val="single" w:sz="4" w:space="0" w:color="auto"/>
              <w:tr2bl w:val="single" w:sz="4" w:space="0" w:color="auto"/>
            </w:tcBorders>
          </w:tcPr>
          <w:p w14:paraId="70BAF1D2" w14:textId="77777777" w:rsidR="00850970" w:rsidRPr="00B02DC7" w:rsidRDefault="00850970" w:rsidP="00850970">
            <w:pPr>
              <w:rPr>
                <w:color w:val="00B050"/>
              </w:rPr>
            </w:pPr>
          </w:p>
        </w:tc>
        <w:tc>
          <w:tcPr>
            <w:tcW w:w="1417" w:type="dxa"/>
            <w:tcBorders>
              <w:bottom w:val="single" w:sz="4" w:space="0" w:color="auto"/>
              <w:tl2br w:val="single" w:sz="4" w:space="0" w:color="auto"/>
              <w:tr2bl w:val="single" w:sz="4" w:space="0" w:color="auto"/>
            </w:tcBorders>
          </w:tcPr>
          <w:p w14:paraId="4EDBE712" w14:textId="77777777" w:rsidR="00850970" w:rsidRPr="00B02DC7" w:rsidRDefault="00850970" w:rsidP="00850970">
            <w:pPr>
              <w:rPr>
                <w:color w:val="00B050"/>
              </w:rPr>
            </w:pPr>
          </w:p>
        </w:tc>
        <w:tc>
          <w:tcPr>
            <w:tcW w:w="1843" w:type="dxa"/>
            <w:vMerge/>
            <w:vAlign w:val="center"/>
          </w:tcPr>
          <w:p w14:paraId="653C7906" w14:textId="77777777" w:rsidR="00850970" w:rsidRPr="00B02DC7" w:rsidRDefault="00850970" w:rsidP="00850970">
            <w:pPr>
              <w:rPr>
                <w:color w:val="00B050"/>
              </w:rPr>
            </w:pPr>
          </w:p>
        </w:tc>
      </w:tr>
      <w:tr w:rsidR="00850970" w:rsidRPr="00B02DC7" w14:paraId="75834FD9" w14:textId="77777777" w:rsidTr="00850970">
        <w:tc>
          <w:tcPr>
            <w:tcW w:w="562" w:type="dxa"/>
            <w:vAlign w:val="center"/>
          </w:tcPr>
          <w:p w14:paraId="66DCFEA0" w14:textId="77777777" w:rsidR="00850970" w:rsidRPr="00B02DC7" w:rsidRDefault="00850970" w:rsidP="00850970">
            <w:pPr>
              <w:ind w:left="284"/>
            </w:pPr>
          </w:p>
        </w:tc>
        <w:tc>
          <w:tcPr>
            <w:tcW w:w="4536" w:type="dxa"/>
            <w:vAlign w:val="center"/>
          </w:tcPr>
          <w:p w14:paraId="47213CF5" w14:textId="77777777" w:rsidR="00850970" w:rsidRPr="00B02DC7" w:rsidRDefault="00850970" w:rsidP="00FE4AAF">
            <w:pPr>
              <w:pStyle w:val="Akapitzlist"/>
              <w:numPr>
                <w:ilvl w:val="0"/>
                <w:numId w:val="232"/>
              </w:numPr>
              <w:shd w:val="clear" w:color="auto" w:fill="FFFFFF"/>
              <w:tabs>
                <w:tab w:val="left" w:pos="0"/>
              </w:tabs>
              <w:ind w:left="600" w:hanging="425"/>
            </w:pPr>
            <w:r w:rsidRPr="00B02DC7">
              <w:t>klucz do łączników</w:t>
            </w:r>
          </w:p>
        </w:tc>
        <w:tc>
          <w:tcPr>
            <w:tcW w:w="426" w:type="dxa"/>
            <w:tcBorders>
              <w:tl2br w:val="single" w:sz="4" w:space="0" w:color="auto"/>
              <w:tr2bl w:val="single" w:sz="4" w:space="0" w:color="auto"/>
            </w:tcBorders>
          </w:tcPr>
          <w:p w14:paraId="612C4E01" w14:textId="77777777" w:rsidR="00850970" w:rsidRPr="00B02DC7" w:rsidRDefault="00850970" w:rsidP="00850970">
            <w:pPr>
              <w:rPr>
                <w:color w:val="00B050"/>
              </w:rPr>
            </w:pPr>
          </w:p>
        </w:tc>
        <w:tc>
          <w:tcPr>
            <w:tcW w:w="425" w:type="dxa"/>
            <w:tcBorders>
              <w:bottom w:val="single" w:sz="4" w:space="0" w:color="auto"/>
            </w:tcBorders>
          </w:tcPr>
          <w:p w14:paraId="7BB975BE" w14:textId="77777777" w:rsidR="00850970" w:rsidRPr="00B02DC7" w:rsidRDefault="00850970" w:rsidP="00850970">
            <w:pPr>
              <w:rPr>
                <w:color w:val="00B050"/>
              </w:rPr>
            </w:pPr>
          </w:p>
        </w:tc>
        <w:tc>
          <w:tcPr>
            <w:tcW w:w="1417" w:type="dxa"/>
            <w:tcBorders>
              <w:bottom w:val="single" w:sz="4" w:space="0" w:color="auto"/>
            </w:tcBorders>
          </w:tcPr>
          <w:p w14:paraId="14E7041F" w14:textId="77777777" w:rsidR="00850970" w:rsidRPr="00B02DC7" w:rsidRDefault="00850970" w:rsidP="00850970">
            <w:pPr>
              <w:rPr>
                <w:color w:val="00B050"/>
              </w:rPr>
            </w:pPr>
          </w:p>
        </w:tc>
        <w:tc>
          <w:tcPr>
            <w:tcW w:w="1843" w:type="dxa"/>
            <w:vAlign w:val="center"/>
          </w:tcPr>
          <w:p w14:paraId="7D95C3BE" w14:textId="77777777" w:rsidR="00850970" w:rsidRPr="00B02DC7" w:rsidRDefault="00850970" w:rsidP="00850970">
            <w:pPr>
              <w:rPr>
                <w:color w:val="00B050"/>
              </w:rPr>
            </w:pPr>
          </w:p>
        </w:tc>
      </w:tr>
      <w:tr w:rsidR="00850970" w:rsidRPr="00B02DC7" w14:paraId="31B90AD7" w14:textId="77777777" w:rsidTr="00850970">
        <w:tc>
          <w:tcPr>
            <w:tcW w:w="562" w:type="dxa"/>
            <w:vAlign w:val="center"/>
          </w:tcPr>
          <w:p w14:paraId="499B338A" w14:textId="77777777" w:rsidR="00850970" w:rsidRPr="00B02DC7" w:rsidRDefault="00850970" w:rsidP="00850970">
            <w:pPr>
              <w:ind w:left="284"/>
            </w:pPr>
          </w:p>
        </w:tc>
        <w:tc>
          <w:tcPr>
            <w:tcW w:w="4536" w:type="dxa"/>
            <w:vAlign w:val="center"/>
          </w:tcPr>
          <w:p w14:paraId="62150AC6" w14:textId="77777777" w:rsidR="00850970" w:rsidRPr="00B02DC7" w:rsidRDefault="00850970" w:rsidP="00FE4AAF">
            <w:pPr>
              <w:pStyle w:val="Akapitzlist"/>
              <w:numPr>
                <w:ilvl w:val="0"/>
                <w:numId w:val="232"/>
              </w:numPr>
              <w:shd w:val="clear" w:color="auto" w:fill="FFFFFF"/>
              <w:tabs>
                <w:tab w:val="left" w:pos="0"/>
              </w:tabs>
              <w:ind w:left="600" w:hanging="425"/>
            </w:pPr>
            <w:r w:rsidRPr="00B02DC7">
              <w:t>przełącznik 75/50</w:t>
            </w:r>
          </w:p>
        </w:tc>
        <w:tc>
          <w:tcPr>
            <w:tcW w:w="426" w:type="dxa"/>
            <w:tcBorders>
              <w:tl2br w:val="single" w:sz="4" w:space="0" w:color="auto"/>
              <w:tr2bl w:val="single" w:sz="4" w:space="0" w:color="auto"/>
            </w:tcBorders>
          </w:tcPr>
          <w:p w14:paraId="5C4B3F5F" w14:textId="77777777" w:rsidR="00850970" w:rsidRPr="00B02DC7" w:rsidRDefault="00850970" w:rsidP="00850970">
            <w:pPr>
              <w:rPr>
                <w:color w:val="00B050"/>
              </w:rPr>
            </w:pPr>
          </w:p>
        </w:tc>
        <w:tc>
          <w:tcPr>
            <w:tcW w:w="425" w:type="dxa"/>
            <w:tcBorders>
              <w:bottom w:val="single" w:sz="4" w:space="0" w:color="auto"/>
            </w:tcBorders>
          </w:tcPr>
          <w:p w14:paraId="4DCAF980" w14:textId="77777777" w:rsidR="00850970" w:rsidRPr="00B02DC7" w:rsidRDefault="00850970" w:rsidP="00850970">
            <w:pPr>
              <w:rPr>
                <w:color w:val="00B050"/>
              </w:rPr>
            </w:pPr>
          </w:p>
        </w:tc>
        <w:tc>
          <w:tcPr>
            <w:tcW w:w="1417" w:type="dxa"/>
            <w:tcBorders>
              <w:bottom w:val="single" w:sz="4" w:space="0" w:color="auto"/>
            </w:tcBorders>
          </w:tcPr>
          <w:p w14:paraId="7ED2831B" w14:textId="77777777" w:rsidR="00850970" w:rsidRPr="00B02DC7" w:rsidRDefault="00850970" w:rsidP="00850970">
            <w:pPr>
              <w:rPr>
                <w:color w:val="00B050"/>
              </w:rPr>
            </w:pPr>
          </w:p>
        </w:tc>
        <w:tc>
          <w:tcPr>
            <w:tcW w:w="1843" w:type="dxa"/>
            <w:vMerge w:val="restart"/>
            <w:vAlign w:val="center"/>
          </w:tcPr>
          <w:p w14:paraId="6CFC9A51" w14:textId="77777777" w:rsidR="00850970" w:rsidRPr="00B02DC7" w:rsidRDefault="00850970" w:rsidP="00850970">
            <w:pPr>
              <w:rPr>
                <w:color w:val="00B050"/>
              </w:rPr>
            </w:pPr>
            <w:r w:rsidRPr="00B02DC7">
              <w:t>Wymiana uszczelek</w:t>
            </w:r>
            <w:r>
              <w:t>.</w:t>
            </w:r>
          </w:p>
        </w:tc>
      </w:tr>
      <w:tr w:rsidR="00850970" w:rsidRPr="00B02DC7" w14:paraId="678F1DD7" w14:textId="77777777" w:rsidTr="00850970">
        <w:tc>
          <w:tcPr>
            <w:tcW w:w="562" w:type="dxa"/>
            <w:vAlign w:val="center"/>
          </w:tcPr>
          <w:p w14:paraId="22E1A5DC" w14:textId="77777777" w:rsidR="00850970" w:rsidRPr="00B02DC7" w:rsidRDefault="00850970" w:rsidP="00850970">
            <w:pPr>
              <w:ind w:left="284"/>
            </w:pPr>
          </w:p>
        </w:tc>
        <w:tc>
          <w:tcPr>
            <w:tcW w:w="4536" w:type="dxa"/>
            <w:vAlign w:val="center"/>
          </w:tcPr>
          <w:p w14:paraId="45A4B4E6" w14:textId="77777777" w:rsidR="00850970" w:rsidRPr="00B02DC7" w:rsidRDefault="00850970" w:rsidP="00FE4AAF">
            <w:pPr>
              <w:pStyle w:val="Akapitzlist"/>
              <w:numPr>
                <w:ilvl w:val="0"/>
                <w:numId w:val="232"/>
              </w:numPr>
              <w:shd w:val="clear" w:color="auto" w:fill="FFFFFF"/>
              <w:tabs>
                <w:tab w:val="left" w:pos="0"/>
              </w:tabs>
              <w:ind w:left="600" w:hanging="425"/>
            </w:pPr>
            <w:r w:rsidRPr="00B02DC7">
              <w:t>przełącznik 110/75</w:t>
            </w:r>
          </w:p>
        </w:tc>
        <w:tc>
          <w:tcPr>
            <w:tcW w:w="426" w:type="dxa"/>
            <w:tcBorders>
              <w:tl2br w:val="single" w:sz="4" w:space="0" w:color="auto"/>
              <w:tr2bl w:val="single" w:sz="4" w:space="0" w:color="auto"/>
            </w:tcBorders>
          </w:tcPr>
          <w:p w14:paraId="5ABCBC70" w14:textId="77777777" w:rsidR="00850970" w:rsidRPr="00B02DC7" w:rsidRDefault="00850970" w:rsidP="00850970">
            <w:pPr>
              <w:rPr>
                <w:color w:val="00B050"/>
              </w:rPr>
            </w:pPr>
          </w:p>
        </w:tc>
        <w:tc>
          <w:tcPr>
            <w:tcW w:w="425" w:type="dxa"/>
            <w:tcBorders>
              <w:bottom w:val="single" w:sz="4" w:space="0" w:color="auto"/>
            </w:tcBorders>
          </w:tcPr>
          <w:p w14:paraId="1595E936" w14:textId="77777777" w:rsidR="00850970" w:rsidRPr="00B02DC7" w:rsidRDefault="00850970" w:rsidP="00850970">
            <w:pPr>
              <w:rPr>
                <w:color w:val="00B050"/>
              </w:rPr>
            </w:pPr>
          </w:p>
        </w:tc>
        <w:tc>
          <w:tcPr>
            <w:tcW w:w="1417" w:type="dxa"/>
            <w:tcBorders>
              <w:bottom w:val="single" w:sz="4" w:space="0" w:color="auto"/>
            </w:tcBorders>
          </w:tcPr>
          <w:p w14:paraId="33206BE6" w14:textId="77777777" w:rsidR="00850970" w:rsidRPr="00B02DC7" w:rsidRDefault="00850970" w:rsidP="00850970">
            <w:pPr>
              <w:rPr>
                <w:color w:val="00B050"/>
              </w:rPr>
            </w:pPr>
          </w:p>
        </w:tc>
        <w:tc>
          <w:tcPr>
            <w:tcW w:w="1843" w:type="dxa"/>
            <w:vMerge/>
            <w:vAlign w:val="center"/>
          </w:tcPr>
          <w:p w14:paraId="7DD821A1" w14:textId="77777777" w:rsidR="00850970" w:rsidRPr="00B02DC7" w:rsidRDefault="00850970" w:rsidP="00850970">
            <w:pPr>
              <w:rPr>
                <w:color w:val="00B050"/>
              </w:rPr>
            </w:pPr>
          </w:p>
        </w:tc>
      </w:tr>
      <w:tr w:rsidR="00850970" w:rsidRPr="00B02DC7" w14:paraId="458E35CC" w14:textId="77777777" w:rsidTr="00850970">
        <w:tc>
          <w:tcPr>
            <w:tcW w:w="562" w:type="dxa"/>
            <w:vAlign w:val="center"/>
          </w:tcPr>
          <w:p w14:paraId="7878A0C9" w14:textId="77777777" w:rsidR="00850970" w:rsidRPr="00B02DC7" w:rsidRDefault="00850970" w:rsidP="00850970">
            <w:pPr>
              <w:ind w:left="284"/>
            </w:pPr>
          </w:p>
        </w:tc>
        <w:tc>
          <w:tcPr>
            <w:tcW w:w="4536" w:type="dxa"/>
            <w:vAlign w:val="center"/>
          </w:tcPr>
          <w:p w14:paraId="46BD3D80" w14:textId="77777777" w:rsidR="00850970" w:rsidRPr="00B02DC7" w:rsidRDefault="00850970" w:rsidP="00FE4AAF">
            <w:pPr>
              <w:pStyle w:val="Akapitzlist"/>
              <w:numPr>
                <w:ilvl w:val="0"/>
                <w:numId w:val="232"/>
              </w:numPr>
              <w:shd w:val="clear" w:color="auto" w:fill="FFFFFF"/>
              <w:tabs>
                <w:tab w:val="left" w:pos="0"/>
              </w:tabs>
              <w:ind w:left="600" w:hanging="425"/>
            </w:pPr>
            <w:r w:rsidRPr="00B02DC7">
              <w:t>pływak 110</w:t>
            </w:r>
          </w:p>
        </w:tc>
        <w:tc>
          <w:tcPr>
            <w:tcW w:w="426" w:type="dxa"/>
            <w:tcBorders>
              <w:tl2br w:val="single" w:sz="4" w:space="0" w:color="auto"/>
              <w:tr2bl w:val="single" w:sz="4" w:space="0" w:color="auto"/>
            </w:tcBorders>
          </w:tcPr>
          <w:p w14:paraId="64ED225A" w14:textId="77777777" w:rsidR="00850970" w:rsidRPr="00B02DC7" w:rsidRDefault="00850970" w:rsidP="00850970">
            <w:pPr>
              <w:rPr>
                <w:color w:val="00B050"/>
              </w:rPr>
            </w:pPr>
          </w:p>
        </w:tc>
        <w:tc>
          <w:tcPr>
            <w:tcW w:w="425" w:type="dxa"/>
            <w:tcBorders>
              <w:bottom w:val="single" w:sz="4" w:space="0" w:color="auto"/>
            </w:tcBorders>
          </w:tcPr>
          <w:p w14:paraId="784BC224" w14:textId="77777777" w:rsidR="00850970" w:rsidRPr="00B02DC7" w:rsidRDefault="00850970" w:rsidP="00850970">
            <w:pPr>
              <w:rPr>
                <w:color w:val="00B050"/>
              </w:rPr>
            </w:pPr>
          </w:p>
        </w:tc>
        <w:tc>
          <w:tcPr>
            <w:tcW w:w="1417" w:type="dxa"/>
            <w:tcBorders>
              <w:bottom w:val="single" w:sz="4" w:space="0" w:color="auto"/>
            </w:tcBorders>
          </w:tcPr>
          <w:p w14:paraId="0D63CB0E" w14:textId="77777777" w:rsidR="00850970" w:rsidRPr="00B02DC7" w:rsidRDefault="00850970" w:rsidP="00850970">
            <w:pPr>
              <w:rPr>
                <w:color w:val="00B050"/>
              </w:rPr>
            </w:pPr>
          </w:p>
        </w:tc>
        <w:tc>
          <w:tcPr>
            <w:tcW w:w="1843" w:type="dxa"/>
            <w:vMerge/>
            <w:vAlign w:val="center"/>
          </w:tcPr>
          <w:p w14:paraId="487181D2" w14:textId="77777777" w:rsidR="00850970" w:rsidRPr="00B02DC7" w:rsidRDefault="00850970" w:rsidP="00850970">
            <w:pPr>
              <w:rPr>
                <w:color w:val="00B050"/>
              </w:rPr>
            </w:pPr>
          </w:p>
        </w:tc>
      </w:tr>
      <w:tr w:rsidR="00850970" w:rsidRPr="00B02DC7" w14:paraId="6E5CE6E0" w14:textId="77777777" w:rsidTr="00850970">
        <w:tc>
          <w:tcPr>
            <w:tcW w:w="562" w:type="dxa"/>
            <w:vAlign w:val="center"/>
          </w:tcPr>
          <w:p w14:paraId="7BB2AB26" w14:textId="77777777" w:rsidR="00850970" w:rsidRPr="00B02DC7" w:rsidRDefault="00850970" w:rsidP="00850970">
            <w:pPr>
              <w:ind w:left="284"/>
            </w:pPr>
          </w:p>
        </w:tc>
        <w:tc>
          <w:tcPr>
            <w:tcW w:w="4536" w:type="dxa"/>
            <w:vAlign w:val="center"/>
          </w:tcPr>
          <w:p w14:paraId="105CBB0E" w14:textId="77777777" w:rsidR="00850970" w:rsidRPr="00B02DC7" w:rsidRDefault="00850970" w:rsidP="00FE4AAF">
            <w:pPr>
              <w:pStyle w:val="Akapitzlist"/>
              <w:numPr>
                <w:ilvl w:val="0"/>
                <w:numId w:val="232"/>
              </w:numPr>
              <w:shd w:val="clear" w:color="auto" w:fill="FFFFFF"/>
              <w:tabs>
                <w:tab w:val="left" w:pos="0"/>
              </w:tabs>
              <w:ind w:left="600" w:hanging="425"/>
            </w:pPr>
            <w:r w:rsidRPr="00B02DC7">
              <w:t>lina konopna dł. 20 m</w:t>
            </w:r>
          </w:p>
        </w:tc>
        <w:tc>
          <w:tcPr>
            <w:tcW w:w="426" w:type="dxa"/>
          </w:tcPr>
          <w:p w14:paraId="5080D171" w14:textId="77777777" w:rsidR="00850970" w:rsidRPr="00B02DC7" w:rsidRDefault="00850970" w:rsidP="00850970">
            <w:pPr>
              <w:rPr>
                <w:color w:val="00B050"/>
              </w:rPr>
            </w:pPr>
          </w:p>
        </w:tc>
        <w:tc>
          <w:tcPr>
            <w:tcW w:w="425" w:type="dxa"/>
            <w:tcBorders>
              <w:bottom w:val="single" w:sz="4" w:space="0" w:color="auto"/>
              <w:tl2br w:val="single" w:sz="4" w:space="0" w:color="auto"/>
              <w:tr2bl w:val="single" w:sz="4" w:space="0" w:color="auto"/>
            </w:tcBorders>
          </w:tcPr>
          <w:p w14:paraId="78EFAF38" w14:textId="77777777" w:rsidR="00850970" w:rsidRPr="00B02DC7" w:rsidRDefault="00850970" w:rsidP="00850970">
            <w:pPr>
              <w:rPr>
                <w:color w:val="00B050"/>
              </w:rPr>
            </w:pPr>
          </w:p>
        </w:tc>
        <w:tc>
          <w:tcPr>
            <w:tcW w:w="1417" w:type="dxa"/>
            <w:tcBorders>
              <w:bottom w:val="single" w:sz="4" w:space="0" w:color="auto"/>
              <w:tl2br w:val="single" w:sz="4" w:space="0" w:color="auto"/>
              <w:tr2bl w:val="single" w:sz="4" w:space="0" w:color="auto"/>
            </w:tcBorders>
          </w:tcPr>
          <w:p w14:paraId="1E21E903" w14:textId="77777777" w:rsidR="00850970" w:rsidRPr="00B02DC7" w:rsidRDefault="00850970" w:rsidP="00850970">
            <w:pPr>
              <w:rPr>
                <w:color w:val="00B050"/>
              </w:rPr>
            </w:pPr>
          </w:p>
        </w:tc>
        <w:tc>
          <w:tcPr>
            <w:tcW w:w="1843" w:type="dxa"/>
            <w:vAlign w:val="center"/>
          </w:tcPr>
          <w:p w14:paraId="15F4E0B3" w14:textId="77777777" w:rsidR="00850970" w:rsidRPr="00B02DC7" w:rsidRDefault="00850970" w:rsidP="00850970">
            <w:pPr>
              <w:rPr>
                <w:color w:val="00B050"/>
              </w:rPr>
            </w:pPr>
          </w:p>
        </w:tc>
      </w:tr>
      <w:tr w:rsidR="00850970" w:rsidRPr="00B02DC7" w14:paraId="42865FE1" w14:textId="77777777" w:rsidTr="00850970">
        <w:tc>
          <w:tcPr>
            <w:tcW w:w="562" w:type="dxa"/>
            <w:vAlign w:val="center"/>
          </w:tcPr>
          <w:p w14:paraId="7D1213E3" w14:textId="77777777" w:rsidR="00850970" w:rsidRPr="00B02DC7" w:rsidRDefault="00850970" w:rsidP="00850970">
            <w:pPr>
              <w:ind w:left="284"/>
            </w:pPr>
          </w:p>
        </w:tc>
        <w:tc>
          <w:tcPr>
            <w:tcW w:w="4536" w:type="dxa"/>
            <w:vAlign w:val="center"/>
          </w:tcPr>
          <w:p w14:paraId="3991D6B0" w14:textId="77777777" w:rsidR="00850970" w:rsidRPr="00B02DC7" w:rsidRDefault="00850970" w:rsidP="00FE4AAF">
            <w:pPr>
              <w:pStyle w:val="Akapitzlist"/>
              <w:numPr>
                <w:ilvl w:val="0"/>
                <w:numId w:val="232"/>
              </w:numPr>
              <w:shd w:val="clear" w:color="auto" w:fill="FFFFFF"/>
              <w:tabs>
                <w:tab w:val="left" w:pos="0"/>
              </w:tabs>
              <w:ind w:left="600" w:hanging="425"/>
            </w:pPr>
            <w:r w:rsidRPr="00B02DC7">
              <w:t>lejek do zalewania pompy ręcznej</w:t>
            </w:r>
          </w:p>
        </w:tc>
        <w:tc>
          <w:tcPr>
            <w:tcW w:w="426" w:type="dxa"/>
          </w:tcPr>
          <w:p w14:paraId="2AE5F515" w14:textId="77777777" w:rsidR="00850970" w:rsidRPr="00B02DC7" w:rsidRDefault="00850970" w:rsidP="00850970">
            <w:pPr>
              <w:rPr>
                <w:color w:val="00B050"/>
              </w:rPr>
            </w:pPr>
          </w:p>
        </w:tc>
        <w:tc>
          <w:tcPr>
            <w:tcW w:w="425" w:type="dxa"/>
            <w:tcBorders>
              <w:bottom w:val="single" w:sz="4" w:space="0" w:color="auto"/>
              <w:tl2br w:val="single" w:sz="4" w:space="0" w:color="auto"/>
              <w:tr2bl w:val="single" w:sz="4" w:space="0" w:color="auto"/>
            </w:tcBorders>
          </w:tcPr>
          <w:p w14:paraId="52F7E39F" w14:textId="77777777" w:rsidR="00850970" w:rsidRPr="00B02DC7" w:rsidRDefault="00850970" w:rsidP="00850970">
            <w:pPr>
              <w:rPr>
                <w:color w:val="00B050"/>
              </w:rPr>
            </w:pPr>
          </w:p>
        </w:tc>
        <w:tc>
          <w:tcPr>
            <w:tcW w:w="1417" w:type="dxa"/>
            <w:tcBorders>
              <w:bottom w:val="single" w:sz="4" w:space="0" w:color="auto"/>
              <w:tl2br w:val="single" w:sz="4" w:space="0" w:color="auto"/>
              <w:tr2bl w:val="single" w:sz="4" w:space="0" w:color="auto"/>
            </w:tcBorders>
          </w:tcPr>
          <w:p w14:paraId="0AE41F0F" w14:textId="77777777" w:rsidR="00850970" w:rsidRPr="00B02DC7" w:rsidRDefault="00850970" w:rsidP="00850970">
            <w:pPr>
              <w:rPr>
                <w:color w:val="00B050"/>
              </w:rPr>
            </w:pPr>
          </w:p>
        </w:tc>
        <w:tc>
          <w:tcPr>
            <w:tcW w:w="1843" w:type="dxa"/>
            <w:vAlign w:val="center"/>
          </w:tcPr>
          <w:p w14:paraId="6C88432F" w14:textId="77777777" w:rsidR="00850970" w:rsidRPr="00B02DC7" w:rsidRDefault="00850970" w:rsidP="00850970">
            <w:pPr>
              <w:rPr>
                <w:color w:val="00B050"/>
              </w:rPr>
            </w:pPr>
          </w:p>
        </w:tc>
      </w:tr>
      <w:tr w:rsidR="00850970" w:rsidRPr="00B02DC7" w14:paraId="2AA22E36" w14:textId="77777777" w:rsidTr="00850970">
        <w:tc>
          <w:tcPr>
            <w:tcW w:w="562" w:type="dxa"/>
            <w:vAlign w:val="center"/>
          </w:tcPr>
          <w:p w14:paraId="381913AE" w14:textId="77777777" w:rsidR="00850970" w:rsidRPr="00B02DC7" w:rsidRDefault="00850970" w:rsidP="00850970">
            <w:pPr>
              <w:ind w:left="284"/>
            </w:pPr>
          </w:p>
        </w:tc>
        <w:tc>
          <w:tcPr>
            <w:tcW w:w="4536" w:type="dxa"/>
            <w:vAlign w:val="center"/>
          </w:tcPr>
          <w:p w14:paraId="3514C4FE" w14:textId="77777777" w:rsidR="00850970" w:rsidRPr="00B02DC7" w:rsidRDefault="00850970" w:rsidP="00FE4AAF">
            <w:pPr>
              <w:pStyle w:val="Akapitzlist"/>
              <w:numPr>
                <w:ilvl w:val="0"/>
                <w:numId w:val="232"/>
              </w:numPr>
              <w:shd w:val="clear" w:color="auto" w:fill="FFFFFF"/>
              <w:tabs>
                <w:tab w:val="left" w:pos="0"/>
              </w:tabs>
              <w:ind w:left="600" w:hanging="425"/>
            </w:pPr>
            <w:r w:rsidRPr="00B02DC7">
              <w:t>przewód spalin do rozmrażania</w:t>
            </w:r>
          </w:p>
          <w:p w14:paraId="78D60263" w14:textId="77777777" w:rsidR="00850970" w:rsidRPr="00B02DC7" w:rsidRDefault="00850970" w:rsidP="00850970">
            <w:pPr>
              <w:pStyle w:val="Akapitzlist"/>
              <w:shd w:val="clear" w:color="auto" w:fill="FFFFFF"/>
              <w:tabs>
                <w:tab w:val="left" w:pos="0"/>
              </w:tabs>
              <w:ind w:left="600"/>
            </w:pPr>
            <w:r w:rsidRPr="00B02DC7">
              <w:t>pompy mechanicznej</w:t>
            </w:r>
          </w:p>
        </w:tc>
        <w:tc>
          <w:tcPr>
            <w:tcW w:w="426" w:type="dxa"/>
          </w:tcPr>
          <w:p w14:paraId="4526800F" w14:textId="77777777" w:rsidR="00850970" w:rsidRPr="00B02DC7" w:rsidRDefault="00850970" w:rsidP="00850970">
            <w:pPr>
              <w:rPr>
                <w:color w:val="00B050"/>
              </w:rPr>
            </w:pPr>
          </w:p>
        </w:tc>
        <w:tc>
          <w:tcPr>
            <w:tcW w:w="425" w:type="dxa"/>
            <w:tcBorders>
              <w:bottom w:val="single" w:sz="4" w:space="0" w:color="auto"/>
              <w:tl2br w:val="single" w:sz="4" w:space="0" w:color="auto"/>
              <w:tr2bl w:val="single" w:sz="4" w:space="0" w:color="auto"/>
            </w:tcBorders>
          </w:tcPr>
          <w:p w14:paraId="710B8F18" w14:textId="77777777" w:rsidR="00850970" w:rsidRPr="00B02DC7" w:rsidRDefault="00850970" w:rsidP="00850970">
            <w:pPr>
              <w:rPr>
                <w:color w:val="00B050"/>
              </w:rPr>
            </w:pPr>
          </w:p>
        </w:tc>
        <w:tc>
          <w:tcPr>
            <w:tcW w:w="1417" w:type="dxa"/>
            <w:tcBorders>
              <w:bottom w:val="single" w:sz="4" w:space="0" w:color="auto"/>
            </w:tcBorders>
          </w:tcPr>
          <w:p w14:paraId="637D8F24" w14:textId="77777777" w:rsidR="00850970" w:rsidRPr="00B02DC7" w:rsidRDefault="00850970" w:rsidP="00850970">
            <w:pPr>
              <w:rPr>
                <w:color w:val="00B050"/>
              </w:rPr>
            </w:pPr>
          </w:p>
        </w:tc>
        <w:tc>
          <w:tcPr>
            <w:tcW w:w="1843" w:type="dxa"/>
            <w:vAlign w:val="center"/>
          </w:tcPr>
          <w:p w14:paraId="62E948FE" w14:textId="77777777" w:rsidR="00850970" w:rsidRPr="00B02DC7" w:rsidRDefault="00850970" w:rsidP="00850970">
            <w:pPr>
              <w:rPr>
                <w:color w:val="00B050"/>
              </w:rPr>
            </w:pPr>
          </w:p>
        </w:tc>
      </w:tr>
      <w:tr w:rsidR="00850970" w:rsidRPr="00B02DC7" w14:paraId="722DDD0E" w14:textId="77777777" w:rsidTr="00850970">
        <w:trPr>
          <w:cantSplit/>
          <w:trHeight w:val="2251"/>
        </w:trPr>
        <w:tc>
          <w:tcPr>
            <w:tcW w:w="562" w:type="dxa"/>
            <w:vAlign w:val="center"/>
          </w:tcPr>
          <w:p w14:paraId="2AD3A3B6" w14:textId="77777777" w:rsidR="00850970" w:rsidRPr="00B02DC7" w:rsidRDefault="00850970" w:rsidP="00FE4AAF">
            <w:pPr>
              <w:pStyle w:val="Akapitzlist"/>
              <w:numPr>
                <w:ilvl w:val="0"/>
                <w:numId w:val="226"/>
              </w:numPr>
              <w:ind w:hanging="689"/>
            </w:pPr>
          </w:p>
        </w:tc>
        <w:tc>
          <w:tcPr>
            <w:tcW w:w="4536" w:type="dxa"/>
            <w:vAlign w:val="center"/>
          </w:tcPr>
          <w:p w14:paraId="143C4BA5" w14:textId="77777777" w:rsidR="00850970" w:rsidRPr="001D42C8" w:rsidRDefault="00850970" w:rsidP="00850970">
            <w:pPr>
              <w:shd w:val="clear" w:color="auto" w:fill="FFFFFF"/>
              <w:tabs>
                <w:tab w:val="left" w:pos="0"/>
              </w:tabs>
              <w:ind w:left="74"/>
              <w:rPr>
                <w:b/>
              </w:rPr>
            </w:pPr>
            <w:r w:rsidRPr="00D8524D">
              <w:rPr>
                <w:b/>
              </w:rPr>
              <w:t>Inne elementy uszkodzone (lub zakres naprawy)</w:t>
            </w:r>
            <w:r>
              <w:rPr>
                <w:b/>
              </w:rPr>
              <w:t>:</w:t>
            </w:r>
          </w:p>
          <w:p w14:paraId="682EBA34" w14:textId="77777777" w:rsidR="00850970" w:rsidRPr="001059C5" w:rsidRDefault="00850970" w:rsidP="00850970">
            <w:pPr>
              <w:shd w:val="clear" w:color="auto" w:fill="FFFFFF"/>
              <w:tabs>
                <w:tab w:val="left" w:pos="0"/>
                <w:tab w:val="left" w:pos="426"/>
              </w:tabs>
              <w:spacing w:line="360" w:lineRule="auto"/>
              <w:ind w:left="66" w:hanging="74"/>
              <w:jc w:val="both"/>
            </w:pPr>
            <w:r w:rsidRPr="001059C5">
              <w:t>…………………………………</w:t>
            </w:r>
            <w:r>
              <w:t>……………</w:t>
            </w:r>
          </w:p>
          <w:p w14:paraId="63AA3EBF" w14:textId="77777777" w:rsidR="00850970" w:rsidRPr="001059C5" w:rsidRDefault="00850970" w:rsidP="00850970">
            <w:pPr>
              <w:shd w:val="clear" w:color="auto" w:fill="FFFFFF"/>
              <w:tabs>
                <w:tab w:val="left" w:pos="0"/>
                <w:tab w:val="left" w:pos="426"/>
              </w:tabs>
              <w:spacing w:line="360" w:lineRule="auto"/>
              <w:ind w:left="66" w:hanging="74"/>
              <w:jc w:val="both"/>
            </w:pPr>
            <w:r w:rsidRPr="001059C5">
              <w:t>……………………………</w:t>
            </w:r>
            <w:r>
              <w:t>…………………</w:t>
            </w:r>
          </w:p>
          <w:p w14:paraId="153607C5" w14:textId="77777777" w:rsidR="00850970" w:rsidRPr="001059C5" w:rsidRDefault="00850970" w:rsidP="00850970">
            <w:pPr>
              <w:shd w:val="clear" w:color="auto" w:fill="FFFFFF"/>
              <w:tabs>
                <w:tab w:val="left" w:pos="0"/>
                <w:tab w:val="left" w:pos="426"/>
              </w:tabs>
              <w:spacing w:line="360" w:lineRule="auto"/>
              <w:ind w:left="66" w:hanging="74"/>
              <w:jc w:val="both"/>
            </w:pPr>
            <w:r w:rsidRPr="001059C5">
              <w:t>………………………………</w:t>
            </w:r>
            <w:r>
              <w:t>………………</w:t>
            </w:r>
          </w:p>
          <w:p w14:paraId="54D4D700" w14:textId="77777777" w:rsidR="00850970" w:rsidRPr="00ED4B8F" w:rsidRDefault="00850970" w:rsidP="00850970">
            <w:pPr>
              <w:shd w:val="clear" w:color="auto" w:fill="FFFFFF"/>
              <w:tabs>
                <w:tab w:val="left" w:pos="0"/>
              </w:tabs>
              <w:ind w:left="74"/>
            </w:pPr>
            <w:r w:rsidRPr="001059C5">
              <w:t>………………………………</w:t>
            </w:r>
            <w:r>
              <w:t>………………</w:t>
            </w:r>
            <w:r w:rsidRPr="00ED4B8F">
              <w:tab/>
            </w:r>
          </w:p>
        </w:tc>
        <w:tc>
          <w:tcPr>
            <w:tcW w:w="426" w:type="dxa"/>
          </w:tcPr>
          <w:p w14:paraId="0448EAF4" w14:textId="77777777" w:rsidR="00850970" w:rsidRPr="00ED4B8F" w:rsidRDefault="00850970" w:rsidP="00850970"/>
        </w:tc>
        <w:tc>
          <w:tcPr>
            <w:tcW w:w="425" w:type="dxa"/>
            <w:tcBorders>
              <w:tl2br w:val="nil"/>
              <w:tr2bl w:val="nil"/>
            </w:tcBorders>
          </w:tcPr>
          <w:p w14:paraId="7C6A3ED8" w14:textId="77777777" w:rsidR="00850970" w:rsidRPr="00ED4B8F" w:rsidRDefault="00850970" w:rsidP="00850970"/>
        </w:tc>
        <w:tc>
          <w:tcPr>
            <w:tcW w:w="1417" w:type="dxa"/>
            <w:tcBorders>
              <w:tl2br w:val="nil"/>
              <w:tr2bl w:val="nil"/>
            </w:tcBorders>
          </w:tcPr>
          <w:p w14:paraId="12F9EB1E" w14:textId="77777777" w:rsidR="00850970" w:rsidRPr="00ED4B8F" w:rsidRDefault="00850970" w:rsidP="00850970"/>
        </w:tc>
        <w:tc>
          <w:tcPr>
            <w:tcW w:w="1843" w:type="dxa"/>
            <w:vAlign w:val="center"/>
          </w:tcPr>
          <w:p w14:paraId="18BDA11D" w14:textId="77777777" w:rsidR="00850970" w:rsidRPr="00A60420" w:rsidRDefault="00850970" w:rsidP="00850970">
            <w:pPr>
              <w:jc w:val="center"/>
            </w:pPr>
            <w:r w:rsidRPr="00A60420">
              <w:t xml:space="preserve">Wyszczególnić </w:t>
            </w:r>
          </w:p>
          <w:p w14:paraId="3DDA8664" w14:textId="77777777" w:rsidR="00850970" w:rsidRDefault="00850970" w:rsidP="00850970">
            <w:pPr>
              <w:jc w:val="center"/>
            </w:pPr>
            <w:r w:rsidRPr="00A60420">
              <w:t xml:space="preserve">(w razie potrzeby kontynuować </w:t>
            </w:r>
          </w:p>
          <w:p w14:paraId="03626E4B" w14:textId="77777777" w:rsidR="00850970" w:rsidRPr="00ED4B8F" w:rsidRDefault="00850970" w:rsidP="00850970">
            <w:pPr>
              <w:jc w:val="center"/>
            </w:pPr>
            <w:r w:rsidRPr="00A60420">
              <w:t>na oddzielnej stronie).</w:t>
            </w:r>
          </w:p>
        </w:tc>
      </w:tr>
    </w:tbl>
    <w:p w14:paraId="6486498F" w14:textId="77777777" w:rsidR="00850970" w:rsidRPr="00D60019" w:rsidRDefault="00850970" w:rsidP="00850970">
      <w:pPr>
        <w:shd w:val="clear" w:color="auto" w:fill="FFFFFF"/>
        <w:tabs>
          <w:tab w:val="left" w:pos="426"/>
        </w:tabs>
        <w:spacing w:line="360" w:lineRule="auto"/>
        <w:ind w:right="6"/>
        <w:jc w:val="center"/>
      </w:pPr>
      <w:r w:rsidRPr="00D60019">
        <w:rPr>
          <w:b/>
        </w:rPr>
        <w:t>*</w:t>
      </w:r>
      <w:r>
        <w:t xml:space="preserve"> </w:t>
      </w:r>
      <w:r w:rsidRPr="00B02DC7">
        <w:t xml:space="preserve">Komisja wskazuje </w:t>
      </w:r>
      <w:r>
        <w:t xml:space="preserve">zakres prac przy klasyfikacji: </w:t>
      </w:r>
      <w:r w:rsidRPr="00B02DC7">
        <w:t xml:space="preserve">znak „+” lub „tak” </w:t>
      </w:r>
      <w:r>
        <w:t>(wybór pojedynczy).</w:t>
      </w:r>
    </w:p>
    <w:p w14:paraId="0EC0ED4F" w14:textId="77777777" w:rsidR="00850970" w:rsidRPr="00B02DC7" w:rsidRDefault="00850970" w:rsidP="00FE4AAF">
      <w:pPr>
        <w:pStyle w:val="Akapitzlist"/>
        <w:numPr>
          <w:ilvl w:val="0"/>
          <w:numId w:val="225"/>
        </w:numPr>
        <w:shd w:val="clear" w:color="auto" w:fill="FFFFFF"/>
        <w:tabs>
          <w:tab w:val="left" w:pos="426"/>
        </w:tabs>
        <w:spacing w:line="276" w:lineRule="auto"/>
        <w:ind w:left="426" w:right="6"/>
        <w:jc w:val="both"/>
      </w:pPr>
      <w:r w:rsidRPr="00B02DC7">
        <w:t>Czyszczenie elementów niemalowanych.</w:t>
      </w:r>
    </w:p>
    <w:p w14:paraId="1A5CBAEE" w14:textId="77777777" w:rsidR="00850970" w:rsidRPr="00B02DC7" w:rsidRDefault="00850970" w:rsidP="00FE4AAF">
      <w:pPr>
        <w:pStyle w:val="Akapitzlist"/>
        <w:numPr>
          <w:ilvl w:val="0"/>
          <w:numId w:val="225"/>
        </w:numPr>
        <w:shd w:val="clear" w:color="auto" w:fill="FFFFFF"/>
        <w:tabs>
          <w:tab w:val="left" w:pos="426"/>
        </w:tabs>
        <w:spacing w:line="276" w:lineRule="auto"/>
        <w:ind w:left="426" w:right="6"/>
        <w:jc w:val="both"/>
      </w:pPr>
      <w:r w:rsidRPr="00B02DC7">
        <w:t>Wykonanie powłok malarskich.</w:t>
      </w:r>
    </w:p>
    <w:p w14:paraId="727BFE05" w14:textId="77777777" w:rsidR="00850970" w:rsidRPr="00B02DC7" w:rsidRDefault="00850970" w:rsidP="00FE4AAF">
      <w:pPr>
        <w:pStyle w:val="Akapitzlist"/>
        <w:numPr>
          <w:ilvl w:val="0"/>
          <w:numId w:val="225"/>
        </w:numPr>
        <w:shd w:val="clear" w:color="auto" w:fill="FFFFFF"/>
        <w:tabs>
          <w:tab w:val="left" w:pos="426"/>
        </w:tabs>
        <w:spacing w:line="276" w:lineRule="auto"/>
        <w:ind w:left="426" w:right="6"/>
        <w:jc w:val="both"/>
      </w:pPr>
      <w:r w:rsidRPr="00B02DC7">
        <w:t>Zakonserwowanie profili zamkniętych i elementów nie malowanych.</w:t>
      </w:r>
    </w:p>
    <w:p w14:paraId="19CD038C" w14:textId="77777777" w:rsidR="00850970" w:rsidRPr="00B02DC7" w:rsidRDefault="00850970" w:rsidP="00FE4AAF">
      <w:pPr>
        <w:pStyle w:val="Akapitzlist"/>
        <w:numPr>
          <w:ilvl w:val="0"/>
          <w:numId w:val="225"/>
        </w:numPr>
        <w:shd w:val="clear" w:color="auto" w:fill="FFFFFF"/>
        <w:tabs>
          <w:tab w:val="left" w:pos="426"/>
        </w:tabs>
        <w:spacing w:line="276" w:lineRule="auto"/>
        <w:ind w:left="426" w:right="6"/>
        <w:jc w:val="both"/>
      </w:pPr>
      <w:r w:rsidRPr="00B02DC7">
        <w:t>Nasmarowanie i zabezpieczenie wszystkich punktów smarowania.</w:t>
      </w:r>
    </w:p>
    <w:p w14:paraId="690DE3E7" w14:textId="77777777" w:rsidR="00850970" w:rsidRPr="00B02DC7" w:rsidRDefault="00850970" w:rsidP="00FE4AAF">
      <w:pPr>
        <w:pStyle w:val="Akapitzlist"/>
        <w:numPr>
          <w:ilvl w:val="0"/>
          <w:numId w:val="224"/>
        </w:numPr>
        <w:shd w:val="clear" w:color="auto" w:fill="FFFFFF"/>
        <w:tabs>
          <w:tab w:val="left" w:pos="426"/>
        </w:tabs>
        <w:spacing w:before="240" w:after="120"/>
        <w:ind w:left="284" w:right="6" w:hanging="284"/>
        <w:contextualSpacing w:val="0"/>
        <w:jc w:val="both"/>
        <w:rPr>
          <w:color w:val="00B050"/>
        </w:rPr>
      </w:pPr>
      <w:r w:rsidRPr="00B02DC7">
        <w:rPr>
          <w:b/>
          <w:u w:val="single"/>
        </w:rPr>
        <w:t xml:space="preserve">Zakres – NAPRAWA </w:t>
      </w:r>
      <w:r>
        <w:rPr>
          <w:b/>
          <w:u w:val="single"/>
        </w:rPr>
        <w:t>KONSERWACYJNA</w:t>
      </w:r>
      <w:r w:rsidRPr="00B02DC7">
        <w:rPr>
          <w:b/>
        </w:rPr>
        <w:t>:</w:t>
      </w:r>
    </w:p>
    <w:p w14:paraId="54ED1126" w14:textId="77777777" w:rsidR="00850970" w:rsidRPr="00B02DC7" w:rsidRDefault="00850970" w:rsidP="00FE4AAF">
      <w:pPr>
        <w:pStyle w:val="Akapitzlist"/>
        <w:numPr>
          <w:ilvl w:val="0"/>
          <w:numId w:val="233"/>
        </w:numPr>
        <w:shd w:val="clear" w:color="auto" w:fill="FFFFFF"/>
        <w:tabs>
          <w:tab w:val="left" w:pos="426"/>
        </w:tabs>
        <w:spacing w:line="276" w:lineRule="auto"/>
        <w:ind w:left="426" w:right="6" w:hanging="391"/>
        <w:jc w:val="both"/>
      </w:pPr>
      <w:r>
        <w:t>Częściowy d</w:t>
      </w:r>
      <w:r w:rsidRPr="00B02DC7">
        <w:t>emontaż zbiornika do zespołu, podzespołu i elementu (części).</w:t>
      </w:r>
    </w:p>
    <w:p w14:paraId="25B7BECA" w14:textId="77777777" w:rsidR="00850970" w:rsidRPr="005F5A21" w:rsidRDefault="00850970" w:rsidP="00FE4AAF">
      <w:pPr>
        <w:pStyle w:val="Akapitzlist"/>
        <w:numPr>
          <w:ilvl w:val="0"/>
          <w:numId w:val="233"/>
        </w:numPr>
        <w:shd w:val="clear" w:color="auto" w:fill="FFFFFF"/>
        <w:tabs>
          <w:tab w:val="left" w:pos="426"/>
        </w:tabs>
        <w:spacing w:line="276" w:lineRule="auto"/>
        <w:ind w:left="425" w:right="6" w:hanging="391"/>
        <w:contextualSpacing w:val="0"/>
        <w:jc w:val="both"/>
      </w:pPr>
      <w:r w:rsidRPr="00B02DC7">
        <w:t xml:space="preserve">Proces technologiczny naprawy powinien przewidywać </w:t>
      </w:r>
      <w:r>
        <w:rPr>
          <w:b/>
        </w:rPr>
        <w:t xml:space="preserve">weryfikację, regenerację / </w:t>
      </w:r>
      <w:r w:rsidRPr="00B02DC7">
        <w:rPr>
          <w:b/>
        </w:rPr>
        <w:t>naprawę</w:t>
      </w:r>
      <w:r>
        <w:rPr>
          <w:b/>
        </w:rPr>
        <w:t xml:space="preserve"> (ewentualnie wymianę)</w:t>
      </w:r>
      <w:r w:rsidRPr="00B02DC7">
        <w:rPr>
          <w:b/>
        </w:rPr>
        <w:t>:</w:t>
      </w:r>
    </w:p>
    <w:p w14:paraId="151F1903" w14:textId="77777777" w:rsidR="00850970" w:rsidRPr="005F5A21" w:rsidRDefault="00850970" w:rsidP="00850970">
      <w:pPr>
        <w:pStyle w:val="Akapitzlist"/>
        <w:shd w:val="clear" w:color="auto" w:fill="FFFFFF"/>
        <w:tabs>
          <w:tab w:val="left" w:pos="426"/>
        </w:tabs>
        <w:ind w:left="425" w:right="6"/>
        <w:contextualSpacing w:val="0"/>
        <w:jc w:val="both"/>
      </w:pPr>
    </w:p>
    <w:tbl>
      <w:tblPr>
        <w:tblStyle w:val="Tabela-Siatka"/>
        <w:tblW w:w="9209" w:type="dxa"/>
        <w:tblLayout w:type="fixed"/>
        <w:tblLook w:val="04A0" w:firstRow="1" w:lastRow="0" w:firstColumn="1" w:lastColumn="0" w:noHBand="0" w:noVBand="1"/>
      </w:tblPr>
      <w:tblGrid>
        <w:gridCol w:w="562"/>
        <w:gridCol w:w="4536"/>
        <w:gridCol w:w="426"/>
        <w:gridCol w:w="425"/>
        <w:gridCol w:w="1417"/>
        <w:gridCol w:w="1843"/>
      </w:tblGrid>
      <w:tr w:rsidR="00850970" w:rsidRPr="00B02DC7" w14:paraId="7728AD05" w14:textId="77777777" w:rsidTr="00850970">
        <w:trPr>
          <w:cantSplit/>
          <w:trHeight w:val="494"/>
        </w:trPr>
        <w:tc>
          <w:tcPr>
            <w:tcW w:w="562" w:type="dxa"/>
            <w:vMerge w:val="restart"/>
            <w:vAlign w:val="center"/>
          </w:tcPr>
          <w:p w14:paraId="650F4275" w14:textId="77777777" w:rsidR="00850970" w:rsidRPr="00B02DC7" w:rsidRDefault="00850970" w:rsidP="00850970">
            <w:r w:rsidRPr="00B02DC7">
              <w:t>Lp.</w:t>
            </w:r>
          </w:p>
        </w:tc>
        <w:tc>
          <w:tcPr>
            <w:tcW w:w="4536" w:type="dxa"/>
            <w:vMerge w:val="restart"/>
            <w:vAlign w:val="center"/>
          </w:tcPr>
          <w:p w14:paraId="15756F74" w14:textId="77777777" w:rsidR="00850970" w:rsidRPr="00DC01F7" w:rsidRDefault="00850970" w:rsidP="00850970">
            <w:pPr>
              <w:jc w:val="center"/>
            </w:pPr>
            <w:r w:rsidRPr="00DC01F7">
              <w:t>Zakres, zespół, podzespół, część</w:t>
            </w:r>
          </w:p>
        </w:tc>
        <w:tc>
          <w:tcPr>
            <w:tcW w:w="2268" w:type="dxa"/>
            <w:gridSpan w:val="3"/>
            <w:vAlign w:val="center"/>
          </w:tcPr>
          <w:p w14:paraId="55416CA9" w14:textId="77777777" w:rsidR="00850970" w:rsidRPr="00DC01F7" w:rsidRDefault="00850970" w:rsidP="00850970">
            <w:pPr>
              <w:jc w:val="center"/>
              <w:rPr>
                <w:b/>
              </w:rPr>
            </w:pPr>
            <w:r w:rsidRPr="00ED4B8F">
              <w:rPr>
                <w:b/>
              </w:rPr>
              <w:t>Klasyfikacja</w:t>
            </w:r>
            <w:r>
              <w:rPr>
                <w:b/>
                <w:vertAlign w:val="superscript"/>
              </w:rPr>
              <w:t xml:space="preserve"> </w:t>
            </w:r>
            <w:r>
              <w:rPr>
                <w:b/>
              </w:rPr>
              <w:t>*</w:t>
            </w:r>
          </w:p>
        </w:tc>
        <w:tc>
          <w:tcPr>
            <w:tcW w:w="1843" w:type="dxa"/>
            <w:vMerge w:val="restart"/>
            <w:vAlign w:val="center"/>
          </w:tcPr>
          <w:p w14:paraId="49F28016" w14:textId="77777777" w:rsidR="00850970" w:rsidRPr="00DC01F7" w:rsidRDefault="00850970" w:rsidP="00850970">
            <w:pPr>
              <w:jc w:val="center"/>
            </w:pPr>
            <w:r w:rsidRPr="00DC01F7">
              <w:t>Uwagi</w:t>
            </w:r>
          </w:p>
        </w:tc>
      </w:tr>
      <w:tr w:rsidR="00850970" w:rsidRPr="00B02DC7" w14:paraId="7DF9B742" w14:textId="77777777" w:rsidTr="00850970">
        <w:trPr>
          <w:cantSplit/>
          <w:trHeight w:val="1382"/>
        </w:trPr>
        <w:tc>
          <w:tcPr>
            <w:tcW w:w="562" w:type="dxa"/>
            <w:vMerge/>
            <w:vAlign w:val="center"/>
          </w:tcPr>
          <w:p w14:paraId="6E82A1A2" w14:textId="77777777" w:rsidR="00850970" w:rsidRPr="00B02DC7" w:rsidRDefault="00850970" w:rsidP="00850970"/>
        </w:tc>
        <w:tc>
          <w:tcPr>
            <w:tcW w:w="4536" w:type="dxa"/>
            <w:vMerge/>
            <w:vAlign w:val="center"/>
          </w:tcPr>
          <w:p w14:paraId="247FB7C5" w14:textId="77777777" w:rsidR="00850970" w:rsidRPr="00DC01F7" w:rsidRDefault="00850970" w:rsidP="00850970">
            <w:pPr>
              <w:jc w:val="center"/>
            </w:pPr>
          </w:p>
        </w:tc>
        <w:tc>
          <w:tcPr>
            <w:tcW w:w="426" w:type="dxa"/>
            <w:tcBorders>
              <w:bottom w:val="single" w:sz="4" w:space="0" w:color="auto"/>
            </w:tcBorders>
            <w:textDirection w:val="btLr"/>
            <w:vAlign w:val="center"/>
          </w:tcPr>
          <w:p w14:paraId="52B9B40B" w14:textId="77777777" w:rsidR="00850970" w:rsidRPr="00DC01F7" w:rsidRDefault="00850970" w:rsidP="00850970">
            <w:pPr>
              <w:ind w:left="113" w:right="113"/>
              <w:jc w:val="center"/>
            </w:pPr>
            <w:r w:rsidRPr="00DC01F7">
              <w:t>Wymiana</w:t>
            </w:r>
          </w:p>
        </w:tc>
        <w:tc>
          <w:tcPr>
            <w:tcW w:w="425" w:type="dxa"/>
            <w:tcBorders>
              <w:bottom w:val="single" w:sz="4" w:space="0" w:color="auto"/>
            </w:tcBorders>
            <w:textDirection w:val="btLr"/>
            <w:vAlign w:val="center"/>
          </w:tcPr>
          <w:p w14:paraId="393CDBAB" w14:textId="77777777" w:rsidR="00850970" w:rsidRPr="00DC01F7" w:rsidRDefault="00850970" w:rsidP="00850970">
            <w:pPr>
              <w:ind w:left="113" w:right="113"/>
              <w:jc w:val="center"/>
            </w:pPr>
            <w:r w:rsidRPr="00DC01F7">
              <w:t>Naprawa</w:t>
            </w:r>
          </w:p>
        </w:tc>
        <w:tc>
          <w:tcPr>
            <w:tcW w:w="1417" w:type="dxa"/>
            <w:tcBorders>
              <w:bottom w:val="single" w:sz="4" w:space="0" w:color="auto"/>
            </w:tcBorders>
            <w:vAlign w:val="center"/>
          </w:tcPr>
          <w:p w14:paraId="6EC40882" w14:textId="77777777" w:rsidR="00850970" w:rsidRDefault="00850970" w:rsidP="00850970">
            <w:pPr>
              <w:jc w:val="center"/>
            </w:pPr>
            <w:r w:rsidRPr="00DC01F7">
              <w:t xml:space="preserve">Przegląd, weryfikacja </w:t>
            </w:r>
          </w:p>
          <w:p w14:paraId="718757D0" w14:textId="77777777" w:rsidR="00850970" w:rsidRPr="00DC01F7" w:rsidRDefault="00850970" w:rsidP="00850970">
            <w:pPr>
              <w:jc w:val="center"/>
            </w:pPr>
            <w:r w:rsidRPr="00DC01F7">
              <w:t>z wymianą lub naprawą</w:t>
            </w:r>
          </w:p>
        </w:tc>
        <w:tc>
          <w:tcPr>
            <w:tcW w:w="1843" w:type="dxa"/>
            <w:vMerge/>
            <w:vAlign w:val="center"/>
          </w:tcPr>
          <w:p w14:paraId="7040B8AD" w14:textId="77777777" w:rsidR="00850970" w:rsidRPr="00DC01F7" w:rsidRDefault="00850970" w:rsidP="00850970">
            <w:pPr>
              <w:jc w:val="center"/>
            </w:pPr>
          </w:p>
        </w:tc>
      </w:tr>
      <w:tr w:rsidR="00850970" w:rsidRPr="00B02DC7" w14:paraId="05A13762" w14:textId="77777777" w:rsidTr="00850970">
        <w:trPr>
          <w:trHeight w:val="348"/>
        </w:trPr>
        <w:tc>
          <w:tcPr>
            <w:tcW w:w="562" w:type="dxa"/>
            <w:vAlign w:val="center"/>
          </w:tcPr>
          <w:p w14:paraId="6FF86D43" w14:textId="77777777" w:rsidR="00850970" w:rsidRPr="00B02DC7" w:rsidRDefault="00850970" w:rsidP="00FE4AAF">
            <w:pPr>
              <w:pStyle w:val="Akapitzlist"/>
              <w:numPr>
                <w:ilvl w:val="0"/>
                <w:numId w:val="234"/>
              </w:numPr>
              <w:ind w:hanging="696"/>
            </w:pPr>
          </w:p>
        </w:tc>
        <w:tc>
          <w:tcPr>
            <w:tcW w:w="6804" w:type="dxa"/>
            <w:gridSpan w:val="4"/>
            <w:vAlign w:val="center"/>
          </w:tcPr>
          <w:p w14:paraId="2884A125" w14:textId="77777777" w:rsidR="00850970" w:rsidRPr="005F5A21" w:rsidRDefault="00850970" w:rsidP="00850970">
            <w:pPr>
              <w:rPr>
                <w:b/>
              </w:rPr>
            </w:pPr>
            <w:r w:rsidRPr="005F5A21">
              <w:rPr>
                <w:b/>
              </w:rPr>
              <w:t>Zbiornik wody:</w:t>
            </w:r>
          </w:p>
        </w:tc>
        <w:tc>
          <w:tcPr>
            <w:tcW w:w="1843" w:type="dxa"/>
          </w:tcPr>
          <w:p w14:paraId="0326E163" w14:textId="77777777" w:rsidR="00850970" w:rsidRPr="00DC01F7" w:rsidRDefault="00850970" w:rsidP="00850970"/>
        </w:tc>
      </w:tr>
      <w:tr w:rsidR="00850970" w:rsidRPr="00B02DC7" w14:paraId="20BB1B43" w14:textId="77777777" w:rsidTr="00850970">
        <w:trPr>
          <w:trHeight w:val="411"/>
        </w:trPr>
        <w:tc>
          <w:tcPr>
            <w:tcW w:w="562" w:type="dxa"/>
            <w:vAlign w:val="center"/>
          </w:tcPr>
          <w:p w14:paraId="14D668B9" w14:textId="77777777" w:rsidR="00850970" w:rsidRPr="00B02DC7" w:rsidRDefault="00850970" w:rsidP="00850970">
            <w:pPr>
              <w:ind w:left="284"/>
            </w:pPr>
          </w:p>
        </w:tc>
        <w:tc>
          <w:tcPr>
            <w:tcW w:w="4536" w:type="dxa"/>
            <w:vAlign w:val="center"/>
          </w:tcPr>
          <w:p w14:paraId="007C3B92" w14:textId="77777777" w:rsidR="00850970" w:rsidRPr="00DC01F7" w:rsidRDefault="00850970" w:rsidP="00FE4AAF">
            <w:pPr>
              <w:pStyle w:val="Akapitzlist"/>
              <w:numPr>
                <w:ilvl w:val="0"/>
                <w:numId w:val="235"/>
              </w:numPr>
              <w:shd w:val="clear" w:color="auto" w:fill="FFFFFF"/>
              <w:tabs>
                <w:tab w:val="left" w:pos="0"/>
              </w:tabs>
              <w:ind w:left="457" w:hanging="284"/>
            </w:pPr>
            <w:r w:rsidRPr="00DC01F7">
              <w:t>poszycie zewnętrzne, izolacja termiczna</w:t>
            </w:r>
          </w:p>
        </w:tc>
        <w:tc>
          <w:tcPr>
            <w:tcW w:w="426" w:type="dxa"/>
            <w:tcBorders>
              <w:bottom w:val="single" w:sz="4" w:space="0" w:color="auto"/>
              <w:tl2br w:val="single" w:sz="4" w:space="0" w:color="auto"/>
              <w:tr2bl w:val="single" w:sz="4" w:space="0" w:color="auto"/>
            </w:tcBorders>
          </w:tcPr>
          <w:p w14:paraId="39060760" w14:textId="77777777" w:rsidR="00850970" w:rsidRPr="00DC01F7" w:rsidRDefault="00850970" w:rsidP="00850970"/>
        </w:tc>
        <w:tc>
          <w:tcPr>
            <w:tcW w:w="425" w:type="dxa"/>
          </w:tcPr>
          <w:p w14:paraId="3755B9F7" w14:textId="77777777" w:rsidR="00850970" w:rsidRPr="00DC01F7" w:rsidRDefault="00850970" w:rsidP="00850970"/>
        </w:tc>
        <w:tc>
          <w:tcPr>
            <w:tcW w:w="1417" w:type="dxa"/>
          </w:tcPr>
          <w:p w14:paraId="6ECC1C62" w14:textId="77777777" w:rsidR="00850970" w:rsidRPr="00DC01F7" w:rsidRDefault="00850970" w:rsidP="00850970"/>
        </w:tc>
        <w:tc>
          <w:tcPr>
            <w:tcW w:w="1843" w:type="dxa"/>
          </w:tcPr>
          <w:p w14:paraId="2769CBC5" w14:textId="77777777" w:rsidR="00850970" w:rsidRPr="00DC01F7" w:rsidRDefault="00850970" w:rsidP="00850970"/>
        </w:tc>
      </w:tr>
      <w:tr w:rsidR="00850970" w:rsidRPr="00B02DC7" w14:paraId="104AF053" w14:textId="77777777" w:rsidTr="00850970">
        <w:tc>
          <w:tcPr>
            <w:tcW w:w="562" w:type="dxa"/>
            <w:vAlign w:val="center"/>
          </w:tcPr>
          <w:p w14:paraId="451192E3" w14:textId="77777777" w:rsidR="00850970" w:rsidRPr="00B02DC7" w:rsidRDefault="00850970" w:rsidP="00850970">
            <w:pPr>
              <w:ind w:left="284"/>
            </w:pPr>
          </w:p>
        </w:tc>
        <w:tc>
          <w:tcPr>
            <w:tcW w:w="4536" w:type="dxa"/>
            <w:vAlign w:val="center"/>
          </w:tcPr>
          <w:p w14:paraId="4E3CD51F" w14:textId="77777777" w:rsidR="00850970" w:rsidRPr="00DC01F7" w:rsidRDefault="00850970" w:rsidP="00FE4AAF">
            <w:pPr>
              <w:pStyle w:val="Akapitzlist"/>
              <w:numPr>
                <w:ilvl w:val="0"/>
                <w:numId w:val="235"/>
              </w:numPr>
              <w:shd w:val="clear" w:color="auto" w:fill="FFFFFF"/>
              <w:tabs>
                <w:tab w:val="left" w:pos="0"/>
              </w:tabs>
              <w:ind w:left="458" w:hanging="283"/>
            </w:pPr>
            <w:r w:rsidRPr="00DC01F7">
              <w:t>wnętrze zbiornika</w:t>
            </w:r>
          </w:p>
        </w:tc>
        <w:tc>
          <w:tcPr>
            <w:tcW w:w="426" w:type="dxa"/>
            <w:tcBorders>
              <w:bottom w:val="single" w:sz="4" w:space="0" w:color="auto"/>
              <w:tl2br w:val="single" w:sz="4" w:space="0" w:color="auto"/>
              <w:tr2bl w:val="single" w:sz="4" w:space="0" w:color="auto"/>
            </w:tcBorders>
          </w:tcPr>
          <w:p w14:paraId="0EC8EB1E" w14:textId="77777777" w:rsidR="00850970" w:rsidRPr="00DC01F7" w:rsidRDefault="00850970" w:rsidP="00850970"/>
        </w:tc>
        <w:tc>
          <w:tcPr>
            <w:tcW w:w="425" w:type="dxa"/>
            <w:tcBorders>
              <w:bottom w:val="single" w:sz="4" w:space="0" w:color="auto"/>
            </w:tcBorders>
          </w:tcPr>
          <w:p w14:paraId="4CF0A41B" w14:textId="77777777" w:rsidR="00850970" w:rsidRPr="00DC01F7" w:rsidRDefault="00850970" w:rsidP="00850970"/>
        </w:tc>
        <w:tc>
          <w:tcPr>
            <w:tcW w:w="1417" w:type="dxa"/>
            <w:tcBorders>
              <w:bottom w:val="single" w:sz="4" w:space="0" w:color="auto"/>
            </w:tcBorders>
          </w:tcPr>
          <w:p w14:paraId="46D48137" w14:textId="77777777" w:rsidR="00850970" w:rsidRPr="00DC01F7" w:rsidRDefault="00850970" w:rsidP="00850970"/>
        </w:tc>
        <w:tc>
          <w:tcPr>
            <w:tcW w:w="1843" w:type="dxa"/>
          </w:tcPr>
          <w:p w14:paraId="616DF9EA" w14:textId="77777777" w:rsidR="00850970" w:rsidRDefault="00850970" w:rsidP="00850970">
            <w:r w:rsidRPr="00DC01F7">
              <w:t xml:space="preserve">Czyszczenie </w:t>
            </w:r>
          </w:p>
          <w:p w14:paraId="5319652A" w14:textId="77777777" w:rsidR="00850970" w:rsidRPr="00DC01F7" w:rsidRDefault="00850970" w:rsidP="00850970">
            <w:r w:rsidRPr="00DC01F7">
              <w:t>i konserwacja</w:t>
            </w:r>
            <w:r>
              <w:t>.</w:t>
            </w:r>
          </w:p>
        </w:tc>
      </w:tr>
      <w:tr w:rsidR="00850970" w:rsidRPr="00B02DC7" w14:paraId="7513DF8A" w14:textId="77777777" w:rsidTr="00850970">
        <w:tc>
          <w:tcPr>
            <w:tcW w:w="562" w:type="dxa"/>
            <w:vAlign w:val="center"/>
          </w:tcPr>
          <w:p w14:paraId="25F2617E" w14:textId="77777777" w:rsidR="00850970" w:rsidRPr="00B02DC7" w:rsidRDefault="00850970" w:rsidP="00850970">
            <w:pPr>
              <w:ind w:left="284"/>
            </w:pPr>
          </w:p>
        </w:tc>
        <w:tc>
          <w:tcPr>
            <w:tcW w:w="4536" w:type="dxa"/>
            <w:vAlign w:val="center"/>
          </w:tcPr>
          <w:p w14:paraId="5E92E13C" w14:textId="77777777" w:rsidR="00850970" w:rsidRPr="00DC01F7" w:rsidRDefault="00850970" w:rsidP="00FE4AAF">
            <w:pPr>
              <w:pStyle w:val="Akapitzlist"/>
              <w:numPr>
                <w:ilvl w:val="0"/>
                <w:numId w:val="235"/>
              </w:numPr>
              <w:shd w:val="clear" w:color="auto" w:fill="FFFFFF"/>
              <w:tabs>
                <w:tab w:val="left" w:pos="0"/>
              </w:tabs>
              <w:ind w:left="458" w:hanging="283"/>
            </w:pPr>
            <w:r w:rsidRPr="00DC01F7">
              <w:t>pomost z drabinką</w:t>
            </w:r>
          </w:p>
        </w:tc>
        <w:tc>
          <w:tcPr>
            <w:tcW w:w="426" w:type="dxa"/>
            <w:tcBorders>
              <w:bottom w:val="single" w:sz="4" w:space="0" w:color="auto"/>
              <w:tl2br w:val="single" w:sz="4" w:space="0" w:color="auto"/>
              <w:tr2bl w:val="single" w:sz="4" w:space="0" w:color="auto"/>
            </w:tcBorders>
          </w:tcPr>
          <w:p w14:paraId="43D7990F" w14:textId="77777777" w:rsidR="00850970" w:rsidRPr="00DC01F7" w:rsidRDefault="00850970" w:rsidP="00850970"/>
        </w:tc>
        <w:tc>
          <w:tcPr>
            <w:tcW w:w="425" w:type="dxa"/>
            <w:tcBorders>
              <w:bottom w:val="single" w:sz="4" w:space="0" w:color="auto"/>
              <w:tl2br w:val="nil"/>
              <w:tr2bl w:val="nil"/>
            </w:tcBorders>
          </w:tcPr>
          <w:p w14:paraId="41179B42" w14:textId="77777777" w:rsidR="00850970" w:rsidRPr="00DC01F7" w:rsidRDefault="00850970" w:rsidP="00850970"/>
        </w:tc>
        <w:tc>
          <w:tcPr>
            <w:tcW w:w="1417" w:type="dxa"/>
            <w:tcBorders>
              <w:bottom w:val="single" w:sz="4" w:space="0" w:color="auto"/>
              <w:tl2br w:val="single" w:sz="4" w:space="0" w:color="auto"/>
              <w:tr2bl w:val="single" w:sz="4" w:space="0" w:color="auto"/>
            </w:tcBorders>
          </w:tcPr>
          <w:p w14:paraId="41ABFF67" w14:textId="77777777" w:rsidR="00850970" w:rsidRPr="00DC01F7" w:rsidRDefault="00850970" w:rsidP="00850970"/>
        </w:tc>
        <w:tc>
          <w:tcPr>
            <w:tcW w:w="1843" w:type="dxa"/>
          </w:tcPr>
          <w:p w14:paraId="7E71F6BE" w14:textId="77777777" w:rsidR="00850970" w:rsidRPr="00DC01F7" w:rsidRDefault="00850970" w:rsidP="00850970"/>
        </w:tc>
      </w:tr>
      <w:tr w:rsidR="00850970" w:rsidRPr="00B02DC7" w14:paraId="4BF5D8FD" w14:textId="77777777" w:rsidTr="00850970">
        <w:tc>
          <w:tcPr>
            <w:tcW w:w="562" w:type="dxa"/>
            <w:vAlign w:val="center"/>
          </w:tcPr>
          <w:p w14:paraId="1673AF8A" w14:textId="77777777" w:rsidR="00850970" w:rsidRPr="00B02DC7" w:rsidRDefault="00850970" w:rsidP="00850970">
            <w:pPr>
              <w:ind w:left="284"/>
            </w:pPr>
          </w:p>
        </w:tc>
        <w:tc>
          <w:tcPr>
            <w:tcW w:w="4536" w:type="dxa"/>
            <w:vAlign w:val="center"/>
          </w:tcPr>
          <w:p w14:paraId="6F220517" w14:textId="77777777" w:rsidR="00850970" w:rsidRPr="00DC01F7" w:rsidRDefault="00850970" w:rsidP="00FE4AAF">
            <w:pPr>
              <w:pStyle w:val="Akapitzlist"/>
              <w:numPr>
                <w:ilvl w:val="0"/>
                <w:numId w:val="235"/>
              </w:numPr>
              <w:shd w:val="clear" w:color="auto" w:fill="FFFFFF"/>
              <w:tabs>
                <w:tab w:val="left" w:pos="0"/>
              </w:tabs>
              <w:ind w:left="458" w:hanging="283"/>
            </w:pPr>
            <w:r w:rsidRPr="00DC01F7">
              <w:t>właz i uszczelnienie</w:t>
            </w:r>
          </w:p>
        </w:tc>
        <w:tc>
          <w:tcPr>
            <w:tcW w:w="426" w:type="dxa"/>
            <w:tcBorders>
              <w:bottom w:val="single" w:sz="4" w:space="0" w:color="auto"/>
              <w:tl2br w:val="single" w:sz="4" w:space="0" w:color="auto"/>
              <w:tr2bl w:val="single" w:sz="4" w:space="0" w:color="auto"/>
            </w:tcBorders>
          </w:tcPr>
          <w:p w14:paraId="072A39E5" w14:textId="77777777" w:rsidR="00850970" w:rsidRPr="00DC01F7" w:rsidRDefault="00850970" w:rsidP="00850970"/>
        </w:tc>
        <w:tc>
          <w:tcPr>
            <w:tcW w:w="425" w:type="dxa"/>
            <w:tcBorders>
              <w:tl2br w:val="nil"/>
              <w:tr2bl w:val="nil"/>
            </w:tcBorders>
          </w:tcPr>
          <w:p w14:paraId="79FBC773" w14:textId="77777777" w:rsidR="00850970" w:rsidRPr="00DC01F7" w:rsidRDefault="00850970" w:rsidP="00850970"/>
        </w:tc>
        <w:tc>
          <w:tcPr>
            <w:tcW w:w="1417" w:type="dxa"/>
            <w:tcBorders>
              <w:bottom w:val="single" w:sz="4" w:space="0" w:color="auto"/>
              <w:tl2br w:val="nil"/>
              <w:tr2bl w:val="nil"/>
            </w:tcBorders>
          </w:tcPr>
          <w:p w14:paraId="4B1F8EFF" w14:textId="77777777" w:rsidR="00850970" w:rsidRPr="00DC01F7" w:rsidRDefault="00850970" w:rsidP="00850970"/>
        </w:tc>
        <w:tc>
          <w:tcPr>
            <w:tcW w:w="1843" w:type="dxa"/>
          </w:tcPr>
          <w:p w14:paraId="14BDAF2C" w14:textId="77777777" w:rsidR="00850970" w:rsidRPr="00DC01F7" w:rsidRDefault="00850970" w:rsidP="00850970"/>
        </w:tc>
      </w:tr>
      <w:tr w:rsidR="00850970" w:rsidRPr="00B02DC7" w14:paraId="2E4987B3" w14:textId="77777777" w:rsidTr="00850970">
        <w:tc>
          <w:tcPr>
            <w:tcW w:w="562" w:type="dxa"/>
            <w:vAlign w:val="center"/>
          </w:tcPr>
          <w:p w14:paraId="31924FFB" w14:textId="77777777" w:rsidR="00850970" w:rsidRPr="00B02DC7" w:rsidRDefault="00850970" w:rsidP="00850970">
            <w:pPr>
              <w:ind w:left="284"/>
            </w:pPr>
          </w:p>
        </w:tc>
        <w:tc>
          <w:tcPr>
            <w:tcW w:w="4536" w:type="dxa"/>
            <w:vAlign w:val="center"/>
          </w:tcPr>
          <w:p w14:paraId="55132381" w14:textId="77777777" w:rsidR="00850970" w:rsidRPr="00DC01F7" w:rsidRDefault="00850970" w:rsidP="00FE4AAF">
            <w:pPr>
              <w:pStyle w:val="Akapitzlist"/>
              <w:numPr>
                <w:ilvl w:val="0"/>
                <w:numId w:val="235"/>
              </w:numPr>
              <w:shd w:val="clear" w:color="auto" w:fill="FFFFFF"/>
              <w:tabs>
                <w:tab w:val="left" w:pos="0"/>
              </w:tabs>
              <w:ind w:left="458" w:hanging="283"/>
            </w:pPr>
            <w:r w:rsidRPr="00DC01F7">
              <w:t xml:space="preserve">zawór odpowietrzający </w:t>
            </w:r>
          </w:p>
        </w:tc>
        <w:tc>
          <w:tcPr>
            <w:tcW w:w="426" w:type="dxa"/>
            <w:tcBorders>
              <w:bottom w:val="single" w:sz="4" w:space="0" w:color="auto"/>
              <w:tl2br w:val="single" w:sz="4" w:space="0" w:color="auto"/>
              <w:tr2bl w:val="single" w:sz="4" w:space="0" w:color="auto"/>
            </w:tcBorders>
          </w:tcPr>
          <w:p w14:paraId="5A45E51A" w14:textId="77777777" w:rsidR="00850970" w:rsidRPr="00DC01F7" w:rsidRDefault="00850970" w:rsidP="00850970"/>
        </w:tc>
        <w:tc>
          <w:tcPr>
            <w:tcW w:w="425" w:type="dxa"/>
            <w:tcBorders>
              <w:bottom w:val="single" w:sz="4" w:space="0" w:color="auto"/>
            </w:tcBorders>
          </w:tcPr>
          <w:p w14:paraId="4672FD19" w14:textId="77777777" w:rsidR="00850970" w:rsidRPr="00DC01F7" w:rsidRDefault="00850970" w:rsidP="00850970"/>
        </w:tc>
        <w:tc>
          <w:tcPr>
            <w:tcW w:w="1417" w:type="dxa"/>
            <w:tcBorders>
              <w:bottom w:val="single" w:sz="4" w:space="0" w:color="auto"/>
              <w:tl2br w:val="nil"/>
              <w:tr2bl w:val="nil"/>
            </w:tcBorders>
          </w:tcPr>
          <w:p w14:paraId="44647C14" w14:textId="77777777" w:rsidR="00850970" w:rsidRPr="00DC01F7" w:rsidRDefault="00850970" w:rsidP="00850970"/>
        </w:tc>
        <w:tc>
          <w:tcPr>
            <w:tcW w:w="1843" w:type="dxa"/>
          </w:tcPr>
          <w:p w14:paraId="5DF8D67E" w14:textId="77777777" w:rsidR="00850970" w:rsidRPr="00DC01F7" w:rsidRDefault="00850970" w:rsidP="00850970"/>
        </w:tc>
      </w:tr>
      <w:tr w:rsidR="00850970" w:rsidRPr="00B02DC7" w14:paraId="658197D4" w14:textId="77777777" w:rsidTr="00850970">
        <w:tc>
          <w:tcPr>
            <w:tcW w:w="562" w:type="dxa"/>
            <w:vAlign w:val="center"/>
          </w:tcPr>
          <w:p w14:paraId="55E7B565" w14:textId="77777777" w:rsidR="00850970" w:rsidRPr="00B02DC7" w:rsidRDefault="00850970" w:rsidP="00850970">
            <w:pPr>
              <w:ind w:left="284"/>
            </w:pPr>
          </w:p>
        </w:tc>
        <w:tc>
          <w:tcPr>
            <w:tcW w:w="4536" w:type="dxa"/>
            <w:vAlign w:val="center"/>
          </w:tcPr>
          <w:p w14:paraId="3526B597" w14:textId="77777777" w:rsidR="00850970" w:rsidRPr="00DC01F7" w:rsidRDefault="00850970" w:rsidP="00FE4AAF">
            <w:pPr>
              <w:pStyle w:val="Akapitzlist"/>
              <w:numPr>
                <w:ilvl w:val="0"/>
                <w:numId w:val="235"/>
              </w:numPr>
              <w:shd w:val="clear" w:color="auto" w:fill="FFFFFF"/>
              <w:tabs>
                <w:tab w:val="left" w:pos="0"/>
              </w:tabs>
              <w:ind w:left="458" w:hanging="283"/>
            </w:pPr>
            <w:r w:rsidRPr="00DC01F7">
              <w:t>falochron i grodzie</w:t>
            </w:r>
          </w:p>
        </w:tc>
        <w:tc>
          <w:tcPr>
            <w:tcW w:w="426" w:type="dxa"/>
            <w:tcBorders>
              <w:bottom w:val="single" w:sz="4" w:space="0" w:color="auto"/>
              <w:tl2br w:val="single" w:sz="4" w:space="0" w:color="auto"/>
              <w:tr2bl w:val="single" w:sz="4" w:space="0" w:color="auto"/>
            </w:tcBorders>
          </w:tcPr>
          <w:p w14:paraId="291129CA" w14:textId="77777777" w:rsidR="00850970" w:rsidRPr="00DC01F7" w:rsidRDefault="00850970" w:rsidP="00850970"/>
        </w:tc>
        <w:tc>
          <w:tcPr>
            <w:tcW w:w="425" w:type="dxa"/>
            <w:tcBorders>
              <w:bottom w:val="single" w:sz="4" w:space="0" w:color="auto"/>
            </w:tcBorders>
          </w:tcPr>
          <w:p w14:paraId="127CEC3F" w14:textId="77777777" w:rsidR="00850970" w:rsidRPr="00DC01F7" w:rsidRDefault="00850970" w:rsidP="00850970"/>
        </w:tc>
        <w:tc>
          <w:tcPr>
            <w:tcW w:w="1417" w:type="dxa"/>
            <w:tcBorders>
              <w:bottom w:val="single" w:sz="4" w:space="0" w:color="auto"/>
              <w:tl2br w:val="nil"/>
              <w:tr2bl w:val="nil"/>
            </w:tcBorders>
          </w:tcPr>
          <w:p w14:paraId="5D7FF9C3" w14:textId="77777777" w:rsidR="00850970" w:rsidRPr="00DC01F7" w:rsidRDefault="00850970" w:rsidP="00850970"/>
        </w:tc>
        <w:tc>
          <w:tcPr>
            <w:tcW w:w="1843" w:type="dxa"/>
          </w:tcPr>
          <w:p w14:paraId="119D959E" w14:textId="77777777" w:rsidR="00850970" w:rsidRPr="00DC01F7" w:rsidRDefault="00850970" w:rsidP="00850970"/>
        </w:tc>
      </w:tr>
      <w:tr w:rsidR="00850970" w:rsidRPr="00B02DC7" w14:paraId="5D94DF66" w14:textId="77777777" w:rsidTr="00850970">
        <w:tc>
          <w:tcPr>
            <w:tcW w:w="562" w:type="dxa"/>
          </w:tcPr>
          <w:p w14:paraId="37AA7A28" w14:textId="77777777" w:rsidR="00850970" w:rsidRPr="00B02DC7" w:rsidRDefault="00850970" w:rsidP="00850970"/>
        </w:tc>
        <w:tc>
          <w:tcPr>
            <w:tcW w:w="4536" w:type="dxa"/>
            <w:vAlign w:val="center"/>
          </w:tcPr>
          <w:p w14:paraId="221D17B7" w14:textId="77777777" w:rsidR="00850970" w:rsidRPr="00DC01F7" w:rsidRDefault="00850970" w:rsidP="00FE4AAF">
            <w:pPr>
              <w:pStyle w:val="Akapitzlist"/>
              <w:numPr>
                <w:ilvl w:val="0"/>
                <w:numId w:val="235"/>
              </w:numPr>
              <w:shd w:val="clear" w:color="auto" w:fill="FFFFFF"/>
              <w:tabs>
                <w:tab w:val="left" w:pos="0"/>
              </w:tabs>
              <w:ind w:left="458" w:hanging="283"/>
            </w:pPr>
            <w:r w:rsidRPr="00DC01F7">
              <w:t>wskaźnik poziomu wody</w:t>
            </w:r>
          </w:p>
        </w:tc>
        <w:tc>
          <w:tcPr>
            <w:tcW w:w="426" w:type="dxa"/>
            <w:tcBorders>
              <w:bottom w:val="single" w:sz="4" w:space="0" w:color="auto"/>
              <w:tl2br w:val="single" w:sz="4" w:space="0" w:color="auto"/>
              <w:tr2bl w:val="single" w:sz="4" w:space="0" w:color="auto"/>
            </w:tcBorders>
          </w:tcPr>
          <w:p w14:paraId="51239063" w14:textId="77777777" w:rsidR="00850970" w:rsidRPr="00DC01F7" w:rsidRDefault="00850970" w:rsidP="00850970"/>
        </w:tc>
        <w:tc>
          <w:tcPr>
            <w:tcW w:w="425" w:type="dxa"/>
            <w:tcBorders>
              <w:bottom w:val="single" w:sz="4" w:space="0" w:color="auto"/>
              <w:tl2br w:val="single" w:sz="4" w:space="0" w:color="auto"/>
              <w:tr2bl w:val="single" w:sz="4" w:space="0" w:color="auto"/>
            </w:tcBorders>
          </w:tcPr>
          <w:p w14:paraId="5C66F5B0" w14:textId="77777777" w:rsidR="00850970" w:rsidRPr="00DC01F7" w:rsidRDefault="00850970" w:rsidP="00850970"/>
        </w:tc>
        <w:tc>
          <w:tcPr>
            <w:tcW w:w="1417" w:type="dxa"/>
            <w:tcBorders>
              <w:bottom w:val="single" w:sz="4" w:space="0" w:color="auto"/>
              <w:tl2br w:val="nil"/>
              <w:tr2bl w:val="nil"/>
            </w:tcBorders>
          </w:tcPr>
          <w:p w14:paraId="74EC44F7" w14:textId="77777777" w:rsidR="00850970" w:rsidRPr="00DC01F7" w:rsidRDefault="00850970" w:rsidP="00850970"/>
        </w:tc>
        <w:tc>
          <w:tcPr>
            <w:tcW w:w="1843" w:type="dxa"/>
          </w:tcPr>
          <w:p w14:paraId="271EA461" w14:textId="77777777" w:rsidR="00850970" w:rsidRPr="00DC01F7" w:rsidRDefault="00850970" w:rsidP="00850970">
            <w:r w:rsidRPr="00DC01F7">
              <w:t>Naprawa przy uszkodzeniu</w:t>
            </w:r>
            <w:r>
              <w:t>.</w:t>
            </w:r>
          </w:p>
        </w:tc>
      </w:tr>
      <w:tr w:rsidR="00850970" w:rsidRPr="00B02DC7" w14:paraId="1451396D" w14:textId="77777777" w:rsidTr="00850970">
        <w:trPr>
          <w:trHeight w:val="331"/>
        </w:trPr>
        <w:tc>
          <w:tcPr>
            <w:tcW w:w="562" w:type="dxa"/>
            <w:vAlign w:val="center"/>
          </w:tcPr>
          <w:p w14:paraId="334B34CE" w14:textId="77777777" w:rsidR="00850970" w:rsidRPr="00B02DC7" w:rsidRDefault="00850970" w:rsidP="00FE4AAF">
            <w:pPr>
              <w:pStyle w:val="Akapitzlist"/>
              <w:numPr>
                <w:ilvl w:val="0"/>
                <w:numId w:val="234"/>
              </w:numPr>
              <w:ind w:hanging="689"/>
            </w:pPr>
          </w:p>
        </w:tc>
        <w:tc>
          <w:tcPr>
            <w:tcW w:w="6804" w:type="dxa"/>
            <w:gridSpan w:val="4"/>
            <w:vAlign w:val="center"/>
          </w:tcPr>
          <w:p w14:paraId="67359A20" w14:textId="77777777" w:rsidR="00850970" w:rsidRPr="005F5A21" w:rsidRDefault="00850970" w:rsidP="00850970">
            <w:pPr>
              <w:rPr>
                <w:b/>
              </w:rPr>
            </w:pPr>
            <w:r w:rsidRPr="005F5A21">
              <w:rPr>
                <w:b/>
              </w:rPr>
              <w:t>Układ przeniesienia napędu pompy:</w:t>
            </w:r>
          </w:p>
        </w:tc>
        <w:tc>
          <w:tcPr>
            <w:tcW w:w="1843" w:type="dxa"/>
          </w:tcPr>
          <w:p w14:paraId="0E66AEEC" w14:textId="77777777" w:rsidR="00850970" w:rsidRPr="00DC01F7" w:rsidRDefault="00850970" w:rsidP="00850970"/>
        </w:tc>
      </w:tr>
      <w:tr w:rsidR="00850970" w:rsidRPr="00B02DC7" w14:paraId="6750650F" w14:textId="77777777" w:rsidTr="00850970">
        <w:tc>
          <w:tcPr>
            <w:tcW w:w="562" w:type="dxa"/>
            <w:vAlign w:val="center"/>
          </w:tcPr>
          <w:p w14:paraId="0B14CC17" w14:textId="77777777" w:rsidR="00850970" w:rsidRPr="00B02DC7" w:rsidRDefault="00850970" w:rsidP="00850970">
            <w:pPr>
              <w:ind w:left="284"/>
            </w:pPr>
          </w:p>
        </w:tc>
        <w:tc>
          <w:tcPr>
            <w:tcW w:w="4536" w:type="dxa"/>
            <w:vAlign w:val="center"/>
          </w:tcPr>
          <w:p w14:paraId="37E63864" w14:textId="77777777" w:rsidR="00850970" w:rsidRPr="00DC01F7" w:rsidRDefault="00850970" w:rsidP="00FE4AAF">
            <w:pPr>
              <w:pStyle w:val="Akapitzlist"/>
              <w:numPr>
                <w:ilvl w:val="0"/>
                <w:numId w:val="236"/>
              </w:numPr>
              <w:shd w:val="clear" w:color="auto" w:fill="FFFFFF"/>
              <w:tabs>
                <w:tab w:val="left" w:pos="0"/>
              </w:tabs>
              <w:ind w:left="457" w:hanging="284"/>
            </w:pPr>
            <w:r w:rsidRPr="00DC01F7">
              <w:t>wał kardana</w:t>
            </w:r>
          </w:p>
        </w:tc>
        <w:tc>
          <w:tcPr>
            <w:tcW w:w="426" w:type="dxa"/>
            <w:tcBorders>
              <w:bottom w:val="single" w:sz="4" w:space="0" w:color="auto"/>
              <w:tl2br w:val="single" w:sz="4" w:space="0" w:color="auto"/>
              <w:tr2bl w:val="single" w:sz="4" w:space="0" w:color="auto"/>
            </w:tcBorders>
          </w:tcPr>
          <w:p w14:paraId="160E2A59" w14:textId="77777777" w:rsidR="00850970" w:rsidRPr="00DC01F7" w:rsidRDefault="00850970" w:rsidP="00850970">
            <w:pPr>
              <w:rPr>
                <w:color w:val="00B050"/>
              </w:rPr>
            </w:pPr>
          </w:p>
        </w:tc>
        <w:tc>
          <w:tcPr>
            <w:tcW w:w="425" w:type="dxa"/>
          </w:tcPr>
          <w:p w14:paraId="387B5FE4" w14:textId="77777777" w:rsidR="00850970" w:rsidRPr="00DC01F7" w:rsidRDefault="00850970" w:rsidP="00850970">
            <w:pPr>
              <w:rPr>
                <w:color w:val="00B050"/>
              </w:rPr>
            </w:pPr>
          </w:p>
        </w:tc>
        <w:tc>
          <w:tcPr>
            <w:tcW w:w="1417" w:type="dxa"/>
          </w:tcPr>
          <w:p w14:paraId="701A7336" w14:textId="77777777" w:rsidR="00850970" w:rsidRPr="00DC01F7" w:rsidRDefault="00850970" w:rsidP="00850970">
            <w:pPr>
              <w:rPr>
                <w:color w:val="00B050"/>
              </w:rPr>
            </w:pPr>
          </w:p>
        </w:tc>
        <w:tc>
          <w:tcPr>
            <w:tcW w:w="1843" w:type="dxa"/>
            <w:vMerge w:val="restart"/>
          </w:tcPr>
          <w:p w14:paraId="41C2C019" w14:textId="77777777" w:rsidR="00850970" w:rsidRPr="00DC01F7" w:rsidRDefault="00850970" w:rsidP="00850970">
            <w:r w:rsidRPr="00DC01F7">
              <w:t>Dopuszcza się regenerację</w:t>
            </w:r>
            <w:r>
              <w:t>.</w:t>
            </w:r>
          </w:p>
        </w:tc>
      </w:tr>
      <w:tr w:rsidR="00850970" w:rsidRPr="00B02DC7" w14:paraId="1F54B6BE" w14:textId="77777777" w:rsidTr="00850970">
        <w:tc>
          <w:tcPr>
            <w:tcW w:w="562" w:type="dxa"/>
            <w:vAlign w:val="center"/>
          </w:tcPr>
          <w:p w14:paraId="1241D275" w14:textId="77777777" w:rsidR="00850970" w:rsidRPr="00B02DC7" w:rsidRDefault="00850970" w:rsidP="00850970">
            <w:pPr>
              <w:ind w:left="284"/>
            </w:pPr>
          </w:p>
        </w:tc>
        <w:tc>
          <w:tcPr>
            <w:tcW w:w="4536" w:type="dxa"/>
            <w:vAlign w:val="center"/>
          </w:tcPr>
          <w:p w14:paraId="02339C76" w14:textId="77777777" w:rsidR="00850970" w:rsidRPr="00DC01F7" w:rsidRDefault="00850970" w:rsidP="00FE4AAF">
            <w:pPr>
              <w:pStyle w:val="Akapitzlist"/>
              <w:numPr>
                <w:ilvl w:val="0"/>
                <w:numId w:val="236"/>
              </w:numPr>
              <w:shd w:val="clear" w:color="auto" w:fill="FFFFFF"/>
              <w:tabs>
                <w:tab w:val="left" w:pos="0"/>
              </w:tabs>
              <w:ind w:left="458" w:hanging="283"/>
            </w:pPr>
            <w:r w:rsidRPr="00DC01F7">
              <w:t>skrzynka napędowa</w:t>
            </w:r>
          </w:p>
        </w:tc>
        <w:tc>
          <w:tcPr>
            <w:tcW w:w="426" w:type="dxa"/>
            <w:tcBorders>
              <w:bottom w:val="single" w:sz="4" w:space="0" w:color="auto"/>
              <w:tl2br w:val="single" w:sz="4" w:space="0" w:color="auto"/>
              <w:tr2bl w:val="single" w:sz="4" w:space="0" w:color="auto"/>
            </w:tcBorders>
          </w:tcPr>
          <w:p w14:paraId="11061910" w14:textId="77777777" w:rsidR="00850970" w:rsidRPr="00DC01F7" w:rsidRDefault="00850970" w:rsidP="00850970">
            <w:pPr>
              <w:rPr>
                <w:color w:val="00B050"/>
              </w:rPr>
            </w:pPr>
          </w:p>
        </w:tc>
        <w:tc>
          <w:tcPr>
            <w:tcW w:w="425" w:type="dxa"/>
            <w:tcBorders>
              <w:bottom w:val="single" w:sz="4" w:space="0" w:color="auto"/>
            </w:tcBorders>
          </w:tcPr>
          <w:p w14:paraId="31FC2527" w14:textId="77777777" w:rsidR="00850970" w:rsidRPr="00DC01F7" w:rsidRDefault="00850970" w:rsidP="00850970">
            <w:pPr>
              <w:rPr>
                <w:color w:val="00B050"/>
              </w:rPr>
            </w:pPr>
          </w:p>
        </w:tc>
        <w:tc>
          <w:tcPr>
            <w:tcW w:w="1417" w:type="dxa"/>
            <w:tcBorders>
              <w:bottom w:val="single" w:sz="4" w:space="0" w:color="auto"/>
            </w:tcBorders>
          </w:tcPr>
          <w:p w14:paraId="312A0556" w14:textId="77777777" w:rsidR="00850970" w:rsidRPr="00DC01F7" w:rsidRDefault="00850970" w:rsidP="00850970">
            <w:pPr>
              <w:rPr>
                <w:color w:val="00B050"/>
              </w:rPr>
            </w:pPr>
          </w:p>
        </w:tc>
        <w:tc>
          <w:tcPr>
            <w:tcW w:w="1843" w:type="dxa"/>
            <w:vMerge/>
          </w:tcPr>
          <w:p w14:paraId="341B889D" w14:textId="77777777" w:rsidR="00850970" w:rsidRPr="00DC01F7" w:rsidRDefault="00850970" w:rsidP="00850970">
            <w:pPr>
              <w:rPr>
                <w:color w:val="00B050"/>
              </w:rPr>
            </w:pPr>
          </w:p>
        </w:tc>
      </w:tr>
      <w:tr w:rsidR="00850970" w:rsidRPr="00B02DC7" w14:paraId="1952D647" w14:textId="77777777" w:rsidTr="00850970">
        <w:trPr>
          <w:trHeight w:val="303"/>
        </w:trPr>
        <w:tc>
          <w:tcPr>
            <w:tcW w:w="562" w:type="dxa"/>
            <w:vAlign w:val="center"/>
          </w:tcPr>
          <w:p w14:paraId="0FF36A59" w14:textId="77777777" w:rsidR="00850970" w:rsidRPr="00B02DC7" w:rsidRDefault="00850970" w:rsidP="00FE4AAF">
            <w:pPr>
              <w:pStyle w:val="Akapitzlist"/>
              <w:numPr>
                <w:ilvl w:val="0"/>
                <w:numId w:val="234"/>
              </w:numPr>
              <w:ind w:hanging="689"/>
            </w:pPr>
          </w:p>
        </w:tc>
        <w:tc>
          <w:tcPr>
            <w:tcW w:w="6804" w:type="dxa"/>
            <w:gridSpan w:val="4"/>
            <w:vAlign w:val="center"/>
          </w:tcPr>
          <w:p w14:paraId="08438B36" w14:textId="77777777" w:rsidR="00850970" w:rsidRPr="005F5A21" w:rsidRDefault="00850970" w:rsidP="00850970">
            <w:pPr>
              <w:rPr>
                <w:b/>
              </w:rPr>
            </w:pPr>
            <w:r w:rsidRPr="005F5A21">
              <w:rPr>
                <w:b/>
              </w:rPr>
              <w:t>Armatura i instalacja wodna:</w:t>
            </w:r>
          </w:p>
        </w:tc>
        <w:tc>
          <w:tcPr>
            <w:tcW w:w="1843" w:type="dxa"/>
          </w:tcPr>
          <w:p w14:paraId="224056E8" w14:textId="77777777" w:rsidR="00850970" w:rsidRPr="00DC01F7" w:rsidRDefault="00850970" w:rsidP="00850970"/>
        </w:tc>
      </w:tr>
      <w:tr w:rsidR="00850970" w:rsidRPr="00B02DC7" w14:paraId="15A986D7" w14:textId="77777777" w:rsidTr="00850970">
        <w:tc>
          <w:tcPr>
            <w:tcW w:w="562" w:type="dxa"/>
            <w:vAlign w:val="center"/>
          </w:tcPr>
          <w:p w14:paraId="19F32D06" w14:textId="77777777" w:rsidR="00850970" w:rsidRPr="00B02DC7" w:rsidRDefault="00850970" w:rsidP="00850970">
            <w:pPr>
              <w:ind w:left="284"/>
            </w:pPr>
          </w:p>
        </w:tc>
        <w:tc>
          <w:tcPr>
            <w:tcW w:w="4536" w:type="dxa"/>
            <w:vAlign w:val="center"/>
          </w:tcPr>
          <w:p w14:paraId="211300BF" w14:textId="77777777" w:rsidR="00850970" w:rsidRPr="00DC01F7" w:rsidRDefault="00850970" w:rsidP="00FE4AAF">
            <w:pPr>
              <w:pStyle w:val="Akapitzlist"/>
              <w:numPr>
                <w:ilvl w:val="0"/>
                <w:numId w:val="237"/>
              </w:numPr>
              <w:shd w:val="clear" w:color="auto" w:fill="FFFFFF"/>
              <w:tabs>
                <w:tab w:val="left" w:pos="0"/>
              </w:tabs>
              <w:ind w:left="457" w:hanging="284"/>
            </w:pPr>
            <w:r w:rsidRPr="00DC01F7">
              <w:t>pompa</w:t>
            </w:r>
          </w:p>
        </w:tc>
        <w:tc>
          <w:tcPr>
            <w:tcW w:w="426" w:type="dxa"/>
            <w:tcBorders>
              <w:tl2br w:val="single" w:sz="4" w:space="0" w:color="auto"/>
              <w:tr2bl w:val="single" w:sz="4" w:space="0" w:color="auto"/>
            </w:tcBorders>
          </w:tcPr>
          <w:p w14:paraId="71105063" w14:textId="77777777" w:rsidR="00850970" w:rsidRPr="00DC01F7" w:rsidRDefault="00850970" w:rsidP="00850970">
            <w:pPr>
              <w:rPr>
                <w:color w:val="00B050"/>
              </w:rPr>
            </w:pPr>
          </w:p>
        </w:tc>
        <w:tc>
          <w:tcPr>
            <w:tcW w:w="425" w:type="dxa"/>
            <w:tcBorders>
              <w:bottom w:val="single" w:sz="4" w:space="0" w:color="auto"/>
              <w:tl2br w:val="nil"/>
              <w:tr2bl w:val="nil"/>
            </w:tcBorders>
          </w:tcPr>
          <w:p w14:paraId="19E8DE3A" w14:textId="77777777" w:rsidR="00850970" w:rsidRPr="00DC01F7" w:rsidRDefault="00850970" w:rsidP="00850970">
            <w:pPr>
              <w:rPr>
                <w:color w:val="00B050"/>
              </w:rPr>
            </w:pPr>
          </w:p>
        </w:tc>
        <w:tc>
          <w:tcPr>
            <w:tcW w:w="1417" w:type="dxa"/>
            <w:tcBorders>
              <w:bottom w:val="single" w:sz="4" w:space="0" w:color="auto"/>
              <w:tl2br w:val="single" w:sz="4" w:space="0" w:color="auto"/>
              <w:tr2bl w:val="single" w:sz="4" w:space="0" w:color="auto"/>
            </w:tcBorders>
          </w:tcPr>
          <w:p w14:paraId="15A21F14" w14:textId="77777777" w:rsidR="00850970" w:rsidRPr="00DC01F7" w:rsidRDefault="00850970" w:rsidP="00850970">
            <w:pPr>
              <w:rPr>
                <w:color w:val="00B050"/>
              </w:rPr>
            </w:pPr>
          </w:p>
        </w:tc>
        <w:tc>
          <w:tcPr>
            <w:tcW w:w="1843" w:type="dxa"/>
          </w:tcPr>
          <w:p w14:paraId="078F0B1A" w14:textId="77777777" w:rsidR="00850970" w:rsidRPr="00DC01F7" w:rsidRDefault="00850970" w:rsidP="00850970">
            <w:pPr>
              <w:rPr>
                <w:color w:val="00B050"/>
              </w:rPr>
            </w:pPr>
            <w:r w:rsidRPr="00DC01F7">
              <w:t>Dopuszcza się regenerację</w:t>
            </w:r>
            <w:r>
              <w:t>.</w:t>
            </w:r>
          </w:p>
        </w:tc>
      </w:tr>
      <w:tr w:rsidR="00850970" w:rsidRPr="00B02DC7" w14:paraId="38CC593C" w14:textId="77777777" w:rsidTr="00850970">
        <w:trPr>
          <w:trHeight w:val="634"/>
        </w:trPr>
        <w:tc>
          <w:tcPr>
            <w:tcW w:w="562" w:type="dxa"/>
            <w:vAlign w:val="center"/>
          </w:tcPr>
          <w:p w14:paraId="23A6A7E5" w14:textId="77777777" w:rsidR="00850970" w:rsidRPr="00B02DC7" w:rsidRDefault="00850970" w:rsidP="00850970">
            <w:pPr>
              <w:ind w:left="284"/>
            </w:pPr>
          </w:p>
        </w:tc>
        <w:tc>
          <w:tcPr>
            <w:tcW w:w="4536" w:type="dxa"/>
            <w:vAlign w:val="center"/>
          </w:tcPr>
          <w:p w14:paraId="4B83C219" w14:textId="77777777" w:rsidR="00850970" w:rsidRPr="00DC01F7" w:rsidRDefault="00850970" w:rsidP="00FE4AAF">
            <w:pPr>
              <w:pStyle w:val="Akapitzlist"/>
              <w:numPr>
                <w:ilvl w:val="0"/>
                <w:numId w:val="237"/>
              </w:numPr>
              <w:shd w:val="clear" w:color="auto" w:fill="FFFFFF"/>
              <w:tabs>
                <w:tab w:val="left" w:pos="0"/>
              </w:tabs>
              <w:ind w:left="458" w:hanging="283"/>
            </w:pPr>
            <w:r w:rsidRPr="00DC01F7">
              <w:t>zawory</w:t>
            </w:r>
          </w:p>
        </w:tc>
        <w:tc>
          <w:tcPr>
            <w:tcW w:w="426" w:type="dxa"/>
            <w:tcBorders>
              <w:bottom w:val="single" w:sz="4" w:space="0" w:color="auto"/>
              <w:tl2br w:val="single" w:sz="4" w:space="0" w:color="auto"/>
              <w:tr2bl w:val="single" w:sz="4" w:space="0" w:color="auto"/>
            </w:tcBorders>
          </w:tcPr>
          <w:p w14:paraId="18BA24FB" w14:textId="77777777" w:rsidR="00850970" w:rsidRPr="00DC01F7" w:rsidRDefault="00850970" w:rsidP="00850970">
            <w:pPr>
              <w:rPr>
                <w:color w:val="00B050"/>
              </w:rPr>
            </w:pPr>
          </w:p>
        </w:tc>
        <w:tc>
          <w:tcPr>
            <w:tcW w:w="425" w:type="dxa"/>
            <w:tcBorders>
              <w:bottom w:val="single" w:sz="4" w:space="0" w:color="auto"/>
              <w:tl2br w:val="nil"/>
              <w:tr2bl w:val="nil"/>
            </w:tcBorders>
          </w:tcPr>
          <w:p w14:paraId="38297A3D" w14:textId="77777777" w:rsidR="00850970" w:rsidRPr="00DC01F7" w:rsidRDefault="00850970" w:rsidP="00850970">
            <w:pPr>
              <w:rPr>
                <w:color w:val="00B050"/>
              </w:rPr>
            </w:pPr>
          </w:p>
        </w:tc>
        <w:tc>
          <w:tcPr>
            <w:tcW w:w="1417" w:type="dxa"/>
            <w:tcBorders>
              <w:bottom w:val="single" w:sz="4" w:space="0" w:color="auto"/>
              <w:tl2br w:val="single" w:sz="4" w:space="0" w:color="auto"/>
              <w:tr2bl w:val="single" w:sz="4" w:space="0" w:color="auto"/>
            </w:tcBorders>
          </w:tcPr>
          <w:p w14:paraId="2A4353D2" w14:textId="77777777" w:rsidR="00850970" w:rsidRPr="00DC01F7" w:rsidRDefault="00850970" w:rsidP="00850970">
            <w:pPr>
              <w:rPr>
                <w:color w:val="00B050"/>
              </w:rPr>
            </w:pPr>
          </w:p>
        </w:tc>
        <w:tc>
          <w:tcPr>
            <w:tcW w:w="1843" w:type="dxa"/>
            <w:vMerge w:val="restart"/>
            <w:vAlign w:val="center"/>
          </w:tcPr>
          <w:p w14:paraId="73F37B13" w14:textId="77777777" w:rsidR="00850970" w:rsidRDefault="00850970" w:rsidP="00850970">
            <w:r w:rsidRPr="00DC01F7">
              <w:t>Niedop</w:t>
            </w:r>
            <w:r>
              <w:t>uszczalne nieszczelności układu. W</w:t>
            </w:r>
            <w:r w:rsidRPr="00DC01F7">
              <w:t xml:space="preserve">ymiana uszkodzonych elementów armatury </w:t>
            </w:r>
          </w:p>
          <w:p w14:paraId="5EC5754C" w14:textId="77777777" w:rsidR="00850970" w:rsidRPr="00DC01F7" w:rsidRDefault="00850970" w:rsidP="00850970">
            <w:pPr>
              <w:rPr>
                <w:color w:val="00B050"/>
              </w:rPr>
            </w:pPr>
            <w:r w:rsidRPr="00DC01F7">
              <w:t>i uszczelnień.</w:t>
            </w:r>
          </w:p>
          <w:p w14:paraId="5831C5F1" w14:textId="77777777" w:rsidR="00850970" w:rsidRDefault="00850970" w:rsidP="00850970">
            <w:r w:rsidRPr="00DC01F7">
              <w:t xml:space="preserve">Uzupełnienie braków </w:t>
            </w:r>
          </w:p>
          <w:p w14:paraId="08838685" w14:textId="77777777" w:rsidR="00850970" w:rsidRPr="00DC01F7" w:rsidRDefault="00850970" w:rsidP="00850970">
            <w:pPr>
              <w:rPr>
                <w:color w:val="00B050"/>
              </w:rPr>
            </w:pPr>
            <w:r w:rsidRPr="00DC01F7">
              <w:t>w zaślepkach.</w:t>
            </w:r>
          </w:p>
        </w:tc>
      </w:tr>
      <w:tr w:rsidR="00850970" w:rsidRPr="00B02DC7" w14:paraId="57CFE442" w14:textId="77777777" w:rsidTr="00850970">
        <w:trPr>
          <w:trHeight w:val="712"/>
        </w:trPr>
        <w:tc>
          <w:tcPr>
            <w:tcW w:w="562" w:type="dxa"/>
            <w:vAlign w:val="center"/>
          </w:tcPr>
          <w:p w14:paraId="12882020" w14:textId="77777777" w:rsidR="00850970" w:rsidRPr="00B02DC7" w:rsidRDefault="00850970" w:rsidP="00850970">
            <w:pPr>
              <w:ind w:left="284"/>
            </w:pPr>
          </w:p>
        </w:tc>
        <w:tc>
          <w:tcPr>
            <w:tcW w:w="4536" w:type="dxa"/>
            <w:vAlign w:val="center"/>
          </w:tcPr>
          <w:p w14:paraId="0B45307D" w14:textId="77777777" w:rsidR="00850970" w:rsidRPr="00DC01F7" w:rsidRDefault="00850970" w:rsidP="00FE4AAF">
            <w:pPr>
              <w:pStyle w:val="Akapitzlist"/>
              <w:numPr>
                <w:ilvl w:val="0"/>
                <w:numId w:val="237"/>
              </w:numPr>
              <w:shd w:val="clear" w:color="auto" w:fill="FFFFFF"/>
              <w:tabs>
                <w:tab w:val="left" w:pos="0"/>
              </w:tabs>
              <w:ind w:left="458" w:hanging="283"/>
            </w:pPr>
            <w:r w:rsidRPr="00DC01F7">
              <w:t>armatura i instalacja spustowa i napełnienia</w:t>
            </w:r>
          </w:p>
        </w:tc>
        <w:tc>
          <w:tcPr>
            <w:tcW w:w="426" w:type="dxa"/>
            <w:tcBorders>
              <w:bottom w:val="single" w:sz="4" w:space="0" w:color="auto"/>
              <w:tl2br w:val="single" w:sz="4" w:space="0" w:color="auto"/>
              <w:tr2bl w:val="single" w:sz="4" w:space="0" w:color="auto"/>
            </w:tcBorders>
          </w:tcPr>
          <w:p w14:paraId="7861DC1C" w14:textId="77777777" w:rsidR="00850970" w:rsidRPr="00DC01F7" w:rsidRDefault="00850970" w:rsidP="00850970">
            <w:pPr>
              <w:rPr>
                <w:color w:val="00B050"/>
              </w:rPr>
            </w:pPr>
          </w:p>
        </w:tc>
        <w:tc>
          <w:tcPr>
            <w:tcW w:w="425" w:type="dxa"/>
            <w:tcBorders>
              <w:bottom w:val="single" w:sz="4" w:space="0" w:color="auto"/>
            </w:tcBorders>
          </w:tcPr>
          <w:p w14:paraId="5D4620EC" w14:textId="77777777" w:rsidR="00850970" w:rsidRPr="00DC01F7" w:rsidRDefault="00850970" w:rsidP="00850970">
            <w:pPr>
              <w:rPr>
                <w:color w:val="00B050"/>
              </w:rPr>
            </w:pPr>
          </w:p>
        </w:tc>
        <w:tc>
          <w:tcPr>
            <w:tcW w:w="1417" w:type="dxa"/>
            <w:tcBorders>
              <w:bottom w:val="single" w:sz="4" w:space="0" w:color="auto"/>
            </w:tcBorders>
          </w:tcPr>
          <w:p w14:paraId="6669D639" w14:textId="77777777" w:rsidR="00850970" w:rsidRPr="00DC01F7" w:rsidRDefault="00850970" w:rsidP="00850970">
            <w:pPr>
              <w:rPr>
                <w:color w:val="00B050"/>
              </w:rPr>
            </w:pPr>
          </w:p>
        </w:tc>
        <w:tc>
          <w:tcPr>
            <w:tcW w:w="1843" w:type="dxa"/>
            <w:vMerge/>
          </w:tcPr>
          <w:p w14:paraId="054C3668" w14:textId="77777777" w:rsidR="00850970" w:rsidRPr="00DC01F7" w:rsidRDefault="00850970" w:rsidP="00850970">
            <w:pPr>
              <w:rPr>
                <w:color w:val="00B050"/>
              </w:rPr>
            </w:pPr>
          </w:p>
        </w:tc>
      </w:tr>
      <w:tr w:rsidR="00850970" w:rsidRPr="00B02DC7" w14:paraId="2EE87EF9" w14:textId="77777777" w:rsidTr="00850970">
        <w:trPr>
          <w:trHeight w:val="398"/>
        </w:trPr>
        <w:tc>
          <w:tcPr>
            <w:tcW w:w="562" w:type="dxa"/>
            <w:vAlign w:val="center"/>
          </w:tcPr>
          <w:p w14:paraId="5D74A5D2" w14:textId="77777777" w:rsidR="00850970" w:rsidRPr="00B02DC7" w:rsidRDefault="00850970" w:rsidP="00850970">
            <w:pPr>
              <w:ind w:left="284"/>
            </w:pPr>
          </w:p>
        </w:tc>
        <w:tc>
          <w:tcPr>
            <w:tcW w:w="4536" w:type="dxa"/>
            <w:vAlign w:val="center"/>
          </w:tcPr>
          <w:p w14:paraId="5F0A4E11" w14:textId="77777777" w:rsidR="00850970" w:rsidRPr="00DC01F7" w:rsidRDefault="00850970" w:rsidP="00FE4AAF">
            <w:pPr>
              <w:pStyle w:val="Akapitzlist"/>
              <w:numPr>
                <w:ilvl w:val="0"/>
                <w:numId w:val="237"/>
              </w:numPr>
              <w:shd w:val="clear" w:color="auto" w:fill="FFFFFF"/>
              <w:tabs>
                <w:tab w:val="left" w:pos="0"/>
              </w:tabs>
              <w:ind w:left="458" w:hanging="283"/>
            </w:pPr>
            <w:r w:rsidRPr="00DC01F7">
              <w:t>armatura pomiarowa</w:t>
            </w:r>
          </w:p>
        </w:tc>
        <w:tc>
          <w:tcPr>
            <w:tcW w:w="426" w:type="dxa"/>
            <w:tcBorders>
              <w:bottom w:val="single" w:sz="4" w:space="0" w:color="auto"/>
              <w:tl2br w:val="single" w:sz="4" w:space="0" w:color="auto"/>
              <w:tr2bl w:val="single" w:sz="4" w:space="0" w:color="auto"/>
            </w:tcBorders>
          </w:tcPr>
          <w:p w14:paraId="2961C7C8" w14:textId="77777777" w:rsidR="00850970" w:rsidRPr="00DC01F7" w:rsidRDefault="00850970" w:rsidP="00850970">
            <w:pPr>
              <w:rPr>
                <w:color w:val="00B050"/>
              </w:rPr>
            </w:pPr>
          </w:p>
        </w:tc>
        <w:tc>
          <w:tcPr>
            <w:tcW w:w="425" w:type="dxa"/>
            <w:tcBorders>
              <w:bottom w:val="single" w:sz="4" w:space="0" w:color="auto"/>
              <w:tl2br w:val="nil"/>
              <w:tr2bl w:val="nil"/>
            </w:tcBorders>
          </w:tcPr>
          <w:p w14:paraId="273A02D3" w14:textId="77777777" w:rsidR="00850970" w:rsidRPr="00DC01F7" w:rsidRDefault="00850970" w:rsidP="00850970">
            <w:pPr>
              <w:rPr>
                <w:color w:val="00B050"/>
              </w:rPr>
            </w:pPr>
          </w:p>
        </w:tc>
        <w:tc>
          <w:tcPr>
            <w:tcW w:w="1417" w:type="dxa"/>
            <w:tcBorders>
              <w:bottom w:val="single" w:sz="4" w:space="0" w:color="auto"/>
              <w:tl2br w:val="single" w:sz="4" w:space="0" w:color="auto"/>
              <w:tr2bl w:val="single" w:sz="4" w:space="0" w:color="auto"/>
            </w:tcBorders>
          </w:tcPr>
          <w:p w14:paraId="778B10D8" w14:textId="77777777" w:rsidR="00850970" w:rsidRPr="00DC01F7" w:rsidRDefault="00850970" w:rsidP="00850970">
            <w:pPr>
              <w:rPr>
                <w:color w:val="00B050"/>
              </w:rPr>
            </w:pPr>
          </w:p>
        </w:tc>
        <w:tc>
          <w:tcPr>
            <w:tcW w:w="1843" w:type="dxa"/>
            <w:vMerge/>
          </w:tcPr>
          <w:p w14:paraId="2D123784" w14:textId="77777777" w:rsidR="00850970" w:rsidRPr="00DC01F7" w:rsidRDefault="00850970" w:rsidP="00850970">
            <w:pPr>
              <w:rPr>
                <w:color w:val="00B050"/>
              </w:rPr>
            </w:pPr>
          </w:p>
        </w:tc>
      </w:tr>
      <w:tr w:rsidR="00850970" w:rsidRPr="00B02DC7" w14:paraId="3188D7AA" w14:textId="77777777" w:rsidTr="00850970">
        <w:trPr>
          <w:trHeight w:val="398"/>
        </w:trPr>
        <w:tc>
          <w:tcPr>
            <w:tcW w:w="562" w:type="dxa"/>
            <w:vAlign w:val="center"/>
          </w:tcPr>
          <w:p w14:paraId="285BDCE4" w14:textId="77777777" w:rsidR="00850970" w:rsidRPr="00B02DC7" w:rsidRDefault="00850970" w:rsidP="00850970">
            <w:pPr>
              <w:ind w:left="284"/>
            </w:pPr>
          </w:p>
        </w:tc>
        <w:tc>
          <w:tcPr>
            <w:tcW w:w="4536" w:type="dxa"/>
            <w:vAlign w:val="center"/>
          </w:tcPr>
          <w:p w14:paraId="6735E6C6" w14:textId="77777777" w:rsidR="00850970" w:rsidRPr="00DC01F7" w:rsidRDefault="00850970" w:rsidP="00FE4AAF">
            <w:pPr>
              <w:pStyle w:val="Akapitzlist"/>
              <w:numPr>
                <w:ilvl w:val="0"/>
                <w:numId w:val="237"/>
              </w:numPr>
              <w:shd w:val="clear" w:color="auto" w:fill="FFFFFF"/>
              <w:tabs>
                <w:tab w:val="left" w:pos="0"/>
              </w:tabs>
              <w:ind w:left="458" w:hanging="283"/>
            </w:pPr>
            <w:r w:rsidRPr="00DC01F7">
              <w:t>zaślepki armatury</w:t>
            </w:r>
          </w:p>
        </w:tc>
        <w:tc>
          <w:tcPr>
            <w:tcW w:w="426" w:type="dxa"/>
            <w:tcBorders>
              <w:bottom w:val="single" w:sz="4" w:space="0" w:color="auto"/>
              <w:tl2br w:val="single" w:sz="4" w:space="0" w:color="auto"/>
              <w:tr2bl w:val="single" w:sz="4" w:space="0" w:color="auto"/>
            </w:tcBorders>
          </w:tcPr>
          <w:p w14:paraId="19E332DE" w14:textId="77777777" w:rsidR="00850970" w:rsidRPr="00DC01F7" w:rsidRDefault="00850970" w:rsidP="00850970">
            <w:pPr>
              <w:rPr>
                <w:color w:val="00B050"/>
              </w:rPr>
            </w:pPr>
          </w:p>
        </w:tc>
        <w:tc>
          <w:tcPr>
            <w:tcW w:w="425" w:type="dxa"/>
            <w:tcBorders>
              <w:bottom w:val="single" w:sz="4" w:space="0" w:color="auto"/>
              <w:tl2br w:val="nil"/>
              <w:tr2bl w:val="nil"/>
            </w:tcBorders>
          </w:tcPr>
          <w:p w14:paraId="3C232892" w14:textId="77777777" w:rsidR="00850970" w:rsidRPr="00DC01F7" w:rsidRDefault="00850970" w:rsidP="00850970">
            <w:pPr>
              <w:rPr>
                <w:color w:val="00B050"/>
              </w:rPr>
            </w:pPr>
          </w:p>
        </w:tc>
        <w:tc>
          <w:tcPr>
            <w:tcW w:w="1417" w:type="dxa"/>
            <w:tcBorders>
              <w:bottom w:val="single" w:sz="4" w:space="0" w:color="auto"/>
              <w:tl2br w:val="nil"/>
              <w:tr2bl w:val="nil"/>
            </w:tcBorders>
          </w:tcPr>
          <w:p w14:paraId="2BD82C2D" w14:textId="77777777" w:rsidR="00850970" w:rsidRPr="00DC01F7" w:rsidRDefault="00850970" w:rsidP="00850970">
            <w:pPr>
              <w:rPr>
                <w:color w:val="00B050"/>
              </w:rPr>
            </w:pPr>
          </w:p>
        </w:tc>
        <w:tc>
          <w:tcPr>
            <w:tcW w:w="1843" w:type="dxa"/>
            <w:vMerge/>
          </w:tcPr>
          <w:p w14:paraId="1F238A99" w14:textId="77777777" w:rsidR="00850970" w:rsidRPr="00DC01F7" w:rsidRDefault="00850970" w:rsidP="00850970">
            <w:pPr>
              <w:rPr>
                <w:color w:val="00B050"/>
              </w:rPr>
            </w:pPr>
          </w:p>
        </w:tc>
      </w:tr>
      <w:tr w:rsidR="00850970" w:rsidRPr="00B02DC7" w14:paraId="079DF17F" w14:textId="77777777" w:rsidTr="00850970">
        <w:tc>
          <w:tcPr>
            <w:tcW w:w="562" w:type="dxa"/>
            <w:vAlign w:val="center"/>
          </w:tcPr>
          <w:p w14:paraId="69C6648E" w14:textId="77777777" w:rsidR="00850970" w:rsidRPr="00B02DC7" w:rsidRDefault="00850970" w:rsidP="00FE4AAF">
            <w:pPr>
              <w:pStyle w:val="Akapitzlist"/>
              <w:numPr>
                <w:ilvl w:val="0"/>
                <w:numId w:val="234"/>
              </w:numPr>
              <w:ind w:hanging="689"/>
            </w:pPr>
          </w:p>
        </w:tc>
        <w:tc>
          <w:tcPr>
            <w:tcW w:w="6804" w:type="dxa"/>
            <w:gridSpan w:val="4"/>
            <w:vAlign w:val="center"/>
          </w:tcPr>
          <w:p w14:paraId="7B0C8695" w14:textId="77777777" w:rsidR="00850970" w:rsidRPr="005F5A21" w:rsidRDefault="00850970" w:rsidP="00850970">
            <w:pPr>
              <w:rPr>
                <w:b/>
              </w:rPr>
            </w:pPr>
            <w:r w:rsidRPr="005F5A21">
              <w:rPr>
                <w:b/>
              </w:rPr>
              <w:t>Instalacja sterowania i podgrzewcza przedziału pompowego:</w:t>
            </w:r>
          </w:p>
        </w:tc>
        <w:tc>
          <w:tcPr>
            <w:tcW w:w="1843" w:type="dxa"/>
          </w:tcPr>
          <w:p w14:paraId="2A93EAA8" w14:textId="77777777" w:rsidR="00850970" w:rsidRPr="00DC01F7" w:rsidRDefault="00850970" w:rsidP="00850970"/>
        </w:tc>
      </w:tr>
      <w:tr w:rsidR="00850970" w:rsidRPr="00B02DC7" w14:paraId="6A08F8B0" w14:textId="77777777" w:rsidTr="00850970">
        <w:tc>
          <w:tcPr>
            <w:tcW w:w="562" w:type="dxa"/>
            <w:vAlign w:val="center"/>
          </w:tcPr>
          <w:p w14:paraId="51464D08" w14:textId="77777777" w:rsidR="00850970" w:rsidRPr="00B02DC7" w:rsidRDefault="00850970" w:rsidP="00850970">
            <w:pPr>
              <w:ind w:left="284"/>
            </w:pPr>
          </w:p>
        </w:tc>
        <w:tc>
          <w:tcPr>
            <w:tcW w:w="4536" w:type="dxa"/>
            <w:vAlign w:val="center"/>
          </w:tcPr>
          <w:p w14:paraId="11061914" w14:textId="77777777" w:rsidR="00850970" w:rsidRPr="00DC01F7" w:rsidRDefault="00850970" w:rsidP="00FE4AAF">
            <w:pPr>
              <w:pStyle w:val="Akapitzlist"/>
              <w:numPr>
                <w:ilvl w:val="0"/>
                <w:numId w:val="238"/>
              </w:numPr>
              <w:shd w:val="clear" w:color="auto" w:fill="FFFFFF"/>
              <w:tabs>
                <w:tab w:val="left" w:pos="0"/>
              </w:tabs>
              <w:ind w:left="457" w:hanging="284"/>
            </w:pPr>
            <w:r w:rsidRPr="00DC01F7">
              <w:t>oświetlenie i zasilanie wskaźników sterowania pompą</w:t>
            </w:r>
          </w:p>
        </w:tc>
        <w:tc>
          <w:tcPr>
            <w:tcW w:w="426" w:type="dxa"/>
            <w:tcBorders>
              <w:bottom w:val="single" w:sz="4" w:space="0" w:color="auto"/>
              <w:tl2br w:val="single" w:sz="4" w:space="0" w:color="auto"/>
              <w:tr2bl w:val="single" w:sz="4" w:space="0" w:color="auto"/>
            </w:tcBorders>
          </w:tcPr>
          <w:p w14:paraId="31FCE0B2" w14:textId="77777777" w:rsidR="00850970" w:rsidRPr="00DC01F7" w:rsidRDefault="00850970" w:rsidP="00850970">
            <w:pPr>
              <w:rPr>
                <w:color w:val="00B050"/>
              </w:rPr>
            </w:pPr>
          </w:p>
        </w:tc>
        <w:tc>
          <w:tcPr>
            <w:tcW w:w="425" w:type="dxa"/>
          </w:tcPr>
          <w:p w14:paraId="4D44CAA1" w14:textId="77777777" w:rsidR="00850970" w:rsidRPr="00DC01F7" w:rsidRDefault="00850970" w:rsidP="00850970">
            <w:pPr>
              <w:rPr>
                <w:color w:val="00B050"/>
              </w:rPr>
            </w:pPr>
          </w:p>
        </w:tc>
        <w:tc>
          <w:tcPr>
            <w:tcW w:w="1417" w:type="dxa"/>
          </w:tcPr>
          <w:p w14:paraId="631E64A4" w14:textId="77777777" w:rsidR="00850970" w:rsidRPr="00DC01F7" w:rsidRDefault="00850970" w:rsidP="00850970">
            <w:pPr>
              <w:rPr>
                <w:color w:val="00B050"/>
              </w:rPr>
            </w:pPr>
          </w:p>
        </w:tc>
        <w:tc>
          <w:tcPr>
            <w:tcW w:w="1843" w:type="dxa"/>
            <w:vMerge w:val="restart"/>
            <w:vAlign w:val="center"/>
          </w:tcPr>
          <w:p w14:paraId="2007E5D6" w14:textId="77777777" w:rsidR="00850970" w:rsidRPr="00DC01F7" w:rsidRDefault="00850970" w:rsidP="00850970">
            <w:pPr>
              <w:rPr>
                <w:color w:val="00B050"/>
              </w:rPr>
            </w:pPr>
            <w:r w:rsidRPr="00DC01F7">
              <w:t>Wymiana uszkodzonych elementów</w:t>
            </w:r>
            <w:r>
              <w:t>.</w:t>
            </w:r>
          </w:p>
        </w:tc>
      </w:tr>
      <w:tr w:rsidR="00850970" w:rsidRPr="00B02DC7" w14:paraId="1EEEA134" w14:textId="77777777" w:rsidTr="00850970">
        <w:trPr>
          <w:trHeight w:val="349"/>
        </w:trPr>
        <w:tc>
          <w:tcPr>
            <w:tcW w:w="562" w:type="dxa"/>
            <w:vAlign w:val="center"/>
          </w:tcPr>
          <w:p w14:paraId="75396FBF" w14:textId="77777777" w:rsidR="00850970" w:rsidRPr="00B02DC7" w:rsidRDefault="00850970" w:rsidP="00850970">
            <w:pPr>
              <w:ind w:left="284"/>
            </w:pPr>
          </w:p>
        </w:tc>
        <w:tc>
          <w:tcPr>
            <w:tcW w:w="4536" w:type="dxa"/>
            <w:vAlign w:val="center"/>
          </w:tcPr>
          <w:p w14:paraId="3780DD3C" w14:textId="77777777" w:rsidR="00850970" w:rsidRPr="00DC01F7" w:rsidRDefault="00850970" w:rsidP="00FE4AAF">
            <w:pPr>
              <w:pStyle w:val="Akapitzlist"/>
              <w:numPr>
                <w:ilvl w:val="0"/>
                <w:numId w:val="238"/>
              </w:numPr>
              <w:shd w:val="clear" w:color="auto" w:fill="FFFFFF"/>
              <w:tabs>
                <w:tab w:val="left" w:pos="0"/>
              </w:tabs>
              <w:ind w:left="458" w:hanging="283"/>
            </w:pPr>
            <w:r w:rsidRPr="00DC01F7">
              <w:t>ogrzewania przedziału pompowego</w:t>
            </w:r>
          </w:p>
        </w:tc>
        <w:tc>
          <w:tcPr>
            <w:tcW w:w="426" w:type="dxa"/>
            <w:tcBorders>
              <w:bottom w:val="single" w:sz="4" w:space="0" w:color="auto"/>
              <w:tl2br w:val="single" w:sz="4" w:space="0" w:color="auto"/>
              <w:tr2bl w:val="single" w:sz="4" w:space="0" w:color="auto"/>
            </w:tcBorders>
          </w:tcPr>
          <w:p w14:paraId="65B42188" w14:textId="77777777" w:rsidR="00850970" w:rsidRPr="00DC01F7" w:rsidRDefault="00850970" w:rsidP="00850970">
            <w:pPr>
              <w:rPr>
                <w:color w:val="00B050"/>
              </w:rPr>
            </w:pPr>
          </w:p>
        </w:tc>
        <w:tc>
          <w:tcPr>
            <w:tcW w:w="425" w:type="dxa"/>
            <w:tcBorders>
              <w:bottom w:val="single" w:sz="4" w:space="0" w:color="auto"/>
            </w:tcBorders>
          </w:tcPr>
          <w:p w14:paraId="4A775D56" w14:textId="77777777" w:rsidR="00850970" w:rsidRPr="00DC01F7" w:rsidRDefault="00850970" w:rsidP="00850970">
            <w:pPr>
              <w:rPr>
                <w:color w:val="00B050"/>
              </w:rPr>
            </w:pPr>
          </w:p>
        </w:tc>
        <w:tc>
          <w:tcPr>
            <w:tcW w:w="1417" w:type="dxa"/>
            <w:tcBorders>
              <w:bottom w:val="single" w:sz="4" w:space="0" w:color="auto"/>
            </w:tcBorders>
          </w:tcPr>
          <w:p w14:paraId="60447A8A" w14:textId="77777777" w:rsidR="00850970" w:rsidRPr="00DC01F7" w:rsidRDefault="00850970" w:rsidP="00850970">
            <w:pPr>
              <w:rPr>
                <w:color w:val="00B050"/>
              </w:rPr>
            </w:pPr>
          </w:p>
        </w:tc>
        <w:tc>
          <w:tcPr>
            <w:tcW w:w="1843" w:type="dxa"/>
            <w:vMerge/>
          </w:tcPr>
          <w:p w14:paraId="3E1DF938" w14:textId="77777777" w:rsidR="00850970" w:rsidRPr="00DC01F7" w:rsidRDefault="00850970" w:rsidP="00850970">
            <w:pPr>
              <w:rPr>
                <w:color w:val="00B050"/>
              </w:rPr>
            </w:pPr>
          </w:p>
        </w:tc>
      </w:tr>
      <w:tr w:rsidR="00850970" w:rsidRPr="00B02DC7" w14:paraId="19E29883" w14:textId="77777777" w:rsidTr="00850970">
        <w:trPr>
          <w:trHeight w:val="410"/>
        </w:trPr>
        <w:tc>
          <w:tcPr>
            <w:tcW w:w="562" w:type="dxa"/>
            <w:vAlign w:val="center"/>
          </w:tcPr>
          <w:p w14:paraId="43AB02C9" w14:textId="77777777" w:rsidR="00850970" w:rsidRPr="00B02DC7" w:rsidRDefault="00850970" w:rsidP="00FE4AAF">
            <w:pPr>
              <w:pStyle w:val="Akapitzlist"/>
              <w:numPr>
                <w:ilvl w:val="0"/>
                <w:numId w:val="234"/>
              </w:numPr>
              <w:ind w:hanging="689"/>
            </w:pPr>
          </w:p>
        </w:tc>
        <w:tc>
          <w:tcPr>
            <w:tcW w:w="6804" w:type="dxa"/>
            <w:gridSpan w:val="4"/>
            <w:vAlign w:val="center"/>
          </w:tcPr>
          <w:p w14:paraId="1296AA05" w14:textId="77777777" w:rsidR="00850970" w:rsidRPr="005F5A21" w:rsidRDefault="00850970" w:rsidP="00850970">
            <w:pPr>
              <w:rPr>
                <w:b/>
              </w:rPr>
            </w:pPr>
            <w:r w:rsidRPr="005F5A21">
              <w:rPr>
                <w:b/>
              </w:rPr>
              <w:t>Szafka przedziału pompowego i szafek (schowków) bocznych:</w:t>
            </w:r>
          </w:p>
        </w:tc>
        <w:tc>
          <w:tcPr>
            <w:tcW w:w="1843" w:type="dxa"/>
          </w:tcPr>
          <w:p w14:paraId="390542DB" w14:textId="77777777" w:rsidR="00850970" w:rsidRPr="00DC01F7" w:rsidRDefault="00850970" w:rsidP="00850970"/>
        </w:tc>
      </w:tr>
      <w:tr w:rsidR="00850970" w:rsidRPr="00B02DC7" w14:paraId="050FC9D2" w14:textId="77777777" w:rsidTr="00850970">
        <w:tc>
          <w:tcPr>
            <w:tcW w:w="562" w:type="dxa"/>
            <w:vAlign w:val="center"/>
          </w:tcPr>
          <w:p w14:paraId="2501A1F9" w14:textId="77777777" w:rsidR="00850970" w:rsidRPr="00B02DC7" w:rsidRDefault="00850970" w:rsidP="00850970">
            <w:pPr>
              <w:ind w:left="284"/>
            </w:pPr>
          </w:p>
        </w:tc>
        <w:tc>
          <w:tcPr>
            <w:tcW w:w="4536" w:type="dxa"/>
            <w:vAlign w:val="center"/>
          </w:tcPr>
          <w:p w14:paraId="4AAF92C4" w14:textId="77777777" w:rsidR="00850970" w:rsidRPr="00DC01F7" w:rsidRDefault="00850970" w:rsidP="00FE4AAF">
            <w:pPr>
              <w:pStyle w:val="Akapitzlist"/>
              <w:numPr>
                <w:ilvl w:val="0"/>
                <w:numId w:val="231"/>
              </w:numPr>
              <w:shd w:val="clear" w:color="auto" w:fill="FFFFFF"/>
              <w:tabs>
                <w:tab w:val="left" w:pos="0"/>
              </w:tabs>
              <w:ind w:left="458" w:hanging="283"/>
            </w:pPr>
            <w:r w:rsidRPr="00DC01F7">
              <w:t>zawiasy, zamknięcia i pokrywy szafki przedziału</w:t>
            </w:r>
          </w:p>
        </w:tc>
        <w:tc>
          <w:tcPr>
            <w:tcW w:w="426" w:type="dxa"/>
            <w:tcBorders>
              <w:tl2br w:val="single" w:sz="4" w:space="0" w:color="auto"/>
              <w:tr2bl w:val="single" w:sz="4" w:space="0" w:color="auto"/>
            </w:tcBorders>
          </w:tcPr>
          <w:p w14:paraId="4C9E43B7" w14:textId="77777777" w:rsidR="00850970" w:rsidRPr="00DC01F7" w:rsidRDefault="00850970" w:rsidP="00850970">
            <w:pPr>
              <w:rPr>
                <w:color w:val="00B050"/>
              </w:rPr>
            </w:pPr>
          </w:p>
        </w:tc>
        <w:tc>
          <w:tcPr>
            <w:tcW w:w="425" w:type="dxa"/>
          </w:tcPr>
          <w:p w14:paraId="6E98AD80" w14:textId="77777777" w:rsidR="00850970" w:rsidRPr="00DC01F7" w:rsidRDefault="00850970" w:rsidP="00850970">
            <w:pPr>
              <w:rPr>
                <w:color w:val="00B050"/>
              </w:rPr>
            </w:pPr>
          </w:p>
        </w:tc>
        <w:tc>
          <w:tcPr>
            <w:tcW w:w="1417" w:type="dxa"/>
          </w:tcPr>
          <w:p w14:paraId="72450886" w14:textId="77777777" w:rsidR="00850970" w:rsidRPr="00DC01F7" w:rsidRDefault="00850970" w:rsidP="00850970">
            <w:pPr>
              <w:rPr>
                <w:color w:val="00B050"/>
              </w:rPr>
            </w:pPr>
          </w:p>
        </w:tc>
        <w:tc>
          <w:tcPr>
            <w:tcW w:w="1843" w:type="dxa"/>
          </w:tcPr>
          <w:p w14:paraId="5D64F4CA" w14:textId="77777777" w:rsidR="00850970" w:rsidRPr="00DC01F7" w:rsidRDefault="00850970" w:rsidP="00850970">
            <w:pPr>
              <w:rPr>
                <w:color w:val="00B050"/>
              </w:rPr>
            </w:pPr>
          </w:p>
        </w:tc>
      </w:tr>
      <w:tr w:rsidR="00850970" w:rsidRPr="00B02DC7" w14:paraId="1AA3A335" w14:textId="77777777" w:rsidTr="00850970">
        <w:tc>
          <w:tcPr>
            <w:tcW w:w="562" w:type="dxa"/>
            <w:vAlign w:val="center"/>
          </w:tcPr>
          <w:p w14:paraId="49BE27FF" w14:textId="77777777" w:rsidR="00850970" w:rsidRPr="00B02DC7" w:rsidRDefault="00850970" w:rsidP="00850970">
            <w:pPr>
              <w:ind w:left="284"/>
            </w:pPr>
          </w:p>
        </w:tc>
        <w:tc>
          <w:tcPr>
            <w:tcW w:w="4536" w:type="dxa"/>
            <w:vAlign w:val="center"/>
          </w:tcPr>
          <w:p w14:paraId="1F115002" w14:textId="77777777" w:rsidR="00850970" w:rsidRPr="00DC01F7" w:rsidRDefault="00850970" w:rsidP="00FE4AAF">
            <w:pPr>
              <w:pStyle w:val="Akapitzlist"/>
              <w:numPr>
                <w:ilvl w:val="0"/>
                <w:numId w:val="231"/>
              </w:numPr>
              <w:shd w:val="clear" w:color="auto" w:fill="FFFFFF"/>
              <w:tabs>
                <w:tab w:val="left" w:pos="0"/>
              </w:tabs>
              <w:ind w:left="458" w:hanging="283"/>
            </w:pPr>
            <w:r w:rsidRPr="00DC01F7">
              <w:t>zawiasy, zamknięcia i pokrywy szafek (schowków) bocznych na osprzęt</w:t>
            </w:r>
          </w:p>
        </w:tc>
        <w:tc>
          <w:tcPr>
            <w:tcW w:w="426" w:type="dxa"/>
            <w:tcBorders>
              <w:bottom w:val="single" w:sz="4" w:space="0" w:color="auto"/>
              <w:tl2br w:val="single" w:sz="4" w:space="0" w:color="auto"/>
              <w:tr2bl w:val="single" w:sz="4" w:space="0" w:color="auto"/>
            </w:tcBorders>
          </w:tcPr>
          <w:p w14:paraId="7637258E" w14:textId="77777777" w:rsidR="00850970" w:rsidRPr="00DC01F7" w:rsidRDefault="00850970" w:rsidP="00850970">
            <w:pPr>
              <w:rPr>
                <w:color w:val="00B050"/>
              </w:rPr>
            </w:pPr>
          </w:p>
        </w:tc>
        <w:tc>
          <w:tcPr>
            <w:tcW w:w="425" w:type="dxa"/>
            <w:tcBorders>
              <w:bottom w:val="single" w:sz="4" w:space="0" w:color="auto"/>
            </w:tcBorders>
          </w:tcPr>
          <w:p w14:paraId="3CA8A7B5" w14:textId="77777777" w:rsidR="00850970" w:rsidRPr="00DC01F7" w:rsidRDefault="00850970" w:rsidP="00850970">
            <w:pPr>
              <w:rPr>
                <w:color w:val="00B050"/>
              </w:rPr>
            </w:pPr>
          </w:p>
        </w:tc>
        <w:tc>
          <w:tcPr>
            <w:tcW w:w="1417" w:type="dxa"/>
            <w:tcBorders>
              <w:bottom w:val="single" w:sz="4" w:space="0" w:color="auto"/>
            </w:tcBorders>
          </w:tcPr>
          <w:p w14:paraId="2D368C9E" w14:textId="77777777" w:rsidR="00850970" w:rsidRPr="00DC01F7" w:rsidRDefault="00850970" w:rsidP="00850970">
            <w:pPr>
              <w:rPr>
                <w:color w:val="00B050"/>
              </w:rPr>
            </w:pPr>
          </w:p>
        </w:tc>
        <w:tc>
          <w:tcPr>
            <w:tcW w:w="1843" w:type="dxa"/>
          </w:tcPr>
          <w:p w14:paraId="20BD5647" w14:textId="77777777" w:rsidR="00850970" w:rsidRPr="00DC01F7" w:rsidRDefault="00850970" w:rsidP="00850970">
            <w:pPr>
              <w:rPr>
                <w:color w:val="00B050"/>
              </w:rPr>
            </w:pPr>
          </w:p>
        </w:tc>
      </w:tr>
      <w:tr w:rsidR="00850970" w:rsidRPr="00B02DC7" w14:paraId="44EC69AA" w14:textId="77777777" w:rsidTr="00850970">
        <w:trPr>
          <w:trHeight w:val="400"/>
        </w:trPr>
        <w:tc>
          <w:tcPr>
            <w:tcW w:w="562" w:type="dxa"/>
            <w:vAlign w:val="center"/>
          </w:tcPr>
          <w:p w14:paraId="12B8F1B0" w14:textId="77777777" w:rsidR="00850970" w:rsidRPr="00B02DC7" w:rsidRDefault="00850970" w:rsidP="00FE4AAF">
            <w:pPr>
              <w:pStyle w:val="Akapitzlist"/>
              <w:numPr>
                <w:ilvl w:val="0"/>
                <w:numId w:val="234"/>
              </w:numPr>
              <w:ind w:hanging="689"/>
            </w:pPr>
          </w:p>
        </w:tc>
        <w:tc>
          <w:tcPr>
            <w:tcW w:w="6804" w:type="dxa"/>
            <w:gridSpan w:val="4"/>
            <w:vAlign w:val="center"/>
          </w:tcPr>
          <w:p w14:paraId="5C1CA0B6" w14:textId="77777777" w:rsidR="00850970" w:rsidRPr="005F5A21" w:rsidRDefault="00850970" w:rsidP="00850970">
            <w:pPr>
              <w:rPr>
                <w:b/>
              </w:rPr>
            </w:pPr>
            <w:r w:rsidRPr="005F5A21">
              <w:rPr>
                <w:b/>
              </w:rPr>
              <w:t>Wyposażenie i osprzęt:</w:t>
            </w:r>
          </w:p>
        </w:tc>
        <w:tc>
          <w:tcPr>
            <w:tcW w:w="1843" w:type="dxa"/>
          </w:tcPr>
          <w:p w14:paraId="514E53A9" w14:textId="77777777" w:rsidR="00850970" w:rsidRPr="00DC01F7" w:rsidRDefault="00850970" w:rsidP="00850970"/>
        </w:tc>
      </w:tr>
      <w:tr w:rsidR="00850970" w:rsidRPr="00B02DC7" w14:paraId="04D4CA57" w14:textId="77777777" w:rsidTr="00850970">
        <w:trPr>
          <w:trHeight w:hRule="exact" w:val="340"/>
        </w:trPr>
        <w:tc>
          <w:tcPr>
            <w:tcW w:w="562" w:type="dxa"/>
            <w:vAlign w:val="center"/>
          </w:tcPr>
          <w:p w14:paraId="3C9E6E7B" w14:textId="77777777" w:rsidR="00850970" w:rsidRPr="00B02DC7" w:rsidRDefault="00850970" w:rsidP="00850970">
            <w:pPr>
              <w:ind w:left="284"/>
            </w:pPr>
          </w:p>
        </w:tc>
        <w:tc>
          <w:tcPr>
            <w:tcW w:w="4536" w:type="dxa"/>
            <w:vAlign w:val="center"/>
          </w:tcPr>
          <w:p w14:paraId="250148B7" w14:textId="77777777" w:rsidR="00850970" w:rsidRPr="00DC01F7" w:rsidRDefault="00850970" w:rsidP="00FE4AAF">
            <w:pPr>
              <w:pStyle w:val="Akapitzlist"/>
              <w:numPr>
                <w:ilvl w:val="0"/>
                <w:numId w:val="232"/>
              </w:numPr>
              <w:shd w:val="clear" w:color="auto" w:fill="FFFFFF"/>
              <w:tabs>
                <w:tab w:val="left" w:pos="0"/>
              </w:tabs>
              <w:ind w:left="600" w:hanging="425"/>
            </w:pPr>
            <w:r w:rsidRPr="00DC01F7">
              <w:t>pompa ręczna</w:t>
            </w:r>
          </w:p>
        </w:tc>
        <w:tc>
          <w:tcPr>
            <w:tcW w:w="426" w:type="dxa"/>
            <w:tcBorders>
              <w:tl2br w:val="single" w:sz="4" w:space="0" w:color="auto"/>
              <w:tr2bl w:val="single" w:sz="4" w:space="0" w:color="auto"/>
            </w:tcBorders>
          </w:tcPr>
          <w:p w14:paraId="3D4F5AC4" w14:textId="77777777" w:rsidR="00850970" w:rsidRPr="00DC01F7" w:rsidRDefault="00850970" w:rsidP="00850970">
            <w:pPr>
              <w:rPr>
                <w:color w:val="00B050"/>
              </w:rPr>
            </w:pPr>
          </w:p>
        </w:tc>
        <w:tc>
          <w:tcPr>
            <w:tcW w:w="425" w:type="dxa"/>
            <w:tcBorders>
              <w:bottom w:val="single" w:sz="4" w:space="0" w:color="auto"/>
              <w:tl2br w:val="nil"/>
              <w:tr2bl w:val="nil"/>
            </w:tcBorders>
          </w:tcPr>
          <w:p w14:paraId="2859D337" w14:textId="77777777" w:rsidR="00850970" w:rsidRPr="00DC01F7" w:rsidRDefault="00850970" w:rsidP="00850970">
            <w:pPr>
              <w:rPr>
                <w:color w:val="00B050"/>
              </w:rPr>
            </w:pPr>
          </w:p>
        </w:tc>
        <w:tc>
          <w:tcPr>
            <w:tcW w:w="1417" w:type="dxa"/>
            <w:tcBorders>
              <w:bottom w:val="single" w:sz="4" w:space="0" w:color="auto"/>
            </w:tcBorders>
          </w:tcPr>
          <w:p w14:paraId="1908BFCC" w14:textId="77777777" w:rsidR="00850970" w:rsidRPr="00DC01F7" w:rsidRDefault="00850970" w:rsidP="00850970">
            <w:pPr>
              <w:rPr>
                <w:color w:val="00B050"/>
              </w:rPr>
            </w:pPr>
          </w:p>
        </w:tc>
        <w:tc>
          <w:tcPr>
            <w:tcW w:w="1843" w:type="dxa"/>
          </w:tcPr>
          <w:p w14:paraId="7FB2AE47" w14:textId="77777777" w:rsidR="00850970" w:rsidRPr="00DC01F7" w:rsidRDefault="00850970" w:rsidP="00850970">
            <w:pPr>
              <w:rPr>
                <w:color w:val="00B050"/>
              </w:rPr>
            </w:pPr>
          </w:p>
        </w:tc>
      </w:tr>
      <w:tr w:rsidR="00850970" w:rsidRPr="00B02DC7" w14:paraId="6BD8B399" w14:textId="77777777" w:rsidTr="00850970">
        <w:trPr>
          <w:trHeight w:hRule="exact" w:val="340"/>
        </w:trPr>
        <w:tc>
          <w:tcPr>
            <w:tcW w:w="562" w:type="dxa"/>
            <w:vAlign w:val="center"/>
          </w:tcPr>
          <w:p w14:paraId="7263187C" w14:textId="77777777" w:rsidR="00850970" w:rsidRPr="00B02DC7" w:rsidRDefault="00850970" w:rsidP="00850970">
            <w:pPr>
              <w:ind w:left="284"/>
            </w:pPr>
          </w:p>
        </w:tc>
        <w:tc>
          <w:tcPr>
            <w:tcW w:w="4536" w:type="dxa"/>
            <w:vAlign w:val="center"/>
          </w:tcPr>
          <w:p w14:paraId="5EAF45AE" w14:textId="77777777" w:rsidR="00850970" w:rsidRPr="00DC01F7" w:rsidRDefault="00850970" w:rsidP="00FE4AAF">
            <w:pPr>
              <w:pStyle w:val="Akapitzlist"/>
              <w:numPr>
                <w:ilvl w:val="0"/>
                <w:numId w:val="232"/>
              </w:numPr>
              <w:shd w:val="clear" w:color="auto" w:fill="FFFFFF"/>
              <w:tabs>
                <w:tab w:val="left" w:pos="0"/>
              </w:tabs>
              <w:ind w:left="600" w:hanging="425"/>
            </w:pPr>
            <w:r w:rsidRPr="00DC01F7">
              <w:t>wąż ssawny śr. 75 mm, dł. 1,6 m</w:t>
            </w:r>
          </w:p>
        </w:tc>
        <w:tc>
          <w:tcPr>
            <w:tcW w:w="426" w:type="dxa"/>
          </w:tcPr>
          <w:p w14:paraId="05110F23" w14:textId="77777777" w:rsidR="00850970" w:rsidRPr="00DC01F7" w:rsidRDefault="00850970" w:rsidP="00850970">
            <w:pPr>
              <w:rPr>
                <w:color w:val="00B050"/>
              </w:rPr>
            </w:pPr>
          </w:p>
        </w:tc>
        <w:tc>
          <w:tcPr>
            <w:tcW w:w="425" w:type="dxa"/>
            <w:tcBorders>
              <w:bottom w:val="single" w:sz="4" w:space="0" w:color="auto"/>
              <w:tl2br w:val="single" w:sz="4" w:space="0" w:color="auto"/>
              <w:tr2bl w:val="single" w:sz="4" w:space="0" w:color="auto"/>
            </w:tcBorders>
          </w:tcPr>
          <w:p w14:paraId="7A7E6CE8" w14:textId="77777777" w:rsidR="00850970" w:rsidRPr="00DC01F7" w:rsidRDefault="00850970" w:rsidP="00850970">
            <w:pPr>
              <w:rPr>
                <w:color w:val="00B050"/>
              </w:rPr>
            </w:pPr>
          </w:p>
        </w:tc>
        <w:tc>
          <w:tcPr>
            <w:tcW w:w="1417" w:type="dxa"/>
            <w:tcBorders>
              <w:bottom w:val="single" w:sz="4" w:space="0" w:color="auto"/>
              <w:tl2br w:val="single" w:sz="4" w:space="0" w:color="auto"/>
              <w:tr2bl w:val="single" w:sz="4" w:space="0" w:color="auto"/>
            </w:tcBorders>
          </w:tcPr>
          <w:p w14:paraId="5F24ED27" w14:textId="77777777" w:rsidR="00850970" w:rsidRPr="00DC01F7" w:rsidRDefault="00850970" w:rsidP="00850970">
            <w:pPr>
              <w:rPr>
                <w:color w:val="00B050"/>
              </w:rPr>
            </w:pPr>
          </w:p>
        </w:tc>
        <w:tc>
          <w:tcPr>
            <w:tcW w:w="1843" w:type="dxa"/>
            <w:vMerge w:val="restart"/>
            <w:vAlign w:val="center"/>
          </w:tcPr>
          <w:p w14:paraId="26AAC829" w14:textId="77777777" w:rsidR="00850970" w:rsidRPr="00DC01F7" w:rsidRDefault="00850970" w:rsidP="00850970">
            <w:r w:rsidRPr="00DC01F7">
              <w:t>Wymiana tylko jeżeli nie były wymienione w przeciągu 10 lat.</w:t>
            </w:r>
          </w:p>
          <w:p w14:paraId="00CDA251" w14:textId="77777777" w:rsidR="00850970" w:rsidRPr="00DC01F7" w:rsidRDefault="00850970" w:rsidP="00850970">
            <w:pPr>
              <w:rPr>
                <w:color w:val="00B050"/>
              </w:rPr>
            </w:pPr>
            <w:r w:rsidRPr="00DC01F7">
              <w:rPr>
                <w:color w:val="000000" w:themeColor="text1"/>
              </w:rPr>
              <w:t>Konserwacja.</w:t>
            </w:r>
          </w:p>
        </w:tc>
      </w:tr>
      <w:tr w:rsidR="00850970" w:rsidRPr="00B02DC7" w14:paraId="2973B1C1" w14:textId="77777777" w:rsidTr="00850970">
        <w:trPr>
          <w:trHeight w:hRule="exact" w:val="340"/>
        </w:trPr>
        <w:tc>
          <w:tcPr>
            <w:tcW w:w="562" w:type="dxa"/>
            <w:vAlign w:val="center"/>
          </w:tcPr>
          <w:p w14:paraId="736EDAEF" w14:textId="77777777" w:rsidR="00850970" w:rsidRPr="00B02DC7" w:rsidRDefault="00850970" w:rsidP="00850970">
            <w:pPr>
              <w:ind w:left="284"/>
            </w:pPr>
          </w:p>
        </w:tc>
        <w:tc>
          <w:tcPr>
            <w:tcW w:w="4536" w:type="dxa"/>
            <w:vAlign w:val="center"/>
          </w:tcPr>
          <w:p w14:paraId="7ED1ECD8" w14:textId="77777777" w:rsidR="00850970" w:rsidRPr="00DC01F7" w:rsidRDefault="00850970" w:rsidP="00FE4AAF">
            <w:pPr>
              <w:pStyle w:val="Akapitzlist"/>
              <w:numPr>
                <w:ilvl w:val="0"/>
                <w:numId w:val="232"/>
              </w:numPr>
              <w:shd w:val="clear" w:color="auto" w:fill="FFFFFF"/>
              <w:tabs>
                <w:tab w:val="left" w:pos="0"/>
              </w:tabs>
              <w:ind w:left="600" w:hanging="425"/>
            </w:pPr>
            <w:r w:rsidRPr="00DC01F7">
              <w:t>wąż tłoczny śr. 51 mm, dł. 16 m</w:t>
            </w:r>
          </w:p>
        </w:tc>
        <w:tc>
          <w:tcPr>
            <w:tcW w:w="426" w:type="dxa"/>
          </w:tcPr>
          <w:p w14:paraId="56781B92" w14:textId="77777777" w:rsidR="00850970" w:rsidRPr="00DC01F7" w:rsidRDefault="00850970" w:rsidP="00850970">
            <w:pPr>
              <w:rPr>
                <w:color w:val="00B050"/>
              </w:rPr>
            </w:pPr>
          </w:p>
        </w:tc>
        <w:tc>
          <w:tcPr>
            <w:tcW w:w="425" w:type="dxa"/>
            <w:tcBorders>
              <w:bottom w:val="single" w:sz="4" w:space="0" w:color="auto"/>
              <w:tl2br w:val="single" w:sz="4" w:space="0" w:color="auto"/>
              <w:tr2bl w:val="single" w:sz="4" w:space="0" w:color="auto"/>
            </w:tcBorders>
          </w:tcPr>
          <w:p w14:paraId="58C688AE" w14:textId="77777777" w:rsidR="00850970" w:rsidRPr="00DC01F7" w:rsidRDefault="00850970" w:rsidP="00850970">
            <w:pPr>
              <w:rPr>
                <w:color w:val="00B050"/>
              </w:rPr>
            </w:pPr>
          </w:p>
        </w:tc>
        <w:tc>
          <w:tcPr>
            <w:tcW w:w="1417" w:type="dxa"/>
            <w:tcBorders>
              <w:bottom w:val="single" w:sz="4" w:space="0" w:color="auto"/>
              <w:tl2br w:val="single" w:sz="4" w:space="0" w:color="auto"/>
              <w:tr2bl w:val="single" w:sz="4" w:space="0" w:color="auto"/>
            </w:tcBorders>
          </w:tcPr>
          <w:p w14:paraId="5376507A" w14:textId="77777777" w:rsidR="00850970" w:rsidRPr="00DC01F7" w:rsidRDefault="00850970" w:rsidP="00850970">
            <w:pPr>
              <w:rPr>
                <w:color w:val="00B050"/>
              </w:rPr>
            </w:pPr>
          </w:p>
        </w:tc>
        <w:tc>
          <w:tcPr>
            <w:tcW w:w="1843" w:type="dxa"/>
            <w:vMerge/>
            <w:vAlign w:val="center"/>
          </w:tcPr>
          <w:p w14:paraId="7CFA4D48" w14:textId="77777777" w:rsidR="00850970" w:rsidRPr="00DC01F7" w:rsidRDefault="00850970" w:rsidP="00850970">
            <w:pPr>
              <w:rPr>
                <w:color w:val="00B050"/>
              </w:rPr>
            </w:pPr>
          </w:p>
        </w:tc>
      </w:tr>
      <w:tr w:rsidR="00850970" w:rsidRPr="00B02DC7" w14:paraId="7C54DB2C" w14:textId="77777777" w:rsidTr="00850970">
        <w:trPr>
          <w:trHeight w:hRule="exact" w:val="340"/>
        </w:trPr>
        <w:tc>
          <w:tcPr>
            <w:tcW w:w="562" w:type="dxa"/>
            <w:vAlign w:val="center"/>
          </w:tcPr>
          <w:p w14:paraId="5676F07C" w14:textId="77777777" w:rsidR="00850970" w:rsidRPr="00B02DC7" w:rsidRDefault="00850970" w:rsidP="00850970">
            <w:pPr>
              <w:ind w:left="284"/>
            </w:pPr>
          </w:p>
        </w:tc>
        <w:tc>
          <w:tcPr>
            <w:tcW w:w="4536" w:type="dxa"/>
            <w:vAlign w:val="center"/>
          </w:tcPr>
          <w:p w14:paraId="2BF4A7CE" w14:textId="77777777" w:rsidR="00850970" w:rsidRPr="00DC01F7" w:rsidRDefault="00850970" w:rsidP="00FE4AAF">
            <w:pPr>
              <w:pStyle w:val="Akapitzlist"/>
              <w:numPr>
                <w:ilvl w:val="0"/>
                <w:numId w:val="232"/>
              </w:numPr>
              <w:shd w:val="clear" w:color="auto" w:fill="FFFFFF"/>
              <w:tabs>
                <w:tab w:val="left" w:pos="0"/>
              </w:tabs>
              <w:ind w:left="600" w:hanging="425"/>
            </w:pPr>
            <w:r w:rsidRPr="00DC01F7">
              <w:t>wąż tłoczny PW 52, dł. 15 m</w:t>
            </w:r>
          </w:p>
        </w:tc>
        <w:tc>
          <w:tcPr>
            <w:tcW w:w="426" w:type="dxa"/>
            <w:tcBorders>
              <w:bottom w:val="single" w:sz="4" w:space="0" w:color="auto"/>
            </w:tcBorders>
          </w:tcPr>
          <w:p w14:paraId="63D64CBF" w14:textId="77777777" w:rsidR="00850970" w:rsidRPr="00DC01F7" w:rsidRDefault="00850970" w:rsidP="00850970">
            <w:pPr>
              <w:rPr>
                <w:color w:val="00B050"/>
              </w:rPr>
            </w:pPr>
          </w:p>
        </w:tc>
        <w:tc>
          <w:tcPr>
            <w:tcW w:w="425" w:type="dxa"/>
            <w:tcBorders>
              <w:bottom w:val="single" w:sz="4" w:space="0" w:color="auto"/>
              <w:tl2br w:val="single" w:sz="4" w:space="0" w:color="auto"/>
              <w:tr2bl w:val="single" w:sz="4" w:space="0" w:color="auto"/>
            </w:tcBorders>
          </w:tcPr>
          <w:p w14:paraId="2F4B1D18" w14:textId="77777777" w:rsidR="00850970" w:rsidRPr="00DC01F7" w:rsidRDefault="00850970" w:rsidP="00850970">
            <w:pPr>
              <w:rPr>
                <w:color w:val="00B050"/>
              </w:rPr>
            </w:pPr>
          </w:p>
        </w:tc>
        <w:tc>
          <w:tcPr>
            <w:tcW w:w="1417" w:type="dxa"/>
            <w:tcBorders>
              <w:bottom w:val="single" w:sz="4" w:space="0" w:color="auto"/>
              <w:tl2br w:val="single" w:sz="4" w:space="0" w:color="auto"/>
              <w:tr2bl w:val="single" w:sz="4" w:space="0" w:color="auto"/>
            </w:tcBorders>
          </w:tcPr>
          <w:p w14:paraId="6FA7F629" w14:textId="77777777" w:rsidR="00850970" w:rsidRPr="00DC01F7" w:rsidRDefault="00850970" w:rsidP="00850970">
            <w:pPr>
              <w:rPr>
                <w:color w:val="00B050"/>
              </w:rPr>
            </w:pPr>
          </w:p>
        </w:tc>
        <w:tc>
          <w:tcPr>
            <w:tcW w:w="1843" w:type="dxa"/>
            <w:vMerge/>
            <w:vAlign w:val="center"/>
          </w:tcPr>
          <w:p w14:paraId="199B77EF" w14:textId="77777777" w:rsidR="00850970" w:rsidRPr="00DC01F7" w:rsidRDefault="00850970" w:rsidP="00850970">
            <w:pPr>
              <w:rPr>
                <w:color w:val="00B050"/>
              </w:rPr>
            </w:pPr>
          </w:p>
        </w:tc>
      </w:tr>
      <w:tr w:rsidR="00850970" w:rsidRPr="00B02DC7" w14:paraId="59991AD5" w14:textId="77777777" w:rsidTr="00850970">
        <w:trPr>
          <w:trHeight w:hRule="exact" w:val="340"/>
        </w:trPr>
        <w:tc>
          <w:tcPr>
            <w:tcW w:w="562" w:type="dxa"/>
            <w:vAlign w:val="center"/>
          </w:tcPr>
          <w:p w14:paraId="5E690E89" w14:textId="77777777" w:rsidR="00850970" w:rsidRPr="00B02DC7" w:rsidRDefault="00850970" w:rsidP="00850970">
            <w:pPr>
              <w:ind w:left="284"/>
            </w:pPr>
          </w:p>
        </w:tc>
        <w:tc>
          <w:tcPr>
            <w:tcW w:w="4536" w:type="dxa"/>
            <w:vAlign w:val="center"/>
          </w:tcPr>
          <w:p w14:paraId="7F5F78CE" w14:textId="77777777" w:rsidR="00850970" w:rsidRPr="00DC01F7" w:rsidRDefault="00850970" w:rsidP="00FE4AAF">
            <w:pPr>
              <w:pStyle w:val="Akapitzlist"/>
              <w:numPr>
                <w:ilvl w:val="0"/>
                <w:numId w:val="232"/>
              </w:numPr>
              <w:shd w:val="clear" w:color="auto" w:fill="FFFFFF"/>
              <w:tabs>
                <w:tab w:val="left" w:pos="0"/>
              </w:tabs>
              <w:ind w:left="600" w:hanging="425"/>
            </w:pPr>
            <w:r w:rsidRPr="00DC01F7">
              <w:t>smok z koszem ssawnym</w:t>
            </w:r>
          </w:p>
        </w:tc>
        <w:tc>
          <w:tcPr>
            <w:tcW w:w="426" w:type="dxa"/>
          </w:tcPr>
          <w:p w14:paraId="0CAA6B47" w14:textId="77777777" w:rsidR="00850970" w:rsidRPr="00DC01F7" w:rsidRDefault="00850970" w:rsidP="00850970">
            <w:pPr>
              <w:rPr>
                <w:color w:val="00B050"/>
              </w:rPr>
            </w:pPr>
          </w:p>
        </w:tc>
        <w:tc>
          <w:tcPr>
            <w:tcW w:w="425" w:type="dxa"/>
            <w:tcBorders>
              <w:bottom w:val="single" w:sz="4" w:space="0" w:color="auto"/>
              <w:tl2br w:val="single" w:sz="4" w:space="0" w:color="auto"/>
              <w:tr2bl w:val="single" w:sz="4" w:space="0" w:color="auto"/>
            </w:tcBorders>
          </w:tcPr>
          <w:p w14:paraId="00E240C3" w14:textId="77777777" w:rsidR="00850970" w:rsidRPr="00DC01F7" w:rsidRDefault="00850970" w:rsidP="00850970">
            <w:pPr>
              <w:rPr>
                <w:color w:val="00B050"/>
              </w:rPr>
            </w:pPr>
          </w:p>
        </w:tc>
        <w:tc>
          <w:tcPr>
            <w:tcW w:w="1417" w:type="dxa"/>
            <w:tcBorders>
              <w:bottom w:val="single" w:sz="4" w:space="0" w:color="auto"/>
              <w:tl2br w:val="single" w:sz="4" w:space="0" w:color="auto"/>
              <w:tr2bl w:val="single" w:sz="4" w:space="0" w:color="auto"/>
            </w:tcBorders>
          </w:tcPr>
          <w:p w14:paraId="02DB34A3" w14:textId="77777777" w:rsidR="00850970" w:rsidRPr="00DC01F7" w:rsidRDefault="00850970" w:rsidP="00850970">
            <w:pPr>
              <w:rPr>
                <w:color w:val="00B050"/>
              </w:rPr>
            </w:pPr>
          </w:p>
        </w:tc>
        <w:tc>
          <w:tcPr>
            <w:tcW w:w="1843" w:type="dxa"/>
            <w:vMerge/>
            <w:vAlign w:val="center"/>
          </w:tcPr>
          <w:p w14:paraId="2E7F02BF" w14:textId="77777777" w:rsidR="00850970" w:rsidRPr="00DC01F7" w:rsidRDefault="00850970" w:rsidP="00850970">
            <w:pPr>
              <w:rPr>
                <w:color w:val="00B050"/>
              </w:rPr>
            </w:pPr>
          </w:p>
        </w:tc>
      </w:tr>
      <w:tr w:rsidR="00850970" w:rsidRPr="00B02DC7" w14:paraId="72CC57D2" w14:textId="77777777" w:rsidTr="00850970">
        <w:trPr>
          <w:trHeight w:hRule="exact" w:val="340"/>
        </w:trPr>
        <w:tc>
          <w:tcPr>
            <w:tcW w:w="562" w:type="dxa"/>
            <w:vAlign w:val="center"/>
          </w:tcPr>
          <w:p w14:paraId="61A74CD5" w14:textId="77777777" w:rsidR="00850970" w:rsidRPr="00B02DC7" w:rsidRDefault="00850970" w:rsidP="00850970">
            <w:pPr>
              <w:ind w:left="284"/>
            </w:pPr>
          </w:p>
        </w:tc>
        <w:tc>
          <w:tcPr>
            <w:tcW w:w="4536" w:type="dxa"/>
            <w:vAlign w:val="center"/>
          </w:tcPr>
          <w:p w14:paraId="6A3B7BAA" w14:textId="77777777" w:rsidR="00850970" w:rsidRPr="00DC01F7" w:rsidRDefault="00850970" w:rsidP="00FE4AAF">
            <w:pPr>
              <w:pStyle w:val="Akapitzlist"/>
              <w:numPr>
                <w:ilvl w:val="0"/>
                <w:numId w:val="232"/>
              </w:numPr>
              <w:shd w:val="clear" w:color="auto" w:fill="FFFFFF"/>
              <w:tabs>
                <w:tab w:val="left" w:pos="0"/>
              </w:tabs>
              <w:ind w:left="600" w:hanging="425"/>
            </w:pPr>
            <w:r w:rsidRPr="00DC01F7">
              <w:t>prądownica wodna 52</w:t>
            </w:r>
          </w:p>
        </w:tc>
        <w:tc>
          <w:tcPr>
            <w:tcW w:w="426" w:type="dxa"/>
            <w:tcBorders>
              <w:bottom w:val="single" w:sz="4" w:space="0" w:color="auto"/>
            </w:tcBorders>
          </w:tcPr>
          <w:p w14:paraId="0704255E" w14:textId="77777777" w:rsidR="00850970" w:rsidRPr="00DC01F7" w:rsidRDefault="00850970" w:rsidP="00850970">
            <w:pPr>
              <w:rPr>
                <w:color w:val="00B050"/>
              </w:rPr>
            </w:pPr>
          </w:p>
        </w:tc>
        <w:tc>
          <w:tcPr>
            <w:tcW w:w="425" w:type="dxa"/>
            <w:tcBorders>
              <w:bottom w:val="single" w:sz="4" w:space="0" w:color="auto"/>
              <w:tl2br w:val="single" w:sz="4" w:space="0" w:color="auto"/>
              <w:tr2bl w:val="single" w:sz="4" w:space="0" w:color="auto"/>
            </w:tcBorders>
          </w:tcPr>
          <w:p w14:paraId="451A3D3F" w14:textId="77777777" w:rsidR="00850970" w:rsidRPr="00DC01F7" w:rsidRDefault="00850970" w:rsidP="00850970">
            <w:pPr>
              <w:rPr>
                <w:color w:val="00B050"/>
              </w:rPr>
            </w:pPr>
          </w:p>
        </w:tc>
        <w:tc>
          <w:tcPr>
            <w:tcW w:w="1417" w:type="dxa"/>
            <w:tcBorders>
              <w:bottom w:val="single" w:sz="4" w:space="0" w:color="auto"/>
              <w:tl2br w:val="single" w:sz="4" w:space="0" w:color="auto"/>
              <w:tr2bl w:val="single" w:sz="4" w:space="0" w:color="auto"/>
            </w:tcBorders>
          </w:tcPr>
          <w:p w14:paraId="1AAC7946" w14:textId="77777777" w:rsidR="00850970" w:rsidRPr="00DC01F7" w:rsidRDefault="00850970" w:rsidP="00850970">
            <w:pPr>
              <w:rPr>
                <w:color w:val="00B050"/>
              </w:rPr>
            </w:pPr>
          </w:p>
        </w:tc>
        <w:tc>
          <w:tcPr>
            <w:tcW w:w="1843" w:type="dxa"/>
            <w:vMerge/>
            <w:vAlign w:val="center"/>
          </w:tcPr>
          <w:p w14:paraId="65B52EAC" w14:textId="77777777" w:rsidR="00850970" w:rsidRPr="00DC01F7" w:rsidRDefault="00850970" w:rsidP="00850970">
            <w:pPr>
              <w:rPr>
                <w:color w:val="00B050"/>
              </w:rPr>
            </w:pPr>
          </w:p>
        </w:tc>
      </w:tr>
      <w:tr w:rsidR="00850970" w:rsidRPr="00B02DC7" w14:paraId="3C7587E5" w14:textId="77777777" w:rsidTr="00850970">
        <w:trPr>
          <w:trHeight w:hRule="exact" w:val="340"/>
        </w:trPr>
        <w:tc>
          <w:tcPr>
            <w:tcW w:w="562" w:type="dxa"/>
            <w:vAlign w:val="center"/>
          </w:tcPr>
          <w:p w14:paraId="2451FD3D" w14:textId="77777777" w:rsidR="00850970" w:rsidRPr="00B02DC7" w:rsidRDefault="00850970" w:rsidP="00850970">
            <w:pPr>
              <w:ind w:left="284"/>
            </w:pPr>
          </w:p>
        </w:tc>
        <w:tc>
          <w:tcPr>
            <w:tcW w:w="4536" w:type="dxa"/>
            <w:vAlign w:val="center"/>
          </w:tcPr>
          <w:p w14:paraId="786CE100" w14:textId="77777777" w:rsidR="00850970" w:rsidRPr="00DC01F7" w:rsidRDefault="00850970" w:rsidP="00FE4AAF">
            <w:pPr>
              <w:pStyle w:val="Akapitzlist"/>
              <w:numPr>
                <w:ilvl w:val="0"/>
                <w:numId w:val="232"/>
              </w:numPr>
              <w:shd w:val="clear" w:color="auto" w:fill="FFFFFF"/>
              <w:tabs>
                <w:tab w:val="left" w:pos="0"/>
              </w:tabs>
              <w:ind w:left="600" w:hanging="425"/>
            </w:pPr>
            <w:r w:rsidRPr="00DC01F7">
              <w:t>klucz do łączników</w:t>
            </w:r>
          </w:p>
        </w:tc>
        <w:tc>
          <w:tcPr>
            <w:tcW w:w="426" w:type="dxa"/>
            <w:tcBorders>
              <w:tl2br w:val="single" w:sz="4" w:space="0" w:color="auto"/>
              <w:tr2bl w:val="single" w:sz="4" w:space="0" w:color="auto"/>
            </w:tcBorders>
          </w:tcPr>
          <w:p w14:paraId="0400C706" w14:textId="77777777" w:rsidR="00850970" w:rsidRPr="00DC01F7" w:rsidRDefault="00850970" w:rsidP="00850970">
            <w:pPr>
              <w:rPr>
                <w:color w:val="00B050"/>
              </w:rPr>
            </w:pPr>
          </w:p>
        </w:tc>
        <w:tc>
          <w:tcPr>
            <w:tcW w:w="425" w:type="dxa"/>
            <w:tcBorders>
              <w:bottom w:val="single" w:sz="4" w:space="0" w:color="auto"/>
            </w:tcBorders>
          </w:tcPr>
          <w:p w14:paraId="2CDFD4C6" w14:textId="77777777" w:rsidR="00850970" w:rsidRPr="00DC01F7" w:rsidRDefault="00850970" w:rsidP="00850970">
            <w:pPr>
              <w:rPr>
                <w:color w:val="00B050"/>
              </w:rPr>
            </w:pPr>
          </w:p>
        </w:tc>
        <w:tc>
          <w:tcPr>
            <w:tcW w:w="1417" w:type="dxa"/>
            <w:tcBorders>
              <w:bottom w:val="single" w:sz="4" w:space="0" w:color="auto"/>
            </w:tcBorders>
          </w:tcPr>
          <w:p w14:paraId="21F26E1F" w14:textId="77777777" w:rsidR="00850970" w:rsidRPr="00DC01F7" w:rsidRDefault="00850970" w:rsidP="00850970">
            <w:pPr>
              <w:rPr>
                <w:color w:val="00B050"/>
              </w:rPr>
            </w:pPr>
          </w:p>
        </w:tc>
        <w:tc>
          <w:tcPr>
            <w:tcW w:w="1843" w:type="dxa"/>
            <w:vAlign w:val="center"/>
          </w:tcPr>
          <w:p w14:paraId="6C776BF5" w14:textId="77777777" w:rsidR="00850970" w:rsidRPr="00DC01F7" w:rsidRDefault="00850970" w:rsidP="00850970">
            <w:pPr>
              <w:rPr>
                <w:color w:val="00B050"/>
              </w:rPr>
            </w:pPr>
          </w:p>
        </w:tc>
      </w:tr>
      <w:tr w:rsidR="00850970" w:rsidRPr="00B02DC7" w14:paraId="330A26A5" w14:textId="77777777" w:rsidTr="00850970">
        <w:trPr>
          <w:trHeight w:hRule="exact" w:val="340"/>
        </w:trPr>
        <w:tc>
          <w:tcPr>
            <w:tcW w:w="562" w:type="dxa"/>
            <w:vAlign w:val="center"/>
          </w:tcPr>
          <w:p w14:paraId="03EB39A2" w14:textId="77777777" w:rsidR="00850970" w:rsidRPr="00B02DC7" w:rsidRDefault="00850970" w:rsidP="00850970">
            <w:pPr>
              <w:ind w:left="284"/>
            </w:pPr>
          </w:p>
        </w:tc>
        <w:tc>
          <w:tcPr>
            <w:tcW w:w="4536" w:type="dxa"/>
            <w:vAlign w:val="center"/>
          </w:tcPr>
          <w:p w14:paraId="720E9C5E" w14:textId="77777777" w:rsidR="00850970" w:rsidRPr="00DC01F7" w:rsidRDefault="00850970" w:rsidP="00FE4AAF">
            <w:pPr>
              <w:pStyle w:val="Akapitzlist"/>
              <w:numPr>
                <w:ilvl w:val="0"/>
                <w:numId w:val="232"/>
              </w:numPr>
              <w:shd w:val="clear" w:color="auto" w:fill="FFFFFF"/>
              <w:tabs>
                <w:tab w:val="left" w:pos="0"/>
              </w:tabs>
              <w:ind w:left="600" w:hanging="425"/>
            </w:pPr>
            <w:r w:rsidRPr="00DC01F7">
              <w:t>przełącznik 75/50</w:t>
            </w:r>
          </w:p>
        </w:tc>
        <w:tc>
          <w:tcPr>
            <w:tcW w:w="426" w:type="dxa"/>
            <w:tcBorders>
              <w:tl2br w:val="single" w:sz="4" w:space="0" w:color="auto"/>
              <w:tr2bl w:val="single" w:sz="4" w:space="0" w:color="auto"/>
            </w:tcBorders>
          </w:tcPr>
          <w:p w14:paraId="3591BBE8" w14:textId="77777777" w:rsidR="00850970" w:rsidRPr="00DC01F7" w:rsidRDefault="00850970" w:rsidP="00850970">
            <w:pPr>
              <w:rPr>
                <w:color w:val="00B050"/>
              </w:rPr>
            </w:pPr>
          </w:p>
        </w:tc>
        <w:tc>
          <w:tcPr>
            <w:tcW w:w="425" w:type="dxa"/>
            <w:tcBorders>
              <w:bottom w:val="single" w:sz="4" w:space="0" w:color="auto"/>
            </w:tcBorders>
          </w:tcPr>
          <w:p w14:paraId="32E29391" w14:textId="77777777" w:rsidR="00850970" w:rsidRPr="00DC01F7" w:rsidRDefault="00850970" w:rsidP="00850970">
            <w:pPr>
              <w:rPr>
                <w:color w:val="00B050"/>
              </w:rPr>
            </w:pPr>
          </w:p>
        </w:tc>
        <w:tc>
          <w:tcPr>
            <w:tcW w:w="1417" w:type="dxa"/>
            <w:tcBorders>
              <w:bottom w:val="single" w:sz="4" w:space="0" w:color="auto"/>
            </w:tcBorders>
          </w:tcPr>
          <w:p w14:paraId="3943E4D0" w14:textId="77777777" w:rsidR="00850970" w:rsidRPr="00DC01F7" w:rsidRDefault="00850970" w:rsidP="00850970">
            <w:pPr>
              <w:rPr>
                <w:color w:val="00B050"/>
              </w:rPr>
            </w:pPr>
          </w:p>
        </w:tc>
        <w:tc>
          <w:tcPr>
            <w:tcW w:w="1843" w:type="dxa"/>
            <w:vMerge w:val="restart"/>
            <w:vAlign w:val="center"/>
          </w:tcPr>
          <w:p w14:paraId="7CADCFCF" w14:textId="77777777" w:rsidR="00850970" w:rsidRPr="00DC01F7" w:rsidRDefault="00850970" w:rsidP="00850970">
            <w:pPr>
              <w:rPr>
                <w:color w:val="00B050"/>
              </w:rPr>
            </w:pPr>
            <w:r w:rsidRPr="00DC01F7">
              <w:t>Wymiana uszczelek</w:t>
            </w:r>
            <w:r>
              <w:t>.</w:t>
            </w:r>
          </w:p>
        </w:tc>
      </w:tr>
      <w:tr w:rsidR="00850970" w:rsidRPr="00B02DC7" w14:paraId="4DE7BA7B" w14:textId="77777777" w:rsidTr="00850970">
        <w:trPr>
          <w:trHeight w:hRule="exact" w:val="340"/>
        </w:trPr>
        <w:tc>
          <w:tcPr>
            <w:tcW w:w="562" w:type="dxa"/>
            <w:vAlign w:val="center"/>
          </w:tcPr>
          <w:p w14:paraId="277957E4" w14:textId="77777777" w:rsidR="00850970" w:rsidRPr="00B02DC7" w:rsidRDefault="00850970" w:rsidP="00850970">
            <w:pPr>
              <w:ind w:left="284"/>
            </w:pPr>
          </w:p>
        </w:tc>
        <w:tc>
          <w:tcPr>
            <w:tcW w:w="4536" w:type="dxa"/>
            <w:vAlign w:val="center"/>
          </w:tcPr>
          <w:p w14:paraId="752D9865" w14:textId="77777777" w:rsidR="00850970" w:rsidRPr="00DC01F7" w:rsidRDefault="00850970" w:rsidP="00FE4AAF">
            <w:pPr>
              <w:pStyle w:val="Akapitzlist"/>
              <w:numPr>
                <w:ilvl w:val="0"/>
                <w:numId w:val="232"/>
              </w:numPr>
              <w:shd w:val="clear" w:color="auto" w:fill="FFFFFF"/>
              <w:tabs>
                <w:tab w:val="left" w:pos="0"/>
              </w:tabs>
              <w:ind w:left="600" w:hanging="425"/>
            </w:pPr>
            <w:r w:rsidRPr="00DC01F7">
              <w:t>przełącznik 110/75</w:t>
            </w:r>
          </w:p>
        </w:tc>
        <w:tc>
          <w:tcPr>
            <w:tcW w:w="426" w:type="dxa"/>
            <w:tcBorders>
              <w:tl2br w:val="single" w:sz="4" w:space="0" w:color="auto"/>
              <w:tr2bl w:val="single" w:sz="4" w:space="0" w:color="auto"/>
            </w:tcBorders>
          </w:tcPr>
          <w:p w14:paraId="713C6156" w14:textId="77777777" w:rsidR="00850970" w:rsidRPr="00DC01F7" w:rsidRDefault="00850970" w:rsidP="00850970">
            <w:pPr>
              <w:rPr>
                <w:color w:val="00B050"/>
              </w:rPr>
            </w:pPr>
          </w:p>
        </w:tc>
        <w:tc>
          <w:tcPr>
            <w:tcW w:w="425" w:type="dxa"/>
            <w:tcBorders>
              <w:bottom w:val="single" w:sz="4" w:space="0" w:color="auto"/>
            </w:tcBorders>
          </w:tcPr>
          <w:p w14:paraId="346F09D1" w14:textId="77777777" w:rsidR="00850970" w:rsidRPr="00DC01F7" w:rsidRDefault="00850970" w:rsidP="00850970">
            <w:pPr>
              <w:rPr>
                <w:color w:val="00B050"/>
              </w:rPr>
            </w:pPr>
          </w:p>
        </w:tc>
        <w:tc>
          <w:tcPr>
            <w:tcW w:w="1417" w:type="dxa"/>
            <w:tcBorders>
              <w:bottom w:val="single" w:sz="4" w:space="0" w:color="auto"/>
            </w:tcBorders>
          </w:tcPr>
          <w:p w14:paraId="22D86E38" w14:textId="77777777" w:rsidR="00850970" w:rsidRPr="00DC01F7" w:rsidRDefault="00850970" w:rsidP="00850970">
            <w:pPr>
              <w:rPr>
                <w:color w:val="00B050"/>
              </w:rPr>
            </w:pPr>
          </w:p>
        </w:tc>
        <w:tc>
          <w:tcPr>
            <w:tcW w:w="1843" w:type="dxa"/>
            <w:vMerge/>
            <w:vAlign w:val="center"/>
          </w:tcPr>
          <w:p w14:paraId="64092545" w14:textId="77777777" w:rsidR="00850970" w:rsidRPr="00DC01F7" w:rsidRDefault="00850970" w:rsidP="00850970">
            <w:pPr>
              <w:rPr>
                <w:color w:val="00B050"/>
              </w:rPr>
            </w:pPr>
          </w:p>
        </w:tc>
      </w:tr>
      <w:tr w:rsidR="00850970" w:rsidRPr="00B02DC7" w14:paraId="00FC9C38" w14:textId="77777777" w:rsidTr="00850970">
        <w:trPr>
          <w:trHeight w:hRule="exact" w:val="340"/>
        </w:trPr>
        <w:tc>
          <w:tcPr>
            <w:tcW w:w="562" w:type="dxa"/>
            <w:vAlign w:val="center"/>
          </w:tcPr>
          <w:p w14:paraId="4DE9E889" w14:textId="77777777" w:rsidR="00850970" w:rsidRPr="00B02DC7" w:rsidRDefault="00850970" w:rsidP="00850970">
            <w:pPr>
              <w:ind w:left="284"/>
            </w:pPr>
          </w:p>
        </w:tc>
        <w:tc>
          <w:tcPr>
            <w:tcW w:w="4536" w:type="dxa"/>
            <w:vAlign w:val="center"/>
          </w:tcPr>
          <w:p w14:paraId="218AA02B" w14:textId="77777777" w:rsidR="00850970" w:rsidRPr="00DC01F7" w:rsidRDefault="00850970" w:rsidP="00FE4AAF">
            <w:pPr>
              <w:pStyle w:val="Akapitzlist"/>
              <w:numPr>
                <w:ilvl w:val="0"/>
                <w:numId w:val="232"/>
              </w:numPr>
              <w:shd w:val="clear" w:color="auto" w:fill="FFFFFF"/>
              <w:tabs>
                <w:tab w:val="left" w:pos="0"/>
              </w:tabs>
              <w:ind w:left="600" w:hanging="425"/>
            </w:pPr>
            <w:r w:rsidRPr="00DC01F7">
              <w:t>pływak 110</w:t>
            </w:r>
          </w:p>
        </w:tc>
        <w:tc>
          <w:tcPr>
            <w:tcW w:w="426" w:type="dxa"/>
            <w:tcBorders>
              <w:tl2br w:val="single" w:sz="4" w:space="0" w:color="auto"/>
              <w:tr2bl w:val="single" w:sz="4" w:space="0" w:color="auto"/>
            </w:tcBorders>
          </w:tcPr>
          <w:p w14:paraId="5E2F67A3" w14:textId="77777777" w:rsidR="00850970" w:rsidRPr="00DC01F7" w:rsidRDefault="00850970" w:rsidP="00850970">
            <w:pPr>
              <w:rPr>
                <w:color w:val="00B050"/>
              </w:rPr>
            </w:pPr>
          </w:p>
        </w:tc>
        <w:tc>
          <w:tcPr>
            <w:tcW w:w="425" w:type="dxa"/>
            <w:tcBorders>
              <w:bottom w:val="single" w:sz="4" w:space="0" w:color="auto"/>
            </w:tcBorders>
          </w:tcPr>
          <w:p w14:paraId="5BA7C622" w14:textId="77777777" w:rsidR="00850970" w:rsidRPr="00DC01F7" w:rsidRDefault="00850970" w:rsidP="00850970">
            <w:pPr>
              <w:rPr>
                <w:color w:val="00B050"/>
              </w:rPr>
            </w:pPr>
          </w:p>
        </w:tc>
        <w:tc>
          <w:tcPr>
            <w:tcW w:w="1417" w:type="dxa"/>
            <w:tcBorders>
              <w:bottom w:val="single" w:sz="4" w:space="0" w:color="auto"/>
            </w:tcBorders>
          </w:tcPr>
          <w:p w14:paraId="4E68F219" w14:textId="77777777" w:rsidR="00850970" w:rsidRPr="00DC01F7" w:rsidRDefault="00850970" w:rsidP="00850970">
            <w:pPr>
              <w:rPr>
                <w:color w:val="00B050"/>
              </w:rPr>
            </w:pPr>
          </w:p>
        </w:tc>
        <w:tc>
          <w:tcPr>
            <w:tcW w:w="1843" w:type="dxa"/>
            <w:vMerge/>
            <w:vAlign w:val="center"/>
          </w:tcPr>
          <w:p w14:paraId="2B1C8A91" w14:textId="77777777" w:rsidR="00850970" w:rsidRPr="00DC01F7" w:rsidRDefault="00850970" w:rsidP="00850970">
            <w:pPr>
              <w:rPr>
                <w:color w:val="00B050"/>
              </w:rPr>
            </w:pPr>
          </w:p>
        </w:tc>
      </w:tr>
      <w:tr w:rsidR="00850970" w:rsidRPr="00B02DC7" w14:paraId="634438EC" w14:textId="77777777" w:rsidTr="00850970">
        <w:trPr>
          <w:trHeight w:hRule="exact" w:val="340"/>
        </w:trPr>
        <w:tc>
          <w:tcPr>
            <w:tcW w:w="562" w:type="dxa"/>
            <w:vAlign w:val="center"/>
          </w:tcPr>
          <w:p w14:paraId="7601C504" w14:textId="77777777" w:rsidR="00850970" w:rsidRPr="00B02DC7" w:rsidRDefault="00850970" w:rsidP="00850970">
            <w:pPr>
              <w:ind w:left="284"/>
            </w:pPr>
          </w:p>
        </w:tc>
        <w:tc>
          <w:tcPr>
            <w:tcW w:w="4536" w:type="dxa"/>
            <w:vAlign w:val="center"/>
          </w:tcPr>
          <w:p w14:paraId="3CF01EE5" w14:textId="77777777" w:rsidR="00850970" w:rsidRPr="00DC01F7" w:rsidRDefault="00850970" w:rsidP="00FE4AAF">
            <w:pPr>
              <w:pStyle w:val="Akapitzlist"/>
              <w:numPr>
                <w:ilvl w:val="0"/>
                <w:numId w:val="232"/>
              </w:numPr>
              <w:shd w:val="clear" w:color="auto" w:fill="FFFFFF"/>
              <w:tabs>
                <w:tab w:val="left" w:pos="0"/>
              </w:tabs>
              <w:ind w:left="600" w:hanging="425"/>
            </w:pPr>
            <w:r w:rsidRPr="00DC01F7">
              <w:t>lina konopna dł. 20 m</w:t>
            </w:r>
          </w:p>
        </w:tc>
        <w:tc>
          <w:tcPr>
            <w:tcW w:w="426" w:type="dxa"/>
          </w:tcPr>
          <w:p w14:paraId="62DE008B" w14:textId="77777777" w:rsidR="00850970" w:rsidRPr="00DC01F7" w:rsidRDefault="00850970" w:rsidP="00850970">
            <w:pPr>
              <w:rPr>
                <w:color w:val="00B050"/>
              </w:rPr>
            </w:pPr>
          </w:p>
        </w:tc>
        <w:tc>
          <w:tcPr>
            <w:tcW w:w="425" w:type="dxa"/>
            <w:tcBorders>
              <w:bottom w:val="single" w:sz="4" w:space="0" w:color="auto"/>
              <w:tl2br w:val="single" w:sz="4" w:space="0" w:color="auto"/>
              <w:tr2bl w:val="single" w:sz="4" w:space="0" w:color="auto"/>
            </w:tcBorders>
          </w:tcPr>
          <w:p w14:paraId="79C7CE07" w14:textId="77777777" w:rsidR="00850970" w:rsidRPr="00DC01F7" w:rsidRDefault="00850970" w:rsidP="00850970">
            <w:pPr>
              <w:rPr>
                <w:color w:val="00B050"/>
              </w:rPr>
            </w:pPr>
          </w:p>
        </w:tc>
        <w:tc>
          <w:tcPr>
            <w:tcW w:w="1417" w:type="dxa"/>
            <w:tcBorders>
              <w:bottom w:val="single" w:sz="4" w:space="0" w:color="auto"/>
              <w:tl2br w:val="single" w:sz="4" w:space="0" w:color="auto"/>
              <w:tr2bl w:val="single" w:sz="4" w:space="0" w:color="auto"/>
            </w:tcBorders>
          </w:tcPr>
          <w:p w14:paraId="0137D437" w14:textId="77777777" w:rsidR="00850970" w:rsidRPr="00DC01F7" w:rsidRDefault="00850970" w:rsidP="00850970">
            <w:pPr>
              <w:rPr>
                <w:color w:val="00B050"/>
              </w:rPr>
            </w:pPr>
          </w:p>
        </w:tc>
        <w:tc>
          <w:tcPr>
            <w:tcW w:w="1843" w:type="dxa"/>
            <w:vAlign w:val="center"/>
          </w:tcPr>
          <w:p w14:paraId="55D4E439" w14:textId="77777777" w:rsidR="00850970" w:rsidRPr="00DC01F7" w:rsidRDefault="00850970" w:rsidP="00850970">
            <w:pPr>
              <w:rPr>
                <w:color w:val="00B050"/>
              </w:rPr>
            </w:pPr>
          </w:p>
        </w:tc>
      </w:tr>
      <w:tr w:rsidR="00850970" w:rsidRPr="00B02DC7" w14:paraId="44B13D23" w14:textId="77777777" w:rsidTr="00850970">
        <w:trPr>
          <w:trHeight w:hRule="exact" w:val="340"/>
        </w:trPr>
        <w:tc>
          <w:tcPr>
            <w:tcW w:w="562" w:type="dxa"/>
            <w:vAlign w:val="center"/>
          </w:tcPr>
          <w:p w14:paraId="4B488F59" w14:textId="77777777" w:rsidR="00850970" w:rsidRPr="00B02DC7" w:rsidRDefault="00850970" w:rsidP="00850970">
            <w:pPr>
              <w:ind w:left="284"/>
            </w:pPr>
          </w:p>
        </w:tc>
        <w:tc>
          <w:tcPr>
            <w:tcW w:w="4536" w:type="dxa"/>
            <w:vAlign w:val="center"/>
          </w:tcPr>
          <w:p w14:paraId="39B02C76" w14:textId="77777777" w:rsidR="00850970" w:rsidRPr="00DC01F7" w:rsidRDefault="00850970" w:rsidP="00FE4AAF">
            <w:pPr>
              <w:pStyle w:val="Akapitzlist"/>
              <w:numPr>
                <w:ilvl w:val="0"/>
                <w:numId w:val="232"/>
              </w:numPr>
              <w:shd w:val="clear" w:color="auto" w:fill="FFFFFF"/>
              <w:tabs>
                <w:tab w:val="left" w:pos="0"/>
              </w:tabs>
              <w:ind w:left="600" w:hanging="425"/>
            </w:pPr>
            <w:r w:rsidRPr="00DC01F7">
              <w:t>lejek do zalewania pompy ręcznej</w:t>
            </w:r>
          </w:p>
        </w:tc>
        <w:tc>
          <w:tcPr>
            <w:tcW w:w="426" w:type="dxa"/>
            <w:tcBorders>
              <w:bottom w:val="single" w:sz="4" w:space="0" w:color="auto"/>
            </w:tcBorders>
          </w:tcPr>
          <w:p w14:paraId="36A6909F" w14:textId="77777777" w:rsidR="00850970" w:rsidRPr="00DC01F7" w:rsidRDefault="00850970" w:rsidP="00850970">
            <w:pPr>
              <w:rPr>
                <w:color w:val="00B050"/>
              </w:rPr>
            </w:pPr>
          </w:p>
        </w:tc>
        <w:tc>
          <w:tcPr>
            <w:tcW w:w="425" w:type="dxa"/>
            <w:tcBorders>
              <w:bottom w:val="single" w:sz="4" w:space="0" w:color="auto"/>
              <w:tl2br w:val="single" w:sz="4" w:space="0" w:color="auto"/>
              <w:tr2bl w:val="single" w:sz="4" w:space="0" w:color="auto"/>
            </w:tcBorders>
          </w:tcPr>
          <w:p w14:paraId="2F06F0DD" w14:textId="77777777" w:rsidR="00850970" w:rsidRPr="00DC01F7" w:rsidRDefault="00850970" w:rsidP="00850970">
            <w:pPr>
              <w:rPr>
                <w:color w:val="00B050"/>
              </w:rPr>
            </w:pPr>
          </w:p>
        </w:tc>
        <w:tc>
          <w:tcPr>
            <w:tcW w:w="1417" w:type="dxa"/>
            <w:tcBorders>
              <w:bottom w:val="single" w:sz="4" w:space="0" w:color="auto"/>
              <w:tl2br w:val="single" w:sz="4" w:space="0" w:color="auto"/>
              <w:tr2bl w:val="single" w:sz="4" w:space="0" w:color="auto"/>
            </w:tcBorders>
          </w:tcPr>
          <w:p w14:paraId="3853249A" w14:textId="77777777" w:rsidR="00850970" w:rsidRPr="00DC01F7" w:rsidRDefault="00850970" w:rsidP="00850970">
            <w:pPr>
              <w:rPr>
                <w:color w:val="00B050"/>
              </w:rPr>
            </w:pPr>
          </w:p>
        </w:tc>
        <w:tc>
          <w:tcPr>
            <w:tcW w:w="1843" w:type="dxa"/>
          </w:tcPr>
          <w:p w14:paraId="68B00B5F" w14:textId="77777777" w:rsidR="00850970" w:rsidRPr="00DC01F7" w:rsidRDefault="00850970" w:rsidP="00850970">
            <w:pPr>
              <w:rPr>
                <w:color w:val="00B050"/>
              </w:rPr>
            </w:pPr>
          </w:p>
        </w:tc>
      </w:tr>
      <w:tr w:rsidR="00850970" w:rsidRPr="00B02DC7" w14:paraId="499573D3" w14:textId="77777777" w:rsidTr="00850970">
        <w:tc>
          <w:tcPr>
            <w:tcW w:w="562" w:type="dxa"/>
            <w:vAlign w:val="center"/>
          </w:tcPr>
          <w:p w14:paraId="5E834AB2" w14:textId="77777777" w:rsidR="00850970" w:rsidRPr="00B02DC7" w:rsidRDefault="00850970" w:rsidP="00850970">
            <w:pPr>
              <w:ind w:left="284"/>
            </w:pPr>
          </w:p>
        </w:tc>
        <w:tc>
          <w:tcPr>
            <w:tcW w:w="4536" w:type="dxa"/>
            <w:vAlign w:val="center"/>
          </w:tcPr>
          <w:p w14:paraId="6DD5667A" w14:textId="77777777" w:rsidR="00850970" w:rsidRPr="00DC01F7" w:rsidRDefault="00850970" w:rsidP="00FE4AAF">
            <w:pPr>
              <w:pStyle w:val="Akapitzlist"/>
              <w:numPr>
                <w:ilvl w:val="0"/>
                <w:numId w:val="232"/>
              </w:numPr>
              <w:shd w:val="clear" w:color="auto" w:fill="FFFFFF"/>
              <w:tabs>
                <w:tab w:val="left" w:pos="0"/>
              </w:tabs>
              <w:ind w:left="600" w:hanging="425"/>
            </w:pPr>
            <w:r w:rsidRPr="00DC01F7">
              <w:t>przewód spalin do rozmrażania</w:t>
            </w:r>
          </w:p>
          <w:p w14:paraId="2EC95207" w14:textId="77777777" w:rsidR="00850970" w:rsidRPr="00DC01F7" w:rsidRDefault="00850970" w:rsidP="00850970">
            <w:pPr>
              <w:pStyle w:val="Akapitzlist"/>
              <w:shd w:val="clear" w:color="auto" w:fill="FFFFFF"/>
              <w:tabs>
                <w:tab w:val="left" w:pos="0"/>
              </w:tabs>
              <w:ind w:left="600"/>
            </w:pPr>
            <w:r w:rsidRPr="00DC01F7">
              <w:t>pompy mechanicznej</w:t>
            </w:r>
          </w:p>
        </w:tc>
        <w:tc>
          <w:tcPr>
            <w:tcW w:w="426" w:type="dxa"/>
            <w:tcBorders>
              <w:tl2br w:val="single" w:sz="4" w:space="0" w:color="auto"/>
              <w:tr2bl w:val="single" w:sz="4" w:space="0" w:color="auto"/>
            </w:tcBorders>
          </w:tcPr>
          <w:p w14:paraId="7C5CAC2F" w14:textId="77777777" w:rsidR="00850970" w:rsidRPr="00DC01F7" w:rsidRDefault="00850970" w:rsidP="00850970">
            <w:pPr>
              <w:rPr>
                <w:color w:val="00B050"/>
              </w:rPr>
            </w:pPr>
          </w:p>
        </w:tc>
        <w:tc>
          <w:tcPr>
            <w:tcW w:w="425" w:type="dxa"/>
            <w:tcBorders>
              <w:bottom w:val="single" w:sz="4" w:space="0" w:color="auto"/>
              <w:tl2br w:val="single" w:sz="4" w:space="0" w:color="auto"/>
              <w:tr2bl w:val="single" w:sz="4" w:space="0" w:color="auto"/>
            </w:tcBorders>
          </w:tcPr>
          <w:p w14:paraId="0A467885" w14:textId="77777777" w:rsidR="00850970" w:rsidRPr="00DC01F7" w:rsidRDefault="00850970" w:rsidP="00850970">
            <w:pPr>
              <w:rPr>
                <w:color w:val="00B050"/>
              </w:rPr>
            </w:pPr>
          </w:p>
        </w:tc>
        <w:tc>
          <w:tcPr>
            <w:tcW w:w="1417" w:type="dxa"/>
            <w:tcBorders>
              <w:bottom w:val="single" w:sz="4" w:space="0" w:color="auto"/>
            </w:tcBorders>
          </w:tcPr>
          <w:p w14:paraId="4C8A3A17" w14:textId="77777777" w:rsidR="00850970" w:rsidRPr="00DC01F7" w:rsidRDefault="00850970" w:rsidP="00850970">
            <w:pPr>
              <w:rPr>
                <w:color w:val="00B050"/>
              </w:rPr>
            </w:pPr>
          </w:p>
        </w:tc>
        <w:tc>
          <w:tcPr>
            <w:tcW w:w="1843" w:type="dxa"/>
          </w:tcPr>
          <w:p w14:paraId="6DE371E6" w14:textId="77777777" w:rsidR="00850970" w:rsidRPr="00DC01F7" w:rsidRDefault="00850970" w:rsidP="00850970">
            <w:pPr>
              <w:rPr>
                <w:color w:val="00B050"/>
              </w:rPr>
            </w:pPr>
          </w:p>
        </w:tc>
      </w:tr>
      <w:tr w:rsidR="00850970" w:rsidRPr="00B02DC7" w14:paraId="6DF469E2" w14:textId="77777777" w:rsidTr="00850970">
        <w:trPr>
          <w:cantSplit/>
          <w:trHeight w:val="1997"/>
        </w:trPr>
        <w:tc>
          <w:tcPr>
            <w:tcW w:w="562" w:type="dxa"/>
            <w:vAlign w:val="center"/>
          </w:tcPr>
          <w:p w14:paraId="05893574" w14:textId="77777777" w:rsidR="00850970" w:rsidRPr="00B02DC7" w:rsidRDefault="00850970" w:rsidP="00FE4AAF">
            <w:pPr>
              <w:pStyle w:val="Akapitzlist"/>
              <w:numPr>
                <w:ilvl w:val="0"/>
                <w:numId w:val="234"/>
              </w:numPr>
              <w:ind w:hanging="689"/>
            </w:pPr>
          </w:p>
        </w:tc>
        <w:tc>
          <w:tcPr>
            <w:tcW w:w="4536" w:type="dxa"/>
            <w:vAlign w:val="center"/>
          </w:tcPr>
          <w:p w14:paraId="7BD467C6" w14:textId="77777777" w:rsidR="00850970" w:rsidRPr="001D42C8" w:rsidRDefault="00850970" w:rsidP="00850970">
            <w:pPr>
              <w:shd w:val="clear" w:color="auto" w:fill="FFFFFF"/>
              <w:tabs>
                <w:tab w:val="left" w:pos="0"/>
              </w:tabs>
              <w:ind w:left="74"/>
              <w:rPr>
                <w:b/>
              </w:rPr>
            </w:pPr>
            <w:r w:rsidRPr="00D8524D">
              <w:rPr>
                <w:b/>
              </w:rPr>
              <w:t>Inne elementy uszkodzone (lub zakres naprawy)</w:t>
            </w:r>
            <w:r>
              <w:rPr>
                <w:b/>
              </w:rPr>
              <w:t>:</w:t>
            </w:r>
          </w:p>
          <w:p w14:paraId="1E9DFF75" w14:textId="77777777" w:rsidR="00850970" w:rsidRPr="001059C5" w:rsidRDefault="00850970" w:rsidP="00850970">
            <w:pPr>
              <w:shd w:val="clear" w:color="auto" w:fill="FFFFFF"/>
              <w:tabs>
                <w:tab w:val="left" w:pos="0"/>
                <w:tab w:val="left" w:pos="426"/>
              </w:tabs>
              <w:ind w:left="66" w:hanging="74"/>
              <w:jc w:val="both"/>
            </w:pPr>
            <w:r w:rsidRPr="001059C5">
              <w:t>…………………………………</w:t>
            </w:r>
            <w:r>
              <w:t>……………</w:t>
            </w:r>
          </w:p>
          <w:p w14:paraId="2E5DEDF7" w14:textId="77777777" w:rsidR="00850970" w:rsidRPr="001059C5" w:rsidRDefault="00850970" w:rsidP="00850970">
            <w:pPr>
              <w:shd w:val="clear" w:color="auto" w:fill="FFFFFF"/>
              <w:tabs>
                <w:tab w:val="left" w:pos="0"/>
                <w:tab w:val="left" w:pos="426"/>
              </w:tabs>
              <w:ind w:left="66" w:hanging="74"/>
              <w:jc w:val="both"/>
            </w:pPr>
            <w:r w:rsidRPr="001059C5">
              <w:t>……………………………</w:t>
            </w:r>
            <w:r>
              <w:t>…………………</w:t>
            </w:r>
          </w:p>
          <w:p w14:paraId="647EFAFD" w14:textId="77777777" w:rsidR="00850970" w:rsidRDefault="00850970" w:rsidP="00850970">
            <w:pPr>
              <w:shd w:val="clear" w:color="auto" w:fill="FFFFFF"/>
              <w:tabs>
                <w:tab w:val="left" w:pos="0"/>
                <w:tab w:val="left" w:pos="426"/>
              </w:tabs>
              <w:ind w:left="66" w:hanging="74"/>
              <w:jc w:val="both"/>
            </w:pPr>
            <w:r w:rsidRPr="001059C5">
              <w:t>………………………………</w:t>
            </w:r>
            <w:r>
              <w:t>………………</w:t>
            </w:r>
          </w:p>
          <w:p w14:paraId="766FA914" w14:textId="77777777" w:rsidR="00850970" w:rsidRDefault="00850970" w:rsidP="00850970">
            <w:pPr>
              <w:shd w:val="clear" w:color="auto" w:fill="FFFFFF"/>
              <w:tabs>
                <w:tab w:val="left" w:pos="0"/>
                <w:tab w:val="left" w:pos="426"/>
              </w:tabs>
              <w:ind w:left="66" w:hanging="74"/>
              <w:jc w:val="both"/>
            </w:pPr>
            <w:r>
              <w:t>………………………………………………</w:t>
            </w:r>
          </w:p>
          <w:p w14:paraId="34B6570F" w14:textId="77777777" w:rsidR="00850970" w:rsidRPr="00ED4B8F" w:rsidRDefault="00850970" w:rsidP="00850970">
            <w:pPr>
              <w:shd w:val="clear" w:color="auto" w:fill="FFFFFF"/>
              <w:tabs>
                <w:tab w:val="left" w:pos="0"/>
                <w:tab w:val="left" w:pos="426"/>
              </w:tabs>
              <w:ind w:left="66" w:hanging="74"/>
              <w:jc w:val="both"/>
            </w:pPr>
            <w:r>
              <w:t>………………………………………………</w:t>
            </w:r>
          </w:p>
        </w:tc>
        <w:tc>
          <w:tcPr>
            <w:tcW w:w="426" w:type="dxa"/>
          </w:tcPr>
          <w:p w14:paraId="5236986A" w14:textId="77777777" w:rsidR="00850970" w:rsidRPr="00ED4B8F" w:rsidRDefault="00850970" w:rsidP="00850970"/>
        </w:tc>
        <w:tc>
          <w:tcPr>
            <w:tcW w:w="425" w:type="dxa"/>
            <w:tcBorders>
              <w:tl2br w:val="nil"/>
              <w:tr2bl w:val="nil"/>
            </w:tcBorders>
          </w:tcPr>
          <w:p w14:paraId="1381FCAB" w14:textId="77777777" w:rsidR="00850970" w:rsidRPr="00ED4B8F" w:rsidRDefault="00850970" w:rsidP="00850970"/>
        </w:tc>
        <w:tc>
          <w:tcPr>
            <w:tcW w:w="1417" w:type="dxa"/>
            <w:tcBorders>
              <w:tl2br w:val="nil"/>
              <w:tr2bl w:val="nil"/>
            </w:tcBorders>
          </w:tcPr>
          <w:p w14:paraId="7CC6DDA5" w14:textId="77777777" w:rsidR="00850970" w:rsidRPr="00ED4B8F" w:rsidRDefault="00850970" w:rsidP="00850970"/>
        </w:tc>
        <w:tc>
          <w:tcPr>
            <w:tcW w:w="1843" w:type="dxa"/>
            <w:vAlign w:val="center"/>
          </w:tcPr>
          <w:p w14:paraId="7432059D" w14:textId="77777777" w:rsidR="00850970" w:rsidRPr="00A60420" w:rsidRDefault="00850970" w:rsidP="00850970">
            <w:pPr>
              <w:jc w:val="center"/>
            </w:pPr>
            <w:r w:rsidRPr="00A60420">
              <w:t xml:space="preserve">Wyszczególnić </w:t>
            </w:r>
          </w:p>
          <w:p w14:paraId="3E0E4FD9" w14:textId="77777777" w:rsidR="00850970" w:rsidRDefault="00850970" w:rsidP="00850970">
            <w:pPr>
              <w:jc w:val="center"/>
            </w:pPr>
            <w:r w:rsidRPr="00A60420">
              <w:t xml:space="preserve">(w razie potrzeby kontynuować </w:t>
            </w:r>
          </w:p>
          <w:p w14:paraId="4619FC64" w14:textId="77777777" w:rsidR="00850970" w:rsidRPr="00ED4B8F" w:rsidRDefault="00850970" w:rsidP="00850970">
            <w:pPr>
              <w:jc w:val="center"/>
            </w:pPr>
            <w:r w:rsidRPr="00A60420">
              <w:t>na oddzielnej stronie).</w:t>
            </w:r>
          </w:p>
        </w:tc>
      </w:tr>
    </w:tbl>
    <w:p w14:paraId="548EEFF9" w14:textId="77777777" w:rsidR="00850970" w:rsidRPr="00D60019" w:rsidRDefault="00850970" w:rsidP="00850970">
      <w:pPr>
        <w:shd w:val="clear" w:color="auto" w:fill="FFFFFF"/>
        <w:tabs>
          <w:tab w:val="left" w:pos="426"/>
        </w:tabs>
        <w:spacing w:line="360" w:lineRule="auto"/>
        <w:ind w:right="6"/>
        <w:jc w:val="center"/>
      </w:pPr>
      <w:r w:rsidRPr="00D60019">
        <w:rPr>
          <w:b/>
        </w:rPr>
        <w:t>*</w:t>
      </w:r>
      <w:r>
        <w:t xml:space="preserve"> </w:t>
      </w:r>
      <w:r w:rsidRPr="00B02DC7">
        <w:t xml:space="preserve">Komisja wskazuje </w:t>
      </w:r>
      <w:r>
        <w:t xml:space="preserve">zakres prac przy klasyfikacji: </w:t>
      </w:r>
      <w:r w:rsidRPr="00B02DC7">
        <w:t xml:space="preserve">znak „+” lub „tak” </w:t>
      </w:r>
      <w:r>
        <w:t>(wybór pojedynczy).</w:t>
      </w:r>
    </w:p>
    <w:p w14:paraId="0A98FA74" w14:textId="77777777" w:rsidR="00850970" w:rsidRPr="00B02DC7" w:rsidRDefault="00850970" w:rsidP="00FE4AAF">
      <w:pPr>
        <w:pStyle w:val="Akapitzlist"/>
        <w:numPr>
          <w:ilvl w:val="0"/>
          <w:numId w:val="233"/>
        </w:numPr>
        <w:shd w:val="clear" w:color="auto" w:fill="FFFFFF"/>
        <w:tabs>
          <w:tab w:val="left" w:pos="426"/>
        </w:tabs>
        <w:spacing w:line="276" w:lineRule="auto"/>
        <w:ind w:left="425" w:right="6" w:hanging="357"/>
        <w:jc w:val="both"/>
      </w:pPr>
      <w:r w:rsidRPr="00B02DC7">
        <w:t>Czyszczenie elementów niemalowanych.</w:t>
      </w:r>
    </w:p>
    <w:p w14:paraId="29CCE333" w14:textId="77777777" w:rsidR="00850970" w:rsidRPr="00B02DC7" w:rsidRDefault="00850970" w:rsidP="00FE4AAF">
      <w:pPr>
        <w:pStyle w:val="Akapitzlist"/>
        <w:numPr>
          <w:ilvl w:val="0"/>
          <w:numId w:val="233"/>
        </w:numPr>
        <w:shd w:val="clear" w:color="auto" w:fill="FFFFFF"/>
        <w:tabs>
          <w:tab w:val="left" w:pos="426"/>
        </w:tabs>
        <w:spacing w:line="276" w:lineRule="auto"/>
        <w:ind w:left="425" w:right="6" w:hanging="357"/>
        <w:jc w:val="both"/>
      </w:pPr>
      <w:r w:rsidRPr="00B02DC7">
        <w:t>Wykonanie powłok malarskich.</w:t>
      </w:r>
    </w:p>
    <w:p w14:paraId="3434D1B4" w14:textId="77777777" w:rsidR="00850970" w:rsidRPr="00B02DC7" w:rsidRDefault="00850970" w:rsidP="00FE4AAF">
      <w:pPr>
        <w:pStyle w:val="Akapitzlist"/>
        <w:numPr>
          <w:ilvl w:val="0"/>
          <w:numId w:val="233"/>
        </w:numPr>
        <w:shd w:val="clear" w:color="auto" w:fill="FFFFFF"/>
        <w:tabs>
          <w:tab w:val="left" w:pos="426"/>
        </w:tabs>
        <w:spacing w:line="276" w:lineRule="auto"/>
        <w:ind w:left="425" w:right="6" w:hanging="357"/>
        <w:jc w:val="both"/>
      </w:pPr>
      <w:r w:rsidRPr="00B02DC7">
        <w:t>Zakonserwowanie profili zamkniętych i elementów nie malowanych.</w:t>
      </w:r>
    </w:p>
    <w:p w14:paraId="695DA661" w14:textId="77777777" w:rsidR="00850970" w:rsidRPr="00B02DC7" w:rsidRDefault="00850970" w:rsidP="00FE4AAF">
      <w:pPr>
        <w:pStyle w:val="Akapitzlist"/>
        <w:numPr>
          <w:ilvl w:val="0"/>
          <w:numId w:val="233"/>
        </w:numPr>
        <w:shd w:val="clear" w:color="auto" w:fill="FFFFFF"/>
        <w:tabs>
          <w:tab w:val="left" w:pos="426"/>
        </w:tabs>
        <w:spacing w:line="276" w:lineRule="auto"/>
        <w:ind w:left="425" w:right="6" w:hanging="357"/>
        <w:jc w:val="both"/>
      </w:pPr>
      <w:r w:rsidRPr="00B02DC7">
        <w:t>Nasmarowanie i zabezpieczenie wszystkich punktów smarowania.</w:t>
      </w:r>
    </w:p>
    <w:p w14:paraId="48C4B5B9" w14:textId="77777777" w:rsidR="00850970" w:rsidRPr="00DC01F7" w:rsidRDefault="00850970" w:rsidP="00850970">
      <w:pPr>
        <w:pStyle w:val="Tekstpodstawowywcity21"/>
        <w:spacing w:before="120" w:after="120" w:line="312" w:lineRule="auto"/>
        <w:ind w:left="426" w:hanging="426"/>
      </w:pPr>
      <w:r w:rsidRPr="00B02DC7">
        <w:rPr>
          <w:b/>
        </w:rPr>
        <w:t>III.</w:t>
      </w:r>
      <w:r>
        <w:tab/>
      </w:r>
      <w:r w:rsidRPr="00B02DC7">
        <w:t>Za</w:t>
      </w:r>
      <w:r>
        <w:t xml:space="preserve">kres </w:t>
      </w:r>
      <w:r w:rsidRPr="004D71FE">
        <w:t xml:space="preserve">naprawy uzupełniany jest o </w:t>
      </w:r>
      <w:r w:rsidRPr="004D71FE">
        <w:rPr>
          <w:b/>
        </w:rPr>
        <w:t xml:space="preserve">szczegółowy wykaz prac </w:t>
      </w:r>
      <w:r w:rsidRPr="004D71FE">
        <w:t xml:space="preserve">zawarty w protokole stanu technicznego (PST) i dokumentacji pomocniczej </w:t>
      </w:r>
      <w:r>
        <w:t xml:space="preserve">(załącznika do PST) </w:t>
      </w:r>
      <w:r w:rsidRPr="004D71FE">
        <w:t>określonej przez Zamawiającego na podstawie przedmiotowych wymagań eksploatacyjno-technicznych.</w:t>
      </w:r>
    </w:p>
    <w:p w14:paraId="3D7C55EB" w14:textId="77777777" w:rsidR="00850970" w:rsidRPr="00B02DC7" w:rsidRDefault="00850970" w:rsidP="00850970">
      <w:pPr>
        <w:pStyle w:val="Tekstpodstawowywcity21"/>
        <w:spacing w:before="120" w:after="120" w:line="312" w:lineRule="auto"/>
        <w:ind w:left="720" w:firstLine="0"/>
        <w:rPr>
          <w:b/>
        </w:rPr>
      </w:pPr>
    </w:p>
    <w:p w14:paraId="65F8FECC" w14:textId="77777777" w:rsidR="00850970" w:rsidRPr="001642A2" w:rsidRDefault="00850970" w:rsidP="00850970">
      <w:r w:rsidRPr="00D86DC4">
        <w:rPr>
          <w:b/>
          <w:noProof/>
          <w:sz w:val="32"/>
          <w:szCs w:val="32"/>
        </w:rPr>
        <mc:AlternateContent>
          <mc:Choice Requires="wps">
            <w:drawing>
              <wp:anchor distT="0" distB="0" distL="114300" distR="114300" simplePos="0" relativeHeight="251661312" behindDoc="0" locked="0" layoutInCell="1" allowOverlap="1" wp14:anchorId="7083C147" wp14:editId="099AA979">
                <wp:simplePos x="0" y="0"/>
                <wp:positionH relativeFrom="margin">
                  <wp:posOffset>3180522</wp:posOffset>
                </wp:positionH>
                <wp:positionV relativeFrom="paragraph">
                  <wp:posOffset>262393</wp:posOffset>
                </wp:positionV>
                <wp:extent cx="2433099" cy="1033670"/>
                <wp:effectExtent l="0" t="0" r="24765" b="14605"/>
                <wp:wrapNone/>
                <wp:docPr id="4" name="Pole tekstowe 4"/>
                <wp:cNvGraphicFramePr/>
                <a:graphic xmlns:a="http://schemas.openxmlformats.org/drawingml/2006/main">
                  <a:graphicData uri="http://schemas.microsoft.com/office/word/2010/wordprocessingShape">
                    <wps:wsp>
                      <wps:cNvSpPr txBox="1"/>
                      <wps:spPr>
                        <a:xfrm>
                          <a:off x="0" y="0"/>
                          <a:ext cx="2433099" cy="1033670"/>
                        </a:xfrm>
                        <a:prstGeom prst="rect">
                          <a:avLst/>
                        </a:prstGeom>
                        <a:solidFill>
                          <a:sysClr val="window" lastClr="FFFFFF"/>
                        </a:solidFill>
                        <a:ln w="6350">
                          <a:solidFill>
                            <a:sysClr val="window" lastClr="FFFFFF"/>
                          </a:solidFill>
                        </a:ln>
                      </wps:spPr>
                      <wps:txbx>
                        <w:txbxContent>
                          <w:p w14:paraId="5D1CAD0D" w14:textId="77777777" w:rsidR="00FD26D3" w:rsidRDefault="00FD26D3" w:rsidP="00850970">
                            <w:pPr>
                              <w:pStyle w:val="Bezodstpw"/>
                              <w:jc w:val="center"/>
                              <w:rPr>
                                <w:rFonts w:ascii="Times New Roman" w:hAnsi="Times New Roman"/>
                                <w:b/>
                                <w:sz w:val="24"/>
                                <w:szCs w:val="24"/>
                              </w:rPr>
                            </w:pPr>
                            <w:r w:rsidRPr="00C4483B">
                              <w:rPr>
                                <w:rFonts w:ascii="Times New Roman" w:hAnsi="Times New Roman"/>
                                <w:b/>
                                <w:sz w:val="24"/>
                                <w:szCs w:val="24"/>
                              </w:rPr>
                              <w:t>OPRACOWAŁ</w:t>
                            </w:r>
                          </w:p>
                          <w:p w14:paraId="3027AE8E" w14:textId="77777777" w:rsidR="00FD26D3" w:rsidRDefault="00FD26D3" w:rsidP="00850970">
                            <w:pPr>
                              <w:pStyle w:val="Bezodstpw"/>
                              <w:rPr>
                                <w:rFonts w:ascii="Times New Roman" w:hAnsi="Times New Roman"/>
                                <w:b/>
                                <w:sz w:val="24"/>
                                <w:szCs w:val="24"/>
                              </w:rPr>
                            </w:pPr>
                          </w:p>
                          <w:p w14:paraId="7D604776" w14:textId="77777777" w:rsidR="00FD26D3" w:rsidRPr="00C4483B" w:rsidRDefault="00FD26D3" w:rsidP="00850970">
                            <w:pPr>
                              <w:pStyle w:val="Bezodstpw"/>
                              <w:jc w:val="center"/>
                              <w:rPr>
                                <w:rFonts w:ascii="Times New Roman" w:hAnsi="Times New Roman"/>
                                <w:b/>
                                <w:sz w:val="24"/>
                                <w:szCs w:val="24"/>
                              </w:rPr>
                            </w:pPr>
                          </w:p>
                          <w:p w14:paraId="71A27DD0" w14:textId="77777777" w:rsidR="00FD26D3" w:rsidRPr="00A26EDD" w:rsidRDefault="00FD26D3" w:rsidP="00850970">
                            <w:pPr>
                              <w:pStyle w:val="Bezodstpw"/>
                              <w:jc w:val="center"/>
                              <w:rPr>
                                <w:rFonts w:ascii="Times New Roman" w:hAnsi="Times New Roman"/>
                                <w:sz w:val="24"/>
                                <w:szCs w:val="24"/>
                              </w:rPr>
                            </w:pPr>
                            <w:r w:rsidRPr="00A26EDD">
                              <w:rPr>
                                <w:rFonts w:ascii="Times New Roman" w:hAnsi="Times New Roman"/>
                                <w:sz w:val="24"/>
                                <w:szCs w:val="24"/>
                              </w:rPr>
                              <w:t>…………………………….</w:t>
                            </w:r>
                          </w:p>
                          <w:p w14:paraId="01C18FD3" w14:textId="77777777" w:rsidR="00FD26D3" w:rsidRPr="00C4483B" w:rsidRDefault="00FD26D3" w:rsidP="00850970">
                            <w:pPr>
                              <w:pStyle w:val="Bezodstpw"/>
                              <w:jc w:val="center"/>
                              <w:rPr>
                                <w:rFonts w:ascii="Times New Roman" w:hAnsi="Times New Roman"/>
                                <w:b/>
                                <w:sz w:val="24"/>
                                <w:szCs w:val="24"/>
                              </w:rPr>
                            </w:pPr>
                            <w:r>
                              <w:rPr>
                                <w:rFonts w:ascii="Times New Roman" w:hAnsi="Times New Roman"/>
                                <w:b/>
                                <w:sz w:val="24"/>
                                <w:szCs w:val="24"/>
                              </w:rPr>
                              <w:t>mjr Jacek Krzysztoforski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083C147" id="Pole tekstowe 4" o:spid="_x0000_s1027" type="#_x0000_t202" style="position:absolute;margin-left:250.45pt;margin-top:20.65pt;width:191.6pt;height:81.4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GflWAIAANAEAAAOAAAAZHJzL2Uyb0RvYy54bWysVMlu2zAQvRfoPxC815KXOLEROXATuChg&#10;JAGSImeaomKhFIclaUvu1/eRXrK0p6A+0MOZ4Sxv5unyqms02yrnazIF7/dyzpSRVNbmueA/Hhdf&#10;LjjzQZhSaDKq4Dvl+dXs86fL1k7VgNakS+UYghg/bW3B1yHYaZZ5uVaN8D2yysBYkWtEwNU9Z6UT&#10;LaI3Ohvk+ThryZXWkVTeQ3uzN/JZil9VSoa7qvIqMF1w1BbS6dK5imc2uxTTZyfsupaHMsQHqmhE&#10;bZD0FOpGBME2rv4rVFNLR56q0JPUZFRVtVSpB3TTz99187AWVqVeAI63J5j8/wsrb7f3jtVlwUec&#10;GdFgRPekFQvqpw/UKjaKELXWT+H5YOEbuq/UYdRHvYcydt5Vron/6InBDrB3J4BVF5iEcjAaDvPJ&#10;hDMJWz8fDsfnaQTZy3PrfPimqGFRKLjDBBOwYrv0AaXA9egSs3nSdbmotU6Xnb/Wjm0Fho0dKanl&#10;TAsfoCz4Iv1i1Qjx5pk2rC34eHiWp0xvbP4jIZFAG+SJsO3hiVLoVl1C+gTdisodEHW0X0tv5aJG&#10;10uUfC8c9hAgglvhDkelCUXSQeJsTe73v/TRH+sBK2ct9rrg/tdGOAUkvhsszqQ/GkUipMvo7HyA&#10;i3ttWb22mE1zTUCzDxZbmcToH/RRrBw1T6DgPGaFSRiJ3AUPR/E67NkGCks1nycnrL4VYWkerIyh&#10;4+jiTB+7J+HsYfABO3NLRwaI6bv5733jS0PzTaCqTssRcd6jeoAftEkDP1A88vL1PXm9fIhmfwAA&#10;AP//AwBQSwMEFAAGAAgAAAAhALVSj+DgAAAACgEAAA8AAABkcnMvZG93bnJldi54bWxMj8FKxDAQ&#10;hu+C7xBG8OYm7a5Sa6dLEVxEcGFXDx6zyZgWm6Qk2d369saT3maYj3++v1nPdmQnCnHwDqFYCGDk&#10;lNeDMwjvb083FbCYpNNy9I4QvinCur28aGSt/dnt6LRPhuUQF2uJ0Kc01ZxH1ZOVceEncvn26YOV&#10;Ka/BcB3kOYfbkZdC3HErB5c/9HKix57U1/5oEV52G1mazbN4XX6kbmuS6mJQiNdXc/cALNGc/mD4&#10;1c/q0Gangz86HdmIcCvEfUYRVsUSWAaqalUAOyCUIg+8bfj/Cu0PAAAA//8DAFBLAQItABQABgAI&#10;AAAAIQC2gziS/gAAAOEBAAATAAAAAAAAAAAAAAAAAAAAAABbQ29udGVudF9UeXBlc10ueG1sUEsB&#10;Ai0AFAAGAAgAAAAhADj9If/WAAAAlAEAAAsAAAAAAAAAAAAAAAAALwEAAF9yZWxzLy5yZWxzUEsB&#10;Ai0AFAAGAAgAAAAhABCAZ+VYAgAA0AQAAA4AAAAAAAAAAAAAAAAALgIAAGRycy9lMm9Eb2MueG1s&#10;UEsBAi0AFAAGAAgAAAAhALVSj+DgAAAACgEAAA8AAAAAAAAAAAAAAAAAsgQAAGRycy9kb3ducmV2&#10;LnhtbFBLBQYAAAAABAAEAPMAAAC/BQAAAAA=&#10;" fillcolor="window" strokecolor="window" strokeweight=".5pt">
                <v:textbox>
                  <w:txbxContent>
                    <w:p w14:paraId="5D1CAD0D" w14:textId="77777777" w:rsidR="00FD26D3" w:rsidRDefault="00FD26D3" w:rsidP="00850970">
                      <w:pPr>
                        <w:pStyle w:val="Bezodstpw"/>
                        <w:jc w:val="center"/>
                        <w:rPr>
                          <w:rFonts w:ascii="Times New Roman" w:hAnsi="Times New Roman"/>
                          <w:b/>
                          <w:sz w:val="24"/>
                          <w:szCs w:val="24"/>
                        </w:rPr>
                      </w:pPr>
                      <w:r w:rsidRPr="00C4483B">
                        <w:rPr>
                          <w:rFonts w:ascii="Times New Roman" w:hAnsi="Times New Roman"/>
                          <w:b/>
                          <w:sz w:val="24"/>
                          <w:szCs w:val="24"/>
                        </w:rPr>
                        <w:t>OPRACOWAŁ</w:t>
                      </w:r>
                    </w:p>
                    <w:p w14:paraId="3027AE8E" w14:textId="77777777" w:rsidR="00FD26D3" w:rsidRDefault="00FD26D3" w:rsidP="00850970">
                      <w:pPr>
                        <w:pStyle w:val="Bezodstpw"/>
                        <w:rPr>
                          <w:rFonts w:ascii="Times New Roman" w:hAnsi="Times New Roman"/>
                          <w:b/>
                          <w:sz w:val="24"/>
                          <w:szCs w:val="24"/>
                        </w:rPr>
                      </w:pPr>
                    </w:p>
                    <w:p w14:paraId="7D604776" w14:textId="77777777" w:rsidR="00FD26D3" w:rsidRPr="00C4483B" w:rsidRDefault="00FD26D3" w:rsidP="00850970">
                      <w:pPr>
                        <w:pStyle w:val="Bezodstpw"/>
                        <w:jc w:val="center"/>
                        <w:rPr>
                          <w:rFonts w:ascii="Times New Roman" w:hAnsi="Times New Roman"/>
                          <w:b/>
                          <w:sz w:val="24"/>
                          <w:szCs w:val="24"/>
                        </w:rPr>
                      </w:pPr>
                    </w:p>
                    <w:p w14:paraId="71A27DD0" w14:textId="77777777" w:rsidR="00FD26D3" w:rsidRPr="00A26EDD" w:rsidRDefault="00FD26D3" w:rsidP="00850970">
                      <w:pPr>
                        <w:pStyle w:val="Bezodstpw"/>
                        <w:jc w:val="center"/>
                        <w:rPr>
                          <w:rFonts w:ascii="Times New Roman" w:hAnsi="Times New Roman"/>
                          <w:sz w:val="24"/>
                          <w:szCs w:val="24"/>
                        </w:rPr>
                      </w:pPr>
                      <w:r w:rsidRPr="00A26EDD">
                        <w:rPr>
                          <w:rFonts w:ascii="Times New Roman" w:hAnsi="Times New Roman"/>
                          <w:sz w:val="24"/>
                          <w:szCs w:val="24"/>
                        </w:rPr>
                        <w:t>…………………………….</w:t>
                      </w:r>
                    </w:p>
                    <w:p w14:paraId="01C18FD3" w14:textId="77777777" w:rsidR="00FD26D3" w:rsidRPr="00C4483B" w:rsidRDefault="00FD26D3" w:rsidP="00850970">
                      <w:pPr>
                        <w:pStyle w:val="Bezodstpw"/>
                        <w:jc w:val="center"/>
                        <w:rPr>
                          <w:rFonts w:ascii="Times New Roman" w:hAnsi="Times New Roman"/>
                          <w:b/>
                          <w:sz w:val="24"/>
                          <w:szCs w:val="24"/>
                        </w:rPr>
                      </w:pPr>
                      <w:r>
                        <w:rPr>
                          <w:rFonts w:ascii="Times New Roman" w:hAnsi="Times New Roman"/>
                          <w:b/>
                          <w:sz w:val="24"/>
                          <w:szCs w:val="24"/>
                        </w:rPr>
                        <w:t>mjr Jacek Krzysztoforski</w:t>
                      </w:r>
                    </w:p>
                  </w:txbxContent>
                </v:textbox>
                <w10:wrap anchorx="margin"/>
              </v:shape>
            </w:pict>
          </mc:Fallback>
        </mc:AlternateContent>
      </w:r>
    </w:p>
    <w:p w14:paraId="6FC868E8" w14:textId="27EE9801" w:rsidR="00850970" w:rsidRDefault="00850970" w:rsidP="00CA1C00">
      <w:pPr>
        <w:jc w:val="right"/>
      </w:pPr>
    </w:p>
    <w:p w14:paraId="074A2DF1" w14:textId="6EE4DECE" w:rsidR="00850970" w:rsidRDefault="00850970" w:rsidP="00CA1C00">
      <w:pPr>
        <w:jc w:val="right"/>
      </w:pPr>
    </w:p>
    <w:p w14:paraId="5D44748D" w14:textId="3890A037" w:rsidR="00850970" w:rsidRDefault="00850970" w:rsidP="00CA1C00">
      <w:pPr>
        <w:jc w:val="right"/>
      </w:pPr>
    </w:p>
    <w:p w14:paraId="1F5F2DDB" w14:textId="08AE2FC1" w:rsidR="00850970" w:rsidRDefault="00850970" w:rsidP="00CA1C00">
      <w:pPr>
        <w:jc w:val="right"/>
      </w:pPr>
    </w:p>
    <w:p w14:paraId="1D6AAF12" w14:textId="0CF72E74" w:rsidR="00850970" w:rsidRDefault="00850970" w:rsidP="00CA1C00">
      <w:pPr>
        <w:jc w:val="right"/>
      </w:pPr>
    </w:p>
    <w:p w14:paraId="01BDC720" w14:textId="067D5A40" w:rsidR="00850970" w:rsidRDefault="00850970" w:rsidP="00CA1C00">
      <w:pPr>
        <w:jc w:val="right"/>
      </w:pPr>
    </w:p>
    <w:p w14:paraId="11FBEE0B" w14:textId="56DEBEE7" w:rsidR="00850970" w:rsidRDefault="00850970" w:rsidP="00CA1C00">
      <w:pPr>
        <w:jc w:val="right"/>
      </w:pPr>
    </w:p>
    <w:p w14:paraId="3A4E8600" w14:textId="3FF7826D" w:rsidR="00850970" w:rsidRDefault="00850970" w:rsidP="00CA1C00">
      <w:pPr>
        <w:jc w:val="right"/>
      </w:pPr>
    </w:p>
    <w:p w14:paraId="15536B2A" w14:textId="784F6D7D" w:rsidR="00850970" w:rsidRDefault="00850970" w:rsidP="00CA1C00">
      <w:pPr>
        <w:jc w:val="right"/>
      </w:pPr>
    </w:p>
    <w:p w14:paraId="1A285B82" w14:textId="43082E78" w:rsidR="00850970" w:rsidRDefault="00850970" w:rsidP="00CA1C00">
      <w:pPr>
        <w:jc w:val="right"/>
      </w:pPr>
    </w:p>
    <w:p w14:paraId="2BEB7F5F" w14:textId="6DE33FB9" w:rsidR="00850970" w:rsidRDefault="00850970" w:rsidP="00CA1C00">
      <w:pPr>
        <w:jc w:val="right"/>
      </w:pPr>
    </w:p>
    <w:p w14:paraId="42108BB3" w14:textId="4A084352" w:rsidR="00850970" w:rsidRDefault="00850970" w:rsidP="00CA1C00">
      <w:pPr>
        <w:jc w:val="right"/>
      </w:pPr>
    </w:p>
    <w:p w14:paraId="3A0B72B0" w14:textId="7682CFB2" w:rsidR="00702756" w:rsidRDefault="00702756" w:rsidP="00CA1C00">
      <w:pPr>
        <w:jc w:val="right"/>
      </w:pPr>
    </w:p>
    <w:p w14:paraId="1366E74A" w14:textId="6463C51E" w:rsidR="00702756" w:rsidRDefault="00702756" w:rsidP="00CA1C00">
      <w:pPr>
        <w:jc w:val="right"/>
      </w:pPr>
    </w:p>
    <w:p w14:paraId="628DFFFD" w14:textId="61036F22" w:rsidR="00702756" w:rsidRDefault="00702756" w:rsidP="00CA1C00">
      <w:pPr>
        <w:jc w:val="right"/>
      </w:pPr>
    </w:p>
    <w:p w14:paraId="5BCB4A22" w14:textId="771695D4" w:rsidR="00702756" w:rsidRDefault="00702756" w:rsidP="00CA1C00">
      <w:pPr>
        <w:jc w:val="right"/>
      </w:pPr>
    </w:p>
    <w:p w14:paraId="387ECC5E" w14:textId="4AE48469" w:rsidR="00702756" w:rsidRDefault="00702756" w:rsidP="00CA1C00">
      <w:pPr>
        <w:jc w:val="right"/>
      </w:pPr>
    </w:p>
    <w:p w14:paraId="3BB88F61" w14:textId="3F2B8CF9" w:rsidR="00702756" w:rsidRDefault="00702756" w:rsidP="00CA1C00">
      <w:pPr>
        <w:jc w:val="right"/>
      </w:pPr>
    </w:p>
    <w:p w14:paraId="04CBF8D0" w14:textId="73810297" w:rsidR="00702756" w:rsidRDefault="00702756" w:rsidP="00CA1C00">
      <w:pPr>
        <w:jc w:val="right"/>
      </w:pPr>
    </w:p>
    <w:p w14:paraId="374D59EF" w14:textId="33DE6B69" w:rsidR="00702756" w:rsidRDefault="00702756" w:rsidP="00CA1C00">
      <w:pPr>
        <w:jc w:val="right"/>
      </w:pPr>
    </w:p>
    <w:p w14:paraId="76CB6685" w14:textId="2C4274C5" w:rsidR="00702756" w:rsidRDefault="00702756" w:rsidP="00CA1C00">
      <w:pPr>
        <w:jc w:val="right"/>
      </w:pPr>
    </w:p>
    <w:p w14:paraId="0C866A88" w14:textId="3FFD338F" w:rsidR="00702756" w:rsidRDefault="00702756" w:rsidP="00CA1C00">
      <w:pPr>
        <w:jc w:val="right"/>
      </w:pPr>
    </w:p>
    <w:p w14:paraId="6FAFCC9D" w14:textId="49F5CC9E" w:rsidR="00702756" w:rsidRDefault="00702756" w:rsidP="00CA1C00">
      <w:pPr>
        <w:jc w:val="right"/>
      </w:pPr>
    </w:p>
    <w:p w14:paraId="75B79D17" w14:textId="345BFF4D" w:rsidR="00702756" w:rsidRDefault="00702756" w:rsidP="00CA1C00">
      <w:pPr>
        <w:jc w:val="right"/>
      </w:pPr>
    </w:p>
    <w:p w14:paraId="485E0803" w14:textId="1B508D71" w:rsidR="00702756" w:rsidRDefault="00702756" w:rsidP="00CA1C00">
      <w:pPr>
        <w:jc w:val="right"/>
      </w:pPr>
    </w:p>
    <w:p w14:paraId="7C4EE45D" w14:textId="596FF1D1" w:rsidR="00702756" w:rsidRDefault="00702756" w:rsidP="00CA1C00">
      <w:pPr>
        <w:jc w:val="right"/>
      </w:pPr>
    </w:p>
    <w:p w14:paraId="369CC22B" w14:textId="2377B271" w:rsidR="00702756" w:rsidRDefault="00702756" w:rsidP="00CA1C00">
      <w:pPr>
        <w:jc w:val="right"/>
      </w:pPr>
    </w:p>
    <w:p w14:paraId="42055B36" w14:textId="0CAF23DB" w:rsidR="00702756" w:rsidRDefault="00702756" w:rsidP="00CA1C00">
      <w:pPr>
        <w:jc w:val="right"/>
      </w:pPr>
    </w:p>
    <w:p w14:paraId="35FF495F" w14:textId="75680BB3" w:rsidR="00702756" w:rsidRDefault="00702756" w:rsidP="00CA1C00">
      <w:pPr>
        <w:jc w:val="right"/>
      </w:pPr>
    </w:p>
    <w:p w14:paraId="3395BDB3" w14:textId="2E6CEE99" w:rsidR="00702756" w:rsidRDefault="00702756" w:rsidP="00CA1C00">
      <w:pPr>
        <w:jc w:val="right"/>
      </w:pPr>
    </w:p>
    <w:p w14:paraId="240A2DB0" w14:textId="65E5E742" w:rsidR="00702756" w:rsidRDefault="00702756" w:rsidP="00CA1C00">
      <w:pPr>
        <w:jc w:val="right"/>
      </w:pPr>
    </w:p>
    <w:p w14:paraId="0496240E" w14:textId="77777777" w:rsidR="00702756" w:rsidRDefault="00702756" w:rsidP="00702756">
      <w:pPr>
        <w:jc w:val="center"/>
        <w:rPr>
          <w:b/>
        </w:rPr>
      </w:pPr>
    </w:p>
    <w:p w14:paraId="3D13908C" w14:textId="776BFB57" w:rsidR="00702756" w:rsidRPr="00F94BA4" w:rsidRDefault="00702756" w:rsidP="00702756">
      <w:pPr>
        <w:jc w:val="center"/>
        <w:rPr>
          <w:b/>
        </w:rPr>
      </w:pPr>
      <w:r w:rsidRPr="00670CA1">
        <w:rPr>
          <w:b/>
          <w:noProof/>
        </w:rPr>
        <mc:AlternateContent>
          <mc:Choice Requires="wps">
            <w:drawing>
              <wp:anchor distT="0" distB="0" distL="114300" distR="114300" simplePos="0" relativeHeight="251664384" behindDoc="0" locked="0" layoutInCell="1" allowOverlap="1" wp14:anchorId="4865A884" wp14:editId="7EFEA30C">
                <wp:simplePos x="0" y="0"/>
                <wp:positionH relativeFrom="column">
                  <wp:posOffset>0</wp:posOffset>
                </wp:positionH>
                <wp:positionV relativeFrom="paragraph">
                  <wp:posOffset>0</wp:posOffset>
                </wp:positionV>
                <wp:extent cx="3138221" cy="1494430"/>
                <wp:effectExtent l="0" t="0" r="24130" b="10795"/>
                <wp:wrapNone/>
                <wp:docPr id="5" name="Pole tekstowe 5"/>
                <wp:cNvGraphicFramePr/>
                <a:graphic xmlns:a="http://schemas.openxmlformats.org/drawingml/2006/main">
                  <a:graphicData uri="http://schemas.microsoft.com/office/word/2010/wordprocessingShape">
                    <wps:wsp>
                      <wps:cNvSpPr txBox="1"/>
                      <wps:spPr>
                        <a:xfrm>
                          <a:off x="0" y="0"/>
                          <a:ext cx="3138221" cy="1494430"/>
                        </a:xfrm>
                        <a:prstGeom prst="rect">
                          <a:avLst/>
                        </a:prstGeom>
                        <a:solidFill>
                          <a:sysClr val="window" lastClr="FFFFFF"/>
                        </a:solidFill>
                        <a:ln w="6350">
                          <a:solidFill>
                            <a:sysClr val="window" lastClr="FFFFFF"/>
                          </a:solidFill>
                        </a:ln>
                      </wps:spPr>
                      <wps:txbx>
                        <w:txbxContent>
                          <w:p w14:paraId="44B3EEEF" w14:textId="77777777" w:rsidR="00FD26D3" w:rsidRPr="007502D7" w:rsidRDefault="00FD26D3" w:rsidP="00702756">
                            <w:pPr>
                              <w:pStyle w:val="Bezodstpw"/>
                              <w:jc w:val="center"/>
                              <w:rPr>
                                <w:rFonts w:ascii="Times New Roman" w:hAnsi="Times New Roman"/>
                                <w:b/>
                                <w:sz w:val="24"/>
                                <w:szCs w:val="24"/>
                              </w:rPr>
                            </w:pPr>
                            <w:r w:rsidRPr="007502D7">
                              <w:rPr>
                                <w:rFonts w:ascii="Times New Roman" w:hAnsi="Times New Roman"/>
                                <w:b/>
                                <w:sz w:val="24"/>
                                <w:szCs w:val="24"/>
                              </w:rPr>
                              <w:t>Z A T W I E R D Z A M</w:t>
                            </w:r>
                          </w:p>
                          <w:p w14:paraId="45E217BF" w14:textId="77777777" w:rsidR="00FD26D3" w:rsidRPr="007502D7" w:rsidRDefault="00FD26D3" w:rsidP="00702756">
                            <w:pPr>
                              <w:pStyle w:val="Bezodstpw"/>
                              <w:jc w:val="center"/>
                              <w:rPr>
                                <w:rFonts w:ascii="Times New Roman" w:hAnsi="Times New Roman"/>
                                <w:b/>
                                <w:sz w:val="24"/>
                                <w:szCs w:val="24"/>
                              </w:rPr>
                            </w:pPr>
                            <w:r w:rsidRPr="007502D7">
                              <w:rPr>
                                <w:rFonts w:ascii="Times New Roman" w:hAnsi="Times New Roman"/>
                                <w:b/>
                                <w:sz w:val="24"/>
                                <w:szCs w:val="24"/>
                              </w:rPr>
                              <w:t>SZEF</w:t>
                            </w:r>
                          </w:p>
                          <w:p w14:paraId="0DB5DAD3" w14:textId="77777777" w:rsidR="00FD26D3" w:rsidRPr="007502D7" w:rsidRDefault="00FD26D3" w:rsidP="00702756">
                            <w:pPr>
                              <w:pStyle w:val="Bezodstpw"/>
                              <w:jc w:val="center"/>
                              <w:rPr>
                                <w:rFonts w:ascii="Times New Roman" w:hAnsi="Times New Roman"/>
                                <w:b/>
                                <w:sz w:val="24"/>
                                <w:szCs w:val="24"/>
                              </w:rPr>
                            </w:pPr>
                            <w:r>
                              <w:rPr>
                                <w:rFonts w:ascii="Times New Roman" w:hAnsi="Times New Roman"/>
                                <w:b/>
                                <w:sz w:val="24"/>
                                <w:szCs w:val="24"/>
                              </w:rPr>
                              <w:t>SZEFOSTWA SŁUŻBY ŻYWNOŚCIOWEJ</w:t>
                            </w:r>
                          </w:p>
                          <w:p w14:paraId="14987B5D" w14:textId="77777777" w:rsidR="00FD26D3" w:rsidRPr="007502D7" w:rsidRDefault="00FD26D3" w:rsidP="00702756">
                            <w:pPr>
                              <w:pStyle w:val="Bezodstpw"/>
                              <w:jc w:val="center"/>
                              <w:rPr>
                                <w:rFonts w:ascii="Times New Roman" w:hAnsi="Times New Roman"/>
                                <w:b/>
                                <w:sz w:val="24"/>
                                <w:szCs w:val="24"/>
                              </w:rPr>
                            </w:pPr>
                          </w:p>
                          <w:p w14:paraId="38C166CB" w14:textId="77777777" w:rsidR="00FD26D3" w:rsidRPr="007502D7" w:rsidRDefault="00FD26D3" w:rsidP="00702756">
                            <w:pPr>
                              <w:pStyle w:val="Bezodstpw"/>
                              <w:jc w:val="center"/>
                              <w:rPr>
                                <w:rFonts w:ascii="Times New Roman" w:hAnsi="Times New Roman"/>
                                <w:b/>
                                <w:sz w:val="24"/>
                                <w:szCs w:val="24"/>
                              </w:rPr>
                            </w:pPr>
                          </w:p>
                          <w:p w14:paraId="6E914293" w14:textId="77777777" w:rsidR="00FD26D3" w:rsidRPr="007502D7" w:rsidRDefault="00FD26D3" w:rsidP="00702756">
                            <w:pPr>
                              <w:pStyle w:val="Bezodstpw"/>
                              <w:jc w:val="center"/>
                              <w:rPr>
                                <w:rFonts w:ascii="Times New Roman" w:hAnsi="Times New Roman"/>
                                <w:b/>
                                <w:sz w:val="24"/>
                                <w:szCs w:val="24"/>
                              </w:rPr>
                            </w:pPr>
                          </w:p>
                          <w:p w14:paraId="55B3F085" w14:textId="77777777" w:rsidR="00FD26D3" w:rsidRPr="007502D7" w:rsidRDefault="00FD26D3" w:rsidP="00702756">
                            <w:pPr>
                              <w:pStyle w:val="Bezodstpw"/>
                              <w:jc w:val="center"/>
                              <w:rPr>
                                <w:rFonts w:ascii="Times New Roman" w:hAnsi="Times New Roman"/>
                                <w:b/>
                                <w:sz w:val="24"/>
                                <w:szCs w:val="24"/>
                              </w:rPr>
                            </w:pPr>
                            <w:r>
                              <w:rPr>
                                <w:rFonts w:ascii="Times New Roman" w:hAnsi="Times New Roman"/>
                                <w:b/>
                                <w:sz w:val="24"/>
                                <w:szCs w:val="24"/>
                              </w:rPr>
                              <w:t>płk Paweł Czubkowski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865A884" id="Pole tekstowe 5" o:spid="_x0000_s1028" type="#_x0000_t202" style="position:absolute;left:0;text-align:left;margin-left:0;margin-top:0;width:247.1pt;height:117.6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45oWAIAANAEAAAOAAAAZHJzL2Uyb0RvYy54bWysVNtuGjEQfa/Uf7D8XpZrmiCWiBJRVYqS&#10;SEmUZ+P1wqpej2sbdunX99hcQtI+ReXBjGfGczlnZifXba3ZVjlfkcl5r9PlTBlJRWVWOX9+Wny5&#10;5MwHYQqhyaic75Tn19PPnyaNHas+rUkXyjEEMX7c2JyvQ7DjLPNyrWrhO2SVgbEkV4uAq1tlhRMN&#10;otc663e7F1lDrrCOpPIe2pu9kU9T/LJUMtyXpVeB6ZyjtpBOl85lPLPpRIxXTth1JQ9liA9UUYvK&#10;IOkp1I0Igm1c9VeoupKOPJWhI6nOqCwrqVIP6KbXfdfN41pYlXoBON6eYPL/L6y82z44VhU5H3Fm&#10;RA2KHkgrFtRPH6hRbBQhaqwfw/PRwje036gF1Ue9hzJ23paujv/oicEOsHcngFUbmIRy0Btc9vs9&#10;ziRsveHVcDhIFGSvz63z4buimkUh5w4MJmDF9tYHlALXo0vM5klXxaLSOl12fq4d2wqQjRkpqOFM&#10;Cx+gzPki/WLVCPHmmTasyfnFYNRNmd7Y/EdCIoE2yBNh28MTpdAu24R0/wjdkoodEHW0H0tv5aJC&#10;17co+UE4zCFAxG6FexylJhRJB4mzNbnf/9JHf4wHrJw1mOuc+18b4RSQ+GEwOFe94TAuQroMR1/7&#10;uLhzy/LcYjb1nIAmKEN1SYz+QR/F0lH9ghWcxawwCSORO+fhKM7DftuwwlLNZskJo29FuDWPVsbQ&#10;kbrI6VP7Ipw9EB8wM3d03AAxfsf/3je+NDTbBCqrNBwR5z2qB/ixNonww4rHvTy/J6/XD9H0DwAA&#10;AP//AwBQSwMEFAAGAAgAAAAhAAX3RFrbAAAABQEAAA8AAABkcnMvZG93bnJldi54bWxMj0FLxDAQ&#10;he+C/yGM4M1NbVfR2nQpgosICrt68DibjGmxSUoyu1v/vdGLXgYe7/HeN81qdqM4UExD8AouFwUI&#10;8jqYwVsFb68PFzcgEqM3OAZPCr4owao9PWmwNuHoN3TYshW5xKcaFfTMUy1l0j05TIswkc/eR4gO&#10;OctopYl4zOVulGVRXEuHg88LPU5035P+3O6dgqfNGku7fiyeq3fuXizrLkWt1PnZ3N2BYJr5Lww/&#10;+Bkd2sy0C3tvkhgV5Ef492ZvebssQewUlNVVBbJt5H/69hsAAP//AwBQSwECLQAUAAYACAAAACEA&#10;toM4kv4AAADhAQAAEwAAAAAAAAAAAAAAAAAAAAAAW0NvbnRlbnRfVHlwZXNdLnhtbFBLAQItABQA&#10;BgAIAAAAIQA4/SH/1gAAAJQBAAALAAAAAAAAAAAAAAAAAC8BAABfcmVscy8ucmVsc1BLAQItABQA&#10;BgAIAAAAIQBLE45oWAIAANAEAAAOAAAAAAAAAAAAAAAAAC4CAABkcnMvZTJvRG9jLnhtbFBLAQIt&#10;ABQABgAIAAAAIQAF90Ra2wAAAAUBAAAPAAAAAAAAAAAAAAAAALIEAABkcnMvZG93bnJldi54bWxQ&#10;SwUGAAAAAAQABADzAAAAugUAAAAA&#10;" fillcolor="window" strokecolor="window" strokeweight=".5pt">
                <v:textbox>
                  <w:txbxContent>
                    <w:p w14:paraId="44B3EEEF" w14:textId="77777777" w:rsidR="00FD26D3" w:rsidRPr="007502D7" w:rsidRDefault="00FD26D3" w:rsidP="00702756">
                      <w:pPr>
                        <w:pStyle w:val="Bezodstpw"/>
                        <w:jc w:val="center"/>
                        <w:rPr>
                          <w:rFonts w:ascii="Times New Roman" w:hAnsi="Times New Roman"/>
                          <w:b/>
                          <w:sz w:val="24"/>
                          <w:szCs w:val="24"/>
                        </w:rPr>
                      </w:pPr>
                      <w:r w:rsidRPr="007502D7">
                        <w:rPr>
                          <w:rFonts w:ascii="Times New Roman" w:hAnsi="Times New Roman"/>
                          <w:b/>
                          <w:sz w:val="24"/>
                          <w:szCs w:val="24"/>
                        </w:rPr>
                        <w:t>Z A T W I E R D Z A M</w:t>
                      </w:r>
                    </w:p>
                    <w:p w14:paraId="45E217BF" w14:textId="77777777" w:rsidR="00FD26D3" w:rsidRPr="007502D7" w:rsidRDefault="00FD26D3" w:rsidP="00702756">
                      <w:pPr>
                        <w:pStyle w:val="Bezodstpw"/>
                        <w:jc w:val="center"/>
                        <w:rPr>
                          <w:rFonts w:ascii="Times New Roman" w:hAnsi="Times New Roman"/>
                          <w:b/>
                          <w:sz w:val="24"/>
                          <w:szCs w:val="24"/>
                        </w:rPr>
                      </w:pPr>
                      <w:r w:rsidRPr="007502D7">
                        <w:rPr>
                          <w:rFonts w:ascii="Times New Roman" w:hAnsi="Times New Roman"/>
                          <w:b/>
                          <w:sz w:val="24"/>
                          <w:szCs w:val="24"/>
                        </w:rPr>
                        <w:t>SZEF</w:t>
                      </w:r>
                    </w:p>
                    <w:p w14:paraId="0DB5DAD3" w14:textId="77777777" w:rsidR="00FD26D3" w:rsidRPr="007502D7" w:rsidRDefault="00FD26D3" w:rsidP="00702756">
                      <w:pPr>
                        <w:pStyle w:val="Bezodstpw"/>
                        <w:jc w:val="center"/>
                        <w:rPr>
                          <w:rFonts w:ascii="Times New Roman" w:hAnsi="Times New Roman"/>
                          <w:b/>
                          <w:sz w:val="24"/>
                          <w:szCs w:val="24"/>
                        </w:rPr>
                      </w:pPr>
                      <w:r>
                        <w:rPr>
                          <w:rFonts w:ascii="Times New Roman" w:hAnsi="Times New Roman"/>
                          <w:b/>
                          <w:sz w:val="24"/>
                          <w:szCs w:val="24"/>
                        </w:rPr>
                        <w:t>SZEFOSTWA SŁUŻBY ŻYWNOŚCIOWEJ</w:t>
                      </w:r>
                    </w:p>
                    <w:p w14:paraId="14987B5D" w14:textId="77777777" w:rsidR="00FD26D3" w:rsidRPr="007502D7" w:rsidRDefault="00FD26D3" w:rsidP="00702756">
                      <w:pPr>
                        <w:pStyle w:val="Bezodstpw"/>
                        <w:jc w:val="center"/>
                        <w:rPr>
                          <w:rFonts w:ascii="Times New Roman" w:hAnsi="Times New Roman"/>
                          <w:b/>
                          <w:sz w:val="24"/>
                          <w:szCs w:val="24"/>
                        </w:rPr>
                      </w:pPr>
                    </w:p>
                    <w:p w14:paraId="38C166CB" w14:textId="77777777" w:rsidR="00FD26D3" w:rsidRPr="007502D7" w:rsidRDefault="00FD26D3" w:rsidP="00702756">
                      <w:pPr>
                        <w:pStyle w:val="Bezodstpw"/>
                        <w:jc w:val="center"/>
                        <w:rPr>
                          <w:rFonts w:ascii="Times New Roman" w:hAnsi="Times New Roman"/>
                          <w:b/>
                          <w:sz w:val="24"/>
                          <w:szCs w:val="24"/>
                        </w:rPr>
                      </w:pPr>
                    </w:p>
                    <w:p w14:paraId="6E914293" w14:textId="77777777" w:rsidR="00FD26D3" w:rsidRPr="007502D7" w:rsidRDefault="00FD26D3" w:rsidP="00702756">
                      <w:pPr>
                        <w:pStyle w:val="Bezodstpw"/>
                        <w:jc w:val="center"/>
                        <w:rPr>
                          <w:rFonts w:ascii="Times New Roman" w:hAnsi="Times New Roman"/>
                          <w:b/>
                          <w:sz w:val="24"/>
                          <w:szCs w:val="24"/>
                        </w:rPr>
                      </w:pPr>
                    </w:p>
                    <w:p w14:paraId="55B3F085" w14:textId="77777777" w:rsidR="00FD26D3" w:rsidRPr="007502D7" w:rsidRDefault="00FD26D3" w:rsidP="00702756">
                      <w:pPr>
                        <w:pStyle w:val="Bezodstpw"/>
                        <w:jc w:val="center"/>
                        <w:rPr>
                          <w:rFonts w:ascii="Times New Roman" w:hAnsi="Times New Roman"/>
                          <w:b/>
                          <w:sz w:val="24"/>
                          <w:szCs w:val="24"/>
                        </w:rPr>
                      </w:pPr>
                      <w:r>
                        <w:rPr>
                          <w:rFonts w:ascii="Times New Roman" w:hAnsi="Times New Roman"/>
                          <w:b/>
                          <w:sz w:val="24"/>
                          <w:szCs w:val="24"/>
                        </w:rPr>
                        <w:t>płk Paweł Czubkowski</w:t>
                      </w:r>
                    </w:p>
                  </w:txbxContent>
                </v:textbox>
              </v:shape>
            </w:pict>
          </mc:Fallback>
        </mc:AlternateContent>
      </w:r>
    </w:p>
    <w:p w14:paraId="329D17BD" w14:textId="77777777" w:rsidR="00702756" w:rsidRPr="00F94BA4" w:rsidRDefault="00702756" w:rsidP="00702756">
      <w:pPr>
        <w:jc w:val="center"/>
        <w:rPr>
          <w:b/>
        </w:rPr>
      </w:pPr>
      <w:r w:rsidRPr="00F94BA4">
        <w:rPr>
          <w:b/>
        </w:rPr>
        <w:tab/>
      </w:r>
    </w:p>
    <w:p w14:paraId="4FA46F12" w14:textId="77777777" w:rsidR="00702756" w:rsidRPr="00F94BA4" w:rsidRDefault="00702756" w:rsidP="00702756">
      <w:pPr>
        <w:jc w:val="center"/>
        <w:rPr>
          <w:b/>
        </w:rPr>
      </w:pPr>
    </w:p>
    <w:p w14:paraId="7245F554" w14:textId="77777777" w:rsidR="00702756" w:rsidRPr="00F94BA4" w:rsidRDefault="00702756" w:rsidP="00702756">
      <w:pPr>
        <w:jc w:val="center"/>
        <w:rPr>
          <w:b/>
        </w:rPr>
      </w:pPr>
    </w:p>
    <w:p w14:paraId="00E19806" w14:textId="77777777" w:rsidR="00702756" w:rsidRPr="00F94BA4" w:rsidRDefault="00702756" w:rsidP="00702756">
      <w:pPr>
        <w:jc w:val="center"/>
        <w:rPr>
          <w:b/>
        </w:rPr>
      </w:pPr>
    </w:p>
    <w:p w14:paraId="6991BF12" w14:textId="77777777" w:rsidR="00702756" w:rsidRDefault="00702756" w:rsidP="00702756">
      <w:pPr>
        <w:rPr>
          <w:b/>
        </w:rPr>
      </w:pPr>
    </w:p>
    <w:p w14:paraId="175C0BC8" w14:textId="77777777" w:rsidR="00702756" w:rsidRDefault="00702756" w:rsidP="00702756">
      <w:pPr>
        <w:rPr>
          <w:b/>
        </w:rPr>
      </w:pPr>
    </w:p>
    <w:p w14:paraId="413CA85C" w14:textId="77777777" w:rsidR="00702756" w:rsidRDefault="00702756" w:rsidP="00702756">
      <w:pPr>
        <w:rPr>
          <w:b/>
        </w:rPr>
      </w:pPr>
    </w:p>
    <w:p w14:paraId="4F13ADCF" w14:textId="124BC879" w:rsidR="00702756" w:rsidRDefault="00702756" w:rsidP="00702756">
      <w:pPr>
        <w:rPr>
          <w:b/>
        </w:rPr>
      </w:pPr>
    </w:p>
    <w:p w14:paraId="00567472" w14:textId="2DD3B52D" w:rsidR="00702756" w:rsidRDefault="00702756" w:rsidP="00702756">
      <w:pPr>
        <w:rPr>
          <w:b/>
        </w:rPr>
      </w:pPr>
    </w:p>
    <w:p w14:paraId="2DDA445C" w14:textId="2CD52B6B" w:rsidR="00702756" w:rsidRDefault="00702756" w:rsidP="00702756">
      <w:pPr>
        <w:rPr>
          <w:b/>
        </w:rPr>
      </w:pPr>
    </w:p>
    <w:p w14:paraId="08EF7E6B" w14:textId="78FE7D57" w:rsidR="00702756" w:rsidRDefault="00702756" w:rsidP="00702756">
      <w:pPr>
        <w:rPr>
          <w:b/>
        </w:rPr>
      </w:pPr>
    </w:p>
    <w:p w14:paraId="561B5D87" w14:textId="18B5AE6C" w:rsidR="00702756" w:rsidRDefault="00702756" w:rsidP="00702756">
      <w:pPr>
        <w:rPr>
          <w:b/>
        </w:rPr>
      </w:pPr>
    </w:p>
    <w:p w14:paraId="0CF11BA3" w14:textId="77777777" w:rsidR="00702756" w:rsidRDefault="00702756" w:rsidP="00702756">
      <w:pPr>
        <w:rPr>
          <w:b/>
        </w:rPr>
      </w:pPr>
    </w:p>
    <w:p w14:paraId="7A6322B2" w14:textId="77777777" w:rsidR="00702756" w:rsidRPr="00F94BA4" w:rsidRDefault="00702756" w:rsidP="00702756">
      <w:pPr>
        <w:rPr>
          <w:b/>
        </w:rPr>
      </w:pPr>
    </w:p>
    <w:p w14:paraId="40FFB69D" w14:textId="77777777" w:rsidR="00702756" w:rsidRPr="008607F5" w:rsidRDefault="00702756" w:rsidP="00702756">
      <w:pPr>
        <w:jc w:val="center"/>
        <w:rPr>
          <w:sz w:val="36"/>
          <w:szCs w:val="36"/>
        </w:rPr>
      </w:pPr>
      <w:r w:rsidRPr="008607F5">
        <w:rPr>
          <w:b/>
          <w:sz w:val="36"/>
          <w:szCs w:val="36"/>
        </w:rPr>
        <w:t xml:space="preserve"> </w:t>
      </w:r>
      <w:r w:rsidRPr="008607F5">
        <w:rPr>
          <w:sz w:val="36"/>
          <w:szCs w:val="36"/>
        </w:rPr>
        <w:t>WYMAGANIA EKSPLOATACYJNO-TECHNICZNE</w:t>
      </w:r>
    </w:p>
    <w:p w14:paraId="2D0D8BC3" w14:textId="77777777" w:rsidR="00702756" w:rsidRPr="008607F5" w:rsidRDefault="00702756" w:rsidP="00702756">
      <w:pPr>
        <w:jc w:val="center"/>
        <w:rPr>
          <w:sz w:val="36"/>
          <w:szCs w:val="36"/>
        </w:rPr>
      </w:pPr>
      <w:r w:rsidRPr="008607F5">
        <w:rPr>
          <w:sz w:val="36"/>
          <w:szCs w:val="36"/>
        </w:rPr>
        <w:t xml:space="preserve">na </w:t>
      </w:r>
      <w:r>
        <w:rPr>
          <w:sz w:val="36"/>
          <w:szCs w:val="36"/>
        </w:rPr>
        <w:t>naprawę/</w:t>
      </w:r>
      <w:r w:rsidRPr="008607F5">
        <w:rPr>
          <w:sz w:val="36"/>
          <w:szCs w:val="36"/>
        </w:rPr>
        <w:t>remont</w:t>
      </w:r>
    </w:p>
    <w:p w14:paraId="7BB792CD" w14:textId="77777777" w:rsidR="00702756" w:rsidRPr="008607F5" w:rsidRDefault="00702756" w:rsidP="00702756">
      <w:pPr>
        <w:jc w:val="center"/>
        <w:rPr>
          <w:sz w:val="36"/>
          <w:szCs w:val="36"/>
        </w:rPr>
      </w:pPr>
      <w:r w:rsidRPr="008607F5">
        <w:rPr>
          <w:sz w:val="36"/>
          <w:szCs w:val="36"/>
        </w:rPr>
        <w:t xml:space="preserve">sprzętu polowego służby żywnościowej </w:t>
      </w:r>
    </w:p>
    <w:p w14:paraId="4C87AFF1" w14:textId="6869CE9A" w:rsidR="00702756" w:rsidRDefault="00702756" w:rsidP="00702756">
      <w:pPr>
        <w:jc w:val="center"/>
        <w:rPr>
          <w:b/>
          <w:sz w:val="28"/>
          <w:szCs w:val="28"/>
        </w:rPr>
      </w:pPr>
    </w:p>
    <w:p w14:paraId="0C7598EE" w14:textId="77777777" w:rsidR="00702756" w:rsidRDefault="00702756" w:rsidP="00702756">
      <w:pPr>
        <w:jc w:val="center"/>
        <w:rPr>
          <w:b/>
          <w:sz w:val="28"/>
          <w:szCs w:val="28"/>
        </w:rPr>
      </w:pPr>
    </w:p>
    <w:p w14:paraId="167896EA" w14:textId="77777777" w:rsidR="00702756" w:rsidRDefault="00702756" w:rsidP="00702756">
      <w:pPr>
        <w:jc w:val="center"/>
        <w:rPr>
          <w:b/>
          <w:sz w:val="28"/>
          <w:szCs w:val="28"/>
        </w:rPr>
      </w:pPr>
    </w:p>
    <w:p w14:paraId="2B42482E" w14:textId="77777777" w:rsidR="00702756" w:rsidRDefault="00702756" w:rsidP="00702756">
      <w:pPr>
        <w:jc w:val="center"/>
        <w:rPr>
          <w:sz w:val="28"/>
          <w:szCs w:val="28"/>
        </w:rPr>
      </w:pPr>
      <w:r w:rsidRPr="00D97714">
        <w:rPr>
          <w:sz w:val="28"/>
          <w:szCs w:val="28"/>
        </w:rPr>
        <w:t>CHŁODNI</w:t>
      </w:r>
      <w:r>
        <w:rPr>
          <w:sz w:val="28"/>
          <w:szCs w:val="28"/>
        </w:rPr>
        <w:t>A</w:t>
      </w:r>
    </w:p>
    <w:p w14:paraId="28D7D6E4" w14:textId="77777777" w:rsidR="00702756" w:rsidRDefault="00702756" w:rsidP="00702756">
      <w:pPr>
        <w:jc w:val="center"/>
        <w:rPr>
          <w:b/>
          <w:sz w:val="28"/>
          <w:szCs w:val="28"/>
        </w:rPr>
      </w:pPr>
      <w:r w:rsidRPr="00D97714">
        <w:rPr>
          <w:sz w:val="28"/>
          <w:szCs w:val="28"/>
        </w:rPr>
        <w:t>NA SAMOCHODZIE IVECO EUROCARGO</w:t>
      </w:r>
    </w:p>
    <w:p w14:paraId="7B5BBBEC" w14:textId="77777777" w:rsidR="00702756" w:rsidRPr="007F741D" w:rsidRDefault="00702756" w:rsidP="00702756">
      <w:pPr>
        <w:jc w:val="center"/>
        <w:rPr>
          <w:b/>
          <w:sz w:val="28"/>
          <w:szCs w:val="28"/>
        </w:rPr>
      </w:pPr>
    </w:p>
    <w:p w14:paraId="09453770" w14:textId="77777777" w:rsidR="00702756" w:rsidRPr="00453152" w:rsidRDefault="00702756" w:rsidP="00702756">
      <w:pPr>
        <w:jc w:val="center"/>
        <w:rPr>
          <w:sz w:val="28"/>
          <w:szCs w:val="28"/>
        </w:rPr>
      </w:pPr>
      <w:r w:rsidRPr="00453152">
        <w:rPr>
          <w:sz w:val="28"/>
          <w:szCs w:val="28"/>
        </w:rPr>
        <w:t xml:space="preserve">Podwozie – </w:t>
      </w:r>
      <w:r>
        <w:rPr>
          <w:sz w:val="28"/>
          <w:szCs w:val="28"/>
        </w:rPr>
        <w:t>naprawa konserwacyjna.</w:t>
      </w:r>
    </w:p>
    <w:p w14:paraId="3F6C69FA" w14:textId="77777777" w:rsidR="00702756" w:rsidRPr="00453152" w:rsidRDefault="00702756" w:rsidP="00702756">
      <w:pPr>
        <w:jc w:val="center"/>
        <w:rPr>
          <w:sz w:val="28"/>
          <w:szCs w:val="28"/>
        </w:rPr>
      </w:pPr>
      <w:r w:rsidRPr="00453152">
        <w:rPr>
          <w:sz w:val="28"/>
          <w:szCs w:val="28"/>
        </w:rPr>
        <w:t xml:space="preserve">Nadwozie – </w:t>
      </w:r>
      <w:r>
        <w:rPr>
          <w:sz w:val="28"/>
          <w:szCs w:val="28"/>
        </w:rPr>
        <w:t>naprawa średnia/naprawa główna</w:t>
      </w:r>
    </w:p>
    <w:p w14:paraId="3D2A6EB1" w14:textId="77777777" w:rsidR="00702756" w:rsidRPr="00F94BA4" w:rsidRDefault="00702756" w:rsidP="00702756">
      <w:pPr>
        <w:jc w:val="center"/>
        <w:rPr>
          <w:b/>
        </w:rPr>
      </w:pPr>
    </w:p>
    <w:p w14:paraId="1FE55219" w14:textId="77777777" w:rsidR="00702756" w:rsidRPr="00F94BA4" w:rsidRDefault="00702756" w:rsidP="00702756">
      <w:pPr>
        <w:jc w:val="center"/>
        <w:rPr>
          <w:b/>
        </w:rPr>
      </w:pPr>
    </w:p>
    <w:p w14:paraId="3B8B3BBC" w14:textId="77777777" w:rsidR="00702756" w:rsidRPr="00F94BA4" w:rsidRDefault="00702756" w:rsidP="00702756">
      <w:pPr>
        <w:jc w:val="center"/>
        <w:rPr>
          <w:b/>
        </w:rPr>
      </w:pPr>
    </w:p>
    <w:p w14:paraId="677F6D0B" w14:textId="77777777" w:rsidR="00702756" w:rsidRPr="00F94BA4" w:rsidRDefault="00702756" w:rsidP="00702756">
      <w:pPr>
        <w:jc w:val="center"/>
        <w:rPr>
          <w:b/>
        </w:rPr>
      </w:pPr>
    </w:p>
    <w:p w14:paraId="1E871F5B" w14:textId="642A180D" w:rsidR="00702756" w:rsidRDefault="00702756" w:rsidP="00702756">
      <w:pPr>
        <w:rPr>
          <w:b/>
        </w:rPr>
      </w:pPr>
    </w:p>
    <w:p w14:paraId="3DE98C21" w14:textId="194B95F9" w:rsidR="00702756" w:rsidRDefault="00702756" w:rsidP="00702756">
      <w:pPr>
        <w:rPr>
          <w:b/>
        </w:rPr>
      </w:pPr>
    </w:p>
    <w:p w14:paraId="03C53306" w14:textId="5DB817AB" w:rsidR="00702756" w:rsidRDefault="00702756" w:rsidP="00702756">
      <w:pPr>
        <w:rPr>
          <w:b/>
        </w:rPr>
      </w:pPr>
    </w:p>
    <w:p w14:paraId="7A70F15B" w14:textId="09CF2498" w:rsidR="00702756" w:rsidRDefault="00702756" w:rsidP="00702756">
      <w:pPr>
        <w:rPr>
          <w:b/>
        </w:rPr>
      </w:pPr>
    </w:p>
    <w:p w14:paraId="6ABB8759" w14:textId="6DA42895" w:rsidR="00702756" w:rsidRDefault="00702756" w:rsidP="00702756">
      <w:pPr>
        <w:rPr>
          <w:b/>
        </w:rPr>
      </w:pPr>
    </w:p>
    <w:p w14:paraId="4DB5DBF5" w14:textId="2377A030" w:rsidR="00702756" w:rsidRDefault="00702756" w:rsidP="00702756">
      <w:pPr>
        <w:rPr>
          <w:b/>
        </w:rPr>
      </w:pPr>
    </w:p>
    <w:p w14:paraId="3F491134" w14:textId="5F6D6A09" w:rsidR="00702756" w:rsidRDefault="00702756" w:rsidP="00702756">
      <w:pPr>
        <w:rPr>
          <w:b/>
        </w:rPr>
      </w:pPr>
    </w:p>
    <w:p w14:paraId="0389C8BE" w14:textId="70CA1656" w:rsidR="00702756" w:rsidRDefault="00702756" w:rsidP="00702756">
      <w:pPr>
        <w:rPr>
          <w:b/>
        </w:rPr>
      </w:pPr>
    </w:p>
    <w:p w14:paraId="13C7E173" w14:textId="2B899587" w:rsidR="00702756" w:rsidRDefault="00702756" w:rsidP="00702756">
      <w:pPr>
        <w:rPr>
          <w:b/>
        </w:rPr>
      </w:pPr>
    </w:p>
    <w:p w14:paraId="583A391A" w14:textId="283DBFBF" w:rsidR="00702756" w:rsidRDefault="00702756" w:rsidP="00702756">
      <w:pPr>
        <w:rPr>
          <w:b/>
        </w:rPr>
      </w:pPr>
    </w:p>
    <w:p w14:paraId="63F1CB11" w14:textId="77777777" w:rsidR="00702756" w:rsidRDefault="00702756" w:rsidP="00702756">
      <w:pPr>
        <w:rPr>
          <w:b/>
        </w:rPr>
      </w:pPr>
    </w:p>
    <w:p w14:paraId="190950F9" w14:textId="3B03C186" w:rsidR="00702756" w:rsidRDefault="00702756" w:rsidP="00702756">
      <w:pPr>
        <w:rPr>
          <w:b/>
        </w:rPr>
      </w:pPr>
    </w:p>
    <w:p w14:paraId="1A23F68B" w14:textId="77777777" w:rsidR="00702756" w:rsidRDefault="00702756" w:rsidP="00702756">
      <w:pPr>
        <w:rPr>
          <w:b/>
        </w:rPr>
      </w:pPr>
    </w:p>
    <w:p w14:paraId="40CAB02A" w14:textId="162877CC" w:rsidR="00702756" w:rsidRPr="007F741D" w:rsidRDefault="00702756" w:rsidP="00702756">
      <w:pPr>
        <w:jc w:val="center"/>
        <w:rPr>
          <w:b/>
        </w:rPr>
      </w:pPr>
      <w:r w:rsidRPr="007F741D">
        <w:rPr>
          <w:b/>
          <w:noProof/>
        </w:rPr>
        <mc:AlternateContent>
          <mc:Choice Requires="wps">
            <w:drawing>
              <wp:anchor distT="0" distB="0" distL="114300" distR="114300" simplePos="0" relativeHeight="251663360" behindDoc="0" locked="0" layoutInCell="1" allowOverlap="1" wp14:anchorId="09C1EE10" wp14:editId="311D1C7D">
                <wp:simplePos x="0" y="0"/>
                <wp:positionH relativeFrom="column">
                  <wp:posOffset>22860</wp:posOffset>
                </wp:positionH>
                <wp:positionV relativeFrom="paragraph">
                  <wp:posOffset>170637</wp:posOffset>
                </wp:positionV>
                <wp:extent cx="5600700" cy="0"/>
                <wp:effectExtent l="13335" t="10160" r="5715" b="8890"/>
                <wp:wrapNone/>
                <wp:docPr id="6" name="Łącznik prostoliniowy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00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6C9202" id="Łącznik prostoliniowy 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13.45pt" to="442.8pt,1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fbAKQIAADsEAAAOAAAAZHJzL2Uyb0RvYy54bWysU8uO0zAU3SPxD5b3bZKSdtqo6QglLZsB&#10;Ks3wAa7tNNY4tmW7TQtiwYI/g//i2n1AYYMQWTh+3Ht87jnX8/tDJ9GeWye0KnE2TDHiimom1LbE&#10;H55WgylGzhPFiNSKl/jIHb5fvHwx703BR7rVknGLAES5ojclbr03RZI42vKOuKE2XMFho21HPCzt&#10;NmGW9IDeyWSUppOk15YZqyl3Dnbr0yFeRPym4dS/bxrHPZIlBm4+jjaOmzAmizkptpaYVtAzDfIP&#10;LDoiFFx6haqJJ2hnxR9QnaBWO934IdVdoptGUB5rgGqy9LdqHltieKwFxHHmKpP7f7D03X5tkWAl&#10;nmCkSAcWff/y7Sv9qMQzAl2d11IoofsjyoJYvXEF5FRqbUO59KAezYOmzw4pXbVEbXkk/XQ0gBQz&#10;kpuUsHAGrtz0bzWDGLLzOip3aGwXIEETdIgGHa8G8YNHFDbHkzS9S8FHejlLSHFJNNb5N1x3QNuB&#10;z0A7aEcKsn9wHqhD6CUkbCu9ElJG/6VCfYln49E4JjgomYXDEObsdlNJi/YkdFD8gg4AdhNm9U6x&#10;CNZywpbnuSdCnuYQL1XAg1KAznl2apFPs3S2nC6n+SAfTZaDPK3rwetVlQ8mq+xuXL+qq6rOPgdq&#10;WV60gjGuArtLu2b537XD+eGcGu3asFcZklv0WCKQvfwj6ehlsO/UCBvNjmsb1Ai2QofG4PNrCk/g&#10;13WM+vnmFz8AAAD//wMAUEsDBBQABgAIAAAAIQBBpyuu2gAAAAcBAAAPAAAAZHJzL2Rvd25yZXYu&#10;eG1sTI5PT4NAEMXvJn6HzZh4aewijQSRpTEqNy9WjdcpOwKRnaXstkU/vWM86PH9yXu/cj27QR1o&#10;Cr1nA5fLBBRx423PrYGX5/oiBxUissXBMxn4pADr6vSkxML6Iz/RYRNbJSMcCjTQxTgWWoemI4dh&#10;6Udiyd795DCKnFptJzzKuBt0miSZdtizPHQ40l1Hzcdm7wyE+pV29deiWSRvq9ZTurt/fEBjzs/m&#10;2xtQkeb4V4YffEGHSpi2fs82qMHAKpOigTS7BiVxnl+Jsf01dFXq//zVNwAAAP//AwBQSwECLQAU&#10;AAYACAAAACEAtoM4kv4AAADhAQAAEwAAAAAAAAAAAAAAAAAAAAAAW0NvbnRlbnRfVHlwZXNdLnht&#10;bFBLAQItABQABgAIAAAAIQA4/SH/1gAAAJQBAAALAAAAAAAAAAAAAAAAAC8BAABfcmVscy8ucmVs&#10;c1BLAQItABQABgAIAAAAIQBjhfbAKQIAADsEAAAOAAAAAAAAAAAAAAAAAC4CAABkcnMvZTJvRG9j&#10;LnhtbFBLAQItABQABgAIAAAAIQBBpyuu2gAAAAcBAAAPAAAAAAAAAAAAAAAAAIMEAABkcnMvZG93&#10;bnJldi54bWxQSwUGAAAAAAQABADzAAAAigUAAAAA&#10;"/>
            </w:pict>
          </mc:Fallback>
        </mc:AlternateContent>
      </w:r>
      <w:r>
        <w:rPr>
          <w:b/>
        </w:rPr>
        <w:t>INSPEKTORAT WSPARCIA SIŁ ZBROJNYCH</w:t>
      </w:r>
    </w:p>
    <w:p w14:paraId="3AD50763" w14:textId="58823497" w:rsidR="00702756" w:rsidRPr="00AA1DA7" w:rsidRDefault="00702756" w:rsidP="00702756">
      <w:pPr>
        <w:jc w:val="center"/>
        <w:rPr>
          <w:b/>
        </w:rPr>
      </w:pPr>
      <w:r w:rsidRPr="007F741D">
        <w:rPr>
          <w:b/>
        </w:rPr>
        <w:t>202</w:t>
      </w:r>
      <w:r>
        <w:rPr>
          <w:b/>
        </w:rPr>
        <w:t>5</w:t>
      </w:r>
    </w:p>
    <w:p w14:paraId="0F46C650" w14:textId="4E0D471E" w:rsidR="00702756" w:rsidRDefault="00702756" w:rsidP="00702756">
      <w:pPr>
        <w:spacing w:line="360" w:lineRule="auto"/>
        <w:jc w:val="center"/>
        <w:rPr>
          <w:b/>
        </w:rPr>
      </w:pPr>
    </w:p>
    <w:p w14:paraId="6E6E1BB8" w14:textId="77777777" w:rsidR="00702756" w:rsidRDefault="00702756" w:rsidP="00702756">
      <w:pPr>
        <w:spacing w:line="360" w:lineRule="auto"/>
        <w:jc w:val="center"/>
        <w:rPr>
          <w:b/>
        </w:rPr>
      </w:pPr>
    </w:p>
    <w:p w14:paraId="1989296C" w14:textId="60A40453" w:rsidR="00702756" w:rsidRPr="00400BF1" w:rsidRDefault="00702756" w:rsidP="00702756">
      <w:pPr>
        <w:spacing w:line="360" w:lineRule="auto"/>
        <w:jc w:val="center"/>
        <w:rPr>
          <w:b/>
        </w:rPr>
      </w:pPr>
      <w:r w:rsidRPr="00400BF1">
        <w:rPr>
          <w:b/>
        </w:rPr>
        <w:lastRenderedPageBreak/>
        <w:t>POSTANOWIENIA OGÓLNE</w:t>
      </w:r>
    </w:p>
    <w:p w14:paraId="3E06E083" w14:textId="77777777" w:rsidR="00702756" w:rsidRPr="007D578B" w:rsidRDefault="00702756" w:rsidP="00702756">
      <w:pPr>
        <w:spacing w:before="240" w:after="240"/>
        <w:rPr>
          <w:rFonts w:eastAsia="Calibri"/>
          <w:position w:val="6"/>
        </w:rPr>
      </w:pPr>
      <w:r w:rsidRPr="00CD4E01">
        <w:rPr>
          <w:rFonts w:eastAsia="Calibri"/>
          <w:position w:val="6"/>
        </w:rPr>
        <w:t xml:space="preserve">Dane uzupełniające do przygotowania </w:t>
      </w:r>
      <w:r w:rsidRPr="00CD4E01">
        <w:rPr>
          <w:rFonts w:eastAsia="Calibri"/>
          <w:b/>
          <w:position w:val="6"/>
        </w:rPr>
        <w:t>opisu przedmiotu</w:t>
      </w:r>
      <w:r w:rsidRPr="00CD4E01">
        <w:rPr>
          <w:rFonts w:eastAsia="Calibri"/>
          <w:position w:val="6"/>
        </w:rPr>
        <w:t xml:space="preserve"> </w:t>
      </w:r>
      <w:r w:rsidRPr="00CD4E01">
        <w:rPr>
          <w:rFonts w:eastAsia="Calibri"/>
          <w:b/>
          <w:position w:val="6"/>
        </w:rPr>
        <w:t>zamówienia</w:t>
      </w:r>
      <w:r w:rsidRPr="00CD4E01">
        <w:rPr>
          <w:rFonts w:eastAsia="Calibri"/>
          <w:position w:val="6"/>
        </w:rPr>
        <w:t xml:space="preserve"> (OPZ) </w:t>
      </w:r>
      <w:r w:rsidRPr="00CD4E01">
        <w:rPr>
          <w:rFonts w:eastAsia="Calibri"/>
          <w:position w:val="6"/>
        </w:rPr>
        <w:br/>
        <w:t>w zakresie napraw zasadniczego sprzętu polowego służby żywnościowej.</w:t>
      </w:r>
    </w:p>
    <w:p w14:paraId="28DFD7FC" w14:textId="77777777" w:rsidR="00702756" w:rsidRPr="007D578B" w:rsidRDefault="00702756" w:rsidP="00702756">
      <w:pPr>
        <w:ind w:left="1843" w:hanging="1135"/>
        <w:rPr>
          <w:rFonts w:eastAsia="Calibri"/>
          <w:position w:val="6"/>
        </w:rPr>
      </w:pPr>
      <w:r w:rsidRPr="007D578B">
        <w:rPr>
          <w:rFonts w:eastAsia="Calibri"/>
          <w:position w:val="6"/>
        </w:rPr>
        <w:t xml:space="preserve">Zadanie  – </w:t>
      </w:r>
      <w:r w:rsidRPr="007D578B">
        <w:rPr>
          <w:rFonts w:eastAsia="Calibri"/>
          <w:position w:val="6"/>
        </w:rPr>
        <w:tab/>
        <w:t>naprawy/remonty zasadniczego sprzętu polowego służby żywnościowej realizowane ze środków finansowych przeznaczonych na zadania (C).</w:t>
      </w:r>
    </w:p>
    <w:p w14:paraId="2E6DA295" w14:textId="77777777" w:rsidR="00702756" w:rsidRPr="007D578B" w:rsidRDefault="00702756" w:rsidP="00702756">
      <w:pPr>
        <w:pStyle w:val="Bezodstpw"/>
        <w:rPr>
          <w:lang w:eastAsia="pl-PL"/>
        </w:rPr>
      </w:pPr>
    </w:p>
    <w:p w14:paraId="3F030545" w14:textId="77777777" w:rsidR="00702756" w:rsidRPr="007D578B" w:rsidRDefault="00702756" w:rsidP="00FE4AAF">
      <w:pPr>
        <w:pStyle w:val="Akapitzlist"/>
        <w:numPr>
          <w:ilvl w:val="0"/>
          <w:numId w:val="252"/>
        </w:numPr>
        <w:spacing w:before="120" w:line="276" w:lineRule="auto"/>
        <w:ind w:left="426"/>
        <w:jc w:val="both"/>
      </w:pPr>
      <w:r w:rsidRPr="007D578B">
        <w:rPr>
          <w:b/>
        </w:rPr>
        <w:t>Naprawa konserwacyjna (NK)</w:t>
      </w:r>
      <w:r w:rsidRPr="007D578B">
        <w:t xml:space="preserve"> – DU-4.21.1(B) – zespół czynności mających na celu </w:t>
      </w:r>
      <w:r w:rsidRPr="007D578B">
        <w:rPr>
          <w:b/>
        </w:rPr>
        <w:t>podtrzymywanie sprawności</w:t>
      </w:r>
      <w:r w:rsidRPr="007D578B">
        <w:t xml:space="preserve"> SpW, która uległa obniżeniu na skutek fizycznego starzenia się spowodowanego oddziaływaniem środowiska i upływem czasu. Podlega jej </w:t>
      </w:r>
      <w:r w:rsidRPr="007D578B">
        <w:rPr>
          <w:b/>
        </w:rPr>
        <w:t>SpW</w:t>
      </w:r>
      <w:r w:rsidRPr="007D578B">
        <w:t xml:space="preserve"> </w:t>
      </w:r>
      <w:r w:rsidRPr="007D578B">
        <w:rPr>
          <w:b/>
        </w:rPr>
        <w:t>grupy konserwacyjnej</w:t>
      </w:r>
      <w:r w:rsidRPr="007D578B">
        <w:t xml:space="preserve"> </w:t>
      </w:r>
      <w:r w:rsidRPr="007D578B">
        <w:rPr>
          <w:u w:val="single"/>
        </w:rPr>
        <w:t>lub</w:t>
      </w:r>
      <w:r w:rsidRPr="007D578B">
        <w:t xml:space="preserve"> ten, </w:t>
      </w:r>
      <w:r w:rsidRPr="007D578B">
        <w:rPr>
          <w:b/>
        </w:rPr>
        <w:t>który w określonym czasie nie wykonał normatywnego przebiegu międzynaprawczego kwalifikującego go do naprawy średniej lub głównej</w:t>
      </w:r>
      <w:r w:rsidRPr="007D578B">
        <w:t>. Naprawa konserwacyjna nie odtwarza normy międzynaprawczej.</w:t>
      </w:r>
    </w:p>
    <w:p w14:paraId="71EE0B6B" w14:textId="77777777" w:rsidR="00702756" w:rsidRPr="007D578B" w:rsidRDefault="00702756" w:rsidP="00945D76">
      <w:pPr>
        <w:pStyle w:val="Akapitzlist"/>
        <w:spacing w:before="120"/>
        <w:ind w:left="426"/>
        <w:jc w:val="both"/>
      </w:pPr>
      <w:r w:rsidRPr="007D578B">
        <w:t>W trakcie NK nie podlega wymianie wyposażenie indywidualne SpW.</w:t>
      </w:r>
    </w:p>
    <w:p w14:paraId="54390287" w14:textId="77777777" w:rsidR="00702756" w:rsidRPr="007D578B" w:rsidRDefault="00702756" w:rsidP="00945D76">
      <w:pPr>
        <w:pStyle w:val="Akapitzlist"/>
        <w:spacing w:before="120"/>
        <w:ind w:left="426"/>
        <w:jc w:val="both"/>
        <w:rPr>
          <w:sz w:val="16"/>
          <w:szCs w:val="16"/>
          <w:u w:val="single"/>
        </w:rPr>
      </w:pPr>
    </w:p>
    <w:p w14:paraId="2A22DC39" w14:textId="77777777" w:rsidR="00702756" w:rsidRPr="007D578B" w:rsidRDefault="00702756" w:rsidP="00945D76">
      <w:pPr>
        <w:pStyle w:val="Akapitzlist"/>
        <w:spacing w:before="120"/>
        <w:ind w:left="426"/>
        <w:jc w:val="both"/>
      </w:pPr>
      <w:r w:rsidRPr="007D578B">
        <w:rPr>
          <w:u w:val="single"/>
        </w:rPr>
        <w:t>DU-4.22.13(A)</w:t>
      </w:r>
      <w:r w:rsidRPr="007D578B">
        <w:t xml:space="preserve"> – NK wykonuje się według technologii naprawy opracowanej indywidualnie dla danej marki (typu) SpW. </w:t>
      </w:r>
    </w:p>
    <w:p w14:paraId="16672EC2" w14:textId="77777777" w:rsidR="00702756" w:rsidRPr="007D578B" w:rsidRDefault="00702756" w:rsidP="00702756">
      <w:pPr>
        <w:pStyle w:val="Akapitzlist"/>
        <w:spacing w:before="120"/>
        <w:jc w:val="both"/>
      </w:pPr>
    </w:p>
    <w:p w14:paraId="0F7976DC" w14:textId="77777777" w:rsidR="00702756" w:rsidRPr="007D578B" w:rsidRDefault="00702756" w:rsidP="00FE4AAF">
      <w:pPr>
        <w:pStyle w:val="Akapitzlist"/>
        <w:numPr>
          <w:ilvl w:val="0"/>
          <w:numId w:val="252"/>
        </w:numPr>
        <w:spacing w:before="120"/>
        <w:ind w:left="426" w:hanging="426"/>
        <w:jc w:val="both"/>
      </w:pPr>
      <w:r w:rsidRPr="007D578B">
        <w:rPr>
          <w:b/>
        </w:rPr>
        <w:t>Naprawa średnia (NŚ)</w:t>
      </w:r>
      <w:r w:rsidRPr="007D578B">
        <w:t xml:space="preserve"> – DU-4.21.1(B) – zespół czynności mających na celu przywrócenie pełnej sprawności SpW, polegających na </w:t>
      </w:r>
      <w:r w:rsidRPr="007D578B">
        <w:rPr>
          <w:b/>
        </w:rPr>
        <w:t>częściowym jego demontażu</w:t>
      </w:r>
      <w:r w:rsidRPr="007D578B">
        <w:t xml:space="preserve">, </w:t>
      </w:r>
      <w:r w:rsidRPr="007D578B">
        <w:rPr>
          <w:b/>
        </w:rPr>
        <w:t>wymianie zasadniczych zespołów oraz zużytych części</w:t>
      </w:r>
      <w:r w:rsidRPr="007D578B">
        <w:t xml:space="preserve">, a także </w:t>
      </w:r>
      <w:r w:rsidRPr="007D578B">
        <w:rPr>
          <w:b/>
        </w:rPr>
        <w:t>przeprowadzaniu prac regulacyjnych i konserwacyjnych</w:t>
      </w:r>
      <w:r w:rsidRPr="007D578B">
        <w:t>. Naprawa ma na celu odtworzenie zapasu międzynaprawczego do naprawy głównej realizowana po wykonaniu przez SpW określonej normy międzynaprawczej /</w:t>
      </w:r>
      <w:r>
        <w:rPr>
          <w:i/>
        </w:rPr>
        <w:t>do kolejnej naprawy planowej: NS lub NG</w:t>
      </w:r>
      <w:r w:rsidRPr="007D578B">
        <w:t>/.</w:t>
      </w:r>
    </w:p>
    <w:p w14:paraId="41D19A1B" w14:textId="77777777" w:rsidR="00702756" w:rsidRPr="007D578B" w:rsidRDefault="00702756" w:rsidP="00945D76">
      <w:pPr>
        <w:pStyle w:val="Akapitzlist"/>
        <w:spacing w:before="120"/>
        <w:ind w:left="426" w:hanging="426"/>
        <w:jc w:val="both"/>
        <w:rPr>
          <w:sz w:val="16"/>
          <w:szCs w:val="16"/>
        </w:rPr>
      </w:pPr>
    </w:p>
    <w:p w14:paraId="2111E2E4" w14:textId="77777777" w:rsidR="00702756" w:rsidRPr="007D578B" w:rsidRDefault="00702756" w:rsidP="00945D76">
      <w:pPr>
        <w:pStyle w:val="Akapitzlist"/>
        <w:spacing w:before="120"/>
        <w:ind w:left="426"/>
        <w:jc w:val="both"/>
      </w:pPr>
      <w:r w:rsidRPr="007D578B">
        <w:rPr>
          <w:u w:val="single"/>
        </w:rPr>
        <w:t>DU-4.22.13(A)</w:t>
      </w:r>
      <w:r w:rsidRPr="007D578B">
        <w:t xml:space="preserve"> – Zakres NS i sposób jej wykonywania jest ustalony w dokumentacji technicznej (np. przewodniki technologiczne, karty technologiczne, instrukcje naprawy) opracowanej na każdy rodzaj (markę, wzór) SpW. </w:t>
      </w:r>
    </w:p>
    <w:p w14:paraId="4639F994" w14:textId="77777777" w:rsidR="00702756" w:rsidRPr="007D578B" w:rsidRDefault="00702756" w:rsidP="00945D76">
      <w:pPr>
        <w:pStyle w:val="Akapitzlist"/>
        <w:spacing w:before="120"/>
        <w:ind w:left="426" w:hanging="426"/>
        <w:jc w:val="both"/>
      </w:pPr>
    </w:p>
    <w:p w14:paraId="392877CF" w14:textId="77777777" w:rsidR="00702756" w:rsidRPr="007D578B" w:rsidRDefault="00702756" w:rsidP="00FE4AAF">
      <w:pPr>
        <w:pStyle w:val="Akapitzlist"/>
        <w:numPr>
          <w:ilvl w:val="0"/>
          <w:numId w:val="252"/>
        </w:numPr>
        <w:spacing w:before="120"/>
        <w:ind w:left="426" w:hanging="426"/>
        <w:jc w:val="both"/>
      </w:pPr>
      <w:r w:rsidRPr="007D578B">
        <w:rPr>
          <w:b/>
        </w:rPr>
        <w:t>Naprawa główna (NG)</w:t>
      </w:r>
      <w:r w:rsidRPr="007D578B">
        <w:t xml:space="preserve"> – DU-4.21.1(B) – zespół czynności mających na celu przywrócenie pełnej sprawności SpW, polegający na </w:t>
      </w:r>
      <w:r w:rsidRPr="007D578B">
        <w:rPr>
          <w:b/>
        </w:rPr>
        <w:t>całkowitym demontażu SpW na zespoły, podzespoły i części</w:t>
      </w:r>
      <w:r w:rsidRPr="007D578B">
        <w:t xml:space="preserve">, ich weryfikacji, </w:t>
      </w:r>
      <w:r w:rsidRPr="007D578B">
        <w:rPr>
          <w:b/>
        </w:rPr>
        <w:t>naprawie lub wymianie</w:t>
      </w:r>
      <w:r w:rsidRPr="007D578B">
        <w:t>. Naprawa ma na celu odtworzenie zapasu międzynaprawczego. Realizowana po wykonaniu przez SpW określonej normy międzynaprawczej.</w:t>
      </w:r>
    </w:p>
    <w:p w14:paraId="60892041" w14:textId="77777777" w:rsidR="00702756" w:rsidRPr="007D578B" w:rsidRDefault="00702756" w:rsidP="00702756">
      <w:pPr>
        <w:pStyle w:val="Akapitzlist"/>
        <w:spacing w:before="120"/>
        <w:ind w:left="709"/>
        <w:jc w:val="both"/>
        <w:rPr>
          <w:sz w:val="16"/>
          <w:szCs w:val="16"/>
        </w:rPr>
      </w:pPr>
    </w:p>
    <w:p w14:paraId="07A75893" w14:textId="77777777" w:rsidR="00702756" w:rsidRPr="007D578B" w:rsidRDefault="00702756" w:rsidP="00945D76">
      <w:pPr>
        <w:pStyle w:val="Akapitzlist"/>
        <w:spacing w:before="120"/>
        <w:ind w:left="426"/>
        <w:jc w:val="both"/>
      </w:pPr>
      <w:r w:rsidRPr="007D578B">
        <w:rPr>
          <w:u w:val="single"/>
        </w:rPr>
        <w:t>DU-4.22.13(A)</w:t>
      </w:r>
      <w:r w:rsidRPr="007D578B">
        <w:t xml:space="preserve"> – Zakres NG i sposób jej wykonywania jest ustalony w dokumentacji technicznej (np. przewodniki technologiczne, karty technologiczne, instrukcje naprawy) opracowanej na każdy rodzaj, markę SpW.</w:t>
      </w:r>
    </w:p>
    <w:p w14:paraId="39FDB5A7" w14:textId="77777777" w:rsidR="00702756" w:rsidRPr="007D578B" w:rsidRDefault="00702756" w:rsidP="00702756">
      <w:pPr>
        <w:pStyle w:val="Akapitzlist"/>
        <w:spacing w:before="120"/>
        <w:ind w:left="709"/>
        <w:jc w:val="both"/>
      </w:pPr>
    </w:p>
    <w:p w14:paraId="552E8EA0" w14:textId="77777777" w:rsidR="00702756" w:rsidRPr="007D578B" w:rsidRDefault="00702756" w:rsidP="00FE4AAF">
      <w:pPr>
        <w:pStyle w:val="Akapitzlist"/>
        <w:numPr>
          <w:ilvl w:val="0"/>
          <w:numId w:val="252"/>
        </w:numPr>
        <w:spacing w:before="120"/>
        <w:ind w:left="426"/>
        <w:jc w:val="both"/>
      </w:pPr>
      <w:r w:rsidRPr="007D578B">
        <w:rPr>
          <w:b/>
        </w:rPr>
        <w:t>Naprawa wynikowa (NW)</w:t>
      </w:r>
      <w:r w:rsidRPr="007D578B">
        <w:t xml:space="preserve"> – to naprawa wynikająca z normalnego zużycia SpW, lecz trudna do przewidzenia i związana z usuwaniem powstałych uszkodzeń. Pracochłonność NW z reguły przekracza zakres przewidziany dla naprawy bieżącej (NB).</w:t>
      </w:r>
    </w:p>
    <w:p w14:paraId="6A1B7FD2" w14:textId="77777777" w:rsidR="00702756" w:rsidRPr="007D578B" w:rsidRDefault="00702756" w:rsidP="00702756">
      <w:pPr>
        <w:pStyle w:val="Tekstpodstawowywcity21"/>
        <w:spacing w:before="240" w:line="276" w:lineRule="auto"/>
        <w:ind w:left="0" w:firstLine="0"/>
        <w:rPr>
          <w:b/>
        </w:rPr>
      </w:pPr>
      <w:r w:rsidRPr="007D578B">
        <w:rPr>
          <w:b/>
          <w:u w:val="single"/>
        </w:rPr>
        <w:t>Sprzęt po wykonanej naprawie powinien spełniać wymogi aktualnych wersji nw. przepisów i dokumentów</w:t>
      </w:r>
      <w:r w:rsidRPr="007D578B">
        <w:rPr>
          <w:b/>
        </w:rPr>
        <w:t>:</w:t>
      </w:r>
    </w:p>
    <w:p w14:paraId="70CD29D0" w14:textId="77777777" w:rsidR="00702756" w:rsidRPr="007D578B" w:rsidRDefault="00702756" w:rsidP="00702756">
      <w:pPr>
        <w:pStyle w:val="Bezodstpw"/>
      </w:pPr>
    </w:p>
    <w:p w14:paraId="09CA150A" w14:textId="77777777" w:rsidR="00702756" w:rsidRPr="007D578B" w:rsidRDefault="00702756" w:rsidP="00702756">
      <w:pPr>
        <w:pStyle w:val="Bezodstpw"/>
        <w:spacing w:line="276" w:lineRule="auto"/>
        <w:ind w:left="284" w:hanging="284"/>
        <w:jc w:val="both"/>
        <w:rPr>
          <w:rFonts w:ascii="Times New Roman" w:hAnsi="Times New Roman"/>
          <w:sz w:val="24"/>
          <w:szCs w:val="24"/>
        </w:rPr>
      </w:pPr>
      <w:r w:rsidRPr="007D578B">
        <w:rPr>
          <w:rFonts w:ascii="Times New Roman" w:hAnsi="Times New Roman"/>
          <w:sz w:val="24"/>
          <w:szCs w:val="24"/>
        </w:rPr>
        <w:t>-</w:t>
      </w:r>
      <w:r w:rsidRPr="007D578B">
        <w:rPr>
          <w:rFonts w:ascii="Times New Roman" w:hAnsi="Times New Roman"/>
          <w:sz w:val="24"/>
          <w:szCs w:val="24"/>
        </w:rPr>
        <w:tab/>
        <w:t xml:space="preserve">Ustawa z dnia 20 czerwca 1997 r. Prawo o ruchu drogowym (tekst jedn. Dz. U. z 2023 r. poz. 1047) – </w:t>
      </w:r>
      <w:r w:rsidRPr="007D578B">
        <w:rPr>
          <w:rFonts w:ascii="Times New Roman" w:hAnsi="Times New Roman"/>
          <w:i/>
          <w:sz w:val="24"/>
          <w:szCs w:val="24"/>
        </w:rPr>
        <w:t>w zakresie sprzętu posiadającego numery rejestracyjne</w:t>
      </w:r>
      <w:r w:rsidRPr="007D578B">
        <w:rPr>
          <w:rFonts w:ascii="Times New Roman" w:hAnsi="Times New Roman"/>
          <w:sz w:val="24"/>
          <w:szCs w:val="24"/>
        </w:rPr>
        <w:t xml:space="preserve">. </w:t>
      </w:r>
    </w:p>
    <w:p w14:paraId="2895D981" w14:textId="77777777" w:rsidR="00702756" w:rsidRPr="007D578B" w:rsidRDefault="00702756" w:rsidP="00702756">
      <w:pPr>
        <w:pStyle w:val="Bezodstpw"/>
        <w:spacing w:line="276" w:lineRule="auto"/>
        <w:ind w:left="284" w:hanging="284"/>
        <w:jc w:val="both"/>
        <w:rPr>
          <w:rFonts w:ascii="Times New Roman" w:hAnsi="Times New Roman"/>
          <w:sz w:val="24"/>
          <w:szCs w:val="24"/>
        </w:rPr>
      </w:pPr>
      <w:r w:rsidRPr="007D578B">
        <w:rPr>
          <w:rFonts w:ascii="Times New Roman" w:hAnsi="Times New Roman"/>
          <w:sz w:val="24"/>
          <w:szCs w:val="24"/>
        </w:rPr>
        <w:t>-</w:t>
      </w:r>
      <w:r w:rsidRPr="007D578B">
        <w:rPr>
          <w:rFonts w:ascii="Times New Roman" w:hAnsi="Times New Roman"/>
          <w:sz w:val="24"/>
          <w:szCs w:val="24"/>
        </w:rPr>
        <w:tab/>
        <w:t xml:space="preserve">Rozporządzenie Ministra Obrony Narodowej z dnia 30 sierpnia 2023 r. w sprawie rejestracji pojazdów Sił Zbrojnych Rzeczypospolitej Polskiej oraz pojazdów należących do obcych sił </w:t>
      </w:r>
      <w:r w:rsidRPr="007D578B">
        <w:rPr>
          <w:rFonts w:ascii="Times New Roman" w:hAnsi="Times New Roman"/>
          <w:sz w:val="24"/>
          <w:szCs w:val="24"/>
        </w:rPr>
        <w:lastRenderedPageBreak/>
        <w:t>zbrojnych przebywających na terytorium Rzeczypospolitej Polskiej na podstawie umów międzynarodowych (Dz. U. z 2023 r. poz. 1776).</w:t>
      </w:r>
    </w:p>
    <w:p w14:paraId="17C5FE89" w14:textId="77777777" w:rsidR="00702756" w:rsidRPr="007D578B" w:rsidRDefault="00702756" w:rsidP="00702756">
      <w:pPr>
        <w:pStyle w:val="Bezodstpw"/>
        <w:spacing w:line="276" w:lineRule="auto"/>
        <w:ind w:left="284" w:hanging="284"/>
        <w:jc w:val="both"/>
        <w:rPr>
          <w:rFonts w:ascii="Times New Roman" w:hAnsi="Times New Roman"/>
          <w:sz w:val="24"/>
          <w:szCs w:val="24"/>
        </w:rPr>
      </w:pPr>
      <w:r w:rsidRPr="007D578B">
        <w:rPr>
          <w:rFonts w:ascii="Times New Roman" w:hAnsi="Times New Roman"/>
          <w:sz w:val="24"/>
          <w:szCs w:val="24"/>
        </w:rPr>
        <w:t>-</w:t>
      </w:r>
      <w:r w:rsidRPr="007D578B">
        <w:rPr>
          <w:rFonts w:ascii="Times New Roman" w:hAnsi="Times New Roman"/>
          <w:sz w:val="24"/>
          <w:szCs w:val="24"/>
        </w:rPr>
        <w:tab/>
        <w:t>Rozporządzenie Ministra Infrastruktury z dnia 31 sierpnia 2022 r. w sprawie rejestracji</w:t>
      </w:r>
      <w:r w:rsidRPr="007D578B">
        <w:rPr>
          <w:rFonts w:ascii="Times New Roman" w:hAnsi="Times New Roman"/>
          <w:sz w:val="24"/>
          <w:szCs w:val="24"/>
        </w:rPr>
        <w:br/>
        <w:t>i oznaczania pojazdów, wymagań dla tablic rejestracyjnych oraz wzorów innych dokumentów związanych z rejestracją pojazdów (Dz. U. z 2022 r. poz. 1847).</w:t>
      </w:r>
    </w:p>
    <w:p w14:paraId="21C28AFD" w14:textId="77777777" w:rsidR="00702756" w:rsidRPr="007D578B" w:rsidRDefault="00702756" w:rsidP="00702756">
      <w:pPr>
        <w:pStyle w:val="Bezodstpw"/>
        <w:spacing w:line="276" w:lineRule="auto"/>
        <w:ind w:left="284" w:hanging="284"/>
        <w:jc w:val="both"/>
        <w:rPr>
          <w:rFonts w:ascii="Times New Roman" w:hAnsi="Times New Roman"/>
          <w:sz w:val="24"/>
          <w:szCs w:val="24"/>
        </w:rPr>
      </w:pPr>
      <w:r w:rsidRPr="007D578B">
        <w:rPr>
          <w:rFonts w:ascii="Times New Roman" w:hAnsi="Times New Roman"/>
          <w:sz w:val="24"/>
          <w:szCs w:val="24"/>
        </w:rPr>
        <w:t>-</w:t>
      </w:r>
      <w:r w:rsidRPr="007D578B">
        <w:rPr>
          <w:rFonts w:ascii="Times New Roman" w:hAnsi="Times New Roman"/>
          <w:sz w:val="24"/>
          <w:szCs w:val="24"/>
        </w:rPr>
        <w:tab/>
        <w:t xml:space="preserve">Rozporządzenie Ministra Infrastruktury z dnia 31.12.2002 r. w sprawie warunków technicznych pojazdów oraz zakresu ich niezbędnego wyposażenia (tekst jedn. Dz. U. </w:t>
      </w:r>
      <w:r w:rsidRPr="007D578B">
        <w:rPr>
          <w:rFonts w:ascii="Times New Roman" w:hAnsi="Times New Roman"/>
          <w:sz w:val="24"/>
          <w:szCs w:val="24"/>
        </w:rPr>
        <w:br/>
        <w:t>z 2016 r. poz. 2022).</w:t>
      </w:r>
    </w:p>
    <w:p w14:paraId="3F5ACEBF" w14:textId="77777777" w:rsidR="00702756" w:rsidRPr="007D578B" w:rsidRDefault="00702756" w:rsidP="00702756">
      <w:pPr>
        <w:pStyle w:val="Bezodstpw"/>
        <w:spacing w:line="276" w:lineRule="auto"/>
        <w:ind w:left="284" w:hanging="284"/>
        <w:jc w:val="both"/>
        <w:rPr>
          <w:rFonts w:ascii="Times New Roman" w:hAnsi="Times New Roman"/>
          <w:sz w:val="24"/>
          <w:szCs w:val="24"/>
        </w:rPr>
      </w:pPr>
      <w:r w:rsidRPr="007D578B">
        <w:rPr>
          <w:rFonts w:ascii="Times New Roman" w:hAnsi="Times New Roman"/>
          <w:sz w:val="24"/>
          <w:szCs w:val="24"/>
        </w:rPr>
        <w:t>-</w:t>
      </w:r>
      <w:r w:rsidRPr="007D578B">
        <w:rPr>
          <w:rFonts w:ascii="Times New Roman" w:hAnsi="Times New Roman"/>
          <w:sz w:val="24"/>
          <w:szCs w:val="24"/>
        </w:rPr>
        <w:tab/>
        <w:t xml:space="preserve">Rozporządzenie Ministra Transportu, Budownictwa i Gospodarki Morskiej z dnia 26 czerwca 2012 r. w sprawie zakresu i sposobu przeprowadzania badań technicznych pojazdów oraz wzorów dokumentów stosowanych przy tych badaniach (tekst jedn. Dz. U. </w:t>
      </w:r>
      <w:r w:rsidRPr="007D578B">
        <w:rPr>
          <w:rFonts w:ascii="Times New Roman" w:hAnsi="Times New Roman"/>
          <w:sz w:val="24"/>
          <w:szCs w:val="24"/>
        </w:rPr>
        <w:br/>
        <w:t>z 2024 r. poz. 141).</w:t>
      </w:r>
    </w:p>
    <w:p w14:paraId="19BA5021" w14:textId="77777777" w:rsidR="00702756" w:rsidRPr="007D578B" w:rsidRDefault="00702756" w:rsidP="00702756">
      <w:pPr>
        <w:pStyle w:val="Bezodstpw"/>
        <w:spacing w:line="276" w:lineRule="auto"/>
        <w:ind w:left="284" w:hanging="284"/>
        <w:jc w:val="both"/>
        <w:rPr>
          <w:rFonts w:ascii="Times New Roman" w:hAnsi="Times New Roman"/>
          <w:sz w:val="24"/>
          <w:szCs w:val="24"/>
        </w:rPr>
      </w:pPr>
      <w:r w:rsidRPr="007D578B">
        <w:rPr>
          <w:rFonts w:ascii="Times New Roman" w:hAnsi="Times New Roman"/>
          <w:sz w:val="24"/>
          <w:szCs w:val="24"/>
        </w:rPr>
        <w:t>-</w:t>
      </w:r>
      <w:r w:rsidRPr="007D578B">
        <w:rPr>
          <w:rFonts w:ascii="Times New Roman" w:hAnsi="Times New Roman"/>
          <w:sz w:val="24"/>
          <w:szCs w:val="24"/>
        </w:rPr>
        <w:tab/>
        <w:t>Zasady oceny stanu technicznego uzbrojenia i sprzętu wojskowego w Siłach Zbrojnych RP – DD/4.22.12.</w:t>
      </w:r>
    </w:p>
    <w:p w14:paraId="1BA0B431" w14:textId="77777777" w:rsidR="00702756" w:rsidRPr="007D578B" w:rsidRDefault="00702756" w:rsidP="00702756">
      <w:pPr>
        <w:pStyle w:val="Bezodstpw"/>
        <w:spacing w:line="276" w:lineRule="auto"/>
        <w:ind w:left="284" w:hanging="284"/>
        <w:jc w:val="both"/>
        <w:rPr>
          <w:rFonts w:ascii="Times New Roman" w:hAnsi="Times New Roman"/>
          <w:sz w:val="24"/>
          <w:szCs w:val="24"/>
        </w:rPr>
      </w:pPr>
      <w:r w:rsidRPr="007D578B">
        <w:rPr>
          <w:rFonts w:ascii="Times New Roman" w:hAnsi="Times New Roman"/>
          <w:sz w:val="24"/>
          <w:szCs w:val="24"/>
        </w:rPr>
        <w:t>-</w:t>
      </w:r>
      <w:r w:rsidRPr="007D578B">
        <w:rPr>
          <w:rFonts w:ascii="Times New Roman" w:hAnsi="Times New Roman"/>
          <w:sz w:val="24"/>
          <w:szCs w:val="24"/>
        </w:rPr>
        <w:tab/>
        <w:t>Przepisy o działalności służby żywnościowej – DU-4.21.1(B).</w:t>
      </w:r>
    </w:p>
    <w:p w14:paraId="7F2D8A19" w14:textId="77777777" w:rsidR="00702756" w:rsidRDefault="00702756" w:rsidP="00702756">
      <w:pPr>
        <w:pStyle w:val="Bezodstpw"/>
        <w:spacing w:line="276" w:lineRule="auto"/>
        <w:ind w:left="284" w:hanging="284"/>
        <w:jc w:val="both"/>
        <w:rPr>
          <w:rFonts w:ascii="Times New Roman" w:hAnsi="Times New Roman"/>
          <w:sz w:val="24"/>
          <w:szCs w:val="24"/>
        </w:rPr>
      </w:pPr>
      <w:r w:rsidRPr="007D578B">
        <w:rPr>
          <w:rFonts w:ascii="Times New Roman" w:hAnsi="Times New Roman"/>
          <w:sz w:val="24"/>
          <w:szCs w:val="24"/>
        </w:rPr>
        <w:t>-</w:t>
      </w:r>
      <w:r w:rsidRPr="007D578B">
        <w:rPr>
          <w:rFonts w:ascii="Times New Roman" w:hAnsi="Times New Roman"/>
          <w:sz w:val="24"/>
          <w:szCs w:val="24"/>
        </w:rPr>
        <w:tab/>
        <w:t>Instrukcja zarządzania eksploatacją sprzętu wojskowego w Siłach Zbrojnych RP. Zasady ogólne – DU-4.22.13(A).</w:t>
      </w:r>
    </w:p>
    <w:p w14:paraId="1117DA2B" w14:textId="77777777" w:rsidR="00702756" w:rsidRPr="007D578B" w:rsidRDefault="00702756" w:rsidP="00702756">
      <w:pPr>
        <w:pStyle w:val="Bezodstpw"/>
        <w:spacing w:line="276" w:lineRule="auto"/>
        <w:ind w:left="284" w:hanging="284"/>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t xml:space="preserve">Ustawa z dnia 15 maja 2015 r. </w:t>
      </w:r>
      <w:r w:rsidRPr="00723764">
        <w:rPr>
          <w:rFonts w:ascii="Times New Roman" w:hAnsi="Times New Roman"/>
          <w:sz w:val="24"/>
          <w:szCs w:val="24"/>
        </w:rPr>
        <w:t xml:space="preserve">o substancjach zubożających warstwę ozonową oraz </w:t>
      </w:r>
      <w:r>
        <w:rPr>
          <w:rFonts w:ascii="Times New Roman" w:hAnsi="Times New Roman"/>
          <w:sz w:val="24"/>
          <w:szCs w:val="24"/>
        </w:rPr>
        <w:br/>
      </w:r>
      <w:r w:rsidRPr="00723764">
        <w:rPr>
          <w:rFonts w:ascii="Times New Roman" w:hAnsi="Times New Roman"/>
          <w:sz w:val="24"/>
          <w:szCs w:val="24"/>
        </w:rPr>
        <w:t>o niektórych fluorowanych gazach cieplarnianych</w:t>
      </w:r>
      <w:r>
        <w:rPr>
          <w:rFonts w:ascii="Times New Roman" w:hAnsi="Times New Roman"/>
          <w:sz w:val="24"/>
          <w:szCs w:val="24"/>
        </w:rPr>
        <w:t xml:space="preserve"> (tekst jedn. Dz. U. z 202 r. poz. 2065), </w:t>
      </w:r>
      <w:r>
        <w:rPr>
          <w:rFonts w:ascii="Times New Roman" w:hAnsi="Times New Roman"/>
          <w:sz w:val="24"/>
          <w:szCs w:val="24"/>
        </w:rPr>
        <w:br/>
        <w:t xml:space="preserve">a także </w:t>
      </w:r>
      <w:r w:rsidRPr="00723764">
        <w:rPr>
          <w:rFonts w:ascii="Times New Roman" w:hAnsi="Times New Roman"/>
          <w:b/>
          <w:sz w:val="24"/>
          <w:szCs w:val="24"/>
        </w:rPr>
        <w:t>akty wykonawcze</w:t>
      </w:r>
      <w:r>
        <w:rPr>
          <w:rFonts w:ascii="Times New Roman" w:hAnsi="Times New Roman"/>
          <w:sz w:val="24"/>
          <w:szCs w:val="24"/>
        </w:rPr>
        <w:t xml:space="preserve"> do przedmiotowej ustawy.</w:t>
      </w:r>
    </w:p>
    <w:p w14:paraId="5B196B7A" w14:textId="77777777" w:rsidR="00702756" w:rsidRPr="007D578B" w:rsidRDefault="00702756" w:rsidP="00702756">
      <w:pPr>
        <w:pStyle w:val="Bezodstpw"/>
        <w:spacing w:line="276" w:lineRule="auto"/>
        <w:ind w:left="284" w:hanging="284"/>
        <w:jc w:val="both"/>
        <w:rPr>
          <w:rFonts w:ascii="Times New Roman" w:hAnsi="Times New Roman"/>
          <w:sz w:val="24"/>
          <w:szCs w:val="24"/>
        </w:rPr>
      </w:pPr>
      <w:r w:rsidRPr="007D578B">
        <w:rPr>
          <w:rFonts w:ascii="Times New Roman" w:hAnsi="Times New Roman"/>
          <w:sz w:val="24"/>
          <w:szCs w:val="24"/>
        </w:rPr>
        <w:t>-</w:t>
      </w:r>
      <w:r w:rsidRPr="007D578B">
        <w:rPr>
          <w:rFonts w:ascii="Times New Roman" w:hAnsi="Times New Roman"/>
          <w:sz w:val="24"/>
          <w:szCs w:val="24"/>
        </w:rPr>
        <w:tab/>
        <w:t>Ustawa z dnia 21 grudnia 2000 r. o dozorze technicznym (tekst jedn. Dz. U. z 2022 r. poz. 1514 z późn. zm.).</w:t>
      </w:r>
    </w:p>
    <w:p w14:paraId="793D0893" w14:textId="77777777" w:rsidR="00702756" w:rsidRPr="007D578B" w:rsidRDefault="00702756" w:rsidP="00702756">
      <w:pPr>
        <w:pStyle w:val="Bezodstpw"/>
        <w:spacing w:line="276" w:lineRule="auto"/>
        <w:ind w:left="284" w:hanging="284"/>
        <w:jc w:val="both"/>
        <w:rPr>
          <w:rFonts w:ascii="Times New Roman" w:hAnsi="Times New Roman"/>
          <w:sz w:val="24"/>
          <w:szCs w:val="24"/>
        </w:rPr>
      </w:pPr>
      <w:r w:rsidRPr="007D578B">
        <w:rPr>
          <w:rFonts w:ascii="Times New Roman" w:hAnsi="Times New Roman"/>
          <w:sz w:val="24"/>
          <w:szCs w:val="24"/>
        </w:rPr>
        <w:t>-</w:t>
      </w:r>
      <w:r w:rsidRPr="007D578B">
        <w:rPr>
          <w:rFonts w:ascii="Times New Roman" w:hAnsi="Times New Roman"/>
          <w:sz w:val="24"/>
          <w:szCs w:val="24"/>
        </w:rPr>
        <w:tab/>
      </w:r>
      <w:r>
        <w:rPr>
          <w:rFonts w:ascii="Times New Roman" w:hAnsi="Times New Roman"/>
          <w:sz w:val="24"/>
          <w:szCs w:val="24"/>
        </w:rPr>
        <w:t>Rozporządzenie</w:t>
      </w:r>
      <w:r w:rsidRPr="007D578B">
        <w:rPr>
          <w:rFonts w:ascii="Times New Roman" w:hAnsi="Times New Roman"/>
          <w:sz w:val="24"/>
          <w:szCs w:val="24"/>
        </w:rPr>
        <w:t xml:space="preserve"> Ministra Rozwoju i Technologii z dnia 17 grudnia 2021 r. w sprawie warunków technicznych dozoru technicznego dla niektórych urządzeń ciśnieniowych podlegających dozorowi technicznemu (Dz. U. z 2022 r. poz. 68 z późn. zm.).</w:t>
      </w:r>
    </w:p>
    <w:p w14:paraId="357EE6C4" w14:textId="77777777" w:rsidR="00702756" w:rsidRPr="007D578B" w:rsidRDefault="00702756" w:rsidP="00702756">
      <w:pPr>
        <w:pStyle w:val="Bezodstpw"/>
        <w:spacing w:line="276" w:lineRule="auto"/>
        <w:ind w:left="284" w:hanging="284"/>
        <w:jc w:val="both"/>
        <w:rPr>
          <w:rFonts w:ascii="Times New Roman" w:hAnsi="Times New Roman"/>
          <w:sz w:val="24"/>
          <w:szCs w:val="24"/>
        </w:rPr>
      </w:pPr>
      <w:r w:rsidRPr="007D578B">
        <w:rPr>
          <w:rFonts w:ascii="Times New Roman" w:hAnsi="Times New Roman"/>
          <w:sz w:val="24"/>
          <w:szCs w:val="24"/>
        </w:rPr>
        <w:t xml:space="preserve">- </w:t>
      </w:r>
      <w:r w:rsidRPr="007D578B">
        <w:rPr>
          <w:rFonts w:ascii="Times New Roman" w:hAnsi="Times New Roman"/>
          <w:sz w:val="24"/>
          <w:szCs w:val="24"/>
        </w:rPr>
        <w:tab/>
        <w:t>Roz</w:t>
      </w:r>
      <w:r>
        <w:rPr>
          <w:rFonts w:ascii="Times New Roman" w:hAnsi="Times New Roman"/>
          <w:sz w:val="24"/>
          <w:szCs w:val="24"/>
        </w:rPr>
        <w:t>porządzenie</w:t>
      </w:r>
      <w:r w:rsidRPr="007D578B">
        <w:rPr>
          <w:rFonts w:ascii="Times New Roman" w:hAnsi="Times New Roman"/>
          <w:sz w:val="24"/>
          <w:szCs w:val="24"/>
        </w:rPr>
        <w:t xml:space="preserve"> Ministra Obrony Narodowej z dnia 18 listopada 2014 r. w sprawie warunków technicznych dozoru technicznego odnoszących się do niektórych specjalistycznych urządzeń ciśnieniowych oraz rodzajów urządzeń, przy których obsłudze wymagane jest posiadanie szczególnych kwalifikacji (Dz. U. z 2014 r. poz. 1678 z poźn. zm.).</w:t>
      </w:r>
    </w:p>
    <w:p w14:paraId="6067AE50" w14:textId="77777777" w:rsidR="00702756" w:rsidRPr="007D578B" w:rsidRDefault="00702756" w:rsidP="00702756">
      <w:pPr>
        <w:pStyle w:val="Bezodstpw"/>
        <w:spacing w:line="276" w:lineRule="auto"/>
        <w:ind w:left="284" w:hanging="284"/>
        <w:jc w:val="both"/>
        <w:rPr>
          <w:rFonts w:ascii="Times New Roman" w:hAnsi="Times New Roman"/>
          <w:sz w:val="24"/>
          <w:szCs w:val="24"/>
        </w:rPr>
      </w:pPr>
      <w:r w:rsidRPr="007D578B">
        <w:rPr>
          <w:rFonts w:ascii="Times New Roman" w:hAnsi="Times New Roman"/>
          <w:sz w:val="24"/>
          <w:szCs w:val="24"/>
        </w:rPr>
        <w:t>-</w:t>
      </w:r>
      <w:r w:rsidRPr="007D578B">
        <w:rPr>
          <w:rFonts w:ascii="Times New Roman" w:hAnsi="Times New Roman"/>
          <w:sz w:val="24"/>
          <w:szCs w:val="24"/>
        </w:rPr>
        <w:tab/>
        <w:t>NO-10-A800:2007 – Malowanie maskujące uzbrojenia i sprzętu wojskowego. Wymagania ogólne.</w:t>
      </w:r>
    </w:p>
    <w:p w14:paraId="04972D59" w14:textId="77777777" w:rsidR="00702756" w:rsidRPr="007D578B" w:rsidRDefault="00702756" w:rsidP="00702756">
      <w:pPr>
        <w:pStyle w:val="Bezodstpw"/>
        <w:spacing w:line="276" w:lineRule="auto"/>
        <w:ind w:left="284" w:hanging="284"/>
        <w:jc w:val="both"/>
        <w:rPr>
          <w:rFonts w:ascii="Times New Roman" w:hAnsi="Times New Roman"/>
          <w:sz w:val="24"/>
          <w:szCs w:val="24"/>
        </w:rPr>
      </w:pPr>
      <w:r w:rsidRPr="007D578B">
        <w:rPr>
          <w:rFonts w:ascii="Times New Roman" w:hAnsi="Times New Roman"/>
          <w:sz w:val="24"/>
          <w:szCs w:val="24"/>
        </w:rPr>
        <w:t>-</w:t>
      </w:r>
      <w:r w:rsidRPr="007D578B">
        <w:rPr>
          <w:rFonts w:ascii="Times New Roman" w:hAnsi="Times New Roman"/>
          <w:sz w:val="24"/>
          <w:szCs w:val="24"/>
        </w:rPr>
        <w:tab/>
        <w:t>NO-80-A200:2021 – Farby specjalne do malowania maskującego. Wymagania i metody badań.</w:t>
      </w:r>
    </w:p>
    <w:p w14:paraId="1D6653E8" w14:textId="77777777" w:rsidR="00702756" w:rsidRDefault="00702756" w:rsidP="00702756">
      <w:pPr>
        <w:pStyle w:val="Bezodstpw"/>
        <w:spacing w:line="276" w:lineRule="auto"/>
        <w:jc w:val="both"/>
        <w:rPr>
          <w:rFonts w:ascii="Times New Roman" w:hAnsi="Times New Roman"/>
          <w:b/>
          <w:sz w:val="24"/>
          <w:szCs w:val="24"/>
          <w:u w:val="single"/>
        </w:rPr>
      </w:pPr>
    </w:p>
    <w:p w14:paraId="79AD9BE8" w14:textId="77777777" w:rsidR="00702756" w:rsidRDefault="00702756" w:rsidP="00702756">
      <w:pPr>
        <w:pStyle w:val="Bezodstpw"/>
        <w:rPr>
          <w:rFonts w:ascii="Times New Roman" w:hAnsi="Times New Roman"/>
          <w:b/>
          <w:sz w:val="24"/>
          <w:szCs w:val="24"/>
          <w:u w:val="single"/>
        </w:rPr>
      </w:pPr>
      <w:r w:rsidRPr="00F659EA">
        <w:rPr>
          <w:rFonts w:ascii="Times New Roman" w:hAnsi="Times New Roman"/>
          <w:b/>
          <w:sz w:val="24"/>
          <w:szCs w:val="24"/>
          <w:u w:val="single"/>
        </w:rPr>
        <w:t>Wymagania dotyczące ochrony i maskowania</w:t>
      </w:r>
    </w:p>
    <w:p w14:paraId="14430F11" w14:textId="77777777" w:rsidR="00702756" w:rsidRDefault="00702756" w:rsidP="00702756">
      <w:pPr>
        <w:pStyle w:val="Bezodstpw"/>
        <w:rPr>
          <w:rFonts w:ascii="Times New Roman" w:hAnsi="Times New Roman"/>
          <w:b/>
          <w:sz w:val="24"/>
          <w:szCs w:val="24"/>
          <w:u w:val="single"/>
        </w:rPr>
      </w:pPr>
    </w:p>
    <w:p w14:paraId="6BA5B559" w14:textId="77777777" w:rsidR="00702756" w:rsidRPr="0027531E" w:rsidRDefault="00702756" w:rsidP="00FE4AAF">
      <w:pPr>
        <w:pStyle w:val="Bezodstpw"/>
        <w:numPr>
          <w:ilvl w:val="0"/>
          <w:numId w:val="173"/>
        </w:numPr>
        <w:ind w:left="426" w:hanging="426"/>
        <w:jc w:val="both"/>
        <w:rPr>
          <w:rFonts w:ascii="Times New Roman" w:hAnsi="Times New Roman"/>
          <w:b/>
          <w:sz w:val="24"/>
          <w:szCs w:val="24"/>
          <w:u w:val="single"/>
        </w:rPr>
      </w:pPr>
      <w:r w:rsidRPr="001E3E0B">
        <w:rPr>
          <w:rFonts w:ascii="Times New Roman" w:hAnsi="Times New Roman"/>
          <w:sz w:val="24"/>
          <w:szCs w:val="24"/>
        </w:rPr>
        <w:t xml:space="preserve">Malowanie sprzętu całkowite poprzedzone wykonaniem przewidzianych prac blacharskich (jeśli jest wymagane), zdjęciem starej powłoki malarskiej, oczyszczeniem z korozji, zabezpieczeniem powierzchni, pomalowaniem podkładem. Pomalowane powierzchnie mają </w:t>
      </w:r>
      <w:r w:rsidRPr="001E3E0B">
        <w:rPr>
          <w:rFonts w:ascii="Times New Roman" w:eastAsia="Times New Roman" w:hAnsi="Times New Roman"/>
          <w:sz w:val="24"/>
          <w:szCs w:val="24"/>
          <w:lang w:eastAsia="pl-PL"/>
        </w:rPr>
        <w:t xml:space="preserve">być gładkie, bez plam, zacieków, rys i zanieczyszczeń. </w:t>
      </w:r>
    </w:p>
    <w:p w14:paraId="4F2AFDAF" w14:textId="77777777" w:rsidR="00702756" w:rsidRPr="009E176A" w:rsidRDefault="00702756" w:rsidP="00FE4AAF">
      <w:pPr>
        <w:pStyle w:val="Bezodstpw"/>
        <w:numPr>
          <w:ilvl w:val="0"/>
          <w:numId w:val="173"/>
        </w:numPr>
        <w:ind w:left="426" w:hanging="426"/>
        <w:jc w:val="both"/>
        <w:rPr>
          <w:rFonts w:ascii="Times New Roman" w:hAnsi="Times New Roman"/>
          <w:sz w:val="24"/>
          <w:szCs w:val="24"/>
        </w:rPr>
      </w:pPr>
      <w:r>
        <w:rPr>
          <w:rFonts w:ascii="Times New Roman" w:hAnsi="Times New Roman"/>
          <w:sz w:val="24"/>
          <w:szCs w:val="24"/>
        </w:rPr>
        <w:t xml:space="preserve">Nadwozie SpW musi </w:t>
      </w:r>
      <w:r w:rsidRPr="00D86DC4">
        <w:rPr>
          <w:rFonts w:ascii="Times New Roman" w:hAnsi="Times New Roman"/>
          <w:sz w:val="24"/>
          <w:szCs w:val="24"/>
        </w:rPr>
        <w:t>być pomalowane</w:t>
      </w:r>
      <w:r w:rsidRPr="00D86DC4">
        <w:rPr>
          <w:rFonts w:ascii="Times New Roman" w:hAnsi="Times New Roman"/>
          <w:sz w:val="24"/>
        </w:rPr>
        <w:t xml:space="preserve"> zgodnie z nw. normami obronnymi. Wymagane jest wykonanie malowania ochronnego (zgodnie z definicją w pkt. 2.1.1 „</w:t>
      </w:r>
      <w:r w:rsidRPr="0027531E">
        <w:rPr>
          <w:rFonts w:ascii="Times New Roman" w:hAnsi="Times New Roman"/>
          <w:b/>
          <w:sz w:val="24"/>
        </w:rPr>
        <w:t>NO-10-A800:2007</w:t>
      </w:r>
      <w:r w:rsidRPr="00D86DC4">
        <w:rPr>
          <w:rFonts w:ascii="Times New Roman" w:hAnsi="Times New Roman"/>
          <w:sz w:val="24"/>
        </w:rPr>
        <w:t xml:space="preserve"> – Malowanie maskujące uzbrojenia i sprzętu wojskowego. Wymagania ogólne”) farbą </w:t>
      </w:r>
      <w:r>
        <w:rPr>
          <w:rFonts w:ascii="Times New Roman" w:hAnsi="Times New Roman"/>
          <w:sz w:val="24"/>
        </w:rPr>
        <w:br/>
        <w:t>koloru zielonego</w:t>
      </w:r>
      <w:r>
        <w:rPr>
          <w:rStyle w:val="Odwoanieprzypisudolnego"/>
        </w:rPr>
        <w:footnoteReference w:id="5"/>
      </w:r>
      <w:r>
        <w:rPr>
          <w:rFonts w:ascii="Times New Roman" w:hAnsi="Times New Roman"/>
          <w:sz w:val="24"/>
        </w:rPr>
        <w:t xml:space="preserve"> </w:t>
      </w:r>
      <w:r w:rsidRPr="00D86DC4">
        <w:rPr>
          <w:rFonts w:ascii="Times New Roman" w:hAnsi="Times New Roman"/>
          <w:sz w:val="24"/>
        </w:rPr>
        <w:t>o charakterystyce spektralnej i parametrach zgodnych z „</w:t>
      </w:r>
      <w:r w:rsidRPr="0027531E">
        <w:rPr>
          <w:rFonts w:ascii="Times New Roman" w:hAnsi="Times New Roman"/>
          <w:b/>
          <w:sz w:val="24"/>
        </w:rPr>
        <w:t>NO-80-A200:2021</w:t>
      </w:r>
      <w:r w:rsidRPr="00D86DC4">
        <w:rPr>
          <w:rFonts w:ascii="Times New Roman" w:hAnsi="Times New Roman"/>
          <w:sz w:val="24"/>
        </w:rPr>
        <w:t xml:space="preserve"> – Farby specjalne do malowania maskującego. Wymagania i metody badań.”. </w:t>
      </w:r>
    </w:p>
    <w:p w14:paraId="3F530136" w14:textId="77777777" w:rsidR="00702756" w:rsidRPr="001E3E0B" w:rsidRDefault="00702756" w:rsidP="00702756">
      <w:pPr>
        <w:pStyle w:val="Bezodstpw"/>
        <w:ind w:left="426"/>
        <w:jc w:val="both"/>
        <w:rPr>
          <w:rFonts w:ascii="Times New Roman" w:hAnsi="Times New Roman"/>
          <w:sz w:val="24"/>
          <w:szCs w:val="24"/>
        </w:rPr>
      </w:pPr>
      <w:r w:rsidRPr="00D86DC4">
        <w:rPr>
          <w:rFonts w:ascii="Times New Roman" w:hAnsi="Times New Roman"/>
          <w:sz w:val="24"/>
        </w:rPr>
        <w:lastRenderedPageBreak/>
        <w:t xml:space="preserve">Do malowania maskującego może być użyta wyłącznie farba, której zgodność z NO-80-A200:2021 potwierdzona jest certyfikatem Wojskowego Instytutu Techniki Inżynieryjnej lub innej instytucji (jednostki organizacyjnej) posiadającej akredytację w zakresie obronności i bezpieczeństwa (OiB). Wykaz jednostek badawczych posiadających akredytację OiB dostępny jest na stronie Wojskowego Centrum Normalizacji, Jakości </w:t>
      </w:r>
      <w:r>
        <w:rPr>
          <w:rFonts w:ascii="Times New Roman" w:hAnsi="Times New Roman"/>
          <w:sz w:val="24"/>
        </w:rPr>
        <w:br/>
      </w:r>
      <w:r w:rsidRPr="00D86DC4">
        <w:rPr>
          <w:rFonts w:ascii="Times New Roman" w:hAnsi="Times New Roman"/>
          <w:sz w:val="24"/>
        </w:rPr>
        <w:t xml:space="preserve">i Kodyfikacji (WCNJiK). Informacji na temat NO oraz same NO można uzyskać odpłatnie </w:t>
      </w:r>
      <w:r w:rsidRPr="001E3E0B">
        <w:rPr>
          <w:rFonts w:ascii="Times New Roman" w:hAnsi="Times New Roman"/>
          <w:sz w:val="24"/>
        </w:rPr>
        <w:t>w WCNJiK.</w:t>
      </w:r>
    </w:p>
    <w:p w14:paraId="6E6237E6" w14:textId="77777777" w:rsidR="00702756" w:rsidRPr="001E3E0B" w:rsidRDefault="00702756" w:rsidP="00FE4AAF">
      <w:pPr>
        <w:pStyle w:val="Bezodstpw"/>
        <w:numPr>
          <w:ilvl w:val="0"/>
          <w:numId w:val="173"/>
        </w:numPr>
        <w:ind w:left="426" w:hanging="426"/>
        <w:jc w:val="both"/>
        <w:rPr>
          <w:rFonts w:ascii="Times New Roman" w:hAnsi="Times New Roman"/>
          <w:b/>
          <w:sz w:val="24"/>
          <w:szCs w:val="24"/>
          <w:u w:val="single"/>
        </w:rPr>
      </w:pPr>
      <w:r w:rsidRPr="001E3E0B">
        <w:rPr>
          <w:rFonts w:ascii="Times New Roman" w:hAnsi="Times New Roman"/>
          <w:sz w:val="24"/>
          <w:szCs w:val="24"/>
        </w:rPr>
        <w:t>Elementy podwozia (w tym elementy osprzętowe ra</w:t>
      </w:r>
      <w:r>
        <w:rPr>
          <w:rFonts w:ascii="Times New Roman" w:hAnsi="Times New Roman"/>
          <w:sz w:val="24"/>
          <w:szCs w:val="24"/>
        </w:rPr>
        <w:t xml:space="preserve">my, zderzaka, zbiornika paliwa </w:t>
      </w:r>
      <w:r w:rsidRPr="001E3E0B">
        <w:rPr>
          <w:rFonts w:ascii="Times New Roman" w:hAnsi="Times New Roman"/>
          <w:sz w:val="24"/>
          <w:szCs w:val="24"/>
        </w:rPr>
        <w:t>i tarcz kół pojaz</w:t>
      </w:r>
      <w:r>
        <w:rPr>
          <w:rFonts w:ascii="Times New Roman" w:hAnsi="Times New Roman"/>
          <w:sz w:val="24"/>
          <w:szCs w:val="24"/>
        </w:rPr>
        <w:t xml:space="preserve">dów oraz mostów napędowych) oraz </w:t>
      </w:r>
      <w:r w:rsidRPr="001E3E0B">
        <w:rPr>
          <w:rFonts w:ascii="Times New Roman" w:hAnsi="Times New Roman"/>
          <w:sz w:val="24"/>
          <w:szCs w:val="24"/>
        </w:rPr>
        <w:t>elementy fabrycznie w</w:t>
      </w:r>
      <w:r>
        <w:rPr>
          <w:rFonts w:ascii="Times New Roman" w:hAnsi="Times New Roman"/>
          <w:sz w:val="24"/>
          <w:szCs w:val="24"/>
        </w:rPr>
        <w:t>ykonane z tworzyw sztucznych, jeśli są koloru</w:t>
      </w:r>
      <w:r w:rsidRPr="001E3E0B">
        <w:rPr>
          <w:rFonts w:ascii="Times New Roman" w:hAnsi="Times New Roman"/>
          <w:sz w:val="24"/>
          <w:szCs w:val="24"/>
        </w:rPr>
        <w:t xml:space="preserve"> ciem</w:t>
      </w:r>
      <w:r>
        <w:rPr>
          <w:rFonts w:ascii="Times New Roman" w:hAnsi="Times New Roman"/>
          <w:sz w:val="24"/>
          <w:szCs w:val="24"/>
        </w:rPr>
        <w:t xml:space="preserve">nozielonego (matowego/półmatowego) z palety kolorów RAL lub koloru matowego/półmatowego czarnego </w:t>
      </w:r>
      <w:r w:rsidRPr="001E3E0B">
        <w:rPr>
          <w:rFonts w:ascii="Times New Roman" w:hAnsi="Times New Roman"/>
          <w:sz w:val="24"/>
          <w:szCs w:val="24"/>
        </w:rPr>
        <w:t>(dotyczy również o</w:t>
      </w:r>
      <w:r>
        <w:rPr>
          <w:rFonts w:ascii="Times New Roman" w:hAnsi="Times New Roman"/>
          <w:sz w:val="24"/>
          <w:szCs w:val="24"/>
        </w:rPr>
        <w:t xml:space="preserve">dcieni koloru </w:t>
      </w:r>
      <w:r w:rsidRPr="001E3E0B">
        <w:rPr>
          <w:rFonts w:ascii="Times New Roman" w:hAnsi="Times New Roman"/>
          <w:sz w:val="24"/>
          <w:szCs w:val="24"/>
        </w:rPr>
        <w:t>czarnego, np. kolor</w:t>
      </w:r>
      <w:r>
        <w:rPr>
          <w:rFonts w:ascii="Times New Roman" w:hAnsi="Times New Roman"/>
          <w:sz w:val="24"/>
          <w:szCs w:val="24"/>
        </w:rPr>
        <w:t>u grafitowego opisywanego</w:t>
      </w:r>
      <w:r w:rsidRPr="001E3E0B">
        <w:rPr>
          <w:rFonts w:ascii="Times New Roman" w:hAnsi="Times New Roman"/>
          <w:sz w:val="24"/>
          <w:szCs w:val="24"/>
        </w:rPr>
        <w:t xml:space="preserve"> jako „szaroczarny”)</w:t>
      </w:r>
      <w:r w:rsidRPr="001E3E0B">
        <w:rPr>
          <w:rFonts w:ascii="Times New Roman" w:hAnsi="Times New Roman"/>
          <w:i/>
          <w:sz w:val="24"/>
          <w:szCs w:val="24"/>
        </w:rPr>
        <w:t xml:space="preserve"> </w:t>
      </w:r>
      <w:r w:rsidRPr="001E3E0B">
        <w:rPr>
          <w:rFonts w:ascii="Times New Roman" w:hAnsi="Times New Roman"/>
          <w:sz w:val="24"/>
          <w:szCs w:val="24"/>
        </w:rPr>
        <w:t xml:space="preserve">nie muszą być przemalowywane. Podwozie pojazdu </w:t>
      </w:r>
      <w:r w:rsidRPr="00760E16">
        <w:rPr>
          <w:rFonts w:ascii="Times New Roman" w:hAnsi="Times New Roman"/>
          <w:sz w:val="24"/>
          <w:szCs w:val="24"/>
          <w:u w:val="single"/>
        </w:rPr>
        <w:t>musi być zabezpieczone antykorozyjnie</w:t>
      </w:r>
      <w:r w:rsidRPr="001E3E0B">
        <w:rPr>
          <w:rFonts w:ascii="Times New Roman" w:hAnsi="Times New Roman"/>
          <w:sz w:val="24"/>
          <w:szCs w:val="24"/>
        </w:rPr>
        <w:t xml:space="preserve">. </w:t>
      </w:r>
    </w:p>
    <w:p w14:paraId="4907771A" w14:textId="77777777" w:rsidR="00702756" w:rsidRPr="001E3E0B" w:rsidRDefault="00702756" w:rsidP="00FE4AAF">
      <w:pPr>
        <w:pStyle w:val="Bezodstpw"/>
        <w:numPr>
          <w:ilvl w:val="0"/>
          <w:numId w:val="173"/>
        </w:numPr>
        <w:ind w:left="426" w:hanging="426"/>
        <w:jc w:val="both"/>
        <w:rPr>
          <w:rFonts w:ascii="Times New Roman" w:hAnsi="Times New Roman"/>
          <w:b/>
          <w:sz w:val="24"/>
          <w:szCs w:val="24"/>
          <w:u w:val="single"/>
        </w:rPr>
      </w:pPr>
      <w:r w:rsidRPr="001E3E0B">
        <w:rPr>
          <w:rFonts w:ascii="Times New Roman" w:hAnsi="Times New Roman"/>
          <w:sz w:val="24"/>
          <w:szCs w:val="24"/>
        </w:rPr>
        <w:t>Powłoki lakiernicze powinny być jednolite, bez plam, odprysków, odwarstwień, pęcherzy i przylepionych zanieczyszczeń, odporne na działanie środowiska; lakier nie powinien zanieczyszczać szyb, szkieł, świateł, uszczelek i elementów wykończeniowych; poprawki malowania nie powinny różnić się barwą i odcieniem od całości w stopniu widocznym przy rozproszonym świetle z odległości niemniejszej niż 2 m. Nieznaczne zacieki, zanieczyszczenia  i powierzchniowe rysy są dopuszczalne tylko w miejscach niewidocznych, jak np. spód nadwozia, wewnętrzne części błotników, itp. W przypadku podwozia pomalowanego Bitexem stosować ponowne nałożenie Bitexu.</w:t>
      </w:r>
    </w:p>
    <w:p w14:paraId="3E7106B9" w14:textId="77777777" w:rsidR="00702756" w:rsidRPr="001E3E0B" w:rsidRDefault="00702756" w:rsidP="00FE4AAF">
      <w:pPr>
        <w:pStyle w:val="Bezodstpw"/>
        <w:numPr>
          <w:ilvl w:val="0"/>
          <w:numId w:val="173"/>
        </w:numPr>
        <w:ind w:left="426" w:hanging="426"/>
        <w:jc w:val="both"/>
        <w:rPr>
          <w:rFonts w:ascii="Times New Roman" w:hAnsi="Times New Roman"/>
          <w:b/>
          <w:sz w:val="24"/>
          <w:szCs w:val="24"/>
          <w:u w:val="single"/>
        </w:rPr>
      </w:pPr>
      <w:r w:rsidRPr="001E3E0B">
        <w:rPr>
          <w:rFonts w:ascii="Times New Roman" w:hAnsi="Times New Roman"/>
          <w:sz w:val="24"/>
          <w:szCs w:val="24"/>
        </w:rPr>
        <w:t xml:space="preserve">Elementy przed nałożeniem powłok lakierniczych powinny być przygotowane zgodnie </w:t>
      </w:r>
      <w:r w:rsidRPr="001E3E0B">
        <w:rPr>
          <w:rFonts w:ascii="Times New Roman" w:hAnsi="Times New Roman"/>
          <w:sz w:val="24"/>
          <w:szCs w:val="24"/>
        </w:rPr>
        <w:br/>
        <w:t>z technologią lakierowania.</w:t>
      </w:r>
    </w:p>
    <w:p w14:paraId="111BBEBA" w14:textId="77777777" w:rsidR="00702756" w:rsidRPr="00400BF1" w:rsidRDefault="00702756" w:rsidP="00702756">
      <w:pPr>
        <w:pStyle w:val="Tekstpodstawowywcity21"/>
        <w:spacing w:before="240" w:after="240"/>
        <w:ind w:left="0" w:firstLine="0"/>
        <w:rPr>
          <w:b/>
          <w:u w:val="single"/>
        </w:rPr>
      </w:pPr>
      <w:r w:rsidRPr="00400BF1">
        <w:rPr>
          <w:b/>
          <w:u w:val="single"/>
        </w:rPr>
        <w:t>Wymagania ogólne</w:t>
      </w:r>
      <w:r>
        <w:rPr>
          <w:b/>
          <w:u w:val="single"/>
        </w:rPr>
        <w:t xml:space="preserve"> </w:t>
      </w:r>
    </w:p>
    <w:p w14:paraId="70709F0A" w14:textId="77777777" w:rsidR="00702756" w:rsidRPr="001E3E0B" w:rsidRDefault="00702756" w:rsidP="00EA7A2E">
      <w:pPr>
        <w:pStyle w:val="Akapitzlist"/>
        <w:numPr>
          <w:ilvl w:val="0"/>
          <w:numId w:val="299"/>
        </w:numPr>
        <w:spacing w:after="200"/>
        <w:ind w:left="426" w:hanging="426"/>
        <w:jc w:val="both"/>
        <w:rPr>
          <w:lang w:eastAsia="zh-CN"/>
        </w:rPr>
      </w:pPr>
      <w:r w:rsidRPr="001E3E0B">
        <w:rPr>
          <w:lang w:eastAsia="zh-CN"/>
        </w:rPr>
        <w:t xml:space="preserve">Realizacja usługi naprawy i jej zakres powinny być zgodne z wymaganiami zawartymi </w:t>
      </w:r>
      <w:r w:rsidRPr="001E3E0B">
        <w:rPr>
          <w:lang w:eastAsia="zh-CN"/>
        </w:rPr>
        <w:br/>
        <w:t>w dokumentacji technicznej sprzętu (np. instrukcja obsługi/naprawy, przewodnik technologiczny, karta technologiczna, katalog części zamiennych).</w:t>
      </w:r>
    </w:p>
    <w:p w14:paraId="2B9228B0" w14:textId="77777777" w:rsidR="00702756" w:rsidRPr="003E558A" w:rsidRDefault="00702756" w:rsidP="00EA7A2E">
      <w:pPr>
        <w:pStyle w:val="Akapitzlist"/>
        <w:numPr>
          <w:ilvl w:val="0"/>
          <w:numId w:val="299"/>
        </w:numPr>
        <w:spacing w:after="200"/>
        <w:ind w:left="426" w:hanging="426"/>
        <w:jc w:val="both"/>
        <w:rPr>
          <w:lang w:eastAsia="zh-CN"/>
        </w:rPr>
      </w:pPr>
      <w:r w:rsidRPr="003E558A">
        <w:rPr>
          <w:b/>
        </w:rPr>
        <w:t xml:space="preserve">Zakres napraw </w:t>
      </w:r>
      <w:r w:rsidRPr="003E558A">
        <w:t xml:space="preserve">opisany w załącznikach opracowywanych przez Użytkowników oraz </w:t>
      </w:r>
      <w:r w:rsidRPr="003E558A">
        <w:br/>
        <w:t xml:space="preserve">w PST powinien zostać każdorazowo </w:t>
      </w:r>
      <w:r w:rsidRPr="003E558A">
        <w:rPr>
          <w:b/>
        </w:rPr>
        <w:t>weryfikowany</w:t>
      </w:r>
      <w:r w:rsidRPr="003E558A">
        <w:t xml:space="preserve">. Części, elementy, podzespoły, zespoły powinny być naprawiane, wymieniane bądź regenerowane, jeśli jest to uzasadnione </w:t>
      </w:r>
      <w:r w:rsidRPr="003E558A">
        <w:rPr>
          <w:b/>
        </w:rPr>
        <w:t>rzeczywistym stanem technicznym</w:t>
      </w:r>
      <w:r w:rsidRPr="003E558A">
        <w:t>, chyba że dokumentacja techniczna sprzętu w za</w:t>
      </w:r>
      <w:r>
        <w:t xml:space="preserve">kresie danego typu naprawy wymaga </w:t>
      </w:r>
      <w:r w:rsidRPr="003E558A">
        <w:t>inaczej</w:t>
      </w:r>
      <w:r>
        <w:t xml:space="preserve"> (</w:t>
      </w:r>
      <w:r w:rsidRPr="00657915">
        <w:rPr>
          <w:u w:val="single"/>
        </w:rPr>
        <w:t>jednakże z uwzględnieniem czynności obsługowo-naprawczych wpisanych w dokumentację indywidualną sprzętu, które eliminują potrzebę ponownej naprawy/wymiany</w:t>
      </w:r>
      <w:r>
        <w:t>).</w:t>
      </w:r>
    </w:p>
    <w:p w14:paraId="212FAAB3" w14:textId="77777777" w:rsidR="00702756" w:rsidRPr="0027531E" w:rsidRDefault="00702756" w:rsidP="00EA7A2E">
      <w:pPr>
        <w:pStyle w:val="Akapitzlist"/>
        <w:numPr>
          <w:ilvl w:val="0"/>
          <w:numId w:val="299"/>
        </w:numPr>
        <w:spacing w:after="200"/>
        <w:ind w:left="426" w:hanging="426"/>
        <w:jc w:val="both"/>
        <w:rPr>
          <w:lang w:eastAsia="zh-CN"/>
        </w:rPr>
      </w:pPr>
      <w:r w:rsidRPr="001E3E0B">
        <w:t xml:space="preserve">Rozliczenie usługi po wykonanej naprawie wymaga przedstawienia na dokumencie osobno </w:t>
      </w:r>
      <w:r w:rsidRPr="001E3E0B">
        <w:rPr>
          <w:b/>
        </w:rPr>
        <w:t>kosztów usługi</w:t>
      </w:r>
      <w:r w:rsidRPr="001E3E0B">
        <w:t xml:space="preserve"> oraz </w:t>
      </w:r>
      <w:r w:rsidRPr="001E3E0B">
        <w:rPr>
          <w:b/>
        </w:rPr>
        <w:t xml:space="preserve">kosztów i wykazu materiałów </w:t>
      </w:r>
      <w:r w:rsidRPr="001E3E0B">
        <w:t>użytych do wykonania tej usługi.</w:t>
      </w:r>
    </w:p>
    <w:p w14:paraId="3CB468CC" w14:textId="77777777" w:rsidR="00702756" w:rsidRPr="001E3E0B" w:rsidRDefault="00702756" w:rsidP="00EA7A2E">
      <w:pPr>
        <w:pStyle w:val="Akapitzlist"/>
        <w:numPr>
          <w:ilvl w:val="0"/>
          <w:numId w:val="299"/>
        </w:numPr>
        <w:spacing w:after="200"/>
        <w:ind w:left="426" w:hanging="426"/>
        <w:jc w:val="both"/>
        <w:rPr>
          <w:lang w:eastAsia="zh-CN"/>
        </w:rPr>
      </w:pPr>
      <w:r w:rsidRPr="001E3E0B">
        <w:t xml:space="preserve">Do montażu mogą być użyte tylko te części zespoły, które zostały sprawdzone </w:t>
      </w:r>
      <w:r>
        <w:t xml:space="preserve">i odebrane przez kontrolę techniczną </w:t>
      </w:r>
      <w:r w:rsidRPr="001E3E0B">
        <w:t>zakładu. Części mogą być nowe lub naprawione, ale nie mogą mieć zniekształceń, uszkodzeń, zanieczyszczeń, granicznego zużycia lub innych wad mogących mieć wpływ na działanie oraz wygląd zewnętrzny zespołów, a tym samym całego pojazdu (sprzętu). Nie dopuszcza się do montażu części niesprawdz</w:t>
      </w:r>
      <w:r>
        <w:t>onych lub wybrakowanych przez kontrolę techniczną</w:t>
      </w:r>
      <w:r w:rsidRPr="001E3E0B">
        <w:t>.</w:t>
      </w:r>
    </w:p>
    <w:p w14:paraId="702536CB" w14:textId="77777777" w:rsidR="00702756" w:rsidRPr="001E3E0B" w:rsidRDefault="00702756" w:rsidP="00EA7A2E">
      <w:pPr>
        <w:pStyle w:val="Akapitzlist"/>
        <w:numPr>
          <w:ilvl w:val="0"/>
          <w:numId w:val="299"/>
        </w:numPr>
        <w:spacing w:after="200"/>
        <w:ind w:left="426" w:hanging="426"/>
        <w:jc w:val="both"/>
        <w:rPr>
          <w:lang w:eastAsia="zh-CN"/>
        </w:rPr>
      </w:pPr>
      <w:r w:rsidRPr="00B953F5">
        <w:t xml:space="preserve">Materiały (w tym środki </w:t>
      </w:r>
      <w:r w:rsidRPr="001E3E0B">
        <w:t xml:space="preserve">do konserwacji) i podzespoły użyte w toku naprawy, </w:t>
      </w:r>
      <w:r w:rsidRPr="001E3E0B">
        <w:br/>
        <w:t>a mające kontakt z żywnością lub wodą pitną, muszą posiadać świadectwo jakości zdrowotnej wystawione przez NIZP-PZH lub równoważne (akredytowane), załączone do dokumentacji powykonawczej. Środki konserwujące powinny spełniać normy i być sklasyfikowane jako NSF 3H (dopuszczone do bezpośredniego kontaktu z żywnością).</w:t>
      </w:r>
    </w:p>
    <w:p w14:paraId="5EB3FE09" w14:textId="77777777" w:rsidR="00702756" w:rsidRPr="001E3E0B" w:rsidRDefault="00702756" w:rsidP="00EA7A2E">
      <w:pPr>
        <w:pStyle w:val="Akapitzlist"/>
        <w:numPr>
          <w:ilvl w:val="0"/>
          <w:numId w:val="299"/>
        </w:numPr>
        <w:spacing w:after="200"/>
        <w:ind w:left="426" w:hanging="426"/>
        <w:jc w:val="both"/>
        <w:rPr>
          <w:lang w:eastAsia="zh-CN"/>
        </w:rPr>
      </w:pPr>
      <w:r w:rsidRPr="001E3E0B">
        <w:t>Powierzchnie skorodowane powinny być odpowiednio oczyszczone i naprawione przed realizacją czynności malowania i montażu.</w:t>
      </w:r>
    </w:p>
    <w:p w14:paraId="3A257583" w14:textId="77777777" w:rsidR="00702756" w:rsidRPr="00B953F5" w:rsidRDefault="00702756" w:rsidP="00EA7A2E">
      <w:pPr>
        <w:pStyle w:val="Akapitzlist"/>
        <w:numPr>
          <w:ilvl w:val="0"/>
          <w:numId w:val="299"/>
        </w:numPr>
        <w:spacing w:after="200"/>
        <w:ind w:left="426" w:hanging="426"/>
        <w:jc w:val="both"/>
        <w:rPr>
          <w:lang w:eastAsia="zh-CN"/>
        </w:rPr>
      </w:pPr>
      <w:r w:rsidRPr="001E3E0B">
        <w:lastRenderedPageBreak/>
        <w:t xml:space="preserve">Powierzchnie współpracujących części montażowych powinny być przed montażem oczyszczone, a wymagające smarowania nasmarowane lub </w:t>
      </w:r>
      <w:r w:rsidRPr="00B953F5">
        <w:t xml:space="preserve">uzupełnione </w:t>
      </w:r>
      <w:r>
        <w:t>smarem</w:t>
      </w:r>
      <w:r w:rsidRPr="00B953F5">
        <w:t xml:space="preserve">. Kanały </w:t>
      </w:r>
      <w:r>
        <w:br/>
      </w:r>
      <w:r w:rsidRPr="00B953F5">
        <w:t>i przewody przed montażem powinny być dokładnie oczyszczone i sprawdzone na drożność.</w:t>
      </w:r>
    </w:p>
    <w:p w14:paraId="4A19FF0D" w14:textId="77777777" w:rsidR="00702756" w:rsidRPr="001E3E0B" w:rsidRDefault="00702756" w:rsidP="00EA7A2E">
      <w:pPr>
        <w:pStyle w:val="Akapitzlist"/>
        <w:numPr>
          <w:ilvl w:val="0"/>
          <w:numId w:val="299"/>
        </w:numPr>
        <w:spacing w:after="200"/>
        <w:ind w:left="426" w:hanging="426"/>
        <w:jc w:val="both"/>
        <w:rPr>
          <w:lang w:eastAsia="zh-CN"/>
        </w:rPr>
      </w:pPr>
      <w:r w:rsidRPr="00B953F5">
        <w:t xml:space="preserve">Połączenia spawane, zgrzewane, nitowane, śrubowe i wciskowe powinny być wykonane zgodnie z dokumentacją </w:t>
      </w:r>
      <w:r w:rsidRPr="001E3E0B">
        <w:t xml:space="preserve">techniczną, zapewniając odpowiednią trwałość, funkcjonalność </w:t>
      </w:r>
      <w:r w:rsidRPr="001E3E0B">
        <w:br/>
        <w:t>i estetyczny wygląd.</w:t>
      </w:r>
    </w:p>
    <w:p w14:paraId="625A751B" w14:textId="77777777" w:rsidR="00702756" w:rsidRPr="001E3E0B" w:rsidRDefault="00702756" w:rsidP="00EA7A2E">
      <w:pPr>
        <w:pStyle w:val="Akapitzlist"/>
        <w:numPr>
          <w:ilvl w:val="0"/>
          <w:numId w:val="299"/>
        </w:numPr>
        <w:spacing w:after="200"/>
        <w:ind w:left="426" w:hanging="426"/>
        <w:jc w:val="both"/>
        <w:rPr>
          <w:lang w:eastAsia="zh-CN"/>
        </w:rPr>
      </w:pPr>
      <w:r w:rsidRPr="001E3E0B">
        <w:rPr>
          <w:lang w:eastAsia="zh-CN"/>
        </w:rPr>
        <w:t>Śruby i nakrętki powinny być dokręcone momentami zgodnie z Polską Normą.</w:t>
      </w:r>
    </w:p>
    <w:p w14:paraId="434B6F6A" w14:textId="77777777" w:rsidR="00702756" w:rsidRPr="001E3E0B" w:rsidRDefault="00702756" w:rsidP="00EA7A2E">
      <w:pPr>
        <w:pStyle w:val="Akapitzlist"/>
        <w:numPr>
          <w:ilvl w:val="0"/>
          <w:numId w:val="299"/>
        </w:numPr>
        <w:spacing w:after="200"/>
        <w:ind w:left="426" w:hanging="426"/>
        <w:jc w:val="both"/>
        <w:rPr>
          <w:lang w:eastAsia="zh-CN"/>
        </w:rPr>
      </w:pPr>
      <w:r w:rsidRPr="001E3E0B">
        <w:rPr>
          <w:rFonts w:eastAsia="Calibri"/>
        </w:rPr>
        <w:t xml:space="preserve">Powłoki metalowe nie powinny wykazywać rys, pęknięć, pęcherzy, miejsc niepokrytych </w:t>
      </w:r>
      <w:r w:rsidRPr="001E3E0B">
        <w:rPr>
          <w:rFonts w:eastAsia="Calibri"/>
        </w:rPr>
        <w:br/>
        <w:t>i innych wad obniżających ich własności antykorozyjne oraz pogarszających wygląd zewnętrzny pojazdu (sprzętu). Dopuszcza się łagodne nierówności zewnętrznych powierzchni oblachowania, miejscowe wgłębienia i wypukłości oblachowania powstałe podczas spawania, zgrzewania, itp., jednak nie większe niż 1 mm. N</w:t>
      </w:r>
      <w:r w:rsidRPr="001E3E0B">
        <w:rPr>
          <w:lang w:eastAsia="zh-CN"/>
        </w:rPr>
        <w:t xml:space="preserve">iedopuszczalne </w:t>
      </w:r>
      <w:r w:rsidRPr="001E3E0B">
        <w:rPr>
          <w:lang w:eastAsia="zh-CN"/>
        </w:rPr>
        <w:br/>
        <w:t>są nierówności powstałe od uszkodzeń mechanicznych.</w:t>
      </w:r>
    </w:p>
    <w:p w14:paraId="3FFE10D9" w14:textId="77777777" w:rsidR="00702756" w:rsidRPr="001E3E0B" w:rsidRDefault="00702756" w:rsidP="00EA7A2E">
      <w:pPr>
        <w:pStyle w:val="Akapitzlist"/>
        <w:numPr>
          <w:ilvl w:val="0"/>
          <w:numId w:val="299"/>
        </w:numPr>
        <w:spacing w:after="200"/>
        <w:ind w:left="426" w:hanging="426"/>
        <w:jc w:val="both"/>
        <w:rPr>
          <w:lang w:eastAsia="zh-CN"/>
        </w:rPr>
      </w:pPr>
      <w:r w:rsidRPr="001E3E0B">
        <w:rPr>
          <w:rFonts w:eastAsia="Calibri"/>
        </w:rPr>
        <w:t>Otwory w elementach konstrukcyjnych przewidziane dla przejścia przewodów elektrycznych powinny być zabezpieczone przelotkami lub wykonane w postaci przepustów zabezpieczających przewody przed uszkodzeniami.</w:t>
      </w:r>
    </w:p>
    <w:p w14:paraId="10D9186C" w14:textId="77777777" w:rsidR="00702756" w:rsidRPr="001E3E0B" w:rsidRDefault="00702756" w:rsidP="00EA7A2E">
      <w:pPr>
        <w:pStyle w:val="Akapitzlist"/>
        <w:numPr>
          <w:ilvl w:val="0"/>
          <w:numId w:val="299"/>
        </w:numPr>
        <w:spacing w:after="200"/>
        <w:ind w:left="426" w:hanging="426"/>
        <w:jc w:val="both"/>
        <w:rPr>
          <w:lang w:eastAsia="zh-CN"/>
        </w:rPr>
      </w:pPr>
      <w:r w:rsidRPr="001E3E0B">
        <w:rPr>
          <w:rFonts w:eastAsia="Calibri"/>
        </w:rPr>
        <w:t xml:space="preserve">W miejscach styku z innymi elementami pojazdu (sprzętu) przewody powinny być zabezpieczone przed przetarciem wskutek drgań i wstrząsów oraz przegrzaniem izolacji </w:t>
      </w:r>
      <w:r w:rsidRPr="001E3E0B">
        <w:rPr>
          <w:rFonts w:eastAsia="Calibri"/>
        </w:rPr>
        <w:br/>
        <w:t>w pobliżu nagrzanych części pojazdu (sprzętu).</w:t>
      </w:r>
    </w:p>
    <w:p w14:paraId="738A9490" w14:textId="77777777" w:rsidR="00702756" w:rsidRPr="001E3E0B" w:rsidRDefault="00702756" w:rsidP="00EA7A2E">
      <w:pPr>
        <w:pStyle w:val="Akapitzlist"/>
        <w:numPr>
          <w:ilvl w:val="0"/>
          <w:numId w:val="299"/>
        </w:numPr>
        <w:spacing w:after="200"/>
        <w:ind w:left="426" w:hanging="426"/>
        <w:jc w:val="both"/>
        <w:rPr>
          <w:lang w:eastAsia="zh-CN"/>
        </w:rPr>
      </w:pPr>
      <w:r w:rsidRPr="001E3E0B">
        <w:rPr>
          <w:rFonts w:eastAsia="Calibri"/>
        </w:rPr>
        <w:t xml:space="preserve">Przyrządy kontrolno-pomiarowe powinny zapewniać właściwy i pewny odczyt parametrów oraz włączenie i wyłączenie urządzeń. Wskaźniki powinny pracować bez zacinania się wskazówek. Niedopuszczalne jest uszkodzenie obudowy wskaźnika </w:t>
      </w:r>
      <w:r w:rsidRPr="001E3E0B">
        <w:rPr>
          <w:rFonts w:eastAsia="Calibri"/>
        </w:rPr>
        <w:br/>
        <w:t>lub przełącznika, uszkodzenie mechaniczne szkła ochronnego lub jego zabrudzenie.</w:t>
      </w:r>
    </w:p>
    <w:p w14:paraId="26725465" w14:textId="77777777" w:rsidR="00702756" w:rsidRPr="00723764" w:rsidRDefault="00702756" w:rsidP="00EA7A2E">
      <w:pPr>
        <w:pStyle w:val="Akapitzlist"/>
        <w:numPr>
          <w:ilvl w:val="0"/>
          <w:numId w:val="299"/>
        </w:numPr>
        <w:spacing w:after="200"/>
        <w:ind w:left="426" w:hanging="426"/>
        <w:jc w:val="both"/>
        <w:rPr>
          <w:lang w:eastAsia="zh-CN"/>
        </w:rPr>
      </w:pPr>
      <w:r w:rsidRPr="00B953F5">
        <w:t xml:space="preserve">Po </w:t>
      </w:r>
      <w:r w:rsidRPr="001E3E0B">
        <w:t>montażu i próbach drogowych</w:t>
      </w:r>
      <w:r>
        <w:t xml:space="preserve"> </w:t>
      </w:r>
      <w:r w:rsidRPr="00FA26E6">
        <w:t>pojazd</w:t>
      </w:r>
      <w:r>
        <w:t xml:space="preserve"> </w:t>
      </w:r>
      <w:r w:rsidRPr="00FA26E6">
        <w:t>powinien być poddany kompleksowej diagnostyce na stacji diagnostycznej. Po wykonaniu naprawy pojazd powinien mieć wykon</w:t>
      </w:r>
      <w:r>
        <w:t xml:space="preserve">ane okresowe badania techniczne </w:t>
      </w:r>
      <w:r w:rsidRPr="00FA26E6">
        <w:t xml:space="preserve">zgodne z ustawą „Prawo o ruchu </w:t>
      </w:r>
      <w:r w:rsidRPr="00FA26E6">
        <w:rPr>
          <w:lang w:eastAsia="zh-CN"/>
        </w:rPr>
        <w:t>drogowym”. Badanie to ma być przeprowadzone na stacji kontroli pojazdów posiadającej od</w:t>
      </w:r>
      <w:r>
        <w:rPr>
          <w:lang w:eastAsia="zh-CN"/>
        </w:rPr>
        <w:t>powiednie uprawnienia państwowe.</w:t>
      </w:r>
    </w:p>
    <w:p w14:paraId="0B1C78BE" w14:textId="77777777" w:rsidR="00702756" w:rsidRPr="001E3E0B" w:rsidRDefault="00702756" w:rsidP="00EA7A2E">
      <w:pPr>
        <w:pStyle w:val="Akapitzlist"/>
        <w:numPr>
          <w:ilvl w:val="0"/>
          <w:numId w:val="299"/>
        </w:numPr>
        <w:spacing w:after="200"/>
        <w:ind w:left="426" w:hanging="426"/>
        <w:jc w:val="both"/>
        <w:rPr>
          <w:lang w:eastAsia="zh-CN"/>
        </w:rPr>
      </w:pPr>
      <w:r w:rsidRPr="001E3E0B">
        <w:rPr>
          <w:rFonts w:eastAsia="Calibri"/>
        </w:rPr>
        <w:t xml:space="preserve">Naprawiony pojazd (sprzęt), którego numer rejestracyjny rozpoczyna się wyróżnikiem złożonym z ciągu trzech liter podlega przerejestrowaniu. W tym celu, zgodnie z § 5 „Rozporządzenia Ministra Obrony Narodowej z dnia 23 maja 2012 r. w sprawie rejestracji pojazdów Sił Zbrojnych RP oraz pojazdów należących do obcych sił zbrojnych przebywających na terytorium RP na podstawie umów międzynarodowych” (Dz. U. z 2023 r. poz. 1776 z późn. zm.), Zamawiający upoważni Wykonawcę do złożenia </w:t>
      </w:r>
      <w:r w:rsidRPr="001E3E0B">
        <w:rPr>
          <w:rFonts w:eastAsia="Calibri"/>
          <w:b/>
        </w:rPr>
        <w:t xml:space="preserve">Wniosku </w:t>
      </w:r>
      <w:r w:rsidRPr="001E3E0B">
        <w:rPr>
          <w:rFonts w:eastAsia="Calibri"/>
          <w:b/>
        </w:rPr>
        <w:br/>
        <w:t>o rejestrację</w:t>
      </w:r>
      <w:r w:rsidRPr="001E3E0B">
        <w:rPr>
          <w:rFonts w:eastAsia="Calibri"/>
        </w:rPr>
        <w:t>.</w:t>
      </w:r>
      <w:r w:rsidRPr="001E3E0B">
        <w:rPr>
          <w:rFonts w:eastAsia="Calibri"/>
          <w:b/>
        </w:rPr>
        <w:t xml:space="preserve"> </w:t>
      </w:r>
      <w:r w:rsidRPr="001E3E0B">
        <w:rPr>
          <w:rFonts w:eastAsia="Calibri"/>
        </w:rPr>
        <w:t xml:space="preserve">W zakresie związanym z przerejestrowaniem pojazdów zastosowanie mają przepisy wydane przez MON w drodze rozporządzenia na podstawie art. 76 ustawy Prawo o ruchu drogowym. </w:t>
      </w:r>
    </w:p>
    <w:p w14:paraId="489EC06E" w14:textId="77777777" w:rsidR="00EA7A2E" w:rsidRPr="001E3E0B" w:rsidRDefault="00EA7A2E" w:rsidP="00EA7A2E">
      <w:pPr>
        <w:pStyle w:val="Akapitzlist"/>
        <w:numPr>
          <w:ilvl w:val="0"/>
          <w:numId w:val="299"/>
        </w:numPr>
        <w:spacing w:after="200"/>
        <w:ind w:left="426" w:hanging="426"/>
        <w:jc w:val="both"/>
        <w:rPr>
          <w:lang w:eastAsia="zh-CN"/>
        </w:rPr>
      </w:pPr>
      <w:r w:rsidRPr="001E3E0B">
        <w:rPr>
          <w:rFonts w:eastAsia="Calibri"/>
        </w:rPr>
        <w:t xml:space="preserve">Wykonawca powinien udzielić na naprawiony pojazd (sprzęt) gwarancję na okres nie mniejszy niż </w:t>
      </w:r>
      <w:r>
        <w:rPr>
          <w:rFonts w:eastAsia="Calibri"/>
          <w:lang w:val="pl-PL"/>
        </w:rPr>
        <w:t>12</w:t>
      </w:r>
      <w:r w:rsidRPr="001E3E0B">
        <w:rPr>
          <w:rFonts w:eastAsia="Calibri"/>
        </w:rPr>
        <w:t xml:space="preserve"> miesi</w:t>
      </w:r>
      <w:r>
        <w:rPr>
          <w:rFonts w:eastAsia="Calibri"/>
          <w:lang w:val="pl-PL"/>
        </w:rPr>
        <w:t>ę</w:t>
      </w:r>
      <w:r w:rsidRPr="001E3E0B">
        <w:rPr>
          <w:rFonts w:eastAsia="Calibri"/>
        </w:rPr>
        <w:t>c</w:t>
      </w:r>
      <w:r>
        <w:rPr>
          <w:rFonts w:eastAsia="Calibri"/>
          <w:lang w:val="pl-PL"/>
        </w:rPr>
        <w:t>y</w:t>
      </w:r>
      <w:r w:rsidRPr="001E3E0B">
        <w:rPr>
          <w:rFonts w:eastAsia="Calibri"/>
        </w:rPr>
        <w:t xml:space="preserve"> od daty przekazania pojazdu (sprzętu) przedstawicielowi użytkownika, bez limitu przebiegu km, mtg (rbg). W przypadku wykonania napraw zespołów (np. silnika) przez podwykonawców (kooperantów) gwarancja na zespół zaczyna się i kończy tak, jak na cały pojazd.</w:t>
      </w:r>
    </w:p>
    <w:p w14:paraId="5AF6DB06" w14:textId="0D490BFD" w:rsidR="00702756" w:rsidRPr="00E73A37" w:rsidRDefault="00EA7A2E" w:rsidP="00EA7A2E">
      <w:pPr>
        <w:pStyle w:val="Akapitzlist"/>
        <w:numPr>
          <w:ilvl w:val="0"/>
          <w:numId w:val="299"/>
        </w:numPr>
        <w:spacing w:after="200"/>
        <w:ind w:left="426" w:hanging="426"/>
        <w:jc w:val="both"/>
        <w:rPr>
          <w:lang w:eastAsia="zh-CN"/>
        </w:rPr>
      </w:pPr>
      <w:r w:rsidRPr="00E73A37">
        <w:rPr>
          <w:rFonts w:eastAsia="Calibri"/>
        </w:rPr>
        <w:t xml:space="preserve">Wniosek użytkownika dotyczący usunięcia niesprawności (reklamacja) powinien być rozpatrzony w ciągu 7 dni od daty </w:t>
      </w:r>
      <w:r w:rsidRPr="00EA7A2E">
        <w:rPr>
          <w:bCs/>
        </w:rPr>
        <w:t>otrzymania „Protokołu reklamacji</w:t>
      </w:r>
      <w:r w:rsidRPr="00EA7A2E">
        <w:t>”</w:t>
      </w:r>
      <w:r w:rsidRPr="00E73A37">
        <w:rPr>
          <w:rFonts w:eastAsia="Calibri"/>
        </w:rPr>
        <w:t>. W przypadku</w:t>
      </w:r>
      <w:r w:rsidRPr="00E73A37">
        <w:t xml:space="preserve"> uznania reklamacji powinna być ona załatwiona w ciągu </w:t>
      </w:r>
      <w:r w:rsidRPr="00EA7A2E">
        <w:rPr>
          <w:bCs/>
        </w:rPr>
        <w:t>25 dni roboczych,</w:t>
      </w:r>
      <w:r w:rsidRPr="00EA7A2E">
        <w:t xml:space="preserve"> </w:t>
      </w:r>
      <w:r>
        <w:t>licząc od daty otrzymania „Protokołu reklamacji”</w:t>
      </w:r>
      <w:r w:rsidRPr="00E73A37">
        <w:t xml:space="preserve"> w JW (o ile zakres prac na to pozwala).</w:t>
      </w:r>
    </w:p>
    <w:p w14:paraId="4B3D692B" w14:textId="77777777" w:rsidR="00702756" w:rsidRPr="001E3E0B" w:rsidRDefault="00702756" w:rsidP="00EA7A2E">
      <w:pPr>
        <w:pStyle w:val="Akapitzlist"/>
        <w:numPr>
          <w:ilvl w:val="0"/>
          <w:numId w:val="299"/>
        </w:numPr>
        <w:spacing w:after="200"/>
        <w:ind w:left="426" w:hanging="426"/>
        <w:jc w:val="both"/>
        <w:rPr>
          <w:lang w:eastAsia="zh-CN"/>
        </w:rPr>
      </w:pPr>
      <w:r w:rsidRPr="00E73A37">
        <w:rPr>
          <w:lang w:eastAsia="pl-PL"/>
        </w:rPr>
        <w:t xml:space="preserve">Dokumentacja gwarancyjna powinna zawierać pełen wykaz (numerowy) plomb znajdujących się na </w:t>
      </w:r>
      <w:r w:rsidRPr="00E73A37">
        <w:rPr>
          <w:bCs/>
          <w:lang w:eastAsia="pl-PL"/>
        </w:rPr>
        <w:t xml:space="preserve">poszczególnych </w:t>
      </w:r>
      <w:r w:rsidRPr="00E73A37">
        <w:rPr>
          <w:lang w:eastAsia="pl-PL"/>
        </w:rPr>
        <w:t xml:space="preserve">zespołach SpW. Ponadto w dokumentacji gwarancyjnej użytkownik powinien otrzymać </w:t>
      </w:r>
      <w:r w:rsidRPr="00E73A37">
        <w:rPr>
          <w:iCs/>
          <w:lang w:eastAsia="pl-PL"/>
        </w:rPr>
        <w:t xml:space="preserve">wykaz </w:t>
      </w:r>
      <w:r w:rsidRPr="00E73A37">
        <w:rPr>
          <w:lang w:eastAsia="pl-PL"/>
        </w:rPr>
        <w:t xml:space="preserve">autoryzowanych stacji (warsztatów) do wykonywania przeglądów </w:t>
      </w:r>
      <w:r w:rsidRPr="001E3E0B">
        <w:rPr>
          <w:lang w:eastAsia="pl-PL"/>
        </w:rPr>
        <w:t>gwarancyjnych pojazdów bądź upoważnienie dla użytkownika na wykonanie przeglądu w wojskowej stacji obsługi (warsztacie) przez etatowy personel.</w:t>
      </w:r>
    </w:p>
    <w:p w14:paraId="0DF8775B" w14:textId="77777777" w:rsidR="00702756" w:rsidRPr="001E3E0B" w:rsidRDefault="00702756" w:rsidP="00EA7A2E">
      <w:pPr>
        <w:pStyle w:val="Akapitzlist"/>
        <w:numPr>
          <w:ilvl w:val="0"/>
          <w:numId w:val="299"/>
        </w:numPr>
        <w:spacing w:after="200"/>
        <w:ind w:left="426" w:hanging="426"/>
        <w:jc w:val="both"/>
        <w:rPr>
          <w:lang w:eastAsia="zh-CN"/>
        </w:rPr>
      </w:pPr>
      <w:r w:rsidRPr="001E3E0B">
        <w:lastRenderedPageBreak/>
        <w:t>Zakres naprawy nie obejmuje uzupełniania braków w wyposażeniu, chyba że określono to inaczej w wymaganiach szczegółowych. Sprzęt do naprawy przekazuje się bez napełnionych zbiorników paliwa.</w:t>
      </w:r>
    </w:p>
    <w:p w14:paraId="1007A4A5" w14:textId="77777777" w:rsidR="00702756" w:rsidRPr="001E3E0B" w:rsidRDefault="00702756" w:rsidP="00EA7A2E">
      <w:pPr>
        <w:pStyle w:val="Akapitzlist"/>
        <w:numPr>
          <w:ilvl w:val="0"/>
          <w:numId w:val="299"/>
        </w:numPr>
        <w:spacing w:after="200"/>
        <w:ind w:left="426" w:hanging="426"/>
        <w:jc w:val="both"/>
        <w:rPr>
          <w:lang w:eastAsia="zh-CN"/>
        </w:rPr>
      </w:pPr>
      <w:r w:rsidRPr="001E3E0B">
        <w:t xml:space="preserve">Warunkiem rozliczenia usługi jest naniesienie zmian w dokumentacji indywidualnej sprzętu (np. dowodzie urządzenia) dotyczących wszystkich zmian dokonanych podczas naprawy (np. wymiana akumulatorów) oraz wpisanie wykonanej naprawy, a także wpisu </w:t>
      </w:r>
      <w:r>
        <w:rPr>
          <w:i/>
        </w:rPr>
        <w:t xml:space="preserve">„wykonano naprawę „średnią / </w:t>
      </w:r>
      <w:r w:rsidRPr="001E3E0B">
        <w:rPr>
          <w:i/>
        </w:rPr>
        <w:t xml:space="preserve">lub konserwacyjną </w:t>
      </w:r>
      <w:r>
        <w:rPr>
          <w:i/>
        </w:rPr>
        <w:t xml:space="preserve">/ </w:t>
      </w:r>
      <w:r w:rsidRPr="001E3E0B">
        <w:rPr>
          <w:i/>
        </w:rPr>
        <w:t xml:space="preserve">lub główną” </w:t>
      </w:r>
      <w:r>
        <w:rPr>
          <w:i/>
        </w:rPr>
        <w:t xml:space="preserve">(wpisać właściwą) </w:t>
      </w:r>
      <w:r>
        <w:rPr>
          <w:i/>
        </w:rPr>
        <w:br/>
      </w:r>
      <w:r w:rsidRPr="001E3E0B">
        <w:rPr>
          <w:i/>
        </w:rPr>
        <w:t xml:space="preserve">w </w:t>
      </w:r>
      <w:r>
        <w:rPr>
          <w:i/>
        </w:rPr>
        <w:t>„</w:t>
      </w:r>
      <w:r w:rsidRPr="001E3E0B">
        <w:rPr>
          <w:i/>
        </w:rPr>
        <w:t>zakładzi</w:t>
      </w:r>
      <w:r>
        <w:rPr>
          <w:i/>
        </w:rPr>
        <w:t xml:space="preserve">e/firmie” (nazwa) „termin” oraz </w:t>
      </w:r>
      <w:r w:rsidRPr="007502D7">
        <w:rPr>
          <w:i/>
        </w:rPr>
        <w:t>„</w:t>
      </w:r>
      <w:r>
        <w:rPr>
          <w:i/>
        </w:rPr>
        <w:t>dokonano wymiany/naprawy/regeneracji (jakie czynności i elementy)</w:t>
      </w:r>
      <w:r w:rsidRPr="001E3E0B">
        <w:rPr>
          <w:i/>
        </w:rPr>
        <w:t>”</w:t>
      </w:r>
      <w:r w:rsidRPr="001E3E0B">
        <w:t xml:space="preserve"> – potwierdzony podpisem.</w:t>
      </w:r>
    </w:p>
    <w:p w14:paraId="10440577" w14:textId="77777777" w:rsidR="00702756" w:rsidRPr="00D6728E" w:rsidRDefault="00702756" w:rsidP="00EA7A2E">
      <w:pPr>
        <w:pStyle w:val="Akapitzlist"/>
        <w:numPr>
          <w:ilvl w:val="0"/>
          <w:numId w:val="299"/>
        </w:numPr>
        <w:spacing w:after="200"/>
        <w:ind w:left="426" w:hanging="426"/>
        <w:jc w:val="both"/>
        <w:rPr>
          <w:lang w:eastAsia="zh-CN"/>
        </w:rPr>
      </w:pPr>
      <w:r w:rsidRPr="00E73A37">
        <w:t xml:space="preserve">Wykonawca zobowiązany jest do przedstawienia dokumentów oraz protokołów wymaganych przepisami dozorowymi, metrologicznymi lub bezpieczeństwa i higieny pracy (m.in. protokoły z badań rezystancji, legalizacji, wzorcowania), jak i również </w:t>
      </w:r>
      <w:r>
        <w:t>dopuszczenia do ruchu drogowego, zależnie od sprzętu poddawanego naprawie.</w:t>
      </w:r>
    </w:p>
    <w:p w14:paraId="1C927090" w14:textId="77777777" w:rsidR="00702756" w:rsidRPr="00400BF1" w:rsidRDefault="00702756" w:rsidP="00702756">
      <w:pPr>
        <w:pStyle w:val="Tekstpodstawowywcity21"/>
        <w:spacing w:before="240" w:after="240"/>
        <w:ind w:left="0" w:firstLine="0"/>
        <w:rPr>
          <w:b/>
          <w:u w:val="single"/>
        </w:rPr>
      </w:pPr>
      <w:r w:rsidRPr="00400BF1">
        <w:rPr>
          <w:b/>
          <w:u w:val="single"/>
        </w:rPr>
        <w:t>Przekazanie, odbiór i wymagania jakościowe</w:t>
      </w:r>
    </w:p>
    <w:p w14:paraId="38F4FEFB" w14:textId="77777777" w:rsidR="00702756" w:rsidRDefault="00702756" w:rsidP="00FE4AAF">
      <w:pPr>
        <w:pStyle w:val="Akapitzlist"/>
        <w:numPr>
          <w:ilvl w:val="0"/>
          <w:numId w:val="253"/>
        </w:numPr>
        <w:spacing w:after="200"/>
        <w:ind w:left="426"/>
        <w:jc w:val="both"/>
        <w:rPr>
          <w:lang w:eastAsia="zh-CN"/>
        </w:rPr>
      </w:pPr>
      <w:r w:rsidRPr="00400BF1">
        <w:rPr>
          <w:lang w:eastAsia="zh-CN"/>
        </w:rPr>
        <w:t>Zamawiający zaplanuje oraz umożliwi po</w:t>
      </w:r>
      <w:r>
        <w:rPr>
          <w:lang w:eastAsia="zh-CN"/>
        </w:rPr>
        <w:t>dmiotom i osobom uczestniczącym</w:t>
      </w:r>
      <w:r>
        <w:rPr>
          <w:lang w:eastAsia="zh-CN"/>
        </w:rPr>
        <w:br/>
        <w:t>w postę</w:t>
      </w:r>
      <w:r w:rsidRPr="00400BF1">
        <w:rPr>
          <w:lang w:eastAsia="zh-CN"/>
        </w:rPr>
        <w:t xml:space="preserve">powaniu o </w:t>
      </w:r>
      <w:r>
        <w:rPr>
          <w:lang w:eastAsia="zh-CN"/>
        </w:rPr>
        <w:t xml:space="preserve">udzielenie zamówienia </w:t>
      </w:r>
      <w:r w:rsidRPr="00400BF1">
        <w:rPr>
          <w:lang w:eastAsia="zh-CN"/>
        </w:rPr>
        <w:t xml:space="preserve">dokonanie wizji lokalnej (w miejscu jego stacjonowania – przechowywania) i oceny stanu technicznego sprzętu. </w:t>
      </w:r>
    </w:p>
    <w:p w14:paraId="29E6C5A4" w14:textId="77777777" w:rsidR="00702756" w:rsidRDefault="00702756" w:rsidP="00FE4AAF">
      <w:pPr>
        <w:pStyle w:val="Akapitzlist"/>
        <w:numPr>
          <w:ilvl w:val="0"/>
          <w:numId w:val="253"/>
        </w:numPr>
        <w:spacing w:after="200"/>
        <w:ind w:left="426" w:hanging="426"/>
        <w:jc w:val="both"/>
        <w:rPr>
          <w:lang w:eastAsia="zh-CN"/>
        </w:rPr>
      </w:pPr>
      <w:r w:rsidRPr="00F00FF0">
        <w:rPr>
          <w:lang w:eastAsia="zh-CN"/>
        </w:rPr>
        <w:t>Pojazd (sprzęt) przekazywany do naprawy powinien być czysty w takim stopniu, aby możliwe było sprawdzenie wizualne stanu podzespołów i zespołów pojazdu</w:t>
      </w:r>
      <w:r>
        <w:rPr>
          <w:lang w:eastAsia="zh-CN"/>
        </w:rPr>
        <w:t xml:space="preserve"> (sprzętu)</w:t>
      </w:r>
      <w:r w:rsidRPr="00F00FF0">
        <w:rPr>
          <w:lang w:eastAsia="zh-CN"/>
        </w:rPr>
        <w:t>.</w:t>
      </w:r>
    </w:p>
    <w:p w14:paraId="1538F1FB" w14:textId="77777777" w:rsidR="00702756" w:rsidRDefault="00702756" w:rsidP="00FE4AAF">
      <w:pPr>
        <w:pStyle w:val="Akapitzlist"/>
        <w:numPr>
          <w:ilvl w:val="0"/>
          <w:numId w:val="253"/>
        </w:numPr>
        <w:spacing w:after="200"/>
        <w:ind w:left="426" w:hanging="426"/>
        <w:jc w:val="both"/>
        <w:rPr>
          <w:lang w:eastAsia="zh-CN"/>
        </w:rPr>
      </w:pPr>
      <w:r w:rsidRPr="00F00FF0">
        <w:rPr>
          <w:lang w:eastAsia="zh-CN"/>
        </w:rPr>
        <w:t>W celu określenia faktycznego stanu technicznego pojazdu</w:t>
      </w:r>
      <w:r>
        <w:rPr>
          <w:lang w:eastAsia="zh-CN"/>
        </w:rPr>
        <w:t xml:space="preserve"> (sprzętu) </w:t>
      </w:r>
      <w:r w:rsidRPr="00F00FF0">
        <w:rPr>
          <w:lang w:eastAsia="zh-CN"/>
        </w:rPr>
        <w:t xml:space="preserve">jest on poddawany szczegółowemu przeglądowi przy wykorzystaniu niezbędnych przyrządów i urządzeń diagnostycznych, a także próbom w miejscu i w ruchu. </w:t>
      </w:r>
    </w:p>
    <w:p w14:paraId="44A7F603" w14:textId="77777777" w:rsidR="00702756" w:rsidRDefault="00702756" w:rsidP="00FE4AAF">
      <w:pPr>
        <w:pStyle w:val="Akapitzlist"/>
        <w:numPr>
          <w:ilvl w:val="0"/>
          <w:numId w:val="253"/>
        </w:numPr>
        <w:spacing w:after="200"/>
        <w:ind w:left="426" w:hanging="426"/>
        <w:jc w:val="both"/>
        <w:rPr>
          <w:lang w:eastAsia="zh-CN"/>
        </w:rPr>
      </w:pPr>
      <w:r w:rsidRPr="00F00FF0">
        <w:rPr>
          <w:lang w:eastAsia="zh-CN"/>
        </w:rPr>
        <w:t>Przeglądu i prób dokonuje się w obecności przedstawiciela strony przekazującej.</w:t>
      </w:r>
    </w:p>
    <w:p w14:paraId="7A95A408" w14:textId="77777777" w:rsidR="00702756" w:rsidRDefault="00702756" w:rsidP="00FE4AAF">
      <w:pPr>
        <w:pStyle w:val="Akapitzlist"/>
        <w:numPr>
          <w:ilvl w:val="0"/>
          <w:numId w:val="253"/>
        </w:numPr>
        <w:spacing w:after="200"/>
        <w:ind w:left="426" w:hanging="426"/>
        <w:jc w:val="both"/>
        <w:rPr>
          <w:lang w:eastAsia="zh-CN"/>
        </w:rPr>
      </w:pPr>
      <w:r w:rsidRPr="00F00FF0">
        <w:rPr>
          <w:lang w:eastAsia="zh-CN"/>
        </w:rPr>
        <w:t>Na taką okoliczność s</w:t>
      </w:r>
      <w:r>
        <w:rPr>
          <w:lang w:eastAsia="zh-CN"/>
        </w:rPr>
        <w:t>porządza się protokół zdawczo-</w:t>
      </w:r>
      <w:r w:rsidRPr="00F00FF0">
        <w:rPr>
          <w:lang w:eastAsia="zh-CN"/>
        </w:rPr>
        <w:t xml:space="preserve">odbiorczy przekazania do naprawy. </w:t>
      </w:r>
      <w:r>
        <w:rPr>
          <w:lang w:eastAsia="zh-CN"/>
        </w:rPr>
        <w:t>(</w:t>
      </w:r>
      <w:r w:rsidRPr="00F00FF0">
        <w:rPr>
          <w:lang w:eastAsia="zh-CN"/>
        </w:rPr>
        <w:t>Wy</w:t>
      </w:r>
      <w:r>
        <w:rPr>
          <w:lang w:eastAsia="zh-CN"/>
        </w:rPr>
        <w:t xml:space="preserve">posażenie indywidualne pojazdów </w:t>
      </w:r>
      <w:r w:rsidRPr="00F00FF0">
        <w:rPr>
          <w:lang w:eastAsia="zh-CN"/>
        </w:rPr>
        <w:t>w trakcie napr</w:t>
      </w:r>
      <w:r>
        <w:rPr>
          <w:lang w:eastAsia="zh-CN"/>
        </w:rPr>
        <w:t xml:space="preserve">awy konserwacyjnej pozostaje </w:t>
      </w:r>
      <w:r>
        <w:rPr>
          <w:lang w:eastAsia="zh-CN"/>
        </w:rPr>
        <w:br/>
        <w:t xml:space="preserve">u użytkownika, </w:t>
      </w:r>
      <w:r w:rsidRPr="00F00FF0">
        <w:rPr>
          <w:lang w:eastAsia="zh-CN"/>
        </w:rPr>
        <w:t>chyba</w:t>
      </w:r>
      <w:r>
        <w:rPr>
          <w:lang w:eastAsia="zh-CN"/>
        </w:rPr>
        <w:t xml:space="preserve"> </w:t>
      </w:r>
      <w:r w:rsidRPr="00F00FF0">
        <w:rPr>
          <w:lang w:eastAsia="zh-CN"/>
        </w:rPr>
        <w:t>że w wymaganiach ogólnych lub szczegółowych określono inaczej.</w:t>
      </w:r>
      <w:r>
        <w:rPr>
          <w:lang w:eastAsia="zh-CN"/>
        </w:rPr>
        <w:t>)</w:t>
      </w:r>
    </w:p>
    <w:p w14:paraId="59C2CA08" w14:textId="77777777" w:rsidR="00702756" w:rsidRDefault="00702756" w:rsidP="00FE4AAF">
      <w:pPr>
        <w:pStyle w:val="Akapitzlist"/>
        <w:numPr>
          <w:ilvl w:val="0"/>
          <w:numId w:val="253"/>
        </w:numPr>
        <w:spacing w:after="200"/>
        <w:ind w:left="426" w:hanging="426"/>
        <w:jc w:val="both"/>
        <w:rPr>
          <w:lang w:eastAsia="zh-CN"/>
        </w:rPr>
      </w:pPr>
      <w:r w:rsidRPr="00F00FF0">
        <w:rPr>
          <w:lang w:eastAsia="zh-CN"/>
        </w:rPr>
        <w:t xml:space="preserve">Przekazanie pojazdów (sprzętu) do naprawy odbywa się u </w:t>
      </w:r>
      <w:r w:rsidRPr="00F00FF0">
        <w:rPr>
          <w:b/>
          <w:lang w:eastAsia="zh-CN"/>
        </w:rPr>
        <w:t xml:space="preserve">użytkownika </w:t>
      </w:r>
      <w:r w:rsidRPr="00E73A37">
        <w:rPr>
          <w:b/>
          <w:lang w:eastAsia="zh-CN"/>
        </w:rPr>
        <w:t>sprzętu</w:t>
      </w:r>
      <w:r>
        <w:rPr>
          <w:lang w:eastAsia="zh-CN"/>
        </w:rPr>
        <w:t xml:space="preserve"> </w:t>
      </w:r>
      <w:r>
        <w:rPr>
          <w:lang w:eastAsia="zh-CN"/>
        </w:rPr>
        <w:br/>
      </w:r>
      <w:r w:rsidRPr="00F00FF0">
        <w:rPr>
          <w:lang w:eastAsia="zh-CN"/>
        </w:rPr>
        <w:t>w godzinach jego urzędowania.</w:t>
      </w:r>
    </w:p>
    <w:p w14:paraId="20CD69F4" w14:textId="77777777" w:rsidR="00702756" w:rsidRPr="00F00FF0" w:rsidRDefault="00702756" w:rsidP="00FE4AAF">
      <w:pPr>
        <w:pStyle w:val="Akapitzlist"/>
        <w:numPr>
          <w:ilvl w:val="0"/>
          <w:numId w:val="253"/>
        </w:numPr>
        <w:spacing w:after="200"/>
        <w:ind w:left="426" w:hanging="426"/>
        <w:jc w:val="both"/>
        <w:rPr>
          <w:lang w:eastAsia="zh-CN"/>
        </w:rPr>
      </w:pPr>
      <w:r w:rsidRPr="00F00FF0">
        <w:rPr>
          <w:lang w:eastAsia="zh-CN"/>
        </w:rPr>
        <w:t>Podstawowymi dokumentami przy przekazywaniu do naprawy są:</w:t>
      </w:r>
    </w:p>
    <w:p w14:paraId="03666F57" w14:textId="77777777" w:rsidR="00702756" w:rsidRPr="00400BF1" w:rsidRDefault="00702756" w:rsidP="00FE4AAF">
      <w:pPr>
        <w:pStyle w:val="Akapitzlist"/>
        <w:numPr>
          <w:ilvl w:val="0"/>
          <w:numId w:val="180"/>
        </w:numPr>
        <w:spacing w:after="200"/>
        <w:ind w:left="851" w:hanging="425"/>
        <w:jc w:val="both"/>
        <w:rPr>
          <w:lang w:eastAsia="zh-CN"/>
        </w:rPr>
      </w:pPr>
      <w:r w:rsidRPr="00400BF1">
        <w:rPr>
          <w:lang w:eastAsia="zh-CN"/>
        </w:rPr>
        <w:t>zlecenie na naprawę,</w:t>
      </w:r>
    </w:p>
    <w:p w14:paraId="0BCA0AD7" w14:textId="77777777" w:rsidR="00702756" w:rsidRPr="00400BF1" w:rsidRDefault="00702756" w:rsidP="00FE4AAF">
      <w:pPr>
        <w:pStyle w:val="Akapitzlist"/>
        <w:numPr>
          <w:ilvl w:val="0"/>
          <w:numId w:val="180"/>
        </w:numPr>
        <w:spacing w:after="200"/>
        <w:ind w:left="851" w:hanging="425"/>
        <w:jc w:val="both"/>
        <w:rPr>
          <w:lang w:eastAsia="zh-CN"/>
        </w:rPr>
      </w:pPr>
      <w:r w:rsidRPr="00400BF1">
        <w:rPr>
          <w:lang w:eastAsia="zh-CN"/>
        </w:rPr>
        <w:t xml:space="preserve">zatwierdzony protokół stanu technicznego </w:t>
      </w:r>
      <w:r>
        <w:rPr>
          <w:lang w:eastAsia="zh-CN"/>
        </w:rPr>
        <w:t xml:space="preserve">(PST), </w:t>
      </w:r>
      <w:r w:rsidRPr="00400BF1">
        <w:rPr>
          <w:lang w:eastAsia="zh-CN"/>
        </w:rPr>
        <w:t>wraz załącznikami</w:t>
      </w:r>
      <w:r>
        <w:rPr>
          <w:lang w:eastAsia="zh-CN"/>
        </w:rPr>
        <w:t>,</w:t>
      </w:r>
      <w:r w:rsidRPr="00400BF1">
        <w:rPr>
          <w:lang w:eastAsia="zh-CN"/>
        </w:rPr>
        <w:t xml:space="preserve"> opracowany </w:t>
      </w:r>
      <w:r>
        <w:rPr>
          <w:lang w:eastAsia="zh-CN"/>
        </w:rPr>
        <w:br/>
      </w:r>
      <w:r w:rsidRPr="00400BF1">
        <w:rPr>
          <w:lang w:eastAsia="zh-CN"/>
        </w:rPr>
        <w:t>w trakcie procedury zlecenia naprawy,</w:t>
      </w:r>
    </w:p>
    <w:p w14:paraId="610E905A" w14:textId="77777777" w:rsidR="00702756" w:rsidRPr="00400BF1" w:rsidRDefault="00702756" w:rsidP="00FE4AAF">
      <w:pPr>
        <w:pStyle w:val="Akapitzlist"/>
        <w:numPr>
          <w:ilvl w:val="0"/>
          <w:numId w:val="180"/>
        </w:numPr>
        <w:spacing w:after="200"/>
        <w:ind w:left="851" w:hanging="425"/>
        <w:jc w:val="both"/>
        <w:rPr>
          <w:lang w:eastAsia="zh-CN"/>
        </w:rPr>
      </w:pPr>
      <w:r>
        <w:rPr>
          <w:lang w:eastAsia="zh-CN"/>
        </w:rPr>
        <w:t xml:space="preserve">dowód rejestracyjny, </w:t>
      </w:r>
      <w:r w:rsidRPr="00400BF1">
        <w:rPr>
          <w:lang w:eastAsia="zh-CN"/>
        </w:rPr>
        <w:t>dla sprzętu posiadającego nr rejestracyjne,</w:t>
      </w:r>
    </w:p>
    <w:p w14:paraId="06C4BA05" w14:textId="77777777" w:rsidR="00702756" w:rsidRPr="00400BF1" w:rsidRDefault="00702756" w:rsidP="00FE4AAF">
      <w:pPr>
        <w:pStyle w:val="Akapitzlist"/>
        <w:numPr>
          <w:ilvl w:val="0"/>
          <w:numId w:val="180"/>
        </w:numPr>
        <w:spacing w:after="200"/>
        <w:ind w:left="851" w:hanging="425"/>
        <w:jc w:val="both"/>
        <w:rPr>
          <w:lang w:eastAsia="zh-CN"/>
        </w:rPr>
      </w:pPr>
      <w:r>
        <w:rPr>
          <w:lang w:eastAsia="zh-CN"/>
        </w:rPr>
        <w:t xml:space="preserve">książka pojazdu mechanicznego, </w:t>
      </w:r>
      <w:r w:rsidRPr="00400BF1">
        <w:rPr>
          <w:lang w:eastAsia="zh-CN"/>
        </w:rPr>
        <w:t>dla sprzętu posiadającego nr rejestracyjne,</w:t>
      </w:r>
    </w:p>
    <w:p w14:paraId="442105D1" w14:textId="77777777" w:rsidR="00702756" w:rsidRPr="00400BF1" w:rsidRDefault="00702756" w:rsidP="00FE4AAF">
      <w:pPr>
        <w:pStyle w:val="Akapitzlist"/>
        <w:numPr>
          <w:ilvl w:val="0"/>
          <w:numId w:val="180"/>
        </w:numPr>
        <w:spacing w:after="200"/>
        <w:ind w:left="851" w:hanging="425"/>
        <w:jc w:val="both"/>
        <w:rPr>
          <w:lang w:eastAsia="zh-CN"/>
        </w:rPr>
      </w:pPr>
      <w:r>
        <w:rPr>
          <w:lang w:eastAsia="zh-CN"/>
        </w:rPr>
        <w:t>d</w:t>
      </w:r>
      <w:r w:rsidRPr="00400BF1">
        <w:rPr>
          <w:lang w:eastAsia="zh-CN"/>
        </w:rPr>
        <w:t>owód urządzenia,</w:t>
      </w:r>
    </w:p>
    <w:p w14:paraId="41E8FF03" w14:textId="77777777" w:rsidR="00702756" w:rsidRPr="00400BF1" w:rsidRDefault="00702756" w:rsidP="00FE4AAF">
      <w:pPr>
        <w:pStyle w:val="Akapitzlist"/>
        <w:numPr>
          <w:ilvl w:val="0"/>
          <w:numId w:val="180"/>
        </w:numPr>
        <w:spacing w:after="200"/>
        <w:ind w:left="851" w:hanging="425"/>
        <w:jc w:val="both"/>
        <w:rPr>
          <w:lang w:eastAsia="zh-CN"/>
        </w:rPr>
      </w:pPr>
      <w:r>
        <w:rPr>
          <w:lang w:eastAsia="zh-CN"/>
        </w:rPr>
        <w:t>protokół zdawczo-</w:t>
      </w:r>
      <w:r w:rsidRPr="00400BF1">
        <w:rPr>
          <w:lang w:eastAsia="zh-CN"/>
        </w:rPr>
        <w:t>odbiorczy,</w:t>
      </w:r>
    </w:p>
    <w:p w14:paraId="228BF8FF" w14:textId="77777777" w:rsidR="00702756" w:rsidRPr="00FA26E6" w:rsidRDefault="00702756" w:rsidP="00FE4AAF">
      <w:pPr>
        <w:pStyle w:val="Akapitzlist"/>
        <w:numPr>
          <w:ilvl w:val="0"/>
          <w:numId w:val="180"/>
        </w:numPr>
        <w:spacing w:after="200"/>
        <w:ind w:left="851" w:hanging="425"/>
        <w:jc w:val="both"/>
        <w:rPr>
          <w:lang w:eastAsia="zh-CN"/>
        </w:rPr>
      </w:pPr>
      <w:r w:rsidRPr="00400BF1">
        <w:rPr>
          <w:lang w:eastAsia="zh-CN"/>
        </w:rPr>
        <w:t xml:space="preserve">inne dokumenty </w:t>
      </w:r>
      <w:r w:rsidRPr="00FA26E6">
        <w:rPr>
          <w:lang w:eastAsia="zh-CN"/>
        </w:rPr>
        <w:t>dotyczące nadwozia lub/i podwozia.</w:t>
      </w:r>
    </w:p>
    <w:p w14:paraId="6EDC1F7B" w14:textId="77777777" w:rsidR="00702756" w:rsidRPr="00FA26E6" w:rsidRDefault="00702756" w:rsidP="00FE4AAF">
      <w:pPr>
        <w:pStyle w:val="Akapitzlist"/>
        <w:numPr>
          <w:ilvl w:val="0"/>
          <w:numId w:val="253"/>
        </w:numPr>
        <w:spacing w:after="200"/>
        <w:ind w:left="426" w:hanging="426"/>
        <w:jc w:val="both"/>
        <w:rPr>
          <w:lang w:eastAsia="zh-CN"/>
        </w:rPr>
      </w:pPr>
      <w:r w:rsidRPr="00FA26E6">
        <w:rPr>
          <w:lang w:eastAsia="zh-CN"/>
        </w:rPr>
        <w:t>Dostarczenie i zwrot (transport) pojazdu (sprzętu) do/z naprawy dokonywane jest na koszt i odpowiedzialność Wykonawcy zgodnie z ustalonymi terminami.</w:t>
      </w:r>
    </w:p>
    <w:p w14:paraId="0DB0B184" w14:textId="77777777" w:rsidR="00702756" w:rsidRPr="00FA26E6" w:rsidRDefault="00702756" w:rsidP="00FE4AAF">
      <w:pPr>
        <w:pStyle w:val="Akapitzlist"/>
        <w:numPr>
          <w:ilvl w:val="0"/>
          <w:numId w:val="253"/>
        </w:numPr>
        <w:spacing w:after="200"/>
        <w:ind w:left="426" w:hanging="426"/>
        <w:jc w:val="both"/>
        <w:rPr>
          <w:lang w:eastAsia="zh-CN"/>
        </w:rPr>
      </w:pPr>
      <w:r w:rsidRPr="00FA26E6">
        <w:rPr>
          <w:lang w:eastAsia="zh-CN"/>
        </w:rPr>
        <w:t>System zarzadzania jakością Wykonawcy powinien spełniać wymagania zawarte w normie PN-EN ISO 9001:2015. Jeśli Wykonawca posiada certyfikat ISO 9001, może załączyć go do oferty. Wykonawca może jedynie zadeklarować jego posiadanie poprzez złożenie oświadczenia. Weryfikowanie spełnienia przez Wykonawcę wymagania dotyczącego zgodności systemu zarządzenia jakością z normą ISO 9001 odbędzie się przez RPW po podpisaniu umowy.</w:t>
      </w:r>
    </w:p>
    <w:p w14:paraId="4E96C3EF" w14:textId="77777777" w:rsidR="00702756" w:rsidRPr="00FA26E6" w:rsidRDefault="00702756" w:rsidP="00FE4AAF">
      <w:pPr>
        <w:pStyle w:val="Akapitzlist"/>
        <w:numPr>
          <w:ilvl w:val="0"/>
          <w:numId w:val="253"/>
        </w:numPr>
        <w:spacing w:after="200"/>
        <w:ind w:left="426" w:hanging="568"/>
        <w:jc w:val="both"/>
        <w:rPr>
          <w:lang w:eastAsia="zh-CN"/>
        </w:rPr>
      </w:pPr>
      <w:r w:rsidRPr="00FA26E6">
        <w:t xml:space="preserve">Nadzór i kontrole jakości wykonywanej usługi naprawy realizuje właściwe terytorialnie lub wskazane dla Wykonawcy usługi Rejonowe Przedstawicielstwo Wojskowe (RPW). </w:t>
      </w:r>
    </w:p>
    <w:p w14:paraId="08E77D65" w14:textId="77777777" w:rsidR="00702756" w:rsidRPr="00D6728E" w:rsidRDefault="00702756" w:rsidP="00FE4AAF">
      <w:pPr>
        <w:pStyle w:val="Akapitzlist"/>
        <w:numPr>
          <w:ilvl w:val="0"/>
          <w:numId w:val="253"/>
        </w:numPr>
        <w:spacing w:after="200"/>
        <w:ind w:left="426" w:hanging="568"/>
        <w:jc w:val="both"/>
        <w:rPr>
          <w:lang w:eastAsia="zh-CN"/>
        </w:rPr>
      </w:pPr>
      <w:r w:rsidRPr="00FA26E6">
        <w:t xml:space="preserve">Odbioru jakościowego i technicznego po naprawie dokonuje Zamawiający (lub reprezentujący Zamawiającego użytkownik). Odbiór odbywa się u użytkownika sprzętu </w:t>
      </w:r>
      <w:r w:rsidRPr="00FA26E6">
        <w:br/>
        <w:t>w godzinach jego urzędowania.</w:t>
      </w:r>
    </w:p>
    <w:p w14:paraId="33C24FCD" w14:textId="77777777" w:rsidR="00702756" w:rsidRPr="00680927" w:rsidRDefault="00702756" w:rsidP="00FE4AAF">
      <w:pPr>
        <w:pStyle w:val="Akapitzlist"/>
        <w:numPr>
          <w:ilvl w:val="0"/>
          <w:numId w:val="253"/>
        </w:numPr>
        <w:spacing w:after="200"/>
        <w:ind w:left="426" w:hanging="568"/>
        <w:jc w:val="both"/>
        <w:rPr>
          <w:lang w:eastAsia="zh-CN"/>
        </w:rPr>
      </w:pPr>
      <w:r w:rsidRPr="005B37D5">
        <w:rPr>
          <w:lang w:eastAsia="zh-CN"/>
        </w:rPr>
        <w:lastRenderedPageBreak/>
        <w:t>Podczas odbioru pojazdów po naprawie przeprowadzona będ</w:t>
      </w:r>
      <w:r>
        <w:rPr>
          <w:lang w:eastAsia="zh-CN"/>
        </w:rPr>
        <w:t xml:space="preserve">zie próba drogowa na odległości </w:t>
      </w:r>
      <w:r>
        <w:rPr>
          <w:b/>
          <w:lang w:eastAsia="zh-CN"/>
        </w:rPr>
        <w:t xml:space="preserve">minimum </w:t>
      </w:r>
      <w:r w:rsidRPr="005B37D5">
        <w:rPr>
          <w:b/>
          <w:lang w:eastAsia="zh-CN"/>
        </w:rPr>
        <w:t>50</w:t>
      </w:r>
      <w:r w:rsidRPr="005B37D5">
        <w:rPr>
          <w:lang w:eastAsia="zh-CN"/>
        </w:rPr>
        <w:t xml:space="preserve"> </w:t>
      </w:r>
      <w:r w:rsidRPr="005B37D5">
        <w:rPr>
          <w:b/>
          <w:lang w:eastAsia="zh-CN"/>
        </w:rPr>
        <w:t>km</w:t>
      </w:r>
      <w:r w:rsidRPr="005B37D5">
        <w:rPr>
          <w:lang w:eastAsia="zh-CN"/>
        </w:rPr>
        <w:t>. Wykonawca zapewni odpowiednią ilość paliwa do przeprowadzenia próby drogowej. Próba drogowa dla przyc</w:t>
      </w:r>
      <w:r>
        <w:rPr>
          <w:lang w:eastAsia="zh-CN"/>
        </w:rPr>
        <w:t xml:space="preserve">zep wynosi </w:t>
      </w:r>
      <w:r w:rsidRPr="005B37D5">
        <w:rPr>
          <w:b/>
          <w:lang w:eastAsia="zh-CN"/>
        </w:rPr>
        <w:t>minimum 25</w:t>
      </w:r>
      <w:r w:rsidRPr="005B37D5">
        <w:rPr>
          <w:lang w:eastAsia="zh-CN"/>
        </w:rPr>
        <w:t xml:space="preserve"> </w:t>
      </w:r>
      <w:r w:rsidRPr="005B37D5">
        <w:rPr>
          <w:b/>
          <w:lang w:eastAsia="zh-CN"/>
        </w:rPr>
        <w:t>km</w:t>
      </w:r>
      <w:r w:rsidRPr="005B37D5">
        <w:rPr>
          <w:lang w:eastAsia="zh-CN"/>
        </w:rPr>
        <w:t>.</w:t>
      </w:r>
    </w:p>
    <w:p w14:paraId="407C4995" w14:textId="016211D2" w:rsidR="00702756" w:rsidRDefault="00702756" w:rsidP="00FE4AAF">
      <w:pPr>
        <w:pStyle w:val="Akapitzlist"/>
        <w:numPr>
          <w:ilvl w:val="0"/>
          <w:numId w:val="253"/>
        </w:numPr>
        <w:spacing w:after="200"/>
        <w:ind w:left="426" w:hanging="568"/>
        <w:jc w:val="both"/>
        <w:rPr>
          <w:lang w:eastAsia="zh-CN"/>
        </w:rPr>
      </w:pPr>
      <w:r w:rsidRPr="00E73A37">
        <w:rPr>
          <w:lang w:eastAsia="zh-CN"/>
        </w:rPr>
        <w:t xml:space="preserve">Wykonawca naprawy zobowiązany jest co najmniej </w:t>
      </w:r>
      <w:r w:rsidRPr="00E73A37">
        <w:rPr>
          <w:b/>
          <w:lang w:eastAsia="zh-CN"/>
        </w:rPr>
        <w:t>5 dni roboczych</w:t>
      </w:r>
      <w:r>
        <w:rPr>
          <w:lang w:eastAsia="zh-CN"/>
        </w:rPr>
        <w:t xml:space="preserve"> wcześniej </w:t>
      </w:r>
      <w:r w:rsidRPr="00E73A37">
        <w:rPr>
          <w:lang w:eastAsia="zh-CN"/>
        </w:rPr>
        <w:t>powiadomić pisemnie Zamawiającego</w:t>
      </w:r>
      <w:r w:rsidRPr="00400BF1">
        <w:rPr>
          <w:lang w:eastAsia="zh-CN"/>
        </w:rPr>
        <w:t xml:space="preserve"> oraz jednostkę wojskową o terminie dostawy sprzętu z zakładu po wykonaniu usługi. Czynności i tryb postępowania związanego</w:t>
      </w:r>
      <w:r w:rsidR="00945D76">
        <w:rPr>
          <w:lang w:val="pl-PL" w:eastAsia="zh-CN"/>
        </w:rPr>
        <w:t xml:space="preserve"> </w:t>
      </w:r>
      <w:r w:rsidRPr="00400BF1">
        <w:rPr>
          <w:lang w:eastAsia="zh-CN"/>
        </w:rPr>
        <w:t>z odbiorem reguluje Zamawiający.</w:t>
      </w:r>
    </w:p>
    <w:p w14:paraId="7B1FB85C" w14:textId="77777777" w:rsidR="00702756" w:rsidRPr="007522BE" w:rsidRDefault="00702756" w:rsidP="00702756">
      <w:pPr>
        <w:pStyle w:val="Bezodstpw"/>
        <w:rPr>
          <w:sz w:val="16"/>
          <w:szCs w:val="16"/>
          <w:lang w:eastAsia="zh-CN"/>
        </w:rPr>
      </w:pPr>
    </w:p>
    <w:p w14:paraId="0AF09C75" w14:textId="77777777" w:rsidR="00702756" w:rsidRPr="00400BF1" w:rsidRDefault="00702756" w:rsidP="00702756">
      <w:pPr>
        <w:jc w:val="center"/>
        <w:rPr>
          <w:b/>
          <w:u w:val="single"/>
        </w:rPr>
      </w:pPr>
      <w:r w:rsidRPr="00400BF1">
        <w:rPr>
          <w:b/>
          <w:u w:val="single"/>
        </w:rPr>
        <w:t>WYMAGANIA SZCZEGÓLNE</w:t>
      </w:r>
    </w:p>
    <w:p w14:paraId="4BAEF1DF" w14:textId="77777777" w:rsidR="00702756" w:rsidRDefault="00702756" w:rsidP="00702756">
      <w:pPr>
        <w:shd w:val="clear" w:color="auto" w:fill="FFFFFF"/>
        <w:tabs>
          <w:tab w:val="left" w:pos="426"/>
        </w:tabs>
        <w:jc w:val="center"/>
        <w:rPr>
          <w:b/>
          <w:u w:val="single"/>
        </w:rPr>
      </w:pPr>
    </w:p>
    <w:p w14:paraId="1181C8CA" w14:textId="77777777" w:rsidR="00702756" w:rsidRPr="00AA1DA7" w:rsidRDefault="00702756" w:rsidP="00702756">
      <w:pPr>
        <w:shd w:val="clear" w:color="auto" w:fill="FFFFFF"/>
        <w:tabs>
          <w:tab w:val="left" w:pos="426"/>
        </w:tabs>
        <w:jc w:val="center"/>
        <w:rPr>
          <w:b/>
        </w:rPr>
      </w:pPr>
      <w:r w:rsidRPr="00DC177B">
        <w:rPr>
          <w:b/>
        </w:rPr>
        <w:t>Chłodnia na samochodzie Iveco Eurocargo</w:t>
      </w:r>
    </w:p>
    <w:p w14:paraId="3B009984" w14:textId="77777777" w:rsidR="00702756" w:rsidRPr="007522BE" w:rsidRDefault="00702756" w:rsidP="00702756">
      <w:pPr>
        <w:shd w:val="clear" w:color="auto" w:fill="FFFFFF"/>
        <w:tabs>
          <w:tab w:val="left" w:pos="567"/>
        </w:tabs>
        <w:rPr>
          <w:sz w:val="16"/>
          <w:szCs w:val="16"/>
        </w:rPr>
      </w:pPr>
    </w:p>
    <w:p w14:paraId="210E3645" w14:textId="77777777" w:rsidR="00702756" w:rsidRPr="00A108C2" w:rsidRDefault="00702756" w:rsidP="00702756">
      <w:pPr>
        <w:pStyle w:val="Akapitzlist"/>
        <w:ind w:left="0"/>
        <w:rPr>
          <w:b/>
        </w:rPr>
      </w:pPr>
      <w:r w:rsidRPr="00A108C2">
        <w:rPr>
          <w:b/>
        </w:rPr>
        <w:t>Obejmuje:</w:t>
      </w:r>
    </w:p>
    <w:p w14:paraId="3944BC53" w14:textId="77777777" w:rsidR="00702756" w:rsidRPr="00A108C2" w:rsidRDefault="00702756" w:rsidP="00702756">
      <w:pPr>
        <w:pStyle w:val="Akapitzlist"/>
        <w:ind w:left="567" w:hanging="567"/>
      </w:pPr>
      <w:r w:rsidRPr="00A108C2">
        <w:t xml:space="preserve">- </w:t>
      </w:r>
      <w:r>
        <w:rPr>
          <w:b/>
        </w:rPr>
        <w:t xml:space="preserve">naprawę konserwacyjną </w:t>
      </w:r>
      <w:r>
        <w:t xml:space="preserve">– </w:t>
      </w:r>
      <w:r w:rsidRPr="00A108C2">
        <w:t xml:space="preserve">podwozia, </w:t>
      </w:r>
    </w:p>
    <w:p w14:paraId="1CF98C07" w14:textId="77777777" w:rsidR="00702756" w:rsidRPr="00A108C2" w:rsidRDefault="00702756" w:rsidP="00702756">
      <w:pPr>
        <w:pStyle w:val="Akapitzlist"/>
        <w:ind w:left="567" w:hanging="567"/>
      </w:pPr>
      <w:r w:rsidRPr="00A108C2">
        <w:t xml:space="preserve">- </w:t>
      </w:r>
      <w:r>
        <w:rPr>
          <w:b/>
        </w:rPr>
        <w:t>naprawę średnią/naprawę główną</w:t>
      </w:r>
      <w:r>
        <w:t xml:space="preserve"> – </w:t>
      </w:r>
      <w:r w:rsidRPr="00A108C2">
        <w:t>nadwozia.</w:t>
      </w:r>
    </w:p>
    <w:p w14:paraId="2C7DB426" w14:textId="77777777" w:rsidR="00702756" w:rsidRPr="00A108C2" w:rsidRDefault="00702756" w:rsidP="00702756">
      <w:pPr>
        <w:pStyle w:val="Akapitzlist"/>
        <w:ind w:left="567"/>
      </w:pPr>
    </w:p>
    <w:p w14:paraId="6D74D3D8" w14:textId="77777777" w:rsidR="00702756" w:rsidRPr="00A108C2" w:rsidRDefault="00702756" w:rsidP="00702756">
      <w:pPr>
        <w:pStyle w:val="Bezodstpw"/>
        <w:rPr>
          <w:rFonts w:ascii="Times New Roman" w:hAnsi="Times New Roman"/>
          <w:b/>
          <w:sz w:val="24"/>
          <w:szCs w:val="24"/>
        </w:rPr>
      </w:pPr>
      <w:r w:rsidRPr="00A108C2">
        <w:rPr>
          <w:rFonts w:ascii="Times New Roman" w:hAnsi="Times New Roman"/>
          <w:b/>
          <w:sz w:val="24"/>
          <w:szCs w:val="24"/>
        </w:rPr>
        <w:t>Wymagania dla pojazdów (nie wykazane w wymaganiach ogólnych):</w:t>
      </w:r>
    </w:p>
    <w:p w14:paraId="35EFEE98" w14:textId="77777777" w:rsidR="00702756" w:rsidRDefault="00702756" w:rsidP="00FE4AAF">
      <w:pPr>
        <w:widowControl w:val="0"/>
        <w:numPr>
          <w:ilvl w:val="0"/>
          <w:numId w:val="197"/>
        </w:numPr>
        <w:shd w:val="clear" w:color="auto" w:fill="FFFFFF"/>
        <w:tabs>
          <w:tab w:val="clear" w:pos="720"/>
        </w:tabs>
        <w:autoSpaceDE w:val="0"/>
        <w:autoSpaceDN w:val="0"/>
        <w:adjustRightInd w:val="0"/>
        <w:spacing w:after="60"/>
        <w:ind w:left="284" w:hanging="284"/>
        <w:jc w:val="both"/>
      </w:pPr>
      <w:r w:rsidRPr="00A108C2">
        <w:t>nakrętki wszystkich połączeń zawieszenia silnika, mocowania kół i resorów, drążków kierowniczych, połączeń wału napędowego, mechanizmu kierowniczego i innych, mających wpływ na bezpieczeństwo jazdy, muszą być odpowiednio zabezpieczone;</w:t>
      </w:r>
    </w:p>
    <w:p w14:paraId="50A11110" w14:textId="77777777" w:rsidR="00702756" w:rsidRPr="00A108C2" w:rsidRDefault="00702756" w:rsidP="00FE4AAF">
      <w:pPr>
        <w:widowControl w:val="0"/>
        <w:numPr>
          <w:ilvl w:val="0"/>
          <w:numId w:val="197"/>
        </w:numPr>
        <w:shd w:val="clear" w:color="auto" w:fill="FFFFFF"/>
        <w:tabs>
          <w:tab w:val="clear" w:pos="720"/>
        </w:tabs>
        <w:autoSpaceDE w:val="0"/>
        <w:autoSpaceDN w:val="0"/>
        <w:adjustRightInd w:val="0"/>
        <w:spacing w:after="60"/>
        <w:ind w:left="284" w:hanging="284"/>
        <w:jc w:val="both"/>
      </w:pPr>
      <w:r w:rsidRPr="00A108C2">
        <w:t>wszelkie zbiorniki, przewody i ich połączenia powinny być szczelne;</w:t>
      </w:r>
    </w:p>
    <w:p w14:paraId="4E187677" w14:textId="77777777" w:rsidR="00702756" w:rsidRPr="00A108C2" w:rsidRDefault="00702756" w:rsidP="00FE4AAF">
      <w:pPr>
        <w:widowControl w:val="0"/>
        <w:numPr>
          <w:ilvl w:val="0"/>
          <w:numId w:val="197"/>
        </w:numPr>
        <w:shd w:val="clear" w:color="auto" w:fill="FFFFFF"/>
        <w:tabs>
          <w:tab w:val="clear" w:pos="720"/>
        </w:tabs>
        <w:autoSpaceDE w:val="0"/>
        <w:autoSpaceDN w:val="0"/>
        <w:adjustRightInd w:val="0"/>
        <w:spacing w:after="60"/>
        <w:ind w:left="284" w:hanging="284"/>
        <w:jc w:val="both"/>
      </w:pPr>
      <w:r w:rsidRPr="00A108C2">
        <w:t>niedopuszczalne są ubytki powietrza w układzie pneumatycznym, przecieki płynów eksploatacyjnych zalanych w poszczególnych układach i mechanizmach;</w:t>
      </w:r>
    </w:p>
    <w:p w14:paraId="1B85A367" w14:textId="77777777" w:rsidR="00702756" w:rsidRPr="00A108C2" w:rsidRDefault="00702756" w:rsidP="00FE4AAF">
      <w:pPr>
        <w:widowControl w:val="0"/>
        <w:numPr>
          <w:ilvl w:val="0"/>
          <w:numId w:val="197"/>
        </w:numPr>
        <w:shd w:val="clear" w:color="auto" w:fill="FFFFFF"/>
        <w:tabs>
          <w:tab w:val="clear" w:pos="720"/>
        </w:tabs>
        <w:autoSpaceDE w:val="0"/>
        <w:autoSpaceDN w:val="0"/>
        <w:adjustRightInd w:val="0"/>
        <w:spacing w:after="60"/>
        <w:ind w:left="284" w:hanging="284"/>
        <w:jc w:val="both"/>
      </w:pPr>
      <w:r w:rsidRPr="00A108C2">
        <w:t>wokół połączeń układów olejowych w zimnym lub nagrzanym pojeździe dopuszczalne są zawilgocenia, z tym, że w ciągu 15 min nie mogą powstawać odrywające się krople;</w:t>
      </w:r>
    </w:p>
    <w:p w14:paraId="70DA56AB" w14:textId="77777777" w:rsidR="00702756" w:rsidRPr="00A108C2" w:rsidRDefault="00702756" w:rsidP="00FE4AAF">
      <w:pPr>
        <w:widowControl w:val="0"/>
        <w:numPr>
          <w:ilvl w:val="0"/>
          <w:numId w:val="197"/>
        </w:numPr>
        <w:shd w:val="clear" w:color="auto" w:fill="FFFFFF"/>
        <w:tabs>
          <w:tab w:val="clear" w:pos="720"/>
        </w:tabs>
        <w:autoSpaceDE w:val="0"/>
        <w:autoSpaceDN w:val="0"/>
        <w:adjustRightInd w:val="0"/>
        <w:spacing w:after="60"/>
        <w:ind w:left="284" w:hanging="284"/>
        <w:jc w:val="both"/>
      </w:pPr>
      <w:r w:rsidRPr="00A108C2">
        <w:t>parametry techniczne wszystkich zespołów, układów i mechanizmów powinny spełniać wymagania określone przez producenta j</w:t>
      </w:r>
      <w:r>
        <w:t>ak dla nowego pojazdu;</w:t>
      </w:r>
    </w:p>
    <w:p w14:paraId="033BDD6E" w14:textId="77777777" w:rsidR="00702756" w:rsidRDefault="00702756" w:rsidP="00FE4AAF">
      <w:pPr>
        <w:widowControl w:val="0"/>
        <w:numPr>
          <w:ilvl w:val="0"/>
          <w:numId w:val="197"/>
        </w:numPr>
        <w:shd w:val="clear" w:color="auto" w:fill="FFFFFF"/>
        <w:tabs>
          <w:tab w:val="clear" w:pos="720"/>
        </w:tabs>
        <w:autoSpaceDE w:val="0"/>
        <w:autoSpaceDN w:val="0"/>
        <w:adjustRightInd w:val="0"/>
        <w:spacing w:after="60"/>
        <w:ind w:left="284" w:hanging="284"/>
        <w:jc w:val="both"/>
      </w:pPr>
      <w:r w:rsidRPr="00A108C2">
        <w:t xml:space="preserve">wszystkie urządzenia, zespoły i mechanizmy powinny włączać się płynnie, bez zacięć </w:t>
      </w:r>
      <w:r>
        <w:br/>
      </w:r>
      <w:r w:rsidRPr="00A108C2">
        <w:t>i zgrzytów;</w:t>
      </w:r>
    </w:p>
    <w:p w14:paraId="2AAA6974" w14:textId="77777777" w:rsidR="00702756" w:rsidRDefault="00702756" w:rsidP="00FE4AAF">
      <w:pPr>
        <w:widowControl w:val="0"/>
        <w:numPr>
          <w:ilvl w:val="0"/>
          <w:numId w:val="197"/>
        </w:numPr>
        <w:shd w:val="clear" w:color="auto" w:fill="FFFFFF"/>
        <w:tabs>
          <w:tab w:val="clear" w:pos="720"/>
        </w:tabs>
        <w:autoSpaceDE w:val="0"/>
        <w:autoSpaceDN w:val="0"/>
        <w:adjustRightInd w:val="0"/>
        <w:spacing w:after="60"/>
        <w:ind w:left="284" w:hanging="284"/>
        <w:jc w:val="both"/>
      </w:pPr>
      <w:r w:rsidRPr="00A108C2">
        <w:t>przewody elastyczne nie mogą ocierać się o krawędzie sąsiadujących zespołów i części pojazdu;</w:t>
      </w:r>
    </w:p>
    <w:p w14:paraId="669C4C3A" w14:textId="77777777" w:rsidR="00702756" w:rsidRDefault="00702756" w:rsidP="00FE4AAF">
      <w:pPr>
        <w:widowControl w:val="0"/>
        <w:numPr>
          <w:ilvl w:val="0"/>
          <w:numId w:val="197"/>
        </w:numPr>
        <w:shd w:val="clear" w:color="auto" w:fill="FFFFFF"/>
        <w:tabs>
          <w:tab w:val="clear" w:pos="720"/>
        </w:tabs>
        <w:autoSpaceDE w:val="0"/>
        <w:autoSpaceDN w:val="0"/>
        <w:adjustRightInd w:val="0"/>
        <w:spacing w:after="60"/>
        <w:ind w:left="284" w:hanging="284"/>
        <w:jc w:val="both"/>
      </w:pPr>
      <w:r w:rsidRPr="00A108C2">
        <w:t>połączenia elektryczne poszczególnych urządzeń i osprzętu elektrycznego powinny być zgodne pod względem prawidłowości</w:t>
      </w:r>
      <w:r>
        <w:t xml:space="preserve"> połączeń, oznaczeń </w:t>
      </w:r>
      <w:r w:rsidRPr="00A108C2">
        <w:t>i zgodne ze schematem instalacji elektrycznej;</w:t>
      </w:r>
    </w:p>
    <w:p w14:paraId="152529AF" w14:textId="77777777" w:rsidR="00702756" w:rsidRDefault="00702756" w:rsidP="00FE4AAF">
      <w:pPr>
        <w:widowControl w:val="0"/>
        <w:numPr>
          <w:ilvl w:val="0"/>
          <w:numId w:val="197"/>
        </w:numPr>
        <w:shd w:val="clear" w:color="auto" w:fill="FFFFFF"/>
        <w:tabs>
          <w:tab w:val="clear" w:pos="720"/>
        </w:tabs>
        <w:autoSpaceDE w:val="0"/>
        <w:autoSpaceDN w:val="0"/>
        <w:adjustRightInd w:val="0"/>
        <w:spacing w:after="60"/>
        <w:ind w:left="284" w:hanging="284"/>
        <w:jc w:val="both"/>
      </w:pPr>
      <w:r w:rsidRPr="00A108C2">
        <w:t xml:space="preserve">przewody elektryczne w miejscach połączenia z zaciskami lub końcówkami nie powinny wykazywać zmniejszenia przekroju żył, ułożenie przewodów na częściach pojazdu </w:t>
      </w:r>
      <w:r>
        <w:br/>
      </w:r>
      <w:r w:rsidRPr="00A108C2">
        <w:t xml:space="preserve">w miejscach doprowadzeń do zacisków oraz w miejscach przejść przez ścianki powinno być wykonane tak, aby przewody nie były naprężone, lecz posiadały luzy przewidziane </w:t>
      </w:r>
      <w:r>
        <w:br/>
      </w:r>
      <w:r w:rsidRPr="00A108C2">
        <w:t>w dokumentacji konstrukcyjnej;</w:t>
      </w:r>
    </w:p>
    <w:p w14:paraId="4DBCE588" w14:textId="77777777" w:rsidR="00702756" w:rsidRDefault="00702756" w:rsidP="00FE4AAF">
      <w:pPr>
        <w:widowControl w:val="0"/>
        <w:numPr>
          <w:ilvl w:val="0"/>
          <w:numId w:val="197"/>
        </w:numPr>
        <w:shd w:val="clear" w:color="auto" w:fill="FFFFFF"/>
        <w:tabs>
          <w:tab w:val="clear" w:pos="720"/>
        </w:tabs>
        <w:autoSpaceDE w:val="0"/>
        <w:autoSpaceDN w:val="0"/>
        <w:adjustRightInd w:val="0"/>
        <w:spacing w:after="60"/>
        <w:ind w:left="284" w:hanging="284"/>
        <w:jc w:val="both"/>
      </w:pPr>
      <w:r w:rsidRPr="00A108C2">
        <w:t>płyty izolacyjne wnętrza kabiny nie powinny posiadać uszkodzeń, listwy mocujące powinny dokładnie przylegać do płyt izolacyjnych;</w:t>
      </w:r>
    </w:p>
    <w:p w14:paraId="62BE6CC5" w14:textId="77777777" w:rsidR="00702756" w:rsidRDefault="00702756" w:rsidP="00FE4AAF">
      <w:pPr>
        <w:widowControl w:val="0"/>
        <w:numPr>
          <w:ilvl w:val="0"/>
          <w:numId w:val="197"/>
        </w:numPr>
        <w:shd w:val="clear" w:color="auto" w:fill="FFFFFF"/>
        <w:tabs>
          <w:tab w:val="clear" w:pos="720"/>
        </w:tabs>
        <w:autoSpaceDE w:val="0"/>
        <w:autoSpaceDN w:val="0"/>
        <w:adjustRightInd w:val="0"/>
        <w:spacing w:after="60"/>
        <w:ind w:left="284" w:hanging="284"/>
        <w:jc w:val="both"/>
      </w:pPr>
      <w:r w:rsidRPr="00A108C2">
        <w:t>zamki powinny działać bez zacięć oraz dokładnie wprowadzać i lekko zamykać drzwi przy ich zatrzaskiwaniu, zamknięte drzwi kabiny powinny równo przylegać do otworu drzwiowego;</w:t>
      </w:r>
    </w:p>
    <w:p w14:paraId="3E5F9DA7" w14:textId="77777777" w:rsidR="00702756" w:rsidRDefault="00702756" w:rsidP="00FE4AAF">
      <w:pPr>
        <w:widowControl w:val="0"/>
        <w:numPr>
          <w:ilvl w:val="0"/>
          <w:numId w:val="197"/>
        </w:numPr>
        <w:shd w:val="clear" w:color="auto" w:fill="FFFFFF"/>
        <w:tabs>
          <w:tab w:val="clear" w:pos="720"/>
        </w:tabs>
        <w:autoSpaceDE w:val="0"/>
        <w:autoSpaceDN w:val="0"/>
        <w:adjustRightInd w:val="0"/>
        <w:spacing w:after="60"/>
        <w:ind w:left="284" w:hanging="284"/>
        <w:jc w:val="both"/>
      </w:pPr>
      <w:r w:rsidRPr="00A108C2">
        <w:t>uszczelnienie drzwi, okien, pedałów i kolumny kierownicy powinno zabezpieczyć wnętrza kabiny przed przedostawaniem się spalin, kurzu i wody;</w:t>
      </w:r>
    </w:p>
    <w:p w14:paraId="752FF292" w14:textId="77777777" w:rsidR="00702756" w:rsidRDefault="00702756" w:rsidP="00FE4AAF">
      <w:pPr>
        <w:widowControl w:val="0"/>
        <w:numPr>
          <w:ilvl w:val="0"/>
          <w:numId w:val="197"/>
        </w:numPr>
        <w:shd w:val="clear" w:color="auto" w:fill="FFFFFF"/>
        <w:tabs>
          <w:tab w:val="clear" w:pos="720"/>
        </w:tabs>
        <w:autoSpaceDE w:val="0"/>
        <w:autoSpaceDN w:val="0"/>
        <w:adjustRightInd w:val="0"/>
        <w:spacing w:after="60"/>
        <w:ind w:left="284" w:hanging="284"/>
        <w:jc w:val="both"/>
      </w:pPr>
      <w:r w:rsidRPr="00A108C2">
        <w:t>blokada klamek powinna działać pewnie i bez zacięć;</w:t>
      </w:r>
    </w:p>
    <w:p w14:paraId="4B79C240" w14:textId="77777777" w:rsidR="00702756" w:rsidRDefault="00702756" w:rsidP="00FE4AAF">
      <w:pPr>
        <w:widowControl w:val="0"/>
        <w:numPr>
          <w:ilvl w:val="0"/>
          <w:numId w:val="197"/>
        </w:numPr>
        <w:shd w:val="clear" w:color="auto" w:fill="FFFFFF"/>
        <w:tabs>
          <w:tab w:val="clear" w:pos="720"/>
        </w:tabs>
        <w:autoSpaceDE w:val="0"/>
        <w:autoSpaceDN w:val="0"/>
        <w:adjustRightInd w:val="0"/>
        <w:spacing w:after="60"/>
        <w:ind w:left="284" w:hanging="284"/>
        <w:jc w:val="both"/>
      </w:pPr>
      <w:r w:rsidRPr="00A108C2">
        <w:t>drzwi kabiny nie powinny otwierać się samoczynnie w czasie ruchu samochodu, zawiasy drzwi powinny być silnie i pewnie przykręcone;</w:t>
      </w:r>
    </w:p>
    <w:p w14:paraId="191DEACB" w14:textId="77777777" w:rsidR="00702756" w:rsidRDefault="00702756" w:rsidP="00FE4AAF">
      <w:pPr>
        <w:widowControl w:val="0"/>
        <w:numPr>
          <w:ilvl w:val="0"/>
          <w:numId w:val="197"/>
        </w:numPr>
        <w:shd w:val="clear" w:color="auto" w:fill="FFFFFF"/>
        <w:tabs>
          <w:tab w:val="clear" w:pos="720"/>
        </w:tabs>
        <w:autoSpaceDE w:val="0"/>
        <w:autoSpaceDN w:val="0"/>
        <w:adjustRightInd w:val="0"/>
        <w:spacing w:after="60"/>
        <w:ind w:left="284" w:hanging="284"/>
        <w:jc w:val="both"/>
      </w:pPr>
      <w:r w:rsidRPr="00A108C2">
        <w:lastRenderedPageBreak/>
        <w:t xml:space="preserve">szyby powinny być szczelnie osadzone w obramowaniu, szyby boczne nie powinny samoczynnie zmieniać położenia </w:t>
      </w:r>
      <w:r>
        <w:t xml:space="preserve">(osuwać się w dół) </w:t>
      </w:r>
      <w:r w:rsidRPr="00A108C2">
        <w:t>w czasie jazdy;</w:t>
      </w:r>
    </w:p>
    <w:p w14:paraId="2BC5238C" w14:textId="77777777" w:rsidR="00702756" w:rsidRDefault="00702756" w:rsidP="00FE4AAF">
      <w:pPr>
        <w:widowControl w:val="0"/>
        <w:numPr>
          <w:ilvl w:val="0"/>
          <w:numId w:val="197"/>
        </w:numPr>
        <w:shd w:val="clear" w:color="auto" w:fill="FFFFFF"/>
        <w:tabs>
          <w:tab w:val="clear" w:pos="720"/>
        </w:tabs>
        <w:autoSpaceDE w:val="0"/>
        <w:autoSpaceDN w:val="0"/>
        <w:adjustRightInd w:val="0"/>
        <w:spacing w:after="60"/>
        <w:ind w:left="284" w:hanging="284"/>
        <w:jc w:val="both"/>
      </w:pPr>
      <w:r w:rsidRPr="00A108C2">
        <w:t>odpowiednio usytuowane światła obrysowe i odblaskowe pojazdu;</w:t>
      </w:r>
    </w:p>
    <w:p w14:paraId="44F1755F" w14:textId="77777777" w:rsidR="00702756" w:rsidRPr="002914B0" w:rsidRDefault="00702756" w:rsidP="00FE4AAF">
      <w:pPr>
        <w:widowControl w:val="0"/>
        <w:numPr>
          <w:ilvl w:val="0"/>
          <w:numId w:val="197"/>
        </w:numPr>
        <w:shd w:val="clear" w:color="auto" w:fill="FFFFFF"/>
        <w:tabs>
          <w:tab w:val="clear" w:pos="720"/>
        </w:tabs>
        <w:autoSpaceDE w:val="0"/>
        <w:autoSpaceDN w:val="0"/>
        <w:adjustRightInd w:val="0"/>
        <w:spacing w:after="60"/>
        <w:ind w:left="284" w:hanging="284"/>
        <w:jc w:val="both"/>
      </w:pPr>
      <w:r w:rsidRPr="00A108C2">
        <w:t>reflektory przednie pojazdu wyposażone w ramki tunelowe do montażu osłon maskujących światła drogowe pojazdu –</w:t>
      </w:r>
      <w:r>
        <w:t xml:space="preserve"> </w:t>
      </w:r>
      <w:r w:rsidRPr="00A108C2">
        <w:t>jeżeli posiadają takie wyposażenie;</w:t>
      </w:r>
    </w:p>
    <w:p w14:paraId="7E308A3C" w14:textId="77777777" w:rsidR="00702756" w:rsidRDefault="00702756" w:rsidP="00FE4AAF">
      <w:pPr>
        <w:widowControl w:val="0"/>
        <w:numPr>
          <w:ilvl w:val="0"/>
          <w:numId w:val="197"/>
        </w:numPr>
        <w:shd w:val="clear" w:color="auto" w:fill="FFFFFF"/>
        <w:tabs>
          <w:tab w:val="clear" w:pos="720"/>
        </w:tabs>
        <w:autoSpaceDE w:val="0"/>
        <w:autoSpaceDN w:val="0"/>
        <w:adjustRightInd w:val="0"/>
        <w:spacing w:after="60"/>
        <w:ind w:left="284" w:hanging="284"/>
        <w:jc w:val="both"/>
      </w:pPr>
      <w:r w:rsidRPr="00A108C2">
        <w:t>komplety wiązek instalacji elektrycznej podwozia, żarówki, wkłady optyczne reflektorów, klosze lamp, przełączniki warstwowe świateł zamaskowanych, barwne filtry światła maskującego lampy tylnej odległościowej „NOTEK” – jeżeli posiadają takie wyposażenie;</w:t>
      </w:r>
    </w:p>
    <w:p w14:paraId="27342000" w14:textId="77777777" w:rsidR="00702756" w:rsidRDefault="00702756" w:rsidP="00FE4AAF">
      <w:pPr>
        <w:widowControl w:val="0"/>
        <w:numPr>
          <w:ilvl w:val="0"/>
          <w:numId w:val="197"/>
        </w:numPr>
        <w:shd w:val="clear" w:color="auto" w:fill="FFFFFF"/>
        <w:tabs>
          <w:tab w:val="clear" w:pos="720"/>
        </w:tabs>
        <w:autoSpaceDE w:val="0"/>
        <w:autoSpaceDN w:val="0"/>
        <w:adjustRightInd w:val="0"/>
        <w:spacing w:after="60"/>
        <w:ind w:left="284" w:hanging="284"/>
        <w:jc w:val="both"/>
      </w:pPr>
      <w:r w:rsidRPr="00A108C2">
        <w:t>siedzenia powinny być elastyczne i bez nier</w:t>
      </w:r>
      <w:r>
        <w:t>ówności, pokrycia siedzeń czyste</w:t>
      </w:r>
      <w:r>
        <w:br/>
        <w:t>i nieuszkodzone;</w:t>
      </w:r>
    </w:p>
    <w:p w14:paraId="15BC71C0" w14:textId="77777777" w:rsidR="00702756" w:rsidRDefault="00702756" w:rsidP="00FE4AAF">
      <w:pPr>
        <w:widowControl w:val="0"/>
        <w:numPr>
          <w:ilvl w:val="0"/>
          <w:numId w:val="197"/>
        </w:numPr>
        <w:shd w:val="clear" w:color="auto" w:fill="FFFFFF"/>
        <w:tabs>
          <w:tab w:val="clear" w:pos="720"/>
        </w:tabs>
        <w:autoSpaceDE w:val="0"/>
        <w:autoSpaceDN w:val="0"/>
        <w:adjustRightInd w:val="0"/>
        <w:spacing w:after="60"/>
        <w:ind w:left="284" w:hanging="284"/>
        <w:jc w:val="both"/>
      </w:pPr>
      <w:r>
        <w:t xml:space="preserve">siedzenie </w:t>
      </w:r>
      <w:r w:rsidRPr="00A108C2">
        <w:t>kierowcy powinno przesuwać się bez za</w:t>
      </w:r>
      <w:r>
        <w:t>cięć w całym zakresie regulacji,</w:t>
      </w:r>
      <w:r w:rsidRPr="00A108C2">
        <w:t xml:space="preserve"> niedopuszczalne jest samoczynne przesuwa</w:t>
      </w:r>
      <w:r>
        <w:t>nie się siedzenia podczas jazdy;</w:t>
      </w:r>
    </w:p>
    <w:p w14:paraId="79648CBE" w14:textId="77777777" w:rsidR="00702756" w:rsidRDefault="00702756" w:rsidP="00FE4AAF">
      <w:pPr>
        <w:widowControl w:val="0"/>
        <w:numPr>
          <w:ilvl w:val="0"/>
          <w:numId w:val="197"/>
        </w:numPr>
        <w:shd w:val="clear" w:color="auto" w:fill="FFFFFF"/>
        <w:tabs>
          <w:tab w:val="clear" w:pos="720"/>
        </w:tabs>
        <w:autoSpaceDE w:val="0"/>
        <w:autoSpaceDN w:val="0"/>
        <w:adjustRightInd w:val="0"/>
        <w:spacing w:after="60"/>
        <w:ind w:left="284" w:hanging="284"/>
        <w:jc w:val="both"/>
      </w:pPr>
      <w:r>
        <w:t>wszystkie elementy regulacji ustawień siedzeń działają zgodnie z przeznaczeniem;</w:t>
      </w:r>
    </w:p>
    <w:p w14:paraId="2178457E" w14:textId="77777777" w:rsidR="00702756" w:rsidRDefault="00702756" w:rsidP="00FE4AAF">
      <w:pPr>
        <w:widowControl w:val="0"/>
        <w:numPr>
          <w:ilvl w:val="0"/>
          <w:numId w:val="197"/>
        </w:numPr>
        <w:shd w:val="clear" w:color="auto" w:fill="FFFFFF"/>
        <w:tabs>
          <w:tab w:val="clear" w:pos="720"/>
        </w:tabs>
        <w:autoSpaceDE w:val="0"/>
        <w:autoSpaceDN w:val="0"/>
        <w:adjustRightInd w:val="0"/>
        <w:spacing w:after="60"/>
        <w:ind w:left="284" w:hanging="284"/>
        <w:jc w:val="both"/>
      </w:pPr>
      <w:r w:rsidRPr="00A108C2">
        <w:t xml:space="preserve">pojazd po naprawie powinien mieć napełnione układy płynami eksploatacyjnymi, olejami </w:t>
      </w:r>
      <w:r>
        <w:br/>
      </w:r>
      <w:r w:rsidRPr="00A108C2">
        <w:t>i smarami stosowanymi w Siłach Zbrojnych lub je</w:t>
      </w:r>
      <w:r>
        <w:t>go zamiennikami zgodnie z instrukcją producenta</w:t>
      </w:r>
      <w:r w:rsidRPr="00A108C2">
        <w:t xml:space="preserve">. Zastosowane płyny i oleje powinny zostać wykazane </w:t>
      </w:r>
      <w:r>
        <w:t>w zapisach</w:t>
      </w:r>
      <w:r w:rsidRPr="00A108C2">
        <w:t xml:space="preserve"> dokumentacji pojazdu.</w:t>
      </w:r>
    </w:p>
    <w:p w14:paraId="3096D50B" w14:textId="77777777" w:rsidR="00702756" w:rsidRDefault="00702756" w:rsidP="00702756">
      <w:pPr>
        <w:shd w:val="clear" w:color="auto" w:fill="FFFFFF"/>
        <w:tabs>
          <w:tab w:val="left" w:pos="370"/>
        </w:tabs>
        <w:spacing w:line="360" w:lineRule="auto"/>
        <w:ind w:right="3"/>
        <w:rPr>
          <w:b/>
        </w:rPr>
      </w:pPr>
    </w:p>
    <w:p w14:paraId="2577DDC4" w14:textId="77777777" w:rsidR="00702756" w:rsidRPr="00A108C2" w:rsidRDefault="00702756" w:rsidP="00702756">
      <w:pPr>
        <w:shd w:val="clear" w:color="auto" w:fill="FFFFFF"/>
        <w:tabs>
          <w:tab w:val="left" w:pos="370"/>
        </w:tabs>
        <w:spacing w:line="360" w:lineRule="auto"/>
        <w:ind w:right="3"/>
        <w:rPr>
          <w:b/>
        </w:rPr>
      </w:pPr>
      <w:r w:rsidRPr="00A108C2">
        <w:rPr>
          <w:b/>
        </w:rPr>
        <w:t>Zakres prac</w:t>
      </w:r>
    </w:p>
    <w:p w14:paraId="028368B8" w14:textId="77777777" w:rsidR="00702756" w:rsidRPr="00A108C2" w:rsidRDefault="00702756" w:rsidP="00702756">
      <w:pPr>
        <w:shd w:val="clear" w:color="auto" w:fill="FFFFFF"/>
        <w:tabs>
          <w:tab w:val="left" w:pos="370"/>
        </w:tabs>
        <w:spacing w:line="360" w:lineRule="auto"/>
        <w:ind w:right="6"/>
        <w:jc w:val="both"/>
        <w:rPr>
          <w:b/>
          <w:u w:val="single"/>
        </w:rPr>
      </w:pPr>
      <w:r w:rsidRPr="00A108C2">
        <w:rPr>
          <w:b/>
          <w:u w:val="single"/>
        </w:rPr>
        <w:t xml:space="preserve">I. </w:t>
      </w:r>
      <w:r>
        <w:rPr>
          <w:b/>
          <w:u w:val="single"/>
        </w:rPr>
        <w:t>PODWOZIE – naprawa KONSERWACYJNA</w:t>
      </w:r>
      <w:r w:rsidRPr="00A108C2">
        <w:rPr>
          <w:b/>
          <w:u w:val="single"/>
        </w:rPr>
        <w:t xml:space="preserve"> n/w zespołów, podzespołów i części</w:t>
      </w:r>
      <w:r w:rsidRPr="001A33E0">
        <w:rPr>
          <w:b/>
        </w:rPr>
        <w:t>:</w:t>
      </w:r>
    </w:p>
    <w:p w14:paraId="06551D62" w14:textId="77777777" w:rsidR="00702756" w:rsidRPr="002C6E8C" w:rsidRDefault="00702756" w:rsidP="00702756">
      <w:pPr>
        <w:shd w:val="clear" w:color="auto" w:fill="FFFFFF"/>
        <w:jc w:val="both"/>
        <w:rPr>
          <w:b/>
        </w:rPr>
      </w:pPr>
      <w:r w:rsidRPr="002C6E8C">
        <w:rPr>
          <w:b/>
        </w:rPr>
        <w:t>Kabina kierowcy:</w:t>
      </w:r>
    </w:p>
    <w:p w14:paraId="0A54F779" w14:textId="77777777" w:rsidR="00702756" w:rsidRPr="002C6E8C" w:rsidRDefault="00702756" w:rsidP="00FE4AAF">
      <w:pPr>
        <w:numPr>
          <w:ilvl w:val="1"/>
          <w:numId w:val="254"/>
        </w:numPr>
        <w:tabs>
          <w:tab w:val="left" w:pos="284"/>
        </w:tabs>
        <w:ind w:left="284" w:hanging="284"/>
        <w:contextualSpacing/>
        <w:jc w:val="both"/>
      </w:pPr>
      <w:r w:rsidRPr="002C6E8C">
        <w:t>Po zdemontowaniu kabiny kierowcy z podwozia i rozbrojeniu jej wykonać oględziny.</w:t>
      </w:r>
    </w:p>
    <w:p w14:paraId="78A69045" w14:textId="77777777" w:rsidR="00702756" w:rsidRPr="002C6E8C" w:rsidRDefault="00702756" w:rsidP="00FE4AAF">
      <w:pPr>
        <w:numPr>
          <w:ilvl w:val="1"/>
          <w:numId w:val="254"/>
        </w:numPr>
        <w:tabs>
          <w:tab w:val="left" w:pos="284"/>
        </w:tabs>
        <w:ind w:left="284" w:hanging="284"/>
        <w:contextualSpacing/>
        <w:jc w:val="both"/>
      </w:pPr>
      <w:r w:rsidRPr="002C6E8C">
        <w:t>Ogniska korozji – na elementach metalowych oczyścić, odrdzewić i zakonserwować oraz malować farbami.</w:t>
      </w:r>
    </w:p>
    <w:p w14:paraId="28F9A846" w14:textId="77777777" w:rsidR="00702756" w:rsidRPr="002C6E8C" w:rsidRDefault="00702756" w:rsidP="00FE4AAF">
      <w:pPr>
        <w:numPr>
          <w:ilvl w:val="1"/>
          <w:numId w:val="254"/>
        </w:numPr>
        <w:tabs>
          <w:tab w:val="left" w:pos="284"/>
        </w:tabs>
        <w:ind w:left="284" w:hanging="284"/>
        <w:contextualSpacing/>
        <w:jc w:val="both"/>
      </w:pPr>
      <w:r w:rsidRPr="002C6E8C">
        <w:t>Regenerować:</w:t>
      </w:r>
    </w:p>
    <w:p w14:paraId="0CB94619" w14:textId="77777777" w:rsidR="00702756" w:rsidRPr="002C6E8C" w:rsidRDefault="00702756" w:rsidP="00FE4AAF">
      <w:pPr>
        <w:widowControl w:val="0"/>
        <w:numPr>
          <w:ilvl w:val="0"/>
          <w:numId w:val="181"/>
        </w:numPr>
        <w:tabs>
          <w:tab w:val="num" w:pos="567"/>
          <w:tab w:val="num" w:pos="851"/>
        </w:tabs>
        <w:autoSpaceDE w:val="0"/>
        <w:autoSpaceDN w:val="0"/>
        <w:adjustRightInd w:val="0"/>
        <w:ind w:left="567" w:hanging="283"/>
        <w:jc w:val="both"/>
      </w:pPr>
      <w:r w:rsidRPr="002C6E8C">
        <w:t xml:space="preserve">uszkodzone, ale nieskorodowane wszystkie elementy metalowe kabiny, tj. poszycia boczne, atrapa, poszycia tylne, poszycia drzwi, poszycia dachu, zderzak przedni; </w:t>
      </w:r>
    </w:p>
    <w:p w14:paraId="3AC2D731" w14:textId="77777777" w:rsidR="00702756" w:rsidRPr="002C6E8C" w:rsidRDefault="00702756" w:rsidP="00FE4AAF">
      <w:pPr>
        <w:widowControl w:val="0"/>
        <w:numPr>
          <w:ilvl w:val="0"/>
          <w:numId w:val="181"/>
        </w:numPr>
        <w:tabs>
          <w:tab w:val="num" w:pos="567"/>
          <w:tab w:val="num" w:pos="851"/>
        </w:tabs>
        <w:autoSpaceDE w:val="0"/>
        <w:autoSpaceDN w:val="0"/>
        <w:adjustRightInd w:val="0"/>
        <w:ind w:left="567" w:hanging="283"/>
        <w:jc w:val="both"/>
      </w:pPr>
      <w:r w:rsidRPr="002C6E8C">
        <w:t>wgniecenia – prostować, wymienić uszkodzone fragmenty lub elementy kabiny (błotniki, ściany boczne, tylne, przednie, itp.);</w:t>
      </w:r>
    </w:p>
    <w:p w14:paraId="5FC64FC9" w14:textId="77777777" w:rsidR="00702756" w:rsidRPr="007522BE" w:rsidRDefault="00702756" w:rsidP="00FE4AAF">
      <w:pPr>
        <w:widowControl w:val="0"/>
        <w:numPr>
          <w:ilvl w:val="0"/>
          <w:numId w:val="181"/>
        </w:numPr>
        <w:tabs>
          <w:tab w:val="num" w:pos="567"/>
          <w:tab w:val="num" w:pos="851"/>
        </w:tabs>
        <w:autoSpaceDE w:val="0"/>
        <w:autoSpaceDN w:val="0"/>
        <w:adjustRightInd w:val="0"/>
        <w:ind w:left="567" w:hanging="283"/>
        <w:jc w:val="both"/>
      </w:pPr>
      <w:r w:rsidRPr="002C6E8C">
        <w:t>pęknięcia – naprawa przez spawanie, w przypadkach koniecznych wzmocnić nakładką;</w:t>
      </w:r>
    </w:p>
    <w:p w14:paraId="55EFBBD1" w14:textId="77777777" w:rsidR="00702756" w:rsidRPr="002C6E8C" w:rsidRDefault="00702756" w:rsidP="00FE4AAF">
      <w:pPr>
        <w:widowControl w:val="0"/>
        <w:numPr>
          <w:ilvl w:val="0"/>
          <w:numId w:val="181"/>
        </w:numPr>
        <w:tabs>
          <w:tab w:val="num" w:pos="567"/>
          <w:tab w:val="num" w:pos="851"/>
        </w:tabs>
        <w:autoSpaceDE w:val="0"/>
        <w:autoSpaceDN w:val="0"/>
        <w:adjustRightInd w:val="0"/>
        <w:ind w:left="567" w:hanging="283"/>
        <w:jc w:val="both"/>
      </w:pPr>
      <w:r w:rsidRPr="002C6E8C">
        <w:t>zamki drzwi kabiny – regenerować lub wymienić – sprawdzić działanie, obowiązkowo wyposażyć w min</w:t>
      </w:r>
      <w:r>
        <w:t>.</w:t>
      </w:r>
      <w:r w:rsidRPr="002C6E8C">
        <w:t xml:space="preserve"> 2 kpl. kluczy do zamka;</w:t>
      </w:r>
    </w:p>
    <w:p w14:paraId="69052D0C" w14:textId="77777777" w:rsidR="00702756" w:rsidRPr="002C6E8C" w:rsidRDefault="00702756" w:rsidP="00FE4AAF">
      <w:pPr>
        <w:widowControl w:val="0"/>
        <w:numPr>
          <w:ilvl w:val="0"/>
          <w:numId w:val="181"/>
        </w:numPr>
        <w:tabs>
          <w:tab w:val="num" w:pos="567"/>
          <w:tab w:val="num" w:pos="851"/>
        </w:tabs>
        <w:autoSpaceDE w:val="0"/>
        <w:autoSpaceDN w:val="0"/>
        <w:adjustRightInd w:val="0"/>
        <w:ind w:left="567" w:hanging="283"/>
        <w:jc w:val="both"/>
      </w:pPr>
      <w:r w:rsidRPr="002C6E8C">
        <w:t>szkielety siedzeń;</w:t>
      </w:r>
    </w:p>
    <w:p w14:paraId="069E0353" w14:textId="77777777" w:rsidR="00702756" w:rsidRPr="002C6E8C" w:rsidRDefault="00702756" w:rsidP="00FE4AAF">
      <w:pPr>
        <w:widowControl w:val="0"/>
        <w:numPr>
          <w:ilvl w:val="0"/>
          <w:numId w:val="181"/>
        </w:numPr>
        <w:tabs>
          <w:tab w:val="num" w:pos="567"/>
          <w:tab w:val="num" w:pos="851"/>
        </w:tabs>
        <w:autoSpaceDE w:val="0"/>
        <w:autoSpaceDN w:val="0"/>
        <w:adjustRightInd w:val="0"/>
        <w:ind w:left="567" w:hanging="283"/>
        <w:jc w:val="both"/>
      </w:pPr>
      <w:r w:rsidRPr="002C6E8C">
        <w:t>tablicę wskaźników;</w:t>
      </w:r>
    </w:p>
    <w:p w14:paraId="76F23215" w14:textId="77777777" w:rsidR="00702756" w:rsidRPr="002C6E8C" w:rsidRDefault="00702756" w:rsidP="00FE4AAF">
      <w:pPr>
        <w:widowControl w:val="0"/>
        <w:numPr>
          <w:ilvl w:val="0"/>
          <w:numId w:val="181"/>
        </w:numPr>
        <w:tabs>
          <w:tab w:val="num" w:pos="567"/>
          <w:tab w:val="num" w:pos="851"/>
        </w:tabs>
        <w:autoSpaceDE w:val="0"/>
        <w:autoSpaceDN w:val="0"/>
        <w:adjustRightInd w:val="0"/>
        <w:ind w:left="567" w:hanging="283"/>
        <w:jc w:val="both"/>
      </w:pPr>
      <w:r w:rsidRPr="002C6E8C">
        <w:t>ramiona lusterek – malować farbami;</w:t>
      </w:r>
    </w:p>
    <w:p w14:paraId="447852E7" w14:textId="77777777" w:rsidR="00702756" w:rsidRPr="002C6E8C" w:rsidRDefault="00702756" w:rsidP="00FE4AAF">
      <w:pPr>
        <w:widowControl w:val="0"/>
        <w:numPr>
          <w:ilvl w:val="0"/>
          <w:numId w:val="181"/>
        </w:numPr>
        <w:tabs>
          <w:tab w:val="num" w:pos="567"/>
          <w:tab w:val="num" w:pos="851"/>
        </w:tabs>
        <w:autoSpaceDE w:val="0"/>
        <w:autoSpaceDN w:val="0"/>
        <w:adjustRightInd w:val="0"/>
        <w:ind w:left="567" w:hanging="283"/>
        <w:jc w:val="both"/>
      </w:pPr>
      <w:r w:rsidRPr="002C6E8C">
        <w:t>parapet górny kabiny – czyścić, myć, konserwować, prostować prowadnice osłon przeciwsłonecznych;</w:t>
      </w:r>
    </w:p>
    <w:p w14:paraId="57114ABF" w14:textId="77777777" w:rsidR="00702756" w:rsidRPr="002C6E8C" w:rsidRDefault="00702756" w:rsidP="00FE4AAF">
      <w:pPr>
        <w:widowControl w:val="0"/>
        <w:numPr>
          <w:ilvl w:val="0"/>
          <w:numId w:val="181"/>
        </w:numPr>
        <w:tabs>
          <w:tab w:val="num" w:pos="567"/>
          <w:tab w:val="num" w:pos="851"/>
        </w:tabs>
        <w:autoSpaceDE w:val="0"/>
        <w:autoSpaceDN w:val="0"/>
        <w:adjustRightInd w:val="0"/>
        <w:ind w:left="567" w:hanging="283"/>
        <w:jc w:val="both"/>
      </w:pPr>
      <w:r w:rsidRPr="002C6E8C">
        <w:t>osłony przeciwsłoneczne;</w:t>
      </w:r>
    </w:p>
    <w:p w14:paraId="4D6D71A1" w14:textId="77777777" w:rsidR="00702756" w:rsidRPr="002C6E8C" w:rsidRDefault="00702756" w:rsidP="00FE4AAF">
      <w:pPr>
        <w:numPr>
          <w:ilvl w:val="0"/>
          <w:numId w:val="181"/>
        </w:numPr>
        <w:shd w:val="clear" w:color="auto" w:fill="FFFFFF"/>
        <w:tabs>
          <w:tab w:val="num" w:pos="567"/>
          <w:tab w:val="num" w:pos="851"/>
        </w:tabs>
        <w:ind w:left="567" w:hanging="283"/>
        <w:jc w:val="both"/>
      </w:pPr>
      <w:r w:rsidRPr="002C6E8C">
        <w:t>mechanizm podnoszenia szyb.</w:t>
      </w:r>
    </w:p>
    <w:p w14:paraId="7AAD0B12" w14:textId="77777777" w:rsidR="00702756" w:rsidRPr="002C6E8C" w:rsidRDefault="00702756" w:rsidP="00FE4AAF">
      <w:pPr>
        <w:numPr>
          <w:ilvl w:val="1"/>
          <w:numId w:val="254"/>
        </w:numPr>
        <w:tabs>
          <w:tab w:val="left" w:pos="284"/>
        </w:tabs>
        <w:ind w:left="284" w:hanging="284"/>
        <w:jc w:val="both"/>
      </w:pPr>
      <w:r w:rsidRPr="002C6E8C">
        <w:t>Wymienić na nowe (jeśli niemożliwa jest regeneracja/naprawa i jest to uzasadnione stanem technicznym):</w:t>
      </w:r>
    </w:p>
    <w:p w14:paraId="5B8EACB8" w14:textId="77777777" w:rsidR="00702756" w:rsidRPr="002C6E8C" w:rsidRDefault="00702756" w:rsidP="00FE4AAF">
      <w:pPr>
        <w:widowControl w:val="0"/>
        <w:numPr>
          <w:ilvl w:val="0"/>
          <w:numId w:val="181"/>
        </w:numPr>
        <w:tabs>
          <w:tab w:val="num" w:pos="567"/>
        </w:tabs>
        <w:autoSpaceDE w:val="0"/>
        <w:autoSpaceDN w:val="0"/>
        <w:adjustRightInd w:val="0"/>
        <w:ind w:left="567" w:hanging="283"/>
        <w:jc w:val="both"/>
      </w:pPr>
      <w:r w:rsidRPr="002C6E8C">
        <w:t>wszystkie skorodowane elementy metalowe kabiny, tj. poszycia boczne, atrapa, poszycia tylne, poszycia drzwi, poszycia dachu, zderzak przedni;</w:t>
      </w:r>
    </w:p>
    <w:p w14:paraId="0B85005D" w14:textId="77777777" w:rsidR="00702756" w:rsidRPr="002C6E8C" w:rsidRDefault="00702756" w:rsidP="00FE4AAF">
      <w:pPr>
        <w:widowControl w:val="0"/>
        <w:numPr>
          <w:ilvl w:val="0"/>
          <w:numId w:val="181"/>
        </w:numPr>
        <w:tabs>
          <w:tab w:val="num" w:pos="567"/>
        </w:tabs>
        <w:autoSpaceDE w:val="0"/>
        <w:autoSpaceDN w:val="0"/>
        <w:adjustRightInd w:val="0"/>
        <w:ind w:left="567" w:hanging="283"/>
        <w:jc w:val="both"/>
      </w:pPr>
      <w:r w:rsidRPr="002C6E8C">
        <w:t>pokrycia i wyłożenia tapicerskie;</w:t>
      </w:r>
    </w:p>
    <w:p w14:paraId="086BAA62" w14:textId="77777777" w:rsidR="00702756" w:rsidRPr="002C6E8C" w:rsidRDefault="00702756" w:rsidP="00FE4AAF">
      <w:pPr>
        <w:numPr>
          <w:ilvl w:val="0"/>
          <w:numId w:val="181"/>
        </w:numPr>
        <w:shd w:val="clear" w:color="auto" w:fill="FFFFFF"/>
        <w:tabs>
          <w:tab w:val="num" w:pos="567"/>
        </w:tabs>
        <w:ind w:left="567" w:hanging="283"/>
        <w:jc w:val="both"/>
      </w:pPr>
      <w:r w:rsidRPr="002C6E8C">
        <w:t>korbki, klamki, uchwyty drzwi kabiny;</w:t>
      </w:r>
    </w:p>
    <w:p w14:paraId="257426BA" w14:textId="77777777" w:rsidR="00702756" w:rsidRPr="002C6E8C" w:rsidRDefault="00702756" w:rsidP="00FE4AAF">
      <w:pPr>
        <w:widowControl w:val="0"/>
        <w:numPr>
          <w:ilvl w:val="0"/>
          <w:numId w:val="181"/>
        </w:numPr>
        <w:tabs>
          <w:tab w:val="num" w:pos="567"/>
        </w:tabs>
        <w:autoSpaceDE w:val="0"/>
        <w:autoSpaceDN w:val="0"/>
        <w:adjustRightInd w:val="0"/>
        <w:ind w:left="567" w:hanging="283"/>
        <w:jc w:val="both"/>
      </w:pPr>
      <w:r w:rsidRPr="002C6E8C">
        <w:t>wykładziny termiczno-akustyczne osłony silnika;</w:t>
      </w:r>
    </w:p>
    <w:p w14:paraId="73FE7F17" w14:textId="77777777" w:rsidR="00702756" w:rsidRPr="002C6E8C" w:rsidRDefault="00702756" w:rsidP="00FE4AAF">
      <w:pPr>
        <w:widowControl w:val="0"/>
        <w:numPr>
          <w:ilvl w:val="0"/>
          <w:numId w:val="181"/>
        </w:numPr>
        <w:tabs>
          <w:tab w:val="num" w:pos="567"/>
        </w:tabs>
        <w:autoSpaceDE w:val="0"/>
        <w:autoSpaceDN w:val="0"/>
        <w:adjustRightInd w:val="0"/>
        <w:ind w:left="567" w:hanging="283"/>
        <w:jc w:val="both"/>
      </w:pPr>
      <w:r w:rsidRPr="002C6E8C">
        <w:t>uszczelki drzwi i szyb;</w:t>
      </w:r>
    </w:p>
    <w:p w14:paraId="055E872D" w14:textId="77777777" w:rsidR="00702756" w:rsidRPr="002C6E8C" w:rsidRDefault="00702756" w:rsidP="00FE4AAF">
      <w:pPr>
        <w:numPr>
          <w:ilvl w:val="0"/>
          <w:numId w:val="181"/>
        </w:numPr>
        <w:shd w:val="clear" w:color="auto" w:fill="FFFFFF"/>
        <w:tabs>
          <w:tab w:val="num" w:pos="567"/>
        </w:tabs>
        <w:ind w:left="567" w:hanging="283"/>
        <w:jc w:val="both"/>
      </w:pPr>
      <w:r w:rsidRPr="002C6E8C">
        <w:t>uszkodzone lub porysowane szyby;</w:t>
      </w:r>
    </w:p>
    <w:p w14:paraId="16747988" w14:textId="77777777" w:rsidR="00702756" w:rsidRPr="002C6E8C" w:rsidRDefault="00702756" w:rsidP="00FE4AAF">
      <w:pPr>
        <w:numPr>
          <w:ilvl w:val="0"/>
          <w:numId w:val="181"/>
        </w:numPr>
        <w:shd w:val="clear" w:color="auto" w:fill="FFFFFF"/>
        <w:tabs>
          <w:tab w:val="num" w:pos="567"/>
        </w:tabs>
        <w:ind w:left="567" w:hanging="283"/>
        <w:jc w:val="both"/>
      </w:pPr>
      <w:r w:rsidRPr="002C6E8C">
        <w:lastRenderedPageBreak/>
        <w:t>wiązki przewodów elektrycznych;</w:t>
      </w:r>
    </w:p>
    <w:p w14:paraId="0D670205" w14:textId="77777777" w:rsidR="00702756" w:rsidRPr="002C6E8C" w:rsidRDefault="00702756" w:rsidP="00FE4AAF">
      <w:pPr>
        <w:widowControl w:val="0"/>
        <w:numPr>
          <w:ilvl w:val="0"/>
          <w:numId w:val="181"/>
        </w:numPr>
        <w:tabs>
          <w:tab w:val="num" w:pos="567"/>
        </w:tabs>
        <w:autoSpaceDE w:val="0"/>
        <w:autoSpaceDN w:val="0"/>
        <w:adjustRightInd w:val="0"/>
        <w:ind w:left="567" w:hanging="283"/>
        <w:jc w:val="both"/>
      </w:pPr>
      <w:r w:rsidRPr="002C6E8C">
        <w:t>wycieraczki szyb wraz z ramionami;</w:t>
      </w:r>
    </w:p>
    <w:p w14:paraId="43C5225A" w14:textId="77777777" w:rsidR="00702756" w:rsidRPr="002C6E8C" w:rsidRDefault="00702756" w:rsidP="00FE4AAF">
      <w:pPr>
        <w:widowControl w:val="0"/>
        <w:numPr>
          <w:ilvl w:val="0"/>
          <w:numId w:val="181"/>
        </w:numPr>
        <w:tabs>
          <w:tab w:val="num" w:pos="567"/>
        </w:tabs>
        <w:autoSpaceDE w:val="0"/>
        <w:autoSpaceDN w:val="0"/>
        <w:adjustRightInd w:val="0"/>
        <w:ind w:left="567" w:hanging="283"/>
        <w:jc w:val="both"/>
      </w:pPr>
      <w:r w:rsidRPr="002C6E8C">
        <w:t>rozpylacze spryskiwaczy szyb wraz z przewodami elastycznymi, silniczkiem spryskiwacza;</w:t>
      </w:r>
    </w:p>
    <w:p w14:paraId="7CC3BACC" w14:textId="77777777" w:rsidR="00702756" w:rsidRPr="002C6E8C" w:rsidRDefault="00702756" w:rsidP="00FE4AAF">
      <w:pPr>
        <w:widowControl w:val="0"/>
        <w:numPr>
          <w:ilvl w:val="0"/>
          <w:numId w:val="181"/>
        </w:numPr>
        <w:tabs>
          <w:tab w:val="num" w:pos="567"/>
        </w:tabs>
        <w:autoSpaceDE w:val="0"/>
        <w:autoSpaceDN w:val="0"/>
        <w:adjustRightInd w:val="0"/>
        <w:ind w:left="567" w:hanging="283"/>
        <w:jc w:val="both"/>
      </w:pPr>
      <w:r w:rsidRPr="002C6E8C">
        <w:t>tapicerki siedzeń;</w:t>
      </w:r>
    </w:p>
    <w:p w14:paraId="7BE217B8" w14:textId="77777777" w:rsidR="00702756" w:rsidRPr="002C6E8C" w:rsidRDefault="00702756" w:rsidP="00FE4AAF">
      <w:pPr>
        <w:numPr>
          <w:ilvl w:val="0"/>
          <w:numId w:val="181"/>
        </w:numPr>
        <w:shd w:val="clear" w:color="auto" w:fill="FFFFFF"/>
        <w:tabs>
          <w:tab w:val="num" w:pos="567"/>
        </w:tabs>
        <w:ind w:left="567" w:hanging="283"/>
        <w:jc w:val="both"/>
      </w:pPr>
      <w:r w:rsidRPr="002C6E8C">
        <w:t>lusterka zewnętrzne;</w:t>
      </w:r>
    </w:p>
    <w:p w14:paraId="2BB4F88A" w14:textId="77777777" w:rsidR="00702756" w:rsidRPr="002C6E8C" w:rsidRDefault="00702756" w:rsidP="00FE4AAF">
      <w:pPr>
        <w:numPr>
          <w:ilvl w:val="0"/>
          <w:numId w:val="181"/>
        </w:numPr>
        <w:shd w:val="clear" w:color="auto" w:fill="FFFFFF"/>
        <w:tabs>
          <w:tab w:val="num" w:pos="567"/>
        </w:tabs>
        <w:ind w:left="567" w:hanging="283"/>
        <w:jc w:val="both"/>
      </w:pPr>
      <w:r w:rsidRPr="002C6E8C">
        <w:t>osłony dźwigni zamiany biegów i skrzyni rozdzielczej.</w:t>
      </w:r>
    </w:p>
    <w:p w14:paraId="58AF8200" w14:textId="77777777" w:rsidR="00702756" w:rsidRPr="002C6E8C" w:rsidRDefault="00702756" w:rsidP="00702756">
      <w:pPr>
        <w:shd w:val="clear" w:color="auto" w:fill="FFFFFF"/>
        <w:jc w:val="both"/>
        <w:rPr>
          <w:sz w:val="8"/>
          <w:szCs w:val="8"/>
        </w:rPr>
      </w:pPr>
    </w:p>
    <w:p w14:paraId="601B18DC" w14:textId="77777777" w:rsidR="00702756" w:rsidRPr="002C6E8C" w:rsidRDefault="00702756" w:rsidP="00702756">
      <w:pPr>
        <w:shd w:val="clear" w:color="auto" w:fill="FFFFFF"/>
        <w:jc w:val="both"/>
        <w:rPr>
          <w:b/>
        </w:rPr>
      </w:pPr>
      <w:r w:rsidRPr="002C6E8C">
        <w:rPr>
          <w:b/>
        </w:rPr>
        <w:t>Silnik:</w:t>
      </w:r>
    </w:p>
    <w:p w14:paraId="0A95881E" w14:textId="77777777" w:rsidR="00702756" w:rsidRPr="002C6E8C" w:rsidRDefault="00702756" w:rsidP="00FE4AAF">
      <w:pPr>
        <w:numPr>
          <w:ilvl w:val="1"/>
          <w:numId w:val="255"/>
        </w:numPr>
        <w:tabs>
          <w:tab w:val="left" w:pos="993"/>
        </w:tabs>
        <w:spacing w:after="60"/>
        <w:ind w:left="284" w:hanging="284"/>
        <w:contextualSpacing/>
        <w:jc w:val="both"/>
      </w:pPr>
      <w:r w:rsidRPr="002C6E8C">
        <w:t>Zdemontować silnik z podwozia, oczyścić zewnętrzną powierzchnię silnika z wszelkich nieczystości i poddać szczegółowym oględzinom.</w:t>
      </w:r>
    </w:p>
    <w:p w14:paraId="2593925C" w14:textId="77777777" w:rsidR="00702756" w:rsidRPr="002C6E8C" w:rsidRDefault="00702756" w:rsidP="00FE4AAF">
      <w:pPr>
        <w:numPr>
          <w:ilvl w:val="1"/>
          <w:numId w:val="255"/>
        </w:numPr>
        <w:tabs>
          <w:tab w:val="left" w:pos="993"/>
        </w:tabs>
        <w:spacing w:after="60"/>
        <w:ind w:left="284" w:hanging="284"/>
        <w:contextualSpacing/>
        <w:jc w:val="both"/>
      </w:pPr>
      <w:r w:rsidRPr="002C6E8C">
        <w:t>W przypadku stwierdzenia takich niesprawności, jak niskie ciśnienie sprężania, niskie ciśnienie oleju – wykonać pełną weryfikację części i podzespołów wg szczegółowych instrukcji technologicznych.</w:t>
      </w:r>
    </w:p>
    <w:p w14:paraId="29629463" w14:textId="77777777" w:rsidR="00702756" w:rsidRPr="002C6E8C" w:rsidRDefault="00702756" w:rsidP="00FE4AAF">
      <w:pPr>
        <w:numPr>
          <w:ilvl w:val="1"/>
          <w:numId w:val="255"/>
        </w:numPr>
        <w:tabs>
          <w:tab w:val="left" w:pos="993"/>
        </w:tabs>
        <w:spacing w:after="60"/>
        <w:ind w:left="284" w:hanging="284"/>
        <w:contextualSpacing/>
        <w:jc w:val="both"/>
      </w:pPr>
      <w:r w:rsidRPr="002C6E8C">
        <w:t>Sprawdzić (w razie potrzeby wyregulować lub naprawić):</w:t>
      </w:r>
    </w:p>
    <w:p w14:paraId="45E35FF3" w14:textId="77777777" w:rsidR="00702756" w:rsidRPr="002C6E8C" w:rsidRDefault="00702756" w:rsidP="00FE4AAF">
      <w:pPr>
        <w:widowControl w:val="0"/>
        <w:numPr>
          <w:ilvl w:val="0"/>
          <w:numId w:val="181"/>
        </w:numPr>
        <w:tabs>
          <w:tab w:val="num" w:pos="567"/>
        </w:tabs>
        <w:autoSpaceDE w:val="0"/>
        <w:autoSpaceDN w:val="0"/>
        <w:adjustRightInd w:val="0"/>
        <w:ind w:left="567" w:hanging="283"/>
        <w:jc w:val="both"/>
      </w:pPr>
      <w:r w:rsidRPr="002C6E8C">
        <w:t>działanie i pracę silnika – nie dopuszcza się głośnej, nierównomiernej pracy silnika;</w:t>
      </w:r>
    </w:p>
    <w:p w14:paraId="3EE4B9C8" w14:textId="77777777" w:rsidR="00702756" w:rsidRPr="002C6E8C" w:rsidRDefault="00702756" w:rsidP="00FE4AAF">
      <w:pPr>
        <w:widowControl w:val="0"/>
        <w:numPr>
          <w:ilvl w:val="0"/>
          <w:numId w:val="181"/>
        </w:numPr>
        <w:tabs>
          <w:tab w:val="num" w:pos="567"/>
        </w:tabs>
        <w:autoSpaceDE w:val="0"/>
        <w:autoSpaceDN w:val="0"/>
        <w:adjustRightInd w:val="0"/>
        <w:ind w:left="567" w:hanging="283"/>
        <w:jc w:val="both"/>
      </w:pPr>
      <w:r w:rsidRPr="002C6E8C">
        <w:t>szczelność wszystkich połączeń i elementów silnika – nie dopuszcza się wycieku oleju ani płynu chłodzącego z żadnego elementu silnika;</w:t>
      </w:r>
    </w:p>
    <w:p w14:paraId="67B7F297" w14:textId="77777777" w:rsidR="00702756" w:rsidRPr="002C6E8C" w:rsidRDefault="00702756" w:rsidP="00FE4AAF">
      <w:pPr>
        <w:widowControl w:val="0"/>
        <w:numPr>
          <w:ilvl w:val="0"/>
          <w:numId w:val="181"/>
        </w:numPr>
        <w:tabs>
          <w:tab w:val="num" w:pos="567"/>
        </w:tabs>
        <w:autoSpaceDE w:val="0"/>
        <w:autoSpaceDN w:val="0"/>
        <w:adjustRightInd w:val="0"/>
        <w:ind w:left="567" w:hanging="283"/>
        <w:jc w:val="both"/>
      </w:pPr>
      <w:r w:rsidRPr="002C6E8C">
        <w:t>stan kadłuba, głowicy i misy olejowej – w razie potrzeby regenerować.</w:t>
      </w:r>
    </w:p>
    <w:p w14:paraId="16E268E5" w14:textId="77777777" w:rsidR="00702756" w:rsidRPr="002C6E8C" w:rsidRDefault="00702756" w:rsidP="00FE4AAF">
      <w:pPr>
        <w:numPr>
          <w:ilvl w:val="1"/>
          <w:numId w:val="255"/>
        </w:numPr>
        <w:tabs>
          <w:tab w:val="left" w:pos="284"/>
        </w:tabs>
        <w:ind w:left="993" w:hanging="993"/>
        <w:jc w:val="both"/>
      </w:pPr>
      <w:r w:rsidRPr="002C6E8C">
        <w:t>Wymienić na nowe</w:t>
      </w:r>
      <w:r>
        <w:t xml:space="preserve"> (zależnie od stanu technicznego)</w:t>
      </w:r>
      <w:r w:rsidRPr="002C6E8C">
        <w:t>:</w:t>
      </w:r>
    </w:p>
    <w:p w14:paraId="06DECB19" w14:textId="77777777" w:rsidR="00702756" w:rsidRPr="002C6E8C" w:rsidRDefault="00702756" w:rsidP="00FE4AAF">
      <w:pPr>
        <w:widowControl w:val="0"/>
        <w:numPr>
          <w:ilvl w:val="0"/>
          <w:numId w:val="181"/>
        </w:numPr>
        <w:tabs>
          <w:tab w:val="num" w:pos="567"/>
        </w:tabs>
        <w:autoSpaceDE w:val="0"/>
        <w:autoSpaceDN w:val="0"/>
        <w:adjustRightInd w:val="0"/>
        <w:ind w:left="567" w:hanging="283"/>
        <w:jc w:val="both"/>
      </w:pPr>
      <w:r w:rsidRPr="002C6E8C">
        <w:t>paski klinowe napędu pompy układu chłodzenia i alternatora – dokonać stosownej regulacji;</w:t>
      </w:r>
    </w:p>
    <w:p w14:paraId="2C223083" w14:textId="77777777" w:rsidR="00702756" w:rsidRPr="002C6E8C" w:rsidRDefault="00702756" w:rsidP="00FE4AAF">
      <w:pPr>
        <w:widowControl w:val="0"/>
        <w:numPr>
          <w:ilvl w:val="0"/>
          <w:numId w:val="181"/>
        </w:numPr>
        <w:tabs>
          <w:tab w:val="num" w:pos="567"/>
        </w:tabs>
        <w:autoSpaceDE w:val="0"/>
        <w:autoSpaceDN w:val="0"/>
        <w:adjustRightInd w:val="0"/>
        <w:ind w:left="567" w:hanging="283"/>
        <w:jc w:val="both"/>
      </w:pPr>
      <w:r w:rsidRPr="002C6E8C">
        <w:t>olej silnikowy wraz z filtrami oleju;</w:t>
      </w:r>
    </w:p>
    <w:p w14:paraId="36ABCE6F" w14:textId="77777777" w:rsidR="00702756" w:rsidRPr="002C6E8C" w:rsidRDefault="00702756" w:rsidP="00FE4AAF">
      <w:pPr>
        <w:widowControl w:val="0"/>
        <w:numPr>
          <w:ilvl w:val="0"/>
          <w:numId w:val="181"/>
        </w:numPr>
        <w:tabs>
          <w:tab w:val="num" w:pos="567"/>
        </w:tabs>
        <w:autoSpaceDE w:val="0"/>
        <w:autoSpaceDN w:val="0"/>
        <w:adjustRightInd w:val="0"/>
        <w:ind w:left="567" w:hanging="283"/>
        <w:jc w:val="both"/>
      </w:pPr>
      <w:r w:rsidRPr="002C6E8C">
        <w:t>wszystkie przewody elastyczne – wraz z opaskami zaciskowymi;</w:t>
      </w:r>
    </w:p>
    <w:p w14:paraId="781B3EAE" w14:textId="77777777" w:rsidR="00702756" w:rsidRPr="002C6E8C" w:rsidRDefault="00702756" w:rsidP="00FE4AAF">
      <w:pPr>
        <w:numPr>
          <w:ilvl w:val="0"/>
          <w:numId w:val="205"/>
        </w:numPr>
        <w:tabs>
          <w:tab w:val="num" w:pos="567"/>
        </w:tabs>
        <w:ind w:left="567" w:hanging="283"/>
        <w:jc w:val="both"/>
      </w:pPr>
      <w:r w:rsidRPr="002C6E8C">
        <w:t>uszczelnienia przy likwidacji wycieków.</w:t>
      </w:r>
    </w:p>
    <w:p w14:paraId="4840888E" w14:textId="77777777" w:rsidR="00702756" w:rsidRDefault="00702756" w:rsidP="00FE4AAF">
      <w:pPr>
        <w:numPr>
          <w:ilvl w:val="1"/>
          <w:numId w:val="255"/>
        </w:numPr>
        <w:ind w:left="284" w:hanging="284"/>
        <w:jc w:val="both"/>
      </w:pPr>
      <w:r w:rsidRPr="002C6E8C">
        <w:t>Po wykonanej naprawie zamontować silnik do pojazdu.</w:t>
      </w:r>
    </w:p>
    <w:p w14:paraId="6EC3866D" w14:textId="77777777" w:rsidR="00702756" w:rsidRPr="006E5212" w:rsidRDefault="00702756" w:rsidP="00702756">
      <w:pPr>
        <w:ind w:left="284"/>
        <w:jc w:val="both"/>
      </w:pPr>
    </w:p>
    <w:p w14:paraId="5E08F171" w14:textId="77777777" w:rsidR="00702756" w:rsidRPr="002C6E8C" w:rsidRDefault="00702756" w:rsidP="00702756">
      <w:pPr>
        <w:shd w:val="clear" w:color="auto" w:fill="FFFFFF"/>
        <w:jc w:val="both"/>
        <w:rPr>
          <w:b/>
        </w:rPr>
      </w:pPr>
      <w:r w:rsidRPr="002C6E8C">
        <w:rPr>
          <w:b/>
        </w:rPr>
        <w:t>Skrzynia biegów:</w:t>
      </w:r>
    </w:p>
    <w:p w14:paraId="182360FB" w14:textId="77777777" w:rsidR="00702756" w:rsidRPr="002C6E8C" w:rsidRDefault="00702756" w:rsidP="00FE4AAF">
      <w:pPr>
        <w:numPr>
          <w:ilvl w:val="1"/>
          <w:numId w:val="256"/>
        </w:numPr>
        <w:spacing w:after="60"/>
        <w:ind w:left="284" w:hanging="284"/>
        <w:contextualSpacing/>
        <w:jc w:val="both"/>
      </w:pPr>
      <w:r w:rsidRPr="002C6E8C">
        <w:t>Oczyścić z kurzu, piachu wszystkie elementy skrzyni biegów oraz mechanizmu sterowania skrzynią biegów.</w:t>
      </w:r>
    </w:p>
    <w:p w14:paraId="204C4A5D" w14:textId="77777777" w:rsidR="00702756" w:rsidRPr="002C6E8C" w:rsidRDefault="00702756" w:rsidP="00FE4AAF">
      <w:pPr>
        <w:numPr>
          <w:ilvl w:val="1"/>
          <w:numId w:val="256"/>
        </w:numPr>
        <w:spacing w:after="60"/>
        <w:ind w:left="284" w:hanging="284"/>
        <w:contextualSpacing/>
        <w:jc w:val="both"/>
      </w:pPr>
      <w:r w:rsidRPr="002C6E8C">
        <w:t>Sprawdzić działanie skrzyni biegów, mechanizmu sterowania skrzynią biegów – nie dopuszcza się zacinania, blokowania, „zgrzytania” w działaniu mechanizmu skrzyni biegów oraz nieszczelności.</w:t>
      </w:r>
    </w:p>
    <w:p w14:paraId="29CD88B6" w14:textId="77777777" w:rsidR="00702756" w:rsidRPr="002C6E8C" w:rsidRDefault="00702756" w:rsidP="00FE4AAF">
      <w:pPr>
        <w:numPr>
          <w:ilvl w:val="1"/>
          <w:numId w:val="256"/>
        </w:numPr>
        <w:spacing w:after="60"/>
        <w:ind w:left="284" w:hanging="284"/>
        <w:contextualSpacing/>
      </w:pPr>
      <w:r w:rsidRPr="002C6E8C">
        <w:t>Wymienić na nowe</w:t>
      </w:r>
      <w:r>
        <w:t xml:space="preserve"> (zależnie od stanu technicznego/zużycia)</w:t>
      </w:r>
      <w:r w:rsidRPr="002C6E8C">
        <w:t>:</w:t>
      </w:r>
      <w:r w:rsidRPr="002C6E8C">
        <w:br/>
        <w:t>- uszczelniacze i uszczelki,</w:t>
      </w:r>
    </w:p>
    <w:p w14:paraId="4D026710" w14:textId="77777777" w:rsidR="00702756" w:rsidRDefault="00702756" w:rsidP="00702756">
      <w:pPr>
        <w:spacing w:after="60"/>
        <w:ind w:left="284"/>
        <w:contextualSpacing/>
      </w:pPr>
      <w:r w:rsidRPr="002C6E8C">
        <w:t>- olej w skrzyni biegów.</w:t>
      </w:r>
    </w:p>
    <w:p w14:paraId="7038AC72" w14:textId="77777777" w:rsidR="00702756" w:rsidRPr="002C6E8C" w:rsidRDefault="00702756" w:rsidP="00702756">
      <w:pPr>
        <w:spacing w:after="60"/>
        <w:ind w:left="284"/>
        <w:contextualSpacing/>
        <w:rPr>
          <w:sz w:val="16"/>
          <w:szCs w:val="16"/>
        </w:rPr>
      </w:pPr>
    </w:p>
    <w:p w14:paraId="493C973C" w14:textId="77777777" w:rsidR="00702756" w:rsidRPr="002C6E8C" w:rsidRDefault="00702756" w:rsidP="00702756">
      <w:pPr>
        <w:shd w:val="clear" w:color="auto" w:fill="FFFFFF"/>
        <w:jc w:val="both"/>
        <w:rPr>
          <w:b/>
        </w:rPr>
      </w:pPr>
      <w:r w:rsidRPr="002C6E8C">
        <w:rPr>
          <w:b/>
        </w:rPr>
        <w:t>Przystawka napędowa – rozdzielacz oraz wyciągarka (jeśli posiada):</w:t>
      </w:r>
    </w:p>
    <w:p w14:paraId="3482C286" w14:textId="77777777" w:rsidR="00702756" w:rsidRPr="002C6E8C" w:rsidRDefault="00702756" w:rsidP="00FE4AAF">
      <w:pPr>
        <w:numPr>
          <w:ilvl w:val="0"/>
          <w:numId w:val="257"/>
        </w:numPr>
        <w:shd w:val="clear" w:color="auto" w:fill="FFFFFF"/>
        <w:spacing w:after="60"/>
        <w:ind w:left="284" w:hanging="284"/>
        <w:contextualSpacing/>
        <w:jc w:val="both"/>
      </w:pPr>
      <w:r w:rsidRPr="002C6E8C">
        <w:t>Nieszczelności – jeśli wystąpią, wymiana uszczelnień na nowe.</w:t>
      </w:r>
    </w:p>
    <w:p w14:paraId="176D4D79" w14:textId="77777777" w:rsidR="00702756" w:rsidRPr="002C6E8C" w:rsidRDefault="00702756" w:rsidP="00FE4AAF">
      <w:pPr>
        <w:numPr>
          <w:ilvl w:val="0"/>
          <w:numId w:val="257"/>
        </w:numPr>
        <w:shd w:val="clear" w:color="auto" w:fill="FFFFFF"/>
        <w:spacing w:after="60"/>
        <w:ind w:left="284" w:hanging="284"/>
        <w:contextualSpacing/>
        <w:jc w:val="both"/>
      </w:pPr>
      <w:r w:rsidRPr="002C6E8C">
        <w:t>W przypadku trudności z włączaniem napędu dodatkowego, przystawkę należy poddać przeglądowi z weryfikacją części i naprawie zgodnie ze szczegółową instrukcją technologiczną naprawy.</w:t>
      </w:r>
    </w:p>
    <w:p w14:paraId="5741D6AC" w14:textId="77777777" w:rsidR="00702756" w:rsidRDefault="00702756" w:rsidP="00FE4AAF">
      <w:pPr>
        <w:numPr>
          <w:ilvl w:val="0"/>
          <w:numId w:val="257"/>
        </w:numPr>
        <w:shd w:val="clear" w:color="auto" w:fill="FFFFFF"/>
        <w:spacing w:after="60"/>
        <w:ind w:left="284" w:hanging="284"/>
        <w:contextualSpacing/>
        <w:jc w:val="both"/>
      </w:pPr>
      <w:r w:rsidRPr="002C6E8C">
        <w:t>Regenerować lub wymienić linę wyciągarki oraz ucho, hak sprzęgowy.</w:t>
      </w:r>
    </w:p>
    <w:p w14:paraId="13D57BC6" w14:textId="77777777" w:rsidR="00702756" w:rsidRPr="002C6E8C" w:rsidRDefault="00702756" w:rsidP="00702756">
      <w:pPr>
        <w:shd w:val="clear" w:color="auto" w:fill="FFFFFF"/>
        <w:spacing w:after="60"/>
        <w:ind w:left="284"/>
        <w:contextualSpacing/>
        <w:jc w:val="both"/>
        <w:rPr>
          <w:sz w:val="16"/>
          <w:szCs w:val="16"/>
        </w:rPr>
      </w:pPr>
    </w:p>
    <w:p w14:paraId="7FFA14FF" w14:textId="77777777" w:rsidR="00702756" w:rsidRPr="002C6E8C" w:rsidRDefault="00702756" w:rsidP="00702756">
      <w:pPr>
        <w:shd w:val="clear" w:color="auto" w:fill="FFFFFF"/>
        <w:jc w:val="both"/>
        <w:rPr>
          <w:b/>
        </w:rPr>
      </w:pPr>
      <w:r w:rsidRPr="002C6E8C">
        <w:rPr>
          <w:b/>
        </w:rPr>
        <w:t>Sprzęgło:</w:t>
      </w:r>
    </w:p>
    <w:p w14:paraId="38047213" w14:textId="77777777" w:rsidR="00702756" w:rsidRPr="002C6E8C" w:rsidRDefault="00702756" w:rsidP="00FE4AAF">
      <w:pPr>
        <w:numPr>
          <w:ilvl w:val="1"/>
          <w:numId w:val="258"/>
        </w:numPr>
        <w:tabs>
          <w:tab w:val="left" w:pos="993"/>
        </w:tabs>
        <w:spacing w:after="60"/>
        <w:ind w:left="284" w:hanging="284"/>
        <w:contextualSpacing/>
        <w:jc w:val="both"/>
      </w:pPr>
      <w:r w:rsidRPr="002C6E8C">
        <w:t>Oczyścić z kurzu, piachu wszystkie elementy sterowania sprzęgła, tj. dźwignie, cięgna, itp.</w:t>
      </w:r>
    </w:p>
    <w:p w14:paraId="1D990B10" w14:textId="77777777" w:rsidR="00702756" w:rsidRPr="002C6E8C" w:rsidRDefault="00702756" w:rsidP="00FE4AAF">
      <w:pPr>
        <w:numPr>
          <w:ilvl w:val="1"/>
          <w:numId w:val="258"/>
        </w:numPr>
        <w:tabs>
          <w:tab w:val="left" w:pos="993"/>
        </w:tabs>
        <w:spacing w:after="60"/>
        <w:ind w:left="284" w:hanging="284"/>
        <w:contextualSpacing/>
        <w:jc w:val="both"/>
      </w:pPr>
      <w:r w:rsidRPr="002C6E8C">
        <w:t>Sprawdzić i zweryfikować działanie wszystkich elementów.</w:t>
      </w:r>
    </w:p>
    <w:p w14:paraId="134A1538" w14:textId="77777777" w:rsidR="00702756" w:rsidRPr="002C6E8C" w:rsidRDefault="00702756" w:rsidP="00FE4AAF">
      <w:pPr>
        <w:numPr>
          <w:ilvl w:val="1"/>
          <w:numId w:val="258"/>
        </w:numPr>
        <w:tabs>
          <w:tab w:val="left" w:pos="993"/>
        </w:tabs>
        <w:spacing w:after="60"/>
        <w:ind w:left="284" w:hanging="284"/>
        <w:contextualSpacing/>
      </w:pPr>
      <w:r w:rsidRPr="002C6E8C">
        <w:t>Regenerować (w razie potrzeby):</w:t>
      </w:r>
      <w:r w:rsidRPr="002C6E8C">
        <w:br/>
        <w:t>- siłownik wyłączający;</w:t>
      </w:r>
    </w:p>
    <w:p w14:paraId="1C1CC5DC" w14:textId="77777777" w:rsidR="00702756" w:rsidRPr="002C6E8C" w:rsidRDefault="00702756" w:rsidP="00702756">
      <w:pPr>
        <w:tabs>
          <w:tab w:val="left" w:pos="993"/>
        </w:tabs>
        <w:spacing w:after="60"/>
        <w:ind w:left="284"/>
        <w:contextualSpacing/>
      </w:pPr>
      <w:r w:rsidRPr="002C6E8C">
        <w:t>- pedał sprzęgła;</w:t>
      </w:r>
    </w:p>
    <w:p w14:paraId="16DF4B76" w14:textId="77777777" w:rsidR="00702756" w:rsidRPr="002C6E8C" w:rsidRDefault="00702756" w:rsidP="00702756">
      <w:pPr>
        <w:tabs>
          <w:tab w:val="left" w:pos="993"/>
        </w:tabs>
        <w:spacing w:after="60"/>
        <w:ind w:left="426" w:hanging="142"/>
        <w:contextualSpacing/>
      </w:pPr>
      <w:r w:rsidRPr="002C6E8C">
        <w:t>- tarczę dociskową – rysy i ślady zużycia powyżej 0,1 mm regenerować przez przetaczanie (dopuszczalna głębokość warstwy przetoczenia do 1 mm);</w:t>
      </w:r>
    </w:p>
    <w:p w14:paraId="0F5EACBC" w14:textId="77777777" w:rsidR="00702756" w:rsidRPr="002C6E8C" w:rsidRDefault="00702756" w:rsidP="00702756">
      <w:pPr>
        <w:tabs>
          <w:tab w:val="left" w:pos="993"/>
        </w:tabs>
        <w:spacing w:after="60"/>
        <w:ind w:left="426" w:hanging="142"/>
        <w:contextualSpacing/>
      </w:pPr>
      <w:r w:rsidRPr="002C6E8C">
        <w:t>- dźwigienki wyłączające.</w:t>
      </w:r>
    </w:p>
    <w:p w14:paraId="3E156AFC" w14:textId="77777777" w:rsidR="00702756" w:rsidRPr="002C6E8C" w:rsidRDefault="00702756" w:rsidP="00FE4AAF">
      <w:pPr>
        <w:numPr>
          <w:ilvl w:val="1"/>
          <w:numId w:val="258"/>
        </w:numPr>
        <w:tabs>
          <w:tab w:val="left" w:pos="284"/>
        </w:tabs>
        <w:ind w:left="284" w:hanging="284"/>
      </w:pPr>
      <w:r w:rsidRPr="002C6E8C">
        <w:t>Wymienić na nowe:</w:t>
      </w:r>
      <w:r w:rsidRPr="002C6E8C">
        <w:br/>
        <w:t>- tarczę sprzęgła (w razie pęknięć okładzin lub zużycia nitów);</w:t>
      </w:r>
    </w:p>
    <w:p w14:paraId="56B61259" w14:textId="77777777" w:rsidR="00702756" w:rsidRPr="002C6E8C" w:rsidRDefault="00702756" w:rsidP="00702756">
      <w:pPr>
        <w:tabs>
          <w:tab w:val="left" w:pos="284"/>
        </w:tabs>
        <w:ind w:left="284"/>
      </w:pPr>
      <w:r w:rsidRPr="002C6E8C">
        <w:lastRenderedPageBreak/>
        <w:t>- niesprawne łożysko wyciskowe;</w:t>
      </w:r>
    </w:p>
    <w:p w14:paraId="21EAC124" w14:textId="77777777" w:rsidR="00702756" w:rsidRPr="002C6E8C" w:rsidRDefault="00702756" w:rsidP="00702756">
      <w:pPr>
        <w:tabs>
          <w:tab w:val="left" w:pos="284"/>
        </w:tabs>
        <w:ind w:left="284"/>
      </w:pPr>
      <w:r w:rsidRPr="002C6E8C">
        <w:t>- pękniętą lub wykruszoną tarczę dociskową;</w:t>
      </w:r>
    </w:p>
    <w:p w14:paraId="46004FA1" w14:textId="77777777" w:rsidR="00702756" w:rsidRPr="002C6E8C" w:rsidRDefault="00702756" w:rsidP="00702756">
      <w:pPr>
        <w:tabs>
          <w:tab w:val="left" w:pos="284"/>
        </w:tabs>
        <w:ind w:left="284"/>
      </w:pPr>
      <w:r w:rsidRPr="002C6E8C">
        <w:t>- pęknięte, skorodowane lub posiadające rysy sprężyny dociskowe;</w:t>
      </w:r>
    </w:p>
    <w:p w14:paraId="14FBAD41" w14:textId="77777777" w:rsidR="00702756" w:rsidRPr="002C6E8C" w:rsidRDefault="00702756" w:rsidP="00702756">
      <w:pPr>
        <w:tabs>
          <w:tab w:val="left" w:pos="284"/>
        </w:tabs>
        <w:ind w:left="284"/>
      </w:pPr>
      <w:r w:rsidRPr="002C6E8C">
        <w:t xml:space="preserve">- pękniętą, zdeformowaną lub posiadającą wgniecenia obudowę sprzęgła; </w:t>
      </w:r>
    </w:p>
    <w:p w14:paraId="16326152" w14:textId="77777777" w:rsidR="00702756" w:rsidRPr="002C6E8C" w:rsidRDefault="00702756" w:rsidP="00702756">
      <w:pPr>
        <w:tabs>
          <w:tab w:val="left" w:pos="284"/>
        </w:tabs>
        <w:ind w:left="284"/>
      </w:pPr>
      <w:r w:rsidRPr="002C6E8C">
        <w:t>- gumowe przewody hydrauliczne;</w:t>
      </w:r>
    </w:p>
    <w:p w14:paraId="25CC3DF0" w14:textId="77777777" w:rsidR="00702756" w:rsidRPr="002C6E8C" w:rsidRDefault="00702756" w:rsidP="00702756">
      <w:pPr>
        <w:tabs>
          <w:tab w:val="left" w:pos="284"/>
        </w:tabs>
        <w:ind w:left="284"/>
      </w:pPr>
      <w:r w:rsidRPr="002C6E8C">
        <w:t>- elastyczne przewody powietrza;</w:t>
      </w:r>
    </w:p>
    <w:p w14:paraId="2770EE0A" w14:textId="77777777" w:rsidR="00702756" w:rsidRDefault="00702756" w:rsidP="00702756">
      <w:pPr>
        <w:tabs>
          <w:tab w:val="left" w:pos="284"/>
        </w:tabs>
        <w:ind w:left="284"/>
      </w:pPr>
      <w:r w:rsidRPr="002C6E8C">
        <w:t>- płyn hamulcowy układu wspomagania sprzęgła.</w:t>
      </w:r>
    </w:p>
    <w:p w14:paraId="3268C4E8" w14:textId="77777777" w:rsidR="00702756" w:rsidRPr="002C6E8C" w:rsidRDefault="00702756" w:rsidP="00702756">
      <w:pPr>
        <w:tabs>
          <w:tab w:val="left" w:pos="284"/>
        </w:tabs>
        <w:ind w:left="284"/>
        <w:rPr>
          <w:sz w:val="16"/>
          <w:szCs w:val="16"/>
        </w:rPr>
      </w:pPr>
    </w:p>
    <w:p w14:paraId="7856D8DC" w14:textId="77777777" w:rsidR="00702756" w:rsidRPr="002C6E8C" w:rsidRDefault="00702756" w:rsidP="00702756">
      <w:pPr>
        <w:shd w:val="clear" w:color="auto" w:fill="FFFFFF"/>
        <w:jc w:val="both"/>
        <w:rPr>
          <w:b/>
        </w:rPr>
      </w:pPr>
      <w:r w:rsidRPr="002C6E8C">
        <w:rPr>
          <w:b/>
        </w:rPr>
        <w:t>Układ zasilania:</w:t>
      </w:r>
    </w:p>
    <w:p w14:paraId="36CA754C" w14:textId="77777777" w:rsidR="00702756" w:rsidRPr="002C6E8C" w:rsidRDefault="00702756" w:rsidP="00FE4AAF">
      <w:pPr>
        <w:numPr>
          <w:ilvl w:val="1"/>
          <w:numId w:val="259"/>
        </w:numPr>
        <w:tabs>
          <w:tab w:val="left" w:pos="993"/>
        </w:tabs>
        <w:ind w:left="284" w:hanging="284"/>
        <w:contextualSpacing/>
        <w:jc w:val="both"/>
      </w:pPr>
      <w:r w:rsidRPr="002C6E8C">
        <w:t>Oczyścić z kurzu, piachu zewnętrzną powierzchnię pompy wtryskowej.</w:t>
      </w:r>
    </w:p>
    <w:p w14:paraId="1002A460" w14:textId="77777777" w:rsidR="00702756" w:rsidRPr="002C6E8C" w:rsidRDefault="00702756" w:rsidP="00FE4AAF">
      <w:pPr>
        <w:numPr>
          <w:ilvl w:val="1"/>
          <w:numId w:val="259"/>
        </w:numPr>
        <w:tabs>
          <w:tab w:val="left" w:pos="993"/>
        </w:tabs>
        <w:ind w:left="284" w:hanging="284"/>
        <w:contextualSpacing/>
        <w:jc w:val="both"/>
      </w:pPr>
      <w:r w:rsidRPr="002C6E8C">
        <w:t xml:space="preserve">Pompa wtryskowa i wtryskiwacze podlegają sprawdzeniu na stanowisku probierczym. </w:t>
      </w:r>
    </w:p>
    <w:p w14:paraId="5068C074" w14:textId="77777777" w:rsidR="00702756" w:rsidRPr="002C6E8C" w:rsidRDefault="00702756" w:rsidP="00FE4AAF">
      <w:pPr>
        <w:numPr>
          <w:ilvl w:val="1"/>
          <w:numId w:val="259"/>
        </w:numPr>
        <w:tabs>
          <w:tab w:val="left" w:pos="993"/>
        </w:tabs>
        <w:ind w:left="284" w:hanging="284"/>
        <w:contextualSpacing/>
        <w:jc w:val="both"/>
      </w:pPr>
      <w:r w:rsidRPr="002C6E8C">
        <w:t>Sprawdzić i zweryfikować wszystkie elementy, a w szczególności:</w:t>
      </w:r>
    </w:p>
    <w:p w14:paraId="5DAC0A37" w14:textId="77777777" w:rsidR="00702756" w:rsidRPr="002C6E8C" w:rsidRDefault="00702756" w:rsidP="00FE4AAF">
      <w:pPr>
        <w:widowControl w:val="0"/>
        <w:numPr>
          <w:ilvl w:val="0"/>
          <w:numId w:val="181"/>
        </w:numPr>
        <w:tabs>
          <w:tab w:val="num" w:pos="567"/>
        </w:tabs>
        <w:autoSpaceDE w:val="0"/>
        <w:autoSpaceDN w:val="0"/>
        <w:adjustRightInd w:val="0"/>
        <w:ind w:left="567" w:hanging="283"/>
        <w:jc w:val="both"/>
      </w:pPr>
      <w:r w:rsidRPr="002C6E8C">
        <w:t>działanie pompy wtryskowej – na stanowisku probierczym;</w:t>
      </w:r>
    </w:p>
    <w:p w14:paraId="2C10C549" w14:textId="77777777" w:rsidR="00702756" w:rsidRPr="002C6E8C" w:rsidRDefault="00702756" w:rsidP="00FE4AAF">
      <w:pPr>
        <w:widowControl w:val="0"/>
        <w:numPr>
          <w:ilvl w:val="0"/>
          <w:numId w:val="181"/>
        </w:numPr>
        <w:tabs>
          <w:tab w:val="num" w:pos="567"/>
        </w:tabs>
        <w:autoSpaceDE w:val="0"/>
        <w:autoSpaceDN w:val="0"/>
        <w:adjustRightInd w:val="0"/>
        <w:ind w:left="567" w:hanging="283"/>
        <w:jc w:val="both"/>
      </w:pPr>
      <w:r w:rsidRPr="002C6E8C">
        <w:t>mocowanie zbiornika – niesprawności usunąć, malować mocowanie farbami;</w:t>
      </w:r>
    </w:p>
    <w:p w14:paraId="1A6D4B2D" w14:textId="77777777" w:rsidR="00702756" w:rsidRPr="002C6E8C" w:rsidRDefault="00702756" w:rsidP="00FE4AAF">
      <w:pPr>
        <w:widowControl w:val="0"/>
        <w:numPr>
          <w:ilvl w:val="0"/>
          <w:numId w:val="181"/>
        </w:numPr>
        <w:tabs>
          <w:tab w:val="num" w:pos="567"/>
        </w:tabs>
        <w:autoSpaceDE w:val="0"/>
        <w:autoSpaceDN w:val="0"/>
        <w:adjustRightInd w:val="0"/>
        <w:ind w:left="567" w:hanging="283"/>
        <w:jc w:val="both"/>
      </w:pPr>
      <w:r w:rsidRPr="002C6E8C">
        <w:t>działanie pompy wtryskowej, regulatora obrotów – niesprawności usunąć;</w:t>
      </w:r>
    </w:p>
    <w:p w14:paraId="6DE9C607" w14:textId="77777777" w:rsidR="00702756" w:rsidRPr="002C6E8C" w:rsidRDefault="00702756" w:rsidP="00FE4AAF">
      <w:pPr>
        <w:widowControl w:val="0"/>
        <w:numPr>
          <w:ilvl w:val="0"/>
          <w:numId w:val="181"/>
        </w:numPr>
        <w:tabs>
          <w:tab w:val="num" w:pos="567"/>
        </w:tabs>
        <w:autoSpaceDE w:val="0"/>
        <w:autoSpaceDN w:val="0"/>
        <w:adjustRightInd w:val="0"/>
        <w:ind w:left="567" w:hanging="283"/>
        <w:jc w:val="both"/>
      </w:pPr>
      <w:r w:rsidRPr="002C6E8C">
        <w:t>czystość zbiorników paliwa – nieczystości usunąć, płukać zbiornik paliwa;</w:t>
      </w:r>
    </w:p>
    <w:p w14:paraId="3C5EDBBA" w14:textId="77777777" w:rsidR="00702756" w:rsidRPr="002C6E8C" w:rsidRDefault="00702756" w:rsidP="00FE4AAF">
      <w:pPr>
        <w:widowControl w:val="0"/>
        <w:numPr>
          <w:ilvl w:val="0"/>
          <w:numId w:val="181"/>
        </w:numPr>
        <w:tabs>
          <w:tab w:val="num" w:pos="567"/>
        </w:tabs>
        <w:autoSpaceDE w:val="0"/>
        <w:autoSpaceDN w:val="0"/>
        <w:adjustRightInd w:val="0"/>
        <w:ind w:left="567" w:hanging="283"/>
        <w:jc w:val="both"/>
      </w:pPr>
      <w:r w:rsidRPr="002C6E8C">
        <w:t>szczelność zbiorników paliwa i działanie zamków korka wlewu paliwa – niesprawne zamki lub korki wymienić, nieszczelny zbiornik wymienić;</w:t>
      </w:r>
    </w:p>
    <w:p w14:paraId="1E2038AD" w14:textId="77777777" w:rsidR="00702756" w:rsidRPr="002C6E8C" w:rsidRDefault="00702756" w:rsidP="00FE4AAF">
      <w:pPr>
        <w:widowControl w:val="0"/>
        <w:numPr>
          <w:ilvl w:val="0"/>
          <w:numId w:val="181"/>
        </w:numPr>
        <w:tabs>
          <w:tab w:val="num" w:pos="567"/>
        </w:tabs>
        <w:autoSpaceDE w:val="0"/>
        <w:autoSpaceDN w:val="0"/>
        <w:adjustRightInd w:val="0"/>
        <w:ind w:left="567" w:hanging="283"/>
        <w:jc w:val="both"/>
      </w:pPr>
      <w:r w:rsidRPr="002C6E8C">
        <w:t>działanie pompki ręcznej paliwowej – niesprawną wymienić;</w:t>
      </w:r>
    </w:p>
    <w:p w14:paraId="552B10F9" w14:textId="77777777" w:rsidR="00702756" w:rsidRPr="002C6E8C" w:rsidRDefault="00702756" w:rsidP="00FE4AAF">
      <w:pPr>
        <w:widowControl w:val="0"/>
        <w:numPr>
          <w:ilvl w:val="0"/>
          <w:numId w:val="181"/>
        </w:numPr>
        <w:tabs>
          <w:tab w:val="num" w:pos="567"/>
        </w:tabs>
        <w:autoSpaceDE w:val="0"/>
        <w:autoSpaceDN w:val="0"/>
        <w:adjustRightInd w:val="0"/>
        <w:ind w:left="567" w:hanging="283"/>
        <w:jc w:val="both"/>
      </w:pPr>
      <w:r w:rsidRPr="002C6E8C">
        <w:t>szczelność przewodów metalowych wtryskiwaczy – niesprawne, niedrożne, nieszczelne przewody wymienić, nieszczelności usunąć;</w:t>
      </w:r>
    </w:p>
    <w:p w14:paraId="70370F46" w14:textId="77777777" w:rsidR="00702756" w:rsidRPr="002C6E8C" w:rsidRDefault="00702756" w:rsidP="00FE4AAF">
      <w:pPr>
        <w:widowControl w:val="0"/>
        <w:numPr>
          <w:ilvl w:val="0"/>
          <w:numId w:val="181"/>
        </w:numPr>
        <w:tabs>
          <w:tab w:val="num" w:pos="567"/>
        </w:tabs>
        <w:autoSpaceDE w:val="0"/>
        <w:autoSpaceDN w:val="0"/>
        <w:adjustRightInd w:val="0"/>
        <w:ind w:left="567" w:hanging="283"/>
        <w:jc w:val="both"/>
      </w:pPr>
      <w:r w:rsidRPr="002C6E8C">
        <w:t>wtryskiwacze – regulować na stanowisku.</w:t>
      </w:r>
    </w:p>
    <w:p w14:paraId="0B51E313" w14:textId="77777777" w:rsidR="00702756" w:rsidRPr="002C6E8C" w:rsidRDefault="00702756" w:rsidP="00FE4AAF">
      <w:pPr>
        <w:numPr>
          <w:ilvl w:val="1"/>
          <w:numId w:val="259"/>
        </w:numPr>
        <w:tabs>
          <w:tab w:val="left" w:pos="284"/>
        </w:tabs>
        <w:ind w:left="993" w:hanging="993"/>
        <w:jc w:val="both"/>
      </w:pPr>
      <w:r w:rsidRPr="002C6E8C">
        <w:t>Wymienić na nowe</w:t>
      </w:r>
      <w:r>
        <w:t xml:space="preserve"> (zależnie od stanu technicznego)</w:t>
      </w:r>
      <w:r w:rsidRPr="002C6E8C">
        <w:t>:</w:t>
      </w:r>
    </w:p>
    <w:p w14:paraId="5F810014" w14:textId="77777777" w:rsidR="00702756" w:rsidRPr="002C6E8C" w:rsidRDefault="00702756" w:rsidP="00FE4AAF">
      <w:pPr>
        <w:widowControl w:val="0"/>
        <w:numPr>
          <w:ilvl w:val="0"/>
          <w:numId w:val="181"/>
        </w:numPr>
        <w:tabs>
          <w:tab w:val="num" w:pos="1276"/>
        </w:tabs>
        <w:autoSpaceDE w:val="0"/>
        <w:autoSpaceDN w:val="0"/>
        <w:adjustRightInd w:val="0"/>
        <w:ind w:left="567" w:hanging="283"/>
        <w:jc w:val="both"/>
      </w:pPr>
      <w:r w:rsidRPr="002C6E8C">
        <w:t>filtry paliwa – wstępnego i dokładnego oczyszczania;</w:t>
      </w:r>
    </w:p>
    <w:p w14:paraId="72ECF799" w14:textId="77777777" w:rsidR="00702756" w:rsidRPr="002C6E8C" w:rsidRDefault="00702756" w:rsidP="00FE4AAF">
      <w:pPr>
        <w:widowControl w:val="0"/>
        <w:numPr>
          <w:ilvl w:val="0"/>
          <w:numId w:val="181"/>
        </w:numPr>
        <w:tabs>
          <w:tab w:val="num" w:pos="1276"/>
        </w:tabs>
        <w:autoSpaceDE w:val="0"/>
        <w:autoSpaceDN w:val="0"/>
        <w:adjustRightInd w:val="0"/>
        <w:ind w:left="567" w:hanging="283"/>
        <w:jc w:val="both"/>
      </w:pPr>
      <w:r w:rsidRPr="002C6E8C">
        <w:t>uszczelkę korka spustowego zbiornika;</w:t>
      </w:r>
    </w:p>
    <w:p w14:paraId="07E39DD9" w14:textId="77777777" w:rsidR="00702756" w:rsidRPr="002C6E8C" w:rsidRDefault="00702756" w:rsidP="00FE4AAF">
      <w:pPr>
        <w:widowControl w:val="0"/>
        <w:numPr>
          <w:ilvl w:val="0"/>
          <w:numId w:val="181"/>
        </w:numPr>
        <w:tabs>
          <w:tab w:val="num" w:pos="1276"/>
        </w:tabs>
        <w:autoSpaceDE w:val="0"/>
        <w:autoSpaceDN w:val="0"/>
        <w:adjustRightInd w:val="0"/>
        <w:ind w:left="567" w:hanging="283"/>
        <w:jc w:val="both"/>
      </w:pPr>
      <w:r w:rsidRPr="002C6E8C">
        <w:t>przewody elastyczne całego układu zasilania paliwem wraz z opaskami zaciskowymi;</w:t>
      </w:r>
    </w:p>
    <w:p w14:paraId="422B4BA6" w14:textId="77777777" w:rsidR="00702756" w:rsidRPr="002C6E8C" w:rsidRDefault="00702756" w:rsidP="00FE4AAF">
      <w:pPr>
        <w:widowControl w:val="0"/>
        <w:numPr>
          <w:ilvl w:val="0"/>
          <w:numId w:val="181"/>
        </w:numPr>
        <w:tabs>
          <w:tab w:val="num" w:pos="1276"/>
        </w:tabs>
        <w:autoSpaceDE w:val="0"/>
        <w:autoSpaceDN w:val="0"/>
        <w:adjustRightInd w:val="0"/>
        <w:ind w:left="567" w:hanging="283"/>
        <w:jc w:val="both"/>
      </w:pPr>
      <w:r w:rsidRPr="002C6E8C">
        <w:t>podkładki miedziane wtryskiwaczy.</w:t>
      </w:r>
    </w:p>
    <w:p w14:paraId="1201F387" w14:textId="77777777" w:rsidR="00702756" w:rsidRPr="002C6E8C" w:rsidRDefault="00702756" w:rsidP="00702756">
      <w:pPr>
        <w:shd w:val="clear" w:color="auto" w:fill="FFFFFF"/>
        <w:jc w:val="both"/>
        <w:rPr>
          <w:b/>
          <w:sz w:val="16"/>
          <w:szCs w:val="16"/>
        </w:rPr>
      </w:pPr>
    </w:p>
    <w:p w14:paraId="6FE83BCF" w14:textId="77777777" w:rsidR="00702756" w:rsidRPr="002C6E8C" w:rsidRDefault="00702756" w:rsidP="00702756">
      <w:pPr>
        <w:shd w:val="clear" w:color="auto" w:fill="FFFFFF"/>
        <w:jc w:val="both"/>
        <w:rPr>
          <w:b/>
        </w:rPr>
      </w:pPr>
      <w:r w:rsidRPr="002C6E8C">
        <w:rPr>
          <w:b/>
        </w:rPr>
        <w:t>Układ kierowniczy</w:t>
      </w:r>
    </w:p>
    <w:p w14:paraId="3B4B7620" w14:textId="77777777" w:rsidR="00702756" w:rsidRPr="002C6E8C" w:rsidRDefault="00702756" w:rsidP="00FE4AAF">
      <w:pPr>
        <w:numPr>
          <w:ilvl w:val="1"/>
          <w:numId w:val="260"/>
        </w:numPr>
        <w:tabs>
          <w:tab w:val="left" w:pos="993"/>
        </w:tabs>
        <w:spacing w:after="60"/>
        <w:ind w:left="284" w:hanging="284"/>
        <w:contextualSpacing/>
        <w:jc w:val="both"/>
      </w:pPr>
      <w:r w:rsidRPr="002C6E8C">
        <w:t>Oczyścić z kurzu i piachu wszystkie elementy układu.</w:t>
      </w:r>
    </w:p>
    <w:p w14:paraId="58FF8244" w14:textId="77777777" w:rsidR="00702756" w:rsidRPr="002C6E8C" w:rsidRDefault="00702756" w:rsidP="00FE4AAF">
      <w:pPr>
        <w:numPr>
          <w:ilvl w:val="1"/>
          <w:numId w:val="260"/>
        </w:numPr>
        <w:tabs>
          <w:tab w:val="left" w:pos="993"/>
        </w:tabs>
        <w:spacing w:after="60"/>
        <w:ind w:left="284" w:hanging="284"/>
        <w:contextualSpacing/>
        <w:jc w:val="both"/>
      </w:pPr>
      <w:r w:rsidRPr="002C6E8C">
        <w:t>Usunąć gniazda korozji z osłony kolumny kierowniczej – malować farbami.</w:t>
      </w:r>
    </w:p>
    <w:p w14:paraId="5D353FF8" w14:textId="77777777" w:rsidR="00702756" w:rsidRPr="002C6E8C" w:rsidRDefault="00702756" w:rsidP="00FE4AAF">
      <w:pPr>
        <w:numPr>
          <w:ilvl w:val="1"/>
          <w:numId w:val="260"/>
        </w:numPr>
        <w:tabs>
          <w:tab w:val="left" w:pos="993"/>
        </w:tabs>
        <w:spacing w:after="60"/>
        <w:ind w:left="284" w:hanging="284"/>
        <w:contextualSpacing/>
        <w:jc w:val="both"/>
      </w:pPr>
      <w:r w:rsidRPr="002C6E8C">
        <w:t xml:space="preserve">Sprawdzić oraz zweryfikować działanie i stan wszystkich elementów układu, </w:t>
      </w:r>
      <w:r w:rsidRPr="002C6E8C">
        <w:br/>
        <w:t>a w szczególności:</w:t>
      </w:r>
    </w:p>
    <w:p w14:paraId="5EE4020E" w14:textId="77777777" w:rsidR="00702756" w:rsidRPr="002C6E8C" w:rsidRDefault="00702756" w:rsidP="00FE4AAF">
      <w:pPr>
        <w:widowControl w:val="0"/>
        <w:numPr>
          <w:ilvl w:val="0"/>
          <w:numId w:val="181"/>
        </w:numPr>
        <w:tabs>
          <w:tab w:val="num" w:pos="567"/>
        </w:tabs>
        <w:autoSpaceDE w:val="0"/>
        <w:autoSpaceDN w:val="0"/>
        <w:adjustRightInd w:val="0"/>
        <w:ind w:left="1276" w:hanging="992"/>
        <w:jc w:val="both"/>
      </w:pPr>
      <w:r w:rsidRPr="002C6E8C">
        <w:t>szczelność kolumny kierowniczej;</w:t>
      </w:r>
    </w:p>
    <w:p w14:paraId="6C2FC1AD" w14:textId="77777777" w:rsidR="00702756" w:rsidRPr="002C6E8C" w:rsidRDefault="00702756" w:rsidP="00FE4AAF">
      <w:pPr>
        <w:widowControl w:val="0"/>
        <w:numPr>
          <w:ilvl w:val="0"/>
          <w:numId w:val="181"/>
        </w:numPr>
        <w:tabs>
          <w:tab w:val="num" w:pos="567"/>
        </w:tabs>
        <w:autoSpaceDE w:val="0"/>
        <w:autoSpaceDN w:val="0"/>
        <w:adjustRightInd w:val="0"/>
        <w:ind w:left="1276" w:hanging="992"/>
        <w:jc w:val="both"/>
      </w:pPr>
      <w:r w:rsidRPr="002C6E8C">
        <w:t>stan koła kierowniczego;</w:t>
      </w:r>
    </w:p>
    <w:p w14:paraId="7F260DF1" w14:textId="77777777" w:rsidR="00702756" w:rsidRPr="002C6E8C" w:rsidRDefault="00702756" w:rsidP="00FE4AAF">
      <w:pPr>
        <w:widowControl w:val="0"/>
        <w:numPr>
          <w:ilvl w:val="0"/>
          <w:numId w:val="181"/>
        </w:numPr>
        <w:tabs>
          <w:tab w:val="num" w:pos="567"/>
        </w:tabs>
        <w:autoSpaceDE w:val="0"/>
        <w:autoSpaceDN w:val="0"/>
        <w:adjustRightInd w:val="0"/>
        <w:ind w:left="1276" w:hanging="992"/>
        <w:jc w:val="both"/>
      </w:pPr>
      <w:r w:rsidRPr="002C6E8C">
        <w:t>przekładnię kierowniczą – ewentualne nieszczelności usunąć;</w:t>
      </w:r>
    </w:p>
    <w:p w14:paraId="71F1DFBE" w14:textId="77777777" w:rsidR="00702756" w:rsidRPr="002C6E8C" w:rsidRDefault="00702756" w:rsidP="00FE4AAF">
      <w:pPr>
        <w:widowControl w:val="0"/>
        <w:numPr>
          <w:ilvl w:val="0"/>
          <w:numId w:val="181"/>
        </w:numPr>
        <w:tabs>
          <w:tab w:val="num" w:pos="567"/>
        </w:tabs>
        <w:autoSpaceDE w:val="0"/>
        <w:autoSpaceDN w:val="0"/>
        <w:adjustRightInd w:val="0"/>
        <w:ind w:left="1276" w:hanging="992"/>
        <w:jc w:val="both"/>
      </w:pPr>
      <w:r w:rsidRPr="002C6E8C">
        <w:t>pompę wspomagania;</w:t>
      </w:r>
    </w:p>
    <w:p w14:paraId="67216C57" w14:textId="77777777" w:rsidR="00702756" w:rsidRPr="002C6E8C" w:rsidRDefault="00702756" w:rsidP="00FE4AAF">
      <w:pPr>
        <w:widowControl w:val="0"/>
        <w:numPr>
          <w:ilvl w:val="0"/>
          <w:numId w:val="181"/>
        </w:numPr>
        <w:tabs>
          <w:tab w:val="num" w:pos="567"/>
        </w:tabs>
        <w:autoSpaceDE w:val="0"/>
        <w:autoSpaceDN w:val="0"/>
        <w:adjustRightInd w:val="0"/>
        <w:ind w:left="1276" w:hanging="992"/>
        <w:jc w:val="both"/>
      </w:pPr>
      <w:r w:rsidRPr="002C6E8C">
        <w:t>drążek kierowniczy (poprzeczny i podłużny).</w:t>
      </w:r>
    </w:p>
    <w:p w14:paraId="08462A3D" w14:textId="77777777" w:rsidR="00702756" w:rsidRPr="002C6E8C" w:rsidRDefault="00702756" w:rsidP="00FE4AAF">
      <w:pPr>
        <w:numPr>
          <w:ilvl w:val="1"/>
          <w:numId w:val="260"/>
        </w:numPr>
        <w:tabs>
          <w:tab w:val="left" w:pos="284"/>
        </w:tabs>
        <w:ind w:left="993" w:hanging="993"/>
        <w:jc w:val="both"/>
      </w:pPr>
      <w:r w:rsidRPr="002C6E8C">
        <w:t>Regenerować:</w:t>
      </w:r>
    </w:p>
    <w:p w14:paraId="06CF1777" w14:textId="77777777" w:rsidR="00702756" w:rsidRPr="002C6E8C" w:rsidRDefault="00702756" w:rsidP="00FE4AAF">
      <w:pPr>
        <w:widowControl w:val="0"/>
        <w:numPr>
          <w:ilvl w:val="0"/>
          <w:numId w:val="181"/>
        </w:numPr>
        <w:tabs>
          <w:tab w:val="num" w:pos="1276"/>
        </w:tabs>
        <w:autoSpaceDE w:val="0"/>
        <w:autoSpaceDN w:val="0"/>
        <w:adjustRightInd w:val="0"/>
        <w:ind w:left="567" w:hanging="283"/>
        <w:jc w:val="both"/>
      </w:pPr>
      <w:r w:rsidRPr="002C6E8C">
        <w:t>przekładnię kierowniczą (w razie występowania nadmiernych luzów lub nierównomiernej pracy);</w:t>
      </w:r>
    </w:p>
    <w:p w14:paraId="51C3F7A3" w14:textId="77777777" w:rsidR="00702756" w:rsidRPr="002C6E8C" w:rsidRDefault="00702756" w:rsidP="00FE4AAF">
      <w:pPr>
        <w:widowControl w:val="0"/>
        <w:numPr>
          <w:ilvl w:val="0"/>
          <w:numId w:val="181"/>
        </w:numPr>
        <w:tabs>
          <w:tab w:val="num" w:pos="567"/>
        </w:tabs>
        <w:autoSpaceDE w:val="0"/>
        <w:autoSpaceDN w:val="0"/>
        <w:adjustRightInd w:val="0"/>
        <w:ind w:left="1276" w:hanging="992"/>
        <w:jc w:val="both"/>
      </w:pPr>
      <w:r w:rsidRPr="002C6E8C">
        <w:t>pompę wspomagania (w razie niewłaściwej pracy);</w:t>
      </w:r>
    </w:p>
    <w:p w14:paraId="66000606" w14:textId="77777777" w:rsidR="00702756" w:rsidRPr="002C6E8C" w:rsidRDefault="00702756" w:rsidP="00FE4AAF">
      <w:pPr>
        <w:widowControl w:val="0"/>
        <w:numPr>
          <w:ilvl w:val="0"/>
          <w:numId w:val="181"/>
        </w:numPr>
        <w:tabs>
          <w:tab w:val="num" w:pos="567"/>
        </w:tabs>
        <w:autoSpaceDE w:val="0"/>
        <w:autoSpaceDN w:val="0"/>
        <w:adjustRightInd w:val="0"/>
        <w:ind w:left="1276" w:hanging="992"/>
        <w:jc w:val="both"/>
      </w:pPr>
      <w:r w:rsidRPr="002C6E8C">
        <w:t>nieszczelny zbiornik oleju;</w:t>
      </w:r>
    </w:p>
    <w:p w14:paraId="29F3FDE8" w14:textId="77777777" w:rsidR="00702756" w:rsidRPr="002C6E8C" w:rsidRDefault="00702756" w:rsidP="00FE4AAF">
      <w:pPr>
        <w:widowControl w:val="0"/>
        <w:numPr>
          <w:ilvl w:val="0"/>
          <w:numId w:val="181"/>
        </w:numPr>
        <w:tabs>
          <w:tab w:val="num" w:pos="567"/>
        </w:tabs>
        <w:autoSpaceDE w:val="0"/>
        <w:autoSpaceDN w:val="0"/>
        <w:adjustRightInd w:val="0"/>
        <w:ind w:left="1276" w:hanging="992"/>
        <w:jc w:val="both"/>
      </w:pPr>
      <w:r w:rsidRPr="002C6E8C">
        <w:t>skrzywioną rurę drążka kierowniczego.</w:t>
      </w:r>
    </w:p>
    <w:p w14:paraId="10606C13" w14:textId="77777777" w:rsidR="00702756" w:rsidRPr="002C6E8C" w:rsidRDefault="00702756" w:rsidP="00FE4AAF">
      <w:pPr>
        <w:numPr>
          <w:ilvl w:val="1"/>
          <w:numId w:val="260"/>
        </w:numPr>
        <w:tabs>
          <w:tab w:val="left" w:pos="284"/>
        </w:tabs>
        <w:ind w:left="993" w:hanging="993"/>
        <w:jc w:val="both"/>
      </w:pPr>
      <w:r w:rsidRPr="002C6E8C">
        <w:t>Wymienić na nowe</w:t>
      </w:r>
      <w:r>
        <w:t xml:space="preserve"> (zależnie od stanu technicznego)</w:t>
      </w:r>
      <w:r w:rsidRPr="002C6E8C">
        <w:t>:</w:t>
      </w:r>
    </w:p>
    <w:p w14:paraId="5E1ED09E" w14:textId="77777777" w:rsidR="00702756" w:rsidRPr="002C6E8C" w:rsidRDefault="00702756" w:rsidP="00FE4AAF">
      <w:pPr>
        <w:widowControl w:val="0"/>
        <w:numPr>
          <w:ilvl w:val="0"/>
          <w:numId w:val="181"/>
        </w:numPr>
        <w:tabs>
          <w:tab w:val="num" w:pos="567"/>
        </w:tabs>
        <w:autoSpaceDE w:val="0"/>
        <w:autoSpaceDN w:val="0"/>
        <w:adjustRightInd w:val="0"/>
        <w:ind w:left="567" w:hanging="283"/>
        <w:jc w:val="both"/>
      </w:pPr>
      <w:r w:rsidRPr="002C6E8C">
        <w:t>filtr oleju układu wspomagania;</w:t>
      </w:r>
    </w:p>
    <w:p w14:paraId="5F3634AF" w14:textId="77777777" w:rsidR="00702756" w:rsidRPr="002C6E8C" w:rsidRDefault="00702756" w:rsidP="00FE4AAF">
      <w:pPr>
        <w:widowControl w:val="0"/>
        <w:numPr>
          <w:ilvl w:val="0"/>
          <w:numId w:val="181"/>
        </w:numPr>
        <w:tabs>
          <w:tab w:val="num" w:pos="567"/>
        </w:tabs>
        <w:autoSpaceDE w:val="0"/>
        <w:autoSpaceDN w:val="0"/>
        <w:adjustRightInd w:val="0"/>
        <w:ind w:left="567" w:hanging="283"/>
        <w:jc w:val="both"/>
      </w:pPr>
      <w:r w:rsidRPr="002C6E8C">
        <w:t>wszystkie przewody gumowe (elastyczne) układu wspomagania wraz z opaskami zaciskowymi;</w:t>
      </w:r>
    </w:p>
    <w:p w14:paraId="3D8FFE02" w14:textId="77777777" w:rsidR="00702756" w:rsidRPr="002C6E8C" w:rsidRDefault="00702756" w:rsidP="00FE4AAF">
      <w:pPr>
        <w:widowControl w:val="0"/>
        <w:numPr>
          <w:ilvl w:val="0"/>
          <w:numId w:val="181"/>
        </w:numPr>
        <w:tabs>
          <w:tab w:val="num" w:pos="567"/>
        </w:tabs>
        <w:autoSpaceDE w:val="0"/>
        <w:autoSpaceDN w:val="0"/>
        <w:adjustRightInd w:val="0"/>
        <w:ind w:left="567" w:hanging="283"/>
        <w:jc w:val="both"/>
      </w:pPr>
      <w:r w:rsidRPr="002C6E8C">
        <w:t>łączniki gumowe kolektora wodnego wraz z opaskami zaciskowymi;</w:t>
      </w:r>
    </w:p>
    <w:p w14:paraId="581063CC" w14:textId="77777777" w:rsidR="00702756" w:rsidRPr="002C6E8C" w:rsidRDefault="00702756" w:rsidP="00FE4AAF">
      <w:pPr>
        <w:widowControl w:val="0"/>
        <w:numPr>
          <w:ilvl w:val="0"/>
          <w:numId w:val="181"/>
        </w:numPr>
        <w:tabs>
          <w:tab w:val="num" w:pos="567"/>
        </w:tabs>
        <w:autoSpaceDE w:val="0"/>
        <w:autoSpaceDN w:val="0"/>
        <w:adjustRightInd w:val="0"/>
        <w:ind w:left="567" w:hanging="283"/>
        <w:jc w:val="both"/>
      </w:pPr>
      <w:r w:rsidRPr="002C6E8C">
        <w:t>elastyczne przewody;</w:t>
      </w:r>
    </w:p>
    <w:p w14:paraId="07D1777C" w14:textId="77777777" w:rsidR="00702756" w:rsidRPr="002C6E8C" w:rsidRDefault="00702756" w:rsidP="00FE4AAF">
      <w:pPr>
        <w:widowControl w:val="0"/>
        <w:numPr>
          <w:ilvl w:val="0"/>
          <w:numId w:val="181"/>
        </w:numPr>
        <w:tabs>
          <w:tab w:val="num" w:pos="567"/>
        </w:tabs>
        <w:autoSpaceDE w:val="0"/>
        <w:autoSpaceDN w:val="0"/>
        <w:adjustRightInd w:val="0"/>
        <w:ind w:left="567" w:hanging="283"/>
        <w:jc w:val="both"/>
      </w:pPr>
      <w:r w:rsidRPr="002C6E8C">
        <w:t>uszkodzone przewody metalowe;</w:t>
      </w:r>
    </w:p>
    <w:p w14:paraId="09E17284" w14:textId="77777777" w:rsidR="00702756" w:rsidRPr="002C6E8C" w:rsidRDefault="00702756" w:rsidP="00FE4AAF">
      <w:pPr>
        <w:widowControl w:val="0"/>
        <w:numPr>
          <w:ilvl w:val="0"/>
          <w:numId w:val="181"/>
        </w:numPr>
        <w:tabs>
          <w:tab w:val="num" w:pos="567"/>
        </w:tabs>
        <w:autoSpaceDE w:val="0"/>
        <w:autoSpaceDN w:val="0"/>
        <w:adjustRightInd w:val="0"/>
        <w:ind w:left="567" w:hanging="283"/>
        <w:jc w:val="both"/>
      </w:pPr>
      <w:r w:rsidRPr="002C6E8C">
        <w:lastRenderedPageBreak/>
        <w:t>drążek kierowniczy (luzy końcówek);</w:t>
      </w:r>
    </w:p>
    <w:p w14:paraId="28F2FAB6" w14:textId="77777777" w:rsidR="00702756" w:rsidRPr="002C6E8C" w:rsidRDefault="00702756" w:rsidP="00FE4AAF">
      <w:pPr>
        <w:numPr>
          <w:ilvl w:val="0"/>
          <w:numId w:val="181"/>
        </w:numPr>
        <w:tabs>
          <w:tab w:val="num" w:pos="567"/>
          <w:tab w:val="left" w:pos="993"/>
        </w:tabs>
        <w:ind w:left="567" w:hanging="283"/>
        <w:jc w:val="both"/>
      </w:pPr>
      <w:r w:rsidRPr="002C6E8C">
        <w:t>popękane lub uszkodzone koło kierownicze;</w:t>
      </w:r>
    </w:p>
    <w:p w14:paraId="0C88D9E8" w14:textId="77777777" w:rsidR="00702756" w:rsidRPr="002C6E8C" w:rsidRDefault="00702756" w:rsidP="00FE4AAF">
      <w:pPr>
        <w:widowControl w:val="0"/>
        <w:numPr>
          <w:ilvl w:val="0"/>
          <w:numId w:val="181"/>
        </w:numPr>
        <w:tabs>
          <w:tab w:val="num" w:pos="567"/>
        </w:tabs>
        <w:autoSpaceDE w:val="0"/>
        <w:autoSpaceDN w:val="0"/>
        <w:adjustRightInd w:val="0"/>
        <w:ind w:left="567" w:hanging="283"/>
        <w:jc w:val="both"/>
      </w:pPr>
      <w:r w:rsidRPr="002C6E8C">
        <w:t>olej hydrauliczny układu wspomagania.</w:t>
      </w:r>
    </w:p>
    <w:p w14:paraId="791C5F30" w14:textId="77777777" w:rsidR="00702756" w:rsidRPr="002C6E8C" w:rsidRDefault="00702756" w:rsidP="00702756">
      <w:pPr>
        <w:widowControl w:val="0"/>
        <w:autoSpaceDE w:val="0"/>
        <w:autoSpaceDN w:val="0"/>
        <w:adjustRightInd w:val="0"/>
        <w:ind w:left="567"/>
        <w:jc w:val="both"/>
        <w:rPr>
          <w:sz w:val="16"/>
          <w:szCs w:val="16"/>
        </w:rPr>
      </w:pPr>
    </w:p>
    <w:p w14:paraId="507CA055" w14:textId="77777777" w:rsidR="00702756" w:rsidRPr="002C6E8C" w:rsidRDefault="00702756" w:rsidP="00702756">
      <w:pPr>
        <w:shd w:val="clear" w:color="auto" w:fill="FFFFFF"/>
        <w:jc w:val="both"/>
        <w:rPr>
          <w:b/>
        </w:rPr>
      </w:pPr>
      <w:r w:rsidRPr="002C6E8C">
        <w:rPr>
          <w:b/>
        </w:rPr>
        <w:t>Hamulce kół i układ hamulcowy</w:t>
      </w:r>
    </w:p>
    <w:p w14:paraId="581FCC4C" w14:textId="77777777" w:rsidR="00702756" w:rsidRPr="002C6E8C" w:rsidRDefault="00702756" w:rsidP="00FE4AAF">
      <w:pPr>
        <w:numPr>
          <w:ilvl w:val="0"/>
          <w:numId w:val="261"/>
        </w:numPr>
        <w:tabs>
          <w:tab w:val="left" w:pos="993"/>
        </w:tabs>
        <w:ind w:left="284" w:hanging="284"/>
        <w:contextualSpacing/>
        <w:jc w:val="both"/>
      </w:pPr>
      <w:r w:rsidRPr="002C6E8C">
        <w:t xml:space="preserve">Oczyścić z kurzu i piachu: </w:t>
      </w:r>
    </w:p>
    <w:p w14:paraId="56ED5D45" w14:textId="77777777" w:rsidR="00702756" w:rsidRPr="002C6E8C" w:rsidRDefault="00702756" w:rsidP="00FE4AAF">
      <w:pPr>
        <w:widowControl w:val="0"/>
        <w:numPr>
          <w:ilvl w:val="0"/>
          <w:numId w:val="181"/>
        </w:numPr>
        <w:tabs>
          <w:tab w:val="num" w:pos="567"/>
        </w:tabs>
        <w:autoSpaceDE w:val="0"/>
        <w:autoSpaceDN w:val="0"/>
        <w:adjustRightInd w:val="0"/>
        <w:ind w:left="567" w:hanging="283"/>
        <w:jc w:val="both"/>
      </w:pPr>
      <w:r w:rsidRPr="002C6E8C">
        <w:t>rozpieraki, rolkę rozpieraków – smarować zgodnie z instrukcją obsługi / eksploatacji / naprawy;</w:t>
      </w:r>
    </w:p>
    <w:p w14:paraId="6B1FFBDA" w14:textId="77777777" w:rsidR="00702756" w:rsidRPr="002C6E8C" w:rsidRDefault="00702756" w:rsidP="00FE4AAF">
      <w:pPr>
        <w:widowControl w:val="0"/>
        <w:numPr>
          <w:ilvl w:val="0"/>
          <w:numId w:val="181"/>
        </w:numPr>
        <w:tabs>
          <w:tab w:val="num" w:pos="567"/>
        </w:tabs>
        <w:autoSpaceDE w:val="0"/>
        <w:autoSpaceDN w:val="0"/>
        <w:adjustRightInd w:val="0"/>
        <w:ind w:left="567" w:hanging="283"/>
        <w:jc w:val="both"/>
      </w:pPr>
      <w:r w:rsidRPr="002C6E8C">
        <w:t>szczęki hamulcowe i okładziny hamulcowe;</w:t>
      </w:r>
    </w:p>
    <w:p w14:paraId="450DC797" w14:textId="77777777" w:rsidR="00702756" w:rsidRPr="002C6E8C" w:rsidRDefault="00702756" w:rsidP="00FE4AAF">
      <w:pPr>
        <w:widowControl w:val="0"/>
        <w:numPr>
          <w:ilvl w:val="0"/>
          <w:numId w:val="181"/>
        </w:numPr>
        <w:tabs>
          <w:tab w:val="num" w:pos="567"/>
        </w:tabs>
        <w:autoSpaceDE w:val="0"/>
        <w:autoSpaceDN w:val="0"/>
        <w:adjustRightInd w:val="0"/>
        <w:ind w:left="567" w:hanging="283"/>
        <w:jc w:val="both"/>
      </w:pPr>
      <w:r w:rsidRPr="002C6E8C">
        <w:t>bębny hamulcowe – malować farbami;</w:t>
      </w:r>
    </w:p>
    <w:p w14:paraId="3CAECD30" w14:textId="77777777" w:rsidR="00702756" w:rsidRPr="002C6E8C" w:rsidRDefault="00702756" w:rsidP="00FE4AAF">
      <w:pPr>
        <w:widowControl w:val="0"/>
        <w:numPr>
          <w:ilvl w:val="0"/>
          <w:numId w:val="181"/>
        </w:numPr>
        <w:tabs>
          <w:tab w:val="num" w:pos="567"/>
        </w:tabs>
        <w:autoSpaceDE w:val="0"/>
        <w:autoSpaceDN w:val="0"/>
        <w:adjustRightInd w:val="0"/>
        <w:ind w:left="567" w:hanging="283"/>
        <w:jc w:val="both"/>
      </w:pPr>
      <w:r w:rsidRPr="002C6E8C">
        <w:t>elementy sterowania układem hamulcowym, tj. cięgna, łączniki, dźwignie, widełki, sworznie – smarować zgodnie z instrukcją obsługi / eksploatacji / naprawy.</w:t>
      </w:r>
    </w:p>
    <w:p w14:paraId="19028268" w14:textId="77777777" w:rsidR="00702756" w:rsidRPr="002C6E8C" w:rsidRDefault="00702756" w:rsidP="00FE4AAF">
      <w:pPr>
        <w:numPr>
          <w:ilvl w:val="0"/>
          <w:numId w:val="261"/>
        </w:numPr>
        <w:tabs>
          <w:tab w:val="left" w:pos="993"/>
        </w:tabs>
        <w:ind w:left="284" w:hanging="284"/>
        <w:contextualSpacing/>
        <w:jc w:val="both"/>
      </w:pPr>
      <w:r w:rsidRPr="002C6E8C">
        <w:t>Sprawdzić działanie  elementów układu hamulcowego – niesprawności usunąć metodą naprawy-regeneracji lub wymiany.</w:t>
      </w:r>
    </w:p>
    <w:p w14:paraId="10518CB4" w14:textId="77777777" w:rsidR="00702756" w:rsidRPr="002C6E8C" w:rsidRDefault="00702756" w:rsidP="00FE4AAF">
      <w:pPr>
        <w:numPr>
          <w:ilvl w:val="0"/>
          <w:numId w:val="261"/>
        </w:numPr>
        <w:tabs>
          <w:tab w:val="left" w:pos="993"/>
        </w:tabs>
        <w:ind w:left="284" w:hanging="284"/>
        <w:contextualSpacing/>
        <w:jc w:val="both"/>
      </w:pPr>
      <w:r w:rsidRPr="002C6E8C">
        <w:t>Regenerować:</w:t>
      </w:r>
    </w:p>
    <w:p w14:paraId="238F7C5B" w14:textId="77777777" w:rsidR="00702756" w:rsidRPr="002C6E8C" w:rsidRDefault="00702756" w:rsidP="00FE4AAF">
      <w:pPr>
        <w:widowControl w:val="0"/>
        <w:numPr>
          <w:ilvl w:val="0"/>
          <w:numId w:val="181"/>
        </w:numPr>
        <w:tabs>
          <w:tab w:val="num" w:pos="1276"/>
        </w:tabs>
        <w:autoSpaceDE w:val="0"/>
        <w:autoSpaceDN w:val="0"/>
        <w:adjustRightInd w:val="0"/>
        <w:ind w:left="567" w:hanging="283"/>
        <w:jc w:val="both"/>
      </w:pPr>
      <w:r w:rsidRPr="002C6E8C">
        <w:t>bęben hamulcowy, gdy nie przekroczono dopuszczalnego wymiaru zużycia;</w:t>
      </w:r>
    </w:p>
    <w:p w14:paraId="52A273EB" w14:textId="77777777" w:rsidR="00702756" w:rsidRPr="002C6E8C" w:rsidRDefault="00702756" w:rsidP="00FE4AAF">
      <w:pPr>
        <w:widowControl w:val="0"/>
        <w:numPr>
          <w:ilvl w:val="0"/>
          <w:numId w:val="181"/>
        </w:numPr>
        <w:tabs>
          <w:tab w:val="num" w:pos="1276"/>
        </w:tabs>
        <w:autoSpaceDE w:val="0"/>
        <w:autoSpaceDN w:val="0"/>
        <w:adjustRightInd w:val="0"/>
        <w:ind w:left="567" w:hanging="283"/>
        <w:jc w:val="both"/>
      </w:pPr>
      <w:r w:rsidRPr="002C6E8C">
        <w:t>uszkodzony czop oraz zużyte sworznie szczęk hamulcowych.</w:t>
      </w:r>
    </w:p>
    <w:p w14:paraId="3D45D570" w14:textId="77777777" w:rsidR="00702756" w:rsidRPr="002C6E8C" w:rsidRDefault="00702756" w:rsidP="00FE4AAF">
      <w:pPr>
        <w:numPr>
          <w:ilvl w:val="0"/>
          <w:numId w:val="261"/>
        </w:numPr>
        <w:tabs>
          <w:tab w:val="left" w:pos="993"/>
        </w:tabs>
        <w:ind w:left="284" w:hanging="284"/>
        <w:contextualSpacing/>
        <w:jc w:val="both"/>
      </w:pPr>
      <w:r w:rsidRPr="002C6E8C">
        <w:t>Wymienić na nowe</w:t>
      </w:r>
      <w:r>
        <w:t xml:space="preserve"> (zależnie od zużycia/stanu technicznego)</w:t>
      </w:r>
      <w:r w:rsidRPr="002C6E8C">
        <w:t>:</w:t>
      </w:r>
    </w:p>
    <w:p w14:paraId="3B1A0613" w14:textId="77777777" w:rsidR="00702756" w:rsidRPr="002C6E8C" w:rsidRDefault="00702756" w:rsidP="00FE4AAF">
      <w:pPr>
        <w:widowControl w:val="0"/>
        <w:numPr>
          <w:ilvl w:val="0"/>
          <w:numId w:val="181"/>
        </w:numPr>
        <w:tabs>
          <w:tab w:val="left" w:pos="1276"/>
        </w:tabs>
        <w:autoSpaceDE w:val="0"/>
        <w:autoSpaceDN w:val="0"/>
        <w:adjustRightInd w:val="0"/>
        <w:ind w:left="567" w:hanging="283"/>
        <w:jc w:val="both"/>
      </w:pPr>
      <w:r>
        <w:t>z</w:t>
      </w:r>
      <w:r w:rsidRPr="002C6E8C">
        <w:t>użytą lub uszkod</w:t>
      </w:r>
      <w:r>
        <w:t>zoną</w:t>
      </w:r>
      <w:r w:rsidRPr="002C6E8C">
        <w:t xml:space="preserve"> dźwignię hamulca ręcznego;</w:t>
      </w:r>
    </w:p>
    <w:p w14:paraId="7067DF51" w14:textId="77777777" w:rsidR="00702756" w:rsidRPr="002C6E8C" w:rsidRDefault="00702756" w:rsidP="00FE4AAF">
      <w:pPr>
        <w:widowControl w:val="0"/>
        <w:numPr>
          <w:ilvl w:val="0"/>
          <w:numId w:val="181"/>
        </w:numPr>
        <w:tabs>
          <w:tab w:val="left" w:pos="1276"/>
        </w:tabs>
        <w:autoSpaceDE w:val="0"/>
        <w:autoSpaceDN w:val="0"/>
        <w:adjustRightInd w:val="0"/>
        <w:ind w:left="567" w:hanging="283"/>
        <w:jc w:val="both"/>
      </w:pPr>
      <w:r w:rsidRPr="002C6E8C">
        <w:t>elementy gumowe siłowników membranowych;</w:t>
      </w:r>
    </w:p>
    <w:p w14:paraId="5BEF0D27" w14:textId="77777777" w:rsidR="00702756" w:rsidRPr="002C6E8C" w:rsidRDefault="00702756" w:rsidP="00FE4AAF">
      <w:pPr>
        <w:widowControl w:val="0"/>
        <w:numPr>
          <w:ilvl w:val="0"/>
          <w:numId w:val="181"/>
        </w:numPr>
        <w:tabs>
          <w:tab w:val="left" w:pos="1276"/>
        </w:tabs>
        <w:autoSpaceDE w:val="0"/>
        <w:autoSpaceDN w:val="0"/>
        <w:adjustRightInd w:val="0"/>
        <w:ind w:left="567" w:hanging="283"/>
        <w:jc w:val="both"/>
      </w:pPr>
      <w:r w:rsidRPr="002C6E8C">
        <w:t>zużyte, zaolejone lub uszkodzone szczęki hamulcowe, rozpieraki hamulca, kamienie szczęki, ramię hamulca;</w:t>
      </w:r>
    </w:p>
    <w:p w14:paraId="7CD86C34" w14:textId="77777777" w:rsidR="00702756" w:rsidRPr="002C6E8C" w:rsidRDefault="00702756" w:rsidP="00FE4AAF">
      <w:pPr>
        <w:widowControl w:val="0"/>
        <w:numPr>
          <w:ilvl w:val="0"/>
          <w:numId w:val="181"/>
        </w:numPr>
        <w:tabs>
          <w:tab w:val="left" w:pos="1276"/>
        </w:tabs>
        <w:autoSpaceDE w:val="0"/>
        <w:autoSpaceDN w:val="0"/>
        <w:adjustRightInd w:val="0"/>
        <w:ind w:left="567" w:hanging="283"/>
        <w:jc w:val="both"/>
      </w:pPr>
      <w:r w:rsidRPr="002C6E8C">
        <w:t>okładziny hamulcowe;</w:t>
      </w:r>
    </w:p>
    <w:p w14:paraId="15BBFB55" w14:textId="77777777" w:rsidR="00702756" w:rsidRPr="002C6E8C" w:rsidRDefault="00702756" w:rsidP="00FE4AAF">
      <w:pPr>
        <w:widowControl w:val="0"/>
        <w:numPr>
          <w:ilvl w:val="0"/>
          <w:numId w:val="181"/>
        </w:numPr>
        <w:tabs>
          <w:tab w:val="num" w:pos="1276"/>
        </w:tabs>
        <w:autoSpaceDE w:val="0"/>
        <w:autoSpaceDN w:val="0"/>
        <w:adjustRightInd w:val="0"/>
        <w:ind w:left="567" w:hanging="283"/>
        <w:jc w:val="both"/>
      </w:pPr>
      <w:r w:rsidRPr="002C6E8C">
        <w:t>bębny hamulcowe – w razie owalizacji, pęknięć lub przekroczenia dopuszczalnego wymiaru zużycia;</w:t>
      </w:r>
    </w:p>
    <w:p w14:paraId="67A5A9D8" w14:textId="77777777" w:rsidR="00702756" w:rsidRPr="002C6E8C" w:rsidRDefault="00702756" w:rsidP="00FE4AAF">
      <w:pPr>
        <w:widowControl w:val="0"/>
        <w:numPr>
          <w:ilvl w:val="0"/>
          <w:numId w:val="181"/>
        </w:numPr>
        <w:tabs>
          <w:tab w:val="num" w:pos="1276"/>
        </w:tabs>
        <w:autoSpaceDE w:val="0"/>
        <w:autoSpaceDN w:val="0"/>
        <w:adjustRightInd w:val="0"/>
        <w:ind w:left="567" w:hanging="283"/>
        <w:jc w:val="both"/>
      </w:pPr>
      <w:r w:rsidRPr="002C6E8C">
        <w:t>uszkodzony ślimak;</w:t>
      </w:r>
    </w:p>
    <w:p w14:paraId="5971A5A0" w14:textId="77777777" w:rsidR="00702756" w:rsidRPr="002C6E8C" w:rsidRDefault="00702756" w:rsidP="00FE4AAF">
      <w:pPr>
        <w:numPr>
          <w:ilvl w:val="0"/>
          <w:numId w:val="202"/>
        </w:numPr>
        <w:shd w:val="clear" w:color="auto" w:fill="FFFFFF"/>
        <w:ind w:left="567" w:hanging="283"/>
        <w:jc w:val="both"/>
      </w:pPr>
      <w:r w:rsidRPr="002C6E8C">
        <w:t>uszkodzoną ślimacznicę.</w:t>
      </w:r>
    </w:p>
    <w:p w14:paraId="77EBC303" w14:textId="77777777" w:rsidR="00702756" w:rsidRPr="002C6E8C" w:rsidRDefault="00702756" w:rsidP="00702756">
      <w:pPr>
        <w:shd w:val="clear" w:color="auto" w:fill="FFFFFF"/>
        <w:ind w:left="1276"/>
        <w:jc w:val="both"/>
        <w:rPr>
          <w:sz w:val="16"/>
          <w:szCs w:val="16"/>
        </w:rPr>
      </w:pPr>
    </w:p>
    <w:p w14:paraId="2AA54CC4" w14:textId="77777777" w:rsidR="00702756" w:rsidRPr="002C6E8C" w:rsidRDefault="00702756" w:rsidP="00702756">
      <w:pPr>
        <w:shd w:val="clear" w:color="auto" w:fill="FFFFFF"/>
        <w:jc w:val="both"/>
        <w:rPr>
          <w:b/>
        </w:rPr>
      </w:pPr>
      <w:r w:rsidRPr="002C6E8C">
        <w:rPr>
          <w:b/>
        </w:rPr>
        <w:t>Układ pneumatyczny:</w:t>
      </w:r>
    </w:p>
    <w:p w14:paraId="227ECCA7" w14:textId="77777777" w:rsidR="00702756" w:rsidRPr="002C6E8C" w:rsidRDefault="00702756" w:rsidP="00FE4AAF">
      <w:pPr>
        <w:numPr>
          <w:ilvl w:val="1"/>
          <w:numId w:val="262"/>
        </w:numPr>
        <w:tabs>
          <w:tab w:val="left" w:pos="993"/>
        </w:tabs>
        <w:ind w:left="284" w:hanging="284"/>
        <w:contextualSpacing/>
        <w:jc w:val="both"/>
      </w:pPr>
      <w:r w:rsidRPr="002C6E8C">
        <w:t>Oczyścić z kurzu, piachu wszystkie elementy układu.</w:t>
      </w:r>
    </w:p>
    <w:p w14:paraId="757DE726" w14:textId="77777777" w:rsidR="00702756" w:rsidRPr="002C6E8C" w:rsidRDefault="00702756" w:rsidP="00FE4AAF">
      <w:pPr>
        <w:numPr>
          <w:ilvl w:val="1"/>
          <w:numId w:val="262"/>
        </w:numPr>
        <w:tabs>
          <w:tab w:val="left" w:pos="993"/>
        </w:tabs>
        <w:ind w:left="284" w:hanging="284"/>
        <w:contextualSpacing/>
        <w:jc w:val="both"/>
      </w:pPr>
      <w:r w:rsidRPr="002C6E8C">
        <w:t>Elementy metalowe układu pneumatycznego, tj. rury przewodów metalowych, zbiorniki powietrza, osłony, pokrywy – mają być zakonserwowane i pomalowane farbami.</w:t>
      </w:r>
    </w:p>
    <w:p w14:paraId="7A199DC1" w14:textId="77777777" w:rsidR="00702756" w:rsidRPr="002C6E8C" w:rsidRDefault="00702756" w:rsidP="00FE4AAF">
      <w:pPr>
        <w:numPr>
          <w:ilvl w:val="1"/>
          <w:numId w:val="262"/>
        </w:numPr>
        <w:tabs>
          <w:tab w:val="left" w:pos="993"/>
        </w:tabs>
        <w:ind w:left="284" w:hanging="284"/>
        <w:contextualSpacing/>
        <w:jc w:val="both"/>
      </w:pPr>
      <w:r w:rsidRPr="002C6E8C">
        <w:t>Sprawdzić oraz zweryfikować działanie i stan wszystkich elementów układu.</w:t>
      </w:r>
    </w:p>
    <w:p w14:paraId="43C5E62E" w14:textId="77777777" w:rsidR="00702756" w:rsidRPr="002C6E8C" w:rsidRDefault="00702756" w:rsidP="00FE4AAF">
      <w:pPr>
        <w:numPr>
          <w:ilvl w:val="1"/>
          <w:numId w:val="262"/>
        </w:numPr>
        <w:tabs>
          <w:tab w:val="left" w:pos="993"/>
        </w:tabs>
        <w:ind w:left="284" w:hanging="284"/>
        <w:contextualSpacing/>
        <w:jc w:val="both"/>
      </w:pPr>
      <w:r w:rsidRPr="002C6E8C">
        <w:t>Oczyścić zbiorniki powietrza i opróżnić z zanieczyszczeń powstałych w trakcie eksploatacji.</w:t>
      </w:r>
    </w:p>
    <w:p w14:paraId="1A1C504D" w14:textId="77777777" w:rsidR="00702756" w:rsidRPr="002C6E8C" w:rsidRDefault="00702756" w:rsidP="00FE4AAF">
      <w:pPr>
        <w:numPr>
          <w:ilvl w:val="1"/>
          <w:numId w:val="262"/>
        </w:numPr>
        <w:tabs>
          <w:tab w:val="left" w:pos="993"/>
        </w:tabs>
        <w:ind w:left="284" w:hanging="284"/>
        <w:contextualSpacing/>
        <w:jc w:val="both"/>
      </w:pPr>
      <w:r w:rsidRPr="002C6E8C">
        <w:t>Regenerować (w przypadku stwierdzenia niesprawności):</w:t>
      </w:r>
    </w:p>
    <w:p w14:paraId="4B41486E" w14:textId="77777777" w:rsidR="00702756" w:rsidRPr="002C6E8C" w:rsidRDefault="00702756" w:rsidP="00FE4AAF">
      <w:pPr>
        <w:widowControl w:val="0"/>
        <w:numPr>
          <w:ilvl w:val="0"/>
          <w:numId w:val="181"/>
        </w:numPr>
        <w:tabs>
          <w:tab w:val="num" w:pos="567"/>
        </w:tabs>
        <w:autoSpaceDE w:val="0"/>
        <w:autoSpaceDN w:val="0"/>
        <w:adjustRightInd w:val="0"/>
        <w:ind w:left="1276" w:hanging="992"/>
        <w:jc w:val="both"/>
      </w:pPr>
      <w:r w:rsidRPr="002C6E8C">
        <w:t>sprężarkę;</w:t>
      </w:r>
    </w:p>
    <w:p w14:paraId="22846F1E" w14:textId="77777777" w:rsidR="00702756" w:rsidRPr="002C6E8C" w:rsidRDefault="00702756" w:rsidP="00FE4AAF">
      <w:pPr>
        <w:widowControl w:val="0"/>
        <w:numPr>
          <w:ilvl w:val="0"/>
          <w:numId w:val="181"/>
        </w:numPr>
        <w:tabs>
          <w:tab w:val="num" w:pos="567"/>
        </w:tabs>
        <w:autoSpaceDE w:val="0"/>
        <w:autoSpaceDN w:val="0"/>
        <w:adjustRightInd w:val="0"/>
        <w:ind w:left="1276" w:hanging="992"/>
        <w:jc w:val="both"/>
      </w:pPr>
      <w:r w:rsidRPr="002C6E8C">
        <w:t>siłowniki pneumatyczne;</w:t>
      </w:r>
    </w:p>
    <w:p w14:paraId="4DA78C7E" w14:textId="77777777" w:rsidR="00702756" w:rsidRPr="002C6E8C" w:rsidRDefault="00702756" w:rsidP="00FE4AAF">
      <w:pPr>
        <w:widowControl w:val="0"/>
        <w:numPr>
          <w:ilvl w:val="0"/>
          <w:numId w:val="181"/>
        </w:numPr>
        <w:tabs>
          <w:tab w:val="num" w:pos="567"/>
        </w:tabs>
        <w:autoSpaceDE w:val="0"/>
        <w:autoSpaceDN w:val="0"/>
        <w:adjustRightInd w:val="0"/>
        <w:ind w:left="1276" w:hanging="992"/>
        <w:jc w:val="both"/>
      </w:pPr>
      <w:r w:rsidRPr="002C6E8C">
        <w:t>główny zawór hamulcowy;</w:t>
      </w:r>
    </w:p>
    <w:p w14:paraId="2FC59943" w14:textId="77777777" w:rsidR="00702756" w:rsidRPr="002C6E8C" w:rsidRDefault="00702756" w:rsidP="00FE4AAF">
      <w:pPr>
        <w:widowControl w:val="0"/>
        <w:numPr>
          <w:ilvl w:val="0"/>
          <w:numId w:val="181"/>
        </w:numPr>
        <w:tabs>
          <w:tab w:val="num" w:pos="567"/>
        </w:tabs>
        <w:autoSpaceDE w:val="0"/>
        <w:autoSpaceDN w:val="0"/>
        <w:adjustRightInd w:val="0"/>
        <w:ind w:left="1276" w:hanging="992"/>
        <w:jc w:val="both"/>
      </w:pPr>
      <w:r w:rsidRPr="002C6E8C">
        <w:t>ręczny zawór hamulca;</w:t>
      </w:r>
    </w:p>
    <w:p w14:paraId="4A9570DD" w14:textId="77777777" w:rsidR="00702756" w:rsidRPr="002C6E8C" w:rsidRDefault="00702756" w:rsidP="00FE4AAF">
      <w:pPr>
        <w:widowControl w:val="0"/>
        <w:numPr>
          <w:ilvl w:val="0"/>
          <w:numId w:val="181"/>
        </w:numPr>
        <w:tabs>
          <w:tab w:val="num" w:pos="567"/>
        </w:tabs>
        <w:autoSpaceDE w:val="0"/>
        <w:autoSpaceDN w:val="0"/>
        <w:adjustRightInd w:val="0"/>
        <w:ind w:left="1276" w:hanging="992"/>
        <w:jc w:val="both"/>
      </w:pPr>
      <w:r w:rsidRPr="002C6E8C">
        <w:t>korektor siły hamowania.</w:t>
      </w:r>
    </w:p>
    <w:p w14:paraId="621799BC" w14:textId="77777777" w:rsidR="00702756" w:rsidRPr="002C6E8C" w:rsidRDefault="00702756" w:rsidP="00FE4AAF">
      <w:pPr>
        <w:numPr>
          <w:ilvl w:val="1"/>
          <w:numId w:val="262"/>
        </w:numPr>
        <w:tabs>
          <w:tab w:val="left" w:pos="284"/>
        </w:tabs>
        <w:ind w:left="993" w:hanging="993"/>
        <w:jc w:val="both"/>
      </w:pPr>
      <w:r w:rsidRPr="002C6E8C">
        <w:t>Wymienić na nowe</w:t>
      </w:r>
      <w:r>
        <w:t xml:space="preserve"> (zależnie od stanu technicznego)</w:t>
      </w:r>
      <w:r w:rsidRPr="002C6E8C">
        <w:t>:</w:t>
      </w:r>
    </w:p>
    <w:p w14:paraId="3E71BE21" w14:textId="77777777" w:rsidR="00702756" w:rsidRPr="002C6E8C" w:rsidRDefault="00702756" w:rsidP="00FE4AAF">
      <w:pPr>
        <w:widowControl w:val="0"/>
        <w:numPr>
          <w:ilvl w:val="0"/>
          <w:numId w:val="181"/>
        </w:numPr>
        <w:tabs>
          <w:tab w:val="num" w:pos="567"/>
        </w:tabs>
        <w:autoSpaceDE w:val="0"/>
        <w:autoSpaceDN w:val="0"/>
        <w:adjustRightInd w:val="0"/>
        <w:ind w:left="567" w:hanging="283"/>
        <w:jc w:val="both"/>
      </w:pPr>
      <w:r w:rsidRPr="002C6E8C">
        <w:t>niesprawne: regulator ciśnienia, odmrażacz, zawór zabezpieczający zawory sterujące, zawory elektromagnetyczne, manometr;</w:t>
      </w:r>
    </w:p>
    <w:p w14:paraId="2C97C2FE" w14:textId="77777777" w:rsidR="00702756" w:rsidRPr="002C6E8C" w:rsidRDefault="00702756" w:rsidP="00FE4AAF">
      <w:pPr>
        <w:widowControl w:val="0"/>
        <w:numPr>
          <w:ilvl w:val="0"/>
          <w:numId w:val="181"/>
        </w:numPr>
        <w:tabs>
          <w:tab w:val="num" w:pos="567"/>
        </w:tabs>
        <w:autoSpaceDE w:val="0"/>
        <w:autoSpaceDN w:val="0"/>
        <w:adjustRightInd w:val="0"/>
        <w:ind w:left="567" w:hanging="283"/>
        <w:jc w:val="both"/>
      </w:pPr>
      <w:r w:rsidRPr="002C6E8C">
        <w:t>skorodowane, załamane lub popękane przewody ciśnieniowe oraz inne elementy układu pneumatycznego;</w:t>
      </w:r>
    </w:p>
    <w:p w14:paraId="55205D4B" w14:textId="77777777" w:rsidR="00702756" w:rsidRPr="002C6E8C" w:rsidRDefault="00702756" w:rsidP="00FE4AAF">
      <w:pPr>
        <w:widowControl w:val="0"/>
        <w:numPr>
          <w:ilvl w:val="0"/>
          <w:numId w:val="181"/>
        </w:numPr>
        <w:tabs>
          <w:tab w:val="num" w:pos="567"/>
        </w:tabs>
        <w:autoSpaceDE w:val="0"/>
        <w:autoSpaceDN w:val="0"/>
        <w:adjustRightInd w:val="0"/>
        <w:ind w:left="567" w:hanging="283"/>
        <w:jc w:val="both"/>
      </w:pPr>
      <w:r w:rsidRPr="002C6E8C">
        <w:t>nieszczelny lub uszkodzony zbiornik powietrza;</w:t>
      </w:r>
    </w:p>
    <w:p w14:paraId="55A7E9FA" w14:textId="77777777" w:rsidR="00702756" w:rsidRPr="002C6E8C" w:rsidRDefault="00702756" w:rsidP="00FE4AAF">
      <w:pPr>
        <w:widowControl w:val="0"/>
        <w:numPr>
          <w:ilvl w:val="0"/>
          <w:numId w:val="181"/>
        </w:numPr>
        <w:tabs>
          <w:tab w:val="num" w:pos="567"/>
        </w:tabs>
        <w:autoSpaceDE w:val="0"/>
        <w:autoSpaceDN w:val="0"/>
        <w:adjustRightInd w:val="0"/>
        <w:ind w:left="567" w:hanging="283"/>
        <w:jc w:val="both"/>
      </w:pPr>
      <w:r w:rsidRPr="002C6E8C">
        <w:t>niesprawne czujniki ciśnienia;</w:t>
      </w:r>
    </w:p>
    <w:p w14:paraId="25C7EC98" w14:textId="77777777" w:rsidR="00702756" w:rsidRPr="002C6E8C" w:rsidRDefault="00702756" w:rsidP="00FE4AAF">
      <w:pPr>
        <w:widowControl w:val="0"/>
        <w:numPr>
          <w:ilvl w:val="0"/>
          <w:numId w:val="181"/>
        </w:numPr>
        <w:tabs>
          <w:tab w:val="num" w:pos="567"/>
        </w:tabs>
        <w:autoSpaceDE w:val="0"/>
        <w:autoSpaceDN w:val="0"/>
        <w:adjustRightInd w:val="0"/>
        <w:ind w:left="567" w:hanging="283"/>
        <w:jc w:val="both"/>
      </w:pPr>
      <w:r w:rsidRPr="002C6E8C">
        <w:t>elastyczne przewody ciśnieniowe układu pneumatycznego;</w:t>
      </w:r>
    </w:p>
    <w:p w14:paraId="01CC55B8" w14:textId="77777777" w:rsidR="00702756" w:rsidRPr="002C6E8C" w:rsidRDefault="00702756" w:rsidP="00FE4AAF">
      <w:pPr>
        <w:widowControl w:val="0"/>
        <w:numPr>
          <w:ilvl w:val="0"/>
          <w:numId w:val="181"/>
        </w:numPr>
        <w:tabs>
          <w:tab w:val="num" w:pos="567"/>
        </w:tabs>
        <w:autoSpaceDE w:val="0"/>
        <w:autoSpaceDN w:val="0"/>
        <w:adjustRightInd w:val="0"/>
        <w:ind w:left="567" w:hanging="283"/>
        <w:jc w:val="both"/>
      </w:pPr>
      <w:r w:rsidRPr="002C6E8C">
        <w:t>uszkodzone złącza przewodów;</w:t>
      </w:r>
    </w:p>
    <w:p w14:paraId="170126CC" w14:textId="77777777" w:rsidR="00702756" w:rsidRPr="002C6E8C" w:rsidRDefault="00702756" w:rsidP="00FE4AAF">
      <w:pPr>
        <w:widowControl w:val="0"/>
        <w:numPr>
          <w:ilvl w:val="0"/>
          <w:numId w:val="181"/>
        </w:numPr>
        <w:tabs>
          <w:tab w:val="num" w:pos="567"/>
        </w:tabs>
        <w:autoSpaceDE w:val="0"/>
        <w:autoSpaceDN w:val="0"/>
        <w:adjustRightInd w:val="0"/>
        <w:ind w:left="567" w:hanging="283"/>
        <w:jc w:val="both"/>
      </w:pPr>
      <w:r w:rsidRPr="002C6E8C">
        <w:t>osłony gumowe;</w:t>
      </w:r>
    </w:p>
    <w:p w14:paraId="223A275F" w14:textId="77777777" w:rsidR="00702756" w:rsidRPr="002C6E8C" w:rsidRDefault="00702756" w:rsidP="00FE4AAF">
      <w:pPr>
        <w:widowControl w:val="0"/>
        <w:numPr>
          <w:ilvl w:val="0"/>
          <w:numId w:val="181"/>
        </w:numPr>
        <w:tabs>
          <w:tab w:val="num" w:pos="567"/>
        </w:tabs>
        <w:autoSpaceDE w:val="0"/>
        <w:autoSpaceDN w:val="0"/>
        <w:adjustRightInd w:val="0"/>
        <w:ind w:left="567" w:hanging="283"/>
        <w:jc w:val="both"/>
      </w:pPr>
      <w:r w:rsidRPr="002C6E8C">
        <w:t>automatyczny odwadniacz zbiorników powietrza;</w:t>
      </w:r>
    </w:p>
    <w:p w14:paraId="2C052807" w14:textId="77777777" w:rsidR="00702756" w:rsidRPr="002C6E8C" w:rsidRDefault="00702756" w:rsidP="00FE4AAF">
      <w:pPr>
        <w:widowControl w:val="0"/>
        <w:numPr>
          <w:ilvl w:val="0"/>
          <w:numId w:val="181"/>
        </w:numPr>
        <w:tabs>
          <w:tab w:val="num" w:pos="567"/>
        </w:tabs>
        <w:autoSpaceDE w:val="0"/>
        <w:autoSpaceDN w:val="0"/>
        <w:adjustRightInd w:val="0"/>
        <w:ind w:left="567" w:hanging="283"/>
        <w:jc w:val="both"/>
      </w:pPr>
      <w:r w:rsidRPr="002C6E8C">
        <w:lastRenderedPageBreak/>
        <w:t>niesprawne lub uszkodzone złącza przyczepy wraz z gniazdami.</w:t>
      </w:r>
    </w:p>
    <w:p w14:paraId="5CDD5714" w14:textId="77777777" w:rsidR="00702756" w:rsidRPr="002C6E8C" w:rsidRDefault="00702756" w:rsidP="00702756">
      <w:pPr>
        <w:shd w:val="clear" w:color="auto" w:fill="FFFFFF"/>
        <w:jc w:val="both"/>
        <w:rPr>
          <w:b/>
          <w:sz w:val="16"/>
          <w:szCs w:val="16"/>
        </w:rPr>
      </w:pPr>
    </w:p>
    <w:p w14:paraId="32627F7F" w14:textId="77777777" w:rsidR="00702756" w:rsidRPr="002C6E8C" w:rsidRDefault="00702756" w:rsidP="00702756">
      <w:pPr>
        <w:shd w:val="clear" w:color="auto" w:fill="FFFFFF"/>
        <w:jc w:val="both"/>
        <w:rPr>
          <w:b/>
        </w:rPr>
      </w:pPr>
      <w:r w:rsidRPr="002C6E8C">
        <w:rPr>
          <w:b/>
        </w:rPr>
        <w:t>Układ chłodzenia:</w:t>
      </w:r>
    </w:p>
    <w:p w14:paraId="07C1EDD4" w14:textId="77777777" w:rsidR="00702756" w:rsidRPr="002C6E8C" w:rsidRDefault="00702756" w:rsidP="00FE4AAF">
      <w:pPr>
        <w:numPr>
          <w:ilvl w:val="1"/>
          <w:numId w:val="263"/>
        </w:numPr>
        <w:tabs>
          <w:tab w:val="left" w:pos="993"/>
        </w:tabs>
        <w:ind w:left="284" w:hanging="284"/>
        <w:contextualSpacing/>
        <w:jc w:val="both"/>
      </w:pPr>
      <w:r w:rsidRPr="002C6E8C">
        <w:t>Oczyścić z kurzu, piachu wszystkie elementy układu chłodzenia i ogrzewania. Elementy metalowe układu chłodzenia i ogrzewania malować farbami.</w:t>
      </w:r>
    </w:p>
    <w:p w14:paraId="35CD8474" w14:textId="77777777" w:rsidR="00702756" w:rsidRPr="002C6E8C" w:rsidRDefault="00702756" w:rsidP="00FE4AAF">
      <w:pPr>
        <w:numPr>
          <w:ilvl w:val="1"/>
          <w:numId w:val="263"/>
        </w:numPr>
        <w:tabs>
          <w:tab w:val="left" w:pos="993"/>
        </w:tabs>
        <w:ind w:left="284" w:hanging="284"/>
        <w:contextualSpacing/>
        <w:jc w:val="both"/>
      </w:pPr>
      <w:r w:rsidRPr="002C6E8C">
        <w:t>Sprawdzić szczelność całego układu chłodzenia – nie dopuszcza się żadnych nieszczelność, zapoceń, zmurszałych lub popękanych przewodów elastycznych, korozji na elementach metalowych układu oraz skorodowanych przewodów metalowych.</w:t>
      </w:r>
    </w:p>
    <w:p w14:paraId="285F36F3" w14:textId="77777777" w:rsidR="00702756" w:rsidRPr="002C6E8C" w:rsidRDefault="00702756" w:rsidP="00FE4AAF">
      <w:pPr>
        <w:numPr>
          <w:ilvl w:val="1"/>
          <w:numId w:val="263"/>
        </w:numPr>
        <w:tabs>
          <w:tab w:val="left" w:pos="993"/>
        </w:tabs>
        <w:ind w:left="284" w:hanging="284"/>
        <w:contextualSpacing/>
        <w:jc w:val="both"/>
      </w:pPr>
      <w:r w:rsidRPr="002C6E8C">
        <w:t>Regenerować (w razie potrzeby):</w:t>
      </w:r>
    </w:p>
    <w:p w14:paraId="67CBD5D3" w14:textId="77777777" w:rsidR="00702756" w:rsidRPr="002C6E8C" w:rsidRDefault="00702756" w:rsidP="00FE4AAF">
      <w:pPr>
        <w:widowControl w:val="0"/>
        <w:numPr>
          <w:ilvl w:val="0"/>
          <w:numId w:val="181"/>
        </w:numPr>
        <w:tabs>
          <w:tab w:val="num" w:pos="567"/>
        </w:tabs>
        <w:autoSpaceDE w:val="0"/>
        <w:autoSpaceDN w:val="0"/>
        <w:adjustRightInd w:val="0"/>
        <w:ind w:left="1276" w:hanging="992"/>
        <w:jc w:val="both"/>
      </w:pPr>
      <w:r w:rsidRPr="002C6E8C">
        <w:t>nieszczelną chłodnicę – metodą lutowania;</w:t>
      </w:r>
    </w:p>
    <w:p w14:paraId="11D6FFC8" w14:textId="77777777" w:rsidR="00702756" w:rsidRPr="002C6E8C" w:rsidRDefault="00702756" w:rsidP="00FE4AAF">
      <w:pPr>
        <w:widowControl w:val="0"/>
        <w:numPr>
          <w:ilvl w:val="0"/>
          <w:numId w:val="181"/>
        </w:numPr>
        <w:tabs>
          <w:tab w:val="num" w:pos="567"/>
        </w:tabs>
        <w:autoSpaceDE w:val="0"/>
        <w:autoSpaceDN w:val="0"/>
        <w:adjustRightInd w:val="0"/>
        <w:ind w:left="1276" w:hanging="992"/>
        <w:jc w:val="both"/>
      </w:pPr>
      <w:r w:rsidRPr="002C6E8C">
        <w:t>żaluzję chłodnicy;</w:t>
      </w:r>
    </w:p>
    <w:p w14:paraId="001F665D" w14:textId="77777777" w:rsidR="00702756" w:rsidRPr="002C6E8C" w:rsidRDefault="00702756" w:rsidP="00FE4AAF">
      <w:pPr>
        <w:widowControl w:val="0"/>
        <w:numPr>
          <w:ilvl w:val="0"/>
          <w:numId w:val="181"/>
        </w:numPr>
        <w:tabs>
          <w:tab w:val="num" w:pos="567"/>
        </w:tabs>
        <w:autoSpaceDE w:val="0"/>
        <w:autoSpaceDN w:val="0"/>
        <w:adjustRightInd w:val="0"/>
        <w:ind w:left="1276" w:hanging="992"/>
        <w:jc w:val="both"/>
      </w:pPr>
      <w:r w:rsidRPr="002C6E8C">
        <w:t>tunel chłodnicy.</w:t>
      </w:r>
    </w:p>
    <w:p w14:paraId="4FA6B4EF" w14:textId="77777777" w:rsidR="00702756" w:rsidRPr="002C6E8C" w:rsidRDefault="00702756" w:rsidP="00FE4AAF">
      <w:pPr>
        <w:numPr>
          <w:ilvl w:val="1"/>
          <w:numId w:val="263"/>
        </w:numPr>
        <w:tabs>
          <w:tab w:val="left" w:pos="993"/>
        </w:tabs>
        <w:ind w:left="284" w:hanging="284"/>
        <w:jc w:val="both"/>
      </w:pPr>
      <w:r w:rsidRPr="002C6E8C">
        <w:t>Wymienić na nowe</w:t>
      </w:r>
      <w:r>
        <w:t xml:space="preserve"> (zależnie od stanu technicznego/zużycia)</w:t>
      </w:r>
      <w:r w:rsidRPr="002C6E8C">
        <w:t>:</w:t>
      </w:r>
    </w:p>
    <w:p w14:paraId="497802AD" w14:textId="77777777" w:rsidR="00702756" w:rsidRPr="002C6E8C" w:rsidRDefault="00702756" w:rsidP="00FE4AAF">
      <w:pPr>
        <w:widowControl w:val="0"/>
        <w:numPr>
          <w:ilvl w:val="0"/>
          <w:numId w:val="181"/>
        </w:numPr>
        <w:tabs>
          <w:tab w:val="num" w:pos="567"/>
        </w:tabs>
        <w:autoSpaceDE w:val="0"/>
        <w:autoSpaceDN w:val="0"/>
        <w:adjustRightInd w:val="0"/>
        <w:ind w:left="567" w:hanging="283"/>
        <w:jc w:val="both"/>
      </w:pPr>
      <w:r w:rsidRPr="002C6E8C">
        <w:t>płyn chłodzący;</w:t>
      </w:r>
    </w:p>
    <w:p w14:paraId="1C0B8483" w14:textId="77777777" w:rsidR="00702756" w:rsidRPr="002C6E8C" w:rsidRDefault="00702756" w:rsidP="00FE4AAF">
      <w:pPr>
        <w:widowControl w:val="0"/>
        <w:numPr>
          <w:ilvl w:val="0"/>
          <w:numId w:val="181"/>
        </w:numPr>
        <w:tabs>
          <w:tab w:val="num" w:pos="567"/>
        </w:tabs>
        <w:autoSpaceDE w:val="0"/>
        <w:autoSpaceDN w:val="0"/>
        <w:adjustRightInd w:val="0"/>
        <w:ind w:left="567" w:hanging="283"/>
        <w:jc w:val="both"/>
      </w:pPr>
      <w:r w:rsidRPr="002C6E8C">
        <w:t>wszystkie przewody i uszczelki gumowe układu chłodzenia wraz z opaskami zaciskowymi;</w:t>
      </w:r>
    </w:p>
    <w:p w14:paraId="00E74B05" w14:textId="77777777" w:rsidR="00702756" w:rsidRPr="002C6E8C" w:rsidRDefault="00702756" w:rsidP="00FE4AAF">
      <w:pPr>
        <w:widowControl w:val="0"/>
        <w:numPr>
          <w:ilvl w:val="0"/>
          <w:numId w:val="181"/>
        </w:numPr>
        <w:tabs>
          <w:tab w:val="num" w:pos="567"/>
        </w:tabs>
        <w:autoSpaceDE w:val="0"/>
        <w:autoSpaceDN w:val="0"/>
        <w:adjustRightInd w:val="0"/>
        <w:ind w:left="567" w:hanging="283"/>
        <w:jc w:val="both"/>
      </w:pPr>
      <w:r w:rsidRPr="002C6E8C">
        <w:t>łączniki gumowe kolektora wodnego wraz z opaskami zaciskowymi;</w:t>
      </w:r>
    </w:p>
    <w:p w14:paraId="44359F7C" w14:textId="77777777" w:rsidR="00702756" w:rsidRPr="002C6E8C" w:rsidRDefault="00702756" w:rsidP="00FE4AAF">
      <w:pPr>
        <w:widowControl w:val="0"/>
        <w:numPr>
          <w:ilvl w:val="0"/>
          <w:numId w:val="181"/>
        </w:numPr>
        <w:tabs>
          <w:tab w:val="num" w:pos="567"/>
        </w:tabs>
        <w:autoSpaceDE w:val="0"/>
        <w:autoSpaceDN w:val="0"/>
        <w:adjustRightInd w:val="0"/>
        <w:ind w:left="567" w:hanging="283"/>
        <w:jc w:val="both"/>
      </w:pPr>
      <w:r w:rsidRPr="002C6E8C">
        <w:t>niesprawny termostat.</w:t>
      </w:r>
    </w:p>
    <w:p w14:paraId="58343961" w14:textId="77777777" w:rsidR="00702756" w:rsidRPr="002C6E8C" w:rsidRDefault="00702756" w:rsidP="00702756">
      <w:pPr>
        <w:shd w:val="clear" w:color="auto" w:fill="FFFFFF"/>
        <w:jc w:val="both"/>
        <w:rPr>
          <w:b/>
          <w:sz w:val="12"/>
          <w:szCs w:val="12"/>
        </w:rPr>
      </w:pPr>
    </w:p>
    <w:p w14:paraId="668A21AB" w14:textId="77777777" w:rsidR="00702756" w:rsidRPr="002C6E8C" w:rsidRDefault="00702756" w:rsidP="00702756">
      <w:pPr>
        <w:shd w:val="clear" w:color="auto" w:fill="FFFFFF"/>
        <w:jc w:val="both"/>
        <w:rPr>
          <w:b/>
        </w:rPr>
      </w:pPr>
      <w:r w:rsidRPr="002C6E8C">
        <w:rPr>
          <w:b/>
        </w:rPr>
        <w:t>Układ wydechowy:</w:t>
      </w:r>
    </w:p>
    <w:p w14:paraId="5C3A7862" w14:textId="77777777" w:rsidR="00702756" w:rsidRPr="002C6E8C" w:rsidRDefault="00702756" w:rsidP="00FE4AAF">
      <w:pPr>
        <w:numPr>
          <w:ilvl w:val="0"/>
          <w:numId w:val="264"/>
        </w:numPr>
        <w:tabs>
          <w:tab w:val="left" w:pos="993"/>
        </w:tabs>
        <w:ind w:left="284"/>
        <w:contextualSpacing/>
        <w:jc w:val="both"/>
      </w:pPr>
      <w:r w:rsidRPr="002C6E8C">
        <w:t xml:space="preserve">Sprawdzić oraz zweryfikować działanie i stan wszystkich elementów układu, </w:t>
      </w:r>
      <w:r w:rsidRPr="002C6E8C">
        <w:br/>
        <w:t>a w szczególności:</w:t>
      </w:r>
    </w:p>
    <w:p w14:paraId="4A292A95" w14:textId="77777777" w:rsidR="00702756" w:rsidRPr="002C6E8C" w:rsidRDefault="00702756" w:rsidP="00FE4AAF">
      <w:pPr>
        <w:widowControl w:val="0"/>
        <w:numPr>
          <w:ilvl w:val="0"/>
          <w:numId w:val="181"/>
        </w:numPr>
        <w:tabs>
          <w:tab w:val="num" w:pos="567"/>
        </w:tabs>
        <w:autoSpaceDE w:val="0"/>
        <w:autoSpaceDN w:val="0"/>
        <w:adjustRightInd w:val="0"/>
        <w:ind w:left="567" w:hanging="283"/>
        <w:jc w:val="both"/>
      </w:pPr>
      <w:r w:rsidRPr="002C6E8C">
        <w:t>szczelność tłumika i przewodów wydechowych (nie dopuszcza się oznak korozji na przewodach wydechowych, wspornikach mocujących przewody wydechowe);</w:t>
      </w:r>
    </w:p>
    <w:p w14:paraId="28536DF2" w14:textId="77777777" w:rsidR="00702756" w:rsidRPr="002C6E8C" w:rsidRDefault="00702756" w:rsidP="00FE4AAF">
      <w:pPr>
        <w:widowControl w:val="0"/>
        <w:numPr>
          <w:ilvl w:val="0"/>
          <w:numId w:val="181"/>
        </w:numPr>
        <w:tabs>
          <w:tab w:val="num" w:pos="567"/>
        </w:tabs>
        <w:autoSpaceDE w:val="0"/>
        <w:autoSpaceDN w:val="0"/>
        <w:adjustRightInd w:val="0"/>
        <w:ind w:left="567" w:hanging="283"/>
        <w:jc w:val="both"/>
      </w:pPr>
      <w:r w:rsidRPr="002C6E8C">
        <w:t>osłonę tłumika (w razie konieczności wymienić na nowe).</w:t>
      </w:r>
    </w:p>
    <w:p w14:paraId="23ADB242" w14:textId="77777777" w:rsidR="00702756" w:rsidRPr="002C6E8C" w:rsidRDefault="00702756" w:rsidP="00FE4AAF">
      <w:pPr>
        <w:numPr>
          <w:ilvl w:val="0"/>
          <w:numId w:val="264"/>
        </w:numPr>
        <w:tabs>
          <w:tab w:val="left" w:pos="993"/>
        </w:tabs>
        <w:ind w:left="284" w:hanging="284"/>
        <w:contextualSpacing/>
        <w:jc w:val="both"/>
      </w:pPr>
      <w:r w:rsidRPr="002C6E8C">
        <w:t>Wymienić na nowe</w:t>
      </w:r>
      <w:r>
        <w:t xml:space="preserve"> (zależnie od stanu technicznego)</w:t>
      </w:r>
      <w:r w:rsidRPr="002C6E8C">
        <w:t>:</w:t>
      </w:r>
    </w:p>
    <w:p w14:paraId="599C638B" w14:textId="77777777" w:rsidR="00702756" w:rsidRPr="002C6E8C" w:rsidRDefault="00702756" w:rsidP="00FE4AAF">
      <w:pPr>
        <w:widowControl w:val="0"/>
        <w:numPr>
          <w:ilvl w:val="0"/>
          <w:numId w:val="181"/>
        </w:numPr>
        <w:tabs>
          <w:tab w:val="num" w:pos="567"/>
        </w:tabs>
        <w:autoSpaceDE w:val="0"/>
        <w:autoSpaceDN w:val="0"/>
        <w:adjustRightInd w:val="0"/>
        <w:ind w:left="1275" w:hanging="991"/>
        <w:jc w:val="both"/>
      </w:pPr>
      <w:r w:rsidRPr="002C6E8C">
        <w:t>tłumik (w razie silnego zużycia);</w:t>
      </w:r>
    </w:p>
    <w:p w14:paraId="5FA3B5F8" w14:textId="77777777" w:rsidR="00702756" w:rsidRPr="002C6E8C" w:rsidRDefault="00702756" w:rsidP="00FE4AAF">
      <w:pPr>
        <w:widowControl w:val="0"/>
        <w:numPr>
          <w:ilvl w:val="0"/>
          <w:numId w:val="181"/>
        </w:numPr>
        <w:tabs>
          <w:tab w:val="num" w:pos="567"/>
        </w:tabs>
        <w:autoSpaceDE w:val="0"/>
        <w:autoSpaceDN w:val="0"/>
        <w:adjustRightInd w:val="0"/>
        <w:ind w:left="1275" w:hanging="991"/>
        <w:jc w:val="both"/>
      </w:pPr>
      <w:r w:rsidRPr="002C6E8C">
        <w:t>łączniki elastyczne mocowania tłumika;</w:t>
      </w:r>
    </w:p>
    <w:p w14:paraId="2688C935" w14:textId="77777777" w:rsidR="00702756" w:rsidRPr="002C6E8C" w:rsidRDefault="00702756" w:rsidP="00FE4AAF">
      <w:pPr>
        <w:widowControl w:val="0"/>
        <w:numPr>
          <w:ilvl w:val="0"/>
          <w:numId w:val="181"/>
        </w:numPr>
        <w:tabs>
          <w:tab w:val="num" w:pos="567"/>
        </w:tabs>
        <w:autoSpaceDE w:val="0"/>
        <w:autoSpaceDN w:val="0"/>
        <w:adjustRightInd w:val="0"/>
        <w:ind w:left="1275" w:hanging="991"/>
        <w:jc w:val="both"/>
      </w:pPr>
      <w:r w:rsidRPr="002C6E8C">
        <w:t>łączniki elastyczne przewodów wydechowych;</w:t>
      </w:r>
    </w:p>
    <w:p w14:paraId="689BAF1F" w14:textId="77777777" w:rsidR="00702756" w:rsidRPr="007522BE" w:rsidRDefault="00702756" w:rsidP="00FE4AAF">
      <w:pPr>
        <w:widowControl w:val="0"/>
        <w:numPr>
          <w:ilvl w:val="0"/>
          <w:numId w:val="181"/>
        </w:numPr>
        <w:tabs>
          <w:tab w:val="num" w:pos="567"/>
        </w:tabs>
        <w:autoSpaceDE w:val="0"/>
        <w:autoSpaceDN w:val="0"/>
        <w:adjustRightInd w:val="0"/>
        <w:ind w:left="1275" w:hanging="991"/>
        <w:jc w:val="both"/>
      </w:pPr>
      <w:r w:rsidRPr="002C6E8C">
        <w:t>przewody wydechowe (w razie silnego zużycia).</w:t>
      </w:r>
    </w:p>
    <w:p w14:paraId="379A334B" w14:textId="77777777" w:rsidR="00702756" w:rsidRPr="007522BE" w:rsidRDefault="00702756" w:rsidP="00FE4AAF">
      <w:pPr>
        <w:numPr>
          <w:ilvl w:val="0"/>
          <w:numId w:val="264"/>
        </w:numPr>
        <w:tabs>
          <w:tab w:val="left" w:pos="993"/>
        </w:tabs>
        <w:ind w:left="284" w:hanging="284"/>
        <w:contextualSpacing/>
        <w:jc w:val="both"/>
      </w:pPr>
      <w:r w:rsidRPr="002C6E8C">
        <w:t>Malować farbami:</w:t>
      </w:r>
      <w:r>
        <w:t xml:space="preserve"> </w:t>
      </w:r>
      <w:r w:rsidRPr="007522BE">
        <w:t>tłumik i przewody wydechowe – farba żaroodporna.</w:t>
      </w:r>
    </w:p>
    <w:p w14:paraId="31AEA7D4" w14:textId="77777777" w:rsidR="00702756" w:rsidRPr="002C6E8C" w:rsidRDefault="00702756" w:rsidP="00702756">
      <w:pPr>
        <w:shd w:val="clear" w:color="auto" w:fill="FFFFFF"/>
        <w:jc w:val="both"/>
        <w:rPr>
          <w:b/>
        </w:rPr>
      </w:pPr>
      <w:r w:rsidRPr="002C6E8C">
        <w:rPr>
          <w:b/>
        </w:rPr>
        <w:t>Instalacja elektryczna:</w:t>
      </w:r>
    </w:p>
    <w:p w14:paraId="146932DB" w14:textId="77777777" w:rsidR="00702756" w:rsidRPr="002C6E8C" w:rsidRDefault="00702756" w:rsidP="00FE4AAF">
      <w:pPr>
        <w:numPr>
          <w:ilvl w:val="1"/>
          <w:numId w:val="265"/>
        </w:numPr>
        <w:tabs>
          <w:tab w:val="left" w:pos="993"/>
          <w:tab w:val="left" w:pos="1134"/>
        </w:tabs>
        <w:contextualSpacing/>
        <w:jc w:val="both"/>
      </w:pPr>
      <w:r w:rsidRPr="002C6E8C">
        <w:t>Oczyścić z kurzu, piachu wszystkie elementy instalacji elektrycznej.</w:t>
      </w:r>
    </w:p>
    <w:p w14:paraId="22D0AFF0" w14:textId="77777777" w:rsidR="00702756" w:rsidRPr="002C6E8C" w:rsidRDefault="00702756" w:rsidP="00FE4AAF">
      <w:pPr>
        <w:numPr>
          <w:ilvl w:val="1"/>
          <w:numId w:val="265"/>
        </w:numPr>
        <w:tabs>
          <w:tab w:val="left" w:pos="993"/>
          <w:tab w:val="left" w:pos="1134"/>
        </w:tabs>
        <w:contextualSpacing/>
        <w:jc w:val="both"/>
      </w:pPr>
      <w:r w:rsidRPr="002C6E8C">
        <w:t>Sprawdzić działanie wszystkich elementów instalacji elektrycznej (nie dopuszcza się uszkodzonych kostek wiązek, nieosłoniętych przewodów elektrycznych wiązek).</w:t>
      </w:r>
    </w:p>
    <w:p w14:paraId="3AFA3C64" w14:textId="77777777" w:rsidR="00702756" w:rsidRPr="002C6E8C" w:rsidRDefault="00702756" w:rsidP="00FE4AAF">
      <w:pPr>
        <w:numPr>
          <w:ilvl w:val="1"/>
          <w:numId w:val="265"/>
        </w:numPr>
        <w:tabs>
          <w:tab w:val="left" w:pos="993"/>
          <w:tab w:val="left" w:pos="1134"/>
        </w:tabs>
        <w:contextualSpacing/>
        <w:jc w:val="both"/>
      </w:pPr>
      <w:r w:rsidRPr="002C6E8C">
        <w:t xml:space="preserve">Sprawdzić działanie włączników, wyłączników, wskaźników, liczników, obrotomierza itd. </w:t>
      </w:r>
    </w:p>
    <w:p w14:paraId="2CEB96A1" w14:textId="77777777" w:rsidR="00702756" w:rsidRPr="002C6E8C" w:rsidRDefault="00702756" w:rsidP="00FE4AAF">
      <w:pPr>
        <w:numPr>
          <w:ilvl w:val="1"/>
          <w:numId w:val="265"/>
        </w:numPr>
        <w:tabs>
          <w:tab w:val="left" w:pos="993"/>
          <w:tab w:val="left" w:pos="1134"/>
        </w:tabs>
        <w:contextualSpacing/>
        <w:jc w:val="both"/>
      </w:pPr>
      <w:r w:rsidRPr="002C6E8C">
        <w:t>Regenerować (w razie niesprawności):</w:t>
      </w:r>
    </w:p>
    <w:p w14:paraId="64FE7135" w14:textId="77777777" w:rsidR="00702756" w:rsidRPr="002C6E8C" w:rsidRDefault="00702756" w:rsidP="00FE4AAF">
      <w:pPr>
        <w:widowControl w:val="0"/>
        <w:numPr>
          <w:ilvl w:val="0"/>
          <w:numId w:val="181"/>
        </w:numPr>
        <w:tabs>
          <w:tab w:val="num" w:pos="709"/>
        </w:tabs>
        <w:autoSpaceDE w:val="0"/>
        <w:autoSpaceDN w:val="0"/>
        <w:adjustRightInd w:val="0"/>
        <w:ind w:left="851" w:hanging="420"/>
        <w:jc w:val="both"/>
      </w:pPr>
      <w:r w:rsidRPr="002C6E8C">
        <w:t>komutator rozrusznika;</w:t>
      </w:r>
    </w:p>
    <w:p w14:paraId="1049EC7A" w14:textId="77777777" w:rsidR="00702756" w:rsidRPr="002C6E8C" w:rsidRDefault="00702756" w:rsidP="00FE4AAF">
      <w:pPr>
        <w:widowControl w:val="0"/>
        <w:numPr>
          <w:ilvl w:val="0"/>
          <w:numId w:val="181"/>
        </w:numPr>
        <w:tabs>
          <w:tab w:val="num" w:pos="709"/>
        </w:tabs>
        <w:autoSpaceDE w:val="0"/>
        <w:autoSpaceDN w:val="0"/>
        <w:adjustRightInd w:val="0"/>
        <w:ind w:left="851" w:hanging="420"/>
        <w:jc w:val="both"/>
      </w:pPr>
      <w:r w:rsidRPr="002C6E8C">
        <w:t>obudowy reflektorów.</w:t>
      </w:r>
    </w:p>
    <w:p w14:paraId="7F01BF36" w14:textId="77777777" w:rsidR="00702756" w:rsidRPr="002C6E8C" w:rsidRDefault="00702756" w:rsidP="00FE4AAF">
      <w:pPr>
        <w:numPr>
          <w:ilvl w:val="1"/>
          <w:numId w:val="265"/>
        </w:numPr>
        <w:tabs>
          <w:tab w:val="left" w:pos="284"/>
          <w:tab w:val="left" w:pos="1134"/>
        </w:tabs>
        <w:jc w:val="both"/>
      </w:pPr>
      <w:r w:rsidRPr="002C6E8C">
        <w:t>Wymienić na nowe (zależnie od stanu technicznego):</w:t>
      </w:r>
    </w:p>
    <w:p w14:paraId="011171FB" w14:textId="77777777" w:rsidR="00702756" w:rsidRPr="002C6E8C" w:rsidRDefault="00702756" w:rsidP="00FE4AAF">
      <w:pPr>
        <w:widowControl w:val="0"/>
        <w:numPr>
          <w:ilvl w:val="0"/>
          <w:numId w:val="181"/>
        </w:numPr>
        <w:tabs>
          <w:tab w:val="num" w:pos="567"/>
        </w:tabs>
        <w:autoSpaceDE w:val="0"/>
        <w:autoSpaceDN w:val="0"/>
        <w:adjustRightInd w:val="0"/>
        <w:ind w:left="567" w:hanging="283"/>
        <w:jc w:val="both"/>
      </w:pPr>
      <w:r w:rsidRPr="002C6E8C">
        <w:t>wiązki i przewody elektryczne;</w:t>
      </w:r>
    </w:p>
    <w:p w14:paraId="154E6B4D" w14:textId="77777777" w:rsidR="00702756" w:rsidRPr="002C6E8C" w:rsidRDefault="00702756" w:rsidP="00FE4AAF">
      <w:pPr>
        <w:widowControl w:val="0"/>
        <w:numPr>
          <w:ilvl w:val="0"/>
          <w:numId w:val="181"/>
        </w:numPr>
        <w:tabs>
          <w:tab w:val="num" w:pos="567"/>
        </w:tabs>
        <w:autoSpaceDE w:val="0"/>
        <w:autoSpaceDN w:val="0"/>
        <w:adjustRightInd w:val="0"/>
        <w:ind w:left="567" w:hanging="283"/>
        <w:jc w:val="both"/>
      </w:pPr>
      <w:r w:rsidRPr="002C6E8C">
        <w:t>akumulatory (jeśli ich stan lub przepisy tego wymagają);</w:t>
      </w:r>
    </w:p>
    <w:p w14:paraId="7C771687" w14:textId="77777777" w:rsidR="00702756" w:rsidRPr="002C6E8C" w:rsidRDefault="00702756" w:rsidP="00FE4AAF">
      <w:pPr>
        <w:widowControl w:val="0"/>
        <w:numPr>
          <w:ilvl w:val="0"/>
          <w:numId w:val="181"/>
        </w:numPr>
        <w:tabs>
          <w:tab w:val="num" w:pos="567"/>
        </w:tabs>
        <w:autoSpaceDE w:val="0"/>
        <w:autoSpaceDN w:val="0"/>
        <w:adjustRightInd w:val="0"/>
        <w:ind w:left="567" w:hanging="283"/>
        <w:jc w:val="both"/>
      </w:pPr>
      <w:r w:rsidRPr="002C6E8C">
        <w:t xml:space="preserve">zużyty odłącznik akumulatora o klasie IP-65 zamykany na kluczyk (dwa kluczyki </w:t>
      </w:r>
      <w:r w:rsidRPr="002C6E8C">
        <w:br/>
        <w:t>w komplecie) odpowiednio umiejscowiony oraz oznakowany;</w:t>
      </w:r>
    </w:p>
    <w:p w14:paraId="7FA82F2A" w14:textId="77777777" w:rsidR="00702756" w:rsidRPr="002C6E8C" w:rsidRDefault="00702756" w:rsidP="00FE4AAF">
      <w:pPr>
        <w:widowControl w:val="0"/>
        <w:numPr>
          <w:ilvl w:val="0"/>
          <w:numId w:val="181"/>
        </w:numPr>
        <w:tabs>
          <w:tab w:val="num" w:pos="567"/>
        </w:tabs>
        <w:autoSpaceDE w:val="0"/>
        <w:autoSpaceDN w:val="0"/>
        <w:adjustRightInd w:val="0"/>
        <w:ind w:left="567" w:hanging="283"/>
        <w:jc w:val="both"/>
      </w:pPr>
      <w:r w:rsidRPr="002C6E8C">
        <w:t>niesprawny regulator napięcia alternatora;</w:t>
      </w:r>
    </w:p>
    <w:p w14:paraId="72265910" w14:textId="77777777" w:rsidR="00702756" w:rsidRPr="007522BE" w:rsidRDefault="00702756" w:rsidP="00FE4AAF">
      <w:pPr>
        <w:widowControl w:val="0"/>
        <w:numPr>
          <w:ilvl w:val="0"/>
          <w:numId w:val="181"/>
        </w:numPr>
        <w:tabs>
          <w:tab w:val="num" w:pos="567"/>
        </w:tabs>
        <w:autoSpaceDE w:val="0"/>
        <w:autoSpaceDN w:val="0"/>
        <w:adjustRightInd w:val="0"/>
        <w:ind w:left="567" w:hanging="283"/>
        <w:jc w:val="both"/>
      </w:pPr>
      <w:r w:rsidRPr="002C6E8C">
        <w:t>zużyte lub uszkodzone elementy alternatora (szczotki, łożyska, elementy prostownika, stojan, wirnik, tarcze łożyskowe);</w:t>
      </w:r>
    </w:p>
    <w:p w14:paraId="4433AFED" w14:textId="77777777" w:rsidR="00702756" w:rsidRPr="002C6E8C" w:rsidRDefault="00702756" w:rsidP="00FE4AAF">
      <w:pPr>
        <w:widowControl w:val="0"/>
        <w:numPr>
          <w:ilvl w:val="0"/>
          <w:numId w:val="181"/>
        </w:numPr>
        <w:tabs>
          <w:tab w:val="num" w:pos="567"/>
        </w:tabs>
        <w:autoSpaceDE w:val="0"/>
        <w:autoSpaceDN w:val="0"/>
        <w:adjustRightInd w:val="0"/>
        <w:ind w:left="567" w:hanging="283"/>
        <w:jc w:val="both"/>
      </w:pPr>
      <w:r w:rsidRPr="002C6E8C">
        <w:t>zużyte lub uszkodzone elementy rozrusznika (wirnik, stojan, sprzęgiełko, łożyska wirnika, wyłącznik elektromagnetyczny, szczotki);</w:t>
      </w:r>
    </w:p>
    <w:p w14:paraId="0DF0ED58" w14:textId="77777777" w:rsidR="00702756" w:rsidRPr="002C6E8C" w:rsidRDefault="00702756" w:rsidP="00FE4AAF">
      <w:pPr>
        <w:widowControl w:val="0"/>
        <w:numPr>
          <w:ilvl w:val="0"/>
          <w:numId w:val="181"/>
        </w:numPr>
        <w:tabs>
          <w:tab w:val="num" w:pos="567"/>
        </w:tabs>
        <w:autoSpaceDE w:val="0"/>
        <w:autoSpaceDN w:val="0"/>
        <w:adjustRightInd w:val="0"/>
        <w:ind w:left="567" w:hanging="283"/>
        <w:jc w:val="both"/>
      </w:pPr>
      <w:r w:rsidRPr="002C6E8C">
        <w:t>uszkodzony silnik wycieraczek szyb;</w:t>
      </w:r>
    </w:p>
    <w:p w14:paraId="6ECDFF10" w14:textId="77777777" w:rsidR="00702756" w:rsidRPr="002C6E8C" w:rsidRDefault="00702756" w:rsidP="00FE4AAF">
      <w:pPr>
        <w:widowControl w:val="0"/>
        <w:numPr>
          <w:ilvl w:val="0"/>
          <w:numId w:val="181"/>
        </w:numPr>
        <w:tabs>
          <w:tab w:val="num" w:pos="567"/>
        </w:tabs>
        <w:autoSpaceDE w:val="0"/>
        <w:autoSpaceDN w:val="0"/>
        <w:adjustRightInd w:val="0"/>
        <w:ind w:left="567" w:hanging="283"/>
        <w:jc w:val="both"/>
      </w:pPr>
      <w:r w:rsidRPr="002C6E8C">
        <w:t>zużyte ramiona wycieraczek szyb;</w:t>
      </w:r>
    </w:p>
    <w:p w14:paraId="6FBF0E8F" w14:textId="77777777" w:rsidR="00702756" w:rsidRPr="002C6E8C" w:rsidRDefault="00702756" w:rsidP="00FE4AAF">
      <w:pPr>
        <w:widowControl w:val="0"/>
        <w:numPr>
          <w:ilvl w:val="0"/>
          <w:numId w:val="181"/>
        </w:numPr>
        <w:tabs>
          <w:tab w:val="num" w:pos="567"/>
        </w:tabs>
        <w:autoSpaceDE w:val="0"/>
        <w:autoSpaceDN w:val="0"/>
        <w:adjustRightInd w:val="0"/>
        <w:ind w:left="567" w:hanging="283"/>
        <w:jc w:val="both"/>
      </w:pPr>
      <w:r w:rsidRPr="002C6E8C">
        <w:t>przełącznik zespolony;</w:t>
      </w:r>
    </w:p>
    <w:p w14:paraId="0F9E66A2" w14:textId="77777777" w:rsidR="00702756" w:rsidRPr="002C6E8C" w:rsidRDefault="00702756" w:rsidP="00FE4AAF">
      <w:pPr>
        <w:widowControl w:val="0"/>
        <w:numPr>
          <w:ilvl w:val="0"/>
          <w:numId w:val="181"/>
        </w:numPr>
        <w:tabs>
          <w:tab w:val="num" w:pos="567"/>
        </w:tabs>
        <w:autoSpaceDE w:val="0"/>
        <w:autoSpaceDN w:val="0"/>
        <w:adjustRightInd w:val="0"/>
        <w:ind w:left="567" w:hanging="283"/>
        <w:jc w:val="both"/>
      </w:pPr>
      <w:r w:rsidRPr="002C6E8C">
        <w:t>reflektory (w razie uszkodzenia szyb lub zużytych odbłyśników);</w:t>
      </w:r>
    </w:p>
    <w:p w14:paraId="4AD410DE" w14:textId="77777777" w:rsidR="00702756" w:rsidRPr="002C6E8C" w:rsidRDefault="00702756" w:rsidP="00FE4AAF">
      <w:pPr>
        <w:widowControl w:val="0"/>
        <w:numPr>
          <w:ilvl w:val="0"/>
          <w:numId w:val="181"/>
        </w:numPr>
        <w:tabs>
          <w:tab w:val="num" w:pos="567"/>
        </w:tabs>
        <w:autoSpaceDE w:val="0"/>
        <w:autoSpaceDN w:val="0"/>
        <w:adjustRightInd w:val="0"/>
        <w:ind w:left="567" w:hanging="283"/>
        <w:jc w:val="both"/>
      </w:pPr>
      <w:r w:rsidRPr="002C6E8C">
        <w:lastRenderedPageBreak/>
        <w:t>uszkodzone lampy kierunkowskazów lub świateł (pozycyjnych, mijania, drogowych, stopu,  itd.);</w:t>
      </w:r>
    </w:p>
    <w:p w14:paraId="44980172" w14:textId="77777777" w:rsidR="00702756" w:rsidRPr="002C6E8C" w:rsidRDefault="00702756" w:rsidP="00FE4AAF">
      <w:pPr>
        <w:widowControl w:val="0"/>
        <w:numPr>
          <w:ilvl w:val="0"/>
          <w:numId w:val="181"/>
        </w:numPr>
        <w:tabs>
          <w:tab w:val="num" w:pos="567"/>
        </w:tabs>
        <w:autoSpaceDE w:val="0"/>
        <w:autoSpaceDN w:val="0"/>
        <w:adjustRightInd w:val="0"/>
        <w:ind w:left="567" w:hanging="283"/>
        <w:jc w:val="both"/>
      </w:pPr>
      <w:r w:rsidRPr="002C6E8C">
        <w:t>uszkodzone: gniazda wtykowe, wskaźniki, czujniki, lampki kontrolne, łączniki, bezpieczniki, żarówki;</w:t>
      </w:r>
    </w:p>
    <w:p w14:paraId="167C425E" w14:textId="77777777" w:rsidR="00702756" w:rsidRPr="002C6E8C" w:rsidRDefault="00702756" w:rsidP="00FE4AAF">
      <w:pPr>
        <w:widowControl w:val="0"/>
        <w:numPr>
          <w:ilvl w:val="0"/>
          <w:numId w:val="181"/>
        </w:numPr>
        <w:tabs>
          <w:tab w:val="num" w:pos="567"/>
        </w:tabs>
        <w:autoSpaceDE w:val="0"/>
        <w:autoSpaceDN w:val="0"/>
        <w:adjustRightInd w:val="0"/>
        <w:ind w:left="567" w:hanging="283"/>
        <w:jc w:val="both"/>
      </w:pPr>
      <w:r w:rsidRPr="002C6E8C">
        <w:t>przekaźniki i przerywacz.</w:t>
      </w:r>
    </w:p>
    <w:p w14:paraId="380ABC5B" w14:textId="77777777" w:rsidR="00702756" w:rsidRPr="002C6E8C" w:rsidRDefault="00702756" w:rsidP="00FE4AAF">
      <w:pPr>
        <w:numPr>
          <w:ilvl w:val="1"/>
          <w:numId w:val="265"/>
        </w:numPr>
        <w:tabs>
          <w:tab w:val="left" w:pos="993"/>
          <w:tab w:val="left" w:pos="1134"/>
        </w:tabs>
        <w:ind w:left="284" w:hanging="284"/>
        <w:jc w:val="both"/>
      </w:pPr>
      <w:r w:rsidRPr="002C6E8C">
        <w:t>Elementy metalowe instalacji (osłony, pokrywy) mają być zakonserwowane i pomalowane farbami.</w:t>
      </w:r>
    </w:p>
    <w:p w14:paraId="0EE8CF58" w14:textId="77777777" w:rsidR="00702756" w:rsidRPr="002C6E8C" w:rsidRDefault="00702756" w:rsidP="00702756">
      <w:pPr>
        <w:shd w:val="clear" w:color="auto" w:fill="FFFFFF"/>
        <w:jc w:val="both"/>
        <w:rPr>
          <w:b/>
          <w:sz w:val="12"/>
          <w:szCs w:val="12"/>
        </w:rPr>
      </w:pPr>
    </w:p>
    <w:p w14:paraId="1467261C" w14:textId="77777777" w:rsidR="00702756" w:rsidRPr="002C6E8C" w:rsidRDefault="00702756" w:rsidP="00702756">
      <w:pPr>
        <w:shd w:val="clear" w:color="auto" w:fill="FFFFFF"/>
        <w:jc w:val="both"/>
        <w:rPr>
          <w:b/>
        </w:rPr>
      </w:pPr>
      <w:r w:rsidRPr="002C6E8C">
        <w:rPr>
          <w:b/>
        </w:rPr>
        <w:t>Rama i łoże zbiornika:</w:t>
      </w:r>
    </w:p>
    <w:p w14:paraId="542DAA0E" w14:textId="77777777" w:rsidR="00702756" w:rsidRPr="002C6E8C" w:rsidRDefault="00702756" w:rsidP="00FE4AAF">
      <w:pPr>
        <w:numPr>
          <w:ilvl w:val="1"/>
          <w:numId w:val="266"/>
        </w:numPr>
        <w:tabs>
          <w:tab w:val="left" w:pos="993"/>
        </w:tabs>
        <w:ind w:left="284" w:hanging="284"/>
        <w:contextualSpacing/>
        <w:jc w:val="both"/>
      </w:pPr>
      <w:r w:rsidRPr="002C6E8C">
        <w:t>Oczyścić z kurzu, piachu wszystkie elementy ramy pojazdu, tj. podłużnice poprzeczki, zaczepy, kątowniki, wzmocnienia, zderzak tylny, łoże zbiornika.</w:t>
      </w:r>
    </w:p>
    <w:p w14:paraId="76E1C987" w14:textId="77777777" w:rsidR="00702756" w:rsidRPr="002C6E8C" w:rsidRDefault="00702756" w:rsidP="00FE4AAF">
      <w:pPr>
        <w:numPr>
          <w:ilvl w:val="1"/>
          <w:numId w:val="266"/>
        </w:numPr>
        <w:tabs>
          <w:tab w:val="left" w:pos="993"/>
        </w:tabs>
        <w:ind w:left="284" w:hanging="284"/>
        <w:contextualSpacing/>
        <w:jc w:val="both"/>
      </w:pPr>
      <w:r w:rsidRPr="002C6E8C">
        <w:t>Po oczyszczeniu malować farbami wszystkie w/w elementy.</w:t>
      </w:r>
    </w:p>
    <w:p w14:paraId="4EFD3634" w14:textId="77777777" w:rsidR="00702756" w:rsidRPr="002C6E8C" w:rsidRDefault="00702756" w:rsidP="00FE4AAF">
      <w:pPr>
        <w:numPr>
          <w:ilvl w:val="1"/>
          <w:numId w:val="266"/>
        </w:numPr>
        <w:tabs>
          <w:tab w:val="left" w:pos="993"/>
        </w:tabs>
        <w:ind w:left="284" w:hanging="284"/>
        <w:contextualSpacing/>
        <w:jc w:val="both"/>
      </w:pPr>
      <w:r w:rsidRPr="002C6E8C">
        <w:t>Sprawdzić stan ramy nadwozia, w przypadku stwierdzenia – usunąć wżery korozyjne.</w:t>
      </w:r>
    </w:p>
    <w:p w14:paraId="631553F6" w14:textId="77777777" w:rsidR="00702756" w:rsidRPr="002C6E8C" w:rsidRDefault="00702756" w:rsidP="00FE4AAF">
      <w:pPr>
        <w:numPr>
          <w:ilvl w:val="1"/>
          <w:numId w:val="266"/>
        </w:numPr>
        <w:tabs>
          <w:tab w:val="left" w:pos="993"/>
        </w:tabs>
        <w:ind w:left="284" w:hanging="284"/>
        <w:contextualSpacing/>
        <w:jc w:val="both"/>
      </w:pPr>
      <w:r w:rsidRPr="002C6E8C">
        <w:t>Regenerować:</w:t>
      </w:r>
    </w:p>
    <w:p w14:paraId="4442F3DC" w14:textId="77777777" w:rsidR="00702756" w:rsidRPr="002C6E8C" w:rsidRDefault="00702756" w:rsidP="00FE4AAF">
      <w:pPr>
        <w:numPr>
          <w:ilvl w:val="0"/>
          <w:numId w:val="181"/>
        </w:numPr>
        <w:shd w:val="clear" w:color="auto" w:fill="FFFFFF"/>
        <w:tabs>
          <w:tab w:val="num" w:pos="567"/>
        </w:tabs>
        <w:ind w:left="1276" w:hanging="992"/>
        <w:jc w:val="both"/>
      </w:pPr>
      <w:r w:rsidRPr="002C6E8C">
        <w:t>uszkodzony zderzak;</w:t>
      </w:r>
    </w:p>
    <w:p w14:paraId="5792238D" w14:textId="77777777" w:rsidR="00702756" w:rsidRPr="002C6E8C" w:rsidRDefault="00702756" w:rsidP="00FE4AAF">
      <w:pPr>
        <w:numPr>
          <w:ilvl w:val="0"/>
          <w:numId w:val="181"/>
        </w:numPr>
        <w:shd w:val="clear" w:color="auto" w:fill="FFFFFF"/>
        <w:tabs>
          <w:tab w:val="num" w:pos="567"/>
        </w:tabs>
        <w:ind w:left="1276" w:hanging="992"/>
        <w:jc w:val="both"/>
      </w:pPr>
      <w:r w:rsidRPr="002C6E8C">
        <w:t>niesprawny hak pociągowy;</w:t>
      </w:r>
    </w:p>
    <w:p w14:paraId="1C6AAFE4" w14:textId="77777777" w:rsidR="00702756" w:rsidRPr="002C6E8C" w:rsidRDefault="00702756" w:rsidP="00FE4AAF">
      <w:pPr>
        <w:numPr>
          <w:ilvl w:val="0"/>
          <w:numId w:val="181"/>
        </w:numPr>
        <w:shd w:val="clear" w:color="auto" w:fill="FFFFFF"/>
        <w:tabs>
          <w:tab w:val="num" w:pos="567"/>
        </w:tabs>
        <w:ind w:left="1276" w:hanging="992"/>
        <w:jc w:val="both"/>
      </w:pPr>
      <w:r w:rsidRPr="002C6E8C">
        <w:t>łoże zbiornika;</w:t>
      </w:r>
    </w:p>
    <w:p w14:paraId="43EA853C" w14:textId="77777777" w:rsidR="00702756" w:rsidRPr="002C6E8C" w:rsidRDefault="00702756" w:rsidP="00FE4AAF">
      <w:pPr>
        <w:numPr>
          <w:ilvl w:val="0"/>
          <w:numId w:val="181"/>
        </w:numPr>
        <w:shd w:val="clear" w:color="auto" w:fill="FFFFFF"/>
        <w:tabs>
          <w:tab w:val="num" w:pos="567"/>
        </w:tabs>
        <w:ind w:left="1276" w:hanging="992"/>
        <w:jc w:val="both"/>
      </w:pPr>
      <w:r w:rsidRPr="002C6E8C">
        <w:t>drobne uszkodzenia lub pęknięcia.</w:t>
      </w:r>
    </w:p>
    <w:p w14:paraId="17062C9C" w14:textId="77777777" w:rsidR="00702756" w:rsidRPr="002C6E8C" w:rsidRDefault="00702756" w:rsidP="00FE4AAF">
      <w:pPr>
        <w:numPr>
          <w:ilvl w:val="1"/>
          <w:numId w:val="266"/>
        </w:numPr>
        <w:tabs>
          <w:tab w:val="left" w:pos="284"/>
        </w:tabs>
        <w:ind w:left="993" w:hanging="993"/>
        <w:jc w:val="both"/>
      </w:pPr>
      <w:r w:rsidRPr="002C6E8C">
        <w:t>Wymienić na nowe:</w:t>
      </w:r>
    </w:p>
    <w:p w14:paraId="62EA2008" w14:textId="77777777" w:rsidR="00702756" w:rsidRPr="002C6E8C" w:rsidRDefault="00702756" w:rsidP="00FE4AAF">
      <w:pPr>
        <w:numPr>
          <w:ilvl w:val="0"/>
          <w:numId w:val="181"/>
        </w:numPr>
        <w:shd w:val="clear" w:color="auto" w:fill="FFFFFF"/>
        <w:tabs>
          <w:tab w:val="num" w:pos="567"/>
        </w:tabs>
        <w:ind w:left="1276" w:hanging="992"/>
        <w:jc w:val="both"/>
      </w:pPr>
      <w:r w:rsidRPr="002C6E8C">
        <w:t>obluzowane nity;</w:t>
      </w:r>
    </w:p>
    <w:p w14:paraId="4ADBB80F" w14:textId="77777777" w:rsidR="00702756" w:rsidRPr="002C6E8C" w:rsidRDefault="00702756" w:rsidP="00FE4AAF">
      <w:pPr>
        <w:numPr>
          <w:ilvl w:val="0"/>
          <w:numId w:val="181"/>
        </w:numPr>
        <w:shd w:val="clear" w:color="auto" w:fill="FFFFFF"/>
        <w:tabs>
          <w:tab w:val="num" w:pos="567"/>
        </w:tabs>
        <w:ind w:left="1276" w:hanging="992"/>
        <w:jc w:val="both"/>
      </w:pPr>
      <w:r w:rsidRPr="002C6E8C">
        <w:t>uszkodzone wsporniki resorów.</w:t>
      </w:r>
    </w:p>
    <w:p w14:paraId="6A30F987" w14:textId="77777777" w:rsidR="00702756" w:rsidRPr="002C6E8C" w:rsidRDefault="00702756" w:rsidP="00702756">
      <w:pPr>
        <w:shd w:val="clear" w:color="auto" w:fill="FFFFFF"/>
        <w:jc w:val="both"/>
        <w:rPr>
          <w:b/>
          <w:sz w:val="12"/>
          <w:szCs w:val="12"/>
        </w:rPr>
      </w:pPr>
    </w:p>
    <w:p w14:paraId="73E1A753" w14:textId="77777777" w:rsidR="00702756" w:rsidRPr="002C6E8C" w:rsidRDefault="00702756" w:rsidP="00702756">
      <w:pPr>
        <w:shd w:val="clear" w:color="auto" w:fill="FFFFFF"/>
        <w:jc w:val="both"/>
        <w:rPr>
          <w:b/>
        </w:rPr>
      </w:pPr>
      <w:r w:rsidRPr="002C6E8C">
        <w:rPr>
          <w:b/>
        </w:rPr>
        <w:t>Wały napędowe:</w:t>
      </w:r>
    </w:p>
    <w:p w14:paraId="32DD21F3" w14:textId="77777777" w:rsidR="00702756" w:rsidRPr="002C6E8C" w:rsidRDefault="00702756" w:rsidP="00FE4AAF">
      <w:pPr>
        <w:numPr>
          <w:ilvl w:val="1"/>
          <w:numId w:val="267"/>
        </w:numPr>
        <w:tabs>
          <w:tab w:val="left" w:pos="284"/>
        </w:tabs>
        <w:ind w:left="284" w:hanging="284"/>
        <w:contextualSpacing/>
        <w:jc w:val="both"/>
      </w:pPr>
      <w:r w:rsidRPr="002C6E8C">
        <w:t>Oczyścić z kurzu, piachu zewnętrzną powierzchnię wałów napędowych – elementy metalowe malować farbami podkładowymi.</w:t>
      </w:r>
    </w:p>
    <w:p w14:paraId="686C386C" w14:textId="77777777" w:rsidR="00702756" w:rsidRPr="007522BE" w:rsidRDefault="00702756" w:rsidP="00FE4AAF">
      <w:pPr>
        <w:numPr>
          <w:ilvl w:val="1"/>
          <w:numId w:val="267"/>
        </w:numPr>
        <w:tabs>
          <w:tab w:val="left" w:pos="284"/>
        </w:tabs>
        <w:ind w:left="284" w:hanging="284"/>
        <w:contextualSpacing/>
        <w:jc w:val="both"/>
      </w:pPr>
      <w:r w:rsidRPr="002C6E8C">
        <w:t>Wymontować wał napędowy i poddać go weryfikacji – nie dopuszcza się głośnej, nierównomiernej pracy.</w:t>
      </w:r>
    </w:p>
    <w:p w14:paraId="1ABD7C93" w14:textId="77777777" w:rsidR="00702756" w:rsidRPr="002C6E8C" w:rsidRDefault="00702756" w:rsidP="00FE4AAF">
      <w:pPr>
        <w:numPr>
          <w:ilvl w:val="1"/>
          <w:numId w:val="267"/>
        </w:numPr>
        <w:tabs>
          <w:tab w:val="left" w:pos="284"/>
        </w:tabs>
        <w:ind w:left="284" w:hanging="284"/>
        <w:contextualSpacing/>
        <w:jc w:val="both"/>
      </w:pPr>
      <w:r w:rsidRPr="002C6E8C">
        <w:t>Regenerować:</w:t>
      </w:r>
    </w:p>
    <w:p w14:paraId="7260D81C" w14:textId="77777777" w:rsidR="00702756" w:rsidRPr="002C6E8C" w:rsidRDefault="00702756" w:rsidP="00FE4AAF">
      <w:pPr>
        <w:widowControl w:val="0"/>
        <w:numPr>
          <w:ilvl w:val="0"/>
          <w:numId w:val="181"/>
        </w:numPr>
        <w:tabs>
          <w:tab w:val="num" w:pos="567"/>
        </w:tabs>
        <w:autoSpaceDE w:val="0"/>
        <w:autoSpaceDN w:val="0"/>
        <w:adjustRightInd w:val="0"/>
        <w:ind w:left="1418" w:hanging="1134"/>
        <w:jc w:val="both"/>
      </w:pPr>
      <w:r w:rsidRPr="002C6E8C">
        <w:t>zużyte lub uszkodzone podzespoły wałów napędowych;</w:t>
      </w:r>
    </w:p>
    <w:p w14:paraId="084F99AB" w14:textId="77777777" w:rsidR="00702756" w:rsidRPr="002C6E8C" w:rsidRDefault="00702756" w:rsidP="00FE4AAF">
      <w:pPr>
        <w:widowControl w:val="0"/>
        <w:numPr>
          <w:ilvl w:val="0"/>
          <w:numId w:val="181"/>
        </w:numPr>
        <w:tabs>
          <w:tab w:val="num" w:pos="567"/>
        </w:tabs>
        <w:autoSpaceDE w:val="0"/>
        <w:autoSpaceDN w:val="0"/>
        <w:adjustRightInd w:val="0"/>
        <w:ind w:left="1418" w:hanging="1134"/>
        <w:jc w:val="both"/>
      </w:pPr>
      <w:r w:rsidRPr="002C6E8C">
        <w:t>zużyte połączenia wielowypustowe wałów;</w:t>
      </w:r>
    </w:p>
    <w:p w14:paraId="70C6F362" w14:textId="77777777" w:rsidR="00702756" w:rsidRPr="002C6E8C" w:rsidRDefault="00702756" w:rsidP="00FE4AAF">
      <w:pPr>
        <w:widowControl w:val="0"/>
        <w:numPr>
          <w:ilvl w:val="0"/>
          <w:numId w:val="181"/>
        </w:numPr>
        <w:tabs>
          <w:tab w:val="num" w:pos="567"/>
        </w:tabs>
        <w:autoSpaceDE w:val="0"/>
        <w:autoSpaceDN w:val="0"/>
        <w:adjustRightInd w:val="0"/>
        <w:ind w:left="1418" w:hanging="1134"/>
        <w:jc w:val="both"/>
      </w:pPr>
      <w:r w:rsidRPr="002C6E8C">
        <w:t>skrzywione rury wału.</w:t>
      </w:r>
    </w:p>
    <w:p w14:paraId="1B73F4A2" w14:textId="77777777" w:rsidR="00702756" w:rsidRPr="002C6E8C" w:rsidRDefault="00702756" w:rsidP="00FE4AAF">
      <w:pPr>
        <w:numPr>
          <w:ilvl w:val="1"/>
          <w:numId w:val="267"/>
        </w:numPr>
        <w:tabs>
          <w:tab w:val="left" w:pos="1134"/>
        </w:tabs>
        <w:ind w:left="284" w:hanging="284"/>
        <w:contextualSpacing/>
      </w:pPr>
      <w:r w:rsidRPr="002C6E8C">
        <w:t>Wymienić na nowe:</w:t>
      </w:r>
    </w:p>
    <w:p w14:paraId="4A7CB268" w14:textId="77777777" w:rsidR="00702756" w:rsidRPr="002C6E8C" w:rsidRDefault="00702756" w:rsidP="00FE4AAF">
      <w:pPr>
        <w:widowControl w:val="0"/>
        <w:numPr>
          <w:ilvl w:val="0"/>
          <w:numId w:val="181"/>
        </w:numPr>
        <w:tabs>
          <w:tab w:val="num" w:pos="1418"/>
        </w:tabs>
        <w:autoSpaceDE w:val="0"/>
        <w:autoSpaceDN w:val="0"/>
        <w:adjustRightInd w:val="0"/>
        <w:ind w:left="567" w:hanging="283"/>
        <w:jc w:val="both"/>
      </w:pPr>
      <w:r w:rsidRPr="002C6E8C">
        <w:t>pęknięte rury wału;</w:t>
      </w:r>
    </w:p>
    <w:p w14:paraId="2CD52B88" w14:textId="77777777" w:rsidR="00702756" w:rsidRPr="002C6E8C" w:rsidRDefault="00702756" w:rsidP="00FE4AAF">
      <w:pPr>
        <w:widowControl w:val="0"/>
        <w:numPr>
          <w:ilvl w:val="0"/>
          <w:numId w:val="181"/>
        </w:numPr>
        <w:tabs>
          <w:tab w:val="num" w:pos="1418"/>
        </w:tabs>
        <w:autoSpaceDE w:val="0"/>
        <w:autoSpaceDN w:val="0"/>
        <w:adjustRightInd w:val="0"/>
        <w:ind w:left="567" w:hanging="283"/>
        <w:jc w:val="both"/>
      </w:pPr>
      <w:r w:rsidRPr="002C6E8C">
        <w:t>uszkodzoną końcówkę rozwidloną;</w:t>
      </w:r>
    </w:p>
    <w:p w14:paraId="08F3BB87" w14:textId="77777777" w:rsidR="00702756" w:rsidRPr="002C6E8C" w:rsidRDefault="00702756" w:rsidP="00FE4AAF">
      <w:pPr>
        <w:widowControl w:val="0"/>
        <w:numPr>
          <w:ilvl w:val="0"/>
          <w:numId w:val="181"/>
        </w:numPr>
        <w:tabs>
          <w:tab w:val="num" w:pos="1418"/>
        </w:tabs>
        <w:autoSpaceDE w:val="0"/>
        <w:autoSpaceDN w:val="0"/>
        <w:adjustRightInd w:val="0"/>
        <w:ind w:left="567" w:hanging="283"/>
        <w:jc w:val="both"/>
      </w:pPr>
      <w:r w:rsidRPr="002C6E8C">
        <w:t>zużyty przegub krzyżakowy oraz łożyska</w:t>
      </w:r>
    </w:p>
    <w:p w14:paraId="096DE996" w14:textId="77777777" w:rsidR="00702756" w:rsidRPr="002C6E8C" w:rsidRDefault="00702756" w:rsidP="00702756">
      <w:pPr>
        <w:shd w:val="clear" w:color="auto" w:fill="FFFFFF"/>
        <w:jc w:val="both"/>
        <w:rPr>
          <w:b/>
          <w:sz w:val="16"/>
          <w:szCs w:val="16"/>
        </w:rPr>
      </w:pPr>
    </w:p>
    <w:p w14:paraId="58A6D42A" w14:textId="77777777" w:rsidR="00702756" w:rsidRPr="002C6E8C" w:rsidRDefault="00702756" w:rsidP="00702756">
      <w:pPr>
        <w:shd w:val="clear" w:color="auto" w:fill="FFFFFF"/>
        <w:jc w:val="both"/>
        <w:rPr>
          <w:b/>
        </w:rPr>
      </w:pPr>
      <w:r w:rsidRPr="002C6E8C">
        <w:rPr>
          <w:b/>
        </w:rPr>
        <w:t>Koła jezdne:</w:t>
      </w:r>
    </w:p>
    <w:p w14:paraId="132643B3" w14:textId="77777777" w:rsidR="00702756" w:rsidRPr="002C6E8C" w:rsidRDefault="00702756" w:rsidP="00FE4AAF">
      <w:pPr>
        <w:widowControl w:val="0"/>
        <w:numPr>
          <w:ilvl w:val="1"/>
          <w:numId w:val="268"/>
        </w:numPr>
        <w:shd w:val="clear" w:color="auto" w:fill="FFFFFF"/>
        <w:tabs>
          <w:tab w:val="left" w:pos="284"/>
          <w:tab w:val="left" w:pos="993"/>
        </w:tabs>
        <w:autoSpaceDE w:val="0"/>
        <w:autoSpaceDN w:val="0"/>
        <w:adjustRightInd w:val="0"/>
        <w:ind w:left="709"/>
        <w:contextualSpacing/>
      </w:pPr>
      <w:r w:rsidRPr="002C6E8C">
        <w:t>Zdemontować koło i dokonać weryfikacji.</w:t>
      </w:r>
    </w:p>
    <w:p w14:paraId="3DFFE7D8" w14:textId="77777777" w:rsidR="00702756" w:rsidRPr="002C6E8C" w:rsidRDefault="00702756" w:rsidP="00FE4AAF">
      <w:pPr>
        <w:widowControl w:val="0"/>
        <w:numPr>
          <w:ilvl w:val="1"/>
          <w:numId w:val="268"/>
        </w:numPr>
        <w:shd w:val="clear" w:color="auto" w:fill="FFFFFF"/>
        <w:tabs>
          <w:tab w:val="left" w:pos="284"/>
          <w:tab w:val="left" w:pos="993"/>
        </w:tabs>
        <w:autoSpaceDE w:val="0"/>
        <w:autoSpaceDN w:val="0"/>
        <w:adjustRightInd w:val="0"/>
        <w:ind w:left="284" w:hanging="284"/>
        <w:contextualSpacing/>
        <w:jc w:val="both"/>
      </w:pPr>
      <w:r w:rsidRPr="002C6E8C">
        <w:t>Oczyścić z kurzu, piachu wszystkie elementy metalowe obręczy, ogniska korozji usunąć, wykonać zaprawki malarskie obręczy kół – malować farbami wszystkie wyżej wymienione elementy.</w:t>
      </w:r>
    </w:p>
    <w:p w14:paraId="1D6E1DB1" w14:textId="77777777" w:rsidR="00702756" w:rsidRPr="002C6E8C" w:rsidRDefault="00702756" w:rsidP="00FE4AAF">
      <w:pPr>
        <w:widowControl w:val="0"/>
        <w:numPr>
          <w:ilvl w:val="1"/>
          <w:numId w:val="268"/>
        </w:numPr>
        <w:shd w:val="clear" w:color="auto" w:fill="FFFFFF"/>
        <w:tabs>
          <w:tab w:val="left" w:pos="284"/>
          <w:tab w:val="left" w:pos="993"/>
        </w:tabs>
        <w:autoSpaceDE w:val="0"/>
        <w:autoSpaceDN w:val="0"/>
        <w:adjustRightInd w:val="0"/>
        <w:ind w:left="284" w:hanging="284"/>
        <w:contextualSpacing/>
        <w:jc w:val="both"/>
      </w:pPr>
      <w:r w:rsidRPr="002C6E8C">
        <w:t>Regenerować:</w:t>
      </w:r>
    </w:p>
    <w:p w14:paraId="2475C913" w14:textId="77777777" w:rsidR="00702756" w:rsidRPr="002C6E8C" w:rsidRDefault="00702756" w:rsidP="00FE4AAF">
      <w:pPr>
        <w:numPr>
          <w:ilvl w:val="0"/>
          <w:numId w:val="181"/>
        </w:numPr>
        <w:shd w:val="clear" w:color="auto" w:fill="FFFFFF"/>
        <w:ind w:left="567" w:hanging="283"/>
        <w:jc w:val="both"/>
      </w:pPr>
      <w:r w:rsidRPr="002C6E8C">
        <w:t>tarczę koła z obręczą (w razie wypracowania otworów lub skrzywień);</w:t>
      </w:r>
    </w:p>
    <w:p w14:paraId="55AF931A" w14:textId="77777777" w:rsidR="00702756" w:rsidRPr="002C6E8C" w:rsidRDefault="00702756" w:rsidP="00FE4AAF">
      <w:pPr>
        <w:numPr>
          <w:ilvl w:val="0"/>
          <w:numId w:val="181"/>
        </w:numPr>
        <w:shd w:val="clear" w:color="auto" w:fill="FFFFFF"/>
        <w:ind w:left="567" w:hanging="283"/>
        <w:jc w:val="both"/>
      </w:pPr>
      <w:r w:rsidRPr="002C6E8C">
        <w:t>skrzywiony pierścień oporowy.</w:t>
      </w:r>
    </w:p>
    <w:p w14:paraId="4BAB24EF" w14:textId="77777777" w:rsidR="00702756" w:rsidRPr="002C6E8C" w:rsidRDefault="00702756" w:rsidP="00FE4AAF">
      <w:pPr>
        <w:numPr>
          <w:ilvl w:val="1"/>
          <w:numId w:val="268"/>
        </w:numPr>
        <w:tabs>
          <w:tab w:val="left" w:pos="284"/>
        </w:tabs>
        <w:ind w:hanging="1713"/>
        <w:contextualSpacing/>
        <w:jc w:val="both"/>
      </w:pPr>
      <w:r w:rsidRPr="002C6E8C">
        <w:t>Wymienić na nowe</w:t>
      </w:r>
      <w:r>
        <w:t xml:space="preserve"> (zależnie od stanu technicznego)</w:t>
      </w:r>
      <w:r w:rsidRPr="002C6E8C">
        <w:t>:</w:t>
      </w:r>
    </w:p>
    <w:p w14:paraId="7FB4D284" w14:textId="77777777" w:rsidR="00702756" w:rsidRPr="002C6E8C" w:rsidRDefault="00702756" w:rsidP="00FE4AAF">
      <w:pPr>
        <w:numPr>
          <w:ilvl w:val="0"/>
          <w:numId w:val="181"/>
        </w:numPr>
        <w:shd w:val="clear" w:color="auto" w:fill="FFFFFF"/>
        <w:tabs>
          <w:tab w:val="num" w:pos="567"/>
        </w:tabs>
        <w:ind w:left="1418" w:hanging="1134"/>
        <w:jc w:val="both"/>
      </w:pPr>
      <w:r w:rsidRPr="002C6E8C">
        <w:t>pękniętą tarczę koła z obręczą;</w:t>
      </w:r>
    </w:p>
    <w:p w14:paraId="56FD0F28" w14:textId="77777777" w:rsidR="00702756" w:rsidRPr="002C6E8C" w:rsidRDefault="00702756" w:rsidP="00FE4AAF">
      <w:pPr>
        <w:numPr>
          <w:ilvl w:val="0"/>
          <w:numId w:val="181"/>
        </w:numPr>
        <w:shd w:val="clear" w:color="auto" w:fill="FFFFFF"/>
        <w:tabs>
          <w:tab w:val="num" w:pos="567"/>
        </w:tabs>
        <w:ind w:left="1418" w:hanging="1134"/>
        <w:jc w:val="both"/>
      </w:pPr>
      <w:r w:rsidRPr="002C6E8C">
        <w:t>pęknięty pierścień oporowy;</w:t>
      </w:r>
    </w:p>
    <w:p w14:paraId="453B5F73" w14:textId="77777777" w:rsidR="00702756" w:rsidRPr="002C6E8C" w:rsidRDefault="00702756" w:rsidP="00FE4AAF">
      <w:pPr>
        <w:numPr>
          <w:ilvl w:val="0"/>
          <w:numId w:val="181"/>
        </w:numPr>
        <w:shd w:val="clear" w:color="auto" w:fill="FFFFFF"/>
        <w:tabs>
          <w:tab w:val="num" w:pos="567"/>
        </w:tabs>
        <w:ind w:left="1418" w:hanging="1134"/>
        <w:jc w:val="both"/>
      </w:pPr>
      <w:r w:rsidRPr="002C6E8C">
        <w:t>pęknięty pierścień zabezpieczający;</w:t>
      </w:r>
    </w:p>
    <w:p w14:paraId="11C9AA87" w14:textId="77777777" w:rsidR="00702756" w:rsidRPr="002C6E8C" w:rsidRDefault="00702756" w:rsidP="00FE4AAF">
      <w:pPr>
        <w:numPr>
          <w:ilvl w:val="0"/>
          <w:numId w:val="181"/>
        </w:numPr>
        <w:shd w:val="clear" w:color="auto" w:fill="FFFFFF"/>
        <w:tabs>
          <w:tab w:val="num" w:pos="567"/>
        </w:tabs>
        <w:ind w:left="1418" w:hanging="1134"/>
        <w:jc w:val="both"/>
      </w:pPr>
      <w:r w:rsidRPr="002C6E8C">
        <w:t>rozerwany ochraniacz;</w:t>
      </w:r>
    </w:p>
    <w:p w14:paraId="009FB82A" w14:textId="77777777" w:rsidR="00702756" w:rsidRPr="000D376F" w:rsidRDefault="00702756" w:rsidP="00FE4AAF">
      <w:pPr>
        <w:numPr>
          <w:ilvl w:val="0"/>
          <w:numId w:val="181"/>
        </w:numPr>
        <w:shd w:val="clear" w:color="auto" w:fill="FFFFFF"/>
        <w:tabs>
          <w:tab w:val="num" w:pos="567"/>
        </w:tabs>
        <w:ind w:left="567" w:hanging="283"/>
        <w:jc w:val="both"/>
      </w:pPr>
      <w:r>
        <w:t xml:space="preserve">opony, </w:t>
      </w:r>
      <w:r w:rsidRPr="002914B0">
        <w:t>dętki i ochraniacze dętek</w:t>
      </w:r>
      <w:r>
        <w:t xml:space="preserve"> (zależnie od stanu technicznego i upływu czasu od roku produkcji)</w:t>
      </w:r>
      <w:r w:rsidRPr="002C6E8C">
        <w:t>;</w:t>
      </w:r>
    </w:p>
    <w:p w14:paraId="0A68E2CD" w14:textId="77777777" w:rsidR="00702756" w:rsidRPr="002C6E8C" w:rsidRDefault="00702756" w:rsidP="00FE4AAF">
      <w:pPr>
        <w:numPr>
          <w:ilvl w:val="0"/>
          <w:numId w:val="181"/>
        </w:numPr>
        <w:shd w:val="clear" w:color="auto" w:fill="FFFFFF"/>
        <w:tabs>
          <w:tab w:val="num" w:pos="567"/>
        </w:tabs>
        <w:ind w:left="1418" w:hanging="1134"/>
        <w:jc w:val="both"/>
      </w:pPr>
      <w:r w:rsidRPr="002C6E8C">
        <w:t>śruby i nakrętki mocujące koła;</w:t>
      </w:r>
    </w:p>
    <w:p w14:paraId="74D18725" w14:textId="77777777" w:rsidR="00702756" w:rsidRPr="002C6E8C" w:rsidRDefault="00702756" w:rsidP="00FE4AAF">
      <w:pPr>
        <w:numPr>
          <w:ilvl w:val="0"/>
          <w:numId w:val="181"/>
        </w:numPr>
        <w:shd w:val="clear" w:color="auto" w:fill="FFFFFF"/>
        <w:tabs>
          <w:tab w:val="num" w:pos="567"/>
        </w:tabs>
        <w:ind w:left="1418" w:hanging="1134"/>
        <w:jc w:val="both"/>
      </w:pPr>
      <w:r w:rsidRPr="002C6E8C">
        <w:lastRenderedPageBreak/>
        <w:t>wkładki i kapturki zaworów.</w:t>
      </w:r>
    </w:p>
    <w:p w14:paraId="253A9662" w14:textId="77777777" w:rsidR="00702756" w:rsidRPr="002C6E8C" w:rsidRDefault="00702756" w:rsidP="00702756">
      <w:pPr>
        <w:shd w:val="clear" w:color="auto" w:fill="FFFFFF"/>
        <w:ind w:left="1418"/>
        <w:jc w:val="both"/>
        <w:rPr>
          <w:sz w:val="16"/>
          <w:szCs w:val="16"/>
        </w:rPr>
      </w:pPr>
    </w:p>
    <w:p w14:paraId="53A7FA1A" w14:textId="77777777" w:rsidR="00702756" w:rsidRPr="002C6E8C" w:rsidRDefault="00702756" w:rsidP="00702756">
      <w:pPr>
        <w:shd w:val="clear" w:color="auto" w:fill="FFFFFF"/>
        <w:jc w:val="both"/>
        <w:rPr>
          <w:b/>
        </w:rPr>
      </w:pPr>
      <w:r w:rsidRPr="002C6E8C">
        <w:rPr>
          <w:b/>
        </w:rPr>
        <w:t>Mosty napędowe, zwrotnica i piasty kół:</w:t>
      </w:r>
    </w:p>
    <w:p w14:paraId="6E32A2BD" w14:textId="77777777" w:rsidR="00702756" w:rsidRPr="002C6E8C" w:rsidRDefault="00702756" w:rsidP="00FE4AAF">
      <w:pPr>
        <w:numPr>
          <w:ilvl w:val="1"/>
          <w:numId w:val="269"/>
        </w:numPr>
        <w:shd w:val="clear" w:color="auto" w:fill="FFFFFF"/>
        <w:ind w:left="284" w:right="19" w:hanging="284"/>
        <w:contextualSpacing/>
        <w:jc w:val="both"/>
      </w:pPr>
      <w:r w:rsidRPr="002C6E8C">
        <w:t>Mosty unieść i ustawić na podstawkach, aby był możliwy obrót kół przy odłączonym wale napędowym.</w:t>
      </w:r>
    </w:p>
    <w:p w14:paraId="279A310F" w14:textId="77777777" w:rsidR="00702756" w:rsidRPr="002C6E8C" w:rsidRDefault="00702756" w:rsidP="00FE4AAF">
      <w:pPr>
        <w:numPr>
          <w:ilvl w:val="1"/>
          <w:numId w:val="269"/>
        </w:numPr>
        <w:shd w:val="clear" w:color="auto" w:fill="FFFFFF"/>
        <w:ind w:left="284" w:right="19" w:hanging="284"/>
        <w:contextualSpacing/>
        <w:jc w:val="both"/>
      </w:pPr>
      <w:r w:rsidRPr="002C6E8C">
        <w:t>Dokonać sprawdzenia pracy mostów.</w:t>
      </w:r>
    </w:p>
    <w:p w14:paraId="6158E4CA" w14:textId="77777777" w:rsidR="00702756" w:rsidRPr="002C6E8C" w:rsidRDefault="00702756" w:rsidP="00FE4AAF">
      <w:pPr>
        <w:numPr>
          <w:ilvl w:val="1"/>
          <w:numId w:val="269"/>
        </w:numPr>
        <w:shd w:val="clear" w:color="auto" w:fill="FFFFFF"/>
        <w:ind w:left="284" w:right="19" w:hanging="284"/>
        <w:contextualSpacing/>
        <w:jc w:val="both"/>
      </w:pPr>
      <w:r w:rsidRPr="002C6E8C">
        <w:t>Sprawdzić i wyregulować luzy w przekładni głównej.</w:t>
      </w:r>
    </w:p>
    <w:p w14:paraId="2A4DF925" w14:textId="77777777" w:rsidR="00702756" w:rsidRPr="002C6E8C" w:rsidRDefault="00702756" w:rsidP="00FE4AAF">
      <w:pPr>
        <w:numPr>
          <w:ilvl w:val="1"/>
          <w:numId w:val="269"/>
        </w:numPr>
        <w:shd w:val="clear" w:color="auto" w:fill="FFFFFF"/>
        <w:ind w:left="284" w:right="19" w:hanging="284"/>
        <w:contextualSpacing/>
        <w:jc w:val="both"/>
      </w:pPr>
      <w:r w:rsidRPr="002C6E8C">
        <w:t>Regenerować:</w:t>
      </w:r>
    </w:p>
    <w:p w14:paraId="0C5BB92A" w14:textId="77777777" w:rsidR="00702756" w:rsidRPr="002C6E8C" w:rsidRDefault="00702756" w:rsidP="00FE4AAF">
      <w:pPr>
        <w:widowControl w:val="0"/>
        <w:numPr>
          <w:ilvl w:val="1"/>
          <w:numId w:val="201"/>
        </w:numPr>
        <w:shd w:val="clear" w:color="auto" w:fill="FFFFFF"/>
        <w:autoSpaceDE w:val="0"/>
        <w:autoSpaceDN w:val="0"/>
        <w:adjustRightInd w:val="0"/>
        <w:ind w:left="567" w:hanging="283"/>
        <w:jc w:val="both"/>
      </w:pPr>
      <w:r w:rsidRPr="002C6E8C">
        <w:t>zużyte  elementy mostu – zgodnie ze szczegółową technologią naprawy.</w:t>
      </w:r>
    </w:p>
    <w:p w14:paraId="35DB46FE" w14:textId="77777777" w:rsidR="00702756" w:rsidRPr="002C6E8C" w:rsidRDefault="00702756" w:rsidP="00FE4AAF">
      <w:pPr>
        <w:numPr>
          <w:ilvl w:val="1"/>
          <w:numId w:val="269"/>
        </w:numPr>
        <w:shd w:val="clear" w:color="auto" w:fill="FFFFFF"/>
        <w:ind w:left="284" w:right="19" w:hanging="284"/>
        <w:contextualSpacing/>
        <w:jc w:val="both"/>
      </w:pPr>
      <w:r w:rsidRPr="002C6E8C">
        <w:t>Wymienić na nowe:</w:t>
      </w:r>
    </w:p>
    <w:p w14:paraId="383F43BC" w14:textId="77777777" w:rsidR="00702756" w:rsidRPr="002C6E8C" w:rsidRDefault="00702756" w:rsidP="00FE4AAF">
      <w:pPr>
        <w:widowControl w:val="0"/>
        <w:numPr>
          <w:ilvl w:val="1"/>
          <w:numId w:val="201"/>
        </w:numPr>
        <w:shd w:val="clear" w:color="auto" w:fill="FFFFFF"/>
        <w:autoSpaceDE w:val="0"/>
        <w:autoSpaceDN w:val="0"/>
        <w:adjustRightInd w:val="0"/>
        <w:ind w:left="567" w:hanging="283"/>
        <w:jc w:val="both"/>
        <w:rPr>
          <w:spacing w:val="-1"/>
        </w:rPr>
      </w:pPr>
      <w:r w:rsidRPr="002C6E8C">
        <w:t>uszczelniacz (uszczelkę) – w przypadku wycieków z mostu;</w:t>
      </w:r>
    </w:p>
    <w:p w14:paraId="6E164562" w14:textId="77777777" w:rsidR="00702756" w:rsidRPr="002C6E8C" w:rsidRDefault="00702756" w:rsidP="00FE4AAF">
      <w:pPr>
        <w:widowControl w:val="0"/>
        <w:numPr>
          <w:ilvl w:val="1"/>
          <w:numId w:val="201"/>
        </w:numPr>
        <w:shd w:val="clear" w:color="auto" w:fill="FFFFFF"/>
        <w:autoSpaceDE w:val="0"/>
        <w:autoSpaceDN w:val="0"/>
        <w:adjustRightInd w:val="0"/>
        <w:ind w:left="567" w:hanging="283"/>
        <w:jc w:val="both"/>
        <w:rPr>
          <w:spacing w:val="-1"/>
        </w:rPr>
      </w:pPr>
      <w:r w:rsidRPr="002C6E8C">
        <w:rPr>
          <w:spacing w:val="-1"/>
        </w:rPr>
        <w:t>sworzeń i łożysko – w przypadku luzu na sworzniu zwrotnicy;</w:t>
      </w:r>
    </w:p>
    <w:p w14:paraId="6770A262" w14:textId="77777777" w:rsidR="00702756" w:rsidRPr="002C6E8C" w:rsidRDefault="00702756" w:rsidP="00FE4AAF">
      <w:pPr>
        <w:widowControl w:val="0"/>
        <w:numPr>
          <w:ilvl w:val="1"/>
          <w:numId w:val="201"/>
        </w:numPr>
        <w:shd w:val="clear" w:color="auto" w:fill="FFFFFF"/>
        <w:autoSpaceDE w:val="0"/>
        <w:autoSpaceDN w:val="0"/>
        <w:adjustRightInd w:val="0"/>
        <w:ind w:left="567" w:hanging="283"/>
        <w:jc w:val="both"/>
        <w:rPr>
          <w:spacing w:val="-1"/>
        </w:rPr>
      </w:pPr>
      <w:r w:rsidRPr="002C6E8C">
        <w:rPr>
          <w:spacing w:val="-1"/>
        </w:rPr>
        <w:t>uszczelniacz – w przypadku wycieków smaru;</w:t>
      </w:r>
    </w:p>
    <w:p w14:paraId="67126516" w14:textId="77777777" w:rsidR="00702756" w:rsidRPr="002C6E8C" w:rsidRDefault="00702756" w:rsidP="00FE4AAF">
      <w:pPr>
        <w:widowControl w:val="0"/>
        <w:numPr>
          <w:ilvl w:val="1"/>
          <w:numId w:val="201"/>
        </w:numPr>
        <w:shd w:val="clear" w:color="auto" w:fill="FFFFFF"/>
        <w:autoSpaceDE w:val="0"/>
        <w:autoSpaceDN w:val="0"/>
        <w:adjustRightInd w:val="0"/>
        <w:ind w:left="567" w:hanging="283"/>
        <w:jc w:val="both"/>
        <w:rPr>
          <w:spacing w:val="-1"/>
        </w:rPr>
      </w:pPr>
      <w:r w:rsidRPr="002C6E8C">
        <w:rPr>
          <w:spacing w:val="-1"/>
        </w:rPr>
        <w:t>piastę koła – w przypadku wyłamań, zużycia gniazd łożysk;</w:t>
      </w:r>
    </w:p>
    <w:p w14:paraId="47BCF4E1" w14:textId="77777777" w:rsidR="00702756" w:rsidRPr="002C6E8C" w:rsidRDefault="00702756" w:rsidP="00FE4AAF">
      <w:pPr>
        <w:widowControl w:val="0"/>
        <w:numPr>
          <w:ilvl w:val="1"/>
          <w:numId w:val="201"/>
        </w:numPr>
        <w:shd w:val="clear" w:color="auto" w:fill="FFFFFF"/>
        <w:autoSpaceDE w:val="0"/>
        <w:autoSpaceDN w:val="0"/>
        <w:adjustRightInd w:val="0"/>
        <w:ind w:left="567" w:hanging="283"/>
        <w:jc w:val="both"/>
        <w:rPr>
          <w:spacing w:val="-1"/>
        </w:rPr>
      </w:pPr>
      <w:r w:rsidRPr="002C6E8C">
        <w:rPr>
          <w:spacing w:val="-1"/>
        </w:rPr>
        <w:t>zużyte łożyska.</w:t>
      </w:r>
    </w:p>
    <w:p w14:paraId="370B2731" w14:textId="77777777" w:rsidR="00702756" w:rsidRPr="002C6E8C" w:rsidRDefault="00702756" w:rsidP="00702756">
      <w:pPr>
        <w:shd w:val="clear" w:color="auto" w:fill="FFFFFF"/>
        <w:jc w:val="both"/>
        <w:rPr>
          <w:b/>
          <w:sz w:val="16"/>
          <w:szCs w:val="16"/>
        </w:rPr>
      </w:pPr>
    </w:p>
    <w:p w14:paraId="41EB5945" w14:textId="77777777" w:rsidR="00702756" w:rsidRPr="002C6E8C" w:rsidRDefault="00702756" w:rsidP="00702756">
      <w:pPr>
        <w:shd w:val="clear" w:color="auto" w:fill="FFFFFF"/>
        <w:jc w:val="both"/>
        <w:rPr>
          <w:b/>
        </w:rPr>
      </w:pPr>
      <w:r w:rsidRPr="002C6E8C">
        <w:rPr>
          <w:b/>
        </w:rPr>
        <w:t>Zawieszenie przednie:</w:t>
      </w:r>
    </w:p>
    <w:p w14:paraId="7CCC7711" w14:textId="77777777" w:rsidR="00702756" w:rsidRPr="002C6E8C" w:rsidRDefault="00702756" w:rsidP="00FE4AAF">
      <w:pPr>
        <w:numPr>
          <w:ilvl w:val="1"/>
          <w:numId w:val="270"/>
        </w:numPr>
        <w:shd w:val="clear" w:color="auto" w:fill="FFFFFF"/>
        <w:tabs>
          <w:tab w:val="left" w:pos="1134"/>
        </w:tabs>
        <w:ind w:left="284" w:hanging="284"/>
        <w:contextualSpacing/>
        <w:jc w:val="both"/>
      </w:pPr>
      <w:r w:rsidRPr="002C6E8C">
        <w:t>Oczyścić z kurzu, piachu wszystkie elementy zawieszenia przedniego.</w:t>
      </w:r>
    </w:p>
    <w:p w14:paraId="4B00C08F" w14:textId="77777777" w:rsidR="00702756" w:rsidRPr="002C6E8C" w:rsidRDefault="00702756" w:rsidP="00FE4AAF">
      <w:pPr>
        <w:numPr>
          <w:ilvl w:val="1"/>
          <w:numId w:val="270"/>
        </w:numPr>
        <w:shd w:val="clear" w:color="auto" w:fill="FFFFFF"/>
        <w:tabs>
          <w:tab w:val="left" w:pos="1134"/>
        </w:tabs>
        <w:ind w:left="284" w:hanging="284"/>
        <w:contextualSpacing/>
        <w:jc w:val="both"/>
      </w:pPr>
      <w:r w:rsidRPr="002C6E8C">
        <w:t xml:space="preserve">Sprawdzić i zweryfikować stan techniczny wszystkich elementów zawieszenia. </w:t>
      </w:r>
    </w:p>
    <w:p w14:paraId="76E811AD" w14:textId="24944AEA" w:rsidR="00702756" w:rsidRPr="002C6E8C" w:rsidRDefault="00702756" w:rsidP="00FE4AAF">
      <w:pPr>
        <w:pStyle w:val="Akapitzlist"/>
        <w:numPr>
          <w:ilvl w:val="1"/>
          <w:numId w:val="250"/>
        </w:numPr>
        <w:shd w:val="clear" w:color="auto" w:fill="FFFFFF"/>
        <w:tabs>
          <w:tab w:val="left" w:pos="1134"/>
        </w:tabs>
        <w:ind w:left="284" w:hanging="284"/>
        <w:jc w:val="both"/>
      </w:pPr>
      <w:r w:rsidRPr="002C6E8C">
        <w:t>Smarować elementy zawieszenia przedniego, tj. sworznie resorów, sworznie stabilizatora, pióra resorów, itp. zgodnie z instrukcją obsługi / eksploatacji / naprawy.</w:t>
      </w:r>
    </w:p>
    <w:p w14:paraId="3FFB10FC" w14:textId="77777777" w:rsidR="00702756" w:rsidRPr="002C6E8C" w:rsidRDefault="00702756" w:rsidP="00FE4AAF">
      <w:pPr>
        <w:numPr>
          <w:ilvl w:val="1"/>
          <w:numId w:val="250"/>
        </w:numPr>
        <w:shd w:val="clear" w:color="auto" w:fill="FFFFFF"/>
        <w:tabs>
          <w:tab w:val="left" w:pos="1134"/>
        </w:tabs>
        <w:ind w:left="284" w:hanging="284"/>
        <w:contextualSpacing/>
        <w:jc w:val="both"/>
      </w:pPr>
      <w:r w:rsidRPr="002C6E8C">
        <w:t>Poddać konserwacji:</w:t>
      </w:r>
    </w:p>
    <w:p w14:paraId="1DC76632" w14:textId="77777777" w:rsidR="00702756" w:rsidRPr="002C6E8C" w:rsidRDefault="00702756" w:rsidP="00FE4AAF">
      <w:pPr>
        <w:numPr>
          <w:ilvl w:val="0"/>
          <w:numId w:val="181"/>
        </w:numPr>
        <w:shd w:val="clear" w:color="auto" w:fill="FFFFFF"/>
        <w:tabs>
          <w:tab w:val="num" w:pos="567"/>
        </w:tabs>
        <w:ind w:left="1418" w:hanging="1134"/>
        <w:jc w:val="both"/>
      </w:pPr>
      <w:r w:rsidRPr="002C6E8C">
        <w:t>resory (dobry stan techniczny).</w:t>
      </w:r>
    </w:p>
    <w:p w14:paraId="05A84D0E" w14:textId="77777777" w:rsidR="00702756" w:rsidRPr="002C6E8C" w:rsidRDefault="00702756" w:rsidP="00FE4AAF">
      <w:pPr>
        <w:numPr>
          <w:ilvl w:val="1"/>
          <w:numId w:val="250"/>
        </w:numPr>
        <w:shd w:val="clear" w:color="auto" w:fill="FFFFFF"/>
        <w:ind w:left="284" w:hanging="284"/>
        <w:contextualSpacing/>
        <w:jc w:val="both"/>
      </w:pPr>
      <w:r w:rsidRPr="002C6E8C">
        <w:t>Regenerować:</w:t>
      </w:r>
    </w:p>
    <w:p w14:paraId="24A0D11A" w14:textId="77777777" w:rsidR="00702756" w:rsidRPr="002C6E8C" w:rsidRDefault="00702756" w:rsidP="00FE4AAF">
      <w:pPr>
        <w:numPr>
          <w:ilvl w:val="0"/>
          <w:numId w:val="181"/>
        </w:numPr>
        <w:shd w:val="clear" w:color="auto" w:fill="FFFFFF"/>
        <w:tabs>
          <w:tab w:val="num" w:pos="567"/>
        </w:tabs>
        <w:ind w:left="1418" w:hanging="1134"/>
        <w:jc w:val="both"/>
      </w:pPr>
      <w:r w:rsidRPr="002C6E8C">
        <w:t>odkształcony resor;</w:t>
      </w:r>
    </w:p>
    <w:p w14:paraId="4882A311" w14:textId="77777777" w:rsidR="00702756" w:rsidRPr="002C6E8C" w:rsidRDefault="00702756" w:rsidP="00FE4AAF">
      <w:pPr>
        <w:numPr>
          <w:ilvl w:val="0"/>
          <w:numId w:val="181"/>
        </w:numPr>
        <w:shd w:val="clear" w:color="auto" w:fill="FFFFFF"/>
        <w:tabs>
          <w:tab w:val="num" w:pos="567"/>
        </w:tabs>
        <w:ind w:left="1418" w:hanging="1134"/>
        <w:jc w:val="both"/>
      </w:pPr>
      <w:r w:rsidRPr="002C6E8C">
        <w:t>zużyty sworzeń;</w:t>
      </w:r>
    </w:p>
    <w:p w14:paraId="56B6AE19" w14:textId="77777777" w:rsidR="00702756" w:rsidRPr="002C6E8C" w:rsidRDefault="00702756" w:rsidP="00FE4AAF">
      <w:pPr>
        <w:numPr>
          <w:ilvl w:val="0"/>
          <w:numId w:val="181"/>
        </w:numPr>
        <w:shd w:val="clear" w:color="auto" w:fill="FFFFFF"/>
        <w:tabs>
          <w:tab w:val="num" w:pos="567"/>
        </w:tabs>
        <w:ind w:left="1418" w:hanging="1134"/>
        <w:jc w:val="both"/>
      </w:pPr>
      <w:r w:rsidRPr="002C6E8C">
        <w:t>amortyzatory z osłabioną siłą tłumienia;</w:t>
      </w:r>
    </w:p>
    <w:p w14:paraId="3941D6A4" w14:textId="77777777" w:rsidR="00702756" w:rsidRPr="002C6E8C" w:rsidRDefault="00702756" w:rsidP="00FE4AAF">
      <w:pPr>
        <w:numPr>
          <w:ilvl w:val="0"/>
          <w:numId w:val="181"/>
        </w:numPr>
        <w:shd w:val="clear" w:color="auto" w:fill="FFFFFF"/>
        <w:tabs>
          <w:tab w:val="num" w:pos="567"/>
        </w:tabs>
        <w:ind w:left="1418" w:hanging="1134"/>
        <w:jc w:val="both"/>
      </w:pPr>
      <w:r w:rsidRPr="002C6E8C">
        <w:t>odkształcony drążek stabilizatora.</w:t>
      </w:r>
    </w:p>
    <w:p w14:paraId="2DD41816" w14:textId="77777777" w:rsidR="00702756" w:rsidRPr="002C6E8C" w:rsidRDefault="00702756" w:rsidP="00FE4AAF">
      <w:pPr>
        <w:numPr>
          <w:ilvl w:val="1"/>
          <w:numId w:val="250"/>
        </w:numPr>
        <w:shd w:val="clear" w:color="auto" w:fill="FFFFFF"/>
        <w:ind w:left="284" w:hanging="284"/>
        <w:contextualSpacing/>
        <w:jc w:val="both"/>
      </w:pPr>
      <w:r w:rsidRPr="002C6E8C">
        <w:t>Wymienić na nowe (zależnie od stanu technicznego</w:t>
      </w:r>
      <w:r>
        <w:t>/zużycia</w:t>
      </w:r>
      <w:r w:rsidRPr="002C6E8C">
        <w:t>):</w:t>
      </w:r>
    </w:p>
    <w:p w14:paraId="3CACDAE9" w14:textId="77777777" w:rsidR="00702756" w:rsidRPr="002C6E8C" w:rsidRDefault="00702756" w:rsidP="00FE4AAF">
      <w:pPr>
        <w:numPr>
          <w:ilvl w:val="0"/>
          <w:numId w:val="203"/>
        </w:numPr>
        <w:shd w:val="clear" w:color="auto" w:fill="FFFFFF"/>
        <w:tabs>
          <w:tab w:val="left" w:pos="567"/>
        </w:tabs>
        <w:ind w:left="1418" w:hanging="1134"/>
        <w:jc w:val="both"/>
      </w:pPr>
      <w:r w:rsidRPr="002C6E8C">
        <w:t>końcówki drążków kierowniczych;</w:t>
      </w:r>
    </w:p>
    <w:p w14:paraId="4E56EB18" w14:textId="77777777" w:rsidR="00702756" w:rsidRPr="002C6E8C" w:rsidRDefault="00702756" w:rsidP="00FE4AAF">
      <w:pPr>
        <w:numPr>
          <w:ilvl w:val="0"/>
          <w:numId w:val="203"/>
        </w:numPr>
        <w:shd w:val="clear" w:color="auto" w:fill="FFFFFF"/>
        <w:tabs>
          <w:tab w:val="left" w:pos="567"/>
        </w:tabs>
        <w:ind w:left="1418" w:hanging="1134"/>
        <w:jc w:val="both"/>
      </w:pPr>
      <w:r w:rsidRPr="002C6E8C">
        <w:t>odboje gumowe osi przedniej;</w:t>
      </w:r>
    </w:p>
    <w:p w14:paraId="7785D860" w14:textId="77777777" w:rsidR="00702756" w:rsidRPr="002C6E8C" w:rsidRDefault="00702756" w:rsidP="00FE4AAF">
      <w:pPr>
        <w:numPr>
          <w:ilvl w:val="0"/>
          <w:numId w:val="181"/>
        </w:numPr>
        <w:shd w:val="clear" w:color="auto" w:fill="FFFFFF"/>
        <w:tabs>
          <w:tab w:val="left" w:pos="567"/>
        </w:tabs>
        <w:ind w:left="1418" w:hanging="1134"/>
        <w:jc w:val="both"/>
      </w:pPr>
      <w:r w:rsidRPr="002C6E8C">
        <w:t>pęknięte pióro resora;</w:t>
      </w:r>
    </w:p>
    <w:p w14:paraId="64CAC0DA" w14:textId="77777777" w:rsidR="00702756" w:rsidRPr="002C6E8C" w:rsidRDefault="00702756" w:rsidP="00FE4AAF">
      <w:pPr>
        <w:numPr>
          <w:ilvl w:val="0"/>
          <w:numId w:val="181"/>
        </w:numPr>
        <w:shd w:val="clear" w:color="auto" w:fill="FFFFFF"/>
        <w:tabs>
          <w:tab w:val="left" w:pos="567"/>
        </w:tabs>
        <w:ind w:left="1418" w:hanging="1134"/>
        <w:jc w:val="both"/>
      </w:pPr>
      <w:r w:rsidRPr="002C6E8C">
        <w:t>pęknięty drążek stabilizatora;</w:t>
      </w:r>
    </w:p>
    <w:p w14:paraId="51554D47" w14:textId="77777777" w:rsidR="00702756" w:rsidRPr="002C6E8C" w:rsidRDefault="00702756" w:rsidP="00FE4AAF">
      <w:pPr>
        <w:numPr>
          <w:ilvl w:val="0"/>
          <w:numId w:val="181"/>
        </w:numPr>
        <w:shd w:val="clear" w:color="auto" w:fill="FFFFFF"/>
        <w:tabs>
          <w:tab w:val="left" w:pos="567"/>
        </w:tabs>
        <w:ind w:left="1418" w:hanging="1134"/>
        <w:jc w:val="both"/>
      </w:pPr>
      <w:r w:rsidRPr="002C6E8C">
        <w:t>zużyte obejmy drążka stabilizatora;</w:t>
      </w:r>
    </w:p>
    <w:p w14:paraId="50826DB7" w14:textId="77777777" w:rsidR="00702756" w:rsidRPr="002C6E8C" w:rsidRDefault="00702756" w:rsidP="00FE4AAF">
      <w:pPr>
        <w:numPr>
          <w:ilvl w:val="0"/>
          <w:numId w:val="181"/>
        </w:numPr>
        <w:shd w:val="clear" w:color="auto" w:fill="FFFFFF"/>
        <w:tabs>
          <w:tab w:val="left" w:pos="567"/>
        </w:tabs>
        <w:ind w:left="1418" w:hanging="1134"/>
        <w:jc w:val="both"/>
      </w:pPr>
      <w:r w:rsidRPr="002C6E8C">
        <w:t>uszczelki;</w:t>
      </w:r>
    </w:p>
    <w:p w14:paraId="36B7E5EA" w14:textId="77777777" w:rsidR="00702756" w:rsidRPr="002C6E8C" w:rsidRDefault="00702756" w:rsidP="00FE4AAF">
      <w:pPr>
        <w:numPr>
          <w:ilvl w:val="0"/>
          <w:numId w:val="203"/>
        </w:numPr>
        <w:shd w:val="clear" w:color="auto" w:fill="FFFFFF"/>
        <w:tabs>
          <w:tab w:val="left" w:pos="567"/>
        </w:tabs>
        <w:ind w:left="1418" w:hanging="1134"/>
        <w:jc w:val="both"/>
      </w:pPr>
      <w:r w:rsidRPr="002C6E8C">
        <w:t>amortyzatory przednie.</w:t>
      </w:r>
    </w:p>
    <w:p w14:paraId="47FC1314" w14:textId="77777777" w:rsidR="00702756" w:rsidRPr="002C6E8C" w:rsidRDefault="00702756" w:rsidP="00FE4AAF">
      <w:pPr>
        <w:numPr>
          <w:ilvl w:val="1"/>
          <w:numId w:val="250"/>
        </w:numPr>
        <w:shd w:val="clear" w:color="auto" w:fill="FFFFFF"/>
        <w:ind w:left="284" w:hanging="284"/>
        <w:contextualSpacing/>
        <w:jc w:val="both"/>
      </w:pPr>
      <w:r w:rsidRPr="002C6E8C">
        <w:t>Malować farbami wszystkie elementy metalowe zawieszenia przedniego.</w:t>
      </w:r>
    </w:p>
    <w:p w14:paraId="2C74D4A3" w14:textId="77777777" w:rsidR="00702756" w:rsidRPr="002C6E8C" w:rsidRDefault="00702756" w:rsidP="00702756">
      <w:pPr>
        <w:shd w:val="clear" w:color="auto" w:fill="FFFFFF"/>
        <w:jc w:val="both"/>
        <w:rPr>
          <w:b/>
          <w:sz w:val="16"/>
          <w:szCs w:val="16"/>
        </w:rPr>
      </w:pPr>
    </w:p>
    <w:p w14:paraId="190E3A0C" w14:textId="77777777" w:rsidR="00702756" w:rsidRPr="002C6E8C" w:rsidRDefault="00702756" w:rsidP="00702756">
      <w:pPr>
        <w:shd w:val="clear" w:color="auto" w:fill="FFFFFF"/>
        <w:jc w:val="both"/>
        <w:rPr>
          <w:b/>
        </w:rPr>
      </w:pPr>
      <w:r w:rsidRPr="002C6E8C">
        <w:rPr>
          <w:b/>
        </w:rPr>
        <w:t>Zawieszenie mostu tylnego i środkowego:</w:t>
      </w:r>
    </w:p>
    <w:p w14:paraId="51D5A71D" w14:textId="77777777" w:rsidR="00702756" w:rsidRPr="002C6E8C" w:rsidRDefault="00702756" w:rsidP="00FE4AAF">
      <w:pPr>
        <w:numPr>
          <w:ilvl w:val="1"/>
          <w:numId w:val="271"/>
        </w:numPr>
        <w:shd w:val="clear" w:color="auto" w:fill="FFFFFF"/>
        <w:ind w:left="284" w:hanging="284"/>
        <w:contextualSpacing/>
        <w:jc w:val="both"/>
      </w:pPr>
      <w:r w:rsidRPr="002C6E8C">
        <w:t>Oczyścić z kurzu, piachu wszystkie elementy zawieszenia tylnego.</w:t>
      </w:r>
    </w:p>
    <w:p w14:paraId="0C78EBB0" w14:textId="77777777" w:rsidR="00702756" w:rsidRPr="002C6E8C" w:rsidRDefault="00702756" w:rsidP="00FE4AAF">
      <w:pPr>
        <w:numPr>
          <w:ilvl w:val="1"/>
          <w:numId w:val="271"/>
        </w:numPr>
        <w:shd w:val="clear" w:color="auto" w:fill="FFFFFF"/>
        <w:ind w:left="284" w:hanging="284"/>
        <w:contextualSpacing/>
        <w:jc w:val="both"/>
      </w:pPr>
      <w:r w:rsidRPr="002C6E8C">
        <w:t xml:space="preserve">Sprawdzić i zweryfikować stan techniczny wszystkich elementów zawieszenia. </w:t>
      </w:r>
    </w:p>
    <w:p w14:paraId="15F684D9" w14:textId="77777777" w:rsidR="00702756" w:rsidRPr="002C6E8C" w:rsidRDefault="00702756" w:rsidP="00FE4AAF">
      <w:pPr>
        <w:numPr>
          <w:ilvl w:val="1"/>
          <w:numId w:val="271"/>
        </w:numPr>
        <w:shd w:val="clear" w:color="auto" w:fill="FFFFFF"/>
        <w:ind w:left="284" w:hanging="284"/>
        <w:contextualSpacing/>
        <w:jc w:val="both"/>
      </w:pPr>
      <w:r w:rsidRPr="002C6E8C">
        <w:t>Poddać konserwacji:</w:t>
      </w:r>
    </w:p>
    <w:p w14:paraId="2D533E5E" w14:textId="77777777" w:rsidR="00702756" w:rsidRPr="002C6E8C" w:rsidRDefault="00702756" w:rsidP="00FE4AAF">
      <w:pPr>
        <w:numPr>
          <w:ilvl w:val="0"/>
          <w:numId w:val="181"/>
        </w:numPr>
        <w:shd w:val="clear" w:color="auto" w:fill="FFFFFF"/>
        <w:tabs>
          <w:tab w:val="num" w:pos="567"/>
        </w:tabs>
        <w:ind w:left="1418" w:hanging="1134"/>
        <w:jc w:val="both"/>
      </w:pPr>
      <w:r w:rsidRPr="002C6E8C">
        <w:t>resory (dobry stan techniczny).</w:t>
      </w:r>
    </w:p>
    <w:p w14:paraId="6D8C6533" w14:textId="77777777" w:rsidR="00702756" w:rsidRPr="002C6E8C" w:rsidRDefault="00702756" w:rsidP="00FE4AAF">
      <w:pPr>
        <w:numPr>
          <w:ilvl w:val="1"/>
          <w:numId w:val="271"/>
        </w:numPr>
        <w:shd w:val="clear" w:color="auto" w:fill="FFFFFF"/>
        <w:tabs>
          <w:tab w:val="left" w:pos="284"/>
        </w:tabs>
        <w:ind w:left="142" w:hanging="142"/>
        <w:contextualSpacing/>
        <w:jc w:val="both"/>
      </w:pPr>
      <w:r w:rsidRPr="002C6E8C">
        <w:t>Regenerować:</w:t>
      </w:r>
    </w:p>
    <w:p w14:paraId="3E13598D" w14:textId="77777777" w:rsidR="00702756" w:rsidRPr="002C6E8C" w:rsidRDefault="00702756" w:rsidP="00FE4AAF">
      <w:pPr>
        <w:numPr>
          <w:ilvl w:val="0"/>
          <w:numId w:val="181"/>
        </w:numPr>
        <w:shd w:val="clear" w:color="auto" w:fill="FFFFFF"/>
        <w:tabs>
          <w:tab w:val="num" w:pos="567"/>
        </w:tabs>
        <w:ind w:left="1418" w:hanging="1134"/>
        <w:jc w:val="both"/>
      </w:pPr>
      <w:r w:rsidRPr="002C6E8C">
        <w:t>odkształcony resor i elementy;</w:t>
      </w:r>
    </w:p>
    <w:p w14:paraId="075F522A" w14:textId="77777777" w:rsidR="00702756" w:rsidRPr="002C6E8C" w:rsidRDefault="00702756" w:rsidP="00FE4AAF">
      <w:pPr>
        <w:numPr>
          <w:ilvl w:val="0"/>
          <w:numId w:val="181"/>
        </w:numPr>
        <w:shd w:val="clear" w:color="auto" w:fill="FFFFFF"/>
        <w:tabs>
          <w:tab w:val="num" w:pos="567"/>
        </w:tabs>
        <w:ind w:left="1418" w:hanging="1134"/>
        <w:jc w:val="both"/>
      </w:pPr>
      <w:r w:rsidRPr="002C6E8C">
        <w:t>zużyty sworzeń;</w:t>
      </w:r>
    </w:p>
    <w:p w14:paraId="6EDFC3DC" w14:textId="77777777" w:rsidR="00702756" w:rsidRPr="002C6E8C" w:rsidRDefault="00702756" w:rsidP="00FE4AAF">
      <w:pPr>
        <w:numPr>
          <w:ilvl w:val="0"/>
          <w:numId w:val="181"/>
        </w:numPr>
        <w:shd w:val="clear" w:color="auto" w:fill="FFFFFF"/>
        <w:tabs>
          <w:tab w:val="num" w:pos="567"/>
        </w:tabs>
        <w:ind w:left="1418" w:hanging="1134"/>
        <w:jc w:val="both"/>
      </w:pPr>
      <w:r w:rsidRPr="002C6E8C">
        <w:t>amortyzatory z osłabioną siłą tłumienia.</w:t>
      </w:r>
    </w:p>
    <w:p w14:paraId="1969CE61" w14:textId="77777777" w:rsidR="00702756" w:rsidRPr="002C6E8C" w:rsidRDefault="00702756" w:rsidP="00FE4AAF">
      <w:pPr>
        <w:numPr>
          <w:ilvl w:val="1"/>
          <w:numId w:val="271"/>
        </w:numPr>
        <w:shd w:val="clear" w:color="auto" w:fill="FFFFFF"/>
        <w:ind w:left="284" w:hanging="284"/>
        <w:contextualSpacing/>
        <w:jc w:val="both"/>
      </w:pPr>
      <w:r w:rsidRPr="002C6E8C">
        <w:t>Wymienić na nowe (zależnie od stanu technicznego):</w:t>
      </w:r>
    </w:p>
    <w:p w14:paraId="0B1F11AB" w14:textId="77777777" w:rsidR="00702756" w:rsidRPr="002C6E8C" w:rsidRDefault="00702756" w:rsidP="00FE4AAF">
      <w:pPr>
        <w:numPr>
          <w:ilvl w:val="0"/>
          <w:numId w:val="181"/>
        </w:numPr>
        <w:shd w:val="clear" w:color="auto" w:fill="FFFFFF"/>
        <w:tabs>
          <w:tab w:val="num" w:pos="567"/>
        </w:tabs>
        <w:ind w:left="1418" w:hanging="1134"/>
        <w:jc w:val="both"/>
      </w:pPr>
      <w:r w:rsidRPr="002C6E8C">
        <w:t>uszczelniacz/uszczelki;</w:t>
      </w:r>
    </w:p>
    <w:p w14:paraId="41F589F7" w14:textId="77777777" w:rsidR="00702756" w:rsidRPr="002C6E8C" w:rsidRDefault="00702756" w:rsidP="00FE4AAF">
      <w:pPr>
        <w:numPr>
          <w:ilvl w:val="0"/>
          <w:numId w:val="181"/>
        </w:numPr>
        <w:shd w:val="clear" w:color="auto" w:fill="FFFFFF"/>
        <w:tabs>
          <w:tab w:val="num" w:pos="567"/>
        </w:tabs>
        <w:ind w:left="1418" w:hanging="1134"/>
        <w:jc w:val="both"/>
      </w:pPr>
      <w:r w:rsidRPr="002C6E8C">
        <w:t>obejmy drążków;</w:t>
      </w:r>
    </w:p>
    <w:p w14:paraId="03BA8F18" w14:textId="77777777" w:rsidR="00702756" w:rsidRPr="002C6E8C" w:rsidRDefault="00702756" w:rsidP="00FE4AAF">
      <w:pPr>
        <w:numPr>
          <w:ilvl w:val="0"/>
          <w:numId w:val="181"/>
        </w:numPr>
        <w:shd w:val="clear" w:color="auto" w:fill="FFFFFF"/>
        <w:tabs>
          <w:tab w:val="num" w:pos="567"/>
        </w:tabs>
        <w:ind w:left="1418" w:hanging="1134"/>
        <w:jc w:val="both"/>
      </w:pPr>
      <w:r w:rsidRPr="002C6E8C">
        <w:t>odboje gumowe.</w:t>
      </w:r>
    </w:p>
    <w:p w14:paraId="27102E56" w14:textId="77777777" w:rsidR="00702756" w:rsidRPr="002C6E8C" w:rsidRDefault="00702756" w:rsidP="00FE4AAF">
      <w:pPr>
        <w:numPr>
          <w:ilvl w:val="1"/>
          <w:numId w:val="251"/>
        </w:numPr>
        <w:shd w:val="clear" w:color="auto" w:fill="FFFFFF"/>
        <w:tabs>
          <w:tab w:val="left" w:pos="1134"/>
        </w:tabs>
        <w:ind w:left="284" w:hanging="284"/>
        <w:contextualSpacing/>
        <w:jc w:val="both"/>
      </w:pPr>
      <w:r w:rsidRPr="002C6E8C">
        <w:lastRenderedPageBreak/>
        <w:t>Smarować elementy zawieszenia tylnego, tj. sworznie resorów, zgodnie z instrukcją obsługi / eksploatacji / naprawy.</w:t>
      </w:r>
    </w:p>
    <w:p w14:paraId="32CE6FEF" w14:textId="77777777" w:rsidR="00702756" w:rsidRDefault="00702756" w:rsidP="00FE4AAF">
      <w:pPr>
        <w:numPr>
          <w:ilvl w:val="1"/>
          <w:numId w:val="251"/>
        </w:numPr>
        <w:shd w:val="clear" w:color="auto" w:fill="FFFFFF"/>
        <w:tabs>
          <w:tab w:val="left" w:pos="1134"/>
        </w:tabs>
        <w:ind w:left="284" w:hanging="284"/>
        <w:contextualSpacing/>
        <w:jc w:val="both"/>
      </w:pPr>
      <w:r w:rsidRPr="002C6E8C">
        <w:t>Malować farbami wszystkie elementy metalowe zawieszenia tylnego.</w:t>
      </w:r>
    </w:p>
    <w:p w14:paraId="34A903BC" w14:textId="77777777" w:rsidR="00702756" w:rsidRPr="002C6E8C" w:rsidRDefault="00702756" w:rsidP="00702756">
      <w:pPr>
        <w:shd w:val="clear" w:color="auto" w:fill="FFFFFF"/>
        <w:tabs>
          <w:tab w:val="left" w:pos="1134"/>
        </w:tabs>
        <w:ind w:left="284"/>
        <w:contextualSpacing/>
        <w:jc w:val="both"/>
        <w:rPr>
          <w:sz w:val="16"/>
          <w:szCs w:val="16"/>
        </w:rPr>
      </w:pPr>
    </w:p>
    <w:p w14:paraId="530109F4" w14:textId="77777777" w:rsidR="00702756" w:rsidRPr="002C6E8C" w:rsidRDefault="00702756" w:rsidP="00702756">
      <w:pPr>
        <w:shd w:val="clear" w:color="auto" w:fill="FFFFFF"/>
        <w:jc w:val="both"/>
        <w:rPr>
          <w:b/>
        </w:rPr>
      </w:pPr>
      <w:r w:rsidRPr="002C6E8C">
        <w:rPr>
          <w:b/>
        </w:rPr>
        <w:t xml:space="preserve">Mocowanie koła zapasowego: </w:t>
      </w:r>
    </w:p>
    <w:p w14:paraId="69E7BA7E" w14:textId="77777777" w:rsidR="00702756" w:rsidRPr="002C6E8C" w:rsidRDefault="00702756" w:rsidP="00FE4AAF">
      <w:pPr>
        <w:numPr>
          <w:ilvl w:val="0"/>
          <w:numId w:val="272"/>
        </w:numPr>
        <w:ind w:left="284" w:hanging="284"/>
        <w:contextualSpacing/>
        <w:jc w:val="both"/>
      </w:pPr>
      <w:r w:rsidRPr="002C6E8C">
        <w:t>Oczyścić z kurzu, piachu wszystkie elementy metalowe mocowania koła zapasowego (tj. kosz koła, ślimacznica, rolka, lina, usunąć gniazda korozji) malować farbami.</w:t>
      </w:r>
    </w:p>
    <w:p w14:paraId="79EA6057" w14:textId="77777777" w:rsidR="00702756" w:rsidRPr="002C6E8C" w:rsidRDefault="00702756" w:rsidP="00FE4AAF">
      <w:pPr>
        <w:numPr>
          <w:ilvl w:val="0"/>
          <w:numId w:val="272"/>
        </w:numPr>
        <w:ind w:left="284" w:hanging="284"/>
        <w:contextualSpacing/>
        <w:jc w:val="both"/>
      </w:pPr>
      <w:r w:rsidRPr="002C6E8C">
        <w:t>Smarować linę wraz z rolką zgodnie z instrukcją obsługi / eksploatacji / naprawy pojazdu.</w:t>
      </w:r>
    </w:p>
    <w:p w14:paraId="2F7EF160" w14:textId="77777777" w:rsidR="00702756" w:rsidRPr="002C6E8C" w:rsidRDefault="00702756" w:rsidP="00702756">
      <w:pPr>
        <w:shd w:val="clear" w:color="auto" w:fill="FFFFFF"/>
        <w:jc w:val="both"/>
        <w:rPr>
          <w:b/>
          <w:sz w:val="16"/>
          <w:szCs w:val="16"/>
        </w:rPr>
      </w:pPr>
    </w:p>
    <w:p w14:paraId="33FECECF" w14:textId="77777777" w:rsidR="00702756" w:rsidRPr="002C6E8C" w:rsidRDefault="00702756" w:rsidP="00702756">
      <w:pPr>
        <w:shd w:val="clear" w:color="auto" w:fill="FFFFFF"/>
        <w:jc w:val="both"/>
        <w:rPr>
          <w:b/>
        </w:rPr>
      </w:pPr>
      <w:r w:rsidRPr="002C6E8C">
        <w:rPr>
          <w:b/>
        </w:rPr>
        <w:t>Wyposażenie podwozia:</w:t>
      </w:r>
    </w:p>
    <w:p w14:paraId="5150BA5B" w14:textId="77777777" w:rsidR="00702756" w:rsidRPr="002C6E8C" w:rsidRDefault="00702756" w:rsidP="00702756">
      <w:pPr>
        <w:tabs>
          <w:tab w:val="left" w:pos="993"/>
        </w:tabs>
        <w:jc w:val="both"/>
      </w:pPr>
      <w:r w:rsidRPr="002C6E8C">
        <w:t>Wyposażenie indywidualne podwozia pojazdu w trakcie naprawy podlega wymianie zużytych lub uszkodzonych elementów i nie podlega uzupełnieniu braków.</w:t>
      </w:r>
    </w:p>
    <w:p w14:paraId="210A2920" w14:textId="77777777" w:rsidR="00702756" w:rsidRPr="002C6E8C" w:rsidRDefault="00702756" w:rsidP="00702756">
      <w:pPr>
        <w:tabs>
          <w:tab w:val="left" w:pos="993"/>
        </w:tabs>
        <w:ind w:left="426"/>
        <w:jc w:val="both"/>
        <w:rPr>
          <w:sz w:val="16"/>
          <w:szCs w:val="16"/>
        </w:rPr>
      </w:pPr>
    </w:p>
    <w:p w14:paraId="1DD871F7" w14:textId="77777777" w:rsidR="00702756" w:rsidRPr="002C6E8C" w:rsidRDefault="00702756" w:rsidP="00702756">
      <w:pPr>
        <w:shd w:val="clear" w:color="auto" w:fill="FFFFFF"/>
        <w:jc w:val="both"/>
        <w:rPr>
          <w:b/>
        </w:rPr>
      </w:pPr>
      <w:r w:rsidRPr="002C6E8C">
        <w:rPr>
          <w:b/>
        </w:rPr>
        <w:t>Uruchomienie pojazdu:</w:t>
      </w:r>
    </w:p>
    <w:p w14:paraId="1398D332" w14:textId="77777777" w:rsidR="00702756" w:rsidRPr="002C6E8C" w:rsidRDefault="00702756" w:rsidP="00FE4AAF">
      <w:pPr>
        <w:numPr>
          <w:ilvl w:val="0"/>
          <w:numId w:val="273"/>
        </w:numPr>
        <w:shd w:val="clear" w:color="auto" w:fill="FFFFFF"/>
        <w:ind w:left="284" w:hanging="284"/>
        <w:contextualSpacing/>
        <w:jc w:val="both"/>
      </w:pPr>
      <w:r w:rsidRPr="002C6E8C">
        <w:t>Po montażu, zamocowaniu i zalaniu płynami eksploatacyjnymi oraz założeniu akumulatorów wykonać rozruch silnika.</w:t>
      </w:r>
    </w:p>
    <w:p w14:paraId="68EADD0F" w14:textId="77777777" w:rsidR="00702756" w:rsidRPr="002C6E8C" w:rsidRDefault="00702756" w:rsidP="00FE4AAF">
      <w:pPr>
        <w:numPr>
          <w:ilvl w:val="0"/>
          <w:numId w:val="273"/>
        </w:numPr>
        <w:shd w:val="clear" w:color="auto" w:fill="FFFFFF"/>
        <w:ind w:left="284" w:hanging="284"/>
        <w:contextualSpacing/>
        <w:jc w:val="both"/>
      </w:pPr>
      <w:r w:rsidRPr="002C6E8C">
        <w:t>Przy pracującym silniku sprawdzić działanie wskaźników, czujników, sygnalizacji, świateł.</w:t>
      </w:r>
    </w:p>
    <w:p w14:paraId="152F759F" w14:textId="77777777" w:rsidR="00702756" w:rsidRPr="002C6E8C" w:rsidRDefault="00702756" w:rsidP="00702756">
      <w:pPr>
        <w:shd w:val="clear" w:color="auto" w:fill="FFFFFF"/>
        <w:jc w:val="both"/>
        <w:rPr>
          <w:b/>
          <w:sz w:val="16"/>
          <w:szCs w:val="16"/>
        </w:rPr>
      </w:pPr>
    </w:p>
    <w:p w14:paraId="58C02130" w14:textId="77777777" w:rsidR="00702756" w:rsidRPr="002C6E8C" w:rsidRDefault="00702756" w:rsidP="00702756">
      <w:pPr>
        <w:shd w:val="clear" w:color="auto" w:fill="FFFFFF"/>
        <w:jc w:val="both"/>
        <w:rPr>
          <w:b/>
        </w:rPr>
      </w:pPr>
      <w:r w:rsidRPr="002C6E8C">
        <w:rPr>
          <w:b/>
        </w:rPr>
        <w:t>Przygotowanie do odbioru pojazdu:</w:t>
      </w:r>
    </w:p>
    <w:p w14:paraId="5DC612C4" w14:textId="77777777" w:rsidR="00702756" w:rsidRPr="002C6E8C" w:rsidRDefault="00702756" w:rsidP="00FE4AAF">
      <w:pPr>
        <w:numPr>
          <w:ilvl w:val="1"/>
          <w:numId w:val="273"/>
        </w:numPr>
        <w:shd w:val="clear" w:color="auto" w:fill="FFFFFF"/>
        <w:ind w:left="284" w:hanging="284"/>
        <w:contextualSpacing/>
        <w:jc w:val="both"/>
      </w:pPr>
      <w:r w:rsidRPr="002C6E8C">
        <w:t>Wykonać jazdę próbna na odległość min. 50 km i dokonać czynności regulacyjnych.</w:t>
      </w:r>
    </w:p>
    <w:p w14:paraId="12CACB5D" w14:textId="77777777" w:rsidR="00702756" w:rsidRPr="002C6E8C" w:rsidRDefault="00702756" w:rsidP="00FE4AAF">
      <w:pPr>
        <w:numPr>
          <w:ilvl w:val="1"/>
          <w:numId w:val="273"/>
        </w:numPr>
        <w:shd w:val="clear" w:color="auto" w:fill="FFFFFF"/>
        <w:ind w:left="284" w:hanging="284"/>
        <w:contextualSpacing/>
        <w:jc w:val="both"/>
      </w:pPr>
      <w:r w:rsidRPr="002C6E8C">
        <w:t>Oplombować zespoły zgodnie z wykazem plomb.</w:t>
      </w:r>
    </w:p>
    <w:p w14:paraId="08E86051" w14:textId="77777777" w:rsidR="00702756" w:rsidRPr="002C6E8C" w:rsidRDefault="00702756" w:rsidP="00FE4AAF">
      <w:pPr>
        <w:numPr>
          <w:ilvl w:val="1"/>
          <w:numId w:val="273"/>
        </w:numPr>
        <w:shd w:val="clear" w:color="auto" w:fill="FFFFFF"/>
        <w:ind w:left="284" w:hanging="284"/>
        <w:contextualSpacing/>
        <w:jc w:val="both"/>
      </w:pPr>
      <w:r w:rsidRPr="002C6E8C">
        <w:t>Zamontować urządzenia specjalne na podwozie.</w:t>
      </w:r>
    </w:p>
    <w:p w14:paraId="55C3B960" w14:textId="77777777" w:rsidR="00702756" w:rsidRPr="002C6E8C" w:rsidRDefault="00702756" w:rsidP="00FE4AAF">
      <w:pPr>
        <w:numPr>
          <w:ilvl w:val="1"/>
          <w:numId w:val="273"/>
        </w:numPr>
        <w:shd w:val="clear" w:color="auto" w:fill="FFFFFF"/>
        <w:ind w:left="284" w:hanging="284"/>
        <w:contextualSpacing/>
        <w:jc w:val="both"/>
      </w:pPr>
      <w:r w:rsidRPr="002C6E8C">
        <w:t>Pojazd skierować do stacji diagnostycznej celem dokonania sprawdzenia.</w:t>
      </w:r>
    </w:p>
    <w:p w14:paraId="50AB6952" w14:textId="77777777" w:rsidR="00702756" w:rsidRPr="002C6E8C" w:rsidRDefault="00702756" w:rsidP="00FE4AAF">
      <w:pPr>
        <w:numPr>
          <w:ilvl w:val="1"/>
          <w:numId w:val="273"/>
        </w:numPr>
        <w:shd w:val="clear" w:color="auto" w:fill="FFFFFF"/>
        <w:ind w:left="284" w:hanging="284"/>
        <w:contextualSpacing/>
        <w:jc w:val="both"/>
      </w:pPr>
      <w:r w:rsidRPr="002C6E8C">
        <w:t>Po pozytywnej ocenie stacji diagnostycznej wykonać ewentualne poprawki lakiernicze.</w:t>
      </w:r>
    </w:p>
    <w:p w14:paraId="5AF459A3" w14:textId="77777777" w:rsidR="00702756" w:rsidRPr="002C6E8C" w:rsidRDefault="00702756" w:rsidP="00702756">
      <w:pPr>
        <w:shd w:val="clear" w:color="auto" w:fill="FFFFFF"/>
        <w:jc w:val="both"/>
        <w:rPr>
          <w:b/>
          <w:sz w:val="16"/>
          <w:szCs w:val="16"/>
        </w:rPr>
      </w:pPr>
    </w:p>
    <w:p w14:paraId="6B1F9CCD" w14:textId="77777777" w:rsidR="00702756" w:rsidRPr="002C6E8C" w:rsidRDefault="00702756" w:rsidP="00702756">
      <w:pPr>
        <w:shd w:val="clear" w:color="auto" w:fill="FFFFFF"/>
        <w:jc w:val="both"/>
        <w:rPr>
          <w:b/>
        </w:rPr>
      </w:pPr>
      <w:r w:rsidRPr="002C6E8C">
        <w:rPr>
          <w:b/>
        </w:rPr>
        <w:t>Wykaz plomb:</w:t>
      </w:r>
    </w:p>
    <w:p w14:paraId="36CF5577" w14:textId="77777777" w:rsidR="00702756" w:rsidRPr="002C6E8C" w:rsidRDefault="00702756" w:rsidP="00FE4AAF">
      <w:pPr>
        <w:numPr>
          <w:ilvl w:val="0"/>
          <w:numId w:val="274"/>
        </w:numPr>
        <w:shd w:val="clear" w:color="auto" w:fill="FFFFFF"/>
        <w:ind w:left="284" w:hanging="284"/>
        <w:contextualSpacing/>
        <w:jc w:val="both"/>
      </w:pPr>
      <w:r w:rsidRPr="002C6E8C">
        <w:t>Skrzynia biegów i rozdzielacz, mosty napędowe.</w:t>
      </w:r>
    </w:p>
    <w:p w14:paraId="4B0E8CC6" w14:textId="77777777" w:rsidR="00702756" w:rsidRPr="002C6E8C" w:rsidRDefault="00702756" w:rsidP="00FE4AAF">
      <w:pPr>
        <w:numPr>
          <w:ilvl w:val="0"/>
          <w:numId w:val="274"/>
        </w:numPr>
        <w:shd w:val="clear" w:color="auto" w:fill="FFFFFF"/>
        <w:ind w:left="284" w:hanging="284"/>
        <w:contextualSpacing/>
        <w:jc w:val="both"/>
      </w:pPr>
      <w:r w:rsidRPr="002C6E8C">
        <w:t>Mechanizm kierowniczy.</w:t>
      </w:r>
    </w:p>
    <w:p w14:paraId="083B59E8" w14:textId="77777777" w:rsidR="00702756" w:rsidRPr="002C6E8C" w:rsidRDefault="00702756" w:rsidP="00FE4AAF">
      <w:pPr>
        <w:numPr>
          <w:ilvl w:val="0"/>
          <w:numId w:val="274"/>
        </w:numPr>
        <w:shd w:val="clear" w:color="auto" w:fill="FFFFFF"/>
        <w:ind w:left="284" w:hanging="284"/>
        <w:contextualSpacing/>
        <w:jc w:val="both"/>
      </w:pPr>
      <w:r w:rsidRPr="002C6E8C">
        <w:t>Silnik – miska olejowa.</w:t>
      </w:r>
    </w:p>
    <w:p w14:paraId="67F4C1D1" w14:textId="77777777" w:rsidR="00702756" w:rsidRPr="002C6E8C" w:rsidRDefault="00702756" w:rsidP="00FE4AAF">
      <w:pPr>
        <w:numPr>
          <w:ilvl w:val="0"/>
          <w:numId w:val="274"/>
        </w:numPr>
        <w:shd w:val="clear" w:color="auto" w:fill="FFFFFF"/>
        <w:ind w:left="284" w:hanging="284"/>
        <w:contextualSpacing/>
        <w:jc w:val="both"/>
      </w:pPr>
      <w:r w:rsidRPr="002C6E8C">
        <w:t>Linka licznika kilometrów przy liczniku i skrzyni biegów.</w:t>
      </w:r>
    </w:p>
    <w:p w14:paraId="33BC5308" w14:textId="77777777" w:rsidR="00702756" w:rsidRDefault="00702756" w:rsidP="00FE4AAF">
      <w:pPr>
        <w:numPr>
          <w:ilvl w:val="0"/>
          <w:numId w:val="274"/>
        </w:numPr>
        <w:shd w:val="clear" w:color="auto" w:fill="FFFFFF"/>
        <w:ind w:left="284" w:hanging="284"/>
        <w:contextualSpacing/>
        <w:jc w:val="both"/>
      </w:pPr>
      <w:r w:rsidRPr="002C6E8C">
        <w:t>Szczegółowy schemat rozmieszczenia plomb zawrzeć w dokumencie gwarancyjnym.</w:t>
      </w:r>
    </w:p>
    <w:p w14:paraId="13444EF6" w14:textId="77777777" w:rsidR="00702756" w:rsidRPr="000B6223" w:rsidRDefault="00702756" w:rsidP="00702756">
      <w:pPr>
        <w:shd w:val="clear" w:color="auto" w:fill="FFFFFF"/>
        <w:ind w:left="284"/>
        <w:contextualSpacing/>
        <w:jc w:val="both"/>
      </w:pPr>
    </w:p>
    <w:p w14:paraId="3E95F993" w14:textId="77777777" w:rsidR="00702756" w:rsidRDefault="00702756" w:rsidP="00702756">
      <w:pPr>
        <w:shd w:val="clear" w:color="auto" w:fill="FFFFFF"/>
        <w:tabs>
          <w:tab w:val="left" w:pos="426"/>
        </w:tabs>
        <w:spacing w:line="360" w:lineRule="auto"/>
        <w:ind w:right="6"/>
        <w:jc w:val="both"/>
        <w:rPr>
          <w:b/>
          <w:u w:val="single"/>
        </w:rPr>
      </w:pPr>
      <w:r w:rsidRPr="00ED4B8F">
        <w:rPr>
          <w:b/>
          <w:u w:val="single"/>
        </w:rPr>
        <w:t xml:space="preserve">II. </w:t>
      </w:r>
      <w:r>
        <w:rPr>
          <w:b/>
          <w:u w:val="single"/>
        </w:rPr>
        <w:tab/>
      </w:r>
      <w:r w:rsidRPr="00B02DC7">
        <w:rPr>
          <w:b/>
          <w:u w:val="single"/>
        </w:rPr>
        <w:t xml:space="preserve">NADWOZIE SPECJALNE </w:t>
      </w:r>
    </w:p>
    <w:p w14:paraId="1A945DD0" w14:textId="77777777" w:rsidR="00702756" w:rsidRPr="00D212D3" w:rsidRDefault="00702756" w:rsidP="00702756">
      <w:pPr>
        <w:shd w:val="clear" w:color="auto" w:fill="FFFFFF"/>
        <w:tabs>
          <w:tab w:val="left" w:pos="426"/>
        </w:tabs>
        <w:spacing w:line="360" w:lineRule="auto"/>
        <w:ind w:right="6"/>
        <w:jc w:val="both"/>
        <w:rPr>
          <w:b/>
          <w:u w:val="single"/>
        </w:rPr>
      </w:pPr>
      <w:r w:rsidRPr="007923B3">
        <w:rPr>
          <w:b/>
          <w:u w:val="single"/>
        </w:rPr>
        <w:t xml:space="preserve">Zakres – </w:t>
      </w:r>
      <w:r>
        <w:rPr>
          <w:b/>
          <w:u w:val="single"/>
        </w:rPr>
        <w:t>NAPRAWA ŚREDNIA/GŁÓWNA</w:t>
      </w:r>
    </w:p>
    <w:p w14:paraId="48DFAD22" w14:textId="77777777" w:rsidR="00702756" w:rsidRPr="00D43F95" w:rsidRDefault="00702756" w:rsidP="00FE4AAF">
      <w:pPr>
        <w:pStyle w:val="Akapitzlist"/>
        <w:numPr>
          <w:ilvl w:val="0"/>
          <w:numId w:val="244"/>
        </w:numPr>
        <w:shd w:val="clear" w:color="auto" w:fill="FFFFFF"/>
        <w:tabs>
          <w:tab w:val="left" w:pos="284"/>
        </w:tabs>
        <w:spacing w:line="276" w:lineRule="auto"/>
        <w:ind w:right="6" w:hanging="2517"/>
        <w:jc w:val="both"/>
      </w:pPr>
      <w:r>
        <w:t xml:space="preserve">Częściowy </w:t>
      </w:r>
      <w:r w:rsidRPr="00D43F95">
        <w:t xml:space="preserve">demontaż nadwozia </w:t>
      </w:r>
      <w:r>
        <w:t xml:space="preserve">chłodni </w:t>
      </w:r>
      <w:r w:rsidRPr="00D43F95">
        <w:t>do zespołu, podzespołu i elementu (części).</w:t>
      </w:r>
    </w:p>
    <w:p w14:paraId="4801D083" w14:textId="77777777" w:rsidR="00702756" w:rsidRDefault="00702756" w:rsidP="00FE4AAF">
      <w:pPr>
        <w:pStyle w:val="Akapitzlist"/>
        <w:numPr>
          <w:ilvl w:val="0"/>
          <w:numId w:val="244"/>
        </w:numPr>
        <w:shd w:val="clear" w:color="auto" w:fill="FFFFFF"/>
        <w:tabs>
          <w:tab w:val="left" w:pos="284"/>
        </w:tabs>
        <w:spacing w:line="276" w:lineRule="auto"/>
        <w:ind w:right="6" w:hanging="2517"/>
        <w:jc w:val="both"/>
      </w:pPr>
      <w:r w:rsidRPr="00D43F95">
        <w:t>Proces technologiczny naprawy powinien przewidywać</w:t>
      </w:r>
      <w:r>
        <w:t xml:space="preserve"> </w:t>
      </w:r>
      <w:r>
        <w:rPr>
          <w:b/>
        </w:rPr>
        <w:t>weryfikację,</w:t>
      </w:r>
      <w:r w:rsidRPr="00D43F95">
        <w:t xml:space="preserve"> </w:t>
      </w:r>
      <w:r>
        <w:rPr>
          <w:b/>
        </w:rPr>
        <w:t>naprawę/wymianę</w:t>
      </w:r>
      <w:r>
        <w:t>.</w:t>
      </w:r>
    </w:p>
    <w:p w14:paraId="08A8FF4B" w14:textId="77777777" w:rsidR="00702756" w:rsidRPr="00593FD8" w:rsidRDefault="00702756" w:rsidP="00FE4AAF">
      <w:pPr>
        <w:pStyle w:val="Akapitzlist"/>
        <w:numPr>
          <w:ilvl w:val="0"/>
          <w:numId w:val="244"/>
        </w:numPr>
        <w:shd w:val="clear" w:color="auto" w:fill="FFFFFF"/>
        <w:tabs>
          <w:tab w:val="left" w:pos="284"/>
        </w:tabs>
        <w:spacing w:line="276" w:lineRule="auto"/>
        <w:ind w:right="6" w:hanging="2517"/>
        <w:jc w:val="both"/>
      </w:pPr>
      <w:r w:rsidRPr="00593FD8">
        <w:t xml:space="preserve">Komisja wskazuje </w:t>
      </w:r>
      <w:r>
        <w:t xml:space="preserve">zakres prac przy klasyfikacji (znak „+” lub „tak” – </w:t>
      </w:r>
      <w:r w:rsidRPr="00593FD8">
        <w:t>wybór pojedynczy).</w:t>
      </w:r>
    </w:p>
    <w:p w14:paraId="5656A195" w14:textId="77777777" w:rsidR="00702756" w:rsidRPr="00D32D4B" w:rsidRDefault="00702756" w:rsidP="00702756">
      <w:pPr>
        <w:shd w:val="clear" w:color="auto" w:fill="FFFFFF"/>
        <w:tabs>
          <w:tab w:val="left" w:pos="426"/>
        </w:tabs>
        <w:ind w:right="6"/>
        <w:jc w:val="both"/>
        <w:rPr>
          <w:sz w:val="8"/>
          <w:szCs w:val="8"/>
        </w:rPr>
      </w:pPr>
    </w:p>
    <w:tbl>
      <w:tblPr>
        <w:tblStyle w:val="Tabela-Siatka"/>
        <w:tblW w:w="9209" w:type="dxa"/>
        <w:tblLayout w:type="fixed"/>
        <w:tblLook w:val="04A0" w:firstRow="1" w:lastRow="0" w:firstColumn="1" w:lastColumn="0" w:noHBand="0" w:noVBand="1"/>
      </w:tblPr>
      <w:tblGrid>
        <w:gridCol w:w="562"/>
        <w:gridCol w:w="4253"/>
        <w:gridCol w:w="425"/>
        <w:gridCol w:w="425"/>
        <w:gridCol w:w="1560"/>
        <w:gridCol w:w="1984"/>
      </w:tblGrid>
      <w:tr w:rsidR="00702756" w:rsidRPr="00C624CE" w14:paraId="12A2ECF8" w14:textId="77777777" w:rsidTr="00945D76">
        <w:trPr>
          <w:cantSplit/>
          <w:trHeight w:val="512"/>
        </w:trPr>
        <w:tc>
          <w:tcPr>
            <w:tcW w:w="562" w:type="dxa"/>
            <w:vMerge w:val="restart"/>
            <w:vAlign w:val="center"/>
          </w:tcPr>
          <w:p w14:paraId="5481B9F4" w14:textId="77777777" w:rsidR="00702756" w:rsidRPr="00936BA0" w:rsidRDefault="00702756" w:rsidP="00945D76">
            <w:r w:rsidRPr="00936BA0">
              <w:t>Lp.</w:t>
            </w:r>
          </w:p>
        </w:tc>
        <w:tc>
          <w:tcPr>
            <w:tcW w:w="4253" w:type="dxa"/>
            <w:vMerge w:val="restart"/>
            <w:vAlign w:val="center"/>
          </w:tcPr>
          <w:p w14:paraId="0FC7A3E7" w14:textId="77777777" w:rsidR="00702756" w:rsidRPr="00936BA0" w:rsidRDefault="00702756" w:rsidP="00945D76">
            <w:pPr>
              <w:jc w:val="center"/>
            </w:pPr>
            <w:r w:rsidRPr="00936BA0">
              <w:t>Zakres, zespół, podzespół, część</w:t>
            </w:r>
          </w:p>
        </w:tc>
        <w:tc>
          <w:tcPr>
            <w:tcW w:w="2410" w:type="dxa"/>
            <w:gridSpan w:val="3"/>
            <w:vAlign w:val="center"/>
          </w:tcPr>
          <w:p w14:paraId="78E79BB9" w14:textId="77777777" w:rsidR="00702756" w:rsidRPr="00936BA0" w:rsidRDefault="00702756" w:rsidP="00945D76">
            <w:pPr>
              <w:jc w:val="center"/>
              <w:rPr>
                <w:b/>
              </w:rPr>
            </w:pPr>
            <w:r w:rsidRPr="00936BA0">
              <w:rPr>
                <w:b/>
              </w:rPr>
              <w:t>Klasyfikacja</w:t>
            </w:r>
          </w:p>
        </w:tc>
        <w:tc>
          <w:tcPr>
            <w:tcW w:w="1984" w:type="dxa"/>
            <w:vMerge w:val="restart"/>
            <w:vAlign w:val="center"/>
          </w:tcPr>
          <w:p w14:paraId="684DFAFF" w14:textId="77777777" w:rsidR="00702756" w:rsidRPr="00C624CE" w:rsidRDefault="00702756" w:rsidP="00945D76">
            <w:pPr>
              <w:jc w:val="center"/>
              <w:rPr>
                <w:color w:val="FF0000"/>
              </w:rPr>
            </w:pPr>
            <w:r w:rsidRPr="00936BA0">
              <w:t>Uwagi</w:t>
            </w:r>
          </w:p>
        </w:tc>
      </w:tr>
      <w:tr w:rsidR="00702756" w:rsidRPr="00C624CE" w14:paraId="4756A2A1" w14:textId="77777777" w:rsidTr="00945D76">
        <w:trPr>
          <w:cantSplit/>
          <w:trHeight w:val="1297"/>
        </w:trPr>
        <w:tc>
          <w:tcPr>
            <w:tcW w:w="562" w:type="dxa"/>
            <w:vMerge/>
            <w:vAlign w:val="center"/>
          </w:tcPr>
          <w:p w14:paraId="0F69A1E4" w14:textId="77777777" w:rsidR="00702756" w:rsidRPr="00936BA0" w:rsidRDefault="00702756" w:rsidP="00945D76"/>
        </w:tc>
        <w:tc>
          <w:tcPr>
            <w:tcW w:w="4253" w:type="dxa"/>
            <w:vMerge/>
            <w:vAlign w:val="center"/>
          </w:tcPr>
          <w:p w14:paraId="6274595B" w14:textId="77777777" w:rsidR="00702756" w:rsidRPr="00936BA0" w:rsidRDefault="00702756" w:rsidP="00945D76">
            <w:pPr>
              <w:jc w:val="center"/>
            </w:pPr>
          </w:p>
        </w:tc>
        <w:tc>
          <w:tcPr>
            <w:tcW w:w="425" w:type="dxa"/>
            <w:tcBorders>
              <w:bottom w:val="single" w:sz="4" w:space="0" w:color="auto"/>
            </w:tcBorders>
            <w:textDirection w:val="btLr"/>
            <w:vAlign w:val="center"/>
          </w:tcPr>
          <w:p w14:paraId="2494D45F" w14:textId="77777777" w:rsidR="00702756" w:rsidRPr="00936BA0" w:rsidRDefault="00702756" w:rsidP="00945D76">
            <w:pPr>
              <w:ind w:left="113" w:right="113"/>
              <w:jc w:val="center"/>
            </w:pPr>
            <w:r w:rsidRPr="00936BA0">
              <w:t>Wymiana</w:t>
            </w:r>
          </w:p>
        </w:tc>
        <w:tc>
          <w:tcPr>
            <w:tcW w:w="425" w:type="dxa"/>
            <w:tcBorders>
              <w:bottom w:val="single" w:sz="4" w:space="0" w:color="auto"/>
            </w:tcBorders>
            <w:textDirection w:val="btLr"/>
            <w:vAlign w:val="center"/>
          </w:tcPr>
          <w:p w14:paraId="7CA411F5" w14:textId="77777777" w:rsidR="00702756" w:rsidRPr="00936BA0" w:rsidRDefault="00702756" w:rsidP="00945D76">
            <w:pPr>
              <w:ind w:left="113" w:right="113"/>
              <w:jc w:val="center"/>
            </w:pPr>
            <w:r w:rsidRPr="00936BA0">
              <w:t>Naprawa</w:t>
            </w:r>
          </w:p>
        </w:tc>
        <w:tc>
          <w:tcPr>
            <w:tcW w:w="1560" w:type="dxa"/>
            <w:tcBorders>
              <w:bottom w:val="single" w:sz="4" w:space="0" w:color="auto"/>
            </w:tcBorders>
            <w:vAlign w:val="center"/>
          </w:tcPr>
          <w:p w14:paraId="3D51CEDA" w14:textId="77777777" w:rsidR="00702756" w:rsidRPr="00936BA0" w:rsidRDefault="00702756" w:rsidP="00945D76">
            <w:pPr>
              <w:jc w:val="center"/>
            </w:pPr>
            <w:r w:rsidRPr="00936BA0">
              <w:t xml:space="preserve">Przegląd, weryfikacja </w:t>
            </w:r>
          </w:p>
          <w:p w14:paraId="06795BF0" w14:textId="77777777" w:rsidR="00702756" w:rsidRPr="00936BA0" w:rsidRDefault="00702756" w:rsidP="00945D76">
            <w:pPr>
              <w:jc w:val="center"/>
            </w:pPr>
            <w:r w:rsidRPr="00936BA0">
              <w:t>z wymianą lub naprawą</w:t>
            </w:r>
          </w:p>
        </w:tc>
        <w:tc>
          <w:tcPr>
            <w:tcW w:w="1984" w:type="dxa"/>
            <w:vMerge/>
            <w:vAlign w:val="center"/>
          </w:tcPr>
          <w:p w14:paraId="78C8B863" w14:textId="77777777" w:rsidR="00702756" w:rsidRPr="00C624CE" w:rsidRDefault="00702756" w:rsidP="00945D76">
            <w:pPr>
              <w:jc w:val="center"/>
              <w:rPr>
                <w:color w:val="FF0000"/>
              </w:rPr>
            </w:pPr>
          </w:p>
        </w:tc>
      </w:tr>
      <w:tr w:rsidR="00702756" w:rsidRPr="00C624CE" w14:paraId="55D95EBD" w14:textId="77777777" w:rsidTr="00945D76">
        <w:trPr>
          <w:trHeight w:val="868"/>
        </w:trPr>
        <w:tc>
          <w:tcPr>
            <w:tcW w:w="562" w:type="dxa"/>
            <w:vAlign w:val="center"/>
          </w:tcPr>
          <w:p w14:paraId="61A9CD48" w14:textId="77777777" w:rsidR="00702756" w:rsidRPr="00C624CE" w:rsidRDefault="00702756" w:rsidP="00FE4AAF">
            <w:pPr>
              <w:pStyle w:val="Akapitzlist"/>
              <w:numPr>
                <w:ilvl w:val="0"/>
                <w:numId w:val="245"/>
              </w:numPr>
              <w:ind w:left="360"/>
              <w:rPr>
                <w:color w:val="FF0000"/>
              </w:rPr>
            </w:pPr>
          </w:p>
        </w:tc>
        <w:tc>
          <w:tcPr>
            <w:tcW w:w="6663" w:type="dxa"/>
            <w:gridSpan w:val="4"/>
            <w:vAlign w:val="center"/>
          </w:tcPr>
          <w:p w14:paraId="4A353858" w14:textId="77777777" w:rsidR="00702756" w:rsidRPr="00C624CE" w:rsidRDefault="00702756" w:rsidP="00945D76">
            <w:pPr>
              <w:rPr>
                <w:color w:val="FF0000"/>
              </w:rPr>
            </w:pPr>
            <w:r w:rsidRPr="00B5364C">
              <w:rPr>
                <w:b/>
              </w:rPr>
              <w:t>Nadwozie specjalne chłodni</w:t>
            </w:r>
            <w:r w:rsidRPr="00936BA0">
              <w:t>:</w:t>
            </w:r>
          </w:p>
        </w:tc>
        <w:tc>
          <w:tcPr>
            <w:tcW w:w="1984" w:type="dxa"/>
            <w:tcMar>
              <w:left w:w="57" w:type="dxa"/>
              <w:right w:w="57" w:type="dxa"/>
            </w:tcMar>
          </w:tcPr>
          <w:p w14:paraId="76BF651A" w14:textId="77777777" w:rsidR="00702756" w:rsidRPr="000162D4" w:rsidRDefault="00702756" w:rsidP="00945D76">
            <w:pPr>
              <w:rPr>
                <w:sz w:val="18"/>
                <w:szCs w:val="18"/>
              </w:rPr>
            </w:pPr>
            <w:r w:rsidRPr="000162D4">
              <w:rPr>
                <w:sz w:val="18"/>
                <w:szCs w:val="18"/>
              </w:rPr>
              <w:t xml:space="preserve">Zdemontować </w:t>
            </w:r>
          </w:p>
          <w:p w14:paraId="27968E2F" w14:textId="77777777" w:rsidR="00702756" w:rsidRPr="000162D4" w:rsidRDefault="00702756" w:rsidP="00945D76">
            <w:pPr>
              <w:rPr>
                <w:color w:val="FF0000"/>
                <w:sz w:val="18"/>
                <w:szCs w:val="18"/>
              </w:rPr>
            </w:pPr>
            <w:r w:rsidRPr="000162D4">
              <w:rPr>
                <w:sz w:val="18"/>
                <w:szCs w:val="18"/>
              </w:rPr>
              <w:t>z ramy wg potrzeb określonych oceną stanu technicznego.</w:t>
            </w:r>
          </w:p>
        </w:tc>
      </w:tr>
      <w:tr w:rsidR="00702756" w:rsidRPr="00C624CE" w14:paraId="41A0E5E1" w14:textId="77777777" w:rsidTr="00945D76">
        <w:trPr>
          <w:trHeight w:val="2209"/>
        </w:trPr>
        <w:tc>
          <w:tcPr>
            <w:tcW w:w="562" w:type="dxa"/>
            <w:vMerge w:val="restart"/>
            <w:vAlign w:val="center"/>
          </w:tcPr>
          <w:p w14:paraId="0F14654F" w14:textId="77777777" w:rsidR="00702756" w:rsidRPr="00C624CE" w:rsidRDefault="00702756" w:rsidP="00945D76">
            <w:pPr>
              <w:ind w:left="284"/>
              <w:rPr>
                <w:color w:val="FF0000"/>
              </w:rPr>
            </w:pPr>
          </w:p>
        </w:tc>
        <w:tc>
          <w:tcPr>
            <w:tcW w:w="4253" w:type="dxa"/>
            <w:tcMar>
              <w:left w:w="57" w:type="dxa"/>
              <w:right w:w="57" w:type="dxa"/>
            </w:tcMar>
            <w:vAlign w:val="center"/>
          </w:tcPr>
          <w:p w14:paraId="1C7F49B7" w14:textId="77777777" w:rsidR="00702756" w:rsidRPr="004C6D94" w:rsidRDefault="00702756" w:rsidP="00FE4AAF">
            <w:pPr>
              <w:pStyle w:val="Akapitzlist"/>
              <w:numPr>
                <w:ilvl w:val="0"/>
                <w:numId w:val="246"/>
              </w:numPr>
              <w:shd w:val="clear" w:color="auto" w:fill="FFFFFF"/>
              <w:tabs>
                <w:tab w:val="left" w:pos="0"/>
              </w:tabs>
              <w:ind w:left="317" w:hanging="284"/>
            </w:pPr>
            <w:r>
              <w:t>panele zewnętrzne i wewnętrzne poszycia</w:t>
            </w:r>
          </w:p>
        </w:tc>
        <w:tc>
          <w:tcPr>
            <w:tcW w:w="425" w:type="dxa"/>
            <w:tcBorders>
              <w:bottom w:val="single" w:sz="4" w:space="0" w:color="auto"/>
              <w:tl2br w:val="nil"/>
              <w:tr2bl w:val="nil"/>
            </w:tcBorders>
          </w:tcPr>
          <w:p w14:paraId="5A3BA5EE" w14:textId="77777777" w:rsidR="00702756" w:rsidRPr="00953558" w:rsidRDefault="00702756" w:rsidP="00945D76">
            <w:pPr>
              <w:rPr>
                <w:color w:val="FF0000"/>
                <w:highlight w:val="yellow"/>
              </w:rPr>
            </w:pPr>
          </w:p>
        </w:tc>
        <w:tc>
          <w:tcPr>
            <w:tcW w:w="425" w:type="dxa"/>
            <w:tcBorders>
              <w:bottom w:val="single" w:sz="4" w:space="0" w:color="auto"/>
              <w:tl2br w:val="nil"/>
              <w:tr2bl w:val="nil"/>
            </w:tcBorders>
          </w:tcPr>
          <w:p w14:paraId="3D597AFF" w14:textId="77777777" w:rsidR="00702756" w:rsidRPr="00953558" w:rsidRDefault="00702756" w:rsidP="00945D76">
            <w:pPr>
              <w:rPr>
                <w:color w:val="FF0000"/>
                <w:highlight w:val="yellow"/>
              </w:rPr>
            </w:pPr>
          </w:p>
        </w:tc>
        <w:tc>
          <w:tcPr>
            <w:tcW w:w="1560" w:type="dxa"/>
            <w:tcBorders>
              <w:bottom w:val="single" w:sz="4" w:space="0" w:color="auto"/>
            </w:tcBorders>
          </w:tcPr>
          <w:p w14:paraId="2CD052D1" w14:textId="77777777" w:rsidR="00702756" w:rsidRPr="00953558" w:rsidRDefault="00702756" w:rsidP="00945D76">
            <w:pPr>
              <w:rPr>
                <w:color w:val="FF0000"/>
                <w:highlight w:val="yellow"/>
              </w:rPr>
            </w:pPr>
          </w:p>
        </w:tc>
        <w:tc>
          <w:tcPr>
            <w:tcW w:w="1984" w:type="dxa"/>
            <w:tcMar>
              <w:left w:w="57" w:type="dxa"/>
              <w:right w:w="57" w:type="dxa"/>
            </w:tcMar>
            <w:vAlign w:val="center"/>
          </w:tcPr>
          <w:p w14:paraId="4F05EF05" w14:textId="77777777" w:rsidR="00702756" w:rsidRPr="000162D4" w:rsidRDefault="00702756" w:rsidP="00945D76">
            <w:pPr>
              <w:rPr>
                <w:sz w:val="18"/>
                <w:szCs w:val="18"/>
              </w:rPr>
            </w:pPr>
            <w:r w:rsidRPr="000162D4">
              <w:rPr>
                <w:sz w:val="18"/>
                <w:szCs w:val="18"/>
              </w:rPr>
              <w:t xml:space="preserve">Uszkodzone – wymiana. Niewielkie uszkodzenia (lub skorodowania) </w:t>
            </w:r>
          </w:p>
          <w:p w14:paraId="31AF7D84" w14:textId="77777777" w:rsidR="00702756" w:rsidRPr="000162D4" w:rsidRDefault="00702756" w:rsidP="00945D76">
            <w:pPr>
              <w:rPr>
                <w:sz w:val="18"/>
                <w:szCs w:val="18"/>
              </w:rPr>
            </w:pPr>
            <w:r w:rsidRPr="000162D4">
              <w:rPr>
                <w:sz w:val="18"/>
                <w:szCs w:val="18"/>
              </w:rPr>
              <w:t>– naprawa poprzez wstawienie tzw. łat.</w:t>
            </w:r>
          </w:p>
          <w:p w14:paraId="346EFD9B" w14:textId="77777777" w:rsidR="00702756" w:rsidRPr="000162D4" w:rsidRDefault="00702756" w:rsidP="00945D76">
            <w:pPr>
              <w:rPr>
                <w:sz w:val="18"/>
                <w:szCs w:val="18"/>
              </w:rPr>
            </w:pPr>
            <w:r w:rsidRPr="000162D4">
              <w:rPr>
                <w:sz w:val="18"/>
                <w:szCs w:val="18"/>
              </w:rPr>
              <w:t xml:space="preserve">Niewielkie pęknięcia </w:t>
            </w:r>
          </w:p>
          <w:p w14:paraId="2103F62E" w14:textId="77777777" w:rsidR="00702756" w:rsidRPr="000162D4" w:rsidRDefault="00702756" w:rsidP="00945D76">
            <w:pPr>
              <w:rPr>
                <w:sz w:val="18"/>
                <w:szCs w:val="18"/>
              </w:rPr>
            </w:pPr>
            <w:r w:rsidRPr="000162D4">
              <w:rPr>
                <w:sz w:val="18"/>
                <w:szCs w:val="18"/>
              </w:rPr>
              <w:t xml:space="preserve">– naprawić przez spawanie. </w:t>
            </w:r>
          </w:p>
          <w:p w14:paraId="30081881" w14:textId="77777777" w:rsidR="00702756" w:rsidRPr="000162D4" w:rsidRDefault="00702756" w:rsidP="00945D76">
            <w:pPr>
              <w:rPr>
                <w:color w:val="FF0000"/>
                <w:sz w:val="18"/>
                <w:szCs w:val="18"/>
              </w:rPr>
            </w:pPr>
            <w:r w:rsidRPr="000162D4">
              <w:rPr>
                <w:sz w:val="18"/>
                <w:szCs w:val="18"/>
              </w:rPr>
              <w:t>Po spawaniu szlifowanie spoin.</w:t>
            </w:r>
          </w:p>
        </w:tc>
      </w:tr>
      <w:tr w:rsidR="00702756" w:rsidRPr="00C624CE" w14:paraId="57A83804" w14:textId="77777777" w:rsidTr="00945D76">
        <w:tc>
          <w:tcPr>
            <w:tcW w:w="562" w:type="dxa"/>
            <w:vMerge/>
            <w:vAlign w:val="center"/>
          </w:tcPr>
          <w:p w14:paraId="549FBA7C" w14:textId="77777777" w:rsidR="00702756" w:rsidRPr="00C624CE" w:rsidRDefault="00702756" w:rsidP="00945D76">
            <w:pPr>
              <w:ind w:left="284"/>
              <w:rPr>
                <w:color w:val="FF0000"/>
              </w:rPr>
            </w:pPr>
          </w:p>
        </w:tc>
        <w:tc>
          <w:tcPr>
            <w:tcW w:w="4253" w:type="dxa"/>
            <w:tcMar>
              <w:left w:w="57" w:type="dxa"/>
              <w:right w:w="57" w:type="dxa"/>
            </w:tcMar>
            <w:vAlign w:val="center"/>
          </w:tcPr>
          <w:p w14:paraId="0EC20768" w14:textId="77777777" w:rsidR="00702756" w:rsidRDefault="00702756" w:rsidP="00FE4AAF">
            <w:pPr>
              <w:pStyle w:val="Akapitzlist"/>
              <w:numPr>
                <w:ilvl w:val="0"/>
                <w:numId w:val="246"/>
              </w:numPr>
              <w:shd w:val="clear" w:color="auto" w:fill="FFFFFF"/>
              <w:tabs>
                <w:tab w:val="left" w:pos="0"/>
              </w:tabs>
              <w:ind w:left="317" w:hanging="284"/>
            </w:pPr>
            <w:r>
              <w:t>zewnętrzne płaty (spód zabudowy, błotniki)</w:t>
            </w:r>
          </w:p>
        </w:tc>
        <w:tc>
          <w:tcPr>
            <w:tcW w:w="425" w:type="dxa"/>
            <w:tcBorders>
              <w:bottom w:val="single" w:sz="4" w:space="0" w:color="auto"/>
              <w:tl2br w:val="nil"/>
              <w:tr2bl w:val="nil"/>
            </w:tcBorders>
          </w:tcPr>
          <w:p w14:paraId="44A2EAE3" w14:textId="77777777" w:rsidR="00702756" w:rsidRPr="00953558" w:rsidRDefault="00702756" w:rsidP="00945D76">
            <w:pPr>
              <w:rPr>
                <w:color w:val="FF0000"/>
                <w:highlight w:val="yellow"/>
              </w:rPr>
            </w:pPr>
          </w:p>
        </w:tc>
        <w:tc>
          <w:tcPr>
            <w:tcW w:w="425" w:type="dxa"/>
            <w:tcBorders>
              <w:tl2br w:val="nil"/>
              <w:tr2bl w:val="nil"/>
            </w:tcBorders>
          </w:tcPr>
          <w:p w14:paraId="3919D298" w14:textId="77777777" w:rsidR="00702756" w:rsidRPr="00953558" w:rsidRDefault="00702756" w:rsidP="00945D76">
            <w:pPr>
              <w:rPr>
                <w:color w:val="FF0000"/>
                <w:highlight w:val="yellow"/>
              </w:rPr>
            </w:pPr>
          </w:p>
        </w:tc>
        <w:tc>
          <w:tcPr>
            <w:tcW w:w="1560" w:type="dxa"/>
            <w:tcBorders>
              <w:tl2br w:val="nil"/>
              <w:tr2bl w:val="nil"/>
            </w:tcBorders>
          </w:tcPr>
          <w:p w14:paraId="2EB0D9AD" w14:textId="77777777" w:rsidR="00702756" w:rsidRPr="00953558" w:rsidRDefault="00702756" w:rsidP="00945D76">
            <w:pPr>
              <w:rPr>
                <w:color w:val="FF0000"/>
                <w:highlight w:val="yellow"/>
              </w:rPr>
            </w:pPr>
          </w:p>
        </w:tc>
        <w:tc>
          <w:tcPr>
            <w:tcW w:w="1984" w:type="dxa"/>
            <w:tcMar>
              <w:left w:w="57" w:type="dxa"/>
              <w:right w:w="57" w:type="dxa"/>
            </w:tcMar>
            <w:vAlign w:val="center"/>
          </w:tcPr>
          <w:p w14:paraId="519B8E20" w14:textId="77777777" w:rsidR="00702756" w:rsidRPr="000162D4" w:rsidRDefault="00702756" w:rsidP="00945D76">
            <w:pPr>
              <w:rPr>
                <w:sz w:val="18"/>
                <w:szCs w:val="18"/>
              </w:rPr>
            </w:pPr>
            <w:r w:rsidRPr="000162D4">
              <w:rPr>
                <w:sz w:val="18"/>
                <w:szCs w:val="18"/>
              </w:rPr>
              <w:t>Naprawa poprzez wstawienie tzw. łat.</w:t>
            </w:r>
          </w:p>
        </w:tc>
      </w:tr>
      <w:tr w:rsidR="00702756" w:rsidRPr="00C624CE" w14:paraId="5A37B33D" w14:textId="77777777" w:rsidTr="00945D76">
        <w:trPr>
          <w:trHeight w:val="732"/>
        </w:trPr>
        <w:tc>
          <w:tcPr>
            <w:tcW w:w="562" w:type="dxa"/>
            <w:vMerge/>
            <w:vAlign w:val="center"/>
          </w:tcPr>
          <w:p w14:paraId="6B79DBD9" w14:textId="77777777" w:rsidR="00702756" w:rsidRPr="00C624CE" w:rsidRDefault="00702756" w:rsidP="00945D76">
            <w:pPr>
              <w:ind w:left="284"/>
              <w:rPr>
                <w:color w:val="FF0000"/>
              </w:rPr>
            </w:pPr>
          </w:p>
        </w:tc>
        <w:tc>
          <w:tcPr>
            <w:tcW w:w="4253" w:type="dxa"/>
            <w:tcMar>
              <w:left w:w="57" w:type="dxa"/>
              <w:right w:w="57" w:type="dxa"/>
            </w:tcMar>
            <w:vAlign w:val="center"/>
          </w:tcPr>
          <w:p w14:paraId="3CF41156" w14:textId="77777777" w:rsidR="00702756" w:rsidRPr="00C5316E" w:rsidRDefault="00702756" w:rsidP="00FE4AAF">
            <w:pPr>
              <w:pStyle w:val="Akapitzlist"/>
              <w:numPr>
                <w:ilvl w:val="0"/>
                <w:numId w:val="246"/>
              </w:numPr>
              <w:shd w:val="clear" w:color="auto" w:fill="FFFFFF"/>
              <w:tabs>
                <w:tab w:val="left" w:pos="0"/>
              </w:tabs>
              <w:ind w:left="317" w:hanging="284"/>
              <w:rPr>
                <w:color w:val="FF0000"/>
              </w:rPr>
            </w:pPr>
            <w:r>
              <w:t xml:space="preserve">uszczelnienie paneli zewnętrznych </w:t>
            </w:r>
          </w:p>
          <w:p w14:paraId="7A49F3AB" w14:textId="77777777" w:rsidR="00702756" w:rsidRPr="00C624CE" w:rsidRDefault="00702756" w:rsidP="00945D76">
            <w:pPr>
              <w:pStyle w:val="Akapitzlist"/>
              <w:shd w:val="clear" w:color="auto" w:fill="FFFFFF"/>
              <w:ind w:left="317"/>
              <w:rPr>
                <w:color w:val="FF0000"/>
              </w:rPr>
            </w:pPr>
            <w:r>
              <w:t>i wewnętrznych</w:t>
            </w:r>
          </w:p>
        </w:tc>
        <w:tc>
          <w:tcPr>
            <w:tcW w:w="425" w:type="dxa"/>
            <w:tcBorders>
              <w:bottom w:val="single" w:sz="4" w:space="0" w:color="auto"/>
              <w:tl2br w:val="nil"/>
              <w:tr2bl w:val="nil"/>
            </w:tcBorders>
          </w:tcPr>
          <w:p w14:paraId="0215E8C0" w14:textId="77777777" w:rsidR="00702756" w:rsidRPr="00953558" w:rsidRDefault="00702756" w:rsidP="00945D76">
            <w:pPr>
              <w:rPr>
                <w:color w:val="FF0000"/>
                <w:highlight w:val="yellow"/>
              </w:rPr>
            </w:pPr>
          </w:p>
        </w:tc>
        <w:tc>
          <w:tcPr>
            <w:tcW w:w="425" w:type="dxa"/>
            <w:tcBorders>
              <w:bottom w:val="single" w:sz="4" w:space="0" w:color="auto"/>
              <w:tl2br w:val="nil"/>
              <w:tr2bl w:val="nil"/>
            </w:tcBorders>
          </w:tcPr>
          <w:p w14:paraId="1D8ECA85" w14:textId="77777777" w:rsidR="00702756" w:rsidRPr="00953558" w:rsidRDefault="00702756" w:rsidP="00945D76">
            <w:pPr>
              <w:rPr>
                <w:color w:val="FF0000"/>
                <w:highlight w:val="yellow"/>
              </w:rPr>
            </w:pPr>
          </w:p>
        </w:tc>
        <w:tc>
          <w:tcPr>
            <w:tcW w:w="1560" w:type="dxa"/>
            <w:tcBorders>
              <w:bottom w:val="single" w:sz="4" w:space="0" w:color="auto"/>
              <w:tl2br w:val="nil"/>
              <w:tr2bl w:val="nil"/>
            </w:tcBorders>
          </w:tcPr>
          <w:p w14:paraId="09FC0FB6" w14:textId="77777777" w:rsidR="00702756" w:rsidRPr="00953558" w:rsidRDefault="00702756" w:rsidP="00945D76">
            <w:pPr>
              <w:rPr>
                <w:color w:val="FF0000"/>
                <w:highlight w:val="yellow"/>
              </w:rPr>
            </w:pPr>
          </w:p>
        </w:tc>
        <w:tc>
          <w:tcPr>
            <w:tcW w:w="1984" w:type="dxa"/>
            <w:tcMar>
              <w:left w:w="57" w:type="dxa"/>
              <w:right w:w="57" w:type="dxa"/>
            </w:tcMar>
            <w:vAlign w:val="center"/>
          </w:tcPr>
          <w:p w14:paraId="25F376DC" w14:textId="77777777" w:rsidR="00702756" w:rsidRPr="000162D4" w:rsidRDefault="00702756" w:rsidP="00945D76">
            <w:pPr>
              <w:rPr>
                <w:sz w:val="18"/>
                <w:szCs w:val="18"/>
              </w:rPr>
            </w:pPr>
            <w:r w:rsidRPr="000162D4">
              <w:rPr>
                <w:sz w:val="18"/>
                <w:szCs w:val="18"/>
              </w:rPr>
              <w:t xml:space="preserve">Uszkodzoną masę uszczelniającą </w:t>
            </w:r>
          </w:p>
          <w:p w14:paraId="0823A32D" w14:textId="77777777" w:rsidR="00702756" w:rsidRPr="000162D4" w:rsidRDefault="00702756" w:rsidP="00945D76">
            <w:pPr>
              <w:rPr>
                <w:sz w:val="18"/>
                <w:szCs w:val="18"/>
              </w:rPr>
            </w:pPr>
            <w:r w:rsidRPr="000162D4">
              <w:rPr>
                <w:sz w:val="18"/>
                <w:szCs w:val="18"/>
              </w:rPr>
              <w:t>– wymienić.</w:t>
            </w:r>
          </w:p>
        </w:tc>
      </w:tr>
      <w:tr w:rsidR="00702756" w:rsidRPr="00C624CE" w14:paraId="1A49BF06" w14:textId="77777777" w:rsidTr="00945D76">
        <w:trPr>
          <w:trHeight w:val="1139"/>
        </w:trPr>
        <w:tc>
          <w:tcPr>
            <w:tcW w:w="562" w:type="dxa"/>
            <w:vMerge/>
            <w:vAlign w:val="center"/>
          </w:tcPr>
          <w:p w14:paraId="25E4065A" w14:textId="77777777" w:rsidR="00702756" w:rsidRPr="00C624CE" w:rsidRDefault="00702756" w:rsidP="00945D76">
            <w:pPr>
              <w:ind w:left="284"/>
              <w:rPr>
                <w:color w:val="FF0000"/>
              </w:rPr>
            </w:pPr>
          </w:p>
        </w:tc>
        <w:tc>
          <w:tcPr>
            <w:tcW w:w="4253" w:type="dxa"/>
            <w:tcMar>
              <w:left w:w="57" w:type="dxa"/>
              <w:right w:w="57" w:type="dxa"/>
            </w:tcMar>
            <w:vAlign w:val="center"/>
          </w:tcPr>
          <w:p w14:paraId="37D46058" w14:textId="77777777" w:rsidR="00702756" w:rsidRPr="00C624CE" w:rsidRDefault="00702756" w:rsidP="00FE4AAF">
            <w:pPr>
              <w:pStyle w:val="Akapitzlist"/>
              <w:numPr>
                <w:ilvl w:val="0"/>
                <w:numId w:val="246"/>
              </w:numPr>
              <w:shd w:val="clear" w:color="auto" w:fill="FFFFFF"/>
              <w:tabs>
                <w:tab w:val="left" w:pos="0"/>
              </w:tabs>
              <w:ind w:left="317" w:hanging="284"/>
              <w:rPr>
                <w:color w:val="FF0000"/>
              </w:rPr>
            </w:pPr>
            <w:r w:rsidRPr="00F06A84">
              <w:t xml:space="preserve">izolacja termiczna </w:t>
            </w:r>
          </w:p>
        </w:tc>
        <w:tc>
          <w:tcPr>
            <w:tcW w:w="425" w:type="dxa"/>
            <w:tcBorders>
              <w:bottom w:val="single" w:sz="4" w:space="0" w:color="auto"/>
              <w:tl2br w:val="nil"/>
              <w:tr2bl w:val="nil"/>
            </w:tcBorders>
          </w:tcPr>
          <w:p w14:paraId="6980EBE7" w14:textId="77777777" w:rsidR="00702756" w:rsidRPr="00953558" w:rsidRDefault="00702756" w:rsidP="00945D76">
            <w:pPr>
              <w:rPr>
                <w:color w:val="FF0000"/>
                <w:highlight w:val="yellow"/>
              </w:rPr>
            </w:pPr>
          </w:p>
        </w:tc>
        <w:tc>
          <w:tcPr>
            <w:tcW w:w="425" w:type="dxa"/>
            <w:tcBorders>
              <w:bottom w:val="single" w:sz="4" w:space="0" w:color="auto"/>
              <w:tl2br w:val="nil"/>
              <w:tr2bl w:val="nil"/>
            </w:tcBorders>
          </w:tcPr>
          <w:p w14:paraId="11E6F841" w14:textId="77777777" w:rsidR="00702756" w:rsidRPr="00953558" w:rsidRDefault="00702756" w:rsidP="00945D76">
            <w:pPr>
              <w:rPr>
                <w:color w:val="FF0000"/>
                <w:highlight w:val="yellow"/>
              </w:rPr>
            </w:pPr>
          </w:p>
        </w:tc>
        <w:tc>
          <w:tcPr>
            <w:tcW w:w="1560" w:type="dxa"/>
            <w:tcBorders>
              <w:bottom w:val="single" w:sz="4" w:space="0" w:color="auto"/>
              <w:tl2br w:val="nil"/>
              <w:tr2bl w:val="nil"/>
            </w:tcBorders>
          </w:tcPr>
          <w:p w14:paraId="64CE8856" w14:textId="77777777" w:rsidR="00702756" w:rsidRPr="00953558" w:rsidRDefault="00702756" w:rsidP="00945D76">
            <w:pPr>
              <w:rPr>
                <w:color w:val="FF0000"/>
                <w:highlight w:val="yellow"/>
              </w:rPr>
            </w:pPr>
          </w:p>
        </w:tc>
        <w:tc>
          <w:tcPr>
            <w:tcW w:w="1984" w:type="dxa"/>
            <w:tcMar>
              <w:left w:w="57" w:type="dxa"/>
              <w:right w:w="57" w:type="dxa"/>
            </w:tcMar>
            <w:vAlign w:val="center"/>
          </w:tcPr>
          <w:p w14:paraId="62514A52" w14:textId="77777777" w:rsidR="00702756" w:rsidRPr="000162D4" w:rsidRDefault="00702756" w:rsidP="00945D76">
            <w:pPr>
              <w:rPr>
                <w:sz w:val="18"/>
                <w:szCs w:val="18"/>
              </w:rPr>
            </w:pPr>
            <w:r w:rsidRPr="000162D4">
              <w:rPr>
                <w:sz w:val="18"/>
                <w:szCs w:val="18"/>
              </w:rPr>
              <w:t xml:space="preserve">Sprawdzić stan przez demontaż paneli wewnętrznych. Uszkodzoną izolację </w:t>
            </w:r>
          </w:p>
          <w:p w14:paraId="639D0806" w14:textId="77777777" w:rsidR="00702756" w:rsidRPr="000162D4" w:rsidRDefault="00702756" w:rsidP="00945D76">
            <w:pPr>
              <w:rPr>
                <w:color w:val="FF0000"/>
                <w:sz w:val="18"/>
                <w:szCs w:val="18"/>
              </w:rPr>
            </w:pPr>
            <w:r w:rsidRPr="000162D4">
              <w:rPr>
                <w:sz w:val="18"/>
                <w:szCs w:val="18"/>
              </w:rPr>
              <w:t>– wymienić.</w:t>
            </w:r>
          </w:p>
        </w:tc>
      </w:tr>
      <w:tr w:rsidR="00702756" w:rsidRPr="00C624CE" w14:paraId="19686CF1" w14:textId="77777777" w:rsidTr="00945D76">
        <w:trPr>
          <w:trHeight w:val="688"/>
        </w:trPr>
        <w:tc>
          <w:tcPr>
            <w:tcW w:w="562" w:type="dxa"/>
            <w:vMerge/>
            <w:vAlign w:val="center"/>
          </w:tcPr>
          <w:p w14:paraId="1A3211CA" w14:textId="77777777" w:rsidR="00702756" w:rsidRPr="00C624CE" w:rsidRDefault="00702756" w:rsidP="00945D76">
            <w:pPr>
              <w:ind w:left="284"/>
              <w:rPr>
                <w:color w:val="FF0000"/>
              </w:rPr>
            </w:pPr>
          </w:p>
        </w:tc>
        <w:tc>
          <w:tcPr>
            <w:tcW w:w="4253" w:type="dxa"/>
            <w:tcMar>
              <w:left w:w="57" w:type="dxa"/>
              <w:right w:w="57" w:type="dxa"/>
            </w:tcMar>
            <w:vAlign w:val="center"/>
          </w:tcPr>
          <w:p w14:paraId="0DE1263D" w14:textId="77777777" w:rsidR="00702756" w:rsidRPr="00F06A84" w:rsidRDefault="00702756" w:rsidP="00FE4AAF">
            <w:pPr>
              <w:pStyle w:val="Akapitzlist"/>
              <w:numPr>
                <w:ilvl w:val="0"/>
                <w:numId w:val="246"/>
              </w:numPr>
              <w:shd w:val="clear" w:color="auto" w:fill="FFFFFF"/>
              <w:tabs>
                <w:tab w:val="left" w:pos="0"/>
              </w:tabs>
              <w:ind w:left="317" w:hanging="284"/>
            </w:pPr>
            <w:r>
              <w:t>instalacja elektryczna pod panelami</w:t>
            </w:r>
          </w:p>
        </w:tc>
        <w:tc>
          <w:tcPr>
            <w:tcW w:w="425" w:type="dxa"/>
            <w:tcBorders>
              <w:bottom w:val="single" w:sz="4" w:space="0" w:color="auto"/>
              <w:tl2br w:val="nil"/>
              <w:tr2bl w:val="nil"/>
            </w:tcBorders>
          </w:tcPr>
          <w:p w14:paraId="118499F3" w14:textId="77777777" w:rsidR="00702756" w:rsidRPr="00953558" w:rsidRDefault="00702756" w:rsidP="00945D76">
            <w:pPr>
              <w:rPr>
                <w:color w:val="FF0000"/>
                <w:highlight w:val="yellow"/>
              </w:rPr>
            </w:pPr>
          </w:p>
        </w:tc>
        <w:tc>
          <w:tcPr>
            <w:tcW w:w="425" w:type="dxa"/>
            <w:tcBorders>
              <w:bottom w:val="single" w:sz="4" w:space="0" w:color="auto"/>
              <w:tl2br w:val="nil"/>
              <w:tr2bl w:val="nil"/>
            </w:tcBorders>
          </w:tcPr>
          <w:p w14:paraId="2712C410" w14:textId="77777777" w:rsidR="00702756" w:rsidRPr="00953558" w:rsidRDefault="00702756" w:rsidP="00945D76">
            <w:pPr>
              <w:rPr>
                <w:color w:val="FF0000"/>
                <w:highlight w:val="yellow"/>
              </w:rPr>
            </w:pPr>
          </w:p>
        </w:tc>
        <w:tc>
          <w:tcPr>
            <w:tcW w:w="1560" w:type="dxa"/>
            <w:tcBorders>
              <w:bottom w:val="single" w:sz="4" w:space="0" w:color="auto"/>
              <w:tl2br w:val="nil"/>
              <w:tr2bl w:val="nil"/>
            </w:tcBorders>
          </w:tcPr>
          <w:p w14:paraId="15F869EA" w14:textId="77777777" w:rsidR="00702756" w:rsidRPr="00953558" w:rsidRDefault="00702756" w:rsidP="00945D76">
            <w:pPr>
              <w:rPr>
                <w:color w:val="FF0000"/>
                <w:highlight w:val="yellow"/>
              </w:rPr>
            </w:pPr>
          </w:p>
        </w:tc>
        <w:tc>
          <w:tcPr>
            <w:tcW w:w="1984" w:type="dxa"/>
            <w:tcMar>
              <w:left w:w="57" w:type="dxa"/>
              <w:right w:w="57" w:type="dxa"/>
            </w:tcMar>
            <w:vAlign w:val="center"/>
          </w:tcPr>
          <w:p w14:paraId="7603F026" w14:textId="77777777" w:rsidR="00702756" w:rsidRPr="000162D4" w:rsidRDefault="00702756" w:rsidP="00945D76">
            <w:pPr>
              <w:rPr>
                <w:sz w:val="18"/>
                <w:szCs w:val="18"/>
              </w:rPr>
            </w:pPr>
            <w:r w:rsidRPr="000162D4">
              <w:rPr>
                <w:sz w:val="18"/>
                <w:szCs w:val="18"/>
              </w:rPr>
              <w:t xml:space="preserve">Weryfikacja stanu. </w:t>
            </w:r>
          </w:p>
          <w:p w14:paraId="1020E036" w14:textId="77777777" w:rsidR="00702756" w:rsidRPr="000162D4" w:rsidRDefault="00702756" w:rsidP="00945D76">
            <w:pPr>
              <w:rPr>
                <w:sz w:val="18"/>
                <w:szCs w:val="18"/>
              </w:rPr>
            </w:pPr>
            <w:r w:rsidRPr="000162D4">
              <w:rPr>
                <w:sz w:val="18"/>
                <w:szCs w:val="18"/>
              </w:rPr>
              <w:t xml:space="preserve">Wymienić elementy </w:t>
            </w:r>
          </w:p>
          <w:p w14:paraId="58463B93" w14:textId="77777777" w:rsidR="00702756" w:rsidRPr="000162D4" w:rsidRDefault="00702756" w:rsidP="00945D76">
            <w:pPr>
              <w:rPr>
                <w:sz w:val="18"/>
                <w:szCs w:val="18"/>
              </w:rPr>
            </w:pPr>
            <w:r w:rsidRPr="000162D4">
              <w:rPr>
                <w:sz w:val="18"/>
                <w:szCs w:val="18"/>
              </w:rPr>
              <w:t>w złym stanie.</w:t>
            </w:r>
          </w:p>
        </w:tc>
      </w:tr>
      <w:tr w:rsidR="00702756" w:rsidRPr="00C624CE" w14:paraId="46E357FC" w14:textId="77777777" w:rsidTr="00945D76">
        <w:trPr>
          <w:trHeight w:val="870"/>
        </w:trPr>
        <w:tc>
          <w:tcPr>
            <w:tcW w:w="562" w:type="dxa"/>
            <w:vMerge/>
            <w:vAlign w:val="center"/>
          </w:tcPr>
          <w:p w14:paraId="56281AAA" w14:textId="77777777" w:rsidR="00702756" w:rsidRPr="00C624CE" w:rsidRDefault="00702756" w:rsidP="00945D76">
            <w:pPr>
              <w:ind w:left="284"/>
              <w:rPr>
                <w:color w:val="FF0000"/>
              </w:rPr>
            </w:pPr>
          </w:p>
        </w:tc>
        <w:tc>
          <w:tcPr>
            <w:tcW w:w="4253" w:type="dxa"/>
            <w:tcMar>
              <w:left w:w="57" w:type="dxa"/>
              <w:right w:w="57" w:type="dxa"/>
            </w:tcMar>
            <w:vAlign w:val="center"/>
          </w:tcPr>
          <w:p w14:paraId="5B93BFAD" w14:textId="77777777" w:rsidR="00702756" w:rsidRPr="00F06A84" w:rsidRDefault="00702756" w:rsidP="00FE4AAF">
            <w:pPr>
              <w:pStyle w:val="Akapitzlist"/>
              <w:numPr>
                <w:ilvl w:val="0"/>
                <w:numId w:val="246"/>
              </w:numPr>
              <w:shd w:val="clear" w:color="auto" w:fill="FFFFFF"/>
              <w:tabs>
                <w:tab w:val="left" w:pos="0"/>
              </w:tabs>
              <w:ind w:left="317" w:hanging="284"/>
            </w:pPr>
            <w:r>
              <w:t>drzwi tylne nadwozia (lewe i prawe), mechanizm zamykania (w tym drążek), zawiasy, uszczelki</w:t>
            </w:r>
          </w:p>
        </w:tc>
        <w:tc>
          <w:tcPr>
            <w:tcW w:w="425" w:type="dxa"/>
            <w:tcBorders>
              <w:bottom w:val="single" w:sz="4" w:space="0" w:color="auto"/>
              <w:tl2br w:val="nil"/>
              <w:tr2bl w:val="nil"/>
            </w:tcBorders>
          </w:tcPr>
          <w:p w14:paraId="4E2D3A78" w14:textId="77777777" w:rsidR="00702756" w:rsidRPr="00953558" w:rsidRDefault="00702756" w:rsidP="00945D76">
            <w:pPr>
              <w:rPr>
                <w:color w:val="FF0000"/>
                <w:highlight w:val="yellow"/>
              </w:rPr>
            </w:pPr>
          </w:p>
        </w:tc>
        <w:tc>
          <w:tcPr>
            <w:tcW w:w="425" w:type="dxa"/>
            <w:tcBorders>
              <w:bottom w:val="single" w:sz="4" w:space="0" w:color="auto"/>
              <w:tl2br w:val="nil"/>
              <w:tr2bl w:val="nil"/>
            </w:tcBorders>
          </w:tcPr>
          <w:p w14:paraId="3828F9A4" w14:textId="77777777" w:rsidR="00702756" w:rsidRPr="00953558" w:rsidRDefault="00702756" w:rsidP="00945D76">
            <w:pPr>
              <w:rPr>
                <w:color w:val="FF0000"/>
                <w:highlight w:val="yellow"/>
              </w:rPr>
            </w:pPr>
          </w:p>
        </w:tc>
        <w:tc>
          <w:tcPr>
            <w:tcW w:w="1560" w:type="dxa"/>
            <w:tcBorders>
              <w:bottom w:val="single" w:sz="4" w:space="0" w:color="auto"/>
              <w:tl2br w:val="nil"/>
              <w:tr2bl w:val="nil"/>
            </w:tcBorders>
          </w:tcPr>
          <w:p w14:paraId="16FDDF93" w14:textId="77777777" w:rsidR="00702756" w:rsidRPr="00953558" w:rsidRDefault="00702756" w:rsidP="00945D76">
            <w:pPr>
              <w:rPr>
                <w:color w:val="FF0000"/>
                <w:highlight w:val="yellow"/>
              </w:rPr>
            </w:pPr>
          </w:p>
        </w:tc>
        <w:tc>
          <w:tcPr>
            <w:tcW w:w="1984" w:type="dxa"/>
            <w:tcMar>
              <w:left w:w="57" w:type="dxa"/>
              <w:right w:w="57" w:type="dxa"/>
            </w:tcMar>
            <w:vAlign w:val="center"/>
          </w:tcPr>
          <w:p w14:paraId="2476B976" w14:textId="77777777" w:rsidR="00702756" w:rsidRPr="000162D4" w:rsidRDefault="00702756" w:rsidP="00945D76">
            <w:pPr>
              <w:rPr>
                <w:sz w:val="18"/>
                <w:szCs w:val="18"/>
              </w:rPr>
            </w:pPr>
            <w:r w:rsidRPr="000162D4">
              <w:rPr>
                <w:sz w:val="18"/>
                <w:szCs w:val="18"/>
              </w:rPr>
              <w:t xml:space="preserve">Naprawa. Uszkodzone lub skorodowane, niekwalifikujące się </w:t>
            </w:r>
          </w:p>
          <w:p w14:paraId="79B59A0A" w14:textId="77777777" w:rsidR="00702756" w:rsidRPr="000162D4" w:rsidRDefault="00702756" w:rsidP="00945D76">
            <w:pPr>
              <w:rPr>
                <w:sz w:val="18"/>
                <w:szCs w:val="18"/>
              </w:rPr>
            </w:pPr>
            <w:r w:rsidRPr="000162D4">
              <w:rPr>
                <w:sz w:val="18"/>
                <w:szCs w:val="18"/>
              </w:rPr>
              <w:t>do naprawy, wymienić.</w:t>
            </w:r>
          </w:p>
        </w:tc>
      </w:tr>
      <w:tr w:rsidR="00702756" w:rsidRPr="00C624CE" w14:paraId="598FC371" w14:textId="77777777" w:rsidTr="00945D76">
        <w:trPr>
          <w:trHeight w:val="1732"/>
        </w:trPr>
        <w:tc>
          <w:tcPr>
            <w:tcW w:w="562" w:type="dxa"/>
            <w:vMerge/>
            <w:vAlign w:val="center"/>
          </w:tcPr>
          <w:p w14:paraId="1AB33D2F" w14:textId="77777777" w:rsidR="00702756" w:rsidRPr="00C624CE" w:rsidRDefault="00702756" w:rsidP="00945D76">
            <w:pPr>
              <w:ind w:left="284"/>
              <w:rPr>
                <w:color w:val="FF0000"/>
              </w:rPr>
            </w:pPr>
          </w:p>
        </w:tc>
        <w:tc>
          <w:tcPr>
            <w:tcW w:w="4253" w:type="dxa"/>
            <w:tcMar>
              <w:left w:w="57" w:type="dxa"/>
              <w:right w:w="57" w:type="dxa"/>
            </w:tcMar>
            <w:vAlign w:val="center"/>
          </w:tcPr>
          <w:p w14:paraId="693EF75C" w14:textId="77777777" w:rsidR="00702756" w:rsidRPr="00C624CE" w:rsidRDefault="00702756" w:rsidP="00FE4AAF">
            <w:pPr>
              <w:pStyle w:val="Akapitzlist"/>
              <w:numPr>
                <w:ilvl w:val="0"/>
                <w:numId w:val="246"/>
              </w:numPr>
              <w:shd w:val="clear" w:color="auto" w:fill="FFFFFF"/>
              <w:tabs>
                <w:tab w:val="left" w:pos="0"/>
              </w:tabs>
              <w:ind w:left="317" w:hanging="284"/>
              <w:rPr>
                <w:color w:val="FF0000"/>
              </w:rPr>
            </w:pPr>
            <w:r w:rsidRPr="00524215">
              <w:t>skrzynka na narzędzia</w:t>
            </w:r>
            <w:r>
              <w:t xml:space="preserve"> (jeśli występuje)</w:t>
            </w:r>
          </w:p>
        </w:tc>
        <w:tc>
          <w:tcPr>
            <w:tcW w:w="425" w:type="dxa"/>
            <w:tcBorders>
              <w:bottom w:val="single" w:sz="4" w:space="0" w:color="auto"/>
              <w:tl2br w:val="nil"/>
              <w:tr2bl w:val="nil"/>
            </w:tcBorders>
          </w:tcPr>
          <w:p w14:paraId="2FA4629C" w14:textId="77777777" w:rsidR="00702756" w:rsidRPr="00953558" w:rsidRDefault="00702756" w:rsidP="00945D76">
            <w:pPr>
              <w:rPr>
                <w:color w:val="FF0000"/>
                <w:highlight w:val="yellow"/>
              </w:rPr>
            </w:pPr>
          </w:p>
        </w:tc>
        <w:tc>
          <w:tcPr>
            <w:tcW w:w="425" w:type="dxa"/>
            <w:tcBorders>
              <w:tl2br w:val="nil"/>
              <w:tr2bl w:val="nil"/>
            </w:tcBorders>
          </w:tcPr>
          <w:p w14:paraId="5067BA83" w14:textId="77777777" w:rsidR="00702756" w:rsidRPr="00953558" w:rsidRDefault="00702756" w:rsidP="00945D76">
            <w:pPr>
              <w:rPr>
                <w:color w:val="FF0000"/>
                <w:highlight w:val="yellow"/>
              </w:rPr>
            </w:pPr>
          </w:p>
        </w:tc>
        <w:tc>
          <w:tcPr>
            <w:tcW w:w="1560" w:type="dxa"/>
            <w:tcBorders>
              <w:bottom w:val="single" w:sz="4" w:space="0" w:color="auto"/>
              <w:tl2br w:val="nil"/>
              <w:tr2bl w:val="nil"/>
            </w:tcBorders>
          </w:tcPr>
          <w:p w14:paraId="366B0423" w14:textId="77777777" w:rsidR="00702756" w:rsidRPr="00953558" w:rsidRDefault="00702756" w:rsidP="00945D76">
            <w:pPr>
              <w:rPr>
                <w:color w:val="FF0000"/>
                <w:highlight w:val="yellow"/>
              </w:rPr>
            </w:pPr>
          </w:p>
        </w:tc>
        <w:tc>
          <w:tcPr>
            <w:tcW w:w="1984" w:type="dxa"/>
            <w:tcMar>
              <w:left w:w="57" w:type="dxa"/>
              <w:right w:w="57" w:type="dxa"/>
            </w:tcMar>
            <w:vAlign w:val="center"/>
          </w:tcPr>
          <w:p w14:paraId="428A96AB" w14:textId="77777777" w:rsidR="00702756" w:rsidRPr="000162D4" w:rsidRDefault="00702756" w:rsidP="00945D76">
            <w:pPr>
              <w:rPr>
                <w:sz w:val="18"/>
                <w:szCs w:val="18"/>
              </w:rPr>
            </w:pPr>
            <w:r w:rsidRPr="000162D4">
              <w:rPr>
                <w:sz w:val="18"/>
                <w:szCs w:val="18"/>
              </w:rPr>
              <w:t xml:space="preserve">Niewielkie uszkodzenia (lub skorodowania) </w:t>
            </w:r>
          </w:p>
          <w:p w14:paraId="59C303CC" w14:textId="77777777" w:rsidR="00702756" w:rsidRPr="000162D4" w:rsidRDefault="00702756" w:rsidP="00945D76">
            <w:pPr>
              <w:rPr>
                <w:sz w:val="18"/>
                <w:szCs w:val="18"/>
              </w:rPr>
            </w:pPr>
            <w:r w:rsidRPr="000162D4">
              <w:rPr>
                <w:sz w:val="18"/>
                <w:szCs w:val="18"/>
              </w:rPr>
              <w:t>– naprawa poprzez wstawienie tzw. łat.</w:t>
            </w:r>
          </w:p>
          <w:p w14:paraId="2975959B" w14:textId="77777777" w:rsidR="00702756" w:rsidRPr="000162D4" w:rsidRDefault="00702756" w:rsidP="00945D76">
            <w:pPr>
              <w:rPr>
                <w:sz w:val="18"/>
                <w:szCs w:val="18"/>
              </w:rPr>
            </w:pPr>
            <w:r w:rsidRPr="000162D4">
              <w:rPr>
                <w:sz w:val="18"/>
                <w:szCs w:val="18"/>
              </w:rPr>
              <w:t xml:space="preserve">W przypadku skorodowania całości </w:t>
            </w:r>
          </w:p>
          <w:p w14:paraId="1EF935C0" w14:textId="77777777" w:rsidR="00702756" w:rsidRPr="000162D4" w:rsidRDefault="00702756" w:rsidP="00945D76">
            <w:pPr>
              <w:rPr>
                <w:color w:val="FF0000"/>
                <w:sz w:val="18"/>
                <w:szCs w:val="18"/>
              </w:rPr>
            </w:pPr>
            <w:r w:rsidRPr="000162D4">
              <w:rPr>
                <w:sz w:val="18"/>
                <w:szCs w:val="18"/>
              </w:rPr>
              <w:t>– wykonać nową wg oryginalnego wzoru.</w:t>
            </w:r>
          </w:p>
        </w:tc>
      </w:tr>
      <w:tr w:rsidR="00702756" w:rsidRPr="00C624CE" w14:paraId="04BA6FB6" w14:textId="77777777" w:rsidTr="00945D76">
        <w:trPr>
          <w:trHeight w:val="424"/>
        </w:trPr>
        <w:tc>
          <w:tcPr>
            <w:tcW w:w="562" w:type="dxa"/>
            <w:vMerge/>
            <w:vAlign w:val="center"/>
          </w:tcPr>
          <w:p w14:paraId="7B49A4D5" w14:textId="77777777" w:rsidR="00702756" w:rsidRPr="00C624CE" w:rsidRDefault="00702756" w:rsidP="00945D76">
            <w:pPr>
              <w:ind w:left="284"/>
              <w:rPr>
                <w:color w:val="FF0000"/>
              </w:rPr>
            </w:pPr>
          </w:p>
        </w:tc>
        <w:tc>
          <w:tcPr>
            <w:tcW w:w="4253" w:type="dxa"/>
            <w:tcMar>
              <w:left w:w="57" w:type="dxa"/>
              <w:right w:w="57" w:type="dxa"/>
            </w:tcMar>
            <w:vAlign w:val="center"/>
          </w:tcPr>
          <w:p w14:paraId="534576F7" w14:textId="77777777" w:rsidR="00702756" w:rsidRPr="00C624CE" w:rsidRDefault="00702756" w:rsidP="00FE4AAF">
            <w:pPr>
              <w:pStyle w:val="Akapitzlist"/>
              <w:numPr>
                <w:ilvl w:val="0"/>
                <w:numId w:val="246"/>
              </w:numPr>
              <w:shd w:val="clear" w:color="auto" w:fill="FFFFFF"/>
              <w:tabs>
                <w:tab w:val="left" w:pos="0"/>
              </w:tabs>
              <w:ind w:left="317" w:hanging="284"/>
              <w:rPr>
                <w:color w:val="FF0000"/>
              </w:rPr>
            </w:pPr>
            <w:r>
              <w:t>schod</w:t>
            </w:r>
            <w:r w:rsidRPr="00524215">
              <w:t>k</w:t>
            </w:r>
            <w:r>
              <w:t xml:space="preserve">i (drabinka) wejściowa </w:t>
            </w:r>
            <w:r w:rsidRPr="00524215">
              <w:t>do nadwozia</w:t>
            </w:r>
          </w:p>
        </w:tc>
        <w:tc>
          <w:tcPr>
            <w:tcW w:w="425" w:type="dxa"/>
            <w:tcBorders>
              <w:bottom w:val="single" w:sz="4" w:space="0" w:color="auto"/>
              <w:tl2br w:val="nil"/>
              <w:tr2bl w:val="nil"/>
            </w:tcBorders>
          </w:tcPr>
          <w:p w14:paraId="2AF1B7AD" w14:textId="77777777" w:rsidR="00702756" w:rsidRPr="00953558" w:rsidRDefault="00702756" w:rsidP="00945D76">
            <w:pPr>
              <w:rPr>
                <w:color w:val="FF0000"/>
                <w:highlight w:val="yellow"/>
              </w:rPr>
            </w:pPr>
          </w:p>
        </w:tc>
        <w:tc>
          <w:tcPr>
            <w:tcW w:w="425" w:type="dxa"/>
            <w:tcBorders>
              <w:bottom w:val="single" w:sz="4" w:space="0" w:color="auto"/>
              <w:tl2br w:val="nil"/>
              <w:tr2bl w:val="nil"/>
            </w:tcBorders>
          </w:tcPr>
          <w:p w14:paraId="16202870" w14:textId="77777777" w:rsidR="00702756" w:rsidRPr="00953558" w:rsidRDefault="00702756" w:rsidP="00945D76">
            <w:pPr>
              <w:rPr>
                <w:color w:val="FF0000"/>
                <w:highlight w:val="yellow"/>
              </w:rPr>
            </w:pPr>
          </w:p>
        </w:tc>
        <w:tc>
          <w:tcPr>
            <w:tcW w:w="1560" w:type="dxa"/>
            <w:tcBorders>
              <w:bottom w:val="single" w:sz="4" w:space="0" w:color="auto"/>
              <w:tl2br w:val="nil"/>
              <w:tr2bl w:val="nil"/>
            </w:tcBorders>
          </w:tcPr>
          <w:p w14:paraId="6ABC1A31" w14:textId="77777777" w:rsidR="00702756" w:rsidRPr="00953558" w:rsidRDefault="00702756" w:rsidP="00945D76">
            <w:pPr>
              <w:rPr>
                <w:color w:val="FF0000"/>
                <w:highlight w:val="yellow"/>
              </w:rPr>
            </w:pPr>
          </w:p>
        </w:tc>
        <w:tc>
          <w:tcPr>
            <w:tcW w:w="1984" w:type="dxa"/>
            <w:tcMar>
              <w:left w:w="57" w:type="dxa"/>
              <w:right w:w="57" w:type="dxa"/>
            </w:tcMar>
            <w:vAlign w:val="center"/>
          </w:tcPr>
          <w:p w14:paraId="4D45AAE8" w14:textId="77777777" w:rsidR="00702756" w:rsidRPr="000162D4" w:rsidRDefault="00702756" w:rsidP="00945D76">
            <w:pPr>
              <w:rPr>
                <w:color w:val="FF0000"/>
                <w:sz w:val="18"/>
                <w:szCs w:val="18"/>
              </w:rPr>
            </w:pPr>
            <w:r w:rsidRPr="000162D4">
              <w:rPr>
                <w:sz w:val="18"/>
                <w:szCs w:val="18"/>
              </w:rPr>
              <w:t>Jak w ppkt. f.</w:t>
            </w:r>
          </w:p>
        </w:tc>
      </w:tr>
      <w:tr w:rsidR="00702756" w:rsidRPr="00C624CE" w14:paraId="4AC0F853" w14:textId="77777777" w:rsidTr="00945D76">
        <w:trPr>
          <w:trHeight w:val="984"/>
        </w:trPr>
        <w:tc>
          <w:tcPr>
            <w:tcW w:w="562" w:type="dxa"/>
            <w:vMerge/>
            <w:vAlign w:val="center"/>
          </w:tcPr>
          <w:p w14:paraId="7F5C3C08" w14:textId="77777777" w:rsidR="00702756" w:rsidRPr="00C624CE" w:rsidRDefault="00702756" w:rsidP="00945D76">
            <w:pPr>
              <w:ind w:left="284"/>
              <w:rPr>
                <w:color w:val="FF0000"/>
              </w:rPr>
            </w:pPr>
          </w:p>
        </w:tc>
        <w:tc>
          <w:tcPr>
            <w:tcW w:w="4253" w:type="dxa"/>
            <w:tcMar>
              <w:left w:w="57" w:type="dxa"/>
              <w:right w:w="57" w:type="dxa"/>
            </w:tcMar>
            <w:vAlign w:val="center"/>
          </w:tcPr>
          <w:p w14:paraId="1077F17A" w14:textId="77777777" w:rsidR="00702756" w:rsidRPr="00C624CE" w:rsidRDefault="00702756" w:rsidP="00FE4AAF">
            <w:pPr>
              <w:pStyle w:val="Akapitzlist"/>
              <w:numPr>
                <w:ilvl w:val="0"/>
                <w:numId w:val="246"/>
              </w:numPr>
              <w:shd w:val="clear" w:color="auto" w:fill="FFFFFF"/>
              <w:tabs>
                <w:tab w:val="left" w:pos="0"/>
              </w:tabs>
              <w:ind w:left="317" w:hanging="284"/>
              <w:rPr>
                <w:color w:val="FF0000"/>
              </w:rPr>
            </w:pPr>
            <w:r w:rsidRPr="00947106">
              <w:t>podłoga w nadwoziu specjalnym</w:t>
            </w:r>
          </w:p>
        </w:tc>
        <w:tc>
          <w:tcPr>
            <w:tcW w:w="425" w:type="dxa"/>
            <w:tcBorders>
              <w:bottom w:val="single" w:sz="4" w:space="0" w:color="auto"/>
              <w:tl2br w:val="nil"/>
              <w:tr2bl w:val="nil"/>
            </w:tcBorders>
          </w:tcPr>
          <w:p w14:paraId="64777E74" w14:textId="77777777" w:rsidR="00702756" w:rsidRPr="00953558" w:rsidRDefault="00702756" w:rsidP="00945D76">
            <w:pPr>
              <w:rPr>
                <w:color w:val="FF0000"/>
                <w:highlight w:val="yellow"/>
              </w:rPr>
            </w:pPr>
          </w:p>
        </w:tc>
        <w:tc>
          <w:tcPr>
            <w:tcW w:w="425" w:type="dxa"/>
            <w:tcBorders>
              <w:bottom w:val="single" w:sz="4" w:space="0" w:color="auto"/>
              <w:tl2br w:val="nil"/>
              <w:tr2bl w:val="nil"/>
            </w:tcBorders>
          </w:tcPr>
          <w:p w14:paraId="573B1DA1" w14:textId="77777777" w:rsidR="00702756" w:rsidRPr="00953558" w:rsidRDefault="00702756" w:rsidP="00945D76">
            <w:pPr>
              <w:rPr>
                <w:color w:val="FF0000"/>
                <w:highlight w:val="yellow"/>
              </w:rPr>
            </w:pPr>
          </w:p>
        </w:tc>
        <w:tc>
          <w:tcPr>
            <w:tcW w:w="1560" w:type="dxa"/>
            <w:tcBorders>
              <w:bottom w:val="single" w:sz="4" w:space="0" w:color="auto"/>
              <w:tl2br w:val="nil"/>
              <w:tr2bl w:val="nil"/>
            </w:tcBorders>
          </w:tcPr>
          <w:p w14:paraId="11EC7C23" w14:textId="77777777" w:rsidR="00702756" w:rsidRPr="00953558" w:rsidRDefault="00702756" w:rsidP="00945D76">
            <w:pPr>
              <w:rPr>
                <w:color w:val="FF0000"/>
                <w:highlight w:val="yellow"/>
              </w:rPr>
            </w:pPr>
          </w:p>
        </w:tc>
        <w:tc>
          <w:tcPr>
            <w:tcW w:w="1984" w:type="dxa"/>
            <w:tcMar>
              <w:left w:w="57" w:type="dxa"/>
              <w:right w:w="57" w:type="dxa"/>
            </w:tcMar>
            <w:vAlign w:val="center"/>
          </w:tcPr>
          <w:p w14:paraId="38630B9B" w14:textId="77777777" w:rsidR="00702756" w:rsidRPr="000162D4" w:rsidRDefault="00702756" w:rsidP="00945D76">
            <w:pPr>
              <w:rPr>
                <w:sz w:val="18"/>
                <w:szCs w:val="18"/>
              </w:rPr>
            </w:pPr>
            <w:r w:rsidRPr="000162D4">
              <w:rPr>
                <w:sz w:val="18"/>
                <w:szCs w:val="18"/>
              </w:rPr>
              <w:t>Popękaną lub zmurszała wymienić (wykonać nową). Na nową nałożyć powłokę epoksydową.</w:t>
            </w:r>
          </w:p>
        </w:tc>
      </w:tr>
      <w:tr w:rsidR="00702756" w:rsidRPr="00C624CE" w14:paraId="41C3A70D" w14:textId="77777777" w:rsidTr="00945D76">
        <w:trPr>
          <w:trHeight w:val="403"/>
        </w:trPr>
        <w:tc>
          <w:tcPr>
            <w:tcW w:w="562" w:type="dxa"/>
            <w:vMerge/>
            <w:vAlign w:val="center"/>
          </w:tcPr>
          <w:p w14:paraId="680358C6" w14:textId="77777777" w:rsidR="00702756" w:rsidRPr="00C624CE" w:rsidRDefault="00702756" w:rsidP="00945D76">
            <w:pPr>
              <w:ind w:left="284"/>
              <w:rPr>
                <w:color w:val="FF0000"/>
              </w:rPr>
            </w:pPr>
          </w:p>
        </w:tc>
        <w:tc>
          <w:tcPr>
            <w:tcW w:w="4253" w:type="dxa"/>
            <w:tcMar>
              <w:left w:w="57" w:type="dxa"/>
              <w:right w:w="57" w:type="dxa"/>
            </w:tcMar>
            <w:vAlign w:val="center"/>
          </w:tcPr>
          <w:p w14:paraId="63718EDA" w14:textId="77777777" w:rsidR="00702756" w:rsidRPr="00FB1B01" w:rsidRDefault="00702756" w:rsidP="00FE4AAF">
            <w:pPr>
              <w:pStyle w:val="Akapitzlist"/>
              <w:numPr>
                <w:ilvl w:val="0"/>
                <w:numId w:val="246"/>
              </w:numPr>
              <w:shd w:val="clear" w:color="auto" w:fill="FFFFFF"/>
              <w:tabs>
                <w:tab w:val="left" w:pos="0"/>
              </w:tabs>
              <w:ind w:left="317" w:hanging="284"/>
              <w:rPr>
                <w:color w:val="FF0000"/>
              </w:rPr>
            </w:pPr>
            <w:r>
              <w:t>poduszki gumowe</w:t>
            </w:r>
          </w:p>
        </w:tc>
        <w:tc>
          <w:tcPr>
            <w:tcW w:w="425" w:type="dxa"/>
            <w:tcBorders>
              <w:bottom w:val="single" w:sz="4" w:space="0" w:color="auto"/>
              <w:tl2br w:val="nil"/>
              <w:tr2bl w:val="nil"/>
            </w:tcBorders>
          </w:tcPr>
          <w:p w14:paraId="168222C1" w14:textId="77777777" w:rsidR="00702756" w:rsidRPr="00953558" w:rsidRDefault="00702756" w:rsidP="00945D76">
            <w:pPr>
              <w:rPr>
                <w:color w:val="FF0000"/>
                <w:highlight w:val="yellow"/>
              </w:rPr>
            </w:pPr>
          </w:p>
        </w:tc>
        <w:tc>
          <w:tcPr>
            <w:tcW w:w="425" w:type="dxa"/>
            <w:tcBorders>
              <w:bottom w:val="single" w:sz="4" w:space="0" w:color="auto"/>
              <w:tl2br w:val="nil"/>
              <w:tr2bl w:val="nil"/>
            </w:tcBorders>
          </w:tcPr>
          <w:p w14:paraId="197C0CA0" w14:textId="77777777" w:rsidR="00702756" w:rsidRPr="00953558" w:rsidRDefault="00702756" w:rsidP="00945D76">
            <w:pPr>
              <w:rPr>
                <w:color w:val="FF0000"/>
                <w:highlight w:val="yellow"/>
              </w:rPr>
            </w:pPr>
          </w:p>
        </w:tc>
        <w:tc>
          <w:tcPr>
            <w:tcW w:w="1560" w:type="dxa"/>
            <w:tcBorders>
              <w:bottom w:val="single" w:sz="4" w:space="0" w:color="auto"/>
              <w:tl2br w:val="nil"/>
              <w:tr2bl w:val="nil"/>
            </w:tcBorders>
          </w:tcPr>
          <w:p w14:paraId="46FD06AE" w14:textId="77777777" w:rsidR="00702756" w:rsidRPr="00953558" w:rsidRDefault="00702756" w:rsidP="00945D76">
            <w:pPr>
              <w:rPr>
                <w:color w:val="FF0000"/>
                <w:highlight w:val="yellow"/>
              </w:rPr>
            </w:pPr>
          </w:p>
        </w:tc>
        <w:tc>
          <w:tcPr>
            <w:tcW w:w="1984" w:type="dxa"/>
            <w:tcMar>
              <w:left w:w="57" w:type="dxa"/>
              <w:right w:w="57" w:type="dxa"/>
            </w:tcMar>
            <w:vAlign w:val="center"/>
          </w:tcPr>
          <w:p w14:paraId="73F60FA8" w14:textId="77777777" w:rsidR="00702756" w:rsidRPr="000162D4" w:rsidRDefault="00702756" w:rsidP="00945D76">
            <w:pPr>
              <w:rPr>
                <w:sz w:val="18"/>
                <w:szCs w:val="18"/>
              </w:rPr>
            </w:pPr>
            <w:r w:rsidRPr="000162D4">
              <w:rPr>
                <w:sz w:val="18"/>
                <w:szCs w:val="18"/>
              </w:rPr>
              <w:t>Uszkodzone – wymienić.</w:t>
            </w:r>
          </w:p>
        </w:tc>
      </w:tr>
      <w:tr w:rsidR="00702756" w:rsidRPr="00C624CE" w14:paraId="7C2ACEA3" w14:textId="77777777" w:rsidTr="00945D76">
        <w:trPr>
          <w:trHeight w:val="422"/>
        </w:trPr>
        <w:tc>
          <w:tcPr>
            <w:tcW w:w="562" w:type="dxa"/>
            <w:vMerge/>
            <w:vAlign w:val="center"/>
          </w:tcPr>
          <w:p w14:paraId="09EC83DB" w14:textId="77777777" w:rsidR="00702756" w:rsidRPr="00C624CE" w:rsidRDefault="00702756" w:rsidP="00945D76">
            <w:pPr>
              <w:ind w:left="284"/>
              <w:rPr>
                <w:color w:val="FF0000"/>
              </w:rPr>
            </w:pPr>
          </w:p>
        </w:tc>
        <w:tc>
          <w:tcPr>
            <w:tcW w:w="4253" w:type="dxa"/>
            <w:tcMar>
              <w:left w:w="57" w:type="dxa"/>
              <w:right w:w="57" w:type="dxa"/>
            </w:tcMar>
            <w:vAlign w:val="center"/>
          </w:tcPr>
          <w:p w14:paraId="518B0BC6" w14:textId="77777777" w:rsidR="00702756" w:rsidRPr="00C624CE" w:rsidRDefault="00702756" w:rsidP="00FE4AAF">
            <w:pPr>
              <w:pStyle w:val="Akapitzlist"/>
              <w:numPr>
                <w:ilvl w:val="0"/>
                <w:numId w:val="246"/>
              </w:numPr>
              <w:shd w:val="clear" w:color="auto" w:fill="FFFFFF"/>
              <w:tabs>
                <w:tab w:val="left" w:pos="0"/>
              </w:tabs>
              <w:ind w:left="317" w:hanging="317"/>
              <w:rPr>
                <w:color w:val="FF0000"/>
              </w:rPr>
            </w:pPr>
            <w:r w:rsidRPr="009D5A32">
              <w:t>zderzaki gumowe nadwozia</w:t>
            </w:r>
          </w:p>
        </w:tc>
        <w:tc>
          <w:tcPr>
            <w:tcW w:w="425" w:type="dxa"/>
            <w:tcBorders>
              <w:bottom w:val="single" w:sz="4" w:space="0" w:color="auto"/>
              <w:tl2br w:val="nil"/>
              <w:tr2bl w:val="nil"/>
            </w:tcBorders>
          </w:tcPr>
          <w:p w14:paraId="5E4F9301" w14:textId="77777777" w:rsidR="00702756" w:rsidRPr="00953558" w:rsidRDefault="00702756" w:rsidP="00945D76">
            <w:pPr>
              <w:rPr>
                <w:color w:val="FF0000"/>
                <w:highlight w:val="yellow"/>
              </w:rPr>
            </w:pPr>
          </w:p>
        </w:tc>
        <w:tc>
          <w:tcPr>
            <w:tcW w:w="425" w:type="dxa"/>
            <w:tcBorders>
              <w:bottom w:val="single" w:sz="4" w:space="0" w:color="auto"/>
              <w:tl2br w:val="nil"/>
              <w:tr2bl w:val="nil"/>
            </w:tcBorders>
          </w:tcPr>
          <w:p w14:paraId="2DC772AB" w14:textId="77777777" w:rsidR="00702756" w:rsidRPr="00953558" w:rsidRDefault="00702756" w:rsidP="00945D76">
            <w:pPr>
              <w:rPr>
                <w:color w:val="FF0000"/>
                <w:highlight w:val="yellow"/>
              </w:rPr>
            </w:pPr>
          </w:p>
        </w:tc>
        <w:tc>
          <w:tcPr>
            <w:tcW w:w="1560" w:type="dxa"/>
            <w:tcBorders>
              <w:bottom w:val="single" w:sz="4" w:space="0" w:color="auto"/>
              <w:tl2br w:val="nil"/>
              <w:tr2bl w:val="nil"/>
            </w:tcBorders>
          </w:tcPr>
          <w:p w14:paraId="5786D3C6" w14:textId="77777777" w:rsidR="00702756" w:rsidRPr="00953558" w:rsidRDefault="00702756" w:rsidP="00945D76">
            <w:pPr>
              <w:rPr>
                <w:color w:val="FF0000"/>
                <w:highlight w:val="yellow"/>
              </w:rPr>
            </w:pPr>
          </w:p>
        </w:tc>
        <w:tc>
          <w:tcPr>
            <w:tcW w:w="1984" w:type="dxa"/>
            <w:tcMar>
              <w:left w:w="57" w:type="dxa"/>
              <w:right w:w="57" w:type="dxa"/>
            </w:tcMar>
            <w:vAlign w:val="center"/>
          </w:tcPr>
          <w:p w14:paraId="6A7741F9" w14:textId="77777777" w:rsidR="00702756" w:rsidRPr="000162D4" w:rsidRDefault="00702756" w:rsidP="00945D76">
            <w:pPr>
              <w:rPr>
                <w:sz w:val="18"/>
                <w:szCs w:val="18"/>
              </w:rPr>
            </w:pPr>
            <w:r w:rsidRPr="000162D4">
              <w:rPr>
                <w:sz w:val="18"/>
                <w:szCs w:val="18"/>
              </w:rPr>
              <w:t>Uszkodzone – wymienić.</w:t>
            </w:r>
          </w:p>
        </w:tc>
      </w:tr>
      <w:tr w:rsidR="00702756" w:rsidRPr="00C624CE" w14:paraId="4AF32D1B" w14:textId="77777777" w:rsidTr="00945D76">
        <w:tc>
          <w:tcPr>
            <w:tcW w:w="562" w:type="dxa"/>
            <w:vMerge/>
            <w:vAlign w:val="center"/>
          </w:tcPr>
          <w:p w14:paraId="1146339C" w14:textId="77777777" w:rsidR="00702756" w:rsidRPr="00C624CE" w:rsidRDefault="00702756" w:rsidP="00945D76">
            <w:pPr>
              <w:ind w:left="284"/>
              <w:rPr>
                <w:color w:val="FF0000"/>
              </w:rPr>
            </w:pPr>
          </w:p>
        </w:tc>
        <w:tc>
          <w:tcPr>
            <w:tcW w:w="4253" w:type="dxa"/>
            <w:tcMar>
              <w:left w:w="57" w:type="dxa"/>
              <w:right w:w="57" w:type="dxa"/>
            </w:tcMar>
            <w:vAlign w:val="center"/>
          </w:tcPr>
          <w:p w14:paraId="4D36ACD5" w14:textId="77777777" w:rsidR="00702756" w:rsidRPr="009D5A32" w:rsidRDefault="00702756" w:rsidP="00FE4AAF">
            <w:pPr>
              <w:pStyle w:val="Akapitzlist"/>
              <w:numPr>
                <w:ilvl w:val="0"/>
                <w:numId w:val="246"/>
              </w:numPr>
              <w:shd w:val="clear" w:color="auto" w:fill="FFFFFF"/>
              <w:tabs>
                <w:tab w:val="left" w:pos="0"/>
              </w:tabs>
              <w:ind w:left="317" w:hanging="317"/>
            </w:pPr>
            <w:r>
              <w:t>winda załadunkowa (jeśli występuje)</w:t>
            </w:r>
          </w:p>
        </w:tc>
        <w:tc>
          <w:tcPr>
            <w:tcW w:w="425" w:type="dxa"/>
            <w:tcBorders>
              <w:bottom w:val="single" w:sz="4" w:space="0" w:color="auto"/>
              <w:tl2br w:val="nil"/>
              <w:tr2bl w:val="nil"/>
            </w:tcBorders>
          </w:tcPr>
          <w:p w14:paraId="459133F5" w14:textId="77777777" w:rsidR="00702756" w:rsidRPr="00953558" w:rsidRDefault="00702756" w:rsidP="00945D76">
            <w:pPr>
              <w:rPr>
                <w:color w:val="FF0000"/>
                <w:highlight w:val="yellow"/>
              </w:rPr>
            </w:pPr>
          </w:p>
        </w:tc>
        <w:tc>
          <w:tcPr>
            <w:tcW w:w="425" w:type="dxa"/>
            <w:tcBorders>
              <w:bottom w:val="single" w:sz="4" w:space="0" w:color="auto"/>
              <w:tl2br w:val="nil"/>
              <w:tr2bl w:val="nil"/>
            </w:tcBorders>
          </w:tcPr>
          <w:p w14:paraId="6E8309E7" w14:textId="77777777" w:rsidR="00702756" w:rsidRPr="00953558" w:rsidRDefault="00702756" w:rsidP="00945D76">
            <w:pPr>
              <w:rPr>
                <w:color w:val="FF0000"/>
                <w:highlight w:val="yellow"/>
              </w:rPr>
            </w:pPr>
          </w:p>
        </w:tc>
        <w:tc>
          <w:tcPr>
            <w:tcW w:w="1560" w:type="dxa"/>
            <w:tcBorders>
              <w:bottom w:val="single" w:sz="4" w:space="0" w:color="auto"/>
              <w:tl2br w:val="nil"/>
              <w:tr2bl w:val="nil"/>
            </w:tcBorders>
          </w:tcPr>
          <w:p w14:paraId="341FE332" w14:textId="77777777" w:rsidR="00702756" w:rsidRPr="00953558" w:rsidRDefault="00702756" w:rsidP="00945D76">
            <w:pPr>
              <w:rPr>
                <w:color w:val="FF0000"/>
                <w:highlight w:val="yellow"/>
              </w:rPr>
            </w:pPr>
          </w:p>
        </w:tc>
        <w:tc>
          <w:tcPr>
            <w:tcW w:w="1984" w:type="dxa"/>
            <w:tcMar>
              <w:left w:w="57" w:type="dxa"/>
              <w:right w:w="57" w:type="dxa"/>
            </w:tcMar>
            <w:vAlign w:val="center"/>
          </w:tcPr>
          <w:p w14:paraId="465BCDCE" w14:textId="77777777" w:rsidR="00702756" w:rsidRPr="000162D4" w:rsidRDefault="00702756" w:rsidP="00945D76">
            <w:pPr>
              <w:rPr>
                <w:sz w:val="18"/>
                <w:szCs w:val="18"/>
              </w:rPr>
            </w:pPr>
            <w:r w:rsidRPr="000162D4">
              <w:rPr>
                <w:sz w:val="18"/>
                <w:szCs w:val="18"/>
              </w:rPr>
              <w:t>Prostowanie wygiętych elementów. Naprawa lub wymiana uszkodzonych części (w tym silnik, pompa agregatu, siłowniki, itp.).</w:t>
            </w:r>
          </w:p>
        </w:tc>
      </w:tr>
      <w:tr w:rsidR="00702756" w:rsidRPr="00C624CE" w14:paraId="59A9266D" w14:textId="77777777" w:rsidTr="00945D76">
        <w:tc>
          <w:tcPr>
            <w:tcW w:w="562" w:type="dxa"/>
            <w:vAlign w:val="center"/>
          </w:tcPr>
          <w:p w14:paraId="6E163368" w14:textId="77777777" w:rsidR="00702756" w:rsidRPr="00C624CE" w:rsidRDefault="00702756" w:rsidP="00FE4AAF">
            <w:pPr>
              <w:pStyle w:val="Akapitzlist"/>
              <w:numPr>
                <w:ilvl w:val="0"/>
                <w:numId w:val="245"/>
              </w:numPr>
              <w:ind w:hanging="689"/>
              <w:rPr>
                <w:color w:val="FF0000"/>
              </w:rPr>
            </w:pPr>
          </w:p>
        </w:tc>
        <w:tc>
          <w:tcPr>
            <w:tcW w:w="6663" w:type="dxa"/>
            <w:gridSpan w:val="4"/>
            <w:tcMar>
              <w:left w:w="57" w:type="dxa"/>
              <w:right w:w="57" w:type="dxa"/>
            </w:tcMar>
            <w:vAlign w:val="center"/>
          </w:tcPr>
          <w:p w14:paraId="64BF0B60" w14:textId="77777777" w:rsidR="00702756" w:rsidRPr="00953558" w:rsidRDefault="00702756" w:rsidP="00945D76">
            <w:pPr>
              <w:rPr>
                <w:color w:val="FF0000"/>
                <w:highlight w:val="yellow"/>
              </w:rPr>
            </w:pPr>
            <w:r w:rsidRPr="00B5364C">
              <w:rPr>
                <w:b/>
              </w:rPr>
              <w:t>Agregat chłodniczy</w:t>
            </w:r>
            <w:r w:rsidRPr="00953558">
              <w:t>:</w:t>
            </w:r>
          </w:p>
        </w:tc>
        <w:tc>
          <w:tcPr>
            <w:tcW w:w="1984" w:type="dxa"/>
            <w:tcMar>
              <w:left w:w="57" w:type="dxa"/>
              <w:right w:w="57" w:type="dxa"/>
            </w:tcMar>
            <w:vAlign w:val="center"/>
          </w:tcPr>
          <w:p w14:paraId="10243F9D" w14:textId="77777777" w:rsidR="00702756" w:rsidRPr="00524215" w:rsidRDefault="00702756" w:rsidP="00945D76">
            <w:pPr>
              <w:rPr>
                <w:color w:val="FF0000"/>
                <w:sz w:val="18"/>
                <w:szCs w:val="18"/>
              </w:rPr>
            </w:pPr>
            <w:r w:rsidRPr="00524215">
              <w:rPr>
                <w:sz w:val="18"/>
                <w:szCs w:val="18"/>
              </w:rPr>
              <w:t>Demontaż wg potrzeb.</w:t>
            </w:r>
          </w:p>
        </w:tc>
      </w:tr>
      <w:tr w:rsidR="00702756" w:rsidRPr="00C624CE" w14:paraId="7BA7851E" w14:textId="77777777" w:rsidTr="00945D76">
        <w:tc>
          <w:tcPr>
            <w:tcW w:w="562" w:type="dxa"/>
            <w:vMerge w:val="restart"/>
            <w:vAlign w:val="center"/>
          </w:tcPr>
          <w:p w14:paraId="49340CDF" w14:textId="77777777" w:rsidR="00702756" w:rsidRPr="00C624CE" w:rsidRDefault="00702756" w:rsidP="00945D76">
            <w:pPr>
              <w:ind w:left="284"/>
              <w:rPr>
                <w:color w:val="FF0000"/>
              </w:rPr>
            </w:pPr>
          </w:p>
        </w:tc>
        <w:tc>
          <w:tcPr>
            <w:tcW w:w="4253" w:type="dxa"/>
            <w:tcMar>
              <w:left w:w="57" w:type="dxa"/>
              <w:right w:w="57" w:type="dxa"/>
            </w:tcMar>
            <w:vAlign w:val="center"/>
          </w:tcPr>
          <w:p w14:paraId="6CDEA8B7" w14:textId="77777777" w:rsidR="00702756" w:rsidRPr="00211214" w:rsidRDefault="00702756" w:rsidP="00FE4AAF">
            <w:pPr>
              <w:pStyle w:val="Akapitzlist"/>
              <w:numPr>
                <w:ilvl w:val="0"/>
                <w:numId w:val="247"/>
              </w:numPr>
              <w:shd w:val="clear" w:color="auto" w:fill="FFFFFF"/>
              <w:tabs>
                <w:tab w:val="left" w:pos="0"/>
              </w:tabs>
              <w:ind w:left="317" w:hanging="284"/>
            </w:pPr>
            <w:r w:rsidRPr="00211214">
              <w:t>obudowa agregatu</w:t>
            </w:r>
          </w:p>
        </w:tc>
        <w:tc>
          <w:tcPr>
            <w:tcW w:w="425" w:type="dxa"/>
            <w:tcBorders>
              <w:bottom w:val="single" w:sz="4" w:space="0" w:color="auto"/>
              <w:tr2bl w:val="nil"/>
            </w:tcBorders>
          </w:tcPr>
          <w:p w14:paraId="34FB6F4A" w14:textId="77777777" w:rsidR="00702756" w:rsidRPr="00953558" w:rsidRDefault="00702756" w:rsidP="00945D76">
            <w:pPr>
              <w:rPr>
                <w:color w:val="FF0000"/>
                <w:highlight w:val="yellow"/>
              </w:rPr>
            </w:pPr>
          </w:p>
        </w:tc>
        <w:tc>
          <w:tcPr>
            <w:tcW w:w="425" w:type="dxa"/>
          </w:tcPr>
          <w:p w14:paraId="2CE938A2" w14:textId="77777777" w:rsidR="00702756" w:rsidRPr="00953558" w:rsidRDefault="00702756" w:rsidP="00945D76">
            <w:pPr>
              <w:rPr>
                <w:color w:val="FF0000"/>
                <w:highlight w:val="yellow"/>
              </w:rPr>
            </w:pPr>
          </w:p>
        </w:tc>
        <w:tc>
          <w:tcPr>
            <w:tcW w:w="1560" w:type="dxa"/>
          </w:tcPr>
          <w:p w14:paraId="0A2E7506" w14:textId="77777777" w:rsidR="00702756" w:rsidRPr="00953558" w:rsidRDefault="00702756" w:rsidP="00945D76">
            <w:pPr>
              <w:rPr>
                <w:color w:val="FF0000"/>
                <w:highlight w:val="yellow"/>
              </w:rPr>
            </w:pPr>
          </w:p>
        </w:tc>
        <w:tc>
          <w:tcPr>
            <w:tcW w:w="1984" w:type="dxa"/>
            <w:tcMar>
              <w:left w:w="57" w:type="dxa"/>
              <w:right w:w="57" w:type="dxa"/>
            </w:tcMar>
            <w:vAlign w:val="center"/>
          </w:tcPr>
          <w:p w14:paraId="334C1650" w14:textId="77777777" w:rsidR="00702756" w:rsidRDefault="00702756" w:rsidP="00945D76">
            <w:pPr>
              <w:rPr>
                <w:sz w:val="18"/>
                <w:szCs w:val="18"/>
              </w:rPr>
            </w:pPr>
            <w:r>
              <w:rPr>
                <w:sz w:val="18"/>
                <w:szCs w:val="18"/>
              </w:rPr>
              <w:t>Uszkodzone</w:t>
            </w:r>
            <w:r w:rsidRPr="002F20B5">
              <w:rPr>
                <w:sz w:val="18"/>
                <w:szCs w:val="18"/>
              </w:rPr>
              <w:t xml:space="preserve"> </w:t>
            </w:r>
            <w:r>
              <w:rPr>
                <w:sz w:val="18"/>
                <w:szCs w:val="18"/>
              </w:rPr>
              <w:t xml:space="preserve">elementy </w:t>
            </w:r>
          </w:p>
          <w:p w14:paraId="0900B835" w14:textId="77777777" w:rsidR="00702756" w:rsidRPr="00D8599B" w:rsidRDefault="00702756" w:rsidP="00945D76">
            <w:pPr>
              <w:rPr>
                <w:sz w:val="18"/>
                <w:szCs w:val="18"/>
              </w:rPr>
            </w:pPr>
            <w:r w:rsidRPr="002F20B5">
              <w:rPr>
                <w:sz w:val="18"/>
                <w:szCs w:val="18"/>
              </w:rPr>
              <w:t xml:space="preserve">– </w:t>
            </w:r>
            <w:r>
              <w:rPr>
                <w:sz w:val="18"/>
                <w:szCs w:val="18"/>
              </w:rPr>
              <w:t xml:space="preserve">naprawić lub </w:t>
            </w:r>
            <w:r w:rsidRPr="002F20B5">
              <w:rPr>
                <w:sz w:val="18"/>
                <w:szCs w:val="18"/>
              </w:rPr>
              <w:t>wymienić.</w:t>
            </w:r>
          </w:p>
        </w:tc>
      </w:tr>
      <w:tr w:rsidR="00702756" w:rsidRPr="00C624CE" w14:paraId="246F07B3" w14:textId="77777777" w:rsidTr="00945D76">
        <w:tc>
          <w:tcPr>
            <w:tcW w:w="562" w:type="dxa"/>
            <w:vMerge/>
            <w:vAlign w:val="center"/>
          </w:tcPr>
          <w:p w14:paraId="64AAD51E" w14:textId="77777777" w:rsidR="00702756" w:rsidRPr="00C624CE" w:rsidRDefault="00702756" w:rsidP="00945D76">
            <w:pPr>
              <w:ind w:left="284"/>
              <w:rPr>
                <w:color w:val="FF0000"/>
              </w:rPr>
            </w:pPr>
          </w:p>
        </w:tc>
        <w:tc>
          <w:tcPr>
            <w:tcW w:w="4253" w:type="dxa"/>
            <w:tcMar>
              <w:left w:w="57" w:type="dxa"/>
              <w:right w:w="57" w:type="dxa"/>
            </w:tcMar>
            <w:vAlign w:val="center"/>
          </w:tcPr>
          <w:p w14:paraId="08BEDE9B" w14:textId="77777777" w:rsidR="00702756" w:rsidRPr="00211214" w:rsidRDefault="00702756" w:rsidP="00FE4AAF">
            <w:pPr>
              <w:pStyle w:val="Akapitzlist"/>
              <w:numPr>
                <w:ilvl w:val="0"/>
                <w:numId w:val="247"/>
              </w:numPr>
              <w:shd w:val="clear" w:color="auto" w:fill="FFFFFF"/>
              <w:tabs>
                <w:tab w:val="left" w:pos="0"/>
              </w:tabs>
              <w:ind w:left="317" w:hanging="284"/>
            </w:pPr>
            <w:r w:rsidRPr="00211214">
              <w:t>silnik spalinowy agregatu</w:t>
            </w:r>
          </w:p>
        </w:tc>
        <w:tc>
          <w:tcPr>
            <w:tcW w:w="425" w:type="dxa"/>
            <w:tcBorders>
              <w:tl2br w:val="nil"/>
              <w:tr2bl w:val="nil"/>
            </w:tcBorders>
          </w:tcPr>
          <w:p w14:paraId="1D6E99B5" w14:textId="77777777" w:rsidR="00702756" w:rsidRPr="00953558" w:rsidRDefault="00702756" w:rsidP="00945D76">
            <w:pPr>
              <w:rPr>
                <w:color w:val="FF0000"/>
                <w:highlight w:val="yellow"/>
              </w:rPr>
            </w:pPr>
          </w:p>
        </w:tc>
        <w:tc>
          <w:tcPr>
            <w:tcW w:w="425" w:type="dxa"/>
            <w:tcBorders>
              <w:tl2br w:val="nil"/>
              <w:tr2bl w:val="nil"/>
            </w:tcBorders>
          </w:tcPr>
          <w:p w14:paraId="370B6D7A" w14:textId="77777777" w:rsidR="00702756" w:rsidRPr="00953558" w:rsidRDefault="00702756" w:rsidP="00945D76">
            <w:pPr>
              <w:rPr>
                <w:color w:val="FF0000"/>
                <w:highlight w:val="yellow"/>
              </w:rPr>
            </w:pPr>
          </w:p>
        </w:tc>
        <w:tc>
          <w:tcPr>
            <w:tcW w:w="1560" w:type="dxa"/>
            <w:tcBorders>
              <w:tl2br w:val="nil"/>
              <w:tr2bl w:val="nil"/>
            </w:tcBorders>
          </w:tcPr>
          <w:p w14:paraId="4C73A80D" w14:textId="77777777" w:rsidR="00702756" w:rsidRPr="00953558" w:rsidRDefault="00702756" w:rsidP="00945D76">
            <w:pPr>
              <w:rPr>
                <w:color w:val="FF0000"/>
                <w:highlight w:val="yellow"/>
              </w:rPr>
            </w:pPr>
          </w:p>
        </w:tc>
        <w:tc>
          <w:tcPr>
            <w:tcW w:w="1984" w:type="dxa"/>
            <w:tcMar>
              <w:left w:w="57" w:type="dxa"/>
              <w:right w:w="57" w:type="dxa"/>
            </w:tcMar>
            <w:vAlign w:val="center"/>
          </w:tcPr>
          <w:p w14:paraId="0C02E68C" w14:textId="77777777" w:rsidR="00702756" w:rsidRDefault="00702756" w:rsidP="00945D76">
            <w:pPr>
              <w:rPr>
                <w:sz w:val="18"/>
                <w:szCs w:val="18"/>
              </w:rPr>
            </w:pPr>
            <w:r>
              <w:rPr>
                <w:sz w:val="18"/>
                <w:szCs w:val="18"/>
              </w:rPr>
              <w:t>Uszkodzone</w:t>
            </w:r>
            <w:r w:rsidRPr="002F20B5">
              <w:rPr>
                <w:sz w:val="18"/>
                <w:szCs w:val="18"/>
              </w:rPr>
              <w:t xml:space="preserve"> </w:t>
            </w:r>
            <w:r>
              <w:rPr>
                <w:sz w:val="18"/>
                <w:szCs w:val="18"/>
              </w:rPr>
              <w:t xml:space="preserve">elementy </w:t>
            </w:r>
          </w:p>
          <w:p w14:paraId="66534AF2" w14:textId="77777777" w:rsidR="00702756" w:rsidRPr="00C624CE" w:rsidRDefault="00702756" w:rsidP="00945D76">
            <w:pPr>
              <w:rPr>
                <w:color w:val="FF0000"/>
              </w:rPr>
            </w:pPr>
            <w:r w:rsidRPr="002F20B5">
              <w:rPr>
                <w:sz w:val="18"/>
                <w:szCs w:val="18"/>
              </w:rPr>
              <w:t xml:space="preserve">– </w:t>
            </w:r>
            <w:r>
              <w:rPr>
                <w:sz w:val="18"/>
                <w:szCs w:val="18"/>
              </w:rPr>
              <w:t xml:space="preserve">naprawić lub </w:t>
            </w:r>
            <w:r w:rsidRPr="002F20B5">
              <w:rPr>
                <w:sz w:val="18"/>
                <w:szCs w:val="18"/>
              </w:rPr>
              <w:t>wymienić.</w:t>
            </w:r>
          </w:p>
        </w:tc>
      </w:tr>
      <w:tr w:rsidR="00702756" w:rsidRPr="00C624CE" w14:paraId="6280EB93" w14:textId="77777777" w:rsidTr="00945D76">
        <w:tc>
          <w:tcPr>
            <w:tcW w:w="562" w:type="dxa"/>
            <w:vMerge/>
            <w:vAlign w:val="center"/>
          </w:tcPr>
          <w:p w14:paraId="52871313" w14:textId="77777777" w:rsidR="00702756" w:rsidRPr="00C624CE" w:rsidRDefault="00702756" w:rsidP="00945D76">
            <w:pPr>
              <w:ind w:left="284"/>
              <w:rPr>
                <w:color w:val="FF0000"/>
              </w:rPr>
            </w:pPr>
          </w:p>
        </w:tc>
        <w:tc>
          <w:tcPr>
            <w:tcW w:w="4253" w:type="dxa"/>
            <w:tcMar>
              <w:left w:w="57" w:type="dxa"/>
              <w:right w:w="57" w:type="dxa"/>
            </w:tcMar>
            <w:vAlign w:val="center"/>
          </w:tcPr>
          <w:p w14:paraId="22F3B0D2" w14:textId="77777777" w:rsidR="00702756" w:rsidRPr="00211214" w:rsidRDefault="00702756" w:rsidP="00FE4AAF">
            <w:pPr>
              <w:pStyle w:val="Akapitzlist"/>
              <w:numPr>
                <w:ilvl w:val="0"/>
                <w:numId w:val="247"/>
              </w:numPr>
              <w:shd w:val="clear" w:color="auto" w:fill="FFFFFF"/>
              <w:tabs>
                <w:tab w:val="left" w:pos="0"/>
              </w:tabs>
              <w:ind w:left="317" w:hanging="284"/>
            </w:pPr>
            <w:r w:rsidRPr="00211214">
              <w:t>zawór rozprężny, filtr osuszacza, przewody</w:t>
            </w:r>
          </w:p>
        </w:tc>
        <w:tc>
          <w:tcPr>
            <w:tcW w:w="425" w:type="dxa"/>
            <w:tcBorders>
              <w:tl2br w:val="nil"/>
              <w:tr2bl w:val="nil"/>
            </w:tcBorders>
          </w:tcPr>
          <w:p w14:paraId="79D337DC" w14:textId="77777777" w:rsidR="00702756" w:rsidRPr="00953558" w:rsidRDefault="00702756" w:rsidP="00945D76">
            <w:pPr>
              <w:rPr>
                <w:color w:val="FF0000"/>
                <w:highlight w:val="yellow"/>
              </w:rPr>
            </w:pPr>
          </w:p>
        </w:tc>
        <w:tc>
          <w:tcPr>
            <w:tcW w:w="425" w:type="dxa"/>
            <w:tcBorders>
              <w:tl2br w:val="nil"/>
              <w:tr2bl w:val="nil"/>
            </w:tcBorders>
          </w:tcPr>
          <w:p w14:paraId="3712EF61" w14:textId="77777777" w:rsidR="00702756" w:rsidRPr="00953558" w:rsidRDefault="00702756" w:rsidP="00945D76">
            <w:pPr>
              <w:rPr>
                <w:color w:val="FF0000"/>
                <w:highlight w:val="yellow"/>
              </w:rPr>
            </w:pPr>
          </w:p>
        </w:tc>
        <w:tc>
          <w:tcPr>
            <w:tcW w:w="1560" w:type="dxa"/>
            <w:tcBorders>
              <w:tl2br w:val="nil"/>
              <w:tr2bl w:val="nil"/>
            </w:tcBorders>
          </w:tcPr>
          <w:p w14:paraId="6C762AD6" w14:textId="77777777" w:rsidR="00702756" w:rsidRPr="00953558" w:rsidRDefault="00702756" w:rsidP="00945D76">
            <w:pPr>
              <w:rPr>
                <w:color w:val="FF0000"/>
                <w:highlight w:val="yellow"/>
              </w:rPr>
            </w:pPr>
          </w:p>
        </w:tc>
        <w:tc>
          <w:tcPr>
            <w:tcW w:w="1984" w:type="dxa"/>
            <w:tcMar>
              <w:left w:w="57" w:type="dxa"/>
              <w:right w:w="57" w:type="dxa"/>
            </w:tcMar>
            <w:vAlign w:val="center"/>
          </w:tcPr>
          <w:p w14:paraId="0C564257" w14:textId="77777777" w:rsidR="00702756" w:rsidRDefault="00702756" w:rsidP="00945D76">
            <w:pPr>
              <w:rPr>
                <w:sz w:val="18"/>
                <w:szCs w:val="18"/>
              </w:rPr>
            </w:pPr>
            <w:r w:rsidRPr="00FB1B01">
              <w:rPr>
                <w:sz w:val="18"/>
                <w:szCs w:val="18"/>
              </w:rPr>
              <w:t xml:space="preserve">Uszkodzone elementy </w:t>
            </w:r>
          </w:p>
          <w:p w14:paraId="643BBAFA" w14:textId="77777777" w:rsidR="00702756" w:rsidRPr="00D8599B" w:rsidRDefault="00702756" w:rsidP="00945D76">
            <w:pPr>
              <w:rPr>
                <w:color w:val="FF0000"/>
                <w:sz w:val="18"/>
                <w:szCs w:val="18"/>
              </w:rPr>
            </w:pPr>
            <w:r w:rsidRPr="00FB1B01">
              <w:rPr>
                <w:sz w:val="18"/>
                <w:szCs w:val="18"/>
              </w:rPr>
              <w:t>– wymienić.</w:t>
            </w:r>
          </w:p>
        </w:tc>
      </w:tr>
      <w:tr w:rsidR="00702756" w:rsidRPr="00C624CE" w14:paraId="231A2249" w14:textId="77777777" w:rsidTr="00945D76">
        <w:tc>
          <w:tcPr>
            <w:tcW w:w="562" w:type="dxa"/>
            <w:vMerge/>
            <w:vAlign w:val="center"/>
          </w:tcPr>
          <w:p w14:paraId="06DA4FAE" w14:textId="77777777" w:rsidR="00702756" w:rsidRPr="00C624CE" w:rsidRDefault="00702756" w:rsidP="00945D76">
            <w:pPr>
              <w:ind w:left="284"/>
              <w:rPr>
                <w:color w:val="FF0000"/>
              </w:rPr>
            </w:pPr>
          </w:p>
        </w:tc>
        <w:tc>
          <w:tcPr>
            <w:tcW w:w="4253" w:type="dxa"/>
            <w:tcMar>
              <w:left w:w="57" w:type="dxa"/>
              <w:right w:w="57" w:type="dxa"/>
            </w:tcMar>
            <w:vAlign w:val="center"/>
          </w:tcPr>
          <w:p w14:paraId="002F818F" w14:textId="77777777" w:rsidR="00702756" w:rsidRDefault="00702756" w:rsidP="00FE4AAF">
            <w:pPr>
              <w:pStyle w:val="Akapitzlist"/>
              <w:numPr>
                <w:ilvl w:val="0"/>
                <w:numId w:val="247"/>
              </w:numPr>
              <w:shd w:val="clear" w:color="auto" w:fill="FFFFFF"/>
              <w:tabs>
                <w:tab w:val="left" w:pos="0"/>
              </w:tabs>
              <w:ind w:left="317" w:hanging="284"/>
            </w:pPr>
            <w:r>
              <w:t>parownik (osuszacz) i przewody:</w:t>
            </w:r>
          </w:p>
          <w:p w14:paraId="3989F908" w14:textId="77777777" w:rsidR="00702756" w:rsidRDefault="00702756" w:rsidP="00945D76">
            <w:pPr>
              <w:pStyle w:val="Akapitzlist"/>
              <w:shd w:val="clear" w:color="auto" w:fill="FFFFFF"/>
              <w:tabs>
                <w:tab w:val="left" w:pos="0"/>
              </w:tabs>
              <w:ind w:left="317"/>
            </w:pPr>
            <w:r>
              <w:t>- tacka ociekowa z przewodami</w:t>
            </w:r>
          </w:p>
          <w:p w14:paraId="7D237694" w14:textId="77777777" w:rsidR="00702756" w:rsidRDefault="00702756" w:rsidP="00945D76">
            <w:pPr>
              <w:pStyle w:val="Akapitzlist"/>
              <w:shd w:val="clear" w:color="auto" w:fill="FFFFFF"/>
              <w:tabs>
                <w:tab w:val="left" w:pos="0"/>
              </w:tabs>
              <w:ind w:left="317"/>
            </w:pPr>
            <w:r>
              <w:t>- cewka nagrzewnicy</w:t>
            </w:r>
          </w:p>
          <w:p w14:paraId="54890FB7" w14:textId="77777777" w:rsidR="00702756" w:rsidRPr="00211214" w:rsidRDefault="00702756" w:rsidP="00945D76">
            <w:pPr>
              <w:pStyle w:val="Akapitzlist"/>
              <w:shd w:val="clear" w:color="auto" w:fill="FFFFFF"/>
              <w:tabs>
                <w:tab w:val="left" w:pos="0"/>
              </w:tabs>
              <w:ind w:left="317"/>
            </w:pPr>
            <w:r>
              <w:t>- wentylatory i silniki wentylatorów</w:t>
            </w:r>
          </w:p>
        </w:tc>
        <w:tc>
          <w:tcPr>
            <w:tcW w:w="425" w:type="dxa"/>
            <w:tcBorders>
              <w:tl2br w:val="nil"/>
              <w:tr2bl w:val="nil"/>
            </w:tcBorders>
          </w:tcPr>
          <w:p w14:paraId="292CB460" w14:textId="77777777" w:rsidR="00702756" w:rsidRPr="00953558" w:rsidRDefault="00702756" w:rsidP="00945D76">
            <w:pPr>
              <w:rPr>
                <w:color w:val="FF0000"/>
                <w:highlight w:val="yellow"/>
              </w:rPr>
            </w:pPr>
          </w:p>
        </w:tc>
        <w:tc>
          <w:tcPr>
            <w:tcW w:w="425" w:type="dxa"/>
            <w:tcBorders>
              <w:tl2br w:val="nil"/>
              <w:tr2bl w:val="nil"/>
            </w:tcBorders>
          </w:tcPr>
          <w:p w14:paraId="331098FF" w14:textId="77777777" w:rsidR="00702756" w:rsidRPr="00953558" w:rsidRDefault="00702756" w:rsidP="00945D76">
            <w:pPr>
              <w:rPr>
                <w:color w:val="FF0000"/>
                <w:highlight w:val="yellow"/>
              </w:rPr>
            </w:pPr>
          </w:p>
        </w:tc>
        <w:tc>
          <w:tcPr>
            <w:tcW w:w="1560" w:type="dxa"/>
            <w:tcBorders>
              <w:tl2br w:val="nil"/>
              <w:tr2bl w:val="nil"/>
            </w:tcBorders>
          </w:tcPr>
          <w:p w14:paraId="1ECA4B7A" w14:textId="77777777" w:rsidR="00702756" w:rsidRPr="00953558" w:rsidRDefault="00702756" w:rsidP="00945D76">
            <w:pPr>
              <w:rPr>
                <w:color w:val="FF0000"/>
                <w:highlight w:val="yellow"/>
              </w:rPr>
            </w:pPr>
          </w:p>
        </w:tc>
        <w:tc>
          <w:tcPr>
            <w:tcW w:w="1984" w:type="dxa"/>
            <w:tcMar>
              <w:left w:w="57" w:type="dxa"/>
              <w:right w:w="57" w:type="dxa"/>
            </w:tcMar>
            <w:vAlign w:val="center"/>
          </w:tcPr>
          <w:p w14:paraId="51BE3CD2" w14:textId="77777777" w:rsidR="00702756" w:rsidRDefault="00702756" w:rsidP="00945D76">
            <w:pPr>
              <w:rPr>
                <w:sz w:val="18"/>
                <w:szCs w:val="18"/>
              </w:rPr>
            </w:pPr>
            <w:r>
              <w:rPr>
                <w:sz w:val="18"/>
                <w:szCs w:val="18"/>
              </w:rPr>
              <w:t xml:space="preserve">Tacę ociekową </w:t>
            </w:r>
          </w:p>
          <w:p w14:paraId="0A30124B" w14:textId="77777777" w:rsidR="00702756" w:rsidRPr="00D8599B" w:rsidRDefault="00702756" w:rsidP="00945D76">
            <w:pPr>
              <w:rPr>
                <w:sz w:val="18"/>
                <w:szCs w:val="18"/>
              </w:rPr>
            </w:pPr>
            <w:r>
              <w:rPr>
                <w:sz w:val="18"/>
                <w:szCs w:val="18"/>
              </w:rPr>
              <w:t xml:space="preserve">– </w:t>
            </w:r>
            <w:r w:rsidRPr="00D8599B">
              <w:rPr>
                <w:sz w:val="18"/>
                <w:szCs w:val="18"/>
              </w:rPr>
              <w:t xml:space="preserve">naprawić. </w:t>
            </w:r>
          </w:p>
          <w:p w14:paraId="713A7E17" w14:textId="77777777" w:rsidR="00702756" w:rsidRDefault="00702756" w:rsidP="00945D76">
            <w:pPr>
              <w:rPr>
                <w:sz w:val="18"/>
                <w:szCs w:val="18"/>
              </w:rPr>
            </w:pPr>
            <w:r w:rsidRPr="00D8599B">
              <w:rPr>
                <w:sz w:val="18"/>
                <w:szCs w:val="18"/>
              </w:rPr>
              <w:t xml:space="preserve">Pozostałe elementy </w:t>
            </w:r>
          </w:p>
          <w:p w14:paraId="6C04370F" w14:textId="77777777" w:rsidR="00702756" w:rsidRPr="00D8599B" w:rsidRDefault="00702756" w:rsidP="00945D76">
            <w:pPr>
              <w:rPr>
                <w:sz w:val="18"/>
                <w:szCs w:val="18"/>
              </w:rPr>
            </w:pPr>
            <w:r w:rsidRPr="00D8599B">
              <w:rPr>
                <w:sz w:val="18"/>
                <w:szCs w:val="18"/>
              </w:rPr>
              <w:t xml:space="preserve">(w tym obudowę) </w:t>
            </w:r>
          </w:p>
          <w:p w14:paraId="78C11A48" w14:textId="77777777" w:rsidR="00702756" w:rsidRPr="00D8599B" w:rsidRDefault="00702756" w:rsidP="00945D76">
            <w:pPr>
              <w:rPr>
                <w:color w:val="FF0000"/>
                <w:sz w:val="18"/>
                <w:szCs w:val="18"/>
              </w:rPr>
            </w:pPr>
            <w:r w:rsidRPr="00D8599B">
              <w:rPr>
                <w:sz w:val="18"/>
                <w:szCs w:val="18"/>
              </w:rPr>
              <w:lastRenderedPageBreak/>
              <w:t>i przewody – jeśli uszkodzone wymienić.</w:t>
            </w:r>
          </w:p>
        </w:tc>
      </w:tr>
      <w:tr w:rsidR="00702756" w:rsidRPr="00C624CE" w14:paraId="713BA58F" w14:textId="77777777" w:rsidTr="00945D76">
        <w:tc>
          <w:tcPr>
            <w:tcW w:w="562" w:type="dxa"/>
            <w:vMerge/>
            <w:vAlign w:val="center"/>
          </w:tcPr>
          <w:p w14:paraId="3CA2142D" w14:textId="77777777" w:rsidR="00702756" w:rsidRPr="00C624CE" w:rsidRDefault="00702756" w:rsidP="00945D76">
            <w:pPr>
              <w:ind w:left="284"/>
              <w:rPr>
                <w:color w:val="FF0000"/>
              </w:rPr>
            </w:pPr>
          </w:p>
        </w:tc>
        <w:tc>
          <w:tcPr>
            <w:tcW w:w="4253" w:type="dxa"/>
            <w:tcMar>
              <w:left w:w="57" w:type="dxa"/>
              <w:right w:w="57" w:type="dxa"/>
            </w:tcMar>
            <w:vAlign w:val="center"/>
          </w:tcPr>
          <w:p w14:paraId="30ECCB08" w14:textId="77777777" w:rsidR="00702756" w:rsidRPr="00211214" w:rsidRDefault="00702756" w:rsidP="00FE4AAF">
            <w:pPr>
              <w:pStyle w:val="Akapitzlist"/>
              <w:numPr>
                <w:ilvl w:val="0"/>
                <w:numId w:val="247"/>
              </w:numPr>
              <w:shd w:val="clear" w:color="auto" w:fill="FFFFFF"/>
              <w:tabs>
                <w:tab w:val="left" w:pos="0"/>
              </w:tabs>
              <w:ind w:left="317" w:hanging="284"/>
            </w:pPr>
            <w:r w:rsidRPr="00211214">
              <w:t>skraplacz i przewody</w:t>
            </w:r>
          </w:p>
        </w:tc>
        <w:tc>
          <w:tcPr>
            <w:tcW w:w="425" w:type="dxa"/>
            <w:tcBorders>
              <w:tl2br w:val="nil"/>
              <w:tr2bl w:val="nil"/>
            </w:tcBorders>
          </w:tcPr>
          <w:p w14:paraId="0735ACBB" w14:textId="77777777" w:rsidR="00702756" w:rsidRPr="00953558" w:rsidRDefault="00702756" w:rsidP="00945D76">
            <w:pPr>
              <w:rPr>
                <w:color w:val="FF0000"/>
                <w:highlight w:val="yellow"/>
              </w:rPr>
            </w:pPr>
          </w:p>
        </w:tc>
        <w:tc>
          <w:tcPr>
            <w:tcW w:w="425" w:type="dxa"/>
            <w:tcBorders>
              <w:tl2br w:val="nil"/>
              <w:tr2bl w:val="nil"/>
            </w:tcBorders>
          </w:tcPr>
          <w:p w14:paraId="3130259A" w14:textId="77777777" w:rsidR="00702756" w:rsidRPr="00953558" w:rsidRDefault="00702756" w:rsidP="00945D76">
            <w:pPr>
              <w:rPr>
                <w:color w:val="FF0000"/>
                <w:highlight w:val="yellow"/>
              </w:rPr>
            </w:pPr>
          </w:p>
        </w:tc>
        <w:tc>
          <w:tcPr>
            <w:tcW w:w="1560" w:type="dxa"/>
            <w:tcBorders>
              <w:tl2br w:val="nil"/>
              <w:tr2bl w:val="nil"/>
            </w:tcBorders>
          </w:tcPr>
          <w:p w14:paraId="1F1F4A1B" w14:textId="77777777" w:rsidR="00702756" w:rsidRPr="00953558" w:rsidRDefault="00702756" w:rsidP="00945D76">
            <w:pPr>
              <w:rPr>
                <w:color w:val="FF0000"/>
                <w:highlight w:val="yellow"/>
              </w:rPr>
            </w:pPr>
          </w:p>
        </w:tc>
        <w:tc>
          <w:tcPr>
            <w:tcW w:w="1984" w:type="dxa"/>
            <w:tcMar>
              <w:left w:w="57" w:type="dxa"/>
              <w:right w:w="57" w:type="dxa"/>
            </w:tcMar>
            <w:vAlign w:val="center"/>
          </w:tcPr>
          <w:p w14:paraId="0E6ABA63" w14:textId="77777777" w:rsidR="00702756" w:rsidRDefault="00702756" w:rsidP="00945D76">
            <w:pPr>
              <w:rPr>
                <w:sz w:val="18"/>
                <w:szCs w:val="18"/>
              </w:rPr>
            </w:pPr>
            <w:r w:rsidRPr="00D8599B">
              <w:rPr>
                <w:sz w:val="18"/>
                <w:szCs w:val="18"/>
              </w:rPr>
              <w:t xml:space="preserve">Uszkodzone elementy </w:t>
            </w:r>
          </w:p>
          <w:p w14:paraId="2F7D33DE" w14:textId="77777777" w:rsidR="00702756" w:rsidRPr="00D8599B" w:rsidRDefault="00702756" w:rsidP="00945D76">
            <w:pPr>
              <w:rPr>
                <w:sz w:val="18"/>
                <w:szCs w:val="18"/>
              </w:rPr>
            </w:pPr>
            <w:r w:rsidRPr="00D8599B">
              <w:rPr>
                <w:sz w:val="18"/>
                <w:szCs w:val="18"/>
              </w:rPr>
              <w:t>– wymienić.</w:t>
            </w:r>
          </w:p>
        </w:tc>
      </w:tr>
      <w:tr w:rsidR="00702756" w:rsidRPr="00C624CE" w14:paraId="5122AD62" w14:textId="77777777" w:rsidTr="00945D76">
        <w:tc>
          <w:tcPr>
            <w:tcW w:w="562" w:type="dxa"/>
            <w:vMerge/>
            <w:vAlign w:val="center"/>
          </w:tcPr>
          <w:p w14:paraId="184B5DF5" w14:textId="77777777" w:rsidR="00702756" w:rsidRPr="00C624CE" w:rsidRDefault="00702756" w:rsidP="00945D76">
            <w:pPr>
              <w:ind w:left="284"/>
              <w:rPr>
                <w:color w:val="FF0000"/>
              </w:rPr>
            </w:pPr>
          </w:p>
        </w:tc>
        <w:tc>
          <w:tcPr>
            <w:tcW w:w="4253" w:type="dxa"/>
            <w:tcMar>
              <w:left w:w="57" w:type="dxa"/>
              <w:right w:w="57" w:type="dxa"/>
            </w:tcMar>
            <w:vAlign w:val="center"/>
          </w:tcPr>
          <w:p w14:paraId="1E602EFC" w14:textId="77777777" w:rsidR="00702756" w:rsidRDefault="00702756" w:rsidP="00FE4AAF">
            <w:pPr>
              <w:pStyle w:val="Akapitzlist"/>
              <w:numPr>
                <w:ilvl w:val="0"/>
                <w:numId w:val="247"/>
              </w:numPr>
              <w:shd w:val="clear" w:color="auto" w:fill="FFFFFF"/>
              <w:tabs>
                <w:tab w:val="left" w:pos="0"/>
              </w:tabs>
              <w:ind w:left="317" w:hanging="284"/>
            </w:pPr>
            <w:r>
              <w:t>skrzynka elektryczna agregatu</w:t>
            </w:r>
          </w:p>
        </w:tc>
        <w:tc>
          <w:tcPr>
            <w:tcW w:w="425" w:type="dxa"/>
            <w:tcBorders>
              <w:tl2br w:val="nil"/>
              <w:tr2bl w:val="nil"/>
            </w:tcBorders>
          </w:tcPr>
          <w:p w14:paraId="6AF74F1D" w14:textId="77777777" w:rsidR="00702756" w:rsidRPr="00953558" w:rsidRDefault="00702756" w:rsidP="00945D76">
            <w:pPr>
              <w:rPr>
                <w:color w:val="FF0000"/>
                <w:highlight w:val="yellow"/>
              </w:rPr>
            </w:pPr>
          </w:p>
        </w:tc>
        <w:tc>
          <w:tcPr>
            <w:tcW w:w="425" w:type="dxa"/>
            <w:tcBorders>
              <w:tl2br w:val="nil"/>
              <w:tr2bl w:val="nil"/>
            </w:tcBorders>
          </w:tcPr>
          <w:p w14:paraId="2CA2F603" w14:textId="77777777" w:rsidR="00702756" w:rsidRPr="00953558" w:rsidRDefault="00702756" w:rsidP="00945D76">
            <w:pPr>
              <w:rPr>
                <w:color w:val="FF0000"/>
                <w:highlight w:val="yellow"/>
              </w:rPr>
            </w:pPr>
          </w:p>
        </w:tc>
        <w:tc>
          <w:tcPr>
            <w:tcW w:w="1560" w:type="dxa"/>
            <w:tcBorders>
              <w:tl2br w:val="nil"/>
              <w:tr2bl w:val="nil"/>
            </w:tcBorders>
          </w:tcPr>
          <w:p w14:paraId="02C488EA" w14:textId="77777777" w:rsidR="00702756" w:rsidRPr="00953558" w:rsidRDefault="00702756" w:rsidP="00945D76">
            <w:pPr>
              <w:rPr>
                <w:color w:val="FF0000"/>
                <w:highlight w:val="yellow"/>
              </w:rPr>
            </w:pPr>
          </w:p>
        </w:tc>
        <w:tc>
          <w:tcPr>
            <w:tcW w:w="1984" w:type="dxa"/>
            <w:tcMar>
              <w:left w:w="57" w:type="dxa"/>
              <w:right w:w="57" w:type="dxa"/>
            </w:tcMar>
            <w:vAlign w:val="center"/>
          </w:tcPr>
          <w:p w14:paraId="48C538D9" w14:textId="77777777" w:rsidR="00702756" w:rsidRPr="00D8599B" w:rsidRDefault="00702756" w:rsidP="00945D76">
            <w:pPr>
              <w:rPr>
                <w:sz w:val="18"/>
                <w:szCs w:val="18"/>
              </w:rPr>
            </w:pPr>
            <w:r w:rsidRPr="00D8599B">
              <w:rPr>
                <w:sz w:val="18"/>
                <w:szCs w:val="18"/>
              </w:rPr>
              <w:t>Uszkodzone (obudowa skrzynki, elementy elektryczne) – wymienić.</w:t>
            </w:r>
          </w:p>
        </w:tc>
      </w:tr>
      <w:tr w:rsidR="00702756" w:rsidRPr="00C624CE" w14:paraId="5872EA78" w14:textId="77777777" w:rsidTr="00945D76">
        <w:tc>
          <w:tcPr>
            <w:tcW w:w="562" w:type="dxa"/>
            <w:vMerge/>
            <w:vAlign w:val="center"/>
          </w:tcPr>
          <w:p w14:paraId="3A625D32" w14:textId="77777777" w:rsidR="00702756" w:rsidRPr="00C624CE" w:rsidRDefault="00702756" w:rsidP="00945D76">
            <w:pPr>
              <w:ind w:left="284"/>
              <w:jc w:val="center"/>
              <w:rPr>
                <w:color w:val="FF0000"/>
              </w:rPr>
            </w:pPr>
          </w:p>
        </w:tc>
        <w:tc>
          <w:tcPr>
            <w:tcW w:w="4253" w:type="dxa"/>
            <w:tcMar>
              <w:left w:w="57" w:type="dxa"/>
              <w:right w:w="57" w:type="dxa"/>
            </w:tcMar>
            <w:vAlign w:val="center"/>
          </w:tcPr>
          <w:p w14:paraId="6A9E23C6" w14:textId="77777777" w:rsidR="00702756" w:rsidRDefault="00702756" w:rsidP="00FE4AAF">
            <w:pPr>
              <w:pStyle w:val="Akapitzlist"/>
              <w:numPr>
                <w:ilvl w:val="0"/>
                <w:numId w:val="247"/>
              </w:numPr>
              <w:shd w:val="clear" w:color="auto" w:fill="FFFFFF"/>
              <w:tabs>
                <w:tab w:val="left" w:pos="0"/>
              </w:tabs>
              <w:ind w:left="317" w:hanging="284"/>
            </w:pPr>
            <w:r>
              <w:t>rama, wspornik ramy, listwa górna agregatu chłodniczego</w:t>
            </w:r>
          </w:p>
        </w:tc>
        <w:tc>
          <w:tcPr>
            <w:tcW w:w="425" w:type="dxa"/>
            <w:tcBorders>
              <w:tl2br w:val="nil"/>
              <w:tr2bl w:val="nil"/>
            </w:tcBorders>
          </w:tcPr>
          <w:p w14:paraId="4FCF5040" w14:textId="77777777" w:rsidR="00702756" w:rsidRPr="00953558" w:rsidRDefault="00702756" w:rsidP="00945D76">
            <w:pPr>
              <w:rPr>
                <w:color w:val="FF0000"/>
                <w:highlight w:val="yellow"/>
              </w:rPr>
            </w:pPr>
          </w:p>
        </w:tc>
        <w:tc>
          <w:tcPr>
            <w:tcW w:w="425" w:type="dxa"/>
            <w:tcBorders>
              <w:tl2br w:val="nil"/>
              <w:tr2bl w:val="nil"/>
            </w:tcBorders>
          </w:tcPr>
          <w:p w14:paraId="5F46819D" w14:textId="77777777" w:rsidR="00702756" w:rsidRPr="00953558" w:rsidRDefault="00702756" w:rsidP="00945D76">
            <w:pPr>
              <w:rPr>
                <w:color w:val="FF0000"/>
                <w:highlight w:val="yellow"/>
              </w:rPr>
            </w:pPr>
          </w:p>
        </w:tc>
        <w:tc>
          <w:tcPr>
            <w:tcW w:w="1560" w:type="dxa"/>
            <w:tcBorders>
              <w:tl2br w:val="nil"/>
              <w:tr2bl w:val="nil"/>
            </w:tcBorders>
          </w:tcPr>
          <w:p w14:paraId="2EE74020" w14:textId="77777777" w:rsidR="00702756" w:rsidRPr="00953558" w:rsidRDefault="00702756" w:rsidP="00945D76">
            <w:pPr>
              <w:rPr>
                <w:color w:val="FF0000"/>
                <w:highlight w:val="yellow"/>
              </w:rPr>
            </w:pPr>
          </w:p>
        </w:tc>
        <w:tc>
          <w:tcPr>
            <w:tcW w:w="1984" w:type="dxa"/>
            <w:tcMar>
              <w:left w:w="57" w:type="dxa"/>
              <w:right w:w="57" w:type="dxa"/>
            </w:tcMar>
            <w:vAlign w:val="center"/>
          </w:tcPr>
          <w:p w14:paraId="7893C82A" w14:textId="77777777" w:rsidR="00702756" w:rsidRPr="00D8599B" w:rsidRDefault="00702756" w:rsidP="00945D76">
            <w:pPr>
              <w:rPr>
                <w:sz w:val="18"/>
                <w:szCs w:val="18"/>
              </w:rPr>
            </w:pPr>
            <w:r w:rsidRPr="00D8599B">
              <w:rPr>
                <w:sz w:val="18"/>
                <w:szCs w:val="18"/>
              </w:rPr>
              <w:t>Naprawić lub wymienić.</w:t>
            </w:r>
          </w:p>
        </w:tc>
      </w:tr>
      <w:tr w:rsidR="00702756" w:rsidRPr="00C624CE" w14:paraId="3CB4520B" w14:textId="77777777" w:rsidTr="00945D76">
        <w:tc>
          <w:tcPr>
            <w:tcW w:w="562" w:type="dxa"/>
            <w:vMerge/>
            <w:vAlign w:val="center"/>
          </w:tcPr>
          <w:p w14:paraId="4B99D722" w14:textId="77777777" w:rsidR="00702756" w:rsidRPr="0049072E" w:rsidRDefault="00702756" w:rsidP="00945D76">
            <w:pPr>
              <w:ind w:left="284"/>
              <w:jc w:val="center"/>
            </w:pPr>
          </w:p>
        </w:tc>
        <w:tc>
          <w:tcPr>
            <w:tcW w:w="4253" w:type="dxa"/>
            <w:tcMar>
              <w:left w:w="57" w:type="dxa"/>
              <w:right w:w="57" w:type="dxa"/>
            </w:tcMar>
            <w:vAlign w:val="center"/>
          </w:tcPr>
          <w:p w14:paraId="67DF0F83" w14:textId="77777777" w:rsidR="00702756" w:rsidRDefault="00702756" w:rsidP="00FE4AAF">
            <w:pPr>
              <w:pStyle w:val="Akapitzlist"/>
              <w:numPr>
                <w:ilvl w:val="0"/>
                <w:numId w:val="247"/>
              </w:numPr>
              <w:shd w:val="clear" w:color="auto" w:fill="FFFFFF"/>
              <w:tabs>
                <w:tab w:val="left" w:pos="0"/>
              </w:tabs>
              <w:ind w:left="317" w:hanging="284"/>
            </w:pPr>
            <w:r>
              <w:t>czynnik chłodniczy</w:t>
            </w:r>
          </w:p>
        </w:tc>
        <w:tc>
          <w:tcPr>
            <w:tcW w:w="425" w:type="dxa"/>
            <w:tcBorders>
              <w:tl2br w:val="nil"/>
              <w:tr2bl w:val="nil"/>
            </w:tcBorders>
          </w:tcPr>
          <w:p w14:paraId="7362FE76" w14:textId="77777777" w:rsidR="00702756" w:rsidRPr="00953558" w:rsidRDefault="00702756" w:rsidP="00945D76">
            <w:pPr>
              <w:rPr>
                <w:color w:val="FF0000"/>
                <w:highlight w:val="yellow"/>
              </w:rPr>
            </w:pPr>
          </w:p>
        </w:tc>
        <w:tc>
          <w:tcPr>
            <w:tcW w:w="425" w:type="dxa"/>
            <w:tcBorders>
              <w:tl2br w:val="nil"/>
              <w:tr2bl w:val="nil"/>
            </w:tcBorders>
          </w:tcPr>
          <w:p w14:paraId="37C8E7F5" w14:textId="77777777" w:rsidR="00702756" w:rsidRPr="00953558" w:rsidRDefault="00702756" w:rsidP="00945D76">
            <w:pPr>
              <w:rPr>
                <w:color w:val="FF0000"/>
                <w:highlight w:val="yellow"/>
              </w:rPr>
            </w:pPr>
          </w:p>
        </w:tc>
        <w:tc>
          <w:tcPr>
            <w:tcW w:w="1560" w:type="dxa"/>
            <w:tcBorders>
              <w:tl2br w:val="nil"/>
              <w:tr2bl w:val="nil"/>
            </w:tcBorders>
          </w:tcPr>
          <w:p w14:paraId="31777BD8" w14:textId="77777777" w:rsidR="00702756" w:rsidRPr="00953558" w:rsidRDefault="00702756" w:rsidP="00945D76">
            <w:pPr>
              <w:rPr>
                <w:color w:val="FF0000"/>
                <w:highlight w:val="yellow"/>
              </w:rPr>
            </w:pPr>
          </w:p>
        </w:tc>
        <w:tc>
          <w:tcPr>
            <w:tcW w:w="1984" w:type="dxa"/>
            <w:tcMar>
              <w:left w:w="57" w:type="dxa"/>
              <w:right w:w="57" w:type="dxa"/>
            </w:tcMar>
            <w:vAlign w:val="center"/>
          </w:tcPr>
          <w:p w14:paraId="4FD6DF24" w14:textId="77777777" w:rsidR="00702756" w:rsidRDefault="00702756" w:rsidP="00945D76">
            <w:pPr>
              <w:rPr>
                <w:sz w:val="18"/>
                <w:szCs w:val="18"/>
              </w:rPr>
            </w:pPr>
            <w:r>
              <w:rPr>
                <w:sz w:val="18"/>
                <w:szCs w:val="18"/>
              </w:rPr>
              <w:t xml:space="preserve">Napełnić wg zasad </w:t>
            </w:r>
          </w:p>
          <w:p w14:paraId="013B4179" w14:textId="77777777" w:rsidR="00702756" w:rsidRDefault="00702756" w:rsidP="00945D76">
            <w:pPr>
              <w:rPr>
                <w:sz w:val="18"/>
                <w:szCs w:val="18"/>
              </w:rPr>
            </w:pPr>
            <w:r>
              <w:rPr>
                <w:sz w:val="18"/>
                <w:szCs w:val="18"/>
              </w:rPr>
              <w:t xml:space="preserve">i substancją zgodną </w:t>
            </w:r>
          </w:p>
          <w:p w14:paraId="594B66D1" w14:textId="77777777" w:rsidR="00702756" w:rsidRPr="00D8599B" w:rsidRDefault="00702756" w:rsidP="00945D76">
            <w:pPr>
              <w:rPr>
                <w:sz w:val="18"/>
                <w:szCs w:val="18"/>
              </w:rPr>
            </w:pPr>
            <w:r>
              <w:rPr>
                <w:sz w:val="18"/>
                <w:szCs w:val="18"/>
              </w:rPr>
              <w:t>z aktualnie obowiązującymi przepisami.</w:t>
            </w:r>
          </w:p>
        </w:tc>
      </w:tr>
      <w:tr w:rsidR="00702756" w:rsidRPr="00C624CE" w14:paraId="09679609" w14:textId="77777777" w:rsidTr="00945D76">
        <w:tc>
          <w:tcPr>
            <w:tcW w:w="562" w:type="dxa"/>
            <w:vAlign w:val="center"/>
          </w:tcPr>
          <w:p w14:paraId="6CBC476F" w14:textId="77777777" w:rsidR="00702756" w:rsidRPr="0049072E" w:rsidRDefault="00702756" w:rsidP="00945D76">
            <w:pPr>
              <w:jc w:val="center"/>
            </w:pPr>
            <w:r w:rsidRPr="0049072E">
              <w:t>3)</w:t>
            </w:r>
          </w:p>
        </w:tc>
        <w:tc>
          <w:tcPr>
            <w:tcW w:w="6663" w:type="dxa"/>
            <w:gridSpan w:val="4"/>
            <w:tcBorders>
              <w:bottom w:val="single" w:sz="4" w:space="0" w:color="auto"/>
            </w:tcBorders>
            <w:tcMar>
              <w:left w:w="57" w:type="dxa"/>
              <w:right w:w="57" w:type="dxa"/>
            </w:tcMar>
            <w:vAlign w:val="center"/>
          </w:tcPr>
          <w:p w14:paraId="0E0D6C8E" w14:textId="77777777" w:rsidR="00702756" w:rsidRPr="00953558" w:rsidRDefault="00702756" w:rsidP="00945D76">
            <w:pPr>
              <w:rPr>
                <w:color w:val="FF0000"/>
                <w:highlight w:val="yellow"/>
              </w:rPr>
            </w:pPr>
            <w:r w:rsidRPr="00B5364C">
              <w:rPr>
                <w:b/>
              </w:rPr>
              <w:t>Pozostałe elementy układu chłodniczego</w:t>
            </w:r>
            <w:r>
              <w:t>:</w:t>
            </w:r>
          </w:p>
        </w:tc>
        <w:tc>
          <w:tcPr>
            <w:tcW w:w="1984" w:type="dxa"/>
            <w:tcMar>
              <w:left w:w="57" w:type="dxa"/>
              <w:right w:w="57" w:type="dxa"/>
            </w:tcMar>
            <w:vAlign w:val="center"/>
          </w:tcPr>
          <w:p w14:paraId="340A478C" w14:textId="77777777" w:rsidR="00702756" w:rsidRPr="00CB50F1" w:rsidRDefault="00702756" w:rsidP="00945D76">
            <w:pPr>
              <w:rPr>
                <w:sz w:val="18"/>
                <w:szCs w:val="18"/>
              </w:rPr>
            </w:pPr>
          </w:p>
        </w:tc>
      </w:tr>
      <w:tr w:rsidR="00702756" w:rsidRPr="00C624CE" w14:paraId="4B526102" w14:textId="77777777" w:rsidTr="00945D76">
        <w:tc>
          <w:tcPr>
            <w:tcW w:w="562" w:type="dxa"/>
            <w:vMerge w:val="restart"/>
            <w:vAlign w:val="center"/>
          </w:tcPr>
          <w:p w14:paraId="65F39861" w14:textId="77777777" w:rsidR="00702756" w:rsidRPr="0049072E" w:rsidRDefault="00702756" w:rsidP="00945D76">
            <w:pPr>
              <w:jc w:val="center"/>
            </w:pPr>
          </w:p>
        </w:tc>
        <w:tc>
          <w:tcPr>
            <w:tcW w:w="4253" w:type="dxa"/>
            <w:tcBorders>
              <w:tl2br w:val="nil"/>
              <w:tr2bl w:val="nil"/>
            </w:tcBorders>
            <w:tcMar>
              <w:left w:w="57" w:type="dxa"/>
              <w:right w:w="57" w:type="dxa"/>
            </w:tcMar>
            <w:vAlign w:val="center"/>
          </w:tcPr>
          <w:p w14:paraId="4D29BB85" w14:textId="77777777" w:rsidR="00702756" w:rsidRPr="00346830" w:rsidRDefault="00702756" w:rsidP="00FE4AAF">
            <w:pPr>
              <w:pStyle w:val="Akapitzlist"/>
              <w:numPr>
                <w:ilvl w:val="0"/>
                <w:numId w:val="249"/>
              </w:numPr>
              <w:shd w:val="clear" w:color="auto" w:fill="FFFFFF"/>
              <w:tabs>
                <w:tab w:val="left" w:pos="0"/>
              </w:tabs>
              <w:ind w:left="232" w:hanging="232"/>
              <w:rPr>
                <w:color w:val="FF0000"/>
              </w:rPr>
            </w:pPr>
            <w:r w:rsidRPr="00346830">
              <w:t>czujnik temperatury</w:t>
            </w:r>
            <w:r>
              <w:t xml:space="preserve"> </w:t>
            </w:r>
            <w:r w:rsidRPr="00346830">
              <w:t>chłodni</w:t>
            </w:r>
          </w:p>
        </w:tc>
        <w:tc>
          <w:tcPr>
            <w:tcW w:w="425" w:type="dxa"/>
            <w:tcBorders>
              <w:tl2br w:val="nil"/>
              <w:tr2bl w:val="nil"/>
            </w:tcBorders>
            <w:vAlign w:val="center"/>
          </w:tcPr>
          <w:p w14:paraId="550BC7F0" w14:textId="77777777" w:rsidR="00702756" w:rsidRPr="00953558" w:rsidRDefault="00702756" w:rsidP="00945D76">
            <w:pPr>
              <w:rPr>
                <w:color w:val="FF0000"/>
                <w:highlight w:val="yellow"/>
              </w:rPr>
            </w:pPr>
          </w:p>
        </w:tc>
        <w:tc>
          <w:tcPr>
            <w:tcW w:w="425" w:type="dxa"/>
            <w:tcBorders>
              <w:bottom w:val="single" w:sz="4" w:space="0" w:color="auto"/>
              <w:tl2br w:val="nil"/>
              <w:tr2bl w:val="nil"/>
            </w:tcBorders>
            <w:vAlign w:val="center"/>
          </w:tcPr>
          <w:p w14:paraId="40022E3C" w14:textId="77777777" w:rsidR="00702756" w:rsidRPr="00953558" w:rsidRDefault="00702756" w:rsidP="00945D76">
            <w:pPr>
              <w:rPr>
                <w:color w:val="FF0000"/>
                <w:highlight w:val="yellow"/>
              </w:rPr>
            </w:pPr>
          </w:p>
        </w:tc>
        <w:tc>
          <w:tcPr>
            <w:tcW w:w="1560" w:type="dxa"/>
            <w:tcBorders>
              <w:bottom w:val="single" w:sz="4" w:space="0" w:color="auto"/>
              <w:tl2br w:val="nil"/>
              <w:tr2bl w:val="nil"/>
            </w:tcBorders>
            <w:vAlign w:val="center"/>
          </w:tcPr>
          <w:p w14:paraId="2EB48ACA" w14:textId="77777777" w:rsidR="00702756" w:rsidRPr="00953558" w:rsidRDefault="00702756" w:rsidP="00945D76">
            <w:pPr>
              <w:rPr>
                <w:color w:val="FF0000"/>
                <w:highlight w:val="yellow"/>
              </w:rPr>
            </w:pPr>
          </w:p>
        </w:tc>
        <w:tc>
          <w:tcPr>
            <w:tcW w:w="1984" w:type="dxa"/>
            <w:tcMar>
              <w:left w:w="57" w:type="dxa"/>
              <w:right w:w="57" w:type="dxa"/>
            </w:tcMar>
            <w:vAlign w:val="center"/>
          </w:tcPr>
          <w:p w14:paraId="5F3D3CCD" w14:textId="77777777" w:rsidR="00702756" w:rsidRPr="00CB50F1" w:rsidRDefault="00702756" w:rsidP="00945D76">
            <w:pPr>
              <w:rPr>
                <w:sz w:val="18"/>
                <w:szCs w:val="18"/>
              </w:rPr>
            </w:pPr>
            <w:r w:rsidRPr="00CB50F1">
              <w:rPr>
                <w:sz w:val="18"/>
                <w:szCs w:val="18"/>
              </w:rPr>
              <w:t xml:space="preserve">Poddanie kontroli metrologicznej. Uszkodzony – wymiana. </w:t>
            </w:r>
          </w:p>
        </w:tc>
      </w:tr>
      <w:tr w:rsidR="00702756" w:rsidRPr="00C624CE" w14:paraId="7900EB32" w14:textId="77777777" w:rsidTr="00945D76">
        <w:trPr>
          <w:trHeight w:val="416"/>
        </w:trPr>
        <w:tc>
          <w:tcPr>
            <w:tcW w:w="562" w:type="dxa"/>
            <w:vMerge/>
            <w:vAlign w:val="center"/>
          </w:tcPr>
          <w:p w14:paraId="32607014" w14:textId="77777777" w:rsidR="00702756" w:rsidRPr="0049072E" w:rsidRDefault="00702756" w:rsidP="00945D76">
            <w:pPr>
              <w:jc w:val="center"/>
            </w:pPr>
          </w:p>
        </w:tc>
        <w:tc>
          <w:tcPr>
            <w:tcW w:w="4253" w:type="dxa"/>
            <w:tcBorders>
              <w:tl2br w:val="nil"/>
              <w:tr2bl w:val="nil"/>
            </w:tcBorders>
            <w:tcMar>
              <w:left w:w="57" w:type="dxa"/>
              <w:right w:w="57" w:type="dxa"/>
            </w:tcMar>
            <w:vAlign w:val="center"/>
          </w:tcPr>
          <w:p w14:paraId="38B88DC0" w14:textId="77777777" w:rsidR="00702756" w:rsidRPr="00346830" w:rsidRDefault="00702756" w:rsidP="00FE4AAF">
            <w:pPr>
              <w:pStyle w:val="Akapitzlist"/>
              <w:numPr>
                <w:ilvl w:val="0"/>
                <w:numId w:val="249"/>
              </w:numPr>
              <w:shd w:val="clear" w:color="auto" w:fill="FFFFFF"/>
              <w:tabs>
                <w:tab w:val="left" w:pos="0"/>
              </w:tabs>
              <w:ind w:left="232" w:hanging="232"/>
            </w:pPr>
            <w:r>
              <w:t>sterownik agregatu chłodniczego</w:t>
            </w:r>
          </w:p>
        </w:tc>
        <w:tc>
          <w:tcPr>
            <w:tcW w:w="425" w:type="dxa"/>
            <w:tcBorders>
              <w:tl2br w:val="nil"/>
              <w:tr2bl w:val="nil"/>
            </w:tcBorders>
            <w:vAlign w:val="center"/>
          </w:tcPr>
          <w:p w14:paraId="1B22DA77" w14:textId="77777777" w:rsidR="00702756" w:rsidRPr="00953558" w:rsidRDefault="00702756" w:rsidP="00945D76">
            <w:pPr>
              <w:rPr>
                <w:color w:val="FF0000"/>
                <w:highlight w:val="yellow"/>
              </w:rPr>
            </w:pPr>
          </w:p>
        </w:tc>
        <w:tc>
          <w:tcPr>
            <w:tcW w:w="425" w:type="dxa"/>
            <w:tcBorders>
              <w:bottom w:val="single" w:sz="4" w:space="0" w:color="auto"/>
              <w:tl2br w:val="nil"/>
              <w:tr2bl w:val="nil"/>
            </w:tcBorders>
            <w:vAlign w:val="center"/>
          </w:tcPr>
          <w:p w14:paraId="2323C74C" w14:textId="77777777" w:rsidR="00702756" w:rsidRPr="00953558" w:rsidRDefault="00702756" w:rsidP="00945D76">
            <w:pPr>
              <w:rPr>
                <w:color w:val="FF0000"/>
                <w:highlight w:val="yellow"/>
              </w:rPr>
            </w:pPr>
          </w:p>
        </w:tc>
        <w:tc>
          <w:tcPr>
            <w:tcW w:w="1560" w:type="dxa"/>
            <w:tcBorders>
              <w:bottom w:val="single" w:sz="4" w:space="0" w:color="auto"/>
              <w:tl2br w:val="nil"/>
              <w:tr2bl w:val="nil"/>
            </w:tcBorders>
            <w:vAlign w:val="center"/>
          </w:tcPr>
          <w:p w14:paraId="2EA16DB3" w14:textId="77777777" w:rsidR="00702756" w:rsidRPr="00953558" w:rsidRDefault="00702756" w:rsidP="00945D76">
            <w:pPr>
              <w:rPr>
                <w:color w:val="FF0000"/>
                <w:highlight w:val="yellow"/>
              </w:rPr>
            </w:pPr>
          </w:p>
        </w:tc>
        <w:tc>
          <w:tcPr>
            <w:tcW w:w="1984" w:type="dxa"/>
            <w:tcMar>
              <w:left w:w="57" w:type="dxa"/>
              <w:right w:w="57" w:type="dxa"/>
            </w:tcMar>
            <w:vAlign w:val="center"/>
          </w:tcPr>
          <w:p w14:paraId="01FA439F" w14:textId="77777777" w:rsidR="00702756" w:rsidRPr="00CB50F1" w:rsidRDefault="00702756" w:rsidP="00945D76">
            <w:pPr>
              <w:rPr>
                <w:sz w:val="18"/>
                <w:szCs w:val="18"/>
              </w:rPr>
            </w:pPr>
            <w:r w:rsidRPr="00CB50F1">
              <w:rPr>
                <w:sz w:val="18"/>
                <w:szCs w:val="18"/>
              </w:rPr>
              <w:t>Uszkodzony – wymiana.</w:t>
            </w:r>
          </w:p>
        </w:tc>
      </w:tr>
      <w:tr w:rsidR="00702756" w:rsidRPr="00C624CE" w14:paraId="6E7CE97A" w14:textId="77777777" w:rsidTr="00945D76">
        <w:trPr>
          <w:trHeight w:val="692"/>
        </w:trPr>
        <w:tc>
          <w:tcPr>
            <w:tcW w:w="562" w:type="dxa"/>
            <w:tcBorders>
              <w:bottom w:val="single" w:sz="4" w:space="0" w:color="auto"/>
            </w:tcBorders>
            <w:vAlign w:val="center"/>
          </w:tcPr>
          <w:p w14:paraId="334BE576" w14:textId="77777777" w:rsidR="00702756" w:rsidRPr="0049072E" w:rsidRDefault="00702756" w:rsidP="00945D76">
            <w:pPr>
              <w:jc w:val="center"/>
            </w:pPr>
            <w:r>
              <w:t>4)</w:t>
            </w:r>
          </w:p>
        </w:tc>
        <w:tc>
          <w:tcPr>
            <w:tcW w:w="4253" w:type="dxa"/>
            <w:tcBorders>
              <w:bottom w:val="single" w:sz="4" w:space="0" w:color="auto"/>
              <w:tl2br w:val="nil"/>
              <w:tr2bl w:val="nil"/>
            </w:tcBorders>
            <w:tcMar>
              <w:left w:w="57" w:type="dxa"/>
              <w:right w:w="57" w:type="dxa"/>
            </w:tcMar>
            <w:vAlign w:val="center"/>
          </w:tcPr>
          <w:p w14:paraId="01AEB9DC" w14:textId="77777777" w:rsidR="00702756" w:rsidRPr="00C624CE" w:rsidRDefault="00702756" w:rsidP="00945D76">
            <w:pPr>
              <w:shd w:val="clear" w:color="auto" w:fill="FFFFFF"/>
              <w:tabs>
                <w:tab w:val="left" w:pos="0"/>
              </w:tabs>
              <w:rPr>
                <w:color w:val="FF0000"/>
              </w:rPr>
            </w:pPr>
            <w:r w:rsidRPr="00CB50F1">
              <w:t>Instalacja elektryczna, urządzenia elektryczne i przyrządy kontrolno-pomiarowe nadwozia</w:t>
            </w:r>
            <w:r>
              <w:t>.</w:t>
            </w:r>
          </w:p>
        </w:tc>
        <w:tc>
          <w:tcPr>
            <w:tcW w:w="425" w:type="dxa"/>
            <w:tcBorders>
              <w:bottom w:val="single" w:sz="4" w:space="0" w:color="auto"/>
              <w:tl2br w:val="nil"/>
              <w:tr2bl w:val="nil"/>
            </w:tcBorders>
            <w:vAlign w:val="center"/>
          </w:tcPr>
          <w:p w14:paraId="271CE62B" w14:textId="77777777" w:rsidR="00702756" w:rsidRPr="00953558" w:rsidRDefault="00702756" w:rsidP="00945D76">
            <w:pPr>
              <w:rPr>
                <w:color w:val="FF0000"/>
                <w:highlight w:val="yellow"/>
              </w:rPr>
            </w:pPr>
          </w:p>
        </w:tc>
        <w:tc>
          <w:tcPr>
            <w:tcW w:w="425" w:type="dxa"/>
            <w:tcBorders>
              <w:bottom w:val="single" w:sz="4" w:space="0" w:color="auto"/>
              <w:tl2br w:val="nil"/>
              <w:tr2bl w:val="nil"/>
            </w:tcBorders>
            <w:vAlign w:val="center"/>
          </w:tcPr>
          <w:p w14:paraId="1AB6D0C6" w14:textId="77777777" w:rsidR="00702756" w:rsidRPr="00953558" w:rsidRDefault="00702756" w:rsidP="00945D76">
            <w:pPr>
              <w:rPr>
                <w:color w:val="FF0000"/>
                <w:highlight w:val="yellow"/>
              </w:rPr>
            </w:pPr>
          </w:p>
        </w:tc>
        <w:tc>
          <w:tcPr>
            <w:tcW w:w="1560" w:type="dxa"/>
            <w:tcBorders>
              <w:bottom w:val="single" w:sz="4" w:space="0" w:color="auto"/>
              <w:tl2br w:val="nil"/>
              <w:tr2bl w:val="nil"/>
            </w:tcBorders>
            <w:vAlign w:val="center"/>
          </w:tcPr>
          <w:p w14:paraId="7273FB8B" w14:textId="77777777" w:rsidR="00702756" w:rsidRPr="00953558" w:rsidRDefault="00702756" w:rsidP="00945D76">
            <w:pPr>
              <w:rPr>
                <w:color w:val="FF0000"/>
                <w:highlight w:val="yellow"/>
              </w:rPr>
            </w:pPr>
          </w:p>
        </w:tc>
        <w:tc>
          <w:tcPr>
            <w:tcW w:w="1984" w:type="dxa"/>
            <w:tcBorders>
              <w:bottom w:val="single" w:sz="4" w:space="0" w:color="auto"/>
            </w:tcBorders>
            <w:tcMar>
              <w:left w:w="57" w:type="dxa"/>
              <w:right w:w="57" w:type="dxa"/>
            </w:tcMar>
            <w:vAlign w:val="center"/>
          </w:tcPr>
          <w:p w14:paraId="6685E580" w14:textId="77777777" w:rsidR="00702756" w:rsidRDefault="00702756" w:rsidP="00945D76">
            <w:pPr>
              <w:rPr>
                <w:sz w:val="18"/>
                <w:szCs w:val="18"/>
              </w:rPr>
            </w:pPr>
            <w:r>
              <w:rPr>
                <w:sz w:val="18"/>
                <w:szCs w:val="18"/>
              </w:rPr>
              <w:t xml:space="preserve">Naprawa lub wymiana elementów niesprawnych. </w:t>
            </w:r>
          </w:p>
          <w:p w14:paraId="39C24FD1" w14:textId="77777777" w:rsidR="00702756" w:rsidRPr="00CB50F1" w:rsidRDefault="00702756" w:rsidP="00945D76">
            <w:pPr>
              <w:rPr>
                <w:sz w:val="18"/>
                <w:szCs w:val="18"/>
              </w:rPr>
            </w:pPr>
            <w:r>
              <w:rPr>
                <w:sz w:val="18"/>
                <w:szCs w:val="18"/>
              </w:rPr>
              <w:t>Pomiar rezystancji izolacji i innych wymaganych parametrów. Zapewnienie badań dozorowych / metrologicznych, jeśli wymagane.</w:t>
            </w:r>
          </w:p>
        </w:tc>
      </w:tr>
      <w:tr w:rsidR="00702756" w:rsidRPr="00C624CE" w14:paraId="0A9D14ED" w14:textId="77777777" w:rsidTr="00945D76">
        <w:trPr>
          <w:cantSplit/>
          <w:trHeight w:val="1997"/>
        </w:trPr>
        <w:tc>
          <w:tcPr>
            <w:tcW w:w="562" w:type="dxa"/>
            <w:vAlign w:val="center"/>
          </w:tcPr>
          <w:p w14:paraId="4915E462" w14:textId="77777777" w:rsidR="00702756" w:rsidRPr="00C624CE" w:rsidRDefault="00702756" w:rsidP="00FE4AAF">
            <w:pPr>
              <w:pStyle w:val="Akapitzlist"/>
              <w:numPr>
                <w:ilvl w:val="0"/>
                <w:numId w:val="248"/>
              </w:numPr>
              <w:jc w:val="center"/>
              <w:rPr>
                <w:color w:val="FF0000"/>
              </w:rPr>
            </w:pPr>
          </w:p>
        </w:tc>
        <w:tc>
          <w:tcPr>
            <w:tcW w:w="4253" w:type="dxa"/>
            <w:tcMar>
              <w:left w:w="57" w:type="dxa"/>
              <w:right w:w="57" w:type="dxa"/>
            </w:tcMar>
            <w:vAlign w:val="center"/>
          </w:tcPr>
          <w:p w14:paraId="67E74F34" w14:textId="77777777" w:rsidR="00702756" w:rsidRPr="001D42C8" w:rsidRDefault="00702756" w:rsidP="00945D76">
            <w:pPr>
              <w:shd w:val="clear" w:color="auto" w:fill="FFFFFF"/>
              <w:tabs>
                <w:tab w:val="left" w:pos="0"/>
              </w:tabs>
              <w:ind w:left="74"/>
              <w:rPr>
                <w:b/>
              </w:rPr>
            </w:pPr>
            <w:r w:rsidRPr="00D8524D">
              <w:rPr>
                <w:b/>
              </w:rPr>
              <w:t>Inne elementy uszkodzone (lub zakres naprawy)</w:t>
            </w:r>
            <w:r>
              <w:rPr>
                <w:b/>
              </w:rPr>
              <w:t>:</w:t>
            </w:r>
          </w:p>
          <w:p w14:paraId="2FD6624C" w14:textId="77777777" w:rsidR="00702756" w:rsidRPr="001059C5" w:rsidRDefault="00702756" w:rsidP="00945D76">
            <w:pPr>
              <w:shd w:val="clear" w:color="auto" w:fill="FFFFFF"/>
              <w:tabs>
                <w:tab w:val="left" w:pos="0"/>
                <w:tab w:val="left" w:pos="426"/>
              </w:tabs>
              <w:ind w:left="66" w:hanging="74"/>
              <w:jc w:val="both"/>
            </w:pPr>
            <w:r w:rsidRPr="001059C5">
              <w:t>…………………………………</w:t>
            </w:r>
            <w:r>
              <w:t>……………</w:t>
            </w:r>
          </w:p>
          <w:p w14:paraId="4E85C05F" w14:textId="77777777" w:rsidR="00702756" w:rsidRPr="001059C5" w:rsidRDefault="00702756" w:rsidP="00945D76">
            <w:pPr>
              <w:shd w:val="clear" w:color="auto" w:fill="FFFFFF"/>
              <w:tabs>
                <w:tab w:val="left" w:pos="0"/>
                <w:tab w:val="left" w:pos="426"/>
              </w:tabs>
              <w:ind w:left="66" w:hanging="74"/>
              <w:jc w:val="both"/>
            </w:pPr>
            <w:r w:rsidRPr="001059C5">
              <w:t>……………………………</w:t>
            </w:r>
            <w:r>
              <w:t>…………………</w:t>
            </w:r>
          </w:p>
          <w:p w14:paraId="7C31D047" w14:textId="77777777" w:rsidR="00702756" w:rsidRPr="001059C5" w:rsidRDefault="00702756" w:rsidP="00945D76">
            <w:pPr>
              <w:shd w:val="clear" w:color="auto" w:fill="FFFFFF"/>
              <w:tabs>
                <w:tab w:val="left" w:pos="0"/>
                <w:tab w:val="left" w:pos="426"/>
              </w:tabs>
              <w:ind w:left="66" w:hanging="74"/>
              <w:jc w:val="both"/>
            </w:pPr>
            <w:r w:rsidRPr="001059C5">
              <w:t>………………………………</w:t>
            </w:r>
            <w:r>
              <w:t>………………</w:t>
            </w:r>
          </w:p>
          <w:p w14:paraId="1E1036D8" w14:textId="77777777" w:rsidR="00702756" w:rsidRPr="007923B3" w:rsidRDefault="00702756" w:rsidP="00945D76">
            <w:pPr>
              <w:shd w:val="clear" w:color="auto" w:fill="FFFFFF"/>
              <w:tabs>
                <w:tab w:val="left" w:pos="0"/>
              </w:tabs>
              <w:ind w:left="74" w:hanging="74"/>
            </w:pPr>
            <w:r w:rsidRPr="001059C5">
              <w:t>………………………………</w:t>
            </w:r>
            <w:r>
              <w:t>………………</w:t>
            </w:r>
          </w:p>
        </w:tc>
        <w:tc>
          <w:tcPr>
            <w:tcW w:w="425" w:type="dxa"/>
          </w:tcPr>
          <w:p w14:paraId="6F14CA77" w14:textId="77777777" w:rsidR="00702756" w:rsidRPr="007923B3" w:rsidRDefault="00702756" w:rsidP="00945D76"/>
        </w:tc>
        <w:tc>
          <w:tcPr>
            <w:tcW w:w="425" w:type="dxa"/>
            <w:tcBorders>
              <w:tl2br w:val="nil"/>
              <w:tr2bl w:val="nil"/>
            </w:tcBorders>
          </w:tcPr>
          <w:p w14:paraId="0BA83ACF" w14:textId="77777777" w:rsidR="00702756" w:rsidRPr="007923B3" w:rsidRDefault="00702756" w:rsidP="00945D76"/>
        </w:tc>
        <w:tc>
          <w:tcPr>
            <w:tcW w:w="1560" w:type="dxa"/>
            <w:tcBorders>
              <w:tl2br w:val="nil"/>
              <w:tr2bl w:val="nil"/>
            </w:tcBorders>
          </w:tcPr>
          <w:p w14:paraId="4FE4C92D" w14:textId="77777777" w:rsidR="00702756" w:rsidRPr="007923B3" w:rsidRDefault="00702756" w:rsidP="00945D76"/>
        </w:tc>
        <w:tc>
          <w:tcPr>
            <w:tcW w:w="1984" w:type="dxa"/>
            <w:vAlign w:val="center"/>
          </w:tcPr>
          <w:p w14:paraId="1706A31C" w14:textId="77777777" w:rsidR="00702756" w:rsidRPr="000162D4" w:rsidRDefault="00702756" w:rsidP="00945D76">
            <w:pPr>
              <w:jc w:val="center"/>
              <w:rPr>
                <w:sz w:val="20"/>
                <w:szCs w:val="20"/>
              </w:rPr>
            </w:pPr>
            <w:r w:rsidRPr="000162D4">
              <w:rPr>
                <w:sz w:val="20"/>
                <w:szCs w:val="20"/>
              </w:rPr>
              <w:t xml:space="preserve">Wyszczególnić </w:t>
            </w:r>
          </w:p>
          <w:p w14:paraId="74AC21E4" w14:textId="77777777" w:rsidR="00702756" w:rsidRPr="007923B3" w:rsidRDefault="00702756" w:rsidP="00945D76">
            <w:pPr>
              <w:jc w:val="center"/>
            </w:pPr>
            <w:r w:rsidRPr="000162D4">
              <w:rPr>
                <w:sz w:val="20"/>
                <w:szCs w:val="20"/>
              </w:rPr>
              <w:t>(w razie potrzeby kontynuować na oddzielnej stronie)</w:t>
            </w:r>
          </w:p>
        </w:tc>
      </w:tr>
    </w:tbl>
    <w:p w14:paraId="47388D8E" w14:textId="77777777" w:rsidR="00702756" w:rsidRPr="007923B3" w:rsidRDefault="00702756" w:rsidP="00702756">
      <w:pPr>
        <w:shd w:val="clear" w:color="auto" w:fill="FFFFFF"/>
        <w:tabs>
          <w:tab w:val="left" w:pos="426"/>
        </w:tabs>
        <w:ind w:right="6"/>
        <w:jc w:val="center"/>
      </w:pPr>
    </w:p>
    <w:p w14:paraId="5F9B6909" w14:textId="77777777" w:rsidR="00702756" w:rsidRPr="007923B3" w:rsidRDefault="00702756" w:rsidP="00FE4AAF">
      <w:pPr>
        <w:pStyle w:val="Akapitzlist"/>
        <w:numPr>
          <w:ilvl w:val="0"/>
          <w:numId w:val="244"/>
        </w:numPr>
        <w:shd w:val="clear" w:color="auto" w:fill="FFFFFF"/>
        <w:tabs>
          <w:tab w:val="left" w:pos="426"/>
        </w:tabs>
        <w:spacing w:line="276" w:lineRule="auto"/>
        <w:ind w:left="426" w:right="6"/>
        <w:jc w:val="both"/>
      </w:pPr>
      <w:r w:rsidRPr="007923B3">
        <w:t>Czyszczenie elementów niemalowanych.</w:t>
      </w:r>
    </w:p>
    <w:p w14:paraId="6819600D" w14:textId="77777777" w:rsidR="00702756" w:rsidRPr="007923B3" w:rsidRDefault="00702756" w:rsidP="00FE4AAF">
      <w:pPr>
        <w:pStyle w:val="Akapitzlist"/>
        <w:numPr>
          <w:ilvl w:val="0"/>
          <w:numId w:val="244"/>
        </w:numPr>
        <w:shd w:val="clear" w:color="auto" w:fill="FFFFFF"/>
        <w:tabs>
          <w:tab w:val="left" w:pos="426"/>
        </w:tabs>
        <w:spacing w:line="276" w:lineRule="auto"/>
        <w:ind w:left="426" w:right="6"/>
        <w:jc w:val="both"/>
      </w:pPr>
      <w:r w:rsidRPr="007923B3">
        <w:t>Wykonanie powłok malarskich.</w:t>
      </w:r>
    </w:p>
    <w:p w14:paraId="3086AE23" w14:textId="77777777" w:rsidR="00702756" w:rsidRPr="007923B3" w:rsidRDefault="00702756" w:rsidP="00FE4AAF">
      <w:pPr>
        <w:pStyle w:val="Akapitzlist"/>
        <w:numPr>
          <w:ilvl w:val="0"/>
          <w:numId w:val="244"/>
        </w:numPr>
        <w:shd w:val="clear" w:color="auto" w:fill="FFFFFF"/>
        <w:tabs>
          <w:tab w:val="left" w:pos="426"/>
        </w:tabs>
        <w:spacing w:line="276" w:lineRule="auto"/>
        <w:ind w:left="426" w:right="6"/>
        <w:jc w:val="both"/>
      </w:pPr>
      <w:r w:rsidRPr="007923B3">
        <w:t>Zakonserwowanie profili zamkniętych i elementów nie malowanych.</w:t>
      </w:r>
    </w:p>
    <w:p w14:paraId="39D33F45" w14:textId="77777777" w:rsidR="00702756" w:rsidRPr="00DB4E27" w:rsidRDefault="00702756" w:rsidP="00FE4AAF">
      <w:pPr>
        <w:pStyle w:val="Akapitzlist"/>
        <w:numPr>
          <w:ilvl w:val="0"/>
          <w:numId w:val="244"/>
        </w:numPr>
        <w:shd w:val="clear" w:color="auto" w:fill="FFFFFF"/>
        <w:tabs>
          <w:tab w:val="left" w:pos="426"/>
        </w:tabs>
        <w:spacing w:line="276" w:lineRule="auto"/>
        <w:ind w:left="426" w:right="6"/>
        <w:jc w:val="both"/>
      </w:pPr>
      <w:r w:rsidRPr="007923B3">
        <w:t>Nasmarowanie i zabezpieczenie wszystkich punktów smarowania.</w:t>
      </w:r>
    </w:p>
    <w:p w14:paraId="782F09A3" w14:textId="77777777" w:rsidR="00702756" w:rsidRPr="00BC3002" w:rsidRDefault="00702756" w:rsidP="00702756">
      <w:pPr>
        <w:spacing w:before="120" w:after="120"/>
        <w:ind w:left="426" w:hanging="426"/>
        <w:jc w:val="both"/>
      </w:pPr>
      <w:r w:rsidRPr="00D32D4B">
        <w:rPr>
          <w:b/>
          <w:lang w:eastAsia="zh-CN"/>
        </w:rPr>
        <w:t>III.</w:t>
      </w:r>
      <w:r>
        <w:rPr>
          <w:lang w:eastAsia="zh-CN"/>
        </w:rPr>
        <w:tab/>
      </w:r>
      <w:r w:rsidRPr="00CB0236">
        <w:rPr>
          <w:lang w:eastAsia="zh-CN"/>
        </w:rPr>
        <w:t xml:space="preserve">Zakres naprawy uzupełniany jest o </w:t>
      </w:r>
      <w:r w:rsidRPr="00CB0236">
        <w:rPr>
          <w:b/>
          <w:lang w:eastAsia="zh-CN"/>
        </w:rPr>
        <w:t xml:space="preserve">szczegółowy wykaz prac </w:t>
      </w:r>
      <w:r w:rsidRPr="00CB0236">
        <w:rPr>
          <w:lang w:eastAsia="zh-CN"/>
        </w:rPr>
        <w:t xml:space="preserve">zawarty w protokole stanu technicznego (PST) i w dokumentacji pomocniczej (załącznika do PST), wykonanej </w:t>
      </w:r>
      <w:r w:rsidRPr="00CB0236">
        <w:rPr>
          <w:lang w:eastAsia="zh-CN"/>
        </w:rPr>
        <w:br/>
        <w:t>z wykorzystaniem powyższej tabeli.</w:t>
      </w:r>
    </w:p>
    <w:p w14:paraId="3F91AEAC" w14:textId="77777777" w:rsidR="00702756" w:rsidRPr="00BC3002" w:rsidRDefault="00702756" w:rsidP="00702756"/>
    <w:p w14:paraId="52E6CB15" w14:textId="77777777" w:rsidR="00702756" w:rsidRPr="00BC3002" w:rsidRDefault="00702756" w:rsidP="00702756">
      <w:r w:rsidRPr="000A440D">
        <w:rPr>
          <w:b/>
          <w:noProof/>
          <w:sz w:val="32"/>
          <w:szCs w:val="32"/>
        </w:rPr>
        <mc:AlternateContent>
          <mc:Choice Requires="wps">
            <w:drawing>
              <wp:anchor distT="0" distB="0" distL="114300" distR="114300" simplePos="0" relativeHeight="251665408" behindDoc="0" locked="0" layoutInCell="1" allowOverlap="1" wp14:anchorId="1349F252" wp14:editId="16E1E35F">
                <wp:simplePos x="0" y="0"/>
                <wp:positionH relativeFrom="margin">
                  <wp:align>right</wp:align>
                </wp:positionH>
                <wp:positionV relativeFrom="paragraph">
                  <wp:posOffset>207645</wp:posOffset>
                </wp:positionV>
                <wp:extent cx="2946400" cy="1144463"/>
                <wp:effectExtent l="0" t="0" r="25400" b="17780"/>
                <wp:wrapNone/>
                <wp:docPr id="7" name="Pole tekstowe 7"/>
                <wp:cNvGraphicFramePr/>
                <a:graphic xmlns:a="http://schemas.openxmlformats.org/drawingml/2006/main">
                  <a:graphicData uri="http://schemas.microsoft.com/office/word/2010/wordprocessingShape">
                    <wps:wsp>
                      <wps:cNvSpPr txBox="1"/>
                      <wps:spPr>
                        <a:xfrm>
                          <a:off x="0" y="0"/>
                          <a:ext cx="2946400" cy="1144463"/>
                        </a:xfrm>
                        <a:prstGeom prst="rect">
                          <a:avLst/>
                        </a:prstGeom>
                        <a:solidFill>
                          <a:sysClr val="window" lastClr="FFFFFF"/>
                        </a:solidFill>
                        <a:ln w="6350">
                          <a:solidFill>
                            <a:sysClr val="window" lastClr="FFFFFF"/>
                          </a:solidFill>
                        </a:ln>
                      </wps:spPr>
                      <wps:txbx>
                        <w:txbxContent>
                          <w:p w14:paraId="084ACF60" w14:textId="77777777" w:rsidR="00FD26D3" w:rsidRDefault="00FD26D3" w:rsidP="00702756">
                            <w:pPr>
                              <w:pStyle w:val="Bezodstpw"/>
                              <w:jc w:val="center"/>
                              <w:rPr>
                                <w:rFonts w:ascii="Times New Roman" w:hAnsi="Times New Roman"/>
                                <w:b/>
                                <w:sz w:val="24"/>
                                <w:szCs w:val="24"/>
                              </w:rPr>
                            </w:pPr>
                            <w:r w:rsidRPr="00C4483B">
                              <w:rPr>
                                <w:rFonts w:ascii="Times New Roman" w:hAnsi="Times New Roman"/>
                                <w:b/>
                                <w:sz w:val="24"/>
                                <w:szCs w:val="24"/>
                              </w:rPr>
                              <w:t>OPRACOWAŁ</w:t>
                            </w:r>
                          </w:p>
                          <w:p w14:paraId="39025770" w14:textId="77777777" w:rsidR="00FD26D3" w:rsidRPr="00C4483B" w:rsidRDefault="00FD26D3" w:rsidP="00702756">
                            <w:pPr>
                              <w:pStyle w:val="Bezodstpw"/>
                              <w:jc w:val="center"/>
                              <w:rPr>
                                <w:rFonts w:ascii="Times New Roman" w:hAnsi="Times New Roman"/>
                                <w:b/>
                                <w:sz w:val="24"/>
                                <w:szCs w:val="24"/>
                              </w:rPr>
                            </w:pPr>
                          </w:p>
                          <w:p w14:paraId="29E13B0E" w14:textId="77777777" w:rsidR="00FD26D3" w:rsidRPr="0027531E" w:rsidRDefault="00FD26D3" w:rsidP="00702756">
                            <w:pPr>
                              <w:pStyle w:val="Bezodstpw"/>
                              <w:jc w:val="center"/>
                              <w:rPr>
                                <w:rFonts w:ascii="Times New Roman" w:hAnsi="Times New Roman"/>
                                <w:sz w:val="24"/>
                                <w:szCs w:val="24"/>
                              </w:rPr>
                            </w:pPr>
                            <w:r w:rsidRPr="0027531E">
                              <w:rPr>
                                <w:rFonts w:ascii="Times New Roman" w:hAnsi="Times New Roman"/>
                                <w:sz w:val="24"/>
                                <w:szCs w:val="24"/>
                              </w:rPr>
                              <w:t>………………………….</w:t>
                            </w:r>
                          </w:p>
                          <w:p w14:paraId="40A359FC" w14:textId="77777777" w:rsidR="00FD26D3" w:rsidRPr="00C4483B" w:rsidRDefault="00FD26D3" w:rsidP="00702756">
                            <w:pPr>
                              <w:pStyle w:val="Bezodstpw"/>
                              <w:jc w:val="center"/>
                              <w:rPr>
                                <w:rFonts w:ascii="Times New Roman" w:hAnsi="Times New Roman"/>
                                <w:b/>
                                <w:sz w:val="24"/>
                                <w:szCs w:val="24"/>
                              </w:rPr>
                            </w:pPr>
                            <w:r>
                              <w:rPr>
                                <w:rFonts w:ascii="Times New Roman" w:hAnsi="Times New Roman"/>
                                <w:b/>
                                <w:sz w:val="24"/>
                                <w:szCs w:val="24"/>
                              </w:rPr>
                              <w:t>st. chor. szt. Tomasz BARTOSZEK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49F252" id="Pole tekstowe 7" o:spid="_x0000_s1029" type="#_x0000_t202" style="position:absolute;margin-left:180.8pt;margin-top:16.35pt;width:232pt;height:90.1pt;z-index:25166540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a0KUwIAANAEAAAOAAAAZHJzL2Uyb0RvYy54bWysVE1vGjEQvVfqf7B8bxYIgQRliWgiqkoo&#10;QUqqnI3XC6t6Pa5t2KW/vs/mM2lPUTmY+fKM582bvb1ra802yvmKTM67Fx3OlJFUVGaZ8x8v0y/X&#10;nPkgTCE0GZXzrfL8bvz5021jR6pHK9KFcgxJjB81NuerEOwoy7xcqVr4C7LKwFmSq0WA6pZZ4USD&#10;7LXOep3OIGvIFdaRVN7D+rBz8nHKX5ZKhqey9CownXO8LaTTpXMRz2x8K0ZLJ+yqkvtniA+8ohaV&#10;QdFjqgcRBFu76q9UdSUdeSrDhaQ6o7KspEo9oJtu5103zythVeoF4Hh7hMn/v7TycTN3rCpyPuTM&#10;iBojmpNWLKifPlCj2DBC1Fg/QuSzRWxov1KLUR/sHsbYeVu6Ov6jJwY/wN4eAVZtYBLG3k1/0O/A&#10;JeHrdvv9/uAy5slO163z4ZuimkUh5w4TTMCKzcyHXeghJFbzpKtiWmmdlK2/145tBIYNjhTUcKaF&#10;DzDmfJp++2pvrmnDmpwPLq86qdIbn/9ISrSjDbqKsO3giVJoF21COrUcLQsqtkDU0Y6W3sppha5n&#10;ePJcOPAQSGG3whOOUhMeSXuJsxW53/+yx3jQA17OGvA65/7XWjgFJL4bEOcGqMdFSEr/atiD4s49&#10;i3OPWdf3BDS72GIrkxjjgz6IpaP6FSs4iVXhEkaids7DQbwPu23DCks1maQgUN+KMDPPVsbUcXRx&#10;pi/tq3B2P/gAzjzSYQPE6N38d7HxpqHJOlBZJXKcUN3Dj7VJ9NqveNzLcz1FnT5E4z8AAAD//wMA&#10;UEsDBBQABgAIAAAAIQCL48OB3gAAAAcBAAAPAAAAZHJzL2Rvd25yZXYueG1sTI/BTsMwEETvSPyD&#10;tUjcqFO3KhDiVBESFUKiUgsHjtvYOBHxOrK3bfh7zAmOOzOaeVutJz+Ik42pD6RhPitAWGqD6clp&#10;eH97urkDkRjJ4BDIavi2Cdb15UWFpQln2tnTnp3IJZRK1NAxj6WUqe2sxzQLo6XsfYbokfMZnTQR&#10;z7ncD1IVxUp67CkvdDjax862X/uj1/Cy26Bym+fidfHBzdZx26TYan19NTUPINhO/BeGX/yMDnVm&#10;OoQjmSQGDfkR1rBQtyCyu1wts3DQoObqHmRdyf/89Q8AAAD//wMAUEsBAi0AFAAGAAgAAAAhALaD&#10;OJL+AAAA4QEAABMAAAAAAAAAAAAAAAAAAAAAAFtDb250ZW50X1R5cGVzXS54bWxQSwECLQAUAAYA&#10;CAAAACEAOP0h/9YAAACUAQAACwAAAAAAAAAAAAAAAAAvAQAAX3JlbHMvLnJlbHNQSwECLQAUAAYA&#10;CAAAACEAE5WtClMCAADQBAAADgAAAAAAAAAAAAAAAAAuAgAAZHJzL2Uyb0RvYy54bWxQSwECLQAU&#10;AAYACAAAACEAi+PDgd4AAAAHAQAADwAAAAAAAAAAAAAAAACtBAAAZHJzL2Rvd25yZXYueG1sUEsF&#10;BgAAAAAEAAQA8wAAALgFAAAAAA==&#10;" fillcolor="window" strokecolor="window" strokeweight=".5pt">
                <v:textbox>
                  <w:txbxContent>
                    <w:p w14:paraId="084ACF60" w14:textId="77777777" w:rsidR="00FD26D3" w:rsidRDefault="00FD26D3" w:rsidP="00702756">
                      <w:pPr>
                        <w:pStyle w:val="Bezodstpw"/>
                        <w:jc w:val="center"/>
                        <w:rPr>
                          <w:rFonts w:ascii="Times New Roman" w:hAnsi="Times New Roman"/>
                          <w:b/>
                          <w:sz w:val="24"/>
                          <w:szCs w:val="24"/>
                        </w:rPr>
                      </w:pPr>
                      <w:r w:rsidRPr="00C4483B">
                        <w:rPr>
                          <w:rFonts w:ascii="Times New Roman" w:hAnsi="Times New Roman"/>
                          <w:b/>
                          <w:sz w:val="24"/>
                          <w:szCs w:val="24"/>
                        </w:rPr>
                        <w:t>OPRACOWAŁ</w:t>
                      </w:r>
                    </w:p>
                    <w:p w14:paraId="39025770" w14:textId="77777777" w:rsidR="00FD26D3" w:rsidRPr="00C4483B" w:rsidRDefault="00FD26D3" w:rsidP="00702756">
                      <w:pPr>
                        <w:pStyle w:val="Bezodstpw"/>
                        <w:jc w:val="center"/>
                        <w:rPr>
                          <w:rFonts w:ascii="Times New Roman" w:hAnsi="Times New Roman"/>
                          <w:b/>
                          <w:sz w:val="24"/>
                          <w:szCs w:val="24"/>
                        </w:rPr>
                      </w:pPr>
                    </w:p>
                    <w:p w14:paraId="29E13B0E" w14:textId="77777777" w:rsidR="00FD26D3" w:rsidRPr="0027531E" w:rsidRDefault="00FD26D3" w:rsidP="00702756">
                      <w:pPr>
                        <w:pStyle w:val="Bezodstpw"/>
                        <w:jc w:val="center"/>
                        <w:rPr>
                          <w:rFonts w:ascii="Times New Roman" w:hAnsi="Times New Roman"/>
                          <w:sz w:val="24"/>
                          <w:szCs w:val="24"/>
                        </w:rPr>
                      </w:pPr>
                      <w:r w:rsidRPr="0027531E">
                        <w:rPr>
                          <w:rFonts w:ascii="Times New Roman" w:hAnsi="Times New Roman"/>
                          <w:sz w:val="24"/>
                          <w:szCs w:val="24"/>
                        </w:rPr>
                        <w:t>………………………….</w:t>
                      </w:r>
                    </w:p>
                    <w:p w14:paraId="40A359FC" w14:textId="77777777" w:rsidR="00FD26D3" w:rsidRPr="00C4483B" w:rsidRDefault="00FD26D3" w:rsidP="00702756">
                      <w:pPr>
                        <w:pStyle w:val="Bezodstpw"/>
                        <w:jc w:val="center"/>
                        <w:rPr>
                          <w:rFonts w:ascii="Times New Roman" w:hAnsi="Times New Roman"/>
                          <w:b/>
                          <w:sz w:val="24"/>
                          <w:szCs w:val="24"/>
                        </w:rPr>
                      </w:pPr>
                      <w:r>
                        <w:rPr>
                          <w:rFonts w:ascii="Times New Roman" w:hAnsi="Times New Roman"/>
                          <w:b/>
                          <w:sz w:val="24"/>
                          <w:szCs w:val="24"/>
                        </w:rPr>
                        <w:t>st. chor. szt. Tomasz BARTOSZEK</w:t>
                      </w:r>
                    </w:p>
                  </w:txbxContent>
                </v:textbox>
                <w10:wrap anchorx="margin"/>
              </v:shape>
            </w:pict>
          </mc:Fallback>
        </mc:AlternateContent>
      </w:r>
    </w:p>
    <w:p w14:paraId="7B09D338" w14:textId="77777777" w:rsidR="00702756" w:rsidRPr="00BC3002" w:rsidRDefault="00702756" w:rsidP="00702756"/>
    <w:p w14:paraId="42F90F71" w14:textId="77777777" w:rsidR="00702756" w:rsidRDefault="00702756" w:rsidP="00702756">
      <w:pPr>
        <w:spacing w:before="120" w:after="120"/>
        <w:ind w:left="426" w:hanging="426"/>
        <w:jc w:val="both"/>
      </w:pPr>
    </w:p>
    <w:p w14:paraId="67D244E1" w14:textId="77777777" w:rsidR="00702756" w:rsidRPr="00BC3002" w:rsidRDefault="00702756" w:rsidP="00702756"/>
    <w:p w14:paraId="08A95BFC" w14:textId="204D3082" w:rsidR="00702756" w:rsidRDefault="00702756" w:rsidP="00702756"/>
    <w:p w14:paraId="4C4AA1D9" w14:textId="25C9B4C1" w:rsidR="00371C74" w:rsidRDefault="00371C74" w:rsidP="00702756"/>
    <w:p w14:paraId="462806E3" w14:textId="2EA3FC2E" w:rsidR="00371C74" w:rsidRDefault="00371C74" w:rsidP="00702756"/>
    <w:p w14:paraId="5F1EAF7B" w14:textId="77777777" w:rsidR="007E7DFF" w:rsidRDefault="007E7DFF" w:rsidP="00371C74">
      <w:pPr>
        <w:spacing w:after="200"/>
        <w:jc w:val="center"/>
        <w:rPr>
          <w:rFonts w:eastAsia="Calibri"/>
          <w:b/>
          <w:lang w:eastAsia="en-US"/>
        </w:rPr>
      </w:pPr>
    </w:p>
    <w:p w14:paraId="0DA3BD24" w14:textId="213DE8F4" w:rsidR="00371C74" w:rsidRPr="00371C74" w:rsidRDefault="00371C74" w:rsidP="00371C74">
      <w:pPr>
        <w:spacing w:after="200"/>
        <w:jc w:val="center"/>
        <w:rPr>
          <w:rFonts w:eastAsia="Calibri"/>
          <w:b/>
          <w:lang w:eastAsia="en-US"/>
        </w:rPr>
      </w:pPr>
      <w:r w:rsidRPr="00371C74">
        <w:rPr>
          <w:rFonts w:eastAsia="Calibri"/>
          <w:b/>
          <w:noProof/>
        </w:rPr>
        <mc:AlternateContent>
          <mc:Choice Requires="wps">
            <w:drawing>
              <wp:anchor distT="0" distB="0" distL="114300" distR="114300" simplePos="0" relativeHeight="251668480" behindDoc="0" locked="0" layoutInCell="1" allowOverlap="1" wp14:anchorId="2442E06F" wp14:editId="34A8CCE1">
                <wp:simplePos x="0" y="0"/>
                <wp:positionH relativeFrom="column">
                  <wp:posOffset>0</wp:posOffset>
                </wp:positionH>
                <wp:positionV relativeFrom="paragraph">
                  <wp:posOffset>0</wp:posOffset>
                </wp:positionV>
                <wp:extent cx="3138221" cy="1494430"/>
                <wp:effectExtent l="0" t="0" r="24130" b="10795"/>
                <wp:wrapNone/>
                <wp:docPr id="8" name="Pole tekstowe 8"/>
                <wp:cNvGraphicFramePr/>
                <a:graphic xmlns:a="http://schemas.openxmlformats.org/drawingml/2006/main">
                  <a:graphicData uri="http://schemas.microsoft.com/office/word/2010/wordprocessingShape">
                    <wps:wsp>
                      <wps:cNvSpPr txBox="1"/>
                      <wps:spPr>
                        <a:xfrm>
                          <a:off x="0" y="0"/>
                          <a:ext cx="3138221" cy="1494430"/>
                        </a:xfrm>
                        <a:prstGeom prst="rect">
                          <a:avLst/>
                        </a:prstGeom>
                        <a:solidFill>
                          <a:sysClr val="window" lastClr="FFFFFF"/>
                        </a:solidFill>
                        <a:ln w="6350">
                          <a:solidFill>
                            <a:sysClr val="window" lastClr="FFFFFF"/>
                          </a:solidFill>
                        </a:ln>
                      </wps:spPr>
                      <wps:txbx>
                        <w:txbxContent>
                          <w:p w14:paraId="2F6286AE" w14:textId="77777777" w:rsidR="00FD26D3" w:rsidRPr="007502D7" w:rsidRDefault="00FD26D3" w:rsidP="00371C74">
                            <w:pPr>
                              <w:pStyle w:val="Bezodstpw"/>
                              <w:jc w:val="center"/>
                              <w:rPr>
                                <w:rFonts w:ascii="Times New Roman" w:hAnsi="Times New Roman"/>
                                <w:b/>
                                <w:sz w:val="24"/>
                                <w:szCs w:val="24"/>
                              </w:rPr>
                            </w:pPr>
                            <w:r w:rsidRPr="007502D7">
                              <w:rPr>
                                <w:rFonts w:ascii="Times New Roman" w:hAnsi="Times New Roman"/>
                                <w:b/>
                                <w:sz w:val="24"/>
                                <w:szCs w:val="24"/>
                              </w:rPr>
                              <w:t>Z A T W I E R D Z A M</w:t>
                            </w:r>
                          </w:p>
                          <w:p w14:paraId="71D5998C" w14:textId="77777777" w:rsidR="00FD26D3" w:rsidRPr="007502D7" w:rsidRDefault="00FD26D3" w:rsidP="00371C74">
                            <w:pPr>
                              <w:pStyle w:val="Bezodstpw"/>
                              <w:jc w:val="center"/>
                              <w:rPr>
                                <w:rFonts w:ascii="Times New Roman" w:hAnsi="Times New Roman"/>
                                <w:b/>
                                <w:sz w:val="24"/>
                                <w:szCs w:val="24"/>
                              </w:rPr>
                            </w:pPr>
                            <w:r w:rsidRPr="007502D7">
                              <w:rPr>
                                <w:rFonts w:ascii="Times New Roman" w:hAnsi="Times New Roman"/>
                                <w:b/>
                                <w:sz w:val="24"/>
                                <w:szCs w:val="24"/>
                              </w:rPr>
                              <w:t>SZEF</w:t>
                            </w:r>
                          </w:p>
                          <w:p w14:paraId="2A7095FC" w14:textId="77777777" w:rsidR="00FD26D3" w:rsidRPr="007502D7" w:rsidRDefault="00FD26D3" w:rsidP="00371C74">
                            <w:pPr>
                              <w:pStyle w:val="Bezodstpw"/>
                              <w:jc w:val="center"/>
                              <w:rPr>
                                <w:rFonts w:ascii="Times New Roman" w:hAnsi="Times New Roman"/>
                                <w:b/>
                                <w:sz w:val="24"/>
                                <w:szCs w:val="24"/>
                              </w:rPr>
                            </w:pPr>
                            <w:r>
                              <w:rPr>
                                <w:rFonts w:ascii="Times New Roman" w:hAnsi="Times New Roman"/>
                                <w:b/>
                                <w:sz w:val="24"/>
                                <w:szCs w:val="24"/>
                              </w:rPr>
                              <w:t>SZEFOSTWA SŁUŻBY ŻYWNOŚCIOWEJ</w:t>
                            </w:r>
                          </w:p>
                          <w:p w14:paraId="3C369D6B" w14:textId="77777777" w:rsidR="00FD26D3" w:rsidRPr="007502D7" w:rsidRDefault="00FD26D3" w:rsidP="00371C74">
                            <w:pPr>
                              <w:pStyle w:val="Bezodstpw"/>
                              <w:jc w:val="center"/>
                              <w:rPr>
                                <w:rFonts w:ascii="Times New Roman" w:hAnsi="Times New Roman"/>
                                <w:b/>
                                <w:sz w:val="24"/>
                                <w:szCs w:val="24"/>
                              </w:rPr>
                            </w:pPr>
                          </w:p>
                          <w:p w14:paraId="1641E68B" w14:textId="77777777" w:rsidR="00FD26D3" w:rsidRPr="007502D7" w:rsidRDefault="00FD26D3" w:rsidP="00371C74">
                            <w:pPr>
                              <w:pStyle w:val="Bezodstpw"/>
                              <w:jc w:val="center"/>
                              <w:rPr>
                                <w:rFonts w:ascii="Times New Roman" w:hAnsi="Times New Roman"/>
                                <w:b/>
                                <w:sz w:val="24"/>
                                <w:szCs w:val="24"/>
                              </w:rPr>
                            </w:pPr>
                          </w:p>
                          <w:p w14:paraId="79361FB6" w14:textId="77777777" w:rsidR="00FD26D3" w:rsidRPr="007502D7" w:rsidRDefault="00FD26D3" w:rsidP="00371C74">
                            <w:pPr>
                              <w:pStyle w:val="Bezodstpw"/>
                              <w:jc w:val="center"/>
                              <w:rPr>
                                <w:rFonts w:ascii="Times New Roman" w:hAnsi="Times New Roman"/>
                                <w:b/>
                                <w:sz w:val="24"/>
                                <w:szCs w:val="24"/>
                              </w:rPr>
                            </w:pPr>
                          </w:p>
                          <w:p w14:paraId="2C6B7251" w14:textId="77777777" w:rsidR="00FD26D3" w:rsidRPr="007502D7" w:rsidRDefault="00FD26D3" w:rsidP="00371C74">
                            <w:pPr>
                              <w:pStyle w:val="Bezodstpw"/>
                              <w:jc w:val="center"/>
                              <w:rPr>
                                <w:rFonts w:ascii="Times New Roman" w:hAnsi="Times New Roman"/>
                                <w:b/>
                                <w:sz w:val="24"/>
                                <w:szCs w:val="24"/>
                              </w:rPr>
                            </w:pPr>
                            <w:r>
                              <w:rPr>
                                <w:rFonts w:ascii="Times New Roman" w:hAnsi="Times New Roman"/>
                                <w:b/>
                                <w:sz w:val="24"/>
                                <w:szCs w:val="24"/>
                              </w:rPr>
                              <w:t>płk Paweł Czubkowski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42E06F" id="Pole tekstowe 8" o:spid="_x0000_s1030" type="#_x0000_t202" style="position:absolute;left:0;text-align:left;margin-left:0;margin-top:0;width:247.1pt;height:117.6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fUHVwIAANAEAAAOAAAAZHJzL2Uyb0RvYy54bWysVMlu2zAQvRfoPxC81/KipI4ROXATuCgQ&#10;JAacIGeaomKhFIclaUvu1/eRXrK0p6A+0MOZ4Szvzejyqms02yrnazIFH/T6nCkjqazNc8EfH+Zf&#10;xpz5IEwpNBlV8J3y/Gr6+dNlaydqSGvSpXIMQYyftLbg6xDsJMu8XKtG+B5ZZWCsyDUi4Oqes9KJ&#10;FtEbnQ37/fOsJVdaR1J5D+3N3sinKX5VKRnuq8qrwHTBUVtIp0vnKp7Z9FJMnp2w61oeyhAfqKIR&#10;tUHSU6gbEQTbuPqvUE0tHXmqQk9Sk1FV1VKlHtDNoP+um+VaWJV6ATjenmDy/y+svNsuHKvLgoMo&#10;IxpQtCCtWFA/faBWsXGEqLV+As+lhW/ovlEHqo96D2XsvKtcE//RE4MdYO9OAKsuMAnlaDAaD4cD&#10;ziRsg/wiz0eJguzluXU+fFfUsCgU3IHBBKzY3vqAUuB6dInZPOm6nNdap8vOX2vHtgJkY0ZKajnT&#10;wgcoCz5Pv1g1Qrx5pg1rC34+OuunTG9s/iMhkUAb5Imw7eGJUuhWXUI6P0K3onIHRB3tx9JbOa/R&#10;9S1KXgiHOQSI2K1wj6PShCLpIHG2Jvf7X/roj/GAlbMWc11w/2sjnAISPwwG52KQ53ER0iU/+zrE&#10;xb22rF5bzKa5JqAJylBdEqN/0EexctQ8YQVnMStMwkjkLng4itdhv21YYalms+SE0bci3JqllTF0&#10;pC5y+tA9CWcPxAfMzB0dN0BM3vG/940vDc02gao6DUfEeY/qAX6sTSL8sOJxL1/fk9fLh2j6BwAA&#10;//8DAFBLAwQUAAYACAAAACEABfdEWtsAAAAFAQAADwAAAGRycy9kb3ducmV2LnhtbEyPQUvEMBCF&#10;74L/IYzgzU1tV9HadCmCiwgKu3rwOJuMabFJSjK7W/+90YteBh7v8d43zWp2ozhQTEPwCi4XBQjy&#10;OpjBWwVvrw8XNyASozc4Bk8KvijBqj09abA24eg3dNiyFbnEpxoV9MxTLWXSPTlMizCRz95HiA45&#10;y2iliXjM5W6UZVFcS4eDzws9TnTfk/7c7p2Cp80aS7t+LJ6rd+5eLOsuRa3U+dnc3YFgmvkvDD/4&#10;GR3azLQLe2+SGBXkR/j3Zm95uyxB7BSU1VUFsm3kf/r2GwAA//8DAFBLAQItABQABgAIAAAAIQC2&#10;gziS/gAAAOEBAAATAAAAAAAAAAAAAAAAAAAAAABbQ29udGVudF9UeXBlc10ueG1sUEsBAi0AFAAG&#10;AAgAAAAhADj9If/WAAAAlAEAAAsAAAAAAAAAAAAAAAAALwEAAF9yZWxzLy5yZWxzUEsBAi0AFAAG&#10;AAgAAAAhAKat9QdXAgAA0AQAAA4AAAAAAAAAAAAAAAAALgIAAGRycy9lMm9Eb2MueG1sUEsBAi0A&#10;FAAGAAgAAAAhAAX3RFrbAAAABQEAAA8AAAAAAAAAAAAAAAAAsQQAAGRycy9kb3ducmV2LnhtbFBL&#10;BQYAAAAABAAEAPMAAAC5BQAAAAA=&#10;" fillcolor="window" strokecolor="window" strokeweight=".5pt">
                <v:textbox>
                  <w:txbxContent>
                    <w:p w14:paraId="2F6286AE" w14:textId="77777777" w:rsidR="00FD26D3" w:rsidRPr="007502D7" w:rsidRDefault="00FD26D3" w:rsidP="00371C74">
                      <w:pPr>
                        <w:pStyle w:val="Bezodstpw"/>
                        <w:jc w:val="center"/>
                        <w:rPr>
                          <w:rFonts w:ascii="Times New Roman" w:hAnsi="Times New Roman"/>
                          <w:b/>
                          <w:sz w:val="24"/>
                          <w:szCs w:val="24"/>
                        </w:rPr>
                      </w:pPr>
                      <w:r w:rsidRPr="007502D7">
                        <w:rPr>
                          <w:rFonts w:ascii="Times New Roman" w:hAnsi="Times New Roman"/>
                          <w:b/>
                          <w:sz w:val="24"/>
                          <w:szCs w:val="24"/>
                        </w:rPr>
                        <w:t>Z A T W I E R D Z A M</w:t>
                      </w:r>
                    </w:p>
                    <w:p w14:paraId="71D5998C" w14:textId="77777777" w:rsidR="00FD26D3" w:rsidRPr="007502D7" w:rsidRDefault="00FD26D3" w:rsidP="00371C74">
                      <w:pPr>
                        <w:pStyle w:val="Bezodstpw"/>
                        <w:jc w:val="center"/>
                        <w:rPr>
                          <w:rFonts w:ascii="Times New Roman" w:hAnsi="Times New Roman"/>
                          <w:b/>
                          <w:sz w:val="24"/>
                          <w:szCs w:val="24"/>
                        </w:rPr>
                      </w:pPr>
                      <w:r w:rsidRPr="007502D7">
                        <w:rPr>
                          <w:rFonts w:ascii="Times New Roman" w:hAnsi="Times New Roman"/>
                          <w:b/>
                          <w:sz w:val="24"/>
                          <w:szCs w:val="24"/>
                        </w:rPr>
                        <w:t>SZEF</w:t>
                      </w:r>
                    </w:p>
                    <w:p w14:paraId="2A7095FC" w14:textId="77777777" w:rsidR="00FD26D3" w:rsidRPr="007502D7" w:rsidRDefault="00FD26D3" w:rsidP="00371C74">
                      <w:pPr>
                        <w:pStyle w:val="Bezodstpw"/>
                        <w:jc w:val="center"/>
                        <w:rPr>
                          <w:rFonts w:ascii="Times New Roman" w:hAnsi="Times New Roman"/>
                          <w:b/>
                          <w:sz w:val="24"/>
                          <w:szCs w:val="24"/>
                        </w:rPr>
                      </w:pPr>
                      <w:r>
                        <w:rPr>
                          <w:rFonts w:ascii="Times New Roman" w:hAnsi="Times New Roman"/>
                          <w:b/>
                          <w:sz w:val="24"/>
                          <w:szCs w:val="24"/>
                        </w:rPr>
                        <w:t>SZEFOSTWA SŁUŻBY ŻYWNOŚCIOWEJ</w:t>
                      </w:r>
                    </w:p>
                    <w:p w14:paraId="3C369D6B" w14:textId="77777777" w:rsidR="00FD26D3" w:rsidRPr="007502D7" w:rsidRDefault="00FD26D3" w:rsidP="00371C74">
                      <w:pPr>
                        <w:pStyle w:val="Bezodstpw"/>
                        <w:jc w:val="center"/>
                        <w:rPr>
                          <w:rFonts w:ascii="Times New Roman" w:hAnsi="Times New Roman"/>
                          <w:b/>
                          <w:sz w:val="24"/>
                          <w:szCs w:val="24"/>
                        </w:rPr>
                      </w:pPr>
                    </w:p>
                    <w:p w14:paraId="1641E68B" w14:textId="77777777" w:rsidR="00FD26D3" w:rsidRPr="007502D7" w:rsidRDefault="00FD26D3" w:rsidP="00371C74">
                      <w:pPr>
                        <w:pStyle w:val="Bezodstpw"/>
                        <w:jc w:val="center"/>
                        <w:rPr>
                          <w:rFonts w:ascii="Times New Roman" w:hAnsi="Times New Roman"/>
                          <w:b/>
                          <w:sz w:val="24"/>
                          <w:szCs w:val="24"/>
                        </w:rPr>
                      </w:pPr>
                    </w:p>
                    <w:p w14:paraId="79361FB6" w14:textId="77777777" w:rsidR="00FD26D3" w:rsidRPr="007502D7" w:rsidRDefault="00FD26D3" w:rsidP="00371C74">
                      <w:pPr>
                        <w:pStyle w:val="Bezodstpw"/>
                        <w:jc w:val="center"/>
                        <w:rPr>
                          <w:rFonts w:ascii="Times New Roman" w:hAnsi="Times New Roman"/>
                          <w:b/>
                          <w:sz w:val="24"/>
                          <w:szCs w:val="24"/>
                        </w:rPr>
                      </w:pPr>
                    </w:p>
                    <w:p w14:paraId="2C6B7251" w14:textId="77777777" w:rsidR="00FD26D3" w:rsidRPr="007502D7" w:rsidRDefault="00FD26D3" w:rsidP="00371C74">
                      <w:pPr>
                        <w:pStyle w:val="Bezodstpw"/>
                        <w:jc w:val="center"/>
                        <w:rPr>
                          <w:rFonts w:ascii="Times New Roman" w:hAnsi="Times New Roman"/>
                          <w:b/>
                          <w:sz w:val="24"/>
                          <w:szCs w:val="24"/>
                        </w:rPr>
                      </w:pPr>
                      <w:r>
                        <w:rPr>
                          <w:rFonts w:ascii="Times New Roman" w:hAnsi="Times New Roman"/>
                          <w:b/>
                          <w:sz w:val="24"/>
                          <w:szCs w:val="24"/>
                        </w:rPr>
                        <w:t>płk Paweł Czubkowski</w:t>
                      </w:r>
                    </w:p>
                  </w:txbxContent>
                </v:textbox>
              </v:shape>
            </w:pict>
          </mc:Fallback>
        </mc:AlternateContent>
      </w:r>
    </w:p>
    <w:p w14:paraId="5D9BBBB5" w14:textId="77777777" w:rsidR="00371C74" w:rsidRPr="00371C74" w:rsidRDefault="00371C74" w:rsidP="00371C74">
      <w:pPr>
        <w:spacing w:after="200"/>
        <w:jc w:val="center"/>
        <w:rPr>
          <w:rFonts w:eastAsia="Calibri"/>
          <w:b/>
          <w:lang w:eastAsia="en-US"/>
        </w:rPr>
      </w:pPr>
      <w:r w:rsidRPr="00371C74">
        <w:rPr>
          <w:rFonts w:eastAsia="Calibri"/>
          <w:b/>
          <w:lang w:eastAsia="en-US"/>
        </w:rPr>
        <w:tab/>
      </w:r>
    </w:p>
    <w:p w14:paraId="3A7D0059" w14:textId="77777777" w:rsidR="00371C74" w:rsidRPr="00371C74" w:rsidRDefault="00371C74" w:rsidP="00371C74">
      <w:pPr>
        <w:spacing w:after="200"/>
        <w:jc w:val="center"/>
        <w:rPr>
          <w:rFonts w:eastAsia="Calibri"/>
          <w:b/>
          <w:lang w:eastAsia="en-US"/>
        </w:rPr>
      </w:pPr>
    </w:p>
    <w:p w14:paraId="688317E4" w14:textId="77777777" w:rsidR="00371C74" w:rsidRPr="00371C74" w:rsidRDefault="00371C74" w:rsidP="00371C74">
      <w:pPr>
        <w:spacing w:after="200"/>
        <w:jc w:val="center"/>
        <w:rPr>
          <w:rFonts w:eastAsia="Calibri"/>
          <w:b/>
          <w:lang w:eastAsia="en-US"/>
        </w:rPr>
      </w:pPr>
    </w:p>
    <w:p w14:paraId="08388390" w14:textId="77777777" w:rsidR="00371C74" w:rsidRPr="00371C74" w:rsidRDefault="00371C74" w:rsidP="00371C74">
      <w:pPr>
        <w:spacing w:after="200"/>
        <w:jc w:val="center"/>
        <w:rPr>
          <w:rFonts w:eastAsia="Calibri"/>
          <w:b/>
          <w:lang w:eastAsia="en-US"/>
        </w:rPr>
      </w:pPr>
    </w:p>
    <w:p w14:paraId="7B1BD6D8" w14:textId="77777777" w:rsidR="00371C74" w:rsidRPr="00371C74" w:rsidRDefault="00371C74" w:rsidP="00371C74">
      <w:pPr>
        <w:spacing w:after="200"/>
        <w:jc w:val="center"/>
        <w:rPr>
          <w:rFonts w:eastAsia="Calibri"/>
          <w:b/>
          <w:lang w:eastAsia="en-US"/>
        </w:rPr>
      </w:pPr>
    </w:p>
    <w:p w14:paraId="760E0AC3" w14:textId="5B4A4B04" w:rsidR="00371C74" w:rsidRDefault="00371C74" w:rsidP="00371C74">
      <w:pPr>
        <w:spacing w:after="200"/>
        <w:jc w:val="center"/>
        <w:rPr>
          <w:rFonts w:eastAsia="Calibri"/>
          <w:b/>
          <w:lang w:eastAsia="en-US"/>
        </w:rPr>
      </w:pPr>
    </w:p>
    <w:p w14:paraId="4C2CC566" w14:textId="77777777" w:rsidR="00371C74" w:rsidRPr="00371C74" w:rsidRDefault="00371C74" w:rsidP="00371C74">
      <w:pPr>
        <w:spacing w:after="200"/>
        <w:jc w:val="center"/>
        <w:rPr>
          <w:rFonts w:eastAsia="Calibri"/>
          <w:b/>
          <w:lang w:eastAsia="en-US"/>
        </w:rPr>
      </w:pPr>
    </w:p>
    <w:p w14:paraId="13BFC311" w14:textId="77777777" w:rsidR="00371C74" w:rsidRPr="00371C74" w:rsidRDefault="00371C74" w:rsidP="00371C74">
      <w:pPr>
        <w:spacing w:after="200"/>
        <w:rPr>
          <w:rFonts w:eastAsia="Calibri"/>
          <w:b/>
          <w:lang w:eastAsia="en-US"/>
        </w:rPr>
      </w:pPr>
    </w:p>
    <w:p w14:paraId="3EAB3021" w14:textId="77777777" w:rsidR="00371C74" w:rsidRPr="00371C74" w:rsidRDefault="00371C74" w:rsidP="00371C74">
      <w:pPr>
        <w:jc w:val="center"/>
        <w:rPr>
          <w:rFonts w:eastAsia="Calibri"/>
          <w:sz w:val="36"/>
          <w:szCs w:val="36"/>
          <w:lang w:eastAsia="en-US"/>
        </w:rPr>
      </w:pPr>
      <w:r w:rsidRPr="00371C74">
        <w:rPr>
          <w:rFonts w:eastAsia="Calibri"/>
          <w:sz w:val="36"/>
          <w:szCs w:val="36"/>
          <w:lang w:eastAsia="en-US"/>
        </w:rPr>
        <w:t>WYMAGANIA EKSPLOATACYJNO-TECHNICZNE</w:t>
      </w:r>
    </w:p>
    <w:p w14:paraId="48622A5E" w14:textId="77777777" w:rsidR="00371C74" w:rsidRPr="00371C74" w:rsidRDefault="00371C74" w:rsidP="00371C74">
      <w:pPr>
        <w:jc w:val="center"/>
        <w:rPr>
          <w:rFonts w:eastAsia="Calibri"/>
          <w:sz w:val="36"/>
          <w:szCs w:val="36"/>
          <w:lang w:eastAsia="en-US"/>
        </w:rPr>
      </w:pPr>
      <w:r w:rsidRPr="00371C74">
        <w:rPr>
          <w:rFonts w:eastAsia="Calibri"/>
          <w:sz w:val="36"/>
          <w:szCs w:val="36"/>
          <w:lang w:eastAsia="en-US"/>
        </w:rPr>
        <w:t>na naprawy/remonty</w:t>
      </w:r>
    </w:p>
    <w:p w14:paraId="790043D1" w14:textId="77777777" w:rsidR="00371C74" w:rsidRPr="00371C74" w:rsidRDefault="00371C74" w:rsidP="00371C74">
      <w:pPr>
        <w:jc w:val="center"/>
        <w:rPr>
          <w:rFonts w:eastAsia="Calibri"/>
          <w:sz w:val="36"/>
          <w:szCs w:val="36"/>
          <w:lang w:eastAsia="en-US"/>
        </w:rPr>
      </w:pPr>
      <w:r w:rsidRPr="00371C74">
        <w:rPr>
          <w:rFonts w:eastAsia="Calibri"/>
          <w:sz w:val="36"/>
          <w:szCs w:val="36"/>
          <w:lang w:eastAsia="en-US"/>
        </w:rPr>
        <w:t>sprzętu polowego służby żywnościowej</w:t>
      </w:r>
    </w:p>
    <w:p w14:paraId="1A36A9CE" w14:textId="737D8EE5" w:rsidR="00371C74" w:rsidRDefault="00371C74" w:rsidP="00371C74">
      <w:pPr>
        <w:rPr>
          <w:rFonts w:eastAsia="Calibri"/>
          <w:sz w:val="40"/>
          <w:szCs w:val="40"/>
          <w:lang w:eastAsia="en-US"/>
        </w:rPr>
      </w:pPr>
    </w:p>
    <w:p w14:paraId="32DFE226" w14:textId="77777777" w:rsidR="00371C74" w:rsidRPr="00371C74" w:rsidRDefault="00371C74" w:rsidP="00371C74">
      <w:pPr>
        <w:rPr>
          <w:rFonts w:eastAsia="Calibri"/>
          <w:sz w:val="40"/>
          <w:szCs w:val="40"/>
          <w:lang w:eastAsia="en-US"/>
        </w:rPr>
      </w:pPr>
    </w:p>
    <w:tbl>
      <w:tblPr>
        <w:tblStyle w:val="Tabela-Siatka18"/>
        <w:tblW w:w="9072" w:type="dxa"/>
        <w:jc w:val="center"/>
        <w:tblLook w:val="04A0" w:firstRow="1" w:lastRow="0" w:firstColumn="1" w:lastColumn="0" w:noHBand="0" w:noVBand="1"/>
      </w:tblPr>
      <w:tblGrid>
        <w:gridCol w:w="831"/>
        <w:gridCol w:w="8241"/>
      </w:tblGrid>
      <w:tr w:rsidR="00371C74" w:rsidRPr="00371C74" w14:paraId="1D422312" w14:textId="77777777" w:rsidTr="00371C74">
        <w:trPr>
          <w:trHeight w:val="567"/>
          <w:jc w:val="center"/>
        </w:trPr>
        <w:tc>
          <w:tcPr>
            <w:tcW w:w="831" w:type="dxa"/>
            <w:vAlign w:val="center"/>
          </w:tcPr>
          <w:p w14:paraId="3E1D077F" w14:textId="77777777" w:rsidR="00371C74" w:rsidRPr="00371C74" w:rsidRDefault="00371C74" w:rsidP="00FE4AAF">
            <w:pPr>
              <w:numPr>
                <w:ilvl w:val="0"/>
                <w:numId w:val="186"/>
              </w:numPr>
              <w:ind w:left="451" w:right="-127" w:hanging="201"/>
              <w:contextualSpacing/>
              <w:jc w:val="right"/>
              <w:rPr>
                <w:rFonts w:eastAsia="Calibri"/>
                <w:lang w:eastAsia="en-US"/>
              </w:rPr>
            </w:pPr>
          </w:p>
        </w:tc>
        <w:tc>
          <w:tcPr>
            <w:tcW w:w="8241" w:type="dxa"/>
            <w:vAlign w:val="center"/>
          </w:tcPr>
          <w:p w14:paraId="7AB56DCC" w14:textId="77777777" w:rsidR="00371C74" w:rsidRPr="00371C74" w:rsidRDefault="00371C74" w:rsidP="00371C74">
            <w:pPr>
              <w:rPr>
                <w:rFonts w:eastAsia="Calibri"/>
                <w:lang w:eastAsia="en-US"/>
              </w:rPr>
            </w:pPr>
            <w:r w:rsidRPr="00371C74">
              <w:rPr>
                <w:rFonts w:eastAsia="Calibri"/>
                <w:b/>
                <w:lang w:eastAsia="en-US"/>
              </w:rPr>
              <w:t>Kuchnia polowa KP-200/KP-340</w:t>
            </w:r>
            <w:r w:rsidRPr="00371C74">
              <w:rPr>
                <w:rFonts w:eastAsia="Calibri"/>
                <w:lang w:eastAsia="en-US"/>
              </w:rPr>
              <w:t xml:space="preserve"> – naprawa średnia.</w:t>
            </w:r>
          </w:p>
        </w:tc>
      </w:tr>
      <w:tr w:rsidR="00371C74" w:rsidRPr="00371C74" w14:paraId="10BA87C1" w14:textId="77777777" w:rsidTr="00371C74">
        <w:trPr>
          <w:trHeight w:val="567"/>
          <w:jc w:val="center"/>
        </w:trPr>
        <w:tc>
          <w:tcPr>
            <w:tcW w:w="831" w:type="dxa"/>
            <w:vAlign w:val="center"/>
          </w:tcPr>
          <w:p w14:paraId="0D483C0A" w14:textId="77777777" w:rsidR="00371C74" w:rsidRPr="00371C74" w:rsidRDefault="00371C74" w:rsidP="00FE4AAF">
            <w:pPr>
              <w:numPr>
                <w:ilvl w:val="0"/>
                <w:numId w:val="186"/>
              </w:numPr>
              <w:ind w:left="451" w:right="-127" w:hanging="201"/>
              <w:contextualSpacing/>
              <w:jc w:val="right"/>
              <w:rPr>
                <w:rFonts w:eastAsia="Calibri"/>
                <w:lang w:eastAsia="en-US"/>
              </w:rPr>
            </w:pPr>
          </w:p>
        </w:tc>
        <w:tc>
          <w:tcPr>
            <w:tcW w:w="8241" w:type="dxa"/>
            <w:vAlign w:val="center"/>
          </w:tcPr>
          <w:p w14:paraId="2733FE96" w14:textId="77777777" w:rsidR="00371C74" w:rsidRPr="00371C74" w:rsidRDefault="00371C74" w:rsidP="00371C74">
            <w:pPr>
              <w:rPr>
                <w:rFonts w:eastAsia="Calibri"/>
                <w:lang w:eastAsia="en-US"/>
              </w:rPr>
            </w:pPr>
            <w:r w:rsidRPr="00371C74">
              <w:rPr>
                <w:rFonts w:eastAsia="Calibri"/>
                <w:b/>
                <w:lang w:eastAsia="en-US"/>
              </w:rPr>
              <w:t>Kuchnia polowa KP-200/KP-340</w:t>
            </w:r>
            <w:r w:rsidRPr="00371C74">
              <w:rPr>
                <w:rFonts w:eastAsia="Calibri"/>
                <w:lang w:eastAsia="en-US"/>
              </w:rPr>
              <w:t xml:space="preserve"> – naprawa główna.</w:t>
            </w:r>
          </w:p>
        </w:tc>
      </w:tr>
      <w:tr w:rsidR="00371C74" w:rsidRPr="00371C74" w14:paraId="7085F4F9" w14:textId="77777777" w:rsidTr="00371C74">
        <w:trPr>
          <w:trHeight w:val="567"/>
          <w:jc w:val="center"/>
        </w:trPr>
        <w:tc>
          <w:tcPr>
            <w:tcW w:w="831" w:type="dxa"/>
            <w:vAlign w:val="center"/>
          </w:tcPr>
          <w:p w14:paraId="5EF6A09F" w14:textId="77777777" w:rsidR="00371C74" w:rsidRPr="00371C74" w:rsidRDefault="00371C74" w:rsidP="00FE4AAF">
            <w:pPr>
              <w:numPr>
                <w:ilvl w:val="0"/>
                <w:numId w:val="186"/>
              </w:numPr>
              <w:ind w:left="451" w:right="-127" w:hanging="201"/>
              <w:contextualSpacing/>
              <w:jc w:val="right"/>
              <w:rPr>
                <w:rFonts w:eastAsia="Calibri"/>
                <w:lang w:eastAsia="en-US"/>
              </w:rPr>
            </w:pPr>
          </w:p>
        </w:tc>
        <w:tc>
          <w:tcPr>
            <w:tcW w:w="8241" w:type="dxa"/>
            <w:vAlign w:val="center"/>
          </w:tcPr>
          <w:p w14:paraId="367CE5BB" w14:textId="77777777" w:rsidR="00371C74" w:rsidRPr="00371C74" w:rsidRDefault="00371C74" w:rsidP="00371C74">
            <w:pPr>
              <w:rPr>
                <w:rFonts w:eastAsia="Calibri"/>
                <w:lang w:eastAsia="en-US"/>
              </w:rPr>
            </w:pPr>
            <w:r w:rsidRPr="00371C74">
              <w:rPr>
                <w:rFonts w:eastAsia="Calibri"/>
                <w:b/>
                <w:lang w:eastAsia="en-US"/>
              </w:rPr>
              <w:t>Kuchnia polowa KP-200/KP-340</w:t>
            </w:r>
            <w:r w:rsidRPr="00371C74">
              <w:rPr>
                <w:rFonts w:eastAsia="Calibri"/>
                <w:lang w:eastAsia="en-US"/>
              </w:rPr>
              <w:t xml:space="preserve"> – naprawa konserwacyjna.</w:t>
            </w:r>
          </w:p>
        </w:tc>
      </w:tr>
      <w:tr w:rsidR="00371C74" w:rsidRPr="00371C74" w14:paraId="1982E41D" w14:textId="77777777" w:rsidTr="00371C74">
        <w:trPr>
          <w:trHeight w:val="567"/>
          <w:jc w:val="center"/>
        </w:trPr>
        <w:tc>
          <w:tcPr>
            <w:tcW w:w="831" w:type="dxa"/>
            <w:vAlign w:val="center"/>
          </w:tcPr>
          <w:p w14:paraId="5E13DD94" w14:textId="77777777" w:rsidR="00371C74" w:rsidRPr="00371C74" w:rsidRDefault="00371C74" w:rsidP="00FE4AAF">
            <w:pPr>
              <w:numPr>
                <w:ilvl w:val="0"/>
                <w:numId w:val="186"/>
              </w:numPr>
              <w:ind w:left="451" w:right="-127" w:hanging="201"/>
              <w:contextualSpacing/>
              <w:jc w:val="right"/>
              <w:rPr>
                <w:rFonts w:eastAsia="Calibri"/>
                <w:lang w:eastAsia="en-US"/>
              </w:rPr>
            </w:pPr>
          </w:p>
        </w:tc>
        <w:tc>
          <w:tcPr>
            <w:tcW w:w="8241" w:type="dxa"/>
            <w:vAlign w:val="center"/>
          </w:tcPr>
          <w:p w14:paraId="3B2870F9" w14:textId="77777777" w:rsidR="00371C74" w:rsidRPr="00371C74" w:rsidRDefault="00371C74" w:rsidP="00371C74">
            <w:pPr>
              <w:rPr>
                <w:rFonts w:eastAsia="Calibri"/>
                <w:lang w:eastAsia="en-US"/>
              </w:rPr>
            </w:pPr>
            <w:r w:rsidRPr="00371C74">
              <w:rPr>
                <w:rFonts w:eastAsia="Calibri"/>
                <w:b/>
                <w:lang w:eastAsia="en-US"/>
              </w:rPr>
              <w:t>Kuchnia polowa KPŻ-100</w:t>
            </w:r>
            <w:r w:rsidRPr="00371C74">
              <w:rPr>
                <w:rFonts w:eastAsia="Calibri"/>
                <w:lang w:eastAsia="en-US"/>
              </w:rPr>
              <w:t xml:space="preserve"> – naprawa główna.</w:t>
            </w:r>
          </w:p>
        </w:tc>
      </w:tr>
      <w:tr w:rsidR="00371C74" w:rsidRPr="00371C74" w14:paraId="3CF7E9A6" w14:textId="77777777" w:rsidTr="00371C74">
        <w:trPr>
          <w:trHeight w:val="567"/>
          <w:jc w:val="center"/>
        </w:trPr>
        <w:tc>
          <w:tcPr>
            <w:tcW w:w="831" w:type="dxa"/>
            <w:vAlign w:val="center"/>
          </w:tcPr>
          <w:p w14:paraId="4D75F657" w14:textId="77777777" w:rsidR="00371C74" w:rsidRPr="00371C74" w:rsidRDefault="00371C74" w:rsidP="00FE4AAF">
            <w:pPr>
              <w:numPr>
                <w:ilvl w:val="0"/>
                <w:numId w:val="186"/>
              </w:numPr>
              <w:ind w:left="451" w:right="-127" w:hanging="201"/>
              <w:contextualSpacing/>
              <w:jc w:val="right"/>
              <w:rPr>
                <w:rFonts w:eastAsia="Calibri"/>
                <w:lang w:eastAsia="en-US"/>
              </w:rPr>
            </w:pPr>
          </w:p>
        </w:tc>
        <w:tc>
          <w:tcPr>
            <w:tcW w:w="8241" w:type="dxa"/>
            <w:vAlign w:val="center"/>
          </w:tcPr>
          <w:p w14:paraId="41783E39" w14:textId="77777777" w:rsidR="00371C74" w:rsidRPr="00371C74" w:rsidRDefault="00371C74" w:rsidP="00371C74">
            <w:pPr>
              <w:rPr>
                <w:rFonts w:eastAsia="Calibri"/>
                <w:lang w:eastAsia="en-US"/>
              </w:rPr>
            </w:pPr>
            <w:r w:rsidRPr="00371C74">
              <w:rPr>
                <w:rFonts w:eastAsia="Calibri"/>
                <w:b/>
                <w:lang w:eastAsia="en-US"/>
              </w:rPr>
              <w:t>Kuchnia polowa KPŻ-100</w:t>
            </w:r>
            <w:r w:rsidRPr="00371C74">
              <w:rPr>
                <w:rFonts w:eastAsia="Calibri"/>
                <w:lang w:eastAsia="en-US"/>
              </w:rPr>
              <w:t xml:space="preserve"> – naprawa konserwacyjna.</w:t>
            </w:r>
          </w:p>
        </w:tc>
      </w:tr>
    </w:tbl>
    <w:p w14:paraId="0DCB5016" w14:textId="77777777" w:rsidR="00371C74" w:rsidRPr="00371C74" w:rsidRDefault="00371C74" w:rsidP="00371C74">
      <w:pPr>
        <w:spacing w:after="200"/>
        <w:rPr>
          <w:rFonts w:eastAsia="Calibri"/>
          <w:b/>
          <w:lang w:eastAsia="en-US"/>
        </w:rPr>
      </w:pPr>
    </w:p>
    <w:p w14:paraId="4BCC1A1B" w14:textId="2F2788CE" w:rsidR="00371C74" w:rsidRDefault="00371C74" w:rsidP="00371C74">
      <w:pPr>
        <w:spacing w:after="200"/>
        <w:rPr>
          <w:rFonts w:eastAsia="Calibri"/>
          <w:b/>
          <w:lang w:eastAsia="en-US"/>
        </w:rPr>
      </w:pPr>
    </w:p>
    <w:p w14:paraId="1AB80DF2" w14:textId="541E7918" w:rsidR="00371C74" w:rsidRDefault="00371C74" w:rsidP="00371C74">
      <w:pPr>
        <w:spacing w:after="200"/>
        <w:rPr>
          <w:rFonts w:eastAsia="Calibri"/>
          <w:b/>
          <w:lang w:eastAsia="en-US"/>
        </w:rPr>
      </w:pPr>
    </w:p>
    <w:p w14:paraId="301867B5" w14:textId="2713D843" w:rsidR="00371C74" w:rsidRDefault="00371C74" w:rsidP="00371C74">
      <w:pPr>
        <w:spacing w:after="200"/>
        <w:rPr>
          <w:rFonts w:eastAsia="Calibri"/>
          <w:b/>
          <w:lang w:eastAsia="en-US"/>
        </w:rPr>
      </w:pPr>
    </w:p>
    <w:p w14:paraId="3F5C54E9" w14:textId="298732C8" w:rsidR="00371C74" w:rsidRDefault="00371C74" w:rsidP="00371C74">
      <w:pPr>
        <w:spacing w:after="200"/>
        <w:rPr>
          <w:rFonts w:eastAsia="Calibri"/>
          <w:b/>
          <w:lang w:eastAsia="en-US"/>
        </w:rPr>
      </w:pPr>
    </w:p>
    <w:p w14:paraId="42B3FE72" w14:textId="673CBEF0" w:rsidR="00371C74" w:rsidRDefault="00371C74" w:rsidP="00371C74">
      <w:pPr>
        <w:spacing w:after="200"/>
        <w:rPr>
          <w:rFonts w:eastAsia="Calibri"/>
          <w:b/>
          <w:lang w:eastAsia="en-US"/>
        </w:rPr>
      </w:pPr>
    </w:p>
    <w:p w14:paraId="2075FDB1" w14:textId="77777777" w:rsidR="00371C74" w:rsidRPr="00371C74" w:rsidRDefault="00371C74" w:rsidP="00371C74">
      <w:pPr>
        <w:spacing w:after="200"/>
        <w:rPr>
          <w:rFonts w:eastAsia="Calibri"/>
          <w:b/>
          <w:lang w:eastAsia="en-US"/>
        </w:rPr>
      </w:pPr>
    </w:p>
    <w:p w14:paraId="70126DE6" w14:textId="77777777" w:rsidR="00371C74" w:rsidRPr="00371C74" w:rsidRDefault="00371C74" w:rsidP="00371C74">
      <w:pPr>
        <w:spacing w:after="200"/>
        <w:jc w:val="center"/>
        <w:rPr>
          <w:rFonts w:eastAsia="Calibri"/>
          <w:b/>
          <w:lang w:eastAsia="en-US"/>
        </w:rPr>
      </w:pPr>
      <w:r w:rsidRPr="00371C74">
        <w:rPr>
          <w:rFonts w:eastAsia="Calibri"/>
          <w:b/>
          <w:lang w:eastAsia="en-US"/>
        </w:rPr>
        <w:t>INSPEKTORAT WSPARCIA SIŁ ZBROJNYCH</w:t>
      </w:r>
    </w:p>
    <w:p w14:paraId="0E0F0692" w14:textId="77777777" w:rsidR="00371C74" w:rsidRPr="00371C74" w:rsidRDefault="00371C74" w:rsidP="00371C74">
      <w:pPr>
        <w:spacing w:after="200"/>
        <w:jc w:val="center"/>
        <w:rPr>
          <w:rFonts w:eastAsia="Calibri"/>
          <w:b/>
          <w:lang w:eastAsia="en-US"/>
        </w:rPr>
      </w:pPr>
      <w:r w:rsidRPr="00371C74">
        <w:rPr>
          <w:rFonts w:eastAsia="Calibri"/>
          <w:b/>
          <w:noProof/>
        </w:rPr>
        <mc:AlternateContent>
          <mc:Choice Requires="wps">
            <w:drawing>
              <wp:anchor distT="0" distB="0" distL="114300" distR="114300" simplePos="0" relativeHeight="251667456" behindDoc="0" locked="0" layoutInCell="1" allowOverlap="1" wp14:anchorId="4AC8A350" wp14:editId="0E2E0A29">
                <wp:simplePos x="0" y="0"/>
                <wp:positionH relativeFrom="column">
                  <wp:posOffset>22860</wp:posOffset>
                </wp:positionH>
                <wp:positionV relativeFrom="paragraph">
                  <wp:posOffset>-85090</wp:posOffset>
                </wp:positionV>
                <wp:extent cx="5600700" cy="0"/>
                <wp:effectExtent l="13335" t="10160" r="5715" b="8890"/>
                <wp:wrapNone/>
                <wp:docPr id="12" name="Łącznik prostoliniowy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00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8724DE" id="Łącznik prostoliniowy 1"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6.7pt" to="442.8pt,-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jV/PKgIAADwEAAAOAAAAZHJzL2Uyb0RvYy54bWysU8uO0zAU3SPxD5b3bZKSdtqo6QglLZsB&#10;Ks3wAa7tNNY4tmW7TQtiwYI/g//i2n1AYYMQWTh+3Ht87rnH8/tDJ9GeWye0KnE2TDHiimom1LbE&#10;H55WgylGzhPFiNSKl/jIHb5fvHwx703BR7rVknGLAES5ojclbr03RZI42vKOuKE2XMFho21HPCzt&#10;NmGW9IDeyWSUppOk15YZqyl3Dnbr0yFeRPym4dS/bxrHPZIlBm4+jjaOmzAmizkptpaYVtAzDfIP&#10;LDoiFFx6haqJJ2hnxR9QnaBWO934IdVdoptGUB5rgGqy9LdqHltieKwFxHHmKpP7f7D03X5tkWDQ&#10;uxFGinTQo+9fvn2lH5V4RiCs81oKJXR/RFlQqzeugKRKrW2olx7Uo3nQ9NkhpauWqC2PrJ+OBpBi&#10;RnKTEhbOwJ2b/q1mEEN2XkfpDo3tAiSIgg6xQ8drh/jBIwqb40ma3qXQSHo5S0hxSTTW+Tdcd0Db&#10;QaOBdhCPFGT/4DxQh9BLSNhWeiWkjAaQCvUlno1H45jgoGQWDkOYs9tNJS3ak2Ch+AUdAOwmzOqd&#10;YhGs5YQtz3NPhDzNIV6qgAelAJ3z7OSRT7N0tpwup/kgH02Wgzyt68HrVZUPJqvsbly/qquqzj4H&#10;alletIIxrgK7i1+z/O/8cH45J6ddHXuVIblFjyUC2cs/ko69DO07GWGj2XFtgxqhrWDRGHx+TuEN&#10;/LqOUT8f/eIHAAAA//8DAFBLAwQUAAYACAAAACEAR+lGsdwAAAAJAQAADwAAAGRycy9kb3ducmV2&#10;LnhtbEyPQUvDQBCF74L/YRnBS2k3bbSEmE0RNTcvVsXrNDsmwexsmt220V/vCIIe573Hm+8Vm8n1&#10;6khj6DwbWC4SUMS1tx03Bl6eq3kGKkRki71nMvBJATbl+VmBufUnfqLjNjZKSjjkaKCNcci1DnVL&#10;DsPCD8TivfvRYZRzbLQd8STlrterJFlrhx3LhxYHumup/tgenIFQvdK++prVs+QtbTyt9vePD2jM&#10;5cV0ewMq0hT/wvCDL+hQCtPOH9gG1RtI1xI0MF+mV6DEz7JrUXa/ii4L/X9B+Q0AAP//AwBQSwEC&#10;LQAUAAYACAAAACEAtoM4kv4AAADhAQAAEwAAAAAAAAAAAAAAAAAAAAAAW0NvbnRlbnRfVHlwZXNd&#10;LnhtbFBLAQItABQABgAIAAAAIQA4/SH/1gAAAJQBAAALAAAAAAAAAAAAAAAAAC8BAABfcmVscy8u&#10;cmVsc1BLAQItABQABgAIAAAAIQD3jV/PKgIAADwEAAAOAAAAAAAAAAAAAAAAAC4CAABkcnMvZTJv&#10;RG9jLnhtbFBLAQItABQABgAIAAAAIQBH6Uax3AAAAAkBAAAPAAAAAAAAAAAAAAAAAIQEAABkcnMv&#10;ZG93bnJldi54bWxQSwUGAAAAAAQABADzAAAAjQUAAAAA&#10;"/>
            </w:pict>
          </mc:Fallback>
        </mc:AlternateContent>
      </w:r>
      <w:r w:rsidRPr="00371C74">
        <w:rPr>
          <w:rFonts w:eastAsia="Calibri"/>
          <w:b/>
          <w:lang w:eastAsia="en-US"/>
        </w:rPr>
        <w:t>2024</w:t>
      </w:r>
    </w:p>
    <w:p w14:paraId="69CC5518" w14:textId="77777777" w:rsidR="00371C74" w:rsidRDefault="00371C74" w:rsidP="00371C74">
      <w:pPr>
        <w:spacing w:after="200" w:line="360" w:lineRule="auto"/>
        <w:jc w:val="center"/>
        <w:rPr>
          <w:rFonts w:eastAsia="Calibri"/>
          <w:b/>
          <w:lang w:eastAsia="en-US"/>
        </w:rPr>
      </w:pPr>
    </w:p>
    <w:p w14:paraId="717BC5CF" w14:textId="13383BB1" w:rsidR="00371C74" w:rsidRPr="00371C74" w:rsidRDefault="00371C74" w:rsidP="00371C74">
      <w:pPr>
        <w:spacing w:after="200" w:line="360" w:lineRule="auto"/>
        <w:jc w:val="center"/>
        <w:rPr>
          <w:rFonts w:eastAsia="Calibri"/>
          <w:b/>
          <w:lang w:eastAsia="en-US"/>
        </w:rPr>
      </w:pPr>
      <w:r w:rsidRPr="00371C74">
        <w:rPr>
          <w:rFonts w:eastAsia="Calibri"/>
          <w:b/>
          <w:lang w:eastAsia="en-US"/>
        </w:rPr>
        <w:lastRenderedPageBreak/>
        <w:t>POSTANOWIENIA OGÓLNE</w:t>
      </w:r>
    </w:p>
    <w:p w14:paraId="34608DF0" w14:textId="77777777" w:rsidR="00371C74" w:rsidRPr="00371C74" w:rsidRDefault="00371C74" w:rsidP="00371C74">
      <w:pPr>
        <w:spacing w:before="240" w:after="240"/>
        <w:jc w:val="center"/>
        <w:rPr>
          <w:rFonts w:eastAsia="Calibri"/>
          <w:position w:val="6"/>
        </w:rPr>
      </w:pPr>
      <w:r w:rsidRPr="00371C74">
        <w:rPr>
          <w:rFonts w:eastAsia="Calibri"/>
          <w:position w:val="6"/>
        </w:rPr>
        <w:t xml:space="preserve">Dane uzupełniające do przygotowania </w:t>
      </w:r>
      <w:r w:rsidRPr="00371C74">
        <w:rPr>
          <w:rFonts w:eastAsia="Calibri"/>
          <w:b/>
          <w:position w:val="6"/>
        </w:rPr>
        <w:t>opisu przedmiotu</w:t>
      </w:r>
      <w:r w:rsidRPr="00371C74">
        <w:rPr>
          <w:rFonts w:eastAsia="Calibri"/>
          <w:position w:val="6"/>
        </w:rPr>
        <w:t xml:space="preserve"> </w:t>
      </w:r>
      <w:r w:rsidRPr="00371C74">
        <w:rPr>
          <w:rFonts w:eastAsia="Calibri"/>
          <w:b/>
          <w:position w:val="6"/>
        </w:rPr>
        <w:t>zamówienia</w:t>
      </w:r>
      <w:r w:rsidRPr="00371C74">
        <w:rPr>
          <w:rFonts w:eastAsia="Calibri"/>
          <w:position w:val="6"/>
        </w:rPr>
        <w:t xml:space="preserve"> (OPZ) </w:t>
      </w:r>
      <w:r w:rsidRPr="00371C74">
        <w:rPr>
          <w:rFonts w:eastAsia="Calibri"/>
          <w:position w:val="6"/>
        </w:rPr>
        <w:br/>
        <w:t>w zakresie napraw zasadniczego sprzętu polowego służby żywnościowej.</w:t>
      </w:r>
    </w:p>
    <w:p w14:paraId="7731EDDA" w14:textId="77777777" w:rsidR="00371C74" w:rsidRPr="00371C74" w:rsidRDefault="00371C74" w:rsidP="00371C74">
      <w:pPr>
        <w:ind w:left="1843" w:hanging="1135"/>
        <w:rPr>
          <w:rFonts w:eastAsia="Calibri"/>
          <w:position w:val="6"/>
        </w:rPr>
      </w:pPr>
      <w:r w:rsidRPr="00371C74">
        <w:rPr>
          <w:rFonts w:eastAsia="Calibri"/>
          <w:position w:val="6"/>
        </w:rPr>
        <w:t xml:space="preserve">Zadanie  – </w:t>
      </w:r>
      <w:r w:rsidRPr="00371C74">
        <w:rPr>
          <w:rFonts w:eastAsia="Calibri"/>
          <w:position w:val="6"/>
        </w:rPr>
        <w:tab/>
      </w:r>
      <w:r w:rsidRPr="00371C74">
        <w:rPr>
          <w:rFonts w:eastAsia="Calibri"/>
          <w:b/>
          <w:position w:val="6"/>
        </w:rPr>
        <w:t>naprawy/remonty</w:t>
      </w:r>
      <w:r w:rsidRPr="00371C74">
        <w:rPr>
          <w:rFonts w:eastAsia="Calibri"/>
          <w:position w:val="6"/>
        </w:rPr>
        <w:t xml:space="preserve"> zasadniczego sprzętu polowego służby żywnościowej realizowane ze środków finansowych przeznaczonych na </w:t>
      </w:r>
      <w:r w:rsidRPr="00371C74">
        <w:rPr>
          <w:rFonts w:eastAsia="Calibri"/>
          <w:b/>
          <w:position w:val="6"/>
        </w:rPr>
        <w:t>zadania PMT</w:t>
      </w:r>
      <w:r w:rsidRPr="00371C74">
        <w:rPr>
          <w:rFonts w:eastAsia="Calibri"/>
          <w:position w:val="6"/>
        </w:rPr>
        <w:t xml:space="preserve"> </w:t>
      </w:r>
    </w:p>
    <w:p w14:paraId="517EB0D7" w14:textId="77777777" w:rsidR="00371C74" w:rsidRPr="00371C74" w:rsidRDefault="00371C74" w:rsidP="00371C74">
      <w:pPr>
        <w:ind w:left="1843"/>
        <w:rPr>
          <w:rFonts w:eastAsia="Calibri"/>
          <w:position w:val="6"/>
        </w:rPr>
      </w:pPr>
      <w:r w:rsidRPr="00371C74">
        <w:rPr>
          <w:rFonts w:eastAsia="Calibri"/>
          <w:position w:val="6"/>
        </w:rPr>
        <w:t xml:space="preserve">oraz </w:t>
      </w:r>
      <w:r w:rsidRPr="00371C74">
        <w:rPr>
          <w:rFonts w:eastAsia="Calibri"/>
          <w:b/>
          <w:position w:val="6"/>
        </w:rPr>
        <w:t>zadania zlecone (C)</w:t>
      </w:r>
      <w:r w:rsidRPr="00371C74">
        <w:rPr>
          <w:rFonts w:eastAsia="Calibri"/>
          <w:position w:val="6"/>
        </w:rPr>
        <w:t>.</w:t>
      </w:r>
    </w:p>
    <w:p w14:paraId="045310A2" w14:textId="77777777" w:rsidR="00371C74" w:rsidRPr="00371C74" w:rsidRDefault="00371C74" w:rsidP="00371C74">
      <w:pPr>
        <w:rPr>
          <w:rFonts w:ascii="Calibri" w:eastAsia="Calibri" w:hAnsi="Calibri"/>
          <w:sz w:val="22"/>
          <w:szCs w:val="22"/>
        </w:rPr>
      </w:pPr>
    </w:p>
    <w:p w14:paraId="01B1D93E" w14:textId="77777777" w:rsidR="00371C74" w:rsidRPr="00371C74" w:rsidRDefault="00371C74" w:rsidP="00FE4AAF">
      <w:pPr>
        <w:numPr>
          <w:ilvl w:val="0"/>
          <w:numId w:val="275"/>
        </w:numPr>
        <w:spacing w:before="120" w:after="200" w:line="276" w:lineRule="auto"/>
        <w:ind w:left="567"/>
        <w:contextualSpacing/>
        <w:jc w:val="both"/>
        <w:rPr>
          <w:rFonts w:eastAsia="Calibri"/>
          <w:lang w:eastAsia="en-US"/>
        </w:rPr>
      </w:pPr>
      <w:r w:rsidRPr="00371C74">
        <w:rPr>
          <w:rFonts w:eastAsia="Calibri"/>
          <w:b/>
          <w:lang w:eastAsia="en-US"/>
        </w:rPr>
        <w:t>Naprawa konserwacyjna (NK)</w:t>
      </w:r>
      <w:r w:rsidRPr="00371C74">
        <w:rPr>
          <w:rFonts w:eastAsia="Calibri"/>
          <w:lang w:eastAsia="en-US"/>
        </w:rPr>
        <w:t xml:space="preserve"> – DU-4.21.1(B) – zespół czynności mających na celu </w:t>
      </w:r>
      <w:r w:rsidRPr="00371C74">
        <w:rPr>
          <w:rFonts w:eastAsia="Calibri"/>
          <w:u w:val="single"/>
          <w:lang w:eastAsia="en-US"/>
        </w:rPr>
        <w:t>podtrzymywanie sprawności</w:t>
      </w:r>
      <w:r w:rsidRPr="00371C74">
        <w:rPr>
          <w:rFonts w:eastAsia="Calibri"/>
          <w:lang w:eastAsia="en-US"/>
        </w:rPr>
        <w:t xml:space="preserve"> SpW, która uległa obniżeniu na skutek fizycznego starzenia się spowodowanego oddziaływaniem środowiska i upływem czasu. Podlega jej </w:t>
      </w:r>
      <w:r w:rsidRPr="00371C74">
        <w:rPr>
          <w:rFonts w:eastAsia="Calibri"/>
          <w:b/>
          <w:lang w:eastAsia="en-US"/>
        </w:rPr>
        <w:t>SpW</w:t>
      </w:r>
      <w:r w:rsidRPr="00371C74">
        <w:rPr>
          <w:rFonts w:eastAsia="Calibri"/>
          <w:lang w:eastAsia="en-US"/>
        </w:rPr>
        <w:t xml:space="preserve"> </w:t>
      </w:r>
      <w:r w:rsidRPr="00371C74">
        <w:rPr>
          <w:rFonts w:eastAsia="Calibri"/>
          <w:b/>
          <w:lang w:eastAsia="en-US"/>
        </w:rPr>
        <w:t>grupy konserwacyjnej</w:t>
      </w:r>
      <w:r w:rsidRPr="00371C74">
        <w:rPr>
          <w:rFonts w:eastAsia="Calibri"/>
          <w:lang w:eastAsia="en-US"/>
        </w:rPr>
        <w:t xml:space="preserve"> </w:t>
      </w:r>
      <w:r w:rsidRPr="00371C74">
        <w:rPr>
          <w:rFonts w:eastAsia="Calibri"/>
          <w:u w:val="single"/>
          <w:lang w:eastAsia="en-US"/>
        </w:rPr>
        <w:t>lub</w:t>
      </w:r>
      <w:r w:rsidRPr="00371C74">
        <w:rPr>
          <w:rFonts w:eastAsia="Calibri"/>
          <w:lang w:eastAsia="en-US"/>
        </w:rPr>
        <w:t xml:space="preserve"> ten, </w:t>
      </w:r>
      <w:r w:rsidRPr="00371C74">
        <w:rPr>
          <w:rFonts w:eastAsia="Calibri"/>
          <w:b/>
          <w:lang w:eastAsia="en-US"/>
        </w:rPr>
        <w:t>który w określonym czasie nie wykonał normatywnego przebiegu międzynaprawczego kwalifikującego go do naprawy średniej lub głównej</w:t>
      </w:r>
      <w:r w:rsidRPr="00371C74">
        <w:rPr>
          <w:rFonts w:eastAsia="Calibri"/>
          <w:lang w:eastAsia="en-US"/>
        </w:rPr>
        <w:t>. Naprawa konserwacyjna nie odtwarza normy międzynaprawczej.</w:t>
      </w:r>
    </w:p>
    <w:p w14:paraId="1EE7D074" w14:textId="77777777" w:rsidR="00371C74" w:rsidRPr="00371C74" w:rsidRDefault="00371C74" w:rsidP="00371C74">
      <w:pPr>
        <w:spacing w:before="120" w:line="276" w:lineRule="auto"/>
        <w:ind w:left="567"/>
        <w:contextualSpacing/>
        <w:jc w:val="both"/>
        <w:rPr>
          <w:rFonts w:eastAsia="Calibri"/>
          <w:lang w:eastAsia="en-US"/>
        </w:rPr>
      </w:pPr>
      <w:r w:rsidRPr="00371C74">
        <w:rPr>
          <w:rFonts w:eastAsia="Calibri"/>
          <w:lang w:eastAsia="en-US"/>
        </w:rPr>
        <w:t>W trakcie NK nie podlega wymianie wyposażenie indywidualne SpW.</w:t>
      </w:r>
    </w:p>
    <w:p w14:paraId="3E34BD12" w14:textId="77777777" w:rsidR="00371C74" w:rsidRPr="00371C74" w:rsidRDefault="00371C74" w:rsidP="00371C74">
      <w:pPr>
        <w:spacing w:before="120"/>
        <w:ind w:left="567"/>
        <w:contextualSpacing/>
        <w:jc w:val="both"/>
        <w:rPr>
          <w:rFonts w:eastAsia="Calibri"/>
          <w:sz w:val="16"/>
          <w:szCs w:val="16"/>
          <w:u w:val="single"/>
          <w:lang w:eastAsia="en-US"/>
        </w:rPr>
      </w:pPr>
    </w:p>
    <w:p w14:paraId="08463E99" w14:textId="77777777" w:rsidR="00371C74" w:rsidRPr="00371C74" w:rsidRDefault="00371C74" w:rsidP="00371C74">
      <w:pPr>
        <w:spacing w:before="120"/>
        <w:ind w:left="567"/>
        <w:contextualSpacing/>
        <w:jc w:val="both"/>
        <w:rPr>
          <w:rFonts w:eastAsia="Calibri"/>
          <w:sz w:val="22"/>
          <w:szCs w:val="22"/>
          <w:lang w:eastAsia="en-US"/>
        </w:rPr>
      </w:pPr>
      <w:r w:rsidRPr="00371C74">
        <w:rPr>
          <w:rFonts w:eastAsia="Calibri"/>
          <w:sz w:val="22"/>
          <w:szCs w:val="22"/>
          <w:u w:val="single"/>
          <w:lang w:eastAsia="en-US"/>
        </w:rPr>
        <w:t>DU-4.22.13(A)</w:t>
      </w:r>
      <w:r w:rsidRPr="00371C74">
        <w:rPr>
          <w:rFonts w:eastAsia="Calibri"/>
          <w:sz w:val="22"/>
          <w:szCs w:val="22"/>
          <w:lang w:eastAsia="en-US"/>
        </w:rPr>
        <w:t xml:space="preserve"> – NK wykonuje się według technologii naprawy opracowanej indywidualnie dla danej marki (typu) SpW. </w:t>
      </w:r>
    </w:p>
    <w:p w14:paraId="09DC2C02" w14:textId="77777777" w:rsidR="00371C74" w:rsidRPr="00371C74" w:rsidRDefault="00371C74" w:rsidP="00371C74">
      <w:pPr>
        <w:spacing w:before="120"/>
        <w:ind w:left="567"/>
        <w:contextualSpacing/>
        <w:jc w:val="both"/>
        <w:rPr>
          <w:rFonts w:eastAsia="Calibri"/>
          <w:sz w:val="22"/>
          <w:szCs w:val="22"/>
          <w:lang w:eastAsia="en-US"/>
        </w:rPr>
      </w:pPr>
    </w:p>
    <w:p w14:paraId="5E90F396" w14:textId="77777777" w:rsidR="00371C74" w:rsidRPr="00371C74" w:rsidRDefault="00371C74" w:rsidP="00FE4AAF">
      <w:pPr>
        <w:numPr>
          <w:ilvl w:val="0"/>
          <w:numId w:val="275"/>
        </w:numPr>
        <w:spacing w:before="120" w:after="200" w:line="276" w:lineRule="auto"/>
        <w:ind w:left="567"/>
        <w:contextualSpacing/>
        <w:jc w:val="both"/>
        <w:rPr>
          <w:rFonts w:eastAsia="Calibri"/>
          <w:i/>
          <w:lang w:eastAsia="en-US"/>
        </w:rPr>
      </w:pPr>
      <w:r w:rsidRPr="00371C74">
        <w:rPr>
          <w:rFonts w:eastAsia="Calibri"/>
          <w:b/>
          <w:lang w:eastAsia="en-US"/>
        </w:rPr>
        <w:t>Naprawa średnia (NŚ)</w:t>
      </w:r>
      <w:r w:rsidRPr="00371C74">
        <w:rPr>
          <w:rFonts w:eastAsia="Calibri"/>
          <w:lang w:eastAsia="en-US"/>
        </w:rPr>
        <w:t xml:space="preserve"> – DU-4.21.1(B) – zespół czynności mających na celu </w:t>
      </w:r>
      <w:r w:rsidRPr="00371C74">
        <w:rPr>
          <w:rFonts w:eastAsia="Calibri"/>
          <w:u w:val="single"/>
          <w:lang w:eastAsia="en-US"/>
        </w:rPr>
        <w:t>przywrócenie pełnej sprawności</w:t>
      </w:r>
      <w:r w:rsidRPr="00371C74">
        <w:rPr>
          <w:rFonts w:eastAsia="Calibri"/>
          <w:lang w:eastAsia="en-US"/>
        </w:rPr>
        <w:t xml:space="preserve"> SpW, polegających na </w:t>
      </w:r>
      <w:r w:rsidRPr="00371C74">
        <w:rPr>
          <w:rFonts w:eastAsia="Calibri"/>
          <w:b/>
          <w:lang w:eastAsia="en-US"/>
        </w:rPr>
        <w:t>częściowym jego demontażu</w:t>
      </w:r>
      <w:r w:rsidRPr="00371C74">
        <w:rPr>
          <w:rFonts w:eastAsia="Calibri"/>
          <w:lang w:eastAsia="en-US"/>
        </w:rPr>
        <w:t xml:space="preserve">, </w:t>
      </w:r>
      <w:r w:rsidRPr="00371C74">
        <w:rPr>
          <w:rFonts w:eastAsia="Calibri"/>
          <w:b/>
          <w:lang w:eastAsia="en-US"/>
        </w:rPr>
        <w:t xml:space="preserve">wymianie </w:t>
      </w:r>
      <w:r w:rsidRPr="00371C74">
        <w:rPr>
          <w:rFonts w:eastAsia="Calibri"/>
          <w:lang w:eastAsia="en-US"/>
        </w:rPr>
        <w:t xml:space="preserve">/zużytych/ </w:t>
      </w:r>
      <w:r w:rsidRPr="00371C74">
        <w:rPr>
          <w:rFonts w:eastAsia="Calibri"/>
          <w:b/>
          <w:lang w:eastAsia="en-US"/>
        </w:rPr>
        <w:t>zasadniczych zespołów oraz zużytych części</w:t>
      </w:r>
      <w:r w:rsidRPr="00371C74">
        <w:rPr>
          <w:rFonts w:eastAsia="Calibri"/>
          <w:lang w:eastAsia="en-US"/>
        </w:rPr>
        <w:t xml:space="preserve">, a także </w:t>
      </w:r>
      <w:r w:rsidRPr="00371C74">
        <w:rPr>
          <w:rFonts w:eastAsia="Calibri"/>
          <w:b/>
          <w:lang w:eastAsia="en-US"/>
        </w:rPr>
        <w:t>przeprowadzaniu prac regulacyjnych i konserwacyjnych</w:t>
      </w:r>
      <w:r w:rsidRPr="00371C74">
        <w:rPr>
          <w:rFonts w:eastAsia="Calibri"/>
          <w:lang w:eastAsia="en-US"/>
        </w:rPr>
        <w:t xml:space="preserve">. Naprawa ma na celu odtworzenie zapasu międzynaprawczego do naprawy głównej realizowana po wykonaniu przez SpW określonej normy międzynaprawczej </w:t>
      </w:r>
      <w:r w:rsidRPr="00371C74">
        <w:rPr>
          <w:rFonts w:eastAsia="Calibri"/>
          <w:i/>
          <w:lang w:eastAsia="en-US"/>
        </w:rPr>
        <w:t>/do kolejnej naprawy planowej (NS lub NG)/.</w:t>
      </w:r>
    </w:p>
    <w:p w14:paraId="79DD976F" w14:textId="77777777" w:rsidR="00371C74" w:rsidRPr="00371C74" w:rsidRDefault="00371C74" w:rsidP="00371C74">
      <w:pPr>
        <w:spacing w:before="120"/>
        <w:ind w:left="567"/>
        <w:contextualSpacing/>
        <w:jc w:val="both"/>
        <w:rPr>
          <w:rFonts w:eastAsia="Calibri"/>
          <w:sz w:val="16"/>
          <w:szCs w:val="16"/>
          <w:lang w:eastAsia="en-US"/>
        </w:rPr>
      </w:pPr>
    </w:p>
    <w:p w14:paraId="45076447" w14:textId="77777777" w:rsidR="00371C74" w:rsidRPr="00371C74" w:rsidRDefault="00371C74" w:rsidP="00371C74">
      <w:pPr>
        <w:spacing w:before="120"/>
        <w:ind w:left="567"/>
        <w:contextualSpacing/>
        <w:jc w:val="both"/>
        <w:rPr>
          <w:rFonts w:eastAsia="Calibri"/>
          <w:sz w:val="22"/>
          <w:szCs w:val="22"/>
          <w:lang w:eastAsia="en-US"/>
        </w:rPr>
      </w:pPr>
      <w:r w:rsidRPr="00371C74">
        <w:rPr>
          <w:rFonts w:eastAsia="Calibri"/>
          <w:sz w:val="22"/>
          <w:szCs w:val="22"/>
          <w:u w:val="single"/>
          <w:lang w:eastAsia="en-US"/>
        </w:rPr>
        <w:t>DU-4.22.13(A)</w:t>
      </w:r>
      <w:r w:rsidRPr="00371C74">
        <w:rPr>
          <w:rFonts w:eastAsia="Calibri"/>
          <w:sz w:val="22"/>
          <w:szCs w:val="22"/>
          <w:lang w:eastAsia="en-US"/>
        </w:rPr>
        <w:t xml:space="preserve"> – Zakres NS i sposób jej wykonywania jest ustalony w dokumentacji technicznej (np. przewodniki technologiczne, karty technologiczne, instrukcje naprawy) opracowanej na każdy rodzaj (markę, wzór) SpW. </w:t>
      </w:r>
    </w:p>
    <w:p w14:paraId="479EC173" w14:textId="77777777" w:rsidR="00371C74" w:rsidRPr="00371C74" w:rsidRDefault="00371C74" w:rsidP="00371C74">
      <w:pPr>
        <w:spacing w:before="120" w:line="276" w:lineRule="auto"/>
        <w:ind w:left="567"/>
        <w:contextualSpacing/>
        <w:jc w:val="both"/>
        <w:rPr>
          <w:rFonts w:eastAsia="Calibri"/>
          <w:lang w:eastAsia="en-US"/>
        </w:rPr>
      </w:pPr>
    </w:p>
    <w:p w14:paraId="30702176" w14:textId="77777777" w:rsidR="00371C74" w:rsidRPr="00371C74" w:rsidRDefault="00371C74" w:rsidP="00FE4AAF">
      <w:pPr>
        <w:numPr>
          <w:ilvl w:val="0"/>
          <w:numId w:val="275"/>
        </w:numPr>
        <w:spacing w:before="120" w:after="200" w:line="276" w:lineRule="auto"/>
        <w:ind w:left="567"/>
        <w:contextualSpacing/>
        <w:jc w:val="both"/>
        <w:rPr>
          <w:rFonts w:eastAsia="Calibri"/>
          <w:lang w:eastAsia="en-US"/>
        </w:rPr>
      </w:pPr>
      <w:r w:rsidRPr="00371C74">
        <w:rPr>
          <w:rFonts w:eastAsia="Calibri"/>
          <w:b/>
          <w:lang w:eastAsia="en-US"/>
        </w:rPr>
        <w:t>Naprawa główna (NG)</w:t>
      </w:r>
      <w:r w:rsidRPr="00371C74">
        <w:rPr>
          <w:rFonts w:eastAsia="Calibri"/>
          <w:lang w:eastAsia="en-US"/>
        </w:rPr>
        <w:t xml:space="preserve"> – DU-4.21.1(B) – zespół czynności mających na celu </w:t>
      </w:r>
      <w:r w:rsidRPr="00371C74">
        <w:rPr>
          <w:rFonts w:eastAsia="Calibri"/>
          <w:u w:val="single"/>
          <w:lang w:eastAsia="en-US"/>
        </w:rPr>
        <w:t>przywrócenie pełnej sprawności</w:t>
      </w:r>
      <w:r w:rsidRPr="00371C74">
        <w:rPr>
          <w:rFonts w:eastAsia="Calibri"/>
          <w:lang w:eastAsia="en-US"/>
        </w:rPr>
        <w:t xml:space="preserve"> SpW, polegający na </w:t>
      </w:r>
      <w:r w:rsidRPr="00371C74">
        <w:rPr>
          <w:rFonts w:eastAsia="Calibri"/>
          <w:b/>
          <w:lang w:eastAsia="en-US"/>
        </w:rPr>
        <w:t>całkowitym demontażu SpW na zespoły, podzespoły i części</w:t>
      </w:r>
      <w:r w:rsidRPr="00371C74">
        <w:rPr>
          <w:rFonts w:eastAsia="Calibri"/>
          <w:lang w:eastAsia="en-US"/>
        </w:rPr>
        <w:t xml:space="preserve">, ich weryfikacji, </w:t>
      </w:r>
      <w:r w:rsidRPr="00371C74">
        <w:rPr>
          <w:rFonts w:eastAsia="Calibri"/>
          <w:b/>
          <w:lang w:eastAsia="en-US"/>
        </w:rPr>
        <w:t>naprawie lub wymianie</w:t>
      </w:r>
      <w:r w:rsidRPr="00371C74">
        <w:rPr>
          <w:rFonts w:eastAsia="Calibri"/>
          <w:lang w:eastAsia="en-US"/>
        </w:rPr>
        <w:t>. Naprawa ma na celu odtworzenie zapasu międzynaprawczego. Realizowana po wykonaniu przez SpW określonej normy międzynaprawczej.</w:t>
      </w:r>
    </w:p>
    <w:p w14:paraId="58C066AF" w14:textId="77777777" w:rsidR="00371C74" w:rsidRPr="00371C74" w:rsidRDefault="00371C74" w:rsidP="00371C74">
      <w:pPr>
        <w:spacing w:before="120"/>
        <w:ind w:left="567"/>
        <w:contextualSpacing/>
        <w:jc w:val="both"/>
        <w:rPr>
          <w:rFonts w:eastAsia="Calibri"/>
          <w:sz w:val="16"/>
          <w:szCs w:val="16"/>
          <w:lang w:eastAsia="en-US"/>
        </w:rPr>
      </w:pPr>
    </w:p>
    <w:p w14:paraId="683037F7" w14:textId="77777777" w:rsidR="00371C74" w:rsidRPr="00371C74" w:rsidRDefault="00371C74" w:rsidP="00371C74">
      <w:pPr>
        <w:spacing w:before="120"/>
        <w:ind w:left="567"/>
        <w:contextualSpacing/>
        <w:jc w:val="both"/>
        <w:rPr>
          <w:rFonts w:eastAsia="Calibri"/>
          <w:sz w:val="22"/>
          <w:szCs w:val="22"/>
          <w:lang w:eastAsia="en-US"/>
        </w:rPr>
      </w:pPr>
      <w:r w:rsidRPr="00371C74">
        <w:rPr>
          <w:rFonts w:eastAsia="Calibri"/>
          <w:sz w:val="22"/>
          <w:szCs w:val="22"/>
          <w:u w:val="single"/>
          <w:lang w:eastAsia="en-US"/>
        </w:rPr>
        <w:t>DU-4.22.13(A)</w:t>
      </w:r>
      <w:r w:rsidRPr="00371C74">
        <w:rPr>
          <w:rFonts w:eastAsia="Calibri"/>
          <w:sz w:val="22"/>
          <w:szCs w:val="22"/>
          <w:lang w:eastAsia="en-US"/>
        </w:rPr>
        <w:t xml:space="preserve"> – Zakres NG i sposób jej wykonywania jest ustalony w dokumentacji technicznej (np. przewodniki technologiczne, karty technologiczne, instrukcje naprawy) opracowanej na każdy rodzaj, markę SpW.</w:t>
      </w:r>
    </w:p>
    <w:p w14:paraId="1CDFEA41" w14:textId="77777777" w:rsidR="00371C74" w:rsidRPr="00371C74" w:rsidRDefault="00371C74" w:rsidP="00371C74">
      <w:pPr>
        <w:spacing w:before="120"/>
        <w:ind w:left="567"/>
        <w:contextualSpacing/>
        <w:jc w:val="both"/>
        <w:rPr>
          <w:rFonts w:eastAsia="Calibri"/>
          <w:lang w:eastAsia="en-US"/>
        </w:rPr>
      </w:pPr>
    </w:p>
    <w:p w14:paraId="552A8C30" w14:textId="77777777" w:rsidR="00371C74" w:rsidRPr="00371C74" w:rsidRDefault="00371C74" w:rsidP="00FE4AAF">
      <w:pPr>
        <w:numPr>
          <w:ilvl w:val="0"/>
          <w:numId w:val="275"/>
        </w:numPr>
        <w:spacing w:before="120" w:after="200" w:line="276" w:lineRule="auto"/>
        <w:ind w:left="567"/>
        <w:contextualSpacing/>
        <w:jc w:val="both"/>
        <w:rPr>
          <w:rFonts w:eastAsia="Calibri"/>
          <w:lang w:eastAsia="en-US"/>
        </w:rPr>
      </w:pPr>
      <w:r w:rsidRPr="00371C74">
        <w:rPr>
          <w:rFonts w:eastAsia="Calibri"/>
          <w:b/>
          <w:lang w:eastAsia="en-US"/>
        </w:rPr>
        <w:t>Naprawa wynikowa (NW)</w:t>
      </w:r>
      <w:r w:rsidRPr="00371C74">
        <w:rPr>
          <w:rFonts w:eastAsia="Calibri"/>
          <w:lang w:eastAsia="en-US"/>
        </w:rPr>
        <w:t xml:space="preserve"> – to naprawa wynikająca z normalnego zużycia SpW, lecz trudna do przewidzenia i związana z usuwaniem powstałych uszkodzeń. Pracochłonność NW z reguły przekracza zakres przewidziany dla naprawy bieżącej (NB).</w:t>
      </w:r>
    </w:p>
    <w:p w14:paraId="5C50FFB4" w14:textId="77777777" w:rsidR="00371C74" w:rsidRPr="00371C74" w:rsidRDefault="00371C74" w:rsidP="00371C74">
      <w:pPr>
        <w:spacing w:before="240" w:line="276" w:lineRule="auto"/>
        <w:jc w:val="both"/>
        <w:rPr>
          <w:b/>
          <w:u w:val="single"/>
          <w:lang w:eastAsia="zh-CN"/>
        </w:rPr>
      </w:pPr>
    </w:p>
    <w:p w14:paraId="2A6E764E" w14:textId="77777777" w:rsidR="00371C74" w:rsidRPr="00371C74" w:rsidRDefault="00371C74" w:rsidP="00371C74">
      <w:pPr>
        <w:spacing w:before="240" w:line="276" w:lineRule="auto"/>
        <w:jc w:val="both"/>
        <w:rPr>
          <w:b/>
          <w:u w:val="single"/>
          <w:lang w:eastAsia="zh-CN"/>
        </w:rPr>
      </w:pPr>
    </w:p>
    <w:p w14:paraId="6ABD66F9" w14:textId="77777777" w:rsidR="00371C74" w:rsidRPr="00371C74" w:rsidRDefault="00371C74" w:rsidP="00371C74">
      <w:pPr>
        <w:spacing w:before="240" w:line="276" w:lineRule="auto"/>
        <w:jc w:val="both"/>
        <w:rPr>
          <w:b/>
          <w:u w:val="single"/>
          <w:lang w:eastAsia="zh-CN"/>
        </w:rPr>
      </w:pPr>
    </w:p>
    <w:p w14:paraId="7F245A16" w14:textId="77777777" w:rsidR="00371C74" w:rsidRPr="00371C74" w:rsidRDefault="00371C74" w:rsidP="00371C74">
      <w:pPr>
        <w:spacing w:before="240" w:line="276" w:lineRule="auto"/>
        <w:jc w:val="both"/>
        <w:rPr>
          <w:b/>
          <w:lang w:eastAsia="zh-CN"/>
        </w:rPr>
      </w:pPr>
      <w:r w:rsidRPr="00371C74">
        <w:rPr>
          <w:b/>
          <w:u w:val="single"/>
          <w:lang w:eastAsia="zh-CN"/>
        </w:rPr>
        <w:lastRenderedPageBreak/>
        <w:t>Sprzęt po wykonanej naprawie powinien spełniać wymogi aktualnych wersji nw. przepisów i dokumentów</w:t>
      </w:r>
      <w:r w:rsidRPr="00371C74">
        <w:rPr>
          <w:b/>
          <w:lang w:eastAsia="zh-CN"/>
        </w:rPr>
        <w:t>:</w:t>
      </w:r>
    </w:p>
    <w:p w14:paraId="30A0F2F5" w14:textId="77777777" w:rsidR="00371C74" w:rsidRPr="00371C74" w:rsidRDefault="00371C74" w:rsidP="00371C74">
      <w:pPr>
        <w:spacing w:before="240" w:line="276" w:lineRule="auto"/>
        <w:jc w:val="both"/>
        <w:rPr>
          <w:b/>
          <w:u w:val="single"/>
          <w:lang w:eastAsia="zh-CN"/>
        </w:rPr>
      </w:pPr>
    </w:p>
    <w:p w14:paraId="29956950" w14:textId="77777777" w:rsidR="00371C74" w:rsidRPr="00371C74" w:rsidRDefault="00371C74" w:rsidP="00371C74">
      <w:pPr>
        <w:ind w:left="284" w:hanging="284"/>
        <w:jc w:val="both"/>
        <w:rPr>
          <w:rFonts w:eastAsia="Calibri"/>
          <w:lang w:eastAsia="en-US"/>
        </w:rPr>
      </w:pPr>
      <w:r w:rsidRPr="00371C74">
        <w:rPr>
          <w:rFonts w:eastAsia="Calibri"/>
          <w:lang w:eastAsia="en-US"/>
        </w:rPr>
        <w:t>-</w:t>
      </w:r>
      <w:r w:rsidRPr="00371C74">
        <w:rPr>
          <w:rFonts w:eastAsia="Calibri"/>
          <w:lang w:eastAsia="en-US"/>
        </w:rPr>
        <w:tab/>
        <w:t xml:space="preserve">Ustawa z dnia 20 czerwca 1997 r. Prawo o ruchu drogowym (tekst jedn. Dz. U. z 2023 r. poz. 1047) – </w:t>
      </w:r>
      <w:r w:rsidRPr="00371C74">
        <w:rPr>
          <w:rFonts w:eastAsia="Calibri"/>
          <w:i/>
          <w:lang w:eastAsia="en-US"/>
        </w:rPr>
        <w:t>w zakresie sprzętu posiadającego numery rejestracyjne</w:t>
      </w:r>
      <w:r w:rsidRPr="00371C74">
        <w:rPr>
          <w:rFonts w:eastAsia="Calibri"/>
          <w:lang w:eastAsia="en-US"/>
        </w:rPr>
        <w:t xml:space="preserve">. </w:t>
      </w:r>
    </w:p>
    <w:p w14:paraId="63F5E067" w14:textId="77777777" w:rsidR="00371C74" w:rsidRPr="00371C74" w:rsidRDefault="00371C74" w:rsidP="00371C74">
      <w:pPr>
        <w:ind w:left="284" w:hanging="284"/>
        <w:jc w:val="both"/>
        <w:rPr>
          <w:rFonts w:eastAsia="Calibri"/>
          <w:lang w:eastAsia="en-US"/>
        </w:rPr>
      </w:pPr>
      <w:r w:rsidRPr="00371C74">
        <w:rPr>
          <w:rFonts w:eastAsia="Calibri"/>
          <w:lang w:eastAsia="en-US"/>
        </w:rPr>
        <w:t>-</w:t>
      </w:r>
      <w:r w:rsidRPr="00371C74">
        <w:rPr>
          <w:rFonts w:eastAsia="Calibri"/>
          <w:lang w:eastAsia="en-US"/>
        </w:rPr>
        <w:tab/>
        <w:t>Rozporządzenie Ministra Obrony Narodowej z dnia 30 sierpnia 2023 r. w sprawie rejestracji pojazdów Sił Zbrojnych Rzeczypospolitej Polskiej oraz pojazdów należących do obcych sił zbrojnych przebywających na terytorium Rzeczypospolitej Polskiej na podstawie umów międzynarodowych (Dz. U. z 2023 r. poz. 1776).</w:t>
      </w:r>
    </w:p>
    <w:p w14:paraId="6AAEAE0D" w14:textId="77777777" w:rsidR="00371C74" w:rsidRPr="00371C74" w:rsidRDefault="00371C74" w:rsidP="00371C74">
      <w:pPr>
        <w:ind w:left="284" w:hanging="284"/>
        <w:jc w:val="both"/>
        <w:rPr>
          <w:rFonts w:eastAsia="Calibri"/>
          <w:lang w:eastAsia="en-US"/>
        </w:rPr>
      </w:pPr>
      <w:r w:rsidRPr="00371C74">
        <w:rPr>
          <w:rFonts w:eastAsia="Calibri"/>
          <w:lang w:eastAsia="en-US"/>
        </w:rPr>
        <w:t>-</w:t>
      </w:r>
      <w:r w:rsidRPr="00371C74">
        <w:rPr>
          <w:rFonts w:eastAsia="Calibri"/>
          <w:lang w:eastAsia="en-US"/>
        </w:rPr>
        <w:tab/>
        <w:t>Rozporządzenie Ministra Infrastruktury z dnia 31 sierpnia 2022 r. w sprawie rejestracji</w:t>
      </w:r>
      <w:r w:rsidRPr="00371C74">
        <w:rPr>
          <w:rFonts w:eastAsia="Calibri"/>
          <w:lang w:eastAsia="en-US"/>
        </w:rPr>
        <w:br/>
        <w:t>i oznaczania pojazdów, wymagań dla tablic rejestracyjnych oraz wzorów innych dokumentów związanych z rejestracją pojazdów (Dz. U. z 2022 r. poz. 1847).</w:t>
      </w:r>
    </w:p>
    <w:p w14:paraId="4A58125F" w14:textId="77777777" w:rsidR="00371C74" w:rsidRPr="00371C74" w:rsidRDefault="00371C74" w:rsidP="00371C74">
      <w:pPr>
        <w:ind w:left="284" w:hanging="284"/>
        <w:jc w:val="both"/>
        <w:rPr>
          <w:rFonts w:eastAsia="Calibri"/>
          <w:lang w:eastAsia="en-US"/>
        </w:rPr>
      </w:pPr>
      <w:r w:rsidRPr="00371C74">
        <w:rPr>
          <w:rFonts w:eastAsia="Calibri"/>
          <w:lang w:eastAsia="en-US"/>
        </w:rPr>
        <w:t>-</w:t>
      </w:r>
      <w:r w:rsidRPr="00371C74">
        <w:rPr>
          <w:rFonts w:eastAsia="Calibri"/>
          <w:lang w:eastAsia="en-US"/>
        </w:rPr>
        <w:tab/>
        <w:t xml:space="preserve">Rozporządzenie Ministra Infrastruktury z dnia 31.12.2002 r. w sprawie warunków technicznych pojazdów oraz zakresu ich niezbędnego wyposażenia (tekst jedn. Dz. U. </w:t>
      </w:r>
      <w:r w:rsidRPr="00371C74">
        <w:rPr>
          <w:rFonts w:eastAsia="Calibri"/>
          <w:lang w:eastAsia="en-US"/>
        </w:rPr>
        <w:br/>
        <w:t>z 2016 r. poz. 2022).</w:t>
      </w:r>
    </w:p>
    <w:p w14:paraId="2FC5A4B3" w14:textId="77777777" w:rsidR="00371C74" w:rsidRPr="00371C74" w:rsidRDefault="00371C74" w:rsidP="00371C74">
      <w:pPr>
        <w:ind w:left="284" w:hanging="284"/>
        <w:jc w:val="both"/>
        <w:rPr>
          <w:rFonts w:eastAsia="Calibri"/>
          <w:lang w:eastAsia="en-US"/>
        </w:rPr>
      </w:pPr>
      <w:r w:rsidRPr="00371C74">
        <w:rPr>
          <w:rFonts w:eastAsia="Calibri"/>
          <w:lang w:eastAsia="en-US"/>
        </w:rPr>
        <w:t>-</w:t>
      </w:r>
      <w:r w:rsidRPr="00371C74">
        <w:rPr>
          <w:rFonts w:eastAsia="Calibri"/>
          <w:lang w:eastAsia="en-US"/>
        </w:rPr>
        <w:tab/>
        <w:t xml:space="preserve">Rozporządzenie Ministra Transportu, Budownictwa i Gospodarki Morskiej z dnia 26 czerwca 2012 r. w sprawie zakresu i sposobu przeprowadzania badań technicznych pojazdów oraz wzorów dokumentów stosowanych przy tych badaniach (tekst jedn. Dz. U. </w:t>
      </w:r>
      <w:r w:rsidRPr="00371C74">
        <w:rPr>
          <w:rFonts w:eastAsia="Calibri"/>
          <w:lang w:eastAsia="en-US"/>
        </w:rPr>
        <w:br/>
        <w:t>z 2024 r. poz. 141).</w:t>
      </w:r>
    </w:p>
    <w:p w14:paraId="4C4C26DE" w14:textId="77777777" w:rsidR="00371C74" w:rsidRPr="00371C74" w:rsidRDefault="00371C74" w:rsidP="00371C74">
      <w:pPr>
        <w:ind w:left="284" w:hanging="284"/>
        <w:jc w:val="both"/>
        <w:rPr>
          <w:rFonts w:eastAsia="Calibri"/>
          <w:lang w:eastAsia="en-US"/>
        </w:rPr>
      </w:pPr>
      <w:r w:rsidRPr="00371C74">
        <w:rPr>
          <w:rFonts w:eastAsia="Calibri"/>
          <w:lang w:eastAsia="en-US"/>
        </w:rPr>
        <w:t>-</w:t>
      </w:r>
      <w:r w:rsidRPr="00371C74">
        <w:rPr>
          <w:rFonts w:eastAsia="Calibri"/>
          <w:lang w:eastAsia="en-US"/>
        </w:rPr>
        <w:tab/>
        <w:t>Ustawa z dnia 21 grudnia 2000 r. o dozorze technicznym (tekst jedn. Dz. U. z 2022 r. poz. 1514 z późn. zm.).</w:t>
      </w:r>
    </w:p>
    <w:p w14:paraId="207BE333" w14:textId="77777777" w:rsidR="00371C74" w:rsidRPr="00371C74" w:rsidRDefault="00371C74" w:rsidP="00371C74">
      <w:pPr>
        <w:ind w:left="284" w:hanging="284"/>
        <w:jc w:val="both"/>
        <w:rPr>
          <w:rFonts w:eastAsia="Calibri"/>
          <w:lang w:eastAsia="en-US"/>
        </w:rPr>
      </w:pPr>
      <w:r w:rsidRPr="00371C74">
        <w:rPr>
          <w:rFonts w:eastAsia="Calibri"/>
          <w:lang w:eastAsia="en-US"/>
        </w:rPr>
        <w:t>-</w:t>
      </w:r>
      <w:r w:rsidRPr="00371C74">
        <w:rPr>
          <w:rFonts w:eastAsia="Calibri"/>
          <w:lang w:eastAsia="en-US"/>
        </w:rPr>
        <w:tab/>
        <w:t>Rozporządzenie Ministra Rozwoju i Technologii z dnia 17 grudnia 2021 r. w sprawie warunków technicznych dozoru technicznego dla niektórych urządzeń ciśnieniowych podlegających dozorowi technicznemu (Dz. U. z 2022 r. poz. 68 z późn. zm.).</w:t>
      </w:r>
    </w:p>
    <w:p w14:paraId="4BC7D91E" w14:textId="77777777" w:rsidR="00371C74" w:rsidRPr="00371C74" w:rsidRDefault="00371C74" w:rsidP="00371C74">
      <w:pPr>
        <w:ind w:left="284" w:hanging="284"/>
        <w:jc w:val="both"/>
        <w:rPr>
          <w:rFonts w:eastAsia="Calibri"/>
          <w:lang w:eastAsia="en-US"/>
        </w:rPr>
      </w:pPr>
      <w:r w:rsidRPr="00371C74">
        <w:rPr>
          <w:rFonts w:eastAsia="Calibri"/>
          <w:lang w:eastAsia="en-US"/>
        </w:rPr>
        <w:t xml:space="preserve">- </w:t>
      </w:r>
      <w:r w:rsidRPr="00371C74">
        <w:rPr>
          <w:rFonts w:eastAsia="Calibri"/>
          <w:lang w:eastAsia="en-US"/>
        </w:rPr>
        <w:tab/>
        <w:t>Rozporządzenie Ministra Obrony Narodowej z dnia 18 listopada 2014 r. w sprawie warunków technicznych dozoru technicznego odnoszących się do niektórych specjalistycznych urządzeń ciśnieniowych oraz rodzajów urządzeń, przy których obsłudze wymagane jest posiadanie szczególnych kwalifikacji (Dz. U. z 2014 r. poz. 1678 z poźn. zm.).</w:t>
      </w:r>
    </w:p>
    <w:p w14:paraId="4CE13993" w14:textId="77777777" w:rsidR="00371C74" w:rsidRPr="00371C74" w:rsidRDefault="00371C74" w:rsidP="00371C74">
      <w:pPr>
        <w:ind w:left="284" w:hanging="284"/>
        <w:jc w:val="both"/>
        <w:rPr>
          <w:rFonts w:eastAsia="Calibri"/>
          <w:lang w:eastAsia="en-US"/>
        </w:rPr>
      </w:pPr>
      <w:r w:rsidRPr="00371C74">
        <w:rPr>
          <w:rFonts w:eastAsia="Calibri"/>
          <w:lang w:eastAsia="en-US"/>
        </w:rPr>
        <w:t>-</w:t>
      </w:r>
      <w:r w:rsidRPr="00371C74">
        <w:rPr>
          <w:rFonts w:eastAsia="Calibri"/>
          <w:lang w:eastAsia="en-US"/>
        </w:rPr>
        <w:tab/>
        <w:t>Przepisy o działalności służby żywnościowej – DU-4.21.1(B).</w:t>
      </w:r>
    </w:p>
    <w:p w14:paraId="776AA8E5" w14:textId="77777777" w:rsidR="00371C74" w:rsidRPr="00371C74" w:rsidRDefault="00371C74" w:rsidP="00371C74">
      <w:pPr>
        <w:ind w:left="284" w:hanging="284"/>
        <w:jc w:val="both"/>
        <w:rPr>
          <w:rFonts w:eastAsia="Calibri"/>
          <w:lang w:eastAsia="en-US"/>
        </w:rPr>
      </w:pPr>
      <w:r w:rsidRPr="00371C74">
        <w:rPr>
          <w:rFonts w:eastAsia="Calibri"/>
          <w:lang w:eastAsia="en-US"/>
        </w:rPr>
        <w:t>-</w:t>
      </w:r>
      <w:r w:rsidRPr="00371C74">
        <w:rPr>
          <w:rFonts w:eastAsia="Calibri"/>
          <w:lang w:eastAsia="en-US"/>
        </w:rPr>
        <w:tab/>
        <w:t>Instrukcja zarządzania eksploatacją sprzętu wojskowego w Siłach Zbrojnych RP. Zasady ogólne – DU-4.22.13(A).</w:t>
      </w:r>
    </w:p>
    <w:p w14:paraId="51DE59FE" w14:textId="77777777" w:rsidR="00371C74" w:rsidRPr="00371C74" w:rsidRDefault="00371C74" w:rsidP="00371C74">
      <w:pPr>
        <w:rPr>
          <w:rFonts w:eastAsia="Calibri"/>
          <w:b/>
          <w:u w:val="single"/>
          <w:lang w:eastAsia="en-US"/>
        </w:rPr>
      </w:pPr>
    </w:p>
    <w:p w14:paraId="5A2F4867" w14:textId="77777777" w:rsidR="00371C74" w:rsidRPr="00371C74" w:rsidRDefault="00371C74" w:rsidP="00371C74">
      <w:pPr>
        <w:rPr>
          <w:rFonts w:eastAsia="Calibri"/>
          <w:b/>
          <w:u w:val="single"/>
          <w:lang w:eastAsia="en-US"/>
        </w:rPr>
      </w:pPr>
    </w:p>
    <w:p w14:paraId="62F97D2B" w14:textId="77777777" w:rsidR="00371C74" w:rsidRPr="00371C74" w:rsidRDefault="00371C74" w:rsidP="00371C74">
      <w:pPr>
        <w:rPr>
          <w:rFonts w:eastAsia="Calibri"/>
          <w:b/>
          <w:u w:val="single"/>
          <w:lang w:eastAsia="en-US"/>
        </w:rPr>
      </w:pPr>
      <w:r w:rsidRPr="00371C74">
        <w:rPr>
          <w:rFonts w:eastAsia="Calibri"/>
          <w:b/>
          <w:u w:val="single"/>
          <w:lang w:eastAsia="en-US"/>
        </w:rPr>
        <w:t>Wymagania dotyczące ochrony i maskowania</w:t>
      </w:r>
    </w:p>
    <w:p w14:paraId="1843CE17" w14:textId="77777777" w:rsidR="00371C74" w:rsidRPr="00371C74" w:rsidRDefault="00371C74" w:rsidP="00371C74">
      <w:pPr>
        <w:rPr>
          <w:rFonts w:eastAsia="Calibri"/>
          <w:b/>
          <w:u w:val="single"/>
          <w:lang w:eastAsia="en-US"/>
        </w:rPr>
      </w:pPr>
    </w:p>
    <w:p w14:paraId="7C45F84E" w14:textId="77777777" w:rsidR="00371C74" w:rsidRPr="00371C74" w:rsidRDefault="00371C74" w:rsidP="00FE4AAF">
      <w:pPr>
        <w:numPr>
          <w:ilvl w:val="0"/>
          <w:numId w:val="276"/>
        </w:numPr>
        <w:spacing w:after="200" w:line="276" w:lineRule="auto"/>
        <w:ind w:left="426" w:hanging="426"/>
        <w:jc w:val="both"/>
        <w:rPr>
          <w:rFonts w:eastAsia="Calibri"/>
          <w:b/>
          <w:u w:val="single"/>
          <w:lang w:eastAsia="en-US"/>
        </w:rPr>
      </w:pPr>
      <w:r w:rsidRPr="00371C74">
        <w:rPr>
          <w:rFonts w:eastAsia="Calibri"/>
          <w:lang w:eastAsia="en-US"/>
        </w:rPr>
        <w:t xml:space="preserve">Malowanie sprzętu całkowite poprzedzone wykonaniem przewidzianych prac blacharskich (jeśli jest wymagane), zdjęciem starej powłoki malarskiej, oczyszczeniem z korozji, zabezpieczeniem powierzchni, pomalowaniem podkładem. Pomalowane powierzchnie mają </w:t>
      </w:r>
      <w:r w:rsidRPr="00371C74">
        <w:t xml:space="preserve">być gładkie, bez plam, zacieków, rys i zanieczyszczeń. </w:t>
      </w:r>
    </w:p>
    <w:p w14:paraId="2353D222" w14:textId="77777777" w:rsidR="00371C74" w:rsidRPr="00371C74" w:rsidRDefault="00371C74" w:rsidP="00FE4AAF">
      <w:pPr>
        <w:numPr>
          <w:ilvl w:val="0"/>
          <w:numId w:val="276"/>
        </w:numPr>
        <w:spacing w:after="200" w:line="276" w:lineRule="auto"/>
        <w:ind w:left="426" w:hanging="426"/>
        <w:jc w:val="both"/>
        <w:rPr>
          <w:rFonts w:eastAsia="Calibri"/>
          <w:b/>
          <w:lang w:eastAsia="en-US"/>
        </w:rPr>
      </w:pPr>
      <w:r w:rsidRPr="00371C74">
        <w:rPr>
          <w:rFonts w:eastAsia="Calibri"/>
          <w:lang w:eastAsia="en-US"/>
        </w:rPr>
        <w:t xml:space="preserve">Nadwozie SpW musi być pomalowane farbą koloru ciemnozielonego matowego </w:t>
      </w:r>
      <w:r w:rsidRPr="00371C74">
        <w:rPr>
          <w:rFonts w:eastAsia="Calibri"/>
          <w:lang w:eastAsia="en-US"/>
        </w:rPr>
        <w:br/>
        <w:t xml:space="preserve">o współrzędnych barw składowych określonych w standardzie CIELab wartościami: </w:t>
      </w:r>
      <w:r w:rsidRPr="00371C74">
        <w:rPr>
          <w:rFonts w:eastAsia="Calibri"/>
          <w:lang w:eastAsia="en-US"/>
        </w:rPr>
        <w:br/>
        <w:t>L* 35,17</w:t>
      </w:r>
      <w:r w:rsidRPr="00371C74">
        <w:rPr>
          <w:rFonts w:eastAsia="Calibri"/>
          <w:b/>
          <w:lang w:eastAsia="en-US"/>
        </w:rPr>
        <w:t xml:space="preserve">; </w:t>
      </w:r>
      <w:r w:rsidRPr="00371C74">
        <w:rPr>
          <w:rFonts w:eastAsia="Calibri"/>
          <w:lang w:eastAsia="en-US"/>
        </w:rPr>
        <w:t>a* -5,14; b* 5,56; dopuszczalna wartość ∆E*ab 3,0. Połysk</w:t>
      </w:r>
      <w:r w:rsidRPr="00371C74">
        <w:rPr>
          <w:rFonts w:eastAsia="Calibri"/>
          <w:b/>
          <w:lang w:eastAsia="en-US"/>
        </w:rPr>
        <w:t xml:space="preserve"> </w:t>
      </w:r>
      <w:r w:rsidRPr="00371C74">
        <w:rPr>
          <w:rFonts w:eastAsia="Calibri"/>
          <w:lang w:eastAsia="en-US"/>
        </w:rPr>
        <w:t>powłok</w:t>
      </w:r>
      <w:r w:rsidRPr="00371C74">
        <w:rPr>
          <w:rFonts w:eastAsia="Calibri"/>
          <w:b/>
          <w:lang w:eastAsia="en-US"/>
        </w:rPr>
        <w:t xml:space="preserve"> </w:t>
      </w:r>
      <w:r w:rsidRPr="00371C74">
        <w:rPr>
          <w:rFonts w:eastAsia="Calibri"/>
          <w:lang w:eastAsia="en-US"/>
        </w:rPr>
        <w:t>malarskich</w:t>
      </w:r>
    </w:p>
    <w:p w14:paraId="61B11753" w14:textId="77777777" w:rsidR="00371C74" w:rsidRPr="00371C74" w:rsidRDefault="00371C74" w:rsidP="00371C74">
      <w:pPr>
        <w:ind w:left="426"/>
        <w:jc w:val="both"/>
        <w:rPr>
          <w:rFonts w:eastAsia="Calibri"/>
          <w:lang w:eastAsia="en-US"/>
        </w:rPr>
      </w:pPr>
      <w:r w:rsidRPr="00371C74">
        <w:rPr>
          <w:rFonts w:eastAsia="Calibri"/>
          <w:lang w:eastAsia="en-US"/>
        </w:rPr>
        <w:t>wg PN-EN ISO 2813:2014-11 nie powinien być większy niż 8 dla kąta obserwacji 85 stopni.</w:t>
      </w:r>
    </w:p>
    <w:p w14:paraId="61D8B519" w14:textId="77777777" w:rsidR="00371C74" w:rsidRPr="00371C74" w:rsidRDefault="00371C74" w:rsidP="00FE4AAF">
      <w:pPr>
        <w:numPr>
          <w:ilvl w:val="0"/>
          <w:numId w:val="276"/>
        </w:numPr>
        <w:spacing w:after="200" w:line="276" w:lineRule="auto"/>
        <w:ind w:left="426" w:hanging="426"/>
        <w:jc w:val="both"/>
        <w:rPr>
          <w:rFonts w:eastAsia="Calibri"/>
          <w:b/>
          <w:u w:val="single"/>
          <w:lang w:eastAsia="en-US"/>
        </w:rPr>
      </w:pPr>
      <w:r w:rsidRPr="00371C74">
        <w:rPr>
          <w:rFonts w:eastAsia="Calibri"/>
          <w:lang w:eastAsia="en-US"/>
        </w:rPr>
        <w:t>Elementy stanowiące podwozie oraz podstawę sprzętu oraz elementy fabrycznie wykonane z tworzyw sztucznych, jeśli są koloru ciemnozielonego matowego/półmatowego z palety kolorów RAL lub matowego/półmatowego koloru czarnego (dotyczy również odcieni koloru czarnego, np. koloru grafitowego opisywanego jako „szaroczarny”)</w:t>
      </w:r>
      <w:r w:rsidRPr="00371C74">
        <w:rPr>
          <w:rFonts w:eastAsia="Calibri"/>
          <w:i/>
          <w:lang w:eastAsia="en-US"/>
        </w:rPr>
        <w:t xml:space="preserve"> </w:t>
      </w:r>
      <w:r w:rsidRPr="00371C74">
        <w:rPr>
          <w:rFonts w:eastAsia="Calibri"/>
          <w:lang w:eastAsia="en-US"/>
        </w:rPr>
        <w:t xml:space="preserve">nie muszą być przemalowywane. Podwozie/podstawa sprzętu muszą być zabezpieczone antykorozyjnie. </w:t>
      </w:r>
    </w:p>
    <w:p w14:paraId="51A87A24" w14:textId="77777777" w:rsidR="00371C74" w:rsidRPr="00371C74" w:rsidRDefault="00371C74" w:rsidP="00371C74">
      <w:pPr>
        <w:ind w:left="426"/>
        <w:jc w:val="both"/>
        <w:rPr>
          <w:rFonts w:eastAsia="Calibri"/>
          <w:lang w:eastAsia="en-US"/>
        </w:rPr>
      </w:pPr>
    </w:p>
    <w:p w14:paraId="47628CCC" w14:textId="77777777" w:rsidR="00371C74" w:rsidRPr="00371C74" w:rsidRDefault="00371C74" w:rsidP="00371C74">
      <w:pPr>
        <w:ind w:left="426"/>
        <w:jc w:val="both"/>
        <w:rPr>
          <w:rFonts w:eastAsia="Calibri"/>
          <w:b/>
          <w:u w:val="single"/>
          <w:lang w:eastAsia="en-US"/>
        </w:rPr>
      </w:pPr>
    </w:p>
    <w:p w14:paraId="2AC04028" w14:textId="77777777" w:rsidR="00371C74" w:rsidRPr="00371C74" w:rsidRDefault="00371C74" w:rsidP="00FE4AAF">
      <w:pPr>
        <w:numPr>
          <w:ilvl w:val="0"/>
          <w:numId w:val="276"/>
        </w:numPr>
        <w:spacing w:after="200" w:line="276" w:lineRule="auto"/>
        <w:ind w:left="426" w:hanging="426"/>
        <w:jc w:val="both"/>
        <w:rPr>
          <w:rFonts w:eastAsia="Calibri"/>
          <w:b/>
          <w:u w:val="single"/>
          <w:lang w:eastAsia="en-US"/>
        </w:rPr>
      </w:pPr>
      <w:r w:rsidRPr="00371C74">
        <w:rPr>
          <w:rFonts w:eastAsia="Calibri"/>
          <w:lang w:eastAsia="en-US"/>
        </w:rPr>
        <w:t>Powłoki lakiernicze powinny być jednolite, bez plam, odprysków, odwarstwień, pęcherzy i przylepionych zanieczyszczeń, odporne na działanie środowiska; lakier nie powinien zanieczyszczać szyb, szkieł, świateł, uszczelek i elementów wykończeniowych; poprawki malowania nie powinny różnić się barwą i odcieniem od całości w stopniu widocznym przy rozproszonym świetle z odległości niemniejszej niż 2 m. Nieznaczne zacieki, zanieczyszczenia  i powierzchniowe rysy są dopuszczalne tylko w miejscach niewidocznych, jak np. spód nadwozia, wewnętrzne części błotników, itp.</w:t>
      </w:r>
    </w:p>
    <w:p w14:paraId="2C6A1467" w14:textId="77777777" w:rsidR="00371C74" w:rsidRPr="00371C74" w:rsidRDefault="00371C74" w:rsidP="00FE4AAF">
      <w:pPr>
        <w:numPr>
          <w:ilvl w:val="0"/>
          <w:numId w:val="276"/>
        </w:numPr>
        <w:spacing w:after="200" w:line="276" w:lineRule="auto"/>
        <w:ind w:left="426" w:hanging="426"/>
        <w:jc w:val="both"/>
        <w:rPr>
          <w:rFonts w:eastAsia="Calibri"/>
          <w:b/>
          <w:u w:val="single"/>
          <w:lang w:eastAsia="en-US"/>
        </w:rPr>
      </w:pPr>
      <w:r w:rsidRPr="00371C74">
        <w:rPr>
          <w:rFonts w:eastAsia="Calibri"/>
          <w:lang w:eastAsia="en-US"/>
        </w:rPr>
        <w:t xml:space="preserve">Elementy przed nałożeniem powłok lakierniczych powinny być przygotowane zgodnie </w:t>
      </w:r>
      <w:r w:rsidRPr="00371C74">
        <w:rPr>
          <w:rFonts w:eastAsia="Calibri"/>
          <w:lang w:eastAsia="en-US"/>
        </w:rPr>
        <w:br/>
        <w:t>z technologią lakierowania.</w:t>
      </w:r>
    </w:p>
    <w:p w14:paraId="7C9D6D09" w14:textId="77777777" w:rsidR="00371C74" w:rsidRPr="00371C74" w:rsidRDefault="00371C74" w:rsidP="00371C74">
      <w:pPr>
        <w:spacing w:before="240" w:after="240"/>
        <w:jc w:val="both"/>
        <w:rPr>
          <w:b/>
          <w:u w:val="single"/>
          <w:lang w:eastAsia="zh-CN"/>
        </w:rPr>
      </w:pPr>
      <w:r w:rsidRPr="00371C74">
        <w:rPr>
          <w:b/>
          <w:u w:val="single"/>
          <w:lang w:eastAsia="zh-CN"/>
        </w:rPr>
        <w:t>Wymagania ogólne</w:t>
      </w:r>
    </w:p>
    <w:p w14:paraId="3E6CE642" w14:textId="77777777" w:rsidR="00371C74" w:rsidRPr="00371C74" w:rsidRDefault="00371C74" w:rsidP="00FE4AAF">
      <w:pPr>
        <w:numPr>
          <w:ilvl w:val="0"/>
          <w:numId w:val="277"/>
        </w:numPr>
        <w:spacing w:after="200" w:line="276" w:lineRule="auto"/>
        <w:ind w:left="426" w:hanging="426"/>
        <w:contextualSpacing/>
        <w:jc w:val="both"/>
        <w:rPr>
          <w:lang w:eastAsia="zh-CN"/>
        </w:rPr>
      </w:pPr>
      <w:r w:rsidRPr="00371C74">
        <w:rPr>
          <w:lang w:eastAsia="zh-CN"/>
        </w:rPr>
        <w:t xml:space="preserve">Realizacja usługi naprawy i jej zakres powinny być zgodne z wymaganiami zawartymi </w:t>
      </w:r>
      <w:r w:rsidRPr="00371C74">
        <w:rPr>
          <w:lang w:eastAsia="zh-CN"/>
        </w:rPr>
        <w:br/>
        <w:t>w dokumentacji technicznej sprzętu (np. instrukcja obsługi/naprawy, przewodnik technologiczny, karta technologiczna, katalog części zamiennych).</w:t>
      </w:r>
    </w:p>
    <w:p w14:paraId="72CA52B5" w14:textId="77777777" w:rsidR="00371C74" w:rsidRPr="00371C74" w:rsidRDefault="00371C74" w:rsidP="00FE4AAF">
      <w:pPr>
        <w:numPr>
          <w:ilvl w:val="0"/>
          <w:numId w:val="277"/>
        </w:numPr>
        <w:spacing w:after="200" w:line="276" w:lineRule="auto"/>
        <w:ind w:left="426" w:hanging="426"/>
        <w:contextualSpacing/>
        <w:jc w:val="both"/>
        <w:rPr>
          <w:lang w:eastAsia="zh-CN"/>
        </w:rPr>
      </w:pPr>
      <w:r w:rsidRPr="00371C74">
        <w:rPr>
          <w:rFonts w:eastAsia="Calibri"/>
          <w:b/>
          <w:lang w:eastAsia="en-US"/>
        </w:rPr>
        <w:t xml:space="preserve">Zakres napraw </w:t>
      </w:r>
      <w:r w:rsidRPr="00371C74">
        <w:rPr>
          <w:rFonts w:eastAsia="Calibri"/>
          <w:lang w:eastAsia="en-US"/>
        </w:rPr>
        <w:t>opisany w dziale</w:t>
      </w:r>
      <w:r w:rsidRPr="00371C74">
        <w:rPr>
          <w:rFonts w:eastAsia="Calibri"/>
          <w:b/>
          <w:lang w:eastAsia="en-US"/>
        </w:rPr>
        <w:t xml:space="preserve"> </w:t>
      </w:r>
      <w:r w:rsidRPr="00371C74">
        <w:rPr>
          <w:rFonts w:eastAsia="Calibri"/>
          <w:lang w:eastAsia="en-US"/>
        </w:rPr>
        <w:t>„Wymagania szczególne uzależnione od typu sprzętu podlegającego naprawie” powinien zostać każdorazowo weryfikowany. Części, elementy, podzespoły, zespoły powinny być naprawiane, wymieniane bądź regenerowane, jeśli jest to uzasadnione rzeczywistym stanem technicznym sprzętu, chyba że dokumentacja techniczna sprzętu w zakresie danego typu naprawy wymaga inaczej (</w:t>
      </w:r>
      <w:r w:rsidRPr="00371C74">
        <w:rPr>
          <w:rFonts w:eastAsia="Calibri"/>
          <w:u w:val="single"/>
          <w:lang w:eastAsia="en-US"/>
        </w:rPr>
        <w:t xml:space="preserve">jednakże </w:t>
      </w:r>
      <w:r w:rsidRPr="00371C74">
        <w:rPr>
          <w:rFonts w:eastAsia="Calibri"/>
          <w:u w:val="single"/>
          <w:lang w:eastAsia="en-US"/>
        </w:rPr>
        <w:br/>
        <w:t>z uwzględnieniem czynności obsługowo-naprawczych wpisanych w dokumentację indywidualną sprzętu, które eliminują potrzebę ponownej naprawy/wymiany</w:t>
      </w:r>
      <w:r w:rsidRPr="00371C74">
        <w:rPr>
          <w:rFonts w:eastAsia="Calibri"/>
          <w:lang w:eastAsia="en-US"/>
        </w:rPr>
        <w:t>).</w:t>
      </w:r>
    </w:p>
    <w:p w14:paraId="56D3D6B3" w14:textId="77777777" w:rsidR="00371C74" w:rsidRPr="00371C74" w:rsidRDefault="00371C74" w:rsidP="00FE4AAF">
      <w:pPr>
        <w:numPr>
          <w:ilvl w:val="0"/>
          <w:numId w:val="277"/>
        </w:numPr>
        <w:spacing w:after="200" w:line="276" w:lineRule="auto"/>
        <w:ind w:left="426" w:hanging="426"/>
        <w:contextualSpacing/>
        <w:jc w:val="both"/>
        <w:rPr>
          <w:lang w:eastAsia="zh-CN"/>
        </w:rPr>
      </w:pPr>
      <w:r w:rsidRPr="00371C74">
        <w:rPr>
          <w:rFonts w:eastAsia="Calibri"/>
          <w:lang w:eastAsia="en-US"/>
        </w:rPr>
        <w:t xml:space="preserve">Rozliczenie usługi po wykonanej naprawie wymaga przedstawienia na dokumencie osobno </w:t>
      </w:r>
      <w:r w:rsidRPr="00371C74">
        <w:rPr>
          <w:rFonts w:eastAsia="Calibri"/>
          <w:b/>
          <w:lang w:eastAsia="en-US"/>
        </w:rPr>
        <w:t>kosztów usługi</w:t>
      </w:r>
      <w:r w:rsidRPr="00371C74">
        <w:rPr>
          <w:rFonts w:eastAsia="Calibri"/>
          <w:lang w:eastAsia="en-US"/>
        </w:rPr>
        <w:t xml:space="preserve"> oraz </w:t>
      </w:r>
      <w:r w:rsidRPr="00371C74">
        <w:rPr>
          <w:rFonts w:eastAsia="Calibri"/>
          <w:b/>
          <w:lang w:eastAsia="en-US"/>
        </w:rPr>
        <w:t xml:space="preserve">kosztów i wykazu materiałów </w:t>
      </w:r>
      <w:r w:rsidRPr="00371C74">
        <w:rPr>
          <w:rFonts w:eastAsia="Calibri"/>
          <w:lang w:eastAsia="en-US"/>
        </w:rPr>
        <w:t>użytych do wykonania tej usługi.</w:t>
      </w:r>
    </w:p>
    <w:p w14:paraId="17E06F11" w14:textId="77777777" w:rsidR="00371C74" w:rsidRPr="00371C74" w:rsidRDefault="00371C74" w:rsidP="00FE4AAF">
      <w:pPr>
        <w:numPr>
          <w:ilvl w:val="0"/>
          <w:numId w:val="277"/>
        </w:numPr>
        <w:spacing w:after="200" w:line="276" w:lineRule="auto"/>
        <w:ind w:left="426" w:hanging="426"/>
        <w:contextualSpacing/>
        <w:jc w:val="both"/>
        <w:rPr>
          <w:lang w:eastAsia="zh-CN"/>
        </w:rPr>
      </w:pPr>
      <w:r w:rsidRPr="00371C74">
        <w:rPr>
          <w:rFonts w:eastAsia="Calibri"/>
          <w:lang w:eastAsia="en-US"/>
        </w:rPr>
        <w:t>Czynność związana z dyskwalifikacją kotła z naprawy lub przeglądu powinna być wyceniona stosownie do nakładów pracy związanej z badaniem na szczelność płaszcza kotła. Przewiduje się wielkość 30% ceny usługi, jaką wynegocjowano przy pełnej usłudze. Zapis ten powinien znaleźć się zapisach Umowy.</w:t>
      </w:r>
    </w:p>
    <w:p w14:paraId="18119115" w14:textId="77777777" w:rsidR="00371C74" w:rsidRPr="00371C74" w:rsidRDefault="00371C74" w:rsidP="00FE4AAF">
      <w:pPr>
        <w:numPr>
          <w:ilvl w:val="0"/>
          <w:numId w:val="277"/>
        </w:numPr>
        <w:spacing w:after="200" w:line="276" w:lineRule="auto"/>
        <w:ind w:left="426" w:hanging="426"/>
        <w:contextualSpacing/>
        <w:jc w:val="both"/>
        <w:rPr>
          <w:lang w:eastAsia="zh-CN"/>
        </w:rPr>
      </w:pPr>
      <w:r w:rsidRPr="00371C74">
        <w:rPr>
          <w:rFonts w:eastAsia="Calibri"/>
          <w:lang w:eastAsia="en-US"/>
        </w:rPr>
        <w:t>Do montażu mogą być użyte tylko te części zespoły, które zostały sprawdzone i odebrane przez kontrolę techniczną zakładu. Części mogą być nowe lub naprawione, ale nie mogą mieć zniekształceń, uszkodzeń, zanieczyszczeń, granicznego zużycia lub innych wad mogących mieć wpływ na działanie oraz wygląd zewnętrzny zespołów, a tym samym całego pojazdu (sprzętu). Nie dopuszcza się do montażu części niesprawdzonych lub wybrakowanych przez kontrolę techniczną.</w:t>
      </w:r>
    </w:p>
    <w:p w14:paraId="74F7850E" w14:textId="77777777" w:rsidR="00371C74" w:rsidRPr="00371C74" w:rsidRDefault="00371C74" w:rsidP="00FE4AAF">
      <w:pPr>
        <w:numPr>
          <w:ilvl w:val="0"/>
          <w:numId w:val="277"/>
        </w:numPr>
        <w:spacing w:after="200" w:line="276" w:lineRule="auto"/>
        <w:ind w:left="426" w:hanging="426"/>
        <w:contextualSpacing/>
        <w:jc w:val="both"/>
        <w:rPr>
          <w:lang w:eastAsia="zh-CN"/>
        </w:rPr>
      </w:pPr>
      <w:r w:rsidRPr="00371C74">
        <w:rPr>
          <w:rFonts w:eastAsia="Calibri"/>
          <w:lang w:eastAsia="en-US"/>
        </w:rPr>
        <w:t xml:space="preserve">Materiały (w tym środki do konserwacji) i podzespoły użyte w toku naprawy, </w:t>
      </w:r>
      <w:r w:rsidRPr="00371C74">
        <w:rPr>
          <w:rFonts w:eastAsia="Calibri"/>
          <w:lang w:eastAsia="en-US"/>
        </w:rPr>
        <w:br/>
        <w:t>a mające kontakt z żywnością lub wodą pitną, muszą posiadać świadectwo jakości zdrowotnej wystawione przez NIZP-PZH lub równoważne (akredytowane), załączone do dokumentacji powykonawczej. Środki konserwujące powinny spełniać normy i być sklasyfikowane jako NSF 3H (dopuszczone do bezpośredniego kontaktu z żywnością).</w:t>
      </w:r>
    </w:p>
    <w:p w14:paraId="56B84D4A" w14:textId="77777777" w:rsidR="00371C74" w:rsidRPr="00371C74" w:rsidRDefault="00371C74" w:rsidP="00FE4AAF">
      <w:pPr>
        <w:numPr>
          <w:ilvl w:val="0"/>
          <w:numId w:val="277"/>
        </w:numPr>
        <w:spacing w:after="200" w:line="276" w:lineRule="auto"/>
        <w:ind w:left="426" w:hanging="426"/>
        <w:contextualSpacing/>
        <w:jc w:val="both"/>
        <w:rPr>
          <w:lang w:eastAsia="zh-CN"/>
        </w:rPr>
      </w:pPr>
      <w:r w:rsidRPr="00371C74">
        <w:rPr>
          <w:rFonts w:eastAsia="Calibri"/>
          <w:lang w:eastAsia="en-US"/>
        </w:rPr>
        <w:t>Powierzchnie skorodowane powinny być odpowiednio oczyszczone i naprawione przed realizacją czynności malowania i montażu.</w:t>
      </w:r>
    </w:p>
    <w:p w14:paraId="7779FC9A" w14:textId="77777777" w:rsidR="00371C74" w:rsidRPr="00371C74" w:rsidRDefault="00371C74" w:rsidP="00FE4AAF">
      <w:pPr>
        <w:numPr>
          <w:ilvl w:val="0"/>
          <w:numId w:val="277"/>
        </w:numPr>
        <w:spacing w:after="200" w:line="276" w:lineRule="auto"/>
        <w:ind w:left="426" w:hanging="426"/>
        <w:contextualSpacing/>
        <w:jc w:val="both"/>
        <w:rPr>
          <w:lang w:eastAsia="zh-CN"/>
        </w:rPr>
      </w:pPr>
      <w:r w:rsidRPr="00371C74">
        <w:rPr>
          <w:rFonts w:eastAsia="Calibri"/>
          <w:lang w:eastAsia="en-US"/>
        </w:rPr>
        <w:t xml:space="preserve">Powierzchnie współpracujących części montażowych powinny być przed montażem oczyszczone, a wymagające smarowania nasmarowane lub uzupełnione smarem. Kanały </w:t>
      </w:r>
      <w:r w:rsidRPr="00371C74">
        <w:rPr>
          <w:rFonts w:eastAsia="Calibri"/>
          <w:lang w:eastAsia="en-US"/>
        </w:rPr>
        <w:br/>
        <w:t>i przewody przed montażem powinny być dokładnie oczyszczone i sprawdzone na drożność.</w:t>
      </w:r>
    </w:p>
    <w:p w14:paraId="1DDC8F4B" w14:textId="77777777" w:rsidR="00371C74" w:rsidRPr="00371C74" w:rsidRDefault="00371C74" w:rsidP="00FE4AAF">
      <w:pPr>
        <w:numPr>
          <w:ilvl w:val="0"/>
          <w:numId w:val="277"/>
        </w:numPr>
        <w:spacing w:after="200" w:line="276" w:lineRule="auto"/>
        <w:ind w:left="426" w:hanging="426"/>
        <w:contextualSpacing/>
        <w:jc w:val="both"/>
        <w:rPr>
          <w:lang w:eastAsia="zh-CN"/>
        </w:rPr>
      </w:pPr>
      <w:r w:rsidRPr="00371C74">
        <w:rPr>
          <w:rFonts w:eastAsia="Calibri"/>
          <w:lang w:eastAsia="en-US"/>
        </w:rPr>
        <w:lastRenderedPageBreak/>
        <w:t xml:space="preserve">Połączenia spawane, zgrzewane, nitowane, śrubowe i wciskowe powinny być wykonane zgodnie z dokumentacją techniczną, zapewniając odpowiednią trwałość, funkcjonalność </w:t>
      </w:r>
      <w:r w:rsidRPr="00371C74">
        <w:rPr>
          <w:rFonts w:eastAsia="Calibri"/>
          <w:lang w:eastAsia="en-US"/>
        </w:rPr>
        <w:br/>
        <w:t>i estetyczny wygląd.</w:t>
      </w:r>
    </w:p>
    <w:p w14:paraId="3171E0BA" w14:textId="77777777" w:rsidR="00371C74" w:rsidRPr="00371C74" w:rsidRDefault="00371C74" w:rsidP="00FE4AAF">
      <w:pPr>
        <w:numPr>
          <w:ilvl w:val="0"/>
          <w:numId w:val="277"/>
        </w:numPr>
        <w:spacing w:after="200" w:line="276" w:lineRule="auto"/>
        <w:ind w:left="426" w:hanging="568"/>
        <w:contextualSpacing/>
        <w:jc w:val="both"/>
        <w:rPr>
          <w:lang w:eastAsia="zh-CN"/>
        </w:rPr>
      </w:pPr>
      <w:r w:rsidRPr="00371C74">
        <w:rPr>
          <w:lang w:eastAsia="zh-CN"/>
        </w:rPr>
        <w:t>Śruby i nakrętki powinny być dokręcone momentami zgodnie z Polską Normą.</w:t>
      </w:r>
    </w:p>
    <w:p w14:paraId="78C7070C" w14:textId="77777777" w:rsidR="00371C74" w:rsidRPr="00371C74" w:rsidRDefault="00371C74" w:rsidP="00371C74">
      <w:pPr>
        <w:spacing w:after="200"/>
        <w:ind w:left="426"/>
        <w:contextualSpacing/>
        <w:jc w:val="both"/>
        <w:rPr>
          <w:lang w:eastAsia="zh-CN"/>
        </w:rPr>
      </w:pPr>
    </w:p>
    <w:p w14:paraId="06666281" w14:textId="77777777" w:rsidR="00371C74" w:rsidRPr="00371C74" w:rsidRDefault="00371C74" w:rsidP="00FE4AAF">
      <w:pPr>
        <w:numPr>
          <w:ilvl w:val="0"/>
          <w:numId w:val="277"/>
        </w:numPr>
        <w:spacing w:after="200" w:line="276" w:lineRule="auto"/>
        <w:ind w:left="426" w:hanging="568"/>
        <w:contextualSpacing/>
        <w:jc w:val="both"/>
        <w:rPr>
          <w:lang w:eastAsia="zh-CN"/>
        </w:rPr>
      </w:pPr>
      <w:r w:rsidRPr="00371C74">
        <w:rPr>
          <w:rFonts w:eastAsia="Calibri"/>
          <w:lang w:eastAsia="en-US"/>
        </w:rPr>
        <w:t xml:space="preserve">Powłoki metalowe nie powinny wykazywać rys, pęknięć, pęcherzy, miejsc niepokrytych </w:t>
      </w:r>
      <w:r w:rsidRPr="00371C74">
        <w:rPr>
          <w:rFonts w:eastAsia="Calibri"/>
          <w:lang w:eastAsia="en-US"/>
        </w:rPr>
        <w:br/>
        <w:t>i innych wad obniżających ich własności antykorozyjne oraz pogarszających wygląd zewnętrzny pojazdu (sprzętu). Dopuszcza się łagodne nierówności zewnętrznych powierzchni oblachowania, miejscowe wgłębienia i wypukłości oblachowania powstałe podczas spawania, zgrzewania, itp., jednak nie większe niż 1 mm. N</w:t>
      </w:r>
      <w:r w:rsidRPr="00371C74">
        <w:rPr>
          <w:lang w:eastAsia="zh-CN"/>
        </w:rPr>
        <w:t xml:space="preserve">iedopuszczalne </w:t>
      </w:r>
      <w:r w:rsidRPr="00371C74">
        <w:rPr>
          <w:lang w:eastAsia="zh-CN"/>
        </w:rPr>
        <w:br/>
        <w:t>są nierówności powstałe od uszkodzeń mechanicznych.</w:t>
      </w:r>
    </w:p>
    <w:p w14:paraId="20DDAE2E" w14:textId="77777777" w:rsidR="00371C74" w:rsidRPr="00371C74" w:rsidRDefault="00371C74" w:rsidP="00FE4AAF">
      <w:pPr>
        <w:numPr>
          <w:ilvl w:val="0"/>
          <w:numId w:val="277"/>
        </w:numPr>
        <w:spacing w:after="200" w:line="276" w:lineRule="auto"/>
        <w:ind w:left="426" w:hanging="568"/>
        <w:contextualSpacing/>
        <w:jc w:val="both"/>
        <w:rPr>
          <w:lang w:eastAsia="zh-CN"/>
        </w:rPr>
      </w:pPr>
      <w:r w:rsidRPr="00371C74">
        <w:rPr>
          <w:rFonts w:eastAsia="Calibri"/>
          <w:lang w:eastAsia="en-US"/>
        </w:rPr>
        <w:t>Otwory w elementach konstrukcyjnych przewidziane dla przejścia przewodów elektrycznych powinny być zabezpieczone przelotkami lub wykonane w postaci przepustów zabezpieczających przewody przed uszkodzeniami.</w:t>
      </w:r>
    </w:p>
    <w:p w14:paraId="736FE0D7" w14:textId="77777777" w:rsidR="00371C74" w:rsidRPr="00371C74" w:rsidRDefault="00371C74" w:rsidP="00FE4AAF">
      <w:pPr>
        <w:numPr>
          <w:ilvl w:val="0"/>
          <w:numId w:val="277"/>
        </w:numPr>
        <w:spacing w:after="200" w:line="276" w:lineRule="auto"/>
        <w:ind w:left="426" w:hanging="568"/>
        <w:contextualSpacing/>
        <w:jc w:val="both"/>
        <w:rPr>
          <w:lang w:eastAsia="zh-CN"/>
        </w:rPr>
      </w:pPr>
      <w:r w:rsidRPr="00371C74">
        <w:rPr>
          <w:rFonts w:eastAsia="Calibri"/>
          <w:lang w:eastAsia="en-US"/>
        </w:rPr>
        <w:t xml:space="preserve">W miejscach styku z innymi elementami pojazdu (sprzętu) przewody powinny być zabezpieczone przed przetarciem wskutek drgań i wstrząsów oraz przegrzaniem izolacji </w:t>
      </w:r>
      <w:r w:rsidRPr="00371C74">
        <w:rPr>
          <w:rFonts w:eastAsia="Calibri"/>
          <w:lang w:eastAsia="en-US"/>
        </w:rPr>
        <w:br/>
        <w:t>w pobliżu nagrzanych części pojazdu (sprzętu).</w:t>
      </w:r>
    </w:p>
    <w:p w14:paraId="261198E9" w14:textId="77777777" w:rsidR="00371C74" w:rsidRPr="00371C74" w:rsidRDefault="00371C74" w:rsidP="00FE4AAF">
      <w:pPr>
        <w:numPr>
          <w:ilvl w:val="0"/>
          <w:numId w:val="277"/>
        </w:numPr>
        <w:spacing w:after="200" w:line="276" w:lineRule="auto"/>
        <w:ind w:left="426" w:hanging="568"/>
        <w:contextualSpacing/>
        <w:jc w:val="both"/>
        <w:rPr>
          <w:lang w:eastAsia="zh-CN"/>
        </w:rPr>
      </w:pPr>
      <w:r w:rsidRPr="00371C74">
        <w:rPr>
          <w:rFonts w:eastAsia="Calibri"/>
          <w:lang w:eastAsia="en-US"/>
        </w:rPr>
        <w:t xml:space="preserve">Przyrządy kontrolno-pomiarowe powinny zapewniać właściwy i pewny odczyt parametrów oraz włączenie i wyłączenie urządzeń. Wskaźniki powinny pracować bez zacinania się wskazówek. Niedopuszczalne jest uszkodzenie obudowy wskaźnika </w:t>
      </w:r>
      <w:r w:rsidRPr="00371C74">
        <w:rPr>
          <w:rFonts w:eastAsia="Calibri"/>
          <w:lang w:eastAsia="en-US"/>
        </w:rPr>
        <w:br/>
        <w:t>lub przełącznika, uszkodzenie mechaniczne szkła ochronnego lub jego zabrudzenie.</w:t>
      </w:r>
    </w:p>
    <w:p w14:paraId="0C23DF6A" w14:textId="77777777" w:rsidR="00371C74" w:rsidRPr="00371C74" w:rsidRDefault="00371C74" w:rsidP="00FE4AAF">
      <w:pPr>
        <w:numPr>
          <w:ilvl w:val="0"/>
          <w:numId w:val="277"/>
        </w:numPr>
        <w:spacing w:after="200" w:line="276" w:lineRule="auto"/>
        <w:ind w:left="426" w:hanging="568"/>
        <w:contextualSpacing/>
        <w:jc w:val="both"/>
        <w:rPr>
          <w:lang w:eastAsia="zh-CN"/>
        </w:rPr>
      </w:pPr>
      <w:r w:rsidRPr="00371C74">
        <w:rPr>
          <w:rFonts w:eastAsia="Calibri"/>
          <w:lang w:eastAsia="en-US"/>
        </w:rPr>
        <w:t>Mycie oraz czyszczenie wnętrza zbiornika cysterny (zbiorników) powinno być wykonane zgodnie z poniższą technologią:</w:t>
      </w:r>
    </w:p>
    <w:p w14:paraId="573EA4E5" w14:textId="77777777" w:rsidR="00371C74" w:rsidRPr="00371C74" w:rsidRDefault="00371C74" w:rsidP="00FE4AAF">
      <w:pPr>
        <w:numPr>
          <w:ilvl w:val="0"/>
          <w:numId w:val="278"/>
        </w:numPr>
        <w:spacing w:after="200" w:line="276" w:lineRule="auto"/>
        <w:contextualSpacing/>
        <w:jc w:val="both"/>
        <w:rPr>
          <w:lang w:eastAsia="zh-CN"/>
        </w:rPr>
      </w:pPr>
      <w:r w:rsidRPr="00371C74">
        <w:rPr>
          <w:rFonts w:eastAsia="Calibri"/>
          <w:lang w:eastAsia="en-US"/>
        </w:rPr>
        <w:t xml:space="preserve">zalanie całej cysterny (zbiornika) roztworem (preparat STROLVELS A417 lub równoważny w zakresie przeznaczenia i skuteczności), ekologicznym, stosowanym </w:t>
      </w:r>
      <w:r w:rsidRPr="00371C74">
        <w:rPr>
          <w:rFonts w:eastAsia="Calibri"/>
          <w:lang w:eastAsia="en-US"/>
        </w:rPr>
        <w:br/>
        <w:t>w przemyśle spożywczym, rozcieńczonym z wodą w stosunku 1:20;</w:t>
      </w:r>
    </w:p>
    <w:p w14:paraId="1948D8A9" w14:textId="77777777" w:rsidR="00371C74" w:rsidRPr="00371C74" w:rsidRDefault="00371C74" w:rsidP="00FE4AAF">
      <w:pPr>
        <w:numPr>
          <w:ilvl w:val="0"/>
          <w:numId w:val="278"/>
        </w:numPr>
        <w:spacing w:after="200" w:line="276" w:lineRule="auto"/>
        <w:contextualSpacing/>
        <w:jc w:val="both"/>
        <w:rPr>
          <w:lang w:eastAsia="zh-CN"/>
        </w:rPr>
      </w:pPr>
      <w:r w:rsidRPr="00371C74">
        <w:rPr>
          <w:rFonts w:eastAsia="Calibri"/>
          <w:lang w:eastAsia="en-US"/>
        </w:rPr>
        <w:t>wytrawianie (czas wytrawiania od 8 do 16 godzin w zależności od zabrudzenia cysterny).</w:t>
      </w:r>
    </w:p>
    <w:p w14:paraId="1AAC7B5A" w14:textId="77777777" w:rsidR="00371C74" w:rsidRPr="00371C74" w:rsidRDefault="00371C74" w:rsidP="00371C74">
      <w:pPr>
        <w:spacing w:after="200"/>
        <w:ind w:left="786"/>
        <w:contextualSpacing/>
        <w:jc w:val="both"/>
        <w:rPr>
          <w:lang w:eastAsia="zh-CN"/>
        </w:rPr>
      </w:pPr>
    </w:p>
    <w:p w14:paraId="6604E8C3" w14:textId="77777777" w:rsidR="00371C74" w:rsidRPr="00371C74" w:rsidRDefault="00371C74" w:rsidP="00FE4AAF">
      <w:pPr>
        <w:numPr>
          <w:ilvl w:val="0"/>
          <w:numId w:val="277"/>
        </w:numPr>
        <w:spacing w:after="200" w:line="276" w:lineRule="auto"/>
        <w:ind w:left="426" w:hanging="568"/>
        <w:contextualSpacing/>
        <w:jc w:val="both"/>
        <w:rPr>
          <w:lang w:eastAsia="zh-CN"/>
        </w:rPr>
      </w:pPr>
      <w:r w:rsidRPr="00371C74">
        <w:rPr>
          <w:rFonts w:eastAsia="Calibri"/>
          <w:lang w:eastAsia="en-US"/>
        </w:rPr>
        <w:t>Po montażu i próbach drogowych:</w:t>
      </w:r>
    </w:p>
    <w:p w14:paraId="65625C1A" w14:textId="77777777" w:rsidR="00371C74" w:rsidRPr="00371C74" w:rsidRDefault="00371C74" w:rsidP="00FE4AAF">
      <w:pPr>
        <w:numPr>
          <w:ilvl w:val="0"/>
          <w:numId w:val="188"/>
        </w:numPr>
        <w:spacing w:after="200" w:line="276" w:lineRule="auto"/>
        <w:contextualSpacing/>
        <w:jc w:val="both"/>
        <w:rPr>
          <w:lang w:eastAsia="zh-CN"/>
        </w:rPr>
      </w:pPr>
      <w:r w:rsidRPr="00371C74">
        <w:rPr>
          <w:rFonts w:eastAsia="Calibri"/>
          <w:lang w:eastAsia="en-US"/>
        </w:rPr>
        <w:t xml:space="preserve">sprzęt na przyczepie z nr. rej. – powinien być poddany kompleksowej diagnostyce na stacji diagnostycznej. Po wykonaniu naprawy pojazd powinien mieć wykonane okresowe badania techniczne zgodne z ustawą „Prawo o ruchu </w:t>
      </w:r>
      <w:r w:rsidRPr="00371C74">
        <w:rPr>
          <w:lang w:eastAsia="zh-CN"/>
        </w:rPr>
        <w:t>drogowym”. Badanie to ma być przeprowadzone na stacji kontroli pojazdów posiadającej odpowiednie uprawnienia państwowe;</w:t>
      </w:r>
    </w:p>
    <w:p w14:paraId="0974346E" w14:textId="77777777" w:rsidR="00371C74" w:rsidRPr="00371C74" w:rsidRDefault="00371C74" w:rsidP="00FE4AAF">
      <w:pPr>
        <w:numPr>
          <w:ilvl w:val="0"/>
          <w:numId w:val="188"/>
        </w:numPr>
        <w:spacing w:after="200" w:line="276" w:lineRule="auto"/>
        <w:contextualSpacing/>
        <w:jc w:val="both"/>
        <w:rPr>
          <w:lang w:eastAsia="zh-CN"/>
        </w:rPr>
      </w:pPr>
      <w:r w:rsidRPr="00371C74">
        <w:rPr>
          <w:lang w:eastAsia="zh-CN"/>
        </w:rPr>
        <w:t>kuchnie polowe – powinny być poddane badaniu diagnostycznemu na stacji kontroli pojazdów na okoliczność dopuszczenia kuchni polowych jako przyczep ciągnionych za pojazdem do ruchu drogowego. Zakres sprawdzenia obejmować powinien m.in. sprawdzenie stanu odpowiadającego za bezpieczeństwo jazdy (układ jezdny</w:t>
      </w:r>
      <w:r w:rsidRPr="00371C74">
        <w:rPr>
          <w:lang w:eastAsia="zh-CN"/>
        </w:rPr>
        <w:br/>
        <w:t>i amortyzacji, ogumienie, układ hamulcowy, oświetlenie i układ oświetlenia drogowego, sprzęg z pojazdem) i spełnienie norm</w:t>
      </w:r>
      <w:r w:rsidRPr="00371C74">
        <w:rPr>
          <w:rFonts w:eastAsia="Calibri"/>
          <w:lang w:eastAsia="en-US"/>
        </w:rPr>
        <w:t xml:space="preserve"> ochrony środowiska.</w:t>
      </w:r>
    </w:p>
    <w:p w14:paraId="4A0C116A" w14:textId="77777777" w:rsidR="00371C74" w:rsidRPr="00371C74" w:rsidRDefault="00371C74" w:rsidP="00FE4AAF">
      <w:pPr>
        <w:numPr>
          <w:ilvl w:val="0"/>
          <w:numId w:val="277"/>
        </w:numPr>
        <w:spacing w:after="200" w:line="276" w:lineRule="auto"/>
        <w:ind w:left="426" w:hanging="568"/>
        <w:contextualSpacing/>
        <w:jc w:val="both"/>
        <w:rPr>
          <w:lang w:eastAsia="zh-CN"/>
        </w:rPr>
      </w:pPr>
      <w:r w:rsidRPr="00371C74">
        <w:rPr>
          <w:rFonts w:eastAsia="Calibri"/>
          <w:lang w:eastAsia="en-US"/>
        </w:rPr>
        <w:t xml:space="preserve">Naprawiony pojazd (sprzęt), którego numer rejestracyjny rozpoczyna się wyróżnikiem złożonym z ciągu trzech liter podlega przerejestrowaniu. W tym celu, zgodnie z § 5 „Rozporządzenia Ministra Obrony Narodowej z dnia 23 maja 2012 r. w sprawie rejestracji pojazdów Sił Zbrojnych RP oraz pojazdów należących do obcych sił zbrojnych przebywających na terytorium RP na podstawie umów międzynarodowych” (Dz. U. z 2023 r. poz. 1776 z późn. zm.), Zamawiający upoważni Wykonawcę do złożenia </w:t>
      </w:r>
      <w:r w:rsidRPr="00371C74">
        <w:rPr>
          <w:rFonts w:eastAsia="Calibri"/>
          <w:b/>
          <w:lang w:eastAsia="en-US"/>
        </w:rPr>
        <w:t xml:space="preserve">Wniosku </w:t>
      </w:r>
      <w:r w:rsidRPr="00371C74">
        <w:rPr>
          <w:rFonts w:eastAsia="Calibri"/>
          <w:b/>
          <w:lang w:eastAsia="en-US"/>
        </w:rPr>
        <w:br/>
      </w:r>
      <w:r w:rsidRPr="00371C74">
        <w:rPr>
          <w:rFonts w:eastAsia="Calibri"/>
          <w:b/>
          <w:lang w:eastAsia="en-US"/>
        </w:rPr>
        <w:lastRenderedPageBreak/>
        <w:t>o rejestrację</w:t>
      </w:r>
      <w:r w:rsidRPr="00371C74">
        <w:rPr>
          <w:rFonts w:eastAsia="Calibri"/>
          <w:lang w:eastAsia="en-US"/>
        </w:rPr>
        <w:t>.</w:t>
      </w:r>
      <w:r w:rsidRPr="00371C74">
        <w:rPr>
          <w:rFonts w:eastAsia="Calibri"/>
          <w:b/>
          <w:lang w:eastAsia="en-US"/>
        </w:rPr>
        <w:t xml:space="preserve"> </w:t>
      </w:r>
      <w:r w:rsidRPr="00371C74">
        <w:rPr>
          <w:rFonts w:eastAsia="Calibri"/>
          <w:lang w:eastAsia="en-US"/>
        </w:rPr>
        <w:t xml:space="preserve">W zakresie związanym z przerejestrowaniem pojazdów zastosowanie mają przepisy wydane przez MON w drodze rozporządzenia na podstawie art. 76 ustawy Prawo o ruchu drogowym. </w:t>
      </w:r>
    </w:p>
    <w:p w14:paraId="7BCC0E04" w14:textId="77777777" w:rsidR="00EA7A2E" w:rsidRPr="00EA7A2E" w:rsidRDefault="00EA7A2E" w:rsidP="00EA7A2E">
      <w:pPr>
        <w:numPr>
          <w:ilvl w:val="0"/>
          <w:numId w:val="277"/>
        </w:numPr>
        <w:spacing w:after="200" w:line="276" w:lineRule="auto"/>
        <w:ind w:left="426" w:hanging="568"/>
        <w:contextualSpacing/>
        <w:jc w:val="both"/>
        <w:rPr>
          <w:rFonts w:eastAsia="Calibri"/>
          <w:lang w:eastAsia="en-US"/>
        </w:rPr>
      </w:pPr>
      <w:r w:rsidRPr="00EA7A2E">
        <w:rPr>
          <w:rFonts w:eastAsia="Calibri"/>
          <w:lang w:eastAsia="en-US"/>
        </w:rPr>
        <w:t>Wykonawca powinien udzielić na naprawiony pojazd (sprzęt) gwarancję na okres nie mniejszy niż 12 miesięcy od daty przekazania pojazdu (sprzętu) przedstawicielowi użytkownika, bez limitu przebiegu km, mtg (rbg). W przypadku wykonania napraw zespołów (np. silnika) przez podwykonawców (kooperantów) gwarancja na zespół zaczyna się i kończy tak, jak na cały pojazd.</w:t>
      </w:r>
    </w:p>
    <w:p w14:paraId="72CC54C3" w14:textId="3F0A5CB9" w:rsidR="00371C74" w:rsidRPr="00371C74" w:rsidRDefault="00EA7A2E" w:rsidP="00EA7A2E">
      <w:pPr>
        <w:numPr>
          <w:ilvl w:val="0"/>
          <w:numId w:val="277"/>
        </w:numPr>
        <w:spacing w:after="200" w:line="276" w:lineRule="auto"/>
        <w:ind w:left="426" w:hanging="568"/>
        <w:contextualSpacing/>
        <w:jc w:val="both"/>
        <w:rPr>
          <w:lang w:eastAsia="zh-CN"/>
        </w:rPr>
      </w:pPr>
      <w:r w:rsidRPr="00EA7A2E">
        <w:rPr>
          <w:rFonts w:eastAsia="Calibri"/>
          <w:lang w:eastAsia="en-US"/>
        </w:rPr>
        <w:t>Wniosek użytkownika dotyczący usunięcia niesprawności (reklamacja) powinien być rozpatrzony w ciągu 7 dni od daty otrzymania „Protokołu reklamacji”. W przypadku uznania reklamacji powinna być ona załatwiona w ciągu 25 dni roboczych, licząc od daty otrzymania „Protokołu reklamacji” w JW (o ile zakres prac na to pozwala).</w:t>
      </w:r>
    </w:p>
    <w:p w14:paraId="23DCA751" w14:textId="77777777" w:rsidR="00371C74" w:rsidRPr="00371C74" w:rsidRDefault="00371C74" w:rsidP="00FE4AAF">
      <w:pPr>
        <w:numPr>
          <w:ilvl w:val="0"/>
          <w:numId w:val="277"/>
        </w:numPr>
        <w:spacing w:after="200" w:line="276" w:lineRule="auto"/>
        <w:ind w:left="426" w:hanging="568"/>
        <w:contextualSpacing/>
        <w:jc w:val="both"/>
        <w:rPr>
          <w:lang w:eastAsia="zh-CN"/>
        </w:rPr>
      </w:pPr>
      <w:r w:rsidRPr="00371C74">
        <w:t xml:space="preserve">Dokumentacja gwarancyjna powinna zawierać pełen wykaz (numerowy) plomb znajdujących się na </w:t>
      </w:r>
      <w:r w:rsidRPr="00371C74">
        <w:rPr>
          <w:bCs/>
        </w:rPr>
        <w:t xml:space="preserve">poszczególnych </w:t>
      </w:r>
      <w:r w:rsidRPr="00371C74">
        <w:t xml:space="preserve">zespołach SpW. Ponadto w dokumentacji gwarancyjnej użytkownik powinien otrzymać </w:t>
      </w:r>
      <w:r w:rsidRPr="00371C74">
        <w:rPr>
          <w:iCs/>
        </w:rPr>
        <w:t xml:space="preserve">wykaz </w:t>
      </w:r>
      <w:r w:rsidRPr="00371C74">
        <w:t>autoryzowanych stacji (warsztatów)</w:t>
      </w:r>
    </w:p>
    <w:p w14:paraId="630B863F" w14:textId="77777777" w:rsidR="00371C74" w:rsidRPr="00371C74" w:rsidRDefault="00371C74" w:rsidP="00371C74">
      <w:pPr>
        <w:spacing w:after="200"/>
        <w:ind w:left="426"/>
        <w:contextualSpacing/>
        <w:jc w:val="both"/>
        <w:rPr>
          <w:lang w:eastAsia="zh-CN"/>
        </w:rPr>
      </w:pPr>
      <w:r w:rsidRPr="00371C74">
        <w:t>do wykonywania przeglądów gwarancyjnych pojazdów bądź upoważnienie dla użytkownika na wykonanie przeglądu w wojskowej stacji obsługi (warsztacie) przez etatowy personel.</w:t>
      </w:r>
    </w:p>
    <w:p w14:paraId="4C2A0517" w14:textId="77777777" w:rsidR="00371C74" w:rsidRPr="00371C74" w:rsidRDefault="00371C74" w:rsidP="00FE4AAF">
      <w:pPr>
        <w:numPr>
          <w:ilvl w:val="0"/>
          <w:numId w:val="277"/>
        </w:numPr>
        <w:spacing w:after="200" w:line="276" w:lineRule="auto"/>
        <w:ind w:left="426" w:hanging="568"/>
        <w:contextualSpacing/>
        <w:jc w:val="both"/>
        <w:rPr>
          <w:lang w:eastAsia="zh-CN"/>
        </w:rPr>
      </w:pPr>
      <w:r w:rsidRPr="00371C74">
        <w:rPr>
          <w:rFonts w:eastAsia="Calibri"/>
          <w:lang w:eastAsia="en-US"/>
        </w:rPr>
        <w:t>Zakres naprawy nie obejmuje uzupełniania braków w wyposażeniu (np. skrzyń do kuchni polowych wg wykazu ukompletowania w dokumentacji indywidualnej), chyba że określono to inaczej w wymaganiach szczegółowych. Sprzęt do naprawy przekazuje się bez napełnionych zbiorników paliwa.</w:t>
      </w:r>
    </w:p>
    <w:p w14:paraId="031213E8" w14:textId="77777777" w:rsidR="00371C74" w:rsidRPr="00371C74" w:rsidRDefault="00371C74" w:rsidP="00FE4AAF">
      <w:pPr>
        <w:numPr>
          <w:ilvl w:val="0"/>
          <w:numId w:val="277"/>
        </w:numPr>
        <w:spacing w:after="200" w:line="276" w:lineRule="auto"/>
        <w:ind w:left="426" w:hanging="568"/>
        <w:contextualSpacing/>
        <w:jc w:val="both"/>
        <w:rPr>
          <w:lang w:eastAsia="zh-CN"/>
        </w:rPr>
      </w:pPr>
      <w:r w:rsidRPr="00371C74">
        <w:rPr>
          <w:rFonts w:eastAsia="Calibri"/>
          <w:lang w:eastAsia="en-US"/>
        </w:rPr>
        <w:t xml:space="preserve">Warunkiem rozliczenia usługi jest naniesienie zmian w dokumentacji indywidualnej sprzętu (np. dowodzie urządzenia) dotyczących wszystkich zmian dokonanych podczas naprawy (np. wymiana akumulatorów) oraz wpisanie wykonanej naprawy, a także wpisu </w:t>
      </w:r>
      <w:r w:rsidRPr="00371C74">
        <w:rPr>
          <w:rFonts w:eastAsia="Calibri"/>
          <w:i/>
          <w:lang w:eastAsia="en-US"/>
        </w:rPr>
        <w:t xml:space="preserve">„wykonano naprawę „średnią / lub konserwacyjną / lub główną” (wpisać właściwą) </w:t>
      </w:r>
      <w:r w:rsidRPr="00371C74">
        <w:rPr>
          <w:rFonts w:eastAsia="Calibri"/>
          <w:i/>
          <w:lang w:eastAsia="en-US"/>
        </w:rPr>
        <w:br/>
        <w:t>w „zakładzie/firmie” (nazwa) „termin” oraz „dokonano wymiany/naprawy/regeneracji (jakie czynności i elementy)”</w:t>
      </w:r>
      <w:r w:rsidRPr="00371C74">
        <w:rPr>
          <w:rFonts w:eastAsia="Calibri"/>
          <w:lang w:eastAsia="en-US"/>
        </w:rPr>
        <w:t xml:space="preserve"> – potwierdzony podpisem.</w:t>
      </w:r>
    </w:p>
    <w:p w14:paraId="679268DF" w14:textId="77777777" w:rsidR="00371C74" w:rsidRPr="00371C74" w:rsidRDefault="00371C74" w:rsidP="00FE4AAF">
      <w:pPr>
        <w:numPr>
          <w:ilvl w:val="0"/>
          <w:numId w:val="277"/>
        </w:numPr>
        <w:spacing w:after="200" w:line="276" w:lineRule="auto"/>
        <w:ind w:left="426" w:hanging="568"/>
        <w:contextualSpacing/>
        <w:jc w:val="both"/>
        <w:rPr>
          <w:lang w:eastAsia="zh-CN"/>
        </w:rPr>
      </w:pPr>
      <w:r w:rsidRPr="00371C74">
        <w:rPr>
          <w:rFonts w:eastAsia="Calibri"/>
          <w:lang w:eastAsia="en-US"/>
        </w:rPr>
        <w:t>Wykonawca zobowiązany jest do przedstawienia dokumentów oraz protokołów wymaganych przepisami dozorowymi, metrologicznymi lub bezpieczeństwa i higieny pracy (m.in. protokoły z badań rezystancji, legalizacji, wzorcowania), jak i również dopuszczenia do ruchu drogowego, zależnie od sprzętu poddawanego naprawie.</w:t>
      </w:r>
    </w:p>
    <w:p w14:paraId="76CE18B0" w14:textId="77777777" w:rsidR="00371C74" w:rsidRPr="00371C74" w:rsidRDefault="00371C74" w:rsidP="00371C74">
      <w:pPr>
        <w:spacing w:before="240" w:after="240"/>
        <w:jc w:val="both"/>
        <w:rPr>
          <w:b/>
          <w:u w:val="single"/>
          <w:lang w:eastAsia="zh-CN"/>
        </w:rPr>
      </w:pPr>
      <w:r w:rsidRPr="00371C74">
        <w:rPr>
          <w:b/>
          <w:u w:val="single"/>
          <w:lang w:eastAsia="zh-CN"/>
        </w:rPr>
        <w:t>Przekazanie, odbiór i wymagania jakościowe</w:t>
      </w:r>
    </w:p>
    <w:p w14:paraId="5B961B6F" w14:textId="77777777" w:rsidR="00371C74" w:rsidRPr="00371C74" w:rsidRDefault="00371C74" w:rsidP="00FE4AAF">
      <w:pPr>
        <w:numPr>
          <w:ilvl w:val="0"/>
          <w:numId w:val="279"/>
        </w:numPr>
        <w:spacing w:after="200" w:line="276" w:lineRule="auto"/>
        <w:ind w:left="426" w:hanging="426"/>
        <w:contextualSpacing/>
        <w:jc w:val="both"/>
        <w:rPr>
          <w:lang w:eastAsia="zh-CN"/>
        </w:rPr>
      </w:pPr>
      <w:r w:rsidRPr="00371C74">
        <w:rPr>
          <w:lang w:eastAsia="zh-CN"/>
        </w:rPr>
        <w:t>Zamawiający zaplanuje oraz umożliwi podmiotom i osobom uczestniczącym</w:t>
      </w:r>
      <w:r w:rsidRPr="00371C74">
        <w:rPr>
          <w:lang w:eastAsia="zh-CN"/>
        </w:rPr>
        <w:br/>
        <w:t xml:space="preserve">w postępowaniu o udzielenie zamówienia dokonanie wizji lokalnej (w miejscu jego stacjonowania – przechowywania) i oceny stanu technicznego sprzętu. </w:t>
      </w:r>
    </w:p>
    <w:p w14:paraId="28A76923" w14:textId="77777777" w:rsidR="00371C74" w:rsidRPr="00371C74" w:rsidRDefault="00371C74" w:rsidP="00FE4AAF">
      <w:pPr>
        <w:numPr>
          <w:ilvl w:val="0"/>
          <w:numId w:val="279"/>
        </w:numPr>
        <w:spacing w:after="200" w:line="276" w:lineRule="auto"/>
        <w:ind w:left="426" w:hanging="426"/>
        <w:contextualSpacing/>
        <w:jc w:val="both"/>
        <w:rPr>
          <w:lang w:eastAsia="zh-CN"/>
        </w:rPr>
      </w:pPr>
      <w:r w:rsidRPr="00371C74">
        <w:rPr>
          <w:lang w:eastAsia="zh-CN"/>
        </w:rPr>
        <w:t>Pojazd (sprzęt) przekazywany do naprawy powinien być czysty w takim stopniu, aby możliwe było sprawdzenie wizualne stanu podzespołów i zespołów pojazdu (sprzętu).</w:t>
      </w:r>
    </w:p>
    <w:p w14:paraId="39792833" w14:textId="77777777" w:rsidR="00371C74" w:rsidRPr="00371C74" w:rsidRDefault="00371C74" w:rsidP="00FE4AAF">
      <w:pPr>
        <w:numPr>
          <w:ilvl w:val="0"/>
          <w:numId w:val="279"/>
        </w:numPr>
        <w:spacing w:after="200" w:line="276" w:lineRule="auto"/>
        <w:ind w:left="426" w:hanging="426"/>
        <w:contextualSpacing/>
        <w:jc w:val="both"/>
        <w:rPr>
          <w:lang w:eastAsia="zh-CN"/>
        </w:rPr>
      </w:pPr>
      <w:r w:rsidRPr="00371C74">
        <w:rPr>
          <w:lang w:eastAsia="zh-CN"/>
        </w:rPr>
        <w:t xml:space="preserve">W celu określenia faktycznego stanu technicznego pojazdu (sprzętu) jest on poddawany szczegółowemu przeglądowi przy wykorzystaniu niezbędnych przyrządów i urządzeń diagnostycznych, a także próbom w miejscu i w ruchu. </w:t>
      </w:r>
    </w:p>
    <w:p w14:paraId="7808071D" w14:textId="77777777" w:rsidR="00371C74" w:rsidRPr="00371C74" w:rsidRDefault="00371C74" w:rsidP="00FE4AAF">
      <w:pPr>
        <w:numPr>
          <w:ilvl w:val="0"/>
          <w:numId w:val="279"/>
        </w:numPr>
        <w:spacing w:after="200" w:line="276" w:lineRule="auto"/>
        <w:ind w:left="426" w:hanging="426"/>
        <w:contextualSpacing/>
        <w:jc w:val="both"/>
        <w:rPr>
          <w:lang w:eastAsia="zh-CN"/>
        </w:rPr>
      </w:pPr>
      <w:r w:rsidRPr="00371C74">
        <w:rPr>
          <w:lang w:eastAsia="zh-CN"/>
        </w:rPr>
        <w:t>Przeglądu i prób dokonuje się w obecności przedstawiciela strony przekazującej.</w:t>
      </w:r>
    </w:p>
    <w:p w14:paraId="6705D486" w14:textId="77777777" w:rsidR="00371C74" w:rsidRPr="00371C74" w:rsidRDefault="00371C74" w:rsidP="00FE4AAF">
      <w:pPr>
        <w:numPr>
          <w:ilvl w:val="0"/>
          <w:numId w:val="279"/>
        </w:numPr>
        <w:spacing w:after="200" w:line="276" w:lineRule="auto"/>
        <w:ind w:left="426" w:hanging="426"/>
        <w:contextualSpacing/>
        <w:jc w:val="both"/>
        <w:rPr>
          <w:lang w:eastAsia="zh-CN"/>
        </w:rPr>
      </w:pPr>
      <w:r w:rsidRPr="00371C74">
        <w:rPr>
          <w:lang w:eastAsia="zh-CN"/>
        </w:rPr>
        <w:t>Na taką okoliczność sporządza się protokół zdawczo-odbiorczy przekazania do naprawy. Wyposażenie indywidualne pojazdów w trakcie naprawy konserwacyjnej pozostaje u użytkownika, chyba że w wymaganiach ogólnych lub szczegółowych określono inaczej.</w:t>
      </w:r>
    </w:p>
    <w:p w14:paraId="65B71595" w14:textId="77777777" w:rsidR="00371C74" w:rsidRPr="00371C74" w:rsidRDefault="00371C74" w:rsidP="00FE4AAF">
      <w:pPr>
        <w:numPr>
          <w:ilvl w:val="0"/>
          <w:numId w:val="279"/>
        </w:numPr>
        <w:spacing w:after="200" w:line="276" w:lineRule="auto"/>
        <w:ind w:left="426" w:hanging="426"/>
        <w:contextualSpacing/>
        <w:jc w:val="both"/>
        <w:rPr>
          <w:lang w:eastAsia="zh-CN"/>
        </w:rPr>
      </w:pPr>
      <w:r w:rsidRPr="00371C74">
        <w:rPr>
          <w:lang w:eastAsia="zh-CN"/>
        </w:rPr>
        <w:lastRenderedPageBreak/>
        <w:t xml:space="preserve">Przekazanie pojazdów (sprzętu) do naprawy odbywa się </w:t>
      </w:r>
      <w:r w:rsidRPr="00371C74">
        <w:rPr>
          <w:b/>
          <w:lang w:eastAsia="zh-CN"/>
        </w:rPr>
        <w:t>u użytkownika sprzętu</w:t>
      </w:r>
      <w:r w:rsidRPr="00371C74">
        <w:rPr>
          <w:lang w:eastAsia="zh-CN"/>
        </w:rPr>
        <w:t xml:space="preserve"> </w:t>
      </w:r>
      <w:r w:rsidRPr="00371C74">
        <w:rPr>
          <w:lang w:eastAsia="zh-CN"/>
        </w:rPr>
        <w:br/>
        <w:t>w godzinach jego urzędowania.</w:t>
      </w:r>
    </w:p>
    <w:p w14:paraId="3BC3ED77" w14:textId="77777777" w:rsidR="00371C74" w:rsidRPr="00371C74" w:rsidRDefault="00371C74" w:rsidP="00FE4AAF">
      <w:pPr>
        <w:numPr>
          <w:ilvl w:val="0"/>
          <w:numId w:val="279"/>
        </w:numPr>
        <w:spacing w:after="200" w:line="276" w:lineRule="auto"/>
        <w:ind w:left="426" w:hanging="426"/>
        <w:contextualSpacing/>
        <w:jc w:val="both"/>
        <w:rPr>
          <w:lang w:eastAsia="zh-CN"/>
        </w:rPr>
      </w:pPr>
      <w:r w:rsidRPr="00371C74">
        <w:rPr>
          <w:lang w:eastAsia="zh-CN"/>
        </w:rPr>
        <w:t>Podstawowymi dokumentami przy przekazywaniu do naprawy są:</w:t>
      </w:r>
    </w:p>
    <w:p w14:paraId="6679BD21" w14:textId="77777777" w:rsidR="00371C74" w:rsidRPr="00371C74" w:rsidRDefault="00371C74" w:rsidP="00FE4AAF">
      <w:pPr>
        <w:numPr>
          <w:ilvl w:val="0"/>
          <w:numId w:val="180"/>
        </w:numPr>
        <w:spacing w:after="200" w:line="276" w:lineRule="auto"/>
        <w:ind w:left="851" w:hanging="425"/>
        <w:contextualSpacing/>
        <w:jc w:val="both"/>
        <w:rPr>
          <w:lang w:eastAsia="zh-CN"/>
        </w:rPr>
      </w:pPr>
      <w:r w:rsidRPr="00371C74">
        <w:rPr>
          <w:lang w:eastAsia="zh-CN"/>
        </w:rPr>
        <w:t>zlecenie na naprawę,</w:t>
      </w:r>
    </w:p>
    <w:p w14:paraId="67597F17" w14:textId="77777777" w:rsidR="00371C74" w:rsidRPr="00371C74" w:rsidRDefault="00371C74" w:rsidP="00FE4AAF">
      <w:pPr>
        <w:numPr>
          <w:ilvl w:val="0"/>
          <w:numId w:val="180"/>
        </w:numPr>
        <w:spacing w:after="200" w:line="276" w:lineRule="auto"/>
        <w:ind w:left="851" w:hanging="425"/>
        <w:contextualSpacing/>
        <w:jc w:val="both"/>
        <w:rPr>
          <w:lang w:eastAsia="zh-CN"/>
        </w:rPr>
      </w:pPr>
      <w:r w:rsidRPr="00371C74">
        <w:rPr>
          <w:lang w:eastAsia="zh-CN"/>
        </w:rPr>
        <w:t xml:space="preserve">zatwierdzony protokół stanu technicznego (PST), wraz załącznikami, opracowany </w:t>
      </w:r>
      <w:r w:rsidRPr="00371C74">
        <w:rPr>
          <w:lang w:eastAsia="zh-CN"/>
        </w:rPr>
        <w:br/>
        <w:t>w trakcie procedury zlecenia naprawy,</w:t>
      </w:r>
    </w:p>
    <w:p w14:paraId="6F6D88F8" w14:textId="77777777" w:rsidR="00371C74" w:rsidRPr="00371C74" w:rsidRDefault="00371C74" w:rsidP="00FE4AAF">
      <w:pPr>
        <w:numPr>
          <w:ilvl w:val="0"/>
          <w:numId w:val="180"/>
        </w:numPr>
        <w:spacing w:after="200" w:line="276" w:lineRule="auto"/>
        <w:ind w:left="851" w:hanging="425"/>
        <w:contextualSpacing/>
        <w:jc w:val="both"/>
        <w:rPr>
          <w:lang w:eastAsia="zh-CN"/>
        </w:rPr>
      </w:pPr>
      <w:r w:rsidRPr="00371C74">
        <w:rPr>
          <w:lang w:eastAsia="zh-CN"/>
        </w:rPr>
        <w:t>dowód rejestracyjny, dla sprzętu posiadającego nr rejestracyjne,</w:t>
      </w:r>
    </w:p>
    <w:p w14:paraId="582C7659" w14:textId="77777777" w:rsidR="00371C74" w:rsidRPr="00371C74" w:rsidRDefault="00371C74" w:rsidP="00FE4AAF">
      <w:pPr>
        <w:numPr>
          <w:ilvl w:val="0"/>
          <w:numId w:val="180"/>
        </w:numPr>
        <w:spacing w:after="200" w:line="276" w:lineRule="auto"/>
        <w:ind w:left="851" w:hanging="425"/>
        <w:contextualSpacing/>
        <w:jc w:val="both"/>
        <w:rPr>
          <w:lang w:eastAsia="zh-CN"/>
        </w:rPr>
      </w:pPr>
      <w:r w:rsidRPr="00371C74">
        <w:rPr>
          <w:lang w:eastAsia="zh-CN"/>
        </w:rPr>
        <w:t>książka pojazdu mechanicznego, dla sprzętu posiadającego nr rejestracyjne,</w:t>
      </w:r>
    </w:p>
    <w:p w14:paraId="3CC50FAC" w14:textId="77777777" w:rsidR="00371C74" w:rsidRPr="00371C74" w:rsidRDefault="00371C74" w:rsidP="00FE4AAF">
      <w:pPr>
        <w:numPr>
          <w:ilvl w:val="0"/>
          <w:numId w:val="180"/>
        </w:numPr>
        <w:spacing w:after="200" w:line="276" w:lineRule="auto"/>
        <w:ind w:left="851" w:hanging="425"/>
        <w:contextualSpacing/>
        <w:jc w:val="both"/>
        <w:rPr>
          <w:lang w:eastAsia="zh-CN"/>
        </w:rPr>
      </w:pPr>
      <w:r w:rsidRPr="00371C74">
        <w:rPr>
          <w:lang w:eastAsia="zh-CN"/>
        </w:rPr>
        <w:t>dowód urządzenia,</w:t>
      </w:r>
    </w:p>
    <w:p w14:paraId="6EF6FD11" w14:textId="77777777" w:rsidR="00371C74" w:rsidRPr="00371C74" w:rsidRDefault="00371C74" w:rsidP="00FE4AAF">
      <w:pPr>
        <w:numPr>
          <w:ilvl w:val="0"/>
          <w:numId w:val="180"/>
        </w:numPr>
        <w:spacing w:after="200" w:line="276" w:lineRule="auto"/>
        <w:ind w:left="851" w:hanging="425"/>
        <w:contextualSpacing/>
        <w:jc w:val="both"/>
        <w:rPr>
          <w:lang w:eastAsia="zh-CN"/>
        </w:rPr>
      </w:pPr>
      <w:r w:rsidRPr="00371C74">
        <w:rPr>
          <w:lang w:eastAsia="zh-CN"/>
        </w:rPr>
        <w:t>protokół zdawczo-odbiorczy,</w:t>
      </w:r>
    </w:p>
    <w:p w14:paraId="14576F3D" w14:textId="77777777" w:rsidR="00371C74" w:rsidRPr="00371C74" w:rsidRDefault="00371C74" w:rsidP="00FE4AAF">
      <w:pPr>
        <w:numPr>
          <w:ilvl w:val="0"/>
          <w:numId w:val="180"/>
        </w:numPr>
        <w:spacing w:after="200" w:line="276" w:lineRule="auto"/>
        <w:ind w:left="851" w:hanging="425"/>
        <w:contextualSpacing/>
        <w:jc w:val="both"/>
        <w:rPr>
          <w:lang w:eastAsia="zh-CN"/>
        </w:rPr>
      </w:pPr>
      <w:r w:rsidRPr="00371C74">
        <w:rPr>
          <w:lang w:eastAsia="zh-CN"/>
        </w:rPr>
        <w:t>inne dokumenty dotyczące nadwozia i podwozia.</w:t>
      </w:r>
    </w:p>
    <w:p w14:paraId="79532696" w14:textId="77777777" w:rsidR="00371C74" w:rsidRPr="00371C74" w:rsidRDefault="00371C74" w:rsidP="00FE4AAF">
      <w:pPr>
        <w:numPr>
          <w:ilvl w:val="0"/>
          <w:numId w:val="279"/>
        </w:numPr>
        <w:spacing w:after="200" w:line="276" w:lineRule="auto"/>
        <w:ind w:left="426" w:hanging="426"/>
        <w:contextualSpacing/>
        <w:jc w:val="both"/>
        <w:rPr>
          <w:lang w:eastAsia="zh-CN"/>
        </w:rPr>
      </w:pPr>
      <w:r w:rsidRPr="00371C74">
        <w:rPr>
          <w:lang w:eastAsia="zh-CN"/>
        </w:rPr>
        <w:t xml:space="preserve">Dostarczenie i zwrot (transport) pojazdu (sprzętu) do/z naprawy dokonywane jest na koszt i odpowiedzialność Wykonawcy zgodnie z ustalonymi terminami. </w:t>
      </w:r>
    </w:p>
    <w:p w14:paraId="05FC47E0" w14:textId="77777777" w:rsidR="00371C74" w:rsidRPr="00371C74" w:rsidRDefault="00371C74" w:rsidP="00FE4AAF">
      <w:pPr>
        <w:numPr>
          <w:ilvl w:val="0"/>
          <w:numId w:val="279"/>
        </w:numPr>
        <w:spacing w:after="200" w:line="276" w:lineRule="auto"/>
        <w:ind w:left="426" w:hanging="426"/>
        <w:contextualSpacing/>
        <w:jc w:val="both"/>
        <w:rPr>
          <w:lang w:eastAsia="zh-CN"/>
        </w:rPr>
      </w:pPr>
      <w:r w:rsidRPr="00371C74">
        <w:rPr>
          <w:lang w:eastAsia="zh-CN"/>
        </w:rPr>
        <w:t>System zarzadzania jakością Wykonawcy powinien spełniać wymagania zawarte w normie PN-EN ISO 9001:2015. Jeśli Wykonawca posiada certyfikat ISO 9001, może załączyć go do oferty. Wykonawca może jedynie zadeklarować jego posiadanie poprzez złożenie oświadczenia. Weryfikowanie spełnienia przez Wykonawcę wymagania dotyczącego zgodności systemu zarządzenia jakością z normą ISO 9001 odbędzie się przez RPW po podpisaniu umowy.</w:t>
      </w:r>
    </w:p>
    <w:p w14:paraId="3A5E07C2" w14:textId="77777777" w:rsidR="00371C74" w:rsidRPr="00371C74" w:rsidRDefault="00371C74" w:rsidP="00FE4AAF">
      <w:pPr>
        <w:numPr>
          <w:ilvl w:val="0"/>
          <w:numId w:val="279"/>
        </w:numPr>
        <w:spacing w:after="200" w:line="276" w:lineRule="auto"/>
        <w:ind w:left="426" w:hanging="568"/>
        <w:contextualSpacing/>
        <w:jc w:val="both"/>
        <w:rPr>
          <w:lang w:eastAsia="zh-CN"/>
        </w:rPr>
      </w:pPr>
      <w:r w:rsidRPr="00371C74">
        <w:rPr>
          <w:rFonts w:eastAsia="Calibri"/>
          <w:lang w:eastAsia="en-US"/>
        </w:rPr>
        <w:t xml:space="preserve">Nadzór i kontrole jakości wykonywanej usługi naprawy realizuje właściwe terytorialnie lub wskazane dla Wykonawcy usługi Rejonowe Przedstawicielstwo Wojskowe (RPW). </w:t>
      </w:r>
    </w:p>
    <w:p w14:paraId="445C7DD6" w14:textId="77777777" w:rsidR="00371C74" w:rsidRPr="00371C74" w:rsidRDefault="00371C74" w:rsidP="00FE4AAF">
      <w:pPr>
        <w:numPr>
          <w:ilvl w:val="0"/>
          <w:numId w:val="279"/>
        </w:numPr>
        <w:spacing w:after="200" w:line="276" w:lineRule="auto"/>
        <w:ind w:left="426" w:hanging="568"/>
        <w:contextualSpacing/>
        <w:jc w:val="both"/>
        <w:rPr>
          <w:lang w:eastAsia="zh-CN"/>
        </w:rPr>
      </w:pPr>
      <w:r w:rsidRPr="00371C74">
        <w:rPr>
          <w:rFonts w:eastAsia="Calibri"/>
          <w:lang w:eastAsia="en-US"/>
        </w:rPr>
        <w:t xml:space="preserve">Odbioru jakościowego i technicznego po naprawie dokonuje Zamawiający (lub reprezentujący Zamawiającego użytkownik). Odbiór odbywa się u użytkownika sprzętu </w:t>
      </w:r>
      <w:r w:rsidRPr="00371C74">
        <w:rPr>
          <w:rFonts w:eastAsia="Calibri"/>
          <w:lang w:eastAsia="en-US"/>
        </w:rPr>
        <w:br/>
        <w:t>w godzinach jego urzędowania.</w:t>
      </w:r>
    </w:p>
    <w:p w14:paraId="2B5444D9" w14:textId="77777777" w:rsidR="00371C74" w:rsidRPr="00371C74" w:rsidRDefault="00371C74" w:rsidP="00FE4AAF">
      <w:pPr>
        <w:numPr>
          <w:ilvl w:val="0"/>
          <w:numId w:val="279"/>
        </w:numPr>
        <w:spacing w:after="200" w:line="276" w:lineRule="auto"/>
        <w:ind w:left="426" w:hanging="568"/>
        <w:contextualSpacing/>
        <w:jc w:val="both"/>
        <w:rPr>
          <w:lang w:eastAsia="zh-CN"/>
        </w:rPr>
      </w:pPr>
      <w:r w:rsidRPr="00371C74">
        <w:rPr>
          <w:lang w:eastAsia="zh-CN"/>
        </w:rPr>
        <w:t xml:space="preserve">Podczas odbioru pojazdów po naprawie przeprowadzona będzie próba drogowa na odległości </w:t>
      </w:r>
      <w:r w:rsidRPr="00371C74">
        <w:rPr>
          <w:b/>
          <w:lang w:eastAsia="zh-CN"/>
        </w:rPr>
        <w:t>minimum 50</w:t>
      </w:r>
      <w:r w:rsidRPr="00371C74">
        <w:rPr>
          <w:lang w:eastAsia="zh-CN"/>
        </w:rPr>
        <w:t xml:space="preserve"> </w:t>
      </w:r>
      <w:r w:rsidRPr="00371C74">
        <w:rPr>
          <w:b/>
          <w:lang w:eastAsia="zh-CN"/>
        </w:rPr>
        <w:t>km</w:t>
      </w:r>
      <w:r w:rsidRPr="00371C74">
        <w:rPr>
          <w:lang w:eastAsia="zh-CN"/>
        </w:rPr>
        <w:t xml:space="preserve">. Wykonawca zapewni odpowiednią ilość paliwa do przeprowadzenia próby drogowej. Próba drogowa dla przyczep wynosi </w:t>
      </w:r>
      <w:r w:rsidRPr="00371C74">
        <w:rPr>
          <w:b/>
          <w:lang w:eastAsia="zh-CN"/>
        </w:rPr>
        <w:t>minimum 25</w:t>
      </w:r>
      <w:r w:rsidRPr="00371C74">
        <w:rPr>
          <w:lang w:eastAsia="zh-CN"/>
        </w:rPr>
        <w:t xml:space="preserve"> </w:t>
      </w:r>
      <w:r w:rsidRPr="00371C74">
        <w:rPr>
          <w:b/>
          <w:lang w:eastAsia="zh-CN"/>
        </w:rPr>
        <w:t>km</w:t>
      </w:r>
      <w:r w:rsidRPr="00371C74">
        <w:rPr>
          <w:lang w:eastAsia="zh-CN"/>
        </w:rPr>
        <w:t>.</w:t>
      </w:r>
    </w:p>
    <w:p w14:paraId="5AE204F5" w14:textId="77777777" w:rsidR="00371C74" w:rsidRPr="00371C74" w:rsidRDefault="00371C74" w:rsidP="00FE4AAF">
      <w:pPr>
        <w:numPr>
          <w:ilvl w:val="0"/>
          <w:numId w:val="279"/>
        </w:numPr>
        <w:spacing w:after="200" w:line="276" w:lineRule="auto"/>
        <w:ind w:left="426" w:hanging="568"/>
        <w:contextualSpacing/>
        <w:jc w:val="both"/>
        <w:rPr>
          <w:lang w:eastAsia="zh-CN"/>
        </w:rPr>
      </w:pPr>
      <w:r w:rsidRPr="00371C74">
        <w:rPr>
          <w:rFonts w:eastAsia="Calibri"/>
          <w:lang w:eastAsia="zh-CN"/>
        </w:rPr>
        <w:t xml:space="preserve">W przypadku uzasadnionej wątpliwości co do rzetelności wykonanej usługi w zakresie parametrów użytego </w:t>
      </w:r>
      <w:r w:rsidRPr="00371C74">
        <w:rPr>
          <w:rFonts w:eastAsia="Calibri"/>
          <w:b/>
          <w:lang w:eastAsia="zh-CN"/>
        </w:rPr>
        <w:t>czynnika grzewczego kotłów warzelnych</w:t>
      </w:r>
      <w:r w:rsidRPr="00371C74">
        <w:rPr>
          <w:rFonts w:eastAsia="Calibri"/>
          <w:lang w:eastAsia="zh-CN"/>
        </w:rPr>
        <w:t xml:space="preserve"> Zamawiający upoważniony jest do wystąpienia do WT Lublin w celu dokonania weryfikacji czynnika </w:t>
      </w:r>
      <w:r w:rsidRPr="00371C74">
        <w:rPr>
          <w:rFonts w:eastAsia="Calibri"/>
          <w:lang w:eastAsia="zh-CN"/>
        </w:rPr>
        <w:br/>
        <w:t>i jego parametrów dla wybranych kotłów, w ilości nie większej niż:</w:t>
      </w:r>
    </w:p>
    <w:p w14:paraId="2BE519D3" w14:textId="77777777" w:rsidR="00371C74" w:rsidRPr="00371C74" w:rsidRDefault="00371C74" w:rsidP="00371C74">
      <w:pPr>
        <w:spacing w:after="200"/>
        <w:ind w:left="426"/>
        <w:contextualSpacing/>
        <w:jc w:val="both"/>
        <w:rPr>
          <w:rFonts w:eastAsia="Calibri"/>
          <w:lang w:eastAsia="zh-CN"/>
        </w:rPr>
      </w:pPr>
      <w:r w:rsidRPr="00371C74">
        <w:rPr>
          <w:rFonts w:eastAsia="Calibri"/>
          <w:lang w:eastAsia="zh-CN"/>
        </w:rPr>
        <w:t>- 2 kotłów – dla zamówienia do 20 szt. kotłów;</w:t>
      </w:r>
    </w:p>
    <w:p w14:paraId="0F1C7FEF" w14:textId="77777777" w:rsidR="00371C74" w:rsidRPr="00371C74" w:rsidRDefault="00371C74" w:rsidP="00371C74">
      <w:pPr>
        <w:spacing w:after="200"/>
        <w:ind w:left="426"/>
        <w:contextualSpacing/>
        <w:jc w:val="both"/>
        <w:rPr>
          <w:rFonts w:eastAsia="Calibri"/>
          <w:lang w:eastAsia="zh-CN"/>
        </w:rPr>
      </w:pPr>
      <w:r w:rsidRPr="00371C74">
        <w:rPr>
          <w:rFonts w:eastAsia="Calibri"/>
          <w:lang w:eastAsia="zh-CN"/>
        </w:rPr>
        <w:t>- 3 kotłów – dla zamówienia od 21 do 50 kotłów;</w:t>
      </w:r>
    </w:p>
    <w:p w14:paraId="5364A3DA" w14:textId="77777777" w:rsidR="00371C74" w:rsidRPr="00371C74" w:rsidRDefault="00371C74" w:rsidP="00371C74">
      <w:pPr>
        <w:spacing w:after="200"/>
        <w:ind w:left="426"/>
        <w:contextualSpacing/>
        <w:jc w:val="both"/>
        <w:rPr>
          <w:rFonts w:eastAsia="Calibri"/>
          <w:lang w:eastAsia="zh-CN"/>
        </w:rPr>
      </w:pPr>
      <w:r w:rsidRPr="00371C74">
        <w:rPr>
          <w:rFonts w:eastAsia="Calibri"/>
          <w:lang w:eastAsia="zh-CN"/>
        </w:rPr>
        <w:t>- 4 kotłów – dla zamówienia od 51 do 100 kotłów;</w:t>
      </w:r>
    </w:p>
    <w:p w14:paraId="56EECC98" w14:textId="77777777" w:rsidR="00371C74" w:rsidRPr="00371C74" w:rsidRDefault="00371C74" w:rsidP="00371C74">
      <w:pPr>
        <w:spacing w:after="200"/>
        <w:ind w:left="426"/>
        <w:contextualSpacing/>
        <w:jc w:val="both"/>
        <w:rPr>
          <w:rFonts w:eastAsia="Calibri"/>
          <w:lang w:eastAsia="zh-CN"/>
        </w:rPr>
      </w:pPr>
      <w:r w:rsidRPr="00371C74">
        <w:rPr>
          <w:rFonts w:eastAsia="Calibri"/>
          <w:lang w:eastAsia="zh-CN"/>
        </w:rPr>
        <w:t>- 5 kotłów – dla zamówienia powyżej 100 kotłów.</w:t>
      </w:r>
    </w:p>
    <w:p w14:paraId="222BBA5D" w14:textId="77777777" w:rsidR="00371C74" w:rsidRPr="00371C74" w:rsidRDefault="00371C74" w:rsidP="00371C74">
      <w:pPr>
        <w:spacing w:after="200"/>
        <w:ind w:left="426"/>
        <w:contextualSpacing/>
        <w:jc w:val="both"/>
        <w:rPr>
          <w:rFonts w:eastAsia="Calibri"/>
          <w:lang w:eastAsia="zh-CN"/>
        </w:rPr>
      </w:pPr>
      <w:r w:rsidRPr="00371C74">
        <w:rPr>
          <w:rFonts w:eastAsia="Calibri"/>
          <w:lang w:eastAsia="zh-CN"/>
        </w:rPr>
        <w:t xml:space="preserve">Powyższe badanie i opinia o niespełnieniu parametrów czynnika rozpoczyna proces reklamacyjny. W przypadku nieuznania przez Wykonawcę wyników badania należy zwrócić się i przeprowadzić badanie w akredytowanym laboratorium. Niniejsze zapisy powinny znaleźć się w </w:t>
      </w:r>
      <w:r w:rsidRPr="00371C74">
        <w:rPr>
          <w:rFonts w:eastAsia="Calibri"/>
          <w:b/>
          <w:lang w:eastAsia="zh-CN"/>
        </w:rPr>
        <w:t>umowie</w:t>
      </w:r>
      <w:r w:rsidRPr="00371C74">
        <w:rPr>
          <w:rFonts w:eastAsia="Calibri"/>
          <w:lang w:eastAsia="zh-CN"/>
        </w:rPr>
        <w:t xml:space="preserve"> z Wykonawcą oraz w </w:t>
      </w:r>
      <w:r w:rsidRPr="00371C74">
        <w:rPr>
          <w:rFonts w:eastAsia="Calibri"/>
          <w:b/>
          <w:lang w:eastAsia="zh-CN"/>
        </w:rPr>
        <w:t>warunkach gwarancji</w:t>
      </w:r>
      <w:r w:rsidRPr="00371C74">
        <w:rPr>
          <w:rFonts w:eastAsia="Calibri"/>
          <w:lang w:eastAsia="zh-CN"/>
        </w:rPr>
        <w:t>.</w:t>
      </w:r>
    </w:p>
    <w:p w14:paraId="02993EC8" w14:textId="77777777" w:rsidR="00371C74" w:rsidRPr="00371C74" w:rsidRDefault="00371C74" w:rsidP="00FE4AAF">
      <w:pPr>
        <w:numPr>
          <w:ilvl w:val="0"/>
          <w:numId w:val="279"/>
        </w:numPr>
        <w:spacing w:after="200" w:line="276" w:lineRule="auto"/>
        <w:ind w:left="426" w:hanging="568"/>
        <w:contextualSpacing/>
        <w:jc w:val="both"/>
        <w:rPr>
          <w:lang w:eastAsia="zh-CN"/>
        </w:rPr>
      </w:pPr>
      <w:r w:rsidRPr="00371C74">
        <w:rPr>
          <w:lang w:eastAsia="zh-CN"/>
        </w:rPr>
        <w:t xml:space="preserve">Wykonawca naprawy zobowiązany jest co najmniej </w:t>
      </w:r>
      <w:r w:rsidRPr="00371C74">
        <w:rPr>
          <w:b/>
          <w:lang w:eastAsia="zh-CN"/>
        </w:rPr>
        <w:t>5 dni roboczych</w:t>
      </w:r>
      <w:r w:rsidRPr="00371C74">
        <w:rPr>
          <w:lang w:eastAsia="zh-CN"/>
        </w:rPr>
        <w:t xml:space="preserve"> wcześniej powiadomić pisemnie Zamawiającego oraz jednostkę wojskową o terminie dostawy sprzętu z zakładu po wykonaniu usługi. Czynności i tryb postępowania związanego </w:t>
      </w:r>
      <w:r w:rsidRPr="00371C74">
        <w:rPr>
          <w:lang w:eastAsia="zh-CN"/>
        </w:rPr>
        <w:br/>
        <w:t>z odbiorem reguluje Zamawiający.</w:t>
      </w:r>
    </w:p>
    <w:p w14:paraId="4C0A2C96" w14:textId="1FC4F942" w:rsidR="00371C74" w:rsidRPr="00371C74" w:rsidRDefault="00371C74" w:rsidP="00371C74">
      <w:pPr>
        <w:spacing w:after="200"/>
        <w:rPr>
          <w:lang w:eastAsia="zh-CN"/>
        </w:rPr>
      </w:pPr>
    </w:p>
    <w:p w14:paraId="41DC7EAA" w14:textId="77777777" w:rsidR="00371C74" w:rsidRPr="00371C74" w:rsidRDefault="00371C74" w:rsidP="00FE4AAF">
      <w:pPr>
        <w:numPr>
          <w:ilvl w:val="0"/>
          <w:numId w:val="182"/>
        </w:numPr>
        <w:spacing w:after="200" w:line="276" w:lineRule="auto"/>
        <w:ind w:left="284" w:hanging="284"/>
        <w:contextualSpacing/>
        <w:jc w:val="center"/>
        <w:rPr>
          <w:rFonts w:eastAsia="Calibri"/>
          <w:b/>
          <w:lang w:eastAsia="en-US"/>
        </w:rPr>
      </w:pPr>
      <w:r w:rsidRPr="00371C74">
        <w:rPr>
          <w:rFonts w:eastAsia="Calibri"/>
          <w:b/>
          <w:lang w:eastAsia="en-US"/>
        </w:rPr>
        <w:t xml:space="preserve"> Kuchnia polowa KP-200/KP-340 – NAPRAWA ŚREDNIA.</w:t>
      </w:r>
    </w:p>
    <w:p w14:paraId="42F40F8E" w14:textId="77777777" w:rsidR="00371C74" w:rsidRPr="00371C74" w:rsidRDefault="00371C74" w:rsidP="00371C74">
      <w:pPr>
        <w:spacing w:after="200"/>
        <w:rPr>
          <w:rFonts w:eastAsia="Calibri"/>
          <w:b/>
          <w:lang w:eastAsia="en-US"/>
        </w:rPr>
      </w:pPr>
      <w:r w:rsidRPr="00371C74">
        <w:rPr>
          <w:rFonts w:eastAsia="Calibri"/>
          <w:b/>
          <w:lang w:eastAsia="en-US"/>
        </w:rPr>
        <w:t>Zakres naprawy</w:t>
      </w:r>
    </w:p>
    <w:p w14:paraId="2805A596" w14:textId="77777777" w:rsidR="00371C74" w:rsidRPr="00371C74" w:rsidRDefault="00371C74" w:rsidP="00371C74">
      <w:pPr>
        <w:shd w:val="clear" w:color="auto" w:fill="FFFFFF"/>
        <w:tabs>
          <w:tab w:val="left" w:pos="284"/>
        </w:tabs>
        <w:spacing w:after="200"/>
        <w:ind w:right="3"/>
        <w:jc w:val="both"/>
        <w:rPr>
          <w:rFonts w:eastAsia="Calibri"/>
          <w:b/>
          <w:u w:val="single"/>
          <w:lang w:eastAsia="en-US"/>
        </w:rPr>
      </w:pPr>
      <w:r w:rsidRPr="00371C74">
        <w:rPr>
          <w:rFonts w:eastAsia="Calibri"/>
          <w:b/>
          <w:u w:val="single"/>
          <w:lang w:eastAsia="en-US"/>
        </w:rPr>
        <w:lastRenderedPageBreak/>
        <w:t>I. Podwozie i nadwozie:</w:t>
      </w:r>
    </w:p>
    <w:p w14:paraId="7BAE2DA7" w14:textId="77777777" w:rsidR="00371C74" w:rsidRPr="00371C74" w:rsidRDefault="00371C74" w:rsidP="00FE4AAF">
      <w:pPr>
        <w:numPr>
          <w:ilvl w:val="0"/>
          <w:numId w:val="183"/>
        </w:numPr>
        <w:spacing w:after="60"/>
        <w:ind w:left="425" w:hanging="357"/>
        <w:jc w:val="both"/>
        <w:rPr>
          <w:rFonts w:eastAsia="Calibri"/>
          <w:lang w:eastAsia="en-US"/>
        </w:rPr>
      </w:pPr>
      <w:r w:rsidRPr="00371C74">
        <w:rPr>
          <w:rFonts w:eastAsia="Calibri"/>
          <w:lang w:eastAsia="en-US"/>
        </w:rPr>
        <w:t>Spełnianie aktualnie obowiązujących warunków dopuszczenia do ruchu na drogach publicznych i ukompletowanie zgodne z dokumentacją techniczną producenta.</w:t>
      </w:r>
    </w:p>
    <w:p w14:paraId="641A486A" w14:textId="77777777" w:rsidR="00371C74" w:rsidRPr="00371C74" w:rsidRDefault="00371C74" w:rsidP="00FE4AAF">
      <w:pPr>
        <w:numPr>
          <w:ilvl w:val="0"/>
          <w:numId w:val="183"/>
        </w:numPr>
        <w:spacing w:after="60"/>
        <w:ind w:left="425" w:hanging="357"/>
        <w:jc w:val="both"/>
        <w:rPr>
          <w:rFonts w:eastAsia="Calibri"/>
          <w:lang w:eastAsia="en-US"/>
        </w:rPr>
      </w:pPr>
      <w:r w:rsidRPr="00371C74">
        <w:rPr>
          <w:rFonts w:eastAsia="Calibri"/>
          <w:lang w:eastAsia="en-US"/>
        </w:rPr>
        <w:t>Weryfikacja stanu technicznego i doprowadzenie do pełnej sprawności.</w:t>
      </w:r>
    </w:p>
    <w:p w14:paraId="5F590850" w14:textId="77777777" w:rsidR="00371C74" w:rsidRPr="00371C74" w:rsidRDefault="00371C74" w:rsidP="00FE4AAF">
      <w:pPr>
        <w:numPr>
          <w:ilvl w:val="0"/>
          <w:numId w:val="183"/>
        </w:numPr>
        <w:spacing w:after="60"/>
        <w:ind w:left="425" w:hanging="357"/>
        <w:jc w:val="both"/>
        <w:rPr>
          <w:rFonts w:eastAsia="Calibri"/>
          <w:lang w:eastAsia="en-US"/>
        </w:rPr>
      </w:pPr>
      <w:r w:rsidRPr="00371C74">
        <w:rPr>
          <w:rFonts w:eastAsia="Calibri"/>
          <w:lang w:eastAsia="en-US"/>
        </w:rPr>
        <w:t>Demontaż kuchni polowej KP-200/KP-340 z przyczepy jednoosiowej.</w:t>
      </w:r>
    </w:p>
    <w:p w14:paraId="75A0BDED" w14:textId="77777777" w:rsidR="00371C74" w:rsidRPr="00371C74" w:rsidRDefault="00371C74" w:rsidP="00FE4AAF">
      <w:pPr>
        <w:numPr>
          <w:ilvl w:val="0"/>
          <w:numId w:val="183"/>
        </w:numPr>
        <w:spacing w:after="60"/>
        <w:ind w:left="425" w:hanging="357"/>
        <w:jc w:val="both"/>
        <w:rPr>
          <w:rFonts w:eastAsia="Calibri"/>
          <w:lang w:eastAsia="en-US"/>
        </w:rPr>
      </w:pPr>
      <w:r w:rsidRPr="00371C74">
        <w:rPr>
          <w:rFonts w:eastAsia="Calibri"/>
          <w:lang w:eastAsia="en-US"/>
        </w:rPr>
        <w:t>Demontaż osprzętu kuchni polowej KP-200/KP-340 z nadwozia.</w:t>
      </w:r>
    </w:p>
    <w:p w14:paraId="32A31746" w14:textId="77777777" w:rsidR="00371C74" w:rsidRPr="00371C74" w:rsidRDefault="00371C74" w:rsidP="00FE4AAF">
      <w:pPr>
        <w:numPr>
          <w:ilvl w:val="0"/>
          <w:numId w:val="183"/>
        </w:numPr>
        <w:spacing w:after="60"/>
        <w:ind w:left="425" w:hanging="357"/>
        <w:jc w:val="both"/>
        <w:rPr>
          <w:rFonts w:eastAsia="Calibri"/>
          <w:lang w:eastAsia="en-US"/>
        </w:rPr>
      </w:pPr>
      <w:r w:rsidRPr="00371C74">
        <w:rPr>
          <w:rFonts w:eastAsia="Calibri"/>
          <w:lang w:eastAsia="en-US"/>
        </w:rPr>
        <w:t>Demontaż do zespołu, podzespołu. Demontaż do części tylko w przypadku wskazania uszkodzenia i konieczności weryfikacji.</w:t>
      </w:r>
    </w:p>
    <w:p w14:paraId="35C09ABE" w14:textId="77777777" w:rsidR="00371C74" w:rsidRPr="00371C74" w:rsidRDefault="00371C74" w:rsidP="00FE4AAF">
      <w:pPr>
        <w:numPr>
          <w:ilvl w:val="0"/>
          <w:numId w:val="183"/>
        </w:numPr>
        <w:spacing w:after="60"/>
        <w:ind w:left="425" w:hanging="357"/>
        <w:jc w:val="both"/>
        <w:rPr>
          <w:rFonts w:eastAsia="Calibri"/>
          <w:lang w:eastAsia="en-US"/>
        </w:rPr>
      </w:pPr>
      <w:r w:rsidRPr="00371C74">
        <w:rPr>
          <w:rFonts w:eastAsia="Calibri"/>
          <w:lang w:eastAsia="en-US"/>
        </w:rPr>
        <w:t xml:space="preserve">Proces technologiczny naprawy powinien przewidywać </w:t>
      </w:r>
      <w:r w:rsidRPr="00371C74">
        <w:rPr>
          <w:rFonts w:eastAsia="Calibri"/>
          <w:b/>
          <w:lang w:eastAsia="en-US"/>
        </w:rPr>
        <w:t>weryfikację, wymianę lub naprawę:</w:t>
      </w:r>
    </w:p>
    <w:p w14:paraId="38FD3B59" w14:textId="77777777" w:rsidR="00371C74" w:rsidRPr="00371C74" w:rsidRDefault="00371C74" w:rsidP="00371C74">
      <w:pPr>
        <w:ind w:left="426"/>
        <w:jc w:val="both"/>
        <w:rPr>
          <w:rFonts w:eastAsia="Calibri"/>
          <w:lang w:eastAsia="en-US"/>
        </w:rPr>
      </w:pPr>
    </w:p>
    <w:tbl>
      <w:tblPr>
        <w:tblStyle w:val="Tabela-Siatka18"/>
        <w:tblW w:w="9209" w:type="dxa"/>
        <w:tblLayout w:type="fixed"/>
        <w:tblLook w:val="04A0" w:firstRow="1" w:lastRow="0" w:firstColumn="1" w:lastColumn="0" w:noHBand="0" w:noVBand="1"/>
      </w:tblPr>
      <w:tblGrid>
        <w:gridCol w:w="562"/>
        <w:gridCol w:w="4536"/>
        <w:gridCol w:w="426"/>
        <w:gridCol w:w="425"/>
        <w:gridCol w:w="1417"/>
        <w:gridCol w:w="1843"/>
      </w:tblGrid>
      <w:tr w:rsidR="00371C74" w:rsidRPr="00371C74" w14:paraId="1EE1D07D" w14:textId="77777777" w:rsidTr="00371C74">
        <w:trPr>
          <w:cantSplit/>
          <w:trHeight w:val="360"/>
        </w:trPr>
        <w:tc>
          <w:tcPr>
            <w:tcW w:w="562" w:type="dxa"/>
            <w:vMerge w:val="restart"/>
            <w:vAlign w:val="center"/>
          </w:tcPr>
          <w:p w14:paraId="65DA9461" w14:textId="77777777" w:rsidR="00371C74" w:rsidRPr="00371C74" w:rsidRDefault="00371C74" w:rsidP="00371C74">
            <w:pPr>
              <w:rPr>
                <w:rFonts w:eastAsia="Calibri"/>
                <w:sz w:val="22"/>
                <w:szCs w:val="22"/>
                <w:lang w:eastAsia="en-US"/>
              </w:rPr>
            </w:pPr>
            <w:r w:rsidRPr="00371C74">
              <w:rPr>
                <w:rFonts w:eastAsia="Calibri"/>
                <w:sz w:val="22"/>
                <w:szCs w:val="22"/>
                <w:lang w:eastAsia="en-US"/>
              </w:rPr>
              <w:t>Lp.</w:t>
            </w:r>
          </w:p>
        </w:tc>
        <w:tc>
          <w:tcPr>
            <w:tcW w:w="4536" w:type="dxa"/>
            <w:vMerge w:val="restart"/>
            <w:vAlign w:val="center"/>
          </w:tcPr>
          <w:p w14:paraId="0D7B3F48" w14:textId="77777777" w:rsidR="00371C74" w:rsidRPr="00371C74" w:rsidRDefault="00371C74" w:rsidP="00371C74">
            <w:pPr>
              <w:jc w:val="center"/>
              <w:rPr>
                <w:rFonts w:eastAsia="Calibri"/>
                <w:sz w:val="22"/>
                <w:szCs w:val="22"/>
                <w:lang w:eastAsia="en-US"/>
              </w:rPr>
            </w:pPr>
            <w:r w:rsidRPr="00371C74">
              <w:rPr>
                <w:rFonts w:eastAsia="Calibri"/>
                <w:sz w:val="22"/>
                <w:szCs w:val="22"/>
                <w:lang w:eastAsia="en-US"/>
              </w:rPr>
              <w:t>Zakres, zespół, podzespół, część</w:t>
            </w:r>
          </w:p>
        </w:tc>
        <w:tc>
          <w:tcPr>
            <w:tcW w:w="2268" w:type="dxa"/>
            <w:gridSpan w:val="3"/>
            <w:vAlign w:val="center"/>
          </w:tcPr>
          <w:p w14:paraId="4C37722A" w14:textId="77777777" w:rsidR="00371C74" w:rsidRPr="00371C74" w:rsidRDefault="00371C74" w:rsidP="00371C74">
            <w:pPr>
              <w:jc w:val="center"/>
              <w:rPr>
                <w:rFonts w:eastAsia="Calibri"/>
                <w:b/>
                <w:sz w:val="22"/>
                <w:szCs w:val="22"/>
                <w:lang w:eastAsia="en-US"/>
              </w:rPr>
            </w:pPr>
            <w:r w:rsidRPr="00371C74">
              <w:rPr>
                <w:rFonts w:eastAsia="Calibri"/>
                <w:b/>
                <w:sz w:val="22"/>
                <w:szCs w:val="22"/>
                <w:lang w:eastAsia="en-US"/>
              </w:rPr>
              <w:t>Klasyfikacja</w:t>
            </w:r>
            <w:r w:rsidRPr="00371C74">
              <w:rPr>
                <w:rFonts w:eastAsia="Calibri"/>
                <w:b/>
                <w:sz w:val="22"/>
                <w:szCs w:val="22"/>
                <w:vertAlign w:val="superscript"/>
                <w:lang w:eastAsia="en-US"/>
              </w:rPr>
              <w:t>1)</w:t>
            </w:r>
          </w:p>
        </w:tc>
        <w:tc>
          <w:tcPr>
            <w:tcW w:w="1843" w:type="dxa"/>
            <w:vAlign w:val="center"/>
          </w:tcPr>
          <w:p w14:paraId="06239A44" w14:textId="77777777" w:rsidR="00371C74" w:rsidRPr="00371C74" w:rsidRDefault="00371C74" w:rsidP="00371C74">
            <w:pPr>
              <w:jc w:val="center"/>
              <w:rPr>
                <w:rFonts w:eastAsia="Calibri"/>
                <w:sz w:val="22"/>
                <w:szCs w:val="22"/>
                <w:lang w:eastAsia="en-US"/>
              </w:rPr>
            </w:pPr>
            <w:r w:rsidRPr="00371C74">
              <w:rPr>
                <w:rFonts w:eastAsia="Calibri"/>
                <w:sz w:val="22"/>
                <w:szCs w:val="22"/>
                <w:lang w:eastAsia="en-US"/>
              </w:rPr>
              <w:t>Uwagi</w:t>
            </w:r>
          </w:p>
        </w:tc>
      </w:tr>
      <w:tr w:rsidR="00371C74" w:rsidRPr="00371C74" w14:paraId="33330EB8" w14:textId="77777777" w:rsidTr="00371C74">
        <w:trPr>
          <w:cantSplit/>
          <w:trHeight w:val="1117"/>
        </w:trPr>
        <w:tc>
          <w:tcPr>
            <w:tcW w:w="562" w:type="dxa"/>
            <w:vMerge/>
            <w:vAlign w:val="center"/>
          </w:tcPr>
          <w:p w14:paraId="5807FE36" w14:textId="77777777" w:rsidR="00371C74" w:rsidRPr="00371C74" w:rsidRDefault="00371C74" w:rsidP="00371C74">
            <w:pPr>
              <w:rPr>
                <w:rFonts w:eastAsia="Calibri"/>
                <w:sz w:val="22"/>
                <w:szCs w:val="22"/>
                <w:lang w:eastAsia="en-US"/>
              </w:rPr>
            </w:pPr>
          </w:p>
        </w:tc>
        <w:tc>
          <w:tcPr>
            <w:tcW w:w="4536" w:type="dxa"/>
            <w:vMerge/>
            <w:vAlign w:val="center"/>
          </w:tcPr>
          <w:p w14:paraId="45B03D4D" w14:textId="77777777" w:rsidR="00371C74" w:rsidRPr="00371C74" w:rsidRDefault="00371C74" w:rsidP="00371C74">
            <w:pPr>
              <w:jc w:val="center"/>
              <w:rPr>
                <w:rFonts w:eastAsia="Calibri"/>
                <w:sz w:val="22"/>
                <w:szCs w:val="22"/>
                <w:lang w:eastAsia="en-US"/>
              </w:rPr>
            </w:pPr>
          </w:p>
        </w:tc>
        <w:tc>
          <w:tcPr>
            <w:tcW w:w="426" w:type="dxa"/>
            <w:tcBorders>
              <w:bottom w:val="single" w:sz="4" w:space="0" w:color="auto"/>
            </w:tcBorders>
            <w:textDirection w:val="btLr"/>
            <w:vAlign w:val="center"/>
          </w:tcPr>
          <w:p w14:paraId="152C8B17" w14:textId="77777777" w:rsidR="00371C74" w:rsidRPr="00371C74" w:rsidRDefault="00371C74" w:rsidP="00371C74">
            <w:pPr>
              <w:ind w:left="113" w:right="113"/>
              <w:jc w:val="center"/>
              <w:rPr>
                <w:rFonts w:eastAsia="Calibri"/>
                <w:sz w:val="22"/>
                <w:szCs w:val="22"/>
                <w:lang w:eastAsia="en-US"/>
              </w:rPr>
            </w:pPr>
            <w:r w:rsidRPr="00371C74">
              <w:rPr>
                <w:rFonts w:eastAsia="Calibri"/>
                <w:sz w:val="22"/>
                <w:szCs w:val="22"/>
                <w:lang w:eastAsia="en-US"/>
              </w:rPr>
              <w:t>Wymiana</w:t>
            </w:r>
          </w:p>
        </w:tc>
        <w:tc>
          <w:tcPr>
            <w:tcW w:w="425" w:type="dxa"/>
            <w:tcBorders>
              <w:bottom w:val="single" w:sz="4" w:space="0" w:color="auto"/>
            </w:tcBorders>
            <w:textDirection w:val="btLr"/>
            <w:vAlign w:val="center"/>
          </w:tcPr>
          <w:p w14:paraId="68E0BC35" w14:textId="77777777" w:rsidR="00371C74" w:rsidRPr="00371C74" w:rsidRDefault="00371C74" w:rsidP="00371C74">
            <w:pPr>
              <w:ind w:left="113" w:right="113"/>
              <w:jc w:val="center"/>
              <w:rPr>
                <w:rFonts w:eastAsia="Calibri"/>
                <w:sz w:val="22"/>
                <w:szCs w:val="22"/>
                <w:lang w:eastAsia="en-US"/>
              </w:rPr>
            </w:pPr>
            <w:r w:rsidRPr="00371C74">
              <w:rPr>
                <w:rFonts w:eastAsia="Calibri"/>
                <w:sz w:val="22"/>
                <w:szCs w:val="22"/>
                <w:lang w:eastAsia="en-US"/>
              </w:rPr>
              <w:t>Naprawa</w:t>
            </w:r>
          </w:p>
        </w:tc>
        <w:tc>
          <w:tcPr>
            <w:tcW w:w="1417" w:type="dxa"/>
            <w:vAlign w:val="center"/>
          </w:tcPr>
          <w:p w14:paraId="10A128B4" w14:textId="77777777" w:rsidR="00371C74" w:rsidRPr="00371C74" w:rsidRDefault="00371C74" w:rsidP="00371C74">
            <w:pPr>
              <w:jc w:val="center"/>
              <w:rPr>
                <w:rFonts w:eastAsia="Calibri"/>
                <w:sz w:val="22"/>
                <w:szCs w:val="22"/>
                <w:lang w:eastAsia="en-US"/>
              </w:rPr>
            </w:pPr>
            <w:r w:rsidRPr="00371C74">
              <w:rPr>
                <w:rFonts w:eastAsia="Calibri"/>
                <w:sz w:val="22"/>
                <w:szCs w:val="22"/>
                <w:lang w:eastAsia="en-US"/>
              </w:rPr>
              <w:t xml:space="preserve">Przegląd, weryfikacja </w:t>
            </w:r>
          </w:p>
          <w:p w14:paraId="11A34701" w14:textId="77777777" w:rsidR="00371C74" w:rsidRPr="00371C74" w:rsidRDefault="00371C74" w:rsidP="00371C74">
            <w:pPr>
              <w:jc w:val="center"/>
              <w:rPr>
                <w:rFonts w:eastAsia="Calibri"/>
                <w:sz w:val="22"/>
                <w:szCs w:val="22"/>
                <w:lang w:eastAsia="en-US"/>
              </w:rPr>
            </w:pPr>
            <w:r w:rsidRPr="00371C74">
              <w:rPr>
                <w:rFonts w:eastAsia="Calibri"/>
                <w:sz w:val="22"/>
                <w:szCs w:val="22"/>
                <w:lang w:eastAsia="en-US"/>
              </w:rPr>
              <w:t>z wymianą lub naprawą</w:t>
            </w:r>
          </w:p>
        </w:tc>
        <w:tc>
          <w:tcPr>
            <w:tcW w:w="1843" w:type="dxa"/>
            <w:vAlign w:val="center"/>
          </w:tcPr>
          <w:p w14:paraId="3FE79B06" w14:textId="77777777" w:rsidR="00371C74" w:rsidRPr="00371C74" w:rsidRDefault="00371C74" w:rsidP="00371C74">
            <w:pPr>
              <w:jc w:val="center"/>
              <w:rPr>
                <w:rFonts w:eastAsia="Calibri"/>
                <w:sz w:val="20"/>
                <w:szCs w:val="20"/>
                <w:lang w:eastAsia="en-US"/>
              </w:rPr>
            </w:pPr>
          </w:p>
        </w:tc>
      </w:tr>
      <w:tr w:rsidR="00371C74" w:rsidRPr="00371C74" w14:paraId="7204401F" w14:textId="77777777" w:rsidTr="00371C74">
        <w:trPr>
          <w:cantSplit/>
          <w:trHeight w:val="992"/>
        </w:trPr>
        <w:tc>
          <w:tcPr>
            <w:tcW w:w="562" w:type="dxa"/>
            <w:vAlign w:val="center"/>
          </w:tcPr>
          <w:p w14:paraId="48C88501" w14:textId="77777777" w:rsidR="00371C74" w:rsidRPr="00371C74" w:rsidRDefault="00371C74" w:rsidP="00FE4AAF">
            <w:pPr>
              <w:numPr>
                <w:ilvl w:val="0"/>
                <w:numId w:val="169"/>
              </w:numPr>
              <w:contextualSpacing/>
              <w:rPr>
                <w:rFonts w:eastAsia="Calibri"/>
                <w:sz w:val="22"/>
                <w:szCs w:val="22"/>
                <w:lang w:eastAsia="en-US"/>
              </w:rPr>
            </w:pPr>
          </w:p>
        </w:tc>
        <w:tc>
          <w:tcPr>
            <w:tcW w:w="4536" w:type="dxa"/>
            <w:vAlign w:val="center"/>
          </w:tcPr>
          <w:p w14:paraId="4FA3613C" w14:textId="77777777" w:rsidR="00371C74" w:rsidRPr="00371C74" w:rsidRDefault="00371C74" w:rsidP="00371C74">
            <w:pPr>
              <w:rPr>
                <w:rFonts w:eastAsia="Calibri"/>
                <w:sz w:val="22"/>
                <w:szCs w:val="22"/>
                <w:lang w:eastAsia="en-US"/>
              </w:rPr>
            </w:pPr>
            <w:r w:rsidRPr="00371C74">
              <w:rPr>
                <w:rFonts w:eastAsia="Calibri"/>
                <w:sz w:val="22"/>
                <w:szCs w:val="22"/>
                <w:lang w:eastAsia="en-US"/>
              </w:rPr>
              <w:t>Uzupełnienie wszystkich drobnych elementów jak: zawleczki, nakrętki, sworznie przetyczki, łańcuszki, itp.</w:t>
            </w:r>
          </w:p>
        </w:tc>
        <w:tc>
          <w:tcPr>
            <w:tcW w:w="426" w:type="dxa"/>
            <w:tcBorders>
              <w:tl2br w:val="single" w:sz="4" w:space="0" w:color="auto"/>
              <w:tr2bl w:val="single" w:sz="4" w:space="0" w:color="auto"/>
            </w:tcBorders>
          </w:tcPr>
          <w:p w14:paraId="49D62DE3" w14:textId="77777777" w:rsidR="00371C74" w:rsidRPr="00371C74" w:rsidRDefault="00371C74" w:rsidP="00371C74">
            <w:pPr>
              <w:rPr>
                <w:rFonts w:eastAsia="Calibri"/>
                <w:sz w:val="22"/>
                <w:szCs w:val="22"/>
                <w:lang w:eastAsia="en-US"/>
              </w:rPr>
            </w:pPr>
          </w:p>
        </w:tc>
        <w:tc>
          <w:tcPr>
            <w:tcW w:w="425" w:type="dxa"/>
            <w:tcBorders>
              <w:tl2br w:val="single" w:sz="4" w:space="0" w:color="auto"/>
              <w:tr2bl w:val="single" w:sz="4" w:space="0" w:color="auto"/>
            </w:tcBorders>
          </w:tcPr>
          <w:p w14:paraId="38AB374E" w14:textId="77777777" w:rsidR="00371C74" w:rsidRPr="00371C74" w:rsidRDefault="00371C74" w:rsidP="00371C74">
            <w:pPr>
              <w:rPr>
                <w:rFonts w:eastAsia="Calibri"/>
                <w:sz w:val="22"/>
                <w:szCs w:val="22"/>
                <w:lang w:eastAsia="en-US"/>
              </w:rPr>
            </w:pPr>
          </w:p>
        </w:tc>
        <w:tc>
          <w:tcPr>
            <w:tcW w:w="1417" w:type="dxa"/>
          </w:tcPr>
          <w:p w14:paraId="1B757D03" w14:textId="77777777" w:rsidR="00371C74" w:rsidRPr="00371C74" w:rsidRDefault="00371C74" w:rsidP="00371C74">
            <w:pPr>
              <w:rPr>
                <w:rFonts w:eastAsia="Calibri"/>
                <w:sz w:val="22"/>
                <w:szCs w:val="22"/>
                <w:lang w:eastAsia="en-US"/>
              </w:rPr>
            </w:pPr>
          </w:p>
        </w:tc>
        <w:tc>
          <w:tcPr>
            <w:tcW w:w="1843" w:type="dxa"/>
            <w:vAlign w:val="center"/>
          </w:tcPr>
          <w:p w14:paraId="05498F1F" w14:textId="77777777" w:rsidR="00371C74" w:rsidRPr="00371C74" w:rsidRDefault="00371C74" w:rsidP="00371C74">
            <w:pPr>
              <w:rPr>
                <w:rFonts w:eastAsia="Calibri"/>
                <w:sz w:val="20"/>
                <w:szCs w:val="20"/>
                <w:lang w:eastAsia="en-US"/>
              </w:rPr>
            </w:pPr>
          </w:p>
        </w:tc>
      </w:tr>
      <w:tr w:rsidR="00371C74" w:rsidRPr="00371C74" w14:paraId="07AAE725" w14:textId="77777777" w:rsidTr="00371C74">
        <w:trPr>
          <w:cantSplit/>
          <w:trHeight w:val="396"/>
        </w:trPr>
        <w:tc>
          <w:tcPr>
            <w:tcW w:w="562" w:type="dxa"/>
            <w:vAlign w:val="center"/>
          </w:tcPr>
          <w:p w14:paraId="281CD761" w14:textId="77777777" w:rsidR="00371C74" w:rsidRPr="00371C74" w:rsidRDefault="00371C74" w:rsidP="00FE4AAF">
            <w:pPr>
              <w:numPr>
                <w:ilvl w:val="0"/>
                <w:numId w:val="169"/>
              </w:numPr>
              <w:ind w:left="315" w:hanging="315"/>
              <w:contextualSpacing/>
              <w:rPr>
                <w:rFonts w:eastAsia="Calibri"/>
                <w:sz w:val="22"/>
                <w:szCs w:val="22"/>
                <w:lang w:eastAsia="en-US"/>
              </w:rPr>
            </w:pPr>
          </w:p>
        </w:tc>
        <w:tc>
          <w:tcPr>
            <w:tcW w:w="4536" w:type="dxa"/>
            <w:vAlign w:val="center"/>
          </w:tcPr>
          <w:p w14:paraId="757F704A" w14:textId="77777777" w:rsidR="00371C74" w:rsidRPr="00371C74" w:rsidRDefault="00371C74" w:rsidP="00371C74">
            <w:pPr>
              <w:rPr>
                <w:rFonts w:eastAsia="Calibri"/>
                <w:sz w:val="22"/>
                <w:szCs w:val="22"/>
                <w:lang w:eastAsia="en-US"/>
              </w:rPr>
            </w:pPr>
            <w:r w:rsidRPr="00371C74">
              <w:rPr>
                <w:rFonts w:eastAsia="Calibri"/>
                <w:sz w:val="22"/>
                <w:szCs w:val="22"/>
                <w:lang w:eastAsia="en-US"/>
              </w:rPr>
              <w:t>Wymiana uszkodzonej śruby i nakrętki uchwytu mocującego kuchnię do podwozia.</w:t>
            </w:r>
          </w:p>
        </w:tc>
        <w:tc>
          <w:tcPr>
            <w:tcW w:w="426" w:type="dxa"/>
          </w:tcPr>
          <w:p w14:paraId="3503AEBC" w14:textId="77777777" w:rsidR="00371C74" w:rsidRPr="00371C74" w:rsidRDefault="00371C74" w:rsidP="00371C74">
            <w:pPr>
              <w:rPr>
                <w:rFonts w:eastAsia="Calibri"/>
                <w:sz w:val="22"/>
                <w:szCs w:val="22"/>
                <w:lang w:eastAsia="en-US"/>
              </w:rPr>
            </w:pPr>
          </w:p>
        </w:tc>
        <w:tc>
          <w:tcPr>
            <w:tcW w:w="425" w:type="dxa"/>
          </w:tcPr>
          <w:p w14:paraId="695332D8" w14:textId="77777777" w:rsidR="00371C74" w:rsidRPr="00371C74" w:rsidRDefault="00371C74" w:rsidP="00371C74">
            <w:pPr>
              <w:rPr>
                <w:rFonts w:eastAsia="Calibri"/>
                <w:sz w:val="22"/>
                <w:szCs w:val="22"/>
                <w:lang w:eastAsia="en-US"/>
              </w:rPr>
            </w:pPr>
          </w:p>
        </w:tc>
        <w:tc>
          <w:tcPr>
            <w:tcW w:w="1417" w:type="dxa"/>
          </w:tcPr>
          <w:p w14:paraId="37D26C6D" w14:textId="77777777" w:rsidR="00371C74" w:rsidRPr="00371C74" w:rsidRDefault="00371C74" w:rsidP="00371C74">
            <w:pPr>
              <w:rPr>
                <w:rFonts w:eastAsia="Calibri"/>
                <w:sz w:val="22"/>
                <w:szCs w:val="22"/>
                <w:lang w:eastAsia="en-US"/>
              </w:rPr>
            </w:pPr>
          </w:p>
        </w:tc>
        <w:tc>
          <w:tcPr>
            <w:tcW w:w="1843" w:type="dxa"/>
            <w:vAlign w:val="center"/>
          </w:tcPr>
          <w:p w14:paraId="1E9650EA" w14:textId="77777777" w:rsidR="00371C74" w:rsidRPr="00371C74" w:rsidRDefault="00371C74" w:rsidP="00371C74">
            <w:pPr>
              <w:rPr>
                <w:rFonts w:eastAsia="Calibri"/>
                <w:sz w:val="20"/>
                <w:szCs w:val="20"/>
                <w:lang w:eastAsia="en-US"/>
              </w:rPr>
            </w:pPr>
          </w:p>
        </w:tc>
      </w:tr>
      <w:tr w:rsidR="00371C74" w:rsidRPr="00371C74" w14:paraId="4EC7F14D" w14:textId="77777777" w:rsidTr="00371C74">
        <w:trPr>
          <w:cantSplit/>
          <w:trHeight w:val="935"/>
        </w:trPr>
        <w:tc>
          <w:tcPr>
            <w:tcW w:w="562" w:type="dxa"/>
            <w:vAlign w:val="center"/>
          </w:tcPr>
          <w:p w14:paraId="42722A84" w14:textId="77777777" w:rsidR="00371C74" w:rsidRPr="00371C74" w:rsidRDefault="00371C74" w:rsidP="00FE4AAF">
            <w:pPr>
              <w:numPr>
                <w:ilvl w:val="0"/>
                <w:numId w:val="169"/>
              </w:numPr>
              <w:ind w:left="315" w:hanging="315"/>
              <w:contextualSpacing/>
              <w:rPr>
                <w:rFonts w:eastAsia="Calibri"/>
                <w:sz w:val="22"/>
                <w:szCs w:val="22"/>
                <w:lang w:eastAsia="en-US"/>
              </w:rPr>
            </w:pPr>
          </w:p>
        </w:tc>
        <w:tc>
          <w:tcPr>
            <w:tcW w:w="4536" w:type="dxa"/>
            <w:vAlign w:val="center"/>
          </w:tcPr>
          <w:p w14:paraId="30D5ED02" w14:textId="77777777" w:rsidR="00371C74" w:rsidRPr="00371C74" w:rsidRDefault="00371C74" w:rsidP="00371C74">
            <w:pPr>
              <w:rPr>
                <w:rFonts w:eastAsia="Calibri"/>
                <w:sz w:val="22"/>
                <w:szCs w:val="22"/>
                <w:lang w:eastAsia="en-US"/>
              </w:rPr>
            </w:pPr>
            <w:r w:rsidRPr="00371C74">
              <w:rPr>
                <w:rFonts w:eastAsia="Calibri"/>
                <w:sz w:val="22"/>
                <w:szCs w:val="22"/>
                <w:lang w:eastAsia="en-US"/>
              </w:rPr>
              <w:t>Wymiana uszkodzonych lub uzupełnienie brakujących podkładek gumowych wspornika mocowania kuchni.</w:t>
            </w:r>
          </w:p>
        </w:tc>
        <w:tc>
          <w:tcPr>
            <w:tcW w:w="426" w:type="dxa"/>
          </w:tcPr>
          <w:p w14:paraId="19F24483" w14:textId="77777777" w:rsidR="00371C74" w:rsidRPr="00371C74" w:rsidRDefault="00371C74" w:rsidP="00371C74">
            <w:pPr>
              <w:rPr>
                <w:rFonts w:eastAsia="Calibri"/>
                <w:sz w:val="22"/>
                <w:szCs w:val="22"/>
                <w:lang w:eastAsia="en-US"/>
              </w:rPr>
            </w:pPr>
          </w:p>
        </w:tc>
        <w:tc>
          <w:tcPr>
            <w:tcW w:w="425" w:type="dxa"/>
          </w:tcPr>
          <w:p w14:paraId="7E3B26CF" w14:textId="77777777" w:rsidR="00371C74" w:rsidRPr="00371C74" w:rsidRDefault="00371C74" w:rsidP="00371C74">
            <w:pPr>
              <w:rPr>
                <w:rFonts w:eastAsia="Calibri"/>
                <w:sz w:val="22"/>
                <w:szCs w:val="22"/>
                <w:lang w:eastAsia="en-US"/>
              </w:rPr>
            </w:pPr>
          </w:p>
        </w:tc>
        <w:tc>
          <w:tcPr>
            <w:tcW w:w="1417" w:type="dxa"/>
          </w:tcPr>
          <w:p w14:paraId="3E4CCF81" w14:textId="77777777" w:rsidR="00371C74" w:rsidRPr="00371C74" w:rsidRDefault="00371C74" w:rsidP="00371C74">
            <w:pPr>
              <w:rPr>
                <w:rFonts w:eastAsia="Calibri"/>
                <w:sz w:val="22"/>
                <w:szCs w:val="22"/>
                <w:lang w:eastAsia="en-US"/>
              </w:rPr>
            </w:pPr>
          </w:p>
        </w:tc>
        <w:tc>
          <w:tcPr>
            <w:tcW w:w="1843" w:type="dxa"/>
            <w:vAlign w:val="center"/>
          </w:tcPr>
          <w:p w14:paraId="23C16EE4" w14:textId="77777777" w:rsidR="00371C74" w:rsidRPr="00371C74" w:rsidRDefault="00371C74" w:rsidP="00371C74">
            <w:pPr>
              <w:rPr>
                <w:rFonts w:eastAsia="Calibri"/>
                <w:sz w:val="20"/>
                <w:szCs w:val="20"/>
                <w:lang w:eastAsia="en-US"/>
              </w:rPr>
            </w:pPr>
          </w:p>
        </w:tc>
      </w:tr>
      <w:tr w:rsidR="00371C74" w:rsidRPr="00371C74" w14:paraId="2A667D3E" w14:textId="77777777" w:rsidTr="00371C74">
        <w:trPr>
          <w:cantSplit/>
          <w:trHeight w:val="638"/>
        </w:trPr>
        <w:tc>
          <w:tcPr>
            <w:tcW w:w="562" w:type="dxa"/>
            <w:vAlign w:val="center"/>
          </w:tcPr>
          <w:p w14:paraId="6780F3F5" w14:textId="77777777" w:rsidR="00371C74" w:rsidRPr="00371C74" w:rsidRDefault="00371C74" w:rsidP="00FE4AAF">
            <w:pPr>
              <w:numPr>
                <w:ilvl w:val="0"/>
                <w:numId w:val="169"/>
              </w:numPr>
              <w:ind w:left="315" w:hanging="315"/>
              <w:contextualSpacing/>
              <w:rPr>
                <w:rFonts w:eastAsia="Calibri"/>
                <w:sz w:val="22"/>
                <w:szCs w:val="22"/>
                <w:lang w:eastAsia="en-US"/>
              </w:rPr>
            </w:pPr>
          </w:p>
        </w:tc>
        <w:tc>
          <w:tcPr>
            <w:tcW w:w="4536" w:type="dxa"/>
            <w:vAlign w:val="center"/>
          </w:tcPr>
          <w:p w14:paraId="591BE7CD" w14:textId="77777777" w:rsidR="00371C74" w:rsidRPr="00371C74" w:rsidRDefault="00371C74" w:rsidP="00371C74">
            <w:pPr>
              <w:shd w:val="clear" w:color="auto" w:fill="FFFFFF"/>
              <w:tabs>
                <w:tab w:val="left" w:pos="426"/>
              </w:tabs>
              <w:ind w:left="33" w:hanging="33"/>
              <w:rPr>
                <w:rFonts w:eastAsia="Calibri"/>
                <w:sz w:val="22"/>
                <w:szCs w:val="22"/>
                <w:lang w:eastAsia="en-US"/>
              </w:rPr>
            </w:pPr>
            <w:r w:rsidRPr="00371C74">
              <w:rPr>
                <w:rFonts w:eastAsia="Calibri"/>
                <w:sz w:val="22"/>
                <w:szCs w:val="22"/>
                <w:lang w:eastAsia="en-US"/>
              </w:rPr>
              <w:t xml:space="preserve">Sprawdzenie szczelności kotłów. </w:t>
            </w:r>
          </w:p>
        </w:tc>
        <w:tc>
          <w:tcPr>
            <w:tcW w:w="426" w:type="dxa"/>
          </w:tcPr>
          <w:p w14:paraId="1E988F99" w14:textId="77777777" w:rsidR="00371C74" w:rsidRPr="00371C74" w:rsidRDefault="00371C74" w:rsidP="00371C74">
            <w:pPr>
              <w:rPr>
                <w:rFonts w:eastAsia="Calibri"/>
                <w:sz w:val="22"/>
                <w:szCs w:val="22"/>
                <w:lang w:eastAsia="en-US"/>
              </w:rPr>
            </w:pPr>
          </w:p>
        </w:tc>
        <w:tc>
          <w:tcPr>
            <w:tcW w:w="425" w:type="dxa"/>
          </w:tcPr>
          <w:p w14:paraId="5DC9982D" w14:textId="77777777" w:rsidR="00371C74" w:rsidRPr="00371C74" w:rsidRDefault="00371C74" w:rsidP="00371C74">
            <w:pPr>
              <w:rPr>
                <w:rFonts w:eastAsia="Calibri"/>
                <w:sz w:val="22"/>
                <w:szCs w:val="22"/>
                <w:lang w:eastAsia="en-US"/>
              </w:rPr>
            </w:pPr>
          </w:p>
        </w:tc>
        <w:tc>
          <w:tcPr>
            <w:tcW w:w="1417" w:type="dxa"/>
          </w:tcPr>
          <w:p w14:paraId="19DFEE03" w14:textId="77777777" w:rsidR="00371C74" w:rsidRPr="00371C74" w:rsidRDefault="00371C74" w:rsidP="00371C74">
            <w:pPr>
              <w:rPr>
                <w:rFonts w:eastAsia="Calibri"/>
                <w:sz w:val="22"/>
                <w:szCs w:val="22"/>
                <w:lang w:eastAsia="en-US"/>
              </w:rPr>
            </w:pPr>
          </w:p>
        </w:tc>
        <w:tc>
          <w:tcPr>
            <w:tcW w:w="1843" w:type="dxa"/>
          </w:tcPr>
          <w:p w14:paraId="3EBA9FA3" w14:textId="77777777" w:rsidR="00371C74" w:rsidRPr="00371C74" w:rsidRDefault="00371C74" w:rsidP="00371C74">
            <w:pPr>
              <w:rPr>
                <w:rFonts w:eastAsia="Calibri"/>
                <w:sz w:val="20"/>
                <w:szCs w:val="20"/>
                <w:lang w:eastAsia="en-US"/>
              </w:rPr>
            </w:pPr>
            <w:r w:rsidRPr="00371C74">
              <w:rPr>
                <w:rFonts w:eastAsia="Calibri"/>
                <w:sz w:val="20"/>
                <w:szCs w:val="20"/>
                <w:lang w:eastAsia="en-US"/>
              </w:rPr>
              <w:t xml:space="preserve">Wycieki wody </w:t>
            </w:r>
          </w:p>
          <w:p w14:paraId="188B130C" w14:textId="77777777" w:rsidR="00371C74" w:rsidRPr="00371C74" w:rsidRDefault="00371C74" w:rsidP="00371C74">
            <w:pPr>
              <w:rPr>
                <w:rFonts w:eastAsia="Calibri"/>
                <w:sz w:val="20"/>
                <w:szCs w:val="20"/>
                <w:lang w:eastAsia="en-US"/>
              </w:rPr>
            </w:pPr>
            <w:r w:rsidRPr="00371C74">
              <w:rPr>
                <w:rFonts w:eastAsia="Calibri"/>
                <w:sz w:val="20"/>
                <w:szCs w:val="20"/>
                <w:lang w:eastAsia="en-US"/>
              </w:rPr>
              <w:t>i silikonu są niedopuszczalne.</w:t>
            </w:r>
          </w:p>
        </w:tc>
      </w:tr>
      <w:tr w:rsidR="00371C74" w:rsidRPr="00371C74" w14:paraId="0AFDB03A" w14:textId="77777777" w:rsidTr="00371C74">
        <w:trPr>
          <w:cantSplit/>
          <w:trHeight w:val="638"/>
        </w:trPr>
        <w:tc>
          <w:tcPr>
            <w:tcW w:w="562" w:type="dxa"/>
            <w:vAlign w:val="center"/>
          </w:tcPr>
          <w:p w14:paraId="38DF6ABF" w14:textId="77777777" w:rsidR="00371C74" w:rsidRPr="00371C74" w:rsidRDefault="00371C74" w:rsidP="00FE4AAF">
            <w:pPr>
              <w:numPr>
                <w:ilvl w:val="0"/>
                <w:numId w:val="169"/>
              </w:numPr>
              <w:ind w:left="315" w:hanging="315"/>
              <w:contextualSpacing/>
              <w:rPr>
                <w:rFonts w:eastAsia="Calibri"/>
                <w:sz w:val="22"/>
                <w:szCs w:val="22"/>
                <w:lang w:eastAsia="en-US"/>
              </w:rPr>
            </w:pPr>
          </w:p>
        </w:tc>
        <w:tc>
          <w:tcPr>
            <w:tcW w:w="4536" w:type="dxa"/>
            <w:vAlign w:val="center"/>
          </w:tcPr>
          <w:p w14:paraId="6E0EF634" w14:textId="77777777" w:rsidR="00371C74" w:rsidRPr="00371C74" w:rsidRDefault="00371C74" w:rsidP="00371C74">
            <w:pPr>
              <w:shd w:val="clear" w:color="auto" w:fill="FFFFFF"/>
              <w:tabs>
                <w:tab w:val="left" w:pos="426"/>
              </w:tabs>
              <w:ind w:left="33" w:hanging="33"/>
              <w:rPr>
                <w:rFonts w:eastAsia="Calibri"/>
                <w:sz w:val="22"/>
                <w:szCs w:val="22"/>
                <w:lang w:eastAsia="en-US"/>
              </w:rPr>
            </w:pPr>
            <w:r w:rsidRPr="00371C74">
              <w:rPr>
                <w:rFonts w:eastAsia="Calibri"/>
                <w:sz w:val="22"/>
                <w:szCs w:val="22"/>
                <w:lang w:eastAsia="en-US"/>
              </w:rPr>
              <w:t>Naprawa kotłów i wymiana silikonu /nośnika grzewczego/ w płaszczach kotłów 50, 80 i 110 l (zależnie od KP).</w:t>
            </w:r>
          </w:p>
        </w:tc>
        <w:tc>
          <w:tcPr>
            <w:tcW w:w="426" w:type="dxa"/>
          </w:tcPr>
          <w:p w14:paraId="4F081A68" w14:textId="77777777" w:rsidR="00371C74" w:rsidRPr="00371C74" w:rsidRDefault="00371C74" w:rsidP="00371C74">
            <w:pPr>
              <w:rPr>
                <w:rFonts w:eastAsia="Calibri"/>
                <w:sz w:val="22"/>
                <w:szCs w:val="22"/>
                <w:lang w:eastAsia="en-US"/>
              </w:rPr>
            </w:pPr>
          </w:p>
        </w:tc>
        <w:tc>
          <w:tcPr>
            <w:tcW w:w="425" w:type="dxa"/>
          </w:tcPr>
          <w:p w14:paraId="04E9E8D1" w14:textId="77777777" w:rsidR="00371C74" w:rsidRPr="00371C74" w:rsidRDefault="00371C74" w:rsidP="00371C74">
            <w:pPr>
              <w:rPr>
                <w:rFonts w:eastAsia="Calibri"/>
                <w:sz w:val="22"/>
                <w:szCs w:val="22"/>
                <w:lang w:eastAsia="en-US"/>
              </w:rPr>
            </w:pPr>
          </w:p>
        </w:tc>
        <w:tc>
          <w:tcPr>
            <w:tcW w:w="1417" w:type="dxa"/>
          </w:tcPr>
          <w:p w14:paraId="1C955605" w14:textId="77777777" w:rsidR="00371C74" w:rsidRPr="00371C74" w:rsidRDefault="00371C74" w:rsidP="00371C74">
            <w:pPr>
              <w:rPr>
                <w:rFonts w:eastAsia="Calibri"/>
                <w:sz w:val="22"/>
                <w:szCs w:val="22"/>
                <w:lang w:eastAsia="en-US"/>
              </w:rPr>
            </w:pPr>
          </w:p>
        </w:tc>
        <w:tc>
          <w:tcPr>
            <w:tcW w:w="1843" w:type="dxa"/>
          </w:tcPr>
          <w:p w14:paraId="2811CB38" w14:textId="77777777" w:rsidR="00371C74" w:rsidRPr="00371C74" w:rsidRDefault="00371C74" w:rsidP="00371C74">
            <w:pPr>
              <w:rPr>
                <w:rFonts w:eastAsia="Calibri"/>
                <w:sz w:val="20"/>
                <w:szCs w:val="20"/>
                <w:lang w:eastAsia="en-US"/>
              </w:rPr>
            </w:pPr>
            <w:r w:rsidRPr="00371C74">
              <w:rPr>
                <w:rFonts w:eastAsia="Calibri"/>
                <w:sz w:val="20"/>
                <w:szCs w:val="20"/>
                <w:lang w:eastAsia="en-US"/>
              </w:rPr>
              <w:t xml:space="preserve">Specyfikacja – </w:t>
            </w:r>
          </w:p>
          <w:p w14:paraId="4DADEF2C" w14:textId="77777777" w:rsidR="00371C74" w:rsidRPr="00371C74" w:rsidRDefault="00371C74" w:rsidP="00371C74">
            <w:pPr>
              <w:rPr>
                <w:rFonts w:eastAsia="Calibri"/>
                <w:sz w:val="20"/>
                <w:szCs w:val="20"/>
                <w:lang w:eastAsia="en-US"/>
              </w:rPr>
            </w:pPr>
            <w:r w:rsidRPr="00371C74">
              <w:rPr>
                <w:rFonts w:eastAsia="Calibri"/>
                <w:sz w:val="20"/>
                <w:szCs w:val="20"/>
                <w:lang w:eastAsia="en-US"/>
              </w:rPr>
              <w:t xml:space="preserve">wg zapisów </w:t>
            </w:r>
          </w:p>
          <w:p w14:paraId="24BD3DEF" w14:textId="77777777" w:rsidR="00371C74" w:rsidRPr="00371C74" w:rsidRDefault="00371C74" w:rsidP="00371C74">
            <w:pPr>
              <w:rPr>
                <w:rFonts w:eastAsia="Calibri"/>
                <w:sz w:val="20"/>
                <w:szCs w:val="20"/>
                <w:lang w:eastAsia="en-US"/>
              </w:rPr>
            </w:pPr>
            <w:r w:rsidRPr="00371C74">
              <w:rPr>
                <w:rFonts w:eastAsia="Calibri"/>
                <w:sz w:val="20"/>
                <w:szCs w:val="20"/>
                <w:lang w:eastAsia="en-US"/>
              </w:rPr>
              <w:t xml:space="preserve">cz. </w:t>
            </w:r>
            <w:r w:rsidRPr="00371C74">
              <w:rPr>
                <w:rFonts w:eastAsia="Calibri"/>
                <w:b/>
                <w:sz w:val="20"/>
                <w:szCs w:val="20"/>
                <w:lang w:eastAsia="en-US"/>
              </w:rPr>
              <w:t xml:space="preserve">XIV </w:t>
            </w:r>
            <w:r w:rsidRPr="00371C74">
              <w:rPr>
                <w:rFonts w:eastAsia="Calibri"/>
                <w:sz w:val="20"/>
                <w:szCs w:val="20"/>
                <w:vertAlign w:val="superscript"/>
                <w:lang w:eastAsia="en-US"/>
              </w:rPr>
              <w:t>2)</w:t>
            </w:r>
          </w:p>
        </w:tc>
      </w:tr>
      <w:tr w:rsidR="00371C74" w:rsidRPr="00371C74" w14:paraId="2AB9BBF8" w14:textId="77777777" w:rsidTr="00371C74">
        <w:trPr>
          <w:cantSplit/>
          <w:trHeight w:val="638"/>
        </w:trPr>
        <w:tc>
          <w:tcPr>
            <w:tcW w:w="562" w:type="dxa"/>
            <w:vAlign w:val="center"/>
          </w:tcPr>
          <w:p w14:paraId="415E4F9A" w14:textId="77777777" w:rsidR="00371C74" w:rsidRPr="00371C74" w:rsidRDefault="00371C74" w:rsidP="00FE4AAF">
            <w:pPr>
              <w:numPr>
                <w:ilvl w:val="0"/>
                <w:numId w:val="169"/>
              </w:numPr>
              <w:ind w:left="315" w:hanging="315"/>
              <w:contextualSpacing/>
              <w:rPr>
                <w:rFonts w:eastAsia="Calibri"/>
                <w:sz w:val="22"/>
                <w:szCs w:val="22"/>
                <w:lang w:eastAsia="en-US"/>
              </w:rPr>
            </w:pPr>
          </w:p>
        </w:tc>
        <w:tc>
          <w:tcPr>
            <w:tcW w:w="4536" w:type="dxa"/>
            <w:vAlign w:val="center"/>
          </w:tcPr>
          <w:p w14:paraId="5A209911" w14:textId="77777777" w:rsidR="00371C74" w:rsidRPr="00371C74" w:rsidRDefault="00371C74" w:rsidP="00371C74">
            <w:pPr>
              <w:rPr>
                <w:rFonts w:eastAsia="Calibri"/>
                <w:sz w:val="22"/>
                <w:szCs w:val="22"/>
                <w:lang w:eastAsia="en-US"/>
              </w:rPr>
            </w:pPr>
            <w:r w:rsidRPr="00371C74">
              <w:rPr>
                <w:rFonts w:eastAsia="Calibri"/>
                <w:sz w:val="22"/>
                <w:szCs w:val="22"/>
                <w:lang w:eastAsia="en-US"/>
              </w:rPr>
              <w:t>Wymiana uszkodzonego zaworu bezpieczeństwa w korpusie kotła i w pokrywach kotłów.</w:t>
            </w:r>
          </w:p>
        </w:tc>
        <w:tc>
          <w:tcPr>
            <w:tcW w:w="426" w:type="dxa"/>
          </w:tcPr>
          <w:p w14:paraId="2F9CFE03" w14:textId="77777777" w:rsidR="00371C74" w:rsidRPr="00371C74" w:rsidRDefault="00371C74" w:rsidP="00371C74">
            <w:pPr>
              <w:rPr>
                <w:rFonts w:eastAsia="Calibri"/>
                <w:sz w:val="22"/>
                <w:szCs w:val="22"/>
                <w:lang w:eastAsia="en-US"/>
              </w:rPr>
            </w:pPr>
          </w:p>
        </w:tc>
        <w:tc>
          <w:tcPr>
            <w:tcW w:w="425" w:type="dxa"/>
            <w:tcBorders>
              <w:bottom w:val="single" w:sz="4" w:space="0" w:color="auto"/>
            </w:tcBorders>
          </w:tcPr>
          <w:p w14:paraId="34C994F4" w14:textId="77777777" w:rsidR="00371C74" w:rsidRPr="00371C74" w:rsidRDefault="00371C74" w:rsidP="00371C74">
            <w:pPr>
              <w:rPr>
                <w:rFonts w:eastAsia="Calibri"/>
                <w:sz w:val="22"/>
                <w:szCs w:val="22"/>
                <w:lang w:eastAsia="en-US"/>
              </w:rPr>
            </w:pPr>
          </w:p>
        </w:tc>
        <w:tc>
          <w:tcPr>
            <w:tcW w:w="1417" w:type="dxa"/>
            <w:tcBorders>
              <w:bottom w:val="single" w:sz="4" w:space="0" w:color="auto"/>
            </w:tcBorders>
          </w:tcPr>
          <w:p w14:paraId="346422A4" w14:textId="77777777" w:rsidR="00371C74" w:rsidRPr="00371C74" w:rsidRDefault="00371C74" w:rsidP="00371C74">
            <w:pPr>
              <w:rPr>
                <w:rFonts w:eastAsia="Calibri"/>
                <w:sz w:val="22"/>
                <w:szCs w:val="22"/>
                <w:lang w:eastAsia="en-US"/>
              </w:rPr>
            </w:pPr>
          </w:p>
        </w:tc>
        <w:tc>
          <w:tcPr>
            <w:tcW w:w="1843" w:type="dxa"/>
            <w:vMerge w:val="restart"/>
            <w:vAlign w:val="center"/>
          </w:tcPr>
          <w:p w14:paraId="0091CACB" w14:textId="77777777" w:rsidR="00371C74" w:rsidRPr="00371C74" w:rsidRDefault="00371C74" w:rsidP="00371C74">
            <w:pPr>
              <w:rPr>
                <w:rFonts w:eastAsia="Calibri"/>
                <w:sz w:val="20"/>
                <w:szCs w:val="20"/>
                <w:lang w:eastAsia="en-US"/>
              </w:rPr>
            </w:pPr>
          </w:p>
          <w:p w14:paraId="741D7FB8" w14:textId="77777777" w:rsidR="00371C74" w:rsidRPr="00371C74" w:rsidRDefault="00371C74" w:rsidP="00371C74">
            <w:pPr>
              <w:rPr>
                <w:rFonts w:eastAsia="Calibri"/>
                <w:sz w:val="20"/>
                <w:szCs w:val="20"/>
                <w:lang w:eastAsia="en-US"/>
              </w:rPr>
            </w:pPr>
            <w:r w:rsidRPr="00371C74">
              <w:rPr>
                <w:rFonts w:eastAsia="Calibri"/>
                <w:sz w:val="20"/>
                <w:szCs w:val="20"/>
                <w:lang w:eastAsia="en-US"/>
              </w:rPr>
              <w:t>Nie realizuje się przy wykonaniu pkt. 5)</w:t>
            </w:r>
          </w:p>
        </w:tc>
      </w:tr>
      <w:tr w:rsidR="00371C74" w:rsidRPr="00371C74" w14:paraId="50ABC51A" w14:textId="77777777" w:rsidTr="00371C74">
        <w:trPr>
          <w:cantSplit/>
          <w:trHeight w:val="326"/>
        </w:trPr>
        <w:tc>
          <w:tcPr>
            <w:tcW w:w="562" w:type="dxa"/>
            <w:vAlign w:val="center"/>
          </w:tcPr>
          <w:p w14:paraId="326CDD5B" w14:textId="77777777" w:rsidR="00371C74" w:rsidRPr="00371C74" w:rsidRDefault="00371C74" w:rsidP="00FE4AAF">
            <w:pPr>
              <w:numPr>
                <w:ilvl w:val="0"/>
                <w:numId w:val="169"/>
              </w:numPr>
              <w:ind w:left="315" w:hanging="315"/>
              <w:contextualSpacing/>
              <w:rPr>
                <w:rFonts w:eastAsia="Calibri"/>
                <w:sz w:val="22"/>
                <w:szCs w:val="22"/>
                <w:lang w:eastAsia="en-US"/>
              </w:rPr>
            </w:pPr>
          </w:p>
        </w:tc>
        <w:tc>
          <w:tcPr>
            <w:tcW w:w="4536" w:type="dxa"/>
            <w:vAlign w:val="center"/>
          </w:tcPr>
          <w:p w14:paraId="1574B1BF" w14:textId="77777777" w:rsidR="00371C74" w:rsidRPr="00371C74" w:rsidRDefault="00371C74" w:rsidP="00371C74">
            <w:pPr>
              <w:rPr>
                <w:rFonts w:eastAsia="Calibri"/>
                <w:sz w:val="22"/>
                <w:szCs w:val="22"/>
                <w:lang w:eastAsia="en-US"/>
              </w:rPr>
            </w:pPr>
            <w:r w:rsidRPr="00371C74">
              <w:rPr>
                <w:rFonts w:eastAsia="Calibri"/>
                <w:sz w:val="22"/>
                <w:szCs w:val="22"/>
                <w:lang w:eastAsia="en-US"/>
              </w:rPr>
              <w:t>Wymiana uszczelki pokrywy kotłów.</w:t>
            </w:r>
          </w:p>
        </w:tc>
        <w:tc>
          <w:tcPr>
            <w:tcW w:w="426" w:type="dxa"/>
            <w:tcBorders>
              <w:bottom w:val="single" w:sz="4" w:space="0" w:color="auto"/>
            </w:tcBorders>
          </w:tcPr>
          <w:p w14:paraId="38D39D04" w14:textId="77777777" w:rsidR="00371C74" w:rsidRPr="00371C74" w:rsidRDefault="00371C74" w:rsidP="00371C74">
            <w:pPr>
              <w:rPr>
                <w:rFonts w:eastAsia="Calibri"/>
                <w:sz w:val="22"/>
                <w:szCs w:val="22"/>
                <w:lang w:eastAsia="en-US"/>
              </w:rPr>
            </w:pPr>
          </w:p>
        </w:tc>
        <w:tc>
          <w:tcPr>
            <w:tcW w:w="425" w:type="dxa"/>
            <w:tcBorders>
              <w:tl2br w:val="single" w:sz="4" w:space="0" w:color="auto"/>
              <w:tr2bl w:val="single" w:sz="4" w:space="0" w:color="auto"/>
            </w:tcBorders>
          </w:tcPr>
          <w:p w14:paraId="293B77E0" w14:textId="77777777" w:rsidR="00371C74" w:rsidRPr="00371C74" w:rsidRDefault="00371C74" w:rsidP="00371C74">
            <w:pPr>
              <w:rPr>
                <w:rFonts w:eastAsia="Calibri"/>
                <w:sz w:val="22"/>
                <w:szCs w:val="22"/>
                <w:lang w:eastAsia="en-US"/>
              </w:rPr>
            </w:pPr>
          </w:p>
        </w:tc>
        <w:tc>
          <w:tcPr>
            <w:tcW w:w="1417" w:type="dxa"/>
            <w:tcBorders>
              <w:bottom w:val="single" w:sz="4" w:space="0" w:color="auto"/>
              <w:tl2br w:val="single" w:sz="4" w:space="0" w:color="auto"/>
              <w:tr2bl w:val="single" w:sz="4" w:space="0" w:color="auto"/>
            </w:tcBorders>
          </w:tcPr>
          <w:p w14:paraId="6972828C" w14:textId="77777777" w:rsidR="00371C74" w:rsidRPr="00371C74" w:rsidRDefault="00371C74" w:rsidP="00371C74">
            <w:pPr>
              <w:rPr>
                <w:rFonts w:eastAsia="Calibri"/>
                <w:sz w:val="22"/>
                <w:szCs w:val="22"/>
                <w:lang w:eastAsia="en-US"/>
              </w:rPr>
            </w:pPr>
          </w:p>
        </w:tc>
        <w:tc>
          <w:tcPr>
            <w:tcW w:w="1843" w:type="dxa"/>
            <w:vMerge/>
            <w:vAlign w:val="center"/>
          </w:tcPr>
          <w:p w14:paraId="69071B36" w14:textId="77777777" w:rsidR="00371C74" w:rsidRPr="00371C74" w:rsidRDefault="00371C74" w:rsidP="00371C74">
            <w:pPr>
              <w:rPr>
                <w:rFonts w:eastAsia="Calibri"/>
                <w:sz w:val="20"/>
                <w:szCs w:val="20"/>
                <w:lang w:eastAsia="en-US"/>
              </w:rPr>
            </w:pPr>
          </w:p>
        </w:tc>
      </w:tr>
      <w:tr w:rsidR="00371C74" w:rsidRPr="00371C74" w14:paraId="1F719F52" w14:textId="77777777" w:rsidTr="00371C74">
        <w:trPr>
          <w:cantSplit/>
          <w:trHeight w:val="587"/>
        </w:trPr>
        <w:tc>
          <w:tcPr>
            <w:tcW w:w="562" w:type="dxa"/>
            <w:vAlign w:val="center"/>
          </w:tcPr>
          <w:p w14:paraId="68B55228" w14:textId="77777777" w:rsidR="00371C74" w:rsidRPr="00371C74" w:rsidRDefault="00371C74" w:rsidP="00FE4AAF">
            <w:pPr>
              <w:numPr>
                <w:ilvl w:val="0"/>
                <w:numId w:val="169"/>
              </w:numPr>
              <w:ind w:left="315" w:hanging="315"/>
              <w:contextualSpacing/>
              <w:rPr>
                <w:rFonts w:eastAsia="Calibri"/>
                <w:sz w:val="22"/>
                <w:szCs w:val="22"/>
                <w:lang w:eastAsia="en-US"/>
              </w:rPr>
            </w:pPr>
          </w:p>
        </w:tc>
        <w:tc>
          <w:tcPr>
            <w:tcW w:w="4536" w:type="dxa"/>
            <w:vAlign w:val="center"/>
          </w:tcPr>
          <w:p w14:paraId="0F1DAEF6" w14:textId="77777777" w:rsidR="00371C74" w:rsidRPr="00371C74" w:rsidRDefault="00371C74" w:rsidP="00371C74">
            <w:pPr>
              <w:rPr>
                <w:rFonts w:eastAsia="Calibri"/>
                <w:sz w:val="22"/>
                <w:szCs w:val="22"/>
                <w:lang w:eastAsia="en-US"/>
              </w:rPr>
            </w:pPr>
            <w:r w:rsidRPr="00371C74">
              <w:rPr>
                <w:rFonts w:eastAsia="Calibri"/>
                <w:sz w:val="22"/>
                <w:szCs w:val="22"/>
                <w:lang w:eastAsia="en-US"/>
              </w:rPr>
              <w:t>Sprawdzenie stanu kotłów – wykonanie zabiegu mycia, czyszczenia i polerowania.</w:t>
            </w:r>
          </w:p>
        </w:tc>
        <w:tc>
          <w:tcPr>
            <w:tcW w:w="426" w:type="dxa"/>
            <w:tcBorders>
              <w:tl2br w:val="single" w:sz="4" w:space="0" w:color="auto"/>
              <w:tr2bl w:val="single" w:sz="4" w:space="0" w:color="auto"/>
            </w:tcBorders>
          </w:tcPr>
          <w:p w14:paraId="00CDD276" w14:textId="77777777" w:rsidR="00371C74" w:rsidRPr="00371C74" w:rsidRDefault="00371C74" w:rsidP="00371C74">
            <w:pPr>
              <w:rPr>
                <w:rFonts w:eastAsia="Calibri"/>
                <w:sz w:val="22"/>
                <w:szCs w:val="22"/>
                <w:lang w:eastAsia="en-US"/>
              </w:rPr>
            </w:pPr>
          </w:p>
        </w:tc>
        <w:tc>
          <w:tcPr>
            <w:tcW w:w="425" w:type="dxa"/>
            <w:tcBorders>
              <w:bottom w:val="single" w:sz="4" w:space="0" w:color="auto"/>
            </w:tcBorders>
          </w:tcPr>
          <w:p w14:paraId="730FAA18" w14:textId="77777777" w:rsidR="00371C74" w:rsidRPr="00371C74" w:rsidRDefault="00371C74" w:rsidP="00371C74">
            <w:pPr>
              <w:rPr>
                <w:rFonts w:eastAsia="Calibri"/>
                <w:sz w:val="22"/>
                <w:szCs w:val="22"/>
                <w:lang w:eastAsia="en-US"/>
              </w:rPr>
            </w:pPr>
          </w:p>
        </w:tc>
        <w:tc>
          <w:tcPr>
            <w:tcW w:w="1417" w:type="dxa"/>
            <w:tcBorders>
              <w:bottom w:val="single" w:sz="4" w:space="0" w:color="auto"/>
              <w:tl2br w:val="single" w:sz="4" w:space="0" w:color="auto"/>
              <w:tr2bl w:val="single" w:sz="4" w:space="0" w:color="auto"/>
            </w:tcBorders>
          </w:tcPr>
          <w:p w14:paraId="3AFD4186" w14:textId="77777777" w:rsidR="00371C74" w:rsidRPr="00371C74" w:rsidRDefault="00371C74" w:rsidP="00371C74">
            <w:pPr>
              <w:rPr>
                <w:rFonts w:eastAsia="Calibri"/>
                <w:sz w:val="22"/>
                <w:szCs w:val="22"/>
                <w:lang w:eastAsia="en-US"/>
              </w:rPr>
            </w:pPr>
          </w:p>
        </w:tc>
        <w:tc>
          <w:tcPr>
            <w:tcW w:w="1843" w:type="dxa"/>
            <w:vMerge/>
            <w:vAlign w:val="center"/>
          </w:tcPr>
          <w:p w14:paraId="20C778CA" w14:textId="77777777" w:rsidR="00371C74" w:rsidRPr="00371C74" w:rsidRDefault="00371C74" w:rsidP="00371C74">
            <w:pPr>
              <w:rPr>
                <w:rFonts w:eastAsia="Calibri"/>
                <w:sz w:val="20"/>
                <w:szCs w:val="20"/>
                <w:lang w:eastAsia="en-US"/>
              </w:rPr>
            </w:pPr>
          </w:p>
        </w:tc>
      </w:tr>
      <w:tr w:rsidR="00371C74" w:rsidRPr="00371C74" w14:paraId="3AC6519D" w14:textId="77777777" w:rsidTr="00371C74">
        <w:trPr>
          <w:cantSplit/>
          <w:trHeight w:val="587"/>
        </w:trPr>
        <w:tc>
          <w:tcPr>
            <w:tcW w:w="562" w:type="dxa"/>
            <w:vAlign w:val="center"/>
          </w:tcPr>
          <w:p w14:paraId="64F9E0A2" w14:textId="77777777" w:rsidR="00371C74" w:rsidRPr="00371C74" w:rsidRDefault="00371C74" w:rsidP="00FE4AAF">
            <w:pPr>
              <w:numPr>
                <w:ilvl w:val="0"/>
                <w:numId w:val="169"/>
              </w:numPr>
              <w:ind w:left="315" w:hanging="315"/>
              <w:contextualSpacing/>
              <w:rPr>
                <w:rFonts w:eastAsia="Calibri"/>
                <w:sz w:val="22"/>
                <w:szCs w:val="22"/>
                <w:lang w:eastAsia="en-US"/>
              </w:rPr>
            </w:pPr>
          </w:p>
        </w:tc>
        <w:tc>
          <w:tcPr>
            <w:tcW w:w="4536" w:type="dxa"/>
            <w:vAlign w:val="center"/>
          </w:tcPr>
          <w:p w14:paraId="612B8A81" w14:textId="77777777" w:rsidR="00371C74" w:rsidRPr="00371C74" w:rsidRDefault="00371C74" w:rsidP="00371C74">
            <w:pPr>
              <w:rPr>
                <w:rFonts w:eastAsia="Calibri"/>
                <w:sz w:val="22"/>
                <w:szCs w:val="22"/>
                <w:lang w:eastAsia="en-US"/>
              </w:rPr>
            </w:pPr>
            <w:r w:rsidRPr="00371C74">
              <w:rPr>
                <w:rFonts w:eastAsia="Calibri"/>
                <w:sz w:val="22"/>
                <w:szCs w:val="22"/>
                <w:lang w:eastAsia="en-US"/>
              </w:rPr>
              <w:t>Wymiana uszkodzonej instalacji spustowej kotłów.</w:t>
            </w:r>
          </w:p>
        </w:tc>
        <w:tc>
          <w:tcPr>
            <w:tcW w:w="426" w:type="dxa"/>
          </w:tcPr>
          <w:p w14:paraId="5E6D6708" w14:textId="77777777" w:rsidR="00371C74" w:rsidRPr="00371C74" w:rsidRDefault="00371C74" w:rsidP="00371C74">
            <w:pPr>
              <w:rPr>
                <w:rFonts w:eastAsia="Calibri"/>
                <w:sz w:val="22"/>
                <w:szCs w:val="22"/>
                <w:lang w:eastAsia="en-US"/>
              </w:rPr>
            </w:pPr>
          </w:p>
        </w:tc>
        <w:tc>
          <w:tcPr>
            <w:tcW w:w="425" w:type="dxa"/>
            <w:tcBorders>
              <w:bottom w:val="single" w:sz="4" w:space="0" w:color="auto"/>
            </w:tcBorders>
          </w:tcPr>
          <w:p w14:paraId="26167486" w14:textId="77777777" w:rsidR="00371C74" w:rsidRPr="00371C74" w:rsidRDefault="00371C74" w:rsidP="00371C74">
            <w:pPr>
              <w:rPr>
                <w:rFonts w:eastAsia="Calibri"/>
                <w:sz w:val="22"/>
                <w:szCs w:val="22"/>
                <w:lang w:eastAsia="en-US"/>
              </w:rPr>
            </w:pPr>
          </w:p>
        </w:tc>
        <w:tc>
          <w:tcPr>
            <w:tcW w:w="1417" w:type="dxa"/>
            <w:tcBorders>
              <w:bottom w:val="single" w:sz="4" w:space="0" w:color="auto"/>
            </w:tcBorders>
          </w:tcPr>
          <w:p w14:paraId="4681119F" w14:textId="77777777" w:rsidR="00371C74" w:rsidRPr="00371C74" w:rsidRDefault="00371C74" w:rsidP="00371C74">
            <w:pPr>
              <w:rPr>
                <w:rFonts w:eastAsia="Calibri"/>
                <w:sz w:val="22"/>
                <w:szCs w:val="22"/>
                <w:lang w:eastAsia="en-US"/>
              </w:rPr>
            </w:pPr>
          </w:p>
        </w:tc>
        <w:tc>
          <w:tcPr>
            <w:tcW w:w="1843" w:type="dxa"/>
            <w:vAlign w:val="center"/>
          </w:tcPr>
          <w:p w14:paraId="608DCB8A" w14:textId="77777777" w:rsidR="00371C74" w:rsidRPr="00371C74" w:rsidRDefault="00371C74" w:rsidP="00371C74">
            <w:pPr>
              <w:rPr>
                <w:rFonts w:eastAsia="Calibri"/>
                <w:sz w:val="20"/>
                <w:szCs w:val="20"/>
                <w:lang w:eastAsia="en-US"/>
              </w:rPr>
            </w:pPr>
          </w:p>
        </w:tc>
      </w:tr>
      <w:tr w:rsidR="00371C74" w:rsidRPr="00371C74" w14:paraId="5C4CC1EA" w14:textId="77777777" w:rsidTr="00371C74">
        <w:trPr>
          <w:cantSplit/>
          <w:trHeight w:val="587"/>
        </w:trPr>
        <w:tc>
          <w:tcPr>
            <w:tcW w:w="562" w:type="dxa"/>
            <w:vAlign w:val="center"/>
          </w:tcPr>
          <w:p w14:paraId="6535BDC3" w14:textId="77777777" w:rsidR="00371C74" w:rsidRPr="00371C74" w:rsidRDefault="00371C74" w:rsidP="00FE4AAF">
            <w:pPr>
              <w:numPr>
                <w:ilvl w:val="0"/>
                <w:numId w:val="169"/>
              </w:numPr>
              <w:ind w:left="315" w:hanging="315"/>
              <w:contextualSpacing/>
              <w:rPr>
                <w:rFonts w:eastAsia="Calibri"/>
                <w:sz w:val="22"/>
                <w:szCs w:val="22"/>
                <w:lang w:eastAsia="en-US"/>
              </w:rPr>
            </w:pPr>
          </w:p>
        </w:tc>
        <w:tc>
          <w:tcPr>
            <w:tcW w:w="4536" w:type="dxa"/>
            <w:vAlign w:val="center"/>
          </w:tcPr>
          <w:p w14:paraId="59BDD7DA" w14:textId="77777777" w:rsidR="00371C74" w:rsidRPr="00371C74" w:rsidRDefault="00371C74" w:rsidP="00371C74">
            <w:pPr>
              <w:rPr>
                <w:rFonts w:eastAsia="Calibri"/>
                <w:sz w:val="22"/>
                <w:szCs w:val="22"/>
                <w:lang w:eastAsia="en-US"/>
              </w:rPr>
            </w:pPr>
            <w:r w:rsidRPr="00371C74">
              <w:rPr>
                <w:rFonts w:eastAsia="Calibri"/>
                <w:sz w:val="22"/>
                <w:szCs w:val="22"/>
                <w:lang w:eastAsia="en-US"/>
              </w:rPr>
              <w:t>Wymiana uszkodzonego zaworu bezpieczeństwa w osłonie.</w:t>
            </w:r>
          </w:p>
        </w:tc>
        <w:tc>
          <w:tcPr>
            <w:tcW w:w="426" w:type="dxa"/>
          </w:tcPr>
          <w:p w14:paraId="630EA341" w14:textId="77777777" w:rsidR="00371C74" w:rsidRPr="00371C74" w:rsidRDefault="00371C74" w:rsidP="00371C74">
            <w:pPr>
              <w:rPr>
                <w:rFonts w:eastAsia="Calibri"/>
                <w:sz w:val="22"/>
                <w:szCs w:val="22"/>
                <w:lang w:eastAsia="en-US"/>
              </w:rPr>
            </w:pPr>
          </w:p>
        </w:tc>
        <w:tc>
          <w:tcPr>
            <w:tcW w:w="425" w:type="dxa"/>
            <w:tcBorders>
              <w:bottom w:val="single" w:sz="4" w:space="0" w:color="auto"/>
            </w:tcBorders>
          </w:tcPr>
          <w:p w14:paraId="4399E561" w14:textId="77777777" w:rsidR="00371C74" w:rsidRPr="00371C74" w:rsidRDefault="00371C74" w:rsidP="00371C74">
            <w:pPr>
              <w:rPr>
                <w:rFonts w:eastAsia="Calibri"/>
                <w:sz w:val="22"/>
                <w:szCs w:val="22"/>
                <w:lang w:eastAsia="en-US"/>
              </w:rPr>
            </w:pPr>
          </w:p>
        </w:tc>
        <w:tc>
          <w:tcPr>
            <w:tcW w:w="1417" w:type="dxa"/>
            <w:tcBorders>
              <w:bottom w:val="single" w:sz="4" w:space="0" w:color="auto"/>
            </w:tcBorders>
          </w:tcPr>
          <w:p w14:paraId="0201A23E" w14:textId="77777777" w:rsidR="00371C74" w:rsidRPr="00371C74" w:rsidRDefault="00371C74" w:rsidP="00371C74">
            <w:pPr>
              <w:rPr>
                <w:rFonts w:eastAsia="Calibri"/>
                <w:sz w:val="22"/>
                <w:szCs w:val="22"/>
                <w:lang w:eastAsia="en-US"/>
              </w:rPr>
            </w:pPr>
          </w:p>
        </w:tc>
        <w:tc>
          <w:tcPr>
            <w:tcW w:w="1843" w:type="dxa"/>
            <w:vAlign w:val="center"/>
          </w:tcPr>
          <w:p w14:paraId="13B9DC7F" w14:textId="77777777" w:rsidR="00371C74" w:rsidRPr="00371C74" w:rsidRDefault="00371C74" w:rsidP="00371C74">
            <w:pPr>
              <w:rPr>
                <w:rFonts w:eastAsia="Calibri"/>
                <w:sz w:val="20"/>
                <w:szCs w:val="20"/>
                <w:lang w:eastAsia="en-US"/>
              </w:rPr>
            </w:pPr>
          </w:p>
        </w:tc>
      </w:tr>
      <w:tr w:rsidR="00371C74" w:rsidRPr="00371C74" w14:paraId="0BD3E7B7" w14:textId="77777777" w:rsidTr="00371C74">
        <w:trPr>
          <w:cantSplit/>
          <w:trHeight w:val="587"/>
        </w:trPr>
        <w:tc>
          <w:tcPr>
            <w:tcW w:w="562" w:type="dxa"/>
            <w:vAlign w:val="center"/>
          </w:tcPr>
          <w:p w14:paraId="07B80D52" w14:textId="77777777" w:rsidR="00371C74" w:rsidRPr="00371C74" w:rsidRDefault="00371C74" w:rsidP="00FE4AAF">
            <w:pPr>
              <w:numPr>
                <w:ilvl w:val="0"/>
                <w:numId w:val="169"/>
              </w:numPr>
              <w:ind w:left="315" w:hanging="315"/>
              <w:contextualSpacing/>
              <w:rPr>
                <w:rFonts w:eastAsia="Calibri"/>
                <w:sz w:val="22"/>
                <w:szCs w:val="22"/>
                <w:lang w:eastAsia="en-US"/>
              </w:rPr>
            </w:pPr>
          </w:p>
        </w:tc>
        <w:tc>
          <w:tcPr>
            <w:tcW w:w="4536" w:type="dxa"/>
            <w:vAlign w:val="center"/>
          </w:tcPr>
          <w:p w14:paraId="3AE3B810" w14:textId="77777777" w:rsidR="00371C74" w:rsidRPr="00371C74" w:rsidRDefault="00371C74" w:rsidP="00371C74">
            <w:pPr>
              <w:rPr>
                <w:rFonts w:eastAsia="Calibri"/>
                <w:sz w:val="22"/>
                <w:szCs w:val="22"/>
                <w:lang w:eastAsia="en-US"/>
              </w:rPr>
            </w:pPr>
            <w:r w:rsidRPr="00371C74">
              <w:rPr>
                <w:rFonts w:eastAsia="Calibri"/>
                <w:sz w:val="22"/>
                <w:szCs w:val="22"/>
                <w:lang w:eastAsia="en-US"/>
              </w:rPr>
              <w:t>Wymiana uszkodzonej uszczelki osłony.</w:t>
            </w:r>
          </w:p>
        </w:tc>
        <w:tc>
          <w:tcPr>
            <w:tcW w:w="426" w:type="dxa"/>
          </w:tcPr>
          <w:p w14:paraId="4D191D45" w14:textId="77777777" w:rsidR="00371C74" w:rsidRPr="00371C74" w:rsidRDefault="00371C74" w:rsidP="00371C74">
            <w:pPr>
              <w:rPr>
                <w:rFonts w:eastAsia="Calibri"/>
                <w:sz w:val="22"/>
                <w:szCs w:val="22"/>
                <w:lang w:eastAsia="en-US"/>
              </w:rPr>
            </w:pPr>
          </w:p>
        </w:tc>
        <w:tc>
          <w:tcPr>
            <w:tcW w:w="425" w:type="dxa"/>
            <w:tcBorders>
              <w:bottom w:val="single" w:sz="4" w:space="0" w:color="auto"/>
              <w:tl2br w:val="single" w:sz="4" w:space="0" w:color="auto"/>
              <w:tr2bl w:val="single" w:sz="4" w:space="0" w:color="auto"/>
            </w:tcBorders>
          </w:tcPr>
          <w:p w14:paraId="5784C9A4" w14:textId="77777777" w:rsidR="00371C74" w:rsidRPr="00371C74" w:rsidRDefault="00371C74" w:rsidP="00371C74">
            <w:pPr>
              <w:rPr>
                <w:rFonts w:eastAsia="Calibri"/>
                <w:sz w:val="22"/>
                <w:szCs w:val="22"/>
                <w:lang w:eastAsia="en-US"/>
              </w:rPr>
            </w:pPr>
          </w:p>
        </w:tc>
        <w:tc>
          <w:tcPr>
            <w:tcW w:w="1417" w:type="dxa"/>
            <w:tcBorders>
              <w:bottom w:val="single" w:sz="4" w:space="0" w:color="auto"/>
              <w:tl2br w:val="nil"/>
              <w:tr2bl w:val="nil"/>
            </w:tcBorders>
          </w:tcPr>
          <w:p w14:paraId="1C386FCC" w14:textId="77777777" w:rsidR="00371C74" w:rsidRPr="00371C74" w:rsidRDefault="00371C74" w:rsidP="00371C74">
            <w:pPr>
              <w:rPr>
                <w:rFonts w:eastAsia="Calibri"/>
                <w:sz w:val="22"/>
                <w:szCs w:val="22"/>
                <w:lang w:eastAsia="en-US"/>
              </w:rPr>
            </w:pPr>
          </w:p>
        </w:tc>
        <w:tc>
          <w:tcPr>
            <w:tcW w:w="1843" w:type="dxa"/>
            <w:vAlign w:val="center"/>
          </w:tcPr>
          <w:p w14:paraId="3C25A912" w14:textId="77777777" w:rsidR="00371C74" w:rsidRPr="00371C74" w:rsidRDefault="00371C74" w:rsidP="00371C74">
            <w:pPr>
              <w:rPr>
                <w:rFonts w:eastAsia="Calibri"/>
                <w:sz w:val="20"/>
                <w:szCs w:val="20"/>
                <w:lang w:eastAsia="en-US"/>
              </w:rPr>
            </w:pPr>
          </w:p>
        </w:tc>
      </w:tr>
      <w:tr w:rsidR="00371C74" w:rsidRPr="00371C74" w14:paraId="4D212C9B" w14:textId="77777777" w:rsidTr="00371C74">
        <w:trPr>
          <w:cantSplit/>
          <w:trHeight w:val="141"/>
        </w:trPr>
        <w:tc>
          <w:tcPr>
            <w:tcW w:w="562" w:type="dxa"/>
            <w:vAlign w:val="center"/>
          </w:tcPr>
          <w:p w14:paraId="5B6D1898" w14:textId="77777777" w:rsidR="00371C74" w:rsidRPr="00371C74" w:rsidRDefault="00371C74" w:rsidP="00FE4AAF">
            <w:pPr>
              <w:numPr>
                <w:ilvl w:val="0"/>
                <w:numId w:val="169"/>
              </w:numPr>
              <w:ind w:left="315" w:hanging="315"/>
              <w:contextualSpacing/>
              <w:rPr>
                <w:rFonts w:eastAsia="Calibri"/>
                <w:sz w:val="22"/>
                <w:szCs w:val="22"/>
                <w:lang w:eastAsia="en-US"/>
              </w:rPr>
            </w:pPr>
          </w:p>
        </w:tc>
        <w:tc>
          <w:tcPr>
            <w:tcW w:w="4536" w:type="dxa"/>
            <w:vAlign w:val="center"/>
          </w:tcPr>
          <w:p w14:paraId="03555324" w14:textId="77777777" w:rsidR="00371C74" w:rsidRPr="00371C74" w:rsidRDefault="00371C74" w:rsidP="00371C74">
            <w:pPr>
              <w:rPr>
                <w:rFonts w:eastAsia="Calibri"/>
                <w:sz w:val="22"/>
                <w:szCs w:val="22"/>
                <w:lang w:eastAsia="en-US"/>
              </w:rPr>
            </w:pPr>
            <w:r w:rsidRPr="00371C74">
              <w:rPr>
                <w:rFonts w:eastAsia="Calibri"/>
                <w:sz w:val="22"/>
                <w:szCs w:val="22"/>
                <w:lang w:eastAsia="en-US"/>
              </w:rPr>
              <w:t>Wymiana uszkodzonego zaczepu kuchni.</w:t>
            </w:r>
          </w:p>
        </w:tc>
        <w:tc>
          <w:tcPr>
            <w:tcW w:w="426" w:type="dxa"/>
          </w:tcPr>
          <w:p w14:paraId="7B635056" w14:textId="77777777" w:rsidR="00371C74" w:rsidRPr="00371C74" w:rsidRDefault="00371C74" w:rsidP="00371C74">
            <w:pPr>
              <w:rPr>
                <w:rFonts w:eastAsia="Calibri"/>
                <w:sz w:val="22"/>
                <w:szCs w:val="22"/>
                <w:lang w:eastAsia="en-US"/>
              </w:rPr>
            </w:pPr>
          </w:p>
        </w:tc>
        <w:tc>
          <w:tcPr>
            <w:tcW w:w="425" w:type="dxa"/>
            <w:tcBorders>
              <w:tl2br w:val="single" w:sz="4" w:space="0" w:color="auto"/>
              <w:tr2bl w:val="single" w:sz="4" w:space="0" w:color="auto"/>
            </w:tcBorders>
          </w:tcPr>
          <w:p w14:paraId="2C0DDF4B" w14:textId="77777777" w:rsidR="00371C74" w:rsidRPr="00371C74" w:rsidRDefault="00371C74" w:rsidP="00371C74">
            <w:pPr>
              <w:rPr>
                <w:rFonts w:eastAsia="Calibri"/>
                <w:sz w:val="22"/>
                <w:szCs w:val="22"/>
                <w:lang w:eastAsia="en-US"/>
              </w:rPr>
            </w:pPr>
          </w:p>
        </w:tc>
        <w:tc>
          <w:tcPr>
            <w:tcW w:w="1417" w:type="dxa"/>
            <w:tcBorders>
              <w:tl2br w:val="single" w:sz="4" w:space="0" w:color="auto"/>
              <w:tr2bl w:val="single" w:sz="4" w:space="0" w:color="auto"/>
            </w:tcBorders>
          </w:tcPr>
          <w:p w14:paraId="2B3C07F4" w14:textId="77777777" w:rsidR="00371C74" w:rsidRPr="00371C74" w:rsidRDefault="00371C74" w:rsidP="00371C74">
            <w:pPr>
              <w:rPr>
                <w:rFonts w:eastAsia="Calibri"/>
                <w:sz w:val="22"/>
                <w:szCs w:val="22"/>
                <w:lang w:eastAsia="en-US"/>
              </w:rPr>
            </w:pPr>
          </w:p>
        </w:tc>
        <w:tc>
          <w:tcPr>
            <w:tcW w:w="1843" w:type="dxa"/>
            <w:vAlign w:val="center"/>
          </w:tcPr>
          <w:p w14:paraId="3909EEF6" w14:textId="77777777" w:rsidR="00371C74" w:rsidRPr="00371C74" w:rsidRDefault="00371C74" w:rsidP="00371C74">
            <w:pPr>
              <w:rPr>
                <w:rFonts w:eastAsia="Calibri"/>
                <w:sz w:val="20"/>
                <w:szCs w:val="20"/>
                <w:lang w:eastAsia="en-US"/>
              </w:rPr>
            </w:pPr>
          </w:p>
        </w:tc>
      </w:tr>
      <w:tr w:rsidR="00371C74" w:rsidRPr="00371C74" w14:paraId="29A4961D" w14:textId="77777777" w:rsidTr="00371C74">
        <w:trPr>
          <w:cantSplit/>
          <w:trHeight w:val="541"/>
        </w:trPr>
        <w:tc>
          <w:tcPr>
            <w:tcW w:w="562" w:type="dxa"/>
            <w:vAlign w:val="center"/>
          </w:tcPr>
          <w:p w14:paraId="0CB91CF7" w14:textId="77777777" w:rsidR="00371C74" w:rsidRPr="00371C74" w:rsidRDefault="00371C74" w:rsidP="00FE4AAF">
            <w:pPr>
              <w:numPr>
                <w:ilvl w:val="0"/>
                <w:numId w:val="169"/>
              </w:numPr>
              <w:ind w:left="315" w:hanging="315"/>
              <w:contextualSpacing/>
              <w:rPr>
                <w:rFonts w:eastAsia="Calibri"/>
                <w:sz w:val="22"/>
                <w:szCs w:val="22"/>
                <w:lang w:eastAsia="en-US"/>
              </w:rPr>
            </w:pPr>
          </w:p>
        </w:tc>
        <w:tc>
          <w:tcPr>
            <w:tcW w:w="4536" w:type="dxa"/>
            <w:vAlign w:val="center"/>
          </w:tcPr>
          <w:p w14:paraId="3498DD5D" w14:textId="77777777" w:rsidR="00371C74" w:rsidRPr="00371C74" w:rsidRDefault="00371C74" w:rsidP="00371C74">
            <w:pPr>
              <w:rPr>
                <w:rFonts w:eastAsia="Calibri"/>
                <w:sz w:val="22"/>
                <w:szCs w:val="22"/>
                <w:lang w:eastAsia="en-US"/>
              </w:rPr>
            </w:pPr>
            <w:r w:rsidRPr="00371C74">
              <w:rPr>
                <w:rFonts w:eastAsia="Calibri"/>
                <w:sz w:val="22"/>
                <w:szCs w:val="22"/>
                <w:lang w:eastAsia="en-US"/>
              </w:rPr>
              <w:t>Wymiana uszkodzonego wahacza, amortyzatora.</w:t>
            </w:r>
          </w:p>
        </w:tc>
        <w:tc>
          <w:tcPr>
            <w:tcW w:w="426" w:type="dxa"/>
          </w:tcPr>
          <w:p w14:paraId="67710403" w14:textId="77777777" w:rsidR="00371C74" w:rsidRPr="00371C74" w:rsidRDefault="00371C74" w:rsidP="00371C74">
            <w:pPr>
              <w:rPr>
                <w:rFonts w:eastAsia="Calibri"/>
                <w:sz w:val="22"/>
                <w:szCs w:val="22"/>
                <w:lang w:eastAsia="en-US"/>
              </w:rPr>
            </w:pPr>
          </w:p>
        </w:tc>
        <w:tc>
          <w:tcPr>
            <w:tcW w:w="425" w:type="dxa"/>
          </w:tcPr>
          <w:p w14:paraId="75B3CF03" w14:textId="77777777" w:rsidR="00371C74" w:rsidRPr="00371C74" w:rsidRDefault="00371C74" w:rsidP="00371C74">
            <w:pPr>
              <w:rPr>
                <w:rFonts w:eastAsia="Calibri"/>
                <w:sz w:val="22"/>
                <w:szCs w:val="22"/>
                <w:lang w:eastAsia="en-US"/>
              </w:rPr>
            </w:pPr>
          </w:p>
        </w:tc>
        <w:tc>
          <w:tcPr>
            <w:tcW w:w="1417" w:type="dxa"/>
          </w:tcPr>
          <w:p w14:paraId="0E19A3D3" w14:textId="77777777" w:rsidR="00371C74" w:rsidRPr="00371C74" w:rsidRDefault="00371C74" w:rsidP="00371C74">
            <w:pPr>
              <w:rPr>
                <w:rFonts w:eastAsia="Calibri"/>
                <w:sz w:val="22"/>
                <w:szCs w:val="22"/>
                <w:lang w:eastAsia="en-US"/>
              </w:rPr>
            </w:pPr>
          </w:p>
        </w:tc>
        <w:tc>
          <w:tcPr>
            <w:tcW w:w="1843" w:type="dxa"/>
            <w:vAlign w:val="center"/>
          </w:tcPr>
          <w:p w14:paraId="08AE8157" w14:textId="77777777" w:rsidR="00371C74" w:rsidRPr="00371C74" w:rsidRDefault="00371C74" w:rsidP="00371C74">
            <w:pPr>
              <w:rPr>
                <w:rFonts w:eastAsia="Calibri"/>
                <w:sz w:val="20"/>
                <w:szCs w:val="20"/>
                <w:lang w:eastAsia="en-US"/>
              </w:rPr>
            </w:pPr>
          </w:p>
        </w:tc>
      </w:tr>
      <w:tr w:rsidR="00371C74" w:rsidRPr="00371C74" w14:paraId="6D3E7F34" w14:textId="77777777" w:rsidTr="00371C74">
        <w:trPr>
          <w:cantSplit/>
          <w:trHeight w:val="510"/>
        </w:trPr>
        <w:tc>
          <w:tcPr>
            <w:tcW w:w="562" w:type="dxa"/>
            <w:vAlign w:val="center"/>
          </w:tcPr>
          <w:p w14:paraId="2A1F9028" w14:textId="77777777" w:rsidR="00371C74" w:rsidRPr="00371C74" w:rsidRDefault="00371C74" w:rsidP="00FE4AAF">
            <w:pPr>
              <w:numPr>
                <w:ilvl w:val="0"/>
                <w:numId w:val="169"/>
              </w:numPr>
              <w:ind w:left="315" w:hanging="315"/>
              <w:contextualSpacing/>
              <w:rPr>
                <w:rFonts w:eastAsia="Calibri"/>
                <w:sz w:val="22"/>
                <w:szCs w:val="22"/>
                <w:lang w:eastAsia="en-US"/>
              </w:rPr>
            </w:pPr>
          </w:p>
        </w:tc>
        <w:tc>
          <w:tcPr>
            <w:tcW w:w="4536" w:type="dxa"/>
            <w:vAlign w:val="center"/>
          </w:tcPr>
          <w:p w14:paraId="17EA1C29" w14:textId="77777777" w:rsidR="00371C74" w:rsidRPr="00371C74" w:rsidRDefault="00371C74" w:rsidP="00371C74">
            <w:pPr>
              <w:rPr>
                <w:rFonts w:eastAsia="Calibri"/>
                <w:sz w:val="22"/>
                <w:szCs w:val="22"/>
                <w:lang w:eastAsia="en-US"/>
              </w:rPr>
            </w:pPr>
            <w:r w:rsidRPr="00371C74">
              <w:rPr>
                <w:rFonts w:eastAsia="Calibri"/>
                <w:sz w:val="22"/>
                <w:szCs w:val="22"/>
                <w:lang w:eastAsia="en-US"/>
              </w:rPr>
              <w:t>Wymianę zużytych tulejek łożyskowych wahaczy.</w:t>
            </w:r>
          </w:p>
        </w:tc>
        <w:tc>
          <w:tcPr>
            <w:tcW w:w="426" w:type="dxa"/>
            <w:tcBorders>
              <w:bottom w:val="single" w:sz="4" w:space="0" w:color="auto"/>
            </w:tcBorders>
          </w:tcPr>
          <w:p w14:paraId="0B470B44" w14:textId="77777777" w:rsidR="00371C74" w:rsidRPr="00371C74" w:rsidRDefault="00371C74" w:rsidP="00371C74">
            <w:pPr>
              <w:rPr>
                <w:rFonts w:eastAsia="Calibri"/>
                <w:sz w:val="22"/>
                <w:szCs w:val="22"/>
                <w:lang w:eastAsia="en-US"/>
              </w:rPr>
            </w:pPr>
          </w:p>
        </w:tc>
        <w:tc>
          <w:tcPr>
            <w:tcW w:w="425" w:type="dxa"/>
            <w:tcBorders>
              <w:bottom w:val="single" w:sz="4" w:space="0" w:color="auto"/>
            </w:tcBorders>
          </w:tcPr>
          <w:p w14:paraId="3F87F649" w14:textId="77777777" w:rsidR="00371C74" w:rsidRPr="00371C74" w:rsidRDefault="00371C74" w:rsidP="00371C74">
            <w:pPr>
              <w:rPr>
                <w:rFonts w:eastAsia="Calibri"/>
                <w:sz w:val="22"/>
                <w:szCs w:val="22"/>
                <w:lang w:eastAsia="en-US"/>
              </w:rPr>
            </w:pPr>
          </w:p>
        </w:tc>
        <w:tc>
          <w:tcPr>
            <w:tcW w:w="1417" w:type="dxa"/>
            <w:tcBorders>
              <w:bottom w:val="single" w:sz="4" w:space="0" w:color="auto"/>
            </w:tcBorders>
          </w:tcPr>
          <w:p w14:paraId="5E002C67" w14:textId="77777777" w:rsidR="00371C74" w:rsidRPr="00371C74" w:rsidRDefault="00371C74" w:rsidP="00371C74">
            <w:pPr>
              <w:rPr>
                <w:rFonts w:eastAsia="Calibri"/>
                <w:sz w:val="22"/>
                <w:szCs w:val="22"/>
                <w:lang w:eastAsia="en-US"/>
              </w:rPr>
            </w:pPr>
          </w:p>
        </w:tc>
        <w:tc>
          <w:tcPr>
            <w:tcW w:w="1843" w:type="dxa"/>
            <w:vAlign w:val="center"/>
          </w:tcPr>
          <w:p w14:paraId="47B45C1C" w14:textId="77777777" w:rsidR="00371C74" w:rsidRPr="00371C74" w:rsidRDefault="00371C74" w:rsidP="00371C74">
            <w:pPr>
              <w:rPr>
                <w:rFonts w:eastAsia="Calibri"/>
                <w:sz w:val="20"/>
                <w:szCs w:val="20"/>
                <w:lang w:eastAsia="en-US"/>
              </w:rPr>
            </w:pPr>
          </w:p>
        </w:tc>
      </w:tr>
      <w:tr w:rsidR="00371C74" w:rsidRPr="00371C74" w14:paraId="06A17337" w14:textId="77777777" w:rsidTr="00371C74">
        <w:trPr>
          <w:cantSplit/>
          <w:trHeight w:val="510"/>
        </w:trPr>
        <w:tc>
          <w:tcPr>
            <w:tcW w:w="562" w:type="dxa"/>
            <w:vAlign w:val="center"/>
          </w:tcPr>
          <w:p w14:paraId="11A2D059" w14:textId="77777777" w:rsidR="00371C74" w:rsidRPr="00371C74" w:rsidRDefault="00371C74" w:rsidP="00FE4AAF">
            <w:pPr>
              <w:numPr>
                <w:ilvl w:val="0"/>
                <w:numId w:val="169"/>
              </w:numPr>
              <w:ind w:left="315" w:hanging="315"/>
              <w:contextualSpacing/>
              <w:rPr>
                <w:rFonts w:eastAsia="Calibri"/>
                <w:sz w:val="22"/>
                <w:szCs w:val="22"/>
                <w:lang w:eastAsia="en-US"/>
              </w:rPr>
            </w:pPr>
          </w:p>
        </w:tc>
        <w:tc>
          <w:tcPr>
            <w:tcW w:w="4536" w:type="dxa"/>
            <w:vAlign w:val="center"/>
          </w:tcPr>
          <w:p w14:paraId="2E1FB3E2" w14:textId="77777777" w:rsidR="00371C74" w:rsidRPr="00371C74" w:rsidRDefault="00371C74" w:rsidP="00371C74">
            <w:pPr>
              <w:rPr>
                <w:rFonts w:eastAsia="Calibri"/>
                <w:sz w:val="22"/>
                <w:szCs w:val="22"/>
                <w:lang w:eastAsia="en-US"/>
              </w:rPr>
            </w:pPr>
            <w:r w:rsidRPr="00371C74">
              <w:rPr>
                <w:rFonts w:eastAsia="Calibri"/>
                <w:sz w:val="22"/>
                <w:szCs w:val="22"/>
                <w:lang w:eastAsia="en-US"/>
              </w:rPr>
              <w:t>Koła jezdne.</w:t>
            </w:r>
            <w:r w:rsidRPr="00371C74">
              <w:rPr>
                <w:rFonts w:eastAsia="Calibri"/>
                <w:sz w:val="22"/>
                <w:szCs w:val="22"/>
                <w:lang w:eastAsia="en-US"/>
              </w:rPr>
              <w:tab/>
            </w:r>
            <w:r w:rsidRPr="00371C74">
              <w:rPr>
                <w:rFonts w:eastAsia="Calibri"/>
                <w:sz w:val="22"/>
                <w:szCs w:val="22"/>
                <w:lang w:eastAsia="en-US"/>
              </w:rPr>
              <w:tab/>
            </w:r>
            <w:r w:rsidRPr="00371C74">
              <w:rPr>
                <w:rFonts w:eastAsia="Calibri"/>
                <w:sz w:val="22"/>
                <w:szCs w:val="22"/>
                <w:lang w:eastAsia="en-US"/>
              </w:rPr>
              <w:tab/>
            </w:r>
            <w:r w:rsidRPr="00371C74">
              <w:rPr>
                <w:rFonts w:eastAsia="Calibri"/>
                <w:sz w:val="22"/>
                <w:szCs w:val="22"/>
                <w:lang w:eastAsia="en-US"/>
              </w:rPr>
              <w:tab/>
            </w:r>
          </w:p>
        </w:tc>
        <w:tc>
          <w:tcPr>
            <w:tcW w:w="426" w:type="dxa"/>
            <w:tcBorders>
              <w:bottom w:val="single" w:sz="4" w:space="0" w:color="auto"/>
              <w:tl2br w:val="single" w:sz="4" w:space="0" w:color="auto"/>
              <w:tr2bl w:val="single" w:sz="4" w:space="0" w:color="auto"/>
            </w:tcBorders>
          </w:tcPr>
          <w:p w14:paraId="1144BEDE" w14:textId="77777777" w:rsidR="00371C74" w:rsidRPr="00371C74" w:rsidRDefault="00371C74" w:rsidP="00371C74">
            <w:pPr>
              <w:rPr>
                <w:rFonts w:eastAsia="Calibri"/>
                <w:sz w:val="22"/>
                <w:szCs w:val="22"/>
                <w:lang w:eastAsia="en-US"/>
              </w:rPr>
            </w:pPr>
          </w:p>
        </w:tc>
        <w:tc>
          <w:tcPr>
            <w:tcW w:w="425" w:type="dxa"/>
            <w:tcBorders>
              <w:bottom w:val="single" w:sz="4" w:space="0" w:color="auto"/>
              <w:tl2br w:val="single" w:sz="4" w:space="0" w:color="auto"/>
              <w:tr2bl w:val="single" w:sz="4" w:space="0" w:color="auto"/>
            </w:tcBorders>
          </w:tcPr>
          <w:p w14:paraId="155B155B" w14:textId="77777777" w:rsidR="00371C74" w:rsidRPr="00371C74" w:rsidRDefault="00371C74" w:rsidP="00371C74">
            <w:pPr>
              <w:rPr>
                <w:rFonts w:eastAsia="Calibri"/>
                <w:sz w:val="22"/>
                <w:szCs w:val="22"/>
                <w:lang w:eastAsia="en-US"/>
              </w:rPr>
            </w:pPr>
          </w:p>
        </w:tc>
        <w:tc>
          <w:tcPr>
            <w:tcW w:w="1417" w:type="dxa"/>
            <w:tcBorders>
              <w:bottom w:val="single" w:sz="4" w:space="0" w:color="auto"/>
              <w:tl2br w:val="nil"/>
              <w:tr2bl w:val="nil"/>
            </w:tcBorders>
          </w:tcPr>
          <w:p w14:paraId="624EFB34" w14:textId="77777777" w:rsidR="00371C74" w:rsidRPr="00371C74" w:rsidRDefault="00371C74" w:rsidP="00371C74">
            <w:pPr>
              <w:rPr>
                <w:rFonts w:eastAsia="Calibri"/>
                <w:sz w:val="22"/>
                <w:szCs w:val="22"/>
                <w:lang w:eastAsia="en-US"/>
              </w:rPr>
            </w:pPr>
            <w:r w:rsidRPr="00371C74">
              <w:rPr>
                <w:rFonts w:eastAsia="Calibri"/>
                <w:sz w:val="22"/>
                <w:szCs w:val="22"/>
                <w:lang w:eastAsia="en-US"/>
              </w:rPr>
              <w:tab/>
            </w:r>
          </w:p>
          <w:p w14:paraId="0B07EE1C" w14:textId="77777777" w:rsidR="00371C74" w:rsidRPr="00371C74" w:rsidRDefault="00371C74" w:rsidP="00371C74">
            <w:pPr>
              <w:rPr>
                <w:rFonts w:eastAsia="Calibri"/>
                <w:sz w:val="22"/>
                <w:szCs w:val="22"/>
                <w:lang w:eastAsia="en-US"/>
              </w:rPr>
            </w:pPr>
          </w:p>
        </w:tc>
        <w:tc>
          <w:tcPr>
            <w:tcW w:w="1843" w:type="dxa"/>
            <w:vAlign w:val="center"/>
          </w:tcPr>
          <w:p w14:paraId="4A465115" w14:textId="77777777" w:rsidR="00371C74" w:rsidRPr="00371C74" w:rsidRDefault="00371C74" w:rsidP="00371C74">
            <w:pPr>
              <w:rPr>
                <w:rFonts w:eastAsia="Calibri"/>
                <w:sz w:val="20"/>
                <w:szCs w:val="20"/>
                <w:lang w:eastAsia="en-US"/>
              </w:rPr>
            </w:pPr>
            <w:r w:rsidRPr="00371C74">
              <w:rPr>
                <w:rFonts w:eastAsia="Calibri"/>
                <w:sz w:val="20"/>
                <w:szCs w:val="20"/>
                <w:lang w:eastAsia="en-US"/>
              </w:rPr>
              <w:t>+ wymiana ogumienia (zależnie od wymagań użytkownika)</w:t>
            </w:r>
          </w:p>
        </w:tc>
      </w:tr>
      <w:tr w:rsidR="00371C74" w:rsidRPr="00371C74" w14:paraId="13CABDB3" w14:textId="77777777" w:rsidTr="00371C74">
        <w:trPr>
          <w:cantSplit/>
          <w:trHeight w:val="510"/>
        </w:trPr>
        <w:tc>
          <w:tcPr>
            <w:tcW w:w="562" w:type="dxa"/>
            <w:vAlign w:val="center"/>
          </w:tcPr>
          <w:p w14:paraId="7ACDBD9F" w14:textId="77777777" w:rsidR="00371C74" w:rsidRPr="00371C74" w:rsidRDefault="00371C74" w:rsidP="00FE4AAF">
            <w:pPr>
              <w:numPr>
                <w:ilvl w:val="0"/>
                <w:numId w:val="169"/>
              </w:numPr>
              <w:ind w:left="315" w:hanging="315"/>
              <w:contextualSpacing/>
              <w:rPr>
                <w:rFonts w:eastAsia="Calibri"/>
                <w:sz w:val="22"/>
                <w:szCs w:val="22"/>
                <w:lang w:eastAsia="en-US"/>
              </w:rPr>
            </w:pPr>
          </w:p>
        </w:tc>
        <w:tc>
          <w:tcPr>
            <w:tcW w:w="4536" w:type="dxa"/>
            <w:vAlign w:val="center"/>
          </w:tcPr>
          <w:p w14:paraId="41F08941" w14:textId="77777777" w:rsidR="00371C74" w:rsidRPr="00371C74" w:rsidRDefault="00371C74" w:rsidP="00371C74">
            <w:pPr>
              <w:rPr>
                <w:rFonts w:eastAsia="Calibri"/>
                <w:sz w:val="22"/>
                <w:szCs w:val="22"/>
                <w:lang w:eastAsia="en-US"/>
              </w:rPr>
            </w:pPr>
            <w:r w:rsidRPr="00371C74">
              <w:rPr>
                <w:rFonts w:eastAsia="Calibri"/>
                <w:sz w:val="22"/>
                <w:szCs w:val="22"/>
                <w:lang w:eastAsia="en-US"/>
              </w:rPr>
              <w:t>Wymiana łożysk kół.</w:t>
            </w:r>
          </w:p>
        </w:tc>
        <w:tc>
          <w:tcPr>
            <w:tcW w:w="426" w:type="dxa"/>
            <w:tcBorders>
              <w:bottom w:val="single" w:sz="4" w:space="0" w:color="auto"/>
              <w:tr2bl w:val="single" w:sz="4" w:space="0" w:color="auto"/>
            </w:tcBorders>
          </w:tcPr>
          <w:p w14:paraId="43CE4C45" w14:textId="77777777" w:rsidR="00371C74" w:rsidRPr="00371C74" w:rsidRDefault="00371C74" w:rsidP="00371C74">
            <w:pPr>
              <w:rPr>
                <w:rFonts w:eastAsia="Calibri"/>
                <w:sz w:val="22"/>
                <w:szCs w:val="22"/>
                <w:lang w:eastAsia="en-US"/>
              </w:rPr>
            </w:pPr>
          </w:p>
        </w:tc>
        <w:tc>
          <w:tcPr>
            <w:tcW w:w="425" w:type="dxa"/>
            <w:tcBorders>
              <w:bottom w:val="single" w:sz="4" w:space="0" w:color="auto"/>
              <w:tl2br w:val="single" w:sz="4" w:space="0" w:color="auto"/>
              <w:tr2bl w:val="single" w:sz="4" w:space="0" w:color="auto"/>
            </w:tcBorders>
          </w:tcPr>
          <w:p w14:paraId="5C50BBBF" w14:textId="77777777" w:rsidR="00371C74" w:rsidRPr="00371C74" w:rsidRDefault="00371C74" w:rsidP="00371C74">
            <w:pPr>
              <w:rPr>
                <w:rFonts w:eastAsia="Calibri"/>
                <w:sz w:val="22"/>
                <w:szCs w:val="22"/>
                <w:lang w:eastAsia="en-US"/>
              </w:rPr>
            </w:pPr>
          </w:p>
        </w:tc>
        <w:tc>
          <w:tcPr>
            <w:tcW w:w="1417" w:type="dxa"/>
            <w:tcBorders>
              <w:bottom w:val="single" w:sz="4" w:space="0" w:color="auto"/>
              <w:tl2br w:val="nil"/>
              <w:tr2bl w:val="nil"/>
            </w:tcBorders>
          </w:tcPr>
          <w:p w14:paraId="203F6F92" w14:textId="77777777" w:rsidR="00371C74" w:rsidRPr="00371C74" w:rsidRDefault="00371C74" w:rsidP="00371C74">
            <w:pPr>
              <w:rPr>
                <w:rFonts w:eastAsia="Calibri"/>
                <w:sz w:val="22"/>
                <w:szCs w:val="22"/>
                <w:lang w:eastAsia="en-US"/>
              </w:rPr>
            </w:pPr>
          </w:p>
        </w:tc>
        <w:tc>
          <w:tcPr>
            <w:tcW w:w="1843" w:type="dxa"/>
            <w:vAlign w:val="center"/>
          </w:tcPr>
          <w:p w14:paraId="3CA7FE12" w14:textId="77777777" w:rsidR="00371C74" w:rsidRPr="00371C74" w:rsidRDefault="00371C74" w:rsidP="00371C74">
            <w:pPr>
              <w:rPr>
                <w:rFonts w:eastAsia="Calibri"/>
                <w:sz w:val="20"/>
                <w:szCs w:val="20"/>
                <w:lang w:eastAsia="en-US"/>
              </w:rPr>
            </w:pPr>
          </w:p>
        </w:tc>
      </w:tr>
      <w:tr w:rsidR="00371C74" w:rsidRPr="00371C74" w14:paraId="5D18EF96" w14:textId="77777777" w:rsidTr="00371C74">
        <w:trPr>
          <w:cantSplit/>
          <w:trHeight w:val="510"/>
        </w:trPr>
        <w:tc>
          <w:tcPr>
            <w:tcW w:w="562" w:type="dxa"/>
            <w:vAlign w:val="center"/>
          </w:tcPr>
          <w:p w14:paraId="63DC489A" w14:textId="77777777" w:rsidR="00371C74" w:rsidRPr="00371C74" w:rsidRDefault="00371C74" w:rsidP="00FE4AAF">
            <w:pPr>
              <w:numPr>
                <w:ilvl w:val="0"/>
                <w:numId w:val="169"/>
              </w:numPr>
              <w:ind w:left="315" w:hanging="315"/>
              <w:contextualSpacing/>
              <w:rPr>
                <w:rFonts w:eastAsia="Calibri"/>
                <w:sz w:val="22"/>
                <w:szCs w:val="22"/>
                <w:lang w:eastAsia="en-US"/>
              </w:rPr>
            </w:pPr>
          </w:p>
        </w:tc>
        <w:tc>
          <w:tcPr>
            <w:tcW w:w="4536" w:type="dxa"/>
            <w:vAlign w:val="center"/>
          </w:tcPr>
          <w:p w14:paraId="14DA2E37" w14:textId="77777777" w:rsidR="00371C74" w:rsidRPr="00371C74" w:rsidRDefault="00371C74" w:rsidP="00371C74">
            <w:pPr>
              <w:rPr>
                <w:rFonts w:eastAsia="Calibri"/>
                <w:sz w:val="22"/>
                <w:szCs w:val="22"/>
                <w:lang w:eastAsia="en-US"/>
              </w:rPr>
            </w:pPr>
            <w:r w:rsidRPr="00371C74">
              <w:rPr>
                <w:rFonts w:eastAsia="Calibri"/>
                <w:sz w:val="22"/>
                <w:szCs w:val="22"/>
                <w:lang w:eastAsia="en-US"/>
              </w:rPr>
              <w:t>Wymiana piast.</w:t>
            </w:r>
          </w:p>
        </w:tc>
        <w:tc>
          <w:tcPr>
            <w:tcW w:w="426" w:type="dxa"/>
            <w:tcBorders>
              <w:tl2br w:val="single" w:sz="4" w:space="0" w:color="auto"/>
              <w:tr2bl w:val="single" w:sz="4" w:space="0" w:color="auto"/>
            </w:tcBorders>
          </w:tcPr>
          <w:p w14:paraId="112BA789" w14:textId="77777777" w:rsidR="00371C74" w:rsidRPr="00371C74" w:rsidRDefault="00371C74" w:rsidP="00371C74">
            <w:pPr>
              <w:rPr>
                <w:rFonts w:eastAsia="Calibri"/>
                <w:sz w:val="22"/>
                <w:szCs w:val="22"/>
                <w:lang w:eastAsia="en-US"/>
              </w:rPr>
            </w:pPr>
          </w:p>
        </w:tc>
        <w:tc>
          <w:tcPr>
            <w:tcW w:w="425" w:type="dxa"/>
            <w:tcBorders>
              <w:tl2br w:val="single" w:sz="4" w:space="0" w:color="auto"/>
              <w:tr2bl w:val="single" w:sz="4" w:space="0" w:color="auto"/>
            </w:tcBorders>
          </w:tcPr>
          <w:p w14:paraId="52C6E50C" w14:textId="77777777" w:rsidR="00371C74" w:rsidRPr="00371C74" w:rsidRDefault="00371C74" w:rsidP="00371C74">
            <w:pPr>
              <w:rPr>
                <w:rFonts w:eastAsia="Calibri"/>
                <w:sz w:val="22"/>
                <w:szCs w:val="22"/>
                <w:lang w:eastAsia="en-US"/>
              </w:rPr>
            </w:pPr>
          </w:p>
        </w:tc>
        <w:tc>
          <w:tcPr>
            <w:tcW w:w="1417" w:type="dxa"/>
            <w:tcBorders>
              <w:tl2br w:val="nil"/>
              <w:tr2bl w:val="nil"/>
            </w:tcBorders>
          </w:tcPr>
          <w:p w14:paraId="334DD2A1" w14:textId="77777777" w:rsidR="00371C74" w:rsidRPr="00371C74" w:rsidRDefault="00371C74" w:rsidP="00371C74">
            <w:pPr>
              <w:rPr>
                <w:rFonts w:eastAsia="Calibri"/>
                <w:sz w:val="22"/>
                <w:szCs w:val="22"/>
                <w:lang w:eastAsia="en-US"/>
              </w:rPr>
            </w:pPr>
          </w:p>
        </w:tc>
        <w:tc>
          <w:tcPr>
            <w:tcW w:w="1843" w:type="dxa"/>
            <w:vAlign w:val="center"/>
          </w:tcPr>
          <w:p w14:paraId="4B963916" w14:textId="77777777" w:rsidR="00371C74" w:rsidRPr="00371C74" w:rsidRDefault="00371C74" w:rsidP="00371C74">
            <w:pPr>
              <w:rPr>
                <w:rFonts w:eastAsia="Calibri"/>
                <w:sz w:val="20"/>
                <w:szCs w:val="20"/>
                <w:lang w:eastAsia="en-US"/>
              </w:rPr>
            </w:pPr>
          </w:p>
        </w:tc>
      </w:tr>
      <w:tr w:rsidR="00371C74" w:rsidRPr="00371C74" w14:paraId="67F7F7BA" w14:textId="77777777" w:rsidTr="00371C74">
        <w:trPr>
          <w:cantSplit/>
          <w:trHeight w:val="510"/>
        </w:trPr>
        <w:tc>
          <w:tcPr>
            <w:tcW w:w="562" w:type="dxa"/>
            <w:vAlign w:val="center"/>
          </w:tcPr>
          <w:p w14:paraId="20AC2B3B" w14:textId="77777777" w:rsidR="00371C74" w:rsidRPr="00371C74" w:rsidRDefault="00371C74" w:rsidP="00FE4AAF">
            <w:pPr>
              <w:numPr>
                <w:ilvl w:val="0"/>
                <w:numId w:val="169"/>
              </w:numPr>
              <w:ind w:left="315" w:hanging="315"/>
              <w:contextualSpacing/>
              <w:rPr>
                <w:rFonts w:eastAsia="Calibri"/>
                <w:sz w:val="22"/>
                <w:szCs w:val="22"/>
                <w:lang w:eastAsia="en-US"/>
              </w:rPr>
            </w:pPr>
          </w:p>
        </w:tc>
        <w:tc>
          <w:tcPr>
            <w:tcW w:w="4536" w:type="dxa"/>
            <w:vAlign w:val="center"/>
          </w:tcPr>
          <w:p w14:paraId="080332D4" w14:textId="77777777" w:rsidR="00371C74" w:rsidRPr="00371C74" w:rsidRDefault="00371C74" w:rsidP="00371C74">
            <w:pPr>
              <w:rPr>
                <w:rFonts w:eastAsia="Calibri"/>
                <w:sz w:val="22"/>
                <w:szCs w:val="22"/>
                <w:lang w:eastAsia="en-US"/>
              </w:rPr>
            </w:pPr>
            <w:r w:rsidRPr="00371C74">
              <w:rPr>
                <w:rFonts w:eastAsia="Calibri"/>
                <w:sz w:val="22"/>
                <w:szCs w:val="22"/>
                <w:lang w:eastAsia="en-US"/>
              </w:rPr>
              <w:t>Wymiana uszkodzonej instalacji i elementów układu hamulcowego.</w:t>
            </w:r>
          </w:p>
        </w:tc>
        <w:tc>
          <w:tcPr>
            <w:tcW w:w="426" w:type="dxa"/>
          </w:tcPr>
          <w:p w14:paraId="7DC1B1EC" w14:textId="77777777" w:rsidR="00371C74" w:rsidRPr="00371C74" w:rsidRDefault="00371C74" w:rsidP="00371C74">
            <w:pPr>
              <w:rPr>
                <w:rFonts w:eastAsia="Calibri"/>
                <w:sz w:val="22"/>
                <w:szCs w:val="22"/>
                <w:lang w:eastAsia="en-US"/>
              </w:rPr>
            </w:pPr>
          </w:p>
        </w:tc>
        <w:tc>
          <w:tcPr>
            <w:tcW w:w="425" w:type="dxa"/>
          </w:tcPr>
          <w:p w14:paraId="0AD3B2CF" w14:textId="77777777" w:rsidR="00371C74" w:rsidRPr="00371C74" w:rsidRDefault="00371C74" w:rsidP="00371C74">
            <w:pPr>
              <w:rPr>
                <w:rFonts w:eastAsia="Calibri"/>
                <w:sz w:val="22"/>
                <w:szCs w:val="22"/>
                <w:lang w:eastAsia="en-US"/>
              </w:rPr>
            </w:pPr>
          </w:p>
        </w:tc>
        <w:tc>
          <w:tcPr>
            <w:tcW w:w="1417" w:type="dxa"/>
          </w:tcPr>
          <w:p w14:paraId="767F5D47" w14:textId="77777777" w:rsidR="00371C74" w:rsidRPr="00371C74" w:rsidRDefault="00371C74" w:rsidP="00371C74">
            <w:pPr>
              <w:rPr>
                <w:rFonts w:eastAsia="Calibri"/>
                <w:sz w:val="22"/>
                <w:szCs w:val="22"/>
                <w:lang w:eastAsia="en-US"/>
              </w:rPr>
            </w:pPr>
          </w:p>
        </w:tc>
        <w:tc>
          <w:tcPr>
            <w:tcW w:w="1843" w:type="dxa"/>
            <w:vAlign w:val="center"/>
          </w:tcPr>
          <w:p w14:paraId="0F2A61D6" w14:textId="77777777" w:rsidR="00371C74" w:rsidRPr="00371C74" w:rsidRDefault="00371C74" w:rsidP="00371C74">
            <w:pPr>
              <w:rPr>
                <w:rFonts w:eastAsia="Calibri"/>
                <w:sz w:val="20"/>
                <w:szCs w:val="20"/>
                <w:lang w:eastAsia="en-US"/>
              </w:rPr>
            </w:pPr>
          </w:p>
        </w:tc>
      </w:tr>
      <w:tr w:rsidR="00371C74" w:rsidRPr="00371C74" w14:paraId="2FD60F33" w14:textId="77777777" w:rsidTr="00371C74">
        <w:trPr>
          <w:cantSplit/>
          <w:trHeight w:val="510"/>
        </w:trPr>
        <w:tc>
          <w:tcPr>
            <w:tcW w:w="562" w:type="dxa"/>
            <w:vAlign w:val="center"/>
          </w:tcPr>
          <w:p w14:paraId="2EE7821F" w14:textId="77777777" w:rsidR="00371C74" w:rsidRPr="00371C74" w:rsidRDefault="00371C74" w:rsidP="00FE4AAF">
            <w:pPr>
              <w:numPr>
                <w:ilvl w:val="0"/>
                <w:numId w:val="169"/>
              </w:numPr>
              <w:ind w:left="315" w:hanging="315"/>
              <w:contextualSpacing/>
              <w:rPr>
                <w:rFonts w:eastAsia="Calibri"/>
                <w:sz w:val="22"/>
                <w:szCs w:val="22"/>
                <w:lang w:eastAsia="en-US"/>
              </w:rPr>
            </w:pPr>
          </w:p>
        </w:tc>
        <w:tc>
          <w:tcPr>
            <w:tcW w:w="4536" w:type="dxa"/>
            <w:vAlign w:val="center"/>
          </w:tcPr>
          <w:p w14:paraId="0277BA27" w14:textId="77777777" w:rsidR="00371C74" w:rsidRPr="00371C74" w:rsidRDefault="00371C74" w:rsidP="00371C74">
            <w:pPr>
              <w:rPr>
                <w:rFonts w:eastAsia="Calibri"/>
                <w:sz w:val="22"/>
                <w:szCs w:val="22"/>
                <w:lang w:eastAsia="en-US"/>
              </w:rPr>
            </w:pPr>
            <w:r w:rsidRPr="00371C74">
              <w:rPr>
                <w:rFonts w:eastAsia="Calibri"/>
                <w:sz w:val="22"/>
                <w:szCs w:val="22"/>
                <w:lang w:eastAsia="en-US"/>
              </w:rPr>
              <w:t>Instalacja elektryczna.</w:t>
            </w:r>
          </w:p>
        </w:tc>
        <w:tc>
          <w:tcPr>
            <w:tcW w:w="426" w:type="dxa"/>
            <w:tcBorders>
              <w:bottom w:val="single" w:sz="4" w:space="0" w:color="auto"/>
            </w:tcBorders>
          </w:tcPr>
          <w:p w14:paraId="462D2A4E" w14:textId="77777777" w:rsidR="00371C74" w:rsidRPr="00371C74" w:rsidRDefault="00371C74" w:rsidP="00371C74">
            <w:pPr>
              <w:rPr>
                <w:rFonts w:eastAsia="Calibri"/>
                <w:sz w:val="22"/>
                <w:szCs w:val="22"/>
                <w:lang w:eastAsia="en-US"/>
              </w:rPr>
            </w:pPr>
          </w:p>
        </w:tc>
        <w:tc>
          <w:tcPr>
            <w:tcW w:w="425" w:type="dxa"/>
          </w:tcPr>
          <w:p w14:paraId="4DBCDEC2" w14:textId="77777777" w:rsidR="00371C74" w:rsidRPr="00371C74" w:rsidRDefault="00371C74" w:rsidP="00371C74">
            <w:pPr>
              <w:rPr>
                <w:rFonts w:eastAsia="Calibri"/>
                <w:sz w:val="22"/>
                <w:szCs w:val="22"/>
                <w:lang w:eastAsia="en-US"/>
              </w:rPr>
            </w:pPr>
          </w:p>
        </w:tc>
        <w:tc>
          <w:tcPr>
            <w:tcW w:w="1417" w:type="dxa"/>
          </w:tcPr>
          <w:p w14:paraId="61BAA2F3" w14:textId="77777777" w:rsidR="00371C74" w:rsidRPr="00371C74" w:rsidRDefault="00371C74" w:rsidP="00371C74">
            <w:pPr>
              <w:rPr>
                <w:rFonts w:eastAsia="Calibri"/>
                <w:sz w:val="22"/>
                <w:szCs w:val="22"/>
                <w:lang w:eastAsia="en-US"/>
              </w:rPr>
            </w:pPr>
          </w:p>
        </w:tc>
        <w:tc>
          <w:tcPr>
            <w:tcW w:w="1843" w:type="dxa"/>
            <w:vAlign w:val="center"/>
          </w:tcPr>
          <w:p w14:paraId="500A2263" w14:textId="77777777" w:rsidR="00371C74" w:rsidRPr="00371C74" w:rsidRDefault="00371C74" w:rsidP="00371C74">
            <w:pPr>
              <w:rPr>
                <w:rFonts w:eastAsia="Calibri"/>
                <w:sz w:val="20"/>
                <w:szCs w:val="20"/>
                <w:lang w:eastAsia="en-US"/>
              </w:rPr>
            </w:pPr>
          </w:p>
        </w:tc>
      </w:tr>
      <w:tr w:rsidR="00371C74" w:rsidRPr="00371C74" w14:paraId="54EE2FC4" w14:textId="77777777" w:rsidTr="00371C74">
        <w:trPr>
          <w:cantSplit/>
          <w:trHeight w:val="510"/>
        </w:trPr>
        <w:tc>
          <w:tcPr>
            <w:tcW w:w="562" w:type="dxa"/>
            <w:vAlign w:val="center"/>
          </w:tcPr>
          <w:p w14:paraId="4211EC32" w14:textId="77777777" w:rsidR="00371C74" w:rsidRPr="00371C74" w:rsidRDefault="00371C74" w:rsidP="00FE4AAF">
            <w:pPr>
              <w:numPr>
                <w:ilvl w:val="0"/>
                <w:numId w:val="169"/>
              </w:numPr>
              <w:ind w:left="315" w:hanging="315"/>
              <w:contextualSpacing/>
              <w:rPr>
                <w:rFonts w:eastAsia="Calibri"/>
                <w:sz w:val="22"/>
                <w:szCs w:val="22"/>
                <w:lang w:eastAsia="en-US"/>
              </w:rPr>
            </w:pPr>
          </w:p>
        </w:tc>
        <w:tc>
          <w:tcPr>
            <w:tcW w:w="4536" w:type="dxa"/>
            <w:vAlign w:val="center"/>
          </w:tcPr>
          <w:p w14:paraId="449F1DBE" w14:textId="77777777" w:rsidR="00371C74" w:rsidRPr="00371C74" w:rsidRDefault="00371C74" w:rsidP="00371C74">
            <w:pPr>
              <w:rPr>
                <w:rFonts w:eastAsia="Calibri"/>
                <w:sz w:val="22"/>
                <w:szCs w:val="22"/>
                <w:lang w:eastAsia="en-US"/>
              </w:rPr>
            </w:pPr>
            <w:r w:rsidRPr="00371C74">
              <w:rPr>
                <w:rFonts w:eastAsia="Calibri"/>
                <w:sz w:val="22"/>
                <w:szCs w:val="22"/>
                <w:lang w:eastAsia="en-US"/>
              </w:rPr>
              <w:t>Prostowanie pogiętych uchwytów, wsporników oraz podpór.</w:t>
            </w:r>
          </w:p>
        </w:tc>
        <w:tc>
          <w:tcPr>
            <w:tcW w:w="426" w:type="dxa"/>
            <w:tcBorders>
              <w:tl2br w:val="single" w:sz="4" w:space="0" w:color="auto"/>
              <w:tr2bl w:val="single" w:sz="4" w:space="0" w:color="auto"/>
            </w:tcBorders>
          </w:tcPr>
          <w:p w14:paraId="2744EB39" w14:textId="77777777" w:rsidR="00371C74" w:rsidRPr="00371C74" w:rsidRDefault="00371C74" w:rsidP="00371C74">
            <w:pPr>
              <w:rPr>
                <w:rFonts w:eastAsia="Calibri"/>
                <w:sz w:val="22"/>
                <w:szCs w:val="22"/>
                <w:lang w:eastAsia="en-US"/>
              </w:rPr>
            </w:pPr>
          </w:p>
        </w:tc>
        <w:tc>
          <w:tcPr>
            <w:tcW w:w="425" w:type="dxa"/>
          </w:tcPr>
          <w:p w14:paraId="1A00C473" w14:textId="77777777" w:rsidR="00371C74" w:rsidRPr="00371C74" w:rsidRDefault="00371C74" w:rsidP="00371C74">
            <w:pPr>
              <w:rPr>
                <w:rFonts w:eastAsia="Calibri"/>
                <w:sz w:val="22"/>
                <w:szCs w:val="22"/>
                <w:lang w:eastAsia="en-US"/>
              </w:rPr>
            </w:pPr>
          </w:p>
        </w:tc>
        <w:tc>
          <w:tcPr>
            <w:tcW w:w="1417" w:type="dxa"/>
          </w:tcPr>
          <w:p w14:paraId="2A7D21FB" w14:textId="77777777" w:rsidR="00371C74" w:rsidRPr="00371C74" w:rsidRDefault="00371C74" w:rsidP="00371C74">
            <w:pPr>
              <w:rPr>
                <w:rFonts w:eastAsia="Calibri"/>
                <w:sz w:val="22"/>
                <w:szCs w:val="22"/>
                <w:lang w:eastAsia="en-US"/>
              </w:rPr>
            </w:pPr>
          </w:p>
        </w:tc>
        <w:tc>
          <w:tcPr>
            <w:tcW w:w="1843" w:type="dxa"/>
            <w:vAlign w:val="center"/>
          </w:tcPr>
          <w:p w14:paraId="1D8D687C" w14:textId="77777777" w:rsidR="00371C74" w:rsidRPr="00371C74" w:rsidRDefault="00371C74" w:rsidP="00371C74">
            <w:pPr>
              <w:rPr>
                <w:rFonts w:eastAsia="Calibri"/>
                <w:sz w:val="20"/>
                <w:szCs w:val="20"/>
                <w:lang w:eastAsia="en-US"/>
              </w:rPr>
            </w:pPr>
            <w:r w:rsidRPr="00371C74">
              <w:rPr>
                <w:rFonts w:eastAsia="Calibri"/>
                <w:sz w:val="20"/>
                <w:szCs w:val="20"/>
                <w:lang w:eastAsia="en-US"/>
              </w:rPr>
              <w:t>w przypadku braku, uzupełnienie</w:t>
            </w:r>
          </w:p>
        </w:tc>
      </w:tr>
      <w:tr w:rsidR="00371C74" w:rsidRPr="00371C74" w14:paraId="461C6F34" w14:textId="77777777" w:rsidTr="00371C74">
        <w:trPr>
          <w:cantSplit/>
          <w:trHeight w:val="354"/>
        </w:trPr>
        <w:tc>
          <w:tcPr>
            <w:tcW w:w="562" w:type="dxa"/>
            <w:vAlign w:val="center"/>
          </w:tcPr>
          <w:p w14:paraId="50AB606C" w14:textId="77777777" w:rsidR="00371C74" w:rsidRPr="00371C74" w:rsidRDefault="00371C74" w:rsidP="00FE4AAF">
            <w:pPr>
              <w:numPr>
                <w:ilvl w:val="0"/>
                <w:numId w:val="169"/>
              </w:numPr>
              <w:ind w:left="315" w:hanging="315"/>
              <w:contextualSpacing/>
              <w:rPr>
                <w:rFonts w:eastAsia="Calibri"/>
                <w:sz w:val="22"/>
                <w:szCs w:val="22"/>
                <w:lang w:eastAsia="en-US"/>
              </w:rPr>
            </w:pPr>
          </w:p>
        </w:tc>
        <w:tc>
          <w:tcPr>
            <w:tcW w:w="4536" w:type="dxa"/>
            <w:vAlign w:val="center"/>
          </w:tcPr>
          <w:p w14:paraId="599EF07D" w14:textId="77777777" w:rsidR="00371C74" w:rsidRPr="00371C74" w:rsidRDefault="00371C74" w:rsidP="00371C74">
            <w:pPr>
              <w:rPr>
                <w:rFonts w:eastAsia="Calibri"/>
                <w:sz w:val="22"/>
                <w:szCs w:val="22"/>
                <w:lang w:eastAsia="en-US"/>
              </w:rPr>
            </w:pPr>
            <w:r w:rsidRPr="00371C74">
              <w:rPr>
                <w:rFonts w:eastAsia="Calibri"/>
                <w:sz w:val="22"/>
                <w:szCs w:val="22"/>
                <w:lang w:eastAsia="en-US"/>
              </w:rPr>
              <w:t>Przyspawanie naderwanych zaczepów, wsporników i uchwytów.</w:t>
            </w:r>
          </w:p>
        </w:tc>
        <w:tc>
          <w:tcPr>
            <w:tcW w:w="426" w:type="dxa"/>
            <w:tcBorders>
              <w:tl2br w:val="single" w:sz="4" w:space="0" w:color="auto"/>
              <w:tr2bl w:val="single" w:sz="4" w:space="0" w:color="auto"/>
            </w:tcBorders>
          </w:tcPr>
          <w:p w14:paraId="417CE2C5" w14:textId="77777777" w:rsidR="00371C74" w:rsidRPr="00371C74" w:rsidRDefault="00371C74" w:rsidP="00371C74">
            <w:pPr>
              <w:rPr>
                <w:rFonts w:eastAsia="Calibri"/>
                <w:sz w:val="22"/>
                <w:szCs w:val="22"/>
                <w:lang w:eastAsia="en-US"/>
              </w:rPr>
            </w:pPr>
          </w:p>
        </w:tc>
        <w:tc>
          <w:tcPr>
            <w:tcW w:w="425" w:type="dxa"/>
            <w:tcBorders>
              <w:bottom w:val="single" w:sz="4" w:space="0" w:color="auto"/>
            </w:tcBorders>
          </w:tcPr>
          <w:p w14:paraId="6F1486F7" w14:textId="77777777" w:rsidR="00371C74" w:rsidRPr="00371C74" w:rsidRDefault="00371C74" w:rsidP="00371C74">
            <w:pPr>
              <w:rPr>
                <w:rFonts w:eastAsia="Calibri"/>
                <w:sz w:val="22"/>
                <w:szCs w:val="22"/>
                <w:lang w:eastAsia="en-US"/>
              </w:rPr>
            </w:pPr>
          </w:p>
        </w:tc>
        <w:tc>
          <w:tcPr>
            <w:tcW w:w="1417" w:type="dxa"/>
          </w:tcPr>
          <w:p w14:paraId="018AA50D" w14:textId="77777777" w:rsidR="00371C74" w:rsidRPr="00371C74" w:rsidRDefault="00371C74" w:rsidP="00371C74">
            <w:pPr>
              <w:rPr>
                <w:rFonts w:eastAsia="Calibri"/>
                <w:sz w:val="22"/>
                <w:szCs w:val="22"/>
                <w:lang w:eastAsia="en-US"/>
              </w:rPr>
            </w:pPr>
          </w:p>
        </w:tc>
        <w:tc>
          <w:tcPr>
            <w:tcW w:w="1843" w:type="dxa"/>
            <w:vAlign w:val="center"/>
          </w:tcPr>
          <w:p w14:paraId="3EEA85D1" w14:textId="77777777" w:rsidR="00371C74" w:rsidRPr="00371C74" w:rsidRDefault="00371C74" w:rsidP="00371C74">
            <w:pPr>
              <w:rPr>
                <w:rFonts w:eastAsia="Calibri"/>
                <w:sz w:val="20"/>
                <w:szCs w:val="20"/>
                <w:lang w:eastAsia="en-US"/>
              </w:rPr>
            </w:pPr>
          </w:p>
        </w:tc>
      </w:tr>
      <w:tr w:rsidR="00371C74" w:rsidRPr="00371C74" w14:paraId="281E39C7" w14:textId="77777777" w:rsidTr="00371C74">
        <w:trPr>
          <w:cantSplit/>
          <w:trHeight w:val="609"/>
        </w:trPr>
        <w:tc>
          <w:tcPr>
            <w:tcW w:w="562" w:type="dxa"/>
            <w:vAlign w:val="center"/>
          </w:tcPr>
          <w:p w14:paraId="4BE2FFBF" w14:textId="77777777" w:rsidR="00371C74" w:rsidRPr="00371C74" w:rsidRDefault="00371C74" w:rsidP="00FE4AAF">
            <w:pPr>
              <w:numPr>
                <w:ilvl w:val="0"/>
                <w:numId w:val="169"/>
              </w:numPr>
              <w:ind w:left="315" w:hanging="315"/>
              <w:contextualSpacing/>
              <w:rPr>
                <w:rFonts w:eastAsia="Calibri"/>
                <w:sz w:val="22"/>
                <w:szCs w:val="22"/>
                <w:lang w:eastAsia="en-US"/>
              </w:rPr>
            </w:pPr>
          </w:p>
        </w:tc>
        <w:tc>
          <w:tcPr>
            <w:tcW w:w="4536" w:type="dxa"/>
            <w:vAlign w:val="center"/>
          </w:tcPr>
          <w:p w14:paraId="5E7A24C4" w14:textId="77777777" w:rsidR="00371C74" w:rsidRPr="00371C74" w:rsidRDefault="00371C74" w:rsidP="00371C74">
            <w:pPr>
              <w:rPr>
                <w:rFonts w:eastAsia="Calibri"/>
                <w:sz w:val="22"/>
                <w:szCs w:val="22"/>
                <w:lang w:eastAsia="en-US"/>
              </w:rPr>
            </w:pPr>
            <w:r w:rsidRPr="00371C74">
              <w:rPr>
                <w:rFonts w:eastAsia="Calibri"/>
                <w:sz w:val="22"/>
                <w:szCs w:val="22"/>
                <w:lang w:eastAsia="en-US"/>
              </w:rPr>
              <w:t>Wymianę uszkodzonego lub przepalonego rusztu.</w:t>
            </w:r>
          </w:p>
        </w:tc>
        <w:tc>
          <w:tcPr>
            <w:tcW w:w="426" w:type="dxa"/>
          </w:tcPr>
          <w:p w14:paraId="0EE16001" w14:textId="77777777" w:rsidR="00371C74" w:rsidRPr="00371C74" w:rsidRDefault="00371C74" w:rsidP="00371C74">
            <w:pPr>
              <w:rPr>
                <w:rFonts w:eastAsia="Calibri"/>
                <w:sz w:val="22"/>
                <w:szCs w:val="22"/>
                <w:lang w:eastAsia="en-US"/>
              </w:rPr>
            </w:pPr>
          </w:p>
        </w:tc>
        <w:tc>
          <w:tcPr>
            <w:tcW w:w="425" w:type="dxa"/>
            <w:tcBorders>
              <w:tl2br w:val="single" w:sz="4" w:space="0" w:color="auto"/>
              <w:tr2bl w:val="single" w:sz="4" w:space="0" w:color="auto"/>
            </w:tcBorders>
          </w:tcPr>
          <w:p w14:paraId="772CAFF2" w14:textId="77777777" w:rsidR="00371C74" w:rsidRPr="00371C74" w:rsidRDefault="00371C74" w:rsidP="00371C74">
            <w:pPr>
              <w:rPr>
                <w:rFonts w:eastAsia="Calibri"/>
                <w:sz w:val="22"/>
                <w:szCs w:val="22"/>
                <w:lang w:eastAsia="en-US"/>
              </w:rPr>
            </w:pPr>
          </w:p>
        </w:tc>
        <w:tc>
          <w:tcPr>
            <w:tcW w:w="1417" w:type="dxa"/>
          </w:tcPr>
          <w:p w14:paraId="0866CFDA" w14:textId="77777777" w:rsidR="00371C74" w:rsidRPr="00371C74" w:rsidRDefault="00371C74" w:rsidP="00371C74">
            <w:pPr>
              <w:rPr>
                <w:rFonts w:eastAsia="Calibri"/>
                <w:sz w:val="22"/>
                <w:szCs w:val="22"/>
                <w:lang w:eastAsia="en-US"/>
              </w:rPr>
            </w:pPr>
          </w:p>
        </w:tc>
        <w:tc>
          <w:tcPr>
            <w:tcW w:w="1843" w:type="dxa"/>
            <w:vAlign w:val="center"/>
          </w:tcPr>
          <w:p w14:paraId="6B409843" w14:textId="77777777" w:rsidR="00371C74" w:rsidRPr="00371C74" w:rsidRDefault="00371C74" w:rsidP="00371C74">
            <w:pPr>
              <w:rPr>
                <w:rFonts w:eastAsia="Calibri"/>
                <w:sz w:val="20"/>
                <w:szCs w:val="20"/>
                <w:lang w:eastAsia="en-US"/>
              </w:rPr>
            </w:pPr>
          </w:p>
        </w:tc>
      </w:tr>
      <w:tr w:rsidR="00371C74" w:rsidRPr="00371C74" w14:paraId="2B74001E" w14:textId="77777777" w:rsidTr="00371C74">
        <w:trPr>
          <w:cantSplit/>
          <w:trHeight w:val="440"/>
        </w:trPr>
        <w:tc>
          <w:tcPr>
            <w:tcW w:w="562" w:type="dxa"/>
            <w:vAlign w:val="center"/>
          </w:tcPr>
          <w:p w14:paraId="2A9B4F73" w14:textId="77777777" w:rsidR="00371C74" w:rsidRPr="00371C74" w:rsidRDefault="00371C74" w:rsidP="00FE4AAF">
            <w:pPr>
              <w:numPr>
                <w:ilvl w:val="0"/>
                <w:numId w:val="169"/>
              </w:numPr>
              <w:ind w:left="315" w:hanging="315"/>
              <w:contextualSpacing/>
              <w:rPr>
                <w:rFonts w:eastAsia="Calibri"/>
                <w:sz w:val="22"/>
                <w:szCs w:val="22"/>
                <w:lang w:eastAsia="en-US"/>
              </w:rPr>
            </w:pPr>
          </w:p>
        </w:tc>
        <w:tc>
          <w:tcPr>
            <w:tcW w:w="4536" w:type="dxa"/>
            <w:vAlign w:val="center"/>
          </w:tcPr>
          <w:p w14:paraId="2343C58C" w14:textId="77777777" w:rsidR="00371C74" w:rsidRPr="00371C74" w:rsidRDefault="00371C74" w:rsidP="00371C74">
            <w:pPr>
              <w:shd w:val="clear" w:color="auto" w:fill="FFFFFF"/>
              <w:tabs>
                <w:tab w:val="left" w:pos="426"/>
              </w:tabs>
              <w:ind w:firstLine="33"/>
              <w:rPr>
                <w:rFonts w:eastAsia="Calibri"/>
                <w:sz w:val="22"/>
                <w:szCs w:val="22"/>
                <w:lang w:eastAsia="en-US"/>
              </w:rPr>
            </w:pPr>
            <w:r w:rsidRPr="00371C74">
              <w:rPr>
                <w:rFonts w:eastAsia="Calibri"/>
                <w:sz w:val="22"/>
                <w:szCs w:val="22"/>
                <w:lang w:eastAsia="en-US"/>
              </w:rPr>
              <w:t>Naprawę/wymiana elementów poszycia zewnętrznego trzonu kuchennego i konstrukcji.</w:t>
            </w:r>
          </w:p>
        </w:tc>
        <w:tc>
          <w:tcPr>
            <w:tcW w:w="426" w:type="dxa"/>
            <w:tcBorders>
              <w:bottom w:val="single" w:sz="4" w:space="0" w:color="auto"/>
            </w:tcBorders>
          </w:tcPr>
          <w:p w14:paraId="79FE4C5F" w14:textId="77777777" w:rsidR="00371C74" w:rsidRPr="00371C74" w:rsidRDefault="00371C74" w:rsidP="00371C74">
            <w:pPr>
              <w:rPr>
                <w:rFonts w:eastAsia="Calibri"/>
                <w:sz w:val="22"/>
                <w:szCs w:val="22"/>
                <w:lang w:eastAsia="en-US"/>
              </w:rPr>
            </w:pPr>
          </w:p>
        </w:tc>
        <w:tc>
          <w:tcPr>
            <w:tcW w:w="425" w:type="dxa"/>
            <w:tcBorders>
              <w:bottom w:val="single" w:sz="4" w:space="0" w:color="auto"/>
            </w:tcBorders>
          </w:tcPr>
          <w:p w14:paraId="2BC4C16A" w14:textId="77777777" w:rsidR="00371C74" w:rsidRPr="00371C74" w:rsidRDefault="00371C74" w:rsidP="00371C74">
            <w:pPr>
              <w:rPr>
                <w:rFonts w:eastAsia="Calibri"/>
                <w:sz w:val="22"/>
                <w:szCs w:val="22"/>
                <w:lang w:eastAsia="en-US"/>
              </w:rPr>
            </w:pPr>
          </w:p>
        </w:tc>
        <w:tc>
          <w:tcPr>
            <w:tcW w:w="1417" w:type="dxa"/>
            <w:tcBorders>
              <w:bottom w:val="single" w:sz="4" w:space="0" w:color="auto"/>
            </w:tcBorders>
          </w:tcPr>
          <w:p w14:paraId="363CBE60" w14:textId="77777777" w:rsidR="00371C74" w:rsidRPr="00371C74" w:rsidRDefault="00371C74" w:rsidP="00371C74">
            <w:pPr>
              <w:rPr>
                <w:rFonts w:eastAsia="Calibri"/>
                <w:sz w:val="22"/>
                <w:szCs w:val="22"/>
                <w:lang w:eastAsia="en-US"/>
              </w:rPr>
            </w:pPr>
          </w:p>
        </w:tc>
        <w:tc>
          <w:tcPr>
            <w:tcW w:w="1843" w:type="dxa"/>
          </w:tcPr>
          <w:p w14:paraId="53602B8F" w14:textId="77777777" w:rsidR="00371C74" w:rsidRPr="00371C74" w:rsidRDefault="00371C74" w:rsidP="00371C74">
            <w:pPr>
              <w:rPr>
                <w:rFonts w:eastAsia="Calibri"/>
                <w:sz w:val="20"/>
                <w:szCs w:val="20"/>
                <w:lang w:eastAsia="en-US"/>
              </w:rPr>
            </w:pPr>
          </w:p>
        </w:tc>
      </w:tr>
      <w:tr w:rsidR="00371C74" w:rsidRPr="00371C74" w14:paraId="085CC210" w14:textId="77777777" w:rsidTr="00371C74">
        <w:trPr>
          <w:cantSplit/>
          <w:trHeight w:val="440"/>
        </w:trPr>
        <w:tc>
          <w:tcPr>
            <w:tcW w:w="562" w:type="dxa"/>
            <w:vAlign w:val="center"/>
          </w:tcPr>
          <w:p w14:paraId="1C353958" w14:textId="77777777" w:rsidR="00371C74" w:rsidRPr="00371C74" w:rsidRDefault="00371C74" w:rsidP="00FE4AAF">
            <w:pPr>
              <w:numPr>
                <w:ilvl w:val="0"/>
                <w:numId w:val="169"/>
              </w:numPr>
              <w:ind w:left="315" w:hanging="315"/>
              <w:contextualSpacing/>
              <w:rPr>
                <w:rFonts w:eastAsia="Calibri"/>
                <w:sz w:val="22"/>
                <w:szCs w:val="22"/>
                <w:lang w:eastAsia="en-US"/>
              </w:rPr>
            </w:pPr>
          </w:p>
        </w:tc>
        <w:tc>
          <w:tcPr>
            <w:tcW w:w="4536" w:type="dxa"/>
            <w:vAlign w:val="center"/>
          </w:tcPr>
          <w:p w14:paraId="40E5B285" w14:textId="77777777" w:rsidR="00371C74" w:rsidRPr="00371C74" w:rsidRDefault="00371C74" w:rsidP="00371C74">
            <w:pPr>
              <w:shd w:val="clear" w:color="auto" w:fill="FFFFFF"/>
              <w:tabs>
                <w:tab w:val="left" w:pos="426"/>
              </w:tabs>
              <w:ind w:firstLine="33"/>
              <w:rPr>
                <w:rFonts w:eastAsia="Calibri"/>
                <w:sz w:val="22"/>
                <w:szCs w:val="22"/>
                <w:lang w:eastAsia="en-US"/>
              </w:rPr>
            </w:pPr>
            <w:r w:rsidRPr="00371C74">
              <w:rPr>
                <w:rFonts w:eastAsia="Calibri"/>
                <w:sz w:val="22"/>
                <w:szCs w:val="22"/>
                <w:lang w:eastAsia="en-US"/>
              </w:rPr>
              <w:t>Naprawę/wymiana elementów poszycia wewnętrznego i palenisk trzonu kuchennego.</w:t>
            </w:r>
          </w:p>
        </w:tc>
        <w:tc>
          <w:tcPr>
            <w:tcW w:w="426" w:type="dxa"/>
            <w:tcBorders>
              <w:bottom w:val="single" w:sz="4" w:space="0" w:color="auto"/>
              <w:tl2br w:val="single" w:sz="4" w:space="0" w:color="auto"/>
              <w:tr2bl w:val="single" w:sz="4" w:space="0" w:color="auto"/>
            </w:tcBorders>
          </w:tcPr>
          <w:p w14:paraId="46FE7215" w14:textId="77777777" w:rsidR="00371C74" w:rsidRPr="00371C74" w:rsidRDefault="00371C74" w:rsidP="00371C74">
            <w:pPr>
              <w:rPr>
                <w:rFonts w:eastAsia="Calibri"/>
                <w:sz w:val="22"/>
                <w:szCs w:val="22"/>
                <w:lang w:eastAsia="en-US"/>
              </w:rPr>
            </w:pPr>
          </w:p>
        </w:tc>
        <w:tc>
          <w:tcPr>
            <w:tcW w:w="425" w:type="dxa"/>
            <w:tcBorders>
              <w:bottom w:val="single" w:sz="4" w:space="0" w:color="auto"/>
              <w:tl2br w:val="single" w:sz="4" w:space="0" w:color="auto"/>
              <w:tr2bl w:val="single" w:sz="4" w:space="0" w:color="auto"/>
            </w:tcBorders>
          </w:tcPr>
          <w:p w14:paraId="2A6B5A56" w14:textId="77777777" w:rsidR="00371C74" w:rsidRPr="00371C74" w:rsidRDefault="00371C74" w:rsidP="00371C74">
            <w:pPr>
              <w:rPr>
                <w:rFonts w:eastAsia="Calibri"/>
                <w:sz w:val="22"/>
                <w:szCs w:val="22"/>
                <w:lang w:eastAsia="en-US"/>
              </w:rPr>
            </w:pPr>
          </w:p>
        </w:tc>
        <w:tc>
          <w:tcPr>
            <w:tcW w:w="1417" w:type="dxa"/>
            <w:tcBorders>
              <w:bottom w:val="single" w:sz="4" w:space="0" w:color="auto"/>
            </w:tcBorders>
          </w:tcPr>
          <w:p w14:paraId="73754C63" w14:textId="77777777" w:rsidR="00371C74" w:rsidRPr="00371C74" w:rsidRDefault="00371C74" w:rsidP="00371C74">
            <w:pPr>
              <w:rPr>
                <w:rFonts w:eastAsia="Calibri"/>
                <w:sz w:val="22"/>
                <w:szCs w:val="22"/>
                <w:lang w:eastAsia="en-US"/>
              </w:rPr>
            </w:pPr>
          </w:p>
        </w:tc>
        <w:tc>
          <w:tcPr>
            <w:tcW w:w="1843" w:type="dxa"/>
          </w:tcPr>
          <w:p w14:paraId="7600662D" w14:textId="77777777" w:rsidR="00371C74" w:rsidRPr="00371C74" w:rsidRDefault="00371C74" w:rsidP="00371C74">
            <w:pPr>
              <w:rPr>
                <w:rFonts w:eastAsia="Calibri"/>
                <w:sz w:val="20"/>
                <w:szCs w:val="20"/>
                <w:lang w:eastAsia="en-US"/>
              </w:rPr>
            </w:pPr>
          </w:p>
        </w:tc>
      </w:tr>
      <w:tr w:rsidR="00371C74" w:rsidRPr="00371C74" w14:paraId="79FAF718" w14:textId="77777777" w:rsidTr="00371C74">
        <w:trPr>
          <w:cantSplit/>
          <w:trHeight w:val="440"/>
        </w:trPr>
        <w:tc>
          <w:tcPr>
            <w:tcW w:w="562" w:type="dxa"/>
            <w:vAlign w:val="center"/>
          </w:tcPr>
          <w:p w14:paraId="698DA113" w14:textId="77777777" w:rsidR="00371C74" w:rsidRPr="00371C74" w:rsidRDefault="00371C74" w:rsidP="00FE4AAF">
            <w:pPr>
              <w:numPr>
                <w:ilvl w:val="0"/>
                <w:numId w:val="169"/>
              </w:numPr>
              <w:ind w:left="315" w:hanging="315"/>
              <w:contextualSpacing/>
              <w:rPr>
                <w:rFonts w:eastAsia="Calibri"/>
                <w:sz w:val="22"/>
                <w:szCs w:val="22"/>
                <w:lang w:eastAsia="en-US"/>
              </w:rPr>
            </w:pPr>
          </w:p>
        </w:tc>
        <w:tc>
          <w:tcPr>
            <w:tcW w:w="4536" w:type="dxa"/>
            <w:vAlign w:val="center"/>
          </w:tcPr>
          <w:p w14:paraId="796937C1" w14:textId="77777777" w:rsidR="00371C74" w:rsidRPr="00371C74" w:rsidRDefault="00371C74" w:rsidP="00371C74">
            <w:pPr>
              <w:rPr>
                <w:rFonts w:eastAsia="Calibri"/>
                <w:sz w:val="22"/>
                <w:szCs w:val="22"/>
                <w:lang w:eastAsia="en-US"/>
              </w:rPr>
            </w:pPr>
            <w:r w:rsidRPr="00371C74">
              <w:rPr>
                <w:rFonts w:eastAsia="Calibri"/>
                <w:sz w:val="22"/>
                <w:szCs w:val="22"/>
                <w:lang w:eastAsia="en-US"/>
              </w:rPr>
              <w:t>Wymiana uszkodzonej przepustnicy w kominie.</w:t>
            </w:r>
          </w:p>
        </w:tc>
        <w:tc>
          <w:tcPr>
            <w:tcW w:w="426" w:type="dxa"/>
          </w:tcPr>
          <w:p w14:paraId="548CEFDB" w14:textId="77777777" w:rsidR="00371C74" w:rsidRPr="00371C74" w:rsidRDefault="00371C74" w:rsidP="00371C74">
            <w:pPr>
              <w:rPr>
                <w:rFonts w:eastAsia="Calibri"/>
                <w:sz w:val="22"/>
                <w:szCs w:val="22"/>
                <w:lang w:eastAsia="en-US"/>
              </w:rPr>
            </w:pPr>
          </w:p>
        </w:tc>
        <w:tc>
          <w:tcPr>
            <w:tcW w:w="425" w:type="dxa"/>
            <w:tcBorders>
              <w:bottom w:val="single" w:sz="4" w:space="0" w:color="auto"/>
            </w:tcBorders>
          </w:tcPr>
          <w:p w14:paraId="3DDA916E" w14:textId="77777777" w:rsidR="00371C74" w:rsidRPr="00371C74" w:rsidRDefault="00371C74" w:rsidP="00371C74">
            <w:pPr>
              <w:rPr>
                <w:rFonts w:eastAsia="Calibri"/>
                <w:sz w:val="22"/>
                <w:szCs w:val="22"/>
                <w:lang w:eastAsia="en-US"/>
              </w:rPr>
            </w:pPr>
          </w:p>
        </w:tc>
        <w:tc>
          <w:tcPr>
            <w:tcW w:w="1417" w:type="dxa"/>
            <w:tcBorders>
              <w:bottom w:val="single" w:sz="4" w:space="0" w:color="auto"/>
            </w:tcBorders>
          </w:tcPr>
          <w:p w14:paraId="0509FFE2" w14:textId="77777777" w:rsidR="00371C74" w:rsidRPr="00371C74" w:rsidRDefault="00371C74" w:rsidP="00371C74">
            <w:pPr>
              <w:rPr>
                <w:rFonts w:eastAsia="Calibri"/>
                <w:sz w:val="22"/>
                <w:szCs w:val="22"/>
                <w:lang w:eastAsia="en-US"/>
              </w:rPr>
            </w:pPr>
          </w:p>
        </w:tc>
        <w:tc>
          <w:tcPr>
            <w:tcW w:w="1843" w:type="dxa"/>
            <w:vAlign w:val="center"/>
          </w:tcPr>
          <w:p w14:paraId="6BAA2930" w14:textId="77777777" w:rsidR="00371C74" w:rsidRPr="00371C74" w:rsidRDefault="00371C74" w:rsidP="00371C74">
            <w:pPr>
              <w:rPr>
                <w:rFonts w:eastAsia="Calibri"/>
                <w:sz w:val="20"/>
                <w:szCs w:val="20"/>
                <w:lang w:eastAsia="en-US"/>
              </w:rPr>
            </w:pPr>
          </w:p>
        </w:tc>
      </w:tr>
      <w:tr w:rsidR="00371C74" w:rsidRPr="00371C74" w14:paraId="3B4E0773" w14:textId="77777777" w:rsidTr="00371C74">
        <w:trPr>
          <w:cantSplit/>
          <w:trHeight w:val="65"/>
        </w:trPr>
        <w:tc>
          <w:tcPr>
            <w:tcW w:w="562" w:type="dxa"/>
            <w:vAlign w:val="center"/>
          </w:tcPr>
          <w:p w14:paraId="2BE639D9" w14:textId="77777777" w:rsidR="00371C74" w:rsidRPr="00371C74" w:rsidRDefault="00371C74" w:rsidP="00FE4AAF">
            <w:pPr>
              <w:numPr>
                <w:ilvl w:val="0"/>
                <w:numId w:val="169"/>
              </w:numPr>
              <w:ind w:left="315" w:hanging="315"/>
              <w:contextualSpacing/>
              <w:rPr>
                <w:rFonts w:eastAsia="Calibri"/>
                <w:sz w:val="22"/>
                <w:szCs w:val="22"/>
                <w:lang w:eastAsia="en-US"/>
              </w:rPr>
            </w:pPr>
          </w:p>
        </w:tc>
        <w:tc>
          <w:tcPr>
            <w:tcW w:w="4536" w:type="dxa"/>
            <w:vAlign w:val="center"/>
          </w:tcPr>
          <w:p w14:paraId="3A46037D" w14:textId="77777777" w:rsidR="00371C74" w:rsidRPr="00371C74" w:rsidRDefault="00371C74" w:rsidP="00371C74">
            <w:pPr>
              <w:rPr>
                <w:rFonts w:eastAsia="Calibri"/>
                <w:sz w:val="22"/>
                <w:szCs w:val="22"/>
                <w:lang w:eastAsia="en-US"/>
              </w:rPr>
            </w:pPr>
            <w:r w:rsidRPr="00371C74">
              <w:rPr>
                <w:rFonts w:eastAsia="Calibri"/>
                <w:sz w:val="22"/>
                <w:szCs w:val="22"/>
                <w:lang w:eastAsia="en-US"/>
              </w:rPr>
              <w:t>Prostowanie i ewentualne przyspawanie uszkodzonego kapturka komina.</w:t>
            </w:r>
          </w:p>
        </w:tc>
        <w:tc>
          <w:tcPr>
            <w:tcW w:w="426" w:type="dxa"/>
          </w:tcPr>
          <w:p w14:paraId="2B009B18" w14:textId="77777777" w:rsidR="00371C74" w:rsidRPr="00371C74" w:rsidRDefault="00371C74" w:rsidP="00371C74">
            <w:pPr>
              <w:rPr>
                <w:rFonts w:eastAsia="Calibri"/>
                <w:sz w:val="22"/>
                <w:szCs w:val="22"/>
                <w:lang w:eastAsia="en-US"/>
              </w:rPr>
            </w:pPr>
          </w:p>
        </w:tc>
        <w:tc>
          <w:tcPr>
            <w:tcW w:w="425" w:type="dxa"/>
            <w:tcBorders>
              <w:tl2br w:val="single" w:sz="4" w:space="0" w:color="auto"/>
              <w:tr2bl w:val="single" w:sz="4" w:space="0" w:color="auto"/>
            </w:tcBorders>
          </w:tcPr>
          <w:p w14:paraId="514AA289" w14:textId="77777777" w:rsidR="00371C74" w:rsidRPr="00371C74" w:rsidRDefault="00371C74" w:rsidP="00371C74">
            <w:pPr>
              <w:rPr>
                <w:rFonts w:eastAsia="Calibri"/>
                <w:sz w:val="22"/>
                <w:szCs w:val="22"/>
                <w:lang w:eastAsia="en-US"/>
              </w:rPr>
            </w:pPr>
          </w:p>
        </w:tc>
        <w:tc>
          <w:tcPr>
            <w:tcW w:w="1417" w:type="dxa"/>
            <w:tcBorders>
              <w:tl2br w:val="single" w:sz="4" w:space="0" w:color="auto"/>
              <w:tr2bl w:val="single" w:sz="4" w:space="0" w:color="auto"/>
            </w:tcBorders>
          </w:tcPr>
          <w:p w14:paraId="374A522A" w14:textId="77777777" w:rsidR="00371C74" w:rsidRPr="00371C74" w:rsidRDefault="00371C74" w:rsidP="00371C74">
            <w:pPr>
              <w:rPr>
                <w:rFonts w:eastAsia="Calibri"/>
                <w:sz w:val="22"/>
                <w:szCs w:val="22"/>
                <w:lang w:eastAsia="en-US"/>
              </w:rPr>
            </w:pPr>
          </w:p>
        </w:tc>
        <w:tc>
          <w:tcPr>
            <w:tcW w:w="1843" w:type="dxa"/>
            <w:vAlign w:val="center"/>
          </w:tcPr>
          <w:p w14:paraId="393EDA6B" w14:textId="77777777" w:rsidR="00371C74" w:rsidRPr="00371C74" w:rsidRDefault="00371C74" w:rsidP="00371C74">
            <w:pPr>
              <w:rPr>
                <w:rFonts w:eastAsia="Calibri"/>
                <w:sz w:val="20"/>
                <w:szCs w:val="20"/>
                <w:lang w:eastAsia="en-US"/>
              </w:rPr>
            </w:pPr>
          </w:p>
        </w:tc>
      </w:tr>
      <w:tr w:rsidR="00371C74" w:rsidRPr="00371C74" w14:paraId="6F686D80" w14:textId="77777777" w:rsidTr="00371C74">
        <w:trPr>
          <w:cantSplit/>
          <w:trHeight w:val="1105"/>
        </w:trPr>
        <w:tc>
          <w:tcPr>
            <w:tcW w:w="562" w:type="dxa"/>
            <w:vAlign w:val="center"/>
          </w:tcPr>
          <w:p w14:paraId="3B8092AE" w14:textId="77777777" w:rsidR="00371C74" w:rsidRPr="00371C74" w:rsidRDefault="00371C74" w:rsidP="00FE4AAF">
            <w:pPr>
              <w:numPr>
                <w:ilvl w:val="0"/>
                <w:numId w:val="169"/>
              </w:numPr>
              <w:ind w:left="315" w:hanging="315"/>
              <w:contextualSpacing/>
              <w:rPr>
                <w:rFonts w:eastAsia="Calibri"/>
                <w:sz w:val="22"/>
                <w:szCs w:val="22"/>
                <w:lang w:eastAsia="en-US"/>
              </w:rPr>
            </w:pPr>
          </w:p>
        </w:tc>
        <w:tc>
          <w:tcPr>
            <w:tcW w:w="4536" w:type="dxa"/>
            <w:vAlign w:val="center"/>
          </w:tcPr>
          <w:p w14:paraId="4E87F720" w14:textId="77777777" w:rsidR="00371C74" w:rsidRPr="00371C74" w:rsidRDefault="00371C74" w:rsidP="00371C74">
            <w:pPr>
              <w:shd w:val="clear" w:color="auto" w:fill="FFFFFF"/>
              <w:tabs>
                <w:tab w:val="left" w:pos="0"/>
              </w:tabs>
              <w:ind w:left="74" w:hanging="74"/>
              <w:rPr>
                <w:rFonts w:eastAsia="Calibri"/>
                <w:b/>
                <w:sz w:val="22"/>
                <w:szCs w:val="22"/>
                <w:lang w:eastAsia="en-US"/>
              </w:rPr>
            </w:pPr>
            <w:r w:rsidRPr="00371C74">
              <w:rPr>
                <w:rFonts w:eastAsia="Calibri"/>
                <w:b/>
                <w:sz w:val="22"/>
                <w:szCs w:val="22"/>
                <w:lang w:eastAsia="en-US"/>
              </w:rPr>
              <w:t>Inne elementy uszkodzone (lub zakres</w:t>
            </w:r>
          </w:p>
          <w:p w14:paraId="51205F44" w14:textId="77777777" w:rsidR="00371C74" w:rsidRPr="00371C74" w:rsidRDefault="00371C74" w:rsidP="00371C74">
            <w:pPr>
              <w:shd w:val="clear" w:color="auto" w:fill="FFFFFF"/>
              <w:tabs>
                <w:tab w:val="left" w:pos="0"/>
              </w:tabs>
              <w:ind w:left="74" w:hanging="74"/>
              <w:rPr>
                <w:rFonts w:eastAsia="Calibri"/>
                <w:b/>
                <w:sz w:val="22"/>
                <w:szCs w:val="22"/>
                <w:lang w:eastAsia="en-US"/>
              </w:rPr>
            </w:pPr>
            <w:r w:rsidRPr="00371C74">
              <w:rPr>
                <w:rFonts w:eastAsia="Calibri"/>
                <w:b/>
                <w:sz w:val="22"/>
                <w:szCs w:val="22"/>
                <w:lang w:eastAsia="en-US"/>
              </w:rPr>
              <w:t>naprawy):</w:t>
            </w:r>
          </w:p>
          <w:p w14:paraId="61F388F8" w14:textId="77777777" w:rsidR="00371C74" w:rsidRPr="00371C74" w:rsidRDefault="00371C74" w:rsidP="00371C74">
            <w:pPr>
              <w:shd w:val="clear" w:color="auto" w:fill="FFFFFF"/>
              <w:tabs>
                <w:tab w:val="left" w:pos="0"/>
                <w:tab w:val="left" w:pos="426"/>
              </w:tabs>
              <w:spacing w:line="360" w:lineRule="auto"/>
              <w:ind w:left="66" w:hanging="74"/>
              <w:jc w:val="both"/>
              <w:rPr>
                <w:rFonts w:eastAsia="Calibri"/>
                <w:sz w:val="22"/>
                <w:szCs w:val="22"/>
                <w:lang w:eastAsia="en-US"/>
              </w:rPr>
            </w:pPr>
            <w:r w:rsidRPr="00371C74">
              <w:rPr>
                <w:rFonts w:eastAsia="Calibri"/>
                <w:sz w:val="22"/>
                <w:szCs w:val="22"/>
                <w:lang w:eastAsia="en-US"/>
              </w:rPr>
              <w:t>………………………………………………</w:t>
            </w:r>
          </w:p>
          <w:p w14:paraId="56DA870E" w14:textId="77777777" w:rsidR="00371C74" w:rsidRPr="00371C74" w:rsidRDefault="00371C74" w:rsidP="00371C74">
            <w:pPr>
              <w:shd w:val="clear" w:color="auto" w:fill="FFFFFF"/>
              <w:tabs>
                <w:tab w:val="left" w:pos="0"/>
                <w:tab w:val="left" w:pos="426"/>
              </w:tabs>
              <w:spacing w:line="360" w:lineRule="auto"/>
              <w:ind w:left="66" w:hanging="74"/>
              <w:jc w:val="both"/>
              <w:rPr>
                <w:rFonts w:eastAsia="Calibri"/>
                <w:sz w:val="22"/>
                <w:szCs w:val="22"/>
                <w:lang w:eastAsia="en-US"/>
              </w:rPr>
            </w:pPr>
            <w:r w:rsidRPr="00371C74">
              <w:rPr>
                <w:rFonts w:eastAsia="Calibri"/>
                <w:sz w:val="22"/>
                <w:szCs w:val="22"/>
                <w:lang w:eastAsia="en-US"/>
              </w:rPr>
              <w:t>………………………………………………</w:t>
            </w:r>
          </w:p>
          <w:p w14:paraId="187C12AF" w14:textId="77777777" w:rsidR="00371C74" w:rsidRPr="00371C74" w:rsidRDefault="00371C74" w:rsidP="00371C74">
            <w:pPr>
              <w:shd w:val="clear" w:color="auto" w:fill="FFFFFF"/>
              <w:tabs>
                <w:tab w:val="left" w:pos="0"/>
                <w:tab w:val="left" w:pos="426"/>
              </w:tabs>
              <w:spacing w:line="360" w:lineRule="auto"/>
              <w:ind w:left="66" w:hanging="74"/>
              <w:jc w:val="both"/>
              <w:rPr>
                <w:rFonts w:eastAsia="Calibri"/>
                <w:sz w:val="22"/>
                <w:szCs w:val="22"/>
                <w:lang w:eastAsia="en-US"/>
              </w:rPr>
            </w:pPr>
            <w:r w:rsidRPr="00371C74">
              <w:rPr>
                <w:rFonts w:eastAsia="Calibri"/>
                <w:sz w:val="22"/>
                <w:szCs w:val="22"/>
                <w:lang w:eastAsia="en-US"/>
              </w:rPr>
              <w:t>………………………………………………</w:t>
            </w:r>
          </w:p>
          <w:p w14:paraId="6AE57AF2" w14:textId="77777777" w:rsidR="00371C74" w:rsidRPr="00371C74" w:rsidRDefault="00371C74" w:rsidP="00371C74">
            <w:pPr>
              <w:shd w:val="clear" w:color="auto" w:fill="FFFFFF"/>
              <w:tabs>
                <w:tab w:val="left" w:pos="0"/>
                <w:tab w:val="left" w:pos="426"/>
              </w:tabs>
              <w:spacing w:line="360" w:lineRule="auto"/>
              <w:ind w:left="66" w:hanging="74"/>
              <w:jc w:val="both"/>
              <w:rPr>
                <w:rFonts w:eastAsia="Calibri"/>
                <w:sz w:val="22"/>
                <w:szCs w:val="22"/>
                <w:lang w:eastAsia="en-US"/>
              </w:rPr>
            </w:pPr>
            <w:r w:rsidRPr="00371C74">
              <w:rPr>
                <w:rFonts w:eastAsia="Calibri"/>
                <w:sz w:val="22"/>
                <w:szCs w:val="22"/>
                <w:lang w:eastAsia="en-US"/>
              </w:rPr>
              <w:t>………………………………………………</w:t>
            </w:r>
          </w:p>
        </w:tc>
        <w:tc>
          <w:tcPr>
            <w:tcW w:w="426" w:type="dxa"/>
          </w:tcPr>
          <w:p w14:paraId="00AA78AC" w14:textId="77777777" w:rsidR="00371C74" w:rsidRPr="00371C74" w:rsidRDefault="00371C74" w:rsidP="00371C74">
            <w:pPr>
              <w:rPr>
                <w:rFonts w:eastAsia="Calibri"/>
                <w:sz w:val="22"/>
                <w:szCs w:val="22"/>
                <w:lang w:eastAsia="en-US"/>
              </w:rPr>
            </w:pPr>
          </w:p>
        </w:tc>
        <w:tc>
          <w:tcPr>
            <w:tcW w:w="425" w:type="dxa"/>
          </w:tcPr>
          <w:p w14:paraId="26E4218C" w14:textId="77777777" w:rsidR="00371C74" w:rsidRPr="00371C74" w:rsidRDefault="00371C74" w:rsidP="00371C74">
            <w:pPr>
              <w:rPr>
                <w:rFonts w:eastAsia="Calibri"/>
                <w:sz w:val="22"/>
                <w:szCs w:val="22"/>
                <w:lang w:eastAsia="en-US"/>
              </w:rPr>
            </w:pPr>
          </w:p>
        </w:tc>
        <w:tc>
          <w:tcPr>
            <w:tcW w:w="1417" w:type="dxa"/>
          </w:tcPr>
          <w:p w14:paraId="18E7C125" w14:textId="77777777" w:rsidR="00371C74" w:rsidRPr="00371C74" w:rsidRDefault="00371C74" w:rsidP="00371C74">
            <w:pPr>
              <w:rPr>
                <w:rFonts w:eastAsia="Calibri"/>
                <w:sz w:val="22"/>
                <w:szCs w:val="22"/>
                <w:lang w:eastAsia="en-US"/>
              </w:rPr>
            </w:pPr>
          </w:p>
        </w:tc>
        <w:tc>
          <w:tcPr>
            <w:tcW w:w="1843" w:type="dxa"/>
            <w:vAlign w:val="center"/>
          </w:tcPr>
          <w:p w14:paraId="0DE959C9" w14:textId="77777777" w:rsidR="00371C74" w:rsidRPr="00371C74" w:rsidRDefault="00371C74" w:rsidP="00371C74">
            <w:pPr>
              <w:jc w:val="center"/>
              <w:rPr>
                <w:rFonts w:eastAsia="Calibri"/>
                <w:sz w:val="20"/>
                <w:szCs w:val="20"/>
                <w:lang w:eastAsia="en-US"/>
              </w:rPr>
            </w:pPr>
            <w:r w:rsidRPr="00371C74">
              <w:rPr>
                <w:rFonts w:eastAsia="Calibri"/>
                <w:sz w:val="20"/>
                <w:szCs w:val="20"/>
                <w:lang w:eastAsia="en-US"/>
              </w:rPr>
              <w:t xml:space="preserve">Wyszczególnić </w:t>
            </w:r>
          </w:p>
          <w:p w14:paraId="4C262BBA" w14:textId="77777777" w:rsidR="00371C74" w:rsidRPr="00371C74" w:rsidRDefault="00371C74" w:rsidP="00371C74">
            <w:pPr>
              <w:jc w:val="center"/>
              <w:rPr>
                <w:rFonts w:eastAsia="Calibri"/>
                <w:sz w:val="20"/>
                <w:szCs w:val="20"/>
                <w:lang w:eastAsia="en-US"/>
              </w:rPr>
            </w:pPr>
            <w:r w:rsidRPr="00371C74">
              <w:rPr>
                <w:rFonts w:eastAsia="Calibri"/>
                <w:sz w:val="20"/>
                <w:szCs w:val="20"/>
                <w:lang w:eastAsia="en-US"/>
              </w:rPr>
              <w:t>(w razie potrzeby kontynuować na oddzielnej stronie).</w:t>
            </w:r>
          </w:p>
        </w:tc>
      </w:tr>
    </w:tbl>
    <w:p w14:paraId="143DB174" w14:textId="77777777" w:rsidR="00371C74" w:rsidRPr="00371C74" w:rsidRDefault="00371C74" w:rsidP="00371C74">
      <w:pPr>
        <w:shd w:val="clear" w:color="auto" w:fill="FFFFFF"/>
        <w:tabs>
          <w:tab w:val="left" w:pos="426"/>
        </w:tabs>
        <w:ind w:left="425" w:right="6" w:hanging="425"/>
        <w:contextualSpacing/>
        <w:rPr>
          <w:rFonts w:eastAsia="Calibri"/>
          <w:sz w:val="22"/>
          <w:szCs w:val="22"/>
          <w:lang w:eastAsia="en-US"/>
        </w:rPr>
      </w:pPr>
      <w:r w:rsidRPr="00371C74">
        <w:rPr>
          <w:rFonts w:eastAsia="Calibri"/>
          <w:sz w:val="22"/>
          <w:szCs w:val="22"/>
          <w:vertAlign w:val="superscript"/>
          <w:lang w:eastAsia="en-US"/>
        </w:rPr>
        <w:t>1)</w:t>
      </w:r>
      <w:r w:rsidRPr="00371C74">
        <w:rPr>
          <w:rFonts w:eastAsia="Calibri"/>
          <w:sz w:val="22"/>
          <w:szCs w:val="22"/>
          <w:lang w:eastAsia="en-US"/>
        </w:rPr>
        <w:t xml:space="preserve"> Komisja wskazuje zakres prac przy klasyfikacji: znak „+” lub „tak” (wybór pojedynczy).</w:t>
      </w:r>
    </w:p>
    <w:p w14:paraId="1DCD5CA0" w14:textId="77777777" w:rsidR="00371C74" w:rsidRPr="00371C74" w:rsidRDefault="00371C74" w:rsidP="00371C74">
      <w:pPr>
        <w:shd w:val="clear" w:color="auto" w:fill="FFFFFF"/>
        <w:tabs>
          <w:tab w:val="left" w:pos="426"/>
        </w:tabs>
        <w:ind w:left="425" w:right="6" w:hanging="425"/>
        <w:contextualSpacing/>
        <w:rPr>
          <w:rFonts w:eastAsia="Calibri"/>
          <w:sz w:val="22"/>
          <w:szCs w:val="22"/>
          <w:lang w:eastAsia="en-US"/>
        </w:rPr>
      </w:pPr>
      <w:r w:rsidRPr="00371C74">
        <w:rPr>
          <w:rFonts w:eastAsia="Calibri"/>
          <w:sz w:val="22"/>
          <w:szCs w:val="22"/>
          <w:vertAlign w:val="superscript"/>
          <w:lang w:eastAsia="en-US"/>
        </w:rPr>
        <w:t>2)</w:t>
      </w:r>
      <w:r w:rsidRPr="00371C74">
        <w:rPr>
          <w:rFonts w:eastAsia="Calibri"/>
          <w:sz w:val="22"/>
          <w:szCs w:val="22"/>
          <w:lang w:eastAsia="en-US"/>
        </w:rPr>
        <w:t xml:space="preserve"> Wpisać zakres podstawowy (ZP) lub zakres rozszerzony (ZR).</w:t>
      </w:r>
    </w:p>
    <w:p w14:paraId="6A67236A" w14:textId="77777777" w:rsidR="00371C74" w:rsidRPr="00371C74" w:rsidRDefault="00371C74" w:rsidP="00371C74">
      <w:pPr>
        <w:shd w:val="clear" w:color="auto" w:fill="FFFFFF"/>
        <w:tabs>
          <w:tab w:val="left" w:pos="426"/>
        </w:tabs>
        <w:spacing w:line="276" w:lineRule="auto"/>
        <w:ind w:left="425" w:right="6" w:hanging="425"/>
        <w:contextualSpacing/>
        <w:rPr>
          <w:rFonts w:eastAsia="Calibri"/>
          <w:sz w:val="16"/>
          <w:szCs w:val="16"/>
          <w:lang w:eastAsia="en-US"/>
        </w:rPr>
      </w:pPr>
    </w:p>
    <w:p w14:paraId="11C689AE" w14:textId="77777777" w:rsidR="00371C74" w:rsidRPr="00371C74" w:rsidRDefault="00371C74" w:rsidP="00FE4AAF">
      <w:pPr>
        <w:numPr>
          <w:ilvl w:val="0"/>
          <w:numId w:val="184"/>
        </w:numPr>
        <w:shd w:val="clear" w:color="auto" w:fill="FFFFFF"/>
        <w:tabs>
          <w:tab w:val="left" w:pos="426"/>
        </w:tabs>
        <w:spacing w:after="200" w:line="276" w:lineRule="auto"/>
        <w:ind w:right="6" w:hanging="2375"/>
        <w:contextualSpacing/>
        <w:jc w:val="both"/>
        <w:rPr>
          <w:rFonts w:eastAsia="Calibri"/>
          <w:lang w:eastAsia="en-US"/>
        </w:rPr>
      </w:pPr>
      <w:r w:rsidRPr="00371C74">
        <w:rPr>
          <w:rFonts w:eastAsia="Calibri"/>
          <w:lang w:eastAsia="en-US"/>
        </w:rPr>
        <w:t>Zakonserwowanie profili zamkniętych i elementów niemalowanych.</w:t>
      </w:r>
    </w:p>
    <w:p w14:paraId="089C8878" w14:textId="77777777" w:rsidR="00371C74" w:rsidRPr="00371C74" w:rsidRDefault="00371C74" w:rsidP="00FE4AAF">
      <w:pPr>
        <w:numPr>
          <w:ilvl w:val="0"/>
          <w:numId w:val="184"/>
        </w:numPr>
        <w:shd w:val="clear" w:color="auto" w:fill="FFFFFF"/>
        <w:tabs>
          <w:tab w:val="left" w:pos="426"/>
        </w:tabs>
        <w:spacing w:after="200" w:line="276" w:lineRule="auto"/>
        <w:ind w:right="6" w:hanging="2375"/>
        <w:contextualSpacing/>
        <w:jc w:val="both"/>
        <w:rPr>
          <w:rFonts w:eastAsia="Calibri"/>
          <w:lang w:eastAsia="en-US"/>
        </w:rPr>
      </w:pPr>
      <w:r w:rsidRPr="00371C74">
        <w:rPr>
          <w:rFonts w:eastAsia="Calibri"/>
          <w:lang w:eastAsia="en-US"/>
        </w:rPr>
        <w:t>Wykonanie powłok malarskich.</w:t>
      </w:r>
    </w:p>
    <w:p w14:paraId="782C162B" w14:textId="77777777" w:rsidR="00371C74" w:rsidRPr="00371C74" w:rsidRDefault="00371C74" w:rsidP="00FE4AAF">
      <w:pPr>
        <w:numPr>
          <w:ilvl w:val="0"/>
          <w:numId w:val="184"/>
        </w:numPr>
        <w:shd w:val="clear" w:color="auto" w:fill="FFFFFF"/>
        <w:tabs>
          <w:tab w:val="left" w:pos="426"/>
        </w:tabs>
        <w:spacing w:after="200" w:line="276" w:lineRule="auto"/>
        <w:ind w:right="6" w:hanging="2375"/>
        <w:contextualSpacing/>
        <w:jc w:val="both"/>
        <w:rPr>
          <w:rFonts w:eastAsia="Calibri"/>
          <w:lang w:eastAsia="en-US"/>
        </w:rPr>
      </w:pPr>
      <w:r w:rsidRPr="00371C74">
        <w:rPr>
          <w:rFonts w:eastAsia="Calibri"/>
          <w:lang w:eastAsia="en-US"/>
        </w:rPr>
        <w:t>Nasmarowanie i zabezpieczenie wszystkich punktów smarowania.</w:t>
      </w:r>
    </w:p>
    <w:p w14:paraId="3A4D317B" w14:textId="77777777" w:rsidR="00371C74" w:rsidRPr="00371C74" w:rsidRDefault="00371C74" w:rsidP="00371C74">
      <w:pPr>
        <w:shd w:val="clear" w:color="auto" w:fill="FFFFFF"/>
        <w:tabs>
          <w:tab w:val="left" w:pos="426"/>
        </w:tabs>
        <w:spacing w:line="276" w:lineRule="auto"/>
        <w:ind w:right="6"/>
        <w:jc w:val="both"/>
        <w:rPr>
          <w:rFonts w:eastAsia="Calibri"/>
          <w:sz w:val="16"/>
          <w:szCs w:val="16"/>
          <w:lang w:eastAsia="en-US"/>
        </w:rPr>
      </w:pPr>
    </w:p>
    <w:p w14:paraId="3E700C9B" w14:textId="77777777" w:rsidR="00371C74" w:rsidRPr="00371C74" w:rsidRDefault="00371C74" w:rsidP="00371C74">
      <w:pPr>
        <w:shd w:val="clear" w:color="auto" w:fill="FFFFFF"/>
        <w:tabs>
          <w:tab w:val="left" w:pos="370"/>
        </w:tabs>
        <w:spacing w:after="200"/>
        <w:ind w:right="3"/>
        <w:jc w:val="both"/>
        <w:rPr>
          <w:rFonts w:eastAsia="Calibri"/>
          <w:b/>
          <w:u w:val="single"/>
          <w:lang w:eastAsia="en-US"/>
        </w:rPr>
      </w:pPr>
      <w:r w:rsidRPr="00371C74">
        <w:rPr>
          <w:rFonts w:eastAsia="Calibri"/>
          <w:b/>
          <w:u w:val="single"/>
          <w:lang w:eastAsia="en-US"/>
        </w:rPr>
        <w:t>II. Wyposażenie</w:t>
      </w:r>
      <w:r w:rsidRPr="00371C74">
        <w:rPr>
          <w:rFonts w:eastAsia="Calibri"/>
          <w:b/>
          <w:lang w:eastAsia="en-US"/>
        </w:rPr>
        <w:t>:</w:t>
      </w:r>
    </w:p>
    <w:tbl>
      <w:tblPr>
        <w:tblStyle w:val="Tabela-Siatka18"/>
        <w:tblW w:w="9209" w:type="dxa"/>
        <w:tblLayout w:type="fixed"/>
        <w:tblLook w:val="04A0" w:firstRow="1" w:lastRow="0" w:firstColumn="1" w:lastColumn="0" w:noHBand="0" w:noVBand="1"/>
      </w:tblPr>
      <w:tblGrid>
        <w:gridCol w:w="556"/>
        <w:gridCol w:w="4542"/>
        <w:gridCol w:w="426"/>
        <w:gridCol w:w="425"/>
        <w:gridCol w:w="1417"/>
        <w:gridCol w:w="1843"/>
      </w:tblGrid>
      <w:tr w:rsidR="00371C74" w:rsidRPr="00371C74" w14:paraId="570603F9" w14:textId="77777777" w:rsidTr="00371C74">
        <w:trPr>
          <w:cantSplit/>
          <w:trHeight w:val="411"/>
        </w:trPr>
        <w:tc>
          <w:tcPr>
            <w:tcW w:w="556" w:type="dxa"/>
            <w:vMerge w:val="restart"/>
            <w:vAlign w:val="center"/>
          </w:tcPr>
          <w:p w14:paraId="6BA076BD" w14:textId="77777777" w:rsidR="00371C74" w:rsidRPr="00371C74" w:rsidRDefault="00371C74" w:rsidP="00371C74">
            <w:pPr>
              <w:rPr>
                <w:rFonts w:eastAsia="Calibri"/>
                <w:sz w:val="22"/>
                <w:szCs w:val="22"/>
                <w:lang w:eastAsia="en-US"/>
              </w:rPr>
            </w:pPr>
            <w:r w:rsidRPr="00371C74">
              <w:rPr>
                <w:rFonts w:eastAsia="Calibri"/>
                <w:sz w:val="22"/>
                <w:szCs w:val="22"/>
                <w:lang w:eastAsia="en-US"/>
              </w:rPr>
              <w:t>Lp.</w:t>
            </w:r>
          </w:p>
        </w:tc>
        <w:tc>
          <w:tcPr>
            <w:tcW w:w="4542" w:type="dxa"/>
            <w:vMerge w:val="restart"/>
            <w:vAlign w:val="center"/>
          </w:tcPr>
          <w:p w14:paraId="05F8281A" w14:textId="77777777" w:rsidR="00371C74" w:rsidRPr="00371C74" w:rsidRDefault="00371C74" w:rsidP="00371C74">
            <w:pPr>
              <w:jc w:val="center"/>
              <w:rPr>
                <w:rFonts w:eastAsia="Calibri"/>
                <w:sz w:val="22"/>
                <w:szCs w:val="22"/>
                <w:lang w:eastAsia="en-US"/>
              </w:rPr>
            </w:pPr>
            <w:r w:rsidRPr="00371C74">
              <w:rPr>
                <w:rFonts w:eastAsia="Calibri"/>
                <w:sz w:val="22"/>
                <w:szCs w:val="22"/>
                <w:lang w:eastAsia="en-US"/>
              </w:rPr>
              <w:t>Zakres, zespól, podzespół, część</w:t>
            </w:r>
          </w:p>
        </w:tc>
        <w:tc>
          <w:tcPr>
            <w:tcW w:w="2268" w:type="dxa"/>
            <w:gridSpan w:val="3"/>
            <w:tcBorders>
              <w:bottom w:val="single" w:sz="4" w:space="0" w:color="auto"/>
            </w:tcBorders>
            <w:vAlign w:val="center"/>
          </w:tcPr>
          <w:p w14:paraId="1C270F3E" w14:textId="77777777" w:rsidR="00371C74" w:rsidRPr="00371C74" w:rsidRDefault="00371C74" w:rsidP="00371C74">
            <w:pPr>
              <w:jc w:val="center"/>
              <w:rPr>
                <w:rFonts w:eastAsia="Calibri"/>
                <w:b/>
                <w:sz w:val="22"/>
                <w:szCs w:val="22"/>
                <w:lang w:eastAsia="en-US"/>
              </w:rPr>
            </w:pPr>
            <w:r w:rsidRPr="00371C74">
              <w:rPr>
                <w:rFonts w:eastAsia="Calibri"/>
                <w:b/>
                <w:sz w:val="22"/>
                <w:szCs w:val="22"/>
                <w:lang w:eastAsia="en-US"/>
              </w:rPr>
              <w:t>Klasyfikacja</w:t>
            </w:r>
            <w:r w:rsidRPr="00371C74">
              <w:rPr>
                <w:rFonts w:eastAsia="Calibri"/>
                <w:b/>
                <w:sz w:val="22"/>
                <w:szCs w:val="22"/>
                <w:vertAlign w:val="superscript"/>
                <w:lang w:eastAsia="en-US"/>
              </w:rPr>
              <w:t>1)</w:t>
            </w:r>
          </w:p>
        </w:tc>
        <w:tc>
          <w:tcPr>
            <w:tcW w:w="1843" w:type="dxa"/>
            <w:vMerge w:val="restart"/>
            <w:vAlign w:val="center"/>
          </w:tcPr>
          <w:p w14:paraId="21806DEE" w14:textId="77777777" w:rsidR="00371C74" w:rsidRPr="00371C74" w:rsidRDefault="00371C74" w:rsidP="00371C74">
            <w:pPr>
              <w:jc w:val="center"/>
              <w:rPr>
                <w:rFonts w:eastAsia="Calibri"/>
                <w:sz w:val="22"/>
                <w:szCs w:val="22"/>
                <w:lang w:eastAsia="en-US"/>
              </w:rPr>
            </w:pPr>
            <w:r w:rsidRPr="00371C74">
              <w:rPr>
                <w:rFonts w:eastAsia="Calibri"/>
                <w:sz w:val="22"/>
                <w:szCs w:val="22"/>
                <w:lang w:eastAsia="en-US"/>
              </w:rPr>
              <w:t>Uwagi</w:t>
            </w:r>
          </w:p>
        </w:tc>
      </w:tr>
      <w:tr w:rsidR="00371C74" w:rsidRPr="00371C74" w14:paraId="36FB70EC" w14:textId="77777777" w:rsidTr="00371C74">
        <w:trPr>
          <w:cantSplit/>
          <w:trHeight w:val="1075"/>
        </w:trPr>
        <w:tc>
          <w:tcPr>
            <w:tcW w:w="556" w:type="dxa"/>
            <w:vMerge/>
            <w:vAlign w:val="center"/>
          </w:tcPr>
          <w:p w14:paraId="1CD3505C" w14:textId="77777777" w:rsidR="00371C74" w:rsidRPr="00371C74" w:rsidRDefault="00371C74" w:rsidP="00371C74">
            <w:pPr>
              <w:rPr>
                <w:rFonts w:eastAsia="Calibri"/>
                <w:sz w:val="22"/>
                <w:szCs w:val="22"/>
                <w:lang w:eastAsia="en-US"/>
              </w:rPr>
            </w:pPr>
          </w:p>
        </w:tc>
        <w:tc>
          <w:tcPr>
            <w:tcW w:w="4542" w:type="dxa"/>
            <w:vMerge/>
            <w:vAlign w:val="center"/>
          </w:tcPr>
          <w:p w14:paraId="71BE9849" w14:textId="77777777" w:rsidR="00371C74" w:rsidRPr="00371C74" w:rsidRDefault="00371C74" w:rsidP="00371C74">
            <w:pPr>
              <w:jc w:val="center"/>
              <w:rPr>
                <w:rFonts w:eastAsia="Calibri"/>
                <w:sz w:val="22"/>
                <w:szCs w:val="22"/>
                <w:lang w:eastAsia="en-US"/>
              </w:rPr>
            </w:pPr>
          </w:p>
        </w:tc>
        <w:tc>
          <w:tcPr>
            <w:tcW w:w="426" w:type="dxa"/>
            <w:tcBorders>
              <w:bottom w:val="single" w:sz="4" w:space="0" w:color="auto"/>
            </w:tcBorders>
            <w:textDirection w:val="btLr"/>
            <w:vAlign w:val="center"/>
          </w:tcPr>
          <w:p w14:paraId="37E51192" w14:textId="77777777" w:rsidR="00371C74" w:rsidRPr="00371C74" w:rsidRDefault="00371C74" w:rsidP="00371C74">
            <w:pPr>
              <w:ind w:left="113" w:right="113"/>
              <w:jc w:val="center"/>
              <w:rPr>
                <w:rFonts w:eastAsia="Calibri"/>
                <w:sz w:val="22"/>
                <w:szCs w:val="22"/>
                <w:lang w:eastAsia="en-US"/>
              </w:rPr>
            </w:pPr>
            <w:r w:rsidRPr="00371C74">
              <w:rPr>
                <w:rFonts w:eastAsia="Calibri"/>
                <w:sz w:val="22"/>
                <w:szCs w:val="22"/>
                <w:lang w:eastAsia="en-US"/>
              </w:rPr>
              <w:t>Wymiana</w:t>
            </w:r>
          </w:p>
        </w:tc>
        <w:tc>
          <w:tcPr>
            <w:tcW w:w="425" w:type="dxa"/>
            <w:tcBorders>
              <w:bottom w:val="single" w:sz="4" w:space="0" w:color="auto"/>
            </w:tcBorders>
            <w:textDirection w:val="btLr"/>
            <w:vAlign w:val="center"/>
          </w:tcPr>
          <w:p w14:paraId="69DFDAFD" w14:textId="77777777" w:rsidR="00371C74" w:rsidRPr="00371C74" w:rsidRDefault="00371C74" w:rsidP="00371C74">
            <w:pPr>
              <w:ind w:left="113" w:right="113"/>
              <w:jc w:val="center"/>
              <w:rPr>
                <w:rFonts w:eastAsia="Calibri"/>
                <w:sz w:val="22"/>
                <w:szCs w:val="22"/>
                <w:lang w:eastAsia="en-US"/>
              </w:rPr>
            </w:pPr>
            <w:r w:rsidRPr="00371C74">
              <w:rPr>
                <w:rFonts w:eastAsia="Calibri"/>
                <w:sz w:val="22"/>
                <w:szCs w:val="22"/>
                <w:lang w:eastAsia="en-US"/>
              </w:rPr>
              <w:t>Naprawa</w:t>
            </w:r>
          </w:p>
        </w:tc>
        <w:tc>
          <w:tcPr>
            <w:tcW w:w="1417" w:type="dxa"/>
            <w:vAlign w:val="center"/>
          </w:tcPr>
          <w:p w14:paraId="4BE10AA7" w14:textId="77777777" w:rsidR="00371C74" w:rsidRPr="00371C74" w:rsidRDefault="00371C74" w:rsidP="00371C74">
            <w:pPr>
              <w:jc w:val="center"/>
              <w:rPr>
                <w:rFonts w:eastAsia="Calibri"/>
                <w:sz w:val="22"/>
                <w:szCs w:val="22"/>
                <w:lang w:eastAsia="en-US"/>
              </w:rPr>
            </w:pPr>
            <w:r w:rsidRPr="00371C74">
              <w:rPr>
                <w:rFonts w:eastAsia="Calibri"/>
                <w:sz w:val="22"/>
                <w:szCs w:val="22"/>
                <w:lang w:eastAsia="en-US"/>
              </w:rPr>
              <w:t xml:space="preserve">Przegląd, weryfikacja </w:t>
            </w:r>
          </w:p>
          <w:p w14:paraId="13629458" w14:textId="77777777" w:rsidR="00371C74" w:rsidRPr="00371C74" w:rsidRDefault="00371C74" w:rsidP="00371C74">
            <w:pPr>
              <w:jc w:val="center"/>
              <w:rPr>
                <w:rFonts w:eastAsia="Calibri"/>
                <w:sz w:val="22"/>
                <w:szCs w:val="22"/>
                <w:lang w:eastAsia="en-US"/>
              </w:rPr>
            </w:pPr>
            <w:r w:rsidRPr="00371C74">
              <w:rPr>
                <w:rFonts w:eastAsia="Calibri"/>
                <w:sz w:val="22"/>
                <w:szCs w:val="22"/>
                <w:lang w:eastAsia="en-US"/>
              </w:rPr>
              <w:t>z wymianą lub naprawą</w:t>
            </w:r>
          </w:p>
        </w:tc>
        <w:tc>
          <w:tcPr>
            <w:tcW w:w="1843" w:type="dxa"/>
            <w:vMerge/>
            <w:vAlign w:val="center"/>
          </w:tcPr>
          <w:p w14:paraId="47E1A81E" w14:textId="77777777" w:rsidR="00371C74" w:rsidRPr="00371C74" w:rsidRDefault="00371C74" w:rsidP="00371C74">
            <w:pPr>
              <w:jc w:val="center"/>
              <w:rPr>
                <w:rFonts w:eastAsia="Calibri"/>
                <w:sz w:val="22"/>
                <w:szCs w:val="22"/>
                <w:lang w:eastAsia="en-US"/>
              </w:rPr>
            </w:pPr>
          </w:p>
        </w:tc>
      </w:tr>
      <w:tr w:rsidR="00371C74" w:rsidRPr="00371C74" w14:paraId="203E43B1" w14:textId="77777777" w:rsidTr="00371C74">
        <w:tc>
          <w:tcPr>
            <w:tcW w:w="556" w:type="dxa"/>
            <w:vAlign w:val="center"/>
          </w:tcPr>
          <w:p w14:paraId="6727E865" w14:textId="77777777" w:rsidR="00371C74" w:rsidRPr="00371C74" w:rsidRDefault="00371C74" w:rsidP="00FE4AAF">
            <w:pPr>
              <w:numPr>
                <w:ilvl w:val="0"/>
                <w:numId w:val="170"/>
              </w:numPr>
              <w:tabs>
                <w:tab w:val="left" w:pos="344"/>
              </w:tabs>
              <w:ind w:left="315" w:hanging="284"/>
              <w:contextualSpacing/>
              <w:rPr>
                <w:rFonts w:eastAsia="Calibri"/>
                <w:sz w:val="22"/>
                <w:szCs w:val="22"/>
                <w:lang w:eastAsia="en-US"/>
              </w:rPr>
            </w:pPr>
          </w:p>
        </w:tc>
        <w:tc>
          <w:tcPr>
            <w:tcW w:w="4542" w:type="dxa"/>
            <w:vAlign w:val="center"/>
          </w:tcPr>
          <w:p w14:paraId="010B62A8" w14:textId="77777777" w:rsidR="00371C74" w:rsidRPr="00371C74" w:rsidRDefault="00371C74" w:rsidP="00371C74">
            <w:pPr>
              <w:shd w:val="clear" w:color="auto" w:fill="FFFFFF"/>
              <w:tabs>
                <w:tab w:val="left" w:pos="426"/>
              </w:tabs>
              <w:ind w:left="68"/>
              <w:rPr>
                <w:rFonts w:eastAsia="Calibri"/>
                <w:sz w:val="22"/>
                <w:szCs w:val="22"/>
                <w:lang w:eastAsia="en-US"/>
              </w:rPr>
            </w:pPr>
            <w:r w:rsidRPr="00371C74">
              <w:rPr>
                <w:rFonts w:eastAsia="Calibri"/>
                <w:sz w:val="22"/>
                <w:szCs w:val="22"/>
                <w:lang w:eastAsia="en-US"/>
              </w:rPr>
              <w:t xml:space="preserve">Przegląd i weryfikacja zespołu prądotwórczego typu ………………………, sprawdzenie funkcjonowania, osiąganych parametrów </w:t>
            </w:r>
          </w:p>
          <w:p w14:paraId="2CD47317" w14:textId="77777777" w:rsidR="00371C74" w:rsidRPr="00371C74" w:rsidRDefault="00371C74" w:rsidP="00371C74">
            <w:pPr>
              <w:shd w:val="clear" w:color="auto" w:fill="FFFFFF"/>
              <w:tabs>
                <w:tab w:val="left" w:pos="426"/>
              </w:tabs>
              <w:ind w:left="68"/>
              <w:rPr>
                <w:rFonts w:eastAsia="Calibri"/>
                <w:sz w:val="22"/>
                <w:szCs w:val="22"/>
                <w:lang w:eastAsia="en-US"/>
              </w:rPr>
            </w:pPr>
            <w:r w:rsidRPr="00371C74">
              <w:rPr>
                <w:rFonts w:eastAsia="Calibri"/>
                <w:sz w:val="22"/>
                <w:szCs w:val="22"/>
                <w:lang w:eastAsia="en-US"/>
              </w:rPr>
              <w:t>- wymiana uszkodzonych części, elementów, filtrów, oleju.</w:t>
            </w:r>
          </w:p>
        </w:tc>
        <w:tc>
          <w:tcPr>
            <w:tcW w:w="426" w:type="dxa"/>
            <w:tcBorders>
              <w:tl2br w:val="single" w:sz="4" w:space="0" w:color="auto"/>
              <w:tr2bl w:val="single" w:sz="4" w:space="0" w:color="auto"/>
            </w:tcBorders>
          </w:tcPr>
          <w:p w14:paraId="6D500BB3" w14:textId="77777777" w:rsidR="00371C74" w:rsidRPr="00371C74" w:rsidRDefault="00371C74" w:rsidP="00371C74">
            <w:pPr>
              <w:rPr>
                <w:rFonts w:eastAsia="Calibri"/>
                <w:sz w:val="22"/>
                <w:szCs w:val="22"/>
                <w:lang w:eastAsia="en-US"/>
              </w:rPr>
            </w:pPr>
          </w:p>
        </w:tc>
        <w:tc>
          <w:tcPr>
            <w:tcW w:w="425" w:type="dxa"/>
            <w:tcBorders>
              <w:tl2br w:val="single" w:sz="4" w:space="0" w:color="auto"/>
              <w:tr2bl w:val="single" w:sz="4" w:space="0" w:color="auto"/>
            </w:tcBorders>
          </w:tcPr>
          <w:p w14:paraId="32DDCF45" w14:textId="77777777" w:rsidR="00371C74" w:rsidRPr="00371C74" w:rsidRDefault="00371C74" w:rsidP="00371C74">
            <w:pPr>
              <w:rPr>
                <w:rFonts w:eastAsia="Calibri"/>
                <w:sz w:val="22"/>
                <w:szCs w:val="22"/>
                <w:lang w:eastAsia="en-US"/>
              </w:rPr>
            </w:pPr>
          </w:p>
        </w:tc>
        <w:tc>
          <w:tcPr>
            <w:tcW w:w="1417" w:type="dxa"/>
          </w:tcPr>
          <w:p w14:paraId="02656841" w14:textId="77777777" w:rsidR="00371C74" w:rsidRPr="00371C74" w:rsidRDefault="00371C74" w:rsidP="00371C74">
            <w:pPr>
              <w:rPr>
                <w:rFonts w:eastAsia="Calibri"/>
                <w:sz w:val="22"/>
                <w:szCs w:val="22"/>
                <w:lang w:eastAsia="en-US"/>
              </w:rPr>
            </w:pPr>
          </w:p>
        </w:tc>
        <w:tc>
          <w:tcPr>
            <w:tcW w:w="1843" w:type="dxa"/>
            <w:vAlign w:val="center"/>
          </w:tcPr>
          <w:p w14:paraId="075D4575" w14:textId="77777777" w:rsidR="00371C74" w:rsidRPr="00371C74" w:rsidRDefault="00371C74" w:rsidP="00371C74">
            <w:pPr>
              <w:rPr>
                <w:rFonts w:eastAsia="Calibri"/>
                <w:sz w:val="20"/>
                <w:szCs w:val="20"/>
                <w:lang w:eastAsia="en-US"/>
              </w:rPr>
            </w:pPr>
            <w:r w:rsidRPr="00371C74">
              <w:rPr>
                <w:rFonts w:eastAsia="Calibri"/>
                <w:sz w:val="20"/>
                <w:szCs w:val="20"/>
                <w:lang w:eastAsia="en-US"/>
              </w:rPr>
              <w:t>Dotyczy wszystkich typów zespołów prądotwórczych, jeżeli znajduje się na wyposażeniu.</w:t>
            </w:r>
          </w:p>
        </w:tc>
      </w:tr>
      <w:tr w:rsidR="00371C74" w:rsidRPr="00371C74" w14:paraId="40302173" w14:textId="77777777" w:rsidTr="00371C74">
        <w:tc>
          <w:tcPr>
            <w:tcW w:w="556" w:type="dxa"/>
            <w:vAlign w:val="center"/>
          </w:tcPr>
          <w:p w14:paraId="0FB7B1E4" w14:textId="77777777" w:rsidR="00371C74" w:rsidRPr="00371C74" w:rsidRDefault="00371C74" w:rsidP="00FE4AAF">
            <w:pPr>
              <w:numPr>
                <w:ilvl w:val="0"/>
                <w:numId w:val="170"/>
              </w:numPr>
              <w:ind w:hanging="720"/>
              <w:contextualSpacing/>
              <w:rPr>
                <w:rFonts w:eastAsia="Calibri"/>
                <w:sz w:val="22"/>
                <w:szCs w:val="22"/>
                <w:lang w:eastAsia="en-US"/>
              </w:rPr>
            </w:pPr>
          </w:p>
        </w:tc>
        <w:tc>
          <w:tcPr>
            <w:tcW w:w="4542" w:type="dxa"/>
            <w:vAlign w:val="center"/>
          </w:tcPr>
          <w:p w14:paraId="15301ED5" w14:textId="77777777" w:rsidR="00371C74" w:rsidRPr="00371C74" w:rsidRDefault="00371C74" w:rsidP="00371C74">
            <w:pPr>
              <w:shd w:val="clear" w:color="auto" w:fill="FFFFFF"/>
              <w:tabs>
                <w:tab w:val="left" w:pos="426"/>
              </w:tabs>
              <w:ind w:left="68"/>
              <w:rPr>
                <w:rFonts w:eastAsia="Calibri"/>
                <w:sz w:val="22"/>
                <w:szCs w:val="22"/>
                <w:lang w:eastAsia="en-US"/>
              </w:rPr>
            </w:pPr>
            <w:r w:rsidRPr="00371C74">
              <w:rPr>
                <w:rFonts w:eastAsia="Calibri"/>
                <w:sz w:val="22"/>
                <w:szCs w:val="22"/>
                <w:lang w:eastAsia="en-US"/>
              </w:rPr>
              <w:t xml:space="preserve">Przegląd oraz sprawdzenie instalacji elektrycznej, w tym pomiar parametrów </w:t>
            </w:r>
            <w:r w:rsidRPr="00371C74">
              <w:rPr>
                <w:rFonts w:eastAsia="Calibri"/>
                <w:sz w:val="22"/>
                <w:szCs w:val="22"/>
                <w:lang w:eastAsia="en-US"/>
              </w:rPr>
              <w:lastRenderedPageBreak/>
              <w:t xml:space="preserve">zabezpieczenia przeciwporażeniowego (uziemienie, izolacja, wyłącznik </w:t>
            </w:r>
          </w:p>
          <w:p w14:paraId="721B868A" w14:textId="77777777" w:rsidR="00371C74" w:rsidRPr="00371C74" w:rsidRDefault="00371C74" w:rsidP="00371C74">
            <w:pPr>
              <w:shd w:val="clear" w:color="auto" w:fill="FFFFFF"/>
              <w:tabs>
                <w:tab w:val="left" w:pos="426"/>
              </w:tabs>
              <w:ind w:left="68"/>
              <w:rPr>
                <w:rFonts w:eastAsia="Calibri"/>
                <w:sz w:val="22"/>
                <w:szCs w:val="22"/>
                <w:lang w:eastAsia="en-US"/>
              </w:rPr>
            </w:pPr>
            <w:r w:rsidRPr="00371C74">
              <w:rPr>
                <w:rFonts w:eastAsia="Calibri"/>
                <w:sz w:val="22"/>
                <w:szCs w:val="22"/>
                <w:lang w:eastAsia="en-US"/>
              </w:rPr>
              <w:t>różnicowo-prądowy).</w:t>
            </w:r>
            <w:r w:rsidRPr="00371C74">
              <w:rPr>
                <w:rFonts w:eastAsia="Calibri"/>
                <w:sz w:val="22"/>
                <w:szCs w:val="22"/>
                <w:lang w:eastAsia="en-US"/>
              </w:rPr>
              <w:tab/>
            </w:r>
            <w:r w:rsidRPr="00371C74">
              <w:rPr>
                <w:rFonts w:eastAsia="Calibri"/>
                <w:sz w:val="22"/>
                <w:szCs w:val="22"/>
                <w:lang w:eastAsia="en-US"/>
              </w:rPr>
              <w:tab/>
            </w:r>
            <w:r w:rsidRPr="00371C74">
              <w:rPr>
                <w:rFonts w:eastAsia="Calibri"/>
                <w:sz w:val="22"/>
                <w:szCs w:val="22"/>
                <w:lang w:eastAsia="en-US"/>
              </w:rPr>
              <w:tab/>
            </w:r>
          </w:p>
        </w:tc>
        <w:tc>
          <w:tcPr>
            <w:tcW w:w="426" w:type="dxa"/>
            <w:tcBorders>
              <w:bottom w:val="single" w:sz="4" w:space="0" w:color="auto"/>
            </w:tcBorders>
          </w:tcPr>
          <w:p w14:paraId="25054453" w14:textId="77777777" w:rsidR="00371C74" w:rsidRPr="00371C74" w:rsidRDefault="00371C74" w:rsidP="00371C74">
            <w:pPr>
              <w:rPr>
                <w:rFonts w:eastAsia="Calibri"/>
                <w:sz w:val="22"/>
                <w:szCs w:val="22"/>
                <w:lang w:eastAsia="en-US"/>
              </w:rPr>
            </w:pPr>
          </w:p>
        </w:tc>
        <w:tc>
          <w:tcPr>
            <w:tcW w:w="425" w:type="dxa"/>
            <w:tcBorders>
              <w:bottom w:val="single" w:sz="4" w:space="0" w:color="auto"/>
            </w:tcBorders>
          </w:tcPr>
          <w:p w14:paraId="561ADA79" w14:textId="77777777" w:rsidR="00371C74" w:rsidRPr="00371C74" w:rsidRDefault="00371C74" w:rsidP="00371C74">
            <w:pPr>
              <w:rPr>
                <w:rFonts w:eastAsia="Calibri"/>
                <w:sz w:val="22"/>
                <w:szCs w:val="22"/>
                <w:lang w:eastAsia="en-US"/>
              </w:rPr>
            </w:pPr>
          </w:p>
        </w:tc>
        <w:tc>
          <w:tcPr>
            <w:tcW w:w="1417" w:type="dxa"/>
            <w:tcBorders>
              <w:bottom w:val="single" w:sz="4" w:space="0" w:color="auto"/>
            </w:tcBorders>
          </w:tcPr>
          <w:p w14:paraId="5F3C483F" w14:textId="77777777" w:rsidR="00371C74" w:rsidRPr="00371C74" w:rsidRDefault="00371C74" w:rsidP="00371C74">
            <w:pPr>
              <w:rPr>
                <w:rFonts w:eastAsia="Calibri"/>
                <w:sz w:val="22"/>
                <w:szCs w:val="22"/>
                <w:lang w:eastAsia="en-US"/>
              </w:rPr>
            </w:pPr>
          </w:p>
        </w:tc>
        <w:tc>
          <w:tcPr>
            <w:tcW w:w="1843" w:type="dxa"/>
            <w:vAlign w:val="center"/>
          </w:tcPr>
          <w:p w14:paraId="26AC6F22" w14:textId="77777777" w:rsidR="00371C74" w:rsidRPr="00371C74" w:rsidRDefault="00371C74" w:rsidP="00371C74">
            <w:pPr>
              <w:rPr>
                <w:rFonts w:eastAsia="Calibri"/>
                <w:sz w:val="20"/>
                <w:szCs w:val="20"/>
                <w:lang w:eastAsia="en-US"/>
              </w:rPr>
            </w:pPr>
            <w:r w:rsidRPr="00371C74">
              <w:rPr>
                <w:rFonts w:eastAsia="Calibri"/>
                <w:sz w:val="20"/>
                <w:szCs w:val="20"/>
                <w:lang w:eastAsia="en-US"/>
              </w:rPr>
              <w:t>Wymiana uszkodzonych elementów.</w:t>
            </w:r>
          </w:p>
        </w:tc>
      </w:tr>
      <w:tr w:rsidR="00371C74" w:rsidRPr="00371C74" w14:paraId="087AA3E2" w14:textId="77777777" w:rsidTr="00371C74">
        <w:trPr>
          <w:trHeight w:val="1666"/>
        </w:trPr>
        <w:tc>
          <w:tcPr>
            <w:tcW w:w="556" w:type="dxa"/>
            <w:vAlign w:val="center"/>
          </w:tcPr>
          <w:p w14:paraId="1180182A" w14:textId="77777777" w:rsidR="00371C74" w:rsidRPr="00371C74" w:rsidRDefault="00371C74" w:rsidP="00FE4AAF">
            <w:pPr>
              <w:numPr>
                <w:ilvl w:val="0"/>
                <w:numId w:val="170"/>
              </w:numPr>
              <w:ind w:hanging="720"/>
              <w:contextualSpacing/>
              <w:rPr>
                <w:rFonts w:eastAsia="Calibri"/>
                <w:sz w:val="22"/>
                <w:szCs w:val="22"/>
                <w:lang w:eastAsia="en-US"/>
              </w:rPr>
            </w:pPr>
          </w:p>
        </w:tc>
        <w:tc>
          <w:tcPr>
            <w:tcW w:w="4542" w:type="dxa"/>
            <w:vAlign w:val="center"/>
          </w:tcPr>
          <w:p w14:paraId="7A2BBF7F" w14:textId="77777777" w:rsidR="00371C74" w:rsidRPr="00371C74" w:rsidRDefault="00371C74" w:rsidP="00371C74">
            <w:pPr>
              <w:shd w:val="clear" w:color="auto" w:fill="FFFFFF"/>
              <w:tabs>
                <w:tab w:val="left" w:pos="426"/>
              </w:tabs>
              <w:ind w:left="1440" w:hanging="1399"/>
              <w:contextualSpacing/>
              <w:jc w:val="both"/>
              <w:rPr>
                <w:rFonts w:eastAsia="Calibri"/>
                <w:sz w:val="22"/>
                <w:szCs w:val="22"/>
                <w:lang w:eastAsia="en-US"/>
              </w:rPr>
            </w:pPr>
            <w:r w:rsidRPr="00371C74">
              <w:rPr>
                <w:rFonts w:eastAsia="Calibri"/>
                <w:sz w:val="22"/>
                <w:szCs w:val="22"/>
                <w:lang w:eastAsia="en-US"/>
              </w:rPr>
              <w:t>………………………………………………..</w:t>
            </w:r>
          </w:p>
          <w:p w14:paraId="7B5E6CD6" w14:textId="77777777" w:rsidR="00371C74" w:rsidRPr="00371C74" w:rsidRDefault="00371C74" w:rsidP="00371C74">
            <w:pPr>
              <w:shd w:val="clear" w:color="auto" w:fill="FFFFFF"/>
              <w:tabs>
                <w:tab w:val="left" w:pos="426"/>
              </w:tabs>
              <w:ind w:left="1440" w:hanging="1399"/>
              <w:contextualSpacing/>
              <w:jc w:val="both"/>
              <w:rPr>
                <w:rFonts w:eastAsia="Calibri"/>
                <w:sz w:val="22"/>
                <w:szCs w:val="22"/>
                <w:lang w:eastAsia="en-US"/>
              </w:rPr>
            </w:pPr>
            <w:r w:rsidRPr="00371C74">
              <w:rPr>
                <w:rFonts w:eastAsia="Calibri"/>
                <w:sz w:val="22"/>
                <w:szCs w:val="22"/>
                <w:lang w:eastAsia="en-US"/>
              </w:rPr>
              <w:t>………………………………………………..</w:t>
            </w:r>
          </w:p>
          <w:p w14:paraId="708237C3" w14:textId="77777777" w:rsidR="00371C74" w:rsidRPr="00371C74" w:rsidRDefault="00371C74" w:rsidP="00371C74">
            <w:pPr>
              <w:shd w:val="clear" w:color="auto" w:fill="FFFFFF"/>
              <w:tabs>
                <w:tab w:val="left" w:pos="426"/>
              </w:tabs>
              <w:ind w:left="1440" w:hanging="1399"/>
              <w:contextualSpacing/>
              <w:jc w:val="both"/>
              <w:rPr>
                <w:rFonts w:eastAsia="Calibri"/>
                <w:sz w:val="22"/>
                <w:szCs w:val="22"/>
                <w:lang w:eastAsia="en-US"/>
              </w:rPr>
            </w:pPr>
            <w:r w:rsidRPr="00371C74">
              <w:rPr>
                <w:rFonts w:eastAsia="Calibri"/>
                <w:sz w:val="22"/>
                <w:szCs w:val="22"/>
                <w:lang w:eastAsia="en-US"/>
              </w:rPr>
              <w:t>………………………………………………..</w:t>
            </w:r>
          </w:p>
          <w:p w14:paraId="4EA234F1" w14:textId="77777777" w:rsidR="00371C74" w:rsidRPr="00371C74" w:rsidRDefault="00371C74" w:rsidP="00371C74">
            <w:pPr>
              <w:shd w:val="clear" w:color="auto" w:fill="FFFFFF"/>
              <w:tabs>
                <w:tab w:val="left" w:pos="426"/>
              </w:tabs>
              <w:ind w:left="1440" w:hanging="1399"/>
              <w:contextualSpacing/>
              <w:jc w:val="both"/>
              <w:rPr>
                <w:rFonts w:eastAsia="Calibri"/>
                <w:sz w:val="22"/>
                <w:szCs w:val="22"/>
                <w:lang w:eastAsia="en-US"/>
              </w:rPr>
            </w:pPr>
            <w:r w:rsidRPr="00371C74">
              <w:rPr>
                <w:rFonts w:eastAsia="Calibri"/>
                <w:sz w:val="22"/>
                <w:szCs w:val="22"/>
                <w:lang w:eastAsia="en-US"/>
              </w:rPr>
              <w:t>…………………………………………….….</w:t>
            </w:r>
          </w:p>
          <w:p w14:paraId="3FD5DA31" w14:textId="77777777" w:rsidR="00371C74" w:rsidRPr="00371C74" w:rsidRDefault="00371C74" w:rsidP="00371C74">
            <w:pPr>
              <w:shd w:val="clear" w:color="auto" w:fill="FFFFFF"/>
              <w:tabs>
                <w:tab w:val="left" w:pos="426"/>
              </w:tabs>
              <w:ind w:left="1440" w:hanging="1399"/>
              <w:contextualSpacing/>
              <w:jc w:val="both"/>
              <w:rPr>
                <w:rFonts w:eastAsia="Calibri"/>
                <w:sz w:val="22"/>
                <w:szCs w:val="22"/>
                <w:lang w:eastAsia="en-US"/>
              </w:rPr>
            </w:pPr>
            <w:r w:rsidRPr="00371C74">
              <w:rPr>
                <w:rFonts w:eastAsia="Calibri"/>
                <w:sz w:val="22"/>
                <w:szCs w:val="22"/>
                <w:lang w:eastAsia="en-US"/>
              </w:rPr>
              <w:t>……………………………………….……….</w:t>
            </w:r>
          </w:p>
        </w:tc>
        <w:tc>
          <w:tcPr>
            <w:tcW w:w="426" w:type="dxa"/>
          </w:tcPr>
          <w:p w14:paraId="0A205F13" w14:textId="77777777" w:rsidR="00371C74" w:rsidRPr="00371C74" w:rsidRDefault="00371C74" w:rsidP="00371C74">
            <w:pPr>
              <w:rPr>
                <w:rFonts w:eastAsia="Calibri"/>
                <w:sz w:val="22"/>
                <w:szCs w:val="22"/>
                <w:lang w:eastAsia="en-US"/>
              </w:rPr>
            </w:pPr>
          </w:p>
        </w:tc>
        <w:tc>
          <w:tcPr>
            <w:tcW w:w="425" w:type="dxa"/>
            <w:tcBorders>
              <w:tl2br w:val="nil"/>
              <w:tr2bl w:val="nil"/>
            </w:tcBorders>
          </w:tcPr>
          <w:p w14:paraId="16EC0424" w14:textId="77777777" w:rsidR="00371C74" w:rsidRPr="00371C74" w:rsidRDefault="00371C74" w:rsidP="00371C74">
            <w:pPr>
              <w:rPr>
                <w:rFonts w:eastAsia="Calibri"/>
                <w:sz w:val="22"/>
                <w:szCs w:val="22"/>
                <w:lang w:eastAsia="en-US"/>
              </w:rPr>
            </w:pPr>
          </w:p>
        </w:tc>
        <w:tc>
          <w:tcPr>
            <w:tcW w:w="1417" w:type="dxa"/>
            <w:tcBorders>
              <w:tl2br w:val="nil"/>
              <w:tr2bl w:val="nil"/>
            </w:tcBorders>
          </w:tcPr>
          <w:p w14:paraId="7767A14E" w14:textId="77777777" w:rsidR="00371C74" w:rsidRPr="00371C74" w:rsidRDefault="00371C74" w:rsidP="00371C74">
            <w:pPr>
              <w:rPr>
                <w:rFonts w:eastAsia="Calibri"/>
                <w:sz w:val="22"/>
                <w:szCs w:val="22"/>
                <w:lang w:eastAsia="en-US"/>
              </w:rPr>
            </w:pPr>
          </w:p>
        </w:tc>
        <w:tc>
          <w:tcPr>
            <w:tcW w:w="1843" w:type="dxa"/>
            <w:vAlign w:val="center"/>
          </w:tcPr>
          <w:p w14:paraId="5DA4316F" w14:textId="77777777" w:rsidR="00371C74" w:rsidRPr="00371C74" w:rsidRDefault="00371C74" w:rsidP="00371C74">
            <w:pPr>
              <w:rPr>
                <w:rFonts w:eastAsia="Calibri"/>
                <w:sz w:val="20"/>
                <w:szCs w:val="20"/>
                <w:lang w:eastAsia="en-US"/>
              </w:rPr>
            </w:pPr>
            <w:r w:rsidRPr="00371C74">
              <w:rPr>
                <w:rFonts w:eastAsia="Calibri"/>
                <w:sz w:val="20"/>
                <w:szCs w:val="20"/>
                <w:lang w:eastAsia="en-US"/>
              </w:rPr>
              <w:t xml:space="preserve">Wykazać dodatkowe elementy </w:t>
            </w:r>
          </w:p>
          <w:p w14:paraId="7F095227" w14:textId="77777777" w:rsidR="00371C74" w:rsidRPr="00371C74" w:rsidRDefault="00371C74" w:rsidP="00371C74">
            <w:pPr>
              <w:rPr>
                <w:rFonts w:eastAsia="Calibri"/>
                <w:sz w:val="20"/>
                <w:szCs w:val="20"/>
                <w:lang w:eastAsia="en-US"/>
              </w:rPr>
            </w:pPr>
            <w:r w:rsidRPr="00371C74">
              <w:rPr>
                <w:rFonts w:eastAsia="Calibri"/>
                <w:sz w:val="20"/>
                <w:szCs w:val="20"/>
                <w:lang w:eastAsia="en-US"/>
              </w:rPr>
              <w:t xml:space="preserve">do wymiany </w:t>
            </w:r>
          </w:p>
          <w:p w14:paraId="23A1926A" w14:textId="77777777" w:rsidR="00371C74" w:rsidRPr="00371C74" w:rsidRDefault="00371C74" w:rsidP="00371C74">
            <w:pPr>
              <w:rPr>
                <w:rFonts w:eastAsia="Calibri"/>
                <w:sz w:val="20"/>
                <w:szCs w:val="20"/>
                <w:lang w:eastAsia="en-US"/>
              </w:rPr>
            </w:pPr>
            <w:r w:rsidRPr="00371C74">
              <w:rPr>
                <w:rFonts w:eastAsia="Calibri"/>
                <w:sz w:val="20"/>
                <w:szCs w:val="20"/>
                <w:lang w:eastAsia="en-US"/>
              </w:rPr>
              <w:t>lub naprawy.</w:t>
            </w:r>
          </w:p>
        </w:tc>
      </w:tr>
      <w:tr w:rsidR="00371C74" w:rsidRPr="00371C74" w14:paraId="62759B84" w14:textId="77777777" w:rsidTr="00371C74">
        <w:tc>
          <w:tcPr>
            <w:tcW w:w="556" w:type="dxa"/>
            <w:vAlign w:val="center"/>
          </w:tcPr>
          <w:p w14:paraId="63EDD17E" w14:textId="77777777" w:rsidR="00371C74" w:rsidRPr="00371C74" w:rsidRDefault="00371C74" w:rsidP="00FE4AAF">
            <w:pPr>
              <w:numPr>
                <w:ilvl w:val="0"/>
                <w:numId w:val="170"/>
              </w:numPr>
              <w:ind w:hanging="720"/>
              <w:contextualSpacing/>
              <w:rPr>
                <w:rFonts w:eastAsia="Calibri"/>
                <w:sz w:val="22"/>
                <w:szCs w:val="22"/>
                <w:lang w:eastAsia="en-US"/>
              </w:rPr>
            </w:pPr>
          </w:p>
        </w:tc>
        <w:tc>
          <w:tcPr>
            <w:tcW w:w="4542" w:type="dxa"/>
            <w:vAlign w:val="center"/>
          </w:tcPr>
          <w:p w14:paraId="358AB80C" w14:textId="77777777" w:rsidR="00371C74" w:rsidRPr="00371C74" w:rsidRDefault="00371C74" w:rsidP="00371C74">
            <w:pPr>
              <w:shd w:val="clear" w:color="auto" w:fill="FFFFFF"/>
              <w:tabs>
                <w:tab w:val="left" w:pos="426"/>
              </w:tabs>
              <w:ind w:left="68"/>
              <w:rPr>
                <w:rFonts w:eastAsia="Calibri"/>
                <w:sz w:val="22"/>
                <w:szCs w:val="22"/>
                <w:lang w:eastAsia="en-US"/>
              </w:rPr>
            </w:pPr>
            <w:r w:rsidRPr="00371C74">
              <w:rPr>
                <w:rFonts w:eastAsia="Calibri"/>
                <w:sz w:val="22"/>
                <w:szCs w:val="22"/>
                <w:lang w:eastAsia="en-US"/>
              </w:rPr>
              <w:t>Palniki olejowe RIELLO 40 G 2 oraz instalacja zasilająca.</w:t>
            </w:r>
          </w:p>
        </w:tc>
        <w:tc>
          <w:tcPr>
            <w:tcW w:w="426" w:type="dxa"/>
          </w:tcPr>
          <w:p w14:paraId="25C38611" w14:textId="77777777" w:rsidR="00371C74" w:rsidRPr="00371C74" w:rsidRDefault="00371C74" w:rsidP="00371C74">
            <w:pPr>
              <w:rPr>
                <w:rFonts w:eastAsia="Calibri"/>
                <w:sz w:val="22"/>
                <w:szCs w:val="22"/>
                <w:lang w:eastAsia="en-US"/>
              </w:rPr>
            </w:pPr>
          </w:p>
        </w:tc>
        <w:tc>
          <w:tcPr>
            <w:tcW w:w="425" w:type="dxa"/>
            <w:tcBorders>
              <w:tl2br w:val="nil"/>
              <w:tr2bl w:val="nil"/>
            </w:tcBorders>
          </w:tcPr>
          <w:p w14:paraId="58FB0E9E" w14:textId="77777777" w:rsidR="00371C74" w:rsidRPr="00371C74" w:rsidRDefault="00371C74" w:rsidP="00371C74">
            <w:pPr>
              <w:rPr>
                <w:rFonts w:eastAsia="Calibri"/>
                <w:sz w:val="22"/>
                <w:szCs w:val="22"/>
                <w:lang w:eastAsia="en-US"/>
              </w:rPr>
            </w:pPr>
          </w:p>
        </w:tc>
        <w:tc>
          <w:tcPr>
            <w:tcW w:w="1417" w:type="dxa"/>
            <w:tcBorders>
              <w:tl2br w:val="nil"/>
              <w:tr2bl w:val="nil"/>
            </w:tcBorders>
          </w:tcPr>
          <w:p w14:paraId="326CB870" w14:textId="77777777" w:rsidR="00371C74" w:rsidRPr="00371C74" w:rsidRDefault="00371C74" w:rsidP="00371C74">
            <w:pPr>
              <w:rPr>
                <w:rFonts w:eastAsia="Calibri"/>
                <w:sz w:val="22"/>
                <w:szCs w:val="22"/>
                <w:lang w:eastAsia="en-US"/>
              </w:rPr>
            </w:pPr>
          </w:p>
        </w:tc>
        <w:tc>
          <w:tcPr>
            <w:tcW w:w="1843" w:type="dxa"/>
          </w:tcPr>
          <w:p w14:paraId="0FEC6FE4" w14:textId="77777777" w:rsidR="00371C74" w:rsidRPr="00371C74" w:rsidRDefault="00371C74" w:rsidP="00371C74">
            <w:pPr>
              <w:rPr>
                <w:rFonts w:eastAsia="Calibri"/>
                <w:sz w:val="20"/>
                <w:szCs w:val="20"/>
                <w:lang w:eastAsia="en-US"/>
              </w:rPr>
            </w:pPr>
            <w:r w:rsidRPr="00371C74">
              <w:rPr>
                <w:rFonts w:eastAsia="Calibri"/>
                <w:sz w:val="20"/>
                <w:szCs w:val="20"/>
                <w:lang w:eastAsia="en-US"/>
              </w:rPr>
              <w:t xml:space="preserve">Naprawa </w:t>
            </w:r>
          </w:p>
          <w:p w14:paraId="7C8D3113" w14:textId="77777777" w:rsidR="00371C74" w:rsidRPr="00371C74" w:rsidRDefault="00371C74" w:rsidP="00371C74">
            <w:pPr>
              <w:rPr>
                <w:rFonts w:eastAsia="Calibri"/>
                <w:sz w:val="20"/>
                <w:szCs w:val="20"/>
                <w:lang w:eastAsia="en-US"/>
              </w:rPr>
            </w:pPr>
            <w:r w:rsidRPr="00371C74">
              <w:rPr>
                <w:rFonts w:eastAsia="Calibri"/>
                <w:sz w:val="20"/>
                <w:szCs w:val="20"/>
                <w:lang w:eastAsia="en-US"/>
              </w:rPr>
              <w:t xml:space="preserve">i konserwacja. Niesprawne elementy usprawnić lub wymienić </w:t>
            </w:r>
          </w:p>
          <w:p w14:paraId="4FA0AF65" w14:textId="77777777" w:rsidR="00371C74" w:rsidRPr="00371C74" w:rsidRDefault="00371C74" w:rsidP="00371C74">
            <w:pPr>
              <w:rPr>
                <w:rFonts w:eastAsia="Calibri"/>
                <w:sz w:val="20"/>
                <w:szCs w:val="20"/>
                <w:lang w:eastAsia="en-US"/>
              </w:rPr>
            </w:pPr>
            <w:r w:rsidRPr="00371C74">
              <w:rPr>
                <w:rFonts w:eastAsia="Calibri"/>
                <w:sz w:val="20"/>
                <w:szCs w:val="20"/>
                <w:lang w:eastAsia="en-US"/>
              </w:rPr>
              <w:t>na nowe.</w:t>
            </w:r>
          </w:p>
        </w:tc>
      </w:tr>
    </w:tbl>
    <w:p w14:paraId="54DC1163" w14:textId="77777777" w:rsidR="00371C74" w:rsidRPr="00371C74" w:rsidRDefault="00371C74" w:rsidP="00371C74">
      <w:pPr>
        <w:shd w:val="clear" w:color="auto" w:fill="FFFFFF"/>
        <w:tabs>
          <w:tab w:val="left" w:pos="426"/>
        </w:tabs>
        <w:ind w:left="425" w:right="6" w:hanging="425"/>
        <w:contextualSpacing/>
        <w:jc w:val="center"/>
        <w:rPr>
          <w:rFonts w:eastAsia="Calibri"/>
          <w:sz w:val="22"/>
          <w:szCs w:val="22"/>
          <w:lang w:eastAsia="en-US"/>
        </w:rPr>
      </w:pPr>
      <w:r w:rsidRPr="00371C74">
        <w:rPr>
          <w:rFonts w:eastAsia="Calibri"/>
          <w:sz w:val="22"/>
          <w:szCs w:val="22"/>
          <w:vertAlign w:val="superscript"/>
          <w:lang w:eastAsia="en-US"/>
        </w:rPr>
        <w:t>1)</w:t>
      </w:r>
      <w:r w:rsidRPr="00371C74">
        <w:rPr>
          <w:rFonts w:eastAsia="Calibri"/>
          <w:sz w:val="22"/>
          <w:szCs w:val="22"/>
          <w:lang w:eastAsia="en-US"/>
        </w:rPr>
        <w:t xml:space="preserve"> Komisja wskazuje zakres prac przy klasyfikacji: znak „+” lub „tak” (wybór pojedynczy).</w:t>
      </w:r>
    </w:p>
    <w:p w14:paraId="1993D52A" w14:textId="77777777" w:rsidR="00371C74" w:rsidRPr="00371C74" w:rsidRDefault="00371C74" w:rsidP="00371C74">
      <w:pPr>
        <w:spacing w:before="120" w:after="120"/>
        <w:ind w:left="426" w:hanging="426"/>
        <w:jc w:val="both"/>
        <w:rPr>
          <w:lang w:eastAsia="zh-CN"/>
        </w:rPr>
      </w:pPr>
      <w:r w:rsidRPr="00371C74">
        <w:rPr>
          <w:b/>
          <w:lang w:eastAsia="zh-CN"/>
        </w:rPr>
        <w:t>III.</w:t>
      </w:r>
      <w:r w:rsidRPr="00371C74">
        <w:rPr>
          <w:lang w:eastAsia="zh-CN"/>
        </w:rPr>
        <w:tab/>
        <w:t xml:space="preserve">Zakres naprawy uzupełniany jest o </w:t>
      </w:r>
      <w:r w:rsidRPr="00371C74">
        <w:rPr>
          <w:b/>
          <w:lang w:eastAsia="zh-CN"/>
        </w:rPr>
        <w:t>szczegółowy wykaz prac</w:t>
      </w:r>
      <w:r w:rsidRPr="00371C74">
        <w:rPr>
          <w:lang w:eastAsia="zh-CN"/>
        </w:rPr>
        <w:t xml:space="preserve"> zawarty w protokole stanu technicznego (PST) i w dokumentacji pomocniczej (załączniku do PST), wykonanej </w:t>
      </w:r>
      <w:r w:rsidRPr="00371C74">
        <w:rPr>
          <w:lang w:eastAsia="zh-CN"/>
        </w:rPr>
        <w:br/>
        <w:t>z wykorzystaniem powyższej tabeli.</w:t>
      </w:r>
    </w:p>
    <w:p w14:paraId="576569B3" w14:textId="5FBE90CB" w:rsidR="00371C74" w:rsidRDefault="00371C74" w:rsidP="00371C74">
      <w:pPr>
        <w:spacing w:before="120" w:after="120"/>
        <w:ind w:left="426" w:hanging="426"/>
        <w:jc w:val="both"/>
        <w:rPr>
          <w:lang w:eastAsia="zh-CN"/>
        </w:rPr>
      </w:pPr>
    </w:p>
    <w:p w14:paraId="2CC5AF10" w14:textId="77777777" w:rsidR="00371C74" w:rsidRPr="00371C74" w:rsidRDefault="00371C74" w:rsidP="00371C74">
      <w:pPr>
        <w:spacing w:before="120" w:after="120"/>
        <w:ind w:left="426" w:hanging="426"/>
        <w:jc w:val="both"/>
        <w:rPr>
          <w:lang w:eastAsia="zh-CN"/>
        </w:rPr>
      </w:pPr>
    </w:p>
    <w:p w14:paraId="6894CFC4" w14:textId="77777777" w:rsidR="00371C74" w:rsidRPr="00371C74" w:rsidRDefault="00371C74" w:rsidP="00FE4AAF">
      <w:pPr>
        <w:numPr>
          <w:ilvl w:val="0"/>
          <w:numId w:val="182"/>
        </w:numPr>
        <w:tabs>
          <w:tab w:val="left" w:pos="1560"/>
        </w:tabs>
        <w:spacing w:after="200" w:line="276" w:lineRule="auto"/>
        <w:ind w:left="426" w:hanging="426"/>
        <w:contextualSpacing/>
        <w:jc w:val="center"/>
        <w:rPr>
          <w:rFonts w:eastAsia="Calibri"/>
          <w:b/>
          <w:lang w:eastAsia="en-US"/>
        </w:rPr>
      </w:pPr>
      <w:r w:rsidRPr="00371C74">
        <w:rPr>
          <w:rFonts w:eastAsia="Calibri"/>
          <w:b/>
          <w:lang w:eastAsia="en-US"/>
        </w:rPr>
        <w:t>Kuchnia polowa KP-200, KP-340 – NAPRAWA GŁÓWNA.</w:t>
      </w:r>
    </w:p>
    <w:p w14:paraId="2FF386F1" w14:textId="77777777" w:rsidR="00371C74" w:rsidRPr="00371C74" w:rsidRDefault="00371C74" w:rsidP="00371C74">
      <w:pPr>
        <w:spacing w:after="200" w:line="360" w:lineRule="auto"/>
        <w:rPr>
          <w:rFonts w:eastAsia="Calibri"/>
          <w:b/>
          <w:lang w:eastAsia="en-US"/>
        </w:rPr>
      </w:pPr>
      <w:r w:rsidRPr="00371C74">
        <w:rPr>
          <w:rFonts w:eastAsia="Calibri"/>
          <w:b/>
          <w:lang w:eastAsia="en-US"/>
        </w:rPr>
        <w:t>Zakres naprawy</w:t>
      </w:r>
    </w:p>
    <w:p w14:paraId="2C8CA53E" w14:textId="77777777" w:rsidR="00371C74" w:rsidRPr="00371C74" w:rsidRDefault="00371C74" w:rsidP="00371C74">
      <w:pPr>
        <w:shd w:val="clear" w:color="auto" w:fill="FFFFFF"/>
        <w:tabs>
          <w:tab w:val="left" w:pos="370"/>
        </w:tabs>
        <w:spacing w:after="200"/>
        <w:ind w:right="3"/>
        <w:jc w:val="both"/>
        <w:rPr>
          <w:rFonts w:eastAsia="Calibri"/>
          <w:b/>
          <w:u w:val="single"/>
          <w:lang w:eastAsia="en-US"/>
        </w:rPr>
      </w:pPr>
      <w:r w:rsidRPr="00371C74">
        <w:rPr>
          <w:rFonts w:eastAsia="Calibri"/>
          <w:b/>
          <w:u w:val="single"/>
          <w:lang w:eastAsia="en-US"/>
        </w:rPr>
        <w:t>I. Podwozie i nadwozie:</w:t>
      </w:r>
    </w:p>
    <w:p w14:paraId="2AABFF43" w14:textId="77777777" w:rsidR="00371C74" w:rsidRPr="00371C74" w:rsidRDefault="00371C74" w:rsidP="00371C74">
      <w:pPr>
        <w:tabs>
          <w:tab w:val="left" w:pos="426"/>
        </w:tabs>
        <w:ind w:left="426" w:hanging="284"/>
        <w:jc w:val="both"/>
        <w:rPr>
          <w:rFonts w:eastAsia="Calibri"/>
          <w:lang w:eastAsia="en-US"/>
        </w:rPr>
      </w:pPr>
      <w:r w:rsidRPr="00371C74">
        <w:rPr>
          <w:rFonts w:eastAsia="Calibri"/>
          <w:lang w:eastAsia="en-US"/>
        </w:rPr>
        <w:t>1.</w:t>
      </w:r>
      <w:r w:rsidRPr="00371C74">
        <w:rPr>
          <w:rFonts w:eastAsia="Calibri"/>
          <w:lang w:eastAsia="en-US"/>
        </w:rPr>
        <w:tab/>
        <w:t>Spełnianie aktualnie obowiązujących warunków dopuszczenia do ruchu na drogach publicznych i ukompletowanie zgodne z dokumentacją techniczną producenta.</w:t>
      </w:r>
    </w:p>
    <w:p w14:paraId="236C689C" w14:textId="77777777" w:rsidR="00371C74" w:rsidRPr="00371C74" w:rsidRDefault="00371C74" w:rsidP="00371C74">
      <w:pPr>
        <w:ind w:left="284" w:hanging="142"/>
        <w:jc w:val="both"/>
        <w:rPr>
          <w:rFonts w:eastAsia="Calibri"/>
          <w:lang w:eastAsia="en-US"/>
        </w:rPr>
      </w:pPr>
      <w:r w:rsidRPr="00371C74">
        <w:rPr>
          <w:rFonts w:eastAsia="Calibri"/>
          <w:lang w:eastAsia="en-US"/>
        </w:rPr>
        <w:t>2. Weryfikacja stanu technicznego i doprowadzenie do pełnej sprawności.</w:t>
      </w:r>
    </w:p>
    <w:p w14:paraId="10F5F627" w14:textId="77777777" w:rsidR="00371C74" w:rsidRPr="00371C74" w:rsidRDefault="00371C74" w:rsidP="00371C74">
      <w:pPr>
        <w:ind w:firstLine="142"/>
        <w:jc w:val="both"/>
        <w:rPr>
          <w:rFonts w:eastAsia="Calibri"/>
          <w:lang w:eastAsia="en-US"/>
        </w:rPr>
      </w:pPr>
      <w:r w:rsidRPr="00371C74">
        <w:rPr>
          <w:rFonts w:eastAsia="Calibri"/>
          <w:lang w:eastAsia="en-US"/>
        </w:rPr>
        <w:t>3. Demontaż kuchni polowej KP-200/KP-340 z przyczepy jednoosiowej.</w:t>
      </w:r>
    </w:p>
    <w:p w14:paraId="46F0E29A" w14:textId="77777777" w:rsidR="00371C74" w:rsidRPr="00371C74" w:rsidRDefault="00371C74" w:rsidP="00371C74">
      <w:pPr>
        <w:ind w:firstLine="142"/>
        <w:jc w:val="both"/>
        <w:rPr>
          <w:rFonts w:eastAsia="Calibri"/>
          <w:lang w:eastAsia="en-US"/>
        </w:rPr>
      </w:pPr>
      <w:r w:rsidRPr="00371C74">
        <w:rPr>
          <w:rFonts w:eastAsia="Calibri"/>
          <w:lang w:eastAsia="en-US"/>
        </w:rPr>
        <w:t>4. Demontaż osprzętu kuchni polowej KP-200/KP-340 z nadwozia.</w:t>
      </w:r>
    </w:p>
    <w:p w14:paraId="2231FCC6" w14:textId="77777777" w:rsidR="00371C74" w:rsidRPr="00371C74" w:rsidRDefault="00371C74" w:rsidP="00371C74">
      <w:pPr>
        <w:ind w:firstLine="142"/>
        <w:jc w:val="both"/>
        <w:rPr>
          <w:rFonts w:eastAsia="Calibri"/>
          <w:lang w:eastAsia="en-US"/>
        </w:rPr>
      </w:pPr>
      <w:r w:rsidRPr="00371C74">
        <w:rPr>
          <w:rFonts w:eastAsia="Calibri"/>
          <w:lang w:eastAsia="en-US"/>
        </w:rPr>
        <w:t>5. Demontaż do zespołu, podzespołu, elementu (części).</w:t>
      </w:r>
    </w:p>
    <w:p w14:paraId="72BAEEB3" w14:textId="77777777" w:rsidR="00371C74" w:rsidRPr="00371C74" w:rsidRDefault="00371C74" w:rsidP="00371C74">
      <w:pPr>
        <w:tabs>
          <w:tab w:val="left" w:pos="284"/>
        </w:tabs>
        <w:ind w:left="426" w:hanging="284"/>
        <w:jc w:val="both"/>
        <w:rPr>
          <w:rFonts w:eastAsia="Calibri"/>
          <w:b/>
          <w:lang w:eastAsia="en-US"/>
        </w:rPr>
      </w:pPr>
      <w:r w:rsidRPr="00371C74">
        <w:rPr>
          <w:rFonts w:eastAsia="Calibri"/>
          <w:lang w:eastAsia="en-US"/>
        </w:rPr>
        <w:t>6.</w:t>
      </w:r>
      <w:r w:rsidRPr="00371C74">
        <w:rPr>
          <w:rFonts w:eastAsia="Calibri"/>
          <w:lang w:eastAsia="en-US"/>
        </w:rPr>
        <w:tab/>
        <w:t xml:space="preserve">Proces technologiczny naprawy powinien przewidywać </w:t>
      </w:r>
      <w:r w:rsidRPr="00371C74">
        <w:rPr>
          <w:rFonts w:eastAsia="Calibri"/>
          <w:b/>
          <w:lang w:eastAsia="en-US"/>
        </w:rPr>
        <w:t xml:space="preserve">weryfikację, wymianę </w:t>
      </w:r>
      <w:r w:rsidRPr="00371C74">
        <w:rPr>
          <w:rFonts w:eastAsia="Calibri"/>
          <w:lang w:eastAsia="en-US"/>
        </w:rPr>
        <w:t>lub</w:t>
      </w:r>
      <w:r w:rsidRPr="00371C74">
        <w:rPr>
          <w:rFonts w:eastAsia="Calibri"/>
          <w:b/>
          <w:lang w:eastAsia="en-US"/>
        </w:rPr>
        <w:t xml:space="preserve"> naprawę:</w:t>
      </w:r>
    </w:p>
    <w:p w14:paraId="086440C4" w14:textId="77777777" w:rsidR="00371C74" w:rsidRPr="00371C74" w:rsidRDefault="00371C74" w:rsidP="00371C74">
      <w:pPr>
        <w:tabs>
          <w:tab w:val="left" w:pos="284"/>
        </w:tabs>
        <w:jc w:val="both"/>
        <w:rPr>
          <w:rFonts w:eastAsia="Calibri"/>
          <w:lang w:eastAsia="en-US"/>
        </w:rPr>
      </w:pPr>
    </w:p>
    <w:tbl>
      <w:tblPr>
        <w:tblStyle w:val="Tabela-Siatka34"/>
        <w:tblW w:w="9209" w:type="dxa"/>
        <w:tblLayout w:type="fixed"/>
        <w:tblLook w:val="04A0" w:firstRow="1" w:lastRow="0" w:firstColumn="1" w:lastColumn="0" w:noHBand="0" w:noVBand="1"/>
      </w:tblPr>
      <w:tblGrid>
        <w:gridCol w:w="562"/>
        <w:gridCol w:w="4536"/>
        <w:gridCol w:w="426"/>
        <w:gridCol w:w="425"/>
        <w:gridCol w:w="1417"/>
        <w:gridCol w:w="1843"/>
      </w:tblGrid>
      <w:tr w:rsidR="00371C74" w:rsidRPr="00371C74" w14:paraId="640EA85B" w14:textId="77777777" w:rsidTr="00371C74">
        <w:trPr>
          <w:cantSplit/>
          <w:trHeight w:hRule="exact" w:val="340"/>
        </w:trPr>
        <w:tc>
          <w:tcPr>
            <w:tcW w:w="562" w:type="dxa"/>
            <w:vMerge w:val="restart"/>
            <w:vAlign w:val="center"/>
          </w:tcPr>
          <w:p w14:paraId="21333AF0" w14:textId="77777777" w:rsidR="00371C74" w:rsidRPr="00371C74" w:rsidRDefault="00371C74" w:rsidP="00371C74">
            <w:pPr>
              <w:spacing w:after="200" w:line="276" w:lineRule="auto"/>
              <w:rPr>
                <w:rFonts w:eastAsia="Calibri"/>
                <w:b/>
                <w:sz w:val="20"/>
                <w:szCs w:val="20"/>
                <w:lang w:eastAsia="en-US"/>
              </w:rPr>
            </w:pPr>
            <w:r w:rsidRPr="00371C74">
              <w:rPr>
                <w:rFonts w:eastAsia="Calibri"/>
                <w:b/>
                <w:sz w:val="20"/>
                <w:szCs w:val="20"/>
                <w:lang w:eastAsia="en-US"/>
              </w:rPr>
              <w:t>Lp.</w:t>
            </w:r>
          </w:p>
        </w:tc>
        <w:tc>
          <w:tcPr>
            <w:tcW w:w="4536" w:type="dxa"/>
            <w:vMerge w:val="restart"/>
            <w:vAlign w:val="center"/>
          </w:tcPr>
          <w:p w14:paraId="4568D35E" w14:textId="77777777" w:rsidR="00371C74" w:rsidRPr="00371C74" w:rsidRDefault="00371C74" w:rsidP="00371C74">
            <w:pPr>
              <w:spacing w:after="200" w:line="276" w:lineRule="auto"/>
              <w:jc w:val="center"/>
              <w:rPr>
                <w:rFonts w:eastAsia="Calibri"/>
                <w:b/>
                <w:sz w:val="22"/>
                <w:szCs w:val="22"/>
                <w:lang w:eastAsia="en-US"/>
              </w:rPr>
            </w:pPr>
            <w:r w:rsidRPr="00371C74">
              <w:rPr>
                <w:rFonts w:eastAsia="Calibri"/>
                <w:b/>
                <w:sz w:val="22"/>
                <w:szCs w:val="22"/>
                <w:lang w:eastAsia="en-US"/>
              </w:rPr>
              <w:t>Zakres, zespół, podzespół, część</w:t>
            </w:r>
          </w:p>
        </w:tc>
        <w:tc>
          <w:tcPr>
            <w:tcW w:w="2268" w:type="dxa"/>
            <w:gridSpan w:val="3"/>
            <w:vAlign w:val="center"/>
          </w:tcPr>
          <w:p w14:paraId="6181903E" w14:textId="77777777" w:rsidR="00371C74" w:rsidRPr="00371C74" w:rsidRDefault="00371C74" w:rsidP="00371C74">
            <w:pPr>
              <w:spacing w:after="200" w:line="276" w:lineRule="auto"/>
              <w:jc w:val="center"/>
              <w:rPr>
                <w:rFonts w:eastAsia="Calibri"/>
                <w:b/>
                <w:sz w:val="22"/>
                <w:szCs w:val="22"/>
                <w:lang w:eastAsia="en-US"/>
              </w:rPr>
            </w:pPr>
            <w:r w:rsidRPr="00371C74">
              <w:rPr>
                <w:rFonts w:eastAsia="Calibri"/>
                <w:b/>
                <w:sz w:val="22"/>
                <w:szCs w:val="22"/>
                <w:lang w:eastAsia="en-US"/>
              </w:rPr>
              <w:t>Klasyfikacja</w:t>
            </w:r>
            <w:r w:rsidRPr="00371C74">
              <w:rPr>
                <w:rFonts w:eastAsia="Calibri"/>
                <w:b/>
                <w:sz w:val="22"/>
                <w:szCs w:val="22"/>
                <w:vertAlign w:val="superscript"/>
                <w:lang w:eastAsia="en-US"/>
              </w:rPr>
              <w:t>1)</w:t>
            </w:r>
          </w:p>
        </w:tc>
        <w:tc>
          <w:tcPr>
            <w:tcW w:w="1843" w:type="dxa"/>
            <w:vMerge w:val="restart"/>
            <w:vAlign w:val="center"/>
          </w:tcPr>
          <w:p w14:paraId="42878539" w14:textId="77777777" w:rsidR="00371C74" w:rsidRPr="00371C74" w:rsidRDefault="00371C74" w:rsidP="00371C74">
            <w:pPr>
              <w:spacing w:after="200" w:line="276" w:lineRule="auto"/>
              <w:jc w:val="center"/>
              <w:rPr>
                <w:rFonts w:eastAsia="Calibri"/>
                <w:b/>
                <w:sz w:val="22"/>
                <w:szCs w:val="22"/>
                <w:lang w:eastAsia="en-US"/>
              </w:rPr>
            </w:pPr>
            <w:r w:rsidRPr="00371C74">
              <w:rPr>
                <w:rFonts w:eastAsia="Calibri"/>
                <w:b/>
                <w:sz w:val="22"/>
                <w:szCs w:val="22"/>
                <w:lang w:eastAsia="en-US"/>
              </w:rPr>
              <w:t>Uwagi</w:t>
            </w:r>
          </w:p>
        </w:tc>
      </w:tr>
      <w:tr w:rsidR="00371C74" w:rsidRPr="00371C74" w14:paraId="30646380" w14:textId="77777777" w:rsidTr="00371C74">
        <w:trPr>
          <w:cantSplit/>
          <w:trHeight w:hRule="exact" w:val="1131"/>
        </w:trPr>
        <w:tc>
          <w:tcPr>
            <w:tcW w:w="562" w:type="dxa"/>
            <w:vMerge/>
            <w:vAlign w:val="center"/>
          </w:tcPr>
          <w:p w14:paraId="215DA44B" w14:textId="77777777" w:rsidR="00371C74" w:rsidRPr="00371C74" w:rsidRDefault="00371C74" w:rsidP="00371C74">
            <w:pPr>
              <w:spacing w:after="200" w:line="276" w:lineRule="auto"/>
              <w:rPr>
                <w:rFonts w:eastAsia="Calibri"/>
                <w:sz w:val="20"/>
                <w:szCs w:val="20"/>
                <w:lang w:eastAsia="en-US"/>
              </w:rPr>
            </w:pPr>
          </w:p>
        </w:tc>
        <w:tc>
          <w:tcPr>
            <w:tcW w:w="4536" w:type="dxa"/>
            <w:vMerge/>
            <w:vAlign w:val="center"/>
          </w:tcPr>
          <w:p w14:paraId="2074A70B" w14:textId="77777777" w:rsidR="00371C74" w:rsidRPr="00371C74" w:rsidRDefault="00371C74" w:rsidP="00371C74">
            <w:pPr>
              <w:spacing w:after="200" w:line="276" w:lineRule="auto"/>
              <w:jc w:val="center"/>
              <w:rPr>
                <w:rFonts w:eastAsia="Calibri"/>
                <w:sz w:val="22"/>
                <w:szCs w:val="22"/>
                <w:lang w:eastAsia="en-US"/>
              </w:rPr>
            </w:pPr>
          </w:p>
        </w:tc>
        <w:tc>
          <w:tcPr>
            <w:tcW w:w="426" w:type="dxa"/>
            <w:tcBorders>
              <w:bottom w:val="single" w:sz="4" w:space="0" w:color="auto"/>
            </w:tcBorders>
            <w:textDirection w:val="btLr"/>
            <w:vAlign w:val="center"/>
          </w:tcPr>
          <w:p w14:paraId="363903A6" w14:textId="77777777" w:rsidR="00371C74" w:rsidRPr="00371C74" w:rsidRDefault="00371C74" w:rsidP="00371C74">
            <w:pPr>
              <w:spacing w:after="200" w:line="276" w:lineRule="auto"/>
              <w:ind w:left="113" w:right="113"/>
              <w:jc w:val="center"/>
              <w:rPr>
                <w:rFonts w:eastAsia="Calibri"/>
                <w:sz w:val="22"/>
                <w:szCs w:val="22"/>
                <w:lang w:eastAsia="en-US"/>
              </w:rPr>
            </w:pPr>
            <w:r w:rsidRPr="00371C74">
              <w:rPr>
                <w:rFonts w:eastAsia="Calibri"/>
                <w:sz w:val="22"/>
                <w:szCs w:val="22"/>
                <w:lang w:eastAsia="en-US"/>
              </w:rPr>
              <w:t>Wymiana</w:t>
            </w:r>
          </w:p>
        </w:tc>
        <w:tc>
          <w:tcPr>
            <w:tcW w:w="425" w:type="dxa"/>
            <w:tcBorders>
              <w:bottom w:val="single" w:sz="4" w:space="0" w:color="auto"/>
            </w:tcBorders>
            <w:textDirection w:val="btLr"/>
            <w:vAlign w:val="center"/>
          </w:tcPr>
          <w:p w14:paraId="444DC90D" w14:textId="77777777" w:rsidR="00371C74" w:rsidRPr="00371C74" w:rsidRDefault="00371C74" w:rsidP="00371C74">
            <w:pPr>
              <w:spacing w:after="200" w:line="276" w:lineRule="auto"/>
              <w:ind w:left="113" w:right="113"/>
              <w:jc w:val="center"/>
              <w:rPr>
                <w:rFonts w:eastAsia="Calibri"/>
                <w:sz w:val="22"/>
                <w:szCs w:val="22"/>
                <w:lang w:eastAsia="en-US"/>
              </w:rPr>
            </w:pPr>
            <w:r w:rsidRPr="00371C74">
              <w:rPr>
                <w:rFonts w:eastAsia="Calibri"/>
                <w:sz w:val="22"/>
                <w:szCs w:val="22"/>
                <w:lang w:eastAsia="en-US"/>
              </w:rPr>
              <w:t>Naprawa</w:t>
            </w:r>
          </w:p>
        </w:tc>
        <w:tc>
          <w:tcPr>
            <w:tcW w:w="1417" w:type="dxa"/>
            <w:vAlign w:val="center"/>
          </w:tcPr>
          <w:p w14:paraId="7726D814" w14:textId="77777777" w:rsidR="00371C74" w:rsidRPr="00371C74" w:rsidRDefault="00371C74" w:rsidP="00371C74">
            <w:pPr>
              <w:spacing w:after="200"/>
              <w:jc w:val="center"/>
              <w:rPr>
                <w:rFonts w:eastAsia="Calibri"/>
                <w:sz w:val="22"/>
                <w:szCs w:val="22"/>
                <w:lang w:eastAsia="en-US"/>
              </w:rPr>
            </w:pPr>
            <w:r w:rsidRPr="00371C74">
              <w:rPr>
                <w:rFonts w:eastAsia="Calibri"/>
                <w:sz w:val="22"/>
                <w:szCs w:val="22"/>
                <w:lang w:eastAsia="en-US"/>
              </w:rPr>
              <w:t xml:space="preserve">Przegląd, weryfikacja </w:t>
            </w:r>
            <w:r w:rsidRPr="00371C74">
              <w:rPr>
                <w:rFonts w:eastAsia="Calibri"/>
                <w:sz w:val="22"/>
                <w:szCs w:val="22"/>
                <w:lang w:eastAsia="en-US"/>
              </w:rPr>
              <w:br/>
              <w:t>z wymianą lub naprawą</w:t>
            </w:r>
          </w:p>
        </w:tc>
        <w:tc>
          <w:tcPr>
            <w:tcW w:w="1843" w:type="dxa"/>
            <w:vMerge/>
            <w:vAlign w:val="center"/>
          </w:tcPr>
          <w:p w14:paraId="283C67BC" w14:textId="77777777" w:rsidR="00371C74" w:rsidRPr="00371C74" w:rsidRDefault="00371C74" w:rsidP="00371C74">
            <w:pPr>
              <w:spacing w:after="200" w:line="276" w:lineRule="auto"/>
              <w:jc w:val="center"/>
              <w:rPr>
                <w:rFonts w:eastAsia="Calibri"/>
                <w:sz w:val="22"/>
                <w:szCs w:val="22"/>
                <w:lang w:eastAsia="en-US"/>
              </w:rPr>
            </w:pPr>
          </w:p>
        </w:tc>
      </w:tr>
      <w:tr w:rsidR="00371C74" w:rsidRPr="00371C74" w14:paraId="20725246" w14:textId="77777777" w:rsidTr="00371C74">
        <w:trPr>
          <w:cantSplit/>
          <w:trHeight w:val="688"/>
        </w:trPr>
        <w:tc>
          <w:tcPr>
            <w:tcW w:w="562" w:type="dxa"/>
            <w:vAlign w:val="center"/>
          </w:tcPr>
          <w:p w14:paraId="1649F4ED" w14:textId="77777777" w:rsidR="00371C74" w:rsidRPr="00371C74" w:rsidRDefault="00371C74" w:rsidP="00FE4AAF">
            <w:pPr>
              <w:numPr>
                <w:ilvl w:val="0"/>
                <w:numId w:val="166"/>
              </w:numPr>
              <w:spacing w:after="200" w:line="276" w:lineRule="auto"/>
              <w:ind w:left="315" w:hanging="315"/>
              <w:contextualSpacing/>
              <w:jc w:val="center"/>
              <w:rPr>
                <w:rFonts w:eastAsia="Calibri"/>
                <w:sz w:val="22"/>
                <w:szCs w:val="22"/>
                <w:lang w:eastAsia="en-US"/>
              </w:rPr>
            </w:pPr>
          </w:p>
        </w:tc>
        <w:tc>
          <w:tcPr>
            <w:tcW w:w="4536" w:type="dxa"/>
            <w:vAlign w:val="center"/>
          </w:tcPr>
          <w:p w14:paraId="2E45F041" w14:textId="77777777" w:rsidR="00371C74" w:rsidRPr="00371C74" w:rsidRDefault="00371C74" w:rsidP="00371C74">
            <w:pPr>
              <w:rPr>
                <w:rFonts w:eastAsia="Calibri"/>
                <w:sz w:val="22"/>
                <w:szCs w:val="22"/>
                <w:lang w:eastAsia="en-US"/>
              </w:rPr>
            </w:pPr>
            <w:r w:rsidRPr="00371C74">
              <w:rPr>
                <w:rFonts w:eastAsia="Calibri"/>
                <w:sz w:val="22"/>
                <w:szCs w:val="22"/>
                <w:lang w:eastAsia="en-US"/>
              </w:rPr>
              <w:t>Uzupełnienie wszystkich drobnych elementów jak: zawleczki, nakrętki, sworznie przetyczki, łańcuszki, itp.</w:t>
            </w:r>
          </w:p>
        </w:tc>
        <w:tc>
          <w:tcPr>
            <w:tcW w:w="426" w:type="dxa"/>
            <w:tcBorders>
              <w:tl2br w:val="single" w:sz="4" w:space="0" w:color="auto"/>
              <w:tr2bl w:val="single" w:sz="4" w:space="0" w:color="auto"/>
            </w:tcBorders>
          </w:tcPr>
          <w:p w14:paraId="4C1EC461" w14:textId="77777777" w:rsidR="00371C74" w:rsidRPr="00371C74" w:rsidRDefault="00371C74" w:rsidP="00371C74">
            <w:pPr>
              <w:spacing w:after="200" w:line="276" w:lineRule="auto"/>
              <w:rPr>
                <w:rFonts w:eastAsia="Calibri"/>
                <w:sz w:val="22"/>
                <w:szCs w:val="22"/>
                <w:lang w:eastAsia="en-US"/>
              </w:rPr>
            </w:pPr>
          </w:p>
        </w:tc>
        <w:tc>
          <w:tcPr>
            <w:tcW w:w="425" w:type="dxa"/>
            <w:tcBorders>
              <w:tl2br w:val="single" w:sz="4" w:space="0" w:color="auto"/>
              <w:tr2bl w:val="single" w:sz="4" w:space="0" w:color="auto"/>
            </w:tcBorders>
          </w:tcPr>
          <w:p w14:paraId="5360A41D" w14:textId="77777777" w:rsidR="00371C74" w:rsidRPr="00371C74" w:rsidRDefault="00371C74" w:rsidP="00371C74">
            <w:pPr>
              <w:spacing w:after="200" w:line="276" w:lineRule="auto"/>
              <w:rPr>
                <w:rFonts w:eastAsia="Calibri"/>
                <w:sz w:val="22"/>
                <w:szCs w:val="22"/>
                <w:lang w:eastAsia="en-US"/>
              </w:rPr>
            </w:pPr>
          </w:p>
        </w:tc>
        <w:tc>
          <w:tcPr>
            <w:tcW w:w="1417" w:type="dxa"/>
          </w:tcPr>
          <w:p w14:paraId="3D84D56F" w14:textId="77777777" w:rsidR="00371C74" w:rsidRPr="00371C74" w:rsidRDefault="00371C74" w:rsidP="00371C74">
            <w:pPr>
              <w:spacing w:after="200" w:line="276" w:lineRule="auto"/>
              <w:rPr>
                <w:rFonts w:eastAsia="Calibri"/>
                <w:sz w:val="22"/>
                <w:szCs w:val="22"/>
                <w:lang w:eastAsia="en-US"/>
              </w:rPr>
            </w:pPr>
          </w:p>
        </w:tc>
        <w:tc>
          <w:tcPr>
            <w:tcW w:w="1843" w:type="dxa"/>
            <w:vAlign w:val="center"/>
          </w:tcPr>
          <w:p w14:paraId="2BFCE88E" w14:textId="77777777" w:rsidR="00371C74" w:rsidRPr="00371C74" w:rsidRDefault="00371C74" w:rsidP="00371C74">
            <w:pPr>
              <w:rPr>
                <w:rFonts w:eastAsia="Calibri"/>
                <w:sz w:val="20"/>
                <w:szCs w:val="20"/>
                <w:lang w:eastAsia="en-US"/>
              </w:rPr>
            </w:pPr>
          </w:p>
        </w:tc>
      </w:tr>
      <w:tr w:rsidR="00371C74" w:rsidRPr="00371C74" w14:paraId="66BC0D4F" w14:textId="77777777" w:rsidTr="00371C74">
        <w:trPr>
          <w:cantSplit/>
          <w:trHeight w:val="20"/>
        </w:trPr>
        <w:tc>
          <w:tcPr>
            <w:tcW w:w="562" w:type="dxa"/>
            <w:vAlign w:val="center"/>
          </w:tcPr>
          <w:p w14:paraId="5CCB143B" w14:textId="77777777" w:rsidR="00371C74" w:rsidRPr="00371C74" w:rsidRDefault="00371C74" w:rsidP="00FE4AAF">
            <w:pPr>
              <w:numPr>
                <w:ilvl w:val="0"/>
                <w:numId w:val="166"/>
              </w:numPr>
              <w:spacing w:after="200" w:line="276" w:lineRule="auto"/>
              <w:ind w:left="315" w:hanging="315"/>
              <w:contextualSpacing/>
              <w:jc w:val="center"/>
              <w:rPr>
                <w:rFonts w:eastAsia="Calibri"/>
                <w:sz w:val="22"/>
                <w:szCs w:val="22"/>
                <w:lang w:eastAsia="en-US"/>
              </w:rPr>
            </w:pPr>
          </w:p>
        </w:tc>
        <w:tc>
          <w:tcPr>
            <w:tcW w:w="4536" w:type="dxa"/>
            <w:vAlign w:val="center"/>
          </w:tcPr>
          <w:p w14:paraId="75D3FC3D" w14:textId="77777777" w:rsidR="00371C74" w:rsidRPr="00371C74" w:rsidRDefault="00371C74" w:rsidP="00371C74">
            <w:pPr>
              <w:rPr>
                <w:rFonts w:eastAsia="Calibri"/>
                <w:sz w:val="22"/>
                <w:szCs w:val="22"/>
                <w:lang w:eastAsia="en-US"/>
              </w:rPr>
            </w:pPr>
            <w:r w:rsidRPr="00371C74">
              <w:rPr>
                <w:rFonts w:eastAsia="Calibri"/>
                <w:sz w:val="22"/>
                <w:szCs w:val="22"/>
                <w:lang w:eastAsia="en-US"/>
              </w:rPr>
              <w:t>Wymiana uszkodzonej śruby i nakrętki uchwytu mocującego kuchnię do podwozia.</w:t>
            </w:r>
          </w:p>
        </w:tc>
        <w:tc>
          <w:tcPr>
            <w:tcW w:w="426" w:type="dxa"/>
          </w:tcPr>
          <w:p w14:paraId="6080A413" w14:textId="77777777" w:rsidR="00371C74" w:rsidRPr="00371C74" w:rsidRDefault="00371C74" w:rsidP="00371C74">
            <w:pPr>
              <w:spacing w:after="200" w:line="276" w:lineRule="auto"/>
              <w:rPr>
                <w:rFonts w:eastAsia="Calibri"/>
                <w:sz w:val="22"/>
                <w:szCs w:val="22"/>
                <w:lang w:eastAsia="en-US"/>
              </w:rPr>
            </w:pPr>
          </w:p>
        </w:tc>
        <w:tc>
          <w:tcPr>
            <w:tcW w:w="425" w:type="dxa"/>
          </w:tcPr>
          <w:p w14:paraId="422346BE" w14:textId="77777777" w:rsidR="00371C74" w:rsidRPr="00371C74" w:rsidRDefault="00371C74" w:rsidP="00371C74">
            <w:pPr>
              <w:spacing w:after="200" w:line="276" w:lineRule="auto"/>
              <w:rPr>
                <w:rFonts w:eastAsia="Calibri"/>
                <w:sz w:val="22"/>
                <w:szCs w:val="22"/>
                <w:lang w:eastAsia="en-US"/>
              </w:rPr>
            </w:pPr>
          </w:p>
        </w:tc>
        <w:tc>
          <w:tcPr>
            <w:tcW w:w="1417" w:type="dxa"/>
          </w:tcPr>
          <w:p w14:paraId="5E5DB8B2" w14:textId="77777777" w:rsidR="00371C74" w:rsidRPr="00371C74" w:rsidRDefault="00371C74" w:rsidP="00371C74">
            <w:pPr>
              <w:spacing w:after="200" w:line="276" w:lineRule="auto"/>
              <w:rPr>
                <w:rFonts w:eastAsia="Calibri"/>
                <w:sz w:val="22"/>
                <w:szCs w:val="22"/>
                <w:lang w:eastAsia="en-US"/>
              </w:rPr>
            </w:pPr>
          </w:p>
        </w:tc>
        <w:tc>
          <w:tcPr>
            <w:tcW w:w="1843" w:type="dxa"/>
            <w:vAlign w:val="center"/>
          </w:tcPr>
          <w:p w14:paraId="4C835E0E" w14:textId="77777777" w:rsidR="00371C74" w:rsidRPr="00371C74" w:rsidRDefault="00371C74" w:rsidP="00371C74">
            <w:pPr>
              <w:rPr>
                <w:rFonts w:eastAsia="Calibri"/>
                <w:sz w:val="20"/>
                <w:szCs w:val="20"/>
                <w:lang w:eastAsia="en-US"/>
              </w:rPr>
            </w:pPr>
          </w:p>
        </w:tc>
      </w:tr>
      <w:tr w:rsidR="00371C74" w:rsidRPr="00371C74" w14:paraId="4C1488A3" w14:textId="77777777" w:rsidTr="00371C74">
        <w:trPr>
          <w:cantSplit/>
          <w:trHeight w:val="20"/>
        </w:trPr>
        <w:tc>
          <w:tcPr>
            <w:tcW w:w="562" w:type="dxa"/>
            <w:vAlign w:val="center"/>
          </w:tcPr>
          <w:p w14:paraId="575781D0" w14:textId="77777777" w:rsidR="00371C74" w:rsidRPr="00371C74" w:rsidRDefault="00371C74" w:rsidP="00FE4AAF">
            <w:pPr>
              <w:numPr>
                <w:ilvl w:val="0"/>
                <w:numId w:val="166"/>
              </w:numPr>
              <w:spacing w:after="200" w:line="276" w:lineRule="auto"/>
              <w:ind w:left="315" w:hanging="315"/>
              <w:contextualSpacing/>
              <w:jc w:val="center"/>
              <w:rPr>
                <w:rFonts w:eastAsia="Calibri"/>
                <w:sz w:val="22"/>
                <w:szCs w:val="22"/>
                <w:lang w:eastAsia="en-US"/>
              </w:rPr>
            </w:pPr>
          </w:p>
        </w:tc>
        <w:tc>
          <w:tcPr>
            <w:tcW w:w="4536" w:type="dxa"/>
            <w:vAlign w:val="center"/>
          </w:tcPr>
          <w:p w14:paraId="531BFAE7" w14:textId="77777777" w:rsidR="00371C74" w:rsidRPr="00371C74" w:rsidRDefault="00371C74" w:rsidP="00371C74">
            <w:pPr>
              <w:rPr>
                <w:rFonts w:eastAsia="Calibri"/>
                <w:sz w:val="22"/>
                <w:szCs w:val="22"/>
                <w:lang w:eastAsia="en-US"/>
              </w:rPr>
            </w:pPr>
            <w:r w:rsidRPr="00371C74">
              <w:rPr>
                <w:rFonts w:eastAsia="Calibri"/>
                <w:sz w:val="22"/>
                <w:szCs w:val="22"/>
                <w:lang w:eastAsia="en-US"/>
              </w:rPr>
              <w:t>Wymiana uszkodzonych lub uzupełnienie brakujących podkładek gumowych wspornika mocowania kuchni.</w:t>
            </w:r>
          </w:p>
        </w:tc>
        <w:tc>
          <w:tcPr>
            <w:tcW w:w="426" w:type="dxa"/>
          </w:tcPr>
          <w:p w14:paraId="737550CC" w14:textId="77777777" w:rsidR="00371C74" w:rsidRPr="00371C74" w:rsidRDefault="00371C74" w:rsidP="00371C74">
            <w:pPr>
              <w:spacing w:after="200" w:line="276" w:lineRule="auto"/>
              <w:rPr>
                <w:rFonts w:eastAsia="Calibri"/>
                <w:sz w:val="22"/>
                <w:szCs w:val="22"/>
                <w:lang w:eastAsia="en-US"/>
              </w:rPr>
            </w:pPr>
          </w:p>
        </w:tc>
        <w:tc>
          <w:tcPr>
            <w:tcW w:w="425" w:type="dxa"/>
          </w:tcPr>
          <w:p w14:paraId="76A99CFD" w14:textId="77777777" w:rsidR="00371C74" w:rsidRPr="00371C74" w:rsidRDefault="00371C74" w:rsidP="00371C74">
            <w:pPr>
              <w:spacing w:after="200" w:line="276" w:lineRule="auto"/>
              <w:rPr>
                <w:rFonts w:eastAsia="Calibri"/>
                <w:sz w:val="22"/>
                <w:szCs w:val="22"/>
                <w:lang w:eastAsia="en-US"/>
              </w:rPr>
            </w:pPr>
          </w:p>
        </w:tc>
        <w:tc>
          <w:tcPr>
            <w:tcW w:w="1417" w:type="dxa"/>
          </w:tcPr>
          <w:p w14:paraId="63F891EA" w14:textId="77777777" w:rsidR="00371C74" w:rsidRPr="00371C74" w:rsidRDefault="00371C74" w:rsidP="00371C74">
            <w:pPr>
              <w:spacing w:after="200" w:line="276" w:lineRule="auto"/>
              <w:rPr>
                <w:rFonts w:eastAsia="Calibri"/>
                <w:sz w:val="22"/>
                <w:szCs w:val="22"/>
                <w:lang w:eastAsia="en-US"/>
              </w:rPr>
            </w:pPr>
          </w:p>
        </w:tc>
        <w:tc>
          <w:tcPr>
            <w:tcW w:w="1843" w:type="dxa"/>
            <w:vAlign w:val="center"/>
          </w:tcPr>
          <w:p w14:paraId="5202AF86" w14:textId="77777777" w:rsidR="00371C74" w:rsidRPr="00371C74" w:rsidRDefault="00371C74" w:rsidP="00371C74">
            <w:pPr>
              <w:rPr>
                <w:rFonts w:eastAsia="Calibri"/>
                <w:sz w:val="20"/>
                <w:szCs w:val="20"/>
                <w:lang w:eastAsia="en-US"/>
              </w:rPr>
            </w:pPr>
          </w:p>
        </w:tc>
      </w:tr>
      <w:tr w:rsidR="00371C74" w:rsidRPr="00371C74" w14:paraId="40EEB7DD" w14:textId="77777777" w:rsidTr="00371C74">
        <w:trPr>
          <w:cantSplit/>
          <w:trHeight w:val="20"/>
        </w:trPr>
        <w:tc>
          <w:tcPr>
            <w:tcW w:w="562" w:type="dxa"/>
            <w:vAlign w:val="center"/>
          </w:tcPr>
          <w:p w14:paraId="4ACAB0B4" w14:textId="77777777" w:rsidR="00371C74" w:rsidRPr="00371C74" w:rsidRDefault="00371C74" w:rsidP="00FE4AAF">
            <w:pPr>
              <w:numPr>
                <w:ilvl w:val="0"/>
                <w:numId w:val="166"/>
              </w:numPr>
              <w:spacing w:after="200" w:line="276" w:lineRule="auto"/>
              <w:ind w:left="315" w:hanging="315"/>
              <w:contextualSpacing/>
              <w:jc w:val="center"/>
              <w:rPr>
                <w:rFonts w:eastAsia="Calibri"/>
                <w:sz w:val="22"/>
                <w:szCs w:val="22"/>
                <w:lang w:eastAsia="en-US"/>
              </w:rPr>
            </w:pPr>
          </w:p>
        </w:tc>
        <w:tc>
          <w:tcPr>
            <w:tcW w:w="4536" w:type="dxa"/>
            <w:vAlign w:val="center"/>
          </w:tcPr>
          <w:p w14:paraId="5CE9BAE9" w14:textId="77777777" w:rsidR="00371C74" w:rsidRPr="00371C74" w:rsidRDefault="00371C74" w:rsidP="00371C74">
            <w:pPr>
              <w:rPr>
                <w:rFonts w:eastAsia="Calibri"/>
                <w:sz w:val="22"/>
                <w:szCs w:val="22"/>
                <w:lang w:eastAsia="en-US"/>
              </w:rPr>
            </w:pPr>
            <w:r w:rsidRPr="00371C74">
              <w:rPr>
                <w:rFonts w:eastAsia="Calibri"/>
                <w:sz w:val="22"/>
                <w:szCs w:val="22"/>
                <w:lang w:eastAsia="en-US"/>
              </w:rPr>
              <w:t xml:space="preserve">Sprawdzenie szczelności kotłów. </w:t>
            </w:r>
          </w:p>
        </w:tc>
        <w:tc>
          <w:tcPr>
            <w:tcW w:w="426" w:type="dxa"/>
          </w:tcPr>
          <w:p w14:paraId="0DB46E77" w14:textId="77777777" w:rsidR="00371C74" w:rsidRPr="00371C74" w:rsidRDefault="00371C74" w:rsidP="00371C74">
            <w:pPr>
              <w:spacing w:after="200" w:line="276" w:lineRule="auto"/>
              <w:rPr>
                <w:rFonts w:eastAsia="Calibri"/>
                <w:sz w:val="22"/>
                <w:szCs w:val="22"/>
                <w:lang w:eastAsia="en-US"/>
              </w:rPr>
            </w:pPr>
          </w:p>
        </w:tc>
        <w:tc>
          <w:tcPr>
            <w:tcW w:w="425" w:type="dxa"/>
          </w:tcPr>
          <w:p w14:paraId="5DFE7B55" w14:textId="77777777" w:rsidR="00371C74" w:rsidRPr="00371C74" w:rsidRDefault="00371C74" w:rsidP="00371C74">
            <w:pPr>
              <w:spacing w:after="200" w:line="276" w:lineRule="auto"/>
              <w:rPr>
                <w:rFonts w:eastAsia="Calibri"/>
                <w:sz w:val="22"/>
                <w:szCs w:val="22"/>
                <w:lang w:eastAsia="en-US"/>
              </w:rPr>
            </w:pPr>
          </w:p>
        </w:tc>
        <w:tc>
          <w:tcPr>
            <w:tcW w:w="1417" w:type="dxa"/>
          </w:tcPr>
          <w:p w14:paraId="06CE5D40" w14:textId="77777777" w:rsidR="00371C74" w:rsidRPr="00371C74" w:rsidRDefault="00371C74" w:rsidP="00371C74">
            <w:pPr>
              <w:spacing w:after="200" w:line="276" w:lineRule="auto"/>
              <w:rPr>
                <w:rFonts w:eastAsia="Calibri"/>
                <w:sz w:val="22"/>
                <w:szCs w:val="22"/>
                <w:lang w:eastAsia="en-US"/>
              </w:rPr>
            </w:pPr>
          </w:p>
        </w:tc>
        <w:tc>
          <w:tcPr>
            <w:tcW w:w="1843" w:type="dxa"/>
            <w:vAlign w:val="center"/>
          </w:tcPr>
          <w:p w14:paraId="35DC0CE9" w14:textId="77777777" w:rsidR="00371C74" w:rsidRPr="00371C74" w:rsidRDefault="00371C74" w:rsidP="00371C74">
            <w:pPr>
              <w:rPr>
                <w:rFonts w:eastAsia="Calibri"/>
                <w:sz w:val="20"/>
                <w:szCs w:val="20"/>
                <w:lang w:eastAsia="en-US"/>
              </w:rPr>
            </w:pPr>
            <w:r w:rsidRPr="00371C74">
              <w:rPr>
                <w:rFonts w:eastAsia="Calibri"/>
                <w:sz w:val="20"/>
                <w:szCs w:val="20"/>
                <w:lang w:eastAsia="en-US"/>
              </w:rPr>
              <w:t xml:space="preserve">Wycieki wody </w:t>
            </w:r>
          </w:p>
          <w:p w14:paraId="55E80403" w14:textId="77777777" w:rsidR="00371C74" w:rsidRPr="00371C74" w:rsidRDefault="00371C74" w:rsidP="00371C74">
            <w:pPr>
              <w:rPr>
                <w:rFonts w:eastAsia="Calibri"/>
                <w:sz w:val="20"/>
                <w:szCs w:val="20"/>
                <w:lang w:eastAsia="en-US"/>
              </w:rPr>
            </w:pPr>
            <w:r w:rsidRPr="00371C74">
              <w:rPr>
                <w:rFonts w:eastAsia="Calibri"/>
                <w:sz w:val="20"/>
                <w:szCs w:val="20"/>
                <w:lang w:eastAsia="en-US"/>
              </w:rPr>
              <w:t>i silikonu są niedopuszczalne.</w:t>
            </w:r>
          </w:p>
        </w:tc>
      </w:tr>
      <w:tr w:rsidR="00371C74" w:rsidRPr="00371C74" w14:paraId="75A9971A" w14:textId="77777777" w:rsidTr="00371C74">
        <w:trPr>
          <w:cantSplit/>
          <w:trHeight w:val="20"/>
        </w:trPr>
        <w:tc>
          <w:tcPr>
            <w:tcW w:w="562" w:type="dxa"/>
            <w:vAlign w:val="center"/>
          </w:tcPr>
          <w:p w14:paraId="21106BC9" w14:textId="77777777" w:rsidR="00371C74" w:rsidRPr="00371C74" w:rsidRDefault="00371C74" w:rsidP="00FE4AAF">
            <w:pPr>
              <w:numPr>
                <w:ilvl w:val="0"/>
                <w:numId w:val="166"/>
              </w:numPr>
              <w:spacing w:after="200" w:line="276" w:lineRule="auto"/>
              <w:ind w:left="315" w:hanging="315"/>
              <w:contextualSpacing/>
              <w:jc w:val="center"/>
              <w:rPr>
                <w:rFonts w:eastAsia="Calibri"/>
                <w:sz w:val="22"/>
                <w:szCs w:val="22"/>
                <w:lang w:eastAsia="en-US"/>
              </w:rPr>
            </w:pPr>
          </w:p>
        </w:tc>
        <w:tc>
          <w:tcPr>
            <w:tcW w:w="4536" w:type="dxa"/>
            <w:vAlign w:val="center"/>
          </w:tcPr>
          <w:p w14:paraId="0E03B0F9" w14:textId="77777777" w:rsidR="00371C74" w:rsidRPr="00371C74" w:rsidRDefault="00371C74" w:rsidP="00371C74">
            <w:pPr>
              <w:rPr>
                <w:rFonts w:eastAsia="Calibri"/>
                <w:sz w:val="22"/>
                <w:szCs w:val="22"/>
                <w:lang w:eastAsia="en-US"/>
              </w:rPr>
            </w:pPr>
            <w:r w:rsidRPr="00371C74">
              <w:rPr>
                <w:rFonts w:eastAsia="Calibri"/>
                <w:sz w:val="22"/>
                <w:szCs w:val="22"/>
                <w:lang w:eastAsia="en-US"/>
              </w:rPr>
              <w:t>Naprawa kotłów i wymiana silikonu /nośnika grzewczego/ w płaszczach kotłów 50, 80 i 110 l (zależnie od KP).</w:t>
            </w:r>
          </w:p>
        </w:tc>
        <w:tc>
          <w:tcPr>
            <w:tcW w:w="426" w:type="dxa"/>
          </w:tcPr>
          <w:p w14:paraId="3EA907B7" w14:textId="77777777" w:rsidR="00371C74" w:rsidRPr="00371C74" w:rsidRDefault="00371C74" w:rsidP="00371C74">
            <w:pPr>
              <w:spacing w:after="200" w:line="276" w:lineRule="auto"/>
              <w:rPr>
                <w:rFonts w:eastAsia="Calibri"/>
                <w:sz w:val="22"/>
                <w:szCs w:val="22"/>
                <w:lang w:eastAsia="en-US"/>
              </w:rPr>
            </w:pPr>
          </w:p>
        </w:tc>
        <w:tc>
          <w:tcPr>
            <w:tcW w:w="425" w:type="dxa"/>
          </w:tcPr>
          <w:p w14:paraId="7599C75A" w14:textId="77777777" w:rsidR="00371C74" w:rsidRPr="00371C74" w:rsidRDefault="00371C74" w:rsidP="00371C74">
            <w:pPr>
              <w:spacing w:after="200" w:line="276" w:lineRule="auto"/>
              <w:rPr>
                <w:rFonts w:eastAsia="Calibri"/>
                <w:sz w:val="22"/>
                <w:szCs w:val="22"/>
                <w:lang w:eastAsia="en-US"/>
              </w:rPr>
            </w:pPr>
          </w:p>
        </w:tc>
        <w:tc>
          <w:tcPr>
            <w:tcW w:w="1417" w:type="dxa"/>
          </w:tcPr>
          <w:p w14:paraId="2781B9AA" w14:textId="77777777" w:rsidR="00371C74" w:rsidRPr="00371C74" w:rsidRDefault="00371C74" w:rsidP="00371C74">
            <w:pPr>
              <w:spacing w:after="200" w:line="276" w:lineRule="auto"/>
              <w:rPr>
                <w:rFonts w:eastAsia="Calibri"/>
                <w:sz w:val="22"/>
                <w:szCs w:val="22"/>
                <w:lang w:eastAsia="en-US"/>
              </w:rPr>
            </w:pPr>
          </w:p>
        </w:tc>
        <w:tc>
          <w:tcPr>
            <w:tcW w:w="1843" w:type="dxa"/>
            <w:vAlign w:val="center"/>
          </w:tcPr>
          <w:p w14:paraId="36BC6CE0" w14:textId="77777777" w:rsidR="00371C74" w:rsidRPr="00371C74" w:rsidRDefault="00371C74" w:rsidP="00371C74">
            <w:pPr>
              <w:rPr>
                <w:rFonts w:eastAsia="Calibri"/>
                <w:color w:val="FF0000"/>
                <w:sz w:val="20"/>
                <w:szCs w:val="20"/>
                <w:lang w:eastAsia="en-US"/>
              </w:rPr>
            </w:pPr>
            <w:r w:rsidRPr="00371C74">
              <w:rPr>
                <w:rFonts w:eastAsia="Calibri"/>
                <w:sz w:val="20"/>
                <w:szCs w:val="20"/>
                <w:lang w:eastAsia="en-US"/>
              </w:rPr>
              <w:t xml:space="preserve">Specyfikacja – wg zapisów cz. </w:t>
            </w:r>
            <w:r w:rsidRPr="00371C74">
              <w:rPr>
                <w:rFonts w:eastAsia="Calibri"/>
                <w:b/>
                <w:sz w:val="20"/>
                <w:szCs w:val="20"/>
                <w:lang w:eastAsia="en-US"/>
              </w:rPr>
              <w:t>XIV</w:t>
            </w:r>
            <w:r w:rsidRPr="00371C74">
              <w:rPr>
                <w:rFonts w:eastAsia="Calibri"/>
                <w:sz w:val="20"/>
                <w:szCs w:val="20"/>
                <w:vertAlign w:val="superscript"/>
                <w:lang w:eastAsia="en-US"/>
              </w:rPr>
              <w:t>2)</w:t>
            </w:r>
          </w:p>
        </w:tc>
      </w:tr>
      <w:tr w:rsidR="00371C74" w:rsidRPr="00371C74" w14:paraId="630217A2" w14:textId="77777777" w:rsidTr="00371C74">
        <w:trPr>
          <w:cantSplit/>
          <w:trHeight w:val="20"/>
        </w:trPr>
        <w:tc>
          <w:tcPr>
            <w:tcW w:w="562" w:type="dxa"/>
            <w:vAlign w:val="center"/>
          </w:tcPr>
          <w:p w14:paraId="0616B676" w14:textId="77777777" w:rsidR="00371C74" w:rsidRPr="00371C74" w:rsidRDefault="00371C74" w:rsidP="00FE4AAF">
            <w:pPr>
              <w:numPr>
                <w:ilvl w:val="0"/>
                <w:numId w:val="166"/>
              </w:numPr>
              <w:spacing w:after="200" w:line="276" w:lineRule="auto"/>
              <w:ind w:left="315" w:hanging="315"/>
              <w:contextualSpacing/>
              <w:jc w:val="center"/>
              <w:rPr>
                <w:rFonts w:eastAsia="Calibri"/>
                <w:sz w:val="22"/>
                <w:szCs w:val="22"/>
                <w:lang w:eastAsia="en-US"/>
              </w:rPr>
            </w:pPr>
          </w:p>
        </w:tc>
        <w:tc>
          <w:tcPr>
            <w:tcW w:w="4536" w:type="dxa"/>
            <w:vAlign w:val="center"/>
          </w:tcPr>
          <w:p w14:paraId="306283A4" w14:textId="77777777" w:rsidR="00371C74" w:rsidRPr="00371C74" w:rsidRDefault="00371C74" w:rsidP="00371C74">
            <w:pPr>
              <w:rPr>
                <w:rFonts w:eastAsia="Calibri"/>
                <w:sz w:val="22"/>
                <w:szCs w:val="22"/>
                <w:lang w:eastAsia="en-US"/>
              </w:rPr>
            </w:pPr>
            <w:r w:rsidRPr="00371C74">
              <w:rPr>
                <w:rFonts w:eastAsia="Calibri"/>
                <w:sz w:val="22"/>
                <w:szCs w:val="22"/>
                <w:lang w:eastAsia="en-US"/>
              </w:rPr>
              <w:t>Wymiana uszkodzonego zaworu bezpieczeństwa w korpusie kotła i w pokrywach kotłów.</w:t>
            </w:r>
          </w:p>
        </w:tc>
        <w:tc>
          <w:tcPr>
            <w:tcW w:w="426" w:type="dxa"/>
          </w:tcPr>
          <w:p w14:paraId="4E60FBF3" w14:textId="77777777" w:rsidR="00371C74" w:rsidRPr="00371C74" w:rsidRDefault="00371C74" w:rsidP="00371C74">
            <w:pPr>
              <w:spacing w:after="200" w:line="276" w:lineRule="auto"/>
              <w:rPr>
                <w:rFonts w:eastAsia="Calibri"/>
                <w:sz w:val="22"/>
                <w:szCs w:val="22"/>
                <w:lang w:eastAsia="en-US"/>
              </w:rPr>
            </w:pPr>
          </w:p>
        </w:tc>
        <w:tc>
          <w:tcPr>
            <w:tcW w:w="425" w:type="dxa"/>
            <w:tcBorders>
              <w:bottom w:val="single" w:sz="4" w:space="0" w:color="auto"/>
            </w:tcBorders>
          </w:tcPr>
          <w:p w14:paraId="79AE7D27" w14:textId="77777777" w:rsidR="00371C74" w:rsidRPr="00371C74" w:rsidRDefault="00371C74" w:rsidP="00371C74">
            <w:pPr>
              <w:spacing w:after="200" w:line="276" w:lineRule="auto"/>
              <w:rPr>
                <w:rFonts w:eastAsia="Calibri"/>
                <w:sz w:val="22"/>
                <w:szCs w:val="22"/>
                <w:lang w:eastAsia="en-US"/>
              </w:rPr>
            </w:pPr>
          </w:p>
        </w:tc>
        <w:tc>
          <w:tcPr>
            <w:tcW w:w="1417" w:type="dxa"/>
            <w:tcBorders>
              <w:bottom w:val="single" w:sz="4" w:space="0" w:color="auto"/>
            </w:tcBorders>
          </w:tcPr>
          <w:p w14:paraId="3604463E" w14:textId="77777777" w:rsidR="00371C74" w:rsidRPr="00371C74" w:rsidRDefault="00371C74" w:rsidP="00371C74">
            <w:pPr>
              <w:spacing w:after="200" w:line="276" w:lineRule="auto"/>
              <w:rPr>
                <w:rFonts w:eastAsia="Calibri"/>
                <w:sz w:val="22"/>
                <w:szCs w:val="22"/>
                <w:lang w:eastAsia="en-US"/>
              </w:rPr>
            </w:pPr>
          </w:p>
        </w:tc>
        <w:tc>
          <w:tcPr>
            <w:tcW w:w="1843" w:type="dxa"/>
            <w:vMerge w:val="restart"/>
            <w:vAlign w:val="center"/>
          </w:tcPr>
          <w:p w14:paraId="5D0782C7" w14:textId="77777777" w:rsidR="00371C74" w:rsidRPr="00371C74" w:rsidRDefault="00371C74" w:rsidP="00371C74">
            <w:pPr>
              <w:rPr>
                <w:rFonts w:eastAsia="Calibri"/>
                <w:sz w:val="20"/>
                <w:szCs w:val="20"/>
                <w:lang w:eastAsia="en-US"/>
              </w:rPr>
            </w:pPr>
            <w:r w:rsidRPr="00371C74">
              <w:rPr>
                <w:rFonts w:eastAsia="Calibri"/>
                <w:sz w:val="20"/>
                <w:szCs w:val="20"/>
                <w:lang w:eastAsia="en-US"/>
              </w:rPr>
              <w:t xml:space="preserve">Nie realizuje się przy wykonaniu </w:t>
            </w:r>
          </w:p>
          <w:p w14:paraId="0430E65C" w14:textId="77777777" w:rsidR="00371C74" w:rsidRPr="00371C74" w:rsidRDefault="00371C74" w:rsidP="00371C74">
            <w:pPr>
              <w:rPr>
                <w:rFonts w:eastAsia="Calibri"/>
                <w:sz w:val="20"/>
                <w:szCs w:val="20"/>
                <w:lang w:eastAsia="en-US"/>
              </w:rPr>
            </w:pPr>
            <w:r w:rsidRPr="00371C74">
              <w:rPr>
                <w:rFonts w:eastAsia="Calibri"/>
                <w:sz w:val="20"/>
                <w:szCs w:val="20"/>
                <w:lang w:eastAsia="en-US"/>
              </w:rPr>
              <w:t>pkt. 5)</w:t>
            </w:r>
          </w:p>
        </w:tc>
      </w:tr>
      <w:tr w:rsidR="00371C74" w:rsidRPr="00371C74" w14:paraId="4279819B" w14:textId="77777777" w:rsidTr="00371C74">
        <w:trPr>
          <w:cantSplit/>
          <w:trHeight w:val="20"/>
        </w:trPr>
        <w:tc>
          <w:tcPr>
            <w:tcW w:w="562" w:type="dxa"/>
            <w:vAlign w:val="center"/>
          </w:tcPr>
          <w:p w14:paraId="6251953D" w14:textId="77777777" w:rsidR="00371C74" w:rsidRPr="00371C74" w:rsidRDefault="00371C74" w:rsidP="00FE4AAF">
            <w:pPr>
              <w:numPr>
                <w:ilvl w:val="0"/>
                <w:numId w:val="166"/>
              </w:numPr>
              <w:spacing w:after="200" w:line="276" w:lineRule="auto"/>
              <w:ind w:left="315" w:hanging="315"/>
              <w:contextualSpacing/>
              <w:jc w:val="center"/>
              <w:rPr>
                <w:rFonts w:eastAsia="Calibri"/>
                <w:sz w:val="22"/>
                <w:szCs w:val="22"/>
                <w:lang w:eastAsia="en-US"/>
              </w:rPr>
            </w:pPr>
          </w:p>
        </w:tc>
        <w:tc>
          <w:tcPr>
            <w:tcW w:w="4536" w:type="dxa"/>
            <w:vAlign w:val="center"/>
          </w:tcPr>
          <w:p w14:paraId="6ED73ADF" w14:textId="77777777" w:rsidR="00371C74" w:rsidRPr="00371C74" w:rsidRDefault="00371C74" w:rsidP="00371C74">
            <w:pPr>
              <w:rPr>
                <w:rFonts w:eastAsia="Calibri"/>
                <w:sz w:val="22"/>
                <w:szCs w:val="22"/>
                <w:lang w:eastAsia="en-US"/>
              </w:rPr>
            </w:pPr>
            <w:r w:rsidRPr="00371C74">
              <w:rPr>
                <w:rFonts w:eastAsia="Calibri"/>
                <w:sz w:val="22"/>
                <w:szCs w:val="22"/>
                <w:lang w:eastAsia="en-US"/>
              </w:rPr>
              <w:t>Wymiana uszczelki pokrywy kotłów.</w:t>
            </w:r>
          </w:p>
        </w:tc>
        <w:tc>
          <w:tcPr>
            <w:tcW w:w="426" w:type="dxa"/>
            <w:tcBorders>
              <w:bottom w:val="single" w:sz="4" w:space="0" w:color="auto"/>
            </w:tcBorders>
          </w:tcPr>
          <w:p w14:paraId="51FA6490" w14:textId="77777777" w:rsidR="00371C74" w:rsidRPr="00371C74" w:rsidRDefault="00371C74" w:rsidP="00371C74">
            <w:pPr>
              <w:spacing w:after="200" w:line="276" w:lineRule="auto"/>
              <w:rPr>
                <w:rFonts w:eastAsia="Calibri"/>
                <w:sz w:val="22"/>
                <w:szCs w:val="22"/>
                <w:lang w:eastAsia="en-US"/>
              </w:rPr>
            </w:pPr>
          </w:p>
        </w:tc>
        <w:tc>
          <w:tcPr>
            <w:tcW w:w="425" w:type="dxa"/>
            <w:tcBorders>
              <w:tl2br w:val="single" w:sz="4" w:space="0" w:color="auto"/>
              <w:tr2bl w:val="single" w:sz="4" w:space="0" w:color="auto"/>
            </w:tcBorders>
          </w:tcPr>
          <w:p w14:paraId="0DF0C35B" w14:textId="77777777" w:rsidR="00371C74" w:rsidRPr="00371C74" w:rsidRDefault="00371C74" w:rsidP="00371C74">
            <w:pPr>
              <w:spacing w:after="200" w:line="276" w:lineRule="auto"/>
              <w:rPr>
                <w:rFonts w:eastAsia="Calibri"/>
                <w:sz w:val="22"/>
                <w:szCs w:val="22"/>
                <w:lang w:eastAsia="en-US"/>
              </w:rPr>
            </w:pPr>
          </w:p>
        </w:tc>
        <w:tc>
          <w:tcPr>
            <w:tcW w:w="1417" w:type="dxa"/>
            <w:tcBorders>
              <w:bottom w:val="single" w:sz="4" w:space="0" w:color="auto"/>
              <w:tl2br w:val="single" w:sz="4" w:space="0" w:color="auto"/>
              <w:tr2bl w:val="single" w:sz="4" w:space="0" w:color="auto"/>
            </w:tcBorders>
          </w:tcPr>
          <w:p w14:paraId="688321C5" w14:textId="77777777" w:rsidR="00371C74" w:rsidRPr="00371C74" w:rsidRDefault="00371C74" w:rsidP="00371C74">
            <w:pPr>
              <w:spacing w:after="200" w:line="276" w:lineRule="auto"/>
              <w:rPr>
                <w:rFonts w:eastAsia="Calibri"/>
                <w:sz w:val="22"/>
                <w:szCs w:val="22"/>
                <w:lang w:eastAsia="en-US"/>
              </w:rPr>
            </w:pPr>
          </w:p>
        </w:tc>
        <w:tc>
          <w:tcPr>
            <w:tcW w:w="1843" w:type="dxa"/>
            <w:vMerge/>
            <w:vAlign w:val="center"/>
          </w:tcPr>
          <w:p w14:paraId="09B366C0" w14:textId="77777777" w:rsidR="00371C74" w:rsidRPr="00371C74" w:rsidRDefault="00371C74" w:rsidP="00371C74">
            <w:pPr>
              <w:rPr>
                <w:rFonts w:eastAsia="Calibri"/>
                <w:sz w:val="20"/>
                <w:szCs w:val="20"/>
                <w:lang w:eastAsia="en-US"/>
              </w:rPr>
            </w:pPr>
          </w:p>
        </w:tc>
      </w:tr>
      <w:tr w:rsidR="00371C74" w:rsidRPr="00371C74" w14:paraId="3B57D222" w14:textId="77777777" w:rsidTr="00371C74">
        <w:trPr>
          <w:cantSplit/>
          <w:trHeight w:val="20"/>
        </w:trPr>
        <w:tc>
          <w:tcPr>
            <w:tcW w:w="562" w:type="dxa"/>
            <w:vAlign w:val="center"/>
          </w:tcPr>
          <w:p w14:paraId="4A6DF771" w14:textId="77777777" w:rsidR="00371C74" w:rsidRPr="00371C74" w:rsidRDefault="00371C74" w:rsidP="00FE4AAF">
            <w:pPr>
              <w:numPr>
                <w:ilvl w:val="0"/>
                <w:numId w:val="166"/>
              </w:numPr>
              <w:spacing w:after="200" w:line="276" w:lineRule="auto"/>
              <w:ind w:left="315" w:hanging="315"/>
              <w:contextualSpacing/>
              <w:jc w:val="center"/>
              <w:rPr>
                <w:rFonts w:eastAsia="Calibri"/>
                <w:sz w:val="22"/>
                <w:szCs w:val="22"/>
                <w:lang w:eastAsia="en-US"/>
              </w:rPr>
            </w:pPr>
          </w:p>
        </w:tc>
        <w:tc>
          <w:tcPr>
            <w:tcW w:w="4536" w:type="dxa"/>
            <w:vAlign w:val="center"/>
          </w:tcPr>
          <w:p w14:paraId="77BA859C" w14:textId="77777777" w:rsidR="00371C74" w:rsidRPr="00371C74" w:rsidRDefault="00371C74" w:rsidP="00371C74">
            <w:pPr>
              <w:rPr>
                <w:rFonts w:eastAsia="Calibri"/>
                <w:sz w:val="22"/>
                <w:szCs w:val="22"/>
                <w:lang w:eastAsia="en-US"/>
              </w:rPr>
            </w:pPr>
            <w:r w:rsidRPr="00371C74">
              <w:rPr>
                <w:rFonts w:eastAsia="Calibri"/>
                <w:sz w:val="22"/>
                <w:szCs w:val="22"/>
                <w:lang w:eastAsia="en-US"/>
              </w:rPr>
              <w:t>Sprawdzenie stanu kotłów – wykonanie zabiegu mycia, czyszczenia i polerowania.</w:t>
            </w:r>
          </w:p>
        </w:tc>
        <w:tc>
          <w:tcPr>
            <w:tcW w:w="426" w:type="dxa"/>
            <w:tcBorders>
              <w:tl2br w:val="single" w:sz="4" w:space="0" w:color="auto"/>
              <w:tr2bl w:val="single" w:sz="4" w:space="0" w:color="auto"/>
            </w:tcBorders>
          </w:tcPr>
          <w:p w14:paraId="49A4B086" w14:textId="77777777" w:rsidR="00371C74" w:rsidRPr="00371C74" w:rsidRDefault="00371C74" w:rsidP="00371C74">
            <w:pPr>
              <w:spacing w:after="200" w:line="276" w:lineRule="auto"/>
              <w:rPr>
                <w:rFonts w:eastAsia="Calibri"/>
                <w:sz w:val="22"/>
                <w:szCs w:val="22"/>
                <w:lang w:eastAsia="en-US"/>
              </w:rPr>
            </w:pPr>
          </w:p>
        </w:tc>
        <w:tc>
          <w:tcPr>
            <w:tcW w:w="425" w:type="dxa"/>
            <w:tcBorders>
              <w:bottom w:val="single" w:sz="4" w:space="0" w:color="auto"/>
            </w:tcBorders>
          </w:tcPr>
          <w:p w14:paraId="4E14F273" w14:textId="77777777" w:rsidR="00371C74" w:rsidRPr="00371C74" w:rsidRDefault="00371C74" w:rsidP="00371C74">
            <w:pPr>
              <w:spacing w:after="200" w:line="276" w:lineRule="auto"/>
              <w:rPr>
                <w:rFonts w:eastAsia="Calibri"/>
                <w:sz w:val="22"/>
                <w:szCs w:val="22"/>
                <w:lang w:eastAsia="en-US"/>
              </w:rPr>
            </w:pPr>
          </w:p>
        </w:tc>
        <w:tc>
          <w:tcPr>
            <w:tcW w:w="1417" w:type="dxa"/>
            <w:tcBorders>
              <w:bottom w:val="single" w:sz="4" w:space="0" w:color="auto"/>
              <w:tl2br w:val="single" w:sz="4" w:space="0" w:color="auto"/>
              <w:tr2bl w:val="single" w:sz="4" w:space="0" w:color="auto"/>
            </w:tcBorders>
          </w:tcPr>
          <w:p w14:paraId="14A60397" w14:textId="77777777" w:rsidR="00371C74" w:rsidRPr="00371C74" w:rsidRDefault="00371C74" w:rsidP="00371C74">
            <w:pPr>
              <w:spacing w:after="200" w:line="276" w:lineRule="auto"/>
              <w:rPr>
                <w:rFonts w:eastAsia="Calibri"/>
                <w:sz w:val="22"/>
                <w:szCs w:val="22"/>
                <w:lang w:eastAsia="en-US"/>
              </w:rPr>
            </w:pPr>
          </w:p>
        </w:tc>
        <w:tc>
          <w:tcPr>
            <w:tcW w:w="1843" w:type="dxa"/>
            <w:vMerge/>
            <w:vAlign w:val="center"/>
          </w:tcPr>
          <w:p w14:paraId="3FE47B37" w14:textId="77777777" w:rsidR="00371C74" w:rsidRPr="00371C74" w:rsidRDefault="00371C74" w:rsidP="00371C74">
            <w:pPr>
              <w:rPr>
                <w:rFonts w:eastAsia="Calibri"/>
                <w:sz w:val="20"/>
                <w:szCs w:val="20"/>
                <w:lang w:eastAsia="en-US"/>
              </w:rPr>
            </w:pPr>
          </w:p>
        </w:tc>
      </w:tr>
      <w:tr w:rsidR="00371C74" w:rsidRPr="00371C74" w14:paraId="05476A15" w14:textId="77777777" w:rsidTr="00371C74">
        <w:trPr>
          <w:cantSplit/>
          <w:trHeight w:val="182"/>
        </w:trPr>
        <w:tc>
          <w:tcPr>
            <w:tcW w:w="562" w:type="dxa"/>
            <w:vAlign w:val="center"/>
          </w:tcPr>
          <w:p w14:paraId="3325446F" w14:textId="77777777" w:rsidR="00371C74" w:rsidRPr="00371C74" w:rsidRDefault="00371C74" w:rsidP="00FE4AAF">
            <w:pPr>
              <w:numPr>
                <w:ilvl w:val="0"/>
                <w:numId w:val="166"/>
              </w:numPr>
              <w:spacing w:after="200" w:line="276" w:lineRule="auto"/>
              <w:ind w:left="315" w:hanging="315"/>
              <w:contextualSpacing/>
              <w:jc w:val="center"/>
              <w:rPr>
                <w:rFonts w:eastAsia="Calibri"/>
                <w:sz w:val="22"/>
                <w:szCs w:val="22"/>
                <w:lang w:eastAsia="en-US"/>
              </w:rPr>
            </w:pPr>
          </w:p>
        </w:tc>
        <w:tc>
          <w:tcPr>
            <w:tcW w:w="6804" w:type="dxa"/>
            <w:gridSpan w:val="4"/>
            <w:vAlign w:val="center"/>
          </w:tcPr>
          <w:p w14:paraId="37BF273F" w14:textId="77777777" w:rsidR="00371C74" w:rsidRPr="00371C74" w:rsidRDefault="00371C74" w:rsidP="00371C74">
            <w:pPr>
              <w:rPr>
                <w:rFonts w:eastAsia="Calibri"/>
                <w:b/>
                <w:sz w:val="22"/>
                <w:szCs w:val="22"/>
                <w:lang w:eastAsia="en-US"/>
              </w:rPr>
            </w:pPr>
            <w:r w:rsidRPr="00371C74">
              <w:rPr>
                <w:rFonts w:eastAsia="Calibri"/>
                <w:b/>
                <w:sz w:val="22"/>
                <w:szCs w:val="22"/>
                <w:lang w:eastAsia="en-US"/>
              </w:rPr>
              <w:t>Wymiana kotła:</w:t>
            </w:r>
          </w:p>
        </w:tc>
        <w:tc>
          <w:tcPr>
            <w:tcW w:w="1843" w:type="dxa"/>
            <w:vMerge w:val="restart"/>
            <w:vAlign w:val="center"/>
          </w:tcPr>
          <w:p w14:paraId="3B517C52" w14:textId="77777777" w:rsidR="00371C74" w:rsidRPr="00371C74" w:rsidRDefault="00371C74" w:rsidP="00371C74">
            <w:pPr>
              <w:rPr>
                <w:rFonts w:eastAsia="Calibri"/>
                <w:sz w:val="20"/>
                <w:szCs w:val="20"/>
                <w:lang w:eastAsia="en-US"/>
              </w:rPr>
            </w:pPr>
            <w:r w:rsidRPr="00371C74">
              <w:rPr>
                <w:rFonts w:eastAsia="Calibri"/>
                <w:sz w:val="20"/>
                <w:szCs w:val="20"/>
                <w:lang w:eastAsia="en-US"/>
              </w:rPr>
              <w:t xml:space="preserve">Nie realizuje się przy wykonaniu pkt. 4) - 8). </w:t>
            </w:r>
          </w:p>
          <w:p w14:paraId="401B26DD" w14:textId="77777777" w:rsidR="00371C74" w:rsidRPr="00371C74" w:rsidRDefault="00371C74" w:rsidP="00371C74">
            <w:pPr>
              <w:rPr>
                <w:rFonts w:eastAsia="Calibri"/>
                <w:sz w:val="20"/>
                <w:szCs w:val="20"/>
                <w:lang w:eastAsia="en-US"/>
              </w:rPr>
            </w:pPr>
            <w:r w:rsidRPr="00371C74">
              <w:rPr>
                <w:rFonts w:eastAsia="Calibri"/>
                <w:sz w:val="20"/>
                <w:szCs w:val="20"/>
                <w:lang w:eastAsia="en-US"/>
              </w:rPr>
              <w:t>Kocioł po wymianie powinien spełniać wymagania specyfikacji</w:t>
            </w:r>
          </w:p>
          <w:p w14:paraId="6CAEB44A" w14:textId="77777777" w:rsidR="00371C74" w:rsidRPr="00371C74" w:rsidRDefault="00371C74" w:rsidP="00371C74">
            <w:pPr>
              <w:rPr>
                <w:rFonts w:eastAsia="Calibri"/>
                <w:sz w:val="20"/>
                <w:szCs w:val="20"/>
                <w:lang w:eastAsia="en-US"/>
              </w:rPr>
            </w:pPr>
            <w:r w:rsidRPr="00371C74">
              <w:rPr>
                <w:rFonts w:eastAsia="Calibri"/>
                <w:sz w:val="20"/>
                <w:szCs w:val="20"/>
                <w:lang w:eastAsia="en-US"/>
              </w:rPr>
              <w:t>w pkt. 4)</w:t>
            </w:r>
          </w:p>
        </w:tc>
      </w:tr>
      <w:tr w:rsidR="00371C74" w:rsidRPr="00371C74" w14:paraId="59E2BAAA" w14:textId="77777777" w:rsidTr="00371C74">
        <w:trPr>
          <w:cantSplit/>
          <w:trHeight w:val="20"/>
        </w:trPr>
        <w:tc>
          <w:tcPr>
            <w:tcW w:w="562" w:type="dxa"/>
            <w:vAlign w:val="center"/>
          </w:tcPr>
          <w:p w14:paraId="1FBD4A06" w14:textId="77777777" w:rsidR="00371C74" w:rsidRPr="00371C74" w:rsidRDefault="00371C74" w:rsidP="00FE4AAF">
            <w:pPr>
              <w:numPr>
                <w:ilvl w:val="0"/>
                <w:numId w:val="166"/>
              </w:numPr>
              <w:spacing w:after="200" w:line="276" w:lineRule="auto"/>
              <w:ind w:left="315" w:hanging="315"/>
              <w:contextualSpacing/>
              <w:rPr>
                <w:rFonts w:eastAsia="Calibri"/>
                <w:sz w:val="22"/>
                <w:szCs w:val="22"/>
                <w:lang w:eastAsia="en-US"/>
              </w:rPr>
            </w:pPr>
          </w:p>
        </w:tc>
        <w:tc>
          <w:tcPr>
            <w:tcW w:w="4536" w:type="dxa"/>
            <w:vAlign w:val="center"/>
          </w:tcPr>
          <w:p w14:paraId="3BCD89F8" w14:textId="77777777" w:rsidR="00371C74" w:rsidRPr="00371C74" w:rsidRDefault="00371C74" w:rsidP="00371C74">
            <w:pPr>
              <w:jc w:val="center"/>
              <w:rPr>
                <w:rFonts w:eastAsia="Calibri"/>
                <w:sz w:val="22"/>
                <w:szCs w:val="22"/>
                <w:lang w:eastAsia="en-US"/>
              </w:rPr>
            </w:pPr>
            <w:r w:rsidRPr="00371C74">
              <w:rPr>
                <w:rFonts w:eastAsia="Calibri"/>
                <w:sz w:val="22"/>
                <w:szCs w:val="22"/>
                <w:lang w:eastAsia="en-US"/>
              </w:rPr>
              <w:t>50 l</w:t>
            </w:r>
          </w:p>
        </w:tc>
        <w:tc>
          <w:tcPr>
            <w:tcW w:w="426" w:type="dxa"/>
          </w:tcPr>
          <w:p w14:paraId="5732B500" w14:textId="77777777" w:rsidR="00371C74" w:rsidRPr="00371C74" w:rsidRDefault="00371C74" w:rsidP="00371C74">
            <w:pPr>
              <w:spacing w:after="200" w:line="276" w:lineRule="auto"/>
              <w:rPr>
                <w:rFonts w:eastAsia="Calibri"/>
                <w:sz w:val="22"/>
                <w:szCs w:val="22"/>
                <w:lang w:eastAsia="en-US"/>
              </w:rPr>
            </w:pPr>
          </w:p>
        </w:tc>
        <w:tc>
          <w:tcPr>
            <w:tcW w:w="425" w:type="dxa"/>
            <w:vMerge w:val="restart"/>
            <w:tcBorders>
              <w:tl2br w:val="single" w:sz="4" w:space="0" w:color="auto"/>
              <w:tr2bl w:val="single" w:sz="4" w:space="0" w:color="auto"/>
            </w:tcBorders>
          </w:tcPr>
          <w:p w14:paraId="4F56ACE5" w14:textId="77777777" w:rsidR="00371C74" w:rsidRPr="00371C74" w:rsidRDefault="00371C74" w:rsidP="00371C74">
            <w:pPr>
              <w:spacing w:after="200" w:line="276" w:lineRule="auto"/>
              <w:rPr>
                <w:rFonts w:eastAsia="Calibri"/>
                <w:sz w:val="22"/>
                <w:szCs w:val="22"/>
                <w:lang w:eastAsia="en-US"/>
              </w:rPr>
            </w:pPr>
          </w:p>
        </w:tc>
        <w:tc>
          <w:tcPr>
            <w:tcW w:w="1417" w:type="dxa"/>
            <w:vMerge w:val="restart"/>
            <w:tcBorders>
              <w:tl2br w:val="single" w:sz="4" w:space="0" w:color="auto"/>
              <w:tr2bl w:val="single" w:sz="4" w:space="0" w:color="auto"/>
            </w:tcBorders>
          </w:tcPr>
          <w:p w14:paraId="4B33BC9C" w14:textId="77777777" w:rsidR="00371C74" w:rsidRPr="00371C74" w:rsidRDefault="00371C74" w:rsidP="00371C74">
            <w:pPr>
              <w:spacing w:after="200" w:line="276" w:lineRule="auto"/>
              <w:rPr>
                <w:rFonts w:eastAsia="Calibri"/>
                <w:sz w:val="22"/>
                <w:szCs w:val="22"/>
                <w:lang w:eastAsia="en-US"/>
              </w:rPr>
            </w:pPr>
          </w:p>
        </w:tc>
        <w:tc>
          <w:tcPr>
            <w:tcW w:w="1843" w:type="dxa"/>
            <w:vMerge/>
            <w:vAlign w:val="center"/>
          </w:tcPr>
          <w:p w14:paraId="1AD78A56" w14:textId="77777777" w:rsidR="00371C74" w:rsidRPr="00371C74" w:rsidRDefault="00371C74" w:rsidP="00371C74">
            <w:pPr>
              <w:rPr>
                <w:rFonts w:eastAsia="Calibri"/>
                <w:sz w:val="20"/>
                <w:szCs w:val="20"/>
                <w:lang w:eastAsia="en-US"/>
              </w:rPr>
            </w:pPr>
          </w:p>
        </w:tc>
      </w:tr>
      <w:tr w:rsidR="00371C74" w:rsidRPr="00371C74" w14:paraId="12681665" w14:textId="77777777" w:rsidTr="00371C74">
        <w:trPr>
          <w:cantSplit/>
          <w:trHeight w:val="20"/>
        </w:trPr>
        <w:tc>
          <w:tcPr>
            <w:tcW w:w="562" w:type="dxa"/>
            <w:vAlign w:val="center"/>
          </w:tcPr>
          <w:p w14:paraId="6A1FF927" w14:textId="77777777" w:rsidR="00371C74" w:rsidRPr="00371C74" w:rsidRDefault="00371C74" w:rsidP="00FE4AAF">
            <w:pPr>
              <w:numPr>
                <w:ilvl w:val="0"/>
                <w:numId w:val="166"/>
              </w:numPr>
              <w:spacing w:after="200" w:line="276" w:lineRule="auto"/>
              <w:ind w:left="315" w:hanging="315"/>
              <w:contextualSpacing/>
              <w:rPr>
                <w:rFonts w:eastAsia="Calibri"/>
                <w:sz w:val="22"/>
                <w:szCs w:val="22"/>
                <w:lang w:eastAsia="en-US"/>
              </w:rPr>
            </w:pPr>
          </w:p>
        </w:tc>
        <w:tc>
          <w:tcPr>
            <w:tcW w:w="4536" w:type="dxa"/>
            <w:vAlign w:val="center"/>
          </w:tcPr>
          <w:p w14:paraId="67A62E7F" w14:textId="77777777" w:rsidR="00371C74" w:rsidRPr="00371C74" w:rsidRDefault="00371C74" w:rsidP="00371C74">
            <w:pPr>
              <w:jc w:val="center"/>
              <w:rPr>
                <w:rFonts w:eastAsia="Calibri"/>
                <w:sz w:val="22"/>
                <w:szCs w:val="22"/>
                <w:lang w:eastAsia="en-US"/>
              </w:rPr>
            </w:pPr>
            <w:r w:rsidRPr="00371C74">
              <w:rPr>
                <w:rFonts w:eastAsia="Calibri"/>
                <w:sz w:val="22"/>
                <w:szCs w:val="22"/>
                <w:lang w:eastAsia="en-US"/>
              </w:rPr>
              <w:t>50 l</w:t>
            </w:r>
          </w:p>
        </w:tc>
        <w:tc>
          <w:tcPr>
            <w:tcW w:w="426" w:type="dxa"/>
          </w:tcPr>
          <w:p w14:paraId="6D52BC77" w14:textId="77777777" w:rsidR="00371C74" w:rsidRPr="00371C74" w:rsidRDefault="00371C74" w:rsidP="00371C74">
            <w:pPr>
              <w:spacing w:after="200" w:line="276" w:lineRule="auto"/>
              <w:rPr>
                <w:rFonts w:eastAsia="Calibri"/>
                <w:sz w:val="22"/>
                <w:szCs w:val="22"/>
                <w:lang w:eastAsia="en-US"/>
              </w:rPr>
            </w:pPr>
          </w:p>
        </w:tc>
        <w:tc>
          <w:tcPr>
            <w:tcW w:w="425" w:type="dxa"/>
            <w:vMerge/>
            <w:tcBorders>
              <w:tl2br w:val="single" w:sz="4" w:space="0" w:color="auto"/>
              <w:tr2bl w:val="single" w:sz="4" w:space="0" w:color="auto"/>
            </w:tcBorders>
          </w:tcPr>
          <w:p w14:paraId="1A150483" w14:textId="77777777" w:rsidR="00371C74" w:rsidRPr="00371C74" w:rsidRDefault="00371C74" w:rsidP="00371C74">
            <w:pPr>
              <w:spacing w:after="200" w:line="276" w:lineRule="auto"/>
              <w:rPr>
                <w:rFonts w:eastAsia="Calibri"/>
                <w:sz w:val="22"/>
                <w:szCs w:val="22"/>
                <w:lang w:eastAsia="en-US"/>
              </w:rPr>
            </w:pPr>
          </w:p>
        </w:tc>
        <w:tc>
          <w:tcPr>
            <w:tcW w:w="1417" w:type="dxa"/>
            <w:vMerge/>
            <w:tcBorders>
              <w:tl2br w:val="single" w:sz="4" w:space="0" w:color="auto"/>
              <w:tr2bl w:val="single" w:sz="4" w:space="0" w:color="auto"/>
            </w:tcBorders>
          </w:tcPr>
          <w:p w14:paraId="335AE2FE" w14:textId="77777777" w:rsidR="00371C74" w:rsidRPr="00371C74" w:rsidRDefault="00371C74" w:rsidP="00371C74">
            <w:pPr>
              <w:spacing w:after="200" w:line="276" w:lineRule="auto"/>
              <w:rPr>
                <w:rFonts w:eastAsia="Calibri"/>
                <w:sz w:val="22"/>
                <w:szCs w:val="22"/>
                <w:lang w:eastAsia="en-US"/>
              </w:rPr>
            </w:pPr>
          </w:p>
        </w:tc>
        <w:tc>
          <w:tcPr>
            <w:tcW w:w="1843" w:type="dxa"/>
            <w:vMerge/>
            <w:vAlign w:val="center"/>
          </w:tcPr>
          <w:p w14:paraId="40C2F61A" w14:textId="77777777" w:rsidR="00371C74" w:rsidRPr="00371C74" w:rsidRDefault="00371C74" w:rsidP="00371C74">
            <w:pPr>
              <w:rPr>
                <w:rFonts w:eastAsia="Calibri"/>
                <w:sz w:val="20"/>
                <w:szCs w:val="20"/>
                <w:lang w:eastAsia="en-US"/>
              </w:rPr>
            </w:pPr>
          </w:p>
        </w:tc>
      </w:tr>
      <w:tr w:rsidR="00371C74" w:rsidRPr="00371C74" w14:paraId="5961F678" w14:textId="77777777" w:rsidTr="00371C74">
        <w:trPr>
          <w:cantSplit/>
          <w:trHeight w:val="20"/>
        </w:trPr>
        <w:tc>
          <w:tcPr>
            <w:tcW w:w="562" w:type="dxa"/>
            <w:vAlign w:val="center"/>
          </w:tcPr>
          <w:p w14:paraId="3E2FD717" w14:textId="77777777" w:rsidR="00371C74" w:rsidRPr="00371C74" w:rsidRDefault="00371C74" w:rsidP="00FE4AAF">
            <w:pPr>
              <w:numPr>
                <w:ilvl w:val="0"/>
                <w:numId w:val="166"/>
              </w:numPr>
              <w:spacing w:after="200" w:line="276" w:lineRule="auto"/>
              <w:ind w:left="315" w:hanging="315"/>
              <w:contextualSpacing/>
              <w:rPr>
                <w:rFonts w:eastAsia="Calibri"/>
                <w:sz w:val="22"/>
                <w:szCs w:val="22"/>
                <w:lang w:eastAsia="en-US"/>
              </w:rPr>
            </w:pPr>
          </w:p>
        </w:tc>
        <w:tc>
          <w:tcPr>
            <w:tcW w:w="4536" w:type="dxa"/>
            <w:vAlign w:val="center"/>
          </w:tcPr>
          <w:p w14:paraId="4C5B6240" w14:textId="77777777" w:rsidR="00371C74" w:rsidRPr="00371C74" w:rsidRDefault="00371C74" w:rsidP="00371C74">
            <w:pPr>
              <w:jc w:val="center"/>
              <w:rPr>
                <w:rFonts w:eastAsia="Calibri"/>
                <w:sz w:val="22"/>
                <w:szCs w:val="22"/>
                <w:lang w:eastAsia="en-US"/>
              </w:rPr>
            </w:pPr>
            <w:r w:rsidRPr="00371C74">
              <w:rPr>
                <w:rFonts w:eastAsia="Calibri"/>
                <w:sz w:val="22"/>
                <w:szCs w:val="22"/>
                <w:lang w:eastAsia="en-US"/>
              </w:rPr>
              <w:t>50 l/110 l (niepotrzebne skreślić)</w:t>
            </w:r>
          </w:p>
        </w:tc>
        <w:tc>
          <w:tcPr>
            <w:tcW w:w="426" w:type="dxa"/>
          </w:tcPr>
          <w:p w14:paraId="68D5035F" w14:textId="77777777" w:rsidR="00371C74" w:rsidRPr="00371C74" w:rsidRDefault="00371C74" w:rsidP="00371C74">
            <w:pPr>
              <w:spacing w:after="200" w:line="276" w:lineRule="auto"/>
              <w:rPr>
                <w:rFonts w:eastAsia="Calibri"/>
                <w:sz w:val="22"/>
                <w:szCs w:val="22"/>
                <w:lang w:eastAsia="en-US"/>
              </w:rPr>
            </w:pPr>
          </w:p>
        </w:tc>
        <w:tc>
          <w:tcPr>
            <w:tcW w:w="425" w:type="dxa"/>
            <w:vMerge/>
            <w:tcBorders>
              <w:tl2br w:val="single" w:sz="4" w:space="0" w:color="auto"/>
              <w:tr2bl w:val="single" w:sz="4" w:space="0" w:color="auto"/>
            </w:tcBorders>
          </w:tcPr>
          <w:p w14:paraId="4EEF3059" w14:textId="77777777" w:rsidR="00371C74" w:rsidRPr="00371C74" w:rsidRDefault="00371C74" w:rsidP="00371C74">
            <w:pPr>
              <w:spacing w:after="200" w:line="276" w:lineRule="auto"/>
              <w:rPr>
                <w:rFonts w:eastAsia="Calibri"/>
                <w:sz w:val="22"/>
                <w:szCs w:val="22"/>
                <w:lang w:eastAsia="en-US"/>
              </w:rPr>
            </w:pPr>
          </w:p>
        </w:tc>
        <w:tc>
          <w:tcPr>
            <w:tcW w:w="1417" w:type="dxa"/>
            <w:vMerge/>
            <w:tcBorders>
              <w:tl2br w:val="single" w:sz="4" w:space="0" w:color="auto"/>
              <w:tr2bl w:val="single" w:sz="4" w:space="0" w:color="auto"/>
            </w:tcBorders>
          </w:tcPr>
          <w:p w14:paraId="491EA232" w14:textId="77777777" w:rsidR="00371C74" w:rsidRPr="00371C74" w:rsidRDefault="00371C74" w:rsidP="00371C74">
            <w:pPr>
              <w:spacing w:after="200" w:line="276" w:lineRule="auto"/>
              <w:rPr>
                <w:rFonts w:eastAsia="Calibri"/>
                <w:sz w:val="22"/>
                <w:szCs w:val="22"/>
                <w:lang w:eastAsia="en-US"/>
              </w:rPr>
            </w:pPr>
          </w:p>
        </w:tc>
        <w:tc>
          <w:tcPr>
            <w:tcW w:w="1843" w:type="dxa"/>
            <w:vMerge/>
            <w:vAlign w:val="center"/>
          </w:tcPr>
          <w:p w14:paraId="3741262A" w14:textId="77777777" w:rsidR="00371C74" w:rsidRPr="00371C74" w:rsidRDefault="00371C74" w:rsidP="00371C74">
            <w:pPr>
              <w:rPr>
                <w:rFonts w:eastAsia="Calibri"/>
                <w:sz w:val="20"/>
                <w:szCs w:val="20"/>
                <w:lang w:eastAsia="en-US"/>
              </w:rPr>
            </w:pPr>
          </w:p>
        </w:tc>
      </w:tr>
      <w:tr w:rsidR="00371C74" w:rsidRPr="00371C74" w14:paraId="28421ADE" w14:textId="77777777" w:rsidTr="00371C74">
        <w:trPr>
          <w:cantSplit/>
          <w:trHeight w:val="20"/>
        </w:trPr>
        <w:tc>
          <w:tcPr>
            <w:tcW w:w="562" w:type="dxa"/>
            <w:vAlign w:val="center"/>
          </w:tcPr>
          <w:p w14:paraId="1E3931F0" w14:textId="77777777" w:rsidR="00371C74" w:rsidRPr="00371C74" w:rsidRDefault="00371C74" w:rsidP="00FE4AAF">
            <w:pPr>
              <w:numPr>
                <w:ilvl w:val="0"/>
                <w:numId w:val="166"/>
              </w:numPr>
              <w:spacing w:after="200" w:line="276" w:lineRule="auto"/>
              <w:ind w:left="315" w:hanging="315"/>
              <w:contextualSpacing/>
              <w:rPr>
                <w:rFonts w:eastAsia="Calibri"/>
                <w:sz w:val="22"/>
                <w:szCs w:val="22"/>
                <w:lang w:eastAsia="en-US"/>
              </w:rPr>
            </w:pPr>
          </w:p>
        </w:tc>
        <w:tc>
          <w:tcPr>
            <w:tcW w:w="4536" w:type="dxa"/>
            <w:vAlign w:val="center"/>
          </w:tcPr>
          <w:p w14:paraId="133D7D96" w14:textId="77777777" w:rsidR="00371C74" w:rsidRPr="00371C74" w:rsidRDefault="00371C74" w:rsidP="00371C74">
            <w:pPr>
              <w:jc w:val="center"/>
              <w:rPr>
                <w:rFonts w:eastAsia="Calibri"/>
                <w:sz w:val="22"/>
                <w:szCs w:val="22"/>
                <w:lang w:eastAsia="en-US"/>
              </w:rPr>
            </w:pPr>
            <w:r w:rsidRPr="00371C74">
              <w:rPr>
                <w:rFonts w:eastAsia="Calibri"/>
                <w:sz w:val="22"/>
                <w:szCs w:val="22"/>
                <w:lang w:eastAsia="en-US"/>
              </w:rPr>
              <w:t>50 l/80 l (niepotrzebne skreślić)</w:t>
            </w:r>
          </w:p>
        </w:tc>
        <w:tc>
          <w:tcPr>
            <w:tcW w:w="426" w:type="dxa"/>
          </w:tcPr>
          <w:p w14:paraId="39079C37" w14:textId="77777777" w:rsidR="00371C74" w:rsidRPr="00371C74" w:rsidRDefault="00371C74" w:rsidP="00371C74">
            <w:pPr>
              <w:spacing w:after="200" w:line="276" w:lineRule="auto"/>
              <w:rPr>
                <w:rFonts w:eastAsia="Calibri"/>
                <w:sz w:val="22"/>
                <w:szCs w:val="22"/>
                <w:lang w:eastAsia="en-US"/>
              </w:rPr>
            </w:pPr>
          </w:p>
        </w:tc>
        <w:tc>
          <w:tcPr>
            <w:tcW w:w="425" w:type="dxa"/>
            <w:vMerge/>
            <w:tcBorders>
              <w:tl2br w:val="single" w:sz="4" w:space="0" w:color="auto"/>
              <w:tr2bl w:val="single" w:sz="4" w:space="0" w:color="auto"/>
            </w:tcBorders>
          </w:tcPr>
          <w:p w14:paraId="7400B0B6" w14:textId="77777777" w:rsidR="00371C74" w:rsidRPr="00371C74" w:rsidRDefault="00371C74" w:rsidP="00371C74">
            <w:pPr>
              <w:spacing w:after="200" w:line="276" w:lineRule="auto"/>
              <w:rPr>
                <w:rFonts w:eastAsia="Calibri"/>
                <w:sz w:val="22"/>
                <w:szCs w:val="22"/>
                <w:lang w:eastAsia="en-US"/>
              </w:rPr>
            </w:pPr>
          </w:p>
        </w:tc>
        <w:tc>
          <w:tcPr>
            <w:tcW w:w="1417" w:type="dxa"/>
            <w:vMerge/>
            <w:tcBorders>
              <w:tl2br w:val="single" w:sz="4" w:space="0" w:color="auto"/>
              <w:tr2bl w:val="single" w:sz="4" w:space="0" w:color="auto"/>
            </w:tcBorders>
          </w:tcPr>
          <w:p w14:paraId="598821F0" w14:textId="77777777" w:rsidR="00371C74" w:rsidRPr="00371C74" w:rsidRDefault="00371C74" w:rsidP="00371C74">
            <w:pPr>
              <w:spacing w:after="200" w:line="276" w:lineRule="auto"/>
              <w:rPr>
                <w:rFonts w:eastAsia="Calibri"/>
                <w:sz w:val="22"/>
                <w:szCs w:val="22"/>
                <w:lang w:eastAsia="en-US"/>
              </w:rPr>
            </w:pPr>
          </w:p>
        </w:tc>
        <w:tc>
          <w:tcPr>
            <w:tcW w:w="1843" w:type="dxa"/>
            <w:vMerge/>
            <w:vAlign w:val="center"/>
          </w:tcPr>
          <w:p w14:paraId="568ADCB6" w14:textId="77777777" w:rsidR="00371C74" w:rsidRPr="00371C74" w:rsidRDefault="00371C74" w:rsidP="00371C74">
            <w:pPr>
              <w:rPr>
                <w:rFonts w:eastAsia="Calibri"/>
                <w:sz w:val="20"/>
                <w:szCs w:val="20"/>
                <w:lang w:eastAsia="en-US"/>
              </w:rPr>
            </w:pPr>
          </w:p>
        </w:tc>
      </w:tr>
      <w:tr w:rsidR="00371C74" w:rsidRPr="00371C74" w14:paraId="19BB2F34" w14:textId="77777777" w:rsidTr="00371C74">
        <w:trPr>
          <w:cantSplit/>
          <w:trHeight w:val="20"/>
        </w:trPr>
        <w:tc>
          <w:tcPr>
            <w:tcW w:w="562" w:type="dxa"/>
            <w:vAlign w:val="center"/>
          </w:tcPr>
          <w:p w14:paraId="0B0D8DF2" w14:textId="77777777" w:rsidR="00371C74" w:rsidRPr="00371C74" w:rsidRDefault="00371C74" w:rsidP="00FE4AAF">
            <w:pPr>
              <w:numPr>
                <w:ilvl w:val="0"/>
                <w:numId w:val="166"/>
              </w:numPr>
              <w:spacing w:after="200" w:line="276" w:lineRule="auto"/>
              <w:ind w:left="315" w:hanging="315"/>
              <w:contextualSpacing/>
              <w:rPr>
                <w:rFonts w:eastAsia="Calibri"/>
                <w:sz w:val="22"/>
                <w:szCs w:val="22"/>
                <w:lang w:eastAsia="en-US"/>
              </w:rPr>
            </w:pPr>
          </w:p>
        </w:tc>
        <w:tc>
          <w:tcPr>
            <w:tcW w:w="4536" w:type="dxa"/>
            <w:vAlign w:val="center"/>
          </w:tcPr>
          <w:p w14:paraId="220B217B" w14:textId="77777777" w:rsidR="00371C74" w:rsidRPr="00371C74" w:rsidRDefault="00371C74" w:rsidP="00371C74">
            <w:pPr>
              <w:jc w:val="center"/>
              <w:rPr>
                <w:rFonts w:eastAsia="Calibri"/>
                <w:sz w:val="22"/>
                <w:szCs w:val="22"/>
                <w:lang w:eastAsia="en-US"/>
              </w:rPr>
            </w:pPr>
            <w:r w:rsidRPr="00371C74">
              <w:rPr>
                <w:rFonts w:eastAsia="Calibri"/>
                <w:sz w:val="22"/>
                <w:szCs w:val="22"/>
                <w:lang w:eastAsia="en-US"/>
              </w:rPr>
              <w:t>20 l (niepotrzebne skreślić)</w:t>
            </w:r>
          </w:p>
        </w:tc>
        <w:tc>
          <w:tcPr>
            <w:tcW w:w="426" w:type="dxa"/>
          </w:tcPr>
          <w:p w14:paraId="201037BD" w14:textId="77777777" w:rsidR="00371C74" w:rsidRPr="00371C74" w:rsidRDefault="00371C74" w:rsidP="00371C74">
            <w:pPr>
              <w:spacing w:after="200" w:line="276" w:lineRule="auto"/>
              <w:rPr>
                <w:rFonts w:eastAsia="Calibri"/>
                <w:sz w:val="22"/>
                <w:szCs w:val="22"/>
                <w:lang w:eastAsia="en-US"/>
              </w:rPr>
            </w:pPr>
          </w:p>
        </w:tc>
        <w:tc>
          <w:tcPr>
            <w:tcW w:w="425" w:type="dxa"/>
            <w:vMerge/>
            <w:tcBorders>
              <w:bottom w:val="single" w:sz="4" w:space="0" w:color="auto"/>
              <w:tl2br w:val="single" w:sz="4" w:space="0" w:color="auto"/>
              <w:tr2bl w:val="single" w:sz="4" w:space="0" w:color="auto"/>
            </w:tcBorders>
          </w:tcPr>
          <w:p w14:paraId="29370F26" w14:textId="77777777" w:rsidR="00371C74" w:rsidRPr="00371C74" w:rsidRDefault="00371C74" w:rsidP="00371C74">
            <w:pPr>
              <w:spacing w:after="200" w:line="276" w:lineRule="auto"/>
              <w:rPr>
                <w:rFonts w:eastAsia="Calibri"/>
                <w:sz w:val="22"/>
                <w:szCs w:val="22"/>
                <w:lang w:eastAsia="en-US"/>
              </w:rPr>
            </w:pPr>
          </w:p>
        </w:tc>
        <w:tc>
          <w:tcPr>
            <w:tcW w:w="1417" w:type="dxa"/>
            <w:vMerge/>
            <w:tcBorders>
              <w:bottom w:val="single" w:sz="4" w:space="0" w:color="auto"/>
              <w:tl2br w:val="single" w:sz="4" w:space="0" w:color="auto"/>
              <w:tr2bl w:val="single" w:sz="4" w:space="0" w:color="auto"/>
            </w:tcBorders>
          </w:tcPr>
          <w:p w14:paraId="404CF534" w14:textId="77777777" w:rsidR="00371C74" w:rsidRPr="00371C74" w:rsidRDefault="00371C74" w:rsidP="00371C74">
            <w:pPr>
              <w:spacing w:after="200" w:line="276" w:lineRule="auto"/>
              <w:rPr>
                <w:rFonts w:eastAsia="Calibri"/>
                <w:sz w:val="22"/>
                <w:szCs w:val="22"/>
                <w:lang w:eastAsia="en-US"/>
              </w:rPr>
            </w:pPr>
          </w:p>
        </w:tc>
        <w:tc>
          <w:tcPr>
            <w:tcW w:w="1843" w:type="dxa"/>
            <w:vMerge/>
            <w:vAlign w:val="center"/>
          </w:tcPr>
          <w:p w14:paraId="6367A1E8" w14:textId="77777777" w:rsidR="00371C74" w:rsidRPr="00371C74" w:rsidRDefault="00371C74" w:rsidP="00371C74">
            <w:pPr>
              <w:rPr>
                <w:rFonts w:eastAsia="Calibri"/>
                <w:sz w:val="20"/>
                <w:szCs w:val="20"/>
                <w:lang w:eastAsia="en-US"/>
              </w:rPr>
            </w:pPr>
          </w:p>
        </w:tc>
      </w:tr>
      <w:tr w:rsidR="00371C74" w:rsidRPr="00371C74" w14:paraId="4E90FF57" w14:textId="77777777" w:rsidTr="00371C74">
        <w:trPr>
          <w:cantSplit/>
          <w:trHeight w:val="20"/>
        </w:trPr>
        <w:tc>
          <w:tcPr>
            <w:tcW w:w="562" w:type="dxa"/>
            <w:vAlign w:val="center"/>
          </w:tcPr>
          <w:p w14:paraId="3D0EA346" w14:textId="77777777" w:rsidR="00371C74" w:rsidRPr="00371C74" w:rsidRDefault="00371C74" w:rsidP="00FE4AAF">
            <w:pPr>
              <w:numPr>
                <w:ilvl w:val="0"/>
                <w:numId w:val="166"/>
              </w:numPr>
              <w:spacing w:after="200" w:line="276" w:lineRule="auto"/>
              <w:ind w:left="315" w:hanging="315"/>
              <w:contextualSpacing/>
              <w:rPr>
                <w:rFonts w:eastAsia="Calibri"/>
                <w:sz w:val="22"/>
                <w:szCs w:val="22"/>
                <w:lang w:eastAsia="en-US"/>
              </w:rPr>
            </w:pPr>
          </w:p>
        </w:tc>
        <w:tc>
          <w:tcPr>
            <w:tcW w:w="4536" w:type="dxa"/>
            <w:vAlign w:val="center"/>
          </w:tcPr>
          <w:p w14:paraId="759A95E9" w14:textId="77777777" w:rsidR="00371C74" w:rsidRPr="00371C74" w:rsidRDefault="00371C74" w:rsidP="00371C74">
            <w:pPr>
              <w:rPr>
                <w:rFonts w:eastAsia="Calibri"/>
                <w:sz w:val="22"/>
                <w:szCs w:val="22"/>
                <w:lang w:eastAsia="en-US"/>
              </w:rPr>
            </w:pPr>
            <w:r w:rsidRPr="00371C74">
              <w:rPr>
                <w:rFonts w:eastAsia="Calibri"/>
                <w:sz w:val="22"/>
                <w:szCs w:val="22"/>
                <w:lang w:eastAsia="en-US"/>
              </w:rPr>
              <w:t>Wymiana uszkodzonej instalacji spustowej kotłów.</w:t>
            </w:r>
          </w:p>
        </w:tc>
        <w:tc>
          <w:tcPr>
            <w:tcW w:w="426" w:type="dxa"/>
          </w:tcPr>
          <w:p w14:paraId="4675F18C" w14:textId="77777777" w:rsidR="00371C74" w:rsidRPr="00371C74" w:rsidRDefault="00371C74" w:rsidP="00371C74">
            <w:pPr>
              <w:spacing w:after="200" w:line="276" w:lineRule="auto"/>
              <w:rPr>
                <w:rFonts w:eastAsia="Calibri"/>
                <w:sz w:val="22"/>
                <w:szCs w:val="22"/>
                <w:lang w:eastAsia="en-US"/>
              </w:rPr>
            </w:pPr>
          </w:p>
        </w:tc>
        <w:tc>
          <w:tcPr>
            <w:tcW w:w="425" w:type="dxa"/>
            <w:tcBorders>
              <w:bottom w:val="single" w:sz="4" w:space="0" w:color="auto"/>
            </w:tcBorders>
          </w:tcPr>
          <w:p w14:paraId="35C062E6" w14:textId="77777777" w:rsidR="00371C74" w:rsidRPr="00371C74" w:rsidRDefault="00371C74" w:rsidP="00371C74">
            <w:pPr>
              <w:spacing w:after="200" w:line="276" w:lineRule="auto"/>
              <w:rPr>
                <w:rFonts w:eastAsia="Calibri"/>
                <w:sz w:val="22"/>
                <w:szCs w:val="22"/>
                <w:lang w:eastAsia="en-US"/>
              </w:rPr>
            </w:pPr>
          </w:p>
        </w:tc>
        <w:tc>
          <w:tcPr>
            <w:tcW w:w="1417" w:type="dxa"/>
            <w:tcBorders>
              <w:bottom w:val="single" w:sz="4" w:space="0" w:color="auto"/>
            </w:tcBorders>
          </w:tcPr>
          <w:p w14:paraId="309EDFA2" w14:textId="77777777" w:rsidR="00371C74" w:rsidRPr="00371C74" w:rsidRDefault="00371C74" w:rsidP="00371C74">
            <w:pPr>
              <w:spacing w:after="200" w:line="276" w:lineRule="auto"/>
              <w:rPr>
                <w:rFonts w:eastAsia="Calibri"/>
                <w:sz w:val="22"/>
                <w:szCs w:val="22"/>
                <w:lang w:eastAsia="en-US"/>
              </w:rPr>
            </w:pPr>
          </w:p>
        </w:tc>
        <w:tc>
          <w:tcPr>
            <w:tcW w:w="1843" w:type="dxa"/>
            <w:vAlign w:val="center"/>
          </w:tcPr>
          <w:p w14:paraId="59F607AB" w14:textId="77777777" w:rsidR="00371C74" w:rsidRPr="00371C74" w:rsidRDefault="00371C74" w:rsidP="00371C74">
            <w:pPr>
              <w:rPr>
                <w:rFonts w:eastAsia="Calibri"/>
                <w:sz w:val="20"/>
                <w:szCs w:val="20"/>
                <w:lang w:eastAsia="en-US"/>
              </w:rPr>
            </w:pPr>
          </w:p>
        </w:tc>
      </w:tr>
      <w:tr w:rsidR="00371C74" w:rsidRPr="00371C74" w14:paraId="6FC5D65A" w14:textId="77777777" w:rsidTr="00371C74">
        <w:trPr>
          <w:cantSplit/>
          <w:trHeight w:val="20"/>
        </w:trPr>
        <w:tc>
          <w:tcPr>
            <w:tcW w:w="562" w:type="dxa"/>
            <w:vAlign w:val="center"/>
          </w:tcPr>
          <w:p w14:paraId="2BA08CBD" w14:textId="77777777" w:rsidR="00371C74" w:rsidRPr="00371C74" w:rsidRDefault="00371C74" w:rsidP="00FE4AAF">
            <w:pPr>
              <w:numPr>
                <w:ilvl w:val="0"/>
                <w:numId w:val="166"/>
              </w:numPr>
              <w:spacing w:after="200" w:line="276" w:lineRule="auto"/>
              <w:ind w:left="315" w:hanging="315"/>
              <w:contextualSpacing/>
              <w:rPr>
                <w:rFonts w:eastAsia="Calibri"/>
                <w:sz w:val="22"/>
                <w:szCs w:val="22"/>
                <w:lang w:eastAsia="en-US"/>
              </w:rPr>
            </w:pPr>
          </w:p>
        </w:tc>
        <w:tc>
          <w:tcPr>
            <w:tcW w:w="4536" w:type="dxa"/>
            <w:vAlign w:val="center"/>
          </w:tcPr>
          <w:p w14:paraId="49440A39" w14:textId="77777777" w:rsidR="00371C74" w:rsidRPr="00371C74" w:rsidRDefault="00371C74" w:rsidP="00371C74">
            <w:pPr>
              <w:rPr>
                <w:rFonts w:eastAsia="Calibri"/>
                <w:sz w:val="22"/>
                <w:szCs w:val="22"/>
                <w:lang w:eastAsia="en-US"/>
              </w:rPr>
            </w:pPr>
            <w:r w:rsidRPr="00371C74">
              <w:rPr>
                <w:rFonts w:eastAsia="Calibri"/>
                <w:sz w:val="22"/>
                <w:szCs w:val="22"/>
                <w:lang w:eastAsia="en-US"/>
              </w:rPr>
              <w:t>Wymiana uszkodzonego zaworu bezpieczeństwa w osłonie.</w:t>
            </w:r>
          </w:p>
        </w:tc>
        <w:tc>
          <w:tcPr>
            <w:tcW w:w="426" w:type="dxa"/>
          </w:tcPr>
          <w:p w14:paraId="52490532" w14:textId="77777777" w:rsidR="00371C74" w:rsidRPr="00371C74" w:rsidRDefault="00371C74" w:rsidP="00371C74">
            <w:pPr>
              <w:spacing w:after="200" w:line="276" w:lineRule="auto"/>
              <w:rPr>
                <w:rFonts w:eastAsia="Calibri"/>
                <w:sz w:val="22"/>
                <w:szCs w:val="22"/>
                <w:lang w:eastAsia="en-US"/>
              </w:rPr>
            </w:pPr>
          </w:p>
        </w:tc>
        <w:tc>
          <w:tcPr>
            <w:tcW w:w="425" w:type="dxa"/>
            <w:tcBorders>
              <w:bottom w:val="single" w:sz="4" w:space="0" w:color="auto"/>
            </w:tcBorders>
          </w:tcPr>
          <w:p w14:paraId="56593CDC" w14:textId="77777777" w:rsidR="00371C74" w:rsidRPr="00371C74" w:rsidRDefault="00371C74" w:rsidP="00371C74">
            <w:pPr>
              <w:spacing w:after="200" w:line="276" w:lineRule="auto"/>
              <w:rPr>
                <w:rFonts w:eastAsia="Calibri"/>
                <w:sz w:val="22"/>
                <w:szCs w:val="22"/>
                <w:lang w:eastAsia="en-US"/>
              </w:rPr>
            </w:pPr>
          </w:p>
        </w:tc>
        <w:tc>
          <w:tcPr>
            <w:tcW w:w="1417" w:type="dxa"/>
            <w:tcBorders>
              <w:bottom w:val="single" w:sz="4" w:space="0" w:color="auto"/>
            </w:tcBorders>
          </w:tcPr>
          <w:p w14:paraId="38809AC4" w14:textId="77777777" w:rsidR="00371C74" w:rsidRPr="00371C74" w:rsidRDefault="00371C74" w:rsidP="00371C74">
            <w:pPr>
              <w:spacing w:after="200" w:line="276" w:lineRule="auto"/>
              <w:rPr>
                <w:rFonts w:eastAsia="Calibri"/>
                <w:sz w:val="22"/>
                <w:szCs w:val="22"/>
                <w:lang w:eastAsia="en-US"/>
              </w:rPr>
            </w:pPr>
          </w:p>
        </w:tc>
        <w:tc>
          <w:tcPr>
            <w:tcW w:w="1843" w:type="dxa"/>
            <w:vAlign w:val="center"/>
          </w:tcPr>
          <w:p w14:paraId="38BE18AF" w14:textId="77777777" w:rsidR="00371C74" w:rsidRPr="00371C74" w:rsidRDefault="00371C74" w:rsidP="00371C74">
            <w:pPr>
              <w:rPr>
                <w:rFonts w:eastAsia="Calibri"/>
                <w:sz w:val="20"/>
                <w:szCs w:val="20"/>
                <w:lang w:eastAsia="en-US"/>
              </w:rPr>
            </w:pPr>
          </w:p>
        </w:tc>
      </w:tr>
      <w:tr w:rsidR="00371C74" w:rsidRPr="00371C74" w14:paraId="0CE031E1" w14:textId="77777777" w:rsidTr="00371C74">
        <w:trPr>
          <w:cantSplit/>
          <w:trHeight w:hRule="exact" w:val="340"/>
        </w:trPr>
        <w:tc>
          <w:tcPr>
            <w:tcW w:w="562" w:type="dxa"/>
            <w:vAlign w:val="center"/>
          </w:tcPr>
          <w:p w14:paraId="13BD204D" w14:textId="77777777" w:rsidR="00371C74" w:rsidRPr="00371C74" w:rsidRDefault="00371C74" w:rsidP="00FE4AAF">
            <w:pPr>
              <w:numPr>
                <w:ilvl w:val="0"/>
                <w:numId w:val="166"/>
              </w:numPr>
              <w:spacing w:after="200" w:line="276" w:lineRule="auto"/>
              <w:ind w:left="315" w:hanging="315"/>
              <w:contextualSpacing/>
              <w:jc w:val="center"/>
              <w:rPr>
                <w:rFonts w:eastAsia="Calibri"/>
                <w:sz w:val="22"/>
                <w:szCs w:val="22"/>
                <w:lang w:eastAsia="en-US"/>
              </w:rPr>
            </w:pPr>
          </w:p>
        </w:tc>
        <w:tc>
          <w:tcPr>
            <w:tcW w:w="4536" w:type="dxa"/>
            <w:vAlign w:val="center"/>
          </w:tcPr>
          <w:p w14:paraId="598CE923" w14:textId="77777777" w:rsidR="00371C74" w:rsidRPr="00371C74" w:rsidRDefault="00371C74" w:rsidP="00371C74">
            <w:pPr>
              <w:rPr>
                <w:rFonts w:eastAsia="Calibri"/>
                <w:sz w:val="22"/>
                <w:szCs w:val="22"/>
                <w:lang w:eastAsia="en-US"/>
              </w:rPr>
            </w:pPr>
            <w:r w:rsidRPr="00371C74">
              <w:rPr>
                <w:rFonts w:eastAsia="Calibri"/>
                <w:sz w:val="22"/>
                <w:szCs w:val="22"/>
                <w:lang w:eastAsia="en-US"/>
              </w:rPr>
              <w:t>Wymiana uszkodzonej uszczelki osłony.</w:t>
            </w:r>
          </w:p>
        </w:tc>
        <w:tc>
          <w:tcPr>
            <w:tcW w:w="426" w:type="dxa"/>
          </w:tcPr>
          <w:p w14:paraId="0DD8C247" w14:textId="77777777" w:rsidR="00371C74" w:rsidRPr="00371C74" w:rsidRDefault="00371C74" w:rsidP="00371C74">
            <w:pPr>
              <w:spacing w:after="200" w:line="276" w:lineRule="auto"/>
              <w:rPr>
                <w:rFonts w:eastAsia="Calibri"/>
                <w:sz w:val="22"/>
                <w:szCs w:val="22"/>
                <w:lang w:eastAsia="en-US"/>
              </w:rPr>
            </w:pPr>
          </w:p>
        </w:tc>
        <w:tc>
          <w:tcPr>
            <w:tcW w:w="425" w:type="dxa"/>
            <w:tcBorders>
              <w:bottom w:val="single" w:sz="4" w:space="0" w:color="auto"/>
              <w:tl2br w:val="single" w:sz="4" w:space="0" w:color="auto"/>
              <w:tr2bl w:val="single" w:sz="4" w:space="0" w:color="auto"/>
            </w:tcBorders>
          </w:tcPr>
          <w:p w14:paraId="4FA1DA1C" w14:textId="77777777" w:rsidR="00371C74" w:rsidRPr="00371C74" w:rsidRDefault="00371C74" w:rsidP="00371C74">
            <w:pPr>
              <w:spacing w:after="200" w:line="276" w:lineRule="auto"/>
              <w:rPr>
                <w:rFonts w:eastAsia="Calibri"/>
                <w:sz w:val="22"/>
                <w:szCs w:val="22"/>
                <w:lang w:eastAsia="en-US"/>
              </w:rPr>
            </w:pPr>
          </w:p>
        </w:tc>
        <w:tc>
          <w:tcPr>
            <w:tcW w:w="1417" w:type="dxa"/>
            <w:tcBorders>
              <w:bottom w:val="single" w:sz="4" w:space="0" w:color="auto"/>
              <w:tl2br w:val="nil"/>
              <w:tr2bl w:val="nil"/>
            </w:tcBorders>
          </w:tcPr>
          <w:p w14:paraId="0F39467B" w14:textId="77777777" w:rsidR="00371C74" w:rsidRPr="00371C74" w:rsidRDefault="00371C74" w:rsidP="00371C74">
            <w:pPr>
              <w:spacing w:after="200" w:line="276" w:lineRule="auto"/>
              <w:rPr>
                <w:rFonts w:eastAsia="Calibri"/>
                <w:sz w:val="22"/>
                <w:szCs w:val="22"/>
                <w:lang w:eastAsia="en-US"/>
              </w:rPr>
            </w:pPr>
          </w:p>
        </w:tc>
        <w:tc>
          <w:tcPr>
            <w:tcW w:w="1843" w:type="dxa"/>
            <w:vAlign w:val="center"/>
          </w:tcPr>
          <w:p w14:paraId="23519C26" w14:textId="77777777" w:rsidR="00371C74" w:rsidRPr="00371C74" w:rsidRDefault="00371C74" w:rsidP="00371C74">
            <w:pPr>
              <w:rPr>
                <w:rFonts w:eastAsia="Calibri"/>
                <w:sz w:val="20"/>
                <w:szCs w:val="20"/>
                <w:lang w:eastAsia="en-US"/>
              </w:rPr>
            </w:pPr>
          </w:p>
        </w:tc>
      </w:tr>
      <w:tr w:rsidR="00371C74" w:rsidRPr="00371C74" w14:paraId="4549A5DD" w14:textId="77777777" w:rsidTr="00371C74">
        <w:trPr>
          <w:cantSplit/>
          <w:trHeight w:hRule="exact" w:val="340"/>
        </w:trPr>
        <w:tc>
          <w:tcPr>
            <w:tcW w:w="562" w:type="dxa"/>
            <w:vAlign w:val="center"/>
          </w:tcPr>
          <w:p w14:paraId="0FE63093" w14:textId="77777777" w:rsidR="00371C74" w:rsidRPr="00371C74" w:rsidRDefault="00371C74" w:rsidP="00FE4AAF">
            <w:pPr>
              <w:numPr>
                <w:ilvl w:val="0"/>
                <w:numId w:val="166"/>
              </w:numPr>
              <w:spacing w:after="200" w:line="276" w:lineRule="auto"/>
              <w:ind w:left="315" w:hanging="315"/>
              <w:contextualSpacing/>
              <w:jc w:val="center"/>
              <w:rPr>
                <w:rFonts w:eastAsia="Calibri"/>
                <w:sz w:val="22"/>
                <w:szCs w:val="22"/>
                <w:lang w:eastAsia="en-US"/>
              </w:rPr>
            </w:pPr>
          </w:p>
        </w:tc>
        <w:tc>
          <w:tcPr>
            <w:tcW w:w="4536" w:type="dxa"/>
            <w:vAlign w:val="center"/>
          </w:tcPr>
          <w:p w14:paraId="0CE234D9" w14:textId="77777777" w:rsidR="00371C74" w:rsidRPr="00371C74" w:rsidRDefault="00371C74" w:rsidP="00371C74">
            <w:pPr>
              <w:rPr>
                <w:rFonts w:eastAsia="Calibri"/>
                <w:sz w:val="22"/>
                <w:szCs w:val="22"/>
                <w:lang w:eastAsia="en-US"/>
              </w:rPr>
            </w:pPr>
            <w:r w:rsidRPr="00371C74">
              <w:rPr>
                <w:rFonts w:eastAsia="Calibri"/>
                <w:sz w:val="22"/>
                <w:szCs w:val="22"/>
                <w:lang w:eastAsia="en-US"/>
              </w:rPr>
              <w:t>Wymiana uszkodzonego zaczepu kuchni.</w:t>
            </w:r>
          </w:p>
        </w:tc>
        <w:tc>
          <w:tcPr>
            <w:tcW w:w="426" w:type="dxa"/>
          </w:tcPr>
          <w:p w14:paraId="5D121A35" w14:textId="77777777" w:rsidR="00371C74" w:rsidRPr="00371C74" w:rsidRDefault="00371C74" w:rsidP="00371C74">
            <w:pPr>
              <w:spacing w:after="200" w:line="276" w:lineRule="auto"/>
              <w:rPr>
                <w:rFonts w:eastAsia="Calibri"/>
                <w:sz w:val="22"/>
                <w:szCs w:val="22"/>
                <w:lang w:eastAsia="en-US"/>
              </w:rPr>
            </w:pPr>
          </w:p>
        </w:tc>
        <w:tc>
          <w:tcPr>
            <w:tcW w:w="425" w:type="dxa"/>
            <w:tcBorders>
              <w:tl2br w:val="single" w:sz="4" w:space="0" w:color="auto"/>
              <w:tr2bl w:val="single" w:sz="4" w:space="0" w:color="auto"/>
            </w:tcBorders>
          </w:tcPr>
          <w:p w14:paraId="1A8457FF" w14:textId="77777777" w:rsidR="00371C74" w:rsidRPr="00371C74" w:rsidRDefault="00371C74" w:rsidP="00371C74">
            <w:pPr>
              <w:spacing w:after="200" w:line="276" w:lineRule="auto"/>
              <w:rPr>
                <w:rFonts w:eastAsia="Calibri"/>
                <w:sz w:val="22"/>
                <w:szCs w:val="22"/>
                <w:lang w:eastAsia="en-US"/>
              </w:rPr>
            </w:pPr>
          </w:p>
        </w:tc>
        <w:tc>
          <w:tcPr>
            <w:tcW w:w="1417" w:type="dxa"/>
            <w:tcBorders>
              <w:tl2br w:val="single" w:sz="4" w:space="0" w:color="auto"/>
              <w:tr2bl w:val="single" w:sz="4" w:space="0" w:color="auto"/>
            </w:tcBorders>
          </w:tcPr>
          <w:p w14:paraId="623084F6" w14:textId="77777777" w:rsidR="00371C74" w:rsidRPr="00371C74" w:rsidRDefault="00371C74" w:rsidP="00371C74">
            <w:pPr>
              <w:spacing w:after="200" w:line="276" w:lineRule="auto"/>
              <w:rPr>
                <w:rFonts w:eastAsia="Calibri"/>
                <w:sz w:val="22"/>
                <w:szCs w:val="22"/>
                <w:lang w:eastAsia="en-US"/>
              </w:rPr>
            </w:pPr>
          </w:p>
        </w:tc>
        <w:tc>
          <w:tcPr>
            <w:tcW w:w="1843" w:type="dxa"/>
            <w:vAlign w:val="center"/>
          </w:tcPr>
          <w:p w14:paraId="7A69BB76" w14:textId="77777777" w:rsidR="00371C74" w:rsidRPr="00371C74" w:rsidRDefault="00371C74" w:rsidP="00371C74">
            <w:pPr>
              <w:rPr>
                <w:rFonts w:eastAsia="Calibri"/>
                <w:sz w:val="20"/>
                <w:szCs w:val="20"/>
                <w:lang w:eastAsia="en-US"/>
              </w:rPr>
            </w:pPr>
          </w:p>
        </w:tc>
      </w:tr>
      <w:tr w:rsidR="00371C74" w:rsidRPr="00371C74" w14:paraId="253792EA" w14:textId="77777777" w:rsidTr="00371C74">
        <w:trPr>
          <w:cantSplit/>
          <w:trHeight w:hRule="exact" w:val="340"/>
        </w:trPr>
        <w:tc>
          <w:tcPr>
            <w:tcW w:w="562" w:type="dxa"/>
            <w:vAlign w:val="center"/>
          </w:tcPr>
          <w:p w14:paraId="356CDCD6" w14:textId="77777777" w:rsidR="00371C74" w:rsidRPr="00371C74" w:rsidRDefault="00371C74" w:rsidP="00FE4AAF">
            <w:pPr>
              <w:numPr>
                <w:ilvl w:val="0"/>
                <w:numId w:val="166"/>
              </w:numPr>
              <w:spacing w:after="200" w:line="276" w:lineRule="auto"/>
              <w:ind w:left="315" w:hanging="315"/>
              <w:contextualSpacing/>
              <w:jc w:val="center"/>
              <w:rPr>
                <w:rFonts w:eastAsia="Calibri"/>
                <w:sz w:val="22"/>
                <w:szCs w:val="22"/>
                <w:lang w:eastAsia="en-US"/>
              </w:rPr>
            </w:pPr>
          </w:p>
        </w:tc>
        <w:tc>
          <w:tcPr>
            <w:tcW w:w="4536" w:type="dxa"/>
            <w:vAlign w:val="center"/>
          </w:tcPr>
          <w:p w14:paraId="2C60D782" w14:textId="77777777" w:rsidR="00371C74" w:rsidRPr="00371C74" w:rsidRDefault="00371C74" w:rsidP="00371C74">
            <w:pPr>
              <w:rPr>
                <w:rFonts w:eastAsia="Calibri"/>
                <w:sz w:val="22"/>
                <w:szCs w:val="22"/>
                <w:lang w:eastAsia="en-US"/>
              </w:rPr>
            </w:pPr>
            <w:r w:rsidRPr="00371C74">
              <w:rPr>
                <w:rFonts w:eastAsia="Calibri"/>
                <w:sz w:val="22"/>
                <w:szCs w:val="22"/>
                <w:lang w:eastAsia="en-US"/>
              </w:rPr>
              <w:t>Wymiana uszkodzonego wahacza, amortyzatora.</w:t>
            </w:r>
          </w:p>
        </w:tc>
        <w:tc>
          <w:tcPr>
            <w:tcW w:w="426" w:type="dxa"/>
          </w:tcPr>
          <w:p w14:paraId="1A3860EF" w14:textId="77777777" w:rsidR="00371C74" w:rsidRPr="00371C74" w:rsidRDefault="00371C74" w:rsidP="00371C74">
            <w:pPr>
              <w:spacing w:after="200" w:line="276" w:lineRule="auto"/>
              <w:rPr>
                <w:rFonts w:eastAsia="Calibri"/>
                <w:sz w:val="22"/>
                <w:szCs w:val="22"/>
                <w:lang w:eastAsia="en-US"/>
              </w:rPr>
            </w:pPr>
          </w:p>
        </w:tc>
        <w:tc>
          <w:tcPr>
            <w:tcW w:w="425" w:type="dxa"/>
          </w:tcPr>
          <w:p w14:paraId="7FEB67F8" w14:textId="77777777" w:rsidR="00371C74" w:rsidRPr="00371C74" w:rsidRDefault="00371C74" w:rsidP="00371C74">
            <w:pPr>
              <w:spacing w:after="200" w:line="276" w:lineRule="auto"/>
              <w:rPr>
                <w:rFonts w:eastAsia="Calibri"/>
                <w:sz w:val="22"/>
                <w:szCs w:val="22"/>
                <w:lang w:eastAsia="en-US"/>
              </w:rPr>
            </w:pPr>
          </w:p>
        </w:tc>
        <w:tc>
          <w:tcPr>
            <w:tcW w:w="1417" w:type="dxa"/>
          </w:tcPr>
          <w:p w14:paraId="05008950" w14:textId="77777777" w:rsidR="00371C74" w:rsidRPr="00371C74" w:rsidRDefault="00371C74" w:rsidP="00371C74">
            <w:pPr>
              <w:spacing w:after="200" w:line="276" w:lineRule="auto"/>
              <w:rPr>
                <w:rFonts w:eastAsia="Calibri"/>
                <w:sz w:val="22"/>
                <w:szCs w:val="22"/>
                <w:lang w:eastAsia="en-US"/>
              </w:rPr>
            </w:pPr>
          </w:p>
        </w:tc>
        <w:tc>
          <w:tcPr>
            <w:tcW w:w="1843" w:type="dxa"/>
            <w:vAlign w:val="center"/>
          </w:tcPr>
          <w:p w14:paraId="00A06B0D" w14:textId="77777777" w:rsidR="00371C74" w:rsidRPr="00371C74" w:rsidRDefault="00371C74" w:rsidP="00371C74">
            <w:pPr>
              <w:rPr>
                <w:rFonts w:eastAsia="Calibri"/>
                <w:sz w:val="20"/>
                <w:szCs w:val="20"/>
                <w:lang w:eastAsia="en-US"/>
              </w:rPr>
            </w:pPr>
          </w:p>
        </w:tc>
      </w:tr>
      <w:tr w:rsidR="00371C74" w:rsidRPr="00371C74" w14:paraId="4A9490DD" w14:textId="77777777" w:rsidTr="00371C74">
        <w:trPr>
          <w:cantSplit/>
          <w:trHeight w:val="20"/>
        </w:trPr>
        <w:tc>
          <w:tcPr>
            <w:tcW w:w="562" w:type="dxa"/>
            <w:vAlign w:val="center"/>
          </w:tcPr>
          <w:p w14:paraId="600BCF88" w14:textId="77777777" w:rsidR="00371C74" w:rsidRPr="00371C74" w:rsidRDefault="00371C74" w:rsidP="00FE4AAF">
            <w:pPr>
              <w:numPr>
                <w:ilvl w:val="0"/>
                <w:numId w:val="166"/>
              </w:numPr>
              <w:spacing w:after="200" w:line="276" w:lineRule="auto"/>
              <w:ind w:left="315" w:hanging="315"/>
              <w:contextualSpacing/>
              <w:jc w:val="center"/>
              <w:rPr>
                <w:rFonts w:eastAsia="Calibri"/>
                <w:sz w:val="22"/>
                <w:szCs w:val="22"/>
                <w:lang w:eastAsia="en-US"/>
              </w:rPr>
            </w:pPr>
          </w:p>
        </w:tc>
        <w:tc>
          <w:tcPr>
            <w:tcW w:w="4536" w:type="dxa"/>
            <w:vAlign w:val="center"/>
          </w:tcPr>
          <w:p w14:paraId="40258669" w14:textId="77777777" w:rsidR="00371C74" w:rsidRPr="00371C74" w:rsidRDefault="00371C74" w:rsidP="00371C74">
            <w:pPr>
              <w:rPr>
                <w:rFonts w:eastAsia="Calibri"/>
                <w:sz w:val="22"/>
                <w:szCs w:val="22"/>
                <w:lang w:eastAsia="en-US"/>
              </w:rPr>
            </w:pPr>
            <w:r w:rsidRPr="00371C74">
              <w:rPr>
                <w:rFonts w:eastAsia="Calibri"/>
                <w:sz w:val="22"/>
                <w:szCs w:val="22"/>
                <w:lang w:eastAsia="en-US"/>
              </w:rPr>
              <w:t>Wymianę zużytych tulejek łożyskowych wahaczy.</w:t>
            </w:r>
          </w:p>
        </w:tc>
        <w:tc>
          <w:tcPr>
            <w:tcW w:w="426" w:type="dxa"/>
          </w:tcPr>
          <w:p w14:paraId="7AA23ECF" w14:textId="77777777" w:rsidR="00371C74" w:rsidRPr="00371C74" w:rsidRDefault="00371C74" w:rsidP="00371C74">
            <w:pPr>
              <w:spacing w:after="200" w:line="276" w:lineRule="auto"/>
              <w:rPr>
                <w:rFonts w:eastAsia="Calibri"/>
                <w:sz w:val="22"/>
                <w:szCs w:val="22"/>
                <w:lang w:eastAsia="en-US"/>
              </w:rPr>
            </w:pPr>
          </w:p>
        </w:tc>
        <w:tc>
          <w:tcPr>
            <w:tcW w:w="425" w:type="dxa"/>
            <w:tcBorders>
              <w:bottom w:val="single" w:sz="4" w:space="0" w:color="auto"/>
            </w:tcBorders>
          </w:tcPr>
          <w:p w14:paraId="3D509525" w14:textId="77777777" w:rsidR="00371C74" w:rsidRPr="00371C74" w:rsidRDefault="00371C74" w:rsidP="00371C74">
            <w:pPr>
              <w:spacing w:after="200" w:line="276" w:lineRule="auto"/>
              <w:rPr>
                <w:rFonts w:eastAsia="Calibri"/>
                <w:sz w:val="22"/>
                <w:szCs w:val="22"/>
                <w:lang w:eastAsia="en-US"/>
              </w:rPr>
            </w:pPr>
          </w:p>
        </w:tc>
        <w:tc>
          <w:tcPr>
            <w:tcW w:w="1417" w:type="dxa"/>
          </w:tcPr>
          <w:p w14:paraId="57766F5A" w14:textId="77777777" w:rsidR="00371C74" w:rsidRPr="00371C74" w:rsidRDefault="00371C74" w:rsidP="00371C74">
            <w:pPr>
              <w:spacing w:after="200" w:line="276" w:lineRule="auto"/>
              <w:rPr>
                <w:rFonts w:eastAsia="Calibri"/>
                <w:sz w:val="22"/>
                <w:szCs w:val="22"/>
                <w:lang w:eastAsia="en-US"/>
              </w:rPr>
            </w:pPr>
          </w:p>
        </w:tc>
        <w:tc>
          <w:tcPr>
            <w:tcW w:w="1843" w:type="dxa"/>
            <w:vAlign w:val="center"/>
          </w:tcPr>
          <w:p w14:paraId="759AB166" w14:textId="77777777" w:rsidR="00371C74" w:rsidRPr="00371C74" w:rsidRDefault="00371C74" w:rsidP="00371C74">
            <w:pPr>
              <w:rPr>
                <w:rFonts w:eastAsia="Calibri"/>
                <w:sz w:val="20"/>
                <w:szCs w:val="20"/>
                <w:lang w:eastAsia="en-US"/>
              </w:rPr>
            </w:pPr>
          </w:p>
        </w:tc>
      </w:tr>
      <w:tr w:rsidR="00371C74" w:rsidRPr="00371C74" w14:paraId="67774CB6" w14:textId="77777777" w:rsidTr="00371C74">
        <w:trPr>
          <w:cantSplit/>
          <w:trHeight w:val="20"/>
        </w:trPr>
        <w:tc>
          <w:tcPr>
            <w:tcW w:w="562" w:type="dxa"/>
            <w:vAlign w:val="center"/>
          </w:tcPr>
          <w:p w14:paraId="40863D09" w14:textId="77777777" w:rsidR="00371C74" w:rsidRPr="00371C74" w:rsidRDefault="00371C74" w:rsidP="00FE4AAF">
            <w:pPr>
              <w:numPr>
                <w:ilvl w:val="0"/>
                <w:numId w:val="166"/>
              </w:numPr>
              <w:spacing w:after="200" w:line="276" w:lineRule="auto"/>
              <w:ind w:left="315" w:hanging="315"/>
              <w:contextualSpacing/>
              <w:jc w:val="center"/>
              <w:rPr>
                <w:rFonts w:eastAsia="Calibri"/>
                <w:sz w:val="22"/>
                <w:szCs w:val="22"/>
                <w:lang w:eastAsia="en-US"/>
              </w:rPr>
            </w:pPr>
          </w:p>
        </w:tc>
        <w:tc>
          <w:tcPr>
            <w:tcW w:w="4536" w:type="dxa"/>
            <w:vAlign w:val="center"/>
          </w:tcPr>
          <w:p w14:paraId="78E0586F" w14:textId="77777777" w:rsidR="00371C74" w:rsidRPr="00371C74" w:rsidRDefault="00371C74" w:rsidP="00371C74">
            <w:pPr>
              <w:rPr>
                <w:rFonts w:eastAsia="Calibri"/>
                <w:sz w:val="22"/>
                <w:szCs w:val="22"/>
                <w:lang w:eastAsia="en-US"/>
              </w:rPr>
            </w:pPr>
            <w:r w:rsidRPr="00371C74">
              <w:rPr>
                <w:rFonts w:eastAsia="Calibri"/>
                <w:sz w:val="22"/>
                <w:szCs w:val="22"/>
                <w:lang w:eastAsia="en-US"/>
              </w:rPr>
              <w:t>Koła jezdne.</w:t>
            </w:r>
            <w:r w:rsidRPr="00371C74">
              <w:rPr>
                <w:rFonts w:eastAsia="Calibri"/>
                <w:sz w:val="22"/>
                <w:szCs w:val="22"/>
                <w:lang w:eastAsia="en-US"/>
              </w:rPr>
              <w:tab/>
            </w:r>
            <w:r w:rsidRPr="00371C74">
              <w:rPr>
                <w:rFonts w:eastAsia="Calibri"/>
                <w:sz w:val="22"/>
                <w:szCs w:val="22"/>
                <w:lang w:eastAsia="en-US"/>
              </w:rPr>
              <w:tab/>
            </w:r>
            <w:r w:rsidRPr="00371C74">
              <w:rPr>
                <w:rFonts w:eastAsia="Calibri"/>
                <w:sz w:val="22"/>
                <w:szCs w:val="22"/>
                <w:lang w:eastAsia="en-US"/>
              </w:rPr>
              <w:tab/>
            </w:r>
            <w:r w:rsidRPr="00371C74">
              <w:rPr>
                <w:rFonts w:eastAsia="Calibri"/>
                <w:sz w:val="22"/>
                <w:szCs w:val="22"/>
                <w:lang w:eastAsia="en-US"/>
              </w:rPr>
              <w:tab/>
            </w:r>
          </w:p>
        </w:tc>
        <w:tc>
          <w:tcPr>
            <w:tcW w:w="426" w:type="dxa"/>
          </w:tcPr>
          <w:p w14:paraId="51AD962E" w14:textId="77777777" w:rsidR="00371C74" w:rsidRPr="00371C74" w:rsidRDefault="00371C74" w:rsidP="00371C74">
            <w:pPr>
              <w:spacing w:after="200" w:line="276" w:lineRule="auto"/>
              <w:rPr>
                <w:rFonts w:eastAsia="Calibri"/>
                <w:sz w:val="22"/>
                <w:szCs w:val="22"/>
                <w:lang w:eastAsia="en-US"/>
              </w:rPr>
            </w:pPr>
          </w:p>
        </w:tc>
        <w:tc>
          <w:tcPr>
            <w:tcW w:w="425" w:type="dxa"/>
            <w:tcBorders>
              <w:bottom w:val="single" w:sz="4" w:space="0" w:color="auto"/>
              <w:tl2br w:val="single" w:sz="4" w:space="0" w:color="auto"/>
              <w:tr2bl w:val="single" w:sz="4" w:space="0" w:color="auto"/>
            </w:tcBorders>
          </w:tcPr>
          <w:p w14:paraId="0B67464B" w14:textId="77777777" w:rsidR="00371C74" w:rsidRPr="00371C74" w:rsidRDefault="00371C74" w:rsidP="00371C74">
            <w:pPr>
              <w:spacing w:after="200" w:line="276" w:lineRule="auto"/>
              <w:rPr>
                <w:rFonts w:eastAsia="Calibri"/>
                <w:sz w:val="22"/>
                <w:szCs w:val="22"/>
                <w:lang w:eastAsia="en-US"/>
              </w:rPr>
            </w:pPr>
          </w:p>
        </w:tc>
        <w:tc>
          <w:tcPr>
            <w:tcW w:w="1417" w:type="dxa"/>
            <w:tcBorders>
              <w:bottom w:val="single" w:sz="4" w:space="0" w:color="auto"/>
            </w:tcBorders>
          </w:tcPr>
          <w:p w14:paraId="14006E16" w14:textId="77777777" w:rsidR="00371C74" w:rsidRPr="00371C74" w:rsidRDefault="00371C74" w:rsidP="00371C74">
            <w:pPr>
              <w:spacing w:after="200" w:line="276" w:lineRule="auto"/>
              <w:rPr>
                <w:rFonts w:eastAsia="Calibri"/>
                <w:sz w:val="22"/>
                <w:szCs w:val="22"/>
                <w:lang w:eastAsia="en-US"/>
              </w:rPr>
            </w:pPr>
          </w:p>
        </w:tc>
        <w:tc>
          <w:tcPr>
            <w:tcW w:w="1843" w:type="dxa"/>
            <w:vAlign w:val="center"/>
          </w:tcPr>
          <w:p w14:paraId="6F8BF65D" w14:textId="77777777" w:rsidR="00371C74" w:rsidRPr="00371C74" w:rsidRDefault="00371C74" w:rsidP="00371C74">
            <w:pPr>
              <w:rPr>
                <w:rFonts w:eastAsia="Calibri"/>
                <w:sz w:val="20"/>
                <w:szCs w:val="20"/>
                <w:lang w:eastAsia="en-US"/>
              </w:rPr>
            </w:pPr>
            <w:r w:rsidRPr="00371C74">
              <w:rPr>
                <w:rFonts w:eastAsia="Calibri"/>
                <w:sz w:val="20"/>
                <w:szCs w:val="20"/>
                <w:lang w:eastAsia="en-US"/>
              </w:rPr>
              <w:t>+ wymiana ogumienia (zależnie od wymagań użytkownika)</w:t>
            </w:r>
          </w:p>
        </w:tc>
      </w:tr>
      <w:tr w:rsidR="00371C74" w:rsidRPr="00371C74" w14:paraId="28B5FAFB" w14:textId="77777777" w:rsidTr="00371C74">
        <w:trPr>
          <w:cantSplit/>
          <w:trHeight w:hRule="exact" w:val="340"/>
        </w:trPr>
        <w:tc>
          <w:tcPr>
            <w:tcW w:w="562" w:type="dxa"/>
            <w:vAlign w:val="center"/>
          </w:tcPr>
          <w:p w14:paraId="66C6D6EE" w14:textId="77777777" w:rsidR="00371C74" w:rsidRPr="00371C74" w:rsidRDefault="00371C74" w:rsidP="00FE4AAF">
            <w:pPr>
              <w:numPr>
                <w:ilvl w:val="0"/>
                <w:numId w:val="166"/>
              </w:numPr>
              <w:spacing w:after="200" w:line="276" w:lineRule="auto"/>
              <w:ind w:left="315" w:hanging="315"/>
              <w:contextualSpacing/>
              <w:jc w:val="center"/>
              <w:rPr>
                <w:rFonts w:eastAsia="Calibri"/>
                <w:sz w:val="22"/>
                <w:szCs w:val="22"/>
                <w:lang w:eastAsia="en-US"/>
              </w:rPr>
            </w:pPr>
          </w:p>
        </w:tc>
        <w:tc>
          <w:tcPr>
            <w:tcW w:w="4536" w:type="dxa"/>
            <w:vAlign w:val="center"/>
          </w:tcPr>
          <w:p w14:paraId="7530491E" w14:textId="77777777" w:rsidR="00371C74" w:rsidRPr="00371C74" w:rsidRDefault="00371C74" w:rsidP="00371C74">
            <w:pPr>
              <w:rPr>
                <w:rFonts w:eastAsia="Calibri"/>
                <w:sz w:val="22"/>
                <w:szCs w:val="22"/>
                <w:lang w:eastAsia="en-US"/>
              </w:rPr>
            </w:pPr>
            <w:r w:rsidRPr="00371C74">
              <w:rPr>
                <w:rFonts w:eastAsia="Calibri"/>
                <w:sz w:val="22"/>
                <w:szCs w:val="22"/>
                <w:lang w:eastAsia="en-US"/>
              </w:rPr>
              <w:t>Wymiana łożysk kół.</w:t>
            </w:r>
          </w:p>
        </w:tc>
        <w:tc>
          <w:tcPr>
            <w:tcW w:w="426" w:type="dxa"/>
          </w:tcPr>
          <w:p w14:paraId="5871E9E0" w14:textId="77777777" w:rsidR="00371C74" w:rsidRPr="00371C74" w:rsidRDefault="00371C74" w:rsidP="00371C74">
            <w:pPr>
              <w:spacing w:after="200" w:line="276" w:lineRule="auto"/>
              <w:rPr>
                <w:rFonts w:eastAsia="Calibri"/>
                <w:sz w:val="22"/>
                <w:szCs w:val="22"/>
                <w:lang w:eastAsia="en-US"/>
              </w:rPr>
            </w:pPr>
          </w:p>
        </w:tc>
        <w:tc>
          <w:tcPr>
            <w:tcW w:w="425" w:type="dxa"/>
            <w:tcBorders>
              <w:bottom w:val="single" w:sz="4" w:space="0" w:color="auto"/>
              <w:tl2br w:val="single" w:sz="4" w:space="0" w:color="auto"/>
              <w:tr2bl w:val="single" w:sz="4" w:space="0" w:color="auto"/>
            </w:tcBorders>
          </w:tcPr>
          <w:p w14:paraId="25261875" w14:textId="77777777" w:rsidR="00371C74" w:rsidRPr="00371C74" w:rsidRDefault="00371C74" w:rsidP="00371C74">
            <w:pPr>
              <w:spacing w:after="200" w:line="276" w:lineRule="auto"/>
              <w:rPr>
                <w:rFonts w:eastAsia="Calibri"/>
                <w:sz w:val="22"/>
                <w:szCs w:val="22"/>
                <w:lang w:eastAsia="en-US"/>
              </w:rPr>
            </w:pPr>
          </w:p>
        </w:tc>
        <w:tc>
          <w:tcPr>
            <w:tcW w:w="1417" w:type="dxa"/>
            <w:tcBorders>
              <w:bottom w:val="single" w:sz="4" w:space="0" w:color="auto"/>
              <w:tl2br w:val="single" w:sz="4" w:space="0" w:color="auto"/>
              <w:tr2bl w:val="single" w:sz="4" w:space="0" w:color="auto"/>
            </w:tcBorders>
          </w:tcPr>
          <w:p w14:paraId="4185116D" w14:textId="77777777" w:rsidR="00371C74" w:rsidRPr="00371C74" w:rsidRDefault="00371C74" w:rsidP="00371C74">
            <w:pPr>
              <w:spacing w:after="200" w:line="276" w:lineRule="auto"/>
              <w:rPr>
                <w:rFonts w:eastAsia="Calibri"/>
                <w:sz w:val="22"/>
                <w:szCs w:val="22"/>
                <w:lang w:eastAsia="en-US"/>
              </w:rPr>
            </w:pPr>
          </w:p>
        </w:tc>
        <w:tc>
          <w:tcPr>
            <w:tcW w:w="1843" w:type="dxa"/>
            <w:vAlign w:val="center"/>
          </w:tcPr>
          <w:p w14:paraId="28FA6308" w14:textId="77777777" w:rsidR="00371C74" w:rsidRPr="00371C74" w:rsidRDefault="00371C74" w:rsidP="00371C74">
            <w:pPr>
              <w:rPr>
                <w:rFonts w:eastAsia="Calibri"/>
                <w:sz w:val="20"/>
                <w:szCs w:val="20"/>
                <w:lang w:eastAsia="en-US"/>
              </w:rPr>
            </w:pPr>
          </w:p>
        </w:tc>
      </w:tr>
      <w:tr w:rsidR="00371C74" w:rsidRPr="00371C74" w14:paraId="045C6513" w14:textId="77777777" w:rsidTr="00371C74">
        <w:trPr>
          <w:cantSplit/>
          <w:trHeight w:hRule="exact" w:val="340"/>
        </w:trPr>
        <w:tc>
          <w:tcPr>
            <w:tcW w:w="562" w:type="dxa"/>
            <w:vAlign w:val="center"/>
          </w:tcPr>
          <w:p w14:paraId="686A3730" w14:textId="77777777" w:rsidR="00371C74" w:rsidRPr="00371C74" w:rsidRDefault="00371C74" w:rsidP="00FE4AAF">
            <w:pPr>
              <w:numPr>
                <w:ilvl w:val="0"/>
                <w:numId w:val="166"/>
              </w:numPr>
              <w:spacing w:after="200" w:line="276" w:lineRule="auto"/>
              <w:ind w:left="315" w:hanging="315"/>
              <w:contextualSpacing/>
              <w:jc w:val="center"/>
              <w:rPr>
                <w:rFonts w:eastAsia="Calibri"/>
                <w:sz w:val="22"/>
                <w:szCs w:val="22"/>
                <w:lang w:eastAsia="en-US"/>
              </w:rPr>
            </w:pPr>
          </w:p>
        </w:tc>
        <w:tc>
          <w:tcPr>
            <w:tcW w:w="4536" w:type="dxa"/>
            <w:vAlign w:val="center"/>
          </w:tcPr>
          <w:p w14:paraId="4DD41BA1" w14:textId="77777777" w:rsidR="00371C74" w:rsidRPr="00371C74" w:rsidRDefault="00371C74" w:rsidP="00371C74">
            <w:pPr>
              <w:rPr>
                <w:rFonts w:eastAsia="Calibri"/>
                <w:sz w:val="22"/>
                <w:szCs w:val="22"/>
                <w:lang w:eastAsia="en-US"/>
              </w:rPr>
            </w:pPr>
            <w:r w:rsidRPr="00371C74">
              <w:rPr>
                <w:rFonts w:eastAsia="Calibri"/>
                <w:sz w:val="22"/>
                <w:szCs w:val="22"/>
                <w:lang w:eastAsia="en-US"/>
              </w:rPr>
              <w:t>Wymiana piast.</w:t>
            </w:r>
          </w:p>
        </w:tc>
        <w:tc>
          <w:tcPr>
            <w:tcW w:w="426" w:type="dxa"/>
          </w:tcPr>
          <w:p w14:paraId="5D34DE9B" w14:textId="77777777" w:rsidR="00371C74" w:rsidRPr="00371C74" w:rsidRDefault="00371C74" w:rsidP="00371C74">
            <w:pPr>
              <w:spacing w:after="200" w:line="276" w:lineRule="auto"/>
              <w:rPr>
                <w:rFonts w:eastAsia="Calibri"/>
                <w:sz w:val="22"/>
                <w:szCs w:val="22"/>
                <w:lang w:eastAsia="en-US"/>
              </w:rPr>
            </w:pPr>
          </w:p>
        </w:tc>
        <w:tc>
          <w:tcPr>
            <w:tcW w:w="425" w:type="dxa"/>
            <w:tcBorders>
              <w:tl2br w:val="single" w:sz="4" w:space="0" w:color="auto"/>
              <w:tr2bl w:val="single" w:sz="4" w:space="0" w:color="auto"/>
            </w:tcBorders>
          </w:tcPr>
          <w:p w14:paraId="504CC875" w14:textId="77777777" w:rsidR="00371C74" w:rsidRPr="00371C74" w:rsidRDefault="00371C74" w:rsidP="00371C74">
            <w:pPr>
              <w:spacing w:after="200" w:line="276" w:lineRule="auto"/>
              <w:rPr>
                <w:rFonts w:eastAsia="Calibri"/>
                <w:sz w:val="22"/>
                <w:szCs w:val="22"/>
                <w:lang w:eastAsia="en-US"/>
              </w:rPr>
            </w:pPr>
          </w:p>
        </w:tc>
        <w:tc>
          <w:tcPr>
            <w:tcW w:w="1417" w:type="dxa"/>
            <w:tcBorders>
              <w:tl2br w:val="single" w:sz="4" w:space="0" w:color="auto"/>
              <w:tr2bl w:val="single" w:sz="4" w:space="0" w:color="auto"/>
            </w:tcBorders>
          </w:tcPr>
          <w:p w14:paraId="2CB31CC7" w14:textId="77777777" w:rsidR="00371C74" w:rsidRPr="00371C74" w:rsidRDefault="00371C74" w:rsidP="00371C74">
            <w:pPr>
              <w:spacing w:after="200" w:line="276" w:lineRule="auto"/>
              <w:rPr>
                <w:rFonts w:eastAsia="Calibri"/>
                <w:sz w:val="22"/>
                <w:szCs w:val="22"/>
                <w:lang w:eastAsia="en-US"/>
              </w:rPr>
            </w:pPr>
          </w:p>
        </w:tc>
        <w:tc>
          <w:tcPr>
            <w:tcW w:w="1843" w:type="dxa"/>
            <w:vAlign w:val="center"/>
          </w:tcPr>
          <w:p w14:paraId="6E63C3D3" w14:textId="77777777" w:rsidR="00371C74" w:rsidRPr="00371C74" w:rsidRDefault="00371C74" w:rsidP="00371C74">
            <w:pPr>
              <w:rPr>
                <w:rFonts w:eastAsia="Calibri"/>
                <w:sz w:val="20"/>
                <w:szCs w:val="20"/>
                <w:lang w:eastAsia="en-US"/>
              </w:rPr>
            </w:pPr>
          </w:p>
        </w:tc>
      </w:tr>
      <w:tr w:rsidR="00371C74" w:rsidRPr="00371C74" w14:paraId="0BC1DEC1" w14:textId="77777777" w:rsidTr="00371C74">
        <w:trPr>
          <w:cantSplit/>
          <w:trHeight w:val="20"/>
        </w:trPr>
        <w:tc>
          <w:tcPr>
            <w:tcW w:w="562" w:type="dxa"/>
            <w:vAlign w:val="center"/>
          </w:tcPr>
          <w:p w14:paraId="679E4146" w14:textId="77777777" w:rsidR="00371C74" w:rsidRPr="00371C74" w:rsidRDefault="00371C74" w:rsidP="00FE4AAF">
            <w:pPr>
              <w:numPr>
                <w:ilvl w:val="0"/>
                <w:numId w:val="166"/>
              </w:numPr>
              <w:spacing w:after="200" w:line="276" w:lineRule="auto"/>
              <w:ind w:left="315" w:hanging="315"/>
              <w:contextualSpacing/>
              <w:jc w:val="center"/>
              <w:rPr>
                <w:rFonts w:eastAsia="Calibri"/>
                <w:sz w:val="22"/>
                <w:szCs w:val="22"/>
                <w:lang w:eastAsia="en-US"/>
              </w:rPr>
            </w:pPr>
          </w:p>
        </w:tc>
        <w:tc>
          <w:tcPr>
            <w:tcW w:w="4536" w:type="dxa"/>
            <w:vAlign w:val="center"/>
          </w:tcPr>
          <w:p w14:paraId="3D3AFD30" w14:textId="77777777" w:rsidR="00371C74" w:rsidRPr="00371C74" w:rsidRDefault="00371C74" w:rsidP="00371C74">
            <w:pPr>
              <w:rPr>
                <w:rFonts w:eastAsia="Calibri"/>
                <w:sz w:val="22"/>
                <w:szCs w:val="22"/>
                <w:lang w:eastAsia="en-US"/>
              </w:rPr>
            </w:pPr>
            <w:r w:rsidRPr="00371C74">
              <w:rPr>
                <w:rFonts w:eastAsia="Calibri"/>
                <w:sz w:val="22"/>
                <w:szCs w:val="22"/>
                <w:lang w:eastAsia="en-US"/>
              </w:rPr>
              <w:t>Wymiana uszkodzonej instalacji i  elementów układu hamulcowego.</w:t>
            </w:r>
          </w:p>
        </w:tc>
        <w:tc>
          <w:tcPr>
            <w:tcW w:w="426" w:type="dxa"/>
          </w:tcPr>
          <w:p w14:paraId="1B0FDD5A" w14:textId="77777777" w:rsidR="00371C74" w:rsidRPr="00371C74" w:rsidRDefault="00371C74" w:rsidP="00371C74">
            <w:pPr>
              <w:spacing w:after="200" w:line="276" w:lineRule="auto"/>
              <w:rPr>
                <w:rFonts w:eastAsia="Calibri"/>
                <w:sz w:val="22"/>
                <w:szCs w:val="22"/>
                <w:lang w:eastAsia="en-US"/>
              </w:rPr>
            </w:pPr>
          </w:p>
        </w:tc>
        <w:tc>
          <w:tcPr>
            <w:tcW w:w="425" w:type="dxa"/>
          </w:tcPr>
          <w:p w14:paraId="4AAB810A" w14:textId="77777777" w:rsidR="00371C74" w:rsidRPr="00371C74" w:rsidRDefault="00371C74" w:rsidP="00371C74">
            <w:pPr>
              <w:spacing w:after="200" w:line="276" w:lineRule="auto"/>
              <w:rPr>
                <w:rFonts w:eastAsia="Calibri"/>
                <w:sz w:val="22"/>
                <w:szCs w:val="22"/>
                <w:lang w:eastAsia="en-US"/>
              </w:rPr>
            </w:pPr>
          </w:p>
        </w:tc>
        <w:tc>
          <w:tcPr>
            <w:tcW w:w="1417" w:type="dxa"/>
          </w:tcPr>
          <w:p w14:paraId="30823114" w14:textId="77777777" w:rsidR="00371C74" w:rsidRPr="00371C74" w:rsidRDefault="00371C74" w:rsidP="00371C74">
            <w:pPr>
              <w:spacing w:after="200" w:line="276" w:lineRule="auto"/>
              <w:rPr>
                <w:rFonts w:eastAsia="Calibri"/>
                <w:sz w:val="22"/>
                <w:szCs w:val="22"/>
                <w:lang w:eastAsia="en-US"/>
              </w:rPr>
            </w:pPr>
          </w:p>
        </w:tc>
        <w:tc>
          <w:tcPr>
            <w:tcW w:w="1843" w:type="dxa"/>
            <w:vAlign w:val="center"/>
          </w:tcPr>
          <w:p w14:paraId="0DA19AF2" w14:textId="77777777" w:rsidR="00371C74" w:rsidRPr="00371C74" w:rsidRDefault="00371C74" w:rsidP="00371C74">
            <w:pPr>
              <w:rPr>
                <w:rFonts w:eastAsia="Calibri"/>
                <w:sz w:val="20"/>
                <w:szCs w:val="20"/>
                <w:lang w:eastAsia="en-US"/>
              </w:rPr>
            </w:pPr>
          </w:p>
        </w:tc>
      </w:tr>
      <w:tr w:rsidR="00371C74" w:rsidRPr="00371C74" w14:paraId="3B2C4387" w14:textId="77777777" w:rsidTr="00371C74">
        <w:trPr>
          <w:cantSplit/>
          <w:trHeight w:hRule="exact" w:val="340"/>
        </w:trPr>
        <w:tc>
          <w:tcPr>
            <w:tcW w:w="562" w:type="dxa"/>
            <w:vAlign w:val="center"/>
          </w:tcPr>
          <w:p w14:paraId="278B455E" w14:textId="77777777" w:rsidR="00371C74" w:rsidRPr="00371C74" w:rsidRDefault="00371C74" w:rsidP="00FE4AAF">
            <w:pPr>
              <w:numPr>
                <w:ilvl w:val="0"/>
                <w:numId w:val="166"/>
              </w:numPr>
              <w:spacing w:after="200" w:line="276" w:lineRule="auto"/>
              <w:ind w:left="315" w:hanging="315"/>
              <w:contextualSpacing/>
              <w:jc w:val="center"/>
              <w:rPr>
                <w:rFonts w:eastAsia="Calibri"/>
                <w:sz w:val="22"/>
                <w:szCs w:val="22"/>
                <w:lang w:eastAsia="en-US"/>
              </w:rPr>
            </w:pPr>
          </w:p>
        </w:tc>
        <w:tc>
          <w:tcPr>
            <w:tcW w:w="4536" w:type="dxa"/>
            <w:vAlign w:val="center"/>
          </w:tcPr>
          <w:p w14:paraId="24F0E3EB" w14:textId="77777777" w:rsidR="00371C74" w:rsidRPr="00371C74" w:rsidRDefault="00371C74" w:rsidP="00371C74">
            <w:pPr>
              <w:rPr>
                <w:rFonts w:eastAsia="Calibri"/>
                <w:sz w:val="22"/>
                <w:szCs w:val="22"/>
                <w:lang w:eastAsia="en-US"/>
              </w:rPr>
            </w:pPr>
            <w:r w:rsidRPr="00371C74">
              <w:rPr>
                <w:rFonts w:eastAsia="Calibri"/>
                <w:sz w:val="22"/>
                <w:szCs w:val="22"/>
                <w:lang w:eastAsia="en-US"/>
              </w:rPr>
              <w:t>Instalacja elektryczna.</w:t>
            </w:r>
          </w:p>
        </w:tc>
        <w:tc>
          <w:tcPr>
            <w:tcW w:w="426" w:type="dxa"/>
            <w:tcBorders>
              <w:bottom w:val="single" w:sz="4" w:space="0" w:color="auto"/>
            </w:tcBorders>
          </w:tcPr>
          <w:p w14:paraId="48646DC3" w14:textId="77777777" w:rsidR="00371C74" w:rsidRPr="00371C74" w:rsidRDefault="00371C74" w:rsidP="00371C74">
            <w:pPr>
              <w:spacing w:after="200" w:line="276" w:lineRule="auto"/>
              <w:rPr>
                <w:rFonts w:eastAsia="Calibri"/>
                <w:sz w:val="22"/>
                <w:szCs w:val="22"/>
                <w:lang w:eastAsia="en-US"/>
              </w:rPr>
            </w:pPr>
          </w:p>
        </w:tc>
        <w:tc>
          <w:tcPr>
            <w:tcW w:w="425" w:type="dxa"/>
          </w:tcPr>
          <w:p w14:paraId="4FD39EF1" w14:textId="77777777" w:rsidR="00371C74" w:rsidRPr="00371C74" w:rsidRDefault="00371C74" w:rsidP="00371C74">
            <w:pPr>
              <w:spacing w:after="200" w:line="276" w:lineRule="auto"/>
              <w:rPr>
                <w:rFonts w:eastAsia="Calibri"/>
                <w:sz w:val="22"/>
                <w:szCs w:val="22"/>
                <w:lang w:eastAsia="en-US"/>
              </w:rPr>
            </w:pPr>
          </w:p>
        </w:tc>
        <w:tc>
          <w:tcPr>
            <w:tcW w:w="1417" w:type="dxa"/>
          </w:tcPr>
          <w:p w14:paraId="048559DF" w14:textId="77777777" w:rsidR="00371C74" w:rsidRPr="00371C74" w:rsidRDefault="00371C74" w:rsidP="00371C74">
            <w:pPr>
              <w:spacing w:after="200" w:line="276" w:lineRule="auto"/>
              <w:rPr>
                <w:rFonts w:eastAsia="Calibri"/>
                <w:sz w:val="22"/>
                <w:szCs w:val="22"/>
                <w:lang w:eastAsia="en-US"/>
              </w:rPr>
            </w:pPr>
          </w:p>
        </w:tc>
        <w:tc>
          <w:tcPr>
            <w:tcW w:w="1843" w:type="dxa"/>
            <w:vAlign w:val="center"/>
          </w:tcPr>
          <w:p w14:paraId="0AD57D15" w14:textId="77777777" w:rsidR="00371C74" w:rsidRPr="00371C74" w:rsidRDefault="00371C74" w:rsidP="00371C74">
            <w:pPr>
              <w:rPr>
                <w:rFonts w:eastAsia="Calibri"/>
                <w:sz w:val="20"/>
                <w:szCs w:val="20"/>
                <w:lang w:eastAsia="en-US"/>
              </w:rPr>
            </w:pPr>
          </w:p>
        </w:tc>
      </w:tr>
      <w:tr w:rsidR="00371C74" w:rsidRPr="00371C74" w14:paraId="6EDA4256" w14:textId="77777777" w:rsidTr="00371C74">
        <w:trPr>
          <w:cantSplit/>
          <w:trHeight w:val="510"/>
        </w:trPr>
        <w:tc>
          <w:tcPr>
            <w:tcW w:w="562" w:type="dxa"/>
            <w:vAlign w:val="center"/>
          </w:tcPr>
          <w:p w14:paraId="2C277506" w14:textId="77777777" w:rsidR="00371C74" w:rsidRPr="00371C74" w:rsidRDefault="00371C74" w:rsidP="00FE4AAF">
            <w:pPr>
              <w:numPr>
                <w:ilvl w:val="0"/>
                <w:numId w:val="166"/>
              </w:numPr>
              <w:spacing w:after="200" w:line="276" w:lineRule="auto"/>
              <w:ind w:left="315" w:hanging="315"/>
              <w:contextualSpacing/>
              <w:jc w:val="center"/>
              <w:rPr>
                <w:rFonts w:eastAsia="Calibri"/>
                <w:sz w:val="22"/>
                <w:szCs w:val="22"/>
                <w:lang w:eastAsia="en-US"/>
              </w:rPr>
            </w:pPr>
          </w:p>
        </w:tc>
        <w:tc>
          <w:tcPr>
            <w:tcW w:w="4536" w:type="dxa"/>
            <w:vAlign w:val="center"/>
          </w:tcPr>
          <w:p w14:paraId="00C13F00" w14:textId="77777777" w:rsidR="00371C74" w:rsidRPr="00371C74" w:rsidRDefault="00371C74" w:rsidP="00371C74">
            <w:pPr>
              <w:rPr>
                <w:rFonts w:eastAsia="Calibri"/>
                <w:sz w:val="22"/>
                <w:szCs w:val="22"/>
                <w:lang w:eastAsia="en-US"/>
              </w:rPr>
            </w:pPr>
            <w:r w:rsidRPr="00371C74">
              <w:rPr>
                <w:rFonts w:eastAsia="Calibri"/>
                <w:sz w:val="22"/>
                <w:szCs w:val="22"/>
                <w:lang w:eastAsia="en-US"/>
              </w:rPr>
              <w:t>Prostowanie pogiętych uchwytów, wsporników oraz podpór.</w:t>
            </w:r>
          </w:p>
        </w:tc>
        <w:tc>
          <w:tcPr>
            <w:tcW w:w="426" w:type="dxa"/>
            <w:tcBorders>
              <w:tl2br w:val="single" w:sz="4" w:space="0" w:color="auto"/>
              <w:tr2bl w:val="single" w:sz="4" w:space="0" w:color="auto"/>
            </w:tcBorders>
          </w:tcPr>
          <w:p w14:paraId="109A91FC" w14:textId="77777777" w:rsidR="00371C74" w:rsidRPr="00371C74" w:rsidRDefault="00371C74" w:rsidP="00371C74">
            <w:pPr>
              <w:spacing w:after="200" w:line="276" w:lineRule="auto"/>
              <w:rPr>
                <w:rFonts w:eastAsia="Calibri"/>
                <w:sz w:val="22"/>
                <w:szCs w:val="22"/>
                <w:lang w:eastAsia="en-US"/>
              </w:rPr>
            </w:pPr>
          </w:p>
        </w:tc>
        <w:tc>
          <w:tcPr>
            <w:tcW w:w="425" w:type="dxa"/>
          </w:tcPr>
          <w:p w14:paraId="14DF1FC1" w14:textId="77777777" w:rsidR="00371C74" w:rsidRPr="00371C74" w:rsidRDefault="00371C74" w:rsidP="00371C74">
            <w:pPr>
              <w:spacing w:after="200" w:line="276" w:lineRule="auto"/>
              <w:rPr>
                <w:rFonts w:eastAsia="Calibri"/>
                <w:sz w:val="22"/>
                <w:szCs w:val="22"/>
                <w:lang w:eastAsia="en-US"/>
              </w:rPr>
            </w:pPr>
          </w:p>
        </w:tc>
        <w:tc>
          <w:tcPr>
            <w:tcW w:w="1417" w:type="dxa"/>
          </w:tcPr>
          <w:p w14:paraId="4ED1FEB9" w14:textId="77777777" w:rsidR="00371C74" w:rsidRPr="00371C74" w:rsidRDefault="00371C74" w:rsidP="00371C74">
            <w:pPr>
              <w:spacing w:after="200" w:line="276" w:lineRule="auto"/>
              <w:rPr>
                <w:rFonts w:eastAsia="Calibri"/>
                <w:sz w:val="22"/>
                <w:szCs w:val="22"/>
                <w:lang w:eastAsia="en-US"/>
              </w:rPr>
            </w:pPr>
          </w:p>
        </w:tc>
        <w:tc>
          <w:tcPr>
            <w:tcW w:w="1843" w:type="dxa"/>
            <w:vAlign w:val="center"/>
          </w:tcPr>
          <w:p w14:paraId="6925EBF7" w14:textId="77777777" w:rsidR="00371C74" w:rsidRPr="00371C74" w:rsidRDefault="00371C74" w:rsidP="00371C74">
            <w:pPr>
              <w:rPr>
                <w:rFonts w:eastAsia="Calibri"/>
                <w:sz w:val="20"/>
                <w:szCs w:val="20"/>
                <w:lang w:eastAsia="en-US"/>
              </w:rPr>
            </w:pPr>
            <w:r w:rsidRPr="00371C74">
              <w:rPr>
                <w:rFonts w:eastAsia="Calibri"/>
                <w:sz w:val="20"/>
                <w:szCs w:val="20"/>
                <w:lang w:eastAsia="en-US"/>
              </w:rPr>
              <w:t>w przypadku braku uzupełnienie</w:t>
            </w:r>
          </w:p>
        </w:tc>
      </w:tr>
      <w:tr w:rsidR="00371C74" w:rsidRPr="00371C74" w14:paraId="51A5795E" w14:textId="77777777" w:rsidTr="00371C74">
        <w:trPr>
          <w:cantSplit/>
          <w:trHeight w:val="20"/>
        </w:trPr>
        <w:tc>
          <w:tcPr>
            <w:tcW w:w="562" w:type="dxa"/>
            <w:vAlign w:val="center"/>
          </w:tcPr>
          <w:p w14:paraId="462FD4C1" w14:textId="77777777" w:rsidR="00371C74" w:rsidRPr="00371C74" w:rsidRDefault="00371C74" w:rsidP="00FE4AAF">
            <w:pPr>
              <w:numPr>
                <w:ilvl w:val="0"/>
                <w:numId w:val="166"/>
              </w:numPr>
              <w:spacing w:after="200" w:line="276" w:lineRule="auto"/>
              <w:ind w:left="315" w:hanging="315"/>
              <w:contextualSpacing/>
              <w:jc w:val="center"/>
              <w:rPr>
                <w:rFonts w:eastAsia="Calibri"/>
                <w:sz w:val="22"/>
                <w:szCs w:val="22"/>
                <w:lang w:eastAsia="en-US"/>
              </w:rPr>
            </w:pPr>
          </w:p>
        </w:tc>
        <w:tc>
          <w:tcPr>
            <w:tcW w:w="4536" w:type="dxa"/>
            <w:vAlign w:val="center"/>
          </w:tcPr>
          <w:p w14:paraId="3401BF2A" w14:textId="77777777" w:rsidR="00371C74" w:rsidRPr="00371C74" w:rsidRDefault="00371C74" w:rsidP="00371C74">
            <w:pPr>
              <w:rPr>
                <w:rFonts w:eastAsia="Calibri"/>
                <w:sz w:val="22"/>
                <w:szCs w:val="22"/>
                <w:lang w:eastAsia="en-US"/>
              </w:rPr>
            </w:pPr>
            <w:r w:rsidRPr="00371C74">
              <w:rPr>
                <w:rFonts w:eastAsia="Calibri"/>
                <w:sz w:val="22"/>
                <w:szCs w:val="22"/>
                <w:lang w:eastAsia="en-US"/>
              </w:rPr>
              <w:t>Przyspawanie naderwanych zaczepów, wsporników i uchwytów.</w:t>
            </w:r>
          </w:p>
        </w:tc>
        <w:tc>
          <w:tcPr>
            <w:tcW w:w="426" w:type="dxa"/>
            <w:tcBorders>
              <w:tl2br w:val="single" w:sz="4" w:space="0" w:color="auto"/>
              <w:tr2bl w:val="single" w:sz="4" w:space="0" w:color="auto"/>
            </w:tcBorders>
          </w:tcPr>
          <w:p w14:paraId="420F79F0" w14:textId="77777777" w:rsidR="00371C74" w:rsidRPr="00371C74" w:rsidRDefault="00371C74" w:rsidP="00371C74">
            <w:pPr>
              <w:spacing w:after="200" w:line="276" w:lineRule="auto"/>
              <w:rPr>
                <w:rFonts w:eastAsia="Calibri"/>
                <w:sz w:val="22"/>
                <w:szCs w:val="22"/>
                <w:lang w:eastAsia="en-US"/>
              </w:rPr>
            </w:pPr>
          </w:p>
        </w:tc>
        <w:tc>
          <w:tcPr>
            <w:tcW w:w="425" w:type="dxa"/>
            <w:tcBorders>
              <w:bottom w:val="single" w:sz="4" w:space="0" w:color="auto"/>
            </w:tcBorders>
          </w:tcPr>
          <w:p w14:paraId="66C5B132" w14:textId="77777777" w:rsidR="00371C74" w:rsidRPr="00371C74" w:rsidRDefault="00371C74" w:rsidP="00371C74">
            <w:pPr>
              <w:spacing w:after="200" w:line="276" w:lineRule="auto"/>
              <w:rPr>
                <w:rFonts w:eastAsia="Calibri"/>
                <w:sz w:val="22"/>
                <w:szCs w:val="22"/>
                <w:lang w:eastAsia="en-US"/>
              </w:rPr>
            </w:pPr>
          </w:p>
        </w:tc>
        <w:tc>
          <w:tcPr>
            <w:tcW w:w="1417" w:type="dxa"/>
          </w:tcPr>
          <w:p w14:paraId="492BB02B" w14:textId="77777777" w:rsidR="00371C74" w:rsidRPr="00371C74" w:rsidRDefault="00371C74" w:rsidP="00371C74">
            <w:pPr>
              <w:spacing w:after="200" w:line="276" w:lineRule="auto"/>
              <w:rPr>
                <w:rFonts w:eastAsia="Calibri"/>
                <w:sz w:val="22"/>
                <w:szCs w:val="22"/>
                <w:lang w:eastAsia="en-US"/>
              </w:rPr>
            </w:pPr>
          </w:p>
        </w:tc>
        <w:tc>
          <w:tcPr>
            <w:tcW w:w="1843" w:type="dxa"/>
            <w:vAlign w:val="center"/>
          </w:tcPr>
          <w:p w14:paraId="2C1235C4" w14:textId="77777777" w:rsidR="00371C74" w:rsidRPr="00371C74" w:rsidRDefault="00371C74" w:rsidP="00371C74">
            <w:pPr>
              <w:rPr>
                <w:rFonts w:eastAsia="Calibri"/>
                <w:sz w:val="20"/>
                <w:szCs w:val="20"/>
                <w:lang w:eastAsia="en-US"/>
              </w:rPr>
            </w:pPr>
          </w:p>
        </w:tc>
      </w:tr>
      <w:tr w:rsidR="00371C74" w:rsidRPr="00371C74" w14:paraId="615C4F05" w14:textId="77777777" w:rsidTr="00371C74">
        <w:trPr>
          <w:cantSplit/>
          <w:trHeight w:val="20"/>
        </w:trPr>
        <w:tc>
          <w:tcPr>
            <w:tcW w:w="562" w:type="dxa"/>
            <w:vAlign w:val="center"/>
          </w:tcPr>
          <w:p w14:paraId="542DEAD5" w14:textId="77777777" w:rsidR="00371C74" w:rsidRPr="00371C74" w:rsidRDefault="00371C74" w:rsidP="00FE4AAF">
            <w:pPr>
              <w:numPr>
                <w:ilvl w:val="0"/>
                <w:numId w:val="166"/>
              </w:numPr>
              <w:spacing w:after="200" w:line="276" w:lineRule="auto"/>
              <w:ind w:left="315" w:hanging="315"/>
              <w:contextualSpacing/>
              <w:jc w:val="center"/>
              <w:rPr>
                <w:rFonts w:eastAsia="Calibri"/>
                <w:sz w:val="22"/>
                <w:szCs w:val="22"/>
                <w:lang w:eastAsia="en-US"/>
              </w:rPr>
            </w:pPr>
          </w:p>
        </w:tc>
        <w:tc>
          <w:tcPr>
            <w:tcW w:w="4536" w:type="dxa"/>
            <w:vAlign w:val="center"/>
          </w:tcPr>
          <w:p w14:paraId="0096C580" w14:textId="77777777" w:rsidR="00371C74" w:rsidRPr="00371C74" w:rsidRDefault="00371C74" w:rsidP="00371C74">
            <w:pPr>
              <w:rPr>
                <w:rFonts w:eastAsia="Calibri"/>
                <w:sz w:val="22"/>
                <w:szCs w:val="22"/>
                <w:lang w:eastAsia="en-US"/>
              </w:rPr>
            </w:pPr>
            <w:r w:rsidRPr="00371C74">
              <w:rPr>
                <w:rFonts w:eastAsia="Calibri"/>
                <w:sz w:val="22"/>
                <w:szCs w:val="22"/>
                <w:lang w:eastAsia="en-US"/>
              </w:rPr>
              <w:t>Wymianę uszkodzonego lub przepalonego rusztu.</w:t>
            </w:r>
          </w:p>
        </w:tc>
        <w:tc>
          <w:tcPr>
            <w:tcW w:w="426" w:type="dxa"/>
          </w:tcPr>
          <w:p w14:paraId="332363FE" w14:textId="77777777" w:rsidR="00371C74" w:rsidRPr="00371C74" w:rsidRDefault="00371C74" w:rsidP="00371C74">
            <w:pPr>
              <w:spacing w:after="200" w:line="276" w:lineRule="auto"/>
              <w:rPr>
                <w:rFonts w:eastAsia="Calibri"/>
                <w:sz w:val="22"/>
                <w:szCs w:val="22"/>
                <w:lang w:eastAsia="en-US"/>
              </w:rPr>
            </w:pPr>
          </w:p>
        </w:tc>
        <w:tc>
          <w:tcPr>
            <w:tcW w:w="425" w:type="dxa"/>
            <w:tcBorders>
              <w:tl2br w:val="single" w:sz="4" w:space="0" w:color="auto"/>
              <w:tr2bl w:val="single" w:sz="4" w:space="0" w:color="auto"/>
            </w:tcBorders>
          </w:tcPr>
          <w:p w14:paraId="6FBFCC5B" w14:textId="77777777" w:rsidR="00371C74" w:rsidRPr="00371C74" w:rsidRDefault="00371C74" w:rsidP="00371C74">
            <w:pPr>
              <w:spacing w:after="200" w:line="276" w:lineRule="auto"/>
              <w:rPr>
                <w:rFonts w:eastAsia="Calibri"/>
                <w:sz w:val="22"/>
                <w:szCs w:val="22"/>
                <w:lang w:eastAsia="en-US"/>
              </w:rPr>
            </w:pPr>
          </w:p>
        </w:tc>
        <w:tc>
          <w:tcPr>
            <w:tcW w:w="1417" w:type="dxa"/>
          </w:tcPr>
          <w:p w14:paraId="2C0FB689" w14:textId="77777777" w:rsidR="00371C74" w:rsidRPr="00371C74" w:rsidRDefault="00371C74" w:rsidP="00371C74">
            <w:pPr>
              <w:spacing w:after="200" w:line="276" w:lineRule="auto"/>
              <w:rPr>
                <w:rFonts w:eastAsia="Calibri"/>
                <w:sz w:val="22"/>
                <w:szCs w:val="22"/>
                <w:lang w:eastAsia="en-US"/>
              </w:rPr>
            </w:pPr>
          </w:p>
        </w:tc>
        <w:tc>
          <w:tcPr>
            <w:tcW w:w="1843" w:type="dxa"/>
            <w:vAlign w:val="center"/>
          </w:tcPr>
          <w:p w14:paraId="71DA5E30" w14:textId="77777777" w:rsidR="00371C74" w:rsidRPr="00371C74" w:rsidRDefault="00371C74" w:rsidP="00371C74">
            <w:pPr>
              <w:rPr>
                <w:rFonts w:eastAsia="Calibri"/>
                <w:sz w:val="20"/>
                <w:szCs w:val="20"/>
                <w:lang w:eastAsia="en-US"/>
              </w:rPr>
            </w:pPr>
          </w:p>
        </w:tc>
      </w:tr>
      <w:tr w:rsidR="00371C74" w:rsidRPr="00371C74" w14:paraId="71FB07F3" w14:textId="77777777" w:rsidTr="00371C74">
        <w:trPr>
          <w:cantSplit/>
          <w:trHeight w:val="20"/>
        </w:trPr>
        <w:tc>
          <w:tcPr>
            <w:tcW w:w="562" w:type="dxa"/>
            <w:vAlign w:val="center"/>
          </w:tcPr>
          <w:p w14:paraId="2D506F20" w14:textId="77777777" w:rsidR="00371C74" w:rsidRPr="00371C74" w:rsidRDefault="00371C74" w:rsidP="00FE4AAF">
            <w:pPr>
              <w:numPr>
                <w:ilvl w:val="0"/>
                <w:numId w:val="166"/>
              </w:numPr>
              <w:spacing w:after="200" w:line="276" w:lineRule="auto"/>
              <w:ind w:left="315" w:hanging="315"/>
              <w:contextualSpacing/>
              <w:jc w:val="center"/>
              <w:rPr>
                <w:rFonts w:eastAsia="Calibri"/>
                <w:sz w:val="22"/>
                <w:szCs w:val="22"/>
                <w:lang w:eastAsia="en-US"/>
              </w:rPr>
            </w:pPr>
          </w:p>
        </w:tc>
        <w:tc>
          <w:tcPr>
            <w:tcW w:w="4536" w:type="dxa"/>
            <w:vAlign w:val="center"/>
          </w:tcPr>
          <w:p w14:paraId="01C3DF38" w14:textId="77777777" w:rsidR="00371C74" w:rsidRPr="00371C74" w:rsidRDefault="00371C74" w:rsidP="00371C74">
            <w:pPr>
              <w:rPr>
                <w:rFonts w:eastAsia="Calibri"/>
                <w:sz w:val="22"/>
                <w:szCs w:val="22"/>
                <w:lang w:eastAsia="en-US"/>
              </w:rPr>
            </w:pPr>
            <w:r w:rsidRPr="00371C74">
              <w:rPr>
                <w:rFonts w:eastAsia="Calibri"/>
                <w:sz w:val="22"/>
                <w:szCs w:val="22"/>
                <w:lang w:eastAsia="en-US"/>
              </w:rPr>
              <w:t>Naprawę/wymiana elementów poszycia zewnętrznego trzonu kuchennego i konstrukcji.</w:t>
            </w:r>
          </w:p>
        </w:tc>
        <w:tc>
          <w:tcPr>
            <w:tcW w:w="426" w:type="dxa"/>
            <w:tcBorders>
              <w:bottom w:val="single" w:sz="4" w:space="0" w:color="auto"/>
            </w:tcBorders>
          </w:tcPr>
          <w:p w14:paraId="52570A7C" w14:textId="77777777" w:rsidR="00371C74" w:rsidRPr="00371C74" w:rsidRDefault="00371C74" w:rsidP="00371C74">
            <w:pPr>
              <w:spacing w:after="200" w:line="276" w:lineRule="auto"/>
              <w:rPr>
                <w:rFonts w:eastAsia="Calibri"/>
                <w:sz w:val="22"/>
                <w:szCs w:val="22"/>
                <w:lang w:eastAsia="en-US"/>
              </w:rPr>
            </w:pPr>
          </w:p>
        </w:tc>
        <w:tc>
          <w:tcPr>
            <w:tcW w:w="425" w:type="dxa"/>
            <w:tcBorders>
              <w:bottom w:val="single" w:sz="4" w:space="0" w:color="auto"/>
            </w:tcBorders>
          </w:tcPr>
          <w:p w14:paraId="703A1827" w14:textId="77777777" w:rsidR="00371C74" w:rsidRPr="00371C74" w:rsidRDefault="00371C74" w:rsidP="00371C74">
            <w:pPr>
              <w:spacing w:after="200" w:line="276" w:lineRule="auto"/>
              <w:rPr>
                <w:rFonts w:eastAsia="Calibri"/>
                <w:sz w:val="22"/>
                <w:szCs w:val="22"/>
                <w:lang w:eastAsia="en-US"/>
              </w:rPr>
            </w:pPr>
          </w:p>
        </w:tc>
        <w:tc>
          <w:tcPr>
            <w:tcW w:w="1417" w:type="dxa"/>
            <w:tcBorders>
              <w:bottom w:val="single" w:sz="4" w:space="0" w:color="auto"/>
            </w:tcBorders>
          </w:tcPr>
          <w:p w14:paraId="7FBD9097" w14:textId="77777777" w:rsidR="00371C74" w:rsidRPr="00371C74" w:rsidRDefault="00371C74" w:rsidP="00371C74">
            <w:pPr>
              <w:spacing w:after="200" w:line="276" w:lineRule="auto"/>
              <w:rPr>
                <w:rFonts w:eastAsia="Calibri"/>
                <w:sz w:val="22"/>
                <w:szCs w:val="22"/>
                <w:lang w:eastAsia="en-US"/>
              </w:rPr>
            </w:pPr>
          </w:p>
        </w:tc>
        <w:tc>
          <w:tcPr>
            <w:tcW w:w="1843" w:type="dxa"/>
            <w:vAlign w:val="center"/>
          </w:tcPr>
          <w:p w14:paraId="2660FDF3" w14:textId="77777777" w:rsidR="00371C74" w:rsidRPr="00371C74" w:rsidRDefault="00371C74" w:rsidP="00371C74">
            <w:pPr>
              <w:rPr>
                <w:rFonts w:eastAsia="Calibri"/>
                <w:sz w:val="20"/>
                <w:szCs w:val="20"/>
                <w:lang w:eastAsia="en-US"/>
              </w:rPr>
            </w:pPr>
          </w:p>
        </w:tc>
      </w:tr>
      <w:tr w:rsidR="00371C74" w:rsidRPr="00371C74" w14:paraId="242B08B7" w14:textId="77777777" w:rsidTr="00371C74">
        <w:trPr>
          <w:cantSplit/>
          <w:trHeight w:val="20"/>
        </w:trPr>
        <w:tc>
          <w:tcPr>
            <w:tcW w:w="562" w:type="dxa"/>
            <w:vAlign w:val="center"/>
          </w:tcPr>
          <w:p w14:paraId="466CE9B7" w14:textId="77777777" w:rsidR="00371C74" w:rsidRPr="00371C74" w:rsidRDefault="00371C74" w:rsidP="00FE4AAF">
            <w:pPr>
              <w:numPr>
                <w:ilvl w:val="0"/>
                <w:numId w:val="166"/>
              </w:numPr>
              <w:spacing w:after="200" w:line="276" w:lineRule="auto"/>
              <w:ind w:left="315" w:hanging="315"/>
              <w:contextualSpacing/>
              <w:jc w:val="center"/>
              <w:rPr>
                <w:rFonts w:eastAsia="Calibri"/>
                <w:sz w:val="22"/>
                <w:szCs w:val="22"/>
                <w:lang w:eastAsia="en-US"/>
              </w:rPr>
            </w:pPr>
          </w:p>
        </w:tc>
        <w:tc>
          <w:tcPr>
            <w:tcW w:w="4536" w:type="dxa"/>
            <w:vAlign w:val="center"/>
          </w:tcPr>
          <w:p w14:paraId="5B4EF5CF" w14:textId="77777777" w:rsidR="00371C74" w:rsidRPr="00371C74" w:rsidRDefault="00371C74" w:rsidP="00371C74">
            <w:pPr>
              <w:rPr>
                <w:rFonts w:eastAsia="Calibri"/>
                <w:sz w:val="22"/>
                <w:szCs w:val="22"/>
                <w:lang w:eastAsia="en-US"/>
              </w:rPr>
            </w:pPr>
            <w:r w:rsidRPr="00371C74">
              <w:rPr>
                <w:rFonts w:eastAsia="Calibri"/>
                <w:sz w:val="22"/>
                <w:szCs w:val="22"/>
                <w:lang w:eastAsia="en-US"/>
              </w:rPr>
              <w:t>Naprawę/wymiana elementów poszycia wewnętrznego i palenisk trzonu kuchennego.</w:t>
            </w:r>
          </w:p>
        </w:tc>
        <w:tc>
          <w:tcPr>
            <w:tcW w:w="426" w:type="dxa"/>
            <w:tcBorders>
              <w:bottom w:val="single" w:sz="4" w:space="0" w:color="auto"/>
              <w:tl2br w:val="single" w:sz="4" w:space="0" w:color="auto"/>
              <w:tr2bl w:val="single" w:sz="4" w:space="0" w:color="auto"/>
            </w:tcBorders>
          </w:tcPr>
          <w:p w14:paraId="7F38E85A" w14:textId="77777777" w:rsidR="00371C74" w:rsidRPr="00371C74" w:rsidRDefault="00371C74" w:rsidP="00371C74">
            <w:pPr>
              <w:spacing w:after="200" w:line="276" w:lineRule="auto"/>
              <w:rPr>
                <w:rFonts w:eastAsia="Calibri"/>
                <w:sz w:val="22"/>
                <w:szCs w:val="22"/>
                <w:lang w:eastAsia="en-US"/>
              </w:rPr>
            </w:pPr>
          </w:p>
        </w:tc>
        <w:tc>
          <w:tcPr>
            <w:tcW w:w="425" w:type="dxa"/>
            <w:tcBorders>
              <w:bottom w:val="single" w:sz="4" w:space="0" w:color="auto"/>
              <w:tl2br w:val="single" w:sz="4" w:space="0" w:color="auto"/>
              <w:tr2bl w:val="single" w:sz="4" w:space="0" w:color="auto"/>
            </w:tcBorders>
          </w:tcPr>
          <w:p w14:paraId="4536C2F3" w14:textId="77777777" w:rsidR="00371C74" w:rsidRPr="00371C74" w:rsidRDefault="00371C74" w:rsidP="00371C74">
            <w:pPr>
              <w:spacing w:after="200" w:line="276" w:lineRule="auto"/>
              <w:rPr>
                <w:rFonts w:eastAsia="Calibri"/>
                <w:sz w:val="22"/>
                <w:szCs w:val="22"/>
                <w:lang w:eastAsia="en-US"/>
              </w:rPr>
            </w:pPr>
          </w:p>
        </w:tc>
        <w:tc>
          <w:tcPr>
            <w:tcW w:w="1417" w:type="dxa"/>
            <w:tcBorders>
              <w:bottom w:val="single" w:sz="4" w:space="0" w:color="auto"/>
            </w:tcBorders>
          </w:tcPr>
          <w:p w14:paraId="60E1C0AA" w14:textId="77777777" w:rsidR="00371C74" w:rsidRPr="00371C74" w:rsidRDefault="00371C74" w:rsidP="00371C74">
            <w:pPr>
              <w:spacing w:after="200" w:line="276" w:lineRule="auto"/>
              <w:rPr>
                <w:rFonts w:eastAsia="Calibri"/>
                <w:sz w:val="22"/>
                <w:szCs w:val="22"/>
                <w:lang w:eastAsia="en-US"/>
              </w:rPr>
            </w:pPr>
          </w:p>
        </w:tc>
        <w:tc>
          <w:tcPr>
            <w:tcW w:w="1843" w:type="dxa"/>
            <w:vAlign w:val="center"/>
          </w:tcPr>
          <w:p w14:paraId="4FA9122C" w14:textId="77777777" w:rsidR="00371C74" w:rsidRPr="00371C74" w:rsidRDefault="00371C74" w:rsidP="00371C74">
            <w:pPr>
              <w:rPr>
                <w:rFonts w:eastAsia="Calibri"/>
                <w:sz w:val="20"/>
                <w:szCs w:val="20"/>
                <w:lang w:eastAsia="en-US"/>
              </w:rPr>
            </w:pPr>
          </w:p>
        </w:tc>
      </w:tr>
      <w:tr w:rsidR="00371C74" w:rsidRPr="00371C74" w14:paraId="3835217D" w14:textId="77777777" w:rsidTr="00371C74">
        <w:trPr>
          <w:cantSplit/>
          <w:trHeight w:hRule="exact" w:val="340"/>
        </w:trPr>
        <w:tc>
          <w:tcPr>
            <w:tcW w:w="562" w:type="dxa"/>
            <w:vAlign w:val="center"/>
          </w:tcPr>
          <w:p w14:paraId="21FA0915" w14:textId="77777777" w:rsidR="00371C74" w:rsidRPr="00371C74" w:rsidRDefault="00371C74" w:rsidP="00FE4AAF">
            <w:pPr>
              <w:numPr>
                <w:ilvl w:val="0"/>
                <w:numId w:val="166"/>
              </w:numPr>
              <w:spacing w:after="200" w:line="276" w:lineRule="auto"/>
              <w:ind w:left="315" w:hanging="315"/>
              <w:contextualSpacing/>
              <w:jc w:val="center"/>
              <w:rPr>
                <w:rFonts w:eastAsia="Calibri"/>
                <w:sz w:val="22"/>
                <w:szCs w:val="22"/>
                <w:lang w:eastAsia="en-US"/>
              </w:rPr>
            </w:pPr>
          </w:p>
        </w:tc>
        <w:tc>
          <w:tcPr>
            <w:tcW w:w="4536" w:type="dxa"/>
            <w:vAlign w:val="center"/>
          </w:tcPr>
          <w:p w14:paraId="103B31BD" w14:textId="77777777" w:rsidR="00371C74" w:rsidRPr="00371C74" w:rsidRDefault="00371C74" w:rsidP="00371C74">
            <w:pPr>
              <w:rPr>
                <w:rFonts w:eastAsia="Calibri"/>
                <w:sz w:val="22"/>
                <w:szCs w:val="22"/>
                <w:lang w:eastAsia="en-US"/>
              </w:rPr>
            </w:pPr>
            <w:r w:rsidRPr="00371C74">
              <w:rPr>
                <w:rFonts w:eastAsia="Calibri"/>
                <w:sz w:val="22"/>
                <w:szCs w:val="22"/>
                <w:lang w:eastAsia="en-US"/>
              </w:rPr>
              <w:t>Naprawa ramy podwozia.</w:t>
            </w:r>
          </w:p>
        </w:tc>
        <w:tc>
          <w:tcPr>
            <w:tcW w:w="426" w:type="dxa"/>
            <w:tcBorders>
              <w:tl2br w:val="single" w:sz="4" w:space="0" w:color="auto"/>
              <w:tr2bl w:val="single" w:sz="4" w:space="0" w:color="auto"/>
            </w:tcBorders>
          </w:tcPr>
          <w:p w14:paraId="49EFE199" w14:textId="77777777" w:rsidR="00371C74" w:rsidRPr="00371C74" w:rsidRDefault="00371C74" w:rsidP="00371C74">
            <w:pPr>
              <w:spacing w:after="200" w:line="276" w:lineRule="auto"/>
              <w:rPr>
                <w:rFonts w:eastAsia="Calibri"/>
                <w:sz w:val="22"/>
                <w:szCs w:val="22"/>
                <w:lang w:eastAsia="en-US"/>
              </w:rPr>
            </w:pPr>
          </w:p>
        </w:tc>
        <w:tc>
          <w:tcPr>
            <w:tcW w:w="425" w:type="dxa"/>
            <w:tcBorders>
              <w:bottom w:val="single" w:sz="4" w:space="0" w:color="auto"/>
            </w:tcBorders>
          </w:tcPr>
          <w:p w14:paraId="12AE7E6E" w14:textId="77777777" w:rsidR="00371C74" w:rsidRPr="00371C74" w:rsidRDefault="00371C74" w:rsidP="00371C74">
            <w:pPr>
              <w:spacing w:after="200" w:line="276" w:lineRule="auto"/>
              <w:rPr>
                <w:rFonts w:eastAsia="Calibri"/>
                <w:sz w:val="22"/>
                <w:szCs w:val="22"/>
                <w:lang w:eastAsia="en-US"/>
              </w:rPr>
            </w:pPr>
          </w:p>
        </w:tc>
        <w:tc>
          <w:tcPr>
            <w:tcW w:w="1417" w:type="dxa"/>
            <w:tcBorders>
              <w:bottom w:val="single" w:sz="4" w:space="0" w:color="auto"/>
              <w:tl2br w:val="single" w:sz="4" w:space="0" w:color="auto"/>
              <w:tr2bl w:val="single" w:sz="4" w:space="0" w:color="auto"/>
            </w:tcBorders>
          </w:tcPr>
          <w:p w14:paraId="4B34FF40" w14:textId="77777777" w:rsidR="00371C74" w:rsidRPr="00371C74" w:rsidRDefault="00371C74" w:rsidP="00371C74">
            <w:pPr>
              <w:spacing w:after="200" w:line="276" w:lineRule="auto"/>
              <w:rPr>
                <w:rFonts w:eastAsia="Calibri"/>
                <w:sz w:val="22"/>
                <w:szCs w:val="22"/>
                <w:lang w:eastAsia="en-US"/>
              </w:rPr>
            </w:pPr>
          </w:p>
        </w:tc>
        <w:tc>
          <w:tcPr>
            <w:tcW w:w="1843" w:type="dxa"/>
            <w:vAlign w:val="center"/>
          </w:tcPr>
          <w:p w14:paraId="4B312A6B" w14:textId="77777777" w:rsidR="00371C74" w:rsidRPr="00371C74" w:rsidRDefault="00371C74" w:rsidP="00371C74">
            <w:pPr>
              <w:rPr>
                <w:rFonts w:eastAsia="Calibri"/>
                <w:sz w:val="20"/>
                <w:szCs w:val="20"/>
                <w:lang w:eastAsia="en-US"/>
              </w:rPr>
            </w:pPr>
          </w:p>
        </w:tc>
      </w:tr>
      <w:tr w:rsidR="00371C74" w:rsidRPr="00371C74" w14:paraId="41FE4ECB" w14:textId="77777777" w:rsidTr="00371C74">
        <w:trPr>
          <w:cantSplit/>
          <w:trHeight w:hRule="exact" w:val="340"/>
        </w:trPr>
        <w:tc>
          <w:tcPr>
            <w:tcW w:w="562" w:type="dxa"/>
            <w:vAlign w:val="center"/>
          </w:tcPr>
          <w:p w14:paraId="69529159" w14:textId="77777777" w:rsidR="00371C74" w:rsidRPr="00371C74" w:rsidRDefault="00371C74" w:rsidP="00FE4AAF">
            <w:pPr>
              <w:numPr>
                <w:ilvl w:val="0"/>
                <w:numId w:val="166"/>
              </w:numPr>
              <w:spacing w:after="200" w:line="276" w:lineRule="auto"/>
              <w:ind w:left="315" w:hanging="315"/>
              <w:contextualSpacing/>
              <w:jc w:val="center"/>
              <w:rPr>
                <w:rFonts w:eastAsia="Calibri"/>
                <w:sz w:val="22"/>
                <w:szCs w:val="22"/>
                <w:lang w:eastAsia="en-US"/>
              </w:rPr>
            </w:pPr>
          </w:p>
        </w:tc>
        <w:tc>
          <w:tcPr>
            <w:tcW w:w="4536" w:type="dxa"/>
            <w:vAlign w:val="center"/>
          </w:tcPr>
          <w:p w14:paraId="1F9EF47A" w14:textId="77777777" w:rsidR="00371C74" w:rsidRPr="00371C74" w:rsidRDefault="00371C74" w:rsidP="00371C74">
            <w:pPr>
              <w:rPr>
                <w:rFonts w:eastAsia="Calibri"/>
                <w:sz w:val="22"/>
                <w:szCs w:val="22"/>
                <w:lang w:eastAsia="en-US"/>
              </w:rPr>
            </w:pPr>
            <w:r w:rsidRPr="00371C74">
              <w:rPr>
                <w:rFonts w:eastAsia="Calibri"/>
                <w:sz w:val="22"/>
                <w:szCs w:val="22"/>
                <w:lang w:eastAsia="en-US"/>
              </w:rPr>
              <w:t>Wymiana uszkodzonej przepustnicy w kominie.</w:t>
            </w:r>
          </w:p>
        </w:tc>
        <w:tc>
          <w:tcPr>
            <w:tcW w:w="426" w:type="dxa"/>
          </w:tcPr>
          <w:p w14:paraId="3015AA70" w14:textId="77777777" w:rsidR="00371C74" w:rsidRPr="00371C74" w:rsidRDefault="00371C74" w:rsidP="00371C74">
            <w:pPr>
              <w:spacing w:after="200" w:line="276" w:lineRule="auto"/>
              <w:rPr>
                <w:rFonts w:eastAsia="Calibri"/>
                <w:sz w:val="22"/>
                <w:szCs w:val="22"/>
                <w:lang w:eastAsia="en-US"/>
              </w:rPr>
            </w:pPr>
          </w:p>
        </w:tc>
        <w:tc>
          <w:tcPr>
            <w:tcW w:w="425" w:type="dxa"/>
            <w:tcBorders>
              <w:bottom w:val="single" w:sz="4" w:space="0" w:color="auto"/>
            </w:tcBorders>
          </w:tcPr>
          <w:p w14:paraId="4A38546B" w14:textId="77777777" w:rsidR="00371C74" w:rsidRPr="00371C74" w:rsidRDefault="00371C74" w:rsidP="00371C74">
            <w:pPr>
              <w:spacing w:after="200" w:line="276" w:lineRule="auto"/>
              <w:rPr>
                <w:rFonts w:eastAsia="Calibri"/>
                <w:sz w:val="22"/>
                <w:szCs w:val="22"/>
                <w:lang w:eastAsia="en-US"/>
              </w:rPr>
            </w:pPr>
          </w:p>
        </w:tc>
        <w:tc>
          <w:tcPr>
            <w:tcW w:w="1417" w:type="dxa"/>
            <w:tcBorders>
              <w:bottom w:val="single" w:sz="4" w:space="0" w:color="auto"/>
            </w:tcBorders>
          </w:tcPr>
          <w:p w14:paraId="6E0B5C84" w14:textId="77777777" w:rsidR="00371C74" w:rsidRPr="00371C74" w:rsidRDefault="00371C74" w:rsidP="00371C74">
            <w:pPr>
              <w:spacing w:after="200" w:line="276" w:lineRule="auto"/>
              <w:rPr>
                <w:rFonts w:eastAsia="Calibri"/>
                <w:sz w:val="22"/>
                <w:szCs w:val="22"/>
                <w:lang w:eastAsia="en-US"/>
              </w:rPr>
            </w:pPr>
          </w:p>
        </w:tc>
        <w:tc>
          <w:tcPr>
            <w:tcW w:w="1843" w:type="dxa"/>
            <w:vAlign w:val="center"/>
          </w:tcPr>
          <w:p w14:paraId="44E93761" w14:textId="77777777" w:rsidR="00371C74" w:rsidRPr="00371C74" w:rsidRDefault="00371C74" w:rsidP="00371C74">
            <w:pPr>
              <w:rPr>
                <w:rFonts w:eastAsia="Calibri"/>
                <w:sz w:val="20"/>
                <w:szCs w:val="20"/>
                <w:lang w:eastAsia="en-US"/>
              </w:rPr>
            </w:pPr>
          </w:p>
        </w:tc>
      </w:tr>
      <w:tr w:rsidR="00371C74" w:rsidRPr="00371C74" w14:paraId="305844BC" w14:textId="77777777" w:rsidTr="00371C74">
        <w:trPr>
          <w:cantSplit/>
          <w:trHeight w:val="20"/>
        </w:trPr>
        <w:tc>
          <w:tcPr>
            <w:tcW w:w="562" w:type="dxa"/>
            <w:vAlign w:val="center"/>
          </w:tcPr>
          <w:p w14:paraId="54219152" w14:textId="77777777" w:rsidR="00371C74" w:rsidRPr="00371C74" w:rsidRDefault="00371C74" w:rsidP="00FE4AAF">
            <w:pPr>
              <w:numPr>
                <w:ilvl w:val="0"/>
                <w:numId w:val="166"/>
              </w:numPr>
              <w:spacing w:after="200" w:line="276" w:lineRule="auto"/>
              <w:ind w:left="315" w:hanging="315"/>
              <w:contextualSpacing/>
              <w:jc w:val="center"/>
              <w:rPr>
                <w:rFonts w:eastAsia="Calibri"/>
                <w:sz w:val="22"/>
                <w:szCs w:val="22"/>
                <w:lang w:eastAsia="en-US"/>
              </w:rPr>
            </w:pPr>
          </w:p>
        </w:tc>
        <w:tc>
          <w:tcPr>
            <w:tcW w:w="4536" w:type="dxa"/>
            <w:vAlign w:val="center"/>
          </w:tcPr>
          <w:p w14:paraId="26D0CCE2" w14:textId="77777777" w:rsidR="00371C74" w:rsidRPr="00371C74" w:rsidRDefault="00371C74" w:rsidP="00371C74">
            <w:pPr>
              <w:rPr>
                <w:rFonts w:eastAsia="Calibri"/>
                <w:sz w:val="22"/>
                <w:szCs w:val="22"/>
                <w:lang w:eastAsia="en-US"/>
              </w:rPr>
            </w:pPr>
            <w:r w:rsidRPr="00371C74">
              <w:rPr>
                <w:rFonts w:eastAsia="Calibri"/>
                <w:sz w:val="22"/>
                <w:szCs w:val="22"/>
                <w:lang w:eastAsia="en-US"/>
              </w:rPr>
              <w:t>Prostowanie i ewentualne przyspawanie uszkodzonego kapturka komina.</w:t>
            </w:r>
          </w:p>
        </w:tc>
        <w:tc>
          <w:tcPr>
            <w:tcW w:w="426" w:type="dxa"/>
          </w:tcPr>
          <w:p w14:paraId="3350C8A1" w14:textId="77777777" w:rsidR="00371C74" w:rsidRPr="00371C74" w:rsidRDefault="00371C74" w:rsidP="00371C74">
            <w:pPr>
              <w:spacing w:after="200" w:line="276" w:lineRule="auto"/>
              <w:rPr>
                <w:rFonts w:eastAsia="Calibri"/>
                <w:sz w:val="22"/>
                <w:szCs w:val="22"/>
                <w:lang w:eastAsia="en-US"/>
              </w:rPr>
            </w:pPr>
          </w:p>
        </w:tc>
        <w:tc>
          <w:tcPr>
            <w:tcW w:w="425" w:type="dxa"/>
            <w:tcBorders>
              <w:tl2br w:val="single" w:sz="4" w:space="0" w:color="auto"/>
              <w:tr2bl w:val="single" w:sz="4" w:space="0" w:color="auto"/>
            </w:tcBorders>
          </w:tcPr>
          <w:p w14:paraId="3D2D89C0" w14:textId="77777777" w:rsidR="00371C74" w:rsidRPr="00371C74" w:rsidRDefault="00371C74" w:rsidP="00371C74">
            <w:pPr>
              <w:spacing w:after="200" w:line="276" w:lineRule="auto"/>
              <w:rPr>
                <w:rFonts w:eastAsia="Calibri"/>
                <w:sz w:val="22"/>
                <w:szCs w:val="22"/>
                <w:lang w:eastAsia="en-US"/>
              </w:rPr>
            </w:pPr>
          </w:p>
        </w:tc>
        <w:tc>
          <w:tcPr>
            <w:tcW w:w="1417" w:type="dxa"/>
            <w:tcBorders>
              <w:tl2br w:val="single" w:sz="4" w:space="0" w:color="auto"/>
              <w:tr2bl w:val="single" w:sz="4" w:space="0" w:color="auto"/>
            </w:tcBorders>
          </w:tcPr>
          <w:p w14:paraId="170A6C9C" w14:textId="77777777" w:rsidR="00371C74" w:rsidRPr="00371C74" w:rsidRDefault="00371C74" w:rsidP="00371C74">
            <w:pPr>
              <w:spacing w:after="200" w:line="276" w:lineRule="auto"/>
              <w:rPr>
                <w:rFonts w:eastAsia="Calibri"/>
                <w:sz w:val="22"/>
                <w:szCs w:val="22"/>
                <w:lang w:eastAsia="en-US"/>
              </w:rPr>
            </w:pPr>
          </w:p>
        </w:tc>
        <w:tc>
          <w:tcPr>
            <w:tcW w:w="1843" w:type="dxa"/>
            <w:vAlign w:val="center"/>
          </w:tcPr>
          <w:p w14:paraId="05F558B1" w14:textId="77777777" w:rsidR="00371C74" w:rsidRPr="00371C74" w:rsidRDefault="00371C74" w:rsidP="00371C74">
            <w:pPr>
              <w:rPr>
                <w:rFonts w:eastAsia="Calibri"/>
                <w:sz w:val="20"/>
                <w:szCs w:val="20"/>
                <w:lang w:eastAsia="en-US"/>
              </w:rPr>
            </w:pPr>
          </w:p>
        </w:tc>
      </w:tr>
      <w:tr w:rsidR="00371C74" w:rsidRPr="00371C74" w14:paraId="38654E54" w14:textId="77777777" w:rsidTr="00371C74">
        <w:trPr>
          <w:cantSplit/>
          <w:trHeight w:val="1105"/>
        </w:trPr>
        <w:tc>
          <w:tcPr>
            <w:tcW w:w="562" w:type="dxa"/>
            <w:vAlign w:val="center"/>
          </w:tcPr>
          <w:p w14:paraId="4551B03F" w14:textId="77777777" w:rsidR="00371C74" w:rsidRPr="00371C74" w:rsidRDefault="00371C74" w:rsidP="00FE4AAF">
            <w:pPr>
              <w:numPr>
                <w:ilvl w:val="0"/>
                <w:numId w:val="166"/>
              </w:numPr>
              <w:spacing w:after="200" w:line="276" w:lineRule="auto"/>
              <w:ind w:left="315" w:hanging="315"/>
              <w:contextualSpacing/>
              <w:jc w:val="center"/>
              <w:rPr>
                <w:rFonts w:eastAsia="Calibri"/>
                <w:sz w:val="22"/>
                <w:szCs w:val="22"/>
                <w:lang w:eastAsia="en-US"/>
              </w:rPr>
            </w:pPr>
          </w:p>
        </w:tc>
        <w:tc>
          <w:tcPr>
            <w:tcW w:w="4536" w:type="dxa"/>
            <w:vAlign w:val="center"/>
          </w:tcPr>
          <w:p w14:paraId="69E33375" w14:textId="77777777" w:rsidR="00371C74" w:rsidRPr="00371C74" w:rsidRDefault="00371C74" w:rsidP="00371C74">
            <w:pPr>
              <w:shd w:val="clear" w:color="auto" w:fill="FFFFFF"/>
              <w:tabs>
                <w:tab w:val="left" w:pos="0"/>
              </w:tabs>
              <w:ind w:left="74" w:hanging="74"/>
              <w:rPr>
                <w:rFonts w:eastAsia="Calibri"/>
                <w:b/>
                <w:sz w:val="22"/>
                <w:szCs w:val="22"/>
                <w:lang w:eastAsia="en-US"/>
              </w:rPr>
            </w:pPr>
            <w:r w:rsidRPr="00371C74">
              <w:rPr>
                <w:rFonts w:eastAsia="Calibri"/>
                <w:b/>
                <w:sz w:val="22"/>
                <w:szCs w:val="22"/>
                <w:lang w:eastAsia="en-US"/>
              </w:rPr>
              <w:t>Inne elementy uszkodzone (lub zakres</w:t>
            </w:r>
          </w:p>
          <w:p w14:paraId="4C39EFC9" w14:textId="77777777" w:rsidR="00371C74" w:rsidRPr="00371C74" w:rsidRDefault="00371C74" w:rsidP="00371C74">
            <w:pPr>
              <w:shd w:val="clear" w:color="auto" w:fill="FFFFFF"/>
              <w:tabs>
                <w:tab w:val="left" w:pos="0"/>
              </w:tabs>
              <w:ind w:left="74" w:hanging="74"/>
              <w:rPr>
                <w:rFonts w:eastAsia="Calibri"/>
                <w:b/>
                <w:sz w:val="22"/>
                <w:szCs w:val="22"/>
                <w:lang w:eastAsia="en-US"/>
              </w:rPr>
            </w:pPr>
            <w:r w:rsidRPr="00371C74">
              <w:rPr>
                <w:rFonts w:eastAsia="Calibri"/>
                <w:b/>
                <w:sz w:val="22"/>
                <w:szCs w:val="22"/>
                <w:lang w:eastAsia="en-US"/>
              </w:rPr>
              <w:t>naprawy):</w:t>
            </w:r>
          </w:p>
          <w:p w14:paraId="65B0DB84" w14:textId="77777777" w:rsidR="00371C74" w:rsidRPr="00371C74" w:rsidRDefault="00371C74" w:rsidP="00371C74">
            <w:pPr>
              <w:shd w:val="clear" w:color="auto" w:fill="FFFFFF"/>
              <w:tabs>
                <w:tab w:val="left" w:pos="0"/>
                <w:tab w:val="left" w:pos="426"/>
              </w:tabs>
              <w:spacing w:line="360" w:lineRule="auto"/>
              <w:ind w:left="66" w:hanging="74"/>
              <w:jc w:val="both"/>
              <w:rPr>
                <w:rFonts w:eastAsia="Calibri"/>
                <w:sz w:val="22"/>
                <w:szCs w:val="22"/>
                <w:lang w:eastAsia="en-US"/>
              </w:rPr>
            </w:pPr>
            <w:r w:rsidRPr="00371C74">
              <w:rPr>
                <w:rFonts w:eastAsia="Calibri"/>
                <w:sz w:val="22"/>
                <w:szCs w:val="22"/>
                <w:lang w:eastAsia="en-US"/>
              </w:rPr>
              <w:t>………………………………………………</w:t>
            </w:r>
          </w:p>
          <w:p w14:paraId="4CE24D90" w14:textId="77777777" w:rsidR="00371C74" w:rsidRPr="00371C74" w:rsidRDefault="00371C74" w:rsidP="00371C74">
            <w:pPr>
              <w:shd w:val="clear" w:color="auto" w:fill="FFFFFF"/>
              <w:tabs>
                <w:tab w:val="left" w:pos="0"/>
                <w:tab w:val="left" w:pos="426"/>
              </w:tabs>
              <w:spacing w:line="360" w:lineRule="auto"/>
              <w:ind w:left="66" w:hanging="74"/>
              <w:jc w:val="both"/>
              <w:rPr>
                <w:rFonts w:eastAsia="Calibri"/>
                <w:sz w:val="22"/>
                <w:szCs w:val="22"/>
                <w:lang w:eastAsia="en-US"/>
              </w:rPr>
            </w:pPr>
            <w:r w:rsidRPr="00371C74">
              <w:rPr>
                <w:rFonts w:eastAsia="Calibri"/>
                <w:sz w:val="22"/>
                <w:szCs w:val="22"/>
                <w:lang w:eastAsia="en-US"/>
              </w:rPr>
              <w:t>………………………………………………</w:t>
            </w:r>
          </w:p>
          <w:p w14:paraId="20C67BC2" w14:textId="77777777" w:rsidR="00371C74" w:rsidRPr="00371C74" w:rsidRDefault="00371C74" w:rsidP="00371C74">
            <w:pPr>
              <w:shd w:val="clear" w:color="auto" w:fill="FFFFFF"/>
              <w:tabs>
                <w:tab w:val="left" w:pos="0"/>
                <w:tab w:val="left" w:pos="426"/>
              </w:tabs>
              <w:spacing w:line="360" w:lineRule="auto"/>
              <w:ind w:left="66" w:hanging="74"/>
              <w:jc w:val="both"/>
              <w:rPr>
                <w:rFonts w:eastAsia="Calibri"/>
                <w:sz w:val="22"/>
                <w:szCs w:val="22"/>
                <w:lang w:eastAsia="en-US"/>
              </w:rPr>
            </w:pPr>
            <w:r w:rsidRPr="00371C74">
              <w:rPr>
                <w:rFonts w:eastAsia="Calibri"/>
                <w:sz w:val="22"/>
                <w:szCs w:val="22"/>
                <w:lang w:eastAsia="en-US"/>
              </w:rPr>
              <w:t>………………………………………………</w:t>
            </w:r>
          </w:p>
          <w:p w14:paraId="79869146" w14:textId="77777777" w:rsidR="00371C74" w:rsidRPr="00371C74" w:rsidRDefault="00371C74" w:rsidP="00371C74">
            <w:pPr>
              <w:shd w:val="clear" w:color="auto" w:fill="FFFFFF"/>
              <w:tabs>
                <w:tab w:val="left" w:pos="0"/>
                <w:tab w:val="left" w:pos="426"/>
              </w:tabs>
              <w:spacing w:line="360" w:lineRule="auto"/>
              <w:ind w:left="66" w:hanging="74"/>
              <w:jc w:val="both"/>
              <w:rPr>
                <w:rFonts w:eastAsia="Calibri"/>
                <w:sz w:val="22"/>
                <w:szCs w:val="22"/>
                <w:lang w:eastAsia="en-US"/>
              </w:rPr>
            </w:pPr>
            <w:r w:rsidRPr="00371C74">
              <w:rPr>
                <w:rFonts w:eastAsia="Calibri"/>
                <w:sz w:val="22"/>
                <w:szCs w:val="22"/>
                <w:lang w:eastAsia="en-US"/>
              </w:rPr>
              <w:t>………………………………………………</w:t>
            </w:r>
          </w:p>
        </w:tc>
        <w:tc>
          <w:tcPr>
            <w:tcW w:w="426" w:type="dxa"/>
          </w:tcPr>
          <w:p w14:paraId="3A80156E" w14:textId="77777777" w:rsidR="00371C74" w:rsidRPr="00371C74" w:rsidRDefault="00371C74" w:rsidP="00371C74">
            <w:pPr>
              <w:rPr>
                <w:rFonts w:eastAsia="Calibri"/>
                <w:sz w:val="22"/>
                <w:szCs w:val="22"/>
                <w:lang w:eastAsia="en-US"/>
              </w:rPr>
            </w:pPr>
          </w:p>
        </w:tc>
        <w:tc>
          <w:tcPr>
            <w:tcW w:w="425" w:type="dxa"/>
          </w:tcPr>
          <w:p w14:paraId="5EC2DF1F" w14:textId="77777777" w:rsidR="00371C74" w:rsidRPr="00371C74" w:rsidRDefault="00371C74" w:rsidP="00371C74">
            <w:pPr>
              <w:rPr>
                <w:rFonts w:eastAsia="Calibri"/>
                <w:sz w:val="22"/>
                <w:szCs w:val="22"/>
                <w:lang w:eastAsia="en-US"/>
              </w:rPr>
            </w:pPr>
          </w:p>
        </w:tc>
        <w:tc>
          <w:tcPr>
            <w:tcW w:w="1417" w:type="dxa"/>
          </w:tcPr>
          <w:p w14:paraId="74F69102" w14:textId="77777777" w:rsidR="00371C74" w:rsidRPr="00371C74" w:rsidRDefault="00371C74" w:rsidP="00371C74">
            <w:pPr>
              <w:rPr>
                <w:rFonts w:eastAsia="Calibri"/>
                <w:sz w:val="22"/>
                <w:szCs w:val="22"/>
                <w:lang w:eastAsia="en-US"/>
              </w:rPr>
            </w:pPr>
          </w:p>
        </w:tc>
        <w:tc>
          <w:tcPr>
            <w:tcW w:w="1843" w:type="dxa"/>
            <w:vAlign w:val="center"/>
          </w:tcPr>
          <w:p w14:paraId="3225F762" w14:textId="77777777" w:rsidR="00371C74" w:rsidRPr="00371C74" w:rsidRDefault="00371C74" w:rsidP="00371C74">
            <w:pPr>
              <w:jc w:val="center"/>
              <w:rPr>
                <w:rFonts w:eastAsia="Calibri"/>
                <w:sz w:val="20"/>
                <w:szCs w:val="20"/>
                <w:lang w:eastAsia="en-US"/>
              </w:rPr>
            </w:pPr>
            <w:r w:rsidRPr="00371C74">
              <w:rPr>
                <w:rFonts w:eastAsia="Calibri"/>
                <w:sz w:val="20"/>
                <w:szCs w:val="20"/>
                <w:lang w:eastAsia="en-US"/>
              </w:rPr>
              <w:t xml:space="preserve">Wyszczególnić </w:t>
            </w:r>
          </w:p>
          <w:p w14:paraId="7590359A" w14:textId="77777777" w:rsidR="00371C74" w:rsidRPr="00371C74" w:rsidRDefault="00371C74" w:rsidP="00371C74">
            <w:pPr>
              <w:jc w:val="center"/>
              <w:rPr>
                <w:rFonts w:eastAsia="Calibri"/>
                <w:sz w:val="20"/>
                <w:szCs w:val="20"/>
                <w:lang w:eastAsia="en-US"/>
              </w:rPr>
            </w:pPr>
            <w:r w:rsidRPr="00371C74">
              <w:rPr>
                <w:rFonts w:eastAsia="Calibri"/>
                <w:sz w:val="20"/>
                <w:szCs w:val="20"/>
                <w:lang w:eastAsia="en-US"/>
              </w:rPr>
              <w:t>(w razie potrzeby kontynuować na oddzielnej stronie).</w:t>
            </w:r>
          </w:p>
        </w:tc>
      </w:tr>
    </w:tbl>
    <w:p w14:paraId="217AD03F" w14:textId="77777777" w:rsidR="00371C74" w:rsidRPr="00371C74" w:rsidRDefault="00371C74" w:rsidP="00371C74">
      <w:pPr>
        <w:shd w:val="clear" w:color="auto" w:fill="FFFFFF"/>
        <w:tabs>
          <w:tab w:val="left" w:pos="426"/>
        </w:tabs>
        <w:ind w:right="6"/>
        <w:rPr>
          <w:rFonts w:eastAsia="Calibri"/>
          <w:sz w:val="22"/>
          <w:szCs w:val="22"/>
          <w:lang w:eastAsia="en-US"/>
        </w:rPr>
      </w:pPr>
      <w:r w:rsidRPr="00371C74">
        <w:rPr>
          <w:rFonts w:eastAsia="Calibri"/>
          <w:sz w:val="22"/>
          <w:szCs w:val="22"/>
          <w:vertAlign w:val="superscript"/>
          <w:lang w:eastAsia="en-US"/>
        </w:rPr>
        <w:t>1)</w:t>
      </w:r>
      <w:r w:rsidRPr="00371C74">
        <w:rPr>
          <w:rFonts w:eastAsia="Calibri"/>
          <w:sz w:val="22"/>
          <w:szCs w:val="22"/>
          <w:lang w:eastAsia="en-US"/>
        </w:rPr>
        <w:t xml:space="preserve"> Komisja wskazuje zakres prac przy klasyfikacji: znak „+” lub „tak” (wybór pojedynczy).</w:t>
      </w:r>
    </w:p>
    <w:p w14:paraId="7F93D1A8" w14:textId="77777777" w:rsidR="00371C74" w:rsidRPr="00371C74" w:rsidRDefault="00371C74" w:rsidP="00371C74">
      <w:pPr>
        <w:shd w:val="clear" w:color="auto" w:fill="FFFFFF"/>
        <w:tabs>
          <w:tab w:val="left" w:pos="426"/>
        </w:tabs>
        <w:ind w:left="425" w:right="6" w:hanging="425"/>
        <w:contextualSpacing/>
        <w:rPr>
          <w:rFonts w:eastAsia="Calibri"/>
          <w:sz w:val="22"/>
          <w:szCs w:val="22"/>
          <w:lang w:eastAsia="en-US"/>
        </w:rPr>
      </w:pPr>
      <w:r w:rsidRPr="00371C74">
        <w:rPr>
          <w:rFonts w:eastAsia="Calibri"/>
          <w:sz w:val="22"/>
          <w:szCs w:val="22"/>
          <w:vertAlign w:val="superscript"/>
          <w:lang w:eastAsia="en-US"/>
        </w:rPr>
        <w:t>2)</w:t>
      </w:r>
      <w:r w:rsidRPr="00371C74">
        <w:rPr>
          <w:rFonts w:eastAsia="Calibri"/>
          <w:sz w:val="22"/>
          <w:szCs w:val="22"/>
          <w:lang w:eastAsia="en-US"/>
        </w:rPr>
        <w:t xml:space="preserve"> Wpisać zakres podstawowy (ZP) lub zakres rozszerzony (ZR).</w:t>
      </w:r>
    </w:p>
    <w:p w14:paraId="64DF12E3" w14:textId="77777777" w:rsidR="00371C74" w:rsidRPr="00371C74" w:rsidRDefault="00371C74" w:rsidP="00371C74">
      <w:pPr>
        <w:shd w:val="clear" w:color="auto" w:fill="FFFFFF"/>
        <w:tabs>
          <w:tab w:val="left" w:pos="426"/>
        </w:tabs>
        <w:ind w:right="6"/>
        <w:rPr>
          <w:rFonts w:eastAsia="Calibri"/>
          <w:sz w:val="8"/>
          <w:szCs w:val="8"/>
          <w:lang w:eastAsia="en-US"/>
        </w:rPr>
      </w:pPr>
    </w:p>
    <w:p w14:paraId="5CE48E37" w14:textId="77777777" w:rsidR="00371C74" w:rsidRPr="00371C74" w:rsidRDefault="00371C74" w:rsidP="00FE4AAF">
      <w:pPr>
        <w:numPr>
          <w:ilvl w:val="0"/>
          <w:numId w:val="185"/>
        </w:numPr>
        <w:shd w:val="clear" w:color="auto" w:fill="FFFFFF"/>
        <w:tabs>
          <w:tab w:val="left" w:pos="426"/>
        </w:tabs>
        <w:spacing w:after="200" w:line="276" w:lineRule="auto"/>
        <w:ind w:right="6" w:hanging="2375"/>
        <w:contextualSpacing/>
        <w:jc w:val="both"/>
        <w:rPr>
          <w:rFonts w:eastAsia="Calibri"/>
          <w:lang w:eastAsia="en-US"/>
        </w:rPr>
      </w:pPr>
      <w:r w:rsidRPr="00371C74">
        <w:rPr>
          <w:rFonts w:eastAsia="Calibri"/>
          <w:lang w:eastAsia="en-US"/>
        </w:rPr>
        <w:t>Zakonserwowanie profili zamkniętych i elementów niemalowanych.</w:t>
      </w:r>
    </w:p>
    <w:p w14:paraId="4730C892" w14:textId="77777777" w:rsidR="00371C74" w:rsidRPr="00371C74" w:rsidRDefault="00371C74" w:rsidP="00FE4AAF">
      <w:pPr>
        <w:numPr>
          <w:ilvl w:val="0"/>
          <w:numId w:val="185"/>
        </w:numPr>
        <w:shd w:val="clear" w:color="auto" w:fill="FFFFFF"/>
        <w:tabs>
          <w:tab w:val="left" w:pos="426"/>
        </w:tabs>
        <w:spacing w:after="200" w:line="276" w:lineRule="auto"/>
        <w:ind w:right="6" w:hanging="2375"/>
        <w:contextualSpacing/>
        <w:jc w:val="both"/>
        <w:rPr>
          <w:rFonts w:eastAsia="Calibri"/>
          <w:lang w:eastAsia="en-US"/>
        </w:rPr>
      </w:pPr>
      <w:r w:rsidRPr="00371C74">
        <w:rPr>
          <w:rFonts w:eastAsia="Calibri"/>
          <w:lang w:eastAsia="en-US"/>
        </w:rPr>
        <w:t>Wykonanie powłok malarskich.</w:t>
      </w:r>
    </w:p>
    <w:p w14:paraId="358B54CB" w14:textId="77777777" w:rsidR="00371C74" w:rsidRPr="00371C74" w:rsidRDefault="00371C74" w:rsidP="00FE4AAF">
      <w:pPr>
        <w:numPr>
          <w:ilvl w:val="0"/>
          <w:numId w:val="185"/>
        </w:numPr>
        <w:shd w:val="clear" w:color="auto" w:fill="FFFFFF"/>
        <w:tabs>
          <w:tab w:val="left" w:pos="426"/>
        </w:tabs>
        <w:spacing w:after="200" w:line="276" w:lineRule="auto"/>
        <w:ind w:right="6" w:hanging="2375"/>
        <w:contextualSpacing/>
        <w:jc w:val="both"/>
        <w:rPr>
          <w:rFonts w:eastAsia="Calibri"/>
          <w:lang w:eastAsia="en-US"/>
        </w:rPr>
      </w:pPr>
      <w:r w:rsidRPr="00371C74">
        <w:rPr>
          <w:rFonts w:eastAsia="Calibri"/>
          <w:lang w:eastAsia="en-US"/>
        </w:rPr>
        <w:t>Nasmarowanie i zabezpieczenie wszystkich punktów smarowania.</w:t>
      </w:r>
    </w:p>
    <w:p w14:paraId="3D40BBB9" w14:textId="77777777" w:rsidR="00371C74" w:rsidRPr="00371C74" w:rsidRDefault="00371C74" w:rsidP="00371C74">
      <w:pPr>
        <w:shd w:val="clear" w:color="auto" w:fill="FFFFFF"/>
        <w:tabs>
          <w:tab w:val="left" w:pos="426"/>
        </w:tabs>
        <w:spacing w:line="276" w:lineRule="auto"/>
        <w:ind w:right="6"/>
        <w:jc w:val="both"/>
        <w:rPr>
          <w:rFonts w:eastAsia="Calibri"/>
          <w:sz w:val="16"/>
          <w:szCs w:val="16"/>
          <w:lang w:eastAsia="en-US"/>
        </w:rPr>
      </w:pPr>
    </w:p>
    <w:p w14:paraId="776E8916" w14:textId="77777777" w:rsidR="00371C74" w:rsidRPr="00371C74" w:rsidRDefault="00371C74" w:rsidP="00371C74">
      <w:pPr>
        <w:shd w:val="clear" w:color="auto" w:fill="FFFFFF"/>
        <w:tabs>
          <w:tab w:val="left" w:pos="426"/>
        </w:tabs>
        <w:spacing w:line="276" w:lineRule="auto"/>
        <w:ind w:right="6"/>
        <w:jc w:val="both"/>
        <w:rPr>
          <w:rFonts w:eastAsia="Calibri"/>
          <w:sz w:val="16"/>
          <w:szCs w:val="16"/>
          <w:lang w:eastAsia="en-US"/>
        </w:rPr>
      </w:pPr>
    </w:p>
    <w:p w14:paraId="668E0BDF" w14:textId="77777777" w:rsidR="00371C74" w:rsidRPr="00371C74" w:rsidRDefault="00371C74" w:rsidP="00371C74">
      <w:pPr>
        <w:shd w:val="clear" w:color="auto" w:fill="FFFFFF"/>
        <w:tabs>
          <w:tab w:val="left" w:pos="370"/>
        </w:tabs>
        <w:spacing w:after="200" w:line="360" w:lineRule="auto"/>
        <w:ind w:right="3"/>
        <w:jc w:val="both"/>
        <w:rPr>
          <w:rFonts w:eastAsia="Calibri"/>
          <w:b/>
          <w:lang w:eastAsia="en-US"/>
        </w:rPr>
      </w:pPr>
      <w:r w:rsidRPr="00371C74">
        <w:rPr>
          <w:rFonts w:eastAsia="Calibri"/>
          <w:b/>
          <w:u w:val="single"/>
          <w:lang w:eastAsia="en-US"/>
        </w:rPr>
        <w:t>II. Wyposażenie</w:t>
      </w:r>
      <w:r w:rsidRPr="00371C74">
        <w:rPr>
          <w:rFonts w:eastAsia="Calibri"/>
          <w:b/>
          <w:lang w:eastAsia="en-US"/>
        </w:rPr>
        <w:t>:</w:t>
      </w:r>
    </w:p>
    <w:tbl>
      <w:tblPr>
        <w:tblStyle w:val="Tabela-Siatka18"/>
        <w:tblW w:w="9209" w:type="dxa"/>
        <w:tblLook w:val="04A0" w:firstRow="1" w:lastRow="0" w:firstColumn="1" w:lastColumn="0" w:noHBand="0" w:noVBand="1"/>
      </w:tblPr>
      <w:tblGrid>
        <w:gridCol w:w="552"/>
        <w:gridCol w:w="4495"/>
        <w:gridCol w:w="482"/>
        <w:gridCol w:w="482"/>
        <w:gridCol w:w="1429"/>
        <w:gridCol w:w="1769"/>
      </w:tblGrid>
      <w:tr w:rsidR="00371C74" w:rsidRPr="00371C74" w14:paraId="4DB1BDAA" w14:textId="77777777" w:rsidTr="00371C74">
        <w:trPr>
          <w:cantSplit/>
          <w:trHeight w:val="411"/>
        </w:trPr>
        <w:tc>
          <w:tcPr>
            <w:tcW w:w="553" w:type="dxa"/>
            <w:vMerge w:val="restart"/>
            <w:vAlign w:val="center"/>
          </w:tcPr>
          <w:p w14:paraId="726A6604" w14:textId="77777777" w:rsidR="00371C74" w:rsidRPr="00371C74" w:rsidRDefault="00371C74" w:rsidP="00371C74">
            <w:pPr>
              <w:rPr>
                <w:rFonts w:eastAsia="Calibri"/>
                <w:sz w:val="22"/>
                <w:szCs w:val="22"/>
                <w:lang w:eastAsia="en-US"/>
              </w:rPr>
            </w:pPr>
            <w:r w:rsidRPr="00371C74">
              <w:rPr>
                <w:rFonts w:eastAsia="Calibri"/>
                <w:sz w:val="22"/>
                <w:szCs w:val="22"/>
                <w:lang w:eastAsia="en-US"/>
              </w:rPr>
              <w:t>Lp.</w:t>
            </w:r>
          </w:p>
        </w:tc>
        <w:tc>
          <w:tcPr>
            <w:tcW w:w="4498" w:type="dxa"/>
            <w:vMerge w:val="restart"/>
            <w:vAlign w:val="center"/>
          </w:tcPr>
          <w:p w14:paraId="76D898E4" w14:textId="77777777" w:rsidR="00371C74" w:rsidRPr="00371C74" w:rsidRDefault="00371C74" w:rsidP="00371C74">
            <w:pPr>
              <w:jc w:val="center"/>
              <w:rPr>
                <w:rFonts w:eastAsia="Calibri"/>
                <w:sz w:val="22"/>
                <w:szCs w:val="22"/>
                <w:lang w:eastAsia="en-US"/>
              </w:rPr>
            </w:pPr>
            <w:r w:rsidRPr="00371C74">
              <w:rPr>
                <w:rFonts w:eastAsia="Calibri"/>
                <w:sz w:val="22"/>
                <w:szCs w:val="22"/>
                <w:lang w:eastAsia="en-US"/>
              </w:rPr>
              <w:t>Zakres, zespół, podzespół, część</w:t>
            </w:r>
          </w:p>
        </w:tc>
        <w:tc>
          <w:tcPr>
            <w:tcW w:w="2382" w:type="dxa"/>
            <w:gridSpan w:val="3"/>
            <w:tcBorders>
              <w:bottom w:val="single" w:sz="4" w:space="0" w:color="auto"/>
            </w:tcBorders>
            <w:vAlign w:val="center"/>
          </w:tcPr>
          <w:p w14:paraId="6E6E6354" w14:textId="77777777" w:rsidR="00371C74" w:rsidRPr="00371C74" w:rsidRDefault="00371C74" w:rsidP="00371C74">
            <w:pPr>
              <w:jc w:val="center"/>
              <w:rPr>
                <w:rFonts w:eastAsia="Calibri"/>
                <w:b/>
                <w:sz w:val="22"/>
                <w:szCs w:val="22"/>
                <w:lang w:eastAsia="en-US"/>
              </w:rPr>
            </w:pPr>
            <w:r w:rsidRPr="00371C74">
              <w:rPr>
                <w:rFonts w:eastAsia="Calibri"/>
                <w:b/>
                <w:sz w:val="22"/>
                <w:szCs w:val="22"/>
                <w:lang w:eastAsia="en-US"/>
              </w:rPr>
              <w:t>Klasyfikacja</w:t>
            </w:r>
            <w:r w:rsidRPr="00371C74">
              <w:rPr>
                <w:rFonts w:eastAsia="Calibri"/>
                <w:b/>
                <w:sz w:val="22"/>
                <w:szCs w:val="22"/>
                <w:vertAlign w:val="superscript"/>
                <w:lang w:eastAsia="en-US"/>
              </w:rPr>
              <w:t>*1)</w:t>
            </w:r>
          </w:p>
        </w:tc>
        <w:tc>
          <w:tcPr>
            <w:tcW w:w="1776" w:type="dxa"/>
            <w:vMerge w:val="restart"/>
            <w:vAlign w:val="center"/>
          </w:tcPr>
          <w:p w14:paraId="1BE57B23" w14:textId="77777777" w:rsidR="00371C74" w:rsidRPr="00371C74" w:rsidRDefault="00371C74" w:rsidP="00371C74">
            <w:pPr>
              <w:jc w:val="center"/>
              <w:rPr>
                <w:rFonts w:eastAsia="Calibri"/>
                <w:sz w:val="22"/>
                <w:szCs w:val="22"/>
                <w:lang w:eastAsia="en-US"/>
              </w:rPr>
            </w:pPr>
            <w:r w:rsidRPr="00371C74">
              <w:rPr>
                <w:rFonts w:eastAsia="Calibri"/>
                <w:sz w:val="22"/>
                <w:szCs w:val="22"/>
                <w:lang w:eastAsia="en-US"/>
              </w:rPr>
              <w:t>Uwagi</w:t>
            </w:r>
          </w:p>
        </w:tc>
      </w:tr>
      <w:tr w:rsidR="00371C74" w:rsidRPr="00371C74" w14:paraId="4DB0976A" w14:textId="77777777" w:rsidTr="00371C74">
        <w:trPr>
          <w:cantSplit/>
          <w:trHeight w:val="1082"/>
        </w:trPr>
        <w:tc>
          <w:tcPr>
            <w:tcW w:w="553" w:type="dxa"/>
            <w:vMerge/>
            <w:vAlign w:val="center"/>
          </w:tcPr>
          <w:p w14:paraId="36C5F554" w14:textId="77777777" w:rsidR="00371C74" w:rsidRPr="00371C74" w:rsidRDefault="00371C74" w:rsidP="00371C74">
            <w:pPr>
              <w:rPr>
                <w:rFonts w:eastAsia="Calibri"/>
                <w:sz w:val="22"/>
                <w:szCs w:val="22"/>
                <w:lang w:eastAsia="en-US"/>
              </w:rPr>
            </w:pPr>
          </w:p>
        </w:tc>
        <w:tc>
          <w:tcPr>
            <w:tcW w:w="4498" w:type="dxa"/>
            <w:vMerge/>
            <w:vAlign w:val="center"/>
          </w:tcPr>
          <w:p w14:paraId="636177CC" w14:textId="77777777" w:rsidR="00371C74" w:rsidRPr="00371C74" w:rsidRDefault="00371C74" w:rsidP="00371C74">
            <w:pPr>
              <w:jc w:val="center"/>
              <w:rPr>
                <w:rFonts w:eastAsia="Calibri"/>
                <w:sz w:val="22"/>
                <w:szCs w:val="22"/>
                <w:lang w:eastAsia="en-US"/>
              </w:rPr>
            </w:pPr>
          </w:p>
        </w:tc>
        <w:tc>
          <w:tcPr>
            <w:tcW w:w="475" w:type="dxa"/>
            <w:tcBorders>
              <w:bottom w:val="single" w:sz="4" w:space="0" w:color="auto"/>
            </w:tcBorders>
            <w:textDirection w:val="btLr"/>
            <w:vAlign w:val="center"/>
          </w:tcPr>
          <w:p w14:paraId="2D3DB69C" w14:textId="77777777" w:rsidR="00371C74" w:rsidRPr="00371C74" w:rsidRDefault="00371C74" w:rsidP="00371C74">
            <w:pPr>
              <w:ind w:left="113" w:right="113"/>
              <w:jc w:val="center"/>
              <w:rPr>
                <w:rFonts w:eastAsia="Calibri"/>
                <w:sz w:val="22"/>
                <w:szCs w:val="22"/>
                <w:lang w:eastAsia="en-US"/>
              </w:rPr>
            </w:pPr>
            <w:r w:rsidRPr="00371C74">
              <w:rPr>
                <w:rFonts w:eastAsia="Calibri"/>
                <w:sz w:val="22"/>
                <w:szCs w:val="22"/>
                <w:lang w:eastAsia="en-US"/>
              </w:rPr>
              <w:t>Wymiana</w:t>
            </w:r>
          </w:p>
        </w:tc>
        <w:tc>
          <w:tcPr>
            <w:tcW w:w="475" w:type="dxa"/>
            <w:tcBorders>
              <w:bottom w:val="single" w:sz="4" w:space="0" w:color="auto"/>
            </w:tcBorders>
            <w:textDirection w:val="btLr"/>
            <w:vAlign w:val="center"/>
          </w:tcPr>
          <w:p w14:paraId="33934EEC" w14:textId="77777777" w:rsidR="00371C74" w:rsidRPr="00371C74" w:rsidRDefault="00371C74" w:rsidP="00371C74">
            <w:pPr>
              <w:ind w:left="113" w:right="113"/>
              <w:jc w:val="center"/>
              <w:rPr>
                <w:rFonts w:eastAsia="Calibri"/>
                <w:sz w:val="22"/>
                <w:szCs w:val="22"/>
                <w:lang w:eastAsia="en-US"/>
              </w:rPr>
            </w:pPr>
            <w:r w:rsidRPr="00371C74">
              <w:rPr>
                <w:rFonts w:eastAsia="Calibri"/>
                <w:sz w:val="22"/>
                <w:szCs w:val="22"/>
                <w:lang w:eastAsia="en-US"/>
              </w:rPr>
              <w:t>Naprawa</w:t>
            </w:r>
          </w:p>
        </w:tc>
        <w:tc>
          <w:tcPr>
            <w:tcW w:w="1432" w:type="dxa"/>
            <w:vAlign w:val="center"/>
          </w:tcPr>
          <w:p w14:paraId="35477BD1" w14:textId="77777777" w:rsidR="00371C74" w:rsidRPr="00371C74" w:rsidRDefault="00371C74" w:rsidP="00371C74">
            <w:pPr>
              <w:jc w:val="center"/>
              <w:rPr>
                <w:rFonts w:eastAsia="Calibri"/>
                <w:sz w:val="22"/>
                <w:szCs w:val="22"/>
                <w:lang w:eastAsia="en-US"/>
              </w:rPr>
            </w:pPr>
            <w:r w:rsidRPr="00371C74">
              <w:rPr>
                <w:rFonts w:eastAsia="Calibri"/>
                <w:sz w:val="22"/>
                <w:szCs w:val="22"/>
                <w:lang w:eastAsia="en-US"/>
              </w:rPr>
              <w:t xml:space="preserve">Przegląd, weryfikacja </w:t>
            </w:r>
          </w:p>
          <w:p w14:paraId="1265D0BA" w14:textId="77777777" w:rsidR="00371C74" w:rsidRPr="00371C74" w:rsidRDefault="00371C74" w:rsidP="00371C74">
            <w:pPr>
              <w:jc w:val="center"/>
              <w:rPr>
                <w:rFonts w:eastAsia="Calibri"/>
                <w:sz w:val="22"/>
                <w:szCs w:val="22"/>
                <w:lang w:eastAsia="en-US"/>
              </w:rPr>
            </w:pPr>
            <w:r w:rsidRPr="00371C74">
              <w:rPr>
                <w:rFonts w:eastAsia="Calibri"/>
                <w:sz w:val="22"/>
                <w:szCs w:val="22"/>
                <w:lang w:eastAsia="en-US"/>
              </w:rPr>
              <w:t>z wymianą lub naprawą</w:t>
            </w:r>
          </w:p>
        </w:tc>
        <w:tc>
          <w:tcPr>
            <w:tcW w:w="1776" w:type="dxa"/>
            <w:vMerge/>
            <w:vAlign w:val="center"/>
          </w:tcPr>
          <w:p w14:paraId="67053434" w14:textId="77777777" w:rsidR="00371C74" w:rsidRPr="00371C74" w:rsidRDefault="00371C74" w:rsidP="00371C74">
            <w:pPr>
              <w:jc w:val="center"/>
              <w:rPr>
                <w:rFonts w:eastAsia="Calibri"/>
                <w:sz w:val="22"/>
                <w:szCs w:val="22"/>
                <w:lang w:eastAsia="en-US"/>
              </w:rPr>
            </w:pPr>
          </w:p>
        </w:tc>
      </w:tr>
      <w:tr w:rsidR="00371C74" w:rsidRPr="00371C74" w14:paraId="7C1D7EAC" w14:textId="77777777" w:rsidTr="00371C74">
        <w:tc>
          <w:tcPr>
            <w:tcW w:w="553" w:type="dxa"/>
            <w:vAlign w:val="center"/>
          </w:tcPr>
          <w:p w14:paraId="0AADA643" w14:textId="77777777" w:rsidR="00371C74" w:rsidRPr="00371C74" w:rsidRDefault="00371C74" w:rsidP="00FE4AAF">
            <w:pPr>
              <w:numPr>
                <w:ilvl w:val="0"/>
                <w:numId w:val="168"/>
              </w:numPr>
              <w:ind w:hanging="720"/>
              <w:contextualSpacing/>
              <w:rPr>
                <w:rFonts w:eastAsia="Calibri"/>
                <w:sz w:val="22"/>
                <w:szCs w:val="22"/>
                <w:lang w:eastAsia="en-US"/>
              </w:rPr>
            </w:pPr>
          </w:p>
        </w:tc>
        <w:tc>
          <w:tcPr>
            <w:tcW w:w="4498" w:type="dxa"/>
            <w:vAlign w:val="center"/>
          </w:tcPr>
          <w:p w14:paraId="42D00945" w14:textId="77777777" w:rsidR="00371C74" w:rsidRPr="00371C74" w:rsidRDefault="00371C74" w:rsidP="00371C74">
            <w:pPr>
              <w:rPr>
                <w:rFonts w:eastAsia="Calibri"/>
                <w:sz w:val="22"/>
                <w:szCs w:val="22"/>
                <w:lang w:eastAsia="en-US"/>
              </w:rPr>
            </w:pPr>
            <w:r w:rsidRPr="00371C74">
              <w:rPr>
                <w:rFonts w:eastAsia="Calibri"/>
                <w:sz w:val="22"/>
                <w:szCs w:val="22"/>
                <w:lang w:eastAsia="en-US"/>
              </w:rPr>
              <w:t>Przegląd i weryfikacja zespołu prądotwórczego typu ……………………., sprawdzenie funkcjonowania, osiąganych parametrów – wymiana uszkodzonych części, elementów, filtrów, oleju.</w:t>
            </w:r>
          </w:p>
        </w:tc>
        <w:tc>
          <w:tcPr>
            <w:tcW w:w="475" w:type="dxa"/>
            <w:tcBorders>
              <w:tl2br w:val="single" w:sz="4" w:space="0" w:color="auto"/>
              <w:tr2bl w:val="single" w:sz="4" w:space="0" w:color="auto"/>
            </w:tcBorders>
          </w:tcPr>
          <w:p w14:paraId="420066FF" w14:textId="77777777" w:rsidR="00371C74" w:rsidRPr="00371C74" w:rsidRDefault="00371C74" w:rsidP="00371C74">
            <w:pPr>
              <w:rPr>
                <w:rFonts w:eastAsia="Calibri"/>
                <w:sz w:val="22"/>
                <w:szCs w:val="22"/>
                <w:lang w:eastAsia="en-US"/>
              </w:rPr>
            </w:pPr>
          </w:p>
        </w:tc>
        <w:tc>
          <w:tcPr>
            <w:tcW w:w="475" w:type="dxa"/>
            <w:tcBorders>
              <w:tl2br w:val="single" w:sz="4" w:space="0" w:color="auto"/>
              <w:tr2bl w:val="single" w:sz="4" w:space="0" w:color="auto"/>
            </w:tcBorders>
          </w:tcPr>
          <w:p w14:paraId="247C10B1" w14:textId="77777777" w:rsidR="00371C74" w:rsidRPr="00371C74" w:rsidRDefault="00371C74" w:rsidP="00371C74">
            <w:pPr>
              <w:rPr>
                <w:rFonts w:eastAsia="Calibri"/>
                <w:sz w:val="22"/>
                <w:szCs w:val="22"/>
                <w:lang w:eastAsia="en-US"/>
              </w:rPr>
            </w:pPr>
          </w:p>
        </w:tc>
        <w:tc>
          <w:tcPr>
            <w:tcW w:w="1432" w:type="dxa"/>
          </w:tcPr>
          <w:p w14:paraId="469917CA" w14:textId="77777777" w:rsidR="00371C74" w:rsidRPr="00371C74" w:rsidRDefault="00371C74" w:rsidP="00371C74">
            <w:pPr>
              <w:rPr>
                <w:rFonts w:eastAsia="Calibri"/>
                <w:sz w:val="22"/>
                <w:szCs w:val="22"/>
                <w:lang w:eastAsia="en-US"/>
              </w:rPr>
            </w:pPr>
          </w:p>
        </w:tc>
        <w:tc>
          <w:tcPr>
            <w:tcW w:w="1776" w:type="dxa"/>
            <w:vAlign w:val="center"/>
          </w:tcPr>
          <w:p w14:paraId="7A3270C7" w14:textId="77777777" w:rsidR="00371C74" w:rsidRPr="00371C74" w:rsidRDefault="00371C74" w:rsidP="00371C74">
            <w:pPr>
              <w:rPr>
                <w:rFonts w:eastAsia="Calibri"/>
                <w:sz w:val="20"/>
                <w:szCs w:val="20"/>
                <w:lang w:eastAsia="en-US"/>
              </w:rPr>
            </w:pPr>
            <w:r w:rsidRPr="00371C74">
              <w:rPr>
                <w:rFonts w:eastAsia="Calibri"/>
                <w:sz w:val="20"/>
                <w:szCs w:val="20"/>
                <w:lang w:eastAsia="en-US"/>
              </w:rPr>
              <w:t>Wpisać typ, model. Jeżeli znajduje się na wyposażeniu.</w:t>
            </w:r>
          </w:p>
        </w:tc>
      </w:tr>
      <w:tr w:rsidR="00371C74" w:rsidRPr="00371C74" w14:paraId="15008323" w14:textId="77777777" w:rsidTr="00371C74">
        <w:tc>
          <w:tcPr>
            <w:tcW w:w="553" w:type="dxa"/>
            <w:vAlign w:val="center"/>
          </w:tcPr>
          <w:p w14:paraId="12917A68" w14:textId="77777777" w:rsidR="00371C74" w:rsidRPr="00371C74" w:rsidRDefault="00371C74" w:rsidP="00FE4AAF">
            <w:pPr>
              <w:numPr>
                <w:ilvl w:val="0"/>
                <w:numId w:val="168"/>
              </w:numPr>
              <w:ind w:hanging="720"/>
              <w:contextualSpacing/>
              <w:rPr>
                <w:rFonts w:eastAsia="Calibri"/>
                <w:sz w:val="22"/>
                <w:szCs w:val="22"/>
                <w:lang w:eastAsia="en-US"/>
              </w:rPr>
            </w:pPr>
          </w:p>
        </w:tc>
        <w:tc>
          <w:tcPr>
            <w:tcW w:w="4498" w:type="dxa"/>
            <w:vAlign w:val="center"/>
          </w:tcPr>
          <w:p w14:paraId="7211AD3D" w14:textId="77777777" w:rsidR="00371C74" w:rsidRPr="00371C74" w:rsidRDefault="00371C74" w:rsidP="00371C74">
            <w:pPr>
              <w:rPr>
                <w:rFonts w:eastAsia="Calibri"/>
                <w:sz w:val="22"/>
                <w:szCs w:val="22"/>
                <w:lang w:eastAsia="en-US"/>
              </w:rPr>
            </w:pPr>
            <w:r w:rsidRPr="00371C74">
              <w:rPr>
                <w:rFonts w:eastAsia="Calibri"/>
                <w:sz w:val="22"/>
                <w:szCs w:val="22"/>
                <w:lang w:eastAsia="en-US"/>
              </w:rPr>
              <w:t>Przegląd oraz sprawdzenie instalacji elektrycznej w tym pomiar parametrów zabezpieczenia przeciwporażeniowego (uziemienie, izolacja, wyłącznik różnicowo-prądowy).</w:t>
            </w:r>
            <w:r w:rsidRPr="00371C74">
              <w:rPr>
                <w:rFonts w:eastAsia="Calibri"/>
                <w:sz w:val="22"/>
                <w:szCs w:val="22"/>
                <w:lang w:eastAsia="en-US"/>
              </w:rPr>
              <w:tab/>
            </w:r>
            <w:r w:rsidRPr="00371C74">
              <w:rPr>
                <w:rFonts w:eastAsia="Calibri"/>
                <w:sz w:val="22"/>
                <w:szCs w:val="22"/>
                <w:lang w:eastAsia="en-US"/>
              </w:rPr>
              <w:tab/>
            </w:r>
          </w:p>
        </w:tc>
        <w:tc>
          <w:tcPr>
            <w:tcW w:w="475" w:type="dxa"/>
            <w:tcBorders>
              <w:bottom w:val="single" w:sz="4" w:space="0" w:color="auto"/>
            </w:tcBorders>
          </w:tcPr>
          <w:p w14:paraId="2B2FE59D" w14:textId="77777777" w:rsidR="00371C74" w:rsidRPr="00371C74" w:rsidRDefault="00371C74" w:rsidP="00371C74">
            <w:pPr>
              <w:rPr>
                <w:rFonts w:eastAsia="Calibri"/>
                <w:sz w:val="22"/>
                <w:szCs w:val="22"/>
                <w:lang w:eastAsia="en-US"/>
              </w:rPr>
            </w:pPr>
          </w:p>
        </w:tc>
        <w:tc>
          <w:tcPr>
            <w:tcW w:w="475" w:type="dxa"/>
            <w:tcBorders>
              <w:bottom w:val="single" w:sz="4" w:space="0" w:color="auto"/>
            </w:tcBorders>
          </w:tcPr>
          <w:p w14:paraId="6788739A" w14:textId="77777777" w:rsidR="00371C74" w:rsidRPr="00371C74" w:rsidRDefault="00371C74" w:rsidP="00371C74">
            <w:pPr>
              <w:rPr>
                <w:rFonts w:eastAsia="Calibri"/>
                <w:sz w:val="22"/>
                <w:szCs w:val="22"/>
                <w:lang w:eastAsia="en-US"/>
              </w:rPr>
            </w:pPr>
          </w:p>
        </w:tc>
        <w:tc>
          <w:tcPr>
            <w:tcW w:w="1432" w:type="dxa"/>
            <w:tcBorders>
              <w:bottom w:val="single" w:sz="4" w:space="0" w:color="auto"/>
            </w:tcBorders>
          </w:tcPr>
          <w:p w14:paraId="78C7C44B" w14:textId="77777777" w:rsidR="00371C74" w:rsidRPr="00371C74" w:rsidRDefault="00371C74" w:rsidP="00371C74">
            <w:pPr>
              <w:rPr>
                <w:rFonts w:eastAsia="Calibri"/>
                <w:sz w:val="22"/>
                <w:szCs w:val="22"/>
                <w:lang w:eastAsia="en-US"/>
              </w:rPr>
            </w:pPr>
          </w:p>
        </w:tc>
        <w:tc>
          <w:tcPr>
            <w:tcW w:w="1776" w:type="dxa"/>
            <w:vAlign w:val="center"/>
          </w:tcPr>
          <w:p w14:paraId="22C259EC" w14:textId="77777777" w:rsidR="00371C74" w:rsidRPr="00371C74" w:rsidRDefault="00371C74" w:rsidP="00371C74">
            <w:pPr>
              <w:rPr>
                <w:rFonts w:eastAsia="Calibri"/>
                <w:sz w:val="20"/>
                <w:szCs w:val="20"/>
                <w:lang w:eastAsia="en-US"/>
              </w:rPr>
            </w:pPr>
            <w:r w:rsidRPr="00371C74">
              <w:rPr>
                <w:rFonts w:eastAsia="Calibri"/>
                <w:sz w:val="20"/>
                <w:szCs w:val="20"/>
                <w:lang w:eastAsia="en-US"/>
              </w:rPr>
              <w:t>Wymiana uszkodzonych elementów.</w:t>
            </w:r>
          </w:p>
        </w:tc>
      </w:tr>
      <w:tr w:rsidR="00371C74" w:rsidRPr="00371C74" w14:paraId="515D8A28" w14:textId="77777777" w:rsidTr="00371C74">
        <w:trPr>
          <w:trHeight w:val="2020"/>
        </w:trPr>
        <w:tc>
          <w:tcPr>
            <w:tcW w:w="553" w:type="dxa"/>
            <w:vAlign w:val="center"/>
          </w:tcPr>
          <w:p w14:paraId="4FB3855E" w14:textId="77777777" w:rsidR="00371C74" w:rsidRPr="00371C74" w:rsidRDefault="00371C74" w:rsidP="00FE4AAF">
            <w:pPr>
              <w:numPr>
                <w:ilvl w:val="0"/>
                <w:numId w:val="168"/>
              </w:numPr>
              <w:ind w:hanging="720"/>
              <w:contextualSpacing/>
              <w:rPr>
                <w:rFonts w:eastAsia="Calibri"/>
                <w:sz w:val="22"/>
                <w:szCs w:val="22"/>
                <w:lang w:eastAsia="en-US"/>
              </w:rPr>
            </w:pPr>
          </w:p>
        </w:tc>
        <w:tc>
          <w:tcPr>
            <w:tcW w:w="4498" w:type="dxa"/>
            <w:vAlign w:val="center"/>
          </w:tcPr>
          <w:p w14:paraId="35105512" w14:textId="77777777" w:rsidR="00371C74" w:rsidRPr="00371C74" w:rsidRDefault="00371C74" w:rsidP="00371C74">
            <w:pPr>
              <w:rPr>
                <w:rFonts w:eastAsia="Calibri"/>
                <w:sz w:val="22"/>
                <w:szCs w:val="22"/>
                <w:lang w:eastAsia="en-US"/>
              </w:rPr>
            </w:pPr>
            <w:r w:rsidRPr="00371C74">
              <w:rPr>
                <w:rFonts w:eastAsia="Calibri"/>
                <w:sz w:val="22"/>
                <w:szCs w:val="22"/>
                <w:lang w:eastAsia="en-US"/>
              </w:rPr>
              <w:t>………………………………………..…….....</w:t>
            </w:r>
          </w:p>
          <w:p w14:paraId="4E9C58EC" w14:textId="77777777" w:rsidR="00371C74" w:rsidRPr="00371C74" w:rsidRDefault="00371C74" w:rsidP="00371C74">
            <w:pPr>
              <w:rPr>
                <w:rFonts w:eastAsia="Calibri"/>
                <w:sz w:val="22"/>
                <w:szCs w:val="22"/>
                <w:lang w:eastAsia="en-US"/>
              </w:rPr>
            </w:pPr>
            <w:r w:rsidRPr="00371C74">
              <w:rPr>
                <w:rFonts w:eastAsia="Calibri"/>
                <w:sz w:val="22"/>
                <w:szCs w:val="22"/>
                <w:lang w:eastAsia="en-US"/>
              </w:rPr>
              <w:t>……………………………………….………..</w:t>
            </w:r>
          </w:p>
          <w:p w14:paraId="5F0C3737" w14:textId="77777777" w:rsidR="00371C74" w:rsidRPr="00371C74" w:rsidRDefault="00371C74" w:rsidP="00371C74">
            <w:pPr>
              <w:rPr>
                <w:rFonts w:eastAsia="Calibri"/>
                <w:sz w:val="22"/>
                <w:szCs w:val="22"/>
                <w:lang w:eastAsia="en-US"/>
              </w:rPr>
            </w:pPr>
            <w:r w:rsidRPr="00371C74">
              <w:rPr>
                <w:rFonts w:eastAsia="Calibri"/>
                <w:sz w:val="22"/>
                <w:szCs w:val="22"/>
                <w:lang w:eastAsia="en-US"/>
              </w:rPr>
              <w:t>……………………………………….………..</w:t>
            </w:r>
          </w:p>
          <w:p w14:paraId="72AF1EE1" w14:textId="77777777" w:rsidR="00371C74" w:rsidRPr="00371C74" w:rsidRDefault="00371C74" w:rsidP="00371C74">
            <w:pPr>
              <w:rPr>
                <w:rFonts w:eastAsia="Calibri"/>
                <w:sz w:val="22"/>
                <w:szCs w:val="22"/>
                <w:lang w:eastAsia="en-US"/>
              </w:rPr>
            </w:pPr>
            <w:r w:rsidRPr="00371C74">
              <w:rPr>
                <w:rFonts w:eastAsia="Calibri"/>
                <w:sz w:val="22"/>
                <w:szCs w:val="22"/>
                <w:lang w:eastAsia="en-US"/>
              </w:rPr>
              <w:t>………………………………………..……….</w:t>
            </w:r>
          </w:p>
          <w:p w14:paraId="43409F24" w14:textId="77777777" w:rsidR="00371C74" w:rsidRPr="00371C74" w:rsidRDefault="00371C74" w:rsidP="00371C74">
            <w:pPr>
              <w:rPr>
                <w:rFonts w:eastAsia="Calibri"/>
                <w:sz w:val="22"/>
                <w:szCs w:val="22"/>
                <w:lang w:eastAsia="en-US"/>
              </w:rPr>
            </w:pPr>
            <w:r w:rsidRPr="00371C74">
              <w:rPr>
                <w:rFonts w:eastAsia="Calibri"/>
                <w:sz w:val="22"/>
                <w:szCs w:val="22"/>
                <w:lang w:eastAsia="en-US"/>
              </w:rPr>
              <w:t>………………………………………..……….</w:t>
            </w:r>
          </w:p>
          <w:p w14:paraId="2125F63B" w14:textId="77777777" w:rsidR="00371C74" w:rsidRPr="00371C74" w:rsidRDefault="00371C74" w:rsidP="00371C74">
            <w:pPr>
              <w:rPr>
                <w:rFonts w:eastAsia="Calibri"/>
                <w:sz w:val="22"/>
                <w:szCs w:val="22"/>
                <w:lang w:eastAsia="en-US"/>
              </w:rPr>
            </w:pPr>
          </w:p>
        </w:tc>
        <w:tc>
          <w:tcPr>
            <w:tcW w:w="475" w:type="dxa"/>
          </w:tcPr>
          <w:p w14:paraId="4863FA38" w14:textId="77777777" w:rsidR="00371C74" w:rsidRPr="00371C74" w:rsidRDefault="00371C74" w:rsidP="00371C74">
            <w:pPr>
              <w:rPr>
                <w:rFonts w:eastAsia="Calibri"/>
                <w:sz w:val="22"/>
                <w:szCs w:val="22"/>
                <w:lang w:eastAsia="en-US"/>
              </w:rPr>
            </w:pPr>
          </w:p>
        </w:tc>
        <w:tc>
          <w:tcPr>
            <w:tcW w:w="475" w:type="dxa"/>
            <w:tcBorders>
              <w:tl2br w:val="nil"/>
              <w:tr2bl w:val="nil"/>
            </w:tcBorders>
          </w:tcPr>
          <w:p w14:paraId="3E830671" w14:textId="77777777" w:rsidR="00371C74" w:rsidRPr="00371C74" w:rsidRDefault="00371C74" w:rsidP="00371C74">
            <w:pPr>
              <w:rPr>
                <w:rFonts w:eastAsia="Calibri"/>
                <w:sz w:val="22"/>
                <w:szCs w:val="22"/>
                <w:lang w:eastAsia="en-US"/>
              </w:rPr>
            </w:pPr>
          </w:p>
        </w:tc>
        <w:tc>
          <w:tcPr>
            <w:tcW w:w="1432" w:type="dxa"/>
            <w:tcBorders>
              <w:tl2br w:val="nil"/>
              <w:tr2bl w:val="nil"/>
            </w:tcBorders>
          </w:tcPr>
          <w:p w14:paraId="439AFD8F" w14:textId="77777777" w:rsidR="00371C74" w:rsidRPr="00371C74" w:rsidRDefault="00371C74" w:rsidP="00371C74">
            <w:pPr>
              <w:rPr>
                <w:rFonts w:eastAsia="Calibri"/>
                <w:sz w:val="22"/>
                <w:szCs w:val="22"/>
                <w:lang w:eastAsia="en-US"/>
              </w:rPr>
            </w:pPr>
          </w:p>
        </w:tc>
        <w:tc>
          <w:tcPr>
            <w:tcW w:w="1776" w:type="dxa"/>
            <w:vAlign w:val="center"/>
          </w:tcPr>
          <w:p w14:paraId="2BFE2EFE" w14:textId="77777777" w:rsidR="00371C74" w:rsidRPr="00371C74" w:rsidRDefault="00371C74" w:rsidP="00371C74">
            <w:pPr>
              <w:rPr>
                <w:rFonts w:eastAsia="Calibri"/>
                <w:sz w:val="20"/>
                <w:szCs w:val="20"/>
                <w:lang w:eastAsia="en-US"/>
              </w:rPr>
            </w:pPr>
            <w:r w:rsidRPr="00371C74">
              <w:rPr>
                <w:rFonts w:eastAsia="Calibri"/>
                <w:sz w:val="20"/>
                <w:szCs w:val="20"/>
                <w:lang w:eastAsia="en-US"/>
              </w:rPr>
              <w:t>Wykazać dodatkowe elementy do wymiany lub naprawy.</w:t>
            </w:r>
          </w:p>
        </w:tc>
      </w:tr>
      <w:tr w:rsidR="00371C74" w:rsidRPr="00371C74" w14:paraId="64A103BE" w14:textId="77777777" w:rsidTr="00371C74">
        <w:tc>
          <w:tcPr>
            <w:tcW w:w="553" w:type="dxa"/>
            <w:vAlign w:val="center"/>
          </w:tcPr>
          <w:p w14:paraId="0C8A101A" w14:textId="77777777" w:rsidR="00371C74" w:rsidRPr="00371C74" w:rsidRDefault="00371C74" w:rsidP="00FE4AAF">
            <w:pPr>
              <w:numPr>
                <w:ilvl w:val="0"/>
                <w:numId w:val="168"/>
              </w:numPr>
              <w:ind w:hanging="720"/>
              <w:contextualSpacing/>
              <w:rPr>
                <w:rFonts w:eastAsia="Calibri"/>
                <w:sz w:val="22"/>
                <w:szCs w:val="22"/>
                <w:lang w:eastAsia="en-US"/>
              </w:rPr>
            </w:pPr>
          </w:p>
        </w:tc>
        <w:tc>
          <w:tcPr>
            <w:tcW w:w="4498" w:type="dxa"/>
            <w:vAlign w:val="center"/>
          </w:tcPr>
          <w:p w14:paraId="27987AAE" w14:textId="77777777" w:rsidR="00371C74" w:rsidRPr="00371C74" w:rsidRDefault="00371C74" w:rsidP="00371C74">
            <w:pPr>
              <w:shd w:val="clear" w:color="auto" w:fill="FFFFFF"/>
              <w:tabs>
                <w:tab w:val="left" w:pos="426"/>
              </w:tabs>
              <w:ind w:left="68"/>
              <w:rPr>
                <w:rFonts w:eastAsia="Calibri"/>
                <w:sz w:val="22"/>
                <w:szCs w:val="22"/>
                <w:lang w:eastAsia="en-US"/>
              </w:rPr>
            </w:pPr>
            <w:r w:rsidRPr="00371C74">
              <w:rPr>
                <w:rFonts w:eastAsia="Calibri"/>
                <w:sz w:val="22"/>
                <w:szCs w:val="22"/>
                <w:lang w:eastAsia="en-US"/>
              </w:rPr>
              <w:t>Palniki olejowe RIELLO 40 G 2 oraz instalacja zasilająca.</w:t>
            </w:r>
          </w:p>
        </w:tc>
        <w:tc>
          <w:tcPr>
            <w:tcW w:w="475" w:type="dxa"/>
          </w:tcPr>
          <w:p w14:paraId="1FA738C2" w14:textId="77777777" w:rsidR="00371C74" w:rsidRPr="00371C74" w:rsidRDefault="00371C74" w:rsidP="00371C74">
            <w:pPr>
              <w:rPr>
                <w:rFonts w:eastAsia="Calibri"/>
                <w:sz w:val="22"/>
                <w:szCs w:val="22"/>
                <w:lang w:eastAsia="en-US"/>
              </w:rPr>
            </w:pPr>
          </w:p>
        </w:tc>
        <w:tc>
          <w:tcPr>
            <w:tcW w:w="475" w:type="dxa"/>
            <w:tcBorders>
              <w:tl2br w:val="nil"/>
              <w:tr2bl w:val="nil"/>
            </w:tcBorders>
          </w:tcPr>
          <w:p w14:paraId="6D393241" w14:textId="77777777" w:rsidR="00371C74" w:rsidRPr="00371C74" w:rsidRDefault="00371C74" w:rsidP="00371C74">
            <w:pPr>
              <w:rPr>
                <w:rFonts w:eastAsia="Calibri"/>
                <w:sz w:val="22"/>
                <w:szCs w:val="22"/>
                <w:lang w:eastAsia="en-US"/>
              </w:rPr>
            </w:pPr>
          </w:p>
        </w:tc>
        <w:tc>
          <w:tcPr>
            <w:tcW w:w="1432" w:type="dxa"/>
            <w:tcBorders>
              <w:tl2br w:val="nil"/>
              <w:tr2bl w:val="nil"/>
            </w:tcBorders>
          </w:tcPr>
          <w:p w14:paraId="4649E844" w14:textId="77777777" w:rsidR="00371C74" w:rsidRPr="00371C74" w:rsidRDefault="00371C74" w:rsidP="00371C74">
            <w:pPr>
              <w:rPr>
                <w:rFonts w:eastAsia="Calibri"/>
                <w:sz w:val="22"/>
                <w:szCs w:val="22"/>
                <w:lang w:eastAsia="en-US"/>
              </w:rPr>
            </w:pPr>
          </w:p>
        </w:tc>
        <w:tc>
          <w:tcPr>
            <w:tcW w:w="1776" w:type="dxa"/>
          </w:tcPr>
          <w:p w14:paraId="1C604DE6" w14:textId="77777777" w:rsidR="00371C74" w:rsidRPr="00371C74" w:rsidRDefault="00371C74" w:rsidP="00371C74">
            <w:pPr>
              <w:rPr>
                <w:rFonts w:eastAsia="Calibri"/>
                <w:sz w:val="20"/>
                <w:szCs w:val="20"/>
                <w:lang w:eastAsia="en-US"/>
              </w:rPr>
            </w:pPr>
            <w:r w:rsidRPr="00371C74">
              <w:rPr>
                <w:rFonts w:eastAsia="Calibri"/>
                <w:sz w:val="20"/>
                <w:szCs w:val="20"/>
                <w:lang w:eastAsia="en-US"/>
              </w:rPr>
              <w:t xml:space="preserve">Naprawa </w:t>
            </w:r>
          </w:p>
          <w:p w14:paraId="35993830" w14:textId="77777777" w:rsidR="00371C74" w:rsidRPr="00371C74" w:rsidRDefault="00371C74" w:rsidP="00371C74">
            <w:pPr>
              <w:rPr>
                <w:rFonts w:eastAsia="Calibri"/>
                <w:sz w:val="20"/>
                <w:szCs w:val="20"/>
                <w:lang w:eastAsia="en-US"/>
              </w:rPr>
            </w:pPr>
            <w:r w:rsidRPr="00371C74">
              <w:rPr>
                <w:rFonts w:eastAsia="Calibri"/>
                <w:sz w:val="20"/>
                <w:szCs w:val="20"/>
                <w:lang w:eastAsia="en-US"/>
              </w:rPr>
              <w:t xml:space="preserve">i konserwacja. Niesprawne elementy usprawnić lub wymienić </w:t>
            </w:r>
          </w:p>
          <w:p w14:paraId="520D55CA" w14:textId="77777777" w:rsidR="00371C74" w:rsidRPr="00371C74" w:rsidRDefault="00371C74" w:rsidP="00371C74">
            <w:pPr>
              <w:rPr>
                <w:rFonts w:eastAsia="Calibri"/>
                <w:sz w:val="20"/>
                <w:szCs w:val="20"/>
                <w:lang w:eastAsia="en-US"/>
              </w:rPr>
            </w:pPr>
            <w:r w:rsidRPr="00371C74">
              <w:rPr>
                <w:rFonts w:eastAsia="Calibri"/>
                <w:sz w:val="20"/>
                <w:szCs w:val="20"/>
                <w:lang w:eastAsia="en-US"/>
              </w:rPr>
              <w:t>na nowe.</w:t>
            </w:r>
          </w:p>
        </w:tc>
      </w:tr>
    </w:tbl>
    <w:p w14:paraId="1019764E" w14:textId="77777777" w:rsidR="00371C74" w:rsidRPr="00371C74" w:rsidRDefault="00371C74" w:rsidP="00371C74">
      <w:pPr>
        <w:shd w:val="clear" w:color="auto" w:fill="FFFFFF"/>
        <w:tabs>
          <w:tab w:val="left" w:pos="426"/>
        </w:tabs>
        <w:spacing w:line="360" w:lineRule="auto"/>
        <w:ind w:left="425" w:right="6" w:hanging="425"/>
        <w:contextualSpacing/>
        <w:jc w:val="center"/>
        <w:rPr>
          <w:rFonts w:eastAsia="Calibri"/>
          <w:sz w:val="22"/>
          <w:szCs w:val="22"/>
          <w:lang w:eastAsia="en-US"/>
        </w:rPr>
      </w:pPr>
      <w:r w:rsidRPr="00371C74">
        <w:rPr>
          <w:rFonts w:eastAsia="Calibri"/>
          <w:sz w:val="22"/>
          <w:szCs w:val="22"/>
          <w:vertAlign w:val="superscript"/>
          <w:lang w:eastAsia="en-US"/>
        </w:rPr>
        <w:t>1)</w:t>
      </w:r>
      <w:r w:rsidRPr="00371C74">
        <w:rPr>
          <w:rFonts w:eastAsia="Calibri"/>
          <w:sz w:val="22"/>
          <w:szCs w:val="22"/>
          <w:lang w:eastAsia="en-US"/>
        </w:rPr>
        <w:t xml:space="preserve"> Komisja wskazuje zakres prac przy klasyfikacji – znak „+” lub „tak” (wybór pojedynczy).</w:t>
      </w:r>
    </w:p>
    <w:p w14:paraId="3BDC3F7D" w14:textId="77777777" w:rsidR="00371C74" w:rsidRPr="00371C74" w:rsidRDefault="00371C74" w:rsidP="00371C74">
      <w:pPr>
        <w:spacing w:before="120" w:after="120"/>
        <w:ind w:left="426" w:hanging="426"/>
        <w:jc w:val="both"/>
        <w:rPr>
          <w:lang w:eastAsia="zh-CN"/>
        </w:rPr>
      </w:pPr>
      <w:r w:rsidRPr="00371C74">
        <w:rPr>
          <w:b/>
          <w:lang w:eastAsia="zh-CN"/>
        </w:rPr>
        <w:t>III.</w:t>
      </w:r>
      <w:r w:rsidRPr="00371C74">
        <w:rPr>
          <w:lang w:eastAsia="zh-CN"/>
        </w:rPr>
        <w:tab/>
        <w:t xml:space="preserve">Zakres naprawy uzupełniany jest o </w:t>
      </w:r>
      <w:r w:rsidRPr="00371C74">
        <w:rPr>
          <w:b/>
          <w:lang w:eastAsia="zh-CN"/>
        </w:rPr>
        <w:t>szczegółowy wykaz prac</w:t>
      </w:r>
      <w:r w:rsidRPr="00371C74">
        <w:rPr>
          <w:lang w:eastAsia="zh-CN"/>
        </w:rPr>
        <w:t xml:space="preserve"> zawarty w protokole stanu technicznego (PST) i w dokumentacji pomocniczej (załączniku do PST), wykonanej </w:t>
      </w:r>
      <w:r w:rsidRPr="00371C74">
        <w:rPr>
          <w:lang w:eastAsia="zh-CN"/>
        </w:rPr>
        <w:br/>
        <w:t>z wykorzystaniem powyższej tabeli.</w:t>
      </w:r>
    </w:p>
    <w:p w14:paraId="4203F693" w14:textId="77777777" w:rsidR="00371C74" w:rsidRPr="00371C74" w:rsidRDefault="00371C74" w:rsidP="00FE4AAF">
      <w:pPr>
        <w:numPr>
          <w:ilvl w:val="0"/>
          <w:numId w:val="182"/>
        </w:numPr>
        <w:spacing w:after="200" w:line="276" w:lineRule="auto"/>
        <w:ind w:left="567" w:hanging="567"/>
        <w:jc w:val="center"/>
        <w:rPr>
          <w:rFonts w:eastAsia="Calibri"/>
          <w:b/>
          <w:lang w:eastAsia="en-US"/>
        </w:rPr>
      </w:pPr>
      <w:r w:rsidRPr="00371C74">
        <w:rPr>
          <w:rFonts w:eastAsia="Calibri"/>
          <w:b/>
          <w:lang w:eastAsia="en-US"/>
        </w:rPr>
        <w:t>KP-340/KP-200 – NAPRAWA KONSERWACYJNA.</w:t>
      </w:r>
    </w:p>
    <w:p w14:paraId="2D174E61" w14:textId="77777777" w:rsidR="00371C74" w:rsidRPr="00371C74" w:rsidRDefault="00371C74" w:rsidP="00371C74">
      <w:pPr>
        <w:rPr>
          <w:b/>
        </w:rPr>
      </w:pPr>
    </w:p>
    <w:p w14:paraId="7226A512" w14:textId="77777777" w:rsidR="00371C74" w:rsidRPr="00371C74" w:rsidRDefault="00371C74" w:rsidP="00371C74">
      <w:pPr>
        <w:spacing w:after="120" w:line="360" w:lineRule="auto"/>
        <w:rPr>
          <w:rFonts w:eastAsia="Calibri"/>
          <w:b/>
          <w:lang w:eastAsia="en-US"/>
        </w:rPr>
      </w:pPr>
      <w:r w:rsidRPr="00371C74">
        <w:rPr>
          <w:rFonts w:eastAsia="Calibri"/>
          <w:b/>
          <w:lang w:eastAsia="en-US"/>
        </w:rPr>
        <w:t>Zakres naprawy</w:t>
      </w:r>
    </w:p>
    <w:p w14:paraId="4F978878" w14:textId="77777777" w:rsidR="00371C74" w:rsidRPr="00371C74" w:rsidRDefault="00371C74" w:rsidP="00371C74">
      <w:pPr>
        <w:rPr>
          <w:rFonts w:eastAsia="Calibri"/>
          <w:lang w:eastAsia="en-US"/>
        </w:rPr>
      </w:pPr>
      <w:r w:rsidRPr="00371C74">
        <w:rPr>
          <w:rFonts w:eastAsia="Calibri"/>
          <w:b/>
          <w:lang w:eastAsia="en-US"/>
        </w:rPr>
        <w:t>I.</w:t>
      </w:r>
      <w:r w:rsidRPr="00371C74">
        <w:rPr>
          <w:rFonts w:eastAsia="Calibri"/>
          <w:lang w:eastAsia="en-US"/>
        </w:rPr>
        <w:t xml:space="preserve"> </w:t>
      </w:r>
      <w:r w:rsidRPr="00371C74">
        <w:rPr>
          <w:rFonts w:eastAsia="Calibri"/>
          <w:b/>
          <w:u w:val="single"/>
          <w:lang w:eastAsia="en-US"/>
        </w:rPr>
        <w:t>Podwozie i nadwozie</w:t>
      </w:r>
      <w:r w:rsidRPr="00371C74">
        <w:rPr>
          <w:rFonts w:eastAsia="Calibri"/>
          <w:lang w:eastAsia="en-US"/>
        </w:rPr>
        <w:t>:</w:t>
      </w:r>
    </w:p>
    <w:p w14:paraId="035B30D9" w14:textId="77777777" w:rsidR="00371C74" w:rsidRPr="00371C74" w:rsidRDefault="00371C74" w:rsidP="00371C74">
      <w:pPr>
        <w:rPr>
          <w:rFonts w:eastAsia="Calibri"/>
          <w:lang w:eastAsia="en-US"/>
        </w:rPr>
      </w:pPr>
    </w:p>
    <w:p w14:paraId="5C6DB2B9" w14:textId="77777777" w:rsidR="00371C74" w:rsidRPr="00371C74" w:rsidRDefault="00371C74" w:rsidP="00FE4AAF">
      <w:pPr>
        <w:numPr>
          <w:ilvl w:val="0"/>
          <w:numId w:val="190"/>
        </w:numPr>
        <w:spacing w:line="276" w:lineRule="auto"/>
        <w:ind w:left="568" w:hanging="284"/>
        <w:rPr>
          <w:rFonts w:eastAsia="Calibri"/>
          <w:lang w:eastAsia="en-US"/>
        </w:rPr>
      </w:pPr>
      <w:r w:rsidRPr="00371C74">
        <w:rPr>
          <w:rFonts w:eastAsia="Calibri"/>
          <w:lang w:eastAsia="en-US"/>
        </w:rPr>
        <w:t>Spełnianie aktualnie obowiązujących warunków dopuszczenia do ruchu na drogach publicznych i ukompletowanie zgodne z dokumentacją techniczną producenta.</w:t>
      </w:r>
    </w:p>
    <w:p w14:paraId="776E3E64" w14:textId="77777777" w:rsidR="00371C74" w:rsidRPr="00371C74" w:rsidRDefault="00371C74" w:rsidP="00FE4AAF">
      <w:pPr>
        <w:numPr>
          <w:ilvl w:val="0"/>
          <w:numId w:val="190"/>
        </w:numPr>
        <w:spacing w:line="276" w:lineRule="auto"/>
        <w:ind w:left="568" w:hanging="284"/>
        <w:rPr>
          <w:rFonts w:eastAsia="Calibri"/>
          <w:lang w:eastAsia="en-US"/>
        </w:rPr>
      </w:pPr>
      <w:r w:rsidRPr="00371C74">
        <w:rPr>
          <w:rFonts w:eastAsia="Calibri"/>
          <w:lang w:eastAsia="en-US"/>
        </w:rPr>
        <w:t>Weryfikacja stanu technicznego i doprowadzenie do pełnej sprawności.</w:t>
      </w:r>
    </w:p>
    <w:p w14:paraId="5B5C84B4" w14:textId="77777777" w:rsidR="00371C74" w:rsidRPr="00371C74" w:rsidRDefault="00371C74" w:rsidP="00FE4AAF">
      <w:pPr>
        <w:numPr>
          <w:ilvl w:val="0"/>
          <w:numId w:val="190"/>
        </w:numPr>
        <w:spacing w:line="276" w:lineRule="auto"/>
        <w:ind w:left="568" w:hanging="284"/>
        <w:rPr>
          <w:rFonts w:eastAsia="Calibri"/>
          <w:lang w:eastAsia="en-US"/>
        </w:rPr>
      </w:pPr>
      <w:r w:rsidRPr="00371C74">
        <w:rPr>
          <w:rFonts w:eastAsia="Calibri"/>
          <w:lang w:eastAsia="en-US"/>
        </w:rPr>
        <w:t>Demontaż kuchni polowej KP – 200/340 z przyczepy jednoosiowej.</w:t>
      </w:r>
    </w:p>
    <w:p w14:paraId="075BC955" w14:textId="77777777" w:rsidR="00371C74" w:rsidRPr="00371C74" w:rsidRDefault="00371C74" w:rsidP="00FE4AAF">
      <w:pPr>
        <w:numPr>
          <w:ilvl w:val="0"/>
          <w:numId w:val="190"/>
        </w:numPr>
        <w:spacing w:line="276" w:lineRule="auto"/>
        <w:ind w:left="568" w:hanging="284"/>
        <w:rPr>
          <w:rFonts w:eastAsia="Calibri"/>
          <w:lang w:eastAsia="en-US"/>
        </w:rPr>
      </w:pPr>
      <w:r w:rsidRPr="00371C74">
        <w:rPr>
          <w:rFonts w:eastAsia="Calibri"/>
          <w:lang w:eastAsia="en-US"/>
        </w:rPr>
        <w:t>Demontaż osprzętu kuchni polowej KP – 200/340 z nadwozia.</w:t>
      </w:r>
    </w:p>
    <w:p w14:paraId="6747707B" w14:textId="77777777" w:rsidR="00371C74" w:rsidRPr="00371C74" w:rsidRDefault="00371C74" w:rsidP="00FE4AAF">
      <w:pPr>
        <w:numPr>
          <w:ilvl w:val="0"/>
          <w:numId w:val="190"/>
        </w:numPr>
        <w:spacing w:line="276" w:lineRule="auto"/>
        <w:ind w:left="568" w:hanging="284"/>
        <w:jc w:val="both"/>
        <w:rPr>
          <w:rFonts w:eastAsia="Calibri"/>
          <w:lang w:eastAsia="en-US"/>
        </w:rPr>
      </w:pPr>
      <w:r w:rsidRPr="00371C74">
        <w:rPr>
          <w:rFonts w:eastAsia="Calibri"/>
          <w:lang w:eastAsia="en-US"/>
        </w:rPr>
        <w:t>Demontaż do zespołu. Demontaż do podzespołu lub części tylko w przypadku wskazania uszkodzenia i konieczności weryfikacji.</w:t>
      </w:r>
    </w:p>
    <w:p w14:paraId="3AB31E23" w14:textId="77777777" w:rsidR="00371C74" w:rsidRPr="00371C74" w:rsidRDefault="00371C74" w:rsidP="00FE4AAF">
      <w:pPr>
        <w:numPr>
          <w:ilvl w:val="0"/>
          <w:numId w:val="190"/>
        </w:numPr>
        <w:spacing w:line="276" w:lineRule="auto"/>
        <w:ind w:left="568" w:hanging="284"/>
        <w:jc w:val="both"/>
        <w:rPr>
          <w:rFonts w:eastAsia="Calibri"/>
          <w:lang w:eastAsia="en-US"/>
        </w:rPr>
      </w:pPr>
      <w:r w:rsidRPr="00371C74">
        <w:rPr>
          <w:rFonts w:eastAsia="Calibri"/>
          <w:lang w:eastAsia="en-US"/>
        </w:rPr>
        <w:t xml:space="preserve">Proces technologiczny naprawy powinien przewidywać </w:t>
      </w:r>
      <w:r w:rsidRPr="00371C74">
        <w:rPr>
          <w:rFonts w:eastAsia="Calibri"/>
          <w:b/>
          <w:lang w:eastAsia="en-US"/>
        </w:rPr>
        <w:t>weryfikację, regenerację / naprawę (ewentualnie wymianę):</w:t>
      </w:r>
    </w:p>
    <w:p w14:paraId="0497FD6F" w14:textId="77777777" w:rsidR="00371C74" w:rsidRPr="00371C74" w:rsidRDefault="00371C74" w:rsidP="00371C74">
      <w:pPr>
        <w:ind w:left="567"/>
        <w:jc w:val="both"/>
        <w:rPr>
          <w:rFonts w:eastAsia="Calibri"/>
          <w:lang w:eastAsia="en-US"/>
        </w:rPr>
      </w:pPr>
    </w:p>
    <w:tbl>
      <w:tblPr>
        <w:tblStyle w:val="Tabela-Siatka44"/>
        <w:tblW w:w="9214" w:type="dxa"/>
        <w:tblInd w:w="-5" w:type="dxa"/>
        <w:tblLayout w:type="fixed"/>
        <w:tblLook w:val="04A0" w:firstRow="1" w:lastRow="0" w:firstColumn="1" w:lastColumn="0" w:noHBand="0" w:noVBand="1"/>
      </w:tblPr>
      <w:tblGrid>
        <w:gridCol w:w="567"/>
        <w:gridCol w:w="4536"/>
        <w:gridCol w:w="426"/>
        <w:gridCol w:w="425"/>
        <w:gridCol w:w="1417"/>
        <w:gridCol w:w="1843"/>
      </w:tblGrid>
      <w:tr w:rsidR="00371C74" w:rsidRPr="00371C74" w14:paraId="1188FADF" w14:textId="77777777" w:rsidTr="00371C74">
        <w:trPr>
          <w:cantSplit/>
          <w:trHeight w:val="312"/>
        </w:trPr>
        <w:tc>
          <w:tcPr>
            <w:tcW w:w="567" w:type="dxa"/>
            <w:vMerge w:val="restart"/>
            <w:vAlign w:val="center"/>
          </w:tcPr>
          <w:p w14:paraId="55E24132" w14:textId="77777777" w:rsidR="00371C74" w:rsidRPr="00371C74" w:rsidRDefault="00371C74" w:rsidP="00371C74">
            <w:pPr>
              <w:spacing w:after="200" w:line="276" w:lineRule="auto"/>
              <w:rPr>
                <w:rFonts w:eastAsia="Calibri"/>
                <w:sz w:val="22"/>
                <w:szCs w:val="22"/>
                <w:lang w:eastAsia="en-US"/>
              </w:rPr>
            </w:pPr>
            <w:r w:rsidRPr="00371C74">
              <w:rPr>
                <w:rFonts w:eastAsia="Calibri"/>
                <w:sz w:val="22"/>
                <w:szCs w:val="22"/>
                <w:lang w:eastAsia="en-US"/>
              </w:rPr>
              <w:t>Lp.</w:t>
            </w:r>
          </w:p>
        </w:tc>
        <w:tc>
          <w:tcPr>
            <w:tcW w:w="4536" w:type="dxa"/>
            <w:vMerge w:val="restart"/>
            <w:vAlign w:val="center"/>
          </w:tcPr>
          <w:p w14:paraId="63EC0C01" w14:textId="77777777" w:rsidR="00371C74" w:rsidRPr="00371C74" w:rsidRDefault="00371C74" w:rsidP="00371C74">
            <w:pPr>
              <w:spacing w:after="200" w:line="276" w:lineRule="auto"/>
              <w:jc w:val="center"/>
              <w:rPr>
                <w:rFonts w:eastAsia="Calibri"/>
                <w:sz w:val="22"/>
                <w:szCs w:val="22"/>
                <w:lang w:eastAsia="en-US"/>
              </w:rPr>
            </w:pPr>
            <w:r w:rsidRPr="00371C74">
              <w:rPr>
                <w:rFonts w:eastAsia="Calibri"/>
                <w:sz w:val="22"/>
                <w:szCs w:val="22"/>
                <w:lang w:eastAsia="en-US"/>
              </w:rPr>
              <w:t>Zakres, zespół, podzespół, część</w:t>
            </w:r>
          </w:p>
        </w:tc>
        <w:tc>
          <w:tcPr>
            <w:tcW w:w="2268" w:type="dxa"/>
            <w:gridSpan w:val="3"/>
            <w:vAlign w:val="center"/>
          </w:tcPr>
          <w:p w14:paraId="71957154" w14:textId="77777777" w:rsidR="00371C74" w:rsidRPr="00371C74" w:rsidRDefault="00371C74" w:rsidP="00371C74">
            <w:pPr>
              <w:jc w:val="center"/>
              <w:rPr>
                <w:rFonts w:eastAsia="Calibri"/>
                <w:sz w:val="22"/>
                <w:szCs w:val="22"/>
                <w:lang w:eastAsia="en-US"/>
              </w:rPr>
            </w:pPr>
            <w:r w:rsidRPr="00371C74">
              <w:rPr>
                <w:rFonts w:eastAsia="Calibri"/>
                <w:b/>
                <w:sz w:val="22"/>
                <w:szCs w:val="22"/>
                <w:lang w:eastAsia="en-US"/>
              </w:rPr>
              <w:t>Klasyfikacja</w:t>
            </w:r>
            <w:r w:rsidRPr="00371C74">
              <w:rPr>
                <w:rFonts w:eastAsia="Calibri"/>
                <w:sz w:val="22"/>
                <w:szCs w:val="22"/>
                <w:vertAlign w:val="superscript"/>
                <w:lang w:eastAsia="en-US"/>
              </w:rPr>
              <w:t>1)</w:t>
            </w:r>
          </w:p>
        </w:tc>
        <w:tc>
          <w:tcPr>
            <w:tcW w:w="1843" w:type="dxa"/>
            <w:vMerge w:val="restart"/>
            <w:vAlign w:val="center"/>
          </w:tcPr>
          <w:p w14:paraId="0D29A419" w14:textId="77777777" w:rsidR="00371C74" w:rsidRPr="00371C74" w:rsidRDefault="00371C74" w:rsidP="00371C74">
            <w:pPr>
              <w:spacing w:after="200" w:line="276" w:lineRule="auto"/>
              <w:jc w:val="center"/>
              <w:rPr>
                <w:rFonts w:eastAsia="Calibri"/>
                <w:sz w:val="22"/>
                <w:szCs w:val="22"/>
                <w:lang w:eastAsia="en-US"/>
              </w:rPr>
            </w:pPr>
            <w:r w:rsidRPr="00371C74">
              <w:rPr>
                <w:rFonts w:eastAsia="Calibri"/>
                <w:sz w:val="22"/>
                <w:szCs w:val="22"/>
                <w:lang w:eastAsia="en-US"/>
              </w:rPr>
              <w:t>Uwagi</w:t>
            </w:r>
          </w:p>
        </w:tc>
      </w:tr>
      <w:tr w:rsidR="00371C74" w:rsidRPr="00371C74" w14:paraId="52DB83E5" w14:textId="77777777" w:rsidTr="00371C74">
        <w:trPr>
          <w:cantSplit/>
          <w:trHeight w:val="1263"/>
        </w:trPr>
        <w:tc>
          <w:tcPr>
            <w:tcW w:w="567" w:type="dxa"/>
            <w:vMerge/>
            <w:vAlign w:val="center"/>
          </w:tcPr>
          <w:p w14:paraId="4F0D01CC" w14:textId="77777777" w:rsidR="00371C74" w:rsidRPr="00371C74" w:rsidRDefault="00371C74" w:rsidP="00371C74">
            <w:pPr>
              <w:spacing w:after="200" w:line="276" w:lineRule="auto"/>
              <w:rPr>
                <w:rFonts w:eastAsia="Calibri"/>
                <w:sz w:val="22"/>
                <w:szCs w:val="22"/>
                <w:lang w:eastAsia="en-US"/>
              </w:rPr>
            </w:pPr>
          </w:p>
        </w:tc>
        <w:tc>
          <w:tcPr>
            <w:tcW w:w="4536" w:type="dxa"/>
            <w:vMerge/>
            <w:vAlign w:val="center"/>
          </w:tcPr>
          <w:p w14:paraId="410ABF35" w14:textId="77777777" w:rsidR="00371C74" w:rsidRPr="00371C74" w:rsidRDefault="00371C74" w:rsidP="00371C74">
            <w:pPr>
              <w:spacing w:after="200" w:line="276" w:lineRule="auto"/>
              <w:jc w:val="center"/>
              <w:rPr>
                <w:rFonts w:eastAsia="Calibri"/>
                <w:sz w:val="22"/>
                <w:szCs w:val="22"/>
                <w:lang w:eastAsia="en-US"/>
              </w:rPr>
            </w:pPr>
          </w:p>
        </w:tc>
        <w:tc>
          <w:tcPr>
            <w:tcW w:w="426" w:type="dxa"/>
            <w:tcBorders>
              <w:bottom w:val="single" w:sz="4" w:space="0" w:color="auto"/>
            </w:tcBorders>
            <w:textDirection w:val="btLr"/>
            <w:vAlign w:val="center"/>
          </w:tcPr>
          <w:p w14:paraId="545634C3" w14:textId="77777777" w:rsidR="00371C74" w:rsidRPr="00371C74" w:rsidRDefault="00371C74" w:rsidP="00371C74">
            <w:pPr>
              <w:spacing w:after="200" w:line="276" w:lineRule="auto"/>
              <w:ind w:left="113" w:right="113"/>
              <w:jc w:val="center"/>
              <w:rPr>
                <w:rFonts w:eastAsia="Calibri"/>
                <w:sz w:val="22"/>
                <w:szCs w:val="22"/>
                <w:lang w:eastAsia="en-US"/>
              </w:rPr>
            </w:pPr>
            <w:r w:rsidRPr="00371C74">
              <w:rPr>
                <w:rFonts w:eastAsia="Calibri"/>
                <w:sz w:val="22"/>
                <w:szCs w:val="22"/>
                <w:lang w:eastAsia="en-US"/>
              </w:rPr>
              <w:t>Wymiana</w:t>
            </w:r>
          </w:p>
        </w:tc>
        <w:tc>
          <w:tcPr>
            <w:tcW w:w="425" w:type="dxa"/>
            <w:tcBorders>
              <w:bottom w:val="single" w:sz="4" w:space="0" w:color="auto"/>
            </w:tcBorders>
            <w:textDirection w:val="btLr"/>
            <w:vAlign w:val="center"/>
          </w:tcPr>
          <w:p w14:paraId="0A32F4E2" w14:textId="77777777" w:rsidR="00371C74" w:rsidRPr="00371C74" w:rsidRDefault="00371C74" w:rsidP="00371C74">
            <w:pPr>
              <w:spacing w:after="200" w:line="276" w:lineRule="auto"/>
              <w:ind w:left="113" w:right="113"/>
              <w:jc w:val="center"/>
              <w:rPr>
                <w:rFonts w:eastAsia="Calibri"/>
                <w:sz w:val="22"/>
                <w:szCs w:val="22"/>
                <w:lang w:eastAsia="en-US"/>
              </w:rPr>
            </w:pPr>
            <w:r w:rsidRPr="00371C74">
              <w:rPr>
                <w:rFonts w:eastAsia="Calibri"/>
                <w:sz w:val="22"/>
                <w:szCs w:val="22"/>
                <w:lang w:eastAsia="en-US"/>
              </w:rPr>
              <w:t>Naprawa</w:t>
            </w:r>
          </w:p>
        </w:tc>
        <w:tc>
          <w:tcPr>
            <w:tcW w:w="1417" w:type="dxa"/>
            <w:vAlign w:val="center"/>
          </w:tcPr>
          <w:p w14:paraId="5FE945FC" w14:textId="77777777" w:rsidR="00371C74" w:rsidRPr="00371C74" w:rsidRDefault="00371C74" w:rsidP="00371C74">
            <w:pPr>
              <w:jc w:val="center"/>
              <w:rPr>
                <w:rFonts w:eastAsia="Calibri"/>
                <w:sz w:val="22"/>
                <w:szCs w:val="22"/>
                <w:lang w:eastAsia="en-US"/>
              </w:rPr>
            </w:pPr>
            <w:r w:rsidRPr="00371C74">
              <w:rPr>
                <w:rFonts w:eastAsia="Calibri"/>
                <w:sz w:val="22"/>
                <w:szCs w:val="22"/>
                <w:lang w:eastAsia="en-US"/>
              </w:rPr>
              <w:t>Przegląd, weryfikacja</w:t>
            </w:r>
          </w:p>
          <w:p w14:paraId="132EC41E" w14:textId="77777777" w:rsidR="00371C74" w:rsidRPr="00371C74" w:rsidRDefault="00371C74" w:rsidP="00371C74">
            <w:pPr>
              <w:jc w:val="center"/>
              <w:rPr>
                <w:rFonts w:eastAsia="Calibri"/>
                <w:sz w:val="22"/>
                <w:szCs w:val="22"/>
                <w:lang w:eastAsia="en-US"/>
              </w:rPr>
            </w:pPr>
            <w:r w:rsidRPr="00371C74">
              <w:rPr>
                <w:rFonts w:eastAsia="Calibri"/>
                <w:sz w:val="22"/>
                <w:szCs w:val="22"/>
                <w:lang w:eastAsia="en-US"/>
              </w:rPr>
              <w:t>z wymianą lub naprawą</w:t>
            </w:r>
          </w:p>
        </w:tc>
        <w:tc>
          <w:tcPr>
            <w:tcW w:w="1843" w:type="dxa"/>
            <w:vMerge/>
            <w:vAlign w:val="center"/>
          </w:tcPr>
          <w:p w14:paraId="04267823" w14:textId="77777777" w:rsidR="00371C74" w:rsidRPr="00371C74" w:rsidRDefault="00371C74" w:rsidP="00371C74">
            <w:pPr>
              <w:spacing w:after="200" w:line="276" w:lineRule="auto"/>
              <w:jc w:val="center"/>
              <w:rPr>
                <w:rFonts w:eastAsia="Calibri"/>
                <w:sz w:val="22"/>
                <w:szCs w:val="22"/>
                <w:lang w:eastAsia="en-US"/>
              </w:rPr>
            </w:pPr>
          </w:p>
        </w:tc>
      </w:tr>
      <w:tr w:rsidR="00371C74" w:rsidRPr="00371C74" w14:paraId="35F2E4E3" w14:textId="77777777" w:rsidTr="00371C74">
        <w:trPr>
          <w:cantSplit/>
          <w:trHeight w:val="992"/>
        </w:trPr>
        <w:tc>
          <w:tcPr>
            <w:tcW w:w="567" w:type="dxa"/>
            <w:vAlign w:val="center"/>
          </w:tcPr>
          <w:p w14:paraId="4A5FD656" w14:textId="77777777" w:rsidR="00371C74" w:rsidRPr="00371C74" w:rsidRDefault="00371C74" w:rsidP="00FE4AAF">
            <w:pPr>
              <w:numPr>
                <w:ilvl w:val="0"/>
                <w:numId w:val="171"/>
              </w:numPr>
              <w:spacing w:after="200" w:line="276" w:lineRule="auto"/>
              <w:contextualSpacing/>
              <w:rPr>
                <w:rFonts w:eastAsia="Calibri"/>
                <w:sz w:val="22"/>
                <w:szCs w:val="22"/>
                <w:lang w:eastAsia="en-US"/>
              </w:rPr>
            </w:pPr>
          </w:p>
        </w:tc>
        <w:tc>
          <w:tcPr>
            <w:tcW w:w="4536" w:type="dxa"/>
            <w:vAlign w:val="center"/>
          </w:tcPr>
          <w:p w14:paraId="59AE7B88" w14:textId="77777777" w:rsidR="00371C74" w:rsidRPr="00371C74" w:rsidRDefault="00371C74" w:rsidP="00371C74">
            <w:pPr>
              <w:rPr>
                <w:rFonts w:eastAsia="Calibri"/>
                <w:sz w:val="22"/>
                <w:szCs w:val="22"/>
                <w:lang w:eastAsia="en-US"/>
              </w:rPr>
            </w:pPr>
            <w:r w:rsidRPr="00371C74">
              <w:rPr>
                <w:rFonts w:eastAsia="Calibri"/>
                <w:sz w:val="22"/>
                <w:szCs w:val="22"/>
                <w:lang w:eastAsia="en-US"/>
              </w:rPr>
              <w:t>Uzupełnienie wszystkich drobnych elementów jak: zawleczki, nakrętki, sworznie przetyczki, łańcuszki, itp.</w:t>
            </w:r>
          </w:p>
        </w:tc>
        <w:tc>
          <w:tcPr>
            <w:tcW w:w="426" w:type="dxa"/>
            <w:tcBorders>
              <w:tl2br w:val="single" w:sz="4" w:space="0" w:color="auto"/>
              <w:tr2bl w:val="single" w:sz="4" w:space="0" w:color="auto"/>
            </w:tcBorders>
          </w:tcPr>
          <w:p w14:paraId="15C5E587" w14:textId="77777777" w:rsidR="00371C74" w:rsidRPr="00371C74" w:rsidRDefault="00371C74" w:rsidP="00371C74">
            <w:pPr>
              <w:spacing w:after="200" w:line="276" w:lineRule="auto"/>
              <w:rPr>
                <w:rFonts w:eastAsia="Calibri"/>
                <w:sz w:val="22"/>
                <w:szCs w:val="22"/>
                <w:lang w:eastAsia="en-US"/>
              </w:rPr>
            </w:pPr>
          </w:p>
        </w:tc>
        <w:tc>
          <w:tcPr>
            <w:tcW w:w="425" w:type="dxa"/>
            <w:tcBorders>
              <w:tl2br w:val="single" w:sz="4" w:space="0" w:color="auto"/>
              <w:tr2bl w:val="single" w:sz="4" w:space="0" w:color="auto"/>
            </w:tcBorders>
          </w:tcPr>
          <w:p w14:paraId="64032CB4" w14:textId="77777777" w:rsidR="00371C74" w:rsidRPr="00371C74" w:rsidRDefault="00371C74" w:rsidP="00371C74">
            <w:pPr>
              <w:spacing w:after="200" w:line="276" w:lineRule="auto"/>
              <w:rPr>
                <w:rFonts w:eastAsia="Calibri"/>
                <w:sz w:val="22"/>
                <w:szCs w:val="22"/>
                <w:lang w:eastAsia="en-US"/>
              </w:rPr>
            </w:pPr>
          </w:p>
        </w:tc>
        <w:tc>
          <w:tcPr>
            <w:tcW w:w="1417" w:type="dxa"/>
          </w:tcPr>
          <w:p w14:paraId="68D6EC3A" w14:textId="77777777" w:rsidR="00371C74" w:rsidRPr="00371C74" w:rsidRDefault="00371C74" w:rsidP="00371C74">
            <w:pPr>
              <w:spacing w:after="200" w:line="276" w:lineRule="auto"/>
              <w:rPr>
                <w:rFonts w:eastAsia="Calibri"/>
                <w:sz w:val="22"/>
                <w:szCs w:val="22"/>
                <w:lang w:eastAsia="en-US"/>
              </w:rPr>
            </w:pPr>
          </w:p>
        </w:tc>
        <w:tc>
          <w:tcPr>
            <w:tcW w:w="1843" w:type="dxa"/>
            <w:vAlign w:val="center"/>
          </w:tcPr>
          <w:p w14:paraId="18314A0F" w14:textId="77777777" w:rsidR="00371C74" w:rsidRPr="00371C74" w:rsidRDefault="00371C74" w:rsidP="00371C74">
            <w:pPr>
              <w:rPr>
                <w:rFonts w:eastAsia="Calibri"/>
                <w:sz w:val="20"/>
                <w:szCs w:val="20"/>
                <w:lang w:eastAsia="en-US"/>
              </w:rPr>
            </w:pPr>
          </w:p>
        </w:tc>
      </w:tr>
      <w:tr w:rsidR="00371C74" w:rsidRPr="00371C74" w14:paraId="161BA879" w14:textId="77777777" w:rsidTr="00371C74">
        <w:trPr>
          <w:cantSplit/>
          <w:trHeight w:val="396"/>
        </w:trPr>
        <w:tc>
          <w:tcPr>
            <w:tcW w:w="567" w:type="dxa"/>
            <w:vAlign w:val="center"/>
          </w:tcPr>
          <w:p w14:paraId="42439E39" w14:textId="77777777" w:rsidR="00371C74" w:rsidRPr="00371C74" w:rsidRDefault="00371C74" w:rsidP="00FE4AAF">
            <w:pPr>
              <w:numPr>
                <w:ilvl w:val="0"/>
                <w:numId w:val="171"/>
              </w:numPr>
              <w:spacing w:after="200" w:line="276" w:lineRule="auto"/>
              <w:ind w:left="315" w:hanging="315"/>
              <w:contextualSpacing/>
              <w:rPr>
                <w:rFonts w:eastAsia="Calibri"/>
                <w:sz w:val="22"/>
                <w:szCs w:val="22"/>
                <w:lang w:eastAsia="en-US"/>
              </w:rPr>
            </w:pPr>
          </w:p>
        </w:tc>
        <w:tc>
          <w:tcPr>
            <w:tcW w:w="4536" w:type="dxa"/>
            <w:vAlign w:val="center"/>
          </w:tcPr>
          <w:p w14:paraId="3719CEAB" w14:textId="77777777" w:rsidR="00371C74" w:rsidRPr="00371C74" w:rsidRDefault="00371C74" w:rsidP="00371C74">
            <w:pPr>
              <w:rPr>
                <w:rFonts w:eastAsia="Calibri"/>
                <w:sz w:val="22"/>
                <w:szCs w:val="22"/>
                <w:lang w:eastAsia="en-US"/>
              </w:rPr>
            </w:pPr>
            <w:r w:rsidRPr="00371C74">
              <w:rPr>
                <w:rFonts w:eastAsia="Calibri"/>
                <w:sz w:val="22"/>
                <w:szCs w:val="22"/>
                <w:lang w:eastAsia="en-US"/>
              </w:rPr>
              <w:t>Wymiana uszkodzonej śruby i nakrętki uchwytu mocującego kuchnię do podwozia.</w:t>
            </w:r>
          </w:p>
        </w:tc>
        <w:tc>
          <w:tcPr>
            <w:tcW w:w="426" w:type="dxa"/>
          </w:tcPr>
          <w:p w14:paraId="741A476A" w14:textId="77777777" w:rsidR="00371C74" w:rsidRPr="00371C74" w:rsidRDefault="00371C74" w:rsidP="00371C74">
            <w:pPr>
              <w:spacing w:after="200" w:line="276" w:lineRule="auto"/>
              <w:rPr>
                <w:rFonts w:eastAsia="Calibri"/>
                <w:sz w:val="22"/>
                <w:szCs w:val="22"/>
                <w:lang w:eastAsia="en-US"/>
              </w:rPr>
            </w:pPr>
          </w:p>
        </w:tc>
        <w:tc>
          <w:tcPr>
            <w:tcW w:w="425" w:type="dxa"/>
          </w:tcPr>
          <w:p w14:paraId="2F32B0C9" w14:textId="77777777" w:rsidR="00371C74" w:rsidRPr="00371C74" w:rsidRDefault="00371C74" w:rsidP="00371C74">
            <w:pPr>
              <w:spacing w:after="200" w:line="276" w:lineRule="auto"/>
              <w:rPr>
                <w:rFonts w:eastAsia="Calibri"/>
                <w:sz w:val="22"/>
                <w:szCs w:val="22"/>
                <w:lang w:eastAsia="en-US"/>
              </w:rPr>
            </w:pPr>
          </w:p>
        </w:tc>
        <w:tc>
          <w:tcPr>
            <w:tcW w:w="1417" w:type="dxa"/>
          </w:tcPr>
          <w:p w14:paraId="46B4CB7D" w14:textId="77777777" w:rsidR="00371C74" w:rsidRPr="00371C74" w:rsidRDefault="00371C74" w:rsidP="00371C74">
            <w:pPr>
              <w:spacing w:after="200" w:line="276" w:lineRule="auto"/>
              <w:rPr>
                <w:rFonts w:eastAsia="Calibri"/>
                <w:sz w:val="22"/>
                <w:szCs w:val="22"/>
                <w:lang w:eastAsia="en-US"/>
              </w:rPr>
            </w:pPr>
          </w:p>
        </w:tc>
        <w:tc>
          <w:tcPr>
            <w:tcW w:w="1843" w:type="dxa"/>
            <w:vAlign w:val="center"/>
          </w:tcPr>
          <w:p w14:paraId="20EF444B" w14:textId="77777777" w:rsidR="00371C74" w:rsidRPr="00371C74" w:rsidRDefault="00371C74" w:rsidP="00371C74">
            <w:pPr>
              <w:rPr>
                <w:rFonts w:eastAsia="Calibri"/>
                <w:sz w:val="20"/>
                <w:szCs w:val="20"/>
                <w:lang w:eastAsia="en-US"/>
              </w:rPr>
            </w:pPr>
          </w:p>
        </w:tc>
      </w:tr>
      <w:tr w:rsidR="00371C74" w:rsidRPr="00371C74" w14:paraId="46DFF7A1" w14:textId="77777777" w:rsidTr="00371C74">
        <w:trPr>
          <w:cantSplit/>
          <w:trHeight w:val="935"/>
        </w:trPr>
        <w:tc>
          <w:tcPr>
            <w:tcW w:w="567" w:type="dxa"/>
            <w:vAlign w:val="center"/>
          </w:tcPr>
          <w:p w14:paraId="3E1AD86A" w14:textId="77777777" w:rsidR="00371C74" w:rsidRPr="00371C74" w:rsidRDefault="00371C74" w:rsidP="00FE4AAF">
            <w:pPr>
              <w:numPr>
                <w:ilvl w:val="0"/>
                <w:numId w:val="171"/>
              </w:numPr>
              <w:spacing w:after="200" w:line="276" w:lineRule="auto"/>
              <w:ind w:left="315" w:hanging="315"/>
              <w:contextualSpacing/>
              <w:rPr>
                <w:rFonts w:eastAsia="Calibri"/>
                <w:sz w:val="22"/>
                <w:szCs w:val="22"/>
                <w:lang w:eastAsia="en-US"/>
              </w:rPr>
            </w:pPr>
          </w:p>
        </w:tc>
        <w:tc>
          <w:tcPr>
            <w:tcW w:w="4536" w:type="dxa"/>
            <w:vAlign w:val="center"/>
          </w:tcPr>
          <w:p w14:paraId="26ED25AA" w14:textId="77777777" w:rsidR="00371C74" w:rsidRPr="00371C74" w:rsidRDefault="00371C74" w:rsidP="00371C74">
            <w:pPr>
              <w:rPr>
                <w:rFonts w:eastAsia="Calibri"/>
                <w:sz w:val="22"/>
                <w:szCs w:val="22"/>
                <w:lang w:eastAsia="en-US"/>
              </w:rPr>
            </w:pPr>
            <w:r w:rsidRPr="00371C74">
              <w:rPr>
                <w:rFonts w:eastAsia="Calibri"/>
                <w:sz w:val="22"/>
                <w:szCs w:val="22"/>
                <w:lang w:eastAsia="en-US"/>
              </w:rPr>
              <w:t>Wymiana uszkodzonych lub uzupełnienie brakujących podkładek gumowych wspornika mocowania kuchni.</w:t>
            </w:r>
          </w:p>
        </w:tc>
        <w:tc>
          <w:tcPr>
            <w:tcW w:w="426" w:type="dxa"/>
          </w:tcPr>
          <w:p w14:paraId="72CAA559" w14:textId="77777777" w:rsidR="00371C74" w:rsidRPr="00371C74" w:rsidRDefault="00371C74" w:rsidP="00371C74">
            <w:pPr>
              <w:spacing w:after="200" w:line="276" w:lineRule="auto"/>
              <w:rPr>
                <w:rFonts w:eastAsia="Calibri"/>
                <w:sz w:val="22"/>
                <w:szCs w:val="22"/>
                <w:lang w:eastAsia="en-US"/>
              </w:rPr>
            </w:pPr>
          </w:p>
        </w:tc>
        <w:tc>
          <w:tcPr>
            <w:tcW w:w="425" w:type="dxa"/>
          </w:tcPr>
          <w:p w14:paraId="6336492E" w14:textId="77777777" w:rsidR="00371C74" w:rsidRPr="00371C74" w:rsidRDefault="00371C74" w:rsidP="00371C74">
            <w:pPr>
              <w:spacing w:after="200" w:line="276" w:lineRule="auto"/>
              <w:rPr>
                <w:rFonts w:eastAsia="Calibri"/>
                <w:sz w:val="22"/>
                <w:szCs w:val="22"/>
                <w:lang w:eastAsia="en-US"/>
              </w:rPr>
            </w:pPr>
          </w:p>
        </w:tc>
        <w:tc>
          <w:tcPr>
            <w:tcW w:w="1417" w:type="dxa"/>
          </w:tcPr>
          <w:p w14:paraId="34A261AC" w14:textId="77777777" w:rsidR="00371C74" w:rsidRPr="00371C74" w:rsidRDefault="00371C74" w:rsidP="00371C74">
            <w:pPr>
              <w:spacing w:after="200" w:line="276" w:lineRule="auto"/>
              <w:rPr>
                <w:rFonts w:eastAsia="Calibri"/>
                <w:sz w:val="22"/>
                <w:szCs w:val="22"/>
                <w:lang w:eastAsia="en-US"/>
              </w:rPr>
            </w:pPr>
          </w:p>
        </w:tc>
        <w:tc>
          <w:tcPr>
            <w:tcW w:w="1843" w:type="dxa"/>
            <w:vAlign w:val="center"/>
          </w:tcPr>
          <w:p w14:paraId="5489D5E8" w14:textId="77777777" w:rsidR="00371C74" w:rsidRPr="00371C74" w:rsidRDefault="00371C74" w:rsidP="00371C74">
            <w:pPr>
              <w:rPr>
                <w:rFonts w:eastAsia="Calibri"/>
                <w:sz w:val="20"/>
                <w:szCs w:val="20"/>
                <w:lang w:eastAsia="en-US"/>
              </w:rPr>
            </w:pPr>
          </w:p>
        </w:tc>
      </w:tr>
      <w:tr w:rsidR="00371C74" w:rsidRPr="00371C74" w14:paraId="6EAC7B01" w14:textId="77777777" w:rsidTr="00371C74">
        <w:trPr>
          <w:cantSplit/>
          <w:trHeight w:val="638"/>
        </w:trPr>
        <w:tc>
          <w:tcPr>
            <w:tcW w:w="567" w:type="dxa"/>
            <w:vAlign w:val="center"/>
          </w:tcPr>
          <w:p w14:paraId="192BA6DE" w14:textId="77777777" w:rsidR="00371C74" w:rsidRPr="00371C74" w:rsidRDefault="00371C74" w:rsidP="00FE4AAF">
            <w:pPr>
              <w:numPr>
                <w:ilvl w:val="0"/>
                <w:numId w:val="171"/>
              </w:numPr>
              <w:spacing w:after="200" w:line="276" w:lineRule="auto"/>
              <w:ind w:left="315" w:hanging="315"/>
              <w:contextualSpacing/>
              <w:rPr>
                <w:rFonts w:eastAsia="Calibri"/>
                <w:sz w:val="22"/>
                <w:szCs w:val="22"/>
                <w:lang w:eastAsia="en-US"/>
              </w:rPr>
            </w:pPr>
          </w:p>
        </w:tc>
        <w:tc>
          <w:tcPr>
            <w:tcW w:w="4536" w:type="dxa"/>
            <w:vAlign w:val="center"/>
          </w:tcPr>
          <w:p w14:paraId="3AAD6226" w14:textId="77777777" w:rsidR="00371C74" w:rsidRPr="00371C74" w:rsidRDefault="00371C74" w:rsidP="00371C74">
            <w:pPr>
              <w:rPr>
                <w:rFonts w:eastAsia="Calibri"/>
                <w:sz w:val="22"/>
                <w:szCs w:val="22"/>
                <w:lang w:eastAsia="en-US"/>
              </w:rPr>
            </w:pPr>
            <w:r w:rsidRPr="00371C74">
              <w:rPr>
                <w:rFonts w:eastAsia="Calibri"/>
                <w:sz w:val="22"/>
                <w:szCs w:val="22"/>
                <w:lang w:eastAsia="en-US"/>
              </w:rPr>
              <w:t xml:space="preserve">Sprawdzenie szczelności kotłów. </w:t>
            </w:r>
          </w:p>
        </w:tc>
        <w:tc>
          <w:tcPr>
            <w:tcW w:w="426" w:type="dxa"/>
          </w:tcPr>
          <w:p w14:paraId="289B1AEE" w14:textId="77777777" w:rsidR="00371C74" w:rsidRPr="00371C74" w:rsidRDefault="00371C74" w:rsidP="00371C74">
            <w:pPr>
              <w:spacing w:after="200" w:line="276" w:lineRule="auto"/>
              <w:rPr>
                <w:rFonts w:eastAsia="Calibri"/>
                <w:sz w:val="22"/>
                <w:szCs w:val="22"/>
                <w:lang w:eastAsia="en-US"/>
              </w:rPr>
            </w:pPr>
          </w:p>
        </w:tc>
        <w:tc>
          <w:tcPr>
            <w:tcW w:w="425" w:type="dxa"/>
          </w:tcPr>
          <w:p w14:paraId="6164EF1B" w14:textId="77777777" w:rsidR="00371C74" w:rsidRPr="00371C74" w:rsidRDefault="00371C74" w:rsidP="00371C74">
            <w:pPr>
              <w:spacing w:after="200" w:line="276" w:lineRule="auto"/>
              <w:rPr>
                <w:rFonts w:eastAsia="Calibri"/>
                <w:sz w:val="22"/>
                <w:szCs w:val="22"/>
                <w:lang w:eastAsia="en-US"/>
              </w:rPr>
            </w:pPr>
          </w:p>
        </w:tc>
        <w:tc>
          <w:tcPr>
            <w:tcW w:w="1417" w:type="dxa"/>
          </w:tcPr>
          <w:p w14:paraId="7835C60F" w14:textId="77777777" w:rsidR="00371C74" w:rsidRPr="00371C74" w:rsidRDefault="00371C74" w:rsidP="00371C74">
            <w:pPr>
              <w:spacing w:after="200" w:line="276" w:lineRule="auto"/>
              <w:rPr>
                <w:rFonts w:eastAsia="Calibri"/>
                <w:sz w:val="22"/>
                <w:szCs w:val="22"/>
                <w:lang w:eastAsia="en-US"/>
              </w:rPr>
            </w:pPr>
          </w:p>
        </w:tc>
        <w:tc>
          <w:tcPr>
            <w:tcW w:w="1843" w:type="dxa"/>
            <w:vAlign w:val="center"/>
          </w:tcPr>
          <w:p w14:paraId="41FC12D4" w14:textId="77777777" w:rsidR="00371C74" w:rsidRPr="00371C74" w:rsidRDefault="00371C74" w:rsidP="00371C74">
            <w:pPr>
              <w:rPr>
                <w:rFonts w:eastAsia="Calibri"/>
                <w:sz w:val="20"/>
                <w:szCs w:val="20"/>
                <w:lang w:eastAsia="en-US"/>
              </w:rPr>
            </w:pPr>
            <w:r w:rsidRPr="00371C74">
              <w:rPr>
                <w:rFonts w:eastAsia="Calibri"/>
                <w:sz w:val="20"/>
                <w:szCs w:val="20"/>
                <w:lang w:eastAsia="en-US"/>
              </w:rPr>
              <w:t xml:space="preserve">Wycieki wody </w:t>
            </w:r>
          </w:p>
          <w:p w14:paraId="7E6B1FB6" w14:textId="77777777" w:rsidR="00371C74" w:rsidRPr="00371C74" w:rsidRDefault="00371C74" w:rsidP="00371C74">
            <w:pPr>
              <w:rPr>
                <w:rFonts w:eastAsia="Calibri"/>
                <w:sz w:val="20"/>
                <w:szCs w:val="20"/>
                <w:lang w:eastAsia="en-US"/>
              </w:rPr>
            </w:pPr>
            <w:r w:rsidRPr="00371C74">
              <w:rPr>
                <w:rFonts w:eastAsia="Calibri"/>
                <w:sz w:val="20"/>
                <w:szCs w:val="20"/>
                <w:lang w:eastAsia="en-US"/>
              </w:rPr>
              <w:t>i silikonu są niedopuszczalne.</w:t>
            </w:r>
          </w:p>
        </w:tc>
      </w:tr>
      <w:tr w:rsidR="00371C74" w:rsidRPr="00371C74" w14:paraId="3F2BFDBA" w14:textId="77777777" w:rsidTr="00371C74">
        <w:trPr>
          <w:cantSplit/>
          <w:trHeight w:val="1588"/>
        </w:trPr>
        <w:tc>
          <w:tcPr>
            <w:tcW w:w="567" w:type="dxa"/>
            <w:vAlign w:val="center"/>
          </w:tcPr>
          <w:p w14:paraId="69F7D929" w14:textId="77777777" w:rsidR="00371C74" w:rsidRPr="00371C74" w:rsidRDefault="00371C74" w:rsidP="00FE4AAF">
            <w:pPr>
              <w:numPr>
                <w:ilvl w:val="0"/>
                <w:numId w:val="171"/>
              </w:numPr>
              <w:spacing w:after="200" w:line="276" w:lineRule="auto"/>
              <w:ind w:left="315" w:hanging="315"/>
              <w:contextualSpacing/>
              <w:rPr>
                <w:rFonts w:eastAsia="Calibri"/>
                <w:sz w:val="22"/>
                <w:szCs w:val="22"/>
                <w:lang w:eastAsia="en-US"/>
              </w:rPr>
            </w:pPr>
          </w:p>
        </w:tc>
        <w:tc>
          <w:tcPr>
            <w:tcW w:w="4536" w:type="dxa"/>
            <w:vAlign w:val="center"/>
          </w:tcPr>
          <w:p w14:paraId="6452E737" w14:textId="77777777" w:rsidR="00371C74" w:rsidRPr="00371C74" w:rsidRDefault="00371C74" w:rsidP="00371C74">
            <w:pPr>
              <w:rPr>
                <w:rFonts w:eastAsia="Calibri"/>
                <w:sz w:val="22"/>
                <w:szCs w:val="22"/>
                <w:lang w:eastAsia="en-US"/>
              </w:rPr>
            </w:pPr>
            <w:r w:rsidRPr="00371C74">
              <w:rPr>
                <w:rFonts w:eastAsia="Calibri"/>
                <w:sz w:val="22"/>
                <w:szCs w:val="22"/>
                <w:lang w:eastAsia="en-US"/>
              </w:rPr>
              <w:t>Naprawa kotłów i wymiana silikonu/nośnika grzewczego/ w płaszczach kotłów 50, 80 i 110 l.</w:t>
            </w:r>
          </w:p>
        </w:tc>
        <w:tc>
          <w:tcPr>
            <w:tcW w:w="426" w:type="dxa"/>
          </w:tcPr>
          <w:p w14:paraId="5B7D0358" w14:textId="77777777" w:rsidR="00371C74" w:rsidRPr="00371C74" w:rsidRDefault="00371C74" w:rsidP="00371C74">
            <w:pPr>
              <w:spacing w:after="200" w:line="276" w:lineRule="auto"/>
              <w:rPr>
                <w:rFonts w:eastAsia="Calibri"/>
                <w:sz w:val="22"/>
                <w:szCs w:val="22"/>
                <w:lang w:eastAsia="en-US"/>
              </w:rPr>
            </w:pPr>
          </w:p>
        </w:tc>
        <w:tc>
          <w:tcPr>
            <w:tcW w:w="425" w:type="dxa"/>
          </w:tcPr>
          <w:p w14:paraId="65F6230E" w14:textId="77777777" w:rsidR="00371C74" w:rsidRPr="00371C74" w:rsidRDefault="00371C74" w:rsidP="00371C74">
            <w:pPr>
              <w:spacing w:after="200" w:line="276" w:lineRule="auto"/>
              <w:rPr>
                <w:rFonts w:eastAsia="Calibri"/>
                <w:sz w:val="22"/>
                <w:szCs w:val="22"/>
                <w:lang w:eastAsia="en-US"/>
              </w:rPr>
            </w:pPr>
          </w:p>
        </w:tc>
        <w:tc>
          <w:tcPr>
            <w:tcW w:w="1417" w:type="dxa"/>
          </w:tcPr>
          <w:p w14:paraId="2EABB2FE" w14:textId="77777777" w:rsidR="00371C74" w:rsidRPr="00371C74" w:rsidRDefault="00371C74" w:rsidP="00371C74">
            <w:pPr>
              <w:spacing w:after="200" w:line="276" w:lineRule="auto"/>
              <w:rPr>
                <w:rFonts w:eastAsia="Calibri"/>
                <w:sz w:val="22"/>
                <w:szCs w:val="22"/>
                <w:lang w:eastAsia="en-US"/>
              </w:rPr>
            </w:pPr>
          </w:p>
        </w:tc>
        <w:tc>
          <w:tcPr>
            <w:tcW w:w="1843" w:type="dxa"/>
            <w:vAlign w:val="center"/>
          </w:tcPr>
          <w:p w14:paraId="0BFE8B20" w14:textId="77777777" w:rsidR="00371C74" w:rsidRPr="00371C74" w:rsidRDefault="00371C74" w:rsidP="00371C74">
            <w:pPr>
              <w:rPr>
                <w:rFonts w:eastAsia="Calibri"/>
                <w:sz w:val="20"/>
                <w:szCs w:val="20"/>
                <w:lang w:eastAsia="en-US"/>
              </w:rPr>
            </w:pPr>
            <w:r w:rsidRPr="00371C74">
              <w:rPr>
                <w:rFonts w:eastAsia="Calibri"/>
                <w:sz w:val="20"/>
                <w:szCs w:val="20"/>
                <w:lang w:eastAsia="en-US"/>
              </w:rPr>
              <w:t xml:space="preserve">Specyfikacja wg zapisów cz. </w:t>
            </w:r>
            <w:r w:rsidRPr="00371C74">
              <w:rPr>
                <w:rFonts w:eastAsia="Calibri"/>
                <w:b/>
                <w:sz w:val="20"/>
                <w:szCs w:val="20"/>
                <w:lang w:eastAsia="en-US"/>
              </w:rPr>
              <w:t>XIV</w:t>
            </w:r>
            <w:r w:rsidRPr="00371C74">
              <w:rPr>
                <w:rFonts w:eastAsia="Calibri"/>
                <w:sz w:val="20"/>
                <w:szCs w:val="20"/>
                <w:vertAlign w:val="superscript"/>
                <w:lang w:eastAsia="en-US"/>
              </w:rPr>
              <w:t>2)</w:t>
            </w:r>
          </w:p>
        </w:tc>
      </w:tr>
      <w:tr w:rsidR="00371C74" w:rsidRPr="00371C74" w14:paraId="4A5505C9" w14:textId="77777777" w:rsidTr="00371C74">
        <w:trPr>
          <w:cantSplit/>
          <w:trHeight w:val="638"/>
        </w:trPr>
        <w:tc>
          <w:tcPr>
            <w:tcW w:w="567" w:type="dxa"/>
            <w:vAlign w:val="center"/>
          </w:tcPr>
          <w:p w14:paraId="15B19DC4" w14:textId="77777777" w:rsidR="00371C74" w:rsidRPr="00371C74" w:rsidRDefault="00371C74" w:rsidP="00FE4AAF">
            <w:pPr>
              <w:numPr>
                <w:ilvl w:val="0"/>
                <w:numId w:val="171"/>
              </w:numPr>
              <w:spacing w:after="200" w:line="276" w:lineRule="auto"/>
              <w:ind w:left="315" w:hanging="315"/>
              <w:contextualSpacing/>
              <w:rPr>
                <w:rFonts w:eastAsia="Calibri"/>
                <w:sz w:val="22"/>
                <w:szCs w:val="22"/>
                <w:lang w:eastAsia="en-US"/>
              </w:rPr>
            </w:pPr>
          </w:p>
        </w:tc>
        <w:tc>
          <w:tcPr>
            <w:tcW w:w="4536" w:type="dxa"/>
            <w:vAlign w:val="center"/>
          </w:tcPr>
          <w:p w14:paraId="59FE2FD5" w14:textId="77777777" w:rsidR="00371C74" w:rsidRPr="00371C74" w:rsidRDefault="00371C74" w:rsidP="00371C74">
            <w:pPr>
              <w:rPr>
                <w:rFonts w:eastAsia="Calibri"/>
                <w:sz w:val="22"/>
                <w:szCs w:val="22"/>
                <w:lang w:eastAsia="en-US"/>
              </w:rPr>
            </w:pPr>
            <w:r w:rsidRPr="00371C74">
              <w:rPr>
                <w:rFonts w:eastAsia="Calibri"/>
                <w:sz w:val="22"/>
                <w:szCs w:val="22"/>
                <w:lang w:eastAsia="en-US"/>
              </w:rPr>
              <w:t>Wymiana uszkodzonego zaworu bezpieczeństwa w korpusie kotła i w pokrywach kotłów.</w:t>
            </w:r>
          </w:p>
        </w:tc>
        <w:tc>
          <w:tcPr>
            <w:tcW w:w="426" w:type="dxa"/>
          </w:tcPr>
          <w:p w14:paraId="077DF119" w14:textId="77777777" w:rsidR="00371C74" w:rsidRPr="00371C74" w:rsidRDefault="00371C74" w:rsidP="00371C74">
            <w:pPr>
              <w:spacing w:after="200" w:line="276" w:lineRule="auto"/>
              <w:rPr>
                <w:rFonts w:eastAsia="Calibri"/>
                <w:sz w:val="22"/>
                <w:szCs w:val="22"/>
                <w:lang w:eastAsia="en-US"/>
              </w:rPr>
            </w:pPr>
          </w:p>
        </w:tc>
        <w:tc>
          <w:tcPr>
            <w:tcW w:w="425" w:type="dxa"/>
            <w:tcBorders>
              <w:bottom w:val="single" w:sz="4" w:space="0" w:color="auto"/>
            </w:tcBorders>
          </w:tcPr>
          <w:p w14:paraId="05970315" w14:textId="77777777" w:rsidR="00371C74" w:rsidRPr="00371C74" w:rsidRDefault="00371C74" w:rsidP="00371C74">
            <w:pPr>
              <w:spacing w:after="200" w:line="276" w:lineRule="auto"/>
              <w:rPr>
                <w:rFonts w:eastAsia="Calibri"/>
                <w:sz w:val="22"/>
                <w:szCs w:val="22"/>
                <w:lang w:eastAsia="en-US"/>
              </w:rPr>
            </w:pPr>
          </w:p>
        </w:tc>
        <w:tc>
          <w:tcPr>
            <w:tcW w:w="1417" w:type="dxa"/>
            <w:tcBorders>
              <w:bottom w:val="single" w:sz="4" w:space="0" w:color="auto"/>
            </w:tcBorders>
          </w:tcPr>
          <w:p w14:paraId="0D5DFC8C" w14:textId="77777777" w:rsidR="00371C74" w:rsidRPr="00371C74" w:rsidRDefault="00371C74" w:rsidP="00371C74">
            <w:pPr>
              <w:spacing w:after="200" w:line="276" w:lineRule="auto"/>
              <w:rPr>
                <w:rFonts w:eastAsia="Calibri"/>
                <w:sz w:val="22"/>
                <w:szCs w:val="22"/>
                <w:lang w:eastAsia="en-US"/>
              </w:rPr>
            </w:pPr>
          </w:p>
        </w:tc>
        <w:tc>
          <w:tcPr>
            <w:tcW w:w="1843" w:type="dxa"/>
            <w:vMerge w:val="restart"/>
            <w:vAlign w:val="center"/>
          </w:tcPr>
          <w:p w14:paraId="69AE3803" w14:textId="77777777" w:rsidR="00371C74" w:rsidRPr="00371C74" w:rsidRDefault="00371C74" w:rsidP="00371C74">
            <w:pPr>
              <w:rPr>
                <w:rFonts w:eastAsia="Calibri"/>
                <w:sz w:val="20"/>
                <w:szCs w:val="20"/>
                <w:lang w:eastAsia="en-US"/>
              </w:rPr>
            </w:pPr>
          </w:p>
          <w:p w14:paraId="5BA7AAEC" w14:textId="77777777" w:rsidR="00371C74" w:rsidRPr="00371C74" w:rsidRDefault="00371C74" w:rsidP="00371C74">
            <w:pPr>
              <w:rPr>
                <w:rFonts w:eastAsia="Calibri"/>
                <w:sz w:val="20"/>
                <w:szCs w:val="20"/>
                <w:lang w:eastAsia="en-US"/>
              </w:rPr>
            </w:pPr>
            <w:r w:rsidRPr="00371C74">
              <w:rPr>
                <w:rFonts w:eastAsia="Calibri"/>
                <w:sz w:val="20"/>
                <w:szCs w:val="20"/>
                <w:lang w:eastAsia="en-US"/>
              </w:rPr>
              <w:t>Nie realizuje się przy wykonaniu pkt. 5)</w:t>
            </w:r>
          </w:p>
        </w:tc>
      </w:tr>
      <w:tr w:rsidR="00371C74" w:rsidRPr="00371C74" w14:paraId="4B6AFDCD" w14:textId="77777777" w:rsidTr="00371C74">
        <w:trPr>
          <w:cantSplit/>
          <w:trHeight w:val="326"/>
        </w:trPr>
        <w:tc>
          <w:tcPr>
            <w:tcW w:w="567" w:type="dxa"/>
            <w:vAlign w:val="center"/>
          </w:tcPr>
          <w:p w14:paraId="3ACBD8FF" w14:textId="77777777" w:rsidR="00371C74" w:rsidRPr="00371C74" w:rsidRDefault="00371C74" w:rsidP="00FE4AAF">
            <w:pPr>
              <w:numPr>
                <w:ilvl w:val="0"/>
                <w:numId w:val="171"/>
              </w:numPr>
              <w:spacing w:after="200" w:line="276" w:lineRule="auto"/>
              <w:ind w:left="315" w:hanging="315"/>
              <w:contextualSpacing/>
              <w:rPr>
                <w:rFonts w:eastAsia="Calibri"/>
                <w:sz w:val="22"/>
                <w:szCs w:val="22"/>
                <w:lang w:eastAsia="en-US"/>
              </w:rPr>
            </w:pPr>
          </w:p>
        </w:tc>
        <w:tc>
          <w:tcPr>
            <w:tcW w:w="4536" w:type="dxa"/>
            <w:vAlign w:val="center"/>
          </w:tcPr>
          <w:p w14:paraId="39507478" w14:textId="77777777" w:rsidR="00371C74" w:rsidRPr="00371C74" w:rsidRDefault="00371C74" w:rsidP="00371C74">
            <w:pPr>
              <w:rPr>
                <w:rFonts w:eastAsia="Calibri"/>
                <w:sz w:val="22"/>
                <w:szCs w:val="22"/>
                <w:lang w:eastAsia="en-US"/>
              </w:rPr>
            </w:pPr>
            <w:r w:rsidRPr="00371C74">
              <w:rPr>
                <w:rFonts w:eastAsia="Calibri"/>
                <w:sz w:val="22"/>
                <w:szCs w:val="22"/>
                <w:lang w:eastAsia="en-US"/>
              </w:rPr>
              <w:t>Wymiana uszczelki pokrywy kotłów.</w:t>
            </w:r>
          </w:p>
        </w:tc>
        <w:tc>
          <w:tcPr>
            <w:tcW w:w="426" w:type="dxa"/>
            <w:tcBorders>
              <w:bottom w:val="single" w:sz="4" w:space="0" w:color="auto"/>
            </w:tcBorders>
          </w:tcPr>
          <w:p w14:paraId="5E910485" w14:textId="77777777" w:rsidR="00371C74" w:rsidRPr="00371C74" w:rsidRDefault="00371C74" w:rsidP="00371C74">
            <w:pPr>
              <w:spacing w:after="200" w:line="276" w:lineRule="auto"/>
              <w:rPr>
                <w:rFonts w:eastAsia="Calibri"/>
                <w:sz w:val="22"/>
                <w:szCs w:val="22"/>
                <w:lang w:eastAsia="en-US"/>
              </w:rPr>
            </w:pPr>
          </w:p>
        </w:tc>
        <w:tc>
          <w:tcPr>
            <w:tcW w:w="425" w:type="dxa"/>
            <w:tcBorders>
              <w:tl2br w:val="single" w:sz="4" w:space="0" w:color="auto"/>
              <w:tr2bl w:val="single" w:sz="4" w:space="0" w:color="auto"/>
            </w:tcBorders>
          </w:tcPr>
          <w:p w14:paraId="7C6755DA" w14:textId="77777777" w:rsidR="00371C74" w:rsidRPr="00371C74" w:rsidRDefault="00371C74" w:rsidP="00371C74">
            <w:pPr>
              <w:spacing w:after="200" w:line="276" w:lineRule="auto"/>
              <w:rPr>
                <w:rFonts w:eastAsia="Calibri"/>
                <w:sz w:val="22"/>
                <w:szCs w:val="22"/>
                <w:lang w:eastAsia="en-US"/>
              </w:rPr>
            </w:pPr>
          </w:p>
        </w:tc>
        <w:tc>
          <w:tcPr>
            <w:tcW w:w="1417" w:type="dxa"/>
            <w:tcBorders>
              <w:bottom w:val="single" w:sz="4" w:space="0" w:color="auto"/>
              <w:tl2br w:val="single" w:sz="4" w:space="0" w:color="auto"/>
              <w:tr2bl w:val="single" w:sz="4" w:space="0" w:color="auto"/>
            </w:tcBorders>
          </w:tcPr>
          <w:p w14:paraId="23558FD9" w14:textId="77777777" w:rsidR="00371C74" w:rsidRPr="00371C74" w:rsidRDefault="00371C74" w:rsidP="00371C74">
            <w:pPr>
              <w:spacing w:after="200" w:line="276" w:lineRule="auto"/>
              <w:rPr>
                <w:rFonts w:eastAsia="Calibri"/>
                <w:sz w:val="22"/>
                <w:szCs w:val="22"/>
                <w:lang w:eastAsia="en-US"/>
              </w:rPr>
            </w:pPr>
          </w:p>
        </w:tc>
        <w:tc>
          <w:tcPr>
            <w:tcW w:w="1843" w:type="dxa"/>
            <w:vMerge/>
            <w:vAlign w:val="center"/>
          </w:tcPr>
          <w:p w14:paraId="247C30DB" w14:textId="77777777" w:rsidR="00371C74" w:rsidRPr="00371C74" w:rsidRDefault="00371C74" w:rsidP="00371C74">
            <w:pPr>
              <w:rPr>
                <w:rFonts w:eastAsia="Calibri"/>
                <w:sz w:val="22"/>
                <w:szCs w:val="22"/>
                <w:lang w:eastAsia="en-US"/>
              </w:rPr>
            </w:pPr>
          </w:p>
        </w:tc>
      </w:tr>
      <w:tr w:rsidR="00371C74" w:rsidRPr="00371C74" w14:paraId="4EFE1626" w14:textId="77777777" w:rsidTr="00371C74">
        <w:trPr>
          <w:cantSplit/>
          <w:trHeight w:val="587"/>
        </w:trPr>
        <w:tc>
          <w:tcPr>
            <w:tcW w:w="567" w:type="dxa"/>
            <w:vAlign w:val="center"/>
          </w:tcPr>
          <w:p w14:paraId="62977CCF" w14:textId="77777777" w:rsidR="00371C74" w:rsidRPr="00371C74" w:rsidRDefault="00371C74" w:rsidP="00FE4AAF">
            <w:pPr>
              <w:numPr>
                <w:ilvl w:val="0"/>
                <w:numId w:val="171"/>
              </w:numPr>
              <w:spacing w:after="200" w:line="276" w:lineRule="auto"/>
              <w:ind w:left="315" w:hanging="315"/>
              <w:contextualSpacing/>
              <w:rPr>
                <w:rFonts w:eastAsia="Calibri"/>
                <w:sz w:val="22"/>
                <w:szCs w:val="22"/>
                <w:lang w:eastAsia="en-US"/>
              </w:rPr>
            </w:pPr>
          </w:p>
        </w:tc>
        <w:tc>
          <w:tcPr>
            <w:tcW w:w="4536" w:type="dxa"/>
            <w:vAlign w:val="center"/>
          </w:tcPr>
          <w:p w14:paraId="689BFB25" w14:textId="77777777" w:rsidR="00371C74" w:rsidRPr="00371C74" w:rsidRDefault="00371C74" w:rsidP="00371C74">
            <w:pPr>
              <w:rPr>
                <w:rFonts w:eastAsia="Calibri"/>
                <w:sz w:val="22"/>
                <w:szCs w:val="22"/>
                <w:lang w:eastAsia="en-US"/>
              </w:rPr>
            </w:pPr>
            <w:r w:rsidRPr="00371C74">
              <w:rPr>
                <w:rFonts w:eastAsia="Calibri"/>
                <w:sz w:val="22"/>
                <w:szCs w:val="22"/>
                <w:lang w:eastAsia="en-US"/>
              </w:rPr>
              <w:t>Sprawdzenie stanu kotłów – wykonanie zabiegu mycia, czyszczenia i polerowania.</w:t>
            </w:r>
          </w:p>
        </w:tc>
        <w:tc>
          <w:tcPr>
            <w:tcW w:w="426" w:type="dxa"/>
            <w:tcBorders>
              <w:tl2br w:val="single" w:sz="4" w:space="0" w:color="auto"/>
              <w:tr2bl w:val="single" w:sz="4" w:space="0" w:color="auto"/>
            </w:tcBorders>
          </w:tcPr>
          <w:p w14:paraId="42FEB480" w14:textId="77777777" w:rsidR="00371C74" w:rsidRPr="00371C74" w:rsidRDefault="00371C74" w:rsidP="00371C74">
            <w:pPr>
              <w:spacing w:after="200" w:line="276" w:lineRule="auto"/>
              <w:rPr>
                <w:rFonts w:eastAsia="Calibri"/>
                <w:sz w:val="22"/>
                <w:szCs w:val="22"/>
                <w:lang w:eastAsia="en-US"/>
              </w:rPr>
            </w:pPr>
          </w:p>
        </w:tc>
        <w:tc>
          <w:tcPr>
            <w:tcW w:w="425" w:type="dxa"/>
            <w:tcBorders>
              <w:bottom w:val="single" w:sz="4" w:space="0" w:color="auto"/>
            </w:tcBorders>
          </w:tcPr>
          <w:p w14:paraId="405F6838" w14:textId="77777777" w:rsidR="00371C74" w:rsidRPr="00371C74" w:rsidRDefault="00371C74" w:rsidP="00371C74">
            <w:pPr>
              <w:spacing w:after="200" w:line="276" w:lineRule="auto"/>
              <w:rPr>
                <w:rFonts w:eastAsia="Calibri"/>
                <w:sz w:val="22"/>
                <w:szCs w:val="22"/>
                <w:lang w:eastAsia="en-US"/>
              </w:rPr>
            </w:pPr>
          </w:p>
        </w:tc>
        <w:tc>
          <w:tcPr>
            <w:tcW w:w="1417" w:type="dxa"/>
            <w:tcBorders>
              <w:bottom w:val="single" w:sz="4" w:space="0" w:color="auto"/>
              <w:tl2br w:val="single" w:sz="4" w:space="0" w:color="auto"/>
              <w:tr2bl w:val="single" w:sz="4" w:space="0" w:color="auto"/>
            </w:tcBorders>
          </w:tcPr>
          <w:p w14:paraId="272DFE64" w14:textId="77777777" w:rsidR="00371C74" w:rsidRPr="00371C74" w:rsidRDefault="00371C74" w:rsidP="00371C74">
            <w:pPr>
              <w:spacing w:after="200" w:line="276" w:lineRule="auto"/>
              <w:rPr>
                <w:rFonts w:eastAsia="Calibri"/>
                <w:sz w:val="22"/>
                <w:szCs w:val="22"/>
                <w:lang w:eastAsia="en-US"/>
              </w:rPr>
            </w:pPr>
          </w:p>
        </w:tc>
        <w:tc>
          <w:tcPr>
            <w:tcW w:w="1843" w:type="dxa"/>
            <w:vMerge/>
            <w:vAlign w:val="center"/>
          </w:tcPr>
          <w:p w14:paraId="2A851833" w14:textId="77777777" w:rsidR="00371C74" w:rsidRPr="00371C74" w:rsidRDefault="00371C74" w:rsidP="00371C74">
            <w:pPr>
              <w:rPr>
                <w:rFonts w:eastAsia="Calibri"/>
                <w:sz w:val="22"/>
                <w:szCs w:val="22"/>
                <w:lang w:eastAsia="en-US"/>
              </w:rPr>
            </w:pPr>
          </w:p>
        </w:tc>
      </w:tr>
      <w:tr w:rsidR="00371C74" w:rsidRPr="00371C74" w14:paraId="703D302E" w14:textId="77777777" w:rsidTr="00371C74">
        <w:trPr>
          <w:cantSplit/>
          <w:trHeight w:val="587"/>
        </w:trPr>
        <w:tc>
          <w:tcPr>
            <w:tcW w:w="567" w:type="dxa"/>
            <w:vAlign w:val="center"/>
          </w:tcPr>
          <w:p w14:paraId="04A47D6F" w14:textId="77777777" w:rsidR="00371C74" w:rsidRPr="00371C74" w:rsidRDefault="00371C74" w:rsidP="00FE4AAF">
            <w:pPr>
              <w:numPr>
                <w:ilvl w:val="0"/>
                <w:numId w:val="171"/>
              </w:numPr>
              <w:spacing w:after="200" w:line="276" w:lineRule="auto"/>
              <w:ind w:left="315" w:hanging="315"/>
              <w:contextualSpacing/>
              <w:rPr>
                <w:rFonts w:eastAsia="Calibri"/>
                <w:sz w:val="22"/>
                <w:szCs w:val="22"/>
                <w:lang w:eastAsia="en-US"/>
              </w:rPr>
            </w:pPr>
          </w:p>
        </w:tc>
        <w:tc>
          <w:tcPr>
            <w:tcW w:w="4536" w:type="dxa"/>
            <w:vAlign w:val="center"/>
          </w:tcPr>
          <w:p w14:paraId="356CC5B2" w14:textId="77777777" w:rsidR="00371C74" w:rsidRPr="00371C74" w:rsidRDefault="00371C74" w:rsidP="00371C74">
            <w:pPr>
              <w:rPr>
                <w:rFonts w:eastAsia="Calibri"/>
                <w:sz w:val="22"/>
                <w:szCs w:val="22"/>
                <w:lang w:eastAsia="en-US"/>
              </w:rPr>
            </w:pPr>
            <w:r w:rsidRPr="00371C74">
              <w:rPr>
                <w:rFonts w:eastAsia="Calibri"/>
                <w:sz w:val="22"/>
                <w:szCs w:val="22"/>
                <w:lang w:eastAsia="en-US"/>
              </w:rPr>
              <w:t>Wymiana uszkodzonej instalacji spustowej kotłów.</w:t>
            </w:r>
          </w:p>
        </w:tc>
        <w:tc>
          <w:tcPr>
            <w:tcW w:w="426" w:type="dxa"/>
          </w:tcPr>
          <w:p w14:paraId="28E90440" w14:textId="77777777" w:rsidR="00371C74" w:rsidRPr="00371C74" w:rsidRDefault="00371C74" w:rsidP="00371C74">
            <w:pPr>
              <w:spacing w:after="200" w:line="276" w:lineRule="auto"/>
              <w:rPr>
                <w:rFonts w:eastAsia="Calibri"/>
                <w:sz w:val="22"/>
                <w:szCs w:val="22"/>
                <w:lang w:eastAsia="en-US"/>
              </w:rPr>
            </w:pPr>
          </w:p>
        </w:tc>
        <w:tc>
          <w:tcPr>
            <w:tcW w:w="425" w:type="dxa"/>
            <w:tcBorders>
              <w:bottom w:val="single" w:sz="4" w:space="0" w:color="auto"/>
            </w:tcBorders>
          </w:tcPr>
          <w:p w14:paraId="0E54C2C6" w14:textId="77777777" w:rsidR="00371C74" w:rsidRPr="00371C74" w:rsidRDefault="00371C74" w:rsidP="00371C74">
            <w:pPr>
              <w:spacing w:after="200" w:line="276" w:lineRule="auto"/>
              <w:rPr>
                <w:rFonts w:eastAsia="Calibri"/>
                <w:sz w:val="22"/>
                <w:szCs w:val="22"/>
                <w:lang w:eastAsia="en-US"/>
              </w:rPr>
            </w:pPr>
          </w:p>
        </w:tc>
        <w:tc>
          <w:tcPr>
            <w:tcW w:w="1417" w:type="dxa"/>
            <w:tcBorders>
              <w:bottom w:val="single" w:sz="4" w:space="0" w:color="auto"/>
            </w:tcBorders>
          </w:tcPr>
          <w:p w14:paraId="64C0F042" w14:textId="77777777" w:rsidR="00371C74" w:rsidRPr="00371C74" w:rsidRDefault="00371C74" w:rsidP="00371C74">
            <w:pPr>
              <w:spacing w:after="200" w:line="276" w:lineRule="auto"/>
              <w:rPr>
                <w:rFonts w:eastAsia="Calibri"/>
                <w:sz w:val="22"/>
                <w:szCs w:val="22"/>
                <w:lang w:eastAsia="en-US"/>
              </w:rPr>
            </w:pPr>
          </w:p>
        </w:tc>
        <w:tc>
          <w:tcPr>
            <w:tcW w:w="1843" w:type="dxa"/>
            <w:vAlign w:val="center"/>
          </w:tcPr>
          <w:p w14:paraId="58CDF502" w14:textId="77777777" w:rsidR="00371C74" w:rsidRPr="00371C74" w:rsidRDefault="00371C74" w:rsidP="00371C74">
            <w:pPr>
              <w:rPr>
                <w:rFonts w:eastAsia="Calibri"/>
                <w:sz w:val="22"/>
                <w:szCs w:val="22"/>
                <w:lang w:eastAsia="en-US"/>
              </w:rPr>
            </w:pPr>
          </w:p>
        </w:tc>
      </w:tr>
      <w:tr w:rsidR="00371C74" w:rsidRPr="00371C74" w14:paraId="7A0843EF" w14:textId="77777777" w:rsidTr="00371C74">
        <w:trPr>
          <w:cantSplit/>
          <w:trHeight w:val="587"/>
        </w:trPr>
        <w:tc>
          <w:tcPr>
            <w:tcW w:w="567" w:type="dxa"/>
            <w:vAlign w:val="center"/>
          </w:tcPr>
          <w:p w14:paraId="766E4879" w14:textId="77777777" w:rsidR="00371C74" w:rsidRPr="00371C74" w:rsidRDefault="00371C74" w:rsidP="00FE4AAF">
            <w:pPr>
              <w:numPr>
                <w:ilvl w:val="0"/>
                <w:numId w:val="171"/>
              </w:numPr>
              <w:spacing w:after="200" w:line="276" w:lineRule="auto"/>
              <w:ind w:left="315" w:hanging="315"/>
              <w:contextualSpacing/>
              <w:rPr>
                <w:rFonts w:eastAsia="Calibri"/>
                <w:sz w:val="22"/>
                <w:szCs w:val="22"/>
                <w:lang w:eastAsia="en-US"/>
              </w:rPr>
            </w:pPr>
          </w:p>
        </w:tc>
        <w:tc>
          <w:tcPr>
            <w:tcW w:w="4536" w:type="dxa"/>
            <w:vAlign w:val="center"/>
          </w:tcPr>
          <w:p w14:paraId="7FDF3C38" w14:textId="77777777" w:rsidR="00371C74" w:rsidRPr="00371C74" w:rsidRDefault="00371C74" w:rsidP="00371C74">
            <w:pPr>
              <w:rPr>
                <w:rFonts w:eastAsia="Calibri"/>
                <w:sz w:val="22"/>
                <w:szCs w:val="22"/>
                <w:lang w:eastAsia="en-US"/>
              </w:rPr>
            </w:pPr>
            <w:r w:rsidRPr="00371C74">
              <w:rPr>
                <w:rFonts w:eastAsia="Calibri"/>
                <w:sz w:val="22"/>
                <w:szCs w:val="22"/>
                <w:lang w:eastAsia="en-US"/>
              </w:rPr>
              <w:t>Wymiana uszkodzonego zaworu bezpieczeństwa w osłonie.</w:t>
            </w:r>
          </w:p>
        </w:tc>
        <w:tc>
          <w:tcPr>
            <w:tcW w:w="426" w:type="dxa"/>
          </w:tcPr>
          <w:p w14:paraId="321630B2" w14:textId="77777777" w:rsidR="00371C74" w:rsidRPr="00371C74" w:rsidRDefault="00371C74" w:rsidP="00371C74">
            <w:pPr>
              <w:spacing w:after="200" w:line="276" w:lineRule="auto"/>
              <w:rPr>
                <w:rFonts w:eastAsia="Calibri"/>
                <w:sz w:val="22"/>
                <w:szCs w:val="22"/>
                <w:lang w:eastAsia="en-US"/>
              </w:rPr>
            </w:pPr>
          </w:p>
        </w:tc>
        <w:tc>
          <w:tcPr>
            <w:tcW w:w="425" w:type="dxa"/>
            <w:tcBorders>
              <w:bottom w:val="single" w:sz="4" w:space="0" w:color="auto"/>
            </w:tcBorders>
          </w:tcPr>
          <w:p w14:paraId="1856FC5A" w14:textId="77777777" w:rsidR="00371C74" w:rsidRPr="00371C74" w:rsidRDefault="00371C74" w:rsidP="00371C74">
            <w:pPr>
              <w:spacing w:after="200" w:line="276" w:lineRule="auto"/>
              <w:rPr>
                <w:rFonts w:eastAsia="Calibri"/>
                <w:sz w:val="22"/>
                <w:szCs w:val="22"/>
                <w:lang w:eastAsia="en-US"/>
              </w:rPr>
            </w:pPr>
          </w:p>
        </w:tc>
        <w:tc>
          <w:tcPr>
            <w:tcW w:w="1417" w:type="dxa"/>
            <w:tcBorders>
              <w:bottom w:val="single" w:sz="4" w:space="0" w:color="auto"/>
            </w:tcBorders>
          </w:tcPr>
          <w:p w14:paraId="5C1BBA72" w14:textId="77777777" w:rsidR="00371C74" w:rsidRPr="00371C74" w:rsidRDefault="00371C74" w:rsidP="00371C74">
            <w:pPr>
              <w:spacing w:after="200" w:line="276" w:lineRule="auto"/>
              <w:rPr>
                <w:rFonts w:eastAsia="Calibri"/>
                <w:sz w:val="22"/>
                <w:szCs w:val="22"/>
                <w:lang w:eastAsia="en-US"/>
              </w:rPr>
            </w:pPr>
          </w:p>
        </w:tc>
        <w:tc>
          <w:tcPr>
            <w:tcW w:w="1843" w:type="dxa"/>
            <w:vAlign w:val="center"/>
          </w:tcPr>
          <w:p w14:paraId="2ECC98A2" w14:textId="77777777" w:rsidR="00371C74" w:rsidRPr="00371C74" w:rsidRDefault="00371C74" w:rsidP="00371C74">
            <w:pPr>
              <w:rPr>
                <w:rFonts w:eastAsia="Calibri"/>
                <w:sz w:val="22"/>
                <w:szCs w:val="22"/>
                <w:lang w:eastAsia="en-US"/>
              </w:rPr>
            </w:pPr>
          </w:p>
        </w:tc>
      </w:tr>
      <w:tr w:rsidR="00371C74" w:rsidRPr="00371C74" w14:paraId="31EE3A22" w14:textId="77777777" w:rsidTr="00371C74">
        <w:trPr>
          <w:cantSplit/>
          <w:trHeight w:val="587"/>
        </w:trPr>
        <w:tc>
          <w:tcPr>
            <w:tcW w:w="567" w:type="dxa"/>
            <w:vAlign w:val="center"/>
          </w:tcPr>
          <w:p w14:paraId="2A2313CC" w14:textId="77777777" w:rsidR="00371C74" w:rsidRPr="00371C74" w:rsidRDefault="00371C74" w:rsidP="00FE4AAF">
            <w:pPr>
              <w:numPr>
                <w:ilvl w:val="0"/>
                <w:numId w:val="171"/>
              </w:numPr>
              <w:spacing w:after="200" w:line="276" w:lineRule="auto"/>
              <w:ind w:left="315" w:hanging="315"/>
              <w:contextualSpacing/>
              <w:rPr>
                <w:rFonts w:eastAsia="Calibri"/>
                <w:sz w:val="22"/>
                <w:szCs w:val="22"/>
                <w:lang w:eastAsia="en-US"/>
              </w:rPr>
            </w:pPr>
          </w:p>
        </w:tc>
        <w:tc>
          <w:tcPr>
            <w:tcW w:w="4536" w:type="dxa"/>
            <w:vAlign w:val="center"/>
          </w:tcPr>
          <w:p w14:paraId="1EBB4936" w14:textId="77777777" w:rsidR="00371C74" w:rsidRPr="00371C74" w:rsidRDefault="00371C74" w:rsidP="00371C74">
            <w:pPr>
              <w:rPr>
                <w:rFonts w:eastAsia="Calibri"/>
                <w:sz w:val="22"/>
                <w:szCs w:val="22"/>
                <w:lang w:eastAsia="en-US"/>
              </w:rPr>
            </w:pPr>
            <w:r w:rsidRPr="00371C74">
              <w:rPr>
                <w:rFonts w:eastAsia="Calibri"/>
                <w:sz w:val="22"/>
                <w:szCs w:val="22"/>
                <w:lang w:eastAsia="en-US"/>
              </w:rPr>
              <w:t>Wymiana uszkodzonej uszczelki osłony.</w:t>
            </w:r>
          </w:p>
        </w:tc>
        <w:tc>
          <w:tcPr>
            <w:tcW w:w="426" w:type="dxa"/>
          </w:tcPr>
          <w:p w14:paraId="11F456C4" w14:textId="77777777" w:rsidR="00371C74" w:rsidRPr="00371C74" w:rsidRDefault="00371C74" w:rsidP="00371C74">
            <w:pPr>
              <w:spacing w:after="200" w:line="276" w:lineRule="auto"/>
              <w:rPr>
                <w:rFonts w:eastAsia="Calibri"/>
                <w:sz w:val="22"/>
                <w:szCs w:val="22"/>
                <w:lang w:eastAsia="en-US"/>
              </w:rPr>
            </w:pPr>
          </w:p>
        </w:tc>
        <w:tc>
          <w:tcPr>
            <w:tcW w:w="425" w:type="dxa"/>
            <w:tcBorders>
              <w:bottom w:val="single" w:sz="4" w:space="0" w:color="auto"/>
              <w:tl2br w:val="single" w:sz="4" w:space="0" w:color="auto"/>
              <w:tr2bl w:val="single" w:sz="4" w:space="0" w:color="auto"/>
            </w:tcBorders>
          </w:tcPr>
          <w:p w14:paraId="65B14EE1" w14:textId="77777777" w:rsidR="00371C74" w:rsidRPr="00371C74" w:rsidRDefault="00371C74" w:rsidP="00371C74">
            <w:pPr>
              <w:spacing w:after="200" w:line="276" w:lineRule="auto"/>
              <w:rPr>
                <w:rFonts w:eastAsia="Calibri"/>
                <w:sz w:val="22"/>
                <w:szCs w:val="22"/>
                <w:lang w:eastAsia="en-US"/>
              </w:rPr>
            </w:pPr>
          </w:p>
        </w:tc>
        <w:tc>
          <w:tcPr>
            <w:tcW w:w="1417" w:type="dxa"/>
            <w:tcBorders>
              <w:bottom w:val="single" w:sz="4" w:space="0" w:color="auto"/>
              <w:tl2br w:val="nil"/>
              <w:tr2bl w:val="nil"/>
            </w:tcBorders>
          </w:tcPr>
          <w:p w14:paraId="5E2BF7FC" w14:textId="77777777" w:rsidR="00371C74" w:rsidRPr="00371C74" w:rsidRDefault="00371C74" w:rsidP="00371C74">
            <w:pPr>
              <w:spacing w:after="200" w:line="276" w:lineRule="auto"/>
              <w:rPr>
                <w:rFonts w:eastAsia="Calibri"/>
                <w:sz w:val="22"/>
                <w:szCs w:val="22"/>
                <w:lang w:eastAsia="en-US"/>
              </w:rPr>
            </w:pPr>
          </w:p>
        </w:tc>
        <w:tc>
          <w:tcPr>
            <w:tcW w:w="1843" w:type="dxa"/>
            <w:vAlign w:val="center"/>
          </w:tcPr>
          <w:p w14:paraId="57D56E1D" w14:textId="77777777" w:rsidR="00371C74" w:rsidRPr="00371C74" w:rsidRDefault="00371C74" w:rsidP="00371C74">
            <w:pPr>
              <w:rPr>
                <w:rFonts w:eastAsia="Calibri"/>
                <w:sz w:val="22"/>
                <w:szCs w:val="22"/>
                <w:lang w:eastAsia="en-US"/>
              </w:rPr>
            </w:pPr>
          </w:p>
        </w:tc>
      </w:tr>
      <w:tr w:rsidR="00371C74" w:rsidRPr="00371C74" w14:paraId="04E4BE42" w14:textId="77777777" w:rsidTr="00371C74">
        <w:trPr>
          <w:cantSplit/>
          <w:trHeight w:val="510"/>
        </w:trPr>
        <w:tc>
          <w:tcPr>
            <w:tcW w:w="567" w:type="dxa"/>
            <w:vAlign w:val="center"/>
          </w:tcPr>
          <w:p w14:paraId="1B38FDE6" w14:textId="77777777" w:rsidR="00371C74" w:rsidRPr="00371C74" w:rsidRDefault="00371C74" w:rsidP="00FE4AAF">
            <w:pPr>
              <w:numPr>
                <w:ilvl w:val="0"/>
                <w:numId w:val="171"/>
              </w:numPr>
              <w:spacing w:after="200" w:line="276" w:lineRule="auto"/>
              <w:ind w:left="315" w:hanging="315"/>
              <w:contextualSpacing/>
              <w:rPr>
                <w:rFonts w:eastAsia="Calibri"/>
                <w:sz w:val="22"/>
                <w:szCs w:val="22"/>
                <w:lang w:eastAsia="en-US"/>
              </w:rPr>
            </w:pPr>
          </w:p>
        </w:tc>
        <w:tc>
          <w:tcPr>
            <w:tcW w:w="4536" w:type="dxa"/>
            <w:vAlign w:val="center"/>
          </w:tcPr>
          <w:p w14:paraId="74712855" w14:textId="77777777" w:rsidR="00371C74" w:rsidRPr="00371C74" w:rsidRDefault="00371C74" w:rsidP="00371C74">
            <w:pPr>
              <w:rPr>
                <w:rFonts w:eastAsia="Calibri"/>
                <w:sz w:val="22"/>
                <w:szCs w:val="22"/>
                <w:lang w:eastAsia="en-US"/>
              </w:rPr>
            </w:pPr>
            <w:r w:rsidRPr="00371C74">
              <w:rPr>
                <w:rFonts w:eastAsia="Calibri"/>
                <w:sz w:val="22"/>
                <w:szCs w:val="22"/>
                <w:lang w:eastAsia="en-US"/>
              </w:rPr>
              <w:t>Koła jezdne.</w:t>
            </w:r>
            <w:r w:rsidRPr="00371C74">
              <w:rPr>
                <w:rFonts w:eastAsia="Calibri"/>
                <w:sz w:val="22"/>
                <w:szCs w:val="22"/>
                <w:lang w:eastAsia="en-US"/>
              </w:rPr>
              <w:tab/>
            </w:r>
            <w:r w:rsidRPr="00371C74">
              <w:rPr>
                <w:rFonts w:eastAsia="Calibri"/>
                <w:sz w:val="22"/>
                <w:szCs w:val="22"/>
                <w:lang w:eastAsia="en-US"/>
              </w:rPr>
              <w:tab/>
            </w:r>
            <w:r w:rsidRPr="00371C74">
              <w:rPr>
                <w:rFonts w:eastAsia="Calibri"/>
                <w:sz w:val="22"/>
                <w:szCs w:val="22"/>
                <w:lang w:eastAsia="en-US"/>
              </w:rPr>
              <w:tab/>
            </w:r>
            <w:r w:rsidRPr="00371C74">
              <w:rPr>
                <w:rFonts w:eastAsia="Calibri"/>
                <w:sz w:val="22"/>
                <w:szCs w:val="22"/>
                <w:lang w:eastAsia="en-US"/>
              </w:rPr>
              <w:tab/>
            </w:r>
          </w:p>
        </w:tc>
        <w:tc>
          <w:tcPr>
            <w:tcW w:w="426" w:type="dxa"/>
            <w:tcBorders>
              <w:bottom w:val="single" w:sz="4" w:space="0" w:color="auto"/>
              <w:tl2br w:val="single" w:sz="4" w:space="0" w:color="auto"/>
              <w:tr2bl w:val="single" w:sz="4" w:space="0" w:color="auto"/>
            </w:tcBorders>
          </w:tcPr>
          <w:p w14:paraId="34254588" w14:textId="77777777" w:rsidR="00371C74" w:rsidRPr="00371C74" w:rsidRDefault="00371C74" w:rsidP="00371C74">
            <w:pPr>
              <w:spacing w:after="200" w:line="276" w:lineRule="auto"/>
              <w:rPr>
                <w:rFonts w:eastAsia="Calibri"/>
                <w:sz w:val="22"/>
                <w:szCs w:val="22"/>
                <w:lang w:eastAsia="en-US"/>
              </w:rPr>
            </w:pPr>
          </w:p>
        </w:tc>
        <w:tc>
          <w:tcPr>
            <w:tcW w:w="425" w:type="dxa"/>
            <w:tcBorders>
              <w:bottom w:val="single" w:sz="4" w:space="0" w:color="auto"/>
              <w:tl2br w:val="single" w:sz="4" w:space="0" w:color="auto"/>
              <w:tr2bl w:val="single" w:sz="4" w:space="0" w:color="auto"/>
            </w:tcBorders>
          </w:tcPr>
          <w:p w14:paraId="14E9479A" w14:textId="77777777" w:rsidR="00371C74" w:rsidRPr="00371C74" w:rsidRDefault="00371C74" w:rsidP="00371C74">
            <w:pPr>
              <w:spacing w:after="200" w:line="276" w:lineRule="auto"/>
              <w:rPr>
                <w:rFonts w:eastAsia="Calibri"/>
                <w:sz w:val="22"/>
                <w:szCs w:val="22"/>
                <w:lang w:eastAsia="en-US"/>
              </w:rPr>
            </w:pPr>
          </w:p>
        </w:tc>
        <w:tc>
          <w:tcPr>
            <w:tcW w:w="1417" w:type="dxa"/>
            <w:tcBorders>
              <w:bottom w:val="single" w:sz="4" w:space="0" w:color="auto"/>
              <w:tl2br w:val="nil"/>
              <w:tr2bl w:val="nil"/>
            </w:tcBorders>
          </w:tcPr>
          <w:p w14:paraId="546CA693" w14:textId="77777777" w:rsidR="00371C74" w:rsidRPr="00371C74" w:rsidRDefault="00371C74" w:rsidP="00371C74">
            <w:pPr>
              <w:spacing w:after="200" w:line="276" w:lineRule="auto"/>
              <w:rPr>
                <w:rFonts w:eastAsia="Calibri"/>
                <w:sz w:val="22"/>
                <w:szCs w:val="22"/>
                <w:lang w:eastAsia="en-US"/>
              </w:rPr>
            </w:pPr>
            <w:r w:rsidRPr="00371C74">
              <w:rPr>
                <w:rFonts w:eastAsia="Calibri"/>
                <w:sz w:val="22"/>
                <w:szCs w:val="22"/>
                <w:lang w:eastAsia="en-US"/>
              </w:rPr>
              <w:tab/>
            </w:r>
          </w:p>
          <w:p w14:paraId="673F481E" w14:textId="77777777" w:rsidR="00371C74" w:rsidRPr="00371C74" w:rsidRDefault="00371C74" w:rsidP="00371C74">
            <w:pPr>
              <w:spacing w:after="200" w:line="276" w:lineRule="auto"/>
              <w:rPr>
                <w:rFonts w:eastAsia="Calibri"/>
                <w:sz w:val="22"/>
                <w:szCs w:val="22"/>
                <w:lang w:eastAsia="en-US"/>
              </w:rPr>
            </w:pPr>
          </w:p>
        </w:tc>
        <w:tc>
          <w:tcPr>
            <w:tcW w:w="1843" w:type="dxa"/>
            <w:vAlign w:val="center"/>
          </w:tcPr>
          <w:p w14:paraId="01BE8443" w14:textId="77777777" w:rsidR="00371C74" w:rsidRPr="00371C74" w:rsidRDefault="00371C74" w:rsidP="00371C74">
            <w:pPr>
              <w:rPr>
                <w:rFonts w:eastAsia="Calibri"/>
                <w:sz w:val="20"/>
                <w:szCs w:val="20"/>
                <w:lang w:eastAsia="en-US"/>
              </w:rPr>
            </w:pPr>
            <w:r w:rsidRPr="00371C74">
              <w:rPr>
                <w:rFonts w:eastAsia="Calibri"/>
                <w:sz w:val="20"/>
                <w:szCs w:val="20"/>
                <w:lang w:eastAsia="en-US"/>
              </w:rPr>
              <w:t>+ wymiana ogumienia (zależnie od wymagań użytkownika)</w:t>
            </w:r>
          </w:p>
        </w:tc>
      </w:tr>
      <w:tr w:rsidR="00371C74" w:rsidRPr="00371C74" w14:paraId="685586EF" w14:textId="77777777" w:rsidTr="00371C74">
        <w:trPr>
          <w:cantSplit/>
          <w:trHeight w:val="510"/>
        </w:trPr>
        <w:tc>
          <w:tcPr>
            <w:tcW w:w="567" w:type="dxa"/>
            <w:vAlign w:val="center"/>
          </w:tcPr>
          <w:p w14:paraId="56639B21" w14:textId="77777777" w:rsidR="00371C74" w:rsidRPr="00371C74" w:rsidRDefault="00371C74" w:rsidP="00FE4AAF">
            <w:pPr>
              <w:numPr>
                <w:ilvl w:val="0"/>
                <w:numId w:val="171"/>
              </w:numPr>
              <w:spacing w:after="200" w:line="276" w:lineRule="auto"/>
              <w:ind w:left="315" w:hanging="315"/>
              <w:contextualSpacing/>
              <w:rPr>
                <w:rFonts w:eastAsia="Calibri"/>
                <w:sz w:val="22"/>
                <w:szCs w:val="22"/>
                <w:lang w:eastAsia="en-US"/>
              </w:rPr>
            </w:pPr>
          </w:p>
        </w:tc>
        <w:tc>
          <w:tcPr>
            <w:tcW w:w="4536" w:type="dxa"/>
            <w:vAlign w:val="center"/>
          </w:tcPr>
          <w:p w14:paraId="464337D1" w14:textId="77777777" w:rsidR="00371C74" w:rsidRPr="00371C74" w:rsidRDefault="00371C74" w:rsidP="00371C74">
            <w:pPr>
              <w:rPr>
                <w:rFonts w:eastAsia="Calibri"/>
                <w:sz w:val="22"/>
                <w:szCs w:val="22"/>
                <w:lang w:eastAsia="en-US"/>
              </w:rPr>
            </w:pPr>
            <w:r w:rsidRPr="00371C74">
              <w:rPr>
                <w:rFonts w:eastAsia="Calibri"/>
                <w:sz w:val="22"/>
                <w:szCs w:val="22"/>
                <w:lang w:eastAsia="en-US"/>
              </w:rPr>
              <w:t>Naprawa uszkodzonej instalacji i  elementów układu hamulcowego.</w:t>
            </w:r>
          </w:p>
        </w:tc>
        <w:tc>
          <w:tcPr>
            <w:tcW w:w="426" w:type="dxa"/>
          </w:tcPr>
          <w:p w14:paraId="1BC11AA1" w14:textId="77777777" w:rsidR="00371C74" w:rsidRPr="00371C74" w:rsidRDefault="00371C74" w:rsidP="00371C74">
            <w:pPr>
              <w:spacing w:after="200" w:line="276" w:lineRule="auto"/>
              <w:rPr>
                <w:rFonts w:eastAsia="Calibri"/>
                <w:sz w:val="22"/>
                <w:szCs w:val="22"/>
                <w:lang w:eastAsia="en-US"/>
              </w:rPr>
            </w:pPr>
          </w:p>
        </w:tc>
        <w:tc>
          <w:tcPr>
            <w:tcW w:w="425" w:type="dxa"/>
          </w:tcPr>
          <w:p w14:paraId="5A2753D3" w14:textId="77777777" w:rsidR="00371C74" w:rsidRPr="00371C74" w:rsidRDefault="00371C74" w:rsidP="00371C74">
            <w:pPr>
              <w:spacing w:after="200" w:line="276" w:lineRule="auto"/>
              <w:rPr>
                <w:rFonts w:eastAsia="Calibri"/>
                <w:sz w:val="22"/>
                <w:szCs w:val="22"/>
                <w:lang w:eastAsia="en-US"/>
              </w:rPr>
            </w:pPr>
          </w:p>
        </w:tc>
        <w:tc>
          <w:tcPr>
            <w:tcW w:w="1417" w:type="dxa"/>
          </w:tcPr>
          <w:p w14:paraId="31C7AE7A" w14:textId="77777777" w:rsidR="00371C74" w:rsidRPr="00371C74" w:rsidRDefault="00371C74" w:rsidP="00371C74">
            <w:pPr>
              <w:spacing w:after="200" w:line="276" w:lineRule="auto"/>
              <w:rPr>
                <w:rFonts w:eastAsia="Calibri"/>
                <w:sz w:val="22"/>
                <w:szCs w:val="22"/>
                <w:lang w:eastAsia="en-US"/>
              </w:rPr>
            </w:pPr>
          </w:p>
        </w:tc>
        <w:tc>
          <w:tcPr>
            <w:tcW w:w="1843" w:type="dxa"/>
            <w:vMerge w:val="restart"/>
            <w:vAlign w:val="center"/>
          </w:tcPr>
          <w:p w14:paraId="547D5C94" w14:textId="77777777" w:rsidR="00371C74" w:rsidRPr="00371C74" w:rsidRDefault="00371C74" w:rsidP="00371C74">
            <w:pPr>
              <w:rPr>
                <w:rFonts w:eastAsia="Calibri"/>
                <w:sz w:val="20"/>
                <w:szCs w:val="20"/>
                <w:lang w:eastAsia="en-US"/>
              </w:rPr>
            </w:pPr>
            <w:r w:rsidRPr="00371C74">
              <w:rPr>
                <w:rFonts w:eastAsia="Calibri"/>
                <w:sz w:val="20"/>
                <w:szCs w:val="20"/>
                <w:lang w:eastAsia="en-US"/>
              </w:rPr>
              <w:t>Wymiana tylko elementu uszkodzonego</w:t>
            </w:r>
          </w:p>
        </w:tc>
      </w:tr>
      <w:tr w:rsidR="00371C74" w:rsidRPr="00371C74" w14:paraId="115E3C95" w14:textId="77777777" w:rsidTr="00371C74">
        <w:trPr>
          <w:cantSplit/>
          <w:trHeight w:val="510"/>
        </w:trPr>
        <w:tc>
          <w:tcPr>
            <w:tcW w:w="567" w:type="dxa"/>
            <w:vAlign w:val="center"/>
          </w:tcPr>
          <w:p w14:paraId="3426719E" w14:textId="77777777" w:rsidR="00371C74" w:rsidRPr="00371C74" w:rsidRDefault="00371C74" w:rsidP="00FE4AAF">
            <w:pPr>
              <w:numPr>
                <w:ilvl w:val="0"/>
                <w:numId w:val="171"/>
              </w:numPr>
              <w:spacing w:after="200" w:line="276" w:lineRule="auto"/>
              <w:ind w:left="315" w:hanging="315"/>
              <w:contextualSpacing/>
              <w:rPr>
                <w:rFonts w:eastAsia="Calibri"/>
                <w:sz w:val="22"/>
                <w:szCs w:val="22"/>
                <w:lang w:eastAsia="en-US"/>
              </w:rPr>
            </w:pPr>
          </w:p>
        </w:tc>
        <w:tc>
          <w:tcPr>
            <w:tcW w:w="4536" w:type="dxa"/>
            <w:vAlign w:val="center"/>
          </w:tcPr>
          <w:p w14:paraId="41E1785D" w14:textId="77777777" w:rsidR="00371C74" w:rsidRPr="00371C74" w:rsidRDefault="00371C74" w:rsidP="00371C74">
            <w:pPr>
              <w:rPr>
                <w:rFonts w:eastAsia="Calibri"/>
                <w:sz w:val="22"/>
                <w:szCs w:val="22"/>
                <w:lang w:eastAsia="en-US"/>
              </w:rPr>
            </w:pPr>
            <w:r w:rsidRPr="00371C74">
              <w:rPr>
                <w:rFonts w:eastAsia="Calibri"/>
                <w:sz w:val="22"/>
                <w:szCs w:val="22"/>
                <w:lang w:eastAsia="en-US"/>
              </w:rPr>
              <w:t>Instalacja elektryczna.</w:t>
            </w:r>
          </w:p>
        </w:tc>
        <w:tc>
          <w:tcPr>
            <w:tcW w:w="426" w:type="dxa"/>
            <w:tcBorders>
              <w:bottom w:val="single" w:sz="4" w:space="0" w:color="auto"/>
            </w:tcBorders>
          </w:tcPr>
          <w:p w14:paraId="01D369F2" w14:textId="77777777" w:rsidR="00371C74" w:rsidRPr="00371C74" w:rsidRDefault="00371C74" w:rsidP="00371C74">
            <w:pPr>
              <w:spacing w:after="200" w:line="276" w:lineRule="auto"/>
              <w:rPr>
                <w:rFonts w:eastAsia="Calibri"/>
                <w:sz w:val="22"/>
                <w:szCs w:val="22"/>
                <w:lang w:eastAsia="en-US"/>
              </w:rPr>
            </w:pPr>
          </w:p>
        </w:tc>
        <w:tc>
          <w:tcPr>
            <w:tcW w:w="425" w:type="dxa"/>
          </w:tcPr>
          <w:p w14:paraId="26941A72" w14:textId="77777777" w:rsidR="00371C74" w:rsidRPr="00371C74" w:rsidRDefault="00371C74" w:rsidP="00371C74">
            <w:pPr>
              <w:spacing w:after="200" w:line="276" w:lineRule="auto"/>
              <w:rPr>
                <w:rFonts w:eastAsia="Calibri"/>
                <w:sz w:val="22"/>
                <w:szCs w:val="22"/>
                <w:lang w:eastAsia="en-US"/>
              </w:rPr>
            </w:pPr>
          </w:p>
        </w:tc>
        <w:tc>
          <w:tcPr>
            <w:tcW w:w="1417" w:type="dxa"/>
          </w:tcPr>
          <w:p w14:paraId="1AC73D5E" w14:textId="77777777" w:rsidR="00371C74" w:rsidRPr="00371C74" w:rsidRDefault="00371C74" w:rsidP="00371C74">
            <w:pPr>
              <w:spacing w:after="200" w:line="276" w:lineRule="auto"/>
              <w:rPr>
                <w:rFonts w:eastAsia="Calibri"/>
                <w:sz w:val="22"/>
                <w:szCs w:val="22"/>
                <w:lang w:eastAsia="en-US"/>
              </w:rPr>
            </w:pPr>
          </w:p>
        </w:tc>
        <w:tc>
          <w:tcPr>
            <w:tcW w:w="1843" w:type="dxa"/>
            <w:vMerge/>
            <w:vAlign w:val="center"/>
          </w:tcPr>
          <w:p w14:paraId="688A013C" w14:textId="77777777" w:rsidR="00371C74" w:rsidRPr="00371C74" w:rsidRDefault="00371C74" w:rsidP="00371C74">
            <w:pPr>
              <w:rPr>
                <w:rFonts w:eastAsia="Calibri"/>
                <w:sz w:val="20"/>
                <w:szCs w:val="20"/>
                <w:lang w:eastAsia="en-US"/>
              </w:rPr>
            </w:pPr>
          </w:p>
        </w:tc>
      </w:tr>
      <w:tr w:rsidR="00371C74" w:rsidRPr="00371C74" w14:paraId="59E665A0" w14:textId="77777777" w:rsidTr="00371C74">
        <w:trPr>
          <w:cantSplit/>
          <w:trHeight w:val="510"/>
        </w:trPr>
        <w:tc>
          <w:tcPr>
            <w:tcW w:w="567" w:type="dxa"/>
            <w:vAlign w:val="center"/>
          </w:tcPr>
          <w:p w14:paraId="6746D52D" w14:textId="77777777" w:rsidR="00371C74" w:rsidRPr="00371C74" w:rsidRDefault="00371C74" w:rsidP="00FE4AAF">
            <w:pPr>
              <w:numPr>
                <w:ilvl w:val="0"/>
                <w:numId w:val="171"/>
              </w:numPr>
              <w:spacing w:after="200" w:line="276" w:lineRule="auto"/>
              <w:ind w:left="315" w:hanging="315"/>
              <w:contextualSpacing/>
              <w:rPr>
                <w:rFonts w:eastAsia="Calibri"/>
                <w:sz w:val="22"/>
                <w:szCs w:val="22"/>
                <w:lang w:eastAsia="en-US"/>
              </w:rPr>
            </w:pPr>
          </w:p>
        </w:tc>
        <w:tc>
          <w:tcPr>
            <w:tcW w:w="4536" w:type="dxa"/>
            <w:vAlign w:val="center"/>
          </w:tcPr>
          <w:p w14:paraId="236D1044" w14:textId="77777777" w:rsidR="00371C74" w:rsidRPr="00371C74" w:rsidRDefault="00371C74" w:rsidP="00371C74">
            <w:pPr>
              <w:rPr>
                <w:rFonts w:eastAsia="Calibri"/>
                <w:sz w:val="22"/>
                <w:szCs w:val="22"/>
                <w:lang w:eastAsia="en-US"/>
              </w:rPr>
            </w:pPr>
            <w:r w:rsidRPr="00371C74">
              <w:rPr>
                <w:rFonts w:eastAsia="Calibri"/>
                <w:sz w:val="22"/>
                <w:szCs w:val="22"/>
                <w:lang w:eastAsia="en-US"/>
              </w:rPr>
              <w:t>Prostowanie pogiętych uchwytów, wsporników oraz podpór.</w:t>
            </w:r>
          </w:p>
        </w:tc>
        <w:tc>
          <w:tcPr>
            <w:tcW w:w="426" w:type="dxa"/>
            <w:tcBorders>
              <w:tl2br w:val="single" w:sz="4" w:space="0" w:color="auto"/>
              <w:tr2bl w:val="single" w:sz="4" w:space="0" w:color="auto"/>
            </w:tcBorders>
          </w:tcPr>
          <w:p w14:paraId="2A15D047" w14:textId="77777777" w:rsidR="00371C74" w:rsidRPr="00371C74" w:rsidRDefault="00371C74" w:rsidP="00371C74">
            <w:pPr>
              <w:spacing w:after="200" w:line="276" w:lineRule="auto"/>
              <w:rPr>
                <w:rFonts w:eastAsia="Calibri"/>
                <w:sz w:val="22"/>
                <w:szCs w:val="22"/>
                <w:lang w:eastAsia="en-US"/>
              </w:rPr>
            </w:pPr>
          </w:p>
        </w:tc>
        <w:tc>
          <w:tcPr>
            <w:tcW w:w="425" w:type="dxa"/>
          </w:tcPr>
          <w:p w14:paraId="21E409E3" w14:textId="77777777" w:rsidR="00371C74" w:rsidRPr="00371C74" w:rsidRDefault="00371C74" w:rsidP="00371C74">
            <w:pPr>
              <w:spacing w:after="200" w:line="276" w:lineRule="auto"/>
              <w:rPr>
                <w:rFonts w:eastAsia="Calibri"/>
                <w:sz w:val="22"/>
                <w:szCs w:val="22"/>
                <w:lang w:eastAsia="en-US"/>
              </w:rPr>
            </w:pPr>
          </w:p>
        </w:tc>
        <w:tc>
          <w:tcPr>
            <w:tcW w:w="1417" w:type="dxa"/>
          </w:tcPr>
          <w:p w14:paraId="445C17FD" w14:textId="77777777" w:rsidR="00371C74" w:rsidRPr="00371C74" w:rsidRDefault="00371C74" w:rsidP="00371C74">
            <w:pPr>
              <w:spacing w:after="200" w:line="276" w:lineRule="auto"/>
              <w:rPr>
                <w:rFonts w:eastAsia="Calibri"/>
                <w:sz w:val="22"/>
                <w:szCs w:val="22"/>
                <w:lang w:eastAsia="en-US"/>
              </w:rPr>
            </w:pPr>
          </w:p>
        </w:tc>
        <w:tc>
          <w:tcPr>
            <w:tcW w:w="1843" w:type="dxa"/>
            <w:vAlign w:val="center"/>
          </w:tcPr>
          <w:p w14:paraId="1C112C8A" w14:textId="77777777" w:rsidR="00371C74" w:rsidRPr="00371C74" w:rsidRDefault="00371C74" w:rsidP="00371C74">
            <w:pPr>
              <w:rPr>
                <w:rFonts w:eastAsia="Calibri"/>
                <w:sz w:val="20"/>
                <w:szCs w:val="20"/>
                <w:lang w:eastAsia="en-US"/>
              </w:rPr>
            </w:pPr>
            <w:r w:rsidRPr="00371C74">
              <w:rPr>
                <w:rFonts w:eastAsia="Calibri"/>
                <w:sz w:val="20"/>
                <w:szCs w:val="20"/>
                <w:lang w:eastAsia="en-US"/>
              </w:rPr>
              <w:t>w przypadku braku, uzupełnienie</w:t>
            </w:r>
          </w:p>
        </w:tc>
      </w:tr>
      <w:tr w:rsidR="00371C74" w:rsidRPr="00371C74" w14:paraId="7D92962D" w14:textId="77777777" w:rsidTr="00371C74">
        <w:trPr>
          <w:cantSplit/>
          <w:trHeight w:val="354"/>
        </w:trPr>
        <w:tc>
          <w:tcPr>
            <w:tcW w:w="567" w:type="dxa"/>
            <w:vAlign w:val="center"/>
          </w:tcPr>
          <w:p w14:paraId="76D58D81" w14:textId="77777777" w:rsidR="00371C74" w:rsidRPr="00371C74" w:rsidRDefault="00371C74" w:rsidP="00FE4AAF">
            <w:pPr>
              <w:numPr>
                <w:ilvl w:val="0"/>
                <w:numId w:val="171"/>
              </w:numPr>
              <w:spacing w:after="200" w:line="276" w:lineRule="auto"/>
              <w:ind w:left="315" w:hanging="315"/>
              <w:contextualSpacing/>
              <w:rPr>
                <w:rFonts w:eastAsia="Calibri"/>
                <w:sz w:val="22"/>
                <w:szCs w:val="22"/>
                <w:lang w:eastAsia="en-US"/>
              </w:rPr>
            </w:pPr>
          </w:p>
        </w:tc>
        <w:tc>
          <w:tcPr>
            <w:tcW w:w="4536" w:type="dxa"/>
            <w:vAlign w:val="center"/>
          </w:tcPr>
          <w:p w14:paraId="79A27AA8" w14:textId="77777777" w:rsidR="00371C74" w:rsidRPr="00371C74" w:rsidRDefault="00371C74" w:rsidP="00371C74">
            <w:pPr>
              <w:rPr>
                <w:rFonts w:eastAsia="Calibri"/>
                <w:sz w:val="22"/>
                <w:szCs w:val="22"/>
                <w:lang w:eastAsia="en-US"/>
              </w:rPr>
            </w:pPr>
            <w:r w:rsidRPr="00371C74">
              <w:rPr>
                <w:rFonts w:eastAsia="Calibri"/>
                <w:sz w:val="22"/>
                <w:szCs w:val="22"/>
                <w:lang w:eastAsia="en-US"/>
              </w:rPr>
              <w:t>Przyspawanie naderwanych zaczepów, wsporników, uchwytów i pozostałych elementów trzonu i komina.</w:t>
            </w:r>
          </w:p>
        </w:tc>
        <w:tc>
          <w:tcPr>
            <w:tcW w:w="426" w:type="dxa"/>
            <w:tcBorders>
              <w:bottom w:val="single" w:sz="4" w:space="0" w:color="auto"/>
              <w:tl2br w:val="single" w:sz="4" w:space="0" w:color="auto"/>
              <w:tr2bl w:val="single" w:sz="4" w:space="0" w:color="auto"/>
            </w:tcBorders>
          </w:tcPr>
          <w:p w14:paraId="69487557" w14:textId="77777777" w:rsidR="00371C74" w:rsidRPr="00371C74" w:rsidRDefault="00371C74" w:rsidP="00371C74">
            <w:pPr>
              <w:spacing w:after="200" w:line="276" w:lineRule="auto"/>
              <w:rPr>
                <w:rFonts w:eastAsia="Calibri"/>
                <w:sz w:val="22"/>
                <w:szCs w:val="22"/>
                <w:lang w:eastAsia="en-US"/>
              </w:rPr>
            </w:pPr>
          </w:p>
        </w:tc>
        <w:tc>
          <w:tcPr>
            <w:tcW w:w="425" w:type="dxa"/>
            <w:tcBorders>
              <w:bottom w:val="single" w:sz="4" w:space="0" w:color="auto"/>
            </w:tcBorders>
          </w:tcPr>
          <w:p w14:paraId="1BCA839E" w14:textId="77777777" w:rsidR="00371C74" w:rsidRPr="00371C74" w:rsidRDefault="00371C74" w:rsidP="00371C74">
            <w:pPr>
              <w:spacing w:after="200" w:line="276" w:lineRule="auto"/>
              <w:rPr>
                <w:rFonts w:eastAsia="Calibri"/>
                <w:sz w:val="22"/>
                <w:szCs w:val="22"/>
                <w:lang w:eastAsia="en-US"/>
              </w:rPr>
            </w:pPr>
          </w:p>
        </w:tc>
        <w:tc>
          <w:tcPr>
            <w:tcW w:w="1417" w:type="dxa"/>
          </w:tcPr>
          <w:p w14:paraId="43280549" w14:textId="77777777" w:rsidR="00371C74" w:rsidRPr="00371C74" w:rsidRDefault="00371C74" w:rsidP="00371C74">
            <w:pPr>
              <w:spacing w:after="200" w:line="276" w:lineRule="auto"/>
              <w:rPr>
                <w:rFonts w:eastAsia="Calibri"/>
                <w:sz w:val="22"/>
                <w:szCs w:val="22"/>
                <w:lang w:eastAsia="en-US"/>
              </w:rPr>
            </w:pPr>
          </w:p>
        </w:tc>
        <w:tc>
          <w:tcPr>
            <w:tcW w:w="1843" w:type="dxa"/>
            <w:vAlign w:val="center"/>
          </w:tcPr>
          <w:p w14:paraId="715FA6E5" w14:textId="77777777" w:rsidR="00371C74" w:rsidRPr="00371C74" w:rsidRDefault="00371C74" w:rsidP="00371C74">
            <w:pPr>
              <w:rPr>
                <w:rFonts w:eastAsia="Calibri"/>
                <w:sz w:val="20"/>
                <w:szCs w:val="20"/>
                <w:lang w:eastAsia="en-US"/>
              </w:rPr>
            </w:pPr>
          </w:p>
        </w:tc>
      </w:tr>
      <w:tr w:rsidR="00371C74" w:rsidRPr="00371C74" w14:paraId="04295060" w14:textId="77777777" w:rsidTr="00371C74">
        <w:trPr>
          <w:cantSplit/>
          <w:trHeight w:val="440"/>
        </w:trPr>
        <w:tc>
          <w:tcPr>
            <w:tcW w:w="567" w:type="dxa"/>
            <w:vAlign w:val="center"/>
          </w:tcPr>
          <w:p w14:paraId="7B982744" w14:textId="77777777" w:rsidR="00371C74" w:rsidRPr="00371C74" w:rsidRDefault="00371C74" w:rsidP="00FE4AAF">
            <w:pPr>
              <w:numPr>
                <w:ilvl w:val="0"/>
                <w:numId w:val="171"/>
              </w:numPr>
              <w:spacing w:after="200" w:line="276" w:lineRule="auto"/>
              <w:ind w:left="315" w:hanging="315"/>
              <w:contextualSpacing/>
              <w:rPr>
                <w:rFonts w:eastAsia="Calibri"/>
                <w:sz w:val="22"/>
                <w:szCs w:val="22"/>
                <w:lang w:eastAsia="en-US"/>
              </w:rPr>
            </w:pPr>
          </w:p>
        </w:tc>
        <w:tc>
          <w:tcPr>
            <w:tcW w:w="4536" w:type="dxa"/>
            <w:vAlign w:val="center"/>
          </w:tcPr>
          <w:p w14:paraId="172763B3" w14:textId="77777777" w:rsidR="00371C74" w:rsidRPr="00371C74" w:rsidRDefault="00371C74" w:rsidP="00371C74">
            <w:pPr>
              <w:rPr>
                <w:rFonts w:eastAsia="Calibri"/>
                <w:sz w:val="22"/>
                <w:szCs w:val="22"/>
                <w:lang w:eastAsia="en-US"/>
              </w:rPr>
            </w:pPr>
            <w:r w:rsidRPr="00371C74">
              <w:rPr>
                <w:rFonts w:eastAsia="Calibri"/>
                <w:sz w:val="22"/>
                <w:szCs w:val="22"/>
                <w:lang w:eastAsia="en-US"/>
              </w:rPr>
              <w:t>Naprawę elementów poszycia zewnętrznego trzonu kuchennego i konstrukcji.</w:t>
            </w:r>
          </w:p>
        </w:tc>
        <w:tc>
          <w:tcPr>
            <w:tcW w:w="426" w:type="dxa"/>
            <w:tcBorders>
              <w:bottom w:val="single" w:sz="4" w:space="0" w:color="auto"/>
              <w:tl2br w:val="single" w:sz="4" w:space="0" w:color="auto"/>
              <w:tr2bl w:val="single" w:sz="4" w:space="0" w:color="auto"/>
            </w:tcBorders>
          </w:tcPr>
          <w:p w14:paraId="5D289794" w14:textId="77777777" w:rsidR="00371C74" w:rsidRPr="00371C74" w:rsidRDefault="00371C74" w:rsidP="00371C74">
            <w:pPr>
              <w:spacing w:after="200" w:line="276" w:lineRule="auto"/>
              <w:rPr>
                <w:rFonts w:eastAsia="Calibri"/>
                <w:sz w:val="22"/>
                <w:szCs w:val="22"/>
                <w:lang w:eastAsia="en-US"/>
              </w:rPr>
            </w:pPr>
          </w:p>
        </w:tc>
        <w:tc>
          <w:tcPr>
            <w:tcW w:w="425" w:type="dxa"/>
            <w:tcBorders>
              <w:bottom w:val="single" w:sz="4" w:space="0" w:color="auto"/>
              <w:tl2br w:val="single" w:sz="4" w:space="0" w:color="auto"/>
              <w:tr2bl w:val="single" w:sz="4" w:space="0" w:color="auto"/>
            </w:tcBorders>
          </w:tcPr>
          <w:p w14:paraId="794BE287" w14:textId="77777777" w:rsidR="00371C74" w:rsidRPr="00371C74" w:rsidRDefault="00371C74" w:rsidP="00371C74">
            <w:pPr>
              <w:spacing w:after="200" w:line="276" w:lineRule="auto"/>
              <w:rPr>
                <w:rFonts w:eastAsia="Calibri"/>
                <w:sz w:val="22"/>
                <w:szCs w:val="22"/>
                <w:lang w:eastAsia="en-US"/>
              </w:rPr>
            </w:pPr>
          </w:p>
        </w:tc>
        <w:tc>
          <w:tcPr>
            <w:tcW w:w="1417" w:type="dxa"/>
            <w:tcBorders>
              <w:bottom w:val="single" w:sz="4" w:space="0" w:color="auto"/>
            </w:tcBorders>
          </w:tcPr>
          <w:p w14:paraId="6F3E461B" w14:textId="77777777" w:rsidR="00371C74" w:rsidRPr="00371C74" w:rsidRDefault="00371C74" w:rsidP="00371C74">
            <w:pPr>
              <w:spacing w:after="200" w:line="276" w:lineRule="auto"/>
              <w:rPr>
                <w:rFonts w:eastAsia="Calibri"/>
                <w:sz w:val="22"/>
                <w:szCs w:val="22"/>
                <w:lang w:eastAsia="en-US"/>
              </w:rPr>
            </w:pPr>
          </w:p>
        </w:tc>
        <w:tc>
          <w:tcPr>
            <w:tcW w:w="1843" w:type="dxa"/>
          </w:tcPr>
          <w:p w14:paraId="43147DC2" w14:textId="77777777" w:rsidR="00371C74" w:rsidRPr="00371C74" w:rsidRDefault="00371C74" w:rsidP="00371C74">
            <w:pPr>
              <w:rPr>
                <w:rFonts w:eastAsia="Calibri"/>
                <w:sz w:val="20"/>
                <w:szCs w:val="20"/>
                <w:lang w:eastAsia="en-US"/>
              </w:rPr>
            </w:pPr>
          </w:p>
        </w:tc>
      </w:tr>
      <w:tr w:rsidR="00371C74" w:rsidRPr="00371C74" w14:paraId="2CCF4465" w14:textId="77777777" w:rsidTr="00371C74">
        <w:trPr>
          <w:cantSplit/>
          <w:trHeight w:val="440"/>
        </w:trPr>
        <w:tc>
          <w:tcPr>
            <w:tcW w:w="567" w:type="dxa"/>
            <w:vAlign w:val="center"/>
          </w:tcPr>
          <w:p w14:paraId="3FFD1EA2" w14:textId="77777777" w:rsidR="00371C74" w:rsidRPr="00371C74" w:rsidRDefault="00371C74" w:rsidP="00FE4AAF">
            <w:pPr>
              <w:numPr>
                <w:ilvl w:val="0"/>
                <w:numId w:val="171"/>
              </w:numPr>
              <w:spacing w:after="200" w:line="276" w:lineRule="auto"/>
              <w:ind w:left="315" w:hanging="315"/>
              <w:contextualSpacing/>
              <w:rPr>
                <w:rFonts w:eastAsia="Calibri"/>
                <w:sz w:val="22"/>
                <w:szCs w:val="22"/>
                <w:lang w:eastAsia="en-US"/>
              </w:rPr>
            </w:pPr>
          </w:p>
        </w:tc>
        <w:tc>
          <w:tcPr>
            <w:tcW w:w="4536" w:type="dxa"/>
            <w:vAlign w:val="center"/>
          </w:tcPr>
          <w:p w14:paraId="6C8D09AF" w14:textId="77777777" w:rsidR="00371C74" w:rsidRPr="00371C74" w:rsidRDefault="00371C74" w:rsidP="00371C74">
            <w:pPr>
              <w:rPr>
                <w:rFonts w:eastAsia="Calibri"/>
                <w:sz w:val="22"/>
                <w:szCs w:val="22"/>
                <w:lang w:eastAsia="en-US"/>
              </w:rPr>
            </w:pPr>
            <w:r w:rsidRPr="00371C74">
              <w:rPr>
                <w:rFonts w:eastAsia="Calibri"/>
                <w:sz w:val="22"/>
                <w:szCs w:val="22"/>
                <w:lang w:eastAsia="en-US"/>
              </w:rPr>
              <w:t xml:space="preserve">Naprawę elementów poszycia wewnętrznego </w:t>
            </w:r>
          </w:p>
          <w:p w14:paraId="79B980CC" w14:textId="77777777" w:rsidR="00371C74" w:rsidRPr="00371C74" w:rsidRDefault="00371C74" w:rsidP="00371C74">
            <w:pPr>
              <w:rPr>
                <w:rFonts w:eastAsia="Calibri"/>
                <w:sz w:val="22"/>
                <w:szCs w:val="22"/>
                <w:lang w:eastAsia="en-US"/>
              </w:rPr>
            </w:pPr>
            <w:r w:rsidRPr="00371C74">
              <w:rPr>
                <w:rFonts w:eastAsia="Calibri"/>
                <w:sz w:val="22"/>
                <w:szCs w:val="22"/>
                <w:lang w:eastAsia="en-US"/>
              </w:rPr>
              <w:t>i palenisk trzonu kuchennego.</w:t>
            </w:r>
          </w:p>
        </w:tc>
        <w:tc>
          <w:tcPr>
            <w:tcW w:w="426" w:type="dxa"/>
            <w:tcBorders>
              <w:bottom w:val="single" w:sz="4" w:space="0" w:color="auto"/>
              <w:tl2br w:val="single" w:sz="4" w:space="0" w:color="auto"/>
              <w:tr2bl w:val="single" w:sz="4" w:space="0" w:color="auto"/>
            </w:tcBorders>
          </w:tcPr>
          <w:p w14:paraId="5C8F069F" w14:textId="77777777" w:rsidR="00371C74" w:rsidRPr="00371C74" w:rsidRDefault="00371C74" w:rsidP="00371C74">
            <w:pPr>
              <w:spacing w:after="200" w:line="276" w:lineRule="auto"/>
              <w:rPr>
                <w:rFonts w:eastAsia="Calibri"/>
                <w:sz w:val="22"/>
                <w:szCs w:val="22"/>
                <w:lang w:eastAsia="en-US"/>
              </w:rPr>
            </w:pPr>
          </w:p>
        </w:tc>
        <w:tc>
          <w:tcPr>
            <w:tcW w:w="425" w:type="dxa"/>
            <w:tcBorders>
              <w:bottom w:val="single" w:sz="4" w:space="0" w:color="auto"/>
              <w:tl2br w:val="single" w:sz="4" w:space="0" w:color="auto"/>
              <w:tr2bl w:val="single" w:sz="4" w:space="0" w:color="auto"/>
            </w:tcBorders>
          </w:tcPr>
          <w:p w14:paraId="75FDECFB" w14:textId="77777777" w:rsidR="00371C74" w:rsidRPr="00371C74" w:rsidRDefault="00371C74" w:rsidP="00371C74">
            <w:pPr>
              <w:spacing w:after="200" w:line="276" w:lineRule="auto"/>
              <w:rPr>
                <w:rFonts w:eastAsia="Calibri"/>
                <w:sz w:val="22"/>
                <w:szCs w:val="22"/>
                <w:lang w:eastAsia="en-US"/>
              </w:rPr>
            </w:pPr>
          </w:p>
        </w:tc>
        <w:tc>
          <w:tcPr>
            <w:tcW w:w="1417" w:type="dxa"/>
            <w:tcBorders>
              <w:bottom w:val="single" w:sz="4" w:space="0" w:color="auto"/>
            </w:tcBorders>
          </w:tcPr>
          <w:p w14:paraId="2979569E" w14:textId="77777777" w:rsidR="00371C74" w:rsidRPr="00371C74" w:rsidRDefault="00371C74" w:rsidP="00371C74">
            <w:pPr>
              <w:spacing w:after="200" w:line="276" w:lineRule="auto"/>
              <w:rPr>
                <w:rFonts w:eastAsia="Calibri"/>
                <w:sz w:val="22"/>
                <w:szCs w:val="22"/>
                <w:lang w:eastAsia="en-US"/>
              </w:rPr>
            </w:pPr>
          </w:p>
        </w:tc>
        <w:tc>
          <w:tcPr>
            <w:tcW w:w="1843" w:type="dxa"/>
          </w:tcPr>
          <w:p w14:paraId="2EFCA193" w14:textId="77777777" w:rsidR="00371C74" w:rsidRPr="00371C74" w:rsidRDefault="00371C74" w:rsidP="00371C74">
            <w:pPr>
              <w:rPr>
                <w:rFonts w:eastAsia="Calibri"/>
                <w:sz w:val="20"/>
                <w:szCs w:val="20"/>
                <w:lang w:eastAsia="en-US"/>
              </w:rPr>
            </w:pPr>
          </w:p>
        </w:tc>
      </w:tr>
      <w:tr w:rsidR="00371C74" w:rsidRPr="00371C74" w14:paraId="31FAFC80" w14:textId="77777777" w:rsidTr="00371C74">
        <w:trPr>
          <w:cantSplit/>
          <w:trHeight w:val="1105"/>
        </w:trPr>
        <w:tc>
          <w:tcPr>
            <w:tcW w:w="567" w:type="dxa"/>
            <w:vAlign w:val="center"/>
          </w:tcPr>
          <w:p w14:paraId="267F8ED1" w14:textId="77777777" w:rsidR="00371C74" w:rsidRPr="00371C74" w:rsidRDefault="00371C74" w:rsidP="00FE4AAF">
            <w:pPr>
              <w:numPr>
                <w:ilvl w:val="0"/>
                <w:numId w:val="171"/>
              </w:numPr>
              <w:spacing w:after="200" w:line="276" w:lineRule="auto"/>
              <w:ind w:left="315" w:hanging="315"/>
              <w:contextualSpacing/>
              <w:rPr>
                <w:rFonts w:eastAsia="Calibri"/>
                <w:sz w:val="22"/>
                <w:szCs w:val="22"/>
                <w:lang w:eastAsia="en-US"/>
              </w:rPr>
            </w:pPr>
          </w:p>
        </w:tc>
        <w:tc>
          <w:tcPr>
            <w:tcW w:w="4536" w:type="dxa"/>
            <w:vAlign w:val="center"/>
          </w:tcPr>
          <w:p w14:paraId="06969D47" w14:textId="77777777" w:rsidR="00371C74" w:rsidRPr="00371C74" w:rsidRDefault="00371C74" w:rsidP="00371C74">
            <w:pPr>
              <w:shd w:val="clear" w:color="auto" w:fill="FFFFFF"/>
              <w:tabs>
                <w:tab w:val="left" w:pos="0"/>
              </w:tabs>
              <w:ind w:left="74" w:hanging="74"/>
              <w:rPr>
                <w:rFonts w:eastAsia="Calibri"/>
                <w:b/>
                <w:sz w:val="22"/>
                <w:szCs w:val="22"/>
                <w:lang w:eastAsia="en-US"/>
              </w:rPr>
            </w:pPr>
            <w:r w:rsidRPr="00371C74">
              <w:rPr>
                <w:rFonts w:eastAsia="Calibri"/>
                <w:b/>
                <w:sz w:val="22"/>
                <w:szCs w:val="22"/>
                <w:lang w:eastAsia="en-US"/>
              </w:rPr>
              <w:t>Inne elementy uszkodzone (lub zakres</w:t>
            </w:r>
          </w:p>
          <w:p w14:paraId="5B1C6CDB" w14:textId="77777777" w:rsidR="00371C74" w:rsidRPr="00371C74" w:rsidRDefault="00371C74" w:rsidP="00371C74">
            <w:pPr>
              <w:shd w:val="clear" w:color="auto" w:fill="FFFFFF"/>
              <w:tabs>
                <w:tab w:val="left" w:pos="0"/>
              </w:tabs>
              <w:ind w:left="74" w:hanging="74"/>
              <w:rPr>
                <w:rFonts w:eastAsia="Calibri"/>
                <w:b/>
                <w:sz w:val="22"/>
                <w:szCs w:val="22"/>
                <w:lang w:eastAsia="en-US"/>
              </w:rPr>
            </w:pPr>
            <w:r w:rsidRPr="00371C74">
              <w:rPr>
                <w:rFonts w:eastAsia="Calibri"/>
                <w:b/>
                <w:sz w:val="22"/>
                <w:szCs w:val="22"/>
                <w:lang w:eastAsia="en-US"/>
              </w:rPr>
              <w:t>naprawy):</w:t>
            </w:r>
          </w:p>
          <w:p w14:paraId="6C88F302" w14:textId="77777777" w:rsidR="00371C74" w:rsidRPr="00371C74" w:rsidRDefault="00371C74" w:rsidP="00371C74">
            <w:pPr>
              <w:shd w:val="clear" w:color="auto" w:fill="FFFFFF"/>
              <w:tabs>
                <w:tab w:val="left" w:pos="0"/>
                <w:tab w:val="left" w:pos="426"/>
              </w:tabs>
              <w:spacing w:line="360" w:lineRule="auto"/>
              <w:ind w:left="66" w:hanging="74"/>
              <w:rPr>
                <w:rFonts w:eastAsia="Calibri"/>
                <w:sz w:val="22"/>
                <w:szCs w:val="22"/>
                <w:lang w:eastAsia="en-US"/>
              </w:rPr>
            </w:pPr>
            <w:r w:rsidRPr="00371C74">
              <w:rPr>
                <w:rFonts w:eastAsia="Calibri"/>
                <w:sz w:val="22"/>
                <w:szCs w:val="22"/>
                <w:lang w:eastAsia="en-US"/>
              </w:rPr>
              <w:t>………………………………………………</w:t>
            </w:r>
          </w:p>
          <w:p w14:paraId="5CDF91AE" w14:textId="77777777" w:rsidR="00371C74" w:rsidRPr="00371C74" w:rsidRDefault="00371C74" w:rsidP="00371C74">
            <w:pPr>
              <w:shd w:val="clear" w:color="auto" w:fill="FFFFFF"/>
              <w:tabs>
                <w:tab w:val="left" w:pos="0"/>
                <w:tab w:val="left" w:pos="426"/>
              </w:tabs>
              <w:spacing w:line="360" w:lineRule="auto"/>
              <w:ind w:left="66" w:hanging="74"/>
              <w:rPr>
                <w:rFonts w:eastAsia="Calibri"/>
                <w:sz w:val="22"/>
                <w:szCs w:val="22"/>
                <w:lang w:eastAsia="en-US"/>
              </w:rPr>
            </w:pPr>
            <w:r w:rsidRPr="00371C74">
              <w:rPr>
                <w:rFonts w:eastAsia="Calibri"/>
                <w:sz w:val="22"/>
                <w:szCs w:val="22"/>
                <w:lang w:eastAsia="en-US"/>
              </w:rPr>
              <w:t>………………………………………………</w:t>
            </w:r>
          </w:p>
          <w:p w14:paraId="07E4A717" w14:textId="77777777" w:rsidR="00371C74" w:rsidRPr="00371C74" w:rsidRDefault="00371C74" w:rsidP="00371C74">
            <w:pPr>
              <w:shd w:val="clear" w:color="auto" w:fill="FFFFFF"/>
              <w:tabs>
                <w:tab w:val="left" w:pos="0"/>
                <w:tab w:val="left" w:pos="426"/>
              </w:tabs>
              <w:spacing w:line="360" w:lineRule="auto"/>
              <w:ind w:left="66" w:hanging="74"/>
              <w:rPr>
                <w:rFonts w:eastAsia="Calibri"/>
                <w:sz w:val="22"/>
                <w:szCs w:val="22"/>
                <w:lang w:eastAsia="en-US"/>
              </w:rPr>
            </w:pPr>
            <w:r w:rsidRPr="00371C74">
              <w:rPr>
                <w:rFonts w:eastAsia="Calibri"/>
                <w:sz w:val="22"/>
                <w:szCs w:val="22"/>
                <w:lang w:eastAsia="en-US"/>
              </w:rPr>
              <w:t>………………………………………………</w:t>
            </w:r>
          </w:p>
          <w:p w14:paraId="69EADFE4" w14:textId="77777777" w:rsidR="00371C74" w:rsidRPr="00371C74" w:rsidRDefault="00371C74" w:rsidP="00371C74">
            <w:pPr>
              <w:shd w:val="clear" w:color="auto" w:fill="FFFFFF"/>
              <w:tabs>
                <w:tab w:val="left" w:pos="0"/>
                <w:tab w:val="left" w:pos="426"/>
              </w:tabs>
              <w:spacing w:line="360" w:lineRule="auto"/>
              <w:ind w:left="66" w:hanging="74"/>
              <w:rPr>
                <w:rFonts w:eastAsia="Calibri"/>
                <w:sz w:val="22"/>
                <w:szCs w:val="22"/>
                <w:lang w:eastAsia="en-US"/>
              </w:rPr>
            </w:pPr>
            <w:r w:rsidRPr="00371C74">
              <w:rPr>
                <w:rFonts w:eastAsia="Calibri"/>
                <w:sz w:val="22"/>
                <w:szCs w:val="22"/>
                <w:lang w:eastAsia="en-US"/>
              </w:rPr>
              <w:t>………………………………………………</w:t>
            </w:r>
          </w:p>
        </w:tc>
        <w:tc>
          <w:tcPr>
            <w:tcW w:w="426" w:type="dxa"/>
          </w:tcPr>
          <w:p w14:paraId="729C130E" w14:textId="77777777" w:rsidR="00371C74" w:rsidRPr="00371C74" w:rsidRDefault="00371C74" w:rsidP="00371C74">
            <w:pPr>
              <w:rPr>
                <w:rFonts w:eastAsia="Calibri"/>
                <w:sz w:val="22"/>
                <w:szCs w:val="22"/>
                <w:lang w:eastAsia="en-US"/>
              </w:rPr>
            </w:pPr>
          </w:p>
        </w:tc>
        <w:tc>
          <w:tcPr>
            <w:tcW w:w="425" w:type="dxa"/>
          </w:tcPr>
          <w:p w14:paraId="6893E922" w14:textId="77777777" w:rsidR="00371C74" w:rsidRPr="00371C74" w:rsidRDefault="00371C74" w:rsidP="00371C74">
            <w:pPr>
              <w:rPr>
                <w:rFonts w:eastAsia="Calibri"/>
                <w:sz w:val="22"/>
                <w:szCs w:val="22"/>
                <w:lang w:eastAsia="en-US"/>
              </w:rPr>
            </w:pPr>
          </w:p>
        </w:tc>
        <w:tc>
          <w:tcPr>
            <w:tcW w:w="1417" w:type="dxa"/>
          </w:tcPr>
          <w:p w14:paraId="0D63B0AB" w14:textId="77777777" w:rsidR="00371C74" w:rsidRPr="00371C74" w:rsidRDefault="00371C74" w:rsidP="00371C74">
            <w:pPr>
              <w:rPr>
                <w:rFonts w:eastAsia="Calibri"/>
                <w:sz w:val="22"/>
                <w:szCs w:val="22"/>
                <w:lang w:eastAsia="en-US"/>
              </w:rPr>
            </w:pPr>
          </w:p>
        </w:tc>
        <w:tc>
          <w:tcPr>
            <w:tcW w:w="1843" w:type="dxa"/>
            <w:vAlign w:val="center"/>
          </w:tcPr>
          <w:p w14:paraId="447D5880" w14:textId="77777777" w:rsidR="00371C74" w:rsidRPr="00371C74" w:rsidRDefault="00371C74" w:rsidP="00371C74">
            <w:pPr>
              <w:jc w:val="center"/>
              <w:rPr>
                <w:rFonts w:eastAsia="Calibri"/>
                <w:sz w:val="20"/>
                <w:szCs w:val="20"/>
                <w:lang w:eastAsia="en-US"/>
              </w:rPr>
            </w:pPr>
            <w:r w:rsidRPr="00371C74">
              <w:rPr>
                <w:rFonts w:eastAsia="Calibri"/>
                <w:sz w:val="20"/>
                <w:szCs w:val="20"/>
                <w:lang w:eastAsia="en-US"/>
              </w:rPr>
              <w:t xml:space="preserve">Wyszczególnić </w:t>
            </w:r>
          </w:p>
          <w:p w14:paraId="17B9122D" w14:textId="77777777" w:rsidR="00371C74" w:rsidRPr="00371C74" w:rsidRDefault="00371C74" w:rsidP="00371C74">
            <w:pPr>
              <w:jc w:val="center"/>
              <w:rPr>
                <w:rFonts w:eastAsia="Calibri"/>
                <w:sz w:val="20"/>
                <w:szCs w:val="20"/>
                <w:lang w:eastAsia="en-US"/>
              </w:rPr>
            </w:pPr>
            <w:r w:rsidRPr="00371C74">
              <w:rPr>
                <w:rFonts w:eastAsia="Calibri"/>
                <w:sz w:val="20"/>
                <w:szCs w:val="20"/>
                <w:lang w:eastAsia="en-US"/>
              </w:rPr>
              <w:t>(w razie potrzeby kontynuować na oddzielnej stronie).</w:t>
            </w:r>
          </w:p>
        </w:tc>
      </w:tr>
    </w:tbl>
    <w:p w14:paraId="04B57E2A" w14:textId="77777777" w:rsidR="00371C74" w:rsidRPr="00371C74" w:rsidRDefault="00371C74" w:rsidP="00371C74">
      <w:pPr>
        <w:shd w:val="clear" w:color="auto" w:fill="FFFFFF"/>
        <w:tabs>
          <w:tab w:val="left" w:pos="426"/>
        </w:tabs>
        <w:ind w:left="425" w:right="6" w:hanging="425"/>
        <w:contextualSpacing/>
        <w:rPr>
          <w:rFonts w:eastAsia="Calibri"/>
          <w:sz w:val="22"/>
          <w:szCs w:val="22"/>
          <w:lang w:eastAsia="en-US"/>
        </w:rPr>
      </w:pPr>
      <w:r w:rsidRPr="00371C74">
        <w:rPr>
          <w:rFonts w:eastAsia="Calibri"/>
          <w:sz w:val="22"/>
          <w:szCs w:val="22"/>
          <w:vertAlign w:val="superscript"/>
          <w:lang w:eastAsia="en-US"/>
        </w:rPr>
        <w:t>1)</w:t>
      </w:r>
      <w:r w:rsidRPr="00371C74">
        <w:rPr>
          <w:rFonts w:eastAsia="Calibri"/>
          <w:sz w:val="22"/>
          <w:szCs w:val="22"/>
          <w:lang w:eastAsia="en-US"/>
        </w:rPr>
        <w:t xml:space="preserve"> Komisja wskazuje zakres prac przy klasyfikacji: znak „+” lub „tak” (wybór pojedynczy).</w:t>
      </w:r>
    </w:p>
    <w:p w14:paraId="41B5C58F" w14:textId="77777777" w:rsidR="00371C74" w:rsidRPr="00371C74" w:rsidRDefault="00371C74" w:rsidP="00371C74">
      <w:pPr>
        <w:shd w:val="clear" w:color="auto" w:fill="FFFFFF"/>
        <w:tabs>
          <w:tab w:val="left" w:pos="426"/>
        </w:tabs>
        <w:ind w:left="425" w:right="6" w:hanging="425"/>
        <w:contextualSpacing/>
        <w:rPr>
          <w:rFonts w:eastAsia="Calibri"/>
          <w:sz w:val="22"/>
          <w:szCs w:val="22"/>
          <w:lang w:eastAsia="en-US"/>
        </w:rPr>
      </w:pPr>
      <w:r w:rsidRPr="00371C74">
        <w:rPr>
          <w:rFonts w:eastAsia="Calibri"/>
          <w:sz w:val="22"/>
          <w:szCs w:val="22"/>
          <w:vertAlign w:val="superscript"/>
          <w:lang w:eastAsia="en-US"/>
        </w:rPr>
        <w:t>2)</w:t>
      </w:r>
      <w:r w:rsidRPr="00371C74">
        <w:rPr>
          <w:rFonts w:eastAsia="Calibri"/>
          <w:sz w:val="22"/>
          <w:szCs w:val="22"/>
          <w:lang w:eastAsia="en-US"/>
        </w:rPr>
        <w:t xml:space="preserve"> Wpisać zakres podstawowy (ZP) lub zakres rozszerzony (ZR).</w:t>
      </w:r>
    </w:p>
    <w:p w14:paraId="7568D08B" w14:textId="77777777" w:rsidR="00371C74" w:rsidRPr="00371C74" w:rsidRDefault="00371C74" w:rsidP="00FE4AAF">
      <w:pPr>
        <w:numPr>
          <w:ilvl w:val="0"/>
          <w:numId w:val="191"/>
        </w:numPr>
        <w:shd w:val="clear" w:color="auto" w:fill="FFFFFF"/>
        <w:tabs>
          <w:tab w:val="left" w:pos="426"/>
        </w:tabs>
        <w:spacing w:before="60" w:after="200" w:line="276" w:lineRule="auto"/>
        <w:ind w:left="567" w:right="6" w:hanging="283"/>
        <w:jc w:val="both"/>
        <w:rPr>
          <w:rFonts w:eastAsia="Calibri"/>
          <w:lang w:eastAsia="en-US"/>
        </w:rPr>
      </w:pPr>
      <w:r w:rsidRPr="00371C74">
        <w:rPr>
          <w:rFonts w:eastAsia="Calibri"/>
          <w:lang w:eastAsia="en-US"/>
        </w:rPr>
        <w:t>Zakonserwowanie profili zamkniętych i elementów niemalowanych.</w:t>
      </w:r>
    </w:p>
    <w:p w14:paraId="51155D48" w14:textId="77777777" w:rsidR="00371C74" w:rsidRPr="00371C74" w:rsidRDefault="00371C74" w:rsidP="00FE4AAF">
      <w:pPr>
        <w:numPr>
          <w:ilvl w:val="0"/>
          <w:numId w:val="191"/>
        </w:numPr>
        <w:shd w:val="clear" w:color="auto" w:fill="FFFFFF"/>
        <w:tabs>
          <w:tab w:val="left" w:pos="426"/>
        </w:tabs>
        <w:spacing w:before="60" w:after="200" w:line="276" w:lineRule="auto"/>
        <w:ind w:left="567" w:right="6" w:hanging="283"/>
        <w:jc w:val="both"/>
        <w:rPr>
          <w:rFonts w:eastAsia="Calibri"/>
          <w:lang w:eastAsia="en-US"/>
        </w:rPr>
      </w:pPr>
      <w:r w:rsidRPr="00371C74">
        <w:rPr>
          <w:rFonts w:eastAsia="Calibri"/>
          <w:lang w:eastAsia="en-US"/>
        </w:rPr>
        <w:t>Uzupełnienie powłok malarskich.</w:t>
      </w:r>
    </w:p>
    <w:p w14:paraId="3BA86581" w14:textId="77777777" w:rsidR="00371C74" w:rsidRPr="00371C74" w:rsidRDefault="00371C74" w:rsidP="00FE4AAF">
      <w:pPr>
        <w:numPr>
          <w:ilvl w:val="0"/>
          <w:numId w:val="191"/>
        </w:numPr>
        <w:shd w:val="clear" w:color="auto" w:fill="FFFFFF"/>
        <w:tabs>
          <w:tab w:val="left" w:pos="426"/>
        </w:tabs>
        <w:spacing w:before="60" w:after="200" w:line="276" w:lineRule="auto"/>
        <w:ind w:left="567" w:right="6" w:hanging="283"/>
        <w:jc w:val="both"/>
        <w:rPr>
          <w:rFonts w:eastAsia="Calibri"/>
          <w:lang w:eastAsia="en-US"/>
        </w:rPr>
      </w:pPr>
      <w:r w:rsidRPr="00371C74">
        <w:rPr>
          <w:rFonts w:eastAsia="Calibri"/>
          <w:lang w:eastAsia="en-US"/>
        </w:rPr>
        <w:t>Nasmarowanie i zabezpieczenie wszystkich punktów smarowania.</w:t>
      </w:r>
    </w:p>
    <w:p w14:paraId="464AD13E" w14:textId="77777777" w:rsidR="00371C74" w:rsidRPr="00371C74" w:rsidRDefault="00371C74" w:rsidP="00371C74">
      <w:pPr>
        <w:rPr>
          <w:rFonts w:ascii="Calibri" w:eastAsia="Calibri" w:hAnsi="Calibri"/>
          <w:sz w:val="10"/>
          <w:szCs w:val="10"/>
          <w:lang w:eastAsia="en-US"/>
        </w:rPr>
      </w:pPr>
    </w:p>
    <w:p w14:paraId="3F4A0706" w14:textId="77777777" w:rsidR="00371C74" w:rsidRPr="00371C74" w:rsidRDefault="00371C74" w:rsidP="00371C74">
      <w:pPr>
        <w:shd w:val="clear" w:color="auto" w:fill="FFFFFF"/>
        <w:tabs>
          <w:tab w:val="left" w:pos="370"/>
        </w:tabs>
        <w:spacing w:before="120" w:after="120"/>
        <w:ind w:right="6"/>
        <w:jc w:val="both"/>
        <w:rPr>
          <w:rFonts w:eastAsia="Calibri"/>
          <w:b/>
          <w:lang w:eastAsia="en-US"/>
        </w:rPr>
      </w:pPr>
      <w:r w:rsidRPr="00371C74">
        <w:rPr>
          <w:rFonts w:eastAsia="Calibri"/>
          <w:b/>
          <w:lang w:eastAsia="en-US"/>
        </w:rPr>
        <w:t xml:space="preserve">II. </w:t>
      </w:r>
      <w:r w:rsidRPr="00371C74">
        <w:rPr>
          <w:rFonts w:eastAsia="Calibri"/>
          <w:b/>
          <w:u w:val="single"/>
          <w:lang w:eastAsia="en-US"/>
        </w:rPr>
        <w:t>Wyposażenie</w:t>
      </w:r>
      <w:r w:rsidRPr="00371C74">
        <w:rPr>
          <w:rFonts w:eastAsia="Calibri"/>
          <w:b/>
          <w:lang w:eastAsia="en-US"/>
        </w:rPr>
        <w:t>:</w:t>
      </w:r>
    </w:p>
    <w:tbl>
      <w:tblPr>
        <w:tblStyle w:val="Tabela-Siatka18"/>
        <w:tblW w:w="9209" w:type="dxa"/>
        <w:tblLayout w:type="fixed"/>
        <w:tblLook w:val="04A0" w:firstRow="1" w:lastRow="0" w:firstColumn="1" w:lastColumn="0" w:noHBand="0" w:noVBand="1"/>
      </w:tblPr>
      <w:tblGrid>
        <w:gridCol w:w="518"/>
        <w:gridCol w:w="4580"/>
        <w:gridCol w:w="426"/>
        <w:gridCol w:w="425"/>
        <w:gridCol w:w="1417"/>
        <w:gridCol w:w="1843"/>
      </w:tblGrid>
      <w:tr w:rsidR="00371C74" w:rsidRPr="00371C74" w14:paraId="3CC44304" w14:textId="77777777" w:rsidTr="00371C74">
        <w:trPr>
          <w:cantSplit/>
          <w:trHeight w:val="411"/>
        </w:trPr>
        <w:tc>
          <w:tcPr>
            <w:tcW w:w="518" w:type="dxa"/>
            <w:vMerge w:val="restart"/>
            <w:vAlign w:val="center"/>
          </w:tcPr>
          <w:p w14:paraId="15FC404F" w14:textId="77777777" w:rsidR="00371C74" w:rsidRPr="00371C74" w:rsidRDefault="00371C74" w:rsidP="00371C74">
            <w:pPr>
              <w:rPr>
                <w:rFonts w:eastAsia="Calibri"/>
                <w:sz w:val="22"/>
                <w:szCs w:val="22"/>
                <w:lang w:eastAsia="en-US"/>
              </w:rPr>
            </w:pPr>
            <w:r w:rsidRPr="00371C74">
              <w:rPr>
                <w:rFonts w:eastAsia="Calibri"/>
                <w:sz w:val="22"/>
                <w:szCs w:val="22"/>
                <w:lang w:eastAsia="en-US"/>
              </w:rPr>
              <w:t>Lp.</w:t>
            </w:r>
          </w:p>
        </w:tc>
        <w:tc>
          <w:tcPr>
            <w:tcW w:w="4580" w:type="dxa"/>
            <w:vMerge w:val="restart"/>
            <w:vAlign w:val="center"/>
          </w:tcPr>
          <w:p w14:paraId="093BC2FC" w14:textId="77777777" w:rsidR="00371C74" w:rsidRPr="00371C74" w:rsidRDefault="00371C74" w:rsidP="00371C74">
            <w:pPr>
              <w:jc w:val="center"/>
              <w:rPr>
                <w:rFonts w:eastAsia="Calibri"/>
                <w:sz w:val="22"/>
                <w:szCs w:val="22"/>
                <w:lang w:eastAsia="en-US"/>
              </w:rPr>
            </w:pPr>
            <w:r w:rsidRPr="00371C74">
              <w:rPr>
                <w:rFonts w:eastAsia="Calibri"/>
                <w:sz w:val="22"/>
                <w:szCs w:val="22"/>
                <w:lang w:eastAsia="en-US"/>
              </w:rPr>
              <w:t>Zakres, zespół, podzespół, część</w:t>
            </w:r>
          </w:p>
        </w:tc>
        <w:tc>
          <w:tcPr>
            <w:tcW w:w="2268" w:type="dxa"/>
            <w:gridSpan w:val="3"/>
            <w:tcBorders>
              <w:bottom w:val="single" w:sz="4" w:space="0" w:color="auto"/>
            </w:tcBorders>
            <w:vAlign w:val="center"/>
          </w:tcPr>
          <w:p w14:paraId="54B3FE6F" w14:textId="77777777" w:rsidR="00371C74" w:rsidRPr="00371C74" w:rsidRDefault="00371C74" w:rsidP="00371C74">
            <w:pPr>
              <w:jc w:val="center"/>
              <w:rPr>
                <w:rFonts w:eastAsia="Calibri"/>
                <w:b/>
                <w:sz w:val="22"/>
                <w:szCs w:val="22"/>
                <w:lang w:eastAsia="en-US"/>
              </w:rPr>
            </w:pPr>
            <w:r w:rsidRPr="00371C74">
              <w:rPr>
                <w:rFonts w:eastAsia="Calibri"/>
                <w:b/>
                <w:sz w:val="22"/>
                <w:szCs w:val="22"/>
                <w:lang w:eastAsia="en-US"/>
              </w:rPr>
              <w:t>Klasyfikacja</w:t>
            </w:r>
            <w:r w:rsidRPr="00371C74">
              <w:rPr>
                <w:rFonts w:eastAsia="Calibri"/>
                <w:b/>
                <w:sz w:val="22"/>
                <w:szCs w:val="22"/>
                <w:vertAlign w:val="superscript"/>
                <w:lang w:eastAsia="en-US"/>
              </w:rPr>
              <w:t>1)</w:t>
            </w:r>
          </w:p>
        </w:tc>
        <w:tc>
          <w:tcPr>
            <w:tcW w:w="1843" w:type="dxa"/>
            <w:vMerge w:val="restart"/>
            <w:vAlign w:val="center"/>
          </w:tcPr>
          <w:p w14:paraId="1834CDB4" w14:textId="77777777" w:rsidR="00371C74" w:rsidRPr="00371C74" w:rsidRDefault="00371C74" w:rsidP="00371C74">
            <w:pPr>
              <w:jc w:val="center"/>
              <w:rPr>
                <w:rFonts w:eastAsia="Calibri"/>
                <w:sz w:val="22"/>
                <w:szCs w:val="22"/>
                <w:lang w:eastAsia="en-US"/>
              </w:rPr>
            </w:pPr>
            <w:r w:rsidRPr="00371C74">
              <w:rPr>
                <w:rFonts w:eastAsia="Calibri"/>
                <w:sz w:val="22"/>
                <w:szCs w:val="22"/>
                <w:lang w:eastAsia="en-US"/>
              </w:rPr>
              <w:t>Uwagi</w:t>
            </w:r>
          </w:p>
        </w:tc>
      </w:tr>
      <w:tr w:rsidR="00371C74" w:rsidRPr="00371C74" w14:paraId="36B11466" w14:textId="77777777" w:rsidTr="00371C74">
        <w:trPr>
          <w:cantSplit/>
          <w:trHeight w:val="1146"/>
        </w:trPr>
        <w:tc>
          <w:tcPr>
            <w:tcW w:w="518" w:type="dxa"/>
            <w:vMerge/>
            <w:vAlign w:val="center"/>
          </w:tcPr>
          <w:p w14:paraId="504BB503" w14:textId="77777777" w:rsidR="00371C74" w:rsidRPr="00371C74" w:rsidRDefault="00371C74" w:rsidP="00371C74">
            <w:pPr>
              <w:rPr>
                <w:rFonts w:eastAsia="Calibri"/>
                <w:sz w:val="22"/>
                <w:szCs w:val="22"/>
                <w:lang w:eastAsia="en-US"/>
              </w:rPr>
            </w:pPr>
          </w:p>
        </w:tc>
        <w:tc>
          <w:tcPr>
            <w:tcW w:w="4580" w:type="dxa"/>
            <w:vMerge/>
            <w:vAlign w:val="center"/>
          </w:tcPr>
          <w:p w14:paraId="036C15A7" w14:textId="77777777" w:rsidR="00371C74" w:rsidRPr="00371C74" w:rsidRDefault="00371C74" w:rsidP="00371C74">
            <w:pPr>
              <w:jc w:val="center"/>
              <w:rPr>
                <w:rFonts w:eastAsia="Calibri"/>
                <w:sz w:val="22"/>
                <w:szCs w:val="22"/>
                <w:lang w:eastAsia="en-US"/>
              </w:rPr>
            </w:pPr>
          </w:p>
        </w:tc>
        <w:tc>
          <w:tcPr>
            <w:tcW w:w="426" w:type="dxa"/>
            <w:tcBorders>
              <w:bottom w:val="single" w:sz="4" w:space="0" w:color="auto"/>
            </w:tcBorders>
            <w:textDirection w:val="btLr"/>
            <w:vAlign w:val="center"/>
          </w:tcPr>
          <w:p w14:paraId="648747CF" w14:textId="77777777" w:rsidR="00371C74" w:rsidRPr="00371C74" w:rsidRDefault="00371C74" w:rsidP="00371C74">
            <w:pPr>
              <w:ind w:left="113" w:right="113"/>
              <w:jc w:val="center"/>
              <w:rPr>
                <w:rFonts w:eastAsia="Calibri"/>
                <w:sz w:val="22"/>
                <w:szCs w:val="22"/>
                <w:lang w:eastAsia="en-US"/>
              </w:rPr>
            </w:pPr>
            <w:r w:rsidRPr="00371C74">
              <w:rPr>
                <w:rFonts w:eastAsia="Calibri"/>
                <w:sz w:val="22"/>
                <w:szCs w:val="22"/>
                <w:lang w:eastAsia="en-US"/>
              </w:rPr>
              <w:t>Wymiana</w:t>
            </w:r>
          </w:p>
        </w:tc>
        <w:tc>
          <w:tcPr>
            <w:tcW w:w="425" w:type="dxa"/>
            <w:tcBorders>
              <w:bottom w:val="single" w:sz="4" w:space="0" w:color="auto"/>
            </w:tcBorders>
            <w:textDirection w:val="btLr"/>
            <w:vAlign w:val="center"/>
          </w:tcPr>
          <w:p w14:paraId="34DACD7B" w14:textId="77777777" w:rsidR="00371C74" w:rsidRPr="00371C74" w:rsidRDefault="00371C74" w:rsidP="00371C74">
            <w:pPr>
              <w:ind w:left="113" w:right="113"/>
              <w:jc w:val="center"/>
              <w:rPr>
                <w:rFonts w:eastAsia="Calibri"/>
                <w:sz w:val="22"/>
                <w:szCs w:val="22"/>
                <w:lang w:eastAsia="en-US"/>
              </w:rPr>
            </w:pPr>
            <w:r w:rsidRPr="00371C74">
              <w:rPr>
                <w:rFonts w:eastAsia="Calibri"/>
                <w:sz w:val="22"/>
                <w:szCs w:val="22"/>
                <w:lang w:eastAsia="en-US"/>
              </w:rPr>
              <w:t>Naprawa</w:t>
            </w:r>
          </w:p>
        </w:tc>
        <w:tc>
          <w:tcPr>
            <w:tcW w:w="1417" w:type="dxa"/>
            <w:vAlign w:val="center"/>
          </w:tcPr>
          <w:p w14:paraId="4909B622" w14:textId="77777777" w:rsidR="00371C74" w:rsidRPr="00371C74" w:rsidRDefault="00371C74" w:rsidP="00371C74">
            <w:pPr>
              <w:jc w:val="center"/>
              <w:rPr>
                <w:rFonts w:eastAsia="Calibri"/>
                <w:sz w:val="22"/>
                <w:szCs w:val="22"/>
                <w:lang w:eastAsia="en-US"/>
              </w:rPr>
            </w:pPr>
            <w:r w:rsidRPr="00371C74">
              <w:rPr>
                <w:rFonts w:eastAsia="Calibri"/>
                <w:sz w:val="22"/>
                <w:szCs w:val="22"/>
                <w:lang w:eastAsia="en-US"/>
              </w:rPr>
              <w:t xml:space="preserve">Przegląd, weryfikacja </w:t>
            </w:r>
          </w:p>
          <w:p w14:paraId="149D1703" w14:textId="77777777" w:rsidR="00371C74" w:rsidRPr="00371C74" w:rsidRDefault="00371C74" w:rsidP="00371C74">
            <w:pPr>
              <w:jc w:val="center"/>
              <w:rPr>
                <w:rFonts w:eastAsia="Calibri"/>
                <w:sz w:val="22"/>
                <w:szCs w:val="22"/>
                <w:lang w:eastAsia="en-US"/>
              </w:rPr>
            </w:pPr>
            <w:r w:rsidRPr="00371C74">
              <w:rPr>
                <w:rFonts w:eastAsia="Calibri"/>
                <w:sz w:val="22"/>
                <w:szCs w:val="22"/>
                <w:lang w:eastAsia="en-US"/>
              </w:rPr>
              <w:t>z wymianą lub naprawą</w:t>
            </w:r>
          </w:p>
        </w:tc>
        <w:tc>
          <w:tcPr>
            <w:tcW w:w="1843" w:type="dxa"/>
            <w:vMerge/>
            <w:vAlign w:val="center"/>
          </w:tcPr>
          <w:p w14:paraId="69888DB4" w14:textId="77777777" w:rsidR="00371C74" w:rsidRPr="00371C74" w:rsidRDefault="00371C74" w:rsidP="00371C74">
            <w:pPr>
              <w:jc w:val="center"/>
              <w:rPr>
                <w:rFonts w:eastAsia="Calibri"/>
                <w:sz w:val="22"/>
                <w:szCs w:val="22"/>
                <w:lang w:eastAsia="en-US"/>
              </w:rPr>
            </w:pPr>
          </w:p>
        </w:tc>
      </w:tr>
      <w:tr w:rsidR="00371C74" w:rsidRPr="00371C74" w14:paraId="7F691ADD" w14:textId="77777777" w:rsidTr="00371C74">
        <w:tc>
          <w:tcPr>
            <w:tcW w:w="518" w:type="dxa"/>
            <w:vAlign w:val="center"/>
          </w:tcPr>
          <w:p w14:paraId="42685702" w14:textId="77777777" w:rsidR="00371C74" w:rsidRPr="00371C74" w:rsidRDefault="00371C74" w:rsidP="00FE4AAF">
            <w:pPr>
              <w:numPr>
                <w:ilvl w:val="0"/>
                <w:numId w:val="174"/>
              </w:numPr>
              <w:tabs>
                <w:tab w:val="left" w:pos="344"/>
              </w:tabs>
              <w:ind w:left="454" w:hanging="454"/>
              <w:contextualSpacing/>
              <w:rPr>
                <w:rFonts w:eastAsia="Calibri"/>
                <w:sz w:val="22"/>
                <w:szCs w:val="22"/>
                <w:lang w:eastAsia="en-US"/>
              </w:rPr>
            </w:pPr>
          </w:p>
        </w:tc>
        <w:tc>
          <w:tcPr>
            <w:tcW w:w="4580" w:type="dxa"/>
            <w:vAlign w:val="center"/>
          </w:tcPr>
          <w:p w14:paraId="37DECC48" w14:textId="77777777" w:rsidR="00371C74" w:rsidRPr="00371C74" w:rsidRDefault="00371C74" w:rsidP="00371C74">
            <w:pPr>
              <w:shd w:val="clear" w:color="auto" w:fill="FFFFFF"/>
              <w:tabs>
                <w:tab w:val="left" w:pos="426"/>
              </w:tabs>
              <w:ind w:left="34" w:hanging="34"/>
              <w:rPr>
                <w:rFonts w:eastAsia="Calibri"/>
                <w:sz w:val="22"/>
                <w:szCs w:val="22"/>
                <w:lang w:eastAsia="en-US"/>
              </w:rPr>
            </w:pPr>
            <w:r w:rsidRPr="00371C74">
              <w:rPr>
                <w:rFonts w:eastAsia="Calibri"/>
                <w:sz w:val="22"/>
                <w:szCs w:val="22"/>
                <w:lang w:eastAsia="en-US"/>
              </w:rPr>
              <w:t>Przegląd i weryfikacja zespołu prądotwórczego typu ………………………., sprawdzenie funkcjonowania, osiąganych parametrów - wymiana uszkodzonych części, elementów, filtrów, oleju.</w:t>
            </w:r>
          </w:p>
        </w:tc>
        <w:tc>
          <w:tcPr>
            <w:tcW w:w="426" w:type="dxa"/>
            <w:tcBorders>
              <w:tl2br w:val="single" w:sz="4" w:space="0" w:color="auto"/>
              <w:tr2bl w:val="single" w:sz="4" w:space="0" w:color="auto"/>
            </w:tcBorders>
          </w:tcPr>
          <w:p w14:paraId="794FB6DA" w14:textId="77777777" w:rsidR="00371C74" w:rsidRPr="00371C74" w:rsidRDefault="00371C74" w:rsidP="00371C74">
            <w:pPr>
              <w:rPr>
                <w:rFonts w:eastAsia="Calibri"/>
                <w:sz w:val="22"/>
                <w:szCs w:val="22"/>
                <w:lang w:eastAsia="en-US"/>
              </w:rPr>
            </w:pPr>
          </w:p>
        </w:tc>
        <w:tc>
          <w:tcPr>
            <w:tcW w:w="425" w:type="dxa"/>
            <w:tcBorders>
              <w:tl2br w:val="single" w:sz="4" w:space="0" w:color="auto"/>
              <w:tr2bl w:val="single" w:sz="4" w:space="0" w:color="auto"/>
            </w:tcBorders>
          </w:tcPr>
          <w:p w14:paraId="0226BB17" w14:textId="77777777" w:rsidR="00371C74" w:rsidRPr="00371C74" w:rsidRDefault="00371C74" w:rsidP="00371C74">
            <w:pPr>
              <w:rPr>
                <w:rFonts w:eastAsia="Calibri"/>
                <w:sz w:val="22"/>
                <w:szCs w:val="22"/>
                <w:lang w:eastAsia="en-US"/>
              </w:rPr>
            </w:pPr>
          </w:p>
        </w:tc>
        <w:tc>
          <w:tcPr>
            <w:tcW w:w="1417" w:type="dxa"/>
          </w:tcPr>
          <w:p w14:paraId="22E4186E" w14:textId="77777777" w:rsidR="00371C74" w:rsidRPr="00371C74" w:rsidRDefault="00371C74" w:rsidP="00371C74">
            <w:pPr>
              <w:rPr>
                <w:rFonts w:eastAsia="Calibri"/>
                <w:sz w:val="22"/>
                <w:szCs w:val="22"/>
                <w:lang w:eastAsia="en-US"/>
              </w:rPr>
            </w:pPr>
          </w:p>
        </w:tc>
        <w:tc>
          <w:tcPr>
            <w:tcW w:w="1843" w:type="dxa"/>
            <w:vAlign w:val="center"/>
          </w:tcPr>
          <w:p w14:paraId="2389FAD9" w14:textId="77777777" w:rsidR="00371C74" w:rsidRPr="00371C74" w:rsidRDefault="00371C74" w:rsidP="00371C74">
            <w:pPr>
              <w:rPr>
                <w:rFonts w:eastAsia="Calibri"/>
                <w:sz w:val="20"/>
                <w:szCs w:val="20"/>
                <w:lang w:eastAsia="en-US"/>
              </w:rPr>
            </w:pPr>
            <w:r w:rsidRPr="00371C74">
              <w:rPr>
                <w:rFonts w:eastAsia="Calibri"/>
                <w:sz w:val="20"/>
                <w:szCs w:val="20"/>
                <w:lang w:eastAsia="en-US"/>
              </w:rPr>
              <w:t>Wpisać typ, model. Jeżeli znajduje się na wyposażeniu.</w:t>
            </w:r>
          </w:p>
        </w:tc>
      </w:tr>
      <w:tr w:rsidR="00371C74" w:rsidRPr="00371C74" w14:paraId="288FACA3" w14:textId="77777777" w:rsidTr="00371C74">
        <w:tc>
          <w:tcPr>
            <w:tcW w:w="518" w:type="dxa"/>
            <w:vAlign w:val="center"/>
          </w:tcPr>
          <w:p w14:paraId="7E388DC9" w14:textId="77777777" w:rsidR="00371C74" w:rsidRPr="00371C74" w:rsidRDefault="00371C74" w:rsidP="00FE4AAF">
            <w:pPr>
              <w:numPr>
                <w:ilvl w:val="0"/>
                <w:numId w:val="174"/>
              </w:numPr>
              <w:ind w:hanging="720"/>
              <w:contextualSpacing/>
              <w:rPr>
                <w:rFonts w:eastAsia="Calibri"/>
                <w:sz w:val="22"/>
                <w:szCs w:val="22"/>
                <w:lang w:eastAsia="en-US"/>
              </w:rPr>
            </w:pPr>
          </w:p>
        </w:tc>
        <w:tc>
          <w:tcPr>
            <w:tcW w:w="4580" w:type="dxa"/>
            <w:vAlign w:val="center"/>
          </w:tcPr>
          <w:p w14:paraId="5AA461D0" w14:textId="77777777" w:rsidR="00371C74" w:rsidRPr="00371C74" w:rsidRDefault="00371C74" w:rsidP="00371C74">
            <w:pPr>
              <w:shd w:val="clear" w:color="auto" w:fill="FFFFFF"/>
              <w:tabs>
                <w:tab w:val="left" w:pos="426"/>
              </w:tabs>
              <w:ind w:left="34" w:hanging="34"/>
              <w:rPr>
                <w:rFonts w:eastAsia="Calibri"/>
                <w:sz w:val="22"/>
                <w:szCs w:val="22"/>
                <w:lang w:eastAsia="en-US"/>
              </w:rPr>
            </w:pPr>
            <w:r w:rsidRPr="00371C74">
              <w:rPr>
                <w:rFonts w:eastAsia="Calibri"/>
                <w:sz w:val="22"/>
                <w:szCs w:val="22"/>
                <w:lang w:eastAsia="en-US"/>
              </w:rPr>
              <w:t xml:space="preserve">Przegląd oraz sprawdzenie instalacji elektrycznej </w:t>
            </w:r>
          </w:p>
          <w:p w14:paraId="6F4943E6" w14:textId="77777777" w:rsidR="00371C74" w:rsidRPr="00371C74" w:rsidRDefault="00371C74" w:rsidP="00371C74">
            <w:pPr>
              <w:shd w:val="clear" w:color="auto" w:fill="FFFFFF"/>
              <w:tabs>
                <w:tab w:val="left" w:pos="426"/>
              </w:tabs>
              <w:ind w:left="34" w:hanging="34"/>
              <w:rPr>
                <w:rFonts w:eastAsia="Calibri"/>
                <w:sz w:val="22"/>
                <w:szCs w:val="22"/>
                <w:lang w:eastAsia="en-US"/>
              </w:rPr>
            </w:pPr>
            <w:r w:rsidRPr="00371C74">
              <w:rPr>
                <w:rFonts w:eastAsia="Calibri"/>
                <w:sz w:val="22"/>
                <w:szCs w:val="22"/>
                <w:lang w:eastAsia="en-US"/>
              </w:rPr>
              <w:t>w tym pomiar parametrów zabezpieczenia przeciwporażeniowego (uziemienie, izolacja, wyłącznik różnicowo-prądowy).</w:t>
            </w:r>
            <w:r w:rsidRPr="00371C74">
              <w:rPr>
                <w:rFonts w:eastAsia="Calibri"/>
                <w:sz w:val="22"/>
                <w:szCs w:val="22"/>
                <w:lang w:eastAsia="en-US"/>
              </w:rPr>
              <w:tab/>
            </w:r>
            <w:r w:rsidRPr="00371C74">
              <w:rPr>
                <w:rFonts w:eastAsia="Calibri"/>
                <w:sz w:val="22"/>
                <w:szCs w:val="22"/>
                <w:lang w:eastAsia="en-US"/>
              </w:rPr>
              <w:tab/>
            </w:r>
          </w:p>
        </w:tc>
        <w:tc>
          <w:tcPr>
            <w:tcW w:w="426" w:type="dxa"/>
            <w:tcBorders>
              <w:bottom w:val="single" w:sz="4" w:space="0" w:color="auto"/>
            </w:tcBorders>
          </w:tcPr>
          <w:p w14:paraId="68BEB880" w14:textId="77777777" w:rsidR="00371C74" w:rsidRPr="00371C74" w:rsidRDefault="00371C74" w:rsidP="00371C74">
            <w:pPr>
              <w:rPr>
                <w:rFonts w:eastAsia="Calibri"/>
                <w:sz w:val="22"/>
                <w:szCs w:val="22"/>
                <w:lang w:eastAsia="en-US"/>
              </w:rPr>
            </w:pPr>
          </w:p>
        </w:tc>
        <w:tc>
          <w:tcPr>
            <w:tcW w:w="425" w:type="dxa"/>
            <w:tcBorders>
              <w:bottom w:val="single" w:sz="4" w:space="0" w:color="auto"/>
            </w:tcBorders>
          </w:tcPr>
          <w:p w14:paraId="77B900B4" w14:textId="77777777" w:rsidR="00371C74" w:rsidRPr="00371C74" w:rsidRDefault="00371C74" w:rsidP="00371C74">
            <w:pPr>
              <w:rPr>
                <w:rFonts w:eastAsia="Calibri"/>
                <w:sz w:val="22"/>
                <w:szCs w:val="22"/>
                <w:lang w:eastAsia="en-US"/>
              </w:rPr>
            </w:pPr>
          </w:p>
        </w:tc>
        <w:tc>
          <w:tcPr>
            <w:tcW w:w="1417" w:type="dxa"/>
            <w:tcBorders>
              <w:bottom w:val="single" w:sz="4" w:space="0" w:color="auto"/>
            </w:tcBorders>
          </w:tcPr>
          <w:p w14:paraId="0F5D0369" w14:textId="77777777" w:rsidR="00371C74" w:rsidRPr="00371C74" w:rsidRDefault="00371C74" w:rsidP="00371C74">
            <w:pPr>
              <w:rPr>
                <w:rFonts w:eastAsia="Calibri"/>
                <w:sz w:val="22"/>
                <w:szCs w:val="22"/>
                <w:lang w:eastAsia="en-US"/>
              </w:rPr>
            </w:pPr>
          </w:p>
        </w:tc>
        <w:tc>
          <w:tcPr>
            <w:tcW w:w="1843" w:type="dxa"/>
            <w:vAlign w:val="center"/>
          </w:tcPr>
          <w:p w14:paraId="7E589D18" w14:textId="77777777" w:rsidR="00371C74" w:rsidRPr="00371C74" w:rsidRDefault="00371C74" w:rsidP="00371C74">
            <w:pPr>
              <w:rPr>
                <w:rFonts w:eastAsia="Calibri"/>
                <w:sz w:val="20"/>
                <w:szCs w:val="20"/>
                <w:lang w:eastAsia="en-US"/>
              </w:rPr>
            </w:pPr>
            <w:r w:rsidRPr="00371C74">
              <w:rPr>
                <w:rFonts w:eastAsia="Calibri"/>
                <w:sz w:val="20"/>
                <w:szCs w:val="20"/>
                <w:lang w:eastAsia="en-US"/>
              </w:rPr>
              <w:t>Wymiana uszkodzonych elementów.</w:t>
            </w:r>
          </w:p>
        </w:tc>
      </w:tr>
      <w:tr w:rsidR="00371C74" w:rsidRPr="00371C74" w14:paraId="320E70C8" w14:textId="77777777" w:rsidTr="00371C74">
        <w:tc>
          <w:tcPr>
            <w:tcW w:w="518" w:type="dxa"/>
            <w:vMerge w:val="restart"/>
            <w:vAlign w:val="center"/>
          </w:tcPr>
          <w:p w14:paraId="2ADEBA10" w14:textId="77777777" w:rsidR="00371C74" w:rsidRPr="00371C74" w:rsidRDefault="00371C74" w:rsidP="00FE4AAF">
            <w:pPr>
              <w:numPr>
                <w:ilvl w:val="0"/>
                <w:numId w:val="174"/>
              </w:numPr>
              <w:ind w:hanging="720"/>
              <w:contextualSpacing/>
              <w:rPr>
                <w:rFonts w:eastAsia="Calibri"/>
                <w:sz w:val="22"/>
                <w:szCs w:val="22"/>
                <w:lang w:eastAsia="en-US"/>
              </w:rPr>
            </w:pPr>
          </w:p>
        </w:tc>
        <w:tc>
          <w:tcPr>
            <w:tcW w:w="4580" w:type="dxa"/>
            <w:vAlign w:val="center"/>
          </w:tcPr>
          <w:p w14:paraId="3D94D147" w14:textId="77777777" w:rsidR="00371C74" w:rsidRPr="00371C74" w:rsidRDefault="00371C74" w:rsidP="00371C74">
            <w:pPr>
              <w:shd w:val="clear" w:color="auto" w:fill="FFFFFF"/>
              <w:tabs>
                <w:tab w:val="left" w:pos="426"/>
              </w:tabs>
              <w:ind w:left="68" w:hanging="34"/>
              <w:rPr>
                <w:rFonts w:eastAsia="Calibri"/>
                <w:sz w:val="22"/>
                <w:szCs w:val="22"/>
                <w:lang w:eastAsia="en-US"/>
              </w:rPr>
            </w:pPr>
            <w:r w:rsidRPr="00371C74">
              <w:rPr>
                <w:rFonts w:eastAsia="Calibri"/>
                <w:sz w:val="22"/>
                <w:szCs w:val="22"/>
                <w:lang w:eastAsia="en-US"/>
              </w:rPr>
              <w:t>Naprawa elementów namiotu:</w:t>
            </w:r>
          </w:p>
        </w:tc>
        <w:tc>
          <w:tcPr>
            <w:tcW w:w="426" w:type="dxa"/>
            <w:tcBorders>
              <w:tl2br w:val="single" w:sz="4" w:space="0" w:color="auto"/>
              <w:tr2bl w:val="single" w:sz="4" w:space="0" w:color="auto"/>
            </w:tcBorders>
          </w:tcPr>
          <w:p w14:paraId="112D65FD" w14:textId="77777777" w:rsidR="00371C74" w:rsidRPr="00371C74" w:rsidRDefault="00371C74" w:rsidP="00371C74">
            <w:pPr>
              <w:rPr>
                <w:rFonts w:eastAsia="Calibri"/>
                <w:sz w:val="22"/>
                <w:szCs w:val="22"/>
                <w:lang w:eastAsia="en-US"/>
              </w:rPr>
            </w:pPr>
          </w:p>
        </w:tc>
        <w:tc>
          <w:tcPr>
            <w:tcW w:w="425" w:type="dxa"/>
            <w:tcBorders>
              <w:bottom w:val="single" w:sz="4" w:space="0" w:color="auto"/>
            </w:tcBorders>
          </w:tcPr>
          <w:p w14:paraId="15AE628B" w14:textId="77777777" w:rsidR="00371C74" w:rsidRPr="00371C74" w:rsidRDefault="00371C74" w:rsidP="00371C74">
            <w:pPr>
              <w:rPr>
                <w:rFonts w:eastAsia="Calibri"/>
                <w:sz w:val="22"/>
                <w:szCs w:val="22"/>
                <w:lang w:eastAsia="en-US"/>
              </w:rPr>
            </w:pPr>
          </w:p>
        </w:tc>
        <w:tc>
          <w:tcPr>
            <w:tcW w:w="1417" w:type="dxa"/>
            <w:tcBorders>
              <w:bottom w:val="single" w:sz="4" w:space="0" w:color="auto"/>
              <w:tl2br w:val="single" w:sz="4" w:space="0" w:color="auto"/>
              <w:tr2bl w:val="single" w:sz="4" w:space="0" w:color="auto"/>
            </w:tcBorders>
          </w:tcPr>
          <w:p w14:paraId="5E073AD9" w14:textId="77777777" w:rsidR="00371C74" w:rsidRPr="00371C74" w:rsidRDefault="00371C74" w:rsidP="00371C74">
            <w:pPr>
              <w:rPr>
                <w:rFonts w:eastAsia="Calibri"/>
                <w:sz w:val="22"/>
                <w:szCs w:val="22"/>
                <w:lang w:eastAsia="en-US"/>
              </w:rPr>
            </w:pPr>
          </w:p>
        </w:tc>
        <w:tc>
          <w:tcPr>
            <w:tcW w:w="1843" w:type="dxa"/>
            <w:vMerge w:val="restart"/>
            <w:vAlign w:val="center"/>
          </w:tcPr>
          <w:p w14:paraId="56697431" w14:textId="77777777" w:rsidR="00371C74" w:rsidRPr="00371C74" w:rsidRDefault="00371C74" w:rsidP="00371C74">
            <w:pPr>
              <w:rPr>
                <w:rFonts w:eastAsia="Calibri"/>
                <w:sz w:val="20"/>
                <w:szCs w:val="20"/>
                <w:lang w:eastAsia="en-US"/>
              </w:rPr>
            </w:pPr>
            <w:r w:rsidRPr="00371C74">
              <w:rPr>
                <w:rFonts w:eastAsia="Calibri"/>
                <w:sz w:val="20"/>
                <w:szCs w:val="20"/>
                <w:lang w:eastAsia="en-US"/>
              </w:rPr>
              <w:t xml:space="preserve">Konserwacja </w:t>
            </w:r>
          </w:p>
          <w:p w14:paraId="269B6214" w14:textId="77777777" w:rsidR="00371C74" w:rsidRPr="00371C74" w:rsidRDefault="00371C74" w:rsidP="00371C74">
            <w:pPr>
              <w:rPr>
                <w:rFonts w:eastAsia="Calibri"/>
                <w:sz w:val="20"/>
                <w:szCs w:val="20"/>
                <w:lang w:eastAsia="en-US"/>
              </w:rPr>
            </w:pPr>
            <w:r w:rsidRPr="00371C74">
              <w:rPr>
                <w:rFonts w:eastAsia="Calibri"/>
                <w:sz w:val="20"/>
                <w:szCs w:val="20"/>
                <w:lang w:eastAsia="en-US"/>
              </w:rPr>
              <w:t>i naprawa uszkodzonych elementów.</w:t>
            </w:r>
          </w:p>
        </w:tc>
      </w:tr>
      <w:tr w:rsidR="00371C74" w:rsidRPr="00371C74" w14:paraId="4183919D" w14:textId="77777777" w:rsidTr="00371C74">
        <w:tc>
          <w:tcPr>
            <w:tcW w:w="518" w:type="dxa"/>
            <w:vMerge/>
            <w:vAlign w:val="center"/>
          </w:tcPr>
          <w:p w14:paraId="6F09887D" w14:textId="77777777" w:rsidR="00371C74" w:rsidRPr="00371C74" w:rsidRDefault="00371C74" w:rsidP="00FE4AAF">
            <w:pPr>
              <w:numPr>
                <w:ilvl w:val="0"/>
                <w:numId w:val="174"/>
              </w:numPr>
              <w:ind w:hanging="720"/>
              <w:contextualSpacing/>
              <w:rPr>
                <w:rFonts w:eastAsia="Calibri"/>
                <w:sz w:val="22"/>
                <w:szCs w:val="22"/>
                <w:lang w:eastAsia="en-US"/>
              </w:rPr>
            </w:pPr>
          </w:p>
        </w:tc>
        <w:tc>
          <w:tcPr>
            <w:tcW w:w="4580" w:type="dxa"/>
            <w:vAlign w:val="center"/>
          </w:tcPr>
          <w:p w14:paraId="5BC60976" w14:textId="77777777" w:rsidR="00371C74" w:rsidRPr="00371C74" w:rsidRDefault="00371C74" w:rsidP="00FE4AAF">
            <w:pPr>
              <w:numPr>
                <w:ilvl w:val="0"/>
                <w:numId w:val="172"/>
              </w:numPr>
              <w:shd w:val="clear" w:color="auto" w:fill="FFFFFF"/>
              <w:tabs>
                <w:tab w:val="left" w:pos="426"/>
              </w:tabs>
              <w:ind w:hanging="1406"/>
              <w:contextualSpacing/>
              <w:rPr>
                <w:rFonts w:eastAsia="Calibri"/>
                <w:sz w:val="22"/>
                <w:szCs w:val="22"/>
                <w:lang w:eastAsia="en-US"/>
              </w:rPr>
            </w:pPr>
            <w:r w:rsidRPr="00371C74">
              <w:rPr>
                <w:rFonts w:eastAsia="Calibri"/>
                <w:sz w:val="22"/>
                <w:szCs w:val="22"/>
                <w:lang w:eastAsia="en-US"/>
              </w:rPr>
              <w:t>szkieletu</w:t>
            </w:r>
          </w:p>
        </w:tc>
        <w:tc>
          <w:tcPr>
            <w:tcW w:w="426" w:type="dxa"/>
            <w:tcBorders>
              <w:tl2br w:val="single" w:sz="4" w:space="0" w:color="auto"/>
              <w:tr2bl w:val="single" w:sz="4" w:space="0" w:color="auto"/>
            </w:tcBorders>
          </w:tcPr>
          <w:p w14:paraId="5765DCFE" w14:textId="77777777" w:rsidR="00371C74" w:rsidRPr="00371C74" w:rsidRDefault="00371C74" w:rsidP="00371C74">
            <w:pPr>
              <w:rPr>
                <w:rFonts w:eastAsia="Calibri"/>
                <w:sz w:val="22"/>
                <w:szCs w:val="22"/>
                <w:lang w:eastAsia="en-US"/>
              </w:rPr>
            </w:pPr>
          </w:p>
        </w:tc>
        <w:tc>
          <w:tcPr>
            <w:tcW w:w="425" w:type="dxa"/>
            <w:tcBorders>
              <w:tl2br w:val="nil"/>
              <w:tr2bl w:val="nil"/>
            </w:tcBorders>
          </w:tcPr>
          <w:p w14:paraId="79DBD00A" w14:textId="77777777" w:rsidR="00371C74" w:rsidRPr="00371C74" w:rsidRDefault="00371C74" w:rsidP="00371C74">
            <w:pPr>
              <w:rPr>
                <w:rFonts w:eastAsia="Calibri"/>
                <w:sz w:val="22"/>
                <w:szCs w:val="22"/>
                <w:lang w:eastAsia="en-US"/>
              </w:rPr>
            </w:pPr>
          </w:p>
        </w:tc>
        <w:tc>
          <w:tcPr>
            <w:tcW w:w="1417" w:type="dxa"/>
            <w:tcBorders>
              <w:tl2br w:val="single" w:sz="4" w:space="0" w:color="auto"/>
              <w:tr2bl w:val="single" w:sz="4" w:space="0" w:color="auto"/>
            </w:tcBorders>
          </w:tcPr>
          <w:p w14:paraId="00C912B0" w14:textId="77777777" w:rsidR="00371C74" w:rsidRPr="00371C74" w:rsidRDefault="00371C74" w:rsidP="00371C74">
            <w:pPr>
              <w:rPr>
                <w:rFonts w:eastAsia="Calibri"/>
                <w:sz w:val="22"/>
                <w:szCs w:val="22"/>
                <w:lang w:eastAsia="en-US"/>
              </w:rPr>
            </w:pPr>
          </w:p>
        </w:tc>
        <w:tc>
          <w:tcPr>
            <w:tcW w:w="1843" w:type="dxa"/>
            <w:vMerge/>
            <w:vAlign w:val="center"/>
          </w:tcPr>
          <w:p w14:paraId="3CDE9193" w14:textId="77777777" w:rsidR="00371C74" w:rsidRPr="00371C74" w:rsidRDefault="00371C74" w:rsidP="00371C74">
            <w:pPr>
              <w:rPr>
                <w:rFonts w:eastAsia="Calibri"/>
                <w:sz w:val="20"/>
                <w:szCs w:val="20"/>
                <w:lang w:eastAsia="en-US"/>
              </w:rPr>
            </w:pPr>
          </w:p>
        </w:tc>
      </w:tr>
      <w:tr w:rsidR="00371C74" w:rsidRPr="00371C74" w14:paraId="27690F09" w14:textId="77777777" w:rsidTr="00371C74">
        <w:tc>
          <w:tcPr>
            <w:tcW w:w="518" w:type="dxa"/>
            <w:vMerge/>
            <w:vAlign w:val="center"/>
          </w:tcPr>
          <w:p w14:paraId="6F7617D6" w14:textId="77777777" w:rsidR="00371C74" w:rsidRPr="00371C74" w:rsidRDefault="00371C74" w:rsidP="00FE4AAF">
            <w:pPr>
              <w:numPr>
                <w:ilvl w:val="0"/>
                <w:numId w:val="174"/>
              </w:numPr>
              <w:ind w:hanging="720"/>
              <w:contextualSpacing/>
              <w:rPr>
                <w:rFonts w:eastAsia="Calibri"/>
                <w:sz w:val="22"/>
                <w:szCs w:val="22"/>
                <w:lang w:eastAsia="en-US"/>
              </w:rPr>
            </w:pPr>
          </w:p>
        </w:tc>
        <w:tc>
          <w:tcPr>
            <w:tcW w:w="4580" w:type="dxa"/>
            <w:vAlign w:val="center"/>
          </w:tcPr>
          <w:p w14:paraId="207D6AD9" w14:textId="77777777" w:rsidR="00371C74" w:rsidRPr="00371C74" w:rsidRDefault="00371C74" w:rsidP="00FE4AAF">
            <w:pPr>
              <w:numPr>
                <w:ilvl w:val="0"/>
                <w:numId w:val="172"/>
              </w:numPr>
              <w:shd w:val="clear" w:color="auto" w:fill="FFFFFF"/>
              <w:tabs>
                <w:tab w:val="left" w:pos="426"/>
              </w:tabs>
              <w:ind w:hanging="1406"/>
              <w:contextualSpacing/>
              <w:rPr>
                <w:rFonts w:eastAsia="Calibri"/>
                <w:sz w:val="22"/>
                <w:szCs w:val="22"/>
                <w:lang w:eastAsia="en-US"/>
              </w:rPr>
            </w:pPr>
            <w:r w:rsidRPr="00371C74">
              <w:rPr>
                <w:rFonts w:eastAsia="Calibri"/>
                <w:sz w:val="22"/>
                <w:szCs w:val="22"/>
                <w:lang w:eastAsia="en-US"/>
              </w:rPr>
              <w:t>płachty</w:t>
            </w:r>
          </w:p>
        </w:tc>
        <w:tc>
          <w:tcPr>
            <w:tcW w:w="426" w:type="dxa"/>
            <w:tcBorders>
              <w:tl2br w:val="single" w:sz="4" w:space="0" w:color="auto"/>
              <w:tr2bl w:val="single" w:sz="4" w:space="0" w:color="auto"/>
            </w:tcBorders>
          </w:tcPr>
          <w:p w14:paraId="0678D549" w14:textId="77777777" w:rsidR="00371C74" w:rsidRPr="00371C74" w:rsidRDefault="00371C74" w:rsidP="00371C74">
            <w:pPr>
              <w:rPr>
                <w:rFonts w:eastAsia="Calibri"/>
                <w:sz w:val="22"/>
                <w:szCs w:val="22"/>
                <w:lang w:eastAsia="en-US"/>
              </w:rPr>
            </w:pPr>
          </w:p>
        </w:tc>
        <w:tc>
          <w:tcPr>
            <w:tcW w:w="425" w:type="dxa"/>
            <w:tcBorders>
              <w:bottom w:val="single" w:sz="4" w:space="0" w:color="auto"/>
              <w:tl2br w:val="nil"/>
              <w:tr2bl w:val="nil"/>
            </w:tcBorders>
          </w:tcPr>
          <w:p w14:paraId="649B0BD0" w14:textId="77777777" w:rsidR="00371C74" w:rsidRPr="00371C74" w:rsidRDefault="00371C74" w:rsidP="00371C74">
            <w:pPr>
              <w:rPr>
                <w:rFonts w:eastAsia="Calibri"/>
                <w:sz w:val="22"/>
                <w:szCs w:val="22"/>
                <w:lang w:eastAsia="en-US"/>
              </w:rPr>
            </w:pPr>
          </w:p>
        </w:tc>
        <w:tc>
          <w:tcPr>
            <w:tcW w:w="1417" w:type="dxa"/>
            <w:tcBorders>
              <w:tl2br w:val="single" w:sz="4" w:space="0" w:color="auto"/>
              <w:tr2bl w:val="single" w:sz="4" w:space="0" w:color="auto"/>
            </w:tcBorders>
          </w:tcPr>
          <w:p w14:paraId="2B21108B" w14:textId="77777777" w:rsidR="00371C74" w:rsidRPr="00371C74" w:rsidRDefault="00371C74" w:rsidP="00371C74">
            <w:pPr>
              <w:rPr>
                <w:rFonts w:eastAsia="Calibri"/>
                <w:sz w:val="22"/>
                <w:szCs w:val="22"/>
                <w:lang w:eastAsia="en-US"/>
              </w:rPr>
            </w:pPr>
          </w:p>
        </w:tc>
        <w:tc>
          <w:tcPr>
            <w:tcW w:w="1843" w:type="dxa"/>
            <w:vMerge/>
            <w:vAlign w:val="center"/>
          </w:tcPr>
          <w:p w14:paraId="2E846024" w14:textId="77777777" w:rsidR="00371C74" w:rsidRPr="00371C74" w:rsidRDefault="00371C74" w:rsidP="00371C74">
            <w:pPr>
              <w:rPr>
                <w:rFonts w:eastAsia="Calibri"/>
                <w:sz w:val="20"/>
                <w:szCs w:val="20"/>
                <w:lang w:eastAsia="en-US"/>
              </w:rPr>
            </w:pPr>
          </w:p>
        </w:tc>
      </w:tr>
      <w:tr w:rsidR="00371C74" w:rsidRPr="00371C74" w14:paraId="63E851BF" w14:textId="77777777" w:rsidTr="00371C74">
        <w:tc>
          <w:tcPr>
            <w:tcW w:w="518" w:type="dxa"/>
            <w:vMerge/>
            <w:vAlign w:val="center"/>
          </w:tcPr>
          <w:p w14:paraId="04728A77" w14:textId="77777777" w:rsidR="00371C74" w:rsidRPr="00371C74" w:rsidRDefault="00371C74" w:rsidP="00FE4AAF">
            <w:pPr>
              <w:numPr>
                <w:ilvl w:val="0"/>
                <w:numId w:val="174"/>
              </w:numPr>
              <w:ind w:hanging="720"/>
              <w:contextualSpacing/>
              <w:rPr>
                <w:rFonts w:eastAsia="Calibri"/>
                <w:sz w:val="22"/>
                <w:szCs w:val="22"/>
                <w:lang w:eastAsia="en-US"/>
              </w:rPr>
            </w:pPr>
          </w:p>
        </w:tc>
        <w:tc>
          <w:tcPr>
            <w:tcW w:w="4580" w:type="dxa"/>
            <w:vAlign w:val="center"/>
          </w:tcPr>
          <w:p w14:paraId="3936A191" w14:textId="77777777" w:rsidR="00371C74" w:rsidRPr="00371C74" w:rsidRDefault="00371C74" w:rsidP="00FE4AAF">
            <w:pPr>
              <w:numPr>
                <w:ilvl w:val="0"/>
                <w:numId w:val="172"/>
              </w:numPr>
              <w:shd w:val="clear" w:color="auto" w:fill="FFFFFF"/>
              <w:tabs>
                <w:tab w:val="left" w:pos="426"/>
              </w:tabs>
              <w:ind w:hanging="1406"/>
              <w:contextualSpacing/>
              <w:rPr>
                <w:rFonts w:eastAsia="Calibri"/>
                <w:sz w:val="22"/>
                <w:szCs w:val="22"/>
                <w:lang w:eastAsia="en-US"/>
              </w:rPr>
            </w:pPr>
            <w:r w:rsidRPr="00371C74">
              <w:rPr>
                <w:rFonts w:eastAsia="Calibri"/>
                <w:sz w:val="22"/>
                <w:szCs w:val="22"/>
                <w:lang w:eastAsia="en-US"/>
              </w:rPr>
              <w:t>linek i odciągów</w:t>
            </w:r>
          </w:p>
        </w:tc>
        <w:tc>
          <w:tcPr>
            <w:tcW w:w="426" w:type="dxa"/>
            <w:tcBorders>
              <w:tl2br w:val="single" w:sz="4" w:space="0" w:color="auto"/>
              <w:tr2bl w:val="single" w:sz="4" w:space="0" w:color="auto"/>
            </w:tcBorders>
          </w:tcPr>
          <w:p w14:paraId="7FE10333" w14:textId="77777777" w:rsidR="00371C74" w:rsidRPr="00371C74" w:rsidRDefault="00371C74" w:rsidP="00371C74">
            <w:pPr>
              <w:rPr>
                <w:rFonts w:eastAsia="Calibri"/>
                <w:sz w:val="22"/>
                <w:szCs w:val="22"/>
                <w:lang w:eastAsia="en-US"/>
              </w:rPr>
            </w:pPr>
          </w:p>
        </w:tc>
        <w:tc>
          <w:tcPr>
            <w:tcW w:w="425" w:type="dxa"/>
            <w:tcBorders>
              <w:bottom w:val="single" w:sz="4" w:space="0" w:color="auto"/>
              <w:tl2br w:val="nil"/>
              <w:tr2bl w:val="nil"/>
            </w:tcBorders>
          </w:tcPr>
          <w:p w14:paraId="7644BF53" w14:textId="77777777" w:rsidR="00371C74" w:rsidRPr="00371C74" w:rsidRDefault="00371C74" w:rsidP="00371C74">
            <w:pPr>
              <w:rPr>
                <w:rFonts w:eastAsia="Calibri"/>
                <w:sz w:val="22"/>
                <w:szCs w:val="22"/>
                <w:lang w:eastAsia="en-US"/>
              </w:rPr>
            </w:pPr>
          </w:p>
        </w:tc>
        <w:tc>
          <w:tcPr>
            <w:tcW w:w="1417" w:type="dxa"/>
            <w:tcBorders>
              <w:tl2br w:val="single" w:sz="4" w:space="0" w:color="auto"/>
              <w:tr2bl w:val="single" w:sz="4" w:space="0" w:color="auto"/>
            </w:tcBorders>
          </w:tcPr>
          <w:p w14:paraId="466CC079" w14:textId="77777777" w:rsidR="00371C74" w:rsidRPr="00371C74" w:rsidRDefault="00371C74" w:rsidP="00371C74">
            <w:pPr>
              <w:rPr>
                <w:rFonts w:eastAsia="Calibri"/>
                <w:sz w:val="22"/>
                <w:szCs w:val="22"/>
                <w:lang w:eastAsia="en-US"/>
              </w:rPr>
            </w:pPr>
          </w:p>
        </w:tc>
        <w:tc>
          <w:tcPr>
            <w:tcW w:w="1843" w:type="dxa"/>
            <w:vMerge/>
            <w:vAlign w:val="center"/>
          </w:tcPr>
          <w:p w14:paraId="5520BC65" w14:textId="77777777" w:rsidR="00371C74" w:rsidRPr="00371C74" w:rsidRDefault="00371C74" w:rsidP="00371C74">
            <w:pPr>
              <w:rPr>
                <w:rFonts w:eastAsia="Calibri"/>
                <w:sz w:val="20"/>
                <w:szCs w:val="20"/>
                <w:lang w:eastAsia="en-US"/>
              </w:rPr>
            </w:pPr>
          </w:p>
        </w:tc>
      </w:tr>
      <w:tr w:rsidR="00371C74" w:rsidRPr="00371C74" w14:paraId="5C94FC8B" w14:textId="77777777" w:rsidTr="00371C74">
        <w:trPr>
          <w:trHeight w:val="1666"/>
        </w:trPr>
        <w:tc>
          <w:tcPr>
            <w:tcW w:w="518" w:type="dxa"/>
            <w:vMerge/>
            <w:vAlign w:val="center"/>
          </w:tcPr>
          <w:p w14:paraId="6294EB2B" w14:textId="77777777" w:rsidR="00371C74" w:rsidRPr="00371C74" w:rsidRDefault="00371C74" w:rsidP="00FE4AAF">
            <w:pPr>
              <w:numPr>
                <w:ilvl w:val="0"/>
                <w:numId w:val="174"/>
              </w:numPr>
              <w:ind w:hanging="720"/>
              <w:contextualSpacing/>
              <w:rPr>
                <w:rFonts w:eastAsia="Calibri"/>
                <w:sz w:val="22"/>
                <w:szCs w:val="22"/>
                <w:lang w:eastAsia="en-US"/>
              </w:rPr>
            </w:pPr>
          </w:p>
        </w:tc>
        <w:tc>
          <w:tcPr>
            <w:tcW w:w="4580" w:type="dxa"/>
            <w:vAlign w:val="center"/>
          </w:tcPr>
          <w:p w14:paraId="060EC836" w14:textId="77777777" w:rsidR="00371C74" w:rsidRPr="00371C74" w:rsidRDefault="00371C74" w:rsidP="00371C74">
            <w:pPr>
              <w:shd w:val="clear" w:color="auto" w:fill="FFFFFF"/>
              <w:tabs>
                <w:tab w:val="left" w:pos="426"/>
              </w:tabs>
              <w:ind w:left="1440" w:hanging="1440"/>
              <w:contextualSpacing/>
              <w:rPr>
                <w:rFonts w:eastAsia="Calibri"/>
                <w:sz w:val="22"/>
                <w:szCs w:val="22"/>
                <w:lang w:eastAsia="en-US"/>
              </w:rPr>
            </w:pPr>
            <w:r w:rsidRPr="00371C74">
              <w:rPr>
                <w:rFonts w:eastAsia="Calibri"/>
                <w:sz w:val="22"/>
                <w:szCs w:val="22"/>
                <w:lang w:eastAsia="en-US"/>
              </w:rPr>
              <w:t>……………………………………...…..…….</w:t>
            </w:r>
          </w:p>
          <w:p w14:paraId="00236F33" w14:textId="77777777" w:rsidR="00371C74" w:rsidRPr="00371C74" w:rsidRDefault="00371C74" w:rsidP="00371C74">
            <w:pPr>
              <w:shd w:val="clear" w:color="auto" w:fill="FFFFFF"/>
              <w:tabs>
                <w:tab w:val="left" w:pos="426"/>
              </w:tabs>
              <w:ind w:left="1440" w:hanging="1440"/>
              <w:contextualSpacing/>
              <w:rPr>
                <w:rFonts w:eastAsia="Calibri"/>
                <w:sz w:val="22"/>
                <w:szCs w:val="22"/>
                <w:lang w:eastAsia="en-US"/>
              </w:rPr>
            </w:pPr>
            <w:r w:rsidRPr="00371C74">
              <w:rPr>
                <w:rFonts w:eastAsia="Calibri"/>
                <w:sz w:val="22"/>
                <w:szCs w:val="22"/>
                <w:lang w:eastAsia="en-US"/>
              </w:rPr>
              <w:t>…………………………….…………….……</w:t>
            </w:r>
          </w:p>
          <w:p w14:paraId="6A6DB81D" w14:textId="77777777" w:rsidR="00371C74" w:rsidRPr="00371C74" w:rsidRDefault="00371C74" w:rsidP="00371C74">
            <w:pPr>
              <w:shd w:val="clear" w:color="auto" w:fill="FFFFFF"/>
              <w:tabs>
                <w:tab w:val="left" w:pos="426"/>
              </w:tabs>
              <w:ind w:left="1440" w:hanging="1440"/>
              <w:contextualSpacing/>
              <w:rPr>
                <w:rFonts w:eastAsia="Calibri"/>
                <w:sz w:val="22"/>
                <w:szCs w:val="22"/>
                <w:lang w:eastAsia="en-US"/>
              </w:rPr>
            </w:pPr>
            <w:r w:rsidRPr="00371C74">
              <w:rPr>
                <w:rFonts w:eastAsia="Calibri"/>
                <w:sz w:val="22"/>
                <w:szCs w:val="22"/>
                <w:lang w:eastAsia="en-US"/>
              </w:rPr>
              <w:t>………………………………………….……</w:t>
            </w:r>
          </w:p>
          <w:p w14:paraId="0E3D2068" w14:textId="77777777" w:rsidR="00371C74" w:rsidRPr="00371C74" w:rsidRDefault="00371C74" w:rsidP="00371C74">
            <w:pPr>
              <w:shd w:val="clear" w:color="auto" w:fill="FFFFFF"/>
              <w:tabs>
                <w:tab w:val="left" w:pos="426"/>
              </w:tabs>
              <w:ind w:left="1440" w:hanging="1440"/>
              <w:contextualSpacing/>
              <w:rPr>
                <w:rFonts w:eastAsia="Calibri"/>
                <w:sz w:val="22"/>
                <w:szCs w:val="22"/>
                <w:lang w:eastAsia="en-US"/>
              </w:rPr>
            </w:pPr>
            <w:r w:rsidRPr="00371C74">
              <w:rPr>
                <w:rFonts w:eastAsia="Calibri"/>
                <w:sz w:val="22"/>
                <w:szCs w:val="22"/>
                <w:lang w:eastAsia="en-US"/>
              </w:rPr>
              <w:t>…………………………………………..……</w:t>
            </w:r>
          </w:p>
          <w:p w14:paraId="5A10FEE9" w14:textId="77777777" w:rsidR="00371C74" w:rsidRPr="00371C74" w:rsidRDefault="00371C74" w:rsidP="00371C74">
            <w:pPr>
              <w:shd w:val="clear" w:color="auto" w:fill="FFFFFF"/>
              <w:tabs>
                <w:tab w:val="left" w:pos="426"/>
              </w:tabs>
              <w:ind w:left="1440" w:hanging="1440"/>
              <w:contextualSpacing/>
              <w:rPr>
                <w:rFonts w:eastAsia="Calibri"/>
                <w:sz w:val="22"/>
                <w:szCs w:val="22"/>
                <w:lang w:eastAsia="en-US"/>
              </w:rPr>
            </w:pPr>
            <w:r w:rsidRPr="00371C74">
              <w:rPr>
                <w:rFonts w:eastAsia="Calibri"/>
                <w:sz w:val="22"/>
                <w:szCs w:val="22"/>
                <w:lang w:eastAsia="en-US"/>
              </w:rPr>
              <w:t>………………………………………..………</w:t>
            </w:r>
          </w:p>
          <w:p w14:paraId="59101546" w14:textId="77777777" w:rsidR="00371C74" w:rsidRPr="00371C74" w:rsidRDefault="00371C74" w:rsidP="00371C74">
            <w:pPr>
              <w:shd w:val="clear" w:color="auto" w:fill="FFFFFF"/>
              <w:tabs>
                <w:tab w:val="left" w:pos="426"/>
              </w:tabs>
              <w:ind w:left="1440" w:hanging="1440"/>
              <w:contextualSpacing/>
              <w:rPr>
                <w:rFonts w:eastAsia="Calibri"/>
                <w:sz w:val="22"/>
                <w:szCs w:val="22"/>
                <w:lang w:eastAsia="en-US"/>
              </w:rPr>
            </w:pPr>
            <w:r w:rsidRPr="00371C74">
              <w:rPr>
                <w:rFonts w:eastAsia="Calibri"/>
                <w:sz w:val="22"/>
                <w:szCs w:val="22"/>
                <w:lang w:eastAsia="en-US"/>
              </w:rPr>
              <w:t>………………………………………………..</w:t>
            </w:r>
          </w:p>
        </w:tc>
        <w:tc>
          <w:tcPr>
            <w:tcW w:w="426" w:type="dxa"/>
          </w:tcPr>
          <w:p w14:paraId="590CF618" w14:textId="77777777" w:rsidR="00371C74" w:rsidRPr="00371C74" w:rsidRDefault="00371C74" w:rsidP="00371C74">
            <w:pPr>
              <w:rPr>
                <w:rFonts w:eastAsia="Calibri"/>
                <w:sz w:val="22"/>
                <w:szCs w:val="22"/>
                <w:lang w:eastAsia="en-US"/>
              </w:rPr>
            </w:pPr>
          </w:p>
        </w:tc>
        <w:tc>
          <w:tcPr>
            <w:tcW w:w="425" w:type="dxa"/>
            <w:tcBorders>
              <w:tl2br w:val="nil"/>
              <w:tr2bl w:val="nil"/>
            </w:tcBorders>
          </w:tcPr>
          <w:p w14:paraId="6149E47D" w14:textId="77777777" w:rsidR="00371C74" w:rsidRPr="00371C74" w:rsidRDefault="00371C74" w:rsidP="00371C74">
            <w:pPr>
              <w:rPr>
                <w:rFonts w:eastAsia="Calibri"/>
                <w:sz w:val="22"/>
                <w:szCs w:val="22"/>
                <w:lang w:eastAsia="en-US"/>
              </w:rPr>
            </w:pPr>
          </w:p>
        </w:tc>
        <w:tc>
          <w:tcPr>
            <w:tcW w:w="1417" w:type="dxa"/>
            <w:tcBorders>
              <w:tl2br w:val="nil"/>
              <w:tr2bl w:val="nil"/>
            </w:tcBorders>
          </w:tcPr>
          <w:p w14:paraId="6ACF6D38" w14:textId="77777777" w:rsidR="00371C74" w:rsidRPr="00371C74" w:rsidRDefault="00371C74" w:rsidP="00371C74">
            <w:pPr>
              <w:rPr>
                <w:rFonts w:eastAsia="Calibri"/>
                <w:sz w:val="22"/>
                <w:szCs w:val="22"/>
                <w:lang w:eastAsia="en-US"/>
              </w:rPr>
            </w:pPr>
          </w:p>
        </w:tc>
        <w:tc>
          <w:tcPr>
            <w:tcW w:w="1843" w:type="dxa"/>
            <w:vAlign w:val="center"/>
          </w:tcPr>
          <w:p w14:paraId="329DE712" w14:textId="77777777" w:rsidR="00371C74" w:rsidRPr="00371C74" w:rsidRDefault="00371C74" w:rsidP="00371C74">
            <w:pPr>
              <w:rPr>
                <w:rFonts w:eastAsia="Calibri"/>
                <w:sz w:val="20"/>
                <w:szCs w:val="20"/>
                <w:lang w:eastAsia="en-US"/>
              </w:rPr>
            </w:pPr>
            <w:r w:rsidRPr="00371C74">
              <w:rPr>
                <w:rFonts w:eastAsia="Calibri"/>
                <w:sz w:val="20"/>
                <w:szCs w:val="20"/>
                <w:lang w:eastAsia="en-US"/>
              </w:rPr>
              <w:t xml:space="preserve">Wykazać dodatkowe elementy </w:t>
            </w:r>
          </w:p>
          <w:p w14:paraId="6EB65C67" w14:textId="77777777" w:rsidR="00371C74" w:rsidRPr="00371C74" w:rsidRDefault="00371C74" w:rsidP="00371C74">
            <w:pPr>
              <w:rPr>
                <w:rFonts w:eastAsia="Calibri"/>
                <w:sz w:val="20"/>
                <w:szCs w:val="20"/>
                <w:lang w:eastAsia="en-US"/>
              </w:rPr>
            </w:pPr>
            <w:r w:rsidRPr="00371C74">
              <w:rPr>
                <w:rFonts w:eastAsia="Calibri"/>
                <w:sz w:val="20"/>
                <w:szCs w:val="20"/>
                <w:lang w:eastAsia="en-US"/>
              </w:rPr>
              <w:t xml:space="preserve">do wymiany </w:t>
            </w:r>
          </w:p>
          <w:p w14:paraId="6503C477" w14:textId="77777777" w:rsidR="00371C74" w:rsidRPr="00371C74" w:rsidRDefault="00371C74" w:rsidP="00371C74">
            <w:pPr>
              <w:rPr>
                <w:rFonts w:eastAsia="Calibri"/>
                <w:sz w:val="20"/>
                <w:szCs w:val="20"/>
                <w:lang w:eastAsia="en-US"/>
              </w:rPr>
            </w:pPr>
            <w:r w:rsidRPr="00371C74">
              <w:rPr>
                <w:rFonts w:eastAsia="Calibri"/>
                <w:sz w:val="20"/>
                <w:szCs w:val="20"/>
                <w:lang w:eastAsia="en-US"/>
              </w:rPr>
              <w:t>lub naprawy.</w:t>
            </w:r>
          </w:p>
        </w:tc>
      </w:tr>
      <w:tr w:rsidR="00371C74" w:rsidRPr="00371C74" w14:paraId="691EBFDD" w14:textId="77777777" w:rsidTr="00371C74">
        <w:tc>
          <w:tcPr>
            <w:tcW w:w="518" w:type="dxa"/>
            <w:vAlign w:val="center"/>
          </w:tcPr>
          <w:p w14:paraId="5AA94F3D" w14:textId="77777777" w:rsidR="00371C74" w:rsidRPr="00371C74" w:rsidRDefault="00371C74" w:rsidP="00FE4AAF">
            <w:pPr>
              <w:numPr>
                <w:ilvl w:val="0"/>
                <w:numId w:val="174"/>
              </w:numPr>
              <w:ind w:hanging="720"/>
              <w:contextualSpacing/>
              <w:rPr>
                <w:rFonts w:eastAsia="Calibri"/>
                <w:sz w:val="22"/>
                <w:szCs w:val="22"/>
                <w:lang w:eastAsia="en-US"/>
              </w:rPr>
            </w:pPr>
          </w:p>
        </w:tc>
        <w:tc>
          <w:tcPr>
            <w:tcW w:w="4580" w:type="dxa"/>
            <w:vAlign w:val="center"/>
          </w:tcPr>
          <w:p w14:paraId="2C51C2D5" w14:textId="77777777" w:rsidR="00371C74" w:rsidRPr="00371C74" w:rsidRDefault="00371C74" w:rsidP="00371C74">
            <w:pPr>
              <w:shd w:val="clear" w:color="auto" w:fill="FFFFFF"/>
              <w:tabs>
                <w:tab w:val="left" w:pos="426"/>
              </w:tabs>
              <w:ind w:left="68"/>
              <w:rPr>
                <w:rFonts w:eastAsia="Calibri"/>
                <w:sz w:val="22"/>
                <w:szCs w:val="22"/>
                <w:lang w:eastAsia="en-US"/>
              </w:rPr>
            </w:pPr>
            <w:r w:rsidRPr="00371C74">
              <w:rPr>
                <w:rFonts w:eastAsia="Calibri"/>
                <w:sz w:val="22"/>
                <w:szCs w:val="22"/>
                <w:lang w:eastAsia="en-US"/>
              </w:rPr>
              <w:t>Palniki olejowe RIELLO 40 G 2 oraz instalacja zasilająca.</w:t>
            </w:r>
          </w:p>
        </w:tc>
        <w:tc>
          <w:tcPr>
            <w:tcW w:w="426" w:type="dxa"/>
          </w:tcPr>
          <w:p w14:paraId="57AC3FE4" w14:textId="77777777" w:rsidR="00371C74" w:rsidRPr="00371C74" w:rsidRDefault="00371C74" w:rsidP="00371C74">
            <w:pPr>
              <w:rPr>
                <w:rFonts w:eastAsia="Calibri"/>
                <w:sz w:val="22"/>
                <w:szCs w:val="22"/>
                <w:lang w:eastAsia="en-US"/>
              </w:rPr>
            </w:pPr>
          </w:p>
        </w:tc>
        <w:tc>
          <w:tcPr>
            <w:tcW w:w="425" w:type="dxa"/>
            <w:tcBorders>
              <w:tl2br w:val="nil"/>
              <w:tr2bl w:val="nil"/>
            </w:tcBorders>
          </w:tcPr>
          <w:p w14:paraId="061BF7DB" w14:textId="77777777" w:rsidR="00371C74" w:rsidRPr="00371C74" w:rsidRDefault="00371C74" w:rsidP="00371C74">
            <w:pPr>
              <w:rPr>
                <w:rFonts w:eastAsia="Calibri"/>
                <w:sz w:val="22"/>
                <w:szCs w:val="22"/>
                <w:lang w:eastAsia="en-US"/>
              </w:rPr>
            </w:pPr>
          </w:p>
        </w:tc>
        <w:tc>
          <w:tcPr>
            <w:tcW w:w="1417" w:type="dxa"/>
            <w:tcBorders>
              <w:tl2br w:val="nil"/>
              <w:tr2bl w:val="nil"/>
            </w:tcBorders>
          </w:tcPr>
          <w:p w14:paraId="7A0040DB" w14:textId="77777777" w:rsidR="00371C74" w:rsidRPr="00371C74" w:rsidRDefault="00371C74" w:rsidP="00371C74">
            <w:pPr>
              <w:rPr>
                <w:rFonts w:eastAsia="Calibri"/>
                <w:sz w:val="22"/>
                <w:szCs w:val="22"/>
                <w:lang w:eastAsia="en-US"/>
              </w:rPr>
            </w:pPr>
          </w:p>
        </w:tc>
        <w:tc>
          <w:tcPr>
            <w:tcW w:w="1843" w:type="dxa"/>
          </w:tcPr>
          <w:p w14:paraId="76C50984" w14:textId="77777777" w:rsidR="00371C74" w:rsidRPr="00371C74" w:rsidRDefault="00371C74" w:rsidP="00371C74">
            <w:pPr>
              <w:rPr>
                <w:rFonts w:eastAsia="Calibri"/>
                <w:sz w:val="20"/>
                <w:szCs w:val="20"/>
                <w:lang w:eastAsia="en-US"/>
              </w:rPr>
            </w:pPr>
            <w:r w:rsidRPr="00371C74">
              <w:rPr>
                <w:rFonts w:eastAsia="Calibri"/>
                <w:sz w:val="20"/>
                <w:szCs w:val="20"/>
                <w:lang w:eastAsia="en-US"/>
              </w:rPr>
              <w:t xml:space="preserve">Naprawa </w:t>
            </w:r>
          </w:p>
          <w:p w14:paraId="000B05D1" w14:textId="77777777" w:rsidR="00371C74" w:rsidRPr="00371C74" w:rsidRDefault="00371C74" w:rsidP="00371C74">
            <w:pPr>
              <w:rPr>
                <w:rFonts w:eastAsia="Calibri"/>
                <w:sz w:val="20"/>
                <w:szCs w:val="20"/>
                <w:lang w:eastAsia="en-US"/>
              </w:rPr>
            </w:pPr>
            <w:r w:rsidRPr="00371C74">
              <w:rPr>
                <w:rFonts w:eastAsia="Calibri"/>
                <w:sz w:val="20"/>
                <w:szCs w:val="20"/>
                <w:lang w:eastAsia="en-US"/>
              </w:rPr>
              <w:t xml:space="preserve">i konserwacja. Niesprawne elementy usprawnić lub wymienić </w:t>
            </w:r>
          </w:p>
          <w:p w14:paraId="41EAD5F4" w14:textId="77777777" w:rsidR="00371C74" w:rsidRPr="00371C74" w:rsidRDefault="00371C74" w:rsidP="00371C74">
            <w:pPr>
              <w:rPr>
                <w:rFonts w:eastAsia="Calibri"/>
                <w:sz w:val="20"/>
                <w:szCs w:val="20"/>
                <w:lang w:eastAsia="en-US"/>
              </w:rPr>
            </w:pPr>
            <w:r w:rsidRPr="00371C74">
              <w:rPr>
                <w:rFonts w:eastAsia="Calibri"/>
                <w:sz w:val="20"/>
                <w:szCs w:val="20"/>
                <w:lang w:eastAsia="en-US"/>
              </w:rPr>
              <w:t>na nowe.</w:t>
            </w:r>
          </w:p>
        </w:tc>
      </w:tr>
    </w:tbl>
    <w:p w14:paraId="5BB38109" w14:textId="77777777" w:rsidR="00371C74" w:rsidRPr="00371C74" w:rsidRDefault="00371C74" w:rsidP="00371C74">
      <w:pPr>
        <w:shd w:val="clear" w:color="auto" w:fill="FFFFFF"/>
        <w:tabs>
          <w:tab w:val="left" w:pos="426"/>
        </w:tabs>
        <w:spacing w:line="360" w:lineRule="auto"/>
        <w:ind w:left="425" w:right="6" w:hanging="425"/>
        <w:contextualSpacing/>
        <w:jc w:val="center"/>
        <w:rPr>
          <w:rFonts w:eastAsia="Calibri"/>
          <w:sz w:val="22"/>
          <w:szCs w:val="22"/>
          <w:lang w:eastAsia="en-US"/>
        </w:rPr>
      </w:pPr>
      <w:r w:rsidRPr="00371C74">
        <w:rPr>
          <w:rFonts w:eastAsia="Calibri"/>
          <w:sz w:val="22"/>
          <w:szCs w:val="22"/>
          <w:vertAlign w:val="superscript"/>
          <w:lang w:eastAsia="en-US"/>
        </w:rPr>
        <w:t>1)</w:t>
      </w:r>
      <w:r w:rsidRPr="00371C74">
        <w:rPr>
          <w:rFonts w:eastAsia="Calibri"/>
          <w:sz w:val="22"/>
          <w:szCs w:val="22"/>
          <w:lang w:eastAsia="en-US"/>
        </w:rPr>
        <w:t xml:space="preserve"> Komisja wskazuje zakres prac przy klasyfikacji: znak „+” lub „tak” (wybór pojedynczy).</w:t>
      </w:r>
    </w:p>
    <w:p w14:paraId="106A2ADC" w14:textId="77777777" w:rsidR="00371C74" w:rsidRPr="00371C74" w:rsidRDefault="00371C74" w:rsidP="00371C74">
      <w:pPr>
        <w:spacing w:before="120" w:after="120"/>
        <w:ind w:left="426" w:hanging="426"/>
        <w:jc w:val="both"/>
        <w:rPr>
          <w:lang w:eastAsia="zh-CN"/>
        </w:rPr>
      </w:pPr>
      <w:r w:rsidRPr="00371C74">
        <w:rPr>
          <w:b/>
          <w:lang w:eastAsia="zh-CN"/>
        </w:rPr>
        <w:t>III.</w:t>
      </w:r>
      <w:r w:rsidRPr="00371C74">
        <w:rPr>
          <w:lang w:eastAsia="zh-CN"/>
        </w:rPr>
        <w:tab/>
        <w:t xml:space="preserve">Zakres naprawy uzupełniany jest o </w:t>
      </w:r>
      <w:r w:rsidRPr="00371C74">
        <w:rPr>
          <w:b/>
          <w:lang w:eastAsia="zh-CN"/>
        </w:rPr>
        <w:t>szczegółowy wykaz prac</w:t>
      </w:r>
      <w:r w:rsidRPr="00371C74">
        <w:rPr>
          <w:lang w:eastAsia="zh-CN"/>
        </w:rPr>
        <w:t xml:space="preserve"> zawarty w protokole stanu technicznego (PST) i w dokumentacji pomocniczej (załączniku do PST), wykonanej </w:t>
      </w:r>
      <w:r w:rsidRPr="00371C74">
        <w:rPr>
          <w:lang w:eastAsia="zh-CN"/>
        </w:rPr>
        <w:br/>
        <w:t>z wykorzystaniem powyższej tabeli.</w:t>
      </w:r>
    </w:p>
    <w:p w14:paraId="53FB05AC" w14:textId="77777777" w:rsidR="00371C74" w:rsidRPr="00371C74" w:rsidRDefault="00371C74" w:rsidP="00371C74">
      <w:pPr>
        <w:spacing w:before="120" w:after="120"/>
        <w:ind w:left="426" w:hanging="426"/>
        <w:jc w:val="both"/>
        <w:rPr>
          <w:lang w:eastAsia="zh-CN"/>
        </w:rPr>
      </w:pPr>
    </w:p>
    <w:p w14:paraId="601589D3" w14:textId="77777777" w:rsidR="00371C74" w:rsidRPr="00371C74" w:rsidRDefault="00371C74" w:rsidP="00FE4AAF">
      <w:pPr>
        <w:numPr>
          <w:ilvl w:val="0"/>
          <w:numId w:val="182"/>
        </w:numPr>
        <w:shd w:val="clear" w:color="auto" w:fill="FFFFFF"/>
        <w:tabs>
          <w:tab w:val="left" w:pos="426"/>
        </w:tabs>
        <w:spacing w:after="200" w:line="360" w:lineRule="auto"/>
        <w:ind w:right="3"/>
        <w:contextualSpacing/>
        <w:jc w:val="center"/>
        <w:rPr>
          <w:rFonts w:eastAsia="Calibri"/>
          <w:b/>
          <w:lang w:eastAsia="en-US"/>
        </w:rPr>
      </w:pPr>
      <w:r w:rsidRPr="00371C74">
        <w:rPr>
          <w:rFonts w:eastAsia="Calibri"/>
          <w:b/>
          <w:lang w:eastAsia="en-US"/>
        </w:rPr>
        <w:t>Kuchnia polowa KPŻ-100 – NAPRAWA GŁÓWNA.</w:t>
      </w:r>
    </w:p>
    <w:p w14:paraId="35554489" w14:textId="77777777" w:rsidR="00371C74" w:rsidRPr="00371C74" w:rsidRDefault="00371C74" w:rsidP="00371C74">
      <w:pPr>
        <w:shd w:val="clear" w:color="auto" w:fill="FFFFFF"/>
        <w:tabs>
          <w:tab w:val="left" w:pos="370"/>
        </w:tabs>
        <w:spacing w:after="200"/>
        <w:ind w:right="3"/>
        <w:jc w:val="both"/>
        <w:rPr>
          <w:rFonts w:eastAsia="Calibri"/>
          <w:b/>
          <w:lang w:eastAsia="en-US"/>
        </w:rPr>
      </w:pPr>
      <w:r w:rsidRPr="00371C74">
        <w:rPr>
          <w:rFonts w:eastAsia="Calibri"/>
          <w:b/>
          <w:lang w:eastAsia="en-US"/>
        </w:rPr>
        <w:t>Zakres naprawy</w:t>
      </w:r>
    </w:p>
    <w:p w14:paraId="2333104A" w14:textId="77777777" w:rsidR="00371C74" w:rsidRPr="00371C74" w:rsidRDefault="00371C74" w:rsidP="00371C74">
      <w:pPr>
        <w:shd w:val="clear" w:color="auto" w:fill="FFFFFF"/>
        <w:tabs>
          <w:tab w:val="left" w:pos="370"/>
        </w:tabs>
        <w:spacing w:after="200" w:line="276" w:lineRule="auto"/>
        <w:ind w:right="3"/>
        <w:jc w:val="both"/>
        <w:rPr>
          <w:rFonts w:eastAsia="Calibri"/>
          <w:b/>
          <w:u w:val="single"/>
          <w:lang w:eastAsia="en-US"/>
        </w:rPr>
      </w:pPr>
      <w:r w:rsidRPr="00371C74">
        <w:rPr>
          <w:rFonts w:eastAsia="Calibri"/>
          <w:b/>
          <w:u w:val="single"/>
          <w:lang w:eastAsia="en-US"/>
        </w:rPr>
        <w:t>I. Podwozie</w:t>
      </w:r>
      <w:r w:rsidRPr="00371C74">
        <w:rPr>
          <w:rFonts w:eastAsia="Calibri"/>
          <w:b/>
          <w:lang w:eastAsia="en-US"/>
        </w:rPr>
        <w:t>:</w:t>
      </w:r>
    </w:p>
    <w:p w14:paraId="7904BC86" w14:textId="77777777" w:rsidR="00371C74" w:rsidRPr="00371C74" w:rsidRDefault="00371C74" w:rsidP="00FE4AAF">
      <w:pPr>
        <w:numPr>
          <w:ilvl w:val="0"/>
          <w:numId w:val="192"/>
        </w:numPr>
        <w:spacing w:line="276" w:lineRule="auto"/>
        <w:ind w:left="567" w:hanging="283"/>
        <w:rPr>
          <w:rFonts w:eastAsia="Calibri"/>
          <w:lang w:eastAsia="en-US"/>
        </w:rPr>
      </w:pPr>
      <w:r w:rsidRPr="00371C74">
        <w:rPr>
          <w:rFonts w:eastAsia="Calibri"/>
          <w:lang w:eastAsia="en-US"/>
        </w:rPr>
        <w:t>Spełnianie aktualnie obowiązujących warunków dopuszczenia do ruchu na drogach publicznych i ukompletowanie zgodne z dokumentacją techniczną producenta.</w:t>
      </w:r>
    </w:p>
    <w:p w14:paraId="45C1521F" w14:textId="77777777" w:rsidR="00371C74" w:rsidRPr="00371C74" w:rsidRDefault="00371C74" w:rsidP="00FE4AAF">
      <w:pPr>
        <w:numPr>
          <w:ilvl w:val="0"/>
          <w:numId w:val="192"/>
        </w:numPr>
        <w:spacing w:line="276" w:lineRule="auto"/>
        <w:ind w:left="567" w:hanging="283"/>
        <w:rPr>
          <w:rFonts w:eastAsia="Calibri"/>
          <w:lang w:eastAsia="en-US"/>
        </w:rPr>
      </w:pPr>
      <w:r w:rsidRPr="00371C74">
        <w:rPr>
          <w:rFonts w:eastAsia="Calibri"/>
          <w:lang w:eastAsia="en-US"/>
        </w:rPr>
        <w:t>Weryfikacja stanu technicznego i doprowadzenie do pełnej sprawności.</w:t>
      </w:r>
    </w:p>
    <w:p w14:paraId="24784967" w14:textId="77777777" w:rsidR="00371C74" w:rsidRPr="00371C74" w:rsidRDefault="00371C74" w:rsidP="00FE4AAF">
      <w:pPr>
        <w:numPr>
          <w:ilvl w:val="0"/>
          <w:numId w:val="192"/>
        </w:numPr>
        <w:spacing w:line="276" w:lineRule="auto"/>
        <w:ind w:left="567" w:hanging="283"/>
        <w:rPr>
          <w:rFonts w:eastAsia="Calibri"/>
          <w:lang w:eastAsia="en-US"/>
        </w:rPr>
      </w:pPr>
      <w:r w:rsidRPr="00371C74">
        <w:rPr>
          <w:rFonts w:eastAsia="Calibri"/>
          <w:lang w:eastAsia="en-US"/>
        </w:rPr>
        <w:t>Demontaż kuchni polowej KPŻ-100 z przyczepy jednoosiowej.</w:t>
      </w:r>
    </w:p>
    <w:p w14:paraId="35A4BB9A" w14:textId="77777777" w:rsidR="00371C74" w:rsidRPr="00371C74" w:rsidRDefault="00371C74" w:rsidP="00FE4AAF">
      <w:pPr>
        <w:numPr>
          <w:ilvl w:val="0"/>
          <w:numId w:val="192"/>
        </w:numPr>
        <w:spacing w:line="276" w:lineRule="auto"/>
        <w:ind w:left="567" w:hanging="283"/>
        <w:rPr>
          <w:rFonts w:eastAsia="Calibri"/>
          <w:lang w:eastAsia="en-US"/>
        </w:rPr>
      </w:pPr>
      <w:r w:rsidRPr="00371C74">
        <w:rPr>
          <w:rFonts w:eastAsia="Calibri"/>
          <w:lang w:eastAsia="en-US"/>
        </w:rPr>
        <w:t>Demontaż osprzętu kuchni polowej KPŻ-100 z nadwozia.</w:t>
      </w:r>
    </w:p>
    <w:p w14:paraId="0BBDCBDB" w14:textId="77777777" w:rsidR="00371C74" w:rsidRPr="00371C74" w:rsidRDefault="00371C74" w:rsidP="00FE4AAF">
      <w:pPr>
        <w:numPr>
          <w:ilvl w:val="0"/>
          <w:numId w:val="192"/>
        </w:numPr>
        <w:spacing w:line="276" w:lineRule="auto"/>
        <w:ind w:left="567" w:hanging="283"/>
        <w:rPr>
          <w:rFonts w:eastAsia="Calibri"/>
          <w:lang w:eastAsia="en-US"/>
        </w:rPr>
      </w:pPr>
      <w:r w:rsidRPr="00371C74">
        <w:rPr>
          <w:rFonts w:eastAsia="Calibri"/>
          <w:lang w:eastAsia="en-US"/>
        </w:rPr>
        <w:t>Demontaż do zespołu, podzespołu i elementu (części).</w:t>
      </w:r>
    </w:p>
    <w:p w14:paraId="0B4239EC" w14:textId="77777777" w:rsidR="00371C74" w:rsidRPr="00371C74" w:rsidRDefault="00371C74" w:rsidP="00FE4AAF">
      <w:pPr>
        <w:numPr>
          <w:ilvl w:val="0"/>
          <w:numId w:val="192"/>
        </w:numPr>
        <w:spacing w:line="276" w:lineRule="auto"/>
        <w:ind w:left="567" w:hanging="283"/>
        <w:rPr>
          <w:rFonts w:eastAsia="Calibri"/>
          <w:lang w:eastAsia="en-US"/>
        </w:rPr>
      </w:pPr>
      <w:r w:rsidRPr="00371C74">
        <w:rPr>
          <w:rFonts w:eastAsia="Calibri"/>
          <w:lang w:eastAsia="en-US"/>
        </w:rPr>
        <w:t xml:space="preserve">Proces technologiczny naprawy powinien przewidywać </w:t>
      </w:r>
      <w:r w:rsidRPr="00371C74">
        <w:rPr>
          <w:rFonts w:eastAsia="Calibri"/>
          <w:b/>
          <w:lang w:eastAsia="en-US"/>
        </w:rPr>
        <w:t>weryfikację</w:t>
      </w:r>
      <w:r w:rsidRPr="00371C74">
        <w:rPr>
          <w:rFonts w:eastAsia="Calibri"/>
          <w:lang w:eastAsia="en-US"/>
        </w:rPr>
        <w:t xml:space="preserve">, </w:t>
      </w:r>
      <w:r w:rsidRPr="00371C74">
        <w:rPr>
          <w:rFonts w:eastAsia="Calibri"/>
          <w:b/>
          <w:lang w:eastAsia="en-US"/>
        </w:rPr>
        <w:t>naprawę / wymianę:</w:t>
      </w:r>
    </w:p>
    <w:p w14:paraId="61ABC5B3" w14:textId="77777777" w:rsidR="00371C74" w:rsidRPr="00371C74" w:rsidRDefault="00371C74" w:rsidP="00371C74">
      <w:pPr>
        <w:ind w:left="567"/>
        <w:rPr>
          <w:rFonts w:eastAsia="Calibri"/>
          <w:lang w:eastAsia="en-US"/>
        </w:rPr>
      </w:pPr>
    </w:p>
    <w:tbl>
      <w:tblPr>
        <w:tblStyle w:val="Tabela-Siatka54"/>
        <w:tblW w:w="9209" w:type="dxa"/>
        <w:tblLayout w:type="fixed"/>
        <w:tblLook w:val="04A0" w:firstRow="1" w:lastRow="0" w:firstColumn="1" w:lastColumn="0" w:noHBand="0" w:noVBand="1"/>
      </w:tblPr>
      <w:tblGrid>
        <w:gridCol w:w="562"/>
        <w:gridCol w:w="4536"/>
        <w:gridCol w:w="426"/>
        <w:gridCol w:w="425"/>
        <w:gridCol w:w="1417"/>
        <w:gridCol w:w="1843"/>
      </w:tblGrid>
      <w:tr w:rsidR="00371C74" w:rsidRPr="00371C74" w14:paraId="199A5887" w14:textId="77777777" w:rsidTr="00371C74">
        <w:trPr>
          <w:cantSplit/>
          <w:trHeight w:val="494"/>
        </w:trPr>
        <w:tc>
          <w:tcPr>
            <w:tcW w:w="562" w:type="dxa"/>
            <w:vMerge w:val="restart"/>
            <w:vAlign w:val="center"/>
          </w:tcPr>
          <w:p w14:paraId="15CC4C68" w14:textId="77777777" w:rsidR="00371C74" w:rsidRPr="00371C74" w:rsidRDefault="00371C74" w:rsidP="00371C74">
            <w:pPr>
              <w:spacing w:after="200" w:line="276" w:lineRule="auto"/>
              <w:rPr>
                <w:rFonts w:eastAsia="Calibri"/>
                <w:sz w:val="22"/>
                <w:szCs w:val="22"/>
                <w:lang w:eastAsia="en-US"/>
              </w:rPr>
            </w:pPr>
            <w:r w:rsidRPr="00371C74">
              <w:rPr>
                <w:rFonts w:eastAsia="Calibri"/>
                <w:sz w:val="22"/>
                <w:szCs w:val="22"/>
                <w:lang w:eastAsia="en-US"/>
              </w:rPr>
              <w:t>Lp.</w:t>
            </w:r>
          </w:p>
        </w:tc>
        <w:tc>
          <w:tcPr>
            <w:tcW w:w="4536" w:type="dxa"/>
            <w:vMerge w:val="restart"/>
            <w:vAlign w:val="center"/>
          </w:tcPr>
          <w:p w14:paraId="599BE63B" w14:textId="77777777" w:rsidR="00371C74" w:rsidRPr="00371C74" w:rsidRDefault="00371C74" w:rsidP="00371C74">
            <w:pPr>
              <w:spacing w:after="200" w:line="276" w:lineRule="auto"/>
              <w:jc w:val="center"/>
              <w:rPr>
                <w:rFonts w:eastAsia="Calibri"/>
                <w:sz w:val="22"/>
                <w:szCs w:val="22"/>
                <w:lang w:eastAsia="en-US"/>
              </w:rPr>
            </w:pPr>
            <w:r w:rsidRPr="00371C74">
              <w:rPr>
                <w:rFonts w:eastAsia="Calibri"/>
                <w:sz w:val="22"/>
                <w:szCs w:val="22"/>
                <w:lang w:eastAsia="en-US"/>
              </w:rPr>
              <w:t>Zakres, zespół, podzespół, część</w:t>
            </w:r>
          </w:p>
        </w:tc>
        <w:tc>
          <w:tcPr>
            <w:tcW w:w="2268" w:type="dxa"/>
            <w:gridSpan w:val="3"/>
            <w:vAlign w:val="center"/>
          </w:tcPr>
          <w:p w14:paraId="4CDC44F7" w14:textId="77777777" w:rsidR="00371C74" w:rsidRPr="00371C74" w:rsidRDefault="00371C74" w:rsidP="00371C74">
            <w:pPr>
              <w:jc w:val="center"/>
              <w:rPr>
                <w:rFonts w:eastAsia="Calibri"/>
                <w:b/>
                <w:sz w:val="22"/>
                <w:szCs w:val="22"/>
                <w:lang w:eastAsia="en-US"/>
              </w:rPr>
            </w:pPr>
            <w:r w:rsidRPr="00371C74">
              <w:rPr>
                <w:rFonts w:eastAsia="Calibri"/>
                <w:b/>
                <w:sz w:val="22"/>
                <w:szCs w:val="22"/>
                <w:lang w:eastAsia="en-US"/>
              </w:rPr>
              <w:t>Klasyfikacja</w:t>
            </w:r>
            <w:r w:rsidRPr="00371C74">
              <w:rPr>
                <w:rFonts w:eastAsia="Calibri"/>
                <w:b/>
                <w:sz w:val="22"/>
                <w:szCs w:val="22"/>
                <w:vertAlign w:val="superscript"/>
                <w:lang w:eastAsia="en-US"/>
              </w:rPr>
              <w:t>1)</w:t>
            </w:r>
          </w:p>
        </w:tc>
        <w:tc>
          <w:tcPr>
            <w:tcW w:w="1843" w:type="dxa"/>
            <w:vMerge w:val="restart"/>
            <w:vAlign w:val="center"/>
          </w:tcPr>
          <w:p w14:paraId="394EA846" w14:textId="77777777" w:rsidR="00371C74" w:rsidRPr="00371C74" w:rsidRDefault="00371C74" w:rsidP="00371C74">
            <w:pPr>
              <w:spacing w:after="200" w:line="276" w:lineRule="auto"/>
              <w:jc w:val="center"/>
              <w:rPr>
                <w:rFonts w:eastAsia="Calibri"/>
                <w:sz w:val="22"/>
                <w:szCs w:val="22"/>
                <w:lang w:eastAsia="en-US"/>
              </w:rPr>
            </w:pPr>
            <w:r w:rsidRPr="00371C74">
              <w:rPr>
                <w:rFonts w:eastAsia="Calibri"/>
                <w:sz w:val="22"/>
                <w:szCs w:val="22"/>
                <w:lang w:eastAsia="en-US"/>
              </w:rPr>
              <w:t>Uwagi</w:t>
            </w:r>
          </w:p>
        </w:tc>
      </w:tr>
      <w:tr w:rsidR="00371C74" w:rsidRPr="00371C74" w14:paraId="31D71D04" w14:textId="77777777" w:rsidTr="00371C74">
        <w:trPr>
          <w:cantSplit/>
          <w:trHeight w:val="1097"/>
        </w:trPr>
        <w:tc>
          <w:tcPr>
            <w:tcW w:w="562" w:type="dxa"/>
            <w:vMerge/>
            <w:vAlign w:val="center"/>
          </w:tcPr>
          <w:p w14:paraId="5142F760" w14:textId="77777777" w:rsidR="00371C74" w:rsidRPr="00371C74" w:rsidRDefault="00371C74" w:rsidP="00371C74">
            <w:pPr>
              <w:spacing w:after="200" w:line="276" w:lineRule="auto"/>
              <w:rPr>
                <w:rFonts w:eastAsia="Calibri"/>
                <w:sz w:val="22"/>
                <w:szCs w:val="22"/>
                <w:lang w:eastAsia="en-US"/>
              </w:rPr>
            </w:pPr>
          </w:p>
        </w:tc>
        <w:tc>
          <w:tcPr>
            <w:tcW w:w="4536" w:type="dxa"/>
            <w:vMerge/>
            <w:vAlign w:val="center"/>
          </w:tcPr>
          <w:p w14:paraId="111910E5" w14:textId="77777777" w:rsidR="00371C74" w:rsidRPr="00371C74" w:rsidRDefault="00371C74" w:rsidP="00371C74">
            <w:pPr>
              <w:spacing w:after="200" w:line="276" w:lineRule="auto"/>
              <w:jc w:val="center"/>
              <w:rPr>
                <w:rFonts w:eastAsia="Calibri"/>
                <w:sz w:val="22"/>
                <w:szCs w:val="22"/>
                <w:lang w:eastAsia="en-US"/>
              </w:rPr>
            </w:pPr>
          </w:p>
        </w:tc>
        <w:tc>
          <w:tcPr>
            <w:tcW w:w="426" w:type="dxa"/>
            <w:textDirection w:val="btLr"/>
            <w:vAlign w:val="center"/>
          </w:tcPr>
          <w:p w14:paraId="09A9CDB4" w14:textId="77777777" w:rsidR="00371C74" w:rsidRPr="00371C74" w:rsidRDefault="00371C74" w:rsidP="00371C74">
            <w:pPr>
              <w:spacing w:after="200" w:line="276" w:lineRule="auto"/>
              <w:ind w:left="113" w:right="113"/>
              <w:jc w:val="center"/>
              <w:rPr>
                <w:rFonts w:eastAsia="Calibri"/>
                <w:sz w:val="22"/>
                <w:szCs w:val="22"/>
                <w:lang w:eastAsia="en-US"/>
              </w:rPr>
            </w:pPr>
            <w:r w:rsidRPr="00371C74">
              <w:rPr>
                <w:rFonts w:eastAsia="Calibri"/>
                <w:sz w:val="22"/>
                <w:szCs w:val="22"/>
                <w:lang w:eastAsia="en-US"/>
              </w:rPr>
              <w:t>Wymiana</w:t>
            </w:r>
          </w:p>
        </w:tc>
        <w:tc>
          <w:tcPr>
            <w:tcW w:w="425" w:type="dxa"/>
            <w:textDirection w:val="btLr"/>
            <w:vAlign w:val="center"/>
          </w:tcPr>
          <w:p w14:paraId="524521D2" w14:textId="77777777" w:rsidR="00371C74" w:rsidRPr="00371C74" w:rsidRDefault="00371C74" w:rsidP="00371C74">
            <w:pPr>
              <w:spacing w:after="200" w:line="276" w:lineRule="auto"/>
              <w:ind w:left="113" w:right="113"/>
              <w:jc w:val="center"/>
              <w:rPr>
                <w:rFonts w:eastAsia="Calibri"/>
                <w:sz w:val="22"/>
                <w:szCs w:val="22"/>
                <w:lang w:eastAsia="en-US"/>
              </w:rPr>
            </w:pPr>
            <w:r w:rsidRPr="00371C74">
              <w:rPr>
                <w:rFonts w:eastAsia="Calibri"/>
                <w:sz w:val="22"/>
                <w:szCs w:val="22"/>
                <w:lang w:eastAsia="en-US"/>
              </w:rPr>
              <w:t>Naprawa</w:t>
            </w:r>
          </w:p>
        </w:tc>
        <w:tc>
          <w:tcPr>
            <w:tcW w:w="1417" w:type="dxa"/>
            <w:vAlign w:val="center"/>
          </w:tcPr>
          <w:p w14:paraId="412F4E4E" w14:textId="77777777" w:rsidR="00371C74" w:rsidRPr="00371C74" w:rsidRDefault="00371C74" w:rsidP="00371C74">
            <w:pPr>
              <w:jc w:val="center"/>
              <w:rPr>
                <w:rFonts w:eastAsia="Calibri"/>
                <w:sz w:val="22"/>
                <w:szCs w:val="22"/>
                <w:lang w:eastAsia="en-US"/>
              </w:rPr>
            </w:pPr>
            <w:r w:rsidRPr="00371C74">
              <w:rPr>
                <w:rFonts w:eastAsia="Calibri"/>
                <w:sz w:val="22"/>
                <w:szCs w:val="22"/>
                <w:lang w:eastAsia="en-US"/>
              </w:rPr>
              <w:t>Przegląd, weryfikacja</w:t>
            </w:r>
          </w:p>
          <w:p w14:paraId="4EDBD815" w14:textId="77777777" w:rsidR="00371C74" w:rsidRPr="00371C74" w:rsidRDefault="00371C74" w:rsidP="00371C74">
            <w:pPr>
              <w:jc w:val="center"/>
              <w:rPr>
                <w:rFonts w:ascii="Calibri" w:eastAsia="Calibri" w:hAnsi="Calibri"/>
                <w:sz w:val="22"/>
                <w:szCs w:val="22"/>
                <w:lang w:eastAsia="en-US"/>
              </w:rPr>
            </w:pPr>
            <w:r w:rsidRPr="00371C74">
              <w:rPr>
                <w:rFonts w:eastAsia="Calibri"/>
                <w:sz w:val="22"/>
                <w:szCs w:val="22"/>
                <w:lang w:eastAsia="en-US"/>
              </w:rPr>
              <w:t>z wymianą lub naprawą</w:t>
            </w:r>
          </w:p>
        </w:tc>
        <w:tc>
          <w:tcPr>
            <w:tcW w:w="1843" w:type="dxa"/>
            <w:vMerge/>
            <w:vAlign w:val="center"/>
          </w:tcPr>
          <w:p w14:paraId="62FD7DFC" w14:textId="77777777" w:rsidR="00371C74" w:rsidRPr="00371C74" w:rsidRDefault="00371C74" w:rsidP="00371C74">
            <w:pPr>
              <w:spacing w:after="200" w:line="276" w:lineRule="auto"/>
              <w:jc w:val="center"/>
              <w:rPr>
                <w:rFonts w:eastAsia="Calibri"/>
                <w:sz w:val="22"/>
                <w:szCs w:val="22"/>
                <w:lang w:eastAsia="en-US"/>
              </w:rPr>
            </w:pPr>
          </w:p>
        </w:tc>
      </w:tr>
      <w:tr w:rsidR="00371C74" w:rsidRPr="00371C74" w14:paraId="03C42D76" w14:textId="77777777" w:rsidTr="00371C74">
        <w:tc>
          <w:tcPr>
            <w:tcW w:w="562" w:type="dxa"/>
            <w:vAlign w:val="center"/>
          </w:tcPr>
          <w:p w14:paraId="2480EE95" w14:textId="77777777" w:rsidR="00371C74" w:rsidRPr="00371C74" w:rsidRDefault="00371C74" w:rsidP="00FE4AAF">
            <w:pPr>
              <w:numPr>
                <w:ilvl w:val="0"/>
                <w:numId w:val="167"/>
              </w:numPr>
              <w:spacing w:after="200" w:line="276" w:lineRule="auto"/>
              <w:ind w:hanging="689"/>
              <w:contextualSpacing/>
              <w:rPr>
                <w:rFonts w:eastAsia="Calibri"/>
                <w:sz w:val="22"/>
                <w:szCs w:val="22"/>
                <w:lang w:eastAsia="en-US"/>
              </w:rPr>
            </w:pPr>
          </w:p>
        </w:tc>
        <w:tc>
          <w:tcPr>
            <w:tcW w:w="4536" w:type="dxa"/>
            <w:vAlign w:val="center"/>
          </w:tcPr>
          <w:p w14:paraId="014D9297" w14:textId="77777777" w:rsidR="00371C74" w:rsidRPr="00371C74" w:rsidRDefault="00371C74" w:rsidP="00371C74">
            <w:pPr>
              <w:rPr>
                <w:rFonts w:eastAsia="Calibri"/>
                <w:sz w:val="22"/>
                <w:szCs w:val="22"/>
                <w:lang w:eastAsia="en-US"/>
              </w:rPr>
            </w:pPr>
            <w:r w:rsidRPr="00371C74">
              <w:rPr>
                <w:rFonts w:eastAsia="Calibri"/>
                <w:sz w:val="22"/>
                <w:szCs w:val="22"/>
                <w:lang w:eastAsia="en-US"/>
              </w:rPr>
              <w:t>Instalacja hydrauliczna.</w:t>
            </w:r>
          </w:p>
        </w:tc>
        <w:tc>
          <w:tcPr>
            <w:tcW w:w="426" w:type="dxa"/>
          </w:tcPr>
          <w:p w14:paraId="17FD50C6" w14:textId="77777777" w:rsidR="00371C74" w:rsidRPr="00371C74" w:rsidRDefault="00371C74" w:rsidP="00371C74">
            <w:pPr>
              <w:spacing w:after="200" w:line="276" w:lineRule="auto"/>
              <w:rPr>
                <w:rFonts w:eastAsia="Calibri"/>
                <w:sz w:val="22"/>
                <w:szCs w:val="22"/>
                <w:lang w:eastAsia="en-US"/>
              </w:rPr>
            </w:pPr>
          </w:p>
        </w:tc>
        <w:tc>
          <w:tcPr>
            <w:tcW w:w="425" w:type="dxa"/>
          </w:tcPr>
          <w:p w14:paraId="6C106BF5" w14:textId="77777777" w:rsidR="00371C74" w:rsidRPr="00371C74" w:rsidRDefault="00371C74" w:rsidP="00371C74">
            <w:pPr>
              <w:spacing w:after="200" w:line="276" w:lineRule="auto"/>
              <w:rPr>
                <w:rFonts w:eastAsia="Calibri"/>
                <w:sz w:val="22"/>
                <w:szCs w:val="22"/>
                <w:lang w:eastAsia="en-US"/>
              </w:rPr>
            </w:pPr>
          </w:p>
        </w:tc>
        <w:tc>
          <w:tcPr>
            <w:tcW w:w="1417" w:type="dxa"/>
          </w:tcPr>
          <w:p w14:paraId="4D0A8BE7" w14:textId="77777777" w:rsidR="00371C74" w:rsidRPr="00371C74" w:rsidRDefault="00371C74" w:rsidP="00371C74">
            <w:pPr>
              <w:spacing w:after="200" w:line="276" w:lineRule="auto"/>
              <w:rPr>
                <w:rFonts w:eastAsia="Calibri"/>
                <w:sz w:val="22"/>
                <w:szCs w:val="22"/>
                <w:lang w:eastAsia="en-US"/>
              </w:rPr>
            </w:pPr>
          </w:p>
        </w:tc>
        <w:tc>
          <w:tcPr>
            <w:tcW w:w="1843" w:type="dxa"/>
          </w:tcPr>
          <w:p w14:paraId="28A602BF" w14:textId="77777777" w:rsidR="00371C74" w:rsidRPr="00371C74" w:rsidRDefault="00371C74" w:rsidP="00371C74">
            <w:pPr>
              <w:rPr>
                <w:rFonts w:eastAsia="Calibri"/>
                <w:sz w:val="20"/>
                <w:szCs w:val="20"/>
                <w:lang w:eastAsia="en-US"/>
              </w:rPr>
            </w:pPr>
          </w:p>
        </w:tc>
      </w:tr>
      <w:tr w:rsidR="00371C74" w:rsidRPr="00371C74" w14:paraId="08204417" w14:textId="77777777" w:rsidTr="00371C74">
        <w:tc>
          <w:tcPr>
            <w:tcW w:w="562" w:type="dxa"/>
            <w:vAlign w:val="center"/>
          </w:tcPr>
          <w:p w14:paraId="1810B3B4" w14:textId="77777777" w:rsidR="00371C74" w:rsidRPr="00371C74" w:rsidRDefault="00371C74" w:rsidP="00FE4AAF">
            <w:pPr>
              <w:numPr>
                <w:ilvl w:val="0"/>
                <w:numId w:val="167"/>
              </w:numPr>
              <w:spacing w:after="200" w:line="276" w:lineRule="auto"/>
              <w:ind w:hanging="689"/>
              <w:contextualSpacing/>
              <w:rPr>
                <w:rFonts w:eastAsia="Calibri"/>
                <w:sz w:val="22"/>
                <w:szCs w:val="22"/>
                <w:lang w:eastAsia="en-US"/>
              </w:rPr>
            </w:pPr>
          </w:p>
        </w:tc>
        <w:tc>
          <w:tcPr>
            <w:tcW w:w="4536" w:type="dxa"/>
            <w:vAlign w:val="center"/>
          </w:tcPr>
          <w:p w14:paraId="53CABDD5" w14:textId="77777777" w:rsidR="00371C74" w:rsidRPr="00371C74" w:rsidRDefault="00371C74" w:rsidP="00371C74">
            <w:pPr>
              <w:rPr>
                <w:rFonts w:eastAsia="Calibri"/>
                <w:sz w:val="22"/>
                <w:szCs w:val="22"/>
                <w:lang w:eastAsia="en-US"/>
              </w:rPr>
            </w:pPr>
            <w:r w:rsidRPr="00371C74">
              <w:rPr>
                <w:rFonts w:eastAsia="Calibri"/>
                <w:sz w:val="22"/>
                <w:szCs w:val="22"/>
                <w:lang w:eastAsia="en-US"/>
              </w:rPr>
              <w:t>Amortyzatory.</w:t>
            </w:r>
          </w:p>
        </w:tc>
        <w:tc>
          <w:tcPr>
            <w:tcW w:w="426" w:type="dxa"/>
          </w:tcPr>
          <w:p w14:paraId="23E16C1F" w14:textId="77777777" w:rsidR="00371C74" w:rsidRPr="00371C74" w:rsidRDefault="00371C74" w:rsidP="00371C74">
            <w:pPr>
              <w:spacing w:after="200" w:line="276" w:lineRule="auto"/>
              <w:rPr>
                <w:rFonts w:eastAsia="Calibri"/>
                <w:sz w:val="22"/>
                <w:szCs w:val="22"/>
                <w:lang w:eastAsia="en-US"/>
              </w:rPr>
            </w:pPr>
          </w:p>
        </w:tc>
        <w:tc>
          <w:tcPr>
            <w:tcW w:w="425" w:type="dxa"/>
          </w:tcPr>
          <w:p w14:paraId="19FDAFA4" w14:textId="77777777" w:rsidR="00371C74" w:rsidRPr="00371C74" w:rsidRDefault="00371C74" w:rsidP="00371C74">
            <w:pPr>
              <w:spacing w:after="200" w:line="276" w:lineRule="auto"/>
              <w:rPr>
                <w:rFonts w:eastAsia="Calibri"/>
                <w:sz w:val="22"/>
                <w:szCs w:val="22"/>
                <w:lang w:eastAsia="en-US"/>
              </w:rPr>
            </w:pPr>
          </w:p>
        </w:tc>
        <w:tc>
          <w:tcPr>
            <w:tcW w:w="1417" w:type="dxa"/>
          </w:tcPr>
          <w:p w14:paraId="3447D9E8" w14:textId="77777777" w:rsidR="00371C74" w:rsidRPr="00371C74" w:rsidRDefault="00371C74" w:rsidP="00371C74">
            <w:pPr>
              <w:spacing w:after="200" w:line="276" w:lineRule="auto"/>
              <w:rPr>
                <w:rFonts w:eastAsia="Calibri"/>
                <w:sz w:val="22"/>
                <w:szCs w:val="22"/>
                <w:lang w:eastAsia="en-US"/>
              </w:rPr>
            </w:pPr>
          </w:p>
        </w:tc>
        <w:tc>
          <w:tcPr>
            <w:tcW w:w="1843" w:type="dxa"/>
          </w:tcPr>
          <w:p w14:paraId="437F5D04" w14:textId="77777777" w:rsidR="00371C74" w:rsidRPr="00371C74" w:rsidRDefault="00371C74" w:rsidP="00371C74">
            <w:pPr>
              <w:rPr>
                <w:rFonts w:eastAsia="Calibri"/>
                <w:sz w:val="20"/>
                <w:szCs w:val="20"/>
                <w:lang w:eastAsia="en-US"/>
              </w:rPr>
            </w:pPr>
          </w:p>
        </w:tc>
      </w:tr>
      <w:tr w:rsidR="00371C74" w:rsidRPr="00371C74" w14:paraId="1E0E84A3" w14:textId="77777777" w:rsidTr="00371C74">
        <w:tc>
          <w:tcPr>
            <w:tcW w:w="562" w:type="dxa"/>
            <w:vAlign w:val="center"/>
          </w:tcPr>
          <w:p w14:paraId="58E0CD78" w14:textId="77777777" w:rsidR="00371C74" w:rsidRPr="00371C74" w:rsidRDefault="00371C74" w:rsidP="00FE4AAF">
            <w:pPr>
              <w:numPr>
                <w:ilvl w:val="0"/>
                <w:numId w:val="167"/>
              </w:numPr>
              <w:spacing w:after="200" w:line="276" w:lineRule="auto"/>
              <w:ind w:hanging="689"/>
              <w:contextualSpacing/>
              <w:rPr>
                <w:rFonts w:eastAsia="Calibri"/>
                <w:sz w:val="22"/>
                <w:szCs w:val="22"/>
                <w:lang w:eastAsia="en-US"/>
              </w:rPr>
            </w:pPr>
          </w:p>
        </w:tc>
        <w:tc>
          <w:tcPr>
            <w:tcW w:w="4536" w:type="dxa"/>
            <w:vAlign w:val="center"/>
          </w:tcPr>
          <w:p w14:paraId="43374764" w14:textId="77777777" w:rsidR="00371C74" w:rsidRPr="00371C74" w:rsidRDefault="00371C74" w:rsidP="00371C74">
            <w:pPr>
              <w:rPr>
                <w:rFonts w:eastAsia="Calibri"/>
                <w:sz w:val="22"/>
                <w:szCs w:val="22"/>
                <w:lang w:eastAsia="en-US"/>
              </w:rPr>
            </w:pPr>
            <w:r w:rsidRPr="00371C74">
              <w:rPr>
                <w:rFonts w:eastAsia="Calibri"/>
                <w:sz w:val="22"/>
                <w:szCs w:val="22"/>
                <w:lang w:eastAsia="en-US"/>
              </w:rPr>
              <w:t>Instalacja elektryczna.</w:t>
            </w:r>
          </w:p>
        </w:tc>
        <w:tc>
          <w:tcPr>
            <w:tcW w:w="426" w:type="dxa"/>
          </w:tcPr>
          <w:p w14:paraId="3ABA9627" w14:textId="77777777" w:rsidR="00371C74" w:rsidRPr="00371C74" w:rsidRDefault="00371C74" w:rsidP="00371C74">
            <w:pPr>
              <w:spacing w:after="200" w:line="276" w:lineRule="auto"/>
              <w:rPr>
                <w:rFonts w:eastAsia="Calibri"/>
                <w:sz w:val="22"/>
                <w:szCs w:val="22"/>
                <w:lang w:eastAsia="en-US"/>
              </w:rPr>
            </w:pPr>
          </w:p>
        </w:tc>
        <w:tc>
          <w:tcPr>
            <w:tcW w:w="425" w:type="dxa"/>
          </w:tcPr>
          <w:p w14:paraId="231F334E" w14:textId="77777777" w:rsidR="00371C74" w:rsidRPr="00371C74" w:rsidRDefault="00371C74" w:rsidP="00371C74">
            <w:pPr>
              <w:spacing w:after="200" w:line="276" w:lineRule="auto"/>
              <w:rPr>
                <w:rFonts w:eastAsia="Calibri"/>
                <w:sz w:val="22"/>
                <w:szCs w:val="22"/>
                <w:lang w:eastAsia="en-US"/>
              </w:rPr>
            </w:pPr>
          </w:p>
        </w:tc>
        <w:tc>
          <w:tcPr>
            <w:tcW w:w="1417" w:type="dxa"/>
          </w:tcPr>
          <w:p w14:paraId="7F0008B4" w14:textId="77777777" w:rsidR="00371C74" w:rsidRPr="00371C74" w:rsidRDefault="00371C74" w:rsidP="00371C74">
            <w:pPr>
              <w:spacing w:after="200" w:line="276" w:lineRule="auto"/>
              <w:rPr>
                <w:rFonts w:eastAsia="Calibri"/>
                <w:sz w:val="22"/>
                <w:szCs w:val="22"/>
                <w:lang w:eastAsia="en-US"/>
              </w:rPr>
            </w:pPr>
          </w:p>
        </w:tc>
        <w:tc>
          <w:tcPr>
            <w:tcW w:w="1843" w:type="dxa"/>
          </w:tcPr>
          <w:p w14:paraId="3F5AEBA2" w14:textId="77777777" w:rsidR="00371C74" w:rsidRPr="00371C74" w:rsidRDefault="00371C74" w:rsidP="00371C74">
            <w:pPr>
              <w:rPr>
                <w:rFonts w:eastAsia="Calibri"/>
                <w:sz w:val="20"/>
                <w:szCs w:val="20"/>
                <w:lang w:eastAsia="en-US"/>
              </w:rPr>
            </w:pPr>
          </w:p>
        </w:tc>
      </w:tr>
      <w:tr w:rsidR="00371C74" w:rsidRPr="00371C74" w14:paraId="2C62A966" w14:textId="77777777" w:rsidTr="00371C74">
        <w:tc>
          <w:tcPr>
            <w:tcW w:w="562" w:type="dxa"/>
            <w:vAlign w:val="center"/>
          </w:tcPr>
          <w:p w14:paraId="2E033270" w14:textId="77777777" w:rsidR="00371C74" w:rsidRPr="00371C74" w:rsidRDefault="00371C74" w:rsidP="00FE4AAF">
            <w:pPr>
              <w:numPr>
                <w:ilvl w:val="0"/>
                <w:numId w:val="167"/>
              </w:numPr>
              <w:spacing w:after="200" w:line="276" w:lineRule="auto"/>
              <w:ind w:hanging="689"/>
              <w:contextualSpacing/>
              <w:rPr>
                <w:rFonts w:eastAsia="Calibri"/>
                <w:sz w:val="22"/>
                <w:szCs w:val="22"/>
                <w:lang w:eastAsia="en-US"/>
              </w:rPr>
            </w:pPr>
          </w:p>
        </w:tc>
        <w:tc>
          <w:tcPr>
            <w:tcW w:w="4536" w:type="dxa"/>
            <w:vAlign w:val="center"/>
          </w:tcPr>
          <w:p w14:paraId="4BB2C8A1" w14:textId="77777777" w:rsidR="00371C74" w:rsidRPr="00371C74" w:rsidRDefault="00371C74" w:rsidP="00371C74">
            <w:pPr>
              <w:rPr>
                <w:rFonts w:eastAsia="Calibri"/>
                <w:sz w:val="22"/>
                <w:szCs w:val="22"/>
                <w:lang w:eastAsia="en-US"/>
              </w:rPr>
            </w:pPr>
            <w:r w:rsidRPr="00371C74">
              <w:rPr>
                <w:rFonts w:eastAsia="Calibri"/>
                <w:sz w:val="22"/>
                <w:szCs w:val="22"/>
                <w:lang w:eastAsia="en-US"/>
              </w:rPr>
              <w:t>Koła jezdne.</w:t>
            </w:r>
          </w:p>
        </w:tc>
        <w:tc>
          <w:tcPr>
            <w:tcW w:w="426" w:type="dxa"/>
          </w:tcPr>
          <w:p w14:paraId="24C7AF71" w14:textId="77777777" w:rsidR="00371C74" w:rsidRPr="00371C74" w:rsidRDefault="00371C74" w:rsidP="00371C74">
            <w:pPr>
              <w:spacing w:after="200" w:line="276" w:lineRule="auto"/>
              <w:rPr>
                <w:rFonts w:eastAsia="Calibri"/>
                <w:sz w:val="22"/>
                <w:szCs w:val="22"/>
                <w:lang w:eastAsia="en-US"/>
              </w:rPr>
            </w:pPr>
          </w:p>
        </w:tc>
        <w:tc>
          <w:tcPr>
            <w:tcW w:w="425" w:type="dxa"/>
            <w:tcBorders>
              <w:bottom w:val="single" w:sz="4" w:space="0" w:color="auto"/>
            </w:tcBorders>
          </w:tcPr>
          <w:p w14:paraId="1BA24B8F" w14:textId="77777777" w:rsidR="00371C74" w:rsidRPr="00371C74" w:rsidRDefault="00371C74" w:rsidP="00371C74">
            <w:pPr>
              <w:spacing w:after="200" w:line="276" w:lineRule="auto"/>
              <w:rPr>
                <w:rFonts w:eastAsia="Calibri"/>
                <w:sz w:val="22"/>
                <w:szCs w:val="22"/>
                <w:lang w:eastAsia="en-US"/>
              </w:rPr>
            </w:pPr>
          </w:p>
        </w:tc>
        <w:tc>
          <w:tcPr>
            <w:tcW w:w="1417" w:type="dxa"/>
            <w:tcBorders>
              <w:bottom w:val="single" w:sz="4" w:space="0" w:color="auto"/>
            </w:tcBorders>
          </w:tcPr>
          <w:p w14:paraId="3C3967B2" w14:textId="77777777" w:rsidR="00371C74" w:rsidRPr="00371C74" w:rsidRDefault="00371C74" w:rsidP="00371C74">
            <w:pPr>
              <w:spacing w:after="200" w:line="276" w:lineRule="auto"/>
              <w:rPr>
                <w:rFonts w:eastAsia="Calibri"/>
                <w:sz w:val="22"/>
                <w:szCs w:val="22"/>
                <w:lang w:eastAsia="en-US"/>
              </w:rPr>
            </w:pPr>
          </w:p>
        </w:tc>
        <w:tc>
          <w:tcPr>
            <w:tcW w:w="1843" w:type="dxa"/>
          </w:tcPr>
          <w:p w14:paraId="014BDABB" w14:textId="77777777" w:rsidR="00371C74" w:rsidRPr="00371C74" w:rsidRDefault="00371C74" w:rsidP="00371C74">
            <w:pPr>
              <w:rPr>
                <w:rFonts w:eastAsia="Calibri"/>
                <w:sz w:val="20"/>
                <w:szCs w:val="20"/>
                <w:lang w:eastAsia="en-US"/>
              </w:rPr>
            </w:pPr>
            <w:r w:rsidRPr="00371C74">
              <w:rPr>
                <w:rFonts w:eastAsia="Calibri"/>
                <w:sz w:val="20"/>
                <w:szCs w:val="20"/>
                <w:lang w:eastAsia="en-US"/>
              </w:rPr>
              <w:t>+ wymiana</w:t>
            </w:r>
          </w:p>
          <w:p w14:paraId="5612DAD9" w14:textId="77777777" w:rsidR="00371C74" w:rsidRPr="00371C74" w:rsidRDefault="00371C74" w:rsidP="00371C74">
            <w:pPr>
              <w:rPr>
                <w:rFonts w:eastAsia="Calibri"/>
                <w:sz w:val="20"/>
                <w:szCs w:val="20"/>
                <w:lang w:eastAsia="en-US"/>
              </w:rPr>
            </w:pPr>
            <w:r w:rsidRPr="00371C74">
              <w:rPr>
                <w:rFonts w:eastAsia="Calibri"/>
                <w:sz w:val="20"/>
                <w:szCs w:val="20"/>
                <w:lang w:eastAsia="en-US"/>
              </w:rPr>
              <w:t>ogumienia (zależnie od wymagań użytkownika)</w:t>
            </w:r>
          </w:p>
        </w:tc>
      </w:tr>
      <w:tr w:rsidR="00371C74" w:rsidRPr="00371C74" w14:paraId="1C46DFC6" w14:textId="77777777" w:rsidTr="00371C74">
        <w:tc>
          <w:tcPr>
            <w:tcW w:w="562" w:type="dxa"/>
            <w:vAlign w:val="center"/>
          </w:tcPr>
          <w:p w14:paraId="600988F1" w14:textId="77777777" w:rsidR="00371C74" w:rsidRPr="00371C74" w:rsidRDefault="00371C74" w:rsidP="00FE4AAF">
            <w:pPr>
              <w:numPr>
                <w:ilvl w:val="0"/>
                <w:numId w:val="167"/>
              </w:numPr>
              <w:spacing w:after="200" w:line="276" w:lineRule="auto"/>
              <w:ind w:hanging="689"/>
              <w:contextualSpacing/>
              <w:rPr>
                <w:rFonts w:eastAsia="Calibri"/>
                <w:sz w:val="22"/>
                <w:szCs w:val="22"/>
                <w:lang w:eastAsia="en-US"/>
              </w:rPr>
            </w:pPr>
          </w:p>
        </w:tc>
        <w:tc>
          <w:tcPr>
            <w:tcW w:w="4536" w:type="dxa"/>
            <w:vAlign w:val="center"/>
          </w:tcPr>
          <w:p w14:paraId="68D76C0D" w14:textId="77777777" w:rsidR="00371C74" w:rsidRPr="00371C74" w:rsidRDefault="00371C74" w:rsidP="00371C74">
            <w:pPr>
              <w:rPr>
                <w:rFonts w:eastAsia="Calibri"/>
                <w:sz w:val="22"/>
                <w:szCs w:val="22"/>
                <w:lang w:eastAsia="en-US"/>
              </w:rPr>
            </w:pPr>
            <w:r w:rsidRPr="00371C74">
              <w:rPr>
                <w:rFonts w:eastAsia="Calibri"/>
                <w:sz w:val="22"/>
                <w:szCs w:val="22"/>
                <w:lang w:eastAsia="en-US"/>
              </w:rPr>
              <w:t>Łożyska kół.</w:t>
            </w:r>
          </w:p>
        </w:tc>
        <w:tc>
          <w:tcPr>
            <w:tcW w:w="426" w:type="dxa"/>
          </w:tcPr>
          <w:p w14:paraId="2B591B25" w14:textId="77777777" w:rsidR="00371C74" w:rsidRPr="00371C74" w:rsidRDefault="00371C74" w:rsidP="00371C74">
            <w:pPr>
              <w:spacing w:after="200" w:line="276" w:lineRule="auto"/>
              <w:rPr>
                <w:rFonts w:eastAsia="Calibri"/>
                <w:sz w:val="22"/>
                <w:szCs w:val="22"/>
                <w:lang w:eastAsia="en-US"/>
              </w:rPr>
            </w:pPr>
          </w:p>
        </w:tc>
        <w:tc>
          <w:tcPr>
            <w:tcW w:w="425" w:type="dxa"/>
            <w:tcBorders>
              <w:tl2br w:val="single" w:sz="4" w:space="0" w:color="auto"/>
              <w:tr2bl w:val="single" w:sz="4" w:space="0" w:color="auto"/>
            </w:tcBorders>
          </w:tcPr>
          <w:p w14:paraId="14732DEA" w14:textId="77777777" w:rsidR="00371C74" w:rsidRPr="00371C74" w:rsidRDefault="00371C74" w:rsidP="00371C74">
            <w:pPr>
              <w:spacing w:after="200" w:line="276" w:lineRule="auto"/>
              <w:rPr>
                <w:rFonts w:eastAsia="Calibri"/>
                <w:sz w:val="22"/>
                <w:szCs w:val="22"/>
                <w:lang w:eastAsia="en-US"/>
              </w:rPr>
            </w:pPr>
          </w:p>
        </w:tc>
        <w:tc>
          <w:tcPr>
            <w:tcW w:w="1417" w:type="dxa"/>
            <w:tcBorders>
              <w:tl2br w:val="single" w:sz="4" w:space="0" w:color="auto"/>
              <w:tr2bl w:val="single" w:sz="4" w:space="0" w:color="auto"/>
            </w:tcBorders>
          </w:tcPr>
          <w:p w14:paraId="21B52AD3" w14:textId="77777777" w:rsidR="00371C74" w:rsidRPr="00371C74" w:rsidRDefault="00371C74" w:rsidP="00371C74">
            <w:pPr>
              <w:spacing w:after="200" w:line="276" w:lineRule="auto"/>
              <w:rPr>
                <w:rFonts w:eastAsia="Calibri"/>
                <w:sz w:val="22"/>
                <w:szCs w:val="22"/>
                <w:lang w:eastAsia="en-US"/>
              </w:rPr>
            </w:pPr>
          </w:p>
        </w:tc>
        <w:tc>
          <w:tcPr>
            <w:tcW w:w="1843" w:type="dxa"/>
          </w:tcPr>
          <w:p w14:paraId="3E3898B3" w14:textId="77777777" w:rsidR="00371C74" w:rsidRPr="00371C74" w:rsidRDefault="00371C74" w:rsidP="00371C74">
            <w:pPr>
              <w:rPr>
                <w:rFonts w:eastAsia="Calibri"/>
                <w:sz w:val="20"/>
                <w:szCs w:val="20"/>
                <w:lang w:eastAsia="en-US"/>
              </w:rPr>
            </w:pPr>
          </w:p>
        </w:tc>
      </w:tr>
      <w:tr w:rsidR="00371C74" w:rsidRPr="00371C74" w14:paraId="077DF0BD" w14:textId="77777777" w:rsidTr="00371C74">
        <w:tc>
          <w:tcPr>
            <w:tcW w:w="562" w:type="dxa"/>
            <w:vAlign w:val="center"/>
          </w:tcPr>
          <w:p w14:paraId="6603731D" w14:textId="77777777" w:rsidR="00371C74" w:rsidRPr="00371C74" w:rsidRDefault="00371C74" w:rsidP="00FE4AAF">
            <w:pPr>
              <w:numPr>
                <w:ilvl w:val="0"/>
                <w:numId w:val="167"/>
              </w:numPr>
              <w:spacing w:after="200" w:line="276" w:lineRule="auto"/>
              <w:ind w:hanging="689"/>
              <w:contextualSpacing/>
              <w:rPr>
                <w:rFonts w:eastAsia="Calibri"/>
                <w:sz w:val="22"/>
                <w:szCs w:val="22"/>
                <w:lang w:eastAsia="en-US"/>
              </w:rPr>
            </w:pPr>
          </w:p>
        </w:tc>
        <w:tc>
          <w:tcPr>
            <w:tcW w:w="4536" w:type="dxa"/>
            <w:vAlign w:val="center"/>
          </w:tcPr>
          <w:p w14:paraId="2D64049D" w14:textId="77777777" w:rsidR="00371C74" w:rsidRPr="00371C74" w:rsidRDefault="00371C74" w:rsidP="00371C74">
            <w:pPr>
              <w:rPr>
                <w:rFonts w:eastAsia="Calibri"/>
                <w:sz w:val="22"/>
                <w:szCs w:val="22"/>
                <w:lang w:eastAsia="en-US"/>
              </w:rPr>
            </w:pPr>
            <w:r w:rsidRPr="00371C74">
              <w:rPr>
                <w:rFonts w:eastAsia="Calibri"/>
                <w:sz w:val="22"/>
                <w:szCs w:val="22"/>
                <w:lang w:eastAsia="en-US"/>
              </w:rPr>
              <w:t>Zawieszenie kół.</w:t>
            </w:r>
          </w:p>
        </w:tc>
        <w:tc>
          <w:tcPr>
            <w:tcW w:w="426" w:type="dxa"/>
          </w:tcPr>
          <w:p w14:paraId="7111D625" w14:textId="77777777" w:rsidR="00371C74" w:rsidRPr="00371C74" w:rsidRDefault="00371C74" w:rsidP="00371C74">
            <w:pPr>
              <w:spacing w:after="200" w:line="276" w:lineRule="auto"/>
              <w:rPr>
                <w:rFonts w:eastAsia="Calibri"/>
                <w:sz w:val="22"/>
                <w:szCs w:val="22"/>
                <w:lang w:eastAsia="en-US"/>
              </w:rPr>
            </w:pPr>
          </w:p>
        </w:tc>
        <w:tc>
          <w:tcPr>
            <w:tcW w:w="425" w:type="dxa"/>
          </w:tcPr>
          <w:p w14:paraId="545144D9" w14:textId="77777777" w:rsidR="00371C74" w:rsidRPr="00371C74" w:rsidRDefault="00371C74" w:rsidP="00371C74">
            <w:pPr>
              <w:spacing w:after="200" w:line="276" w:lineRule="auto"/>
              <w:rPr>
                <w:rFonts w:eastAsia="Calibri"/>
                <w:sz w:val="22"/>
                <w:szCs w:val="22"/>
                <w:lang w:eastAsia="en-US"/>
              </w:rPr>
            </w:pPr>
          </w:p>
        </w:tc>
        <w:tc>
          <w:tcPr>
            <w:tcW w:w="1417" w:type="dxa"/>
          </w:tcPr>
          <w:p w14:paraId="4CCB18F7" w14:textId="77777777" w:rsidR="00371C74" w:rsidRPr="00371C74" w:rsidRDefault="00371C74" w:rsidP="00371C74">
            <w:pPr>
              <w:spacing w:after="200" w:line="276" w:lineRule="auto"/>
              <w:rPr>
                <w:rFonts w:eastAsia="Calibri"/>
                <w:sz w:val="22"/>
                <w:szCs w:val="22"/>
                <w:lang w:eastAsia="en-US"/>
              </w:rPr>
            </w:pPr>
          </w:p>
        </w:tc>
        <w:tc>
          <w:tcPr>
            <w:tcW w:w="1843" w:type="dxa"/>
          </w:tcPr>
          <w:p w14:paraId="2689974B" w14:textId="77777777" w:rsidR="00371C74" w:rsidRPr="00371C74" w:rsidRDefault="00371C74" w:rsidP="00371C74">
            <w:pPr>
              <w:rPr>
                <w:rFonts w:eastAsia="Calibri"/>
                <w:sz w:val="20"/>
                <w:szCs w:val="20"/>
                <w:lang w:eastAsia="en-US"/>
              </w:rPr>
            </w:pPr>
          </w:p>
        </w:tc>
      </w:tr>
      <w:tr w:rsidR="00371C74" w:rsidRPr="00371C74" w14:paraId="25784B01" w14:textId="77777777" w:rsidTr="00371C74">
        <w:tc>
          <w:tcPr>
            <w:tcW w:w="562" w:type="dxa"/>
            <w:vAlign w:val="center"/>
          </w:tcPr>
          <w:p w14:paraId="058949FF" w14:textId="77777777" w:rsidR="00371C74" w:rsidRPr="00371C74" w:rsidRDefault="00371C74" w:rsidP="00FE4AAF">
            <w:pPr>
              <w:numPr>
                <w:ilvl w:val="0"/>
                <w:numId w:val="167"/>
              </w:numPr>
              <w:spacing w:after="200" w:line="276" w:lineRule="auto"/>
              <w:ind w:hanging="689"/>
              <w:contextualSpacing/>
              <w:rPr>
                <w:rFonts w:eastAsia="Calibri"/>
                <w:sz w:val="22"/>
                <w:szCs w:val="22"/>
                <w:lang w:eastAsia="en-US"/>
              </w:rPr>
            </w:pPr>
          </w:p>
        </w:tc>
        <w:tc>
          <w:tcPr>
            <w:tcW w:w="4536" w:type="dxa"/>
            <w:vAlign w:val="center"/>
          </w:tcPr>
          <w:p w14:paraId="7EE86C1D" w14:textId="77777777" w:rsidR="00371C74" w:rsidRPr="00371C74" w:rsidRDefault="00371C74" w:rsidP="00371C74">
            <w:pPr>
              <w:rPr>
                <w:rFonts w:eastAsia="Calibri"/>
                <w:sz w:val="22"/>
                <w:szCs w:val="22"/>
                <w:lang w:eastAsia="en-US"/>
              </w:rPr>
            </w:pPr>
            <w:r w:rsidRPr="00371C74">
              <w:rPr>
                <w:rFonts w:eastAsia="Calibri"/>
                <w:sz w:val="22"/>
                <w:szCs w:val="22"/>
                <w:lang w:eastAsia="en-US"/>
              </w:rPr>
              <w:t>Układ hamulcowy.</w:t>
            </w:r>
          </w:p>
        </w:tc>
        <w:tc>
          <w:tcPr>
            <w:tcW w:w="426" w:type="dxa"/>
          </w:tcPr>
          <w:p w14:paraId="35888262" w14:textId="77777777" w:rsidR="00371C74" w:rsidRPr="00371C74" w:rsidRDefault="00371C74" w:rsidP="00371C74">
            <w:pPr>
              <w:spacing w:after="200" w:line="276" w:lineRule="auto"/>
              <w:rPr>
                <w:rFonts w:eastAsia="Calibri"/>
                <w:sz w:val="22"/>
                <w:szCs w:val="22"/>
                <w:lang w:eastAsia="en-US"/>
              </w:rPr>
            </w:pPr>
          </w:p>
        </w:tc>
        <w:tc>
          <w:tcPr>
            <w:tcW w:w="425" w:type="dxa"/>
            <w:tcBorders>
              <w:bottom w:val="single" w:sz="4" w:space="0" w:color="auto"/>
            </w:tcBorders>
          </w:tcPr>
          <w:p w14:paraId="50FEA82A" w14:textId="77777777" w:rsidR="00371C74" w:rsidRPr="00371C74" w:rsidRDefault="00371C74" w:rsidP="00371C74">
            <w:pPr>
              <w:spacing w:after="200" w:line="276" w:lineRule="auto"/>
              <w:rPr>
                <w:rFonts w:eastAsia="Calibri"/>
                <w:sz w:val="22"/>
                <w:szCs w:val="22"/>
                <w:lang w:eastAsia="en-US"/>
              </w:rPr>
            </w:pPr>
          </w:p>
        </w:tc>
        <w:tc>
          <w:tcPr>
            <w:tcW w:w="1417" w:type="dxa"/>
            <w:tcBorders>
              <w:bottom w:val="single" w:sz="4" w:space="0" w:color="auto"/>
            </w:tcBorders>
          </w:tcPr>
          <w:p w14:paraId="548646CC" w14:textId="77777777" w:rsidR="00371C74" w:rsidRPr="00371C74" w:rsidRDefault="00371C74" w:rsidP="00371C74">
            <w:pPr>
              <w:spacing w:after="200" w:line="276" w:lineRule="auto"/>
              <w:rPr>
                <w:rFonts w:eastAsia="Calibri"/>
                <w:sz w:val="22"/>
                <w:szCs w:val="22"/>
                <w:lang w:eastAsia="en-US"/>
              </w:rPr>
            </w:pPr>
          </w:p>
        </w:tc>
        <w:tc>
          <w:tcPr>
            <w:tcW w:w="1843" w:type="dxa"/>
          </w:tcPr>
          <w:p w14:paraId="3E56DD65" w14:textId="77777777" w:rsidR="00371C74" w:rsidRPr="00371C74" w:rsidRDefault="00371C74" w:rsidP="00371C74">
            <w:pPr>
              <w:rPr>
                <w:rFonts w:eastAsia="Calibri"/>
                <w:sz w:val="20"/>
                <w:szCs w:val="20"/>
                <w:lang w:eastAsia="en-US"/>
              </w:rPr>
            </w:pPr>
          </w:p>
        </w:tc>
      </w:tr>
      <w:tr w:rsidR="00371C74" w:rsidRPr="00371C74" w14:paraId="101EC633" w14:textId="77777777" w:rsidTr="00371C74">
        <w:tc>
          <w:tcPr>
            <w:tcW w:w="562" w:type="dxa"/>
            <w:vAlign w:val="center"/>
          </w:tcPr>
          <w:p w14:paraId="12E21AA4" w14:textId="77777777" w:rsidR="00371C74" w:rsidRPr="00371C74" w:rsidRDefault="00371C74" w:rsidP="00FE4AAF">
            <w:pPr>
              <w:numPr>
                <w:ilvl w:val="0"/>
                <w:numId w:val="167"/>
              </w:numPr>
              <w:spacing w:after="200" w:line="276" w:lineRule="auto"/>
              <w:ind w:hanging="689"/>
              <w:contextualSpacing/>
              <w:rPr>
                <w:rFonts w:eastAsia="Calibri"/>
                <w:sz w:val="22"/>
                <w:szCs w:val="22"/>
                <w:lang w:eastAsia="en-US"/>
              </w:rPr>
            </w:pPr>
          </w:p>
        </w:tc>
        <w:tc>
          <w:tcPr>
            <w:tcW w:w="4536" w:type="dxa"/>
            <w:vAlign w:val="center"/>
          </w:tcPr>
          <w:p w14:paraId="0724BEAD" w14:textId="77777777" w:rsidR="00371C74" w:rsidRPr="00371C74" w:rsidRDefault="00371C74" w:rsidP="00371C74">
            <w:pPr>
              <w:rPr>
                <w:rFonts w:eastAsia="Calibri"/>
                <w:sz w:val="22"/>
                <w:szCs w:val="22"/>
                <w:lang w:eastAsia="en-US"/>
              </w:rPr>
            </w:pPr>
            <w:r w:rsidRPr="00371C74">
              <w:rPr>
                <w:rFonts w:eastAsia="Calibri"/>
                <w:sz w:val="22"/>
                <w:szCs w:val="22"/>
                <w:lang w:eastAsia="en-US"/>
              </w:rPr>
              <w:t>Podnośnik kotłów AL-KO typ 351, wymiana liny nośnej.</w:t>
            </w:r>
          </w:p>
        </w:tc>
        <w:tc>
          <w:tcPr>
            <w:tcW w:w="426" w:type="dxa"/>
          </w:tcPr>
          <w:p w14:paraId="27B3B60F" w14:textId="77777777" w:rsidR="00371C74" w:rsidRPr="00371C74" w:rsidRDefault="00371C74" w:rsidP="00371C74">
            <w:pPr>
              <w:spacing w:after="200" w:line="276" w:lineRule="auto"/>
              <w:rPr>
                <w:rFonts w:eastAsia="Calibri"/>
                <w:sz w:val="22"/>
                <w:szCs w:val="22"/>
                <w:lang w:eastAsia="en-US"/>
              </w:rPr>
            </w:pPr>
          </w:p>
        </w:tc>
        <w:tc>
          <w:tcPr>
            <w:tcW w:w="425" w:type="dxa"/>
            <w:tcBorders>
              <w:bottom w:val="single" w:sz="4" w:space="0" w:color="auto"/>
              <w:tl2br w:val="single" w:sz="4" w:space="0" w:color="auto"/>
              <w:tr2bl w:val="single" w:sz="4" w:space="0" w:color="auto"/>
            </w:tcBorders>
          </w:tcPr>
          <w:p w14:paraId="345C34AB" w14:textId="77777777" w:rsidR="00371C74" w:rsidRPr="00371C74" w:rsidRDefault="00371C74" w:rsidP="00371C74">
            <w:pPr>
              <w:spacing w:after="200" w:line="276" w:lineRule="auto"/>
              <w:rPr>
                <w:rFonts w:eastAsia="Calibri"/>
                <w:sz w:val="22"/>
                <w:szCs w:val="22"/>
                <w:lang w:eastAsia="en-US"/>
              </w:rPr>
            </w:pPr>
          </w:p>
        </w:tc>
        <w:tc>
          <w:tcPr>
            <w:tcW w:w="1417" w:type="dxa"/>
            <w:tcBorders>
              <w:bottom w:val="single" w:sz="4" w:space="0" w:color="auto"/>
              <w:tl2br w:val="single" w:sz="4" w:space="0" w:color="auto"/>
              <w:tr2bl w:val="single" w:sz="4" w:space="0" w:color="auto"/>
            </w:tcBorders>
          </w:tcPr>
          <w:p w14:paraId="505D4815" w14:textId="77777777" w:rsidR="00371C74" w:rsidRPr="00371C74" w:rsidRDefault="00371C74" w:rsidP="00371C74">
            <w:pPr>
              <w:spacing w:after="200" w:line="276" w:lineRule="auto"/>
              <w:rPr>
                <w:rFonts w:eastAsia="Calibri"/>
                <w:sz w:val="22"/>
                <w:szCs w:val="22"/>
                <w:lang w:eastAsia="en-US"/>
              </w:rPr>
            </w:pPr>
          </w:p>
        </w:tc>
        <w:tc>
          <w:tcPr>
            <w:tcW w:w="1843" w:type="dxa"/>
          </w:tcPr>
          <w:p w14:paraId="25A31DCE" w14:textId="77777777" w:rsidR="00371C74" w:rsidRPr="00371C74" w:rsidRDefault="00371C74" w:rsidP="00371C74">
            <w:pPr>
              <w:rPr>
                <w:rFonts w:eastAsia="Calibri"/>
                <w:sz w:val="20"/>
                <w:szCs w:val="20"/>
                <w:lang w:eastAsia="en-US"/>
              </w:rPr>
            </w:pPr>
            <w:r w:rsidRPr="00371C74">
              <w:rPr>
                <w:rFonts w:eastAsia="Calibri"/>
                <w:sz w:val="20"/>
                <w:szCs w:val="20"/>
                <w:lang w:eastAsia="en-US"/>
              </w:rPr>
              <w:t xml:space="preserve">+ przegląd podnośnika </w:t>
            </w:r>
          </w:p>
          <w:p w14:paraId="7DBB28F2" w14:textId="77777777" w:rsidR="00371C74" w:rsidRPr="00371C74" w:rsidRDefault="00371C74" w:rsidP="00371C74">
            <w:pPr>
              <w:rPr>
                <w:rFonts w:eastAsia="Calibri"/>
                <w:sz w:val="20"/>
                <w:szCs w:val="20"/>
                <w:lang w:eastAsia="en-US"/>
              </w:rPr>
            </w:pPr>
            <w:r w:rsidRPr="00371C74">
              <w:rPr>
                <w:rFonts w:eastAsia="Calibri"/>
                <w:sz w:val="20"/>
                <w:szCs w:val="20"/>
                <w:lang w:eastAsia="en-US"/>
              </w:rPr>
              <w:t>z naprawą</w:t>
            </w:r>
          </w:p>
        </w:tc>
      </w:tr>
      <w:tr w:rsidR="00371C74" w:rsidRPr="00371C74" w14:paraId="609DD0F1" w14:textId="77777777" w:rsidTr="00371C74">
        <w:tc>
          <w:tcPr>
            <w:tcW w:w="562" w:type="dxa"/>
            <w:vAlign w:val="center"/>
          </w:tcPr>
          <w:p w14:paraId="07A656CA" w14:textId="77777777" w:rsidR="00371C74" w:rsidRPr="00371C74" w:rsidRDefault="00371C74" w:rsidP="00FE4AAF">
            <w:pPr>
              <w:numPr>
                <w:ilvl w:val="0"/>
                <w:numId w:val="167"/>
              </w:numPr>
              <w:spacing w:after="200" w:line="276" w:lineRule="auto"/>
              <w:ind w:hanging="689"/>
              <w:contextualSpacing/>
              <w:rPr>
                <w:rFonts w:eastAsia="Calibri"/>
                <w:sz w:val="22"/>
                <w:szCs w:val="22"/>
                <w:lang w:eastAsia="en-US"/>
              </w:rPr>
            </w:pPr>
          </w:p>
        </w:tc>
        <w:tc>
          <w:tcPr>
            <w:tcW w:w="4536" w:type="dxa"/>
            <w:vAlign w:val="center"/>
          </w:tcPr>
          <w:p w14:paraId="135C4912" w14:textId="77777777" w:rsidR="00371C74" w:rsidRPr="00371C74" w:rsidRDefault="00371C74" w:rsidP="00371C74">
            <w:pPr>
              <w:rPr>
                <w:rFonts w:eastAsia="Calibri"/>
                <w:sz w:val="22"/>
                <w:szCs w:val="22"/>
                <w:lang w:eastAsia="en-US"/>
              </w:rPr>
            </w:pPr>
            <w:r w:rsidRPr="00371C74">
              <w:rPr>
                <w:rFonts w:eastAsia="Calibri"/>
                <w:sz w:val="22"/>
                <w:szCs w:val="22"/>
                <w:lang w:eastAsia="en-US"/>
              </w:rPr>
              <w:t xml:space="preserve">Elementy gumowe. </w:t>
            </w:r>
          </w:p>
        </w:tc>
        <w:tc>
          <w:tcPr>
            <w:tcW w:w="426" w:type="dxa"/>
          </w:tcPr>
          <w:p w14:paraId="566BE82B" w14:textId="77777777" w:rsidR="00371C74" w:rsidRPr="00371C74" w:rsidRDefault="00371C74" w:rsidP="00371C74">
            <w:pPr>
              <w:spacing w:after="200" w:line="276" w:lineRule="auto"/>
              <w:rPr>
                <w:rFonts w:eastAsia="Calibri"/>
                <w:sz w:val="22"/>
                <w:szCs w:val="22"/>
                <w:lang w:eastAsia="en-US"/>
              </w:rPr>
            </w:pPr>
          </w:p>
        </w:tc>
        <w:tc>
          <w:tcPr>
            <w:tcW w:w="425" w:type="dxa"/>
            <w:tcBorders>
              <w:bottom w:val="single" w:sz="4" w:space="0" w:color="auto"/>
              <w:tl2br w:val="single" w:sz="4" w:space="0" w:color="auto"/>
              <w:tr2bl w:val="single" w:sz="4" w:space="0" w:color="auto"/>
            </w:tcBorders>
          </w:tcPr>
          <w:p w14:paraId="04B68F0B" w14:textId="77777777" w:rsidR="00371C74" w:rsidRPr="00371C74" w:rsidRDefault="00371C74" w:rsidP="00371C74">
            <w:pPr>
              <w:spacing w:after="200" w:line="276" w:lineRule="auto"/>
              <w:rPr>
                <w:rFonts w:eastAsia="Calibri"/>
                <w:sz w:val="22"/>
                <w:szCs w:val="22"/>
                <w:lang w:eastAsia="en-US"/>
              </w:rPr>
            </w:pPr>
          </w:p>
        </w:tc>
        <w:tc>
          <w:tcPr>
            <w:tcW w:w="1417" w:type="dxa"/>
            <w:tcBorders>
              <w:bottom w:val="single" w:sz="4" w:space="0" w:color="auto"/>
              <w:tl2br w:val="single" w:sz="4" w:space="0" w:color="auto"/>
              <w:tr2bl w:val="single" w:sz="4" w:space="0" w:color="auto"/>
            </w:tcBorders>
          </w:tcPr>
          <w:p w14:paraId="6A9A4F2B" w14:textId="77777777" w:rsidR="00371C74" w:rsidRPr="00371C74" w:rsidRDefault="00371C74" w:rsidP="00371C74">
            <w:pPr>
              <w:spacing w:after="200" w:line="276" w:lineRule="auto"/>
              <w:rPr>
                <w:rFonts w:eastAsia="Calibri"/>
                <w:sz w:val="22"/>
                <w:szCs w:val="22"/>
                <w:lang w:eastAsia="en-US"/>
              </w:rPr>
            </w:pPr>
          </w:p>
        </w:tc>
        <w:tc>
          <w:tcPr>
            <w:tcW w:w="1843" w:type="dxa"/>
          </w:tcPr>
          <w:p w14:paraId="3CDC0AF9" w14:textId="77777777" w:rsidR="00371C74" w:rsidRPr="00371C74" w:rsidRDefault="00371C74" w:rsidP="00371C74">
            <w:pPr>
              <w:rPr>
                <w:rFonts w:eastAsia="Calibri"/>
                <w:sz w:val="20"/>
                <w:szCs w:val="20"/>
                <w:lang w:eastAsia="en-US"/>
              </w:rPr>
            </w:pPr>
          </w:p>
        </w:tc>
      </w:tr>
      <w:tr w:rsidR="00371C74" w:rsidRPr="00371C74" w14:paraId="564A55DF" w14:textId="77777777" w:rsidTr="00371C74">
        <w:trPr>
          <w:cantSplit/>
          <w:trHeight w:val="1997"/>
        </w:trPr>
        <w:tc>
          <w:tcPr>
            <w:tcW w:w="562" w:type="dxa"/>
            <w:vAlign w:val="center"/>
          </w:tcPr>
          <w:p w14:paraId="21658944" w14:textId="77777777" w:rsidR="00371C74" w:rsidRPr="00371C74" w:rsidRDefault="00371C74" w:rsidP="00FE4AAF">
            <w:pPr>
              <w:numPr>
                <w:ilvl w:val="0"/>
                <w:numId w:val="167"/>
              </w:numPr>
              <w:spacing w:after="200" w:line="276" w:lineRule="auto"/>
              <w:ind w:hanging="689"/>
              <w:contextualSpacing/>
              <w:rPr>
                <w:rFonts w:eastAsia="Calibri"/>
                <w:sz w:val="22"/>
                <w:szCs w:val="22"/>
                <w:lang w:eastAsia="en-US"/>
              </w:rPr>
            </w:pPr>
          </w:p>
        </w:tc>
        <w:tc>
          <w:tcPr>
            <w:tcW w:w="4536" w:type="dxa"/>
            <w:vAlign w:val="center"/>
          </w:tcPr>
          <w:p w14:paraId="4F4FB5C4" w14:textId="77777777" w:rsidR="00371C74" w:rsidRPr="00371C74" w:rsidRDefault="00371C74" w:rsidP="00371C74">
            <w:pPr>
              <w:shd w:val="clear" w:color="auto" w:fill="FFFFFF"/>
              <w:tabs>
                <w:tab w:val="left" w:pos="0"/>
              </w:tabs>
              <w:ind w:left="74" w:hanging="74"/>
              <w:rPr>
                <w:rFonts w:eastAsia="Calibri"/>
                <w:b/>
                <w:sz w:val="22"/>
                <w:szCs w:val="22"/>
                <w:lang w:eastAsia="en-US"/>
              </w:rPr>
            </w:pPr>
            <w:r w:rsidRPr="00371C74">
              <w:rPr>
                <w:rFonts w:eastAsia="Calibri"/>
                <w:b/>
                <w:sz w:val="22"/>
                <w:szCs w:val="22"/>
                <w:lang w:eastAsia="en-US"/>
              </w:rPr>
              <w:t>Inne elementy uszkodzone (lub zakres</w:t>
            </w:r>
          </w:p>
          <w:p w14:paraId="3FFD05A8" w14:textId="77777777" w:rsidR="00371C74" w:rsidRPr="00371C74" w:rsidRDefault="00371C74" w:rsidP="00371C74">
            <w:pPr>
              <w:shd w:val="clear" w:color="auto" w:fill="FFFFFF"/>
              <w:tabs>
                <w:tab w:val="left" w:pos="0"/>
              </w:tabs>
              <w:ind w:left="74" w:hanging="74"/>
              <w:rPr>
                <w:rFonts w:eastAsia="Calibri"/>
                <w:b/>
                <w:sz w:val="22"/>
                <w:szCs w:val="22"/>
                <w:lang w:eastAsia="en-US"/>
              </w:rPr>
            </w:pPr>
            <w:r w:rsidRPr="00371C74">
              <w:rPr>
                <w:rFonts w:eastAsia="Calibri"/>
                <w:b/>
                <w:sz w:val="22"/>
                <w:szCs w:val="22"/>
                <w:lang w:eastAsia="en-US"/>
              </w:rPr>
              <w:t>naprawy):</w:t>
            </w:r>
          </w:p>
          <w:p w14:paraId="68CED59F" w14:textId="77777777" w:rsidR="00371C74" w:rsidRPr="00371C74" w:rsidRDefault="00371C74" w:rsidP="00371C74">
            <w:pPr>
              <w:shd w:val="clear" w:color="auto" w:fill="FFFFFF"/>
              <w:tabs>
                <w:tab w:val="left" w:pos="0"/>
                <w:tab w:val="left" w:pos="426"/>
              </w:tabs>
              <w:spacing w:line="360" w:lineRule="auto"/>
              <w:ind w:left="66" w:hanging="74"/>
              <w:jc w:val="both"/>
              <w:rPr>
                <w:rFonts w:eastAsia="Calibri"/>
                <w:sz w:val="22"/>
                <w:szCs w:val="22"/>
                <w:lang w:eastAsia="en-US"/>
              </w:rPr>
            </w:pPr>
            <w:r w:rsidRPr="00371C74">
              <w:rPr>
                <w:rFonts w:eastAsia="Calibri"/>
                <w:sz w:val="22"/>
                <w:szCs w:val="22"/>
                <w:lang w:eastAsia="en-US"/>
              </w:rPr>
              <w:t>………………………………………………</w:t>
            </w:r>
          </w:p>
          <w:p w14:paraId="61E61B90" w14:textId="77777777" w:rsidR="00371C74" w:rsidRPr="00371C74" w:rsidRDefault="00371C74" w:rsidP="00371C74">
            <w:pPr>
              <w:shd w:val="clear" w:color="auto" w:fill="FFFFFF"/>
              <w:tabs>
                <w:tab w:val="left" w:pos="0"/>
                <w:tab w:val="left" w:pos="426"/>
              </w:tabs>
              <w:spacing w:line="360" w:lineRule="auto"/>
              <w:ind w:left="66" w:hanging="74"/>
              <w:jc w:val="both"/>
              <w:rPr>
                <w:rFonts w:eastAsia="Calibri"/>
                <w:sz w:val="22"/>
                <w:szCs w:val="22"/>
                <w:lang w:eastAsia="en-US"/>
              </w:rPr>
            </w:pPr>
            <w:r w:rsidRPr="00371C74">
              <w:rPr>
                <w:rFonts w:eastAsia="Calibri"/>
                <w:sz w:val="22"/>
                <w:szCs w:val="22"/>
                <w:lang w:eastAsia="en-US"/>
              </w:rPr>
              <w:t>………………………………………………</w:t>
            </w:r>
          </w:p>
          <w:p w14:paraId="53BC453E" w14:textId="77777777" w:rsidR="00371C74" w:rsidRPr="00371C74" w:rsidRDefault="00371C74" w:rsidP="00371C74">
            <w:pPr>
              <w:shd w:val="clear" w:color="auto" w:fill="FFFFFF"/>
              <w:tabs>
                <w:tab w:val="left" w:pos="0"/>
                <w:tab w:val="left" w:pos="426"/>
              </w:tabs>
              <w:spacing w:line="360" w:lineRule="auto"/>
              <w:ind w:left="66" w:hanging="74"/>
              <w:jc w:val="both"/>
              <w:rPr>
                <w:rFonts w:eastAsia="Calibri"/>
                <w:sz w:val="22"/>
                <w:szCs w:val="22"/>
                <w:lang w:eastAsia="en-US"/>
              </w:rPr>
            </w:pPr>
            <w:r w:rsidRPr="00371C74">
              <w:rPr>
                <w:rFonts w:eastAsia="Calibri"/>
                <w:sz w:val="22"/>
                <w:szCs w:val="22"/>
                <w:lang w:eastAsia="en-US"/>
              </w:rPr>
              <w:t>………………………………………………</w:t>
            </w:r>
          </w:p>
          <w:p w14:paraId="78B944DF" w14:textId="77777777" w:rsidR="00371C74" w:rsidRPr="00371C74" w:rsidRDefault="00371C74" w:rsidP="00371C74">
            <w:pPr>
              <w:shd w:val="clear" w:color="auto" w:fill="FFFFFF"/>
              <w:tabs>
                <w:tab w:val="left" w:pos="0"/>
                <w:tab w:val="left" w:pos="426"/>
              </w:tabs>
              <w:spacing w:line="360" w:lineRule="auto"/>
              <w:ind w:left="66" w:hanging="74"/>
              <w:jc w:val="both"/>
              <w:rPr>
                <w:rFonts w:eastAsia="Calibri"/>
                <w:sz w:val="22"/>
                <w:szCs w:val="22"/>
                <w:lang w:eastAsia="en-US"/>
              </w:rPr>
            </w:pPr>
            <w:r w:rsidRPr="00371C74">
              <w:rPr>
                <w:rFonts w:eastAsia="Calibri"/>
                <w:sz w:val="22"/>
                <w:szCs w:val="22"/>
                <w:lang w:eastAsia="en-US"/>
              </w:rPr>
              <w:t>………………………………………………</w:t>
            </w:r>
          </w:p>
        </w:tc>
        <w:tc>
          <w:tcPr>
            <w:tcW w:w="426" w:type="dxa"/>
          </w:tcPr>
          <w:p w14:paraId="769407AF" w14:textId="77777777" w:rsidR="00371C74" w:rsidRPr="00371C74" w:rsidRDefault="00371C74" w:rsidP="00371C74">
            <w:pPr>
              <w:rPr>
                <w:rFonts w:eastAsia="Calibri"/>
                <w:sz w:val="22"/>
                <w:szCs w:val="22"/>
                <w:lang w:eastAsia="en-US"/>
              </w:rPr>
            </w:pPr>
          </w:p>
        </w:tc>
        <w:tc>
          <w:tcPr>
            <w:tcW w:w="425" w:type="dxa"/>
          </w:tcPr>
          <w:p w14:paraId="27F7BB56" w14:textId="77777777" w:rsidR="00371C74" w:rsidRPr="00371C74" w:rsidRDefault="00371C74" w:rsidP="00371C74">
            <w:pPr>
              <w:rPr>
                <w:rFonts w:eastAsia="Calibri"/>
                <w:sz w:val="22"/>
                <w:szCs w:val="22"/>
                <w:lang w:eastAsia="en-US"/>
              </w:rPr>
            </w:pPr>
          </w:p>
        </w:tc>
        <w:tc>
          <w:tcPr>
            <w:tcW w:w="1417" w:type="dxa"/>
          </w:tcPr>
          <w:p w14:paraId="65DAA855" w14:textId="77777777" w:rsidR="00371C74" w:rsidRPr="00371C74" w:rsidRDefault="00371C74" w:rsidP="00371C74">
            <w:pPr>
              <w:rPr>
                <w:rFonts w:eastAsia="Calibri"/>
                <w:sz w:val="22"/>
                <w:szCs w:val="22"/>
                <w:lang w:eastAsia="en-US"/>
              </w:rPr>
            </w:pPr>
          </w:p>
        </w:tc>
        <w:tc>
          <w:tcPr>
            <w:tcW w:w="1843" w:type="dxa"/>
            <w:vAlign w:val="center"/>
          </w:tcPr>
          <w:p w14:paraId="1078B9C5" w14:textId="77777777" w:rsidR="00371C74" w:rsidRPr="00371C74" w:rsidRDefault="00371C74" w:rsidP="00371C74">
            <w:pPr>
              <w:jc w:val="center"/>
              <w:rPr>
                <w:rFonts w:eastAsia="Calibri"/>
                <w:sz w:val="20"/>
                <w:szCs w:val="20"/>
                <w:lang w:eastAsia="en-US"/>
              </w:rPr>
            </w:pPr>
            <w:r w:rsidRPr="00371C74">
              <w:rPr>
                <w:rFonts w:eastAsia="Calibri"/>
                <w:sz w:val="20"/>
                <w:szCs w:val="20"/>
                <w:lang w:eastAsia="en-US"/>
              </w:rPr>
              <w:t xml:space="preserve">Wyszczególnić </w:t>
            </w:r>
          </w:p>
          <w:p w14:paraId="027B7BD5" w14:textId="77777777" w:rsidR="00371C74" w:rsidRPr="00371C74" w:rsidRDefault="00371C74" w:rsidP="00371C74">
            <w:pPr>
              <w:jc w:val="center"/>
              <w:rPr>
                <w:rFonts w:eastAsia="Calibri"/>
                <w:sz w:val="20"/>
                <w:szCs w:val="20"/>
                <w:lang w:eastAsia="en-US"/>
              </w:rPr>
            </w:pPr>
            <w:r w:rsidRPr="00371C74">
              <w:rPr>
                <w:rFonts w:eastAsia="Calibri"/>
                <w:sz w:val="20"/>
                <w:szCs w:val="20"/>
                <w:lang w:eastAsia="en-US"/>
              </w:rPr>
              <w:t>(w razie potrzeby kontynuować na oddzielnej stronie).</w:t>
            </w:r>
          </w:p>
        </w:tc>
      </w:tr>
    </w:tbl>
    <w:p w14:paraId="7CCD2E64" w14:textId="77777777" w:rsidR="00371C74" w:rsidRPr="00371C74" w:rsidRDefault="00371C74" w:rsidP="00371C74">
      <w:pPr>
        <w:shd w:val="clear" w:color="auto" w:fill="FFFFFF"/>
        <w:tabs>
          <w:tab w:val="left" w:pos="426"/>
        </w:tabs>
        <w:spacing w:line="360" w:lineRule="auto"/>
        <w:ind w:left="425" w:right="6" w:hanging="425"/>
        <w:contextualSpacing/>
        <w:jc w:val="center"/>
        <w:rPr>
          <w:rFonts w:eastAsia="Calibri"/>
          <w:sz w:val="22"/>
          <w:szCs w:val="22"/>
          <w:lang w:eastAsia="en-US"/>
        </w:rPr>
      </w:pPr>
      <w:r w:rsidRPr="00371C74">
        <w:rPr>
          <w:rFonts w:eastAsia="Calibri"/>
          <w:sz w:val="22"/>
          <w:szCs w:val="22"/>
          <w:vertAlign w:val="superscript"/>
          <w:lang w:eastAsia="en-US"/>
        </w:rPr>
        <w:t>1)</w:t>
      </w:r>
      <w:r w:rsidRPr="00371C74">
        <w:rPr>
          <w:rFonts w:eastAsia="Calibri"/>
          <w:sz w:val="22"/>
          <w:szCs w:val="22"/>
          <w:lang w:eastAsia="en-US"/>
        </w:rPr>
        <w:t xml:space="preserve"> Komisja wskazuje zakres prac przy klasyfikacji: znak „</w:t>
      </w:r>
      <w:r w:rsidRPr="00371C74">
        <w:rPr>
          <w:rFonts w:eastAsia="Calibri"/>
          <w:b/>
          <w:sz w:val="22"/>
          <w:szCs w:val="22"/>
          <w:lang w:eastAsia="en-US"/>
        </w:rPr>
        <w:t>+”</w:t>
      </w:r>
      <w:r w:rsidRPr="00371C74">
        <w:rPr>
          <w:rFonts w:eastAsia="Calibri"/>
          <w:sz w:val="22"/>
          <w:szCs w:val="22"/>
          <w:lang w:eastAsia="en-US"/>
        </w:rPr>
        <w:t xml:space="preserve"> lub „</w:t>
      </w:r>
      <w:r w:rsidRPr="00371C74">
        <w:rPr>
          <w:rFonts w:eastAsia="Calibri"/>
          <w:b/>
          <w:sz w:val="22"/>
          <w:szCs w:val="22"/>
          <w:lang w:eastAsia="en-US"/>
        </w:rPr>
        <w:t>tak</w:t>
      </w:r>
      <w:r w:rsidRPr="00371C74">
        <w:rPr>
          <w:rFonts w:eastAsia="Calibri"/>
          <w:sz w:val="22"/>
          <w:szCs w:val="22"/>
          <w:lang w:eastAsia="en-US"/>
        </w:rPr>
        <w:t>”(wybór pojedynczy).</w:t>
      </w:r>
    </w:p>
    <w:p w14:paraId="6679B620" w14:textId="77777777" w:rsidR="00371C74" w:rsidRPr="00371C74" w:rsidRDefault="00371C74" w:rsidP="00FE4AAF">
      <w:pPr>
        <w:numPr>
          <w:ilvl w:val="0"/>
          <w:numId w:val="193"/>
        </w:numPr>
        <w:shd w:val="clear" w:color="auto" w:fill="FFFFFF"/>
        <w:tabs>
          <w:tab w:val="left" w:pos="426"/>
        </w:tabs>
        <w:spacing w:before="240" w:after="200" w:line="276" w:lineRule="auto"/>
        <w:ind w:left="426" w:right="6" w:hanging="284"/>
        <w:contextualSpacing/>
        <w:jc w:val="both"/>
        <w:rPr>
          <w:rFonts w:eastAsia="Calibri"/>
          <w:lang w:eastAsia="en-US"/>
        </w:rPr>
      </w:pPr>
      <w:r w:rsidRPr="00371C74">
        <w:rPr>
          <w:rFonts w:eastAsia="Calibri"/>
          <w:lang w:eastAsia="en-US"/>
        </w:rPr>
        <w:t>Sprawdzenie doprowadzenie do pełnej sprawności, zgodnie z dokumentacją producenta ucha pociągowego, zamocowanie dyszla z podwoziem, hamulca ręcznego.</w:t>
      </w:r>
    </w:p>
    <w:p w14:paraId="664CD6F2" w14:textId="77777777" w:rsidR="00371C74" w:rsidRPr="00371C74" w:rsidRDefault="00371C74" w:rsidP="00FE4AAF">
      <w:pPr>
        <w:numPr>
          <w:ilvl w:val="0"/>
          <w:numId w:val="193"/>
        </w:numPr>
        <w:shd w:val="clear" w:color="auto" w:fill="FFFFFF"/>
        <w:tabs>
          <w:tab w:val="left" w:pos="426"/>
        </w:tabs>
        <w:spacing w:after="200" w:line="276" w:lineRule="auto"/>
        <w:ind w:left="426" w:right="6"/>
        <w:contextualSpacing/>
        <w:jc w:val="both"/>
        <w:rPr>
          <w:rFonts w:eastAsia="Calibri"/>
          <w:lang w:eastAsia="en-US"/>
        </w:rPr>
      </w:pPr>
      <w:r w:rsidRPr="00371C74">
        <w:rPr>
          <w:rFonts w:eastAsia="Calibri"/>
          <w:lang w:eastAsia="en-US"/>
        </w:rPr>
        <w:t>Zakonserwowanie profili zamkniętych i elementów niemalowanych.</w:t>
      </w:r>
    </w:p>
    <w:p w14:paraId="2CDEDC47" w14:textId="77777777" w:rsidR="00371C74" w:rsidRPr="00371C74" w:rsidRDefault="00371C74" w:rsidP="00FE4AAF">
      <w:pPr>
        <w:numPr>
          <w:ilvl w:val="0"/>
          <w:numId w:val="193"/>
        </w:numPr>
        <w:shd w:val="clear" w:color="auto" w:fill="FFFFFF"/>
        <w:tabs>
          <w:tab w:val="left" w:pos="426"/>
        </w:tabs>
        <w:spacing w:after="200" w:line="276" w:lineRule="auto"/>
        <w:ind w:left="426" w:right="6"/>
        <w:contextualSpacing/>
        <w:jc w:val="both"/>
        <w:rPr>
          <w:rFonts w:eastAsia="Calibri"/>
          <w:lang w:eastAsia="en-US"/>
        </w:rPr>
      </w:pPr>
      <w:r w:rsidRPr="00371C74">
        <w:rPr>
          <w:rFonts w:eastAsia="Calibri"/>
          <w:lang w:eastAsia="en-US"/>
        </w:rPr>
        <w:t>Wykonanie powłok malarskich.</w:t>
      </w:r>
    </w:p>
    <w:p w14:paraId="7CB56BE0" w14:textId="77777777" w:rsidR="00371C74" w:rsidRPr="00371C74" w:rsidRDefault="00371C74" w:rsidP="00FE4AAF">
      <w:pPr>
        <w:numPr>
          <w:ilvl w:val="0"/>
          <w:numId w:val="193"/>
        </w:numPr>
        <w:shd w:val="clear" w:color="auto" w:fill="FFFFFF"/>
        <w:tabs>
          <w:tab w:val="left" w:pos="426"/>
        </w:tabs>
        <w:spacing w:after="200" w:line="276" w:lineRule="auto"/>
        <w:ind w:left="426" w:right="6" w:hanging="426"/>
        <w:contextualSpacing/>
        <w:jc w:val="both"/>
        <w:rPr>
          <w:rFonts w:eastAsia="Calibri"/>
          <w:lang w:eastAsia="en-US"/>
        </w:rPr>
      </w:pPr>
      <w:r w:rsidRPr="00371C74">
        <w:rPr>
          <w:rFonts w:eastAsia="Calibri"/>
          <w:lang w:eastAsia="en-US"/>
        </w:rPr>
        <w:t>Polerowanie elementów niemalowanych.</w:t>
      </w:r>
    </w:p>
    <w:p w14:paraId="56F879A4" w14:textId="77777777" w:rsidR="00371C74" w:rsidRPr="00371C74" w:rsidRDefault="00371C74" w:rsidP="00FE4AAF">
      <w:pPr>
        <w:numPr>
          <w:ilvl w:val="0"/>
          <w:numId w:val="193"/>
        </w:numPr>
        <w:shd w:val="clear" w:color="auto" w:fill="FFFFFF"/>
        <w:tabs>
          <w:tab w:val="left" w:pos="426"/>
        </w:tabs>
        <w:spacing w:after="200" w:line="276" w:lineRule="auto"/>
        <w:ind w:left="426" w:right="6" w:hanging="426"/>
        <w:contextualSpacing/>
        <w:jc w:val="both"/>
        <w:rPr>
          <w:rFonts w:eastAsia="Calibri"/>
          <w:lang w:eastAsia="en-US"/>
        </w:rPr>
      </w:pPr>
      <w:r w:rsidRPr="00371C74">
        <w:rPr>
          <w:rFonts w:eastAsia="Calibri"/>
          <w:lang w:eastAsia="en-US"/>
        </w:rPr>
        <w:t>Konserwacja, nasmarowanie i zabezpieczenie wszystkich punktów smarowania.</w:t>
      </w:r>
    </w:p>
    <w:p w14:paraId="155F7FCB" w14:textId="77777777" w:rsidR="00371C74" w:rsidRPr="00371C74" w:rsidRDefault="00371C74" w:rsidP="00371C74">
      <w:pPr>
        <w:shd w:val="clear" w:color="auto" w:fill="FFFFFF"/>
        <w:tabs>
          <w:tab w:val="left" w:pos="370"/>
        </w:tabs>
        <w:spacing w:before="240" w:after="200" w:line="360" w:lineRule="auto"/>
        <w:ind w:right="6"/>
        <w:jc w:val="both"/>
        <w:rPr>
          <w:rFonts w:eastAsia="Calibri"/>
          <w:b/>
          <w:u w:val="single"/>
          <w:lang w:eastAsia="en-US"/>
        </w:rPr>
      </w:pPr>
      <w:r w:rsidRPr="00371C74">
        <w:rPr>
          <w:rFonts w:eastAsia="Calibri"/>
          <w:b/>
          <w:u w:val="single"/>
          <w:lang w:eastAsia="en-US"/>
        </w:rPr>
        <w:t>II. Nadwozie</w:t>
      </w:r>
      <w:r w:rsidRPr="00371C74">
        <w:rPr>
          <w:rFonts w:eastAsia="Calibri"/>
          <w:b/>
          <w:lang w:eastAsia="en-US"/>
        </w:rPr>
        <w:t>:</w:t>
      </w:r>
    </w:p>
    <w:tbl>
      <w:tblPr>
        <w:tblStyle w:val="Tabela-Siatka18"/>
        <w:tblW w:w="9209" w:type="dxa"/>
        <w:tblLayout w:type="fixed"/>
        <w:tblLook w:val="04A0" w:firstRow="1" w:lastRow="0" w:firstColumn="1" w:lastColumn="0" w:noHBand="0" w:noVBand="1"/>
      </w:tblPr>
      <w:tblGrid>
        <w:gridCol w:w="554"/>
        <w:gridCol w:w="4544"/>
        <w:gridCol w:w="426"/>
        <w:gridCol w:w="425"/>
        <w:gridCol w:w="1417"/>
        <w:gridCol w:w="1843"/>
      </w:tblGrid>
      <w:tr w:rsidR="00371C74" w:rsidRPr="00371C74" w14:paraId="1F411977" w14:textId="77777777" w:rsidTr="00371C74">
        <w:trPr>
          <w:cantSplit/>
          <w:trHeight w:val="405"/>
        </w:trPr>
        <w:tc>
          <w:tcPr>
            <w:tcW w:w="554" w:type="dxa"/>
            <w:vMerge w:val="restart"/>
            <w:vAlign w:val="center"/>
          </w:tcPr>
          <w:p w14:paraId="0BB641DA" w14:textId="77777777" w:rsidR="00371C74" w:rsidRPr="00371C74" w:rsidRDefault="00371C74" w:rsidP="00371C74">
            <w:pPr>
              <w:jc w:val="center"/>
              <w:rPr>
                <w:rFonts w:eastAsia="Calibri"/>
                <w:sz w:val="22"/>
                <w:szCs w:val="22"/>
                <w:lang w:eastAsia="en-US"/>
              </w:rPr>
            </w:pPr>
            <w:r w:rsidRPr="00371C74">
              <w:rPr>
                <w:rFonts w:eastAsia="Calibri"/>
                <w:sz w:val="22"/>
                <w:szCs w:val="22"/>
                <w:lang w:eastAsia="en-US"/>
              </w:rPr>
              <w:t>Lp.</w:t>
            </w:r>
          </w:p>
        </w:tc>
        <w:tc>
          <w:tcPr>
            <w:tcW w:w="4544" w:type="dxa"/>
            <w:vMerge w:val="restart"/>
            <w:vAlign w:val="center"/>
          </w:tcPr>
          <w:p w14:paraId="6A08F706" w14:textId="77777777" w:rsidR="00371C74" w:rsidRPr="00371C74" w:rsidRDefault="00371C74" w:rsidP="00371C74">
            <w:pPr>
              <w:jc w:val="center"/>
              <w:rPr>
                <w:rFonts w:eastAsia="Calibri"/>
                <w:sz w:val="22"/>
                <w:szCs w:val="22"/>
                <w:lang w:eastAsia="en-US"/>
              </w:rPr>
            </w:pPr>
            <w:r w:rsidRPr="00371C74">
              <w:rPr>
                <w:rFonts w:eastAsia="Calibri"/>
                <w:sz w:val="22"/>
                <w:szCs w:val="22"/>
                <w:lang w:eastAsia="en-US"/>
              </w:rPr>
              <w:t>Zakres, zespół, podzespół, część</w:t>
            </w:r>
          </w:p>
        </w:tc>
        <w:tc>
          <w:tcPr>
            <w:tcW w:w="2268" w:type="dxa"/>
            <w:gridSpan w:val="3"/>
            <w:vAlign w:val="center"/>
          </w:tcPr>
          <w:p w14:paraId="74F98F2C" w14:textId="77777777" w:rsidR="00371C74" w:rsidRPr="00371C74" w:rsidRDefault="00371C74" w:rsidP="00371C74">
            <w:pPr>
              <w:jc w:val="center"/>
              <w:rPr>
                <w:rFonts w:eastAsia="Calibri"/>
                <w:b/>
                <w:sz w:val="22"/>
                <w:szCs w:val="22"/>
                <w:lang w:eastAsia="en-US"/>
              </w:rPr>
            </w:pPr>
            <w:r w:rsidRPr="00371C74">
              <w:rPr>
                <w:rFonts w:eastAsia="Calibri"/>
                <w:b/>
                <w:sz w:val="22"/>
                <w:szCs w:val="22"/>
                <w:lang w:eastAsia="en-US"/>
              </w:rPr>
              <w:t>Klasyfikacja</w:t>
            </w:r>
            <w:r w:rsidRPr="00371C74">
              <w:rPr>
                <w:rFonts w:eastAsia="Calibri"/>
                <w:b/>
                <w:sz w:val="22"/>
                <w:szCs w:val="22"/>
                <w:vertAlign w:val="superscript"/>
                <w:lang w:eastAsia="en-US"/>
              </w:rPr>
              <w:t>1)</w:t>
            </w:r>
          </w:p>
        </w:tc>
        <w:tc>
          <w:tcPr>
            <w:tcW w:w="1843" w:type="dxa"/>
            <w:vMerge w:val="restart"/>
            <w:vAlign w:val="center"/>
          </w:tcPr>
          <w:p w14:paraId="24F67DB4" w14:textId="77777777" w:rsidR="00371C74" w:rsidRPr="00371C74" w:rsidRDefault="00371C74" w:rsidP="00371C74">
            <w:pPr>
              <w:jc w:val="center"/>
              <w:rPr>
                <w:rFonts w:eastAsia="Calibri"/>
                <w:sz w:val="22"/>
                <w:szCs w:val="22"/>
                <w:lang w:eastAsia="en-US"/>
              </w:rPr>
            </w:pPr>
            <w:r w:rsidRPr="00371C74">
              <w:rPr>
                <w:rFonts w:eastAsia="Calibri"/>
                <w:sz w:val="22"/>
                <w:szCs w:val="22"/>
                <w:lang w:eastAsia="en-US"/>
              </w:rPr>
              <w:t>Uwagi</w:t>
            </w:r>
          </w:p>
        </w:tc>
      </w:tr>
      <w:tr w:rsidR="00371C74" w:rsidRPr="00371C74" w14:paraId="0E05EB57" w14:textId="77777777" w:rsidTr="00371C74">
        <w:trPr>
          <w:cantSplit/>
          <w:trHeight w:val="1261"/>
        </w:trPr>
        <w:tc>
          <w:tcPr>
            <w:tcW w:w="554" w:type="dxa"/>
            <w:vMerge/>
            <w:vAlign w:val="center"/>
          </w:tcPr>
          <w:p w14:paraId="1F7AB11D" w14:textId="77777777" w:rsidR="00371C74" w:rsidRPr="00371C74" w:rsidRDefault="00371C74" w:rsidP="00371C74">
            <w:pPr>
              <w:jc w:val="center"/>
              <w:rPr>
                <w:rFonts w:eastAsia="Calibri"/>
                <w:sz w:val="22"/>
                <w:szCs w:val="22"/>
                <w:lang w:eastAsia="en-US"/>
              </w:rPr>
            </w:pPr>
          </w:p>
        </w:tc>
        <w:tc>
          <w:tcPr>
            <w:tcW w:w="4544" w:type="dxa"/>
            <w:vMerge/>
            <w:vAlign w:val="center"/>
          </w:tcPr>
          <w:p w14:paraId="40E978EE" w14:textId="77777777" w:rsidR="00371C74" w:rsidRPr="00371C74" w:rsidRDefault="00371C74" w:rsidP="00371C74">
            <w:pPr>
              <w:jc w:val="center"/>
              <w:rPr>
                <w:rFonts w:eastAsia="Calibri"/>
                <w:sz w:val="22"/>
                <w:szCs w:val="22"/>
                <w:lang w:eastAsia="en-US"/>
              </w:rPr>
            </w:pPr>
          </w:p>
        </w:tc>
        <w:tc>
          <w:tcPr>
            <w:tcW w:w="426" w:type="dxa"/>
            <w:textDirection w:val="btLr"/>
            <w:vAlign w:val="center"/>
          </w:tcPr>
          <w:p w14:paraId="57D122AB" w14:textId="77777777" w:rsidR="00371C74" w:rsidRPr="00371C74" w:rsidRDefault="00371C74" w:rsidP="00371C74">
            <w:pPr>
              <w:jc w:val="center"/>
              <w:rPr>
                <w:rFonts w:eastAsia="Calibri"/>
                <w:sz w:val="22"/>
                <w:szCs w:val="22"/>
                <w:lang w:eastAsia="en-US"/>
              </w:rPr>
            </w:pPr>
            <w:r w:rsidRPr="00371C74">
              <w:rPr>
                <w:rFonts w:eastAsia="Calibri"/>
                <w:sz w:val="22"/>
                <w:szCs w:val="22"/>
                <w:lang w:eastAsia="en-US"/>
              </w:rPr>
              <w:t>Wymiana</w:t>
            </w:r>
          </w:p>
        </w:tc>
        <w:tc>
          <w:tcPr>
            <w:tcW w:w="425" w:type="dxa"/>
            <w:textDirection w:val="btLr"/>
            <w:vAlign w:val="center"/>
          </w:tcPr>
          <w:p w14:paraId="0D2BDCA8" w14:textId="77777777" w:rsidR="00371C74" w:rsidRPr="00371C74" w:rsidRDefault="00371C74" w:rsidP="00371C74">
            <w:pPr>
              <w:jc w:val="center"/>
              <w:rPr>
                <w:rFonts w:eastAsia="Calibri"/>
                <w:sz w:val="22"/>
                <w:szCs w:val="22"/>
                <w:lang w:eastAsia="en-US"/>
              </w:rPr>
            </w:pPr>
            <w:r w:rsidRPr="00371C74">
              <w:rPr>
                <w:rFonts w:eastAsia="Calibri"/>
                <w:sz w:val="22"/>
                <w:szCs w:val="22"/>
                <w:lang w:eastAsia="en-US"/>
              </w:rPr>
              <w:t>Naprawa</w:t>
            </w:r>
          </w:p>
        </w:tc>
        <w:tc>
          <w:tcPr>
            <w:tcW w:w="1417" w:type="dxa"/>
            <w:vAlign w:val="center"/>
          </w:tcPr>
          <w:p w14:paraId="66BCC709" w14:textId="77777777" w:rsidR="00371C74" w:rsidRPr="00371C74" w:rsidRDefault="00371C74" w:rsidP="00371C74">
            <w:pPr>
              <w:jc w:val="center"/>
              <w:rPr>
                <w:rFonts w:eastAsia="Calibri"/>
                <w:sz w:val="22"/>
                <w:szCs w:val="22"/>
                <w:lang w:eastAsia="en-US"/>
              </w:rPr>
            </w:pPr>
            <w:r w:rsidRPr="00371C74">
              <w:rPr>
                <w:rFonts w:eastAsia="Calibri"/>
                <w:sz w:val="22"/>
                <w:szCs w:val="22"/>
                <w:lang w:eastAsia="en-US"/>
              </w:rPr>
              <w:t xml:space="preserve">Przegląd, weryfikacja </w:t>
            </w:r>
          </w:p>
          <w:p w14:paraId="732C9256" w14:textId="77777777" w:rsidR="00371C74" w:rsidRPr="00371C74" w:rsidRDefault="00371C74" w:rsidP="00371C74">
            <w:pPr>
              <w:jc w:val="center"/>
              <w:rPr>
                <w:rFonts w:eastAsia="Calibri"/>
                <w:sz w:val="22"/>
                <w:szCs w:val="22"/>
                <w:lang w:eastAsia="en-US"/>
              </w:rPr>
            </w:pPr>
            <w:r w:rsidRPr="00371C74">
              <w:rPr>
                <w:rFonts w:eastAsia="Calibri"/>
                <w:sz w:val="22"/>
                <w:szCs w:val="22"/>
                <w:lang w:eastAsia="en-US"/>
              </w:rPr>
              <w:t>z wymianą lub naprawą</w:t>
            </w:r>
          </w:p>
        </w:tc>
        <w:tc>
          <w:tcPr>
            <w:tcW w:w="1843" w:type="dxa"/>
            <w:vMerge/>
            <w:vAlign w:val="center"/>
          </w:tcPr>
          <w:p w14:paraId="0FF6E6EE" w14:textId="77777777" w:rsidR="00371C74" w:rsidRPr="00371C74" w:rsidRDefault="00371C74" w:rsidP="00371C74">
            <w:pPr>
              <w:rPr>
                <w:rFonts w:eastAsia="Calibri"/>
                <w:sz w:val="22"/>
                <w:szCs w:val="22"/>
                <w:lang w:eastAsia="en-US"/>
              </w:rPr>
            </w:pPr>
          </w:p>
        </w:tc>
      </w:tr>
      <w:tr w:rsidR="00371C74" w:rsidRPr="00371C74" w14:paraId="125F77FB" w14:textId="77777777" w:rsidTr="00371C74">
        <w:tc>
          <w:tcPr>
            <w:tcW w:w="554" w:type="dxa"/>
            <w:vAlign w:val="center"/>
          </w:tcPr>
          <w:p w14:paraId="142228E6" w14:textId="77777777" w:rsidR="00371C74" w:rsidRPr="00371C74" w:rsidRDefault="00371C74" w:rsidP="00FE4AAF">
            <w:pPr>
              <w:numPr>
                <w:ilvl w:val="0"/>
                <w:numId w:val="165"/>
              </w:numPr>
              <w:ind w:hanging="720"/>
              <w:contextualSpacing/>
              <w:rPr>
                <w:rFonts w:eastAsia="Calibri"/>
                <w:sz w:val="22"/>
                <w:szCs w:val="22"/>
                <w:lang w:eastAsia="en-US"/>
              </w:rPr>
            </w:pPr>
          </w:p>
        </w:tc>
        <w:tc>
          <w:tcPr>
            <w:tcW w:w="4544" w:type="dxa"/>
            <w:vAlign w:val="center"/>
          </w:tcPr>
          <w:p w14:paraId="7D87AD2F" w14:textId="77777777" w:rsidR="00371C74" w:rsidRPr="00371C74" w:rsidRDefault="00371C74" w:rsidP="00371C74">
            <w:pPr>
              <w:rPr>
                <w:rFonts w:eastAsia="Calibri"/>
                <w:sz w:val="22"/>
                <w:szCs w:val="22"/>
                <w:lang w:eastAsia="en-US"/>
              </w:rPr>
            </w:pPr>
            <w:r w:rsidRPr="00371C74">
              <w:rPr>
                <w:rFonts w:eastAsia="Calibri"/>
                <w:sz w:val="22"/>
                <w:szCs w:val="22"/>
                <w:lang w:eastAsia="en-US"/>
              </w:rPr>
              <w:t xml:space="preserve">Sprawdzenie szczelności kotłów. </w:t>
            </w:r>
          </w:p>
        </w:tc>
        <w:tc>
          <w:tcPr>
            <w:tcW w:w="426" w:type="dxa"/>
          </w:tcPr>
          <w:p w14:paraId="590BD5AA" w14:textId="77777777" w:rsidR="00371C74" w:rsidRPr="00371C74" w:rsidRDefault="00371C74" w:rsidP="00371C74">
            <w:pPr>
              <w:rPr>
                <w:rFonts w:eastAsia="Calibri"/>
                <w:sz w:val="22"/>
                <w:szCs w:val="22"/>
                <w:lang w:eastAsia="en-US"/>
              </w:rPr>
            </w:pPr>
          </w:p>
        </w:tc>
        <w:tc>
          <w:tcPr>
            <w:tcW w:w="425" w:type="dxa"/>
          </w:tcPr>
          <w:p w14:paraId="3610C2AF" w14:textId="77777777" w:rsidR="00371C74" w:rsidRPr="00371C74" w:rsidRDefault="00371C74" w:rsidP="00371C74">
            <w:pPr>
              <w:rPr>
                <w:rFonts w:eastAsia="Calibri"/>
                <w:sz w:val="22"/>
                <w:szCs w:val="22"/>
                <w:lang w:eastAsia="en-US"/>
              </w:rPr>
            </w:pPr>
          </w:p>
        </w:tc>
        <w:tc>
          <w:tcPr>
            <w:tcW w:w="1417" w:type="dxa"/>
            <w:tcBorders>
              <w:bottom w:val="single" w:sz="4" w:space="0" w:color="auto"/>
            </w:tcBorders>
          </w:tcPr>
          <w:p w14:paraId="3C098AF1" w14:textId="77777777" w:rsidR="00371C74" w:rsidRPr="00371C74" w:rsidRDefault="00371C74" w:rsidP="00371C74">
            <w:pPr>
              <w:rPr>
                <w:rFonts w:eastAsia="Calibri"/>
                <w:sz w:val="22"/>
                <w:szCs w:val="22"/>
                <w:lang w:eastAsia="en-US"/>
              </w:rPr>
            </w:pPr>
          </w:p>
        </w:tc>
        <w:tc>
          <w:tcPr>
            <w:tcW w:w="1843" w:type="dxa"/>
            <w:vAlign w:val="center"/>
          </w:tcPr>
          <w:p w14:paraId="55241172" w14:textId="77777777" w:rsidR="00371C74" w:rsidRPr="00371C74" w:rsidRDefault="00371C74" w:rsidP="00371C74">
            <w:pPr>
              <w:rPr>
                <w:rFonts w:eastAsia="Calibri"/>
                <w:sz w:val="20"/>
                <w:szCs w:val="20"/>
                <w:lang w:eastAsia="en-US"/>
              </w:rPr>
            </w:pPr>
            <w:r w:rsidRPr="00371C74">
              <w:rPr>
                <w:rFonts w:eastAsia="Calibri"/>
                <w:sz w:val="20"/>
                <w:szCs w:val="20"/>
                <w:lang w:eastAsia="en-US"/>
              </w:rPr>
              <w:t xml:space="preserve">Wycieki wody </w:t>
            </w:r>
          </w:p>
          <w:p w14:paraId="63BE30B5" w14:textId="77777777" w:rsidR="00371C74" w:rsidRPr="00371C74" w:rsidRDefault="00371C74" w:rsidP="00371C74">
            <w:pPr>
              <w:rPr>
                <w:rFonts w:eastAsia="Calibri"/>
                <w:sz w:val="20"/>
                <w:szCs w:val="20"/>
                <w:lang w:eastAsia="en-US"/>
              </w:rPr>
            </w:pPr>
            <w:r w:rsidRPr="00371C74">
              <w:rPr>
                <w:rFonts w:eastAsia="Calibri"/>
                <w:sz w:val="20"/>
                <w:szCs w:val="20"/>
                <w:lang w:eastAsia="en-US"/>
              </w:rPr>
              <w:t>i silikonu są niedopuszczalne.</w:t>
            </w:r>
          </w:p>
        </w:tc>
      </w:tr>
      <w:tr w:rsidR="00371C74" w:rsidRPr="00371C74" w14:paraId="290F091C" w14:textId="77777777" w:rsidTr="00371C74">
        <w:tc>
          <w:tcPr>
            <w:tcW w:w="554" w:type="dxa"/>
            <w:vAlign w:val="center"/>
          </w:tcPr>
          <w:p w14:paraId="738AA50F" w14:textId="77777777" w:rsidR="00371C74" w:rsidRPr="00371C74" w:rsidRDefault="00371C74" w:rsidP="00FE4AAF">
            <w:pPr>
              <w:numPr>
                <w:ilvl w:val="0"/>
                <w:numId w:val="165"/>
              </w:numPr>
              <w:ind w:hanging="720"/>
              <w:contextualSpacing/>
              <w:rPr>
                <w:rFonts w:eastAsia="Calibri"/>
                <w:sz w:val="22"/>
                <w:szCs w:val="22"/>
                <w:lang w:eastAsia="en-US"/>
              </w:rPr>
            </w:pPr>
          </w:p>
        </w:tc>
        <w:tc>
          <w:tcPr>
            <w:tcW w:w="4544" w:type="dxa"/>
            <w:vAlign w:val="center"/>
          </w:tcPr>
          <w:p w14:paraId="28EB183A" w14:textId="77777777" w:rsidR="00371C74" w:rsidRPr="00371C74" w:rsidRDefault="00371C74" w:rsidP="00371C74">
            <w:pPr>
              <w:rPr>
                <w:rFonts w:eastAsia="Calibri"/>
                <w:sz w:val="22"/>
                <w:szCs w:val="22"/>
                <w:lang w:eastAsia="en-US"/>
              </w:rPr>
            </w:pPr>
            <w:r w:rsidRPr="00371C74">
              <w:rPr>
                <w:rFonts w:eastAsia="Calibri"/>
                <w:sz w:val="22"/>
                <w:szCs w:val="22"/>
                <w:lang w:eastAsia="en-US"/>
              </w:rPr>
              <w:t>Sprawdzenie jakości i ilości silikonu /nośnika grzewczego/ w płaszczach kotłów 50 i 80 l</w:t>
            </w:r>
          </w:p>
          <w:p w14:paraId="5E0D3293" w14:textId="77777777" w:rsidR="00371C74" w:rsidRPr="00371C74" w:rsidRDefault="00371C74" w:rsidP="00371C74">
            <w:pPr>
              <w:rPr>
                <w:rFonts w:eastAsia="Calibri"/>
                <w:sz w:val="22"/>
                <w:szCs w:val="22"/>
                <w:lang w:eastAsia="en-US"/>
              </w:rPr>
            </w:pPr>
            <w:r w:rsidRPr="00371C74">
              <w:rPr>
                <w:rFonts w:eastAsia="Calibri"/>
                <w:sz w:val="22"/>
                <w:szCs w:val="22"/>
                <w:lang w:eastAsia="en-US"/>
              </w:rPr>
              <w:t>i jego uzupełnienie lub wymianę.</w:t>
            </w:r>
          </w:p>
        </w:tc>
        <w:tc>
          <w:tcPr>
            <w:tcW w:w="426" w:type="dxa"/>
          </w:tcPr>
          <w:p w14:paraId="3B5A1283" w14:textId="77777777" w:rsidR="00371C74" w:rsidRPr="00371C74" w:rsidRDefault="00371C74" w:rsidP="00371C74">
            <w:pPr>
              <w:rPr>
                <w:rFonts w:eastAsia="Calibri"/>
                <w:sz w:val="22"/>
                <w:szCs w:val="22"/>
                <w:lang w:eastAsia="en-US"/>
              </w:rPr>
            </w:pPr>
          </w:p>
        </w:tc>
        <w:tc>
          <w:tcPr>
            <w:tcW w:w="425" w:type="dxa"/>
            <w:tcBorders>
              <w:bottom w:val="single" w:sz="4" w:space="0" w:color="auto"/>
            </w:tcBorders>
          </w:tcPr>
          <w:p w14:paraId="0984EEA8" w14:textId="77777777" w:rsidR="00371C74" w:rsidRPr="00371C74" w:rsidRDefault="00371C74" w:rsidP="00371C74">
            <w:pPr>
              <w:rPr>
                <w:rFonts w:eastAsia="Calibri"/>
                <w:sz w:val="22"/>
                <w:szCs w:val="22"/>
                <w:lang w:eastAsia="en-US"/>
              </w:rPr>
            </w:pPr>
          </w:p>
        </w:tc>
        <w:tc>
          <w:tcPr>
            <w:tcW w:w="1417" w:type="dxa"/>
            <w:tcBorders>
              <w:bottom w:val="single" w:sz="4" w:space="0" w:color="auto"/>
              <w:tl2br w:val="single" w:sz="4" w:space="0" w:color="auto"/>
              <w:tr2bl w:val="single" w:sz="4" w:space="0" w:color="auto"/>
            </w:tcBorders>
          </w:tcPr>
          <w:p w14:paraId="4BC445F3" w14:textId="77777777" w:rsidR="00371C74" w:rsidRPr="00371C74" w:rsidRDefault="00371C74" w:rsidP="00371C74">
            <w:pPr>
              <w:rPr>
                <w:rFonts w:eastAsia="Calibri"/>
                <w:sz w:val="22"/>
                <w:szCs w:val="22"/>
                <w:lang w:eastAsia="en-US"/>
              </w:rPr>
            </w:pPr>
          </w:p>
        </w:tc>
        <w:tc>
          <w:tcPr>
            <w:tcW w:w="1843" w:type="dxa"/>
            <w:vAlign w:val="center"/>
          </w:tcPr>
          <w:p w14:paraId="43BC477B" w14:textId="77777777" w:rsidR="00371C74" w:rsidRPr="00371C74" w:rsidRDefault="00371C74" w:rsidP="00371C74">
            <w:pPr>
              <w:rPr>
                <w:rFonts w:eastAsia="Calibri"/>
                <w:sz w:val="20"/>
                <w:szCs w:val="20"/>
                <w:lang w:eastAsia="en-US"/>
              </w:rPr>
            </w:pPr>
            <w:r w:rsidRPr="00371C74">
              <w:rPr>
                <w:rFonts w:eastAsia="Calibri"/>
                <w:sz w:val="20"/>
                <w:szCs w:val="20"/>
                <w:lang w:eastAsia="en-US"/>
              </w:rPr>
              <w:t xml:space="preserve">Specyfikacja wymiany wg zapisów cz. </w:t>
            </w:r>
            <w:r w:rsidRPr="00371C74">
              <w:rPr>
                <w:rFonts w:eastAsia="Calibri"/>
                <w:b/>
                <w:sz w:val="20"/>
                <w:szCs w:val="20"/>
                <w:lang w:eastAsia="en-US"/>
              </w:rPr>
              <w:t>XIV</w:t>
            </w:r>
            <w:r w:rsidRPr="00371C74">
              <w:rPr>
                <w:rFonts w:eastAsia="Calibri"/>
                <w:sz w:val="20"/>
                <w:szCs w:val="20"/>
                <w:vertAlign w:val="superscript"/>
                <w:lang w:eastAsia="en-US"/>
              </w:rPr>
              <w:t>2)</w:t>
            </w:r>
          </w:p>
        </w:tc>
      </w:tr>
      <w:tr w:rsidR="00371C74" w:rsidRPr="00371C74" w14:paraId="39FA93FE" w14:textId="77777777" w:rsidTr="00371C74">
        <w:tc>
          <w:tcPr>
            <w:tcW w:w="554" w:type="dxa"/>
            <w:vAlign w:val="center"/>
          </w:tcPr>
          <w:p w14:paraId="40DD3F54" w14:textId="77777777" w:rsidR="00371C74" w:rsidRPr="00371C74" w:rsidRDefault="00371C74" w:rsidP="00FE4AAF">
            <w:pPr>
              <w:numPr>
                <w:ilvl w:val="0"/>
                <w:numId w:val="165"/>
              </w:numPr>
              <w:ind w:hanging="720"/>
              <w:contextualSpacing/>
              <w:rPr>
                <w:rFonts w:eastAsia="Calibri"/>
                <w:sz w:val="22"/>
                <w:szCs w:val="22"/>
                <w:lang w:eastAsia="en-US"/>
              </w:rPr>
            </w:pPr>
          </w:p>
        </w:tc>
        <w:tc>
          <w:tcPr>
            <w:tcW w:w="4544" w:type="dxa"/>
            <w:vAlign w:val="center"/>
          </w:tcPr>
          <w:p w14:paraId="02D35049" w14:textId="77777777" w:rsidR="00371C74" w:rsidRPr="00371C74" w:rsidRDefault="00371C74" w:rsidP="00371C74">
            <w:pPr>
              <w:rPr>
                <w:rFonts w:eastAsia="Calibri"/>
                <w:sz w:val="22"/>
                <w:szCs w:val="22"/>
                <w:lang w:eastAsia="en-US"/>
              </w:rPr>
            </w:pPr>
            <w:r w:rsidRPr="00371C74">
              <w:rPr>
                <w:rFonts w:eastAsia="Calibri"/>
                <w:sz w:val="22"/>
                <w:szCs w:val="22"/>
                <w:lang w:eastAsia="en-US"/>
              </w:rPr>
              <w:t xml:space="preserve">Wymianę uszczelek przy pokrywach kotłów </w:t>
            </w:r>
          </w:p>
          <w:p w14:paraId="7FBBC107" w14:textId="77777777" w:rsidR="00371C74" w:rsidRPr="00371C74" w:rsidRDefault="00371C74" w:rsidP="00371C74">
            <w:pPr>
              <w:rPr>
                <w:rFonts w:eastAsia="Calibri"/>
                <w:sz w:val="22"/>
                <w:szCs w:val="22"/>
                <w:lang w:eastAsia="en-US"/>
              </w:rPr>
            </w:pPr>
            <w:r w:rsidRPr="00371C74">
              <w:rPr>
                <w:rFonts w:eastAsia="Calibri"/>
                <w:sz w:val="22"/>
                <w:szCs w:val="22"/>
                <w:lang w:eastAsia="en-US"/>
              </w:rPr>
              <w:t>i w zaworach bezpieczeństwa.</w:t>
            </w:r>
          </w:p>
        </w:tc>
        <w:tc>
          <w:tcPr>
            <w:tcW w:w="426" w:type="dxa"/>
            <w:tcBorders>
              <w:bottom w:val="single" w:sz="4" w:space="0" w:color="auto"/>
            </w:tcBorders>
          </w:tcPr>
          <w:p w14:paraId="60E938CE" w14:textId="77777777" w:rsidR="00371C74" w:rsidRPr="00371C74" w:rsidRDefault="00371C74" w:rsidP="00371C74">
            <w:pPr>
              <w:rPr>
                <w:rFonts w:eastAsia="Calibri"/>
                <w:sz w:val="22"/>
                <w:szCs w:val="22"/>
                <w:lang w:eastAsia="en-US"/>
              </w:rPr>
            </w:pPr>
          </w:p>
        </w:tc>
        <w:tc>
          <w:tcPr>
            <w:tcW w:w="425" w:type="dxa"/>
            <w:tcBorders>
              <w:tl2br w:val="single" w:sz="4" w:space="0" w:color="auto"/>
              <w:tr2bl w:val="single" w:sz="4" w:space="0" w:color="auto"/>
            </w:tcBorders>
          </w:tcPr>
          <w:p w14:paraId="6E353324" w14:textId="77777777" w:rsidR="00371C74" w:rsidRPr="00371C74" w:rsidRDefault="00371C74" w:rsidP="00371C74">
            <w:pPr>
              <w:rPr>
                <w:rFonts w:eastAsia="Calibri"/>
                <w:sz w:val="22"/>
                <w:szCs w:val="22"/>
                <w:lang w:eastAsia="en-US"/>
              </w:rPr>
            </w:pPr>
          </w:p>
        </w:tc>
        <w:tc>
          <w:tcPr>
            <w:tcW w:w="1417" w:type="dxa"/>
            <w:tcBorders>
              <w:bottom w:val="single" w:sz="4" w:space="0" w:color="auto"/>
              <w:tl2br w:val="single" w:sz="4" w:space="0" w:color="auto"/>
              <w:tr2bl w:val="single" w:sz="4" w:space="0" w:color="auto"/>
            </w:tcBorders>
          </w:tcPr>
          <w:p w14:paraId="09F7D309" w14:textId="77777777" w:rsidR="00371C74" w:rsidRPr="00371C74" w:rsidRDefault="00371C74" w:rsidP="00371C74">
            <w:pPr>
              <w:rPr>
                <w:rFonts w:eastAsia="Calibri"/>
                <w:sz w:val="22"/>
                <w:szCs w:val="22"/>
                <w:lang w:eastAsia="en-US"/>
              </w:rPr>
            </w:pPr>
          </w:p>
        </w:tc>
        <w:tc>
          <w:tcPr>
            <w:tcW w:w="1843" w:type="dxa"/>
            <w:vMerge w:val="restart"/>
            <w:vAlign w:val="center"/>
          </w:tcPr>
          <w:p w14:paraId="0367A391" w14:textId="77777777" w:rsidR="00371C74" w:rsidRPr="00371C74" w:rsidRDefault="00371C74" w:rsidP="00371C74">
            <w:pPr>
              <w:rPr>
                <w:rFonts w:eastAsia="Calibri"/>
                <w:sz w:val="20"/>
                <w:szCs w:val="20"/>
                <w:lang w:eastAsia="en-US"/>
              </w:rPr>
            </w:pPr>
            <w:r w:rsidRPr="00371C74">
              <w:rPr>
                <w:rFonts w:eastAsia="Calibri"/>
                <w:sz w:val="20"/>
                <w:szCs w:val="20"/>
                <w:lang w:eastAsia="en-US"/>
              </w:rPr>
              <w:t>Nie realizuje się przy wykonaniu czynności pkt. 2)</w:t>
            </w:r>
          </w:p>
        </w:tc>
      </w:tr>
      <w:tr w:rsidR="00371C74" w:rsidRPr="00371C74" w14:paraId="21F11337" w14:textId="77777777" w:rsidTr="00371C74">
        <w:tc>
          <w:tcPr>
            <w:tcW w:w="554" w:type="dxa"/>
            <w:vAlign w:val="center"/>
          </w:tcPr>
          <w:p w14:paraId="5D0C5874" w14:textId="77777777" w:rsidR="00371C74" w:rsidRPr="00371C74" w:rsidRDefault="00371C74" w:rsidP="00FE4AAF">
            <w:pPr>
              <w:numPr>
                <w:ilvl w:val="0"/>
                <w:numId w:val="165"/>
              </w:numPr>
              <w:ind w:hanging="720"/>
              <w:contextualSpacing/>
              <w:rPr>
                <w:rFonts w:eastAsia="Calibri"/>
                <w:sz w:val="22"/>
                <w:szCs w:val="22"/>
                <w:lang w:eastAsia="en-US"/>
              </w:rPr>
            </w:pPr>
          </w:p>
        </w:tc>
        <w:tc>
          <w:tcPr>
            <w:tcW w:w="4544" w:type="dxa"/>
            <w:vAlign w:val="center"/>
          </w:tcPr>
          <w:p w14:paraId="3DAA4A89" w14:textId="77777777" w:rsidR="00371C74" w:rsidRPr="00371C74" w:rsidRDefault="00371C74" w:rsidP="00371C74">
            <w:pPr>
              <w:rPr>
                <w:rFonts w:eastAsia="Calibri"/>
                <w:sz w:val="22"/>
                <w:szCs w:val="22"/>
                <w:lang w:eastAsia="en-US"/>
              </w:rPr>
            </w:pPr>
            <w:r w:rsidRPr="00371C74">
              <w:rPr>
                <w:rFonts w:eastAsia="Calibri"/>
                <w:sz w:val="22"/>
                <w:szCs w:val="22"/>
                <w:lang w:eastAsia="en-US"/>
              </w:rPr>
              <w:t>Sprawdzenie stanu kotłów – wykonanie zabiegu mycia, czyszczenia i polerowania.</w:t>
            </w:r>
          </w:p>
        </w:tc>
        <w:tc>
          <w:tcPr>
            <w:tcW w:w="426" w:type="dxa"/>
            <w:tcBorders>
              <w:tl2br w:val="single" w:sz="4" w:space="0" w:color="auto"/>
              <w:tr2bl w:val="single" w:sz="4" w:space="0" w:color="auto"/>
            </w:tcBorders>
          </w:tcPr>
          <w:p w14:paraId="48FA2EEE" w14:textId="77777777" w:rsidR="00371C74" w:rsidRPr="00371C74" w:rsidRDefault="00371C74" w:rsidP="00371C74">
            <w:pPr>
              <w:rPr>
                <w:rFonts w:eastAsia="Calibri"/>
                <w:sz w:val="22"/>
                <w:szCs w:val="22"/>
                <w:lang w:eastAsia="en-US"/>
              </w:rPr>
            </w:pPr>
          </w:p>
        </w:tc>
        <w:tc>
          <w:tcPr>
            <w:tcW w:w="425" w:type="dxa"/>
            <w:tcBorders>
              <w:bottom w:val="single" w:sz="4" w:space="0" w:color="auto"/>
            </w:tcBorders>
          </w:tcPr>
          <w:p w14:paraId="40E72D0A" w14:textId="77777777" w:rsidR="00371C74" w:rsidRPr="00371C74" w:rsidRDefault="00371C74" w:rsidP="00371C74">
            <w:pPr>
              <w:rPr>
                <w:rFonts w:eastAsia="Calibri"/>
                <w:sz w:val="22"/>
                <w:szCs w:val="22"/>
                <w:lang w:eastAsia="en-US"/>
              </w:rPr>
            </w:pPr>
          </w:p>
        </w:tc>
        <w:tc>
          <w:tcPr>
            <w:tcW w:w="1417" w:type="dxa"/>
            <w:tcBorders>
              <w:bottom w:val="single" w:sz="4" w:space="0" w:color="auto"/>
              <w:tl2br w:val="single" w:sz="4" w:space="0" w:color="auto"/>
              <w:tr2bl w:val="single" w:sz="4" w:space="0" w:color="auto"/>
            </w:tcBorders>
          </w:tcPr>
          <w:p w14:paraId="7FB7A488" w14:textId="77777777" w:rsidR="00371C74" w:rsidRPr="00371C74" w:rsidRDefault="00371C74" w:rsidP="00371C74">
            <w:pPr>
              <w:rPr>
                <w:rFonts w:eastAsia="Calibri"/>
                <w:sz w:val="22"/>
                <w:szCs w:val="22"/>
                <w:lang w:eastAsia="en-US"/>
              </w:rPr>
            </w:pPr>
          </w:p>
        </w:tc>
        <w:tc>
          <w:tcPr>
            <w:tcW w:w="1843" w:type="dxa"/>
            <w:vMerge/>
            <w:vAlign w:val="center"/>
          </w:tcPr>
          <w:p w14:paraId="432FF5AF" w14:textId="77777777" w:rsidR="00371C74" w:rsidRPr="00371C74" w:rsidRDefault="00371C74" w:rsidP="00371C74">
            <w:pPr>
              <w:rPr>
                <w:rFonts w:eastAsia="Calibri"/>
                <w:sz w:val="20"/>
                <w:szCs w:val="20"/>
                <w:lang w:eastAsia="en-US"/>
              </w:rPr>
            </w:pPr>
          </w:p>
        </w:tc>
      </w:tr>
      <w:tr w:rsidR="00371C74" w:rsidRPr="00371C74" w14:paraId="744F2B38" w14:textId="77777777" w:rsidTr="00371C74">
        <w:tc>
          <w:tcPr>
            <w:tcW w:w="554" w:type="dxa"/>
            <w:vAlign w:val="center"/>
          </w:tcPr>
          <w:p w14:paraId="387AFA40" w14:textId="77777777" w:rsidR="00371C74" w:rsidRPr="00371C74" w:rsidRDefault="00371C74" w:rsidP="00FE4AAF">
            <w:pPr>
              <w:numPr>
                <w:ilvl w:val="0"/>
                <w:numId w:val="165"/>
              </w:numPr>
              <w:ind w:hanging="720"/>
              <w:contextualSpacing/>
              <w:rPr>
                <w:rFonts w:eastAsia="Calibri"/>
                <w:sz w:val="22"/>
                <w:szCs w:val="22"/>
                <w:lang w:eastAsia="en-US"/>
              </w:rPr>
            </w:pPr>
          </w:p>
        </w:tc>
        <w:tc>
          <w:tcPr>
            <w:tcW w:w="4544" w:type="dxa"/>
            <w:vAlign w:val="center"/>
          </w:tcPr>
          <w:p w14:paraId="60DF37D9" w14:textId="77777777" w:rsidR="00371C74" w:rsidRPr="00371C74" w:rsidRDefault="00371C74" w:rsidP="00371C74">
            <w:pPr>
              <w:rPr>
                <w:rFonts w:eastAsia="Calibri"/>
                <w:sz w:val="22"/>
                <w:szCs w:val="22"/>
                <w:lang w:eastAsia="en-US"/>
              </w:rPr>
            </w:pPr>
            <w:r w:rsidRPr="00371C74">
              <w:rPr>
                <w:rFonts w:eastAsia="Calibri"/>
                <w:sz w:val="22"/>
                <w:szCs w:val="22"/>
                <w:lang w:eastAsia="en-US"/>
              </w:rPr>
              <w:t>Naprawa/wymiana skrzyń (blatów) i podpór kuchni.</w:t>
            </w:r>
          </w:p>
        </w:tc>
        <w:tc>
          <w:tcPr>
            <w:tcW w:w="426" w:type="dxa"/>
            <w:tcBorders>
              <w:right w:val="single" w:sz="4" w:space="0" w:color="auto"/>
            </w:tcBorders>
          </w:tcPr>
          <w:p w14:paraId="6E6E6E6C" w14:textId="77777777" w:rsidR="00371C74" w:rsidRPr="00371C74" w:rsidRDefault="00371C74" w:rsidP="00371C74">
            <w:pPr>
              <w:rPr>
                <w:rFonts w:eastAsia="Calibri"/>
                <w:sz w:val="22"/>
                <w:szCs w:val="22"/>
                <w:lang w:eastAsia="en-US"/>
              </w:rPr>
            </w:pPr>
          </w:p>
        </w:tc>
        <w:tc>
          <w:tcPr>
            <w:tcW w:w="425" w:type="dxa"/>
            <w:tcBorders>
              <w:top w:val="single" w:sz="4" w:space="0" w:color="auto"/>
              <w:left w:val="single" w:sz="4" w:space="0" w:color="auto"/>
              <w:bottom w:val="single" w:sz="4" w:space="0" w:color="auto"/>
              <w:right w:val="single" w:sz="4" w:space="0" w:color="auto"/>
              <w:tl2br w:val="nil"/>
              <w:tr2bl w:val="nil"/>
            </w:tcBorders>
          </w:tcPr>
          <w:p w14:paraId="1D8F2956" w14:textId="77777777" w:rsidR="00371C74" w:rsidRPr="00371C74" w:rsidRDefault="00371C74" w:rsidP="00371C74">
            <w:pPr>
              <w:rPr>
                <w:rFonts w:eastAsia="Calibri"/>
                <w:sz w:val="22"/>
                <w:szCs w:val="22"/>
                <w:lang w:eastAsia="en-US"/>
              </w:rPr>
            </w:pPr>
          </w:p>
        </w:tc>
        <w:tc>
          <w:tcPr>
            <w:tcW w:w="1417" w:type="dxa"/>
            <w:tcBorders>
              <w:top w:val="single" w:sz="4" w:space="0" w:color="auto"/>
              <w:left w:val="single" w:sz="4" w:space="0" w:color="auto"/>
              <w:bottom w:val="single" w:sz="4" w:space="0" w:color="auto"/>
              <w:right w:val="single" w:sz="4" w:space="0" w:color="auto"/>
              <w:tl2br w:val="nil"/>
              <w:tr2bl w:val="nil"/>
            </w:tcBorders>
          </w:tcPr>
          <w:p w14:paraId="183184B6" w14:textId="77777777" w:rsidR="00371C74" w:rsidRPr="00371C74" w:rsidRDefault="00371C74" w:rsidP="00371C74">
            <w:pPr>
              <w:rPr>
                <w:rFonts w:eastAsia="Calibri"/>
                <w:sz w:val="22"/>
                <w:szCs w:val="22"/>
                <w:lang w:eastAsia="en-US"/>
              </w:rPr>
            </w:pPr>
          </w:p>
        </w:tc>
        <w:tc>
          <w:tcPr>
            <w:tcW w:w="1843" w:type="dxa"/>
            <w:tcBorders>
              <w:left w:val="single" w:sz="4" w:space="0" w:color="auto"/>
            </w:tcBorders>
            <w:vAlign w:val="center"/>
          </w:tcPr>
          <w:p w14:paraId="3EBD03FF" w14:textId="77777777" w:rsidR="00371C74" w:rsidRPr="00371C74" w:rsidRDefault="00371C74" w:rsidP="00371C74">
            <w:pPr>
              <w:rPr>
                <w:rFonts w:eastAsia="Calibri"/>
                <w:sz w:val="20"/>
                <w:szCs w:val="20"/>
                <w:lang w:eastAsia="en-US"/>
              </w:rPr>
            </w:pPr>
          </w:p>
        </w:tc>
      </w:tr>
      <w:tr w:rsidR="00371C74" w:rsidRPr="00371C74" w14:paraId="484576F9" w14:textId="77777777" w:rsidTr="00371C74">
        <w:tc>
          <w:tcPr>
            <w:tcW w:w="554" w:type="dxa"/>
            <w:vAlign w:val="center"/>
          </w:tcPr>
          <w:p w14:paraId="1C39FE87" w14:textId="77777777" w:rsidR="00371C74" w:rsidRPr="00371C74" w:rsidRDefault="00371C74" w:rsidP="00FE4AAF">
            <w:pPr>
              <w:numPr>
                <w:ilvl w:val="0"/>
                <w:numId w:val="165"/>
              </w:numPr>
              <w:ind w:hanging="720"/>
              <w:contextualSpacing/>
              <w:rPr>
                <w:rFonts w:eastAsia="Calibri"/>
                <w:sz w:val="22"/>
                <w:szCs w:val="22"/>
                <w:lang w:eastAsia="en-US"/>
              </w:rPr>
            </w:pPr>
          </w:p>
        </w:tc>
        <w:tc>
          <w:tcPr>
            <w:tcW w:w="4544" w:type="dxa"/>
            <w:vAlign w:val="center"/>
          </w:tcPr>
          <w:p w14:paraId="77E64C31" w14:textId="77777777" w:rsidR="00371C74" w:rsidRPr="00371C74" w:rsidRDefault="00371C74" w:rsidP="00371C74">
            <w:pPr>
              <w:rPr>
                <w:rFonts w:eastAsia="Calibri"/>
                <w:sz w:val="22"/>
                <w:szCs w:val="22"/>
                <w:lang w:eastAsia="en-US"/>
              </w:rPr>
            </w:pPr>
            <w:r w:rsidRPr="00371C74">
              <w:rPr>
                <w:rFonts w:eastAsia="Calibri"/>
                <w:sz w:val="22"/>
                <w:szCs w:val="22"/>
                <w:lang w:eastAsia="en-US"/>
              </w:rPr>
              <w:t>Naprawę/wymiana elementów poszycia zewnętrznego trzonu kuchennego i konstrukcji.</w:t>
            </w:r>
          </w:p>
        </w:tc>
        <w:tc>
          <w:tcPr>
            <w:tcW w:w="426" w:type="dxa"/>
            <w:tcBorders>
              <w:bottom w:val="single" w:sz="4" w:space="0" w:color="auto"/>
            </w:tcBorders>
          </w:tcPr>
          <w:p w14:paraId="5905FB1F" w14:textId="77777777" w:rsidR="00371C74" w:rsidRPr="00371C74" w:rsidRDefault="00371C74" w:rsidP="00371C74">
            <w:pPr>
              <w:rPr>
                <w:rFonts w:eastAsia="Calibri"/>
                <w:sz w:val="22"/>
                <w:szCs w:val="22"/>
                <w:lang w:eastAsia="en-US"/>
              </w:rPr>
            </w:pPr>
          </w:p>
        </w:tc>
        <w:tc>
          <w:tcPr>
            <w:tcW w:w="425" w:type="dxa"/>
            <w:tcBorders>
              <w:top w:val="single" w:sz="4" w:space="0" w:color="auto"/>
              <w:bottom w:val="single" w:sz="4" w:space="0" w:color="auto"/>
            </w:tcBorders>
          </w:tcPr>
          <w:p w14:paraId="557FAFE6" w14:textId="77777777" w:rsidR="00371C74" w:rsidRPr="00371C74" w:rsidRDefault="00371C74" w:rsidP="00371C74">
            <w:pPr>
              <w:rPr>
                <w:rFonts w:eastAsia="Calibri"/>
                <w:sz w:val="22"/>
                <w:szCs w:val="22"/>
                <w:lang w:eastAsia="en-US"/>
              </w:rPr>
            </w:pPr>
          </w:p>
        </w:tc>
        <w:tc>
          <w:tcPr>
            <w:tcW w:w="1417" w:type="dxa"/>
            <w:tcBorders>
              <w:top w:val="single" w:sz="4" w:space="0" w:color="auto"/>
            </w:tcBorders>
          </w:tcPr>
          <w:p w14:paraId="1E8BEA04" w14:textId="77777777" w:rsidR="00371C74" w:rsidRPr="00371C74" w:rsidRDefault="00371C74" w:rsidP="00371C74">
            <w:pPr>
              <w:rPr>
                <w:rFonts w:eastAsia="Calibri"/>
                <w:sz w:val="22"/>
                <w:szCs w:val="22"/>
                <w:lang w:eastAsia="en-US"/>
              </w:rPr>
            </w:pPr>
          </w:p>
        </w:tc>
        <w:tc>
          <w:tcPr>
            <w:tcW w:w="1843" w:type="dxa"/>
            <w:vAlign w:val="center"/>
          </w:tcPr>
          <w:p w14:paraId="789D5EA9" w14:textId="77777777" w:rsidR="00371C74" w:rsidRPr="00371C74" w:rsidRDefault="00371C74" w:rsidP="00371C74">
            <w:pPr>
              <w:rPr>
                <w:rFonts w:eastAsia="Calibri"/>
                <w:sz w:val="20"/>
                <w:szCs w:val="20"/>
                <w:lang w:eastAsia="en-US"/>
              </w:rPr>
            </w:pPr>
          </w:p>
        </w:tc>
      </w:tr>
      <w:tr w:rsidR="00371C74" w:rsidRPr="00371C74" w14:paraId="6F3C1FF8" w14:textId="77777777" w:rsidTr="00371C74">
        <w:tc>
          <w:tcPr>
            <w:tcW w:w="554" w:type="dxa"/>
            <w:vAlign w:val="center"/>
          </w:tcPr>
          <w:p w14:paraId="2BF218C8" w14:textId="77777777" w:rsidR="00371C74" w:rsidRPr="00371C74" w:rsidRDefault="00371C74" w:rsidP="00FE4AAF">
            <w:pPr>
              <w:numPr>
                <w:ilvl w:val="0"/>
                <w:numId w:val="165"/>
              </w:numPr>
              <w:ind w:hanging="720"/>
              <w:contextualSpacing/>
              <w:rPr>
                <w:rFonts w:eastAsia="Calibri"/>
                <w:sz w:val="22"/>
                <w:szCs w:val="22"/>
                <w:lang w:eastAsia="en-US"/>
              </w:rPr>
            </w:pPr>
          </w:p>
        </w:tc>
        <w:tc>
          <w:tcPr>
            <w:tcW w:w="4544" w:type="dxa"/>
            <w:vAlign w:val="center"/>
          </w:tcPr>
          <w:p w14:paraId="01AD80D5" w14:textId="77777777" w:rsidR="00371C74" w:rsidRPr="00371C74" w:rsidRDefault="00371C74" w:rsidP="00371C74">
            <w:pPr>
              <w:rPr>
                <w:rFonts w:eastAsia="Calibri"/>
                <w:sz w:val="22"/>
                <w:szCs w:val="22"/>
                <w:lang w:eastAsia="en-US"/>
              </w:rPr>
            </w:pPr>
            <w:r w:rsidRPr="00371C74">
              <w:rPr>
                <w:rFonts w:eastAsia="Calibri"/>
                <w:sz w:val="22"/>
                <w:szCs w:val="22"/>
                <w:lang w:eastAsia="en-US"/>
              </w:rPr>
              <w:t>Naprawę/wymiana elementów poszycia wewnętrznego i palenisk trzonu kuchennego.</w:t>
            </w:r>
          </w:p>
        </w:tc>
        <w:tc>
          <w:tcPr>
            <w:tcW w:w="426" w:type="dxa"/>
            <w:tcBorders>
              <w:tl2br w:val="single" w:sz="4" w:space="0" w:color="auto"/>
              <w:tr2bl w:val="single" w:sz="4" w:space="0" w:color="auto"/>
            </w:tcBorders>
          </w:tcPr>
          <w:p w14:paraId="78342C7D" w14:textId="77777777" w:rsidR="00371C74" w:rsidRPr="00371C74" w:rsidRDefault="00371C74" w:rsidP="00371C74">
            <w:pPr>
              <w:rPr>
                <w:rFonts w:eastAsia="Calibri"/>
                <w:sz w:val="22"/>
                <w:szCs w:val="22"/>
                <w:lang w:eastAsia="en-US"/>
              </w:rPr>
            </w:pPr>
          </w:p>
        </w:tc>
        <w:tc>
          <w:tcPr>
            <w:tcW w:w="425" w:type="dxa"/>
            <w:tcBorders>
              <w:bottom w:val="single" w:sz="4" w:space="0" w:color="auto"/>
              <w:tl2br w:val="single" w:sz="4" w:space="0" w:color="auto"/>
              <w:tr2bl w:val="single" w:sz="4" w:space="0" w:color="auto"/>
            </w:tcBorders>
          </w:tcPr>
          <w:p w14:paraId="049BB1B3" w14:textId="77777777" w:rsidR="00371C74" w:rsidRPr="00371C74" w:rsidRDefault="00371C74" w:rsidP="00371C74">
            <w:pPr>
              <w:rPr>
                <w:rFonts w:eastAsia="Calibri"/>
                <w:sz w:val="22"/>
                <w:szCs w:val="22"/>
                <w:lang w:eastAsia="en-US"/>
              </w:rPr>
            </w:pPr>
          </w:p>
        </w:tc>
        <w:tc>
          <w:tcPr>
            <w:tcW w:w="1417" w:type="dxa"/>
            <w:tcBorders>
              <w:bottom w:val="single" w:sz="4" w:space="0" w:color="auto"/>
            </w:tcBorders>
          </w:tcPr>
          <w:p w14:paraId="63FCD500" w14:textId="77777777" w:rsidR="00371C74" w:rsidRPr="00371C74" w:rsidRDefault="00371C74" w:rsidP="00371C74">
            <w:pPr>
              <w:rPr>
                <w:rFonts w:eastAsia="Calibri"/>
                <w:sz w:val="22"/>
                <w:szCs w:val="22"/>
                <w:lang w:eastAsia="en-US"/>
              </w:rPr>
            </w:pPr>
          </w:p>
        </w:tc>
        <w:tc>
          <w:tcPr>
            <w:tcW w:w="1843" w:type="dxa"/>
            <w:vAlign w:val="center"/>
          </w:tcPr>
          <w:p w14:paraId="75844AF2" w14:textId="77777777" w:rsidR="00371C74" w:rsidRPr="00371C74" w:rsidRDefault="00371C74" w:rsidP="00371C74">
            <w:pPr>
              <w:rPr>
                <w:rFonts w:eastAsia="Calibri"/>
                <w:sz w:val="20"/>
                <w:szCs w:val="20"/>
                <w:lang w:eastAsia="en-US"/>
              </w:rPr>
            </w:pPr>
          </w:p>
        </w:tc>
      </w:tr>
      <w:tr w:rsidR="00371C74" w:rsidRPr="00371C74" w14:paraId="25B9069B" w14:textId="77777777" w:rsidTr="00371C74">
        <w:tc>
          <w:tcPr>
            <w:tcW w:w="554" w:type="dxa"/>
            <w:vAlign w:val="center"/>
          </w:tcPr>
          <w:p w14:paraId="70A3693F" w14:textId="77777777" w:rsidR="00371C74" w:rsidRPr="00371C74" w:rsidRDefault="00371C74" w:rsidP="00FE4AAF">
            <w:pPr>
              <w:numPr>
                <w:ilvl w:val="0"/>
                <w:numId w:val="165"/>
              </w:numPr>
              <w:ind w:hanging="720"/>
              <w:contextualSpacing/>
              <w:rPr>
                <w:rFonts w:eastAsia="Calibri"/>
                <w:sz w:val="22"/>
                <w:szCs w:val="22"/>
                <w:lang w:eastAsia="en-US"/>
              </w:rPr>
            </w:pPr>
          </w:p>
        </w:tc>
        <w:tc>
          <w:tcPr>
            <w:tcW w:w="4544" w:type="dxa"/>
            <w:vAlign w:val="center"/>
          </w:tcPr>
          <w:p w14:paraId="48099557" w14:textId="77777777" w:rsidR="00371C74" w:rsidRPr="00371C74" w:rsidRDefault="00371C74" w:rsidP="00371C74">
            <w:pPr>
              <w:rPr>
                <w:rFonts w:eastAsia="Calibri"/>
                <w:sz w:val="22"/>
                <w:szCs w:val="22"/>
                <w:lang w:eastAsia="en-US"/>
              </w:rPr>
            </w:pPr>
            <w:r w:rsidRPr="00371C74">
              <w:rPr>
                <w:rFonts w:eastAsia="Calibri"/>
                <w:sz w:val="22"/>
                <w:szCs w:val="22"/>
                <w:lang w:eastAsia="en-US"/>
              </w:rPr>
              <w:t>Naprawę komina i kanałów przepływowych spalin.</w:t>
            </w:r>
          </w:p>
        </w:tc>
        <w:tc>
          <w:tcPr>
            <w:tcW w:w="426" w:type="dxa"/>
          </w:tcPr>
          <w:p w14:paraId="32B30366" w14:textId="77777777" w:rsidR="00371C74" w:rsidRPr="00371C74" w:rsidRDefault="00371C74" w:rsidP="00371C74">
            <w:pPr>
              <w:rPr>
                <w:rFonts w:eastAsia="Calibri"/>
                <w:sz w:val="22"/>
                <w:szCs w:val="22"/>
                <w:lang w:eastAsia="en-US"/>
              </w:rPr>
            </w:pPr>
          </w:p>
        </w:tc>
        <w:tc>
          <w:tcPr>
            <w:tcW w:w="425" w:type="dxa"/>
            <w:tcBorders>
              <w:bottom w:val="single" w:sz="4" w:space="0" w:color="auto"/>
            </w:tcBorders>
          </w:tcPr>
          <w:p w14:paraId="18961CE6" w14:textId="77777777" w:rsidR="00371C74" w:rsidRPr="00371C74" w:rsidRDefault="00371C74" w:rsidP="00371C74">
            <w:pPr>
              <w:rPr>
                <w:rFonts w:eastAsia="Calibri"/>
                <w:sz w:val="22"/>
                <w:szCs w:val="22"/>
                <w:lang w:eastAsia="en-US"/>
              </w:rPr>
            </w:pPr>
          </w:p>
        </w:tc>
        <w:tc>
          <w:tcPr>
            <w:tcW w:w="1417" w:type="dxa"/>
            <w:tcBorders>
              <w:bottom w:val="single" w:sz="4" w:space="0" w:color="auto"/>
            </w:tcBorders>
          </w:tcPr>
          <w:p w14:paraId="51DF69E9" w14:textId="77777777" w:rsidR="00371C74" w:rsidRPr="00371C74" w:rsidRDefault="00371C74" w:rsidP="00371C74">
            <w:pPr>
              <w:rPr>
                <w:rFonts w:eastAsia="Calibri"/>
                <w:sz w:val="22"/>
                <w:szCs w:val="22"/>
                <w:lang w:eastAsia="en-US"/>
              </w:rPr>
            </w:pPr>
          </w:p>
        </w:tc>
        <w:tc>
          <w:tcPr>
            <w:tcW w:w="1843" w:type="dxa"/>
            <w:vAlign w:val="center"/>
          </w:tcPr>
          <w:p w14:paraId="02EEFEFE" w14:textId="77777777" w:rsidR="00371C74" w:rsidRPr="00371C74" w:rsidRDefault="00371C74" w:rsidP="00371C74">
            <w:pPr>
              <w:rPr>
                <w:rFonts w:eastAsia="Calibri"/>
                <w:sz w:val="20"/>
                <w:szCs w:val="20"/>
                <w:lang w:eastAsia="en-US"/>
              </w:rPr>
            </w:pPr>
            <w:r w:rsidRPr="00371C74">
              <w:rPr>
                <w:rFonts w:eastAsia="Calibri"/>
                <w:sz w:val="20"/>
                <w:szCs w:val="20"/>
                <w:lang w:eastAsia="en-US"/>
              </w:rPr>
              <w:t>Ewentualna. wymiana elementów konstrukcyjnych</w:t>
            </w:r>
          </w:p>
        </w:tc>
      </w:tr>
      <w:tr w:rsidR="00371C74" w:rsidRPr="00371C74" w14:paraId="317C67DE" w14:textId="77777777" w:rsidTr="00371C74">
        <w:tc>
          <w:tcPr>
            <w:tcW w:w="554" w:type="dxa"/>
            <w:vAlign w:val="center"/>
          </w:tcPr>
          <w:p w14:paraId="463F21DB" w14:textId="77777777" w:rsidR="00371C74" w:rsidRPr="00371C74" w:rsidRDefault="00371C74" w:rsidP="00FE4AAF">
            <w:pPr>
              <w:numPr>
                <w:ilvl w:val="0"/>
                <w:numId w:val="165"/>
              </w:numPr>
              <w:ind w:hanging="720"/>
              <w:contextualSpacing/>
              <w:rPr>
                <w:rFonts w:eastAsia="Calibri"/>
                <w:sz w:val="22"/>
                <w:szCs w:val="22"/>
                <w:lang w:eastAsia="en-US"/>
              </w:rPr>
            </w:pPr>
          </w:p>
        </w:tc>
        <w:tc>
          <w:tcPr>
            <w:tcW w:w="4544" w:type="dxa"/>
            <w:vAlign w:val="center"/>
          </w:tcPr>
          <w:p w14:paraId="7F02AC37" w14:textId="77777777" w:rsidR="00371C74" w:rsidRPr="00371C74" w:rsidRDefault="00371C74" w:rsidP="00371C74">
            <w:pPr>
              <w:rPr>
                <w:rFonts w:eastAsia="Calibri"/>
                <w:sz w:val="22"/>
                <w:szCs w:val="22"/>
                <w:lang w:eastAsia="en-US"/>
              </w:rPr>
            </w:pPr>
            <w:r w:rsidRPr="00371C74">
              <w:rPr>
                <w:rFonts w:eastAsia="Calibri"/>
                <w:sz w:val="22"/>
                <w:szCs w:val="22"/>
                <w:lang w:eastAsia="en-US"/>
              </w:rPr>
              <w:t>Sprawdzenie stanu wyposażenia dodatkowego, jego naprawę lub wymianę.</w:t>
            </w:r>
          </w:p>
        </w:tc>
        <w:tc>
          <w:tcPr>
            <w:tcW w:w="426" w:type="dxa"/>
          </w:tcPr>
          <w:p w14:paraId="2495BC22" w14:textId="77777777" w:rsidR="00371C74" w:rsidRPr="00371C74" w:rsidRDefault="00371C74" w:rsidP="00371C74">
            <w:pPr>
              <w:rPr>
                <w:rFonts w:eastAsia="Calibri"/>
                <w:sz w:val="22"/>
                <w:szCs w:val="22"/>
                <w:lang w:eastAsia="en-US"/>
              </w:rPr>
            </w:pPr>
          </w:p>
        </w:tc>
        <w:tc>
          <w:tcPr>
            <w:tcW w:w="425" w:type="dxa"/>
            <w:tcBorders>
              <w:tl2br w:val="nil"/>
              <w:tr2bl w:val="nil"/>
            </w:tcBorders>
          </w:tcPr>
          <w:p w14:paraId="1F5F2B76" w14:textId="77777777" w:rsidR="00371C74" w:rsidRPr="00371C74" w:rsidRDefault="00371C74" w:rsidP="00371C74">
            <w:pPr>
              <w:rPr>
                <w:rFonts w:eastAsia="Calibri"/>
                <w:sz w:val="22"/>
                <w:szCs w:val="22"/>
                <w:lang w:eastAsia="en-US"/>
              </w:rPr>
            </w:pPr>
          </w:p>
        </w:tc>
        <w:tc>
          <w:tcPr>
            <w:tcW w:w="1417" w:type="dxa"/>
            <w:tcBorders>
              <w:tl2br w:val="nil"/>
              <w:tr2bl w:val="nil"/>
            </w:tcBorders>
          </w:tcPr>
          <w:p w14:paraId="21130FCE" w14:textId="77777777" w:rsidR="00371C74" w:rsidRPr="00371C74" w:rsidRDefault="00371C74" w:rsidP="00371C74">
            <w:pPr>
              <w:rPr>
                <w:rFonts w:eastAsia="Calibri"/>
                <w:sz w:val="22"/>
                <w:szCs w:val="22"/>
                <w:lang w:eastAsia="en-US"/>
              </w:rPr>
            </w:pPr>
          </w:p>
        </w:tc>
        <w:tc>
          <w:tcPr>
            <w:tcW w:w="1843" w:type="dxa"/>
            <w:vAlign w:val="center"/>
          </w:tcPr>
          <w:p w14:paraId="735225AE" w14:textId="77777777" w:rsidR="00371C74" w:rsidRPr="00371C74" w:rsidRDefault="00371C74" w:rsidP="00371C74">
            <w:pPr>
              <w:jc w:val="both"/>
              <w:rPr>
                <w:rFonts w:eastAsia="Calibri"/>
                <w:sz w:val="20"/>
                <w:szCs w:val="20"/>
                <w:lang w:eastAsia="en-US"/>
              </w:rPr>
            </w:pPr>
          </w:p>
        </w:tc>
      </w:tr>
      <w:tr w:rsidR="00371C74" w:rsidRPr="00371C74" w14:paraId="556BCEB1" w14:textId="77777777" w:rsidTr="00371C74">
        <w:trPr>
          <w:cantSplit/>
          <w:trHeight w:val="1134"/>
        </w:trPr>
        <w:tc>
          <w:tcPr>
            <w:tcW w:w="554" w:type="dxa"/>
            <w:vAlign w:val="center"/>
          </w:tcPr>
          <w:p w14:paraId="0CA9799B" w14:textId="77777777" w:rsidR="00371C74" w:rsidRPr="00371C74" w:rsidRDefault="00371C74" w:rsidP="00FE4AAF">
            <w:pPr>
              <w:numPr>
                <w:ilvl w:val="0"/>
                <w:numId w:val="165"/>
              </w:numPr>
              <w:ind w:hanging="720"/>
              <w:contextualSpacing/>
              <w:rPr>
                <w:rFonts w:eastAsia="Calibri"/>
                <w:sz w:val="22"/>
                <w:szCs w:val="22"/>
                <w:lang w:eastAsia="en-US"/>
              </w:rPr>
            </w:pPr>
          </w:p>
        </w:tc>
        <w:tc>
          <w:tcPr>
            <w:tcW w:w="4544" w:type="dxa"/>
            <w:vAlign w:val="center"/>
          </w:tcPr>
          <w:p w14:paraId="5CAAED7F" w14:textId="77777777" w:rsidR="00371C74" w:rsidRPr="00371C74" w:rsidRDefault="00371C74" w:rsidP="00371C74">
            <w:pPr>
              <w:shd w:val="clear" w:color="auto" w:fill="FFFFFF"/>
              <w:tabs>
                <w:tab w:val="left" w:pos="0"/>
              </w:tabs>
              <w:ind w:left="74" w:hanging="74"/>
              <w:rPr>
                <w:rFonts w:eastAsia="Calibri"/>
                <w:b/>
                <w:sz w:val="22"/>
                <w:szCs w:val="22"/>
                <w:lang w:eastAsia="en-US"/>
              </w:rPr>
            </w:pPr>
            <w:r w:rsidRPr="00371C74">
              <w:rPr>
                <w:rFonts w:eastAsia="Calibri"/>
                <w:b/>
                <w:sz w:val="22"/>
                <w:szCs w:val="22"/>
                <w:lang w:eastAsia="en-US"/>
              </w:rPr>
              <w:t>Inne elementy uszkodzone (lub zakres</w:t>
            </w:r>
          </w:p>
          <w:p w14:paraId="24661833" w14:textId="77777777" w:rsidR="00371C74" w:rsidRPr="00371C74" w:rsidRDefault="00371C74" w:rsidP="00371C74">
            <w:pPr>
              <w:shd w:val="clear" w:color="auto" w:fill="FFFFFF"/>
              <w:tabs>
                <w:tab w:val="left" w:pos="0"/>
              </w:tabs>
              <w:ind w:left="74" w:hanging="74"/>
              <w:rPr>
                <w:rFonts w:eastAsia="Calibri"/>
                <w:b/>
                <w:sz w:val="22"/>
                <w:szCs w:val="22"/>
                <w:lang w:eastAsia="en-US"/>
              </w:rPr>
            </w:pPr>
            <w:r w:rsidRPr="00371C74">
              <w:rPr>
                <w:rFonts w:eastAsia="Calibri"/>
                <w:b/>
                <w:sz w:val="22"/>
                <w:szCs w:val="22"/>
                <w:lang w:eastAsia="en-US"/>
              </w:rPr>
              <w:t>naprawy):</w:t>
            </w:r>
          </w:p>
          <w:p w14:paraId="7BBB280D" w14:textId="77777777" w:rsidR="00371C74" w:rsidRPr="00371C74" w:rsidRDefault="00371C74" w:rsidP="00371C74">
            <w:pPr>
              <w:shd w:val="clear" w:color="auto" w:fill="FFFFFF"/>
              <w:tabs>
                <w:tab w:val="left" w:pos="0"/>
                <w:tab w:val="left" w:pos="426"/>
              </w:tabs>
              <w:spacing w:line="360" w:lineRule="auto"/>
              <w:ind w:left="66" w:hanging="74"/>
              <w:jc w:val="both"/>
              <w:rPr>
                <w:rFonts w:eastAsia="Calibri"/>
                <w:sz w:val="22"/>
                <w:szCs w:val="22"/>
                <w:lang w:eastAsia="en-US"/>
              </w:rPr>
            </w:pPr>
            <w:r w:rsidRPr="00371C74">
              <w:rPr>
                <w:rFonts w:eastAsia="Calibri"/>
                <w:sz w:val="22"/>
                <w:szCs w:val="22"/>
                <w:lang w:eastAsia="en-US"/>
              </w:rPr>
              <w:t>………………………………………………</w:t>
            </w:r>
          </w:p>
          <w:p w14:paraId="55FC7E85" w14:textId="77777777" w:rsidR="00371C74" w:rsidRPr="00371C74" w:rsidRDefault="00371C74" w:rsidP="00371C74">
            <w:pPr>
              <w:shd w:val="clear" w:color="auto" w:fill="FFFFFF"/>
              <w:tabs>
                <w:tab w:val="left" w:pos="0"/>
                <w:tab w:val="left" w:pos="426"/>
              </w:tabs>
              <w:spacing w:line="360" w:lineRule="auto"/>
              <w:ind w:left="66" w:hanging="74"/>
              <w:jc w:val="both"/>
              <w:rPr>
                <w:rFonts w:eastAsia="Calibri"/>
                <w:sz w:val="22"/>
                <w:szCs w:val="22"/>
                <w:lang w:eastAsia="en-US"/>
              </w:rPr>
            </w:pPr>
            <w:r w:rsidRPr="00371C74">
              <w:rPr>
                <w:rFonts w:eastAsia="Calibri"/>
                <w:sz w:val="22"/>
                <w:szCs w:val="22"/>
                <w:lang w:eastAsia="en-US"/>
              </w:rPr>
              <w:t>………………………………………………</w:t>
            </w:r>
          </w:p>
          <w:p w14:paraId="528EA1A3" w14:textId="77777777" w:rsidR="00371C74" w:rsidRPr="00371C74" w:rsidRDefault="00371C74" w:rsidP="00371C74">
            <w:pPr>
              <w:shd w:val="clear" w:color="auto" w:fill="FFFFFF"/>
              <w:tabs>
                <w:tab w:val="left" w:pos="0"/>
                <w:tab w:val="left" w:pos="426"/>
              </w:tabs>
              <w:spacing w:line="360" w:lineRule="auto"/>
              <w:ind w:left="66" w:hanging="74"/>
              <w:jc w:val="both"/>
              <w:rPr>
                <w:rFonts w:eastAsia="Calibri"/>
                <w:sz w:val="22"/>
                <w:szCs w:val="22"/>
                <w:lang w:eastAsia="en-US"/>
              </w:rPr>
            </w:pPr>
            <w:r w:rsidRPr="00371C74">
              <w:rPr>
                <w:rFonts w:eastAsia="Calibri"/>
                <w:sz w:val="22"/>
                <w:szCs w:val="22"/>
                <w:lang w:eastAsia="en-US"/>
              </w:rPr>
              <w:t>………………………………………………</w:t>
            </w:r>
          </w:p>
          <w:p w14:paraId="44DBC494" w14:textId="77777777" w:rsidR="00371C74" w:rsidRPr="00371C74" w:rsidRDefault="00371C74" w:rsidP="00371C74">
            <w:pPr>
              <w:shd w:val="clear" w:color="auto" w:fill="FFFFFF"/>
              <w:tabs>
                <w:tab w:val="left" w:pos="0"/>
                <w:tab w:val="left" w:pos="426"/>
              </w:tabs>
              <w:spacing w:line="360" w:lineRule="auto"/>
              <w:ind w:left="66" w:hanging="74"/>
              <w:jc w:val="both"/>
              <w:rPr>
                <w:rFonts w:eastAsia="Calibri"/>
                <w:sz w:val="22"/>
                <w:szCs w:val="22"/>
                <w:lang w:eastAsia="en-US"/>
              </w:rPr>
            </w:pPr>
            <w:r w:rsidRPr="00371C74">
              <w:rPr>
                <w:rFonts w:eastAsia="Calibri"/>
                <w:sz w:val="22"/>
                <w:szCs w:val="22"/>
                <w:lang w:eastAsia="en-US"/>
              </w:rPr>
              <w:t>………………………………………………</w:t>
            </w:r>
          </w:p>
        </w:tc>
        <w:tc>
          <w:tcPr>
            <w:tcW w:w="426" w:type="dxa"/>
          </w:tcPr>
          <w:p w14:paraId="3E113DDA" w14:textId="77777777" w:rsidR="00371C74" w:rsidRPr="00371C74" w:rsidRDefault="00371C74" w:rsidP="00371C74">
            <w:pPr>
              <w:rPr>
                <w:rFonts w:eastAsia="Calibri"/>
                <w:sz w:val="22"/>
                <w:szCs w:val="22"/>
                <w:lang w:eastAsia="en-US"/>
              </w:rPr>
            </w:pPr>
          </w:p>
        </w:tc>
        <w:tc>
          <w:tcPr>
            <w:tcW w:w="425" w:type="dxa"/>
          </w:tcPr>
          <w:p w14:paraId="367EB71A" w14:textId="77777777" w:rsidR="00371C74" w:rsidRPr="00371C74" w:rsidRDefault="00371C74" w:rsidP="00371C74">
            <w:pPr>
              <w:rPr>
                <w:rFonts w:eastAsia="Calibri"/>
                <w:sz w:val="22"/>
                <w:szCs w:val="22"/>
                <w:lang w:eastAsia="en-US"/>
              </w:rPr>
            </w:pPr>
          </w:p>
        </w:tc>
        <w:tc>
          <w:tcPr>
            <w:tcW w:w="1417" w:type="dxa"/>
          </w:tcPr>
          <w:p w14:paraId="3643314B" w14:textId="77777777" w:rsidR="00371C74" w:rsidRPr="00371C74" w:rsidRDefault="00371C74" w:rsidP="00371C74">
            <w:pPr>
              <w:rPr>
                <w:rFonts w:eastAsia="Calibri"/>
                <w:sz w:val="22"/>
                <w:szCs w:val="22"/>
                <w:lang w:eastAsia="en-US"/>
              </w:rPr>
            </w:pPr>
          </w:p>
        </w:tc>
        <w:tc>
          <w:tcPr>
            <w:tcW w:w="1843" w:type="dxa"/>
            <w:vAlign w:val="center"/>
          </w:tcPr>
          <w:p w14:paraId="4AC6E3B6" w14:textId="77777777" w:rsidR="00371C74" w:rsidRPr="00371C74" w:rsidRDefault="00371C74" w:rsidP="00371C74">
            <w:pPr>
              <w:jc w:val="center"/>
              <w:rPr>
                <w:rFonts w:eastAsia="Calibri"/>
                <w:sz w:val="20"/>
                <w:szCs w:val="20"/>
                <w:lang w:eastAsia="en-US"/>
              </w:rPr>
            </w:pPr>
            <w:r w:rsidRPr="00371C74">
              <w:rPr>
                <w:rFonts w:eastAsia="Calibri"/>
                <w:sz w:val="20"/>
                <w:szCs w:val="20"/>
                <w:lang w:eastAsia="en-US"/>
              </w:rPr>
              <w:t xml:space="preserve">Wyszczególnić </w:t>
            </w:r>
          </w:p>
          <w:p w14:paraId="4B1A924F" w14:textId="77777777" w:rsidR="00371C74" w:rsidRPr="00371C74" w:rsidRDefault="00371C74" w:rsidP="00371C74">
            <w:pPr>
              <w:jc w:val="center"/>
              <w:rPr>
                <w:rFonts w:eastAsia="Calibri"/>
                <w:sz w:val="20"/>
                <w:szCs w:val="20"/>
                <w:lang w:eastAsia="en-US"/>
              </w:rPr>
            </w:pPr>
            <w:r w:rsidRPr="00371C74">
              <w:rPr>
                <w:rFonts w:eastAsia="Calibri"/>
                <w:sz w:val="20"/>
                <w:szCs w:val="20"/>
                <w:lang w:eastAsia="en-US"/>
              </w:rPr>
              <w:t>(w razie potrzeby kontynuować na oddzielnej stronie).</w:t>
            </w:r>
          </w:p>
        </w:tc>
      </w:tr>
    </w:tbl>
    <w:p w14:paraId="23E54F05" w14:textId="77777777" w:rsidR="00371C74" w:rsidRPr="00371C74" w:rsidRDefault="00371C74" w:rsidP="00371C74">
      <w:pPr>
        <w:shd w:val="clear" w:color="auto" w:fill="FFFFFF"/>
        <w:tabs>
          <w:tab w:val="left" w:pos="426"/>
        </w:tabs>
        <w:ind w:left="425" w:right="6" w:hanging="425"/>
        <w:contextualSpacing/>
        <w:rPr>
          <w:rFonts w:eastAsia="Calibri"/>
          <w:sz w:val="22"/>
          <w:szCs w:val="22"/>
          <w:lang w:eastAsia="en-US"/>
        </w:rPr>
      </w:pPr>
      <w:r w:rsidRPr="00371C74">
        <w:rPr>
          <w:rFonts w:eastAsia="Calibri"/>
          <w:sz w:val="22"/>
          <w:szCs w:val="22"/>
          <w:vertAlign w:val="superscript"/>
          <w:lang w:eastAsia="en-US"/>
        </w:rPr>
        <w:t>1)</w:t>
      </w:r>
      <w:r w:rsidRPr="00371C74">
        <w:rPr>
          <w:rFonts w:eastAsia="Calibri"/>
          <w:sz w:val="22"/>
          <w:szCs w:val="22"/>
          <w:lang w:eastAsia="en-US"/>
        </w:rPr>
        <w:t xml:space="preserve"> Komisja wskazuje zakres prac przy klasyfikacji: znak „+” lub „tak” (wybór pojedynczy).</w:t>
      </w:r>
    </w:p>
    <w:p w14:paraId="2F1529D1" w14:textId="77777777" w:rsidR="00371C74" w:rsidRPr="00371C74" w:rsidRDefault="00371C74" w:rsidP="00371C74">
      <w:pPr>
        <w:shd w:val="clear" w:color="auto" w:fill="FFFFFF"/>
        <w:tabs>
          <w:tab w:val="left" w:pos="426"/>
        </w:tabs>
        <w:ind w:left="425" w:right="6" w:hanging="425"/>
        <w:contextualSpacing/>
        <w:rPr>
          <w:rFonts w:eastAsia="Calibri"/>
          <w:sz w:val="22"/>
          <w:szCs w:val="22"/>
          <w:lang w:eastAsia="en-US"/>
        </w:rPr>
      </w:pPr>
      <w:r w:rsidRPr="00371C74">
        <w:rPr>
          <w:rFonts w:eastAsia="Calibri"/>
          <w:sz w:val="22"/>
          <w:szCs w:val="22"/>
          <w:vertAlign w:val="superscript"/>
          <w:lang w:eastAsia="en-US"/>
        </w:rPr>
        <w:t>2)</w:t>
      </w:r>
      <w:r w:rsidRPr="00371C74">
        <w:rPr>
          <w:rFonts w:eastAsia="Calibri"/>
          <w:sz w:val="22"/>
          <w:szCs w:val="22"/>
          <w:lang w:eastAsia="en-US"/>
        </w:rPr>
        <w:t xml:space="preserve"> Wpisać zakres podstawowy (ZP) lub zakres rozszerzony (ZR).</w:t>
      </w:r>
    </w:p>
    <w:p w14:paraId="59F1F6D7" w14:textId="77777777" w:rsidR="00371C74" w:rsidRPr="00371C74" w:rsidRDefault="00371C74" w:rsidP="00371C74">
      <w:pPr>
        <w:shd w:val="clear" w:color="auto" w:fill="FFFFFF"/>
        <w:tabs>
          <w:tab w:val="left" w:pos="426"/>
        </w:tabs>
        <w:ind w:left="425" w:right="6" w:hanging="425"/>
        <w:contextualSpacing/>
        <w:rPr>
          <w:rFonts w:eastAsia="Calibri"/>
          <w:lang w:eastAsia="en-US"/>
        </w:rPr>
      </w:pPr>
    </w:p>
    <w:p w14:paraId="32976D9F" w14:textId="77777777" w:rsidR="00371C74" w:rsidRPr="00371C74" w:rsidRDefault="00371C74" w:rsidP="00371C74">
      <w:pPr>
        <w:rPr>
          <w:rFonts w:eastAsia="Calibri"/>
          <w:b/>
          <w:sz w:val="22"/>
          <w:szCs w:val="22"/>
          <w:lang w:eastAsia="en-US"/>
        </w:rPr>
      </w:pPr>
      <w:r w:rsidRPr="00371C74">
        <w:rPr>
          <w:rFonts w:eastAsia="Calibri"/>
          <w:b/>
          <w:sz w:val="22"/>
          <w:szCs w:val="22"/>
          <w:u w:val="single"/>
          <w:lang w:eastAsia="en-US"/>
        </w:rPr>
        <w:t>III. Wyposażenie</w:t>
      </w:r>
      <w:r w:rsidRPr="00371C74">
        <w:rPr>
          <w:rFonts w:eastAsia="Calibri"/>
          <w:b/>
          <w:sz w:val="22"/>
          <w:szCs w:val="22"/>
          <w:lang w:eastAsia="en-US"/>
        </w:rPr>
        <w:t>:</w:t>
      </w:r>
    </w:p>
    <w:p w14:paraId="76554C98" w14:textId="77777777" w:rsidR="00371C74" w:rsidRPr="00371C74" w:rsidRDefault="00371C74" w:rsidP="00371C74">
      <w:pPr>
        <w:rPr>
          <w:rFonts w:eastAsia="Calibri"/>
          <w:b/>
          <w:sz w:val="22"/>
          <w:szCs w:val="22"/>
          <w:lang w:eastAsia="en-US"/>
        </w:rPr>
      </w:pPr>
    </w:p>
    <w:tbl>
      <w:tblPr>
        <w:tblStyle w:val="Tabela-Siatka18"/>
        <w:tblW w:w="9209" w:type="dxa"/>
        <w:tblLayout w:type="fixed"/>
        <w:tblLook w:val="04A0" w:firstRow="1" w:lastRow="0" w:firstColumn="1" w:lastColumn="0" w:noHBand="0" w:noVBand="1"/>
      </w:tblPr>
      <w:tblGrid>
        <w:gridCol w:w="523"/>
        <w:gridCol w:w="4575"/>
        <w:gridCol w:w="399"/>
        <w:gridCol w:w="475"/>
        <w:gridCol w:w="1425"/>
        <w:gridCol w:w="1812"/>
      </w:tblGrid>
      <w:tr w:rsidR="00371C74" w:rsidRPr="00371C74" w14:paraId="4760F27F" w14:textId="77777777" w:rsidTr="00371C74">
        <w:trPr>
          <w:cantSplit/>
          <w:trHeight w:val="411"/>
        </w:trPr>
        <w:tc>
          <w:tcPr>
            <w:tcW w:w="523" w:type="dxa"/>
            <w:vMerge w:val="restart"/>
            <w:vAlign w:val="center"/>
          </w:tcPr>
          <w:p w14:paraId="41684945" w14:textId="77777777" w:rsidR="00371C74" w:rsidRPr="00371C74" w:rsidRDefault="00371C74" w:rsidP="00371C74">
            <w:pPr>
              <w:rPr>
                <w:rFonts w:eastAsia="Calibri"/>
                <w:sz w:val="22"/>
                <w:szCs w:val="22"/>
                <w:lang w:eastAsia="en-US"/>
              </w:rPr>
            </w:pPr>
            <w:r w:rsidRPr="00371C74">
              <w:rPr>
                <w:rFonts w:eastAsia="Calibri"/>
                <w:sz w:val="22"/>
                <w:szCs w:val="22"/>
                <w:lang w:eastAsia="en-US"/>
              </w:rPr>
              <w:t>Lp.</w:t>
            </w:r>
          </w:p>
        </w:tc>
        <w:tc>
          <w:tcPr>
            <w:tcW w:w="4575" w:type="dxa"/>
            <w:vMerge w:val="restart"/>
            <w:vAlign w:val="center"/>
          </w:tcPr>
          <w:p w14:paraId="58CFC531" w14:textId="77777777" w:rsidR="00371C74" w:rsidRPr="00371C74" w:rsidRDefault="00371C74" w:rsidP="00371C74">
            <w:pPr>
              <w:jc w:val="center"/>
              <w:rPr>
                <w:rFonts w:eastAsia="Calibri"/>
                <w:sz w:val="22"/>
                <w:szCs w:val="22"/>
                <w:lang w:eastAsia="en-US"/>
              </w:rPr>
            </w:pPr>
            <w:r w:rsidRPr="00371C74">
              <w:rPr>
                <w:rFonts w:eastAsia="Calibri"/>
                <w:sz w:val="22"/>
                <w:szCs w:val="22"/>
                <w:lang w:eastAsia="en-US"/>
              </w:rPr>
              <w:t>Zakres, podzespół, zespół, część</w:t>
            </w:r>
          </w:p>
        </w:tc>
        <w:tc>
          <w:tcPr>
            <w:tcW w:w="2299" w:type="dxa"/>
            <w:gridSpan w:val="3"/>
            <w:tcBorders>
              <w:bottom w:val="single" w:sz="4" w:space="0" w:color="auto"/>
            </w:tcBorders>
            <w:vAlign w:val="center"/>
          </w:tcPr>
          <w:p w14:paraId="35CCBC92" w14:textId="77777777" w:rsidR="00371C74" w:rsidRPr="00371C74" w:rsidRDefault="00371C74" w:rsidP="00371C74">
            <w:pPr>
              <w:jc w:val="center"/>
              <w:rPr>
                <w:rFonts w:eastAsia="Calibri"/>
                <w:b/>
                <w:sz w:val="22"/>
                <w:szCs w:val="22"/>
                <w:lang w:eastAsia="en-US"/>
              </w:rPr>
            </w:pPr>
            <w:r w:rsidRPr="00371C74">
              <w:rPr>
                <w:rFonts w:eastAsia="Calibri"/>
                <w:b/>
                <w:sz w:val="22"/>
                <w:szCs w:val="22"/>
                <w:lang w:eastAsia="en-US"/>
              </w:rPr>
              <w:t>Klasyfikacja</w:t>
            </w:r>
            <w:r w:rsidRPr="00371C74">
              <w:rPr>
                <w:rFonts w:eastAsia="Calibri"/>
                <w:b/>
                <w:sz w:val="22"/>
                <w:szCs w:val="22"/>
                <w:vertAlign w:val="superscript"/>
                <w:lang w:eastAsia="en-US"/>
              </w:rPr>
              <w:t>1)</w:t>
            </w:r>
          </w:p>
        </w:tc>
        <w:tc>
          <w:tcPr>
            <w:tcW w:w="1812" w:type="dxa"/>
            <w:vMerge w:val="restart"/>
            <w:vAlign w:val="center"/>
          </w:tcPr>
          <w:p w14:paraId="0A6B09BB" w14:textId="77777777" w:rsidR="00371C74" w:rsidRPr="00371C74" w:rsidRDefault="00371C74" w:rsidP="00371C74">
            <w:pPr>
              <w:jc w:val="center"/>
              <w:rPr>
                <w:rFonts w:eastAsia="Calibri"/>
                <w:sz w:val="22"/>
                <w:szCs w:val="22"/>
                <w:lang w:eastAsia="en-US"/>
              </w:rPr>
            </w:pPr>
            <w:r w:rsidRPr="00371C74">
              <w:rPr>
                <w:rFonts w:eastAsia="Calibri"/>
                <w:sz w:val="22"/>
                <w:szCs w:val="22"/>
                <w:lang w:eastAsia="en-US"/>
              </w:rPr>
              <w:t>Uwagi</w:t>
            </w:r>
          </w:p>
        </w:tc>
      </w:tr>
      <w:tr w:rsidR="00371C74" w:rsidRPr="00371C74" w14:paraId="414E286B" w14:textId="77777777" w:rsidTr="00371C74">
        <w:trPr>
          <w:cantSplit/>
          <w:trHeight w:val="1129"/>
        </w:trPr>
        <w:tc>
          <w:tcPr>
            <w:tcW w:w="523" w:type="dxa"/>
            <w:vMerge/>
            <w:vAlign w:val="center"/>
          </w:tcPr>
          <w:p w14:paraId="6D43C860" w14:textId="77777777" w:rsidR="00371C74" w:rsidRPr="00371C74" w:rsidRDefault="00371C74" w:rsidP="00371C74">
            <w:pPr>
              <w:rPr>
                <w:rFonts w:eastAsia="Calibri"/>
                <w:sz w:val="22"/>
                <w:szCs w:val="22"/>
                <w:lang w:eastAsia="en-US"/>
              </w:rPr>
            </w:pPr>
          </w:p>
        </w:tc>
        <w:tc>
          <w:tcPr>
            <w:tcW w:w="4575" w:type="dxa"/>
            <w:vMerge/>
            <w:vAlign w:val="center"/>
          </w:tcPr>
          <w:p w14:paraId="5C6B0DB3" w14:textId="77777777" w:rsidR="00371C74" w:rsidRPr="00371C74" w:rsidRDefault="00371C74" w:rsidP="00371C74">
            <w:pPr>
              <w:jc w:val="center"/>
              <w:rPr>
                <w:rFonts w:eastAsia="Calibri"/>
                <w:sz w:val="22"/>
                <w:szCs w:val="22"/>
                <w:lang w:eastAsia="en-US"/>
              </w:rPr>
            </w:pPr>
          </w:p>
        </w:tc>
        <w:tc>
          <w:tcPr>
            <w:tcW w:w="399" w:type="dxa"/>
            <w:tcBorders>
              <w:bottom w:val="single" w:sz="4" w:space="0" w:color="auto"/>
            </w:tcBorders>
            <w:textDirection w:val="btLr"/>
            <w:vAlign w:val="center"/>
          </w:tcPr>
          <w:p w14:paraId="11F96B90" w14:textId="77777777" w:rsidR="00371C74" w:rsidRPr="00371C74" w:rsidRDefault="00371C74" w:rsidP="00371C74">
            <w:pPr>
              <w:jc w:val="center"/>
              <w:rPr>
                <w:rFonts w:eastAsia="Calibri"/>
                <w:sz w:val="22"/>
                <w:szCs w:val="22"/>
                <w:lang w:eastAsia="en-US"/>
              </w:rPr>
            </w:pPr>
            <w:r w:rsidRPr="00371C74">
              <w:rPr>
                <w:rFonts w:eastAsia="Calibri"/>
                <w:sz w:val="22"/>
                <w:szCs w:val="22"/>
                <w:lang w:eastAsia="en-US"/>
              </w:rPr>
              <w:t>Wymiana</w:t>
            </w:r>
          </w:p>
        </w:tc>
        <w:tc>
          <w:tcPr>
            <w:tcW w:w="475" w:type="dxa"/>
            <w:tcBorders>
              <w:bottom w:val="single" w:sz="4" w:space="0" w:color="auto"/>
            </w:tcBorders>
            <w:textDirection w:val="btLr"/>
            <w:vAlign w:val="center"/>
          </w:tcPr>
          <w:p w14:paraId="28A03D7E" w14:textId="77777777" w:rsidR="00371C74" w:rsidRPr="00371C74" w:rsidRDefault="00371C74" w:rsidP="00371C74">
            <w:pPr>
              <w:jc w:val="center"/>
              <w:rPr>
                <w:rFonts w:eastAsia="Calibri"/>
                <w:sz w:val="22"/>
                <w:szCs w:val="22"/>
                <w:lang w:eastAsia="en-US"/>
              </w:rPr>
            </w:pPr>
            <w:r w:rsidRPr="00371C74">
              <w:rPr>
                <w:rFonts w:eastAsia="Calibri"/>
                <w:sz w:val="22"/>
                <w:szCs w:val="22"/>
                <w:lang w:eastAsia="en-US"/>
              </w:rPr>
              <w:t>Naprawa</w:t>
            </w:r>
          </w:p>
        </w:tc>
        <w:tc>
          <w:tcPr>
            <w:tcW w:w="1425" w:type="dxa"/>
            <w:vAlign w:val="center"/>
          </w:tcPr>
          <w:p w14:paraId="2663DDDF" w14:textId="77777777" w:rsidR="00371C74" w:rsidRPr="00371C74" w:rsidRDefault="00371C74" w:rsidP="00371C74">
            <w:pPr>
              <w:jc w:val="center"/>
              <w:rPr>
                <w:rFonts w:eastAsia="Calibri"/>
                <w:sz w:val="22"/>
                <w:szCs w:val="22"/>
                <w:lang w:eastAsia="en-US"/>
              </w:rPr>
            </w:pPr>
            <w:r w:rsidRPr="00371C74">
              <w:rPr>
                <w:rFonts w:eastAsia="Calibri"/>
                <w:sz w:val="22"/>
                <w:szCs w:val="22"/>
                <w:lang w:eastAsia="en-US"/>
              </w:rPr>
              <w:t xml:space="preserve">Przegląd, weryfikacja </w:t>
            </w:r>
          </w:p>
          <w:p w14:paraId="60437858" w14:textId="77777777" w:rsidR="00371C74" w:rsidRPr="00371C74" w:rsidRDefault="00371C74" w:rsidP="00371C74">
            <w:pPr>
              <w:jc w:val="center"/>
              <w:rPr>
                <w:rFonts w:eastAsia="Calibri"/>
                <w:sz w:val="22"/>
                <w:szCs w:val="22"/>
                <w:lang w:eastAsia="en-US"/>
              </w:rPr>
            </w:pPr>
            <w:r w:rsidRPr="00371C74">
              <w:rPr>
                <w:rFonts w:eastAsia="Calibri"/>
                <w:sz w:val="22"/>
                <w:szCs w:val="22"/>
                <w:lang w:eastAsia="en-US"/>
              </w:rPr>
              <w:t>z wymianą lub naprawą</w:t>
            </w:r>
          </w:p>
        </w:tc>
        <w:tc>
          <w:tcPr>
            <w:tcW w:w="1812" w:type="dxa"/>
            <w:vMerge/>
            <w:vAlign w:val="center"/>
          </w:tcPr>
          <w:p w14:paraId="176CBAFD" w14:textId="77777777" w:rsidR="00371C74" w:rsidRPr="00371C74" w:rsidRDefault="00371C74" w:rsidP="00371C74">
            <w:pPr>
              <w:jc w:val="center"/>
              <w:rPr>
                <w:rFonts w:eastAsia="Calibri"/>
                <w:sz w:val="22"/>
                <w:szCs w:val="22"/>
                <w:lang w:eastAsia="en-US"/>
              </w:rPr>
            </w:pPr>
          </w:p>
        </w:tc>
      </w:tr>
      <w:tr w:rsidR="00371C74" w:rsidRPr="00371C74" w14:paraId="1515F7CE" w14:textId="77777777" w:rsidTr="00371C74">
        <w:tc>
          <w:tcPr>
            <w:tcW w:w="523" w:type="dxa"/>
          </w:tcPr>
          <w:p w14:paraId="6E7166A9" w14:textId="77777777" w:rsidR="00371C74" w:rsidRPr="00371C74" w:rsidRDefault="00371C74" w:rsidP="00FE4AAF">
            <w:pPr>
              <w:numPr>
                <w:ilvl w:val="0"/>
                <w:numId w:val="164"/>
              </w:numPr>
              <w:ind w:left="308" w:hanging="284"/>
              <w:contextualSpacing/>
              <w:rPr>
                <w:rFonts w:eastAsia="Calibri"/>
                <w:sz w:val="22"/>
                <w:szCs w:val="22"/>
                <w:lang w:eastAsia="en-US"/>
              </w:rPr>
            </w:pPr>
          </w:p>
        </w:tc>
        <w:tc>
          <w:tcPr>
            <w:tcW w:w="4575" w:type="dxa"/>
          </w:tcPr>
          <w:p w14:paraId="0F7C60C7" w14:textId="77777777" w:rsidR="00371C74" w:rsidRPr="00371C74" w:rsidRDefault="00371C74" w:rsidP="00371C74">
            <w:pPr>
              <w:rPr>
                <w:rFonts w:eastAsia="Calibri"/>
                <w:sz w:val="22"/>
                <w:szCs w:val="22"/>
                <w:lang w:eastAsia="en-US"/>
              </w:rPr>
            </w:pPr>
            <w:r w:rsidRPr="00371C74">
              <w:rPr>
                <w:rFonts w:eastAsia="Calibri"/>
                <w:sz w:val="22"/>
                <w:szCs w:val="22"/>
                <w:lang w:eastAsia="en-US"/>
              </w:rPr>
              <w:t>Przegląd i weryfikacja zespołu prądotwórczego typu ……..………………….... sprawdzenie funkcjonowania, osiąganych parametrów - wymiana uszkodzonych części, elementów, filtrów, oleju.</w:t>
            </w:r>
          </w:p>
        </w:tc>
        <w:tc>
          <w:tcPr>
            <w:tcW w:w="399" w:type="dxa"/>
            <w:tcBorders>
              <w:tl2br w:val="single" w:sz="4" w:space="0" w:color="auto"/>
              <w:tr2bl w:val="single" w:sz="4" w:space="0" w:color="auto"/>
            </w:tcBorders>
          </w:tcPr>
          <w:p w14:paraId="31995DAD" w14:textId="77777777" w:rsidR="00371C74" w:rsidRPr="00371C74" w:rsidRDefault="00371C74" w:rsidP="00371C74">
            <w:pPr>
              <w:rPr>
                <w:rFonts w:eastAsia="Calibri"/>
                <w:sz w:val="22"/>
                <w:szCs w:val="22"/>
                <w:lang w:eastAsia="en-US"/>
              </w:rPr>
            </w:pPr>
          </w:p>
        </w:tc>
        <w:tc>
          <w:tcPr>
            <w:tcW w:w="475" w:type="dxa"/>
            <w:tcBorders>
              <w:tl2br w:val="single" w:sz="4" w:space="0" w:color="auto"/>
              <w:tr2bl w:val="single" w:sz="4" w:space="0" w:color="auto"/>
            </w:tcBorders>
          </w:tcPr>
          <w:p w14:paraId="63AB9634" w14:textId="77777777" w:rsidR="00371C74" w:rsidRPr="00371C74" w:rsidRDefault="00371C74" w:rsidP="00371C74">
            <w:pPr>
              <w:rPr>
                <w:rFonts w:eastAsia="Calibri"/>
                <w:sz w:val="22"/>
                <w:szCs w:val="22"/>
                <w:lang w:eastAsia="en-US"/>
              </w:rPr>
            </w:pPr>
          </w:p>
        </w:tc>
        <w:tc>
          <w:tcPr>
            <w:tcW w:w="1425" w:type="dxa"/>
          </w:tcPr>
          <w:p w14:paraId="48AE395C" w14:textId="77777777" w:rsidR="00371C74" w:rsidRPr="00371C74" w:rsidRDefault="00371C74" w:rsidP="00371C74">
            <w:pPr>
              <w:rPr>
                <w:rFonts w:eastAsia="Calibri"/>
                <w:sz w:val="22"/>
                <w:szCs w:val="22"/>
                <w:lang w:eastAsia="en-US"/>
              </w:rPr>
            </w:pPr>
          </w:p>
        </w:tc>
        <w:tc>
          <w:tcPr>
            <w:tcW w:w="1812" w:type="dxa"/>
            <w:vAlign w:val="center"/>
          </w:tcPr>
          <w:p w14:paraId="5EDB4A8C" w14:textId="77777777" w:rsidR="00371C74" w:rsidRPr="00371C74" w:rsidRDefault="00371C74" w:rsidP="00371C74">
            <w:pPr>
              <w:rPr>
                <w:rFonts w:eastAsia="Calibri"/>
                <w:sz w:val="20"/>
                <w:szCs w:val="20"/>
                <w:lang w:eastAsia="en-US"/>
              </w:rPr>
            </w:pPr>
            <w:r w:rsidRPr="00371C74">
              <w:rPr>
                <w:rFonts w:eastAsia="Calibri"/>
                <w:sz w:val="20"/>
                <w:szCs w:val="20"/>
                <w:lang w:eastAsia="en-US"/>
              </w:rPr>
              <w:t>Wpisać typ, model</w:t>
            </w:r>
          </w:p>
          <w:p w14:paraId="1DC7CBAE" w14:textId="77777777" w:rsidR="00371C74" w:rsidRPr="00371C74" w:rsidRDefault="00371C74" w:rsidP="00371C74">
            <w:pPr>
              <w:rPr>
                <w:rFonts w:eastAsia="Calibri"/>
                <w:sz w:val="20"/>
                <w:szCs w:val="20"/>
                <w:lang w:eastAsia="en-US"/>
              </w:rPr>
            </w:pPr>
            <w:r w:rsidRPr="00371C74">
              <w:rPr>
                <w:rFonts w:eastAsia="Calibri"/>
                <w:sz w:val="20"/>
                <w:szCs w:val="20"/>
                <w:lang w:eastAsia="en-US"/>
              </w:rPr>
              <w:t xml:space="preserve">+ uzupełnienie kanistra oleju </w:t>
            </w:r>
          </w:p>
          <w:p w14:paraId="14DD9E7E" w14:textId="77777777" w:rsidR="00371C74" w:rsidRPr="00371C74" w:rsidRDefault="00371C74" w:rsidP="00371C74">
            <w:pPr>
              <w:rPr>
                <w:rFonts w:eastAsia="Calibri"/>
                <w:sz w:val="20"/>
                <w:szCs w:val="20"/>
                <w:lang w:eastAsia="en-US"/>
              </w:rPr>
            </w:pPr>
            <w:r w:rsidRPr="00371C74">
              <w:rPr>
                <w:rFonts w:eastAsia="Calibri"/>
                <w:sz w:val="20"/>
                <w:szCs w:val="20"/>
                <w:lang w:eastAsia="en-US"/>
              </w:rPr>
              <w:t>z silikonem na dolewki.</w:t>
            </w:r>
          </w:p>
        </w:tc>
      </w:tr>
      <w:tr w:rsidR="00371C74" w:rsidRPr="00371C74" w14:paraId="7EE673A0" w14:textId="77777777" w:rsidTr="00371C74">
        <w:tc>
          <w:tcPr>
            <w:tcW w:w="523" w:type="dxa"/>
          </w:tcPr>
          <w:p w14:paraId="06D05DE0" w14:textId="77777777" w:rsidR="00371C74" w:rsidRPr="00371C74" w:rsidRDefault="00371C74" w:rsidP="00FE4AAF">
            <w:pPr>
              <w:numPr>
                <w:ilvl w:val="0"/>
                <w:numId w:val="164"/>
              </w:numPr>
              <w:ind w:left="308" w:hanging="284"/>
              <w:contextualSpacing/>
              <w:rPr>
                <w:rFonts w:eastAsia="Calibri"/>
                <w:sz w:val="22"/>
                <w:szCs w:val="22"/>
                <w:lang w:eastAsia="en-US"/>
              </w:rPr>
            </w:pPr>
          </w:p>
        </w:tc>
        <w:tc>
          <w:tcPr>
            <w:tcW w:w="4575" w:type="dxa"/>
          </w:tcPr>
          <w:p w14:paraId="02AE0B28" w14:textId="77777777" w:rsidR="00371C74" w:rsidRPr="00371C74" w:rsidRDefault="00371C74" w:rsidP="00371C74">
            <w:pPr>
              <w:rPr>
                <w:rFonts w:eastAsia="Calibri"/>
                <w:sz w:val="22"/>
                <w:szCs w:val="22"/>
                <w:lang w:eastAsia="en-US"/>
              </w:rPr>
            </w:pPr>
            <w:r w:rsidRPr="00371C74">
              <w:rPr>
                <w:rFonts w:eastAsia="Calibri"/>
                <w:sz w:val="22"/>
                <w:szCs w:val="22"/>
                <w:lang w:eastAsia="en-US"/>
              </w:rPr>
              <w:t>Przegląd oraz sprawdzenie instalacji elektrycznej w tym pomiar parametrów zabezpieczenia przeciwporażeniowego (uziemienie, izolacja, wyłącznik różnicowo-prądowy).</w:t>
            </w:r>
          </w:p>
        </w:tc>
        <w:tc>
          <w:tcPr>
            <w:tcW w:w="399" w:type="dxa"/>
          </w:tcPr>
          <w:p w14:paraId="69EEBA85" w14:textId="77777777" w:rsidR="00371C74" w:rsidRPr="00371C74" w:rsidRDefault="00371C74" w:rsidP="00371C74">
            <w:pPr>
              <w:rPr>
                <w:rFonts w:eastAsia="Calibri"/>
                <w:sz w:val="22"/>
                <w:szCs w:val="22"/>
                <w:lang w:eastAsia="en-US"/>
              </w:rPr>
            </w:pPr>
          </w:p>
        </w:tc>
        <w:tc>
          <w:tcPr>
            <w:tcW w:w="475" w:type="dxa"/>
            <w:tcBorders>
              <w:bottom w:val="single" w:sz="4" w:space="0" w:color="auto"/>
            </w:tcBorders>
          </w:tcPr>
          <w:p w14:paraId="06767AFB" w14:textId="77777777" w:rsidR="00371C74" w:rsidRPr="00371C74" w:rsidRDefault="00371C74" w:rsidP="00371C74">
            <w:pPr>
              <w:rPr>
                <w:rFonts w:eastAsia="Calibri"/>
                <w:sz w:val="22"/>
                <w:szCs w:val="22"/>
                <w:lang w:eastAsia="en-US"/>
              </w:rPr>
            </w:pPr>
          </w:p>
        </w:tc>
        <w:tc>
          <w:tcPr>
            <w:tcW w:w="1425" w:type="dxa"/>
            <w:tcBorders>
              <w:bottom w:val="single" w:sz="4" w:space="0" w:color="auto"/>
            </w:tcBorders>
          </w:tcPr>
          <w:p w14:paraId="0A58A091" w14:textId="77777777" w:rsidR="00371C74" w:rsidRPr="00371C74" w:rsidRDefault="00371C74" w:rsidP="00371C74">
            <w:pPr>
              <w:rPr>
                <w:rFonts w:eastAsia="Calibri"/>
                <w:sz w:val="22"/>
                <w:szCs w:val="22"/>
                <w:lang w:eastAsia="en-US"/>
              </w:rPr>
            </w:pPr>
          </w:p>
        </w:tc>
        <w:tc>
          <w:tcPr>
            <w:tcW w:w="1812" w:type="dxa"/>
            <w:vAlign w:val="center"/>
          </w:tcPr>
          <w:p w14:paraId="051482B1" w14:textId="77777777" w:rsidR="00371C74" w:rsidRPr="00371C74" w:rsidRDefault="00371C74" w:rsidP="00371C74">
            <w:pPr>
              <w:rPr>
                <w:rFonts w:eastAsia="Calibri"/>
                <w:sz w:val="20"/>
                <w:szCs w:val="20"/>
                <w:lang w:eastAsia="en-US"/>
              </w:rPr>
            </w:pPr>
            <w:r w:rsidRPr="00371C74">
              <w:rPr>
                <w:rFonts w:eastAsia="Calibri"/>
                <w:sz w:val="20"/>
                <w:szCs w:val="20"/>
                <w:lang w:eastAsia="en-US"/>
              </w:rPr>
              <w:t>Wymiana zużytych, uszkodzonych elementów.</w:t>
            </w:r>
          </w:p>
        </w:tc>
      </w:tr>
      <w:tr w:rsidR="00371C74" w:rsidRPr="00371C74" w14:paraId="6A2C366C" w14:textId="77777777" w:rsidTr="00371C74">
        <w:tc>
          <w:tcPr>
            <w:tcW w:w="523" w:type="dxa"/>
            <w:vMerge w:val="restart"/>
          </w:tcPr>
          <w:p w14:paraId="69EEAB39" w14:textId="77777777" w:rsidR="00371C74" w:rsidRPr="00371C74" w:rsidRDefault="00371C74" w:rsidP="00FE4AAF">
            <w:pPr>
              <w:numPr>
                <w:ilvl w:val="0"/>
                <w:numId w:val="164"/>
              </w:numPr>
              <w:ind w:left="308" w:hanging="284"/>
              <w:contextualSpacing/>
              <w:rPr>
                <w:rFonts w:eastAsia="Calibri"/>
                <w:sz w:val="22"/>
                <w:szCs w:val="22"/>
                <w:lang w:eastAsia="en-US"/>
              </w:rPr>
            </w:pPr>
          </w:p>
        </w:tc>
        <w:tc>
          <w:tcPr>
            <w:tcW w:w="6874" w:type="dxa"/>
            <w:gridSpan w:val="4"/>
            <w:vAlign w:val="center"/>
          </w:tcPr>
          <w:p w14:paraId="042B8B58" w14:textId="77777777" w:rsidR="00371C74" w:rsidRPr="00371C74" w:rsidRDefault="00371C74" w:rsidP="00371C74">
            <w:pPr>
              <w:rPr>
                <w:rFonts w:eastAsia="Calibri"/>
                <w:sz w:val="22"/>
                <w:szCs w:val="22"/>
                <w:lang w:eastAsia="en-US"/>
              </w:rPr>
            </w:pPr>
            <w:r w:rsidRPr="00371C74">
              <w:rPr>
                <w:rFonts w:eastAsia="Calibri"/>
                <w:sz w:val="22"/>
                <w:szCs w:val="22"/>
                <w:lang w:eastAsia="en-US"/>
              </w:rPr>
              <w:t>Naprawa/wymiana elementów namiotu:</w:t>
            </w:r>
          </w:p>
        </w:tc>
        <w:tc>
          <w:tcPr>
            <w:tcW w:w="1812" w:type="dxa"/>
            <w:vAlign w:val="center"/>
          </w:tcPr>
          <w:p w14:paraId="158D5616" w14:textId="77777777" w:rsidR="00371C74" w:rsidRPr="00371C74" w:rsidRDefault="00371C74" w:rsidP="00371C74">
            <w:pPr>
              <w:rPr>
                <w:rFonts w:eastAsia="Calibri"/>
                <w:sz w:val="20"/>
                <w:szCs w:val="20"/>
                <w:lang w:eastAsia="en-US"/>
              </w:rPr>
            </w:pPr>
          </w:p>
        </w:tc>
      </w:tr>
      <w:tr w:rsidR="00371C74" w:rsidRPr="00371C74" w14:paraId="1AC7C17B" w14:textId="77777777" w:rsidTr="00371C74">
        <w:tc>
          <w:tcPr>
            <w:tcW w:w="523" w:type="dxa"/>
            <w:vMerge/>
          </w:tcPr>
          <w:p w14:paraId="3D30C26C" w14:textId="77777777" w:rsidR="00371C74" w:rsidRPr="00371C74" w:rsidRDefault="00371C74" w:rsidP="00FE4AAF">
            <w:pPr>
              <w:numPr>
                <w:ilvl w:val="0"/>
                <w:numId w:val="164"/>
              </w:numPr>
              <w:ind w:left="308" w:hanging="284"/>
              <w:contextualSpacing/>
              <w:rPr>
                <w:rFonts w:eastAsia="Calibri"/>
                <w:sz w:val="22"/>
                <w:szCs w:val="22"/>
                <w:lang w:eastAsia="en-US"/>
              </w:rPr>
            </w:pPr>
          </w:p>
        </w:tc>
        <w:tc>
          <w:tcPr>
            <w:tcW w:w="4575" w:type="dxa"/>
            <w:vAlign w:val="center"/>
          </w:tcPr>
          <w:p w14:paraId="129F8660" w14:textId="77777777" w:rsidR="00371C74" w:rsidRPr="00371C74" w:rsidRDefault="00371C74" w:rsidP="00371C74">
            <w:pPr>
              <w:rPr>
                <w:rFonts w:eastAsia="Calibri"/>
                <w:sz w:val="22"/>
                <w:szCs w:val="22"/>
                <w:lang w:eastAsia="en-US"/>
              </w:rPr>
            </w:pPr>
            <w:r w:rsidRPr="00371C74">
              <w:rPr>
                <w:rFonts w:eastAsia="Calibri"/>
                <w:sz w:val="22"/>
                <w:szCs w:val="22"/>
                <w:lang w:eastAsia="en-US"/>
              </w:rPr>
              <w:t>- szkieletu</w:t>
            </w:r>
          </w:p>
        </w:tc>
        <w:tc>
          <w:tcPr>
            <w:tcW w:w="399" w:type="dxa"/>
          </w:tcPr>
          <w:p w14:paraId="0CF2BBE3" w14:textId="77777777" w:rsidR="00371C74" w:rsidRPr="00371C74" w:rsidRDefault="00371C74" w:rsidP="00371C74">
            <w:pPr>
              <w:rPr>
                <w:rFonts w:eastAsia="Calibri"/>
                <w:sz w:val="22"/>
                <w:szCs w:val="22"/>
                <w:lang w:eastAsia="en-US"/>
              </w:rPr>
            </w:pPr>
          </w:p>
        </w:tc>
        <w:tc>
          <w:tcPr>
            <w:tcW w:w="475" w:type="dxa"/>
            <w:tcBorders>
              <w:tl2br w:val="nil"/>
              <w:tr2bl w:val="nil"/>
            </w:tcBorders>
          </w:tcPr>
          <w:p w14:paraId="571EB0FB" w14:textId="77777777" w:rsidR="00371C74" w:rsidRPr="00371C74" w:rsidRDefault="00371C74" w:rsidP="00371C74">
            <w:pPr>
              <w:rPr>
                <w:rFonts w:eastAsia="Calibri"/>
                <w:sz w:val="22"/>
                <w:szCs w:val="22"/>
                <w:lang w:eastAsia="en-US"/>
              </w:rPr>
            </w:pPr>
          </w:p>
        </w:tc>
        <w:tc>
          <w:tcPr>
            <w:tcW w:w="1425" w:type="dxa"/>
            <w:tcBorders>
              <w:tl2br w:val="nil"/>
              <w:tr2bl w:val="nil"/>
            </w:tcBorders>
          </w:tcPr>
          <w:p w14:paraId="4F786BE4" w14:textId="77777777" w:rsidR="00371C74" w:rsidRPr="00371C74" w:rsidRDefault="00371C74" w:rsidP="00371C74">
            <w:pPr>
              <w:rPr>
                <w:rFonts w:eastAsia="Calibri"/>
                <w:sz w:val="22"/>
                <w:szCs w:val="22"/>
                <w:lang w:eastAsia="en-US"/>
              </w:rPr>
            </w:pPr>
          </w:p>
        </w:tc>
        <w:tc>
          <w:tcPr>
            <w:tcW w:w="1812" w:type="dxa"/>
            <w:vAlign w:val="center"/>
          </w:tcPr>
          <w:p w14:paraId="59CFFA72" w14:textId="77777777" w:rsidR="00371C74" w:rsidRPr="00371C74" w:rsidRDefault="00371C74" w:rsidP="00371C74">
            <w:pPr>
              <w:rPr>
                <w:rFonts w:eastAsia="Calibri"/>
                <w:sz w:val="20"/>
                <w:szCs w:val="20"/>
                <w:lang w:eastAsia="en-US"/>
              </w:rPr>
            </w:pPr>
          </w:p>
        </w:tc>
      </w:tr>
      <w:tr w:rsidR="00371C74" w:rsidRPr="00371C74" w14:paraId="1BA51D82" w14:textId="77777777" w:rsidTr="00371C74">
        <w:tc>
          <w:tcPr>
            <w:tcW w:w="523" w:type="dxa"/>
            <w:vMerge/>
          </w:tcPr>
          <w:p w14:paraId="7C564BE5" w14:textId="77777777" w:rsidR="00371C74" w:rsidRPr="00371C74" w:rsidRDefault="00371C74" w:rsidP="00FE4AAF">
            <w:pPr>
              <w:numPr>
                <w:ilvl w:val="0"/>
                <w:numId w:val="164"/>
              </w:numPr>
              <w:ind w:left="308" w:hanging="284"/>
              <w:contextualSpacing/>
              <w:rPr>
                <w:rFonts w:eastAsia="Calibri"/>
                <w:sz w:val="22"/>
                <w:szCs w:val="22"/>
                <w:lang w:eastAsia="en-US"/>
              </w:rPr>
            </w:pPr>
          </w:p>
        </w:tc>
        <w:tc>
          <w:tcPr>
            <w:tcW w:w="4575" w:type="dxa"/>
            <w:vAlign w:val="center"/>
          </w:tcPr>
          <w:p w14:paraId="15AA8395" w14:textId="77777777" w:rsidR="00371C74" w:rsidRPr="00371C74" w:rsidRDefault="00371C74" w:rsidP="00371C74">
            <w:pPr>
              <w:rPr>
                <w:rFonts w:eastAsia="Calibri"/>
                <w:sz w:val="22"/>
                <w:szCs w:val="22"/>
                <w:lang w:eastAsia="en-US"/>
              </w:rPr>
            </w:pPr>
            <w:r w:rsidRPr="00371C74">
              <w:rPr>
                <w:rFonts w:eastAsia="Calibri"/>
                <w:sz w:val="22"/>
                <w:szCs w:val="22"/>
                <w:lang w:eastAsia="en-US"/>
              </w:rPr>
              <w:t>- płachty</w:t>
            </w:r>
          </w:p>
        </w:tc>
        <w:tc>
          <w:tcPr>
            <w:tcW w:w="399" w:type="dxa"/>
          </w:tcPr>
          <w:p w14:paraId="4986BA7A" w14:textId="77777777" w:rsidR="00371C74" w:rsidRPr="00371C74" w:rsidRDefault="00371C74" w:rsidP="00371C74">
            <w:pPr>
              <w:rPr>
                <w:rFonts w:eastAsia="Calibri"/>
                <w:sz w:val="22"/>
                <w:szCs w:val="22"/>
                <w:lang w:eastAsia="en-US"/>
              </w:rPr>
            </w:pPr>
          </w:p>
        </w:tc>
        <w:tc>
          <w:tcPr>
            <w:tcW w:w="475" w:type="dxa"/>
            <w:tcBorders>
              <w:tl2br w:val="nil"/>
              <w:tr2bl w:val="nil"/>
            </w:tcBorders>
          </w:tcPr>
          <w:p w14:paraId="50ACC1DF" w14:textId="77777777" w:rsidR="00371C74" w:rsidRPr="00371C74" w:rsidRDefault="00371C74" w:rsidP="00371C74">
            <w:pPr>
              <w:rPr>
                <w:rFonts w:eastAsia="Calibri"/>
                <w:sz w:val="22"/>
                <w:szCs w:val="22"/>
                <w:lang w:eastAsia="en-US"/>
              </w:rPr>
            </w:pPr>
          </w:p>
        </w:tc>
        <w:tc>
          <w:tcPr>
            <w:tcW w:w="1425" w:type="dxa"/>
            <w:tcBorders>
              <w:tl2br w:val="nil"/>
              <w:tr2bl w:val="nil"/>
            </w:tcBorders>
          </w:tcPr>
          <w:p w14:paraId="0E9662E7" w14:textId="77777777" w:rsidR="00371C74" w:rsidRPr="00371C74" w:rsidRDefault="00371C74" w:rsidP="00371C74">
            <w:pPr>
              <w:rPr>
                <w:rFonts w:eastAsia="Calibri"/>
                <w:sz w:val="22"/>
                <w:szCs w:val="22"/>
                <w:lang w:eastAsia="en-US"/>
              </w:rPr>
            </w:pPr>
          </w:p>
        </w:tc>
        <w:tc>
          <w:tcPr>
            <w:tcW w:w="1812" w:type="dxa"/>
            <w:vAlign w:val="center"/>
          </w:tcPr>
          <w:p w14:paraId="3A5CF80F" w14:textId="77777777" w:rsidR="00371C74" w:rsidRPr="00371C74" w:rsidRDefault="00371C74" w:rsidP="00371C74">
            <w:pPr>
              <w:rPr>
                <w:rFonts w:eastAsia="Calibri"/>
                <w:sz w:val="20"/>
                <w:szCs w:val="20"/>
                <w:lang w:eastAsia="en-US"/>
              </w:rPr>
            </w:pPr>
          </w:p>
        </w:tc>
      </w:tr>
      <w:tr w:rsidR="00371C74" w:rsidRPr="00371C74" w14:paraId="2F88BAC7" w14:textId="77777777" w:rsidTr="00371C74">
        <w:tc>
          <w:tcPr>
            <w:tcW w:w="523" w:type="dxa"/>
            <w:vMerge/>
          </w:tcPr>
          <w:p w14:paraId="2869D7B3" w14:textId="77777777" w:rsidR="00371C74" w:rsidRPr="00371C74" w:rsidRDefault="00371C74" w:rsidP="00FE4AAF">
            <w:pPr>
              <w:numPr>
                <w:ilvl w:val="0"/>
                <w:numId w:val="164"/>
              </w:numPr>
              <w:ind w:left="308" w:hanging="284"/>
              <w:contextualSpacing/>
              <w:rPr>
                <w:rFonts w:eastAsia="Calibri"/>
                <w:sz w:val="22"/>
                <w:szCs w:val="22"/>
                <w:lang w:eastAsia="en-US"/>
              </w:rPr>
            </w:pPr>
          </w:p>
        </w:tc>
        <w:tc>
          <w:tcPr>
            <w:tcW w:w="4575" w:type="dxa"/>
            <w:vAlign w:val="center"/>
          </w:tcPr>
          <w:p w14:paraId="7F84AED6" w14:textId="77777777" w:rsidR="00371C74" w:rsidRPr="00371C74" w:rsidRDefault="00371C74" w:rsidP="00371C74">
            <w:pPr>
              <w:rPr>
                <w:rFonts w:eastAsia="Calibri"/>
                <w:sz w:val="22"/>
                <w:szCs w:val="22"/>
                <w:lang w:eastAsia="en-US"/>
              </w:rPr>
            </w:pPr>
            <w:r w:rsidRPr="00371C74">
              <w:rPr>
                <w:rFonts w:eastAsia="Calibri"/>
                <w:sz w:val="22"/>
                <w:szCs w:val="22"/>
                <w:lang w:eastAsia="en-US"/>
              </w:rPr>
              <w:t>- linek i odciągów</w:t>
            </w:r>
          </w:p>
        </w:tc>
        <w:tc>
          <w:tcPr>
            <w:tcW w:w="399" w:type="dxa"/>
          </w:tcPr>
          <w:p w14:paraId="20344C84" w14:textId="77777777" w:rsidR="00371C74" w:rsidRPr="00371C74" w:rsidRDefault="00371C74" w:rsidP="00371C74">
            <w:pPr>
              <w:rPr>
                <w:rFonts w:eastAsia="Calibri"/>
                <w:sz w:val="22"/>
                <w:szCs w:val="22"/>
                <w:lang w:eastAsia="en-US"/>
              </w:rPr>
            </w:pPr>
          </w:p>
        </w:tc>
        <w:tc>
          <w:tcPr>
            <w:tcW w:w="475" w:type="dxa"/>
            <w:tcBorders>
              <w:tl2br w:val="nil"/>
              <w:tr2bl w:val="nil"/>
            </w:tcBorders>
          </w:tcPr>
          <w:p w14:paraId="116838B3" w14:textId="77777777" w:rsidR="00371C74" w:rsidRPr="00371C74" w:rsidRDefault="00371C74" w:rsidP="00371C74">
            <w:pPr>
              <w:rPr>
                <w:rFonts w:eastAsia="Calibri"/>
                <w:sz w:val="22"/>
                <w:szCs w:val="22"/>
                <w:lang w:eastAsia="en-US"/>
              </w:rPr>
            </w:pPr>
          </w:p>
        </w:tc>
        <w:tc>
          <w:tcPr>
            <w:tcW w:w="1425" w:type="dxa"/>
            <w:tcBorders>
              <w:tl2br w:val="nil"/>
              <w:tr2bl w:val="nil"/>
            </w:tcBorders>
          </w:tcPr>
          <w:p w14:paraId="6653EF36" w14:textId="77777777" w:rsidR="00371C74" w:rsidRPr="00371C74" w:rsidRDefault="00371C74" w:rsidP="00371C74">
            <w:pPr>
              <w:rPr>
                <w:rFonts w:eastAsia="Calibri"/>
                <w:sz w:val="22"/>
                <w:szCs w:val="22"/>
                <w:lang w:eastAsia="en-US"/>
              </w:rPr>
            </w:pPr>
          </w:p>
        </w:tc>
        <w:tc>
          <w:tcPr>
            <w:tcW w:w="1812" w:type="dxa"/>
            <w:vAlign w:val="center"/>
          </w:tcPr>
          <w:p w14:paraId="3D0CCFB2" w14:textId="77777777" w:rsidR="00371C74" w:rsidRPr="00371C74" w:rsidRDefault="00371C74" w:rsidP="00371C74">
            <w:pPr>
              <w:rPr>
                <w:rFonts w:eastAsia="Calibri"/>
                <w:sz w:val="20"/>
                <w:szCs w:val="20"/>
                <w:lang w:eastAsia="en-US"/>
              </w:rPr>
            </w:pPr>
          </w:p>
        </w:tc>
      </w:tr>
      <w:tr w:rsidR="00371C74" w:rsidRPr="00371C74" w14:paraId="56F38FA0" w14:textId="77777777" w:rsidTr="00371C74">
        <w:tc>
          <w:tcPr>
            <w:tcW w:w="523" w:type="dxa"/>
            <w:vMerge/>
          </w:tcPr>
          <w:p w14:paraId="2B723957" w14:textId="77777777" w:rsidR="00371C74" w:rsidRPr="00371C74" w:rsidRDefault="00371C74" w:rsidP="00FE4AAF">
            <w:pPr>
              <w:numPr>
                <w:ilvl w:val="0"/>
                <w:numId w:val="164"/>
              </w:numPr>
              <w:ind w:left="308" w:hanging="284"/>
              <w:contextualSpacing/>
              <w:rPr>
                <w:rFonts w:eastAsia="Calibri"/>
                <w:sz w:val="22"/>
                <w:szCs w:val="22"/>
                <w:lang w:eastAsia="en-US"/>
              </w:rPr>
            </w:pPr>
          </w:p>
        </w:tc>
        <w:tc>
          <w:tcPr>
            <w:tcW w:w="4575" w:type="dxa"/>
            <w:vAlign w:val="center"/>
          </w:tcPr>
          <w:p w14:paraId="580E784D" w14:textId="77777777" w:rsidR="00371C74" w:rsidRPr="00371C74" w:rsidRDefault="00371C74" w:rsidP="00371C74">
            <w:pPr>
              <w:rPr>
                <w:rFonts w:eastAsia="Calibri"/>
                <w:sz w:val="22"/>
                <w:szCs w:val="22"/>
                <w:lang w:eastAsia="en-US"/>
              </w:rPr>
            </w:pPr>
            <w:r w:rsidRPr="00371C74">
              <w:rPr>
                <w:rFonts w:eastAsia="Calibri"/>
                <w:sz w:val="22"/>
                <w:szCs w:val="22"/>
                <w:lang w:eastAsia="en-US"/>
              </w:rPr>
              <w:t>- punktów świetlnych</w:t>
            </w:r>
          </w:p>
        </w:tc>
        <w:tc>
          <w:tcPr>
            <w:tcW w:w="399" w:type="dxa"/>
          </w:tcPr>
          <w:p w14:paraId="3E29F691" w14:textId="77777777" w:rsidR="00371C74" w:rsidRPr="00371C74" w:rsidRDefault="00371C74" w:rsidP="00371C74">
            <w:pPr>
              <w:rPr>
                <w:rFonts w:eastAsia="Calibri"/>
                <w:sz w:val="22"/>
                <w:szCs w:val="22"/>
                <w:lang w:eastAsia="en-US"/>
              </w:rPr>
            </w:pPr>
          </w:p>
        </w:tc>
        <w:tc>
          <w:tcPr>
            <w:tcW w:w="475" w:type="dxa"/>
            <w:tcBorders>
              <w:tl2br w:val="nil"/>
              <w:tr2bl w:val="nil"/>
            </w:tcBorders>
          </w:tcPr>
          <w:p w14:paraId="6AE4F549" w14:textId="77777777" w:rsidR="00371C74" w:rsidRPr="00371C74" w:rsidRDefault="00371C74" w:rsidP="00371C74">
            <w:pPr>
              <w:rPr>
                <w:rFonts w:eastAsia="Calibri"/>
                <w:sz w:val="22"/>
                <w:szCs w:val="22"/>
                <w:lang w:eastAsia="en-US"/>
              </w:rPr>
            </w:pPr>
          </w:p>
        </w:tc>
        <w:tc>
          <w:tcPr>
            <w:tcW w:w="1425" w:type="dxa"/>
            <w:tcBorders>
              <w:tl2br w:val="nil"/>
              <w:tr2bl w:val="nil"/>
            </w:tcBorders>
          </w:tcPr>
          <w:p w14:paraId="6CA2DED6" w14:textId="77777777" w:rsidR="00371C74" w:rsidRPr="00371C74" w:rsidRDefault="00371C74" w:rsidP="00371C74">
            <w:pPr>
              <w:rPr>
                <w:rFonts w:eastAsia="Calibri"/>
                <w:sz w:val="22"/>
                <w:szCs w:val="22"/>
                <w:lang w:eastAsia="en-US"/>
              </w:rPr>
            </w:pPr>
          </w:p>
        </w:tc>
        <w:tc>
          <w:tcPr>
            <w:tcW w:w="1812" w:type="dxa"/>
            <w:vAlign w:val="center"/>
          </w:tcPr>
          <w:p w14:paraId="3F4BB88B" w14:textId="77777777" w:rsidR="00371C74" w:rsidRPr="00371C74" w:rsidRDefault="00371C74" w:rsidP="00371C74">
            <w:pPr>
              <w:rPr>
                <w:rFonts w:eastAsia="Calibri"/>
                <w:sz w:val="20"/>
                <w:szCs w:val="20"/>
                <w:lang w:eastAsia="en-US"/>
              </w:rPr>
            </w:pPr>
            <w:r w:rsidRPr="00371C74">
              <w:rPr>
                <w:rFonts w:eastAsia="Calibri"/>
                <w:sz w:val="20"/>
                <w:szCs w:val="20"/>
                <w:lang w:eastAsia="en-US"/>
              </w:rPr>
              <w:t>+wymiana żarówek</w:t>
            </w:r>
          </w:p>
        </w:tc>
      </w:tr>
      <w:tr w:rsidR="00371C74" w:rsidRPr="00371C74" w14:paraId="606FEC72" w14:textId="77777777" w:rsidTr="00371C74">
        <w:tc>
          <w:tcPr>
            <w:tcW w:w="523" w:type="dxa"/>
            <w:vMerge/>
          </w:tcPr>
          <w:p w14:paraId="58D9D2E0" w14:textId="77777777" w:rsidR="00371C74" w:rsidRPr="00371C74" w:rsidRDefault="00371C74" w:rsidP="00FE4AAF">
            <w:pPr>
              <w:numPr>
                <w:ilvl w:val="0"/>
                <w:numId w:val="164"/>
              </w:numPr>
              <w:ind w:left="308" w:hanging="284"/>
              <w:contextualSpacing/>
              <w:rPr>
                <w:rFonts w:eastAsia="Calibri"/>
                <w:sz w:val="22"/>
                <w:szCs w:val="22"/>
                <w:lang w:eastAsia="en-US"/>
              </w:rPr>
            </w:pPr>
          </w:p>
        </w:tc>
        <w:tc>
          <w:tcPr>
            <w:tcW w:w="4575" w:type="dxa"/>
            <w:vAlign w:val="center"/>
          </w:tcPr>
          <w:p w14:paraId="377BCED7" w14:textId="77777777" w:rsidR="00371C74" w:rsidRPr="00371C74" w:rsidRDefault="00371C74" w:rsidP="00371C74">
            <w:pPr>
              <w:rPr>
                <w:rFonts w:eastAsia="Calibri"/>
                <w:sz w:val="22"/>
                <w:szCs w:val="22"/>
                <w:lang w:eastAsia="en-US"/>
              </w:rPr>
            </w:pPr>
            <w:r w:rsidRPr="00371C74">
              <w:rPr>
                <w:rFonts w:eastAsia="Calibri"/>
                <w:sz w:val="22"/>
                <w:szCs w:val="22"/>
                <w:lang w:eastAsia="en-US"/>
              </w:rPr>
              <w:t>………………………………………...</w:t>
            </w:r>
          </w:p>
          <w:p w14:paraId="23BAE46D" w14:textId="77777777" w:rsidR="00371C74" w:rsidRPr="00371C74" w:rsidRDefault="00371C74" w:rsidP="00371C74">
            <w:pPr>
              <w:rPr>
                <w:rFonts w:eastAsia="Calibri"/>
                <w:sz w:val="22"/>
                <w:szCs w:val="22"/>
                <w:lang w:eastAsia="en-US"/>
              </w:rPr>
            </w:pPr>
            <w:r w:rsidRPr="00371C74">
              <w:rPr>
                <w:rFonts w:eastAsia="Calibri"/>
                <w:sz w:val="22"/>
                <w:szCs w:val="22"/>
                <w:lang w:eastAsia="en-US"/>
              </w:rPr>
              <w:t>………………………………………...</w:t>
            </w:r>
          </w:p>
          <w:p w14:paraId="53D9E6AA" w14:textId="77777777" w:rsidR="00371C74" w:rsidRPr="00371C74" w:rsidRDefault="00371C74" w:rsidP="00371C74">
            <w:pPr>
              <w:rPr>
                <w:rFonts w:eastAsia="Calibri"/>
                <w:sz w:val="22"/>
                <w:szCs w:val="22"/>
                <w:lang w:eastAsia="en-US"/>
              </w:rPr>
            </w:pPr>
            <w:r w:rsidRPr="00371C74">
              <w:rPr>
                <w:rFonts w:eastAsia="Calibri"/>
                <w:sz w:val="22"/>
                <w:szCs w:val="22"/>
                <w:lang w:eastAsia="en-US"/>
              </w:rPr>
              <w:t>………………………………………...</w:t>
            </w:r>
          </w:p>
          <w:p w14:paraId="6972E305" w14:textId="77777777" w:rsidR="00371C74" w:rsidRPr="00371C74" w:rsidRDefault="00371C74" w:rsidP="00371C74">
            <w:pPr>
              <w:rPr>
                <w:rFonts w:eastAsia="Calibri"/>
                <w:sz w:val="22"/>
                <w:szCs w:val="22"/>
                <w:lang w:eastAsia="en-US"/>
              </w:rPr>
            </w:pPr>
            <w:r w:rsidRPr="00371C74">
              <w:rPr>
                <w:rFonts w:eastAsia="Calibri"/>
                <w:sz w:val="22"/>
                <w:szCs w:val="22"/>
                <w:lang w:eastAsia="en-US"/>
              </w:rPr>
              <w:t>…………………………………………</w:t>
            </w:r>
          </w:p>
          <w:p w14:paraId="777C19CB" w14:textId="77777777" w:rsidR="00371C74" w:rsidRPr="00371C74" w:rsidRDefault="00371C74" w:rsidP="00371C74">
            <w:pPr>
              <w:rPr>
                <w:rFonts w:eastAsia="Calibri"/>
                <w:sz w:val="22"/>
                <w:szCs w:val="22"/>
                <w:lang w:eastAsia="en-US"/>
              </w:rPr>
            </w:pPr>
            <w:r w:rsidRPr="00371C74">
              <w:rPr>
                <w:rFonts w:eastAsia="Calibri"/>
                <w:sz w:val="22"/>
                <w:szCs w:val="22"/>
                <w:lang w:eastAsia="en-US"/>
              </w:rPr>
              <w:t>………………………………………….</w:t>
            </w:r>
          </w:p>
        </w:tc>
        <w:tc>
          <w:tcPr>
            <w:tcW w:w="399" w:type="dxa"/>
          </w:tcPr>
          <w:p w14:paraId="6EF67EEC" w14:textId="77777777" w:rsidR="00371C74" w:rsidRPr="00371C74" w:rsidRDefault="00371C74" w:rsidP="00371C74">
            <w:pPr>
              <w:rPr>
                <w:rFonts w:eastAsia="Calibri"/>
                <w:sz w:val="22"/>
                <w:szCs w:val="22"/>
                <w:lang w:eastAsia="en-US"/>
              </w:rPr>
            </w:pPr>
          </w:p>
        </w:tc>
        <w:tc>
          <w:tcPr>
            <w:tcW w:w="475" w:type="dxa"/>
            <w:tcBorders>
              <w:tl2br w:val="nil"/>
              <w:tr2bl w:val="nil"/>
            </w:tcBorders>
          </w:tcPr>
          <w:p w14:paraId="01701F72" w14:textId="77777777" w:rsidR="00371C74" w:rsidRPr="00371C74" w:rsidRDefault="00371C74" w:rsidP="00371C74">
            <w:pPr>
              <w:rPr>
                <w:rFonts w:eastAsia="Calibri"/>
                <w:sz w:val="22"/>
                <w:szCs w:val="22"/>
                <w:lang w:eastAsia="en-US"/>
              </w:rPr>
            </w:pPr>
          </w:p>
        </w:tc>
        <w:tc>
          <w:tcPr>
            <w:tcW w:w="1425" w:type="dxa"/>
            <w:tcBorders>
              <w:tl2br w:val="nil"/>
              <w:tr2bl w:val="nil"/>
            </w:tcBorders>
          </w:tcPr>
          <w:p w14:paraId="457307B2" w14:textId="77777777" w:rsidR="00371C74" w:rsidRPr="00371C74" w:rsidRDefault="00371C74" w:rsidP="00371C74">
            <w:pPr>
              <w:rPr>
                <w:rFonts w:eastAsia="Calibri"/>
                <w:sz w:val="22"/>
                <w:szCs w:val="22"/>
                <w:lang w:eastAsia="en-US"/>
              </w:rPr>
            </w:pPr>
          </w:p>
        </w:tc>
        <w:tc>
          <w:tcPr>
            <w:tcW w:w="1812" w:type="dxa"/>
            <w:vAlign w:val="center"/>
          </w:tcPr>
          <w:p w14:paraId="68FB02BE" w14:textId="77777777" w:rsidR="00371C74" w:rsidRPr="00371C74" w:rsidRDefault="00371C74" w:rsidP="00371C74">
            <w:pPr>
              <w:rPr>
                <w:rFonts w:eastAsia="Calibri"/>
                <w:sz w:val="20"/>
                <w:szCs w:val="20"/>
                <w:lang w:eastAsia="en-US"/>
              </w:rPr>
            </w:pPr>
            <w:r w:rsidRPr="00371C74">
              <w:rPr>
                <w:rFonts w:eastAsia="Calibri"/>
                <w:sz w:val="20"/>
                <w:szCs w:val="20"/>
                <w:lang w:eastAsia="en-US"/>
              </w:rPr>
              <w:t xml:space="preserve">Wykazać dodatkowe elementy </w:t>
            </w:r>
          </w:p>
          <w:p w14:paraId="00A5187B" w14:textId="77777777" w:rsidR="00371C74" w:rsidRPr="00371C74" w:rsidRDefault="00371C74" w:rsidP="00371C74">
            <w:pPr>
              <w:rPr>
                <w:rFonts w:eastAsia="Calibri"/>
                <w:sz w:val="20"/>
                <w:szCs w:val="20"/>
                <w:lang w:eastAsia="en-US"/>
              </w:rPr>
            </w:pPr>
            <w:r w:rsidRPr="00371C74">
              <w:rPr>
                <w:rFonts w:eastAsia="Calibri"/>
                <w:sz w:val="20"/>
                <w:szCs w:val="20"/>
                <w:lang w:eastAsia="en-US"/>
              </w:rPr>
              <w:t xml:space="preserve">do wymiany </w:t>
            </w:r>
          </w:p>
          <w:p w14:paraId="58A8D7E9" w14:textId="77777777" w:rsidR="00371C74" w:rsidRPr="00371C74" w:rsidRDefault="00371C74" w:rsidP="00371C74">
            <w:pPr>
              <w:rPr>
                <w:rFonts w:eastAsia="Calibri"/>
                <w:sz w:val="20"/>
                <w:szCs w:val="20"/>
                <w:lang w:eastAsia="en-US"/>
              </w:rPr>
            </w:pPr>
            <w:r w:rsidRPr="00371C74">
              <w:rPr>
                <w:rFonts w:eastAsia="Calibri"/>
                <w:sz w:val="20"/>
                <w:szCs w:val="20"/>
                <w:lang w:eastAsia="en-US"/>
              </w:rPr>
              <w:t>lub naprawy</w:t>
            </w:r>
          </w:p>
        </w:tc>
      </w:tr>
      <w:tr w:rsidR="00371C74" w:rsidRPr="00371C74" w14:paraId="5D59037F" w14:textId="77777777" w:rsidTr="00371C74">
        <w:tc>
          <w:tcPr>
            <w:tcW w:w="523" w:type="dxa"/>
          </w:tcPr>
          <w:p w14:paraId="40CEBECF" w14:textId="77777777" w:rsidR="00371C74" w:rsidRPr="00371C74" w:rsidRDefault="00371C74" w:rsidP="00FE4AAF">
            <w:pPr>
              <w:numPr>
                <w:ilvl w:val="0"/>
                <w:numId w:val="164"/>
              </w:numPr>
              <w:ind w:left="308" w:hanging="284"/>
              <w:contextualSpacing/>
              <w:rPr>
                <w:rFonts w:eastAsia="Calibri"/>
                <w:sz w:val="22"/>
                <w:szCs w:val="22"/>
                <w:lang w:eastAsia="en-US"/>
              </w:rPr>
            </w:pPr>
          </w:p>
        </w:tc>
        <w:tc>
          <w:tcPr>
            <w:tcW w:w="4575" w:type="dxa"/>
            <w:vAlign w:val="center"/>
          </w:tcPr>
          <w:p w14:paraId="567AEC88" w14:textId="77777777" w:rsidR="00371C74" w:rsidRPr="00371C74" w:rsidRDefault="00371C74" w:rsidP="00371C74">
            <w:pPr>
              <w:shd w:val="clear" w:color="auto" w:fill="FFFFFF"/>
              <w:tabs>
                <w:tab w:val="left" w:pos="426"/>
              </w:tabs>
              <w:ind w:left="68"/>
              <w:rPr>
                <w:rFonts w:eastAsia="Calibri"/>
                <w:sz w:val="22"/>
                <w:szCs w:val="22"/>
                <w:lang w:eastAsia="en-US"/>
              </w:rPr>
            </w:pPr>
            <w:r w:rsidRPr="00371C74">
              <w:rPr>
                <w:rFonts w:eastAsia="Calibri"/>
                <w:sz w:val="22"/>
                <w:szCs w:val="22"/>
                <w:lang w:eastAsia="en-US"/>
              </w:rPr>
              <w:t>Palniki olejowe RIELLO 40 G 2 oraz instalacja zasilająca.</w:t>
            </w:r>
          </w:p>
        </w:tc>
        <w:tc>
          <w:tcPr>
            <w:tcW w:w="399" w:type="dxa"/>
          </w:tcPr>
          <w:p w14:paraId="44D0F55F" w14:textId="77777777" w:rsidR="00371C74" w:rsidRPr="00371C74" w:rsidRDefault="00371C74" w:rsidP="00371C74">
            <w:pPr>
              <w:rPr>
                <w:rFonts w:eastAsia="Calibri"/>
                <w:sz w:val="22"/>
                <w:szCs w:val="22"/>
                <w:lang w:eastAsia="en-US"/>
              </w:rPr>
            </w:pPr>
          </w:p>
        </w:tc>
        <w:tc>
          <w:tcPr>
            <w:tcW w:w="475" w:type="dxa"/>
            <w:tcBorders>
              <w:tl2br w:val="nil"/>
              <w:tr2bl w:val="nil"/>
            </w:tcBorders>
          </w:tcPr>
          <w:p w14:paraId="1F6220CB" w14:textId="77777777" w:rsidR="00371C74" w:rsidRPr="00371C74" w:rsidRDefault="00371C74" w:rsidP="00371C74">
            <w:pPr>
              <w:rPr>
                <w:rFonts w:eastAsia="Calibri"/>
                <w:sz w:val="22"/>
                <w:szCs w:val="22"/>
                <w:lang w:eastAsia="en-US"/>
              </w:rPr>
            </w:pPr>
          </w:p>
        </w:tc>
        <w:tc>
          <w:tcPr>
            <w:tcW w:w="1425" w:type="dxa"/>
            <w:tcBorders>
              <w:tl2br w:val="nil"/>
              <w:tr2bl w:val="nil"/>
            </w:tcBorders>
          </w:tcPr>
          <w:p w14:paraId="1290D913" w14:textId="77777777" w:rsidR="00371C74" w:rsidRPr="00371C74" w:rsidRDefault="00371C74" w:rsidP="00371C74">
            <w:pPr>
              <w:rPr>
                <w:rFonts w:eastAsia="Calibri"/>
                <w:sz w:val="22"/>
                <w:szCs w:val="22"/>
                <w:lang w:eastAsia="en-US"/>
              </w:rPr>
            </w:pPr>
          </w:p>
        </w:tc>
        <w:tc>
          <w:tcPr>
            <w:tcW w:w="1812" w:type="dxa"/>
          </w:tcPr>
          <w:p w14:paraId="59E472C3" w14:textId="77777777" w:rsidR="00371C74" w:rsidRPr="00371C74" w:rsidRDefault="00371C74" w:rsidP="00371C74">
            <w:pPr>
              <w:rPr>
                <w:rFonts w:eastAsia="Calibri"/>
                <w:sz w:val="20"/>
                <w:szCs w:val="20"/>
                <w:lang w:eastAsia="en-US"/>
              </w:rPr>
            </w:pPr>
            <w:r w:rsidRPr="00371C74">
              <w:rPr>
                <w:rFonts w:eastAsia="Calibri"/>
                <w:sz w:val="20"/>
                <w:szCs w:val="20"/>
                <w:lang w:eastAsia="en-US"/>
              </w:rPr>
              <w:t xml:space="preserve">Naprawa </w:t>
            </w:r>
          </w:p>
          <w:p w14:paraId="2C1379E8" w14:textId="77777777" w:rsidR="00371C74" w:rsidRPr="00371C74" w:rsidRDefault="00371C74" w:rsidP="00371C74">
            <w:pPr>
              <w:rPr>
                <w:rFonts w:eastAsia="Calibri"/>
                <w:sz w:val="20"/>
                <w:szCs w:val="20"/>
                <w:lang w:eastAsia="en-US"/>
              </w:rPr>
            </w:pPr>
            <w:r w:rsidRPr="00371C74">
              <w:rPr>
                <w:rFonts w:eastAsia="Calibri"/>
                <w:sz w:val="20"/>
                <w:szCs w:val="20"/>
                <w:lang w:eastAsia="en-US"/>
              </w:rPr>
              <w:t xml:space="preserve">i konserwacja. Niesprawne elementy usprawnić </w:t>
            </w:r>
          </w:p>
          <w:p w14:paraId="023895AC" w14:textId="77777777" w:rsidR="00371C74" w:rsidRPr="00371C74" w:rsidRDefault="00371C74" w:rsidP="00371C74">
            <w:pPr>
              <w:rPr>
                <w:rFonts w:eastAsia="Calibri"/>
                <w:sz w:val="20"/>
                <w:szCs w:val="20"/>
                <w:lang w:eastAsia="en-US"/>
              </w:rPr>
            </w:pPr>
            <w:r w:rsidRPr="00371C74">
              <w:rPr>
                <w:rFonts w:eastAsia="Calibri"/>
                <w:sz w:val="20"/>
                <w:szCs w:val="20"/>
                <w:lang w:eastAsia="en-US"/>
              </w:rPr>
              <w:t xml:space="preserve">lub wymienić </w:t>
            </w:r>
          </w:p>
          <w:p w14:paraId="4FD29989" w14:textId="77777777" w:rsidR="00371C74" w:rsidRPr="00371C74" w:rsidRDefault="00371C74" w:rsidP="00371C74">
            <w:pPr>
              <w:rPr>
                <w:rFonts w:eastAsia="Calibri"/>
                <w:sz w:val="20"/>
                <w:szCs w:val="20"/>
                <w:lang w:eastAsia="en-US"/>
              </w:rPr>
            </w:pPr>
            <w:r w:rsidRPr="00371C74">
              <w:rPr>
                <w:rFonts w:eastAsia="Calibri"/>
                <w:sz w:val="20"/>
                <w:szCs w:val="20"/>
                <w:lang w:eastAsia="en-US"/>
              </w:rPr>
              <w:t>na nowe.</w:t>
            </w:r>
          </w:p>
        </w:tc>
      </w:tr>
      <w:tr w:rsidR="00371C74" w:rsidRPr="00371C74" w14:paraId="5C77AE2C" w14:textId="77777777" w:rsidTr="00371C74">
        <w:trPr>
          <w:cantSplit/>
          <w:trHeight w:val="1134"/>
        </w:trPr>
        <w:tc>
          <w:tcPr>
            <w:tcW w:w="523" w:type="dxa"/>
          </w:tcPr>
          <w:p w14:paraId="3AE8111A" w14:textId="77777777" w:rsidR="00371C74" w:rsidRPr="00371C74" w:rsidRDefault="00371C74" w:rsidP="00371C74">
            <w:pPr>
              <w:ind w:left="360" w:hanging="336"/>
              <w:rPr>
                <w:rFonts w:eastAsia="Calibri"/>
                <w:sz w:val="22"/>
                <w:szCs w:val="22"/>
                <w:lang w:eastAsia="en-US"/>
              </w:rPr>
            </w:pPr>
            <w:r w:rsidRPr="00371C74">
              <w:rPr>
                <w:rFonts w:eastAsia="Calibri"/>
                <w:sz w:val="22"/>
                <w:szCs w:val="22"/>
                <w:lang w:eastAsia="en-US"/>
              </w:rPr>
              <w:t>5)</w:t>
            </w:r>
          </w:p>
        </w:tc>
        <w:tc>
          <w:tcPr>
            <w:tcW w:w="4575" w:type="dxa"/>
            <w:vAlign w:val="center"/>
          </w:tcPr>
          <w:p w14:paraId="73E4F6D9" w14:textId="77777777" w:rsidR="00371C74" w:rsidRPr="00371C74" w:rsidRDefault="00371C74" w:rsidP="00371C74">
            <w:pPr>
              <w:shd w:val="clear" w:color="auto" w:fill="FFFFFF"/>
              <w:tabs>
                <w:tab w:val="left" w:pos="0"/>
              </w:tabs>
              <w:ind w:left="74" w:hanging="74"/>
              <w:rPr>
                <w:rFonts w:eastAsia="Calibri"/>
                <w:b/>
                <w:sz w:val="22"/>
                <w:szCs w:val="22"/>
                <w:lang w:eastAsia="en-US"/>
              </w:rPr>
            </w:pPr>
            <w:r w:rsidRPr="00371C74">
              <w:rPr>
                <w:rFonts w:eastAsia="Calibri"/>
                <w:b/>
                <w:sz w:val="22"/>
                <w:szCs w:val="22"/>
                <w:lang w:eastAsia="en-US"/>
              </w:rPr>
              <w:t>Inne elementy uszkodzone (lub zakres</w:t>
            </w:r>
          </w:p>
          <w:p w14:paraId="31DECBF5" w14:textId="77777777" w:rsidR="00371C74" w:rsidRPr="00371C74" w:rsidRDefault="00371C74" w:rsidP="00371C74">
            <w:pPr>
              <w:shd w:val="clear" w:color="auto" w:fill="FFFFFF"/>
              <w:tabs>
                <w:tab w:val="left" w:pos="0"/>
              </w:tabs>
              <w:ind w:left="74" w:hanging="74"/>
              <w:rPr>
                <w:rFonts w:eastAsia="Calibri"/>
                <w:b/>
                <w:sz w:val="22"/>
                <w:szCs w:val="22"/>
                <w:lang w:eastAsia="en-US"/>
              </w:rPr>
            </w:pPr>
            <w:r w:rsidRPr="00371C74">
              <w:rPr>
                <w:rFonts w:eastAsia="Calibri"/>
                <w:b/>
                <w:sz w:val="22"/>
                <w:szCs w:val="22"/>
                <w:lang w:eastAsia="en-US"/>
              </w:rPr>
              <w:t>naprawy):</w:t>
            </w:r>
          </w:p>
          <w:p w14:paraId="4B4349D9" w14:textId="77777777" w:rsidR="00371C74" w:rsidRPr="00371C74" w:rsidRDefault="00371C74" w:rsidP="00371C74">
            <w:pPr>
              <w:shd w:val="clear" w:color="auto" w:fill="FFFFFF"/>
              <w:tabs>
                <w:tab w:val="left" w:pos="0"/>
                <w:tab w:val="left" w:pos="426"/>
              </w:tabs>
              <w:spacing w:line="360" w:lineRule="auto"/>
              <w:ind w:left="66" w:hanging="74"/>
              <w:jc w:val="both"/>
              <w:rPr>
                <w:rFonts w:eastAsia="Calibri"/>
                <w:sz w:val="22"/>
                <w:szCs w:val="22"/>
                <w:lang w:eastAsia="en-US"/>
              </w:rPr>
            </w:pPr>
            <w:r w:rsidRPr="00371C74">
              <w:rPr>
                <w:rFonts w:eastAsia="Calibri"/>
                <w:sz w:val="22"/>
                <w:szCs w:val="22"/>
                <w:lang w:eastAsia="en-US"/>
              </w:rPr>
              <w:t>………………………………………………</w:t>
            </w:r>
          </w:p>
          <w:p w14:paraId="6F74ED7C" w14:textId="77777777" w:rsidR="00371C74" w:rsidRPr="00371C74" w:rsidRDefault="00371C74" w:rsidP="00371C74">
            <w:pPr>
              <w:shd w:val="clear" w:color="auto" w:fill="FFFFFF"/>
              <w:tabs>
                <w:tab w:val="left" w:pos="0"/>
                <w:tab w:val="left" w:pos="426"/>
              </w:tabs>
              <w:spacing w:line="360" w:lineRule="auto"/>
              <w:ind w:left="66" w:hanging="74"/>
              <w:jc w:val="both"/>
              <w:rPr>
                <w:rFonts w:eastAsia="Calibri"/>
                <w:sz w:val="22"/>
                <w:szCs w:val="22"/>
                <w:lang w:eastAsia="en-US"/>
              </w:rPr>
            </w:pPr>
            <w:r w:rsidRPr="00371C74">
              <w:rPr>
                <w:rFonts w:eastAsia="Calibri"/>
                <w:sz w:val="22"/>
                <w:szCs w:val="22"/>
                <w:lang w:eastAsia="en-US"/>
              </w:rPr>
              <w:t>………………………………………………</w:t>
            </w:r>
          </w:p>
          <w:p w14:paraId="73C79E36" w14:textId="77777777" w:rsidR="00371C74" w:rsidRPr="00371C74" w:rsidRDefault="00371C74" w:rsidP="00371C74">
            <w:pPr>
              <w:shd w:val="clear" w:color="auto" w:fill="FFFFFF"/>
              <w:tabs>
                <w:tab w:val="left" w:pos="0"/>
                <w:tab w:val="left" w:pos="426"/>
              </w:tabs>
              <w:spacing w:line="360" w:lineRule="auto"/>
              <w:ind w:left="66" w:hanging="74"/>
              <w:jc w:val="both"/>
              <w:rPr>
                <w:rFonts w:eastAsia="Calibri"/>
                <w:sz w:val="22"/>
                <w:szCs w:val="22"/>
                <w:lang w:eastAsia="en-US"/>
              </w:rPr>
            </w:pPr>
            <w:r w:rsidRPr="00371C74">
              <w:rPr>
                <w:rFonts w:eastAsia="Calibri"/>
                <w:sz w:val="22"/>
                <w:szCs w:val="22"/>
                <w:lang w:eastAsia="en-US"/>
              </w:rPr>
              <w:t>………………………………………………</w:t>
            </w:r>
          </w:p>
          <w:p w14:paraId="4C0D7AAC" w14:textId="77777777" w:rsidR="00371C74" w:rsidRPr="00371C74" w:rsidRDefault="00371C74" w:rsidP="00371C74">
            <w:pPr>
              <w:shd w:val="clear" w:color="auto" w:fill="FFFFFF"/>
              <w:tabs>
                <w:tab w:val="left" w:pos="0"/>
                <w:tab w:val="left" w:pos="426"/>
              </w:tabs>
              <w:spacing w:line="360" w:lineRule="auto"/>
              <w:ind w:left="66" w:hanging="74"/>
              <w:jc w:val="both"/>
              <w:rPr>
                <w:rFonts w:eastAsia="Calibri"/>
                <w:sz w:val="22"/>
                <w:szCs w:val="22"/>
                <w:lang w:eastAsia="en-US"/>
              </w:rPr>
            </w:pPr>
            <w:r w:rsidRPr="00371C74">
              <w:rPr>
                <w:rFonts w:eastAsia="Calibri"/>
                <w:sz w:val="22"/>
                <w:szCs w:val="22"/>
                <w:lang w:eastAsia="en-US"/>
              </w:rPr>
              <w:t>………………………………………………</w:t>
            </w:r>
          </w:p>
        </w:tc>
        <w:tc>
          <w:tcPr>
            <w:tcW w:w="399" w:type="dxa"/>
          </w:tcPr>
          <w:p w14:paraId="3C27F878" w14:textId="77777777" w:rsidR="00371C74" w:rsidRPr="00371C74" w:rsidRDefault="00371C74" w:rsidP="00371C74">
            <w:pPr>
              <w:rPr>
                <w:rFonts w:eastAsia="Calibri"/>
                <w:sz w:val="22"/>
                <w:szCs w:val="22"/>
                <w:lang w:eastAsia="en-US"/>
              </w:rPr>
            </w:pPr>
          </w:p>
        </w:tc>
        <w:tc>
          <w:tcPr>
            <w:tcW w:w="475" w:type="dxa"/>
          </w:tcPr>
          <w:p w14:paraId="6473E138" w14:textId="77777777" w:rsidR="00371C74" w:rsidRPr="00371C74" w:rsidRDefault="00371C74" w:rsidP="00371C74">
            <w:pPr>
              <w:rPr>
                <w:rFonts w:eastAsia="Calibri"/>
                <w:sz w:val="22"/>
                <w:szCs w:val="22"/>
                <w:lang w:eastAsia="en-US"/>
              </w:rPr>
            </w:pPr>
          </w:p>
        </w:tc>
        <w:tc>
          <w:tcPr>
            <w:tcW w:w="1425" w:type="dxa"/>
          </w:tcPr>
          <w:p w14:paraId="4C940213" w14:textId="77777777" w:rsidR="00371C74" w:rsidRPr="00371C74" w:rsidRDefault="00371C74" w:rsidP="00371C74">
            <w:pPr>
              <w:rPr>
                <w:rFonts w:eastAsia="Calibri"/>
                <w:sz w:val="22"/>
                <w:szCs w:val="22"/>
                <w:lang w:eastAsia="en-US"/>
              </w:rPr>
            </w:pPr>
          </w:p>
        </w:tc>
        <w:tc>
          <w:tcPr>
            <w:tcW w:w="1812" w:type="dxa"/>
            <w:vAlign w:val="center"/>
          </w:tcPr>
          <w:p w14:paraId="65207FD9" w14:textId="77777777" w:rsidR="00371C74" w:rsidRPr="00371C74" w:rsidRDefault="00371C74" w:rsidP="00371C74">
            <w:pPr>
              <w:jc w:val="center"/>
              <w:rPr>
                <w:rFonts w:eastAsia="Calibri"/>
                <w:sz w:val="20"/>
                <w:szCs w:val="20"/>
                <w:lang w:eastAsia="en-US"/>
              </w:rPr>
            </w:pPr>
            <w:r w:rsidRPr="00371C74">
              <w:rPr>
                <w:rFonts w:eastAsia="Calibri"/>
                <w:sz w:val="20"/>
                <w:szCs w:val="20"/>
                <w:lang w:eastAsia="en-US"/>
              </w:rPr>
              <w:t xml:space="preserve">Wyszczególnić </w:t>
            </w:r>
          </w:p>
          <w:p w14:paraId="2AD585B8" w14:textId="77777777" w:rsidR="00371C74" w:rsidRPr="00371C74" w:rsidRDefault="00371C74" w:rsidP="00371C74">
            <w:pPr>
              <w:jc w:val="center"/>
              <w:rPr>
                <w:rFonts w:eastAsia="Calibri"/>
                <w:sz w:val="20"/>
                <w:szCs w:val="20"/>
                <w:lang w:eastAsia="en-US"/>
              </w:rPr>
            </w:pPr>
            <w:r w:rsidRPr="00371C74">
              <w:rPr>
                <w:rFonts w:eastAsia="Calibri"/>
                <w:sz w:val="20"/>
                <w:szCs w:val="20"/>
                <w:lang w:eastAsia="en-US"/>
              </w:rPr>
              <w:t>(w razie potrzeby kontynuować na oddzielnej stronie).</w:t>
            </w:r>
          </w:p>
        </w:tc>
      </w:tr>
    </w:tbl>
    <w:p w14:paraId="7661AF03" w14:textId="77777777" w:rsidR="00371C74" w:rsidRPr="00371C74" w:rsidRDefault="00371C74" w:rsidP="00371C74">
      <w:pPr>
        <w:shd w:val="clear" w:color="auto" w:fill="FFFFFF"/>
        <w:tabs>
          <w:tab w:val="left" w:pos="426"/>
        </w:tabs>
        <w:spacing w:line="360" w:lineRule="auto"/>
        <w:ind w:left="425" w:right="6" w:hanging="425"/>
        <w:contextualSpacing/>
        <w:jc w:val="center"/>
        <w:rPr>
          <w:rFonts w:eastAsia="Calibri"/>
          <w:sz w:val="22"/>
          <w:szCs w:val="22"/>
          <w:lang w:eastAsia="en-US"/>
        </w:rPr>
      </w:pPr>
      <w:r w:rsidRPr="00371C74">
        <w:rPr>
          <w:rFonts w:eastAsia="Calibri"/>
          <w:sz w:val="22"/>
          <w:szCs w:val="22"/>
          <w:vertAlign w:val="superscript"/>
          <w:lang w:eastAsia="en-US"/>
        </w:rPr>
        <w:t>1)</w:t>
      </w:r>
      <w:r w:rsidRPr="00371C74">
        <w:rPr>
          <w:rFonts w:eastAsia="Calibri"/>
          <w:sz w:val="22"/>
          <w:szCs w:val="22"/>
          <w:lang w:eastAsia="en-US"/>
        </w:rPr>
        <w:t xml:space="preserve"> Komisja wskazuje zakres prac przy klasyfikacji: znak „</w:t>
      </w:r>
      <w:r w:rsidRPr="00371C74">
        <w:rPr>
          <w:rFonts w:eastAsia="Calibri"/>
          <w:b/>
          <w:sz w:val="22"/>
          <w:szCs w:val="22"/>
          <w:lang w:eastAsia="en-US"/>
        </w:rPr>
        <w:t>+”</w:t>
      </w:r>
      <w:r w:rsidRPr="00371C74">
        <w:rPr>
          <w:rFonts w:eastAsia="Calibri"/>
          <w:sz w:val="22"/>
          <w:szCs w:val="22"/>
          <w:lang w:eastAsia="en-US"/>
        </w:rPr>
        <w:t xml:space="preserve"> lub „</w:t>
      </w:r>
      <w:r w:rsidRPr="00371C74">
        <w:rPr>
          <w:rFonts w:eastAsia="Calibri"/>
          <w:b/>
          <w:sz w:val="22"/>
          <w:szCs w:val="22"/>
          <w:lang w:eastAsia="en-US"/>
        </w:rPr>
        <w:t>tak</w:t>
      </w:r>
      <w:r w:rsidRPr="00371C74">
        <w:rPr>
          <w:rFonts w:eastAsia="Calibri"/>
          <w:sz w:val="22"/>
          <w:szCs w:val="22"/>
          <w:lang w:eastAsia="en-US"/>
        </w:rPr>
        <w:t>”(wybór pojedynczy).</w:t>
      </w:r>
    </w:p>
    <w:p w14:paraId="1C840EE9" w14:textId="77777777" w:rsidR="00371C74" w:rsidRPr="00371C74" w:rsidRDefault="00371C74" w:rsidP="00371C74">
      <w:pPr>
        <w:spacing w:before="120" w:after="120"/>
        <w:ind w:left="567" w:hanging="567"/>
        <w:jc w:val="both"/>
        <w:rPr>
          <w:lang w:eastAsia="zh-CN"/>
        </w:rPr>
      </w:pPr>
      <w:r w:rsidRPr="00371C74">
        <w:rPr>
          <w:b/>
          <w:lang w:eastAsia="zh-CN"/>
        </w:rPr>
        <w:lastRenderedPageBreak/>
        <w:t>IV.</w:t>
      </w:r>
      <w:r w:rsidRPr="00371C74">
        <w:rPr>
          <w:lang w:eastAsia="zh-CN"/>
        </w:rPr>
        <w:t xml:space="preserve"> </w:t>
      </w:r>
      <w:r w:rsidRPr="00371C74">
        <w:rPr>
          <w:lang w:eastAsia="zh-CN"/>
        </w:rPr>
        <w:tab/>
        <w:t xml:space="preserve">Zakres naprawy uzupełniany jest o </w:t>
      </w:r>
      <w:r w:rsidRPr="00371C74">
        <w:rPr>
          <w:b/>
          <w:lang w:eastAsia="zh-CN"/>
        </w:rPr>
        <w:t>szczegółowy wykaz prac</w:t>
      </w:r>
      <w:r w:rsidRPr="00371C74">
        <w:rPr>
          <w:lang w:eastAsia="zh-CN"/>
        </w:rPr>
        <w:t xml:space="preserve"> zawarty w protokole stanu technicznego (PST) i w dokumentacji pomocniczej (załączniku do PST), wykonanej </w:t>
      </w:r>
      <w:r w:rsidRPr="00371C74">
        <w:rPr>
          <w:lang w:eastAsia="zh-CN"/>
        </w:rPr>
        <w:br/>
        <w:t>z wykorzystaniem powyższej tabeli.</w:t>
      </w:r>
    </w:p>
    <w:p w14:paraId="49239B11" w14:textId="77777777" w:rsidR="002D34A5" w:rsidRDefault="002D34A5" w:rsidP="00371C74">
      <w:pPr>
        <w:shd w:val="clear" w:color="auto" w:fill="FFFFFF"/>
        <w:spacing w:line="360" w:lineRule="auto"/>
        <w:ind w:left="1080" w:right="6"/>
        <w:contextualSpacing/>
        <w:jc w:val="center"/>
        <w:rPr>
          <w:rFonts w:eastAsia="Calibri"/>
          <w:b/>
          <w:lang w:eastAsia="en-US"/>
        </w:rPr>
      </w:pPr>
    </w:p>
    <w:p w14:paraId="1551CE2B" w14:textId="575A956F" w:rsidR="00371C74" w:rsidRPr="00371C74" w:rsidRDefault="00371C74" w:rsidP="00371C74">
      <w:pPr>
        <w:shd w:val="clear" w:color="auto" w:fill="FFFFFF"/>
        <w:spacing w:line="360" w:lineRule="auto"/>
        <w:ind w:left="1080" w:right="6"/>
        <w:contextualSpacing/>
        <w:jc w:val="center"/>
        <w:rPr>
          <w:rFonts w:eastAsia="Calibri"/>
          <w:b/>
          <w:lang w:eastAsia="en-US"/>
        </w:rPr>
      </w:pPr>
      <w:r w:rsidRPr="00371C74">
        <w:rPr>
          <w:rFonts w:eastAsia="Calibri"/>
          <w:b/>
          <w:lang w:eastAsia="en-US"/>
        </w:rPr>
        <w:t>X.  Kuchnia polowa KPŻ-100 – NAPRAWA KONSERWACYJNA.</w:t>
      </w:r>
    </w:p>
    <w:p w14:paraId="7E5EFEC4" w14:textId="77777777" w:rsidR="00371C74" w:rsidRPr="00371C74" w:rsidRDefault="00371C74" w:rsidP="00371C74">
      <w:pPr>
        <w:shd w:val="clear" w:color="auto" w:fill="FFFFFF"/>
        <w:tabs>
          <w:tab w:val="left" w:pos="370"/>
        </w:tabs>
        <w:spacing w:after="200" w:line="360" w:lineRule="auto"/>
        <w:ind w:right="3"/>
        <w:jc w:val="both"/>
        <w:rPr>
          <w:rFonts w:eastAsia="Calibri"/>
          <w:b/>
          <w:lang w:eastAsia="en-US"/>
        </w:rPr>
      </w:pPr>
      <w:r w:rsidRPr="00371C74">
        <w:rPr>
          <w:rFonts w:eastAsia="Calibri"/>
          <w:b/>
          <w:lang w:eastAsia="en-US"/>
        </w:rPr>
        <w:t>Zakres naprawy</w:t>
      </w:r>
    </w:p>
    <w:p w14:paraId="1D60996B" w14:textId="77777777" w:rsidR="00371C74" w:rsidRPr="00371C74" w:rsidRDefault="00371C74" w:rsidP="00371C74">
      <w:pPr>
        <w:shd w:val="clear" w:color="auto" w:fill="FFFFFF"/>
        <w:tabs>
          <w:tab w:val="left" w:pos="370"/>
        </w:tabs>
        <w:spacing w:line="360" w:lineRule="auto"/>
        <w:ind w:right="6"/>
        <w:jc w:val="both"/>
        <w:rPr>
          <w:rFonts w:eastAsia="Calibri"/>
          <w:b/>
          <w:u w:val="single"/>
          <w:lang w:eastAsia="en-US"/>
        </w:rPr>
      </w:pPr>
      <w:r w:rsidRPr="00371C74">
        <w:rPr>
          <w:rFonts w:eastAsia="Calibri"/>
          <w:b/>
          <w:u w:val="single"/>
          <w:lang w:eastAsia="en-US"/>
        </w:rPr>
        <w:t>I. Podwozie:</w:t>
      </w:r>
    </w:p>
    <w:p w14:paraId="1DEA6D39" w14:textId="77777777" w:rsidR="00371C74" w:rsidRPr="00371C74" w:rsidRDefault="00371C74" w:rsidP="00FE4AAF">
      <w:pPr>
        <w:numPr>
          <w:ilvl w:val="0"/>
          <w:numId w:val="194"/>
        </w:numPr>
        <w:spacing w:line="276" w:lineRule="auto"/>
        <w:ind w:left="568" w:hanging="284"/>
        <w:jc w:val="both"/>
        <w:rPr>
          <w:rFonts w:eastAsia="Calibri"/>
          <w:lang w:eastAsia="en-US"/>
        </w:rPr>
      </w:pPr>
      <w:r w:rsidRPr="00371C74">
        <w:rPr>
          <w:rFonts w:eastAsia="Calibri"/>
          <w:lang w:eastAsia="en-US"/>
        </w:rPr>
        <w:t>Spełnianie aktualnie obowiązujących warunków dopuszczenia do ruchu na drogach publicznych i ukompletowanie zgodne z dokumentacją techniczną producenta.</w:t>
      </w:r>
    </w:p>
    <w:p w14:paraId="456CE4E5" w14:textId="77777777" w:rsidR="00371C74" w:rsidRPr="00371C74" w:rsidRDefault="00371C74" w:rsidP="00FE4AAF">
      <w:pPr>
        <w:numPr>
          <w:ilvl w:val="0"/>
          <w:numId w:val="194"/>
        </w:numPr>
        <w:spacing w:line="276" w:lineRule="auto"/>
        <w:ind w:left="568" w:hanging="284"/>
        <w:jc w:val="both"/>
        <w:rPr>
          <w:rFonts w:eastAsia="Calibri"/>
          <w:lang w:eastAsia="en-US"/>
        </w:rPr>
      </w:pPr>
      <w:r w:rsidRPr="00371C74">
        <w:rPr>
          <w:rFonts w:eastAsia="Calibri"/>
          <w:lang w:eastAsia="en-US"/>
        </w:rPr>
        <w:t>Weryfikacja stanu technicznego i doprowadzenie do pełnej sprawności.</w:t>
      </w:r>
    </w:p>
    <w:p w14:paraId="7D960013" w14:textId="77777777" w:rsidR="00371C74" w:rsidRPr="00371C74" w:rsidRDefault="00371C74" w:rsidP="00FE4AAF">
      <w:pPr>
        <w:numPr>
          <w:ilvl w:val="0"/>
          <w:numId w:val="194"/>
        </w:numPr>
        <w:spacing w:line="276" w:lineRule="auto"/>
        <w:ind w:left="568" w:hanging="284"/>
        <w:jc w:val="both"/>
        <w:rPr>
          <w:rFonts w:eastAsia="Calibri"/>
          <w:lang w:eastAsia="en-US"/>
        </w:rPr>
      </w:pPr>
      <w:r w:rsidRPr="00371C74">
        <w:rPr>
          <w:rFonts w:eastAsia="Calibri"/>
          <w:lang w:eastAsia="en-US"/>
        </w:rPr>
        <w:t>Demontaż kuchni polowej KPŻ-100 z przyczepy jednoosiowej.</w:t>
      </w:r>
    </w:p>
    <w:p w14:paraId="7E8DE5C4" w14:textId="77777777" w:rsidR="00371C74" w:rsidRPr="00371C74" w:rsidRDefault="00371C74" w:rsidP="00FE4AAF">
      <w:pPr>
        <w:numPr>
          <w:ilvl w:val="0"/>
          <w:numId w:val="194"/>
        </w:numPr>
        <w:spacing w:line="276" w:lineRule="auto"/>
        <w:ind w:left="568" w:hanging="284"/>
        <w:jc w:val="both"/>
        <w:rPr>
          <w:rFonts w:eastAsia="Calibri"/>
          <w:lang w:eastAsia="en-US"/>
        </w:rPr>
      </w:pPr>
      <w:r w:rsidRPr="00371C74">
        <w:rPr>
          <w:rFonts w:eastAsia="Calibri"/>
          <w:lang w:eastAsia="en-US"/>
        </w:rPr>
        <w:t>Demontaż osprzętu kuchni polowej KPŻ-100 z nadwozia.</w:t>
      </w:r>
    </w:p>
    <w:p w14:paraId="24B47CA0" w14:textId="77777777" w:rsidR="00371C74" w:rsidRPr="00371C74" w:rsidRDefault="00371C74" w:rsidP="00FE4AAF">
      <w:pPr>
        <w:numPr>
          <w:ilvl w:val="0"/>
          <w:numId w:val="194"/>
        </w:numPr>
        <w:spacing w:line="276" w:lineRule="auto"/>
        <w:ind w:left="568" w:hanging="284"/>
        <w:jc w:val="both"/>
        <w:rPr>
          <w:rFonts w:eastAsia="Calibri"/>
          <w:lang w:eastAsia="en-US"/>
        </w:rPr>
      </w:pPr>
      <w:r w:rsidRPr="00371C74">
        <w:rPr>
          <w:rFonts w:eastAsia="Calibri"/>
          <w:lang w:eastAsia="en-US"/>
        </w:rPr>
        <w:t xml:space="preserve">Demontaż do zespołu, demontaż do podzespołu i elementu (części) – tylko w przypadku wskazania uszkodzenia i konieczności weryfikacji. </w:t>
      </w:r>
    </w:p>
    <w:p w14:paraId="3B1DD9AC" w14:textId="77777777" w:rsidR="00371C74" w:rsidRPr="00371C74" w:rsidRDefault="00371C74" w:rsidP="00FE4AAF">
      <w:pPr>
        <w:numPr>
          <w:ilvl w:val="0"/>
          <w:numId w:val="194"/>
        </w:numPr>
        <w:spacing w:line="276" w:lineRule="auto"/>
        <w:ind w:left="568" w:hanging="284"/>
        <w:jc w:val="both"/>
        <w:rPr>
          <w:rFonts w:eastAsia="Calibri"/>
          <w:lang w:eastAsia="en-US"/>
        </w:rPr>
      </w:pPr>
      <w:r w:rsidRPr="00371C74">
        <w:rPr>
          <w:rFonts w:eastAsia="Calibri"/>
          <w:lang w:eastAsia="en-US"/>
        </w:rPr>
        <w:t xml:space="preserve">Proces technologiczny naprawy powinien przewidywać </w:t>
      </w:r>
      <w:r w:rsidRPr="00371C74">
        <w:rPr>
          <w:rFonts w:eastAsia="Calibri"/>
          <w:b/>
          <w:lang w:eastAsia="en-US"/>
        </w:rPr>
        <w:t>przegląd, regenerację / naprawę oraz ewentualną wymianę</w:t>
      </w:r>
      <w:r w:rsidRPr="00371C74">
        <w:rPr>
          <w:rFonts w:eastAsia="Calibri"/>
          <w:lang w:eastAsia="en-US"/>
        </w:rPr>
        <w:t>:</w:t>
      </w:r>
    </w:p>
    <w:p w14:paraId="03346345" w14:textId="77777777" w:rsidR="00371C74" w:rsidRPr="00371C74" w:rsidRDefault="00371C74" w:rsidP="00371C74">
      <w:pPr>
        <w:ind w:left="567"/>
        <w:jc w:val="both"/>
        <w:rPr>
          <w:rFonts w:eastAsia="Calibri"/>
          <w:lang w:eastAsia="en-US"/>
        </w:rPr>
      </w:pPr>
    </w:p>
    <w:tbl>
      <w:tblPr>
        <w:tblStyle w:val="Tabela-Siatka84"/>
        <w:tblW w:w="9214" w:type="dxa"/>
        <w:tblInd w:w="-5" w:type="dxa"/>
        <w:tblLayout w:type="fixed"/>
        <w:tblLook w:val="04A0" w:firstRow="1" w:lastRow="0" w:firstColumn="1" w:lastColumn="0" w:noHBand="0" w:noVBand="1"/>
      </w:tblPr>
      <w:tblGrid>
        <w:gridCol w:w="567"/>
        <w:gridCol w:w="4536"/>
        <w:gridCol w:w="426"/>
        <w:gridCol w:w="425"/>
        <w:gridCol w:w="1417"/>
        <w:gridCol w:w="1843"/>
      </w:tblGrid>
      <w:tr w:rsidR="00371C74" w:rsidRPr="00371C74" w14:paraId="34E76561" w14:textId="77777777" w:rsidTr="00371C74">
        <w:trPr>
          <w:cantSplit/>
          <w:trHeight w:val="494"/>
        </w:trPr>
        <w:tc>
          <w:tcPr>
            <w:tcW w:w="567" w:type="dxa"/>
            <w:vMerge w:val="restart"/>
            <w:vAlign w:val="center"/>
          </w:tcPr>
          <w:p w14:paraId="0BD101FF" w14:textId="77777777" w:rsidR="00371C74" w:rsidRPr="00371C74" w:rsidRDefault="00371C74" w:rsidP="00371C74">
            <w:pPr>
              <w:spacing w:after="200" w:line="276" w:lineRule="auto"/>
              <w:rPr>
                <w:rFonts w:eastAsia="Calibri"/>
                <w:sz w:val="22"/>
                <w:szCs w:val="22"/>
                <w:lang w:eastAsia="en-US"/>
              </w:rPr>
            </w:pPr>
            <w:r w:rsidRPr="00371C74">
              <w:rPr>
                <w:rFonts w:eastAsia="Calibri"/>
                <w:sz w:val="22"/>
                <w:szCs w:val="22"/>
                <w:lang w:eastAsia="en-US"/>
              </w:rPr>
              <w:t>Lp.</w:t>
            </w:r>
          </w:p>
        </w:tc>
        <w:tc>
          <w:tcPr>
            <w:tcW w:w="4536" w:type="dxa"/>
            <w:vMerge w:val="restart"/>
            <w:vAlign w:val="center"/>
          </w:tcPr>
          <w:p w14:paraId="6C464264" w14:textId="77777777" w:rsidR="00371C74" w:rsidRPr="00371C74" w:rsidRDefault="00371C74" w:rsidP="00371C74">
            <w:pPr>
              <w:spacing w:after="200" w:line="276" w:lineRule="auto"/>
              <w:jc w:val="center"/>
              <w:rPr>
                <w:rFonts w:eastAsia="Calibri"/>
                <w:sz w:val="22"/>
                <w:szCs w:val="22"/>
                <w:lang w:eastAsia="en-US"/>
              </w:rPr>
            </w:pPr>
            <w:r w:rsidRPr="00371C74">
              <w:rPr>
                <w:rFonts w:eastAsia="Calibri"/>
                <w:sz w:val="22"/>
                <w:szCs w:val="22"/>
                <w:lang w:eastAsia="en-US"/>
              </w:rPr>
              <w:t>Zakres, zespół, podzespół, część</w:t>
            </w:r>
          </w:p>
        </w:tc>
        <w:tc>
          <w:tcPr>
            <w:tcW w:w="2268" w:type="dxa"/>
            <w:gridSpan w:val="3"/>
            <w:vAlign w:val="center"/>
          </w:tcPr>
          <w:p w14:paraId="5E6DF459" w14:textId="77777777" w:rsidR="00371C74" w:rsidRPr="00371C74" w:rsidRDefault="00371C74" w:rsidP="00371C74">
            <w:pPr>
              <w:jc w:val="center"/>
              <w:rPr>
                <w:rFonts w:eastAsia="Calibri"/>
                <w:b/>
                <w:sz w:val="22"/>
                <w:szCs w:val="22"/>
                <w:lang w:eastAsia="en-US"/>
              </w:rPr>
            </w:pPr>
            <w:r w:rsidRPr="00371C74">
              <w:rPr>
                <w:rFonts w:eastAsia="Calibri"/>
                <w:b/>
                <w:sz w:val="22"/>
                <w:szCs w:val="22"/>
                <w:lang w:eastAsia="en-US"/>
              </w:rPr>
              <w:t>Klasyfikacja</w:t>
            </w:r>
            <w:r w:rsidRPr="00371C74">
              <w:rPr>
                <w:rFonts w:eastAsia="Calibri"/>
                <w:b/>
                <w:sz w:val="22"/>
                <w:szCs w:val="22"/>
                <w:vertAlign w:val="superscript"/>
                <w:lang w:eastAsia="en-US"/>
              </w:rPr>
              <w:t>1)</w:t>
            </w:r>
          </w:p>
        </w:tc>
        <w:tc>
          <w:tcPr>
            <w:tcW w:w="1843" w:type="dxa"/>
            <w:vMerge w:val="restart"/>
            <w:vAlign w:val="center"/>
          </w:tcPr>
          <w:p w14:paraId="3B43D8F8" w14:textId="77777777" w:rsidR="00371C74" w:rsidRPr="00371C74" w:rsidRDefault="00371C74" w:rsidP="00371C74">
            <w:pPr>
              <w:spacing w:after="200" w:line="276" w:lineRule="auto"/>
              <w:jc w:val="center"/>
              <w:rPr>
                <w:rFonts w:eastAsia="Calibri"/>
                <w:color w:val="00B050"/>
                <w:sz w:val="22"/>
                <w:szCs w:val="22"/>
                <w:lang w:eastAsia="en-US"/>
              </w:rPr>
            </w:pPr>
            <w:r w:rsidRPr="00371C74">
              <w:rPr>
                <w:rFonts w:eastAsia="Calibri"/>
                <w:sz w:val="22"/>
                <w:szCs w:val="22"/>
                <w:lang w:eastAsia="en-US"/>
              </w:rPr>
              <w:t>Uwagi</w:t>
            </w:r>
          </w:p>
        </w:tc>
      </w:tr>
      <w:tr w:rsidR="00371C74" w:rsidRPr="00371C74" w14:paraId="660E2C96" w14:textId="77777777" w:rsidTr="00371C74">
        <w:trPr>
          <w:cantSplit/>
          <w:trHeight w:val="1382"/>
        </w:trPr>
        <w:tc>
          <w:tcPr>
            <w:tcW w:w="567" w:type="dxa"/>
            <w:vMerge/>
            <w:vAlign w:val="center"/>
          </w:tcPr>
          <w:p w14:paraId="2C29186D" w14:textId="77777777" w:rsidR="00371C74" w:rsidRPr="00371C74" w:rsidRDefault="00371C74" w:rsidP="00371C74">
            <w:pPr>
              <w:spacing w:after="200" w:line="276" w:lineRule="auto"/>
              <w:rPr>
                <w:rFonts w:eastAsia="Calibri"/>
                <w:sz w:val="22"/>
                <w:szCs w:val="22"/>
                <w:lang w:eastAsia="en-US"/>
              </w:rPr>
            </w:pPr>
          </w:p>
        </w:tc>
        <w:tc>
          <w:tcPr>
            <w:tcW w:w="4536" w:type="dxa"/>
            <w:vMerge/>
            <w:vAlign w:val="center"/>
          </w:tcPr>
          <w:p w14:paraId="3F9ACD70" w14:textId="77777777" w:rsidR="00371C74" w:rsidRPr="00371C74" w:rsidRDefault="00371C74" w:rsidP="00371C74">
            <w:pPr>
              <w:spacing w:after="200" w:line="276" w:lineRule="auto"/>
              <w:jc w:val="center"/>
              <w:rPr>
                <w:rFonts w:eastAsia="Calibri"/>
                <w:sz w:val="22"/>
                <w:szCs w:val="22"/>
                <w:lang w:eastAsia="en-US"/>
              </w:rPr>
            </w:pPr>
          </w:p>
        </w:tc>
        <w:tc>
          <w:tcPr>
            <w:tcW w:w="426" w:type="dxa"/>
            <w:tcBorders>
              <w:bottom w:val="single" w:sz="4" w:space="0" w:color="auto"/>
            </w:tcBorders>
            <w:textDirection w:val="btLr"/>
            <w:vAlign w:val="center"/>
          </w:tcPr>
          <w:p w14:paraId="30C8123D" w14:textId="77777777" w:rsidR="00371C74" w:rsidRPr="00371C74" w:rsidRDefault="00371C74" w:rsidP="00371C74">
            <w:pPr>
              <w:spacing w:after="200" w:line="276" w:lineRule="auto"/>
              <w:ind w:left="113" w:right="113"/>
              <w:jc w:val="center"/>
              <w:rPr>
                <w:rFonts w:eastAsia="Calibri"/>
                <w:sz w:val="22"/>
                <w:szCs w:val="22"/>
                <w:lang w:eastAsia="en-US"/>
              </w:rPr>
            </w:pPr>
            <w:r w:rsidRPr="00371C74">
              <w:rPr>
                <w:rFonts w:eastAsia="Calibri"/>
                <w:sz w:val="22"/>
                <w:szCs w:val="22"/>
                <w:lang w:eastAsia="en-US"/>
              </w:rPr>
              <w:t>Wymiana</w:t>
            </w:r>
          </w:p>
        </w:tc>
        <w:tc>
          <w:tcPr>
            <w:tcW w:w="425" w:type="dxa"/>
            <w:tcBorders>
              <w:bottom w:val="single" w:sz="4" w:space="0" w:color="auto"/>
            </w:tcBorders>
            <w:textDirection w:val="btLr"/>
            <w:vAlign w:val="center"/>
          </w:tcPr>
          <w:p w14:paraId="06706BC1" w14:textId="77777777" w:rsidR="00371C74" w:rsidRPr="00371C74" w:rsidRDefault="00371C74" w:rsidP="00371C74">
            <w:pPr>
              <w:spacing w:after="200" w:line="276" w:lineRule="auto"/>
              <w:ind w:left="113" w:right="113"/>
              <w:jc w:val="center"/>
              <w:rPr>
                <w:rFonts w:eastAsia="Calibri"/>
                <w:sz w:val="22"/>
                <w:szCs w:val="22"/>
                <w:lang w:eastAsia="en-US"/>
              </w:rPr>
            </w:pPr>
            <w:r w:rsidRPr="00371C74">
              <w:rPr>
                <w:rFonts w:eastAsia="Calibri"/>
                <w:sz w:val="22"/>
                <w:szCs w:val="22"/>
                <w:lang w:eastAsia="en-US"/>
              </w:rPr>
              <w:t>Naprawa</w:t>
            </w:r>
          </w:p>
        </w:tc>
        <w:tc>
          <w:tcPr>
            <w:tcW w:w="1417" w:type="dxa"/>
            <w:vAlign w:val="center"/>
          </w:tcPr>
          <w:p w14:paraId="21E28A6E" w14:textId="77777777" w:rsidR="00371C74" w:rsidRPr="00371C74" w:rsidRDefault="00371C74" w:rsidP="00371C74">
            <w:pPr>
              <w:jc w:val="center"/>
              <w:rPr>
                <w:rFonts w:eastAsia="Calibri"/>
                <w:sz w:val="22"/>
                <w:szCs w:val="22"/>
                <w:lang w:eastAsia="en-US"/>
              </w:rPr>
            </w:pPr>
            <w:r w:rsidRPr="00371C74">
              <w:rPr>
                <w:rFonts w:eastAsia="Calibri"/>
                <w:sz w:val="22"/>
                <w:szCs w:val="22"/>
                <w:lang w:eastAsia="en-US"/>
              </w:rPr>
              <w:t>Przegląd, weryfikacja</w:t>
            </w:r>
          </w:p>
          <w:p w14:paraId="0AE56419" w14:textId="77777777" w:rsidR="00371C74" w:rsidRPr="00371C74" w:rsidRDefault="00371C74" w:rsidP="00371C74">
            <w:pPr>
              <w:jc w:val="center"/>
              <w:rPr>
                <w:rFonts w:ascii="Calibri" w:eastAsia="Calibri" w:hAnsi="Calibri"/>
                <w:sz w:val="22"/>
                <w:szCs w:val="22"/>
                <w:lang w:eastAsia="en-US"/>
              </w:rPr>
            </w:pPr>
            <w:r w:rsidRPr="00371C74">
              <w:rPr>
                <w:rFonts w:eastAsia="Calibri"/>
                <w:sz w:val="22"/>
                <w:szCs w:val="22"/>
                <w:lang w:eastAsia="en-US"/>
              </w:rPr>
              <w:t>z wymianą lub naprawą</w:t>
            </w:r>
          </w:p>
        </w:tc>
        <w:tc>
          <w:tcPr>
            <w:tcW w:w="1843" w:type="dxa"/>
            <w:vMerge/>
            <w:vAlign w:val="center"/>
          </w:tcPr>
          <w:p w14:paraId="1D3DC729" w14:textId="77777777" w:rsidR="00371C74" w:rsidRPr="00371C74" w:rsidRDefault="00371C74" w:rsidP="00371C74">
            <w:pPr>
              <w:spacing w:after="200" w:line="276" w:lineRule="auto"/>
              <w:jc w:val="center"/>
              <w:rPr>
                <w:rFonts w:eastAsia="Calibri"/>
                <w:sz w:val="22"/>
                <w:szCs w:val="22"/>
                <w:lang w:eastAsia="en-US"/>
              </w:rPr>
            </w:pPr>
          </w:p>
        </w:tc>
      </w:tr>
      <w:tr w:rsidR="00371C74" w:rsidRPr="00371C74" w14:paraId="0D0B7ABE" w14:textId="77777777" w:rsidTr="00371C74">
        <w:trPr>
          <w:trHeight w:hRule="exact" w:val="340"/>
        </w:trPr>
        <w:tc>
          <w:tcPr>
            <w:tcW w:w="567" w:type="dxa"/>
            <w:vAlign w:val="center"/>
          </w:tcPr>
          <w:p w14:paraId="48D15547" w14:textId="77777777" w:rsidR="00371C74" w:rsidRPr="00371C74" w:rsidRDefault="00371C74" w:rsidP="00FE4AAF">
            <w:pPr>
              <w:numPr>
                <w:ilvl w:val="0"/>
                <w:numId w:val="175"/>
              </w:numPr>
              <w:spacing w:after="200" w:line="276" w:lineRule="auto"/>
              <w:ind w:hanging="691"/>
              <w:contextualSpacing/>
              <w:rPr>
                <w:rFonts w:eastAsia="Calibri"/>
                <w:sz w:val="22"/>
                <w:szCs w:val="22"/>
                <w:lang w:eastAsia="en-US"/>
              </w:rPr>
            </w:pPr>
          </w:p>
        </w:tc>
        <w:tc>
          <w:tcPr>
            <w:tcW w:w="4536" w:type="dxa"/>
            <w:vAlign w:val="center"/>
          </w:tcPr>
          <w:p w14:paraId="21C15604" w14:textId="77777777" w:rsidR="00371C74" w:rsidRPr="00371C74" w:rsidRDefault="00371C74" w:rsidP="00371C74">
            <w:pPr>
              <w:rPr>
                <w:rFonts w:eastAsia="Calibri"/>
                <w:sz w:val="22"/>
                <w:szCs w:val="22"/>
                <w:lang w:eastAsia="en-US"/>
              </w:rPr>
            </w:pPr>
            <w:r w:rsidRPr="00371C74">
              <w:rPr>
                <w:rFonts w:eastAsia="Calibri"/>
                <w:sz w:val="22"/>
                <w:szCs w:val="22"/>
                <w:lang w:eastAsia="en-US"/>
              </w:rPr>
              <w:t>Instalacja hydrauliczna</w:t>
            </w:r>
          </w:p>
        </w:tc>
        <w:tc>
          <w:tcPr>
            <w:tcW w:w="426" w:type="dxa"/>
            <w:tcBorders>
              <w:tl2br w:val="single" w:sz="4" w:space="0" w:color="auto"/>
              <w:tr2bl w:val="single" w:sz="4" w:space="0" w:color="auto"/>
            </w:tcBorders>
          </w:tcPr>
          <w:p w14:paraId="110DAD66" w14:textId="77777777" w:rsidR="00371C74" w:rsidRPr="00371C74" w:rsidRDefault="00371C74" w:rsidP="00371C74">
            <w:pPr>
              <w:spacing w:after="200" w:line="276" w:lineRule="auto"/>
              <w:rPr>
                <w:rFonts w:eastAsia="Calibri"/>
                <w:sz w:val="22"/>
                <w:szCs w:val="22"/>
                <w:lang w:eastAsia="en-US"/>
              </w:rPr>
            </w:pPr>
          </w:p>
        </w:tc>
        <w:tc>
          <w:tcPr>
            <w:tcW w:w="425" w:type="dxa"/>
            <w:tcBorders>
              <w:tl2br w:val="single" w:sz="4" w:space="0" w:color="auto"/>
              <w:tr2bl w:val="single" w:sz="4" w:space="0" w:color="auto"/>
            </w:tcBorders>
          </w:tcPr>
          <w:p w14:paraId="54C1E2A4" w14:textId="77777777" w:rsidR="00371C74" w:rsidRPr="00371C74" w:rsidRDefault="00371C74" w:rsidP="00371C74">
            <w:pPr>
              <w:spacing w:after="200" w:line="276" w:lineRule="auto"/>
              <w:rPr>
                <w:rFonts w:eastAsia="Calibri"/>
                <w:sz w:val="22"/>
                <w:szCs w:val="22"/>
                <w:lang w:eastAsia="en-US"/>
              </w:rPr>
            </w:pPr>
          </w:p>
        </w:tc>
        <w:tc>
          <w:tcPr>
            <w:tcW w:w="1417" w:type="dxa"/>
          </w:tcPr>
          <w:p w14:paraId="2D209D73" w14:textId="77777777" w:rsidR="00371C74" w:rsidRPr="00371C74" w:rsidRDefault="00371C74" w:rsidP="00371C74">
            <w:pPr>
              <w:spacing w:after="200" w:line="276" w:lineRule="auto"/>
              <w:rPr>
                <w:rFonts w:eastAsia="Calibri"/>
                <w:sz w:val="22"/>
                <w:szCs w:val="22"/>
                <w:lang w:eastAsia="en-US"/>
              </w:rPr>
            </w:pPr>
          </w:p>
        </w:tc>
        <w:tc>
          <w:tcPr>
            <w:tcW w:w="1843" w:type="dxa"/>
            <w:vMerge w:val="restart"/>
            <w:vAlign w:val="center"/>
          </w:tcPr>
          <w:p w14:paraId="5744FF85" w14:textId="77777777" w:rsidR="00371C74" w:rsidRPr="00371C74" w:rsidRDefault="00371C74" w:rsidP="00371C74">
            <w:pPr>
              <w:spacing w:after="200" w:line="276" w:lineRule="auto"/>
              <w:jc w:val="center"/>
              <w:rPr>
                <w:rFonts w:eastAsia="Calibri"/>
                <w:sz w:val="20"/>
                <w:szCs w:val="20"/>
                <w:lang w:eastAsia="en-US"/>
              </w:rPr>
            </w:pPr>
            <w:r w:rsidRPr="00371C74">
              <w:rPr>
                <w:rFonts w:eastAsia="Calibri"/>
                <w:sz w:val="20"/>
                <w:szCs w:val="20"/>
                <w:lang w:eastAsia="en-US"/>
              </w:rPr>
              <w:t xml:space="preserve">Wymiana uszkodzonych elementów. Ogumienie – zależnie od stanu </w:t>
            </w:r>
            <w:r w:rsidRPr="00371C74">
              <w:rPr>
                <w:rFonts w:eastAsia="Calibri"/>
                <w:sz w:val="20"/>
                <w:szCs w:val="20"/>
                <w:lang w:eastAsia="en-US"/>
              </w:rPr>
              <w:br/>
              <w:t>i roku produkcji oraz wskazań użytkownika.</w:t>
            </w:r>
          </w:p>
        </w:tc>
      </w:tr>
      <w:tr w:rsidR="00371C74" w:rsidRPr="00371C74" w14:paraId="6AB38F6F" w14:textId="77777777" w:rsidTr="00371C74">
        <w:trPr>
          <w:trHeight w:hRule="exact" w:val="340"/>
        </w:trPr>
        <w:tc>
          <w:tcPr>
            <w:tcW w:w="567" w:type="dxa"/>
            <w:vAlign w:val="center"/>
          </w:tcPr>
          <w:p w14:paraId="0C70944F" w14:textId="77777777" w:rsidR="00371C74" w:rsidRPr="00371C74" w:rsidRDefault="00371C74" w:rsidP="00FE4AAF">
            <w:pPr>
              <w:numPr>
                <w:ilvl w:val="0"/>
                <w:numId w:val="175"/>
              </w:numPr>
              <w:spacing w:after="200" w:line="276" w:lineRule="auto"/>
              <w:ind w:hanging="689"/>
              <w:contextualSpacing/>
              <w:rPr>
                <w:rFonts w:eastAsia="Calibri"/>
                <w:sz w:val="22"/>
                <w:szCs w:val="22"/>
                <w:lang w:eastAsia="en-US"/>
              </w:rPr>
            </w:pPr>
          </w:p>
        </w:tc>
        <w:tc>
          <w:tcPr>
            <w:tcW w:w="4536" w:type="dxa"/>
            <w:vAlign w:val="center"/>
          </w:tcPr>
          <w:p w14:paraId="55F64089" w14:textId="77777777" w:rsidR="00371C74" w:rsidRPr="00371C74" w:rsidRDefault="00371C74" w:rsidP="00371C74">
            <w:pPr>
              <w:rPr>
                <w:rFonts w:eastAsia="Calibri"/>
                <w:sz w:val="22"/>
                <w:szCs w:val="22"/>
                <w:lang w:eastAsia="en-US"/>
              </w:rPr>
            </w:pPr>
            <w:r w:rsidRPr="00371C74">
              <w:rPr>
                <w:rFonts w:eastAsia="Calibri"/>
                <w:sz w:val="22"/>
                <w:szCs w:val="22"/>
                <w:lang w:eastAsia="en-US"/>
              </w:rPr>
              <w:t>Amortyzatory</w:t>
            </w:r>
          </w:p>
        </w:tc>
        <w:tc>
          <w:tcPr>
            <w:tcW w:w="426" w:type="dxa"/>
            <w:tcBorders>
              <w:tl2br w:val="single" w:sz="4" w:space="0" w:color="auto"/>
              <w:tr2bl w:val="single" w:sz="4" w:space="0" w:color="auto"/>
            </w:tcBorders>
          </w:tcPr>
          <w:p w14:paraId="6316BD8E" w14:textId="77777777" w:rsidR="00371C74" w:rsidRPr="00371C74" w:rsidRDefault="00371C74" w:rsidP="00371C74">
            <w:pPr>
              <w:spacing w:after="200" w:line="276" w:lineRule="auto"/>
              <w:rPr>
                <w:rFonts w:eastAsia="Calibri"/>
                <w:sz w:val="22"/>
                <w:szCs w:val="22"/>
                <w:lang w:eastAsia="en-US"/>
              </w:rPr>
            </w:pPr>
          </w:p>
        </w:tc>
        <w:tc>
          <w:tcPr>
            <w:tcW w:w="425" w:type="dxa"/>
            <w:tcBorders>
              <w:tl2br w:val="single" w:sz="4" w:space="0" w:color="auto"/>
              <w:tr2bl w:val="single" w:sz="4" w:space="0" w:color="auto"/>
            </w:tcBorders>
          </w:tcPr>
          <w:p w14:paraId="7A72DF1A" w14:textId="77777777" w:rsidR="00371C74" w:rsidRPr="00371C74" w:rsidRDefault="00371C74" w:rsidP="00371C74">
            <w:pPr>
              <w:spacing w:after="200" w:line="276" w:lineRule="auto"/>
              <w:rPr>
                <w:rFonts w:eastAsia="Calibri"/>
                <w:sz w:val="22"/>
                <w:szCs w:val="22"/>
                <w:lang w:eastAsia="en-US"/>
              </w:rPr>
            </w:pPr>
          </w:p>
        </w:tc>
        <w:tc>
          <w:tcPr>
            <w:tcW w:w="1417" w:type="dxa"/>
          </w:tcPr>
          <w:p w14:paraId="23E5E594" w14:textId="77777777" w:rsidR="00371C74" w:rsidRPr="00371C74" w:rsidRDefault="00371C74" w:rsidP="00371C74">
            <w:pPr>
              <w:spacing w:after="200" w:line="276" w:lineRule="auto"/>
              <w:rPr>
                <w:rFonts w:eastAsia="Calibri"/>
                <w:color w:val="00B050"/>
                <w:sz w:val="22"/>
                <w:szCs w:val="22"/>
                <w:lang w:eastAsia="en-US"/>
              </w:rPr>
            </w:pPr>
          </w:p>
        </w:tc>
        <w:tc>
          <w:tcPr>
            <w:tcW w:w="1843" w:type="dxa"/>
            <w:vMerge/>
            <w:vAlign w:val="center"/>
          </w:tcPr>
          <w:p w14:paraId="45A51F6E" w14:textId="77777777" w:rsidR="00371C74" w:rsidRPr="00371C74" w:rsidRDefault="00371C74" w:rsidP="00371C74">
            <w:pPr>
              <w:spacing w:after="200" w:line="276" w:lineRule="auto"/>
              <w:jc w:val="center"/>
              <w:rPr>
                <w:rFonts w:eastAsia="Calibri"/>
                <w:color w:val="00B050"/>
                <w:sz w:val="20"/>
                <w:szCs w:val="20"/>
                <w:lang w:eastAsia="en-US"/>
              </w:rPr>
            </w:pPr>
          </w:p>
        </w:tc>
      </w:tr>
      <w:tr w:rsidR="00371C74" w:rsidRPr="00371C74" w14:paraId="1BAE69B5" w14:textId="77777777" w:rsidTr="00371C74">
        <w:trPr>
          <w:trHeight w:hRule="exact" w:val="340"/>
        </w:trPr>
        <w:tc>
          <w:tcPr>
            <w:tcW w:w="567" w:type="dxa"/>
            <w:vAlign w:val="center"/>
          </w:tcPr>
          <w:p w14:paraId="05927250" w14:textId="77777777" w:rsidR="00371C74" w:rsidRPr="00371C74" w:rsidRDefault="00371C74" w:rsidP="00FE4AAF">
            <w:pPr>
              <w:numPr>
                <w:ilvl w:val="0"/>
                <w:numId w:val="175"/>
              </w:numPr>
              <w:spacing w:after="200" w:line="276" w:lineRule="auto"/>
              <w:ind w:hanging="689"/>
              <w:contextualSpacing/>
              <w:rPr>
                <w:rFonts w:eastAsia="Calibri"/>
                <w:sz w:val="22"/>
                <w:szCs w:val="22"/>
                <w:lang w:eastAsia="en-US"/>
              </w:rPr>
            </w:pPr>
          </w:p>
        </w:tc>
        <w:tc>
          <w:tcPr>
            <w:tcW w:w="4536" w:type="dxa"/>
            <w:vAlign w:val="center"/>
          </w:tcPr>
          <w:p w14:paraId="5E382A7F" w14:textId="77777777" w:rsidR="00371C74" w:rsidRPr="00371C74" w:rsidRDefault="00371C74" w:rsidP="00371C74">
            <w:pPr>
              <w:rPr>
                <w:rFonts w:eastAsia="Calibri"/>
                <w:sz w:val="22"/>
                <w:szCs w:val="22"/>
                <w:lang w:eastAsia="en-US"/>
              </w:rPr>
            </w:pPr>
            <w:r w:rsidRPr="00371C74">
              <w:rPr>
                <w:rFonts w:eastAsia="Calibri"/>
                <w:sz w:val="22"/>
                <w:szCs w:val="22"/>
                <w:lang w:eastAsia="en-US"/>
              </w:rPr>
              <w:t>Instalacja elektryczna</w:t>
            </w:r>
          </w:p>
        </w:tc>
        <w:tc>
          <w:tcPr>
            <w:tcW w:w="426" w:type="dxa"/>
            <w:tcBorders>
              <w:tl2br w:val="single" w:sz="4" w:space="0" w:color="auto"/>
              <w:tr2bl w:val="single" w:sz="4" w:space="0" w:color="auto"/>
            </w:tcBorders>
          </w:tcPr>
          <w:p w14:paraId="2BC33643" w14:textId="77777777" w:rsidR="00371C74" w:rsidRPr="00371C74" w:rsidRDefault="00371C74" w:rsidP="00371C74">
            <w:pPr>
              <w:spacing w:after="200" w:line="276" w:lineRule="auto"/>
              <w:rPr>
                <w:rFonts w:eastAsia="Calibri"/>
                <w:sz w:val="22"/>
                <w:szCs w:val="22"/>
                <w:lang w:eastAsia="en-US"/>
              </w:rPr>
            </w:pPr>
          </w:p>
        </w:tc>
        <w:tc>
          <w:tcPr>
            <w:tcW w:w="425" w:type="dxa"/>
            <w:tcBorders>
              <w:tl2br w:val="single" w:sz="4" w:space="0" w:color="auto"/>
              <w:tr2bl w:val="single" w:sz="4" w:space="0" w:color="auto"/>
            </w:tcBorders>
          </w:tcPr>
          <w:p w14:paraId="7B055FEF" w14:textId="77777777" w:rsidR="00371C74" w:rsidRPr="00371C74" w:rsidRDefault="00371C74" w:rsidP="00371C74">
            <w:pPr>
              <w:spacing w:after="200" w:line="276" w:lineRule="auto"/>
              <w:rPr>
                <w:rFonts w:eastAsia="Calibri"/>
                <w:sz w:val="22"/>
                <w:szCs w:val="22"/>
                <w:lang w:eastAsia="en-US"/>
              </w:rPr>
            </w:pPr>
          </w:p>
        </w:tc>
        <w:tc>
          <w:tcPr>
            <w:tcW w:w="1417" w:type="dxa"/>
            <w:tcBorders>
              <w:bottom w:val="single" w:sz="4" w:space="0" w:color="auto"/>
            </w:tcBorders>
          </w:tcPr>
          <w:p w14:paraId="183E4B7D" w14:textId="77777777" w:rsidR="00371C74" w:rsidRPr="00371C74" w:rsidRDefault="00371C74" w:rsidP="00371C74">
            <w:pPr>
              <w:spacing w:after="200" w:line="276" w:lineRule="auto"/>
              <w:rPr>
                <w:rFonts w:eastAsia="Calibri"/>
                <w:color w:val="00B050"/>
                <w:sz w:val="22"/>
                <w:szCs w:val="22"/>
                <w:lang w:eastAsia="en-US"/>
              </w:rPr>
            </w:pPr>
          </w:p>
        </w:tc>
        <w:tc>
          <w:tcPr>
            <w:tcW w:w="1843" w:type="dxa"/>
            <w:vMerge/>
            <w:vAlign w:val="center"/>
          </w:tcPr>
          <w:p w14:paraId="28E2B109" w14:textId="77777777" w:rsidR="00371C74" w:rsidRPr="00371C74" w:rsidRDefault="00371C74" w:rsidP="00371C74">
            <w:pPr>
              <w:spacing w:after="200" w:line="276" w:lineRule="auto"/>
              <w:jc w:val="center"/>
              <w:rPr>
                <w:rFonts w:eastAsia="Calibri"/>
                <w:color w:val="00B050"/>
                <w:sz w:val="20"/>
                <w:szCs w:val="20"/>
                <w:lang w:eastAsia="en-US"/>
              </w:rPr>
            </w:pPr>
          </w:p>
        </w:tc>
      </w:tr>
      <w:tr w:rsidR="00371C74" w:rsidRPr="00371C74" w14:paraId="577A5BB2" w14:textId="77777777" w:rsidTr="00371C74">
        <w:trPr>
          <w:trHeight w:hRule="exact" w:val="340"/>
        </w:trPr>
        <w:tc>
          <w:tcPr>
            <w:tcW w:w="567" w:type="dxa"/>
            <w:vAlign w:val="center"/>
          </w:tcPr>
          <w:p w14:paraId="0D1A0A84" w14:textId="77777777" w:rsidR="00371C74" w:rsidRPr="00371C74" w:rsidRDefault="00371C74" w:rsidP="00FE4AAF">
            <w:pPr>
              <w:numPr>
                <w:ilvl w:val="0"/>
                <w:numId w:val="175"/>
              </w:numPr>
              <w:spacing w:after="200" w:line="276" w:lineRule="auto"/>
              <w:ind w:hanging="689"/>
              <w:contextualSpacing/>
              <w:rPr>
                <w:rFonts w:eastAsia="Calibri"/>
                <w:sz w:val="22"/>
                <w:szCs w:val="22"/>
                <w:lang w:eastAsia="en-US"/>
              </w:rPr>
            </w:pPr>
          </w:p>
        </w:tc>
        <w:tc>
          <w:tcPr>
            <w:tcW w:w="4536" w:type="dxa"/>
            <w:vAlign w:val="center"/>
          </w:tcPr>
          <w:p w14:paraId="3B12218D" w14:textId="77777777" w:rsidR="00371C74" w:rsidRPr="00371C74" w:rsidRDefault="00371C74" w:rsidP="00371C74">
            <w:pPr>
              <w:rPr>
                <w:rFonts w:eastAsia="Calibri"/>
                <w:sz w:val="22"/>
                <w:szCs w:val="22"/>
                <w:lang w:eastAsia="en-US"/>
              </w:rPr>
            </w:pPr>
            <w:r w:rsidRPr="00371C74">
              <w:rPr>
                <w:rFonts w:eastAsia="Calibri"/>
                <w:sz w:val="22"/>
                <w:szCs w:val="22"/>
                <w:lang w:eastAsia="en-US"/>
              </w:rPr>
              <w:t>Ogumienie kół</w:t>
            </w:r>
          </w:p>
        </w:tc>
        <w:tc>
          <w:tcPr>
            <w:tcW w:w="426" w:type="dxa"/>
            <w:tcBorders>
              <w:tl2br w:val="single" w:sz="4" w:space="0" w:color="auto"/>
              <w:tr2bl w:val="single" w:sz="4" w:space="0" w:color="auto"/>
            </w:tcBorders>
          </w:tcPr>
          <w:p w14:paraId="419DEF85" w14:textId="77777777" w:rsidR="00371C74" w:rsidRPr="00371C74" w:rsidRDefault="00371C74" w:rsidP="00371C74">
            <w:pPr>
              <w:spacing w:after="200" w:line="276" w:lineRule="auto"/>
              <w:rPr>
                <w:rFonts w:eastAsia="Calibri"/>
                <w:sz w:val="22"/>
                <w:szCs w:val="22"/>
                <w:lang w:eastAsia="en-US"/>
              </w:rPr>
            </w:pPr>
          </w:p>
        </w:tc>
        <w:tc>
          <w:tcPr>
            <w:tcW w:w="425" w:type="dxa"/>
            <w:tcBorders>
              <w:bottom w:val="single" w:sz="4" w:space="0" w:color="auto"/>
              <w:tl2br w:val="single" w:sz="4" w:space="0" w:color="auto"/>
              <w:tr2bl w:val="single" w:sz="4" w:space="0" w:color="auto"/>
            </w:tcBorders>
          </w:tcPr>
          <w:p w14:paraId="62FA9E3A" w14:textId="77777777" w:rsidR="00371C74" w:rsidRPr="00371C74" w:rsidRDefault="00371C74" w:rsidP="00371C74">
            <w:pPr>
              <w:spacing w:after="200" w:line="276" w:lineRule="auto"/>
              <w:rPr>
                <w:rFonts w:eastAsia="Calibri"/>
                <w:sz w:val="22"/>
                <w:szCs w:val="22"/>
                <w:lang w:eastAsia="en-US"/>
              </w:rPr>
            </w:pPr>
          </w:p>
        </w:tc>
        <w:tc>
          <w:tcPr>
            <w:tcW w:w="1417" w:type="dxa"/>
            <w:tcBorders>
              <w:bottom w:val="single" w:sz="4" w:space="0" w:color="auto"/>
              <w:tl2br w:val="nil"/>
              <w:tr2bl w:val="nil"/>
            </w:tcBorders>
          </w:tcPr>
          <w:p w14:paraId="4394F9E7" w14:textId="77777777" w:rsidR="00371C74" w:rsidRPr="00371C74" w:rsidRDefault="00371C74" w:rsidP="00371C74">
            <w:pPr>
              <w:spacing w:after="200" w:line="276" w:lineRule="auto"/>
              <w:rPr>
                <w:rFonts w:eastAsia="Calibri"/>
                <w:color w:val="00B050"/>
                <w:sz w:val="22"/>
                <w:szCs w:val="22"/>
                <w:lang w:eastAsia="en-US"/>
              </w:rPr>
            </w:pPr>
          </w:p>
        </w:tc>
        <w:tc>
          <w:tcPr>
            <w:tcW w:w="1843" w:type="dxa"/>
            <w:vMerge/>
            <w:vAlign w:val="center"/>
          </w:tcPr>
          <w:p w14:paraId="4543DCCC" w14:textId="77777777" w:rsidR="00371C74" w:rsidRPr="00371C74" w:rsidRDefault="00371C74" w:rsidP="00371C74">
            <w:pPr>
              <w:spacing w:after="200" w:line="276" w:lineRule="auto"/>
              <w:jc w:val="center"/>
              <w:rPr>
                <w:rFonts w:eastAsia="Calibri"/>
                <w:color w:val="00B050"/>
                <w:sz w:val="20"/>
                <w:szCs w:val="20"/>
                <w:lang w:eastAsia="en-US"/>
              </w:rPr>
            </w:pPr>
          </w:p>
        </w:tc>
      </w:tr>
      <w:tr w:rsidR="00371C74" w:rsidRPr="00371C74" w14:paraId="55AD277E" w14:textId="77777777" w:rsidTr="00371C74">
        <w:trPr>
          <w:trHeight w:hRule="exact" w:val="340"/>
        </w:trPr>
        <w:tc>
          <w:tcPr>
            <w:tcW w:w="567" w:type="dxa"/>
            <w:vAlign w:val="center"/>
          </w:tcPr>
          <w:p w14:paraId="0C1C907D" w14:textId="77777777" w:rsidR="00371C74" w:rsidRPr="00371C74" w:rsidRDefault="00371C74" w:rsidP="00FE4AAF">
            <w:pPr>
              <w:numPr>
                <w:ilvl w:val="0"/>
                <w:numId w:val="175"/>
              </w:numPr>
              <w:spacing w:after="200" w:line="276" w:lineRule="auto"/>
              <w:ind w:hanging="689"/>
              <w:contextualSpacing/>
              <w:rPr>
                <w:rFonts w:eastAsia="Calibri"/>
                <w:sz w:val="22"/>
                <w:szCs w:val="22"/>
                <w:lang w:eastAsia="en-US"/>
              </w:rPr>
            </w:pPr>
          </w:p>
        </w:tc>
        <w:tc>
          <w:tcPr>
            <w:tcW w:w="4536" w:type="dxa"/>
            <w:vAlign w:val="center"/>
          </w:tcPr>
          <w:p w14:paraId="3EDFB033" w14:textId="77777777" w:rsidR="00371C74" w:rsidRPr="00371C74" w:rsidRDefault="00371C74" w:rsidP="00371C74">
            <w:pPr>
              <w:rPr>
                <w:rFonts w:eastAsia="Calibri"/>
                <w:sz w:val="22"/>
                <w:szCs w:val="22"/>
                <w:lang w:eastAsia="en-US"/>
              </w:rPr>
            </w:pPr>
            <w:r w:rsidRPr="00371C74">
              <w:rPr>
                <w:rFonts w:eastAsia="Calibri"/>
                <w:sz w:val="22"/>
                <w:szCs w:val="22"/>
                <w:lang w:eastAsia="en-US"/>
              </w:rPr>
              <w:t>Łożyska kół</w:t>
            </w:r>
          </w:p>
        </w:tc>
        <w:tc>
          <w:tcPr>
            <w:tcW w:w="426" w:type="dxa"/>
            <w:tcBorders>
              <w:tl2br w:val="single" w:sz="4" w:space="0" w:color="auto"/>
              <w:tr2bl w:val="single" w:sz="4" w:space="0" w:color="auto"/>
            </w:tcBorders>
          </w:tcPr>
          <w:p w14:paraId="2677757D" w14:textId="77777777" w:rsidR="00371C74" w:rsidRPr="00371C74" w:rsidRDefault="00371C74" w:rsidP="00371C74">
            <w:pPr>
              <w:spacing w:after="200" w:line="276" w:lineRule="auto"/>
              <w:rPr>
                <w:rFonts w:eastAsia="Calibri"/>
                <w:sz w:val="22"/>
                <w:szCs w:val="22"/>
                <w:lang w:eastAsia="en-US"/>
              </w:rPr>
            </w:pPr>
          </w:p>
        </w:tc>
        <w:tc>
          <w:tcPr>
            <w:tcW w:w="425" w:type="dxa"/>
            <w:tcBorders>
              <w:tl2br w:val="single" w:sz="4" w:space="0" w:color="auto"/>
              <w:tr2bl w:val="single" w:sz="4" w:space="0" w:color="auto"/>
            </w:tcBorders>
          </w:tcPr>
          <w:p w14:paraId="4FE2F189" w14:textId="77777777" w:rsidR="00371C74" w:rsidRPr="00371C74" w:rsidRDefault="00371C74" w:rsidP="00371C74">
            <w:pPr>
              <w:spacing w:after="200" w:line="276" w:lineRule="auto"/>
              <w:rPr>
                <w:rFonts w:eastAsia="Calibri"/>
                <w:sz w:val="22"/>
                <w:szCs w:val="22"/>
                <w:lang w:eastAsia="en-US"/>
              </w:rPr>
            </w:pPr>
          </w:p>
        </w:tc>
        <w:tc>
          <w:tcPr>
            <w:tcW w:w="1417" w:type="dxa"/>
            <w:tcBorders>
              <w:tl2br w:val="nil"/>
              <w:tr2bl w:val="nil"/>
            </w:tcBorders>
          </w:tcPr>
          <w:p w14:paraId="5058E64A" w14:textId="77777777" w:rsidR="00371C74" w:rsidRPr="00371C74" w:rsidRDefault="00371C74" w:rsidP="00371C74">
            <w:pPr>
              <w:spacing w:after="200" w:line="276" w:lineRule="auto"/>
              <w:rPr>
                <w:rFonts w:eastAsia="Calibri"/>
                <w:color w:val="00B050"/>
                <w:sz w:val="22"/>
                <w:szCs w:val="22"/>
                <w:lang w:eastAsia="en-US"/>
              </w:rPr>
            </w:pPr>
          </w:p>
        </w:tc>
        <w:tc>
          <w:tcPr>
            <w:tcW w:w="1843" w:type="dxa"/>
            <w:vMerge/>
            <w:vAlign w:val="center"/>
          </w:tcPr>
          <w:p w14:paraId="7D8796B2" w14:textId="77777777" w:rsidR="00371C74" w:rsidRPr="00371C74" w:rsidRDefault="00371C74" w:rsidP="00371C74">
            <w:pPr>
              <w:spacing w:after="200" w:line="276" w:lineRule="auto"/>
              <w:jc w:val="center"/>
              <w:rPr>
                <w:rFonts w:eastAsia="Calibri"/>
                <w:color w:val="00B050"/>
                <w:sz w:val="20"/>
                <w:szCs w:val="20"/>
                <w:lang w:eastAsia="en-US"/>
              </w:rPr>
            </w:pPr>
          </w:p>
        </w:tc>
      </w:tr>
      <w:tr w:rsidR="00371C74" w:rsidRPr="00371C74" w14:paraId="2008FD20" w14:textId="77777777" w:rsidTr="00371C74">
        <w:trPr>
          <w:trHeight w:hRule="exact" w:val="340"/>
        </w:trPr>
        <w:tc>
          <w:tcPr>
            <w:tcW w:w="567" w:type="dxa"/>
            <w:vAlign w:val="center"/>
          </w:tcPr>
          <w:p w14:paraId="6ED0FE4A" w14:textId="77777777" w:rsidR="00371C74" w:rsidRPr="00371C74" w:rsidRDefault="00371C74" w:rsidP="00FE4AAF">
            <w:pPr>
              <w:numPr>
                <w:ilvl w:val="0"/>
                <w:numId w:val="175"/>
              </w:numPr>
              <w:spacing w:after="200" w:line="276" w:lineRule="auto"/>
              <w:ind w:hanging="689"/>
              <w:contextualSpacing/>
              <w:rPr>
                <w:rFonts w:eastAsia="Calibri"/>
                <w:sz w:val="22"/>
                <w:szCs w:val="22"/>
                <w:lang w:eastAsia="en-US"/>
              </w:rPr>
            </w:pPr>
          </w:p>
        </w:tc>
        <w:tc>
          <w:tcPr>
            <w:tcW w:w="4536" w:type="dxa"/>
            <w:vAlign w:val="center"/>
          </w:tcPr>
          <w:p w14:paraId="62B83DD7" w14:textId="77777777" w:rsidR="00371C74" w:rsidRPr="00371C74" w:rsidRDefault="00371C74" w:rsidP="00371C74">
            <w:pPr>
              <w:rPr>
                <w:rFonts w:eastAsia="Calibri"/>
                <w:sz w:val="22"/>
                <w:szCs w:val="22"/>
                <w:lang w:eastAsia="en-US"/>
              </w:rPr>
            </w:pPr>
            <w:r w:rsidRPr="00371C74">
              <w:rPr>
                <w:rFonts w:eastAsia="Calibri"/>
                <w:sz w:val="22"/>
                <w:szCs w:val="22"/>
                <w:lang w:eastAsia="en-US"/>
              </w:rPr>
              <w:t>Zawieszenie kół</w:t>
            </w:r>
          </w:p>
        </w:tc>
        <w:tc>
          <w:tcPr>
            <w:tcW w:w="426" w:type="dxa"/>
            <w:tcBorders>
              <w:tl2br w:val="single" w:sz="4" w:space="0" w:color="auto"/>
              <w:tr2bl w:val="single" w:sz="4" w:space="0" w:color="auto"/>
            </w:tcBorders>
          </w:tcPr>
          <w:p w14:paraId="51293CBE" w14:textId="77777777" w:rsidR="00371C74" w:rsidRPr="00371C74" w:rsidRDefault="00371C74" w:rsidP="00371C74">
            <w:pPr>
              <w:spacing w:after="200" w:line="276" w:lineRule="auto"/>
              <w:rPr>
                <w:rFonts w:eastAsia="Calibri"/>
                <w:sz w:val="22"/>
                <w:szCs w:val="22"/>
                <w:lang w:eastAsia="en-US"/>
              </w:rPr>
            </w:pPr>
          </w:p>
        </w:tc>
        <w:tc>
          <w:tcPr>
            <w:tcW w:w="425" w:type="dxa"/>
            <w:tcBorders>
              <w:tl2br w:val="single" w:sz="4" w:space="0" w:color="auto"/>
              <w:tr2bl w:val="single" w:sz="4" w:space="0" w:color="auto"/>
            </w:tcBorders>
          </w:tcPr>
          <w:p w14:paraId="360C247C" w14:textId="77777777" w:rsidR="00371C74" w:rsidRPr="00371C74" w:rsidRDefault="00371C74" w:rsidP="00371C74">
            <w:pPr>
              <w:spacing w:after="200" w:line="276" w:lineRule="auto"/>
              <w:rPr>
                <w:rFonts w:eastAsia="Calibri"/>
                <w:sz w:val="22"/>
                <w:szCs w:val="22"/>
                <w:lang w:eastAsia="en-US"/>
              </w:rPr>
            </w:pPr>
          </w:p>
        </w:tc>
        <w:tc>
          <w:tcPr>
            <w:tcW w:w="1417" w:type="dxa"/>
          </w:tcPr>
          <w:p w14:paraId="0AE06C43" w14:textId="77777777" w:rsidR="00371C74" w:rsidRPr="00371C74" w:rsidRDefault="00371C74" w:rsidP="00371C74">
            <w:pPr>
              <w:spacing w:after="200" w:line="276" w:lineRule="auto"/>
              <w:rPr>
                <w:rFonts w:eastAsia="Calibri"/>
                <w:color w:val="00B050"/>
                <w:sz w:val="22"/>
                <w:szCs w:val="22"/>
                <w:lang w:eastAsia="en-US"/>
              </w:rPr>
            </w:pPr>
          </w:p>
        </w:tc>
        <w:tc>
          <w:tcPr>
            <w:tcW w:w="1843" w:type="dxa"/>
            <w:vMerge/>
            <w:vAlign w:val="center"/>
          </w:tcPr>
          <w:p w14:paraId="5EA5F731" w14:textId="77777777" w:rsidR="00371C74" w:rsidRPr="00371C74" w:rsidRDefault="00371C74" w:rsidP="00371C74">
            <w:pPr>
              <w:spacing w:after="200" w:line="276" w:lineRule="auto"/>
              <w:jc w:val="center"/>
              <w:rPr>
                <w:rFonts w:eastAsia="Calibri"/>
                <w:color w:val="00B050"/>
                <w:sz w:val="20"/>
                <w:szCs w:val="20"/>
                <w:lang w:eastAsia="en-US"/>
              </w:rPr>
            </w:pPr>
          </w:p>
        </w:tc>
      </w:tr>
      <w:tr w:rsidR="00371C74" w:rsidRPr="00371C74" w14:paraId="417137D5" w14:textId="77777777" w:rsidTr="00371C74">
        <w:trPr>
          <w:trHeight w:hRule="exact" w:val="340"/>
        </w:trPr>
        <w:tc>
          <w:tcPr>
            <w:tcW w:w="567" w:type="dxa"/>
            <w:vAlign w:val="center"/>
          </w:tcPr>
          <w:p w14:paraId="13E384CD" w14:textId="77777777" w:rsidR="00371C74" w:rsidRPr="00371C74" w:rsidRDefault="00371C74" w:rsidP="00FE4AAF">
            <w:pPr>
              <w:numPr>
                <w:ilvl w:val="0"/>
                <w:numId w:val="175"/>
              </w:numPr>
              <w:spacing w:after="200" w:line="276" w:lineRule="auto"/>
              <w:ind w:hanging="689"/>
              <w:contextualSpacing/>
              <w:rPr>
                <w:rFonts w:eastAsia="Calibri"/>
                <w:sz w:val="22"/>
                <w:szCs w:val="22"/>
                <w:lang w:eastAsia="en-US"/>
              </w:rPr>
            </w:pPr>
          </w:p>
        </w:tc>
        <w:tc>
          <w:tcPr>
            <w:tcW w:w="4536" w:type="dxa"/>
            <w:vAlign w:val="center"/>
          </w:tcPr>
          <w:p w14:paraId="1A6A6D97" w14:textId="77777777" w:rsidR="00371C74" w:rsidRPr="00371C74" w:rsidRDefault="00371C74" w:rsidP="00371C74">
            <w:pPr>
              <w:rPr>
                <w:rFonts w:eastAsia="Calibri"/>
                <w:sz w:val="22"/>
                <w:szCs w:val="22"/>
                <w:lang w:eastAsia="en-US"/>
              </w:rPr>
            </w:pPr>
            <w:r w:rsidRPr="00371C74">
              <w:rPr>
                <w:rFonts w:eastAsia="Calibri"/>
                <w:sz w:val="22"/>
                <w:szCs w:val="22"/>
                <w:lang w:eastAsia="en-US"/>
              </w:rPr>
              <w:t>Układ hamulcowy</w:t>
            </w:r>
          </w:p>
        </w:tc>
        <w:tc>
          <w:tcPr>
            <w:tcW w:w="426" w:type="dxa"/>
            <w:tcBorders>
              <w:bottom w:val="single" w:sz="4" w:space="0" w:color="auto"/>
              <w:tl2br w:val="single" w:sz="4" w:space="0" w:color="auto"/>
              <w:tr2bl w:val="single" w:sz="4" w:space="0" w:color="auto"/>
            </w:tcBorders>
          </w:tcPr>
          <w:p w14:paraId="7FFAE769" w14:textId="77777777" w:rsidR="00371C74" w:rsidRPr="00371C74" w:rsidRDefault="00371C74" w:rsidP="00371C74">
            <w:pPr>
              <w:spacing w:after="200" w:line="276" w:lineRule="auto"/>
              <w:rPr>
                <w:rFonts w:eastAsia="Calibri"/>
                <w:sz w:val="22"/>
                <w:szCs w:val="22"/>
                <w:lang w:eastAsia="en-US"/>
              </w:rPr>
            </w:pPr>
          </w:p>
        </w:tc>
        <w:tc>
          <w:tcPr>
            <w:tcW w:w="425" w:type="dxa"/>
            <w:tcBorders>
              <w:bottom w:val="single" w:sz="4" w:space="0" w:color="auto"/>
              <w:tl2br w:val="single" w:sz="4" w:space="0" w:color="auto"/>
              <w:tr2bl w:val="single" w:sz="4" w:space="0" w:color="auto"/>
            </w:tcBorders>
          </w:tcPr>
          <w:p w14:paraId="578C91C4" w14:textId="77777777" w:rsidR="00371C74" w:rsidRPr="00371C74" w:rsidRDefault="00371C74" w:rsidP="00371C74">
            <w:pPr>
              <w:spacing w:after="200" w:line="276" w:lineRule="auto"/>
              <w:rPr>
                <w:rFonts w:eastAsia="Calibri"/>
                <w:sz w:val="22"/>
                <w:szCs w:val="22"/>
                <w:lang w:eastAsia="en-US"/>
              </w:rPr>
            </w:pPr>
          </w:p>
        </w:tc>
        <w:tc>
          <w:tcPr>
            <w:tcW w:w="1417" w:type="dxa"/>
            <w:tcBorders>
              <w:bottom w:val="single" w:sz="4" w:space="0" w:color="auto"/>
            </w:tcBorders>
          </w:tcPr>
          <w:p w14:paraId="46C0F853" w14:textId="77777777" w:rsidR="00371C74" w:rsidRPr="00371C74" w:rsidRDefault="00371C74" w:rsidP="00371C74">
            <w:pPr>
              <w:spacing w:after="200" w:line="276" w:lineRule="auto"/>
              <w:rPr>
                <w:rFonts w:eastAsia="Calibri"/>
                <w:color w:val="00B050"/>
                <w:sz w:val="22"/>
                <w:szCs w:val="22"/>
                <w:lang w:eastAsia="en-US"/>
              </w:rPr>
            </w:pPr>
          </w:p>
        </w:tc>
        <w:tc>
          <w:tcPr>
            <w:tcW w:w="1843" w:type="dxa"/>
            <w:vMerge/>
            <w:vAlign w:val="center"/>
          </w:tcPr>
          <w:p w14:paraId="7403661C" w14:textId="77777777" w:rsidR="00371C74" w:rsidRPr="00371C74" w:rsidRDefault="00371C74" w:rsidP="00371C74">
            <w:pPr>
              <w:spacing w:after="200" w:line="276" w:lineRule="auto"/>
              <w:jc w:val="center"/>
              <w:rPr>
                <w:rFonts w:eastAsia="Calibri"/>
                <w:color w:val="00B050"/>
                <w:sz w:val="20"/>
                <w:szCs w:val="20"/>
                <w:lang w:eastAsia="en-US"/>
              </w:rPr>
            </w:pPr>
          </w:p>
        </w:tc>
      </w:tr>
      <w:tr w:rsidR="00371C74" w:rsidRPr="00371C74" w14:paraId="4931D434" w14:textId="77777777" w:rsidTr="00371C74">
        <w:tc>
          <w:tcPr>
            <w:tcW w:w="567" w:type="dxa"/>
            <w:vAlign w:val="center"/>
          </w:tcPr>
          <w:p w14:paraId="2F77C35E" w14:textId="77777777" w:rsidR="00371C74" w:rsidRPr="00371C74" w:rsidRDefault="00371C74" w:rsidP="00FE4AAF">
            <w:pPr>
              <w:numPr>
                <w:ilvl w:val="0"/>
                <w:numId w:val="175"/>
              </w:numPr>
              <w:spacing w:after="200" w:line="276" w:lineRule="auto"/>
              <w:ind w:hanging="689"/>
              <w:contextualSpacing/>
              <w:rPr>
                <w:rFonts w:eastAsia="Calibri"/>
                <w:sz w:val="22"/>
                <w:szCs w:val="22"/>
                <w:lang w:eastAsia="en-US"/>
              </w:rPr>
            </w:pPr>
          </w:p>
        </w:tc>
        <w:tc>
          <w:tcPr>
            <w:tcW w:w="4536" w:type="dxa"/>
            <w:vAlign w:val="center"/>
          </w:tcPr>
          <w:p w14:paraId="208EB096" w14:textId="77777777" w:rsidR="00371C74" w:rsidRPr="00371C74" w:rsidRDefault="00371C74" w:rsidP="00371C74">
            <w:pPr>
              <w:rPr>
                <w:rFonts w:eastAsia="Calibri"/>
                <w:sz w:val="22"/>
                <w:szCs w:val="22"/>
                <w:lang w:eastAsia="en-US"/>
              </w:rPr>
            </w:pPr>
            <w:r w:rsidRPr="00371C74">
              <w:rPr>
                <w:rFonts w:eastAsia="Calibri"/>
                <w:sz w:val="22"/>
                <w:szCs w:val="22"/>
                <w:lang w:eastAsia="en-US"/>
              </w:rPr>
              <w:t>Podnośnik kotłów AL-KO typ 351, lina nośna</w:t>
            </w:r>
          </w:p>
        </w:tc>
        <w:tc>
          <w:tcPr>
            <w:tcW w:w="426" w:type="dxa"/>
            <w:tcBorders>
              <w:tl2br w:val="single" w:sz="4" w:space="0" w:color="auto"/>
              <w:tr2bl w:val="single" w:sz="4" w:space="0" w:color="auto"/>
            </w:tcBorders>
          </w:tcPr>
          <w:p w14:paraId="1D193041" w14:textId="77777777" w:rsidR="00371C74" w:rsidRPr="00371C74" w:rsidRDefault="00371C74" w:rsidP="00371C74">
            <w:pPr>
              <w:spacing w:after="200" w:line="276" w:lineRule="auto"/>
              <w:rPr>
                <w:rFonts w:eastAsia="Calibri"/>
                <w:sz w:val="22"/>
                <w:szCs w:val="22"/>
                <w:lang w:eastAsia="en-US"/>
              </w:rPr>
            </w:pPr>
          </w:p>
        </w:tc>
        <w:tc>
          <w:tcPr>
            <w:tcW w:w="425" w:type="dxa"/>
            <w:tcBorders>
              <w:bottom w:val="single" w:sz="4" w:space="0" w:color="auto"/>
              <w:tl2br w:val="single" w:sz="4" w:space="0" w:color="auto"/>
              <w:tr2bl w:val="single" w:sz="4" w:space="0" w:color="auto"/>
            </w:tcBorders>
          </w:tcPr>
          <w:p w14:paraId="6A5CE535" w14:textId="77777777" w:rsidR="00371C74" w:rsidRPr="00371C74" w:rsidRDefault="00371C74" w:rsidP="00371C74">
            <w:pPr>
              <w:spacing w:after="200" w:line="276" w:lineRule="auto"/>
              <w:rPr>
                <w:rFonts w:eastAsia="Calibri"/>
                <w:sz w:val="22"/>
                <w:szCs w:val="22"/>
                <w:lang w:eastAsia="en-US"/>
              </w:rPr>
            </w:pPr>
          </w:p>
        </w:tc>
        <w:tc>
          <w:tcPr>
            <w:tcW w:w="1417" w:type="dxa"/>
            <w:tcBorders>
              <w:bottom w:val="single" w:sz="4" w:space="0" w:color="auto"/>
              <w:tl2br w:val="nil"/>
              <w:tr2bl w:val="nil"/>
            </w:tcBorders>
          </w:tcPr>
          <w:p w14:paraId="08D219EB" w14:textId="77777777" w:rsidR="00371C74" w:rsidRPr="00371C74" w:rsidRDefault="00371C74" w:rsidP="00371C74">
            <w:pPr>
              <w:spacing w:after="200" w:line="276" w:lineRule="auto"/>
              <w:rPr>
                <w:rFonts w:eastAsia="Calibri"/>
                <w:sz w:val="22"/>
                <w:szCs w:val="22"/>
                <w:lang w:eastAsia="en-US"/>
              </w:rPr>
            </w:pPr>
          </w:p>
        </w:tc>
        <w:tc>
          <w:tcPr>
            <w:tcW w:w="1843" w:type="dxa"/>
            <w:vAlign w:val="center"/>
          </w:tcPr>
          <w:p w14:paraId="7F3902EA" w14:textId="77777777" w:rsidR="00371C74" w:rsidRPr="00371C74" w:rsidRDefault="00371C74" w:rsidP="00371C74">
            <w:pPr>
              <w:jc w:val="center"/>
              <w:rPr>
                <w:rFonts w:eastAsia="Calibri"/>
                <w:sz w:val="20"/>
                <w:szCs w:val="20"/>
                <w:lang w:eastAsia="en-US"/>
              </w:rPr>
            </w:pPr>
            <w:r w:rsidRPr="00371C74">
              <w:rPr>
                <w:rFonts w:eastAsia="Calibri"/>
                <w:sz w:val="20"/>
                <w:szCs w:val="20"/>
                <w:lang w:eastAsia="en-US"/>
              </w:rPr>
              <w:t>Naprawa lub wymiana uszkodzonych części</w:t>
            </w:r>
          </w:p>
        </w:tc>
      </w:tr>
      <w:tr w:rsidR="00371C74" w:rsidRPr="00371C74" w14:paraId="2775A20B" w14:textId="77777777" w:rsidTr="00371C74">
        <w:tc>
          <w:tcPr>
            <w:tcW w:w="567" w:type="dxa"/>
            <w:vAlign w:val="center"/>
          </w:tcPr>
          <w:p w14:paraId="17A698D9" w14:textId="77777777" w:rsidR="00371C74" w:rsidRPr="00371C74" w:rsidRDefault="00371C74" w:rsidP="00FE4AAF">
            <w:pPr>
              <w:numPr>
                <w:ilvl w:val="0"/>
                <w:numId w:val="175"/>
              </w:numPr>
              <w:spacing w:after="200" w:line="276" w:lineRule="auto"/>
              <w:ind w:hanging="689"/>
              <w:contextualSpacing/>
              <w:rPr>
                <w:rFonts w:eastAsia="Calibri"/>
                <w:sz w:val="22"/>
                <w:szCs w:val="22"/>
                <w:lang w:eastAsia="en-US"/>
              </w:rPr>
            </w:pPr>
          </w:p>
        </w:tc>
        <w:tc>
          <w:tcPr>
            <w:tcW w:w="4536" w:type="dxa"/>
            <w:vAlign w:val="center"/>
          </w:tcPr>
          <w:p w14:paraId="6D427B05" w14:textId="77777777" w:rsidR="00371C74" w:rsidRPr="00371C74" w:rsidRDefault="00371C74" w:rsidP="00371C74">
            <w:pPr>
              <w:rPr>
                <w:rFonts w:eastAsia="Calibri"/>
                <w:sz w:val="22"/>
                <w:szCs w:val="22"/>
                <w:lang w:eastAsia="en-US"/>
              </w:rPr>
            </w:pPr>
            <w:r w:rsidRPr="00371C74">
              <w:rPr>
                <w:rFonts w:eastAsia="Calibri"/>
                <w:sz w:val="22"/>
                <w:szCs w:val="22"/>
                <w:lang w:eastAsia="en-US"/>
              </w:rPr>
              <w:t xml:space="preserve">Elementy gumowe </w:t>
            </w:r>
          </w:p>
        </w:tc>
        <w:tc>
          <w:tcPr>
            <w:tcW w:w="426" w:type="dxa"/>
          </w:tcPr>
          <w:p w14:paraId="2A7665E1" w14:textId="77777777" w:rsidR="00371C74" w:rsidRPr="00371C74" w:rsidRDefault="00371C74" w:rsidP="00371C74">
            <w:pPr>
              <w:spacing w:after="200" w:line="276" w:lineRule="auto"/>
              <w:rPr>
                <w:rFonts w:eastAsia="Calibri"/>
                <w:color w:val="00B050"/>
                <w:sz w:val="22"/>
                <w:szCs w:val="22"/>
                <w:lang w:eastAsia="en-US"/>
              </w:rPr>
            </w:pPr>
          </w:p>
        </w:tc>
        <w:tc>
          <w:tcPr>
            <w:tcW w:w="425" w:type="dxa"/>
            <w:tcBorders>
              <w:bottom w:val="single" w:sz="4" w:space="0" w:color="auto"/>
              <w:tl2br w:val="single" w:sz="4" w:space="0" w:color="auto"/>
              <w:tr2bl w:val="single" w:sz="4" w:space="0" w:color="auto"/>
            </w:tcBorders>
          </w:tcPr>
          <w:p w14:paraId="1B2F3458" w14:textId="77777777" w:rsidR="00371C74" w:rsidRPr="00371C74" w:rsidRDefault="00371C74" w:rsidP="00371C74">
            <w:pPr>
              <w:spacing w:after="200" w:line="276" w:lineRule="auto"/>
              <w:rPr>
                <w:rFonts w:eastAsia="Calibri"/>
                <w:color w:val="00B050"/>
                <w:sz w:val="22"/>
                <w:szCs w:val="22"/>
                <w:lang w:eastAsia="en-US"/>
              </w:rPr>
            </w:pPr>
          </w:p>
        </w:tc>
        <w:tc>
          <w:tcPr>
            <w:tcW w:w="1417" w:type="dxa"/>
            <w:tcBorders>
              <w:bottom w:val="single" w:sz="4" w:space="0" w:color="auto"/>
              <w:tl2br w:val="single" w:sz="4" w:space="0" w:color="auto"/>
              <w:tr2bl w:val="single" w:sz="4" w:space="0" w:color="auto"/>
            </w:tcBorders>
          </w:tcPr>
          <w:p w14:paraId="7CF7D202" w14:textId="77777777" w:rsidR="00371C74" w:rsidRPr="00371C74" w:rsidRDefault="00371C74" w:rsidP="00371C74">
            <w:pPr>
              <w:spacing w:after="200" w:line="276" w:lineRule="auto"/>
              <w:rPr>
                <w:rFonts w:eastAsia="Calibri"/>
                <w:color w:val="00B050"/>
                <w:sz w:val="22"/>
                <w:szCs w:val="22"/>
                <w:lang w:eastAsia="en-US"/>
              </w:rPr>
            </w:pPr>
          </w:p>
        </w:tc>
        <w:tc>
          <w:tcPr>
            <w:tcW w:w="1843" w:type="dxa"/>
            <w:vAlign w:val="center"/>
          </w:tcPr>
          <w:p w14:paraId="4A407FDA" w14:textId="77777777" w:rsidR="00371C74" w:rsidRPr="00371C74" w:rsidRDefault="00371C74" w:rsidP="00371C74">
            <w:pPr>
              <w:spacing w:after="200" w:line="276" w:lineRule="auto"/>
              <w:jc w:val="center"/>
              <w:rPr>
                <w:rFonts w:eastAsia="Calibri"/>
                <w:color w:val="00B050"/>
                <w:sz w:val="20"/>
                <w:szCs w:val="20"/>
                <w:lang w:eastAsia="en-US"/>
              </w:rPr>
            </w:pPr>
          </w:p>
        </w:tc>
      </w:tr>
      <w:tr w:rsidR="00371C74" w:rsidRPr="00371C74" w14:paraId="4E77960A" w14:textId="77777777" w:rsidTr="00371C74">
        <w:trPr>
          <w:cantSplit/>
          <w:trHeight w:val="1997"/>
        </w:trPr>
        <w:tc>
          <w:tcPr>
            <w:tcW w:w="567" w:type="dxa"/>
            <w:vAlign w:val="center"/>
          </w:tcPr>
          <w:p w14:paraId="66D63D49" w14:textId="77777777" w:rsidR="00371C74" w:rsidRPr="00371C74" w:rsidRDefault="00371C74" w:rsidP="00FE4AAF">
            <w:pPr>
              <w:numPr>
                <w:ilvl w:val="0"/>
                <w:numId w:val="175"/>
              </w:numPr>
              <w:spacing w:after="200" w:line="276" w:lineRule="auto"/>
              <w:ind w:hanging="689"/>
              <w:contextualSpacing/>
              <w:rPr>
                <w:rFonts w:eastAsia="Calibri"/>
                <w:sz w:val="22"/>
                <w:szCs w:val="22"/>
                <w:lang w:eastAsia="en-US"/>
              </w:rPr>
            </w:pPr>
          </w:p>
        </w:tc>
        <w:tc>
          <w:tcPr>
            <w:tcW w:w="4536" w:type="dxa"/>
            <w:vAlign w:val="center"/>
          </w:tcPr>
          <w:p w14:paraId="43FA09B0" w14:textId="77777777" w:rsidR="00371C74" w:rsidRPr="00371C74" w:rsidRDefault="00371C74" w:rsidP="00371C74">
            <w:pPr>
              <w:shd w:val="clear" w:color="auto" w:fill="FFFFFF"/>
              <w:tabs>
                <w:tab w:val="left" w:pos="0"/>
              </w:tabs>
              <w:ind w:left="74" w:hanging="74"/>
              <w:rPr>
                <w:rFonts w:eastAsia="Calibri"/>
                <w:b/>
                <w:sz w:val="22"/>
                <w:szCs w:val="22"/>
                <w:lang w:eastAsia="en-US"/>
              </w:rPr>
            </w:pPr>
            <w:r w:rsidRPr="00371C74">
              <w:rPr>
                <w:rFonts w:eastAsia="Calibri"/>
                <w:b/>
                <w:sz w:val="22"/>
                <w:szCs w:val="22"/>
                <w:lang w:eastAsia="en-US"/>
              </w:rPr>
              <w:t>Inne elementy uszkodzone (lub zakres</w:t>
            </w:r>
          </w:p>
          <w:p w14:paraId="6A527B8D" w14:textId="77777777" w:rsidR="00371C74" w:rsidRPr="00371C74" w:rsidRDefault="00371C74" w:rsidP="00371C74">
            <w:pPr>
              <w:shd w:val="clear" w:color="auto" w:fill="FFFFFF"/>
              <w:tabs>
                <w:tab w:val="left" w:pos="0"/>
              </w:tabs>
              <w:ind w:left="74" w:hanging="74"/>
              <w:rPr>
                <w:rFonts w:eastAsia="Calibri"/>
                <w:b/>
                <w:sz w:val="22"/>
                <w:szCs w:val="22"/>
                <w:lang w:eastAsia="en-US"/>
              </w:rPr>
            </w:pPr>
            <w:r w:rsidRPr="00371C74">
              <w:rPr>
                <w:rFonts w:eastAsia="Calibri"/>
                <w:b/>
                <w:sz w:val="22"/>
                <w:szCs w:val="22"/>
                <w:lang w:eastAsia="en-US"/>
              </w:rPr>
              <w:t>naprawy):</w:t>
            </w:r>
          </w:p>
          <w:p w14:paraId="795ACF86" w14:textId="77777777" w:rsidR="00371C74" w:rsidRPr="00371C74" w:rsidRDefault="00371C74" w:rsidP="00371C74">
            <w:pPr>
              <w:shd w:val="clear" w:color="auto" w:fill="FFFFFF"/>
              <w:tabs>
                <w:tab w:val="left" w:pos="0"/>
                <w:tab w:val="left" w:pos="426"/>
              </w:tabs>
              <w:spacing w:line="360" w:lineRule="auto"/>
              <w:ind w:left="66" w:hanging="74"/>
              <w:jc w:val="both"/>
              <w:rPr>
                <w:rFonts w:eastAsia="Calibri"/>
                <w:sz w:val="22"/>
                <w:szCs w:val="22"/>
                <w:lang w:eastAsia="en-US"/>
              </w:rPr>
            </w:pPr>
            <w:r w:rsidRPr="00371C74">
              <w:rPr>
                <w:rFonts w:eastAsia="Calibri"/>
                <w:sz w:val="22"/>
                <w:szCs w:val="22"/>
                <w:lang w:eastAsia="en-US"/>
              </w:rPr>
              <w:t>………………………………………………</w:t>
            </w:r>
          </w:p>
          <w:p w14:paraId="2BD838D3" w14:textId="77777777" w:rsidR="00371C74" w:rsidRPr="00371C74" w:rsidRDefault="00371C74" w:rsidP="00371C74">
            <w:pPr>
              <w:shd w:val="clear" w:color="auto" w:fill="FFFFFF"/>
              <w:tabs>
                <w:tab w:val="left" w:pos="0"/>
                <w:tab w:val="left" w:pos="426"/>
              </w:tabs>
              <w:spacing w:line="360" w:lineRule="auto"/>
              <w:ind w:left="66" w:hanging="74"/>
              <w:jc w:val="both"/>
              <w:rPr>
                <w:rFonts w:eastAsia="Calibri"/>
                <w:sz w:val="22"/>
                <w:szCs w:val="22"/>
                <w:lang w:eastAsia="en-US"/>
              </w:rPr>
            </w:pPr>
            <w:r w:rsidRPr="00371C74">
              <w:rPr>
                <w:rFonts w:eastAsia="Calibri"/>
                <w:sz w:val="22"/>
                <w:szCs w:val="22"/>
                <w:lang w:eastAsia="en-US"/>
              </w:rPr>
              <w:t>………………………………………………</w:t>
            </w:r>
          </w:p>
          <w:p w14:paraId="2108B4EC" w14:textId="77777777" w:rsidR="00371C74" w:rsidRPr="00371C74" w:rsidRDefault="00371C74" w:rsidP="00371C74">
            <w:pPr>
              <w:shd w:val="clear" w:color="auto" w:fill="FFFFFF"/>
              <w:tabs>
                <w:tab w:val="left" w:pos="0"/>
                <w:tab w:val="left" w:pos="426"/>
              </w:tabs>
              <w:spacing w:line="360" w:lineRule="auto"/>
              <w:ind w:left="66" w:hanging="74"/>
              <w:jc w:val="both"/>
              <w:rPr>
                <w:rFonts w:eastAsia="Calibri"/>
                <w:sz w:val="22"/>
                <w:szCs w:val="22"/>
                <w:lang w:eastAsia="en-US"/>
              </w:rPr>
            </w:pPr>
            <w:r w:rsidRPr="00371C74">
              <w:rPr>
                <w:rFonts w:eastAsia="Calibri"/>
                <w:sz w:val="22"/>
                <w:szCs w:val="22"/>
                <w:lang w:eastAsia="en-US"/>
              </w:rPr>
              <w:t>………………………………………………</w:t>
            </w:r>
          </w:p>
          <w:p w14:paraId="66117309" w14:textId="77777777" w:rsidR="00371C74" w:rsidRPr="00371C74" w:rsidRDefault="00371C74" w:rsidP="00371C74">
            <w:pPr>
              <w:shd w:val="clear" w:color="auto" w:fill="FFFFFF"/>
              <w:tabs>
                <w:tab w:val="left" w:pos="0"/>
                <w:tab w:val="left" w:pos="426"/>
              </w:tabs>
              <w:spacing w:line="360" w:lineRule="auto"/>
              <w:ind w:left="66" w:hanging="74"/>
              <w:jc w:val="both"/>
              <w:rPr>
                <w:rFonts w:eastAsia="Calibri"/>
                <w:sz w:val="22"/>
                <w:szCs w:val="22"/>
                <w:lang w:eastAsia="en-US"/>
              </w:rPr>
            </w:pPr>
            <w:r w:rsidRPr="00371C74">
              <w:rPr>
                <w:rFonts w:eastAsia="Calibri"/>
                <w:sz w:val="22"/>
                <w:szCs w:val="22"/>
                <w:lang w:eastAsia="en-US"/>
              </w:rPr>
              <w:t>………………………………………………</w:t>
            </w:r>
          </w:p>
        </w:tc>
        <w:tc>
          <w:tcPr>
            <w:tcW w:w="426" w:type="dxa"/>
          </w:tcPr>
          <w:p w14:paraId="46770E0A" w14:textId="77777777" w:rsidR="00371C74" w:rsidRPr="00371C74" w:rsidRDefault="00371C74" w:rsidP="00371C74">
            <w:pPr>
              <w:rPr>
                <w:rFonts w:eastAsia="Calibri"/>
                <w:sz w:val="22"/>
                <w:szCs w:val="22"/>
                <w:lang w:eastAsia="en-US"/>
              </w:rPr>
            </w:pPr>
          </w:p>
        </w:tc>
        <w:tc>
          <w:tcPr>
            <w:tcW w:w="425" w:type="dxa"/>
          </w:tcPr>
          <w:p w14:paraId="60627371" w14:textId="77777777" w:rsidR="00371C74" w:rsidRPr="00371C74" w:rsidRDefault="00371C74" w:rsidP="00371C74">
            <w:pPr>
              <w:rPr>
                <w:rFonts w:eastAsia="Calibri"/>
                <w:sz w:val="22"/>
                <w:szCs w:val="22"/>
                <w:lang w:eastAsia="en-US"/>
              </w:rPr>
            </w:pPr>
          </w:p>
        </w:tc>
        <w:tc>
          <w:tcPr>
            <w:tcW w:w="1417" w:type="dxa"/>
          </w:tcPr>
          <w:p w14:paraId="3BF39FC6" w14:textId="77777777" w:rsidR="00371C74" w:rsidRPr="00371C74" w:rsidRDefault="00371C74" w:rsidP="00371C74">
            <w:pPr>
              <w:rPr>
                <w:rFonts w:eastAsia="Calibri"/>
                <w:sz w:val="22"/>
                <w:szCs w:val="22"/>
                <w:lang w:eastAsia="en-US"/>
              </w:rPr>
            </w:pPr>
          </w:p>
        </w:tc>
        <w:tc>
          <w:tcPr>
            <w:tcW w:w="1843" w:type="dxa"/>
            <w:vAlign w:val="center"/>
          </w:tcPr>
          <w:p w14:paraId="0C455416" w14:textId="77777777" w:rsidR="00371C74" w:rsidRPr="00371C74" w:rsidRDefault="00371C74" w:rsidP="00371C74">
            <w:pPr>
              <w:jc w:val="center"/>
              <w:rPr>
                <w:rFonts w:eastAsia="Calibri"/>
                <w:sz w:val="20"/>
                <w:szCs w:val="20"/>
                <w:lang w:eastAsia="en-US"/>
              </w:rPr>
            </w:pPr>
            <w:r w:rsidRPr="00371C74">
              <w:rPr>
                <w:rFonts w:eastAsia="Calibri"/>
                <w:sz w:val="20"/>
                <w:szCs w:val="20"/>
                <w:lang w:eastAsia="en-US"/>
              </w:rPr>
              <w:t>Wyszczególnić</w:t>
            </w:r>
          </w:p>
          <w:p w14:paraId="5AB78BB5" w14:textId="77777777" w:rsidR="00371C74" w:rsidRPr="00371C74" w:rsidRDefault="00371C74" w:rsidP="00371C74">
            <w:pPr>
              <w:jc w:val="center"/>
              <w:rPr>
                <w:rFonts w:eastAsia="Calibri"/>
                <w:sz w:val="20"/>
                <w:szCs w:val="20"/>
                <w:lang w:eastAsia="en-US"/>
              </w:rPr>
            </w:pPr>
            <w:r w:rsidRPr="00371C74">
              <w:rPr>
                <w:rFonts w:eastAsia="Calibri"/>
                <w:sz w:val="20"/>
                <w:szCs w:val="20"/>
                <w:lang w:eastAsia="en-US"/>
              </w:rPr>
              <w:t>(w razie potrzeby kontynuować na oddzielnej stronie).</w:t>
            </w:r>
          </w:p>
        </w:tc>
      </w:tr>
    </w:tbl>
    <w:p w14:paraId="5CC3DE10" w14:textId="77777777" w:rsidR="00371C74" w:rsidRPr="00371C74" w:rsidRDefault="00371C74" w:rsidP="00371C74">
      <w:pPr>
        <w:shd w:val="clear" w:color="auto" w:fill="FFFFFF"/>
        <w:tabs>
          <w:tab w:val="left" w:pos="426"/>
        </w:tabs>
        <w:spacing w:line="360" w:lineRule="auto"/>
        <w:ind w:left="425" w:right="6" w:hanging="425"/>
        <w:contextualSpacing/>
        <w:jc w:val="center"/>
        <w:rPr>
          <w:rFonts w:eastAsia="Calibri"/>
          <w:sz w:val="22"/>
          <w:szCs w:val="22"/>
          <w:lang w:eastAsia="en-US"/>
        </w:rPr>
      </w:pPr>
      <w:r w:rsidRPr="00371C74">
        <w:rPr>
          <w:rFonts w:eastAsia="Calibri"/>
          <w:sz w:val="22"/>
          <w:szCs w:val="22"/>
          <w:vertAlign w:val="superscript"/>
          <w:lang w:eastAsia="en-US"/>
        </w:rPr>
        <w:t>1)</w:t>
      </w:r>
      <w:r w:rsidRPr="00371C74">
        <w:rPr>
          <w:rFonts w:eastAsia="Calibri"/>
          <w:sz w:val="22"/>
          <w:szCs w:val="22"/>
          <w:lang w:eastAsia="en-US"/>
        </w:rPr>
        <w:t xml:space="preserve"> Komisja wskazuje zakres prac przy klasyfikacji: znak „+” lub „tak” (wybór pojedynczy).</w:t>
      </w:r>
    </w:p>
    <w:p w14:paraId="612B033F" w14:textId="77777777" w:rsidR="00371C74" w:rsidRPr="00371C74" w:rsidRDefault="00371C74" w:rsidP="00FE4AAF">
      <w:pPr>
        <w:numPr>
          <w:ilvl w:val="0"/>
          <w:numId w:val="195"/>
        </w:numPr>
        <w:shd w:val="clear" w:color="auto" w:fill="FFFFFF"/>
        <w:tabs>
          <w:tab w:val="left" w:pos="426"/>
        </w:tabs>
        <w:spacing w:before="240" w:after="200" w:line="276" w:lineRule="auto"/>
        <w:ind w:left="567" w:right="6" w:hanging="283"/>
        <w:contextualSpacing/>
        <w:jc w:val="both"/>
        <w:rPr>
          <w:rFonts w:eastAsia="Calibri"/>
          <w:lang w:eastAsia="en-US"/>
        </w:rPr>
      </w:pPr>
      <w:r w:rsidRPr="00371C74">
        <w:rPr>
          <w:rFonts w:eastAsia="Calibri"/>
          <w:lang w:eastAsia="en-US"/>
        </w:rPr>
        <w:lastRenderedPageBreak/>
        <w:t>Sprawdzenie doprowadzenie do pełnej sprawności, zgodnie z dokumentacją producenta, ucha pociągowego, zamocowanie dyszla z podwoziem, hamulca ręcznego.</w:t>
      </w:r>
    </w:p>
    <w:p w14:paraId="4A287641" w14:textId="77777777" w:rsidR="00371C74" w:rsidRPr="00371C74" w:rsidRDefault="00371C74" w:rsidP="00FE4AAF">
      <w:pPr>
        <w:numPr>
          <w:ilvl w:val="0"/>
          <w:numId w:val="195"/>
        </w:numPr>
        <w:shd w:val="clear" w:color="auto" w:fill="FFFFFF"/>
        <w:tabs>
          <w:tab w:val="left" w:pos="426"/>
        </w:tabs>
        <w:spacing w:before="240" w:after="200" w:line="276" w:lineRule="auto"/>
        <w:ind w:left="567" w:right="6" w:hanging="283"/>
        <w:contextualSpacing/>
        <w:jc w:val="both"/>
        <w:rPr>
          <w:rFonts w:eastAsia="Calibri"/>
          <w:lang w:eastAsia="en-US"/>
        </w:rPr>
      </w:pPr>
      <w:r w:rsidRPr="00371C74">
        <w:rPr>
          <w:rFonts w:eastAsia="Calibri"/>
          <w:lang w:eastAsia="en-US"/>
        </w:rPr>
        <w:t>Zakonserwowanie profili zamkniętych i elementów niemalowanych.</w:t>
      </w:r>
    </w:p>
    <w:p w14:paraId="0D4D8ACF" w14:textId="77777777" w:rsidR="00371C74" w:rsidRPr="00371C74" w:rsidRDefault="00371C74" w:rsidP="00FE4AAF">
      <w:pPr>
        <w:numPr>
          <w:ilvl w:val="0"/>
          <w:numId w:val="195"/>
        </w:numPr>
        <w:shd w:val="clear" w:color="auto" w:fill="FFFFFF"/>
        <w:tabs>
          <w:tab w:val="left" w:pos="426"/>
        </w:tabs>
        <w:spacing w:before="240" w:after="200" w:line="276" w:lineRule="auto"/>
        <w:ind w:left="567" w:right="6" w:hanging="283"/>
        <w:contextualSpacing/>
        <w:jc w:val="both"/>
        <w:rPr>
          <w:rFonts w:eastAsia="Calibri"/>
          <w:lang w:eastAsia="en-US"/>
        </w:rPr>
      </w:pPr>
      <w:r w:rsidRPr="00371C74">
        <w:rPr>
          <w:rFonts w:eastAsia="Calibri"/>
          <w:lang w:eastAsia="en-US"/>
        </w:rPr>
        <w:t>Wykonanie powłok malarskich.</w:t>
      </w:r>
    </w:p>
    <w:p w14:paraId="72D2EFF4" w14:textId="77777777" w:rsidR="00371C74" w:rsidRPr="00371C74" w:rsidRDefault="00371C74" w:rsidP="00FE4AAF">
      <w:pPr>
        <w:numPr>
          <w:ilvl w:val="0"/>
          <w:numId w:val="195"/>
        </w:numPr>
        <w:shd w:val="clear" w:color="auto" w:fill="FFFFFF"/>
        <w:tabs>
          <w:tab w:val="left" w:pos="426"/>
        </w:tabs>
        <w:spacing w:before="240" w:after="200" w:line="276" w:lineRule="auto"/>
        <w:ind w:left="567" w:right="6" w:hanging="425"/>
        <w:contextualSpacing/>
        <w:jc w:val="both"/>
        <w:rPr>
          <w:rFonts w:eastAsia="Calibri"/>
          <w:lang w:eastAsia="en-US"/>
        </w:rPr>
      </w:pPr>
      <w:r w:rsidRPr="00371C74">
        <w:rPr>
          <w:rFonts w:eastAsia="Calibri"/>
          <w:lang w:eastAsia="en-US"/>
        </w:rPr>
        <w:t>Polerowanie elementów niemalowanych.</w:t>
      </w:r>
    </w:p>
    <w:p w14:paraId="214C4BCB" w14:textId="77777777" w:rsidR="00371C74" w:rsidRPr="00371C74" w:rsidRDefault="00371C74" w:rsidP="00FE4AAF">
      <w:pPr>
        <w:numPr>
          <w:ilvl w:val="0"/>
          <w:numId w:val="195"/>
        </w:numPr>
        <w:shd w:val="clear" w:color="auto" w:fill="FFFFFF"/>
        <w:tabs>
          <w:tab w:val="left" w:pos="426"/>
        </w:tabs>
        <w:spacing w:before="240" w:after="200" w:line="276" w:lineRule="auto"/>
        <w:ind w:left="567" w:right="6" w:hanging="425"/>
        <w:contextualSpacing/>
        <w:jc w:val="both"/>
        <w:rPr>
          <w:rFonts w:eastAsia="Calibri"/>
          <w:lang w:eastAsia="en-US"/>
        </w:rPr>
      </w:pPr>
      <w:r w:rsidRPr="00371C74">
        <w:rPr>
          <w:rFonts w:eastAsia="Calibri"/>
          <w:lang w:eastAsia="en-US"/>
        </w:rPr>
        <w:t>Konserwacja, nasmarowanie i zabezpieczenie wszystkich punktów smarowania.</w:t>
      </w:r>
    </w:p>
    <w:p w14:paraId="070470CF" w14:textId="77777777" w:rsidR="00371C74" w:rsidRPr="00371C74" w:rsidRDefault="00371C74" w:rsidP="00371C74">
      <w:pPr>
        <w:shd w:val="clear" w:color="auto" w:fill="FFFFFF"/>
        <w:tabs>
          <w:tab w:val="left" w:pos="426"/>
        </w:tabs>
        <w:spacing w:before="240"/>
        <w:ind w:left="567" w:right="6"/>
        <w:contextualSpacing/>
        <w:jc w:val="both"/>
        <w:rPr>
          <w:rFonts w:eastAsia="Calibri"/>
          <w:lang w:eastAsia="en-US"/>
        </w:rPr>
      </w:pPr>
    </w:p>
    <w:p w14:paraId="5068624E" w14:textId="77777777" w:rsidR="00371C74" w:rsidRPr="00371C74" w:rsidRDefault="00371C74" w:rsidP="00371C74">
      <w:pPr>
        <w:shd w:val="clear" w:color="auto" w:fill="FFFFFF"/>
        <w:tabs>
          <w:tab w:val="left" w:pos="370"/>
        </w:tabs>
        <w:spacing w:before="240" w:after="200" w:line="360" w:lineRule="auto"/>
        <w:ind w:right="6"/>
        <w:jc w:val="both"/>
        <w:rPr>
          <w:rFonts w:eastAsia="Calibri"/>
          <w:b/>
          <w:u w:val="single"/>
          <w:lang w:eastAsia="en-US"/>
        </w:rPr>
      </w:pPr>
      <w:r w:rsidRPr="00371C74">
        <w:rPr>
          <w:rFonts w:eastAsia="Calibri"/>
          <w:b/>
          <w:u w:val="single"/>
          <w:lang w:eastAsia="en-US"/>
        </w:rPr>
        <w:t>II. Nadwozie:</w:t>
      </w:r>
    </w:p>
    <w:tbl>
      <w:tblPr>
        <w:tblStyle w:val="Tabela-Siatka94"/>
        <w:tblW w:w="9209" w:type="dxa"/>
        <w:tblLayout w:type="fixed"/>
        <w:tblLook w:val="04A0" w:firstRow="1" w:lastRow="0" w:firstColumn="1" w:lastColumn="0" w:noHBand="0" w:noVBand="1"/>
      </w:tblPr>
      <w:tblGrid>
        <w:gridCol w:w="562"/>
        <w:gridCol w:w="4536"/>
        <w:gridCol w:w="426"/>
        <w:gridCol w:w="425"/>
        <w:gridCol w:w="1417"/>
        <w:gridCol w:w="1843"/>
      </w:tblGrid>
      <w:tr w:rsidR="00371C74" w:rsidRPr="00371C74" w14:paraId="0385B21F" w14:textId="77777777" w:rsidTr="00371C74">
        <w:trPr>
          <w:cantSplit/>
          <w:trHeight w:val="405"/>
        </w:trPr>
        <w:tc>
          <w:tcPr>
            <w:tcW w:w="562" w:type="dxa"/>
            <w:vMerge w:val="restart"/>
            <w:vAlign w:val="center"/>
          </w:tcPr>
          <w:p w14:paraId="4F903183" w14:textId="77777777" w:rsidR="00371C74" w:rsidRPr="00371C74" w:rsidRDefault="00371C74" w:rsidP="00371C74">
            <w:pPr>
              <w:spacing w:after="200" w:line="276" w:lineRule="auto"/>
              <w:rPr>
                <w:rFonts w:eastAsia="Calibri"/>
                <w:sz w:val="22"/>
                <w:szCs w:val="22"/>
                <w:lang w:eastAsia="en-US"/>
              </w:rPr>
            </w:pPr>
            <w:r w:rsidRPr="00371C74">
              <w:rPr>
                <w:rFonts w:eastAsia="Calibri"/>
                <w:sz w:val="22"/>
                <w:szCs w:val="22"/>
                <w:lang w:eastAsia="en-US"/>
              </w:rPr>
              <w:t>Lp.</w:t>
            </w:r>
          </w:p>
        </w:tc>
        <w:tc>
          <w:tcPr>
            <w:tcW w:w="4536" w:type="dxa"/>
            <w:vMerge w:val="restart"/>
            <w:vAlign w:val="center"/>
          </w:tcPr>
          <w:p w14:paraId="69C84CFF" w14:textId="77777777" w:rsidR="00371C74" w:rsidRPr="00371C74" w:rsidRDefault="00371C74" w:rsidP="00371C74">
            <w:pPr>
              <w:spacing w:after="200" w:line="276" w:lineRule="auto"/>
              <w:jc w:val="center"/>
              <w:rPr>
                <w:rFonts w:eastAsia="Calibri"/>
                <w:sz w:val="22"/>
                <w:szCs w:val="22"/>
                <w:lang w:eastAsia="en-US"/>
              </w:rPr>
            </w:pPr>
            <w:r w:rsidRPr="00371C74">
              <w:rPr>
                <w:rFonts w:eastAsia="Calibri"/>
                <w:sz w:val="22"/>
                <w:szCs w:val="22"/>
                <w:lang w:eastAsia="en-US"/>
              </w:rPr>
              <w:t>Zakres, zespół, podzespół, część</w:t>
            </w:r>
          </w:p>
        </w:tc>
        <w:tc>
          <w:tcPr>
            <w:tcW w:w="2268" w:type="dxa"/>
            <w:gridSpan w:val="3"/>
            <w:vAlign w:val="center"/>
          </w:tcPr>
          <w:p w14:paraId="443ECDBE" w14:textId="77777777" w:rsidR="00371C74" w:rsidRPr="00371C74" w:rsidRDefault="00371C74" w:rsidP="00371C74">
            <w:pPr>
              <w:jc w:val="center"/>
              <w:rPr>
                <w:rFonts w:eastAsia="Calibri"/>
                <w:b/>
                <w:sz w:val="22"/>
                <w:szCs w:val="22"/>
                <w:lang w:eastAsia="en-US"/>
              </w:rPr>
            </w:pPr>
            <w:r w:rsidRPr="00371C74">
              <w:rPr>
                <w:rFonts w:eastAsia="Calibri"/>
                <w:b/>
                <w:sz w:val="22"/>
                <w:szCs w:val="22"/>
                <w:lang w:eastAsia="en-US"/>
              </w:rPr>
              <w:t>Klasyfikacja</w:t>
            </w:r>
            <w:r w:rsidRPr="00371C74">
              <w:rPr>
                <w:rFonts w:eastAsia="Calibri"/>
                <w:b/>
                <w:sz w:val="22"/>
                <w:szCs w:val="22"/>
                <w:vertAlign w:val="superscript"/>
                <w:lang w:eastAsia="en-US"/>
              </w:rPr>
              <w:t>1)</w:t>
            </w:r>
          </w:p>
        </w:tc>
        <w:tc>
          <w:tcPr>
            <w:tcW w:w="1843" w:type="dxa"/>
            <w:vMerge w:val="restart"/>
            <w:vAlign w:val="center"/>
          </w:tcPr>
          <w:p w14:paraId="3867DC92" w14:textId="77777777" w:rsidR="00371C74" w:rsidRPr="00371C74" w:rsidRDefault="00371C74" w:rsidP="00371C74">
            <w:pPr>
              <w:spacing w:after="200" w:line="276" w:lineRule="auto"/>
              <w:jc w:val="center"/>
              <w:rPr>
                <w:rFonts w:eastAsia="Calibri"/>
                <w:sz w:val="22"/>
                <w:szCs w:val="22"/>
                <w:lang w:eastAsia="en-US"/>
              </w:rPr>
            </w:pPr>
            <w:r w:rsidRPr="00371C74">
              <w:rPr>
                <w:rFonts w:eastAsia="Calibri"/>
                <w:sz w:val="22"/>
                <w:szCs w:val="22"/>
                <w:lang w:eastAsia="en-US"/>
              </w:rPr>
              <w:t>Uwagi</w:t>
            </w:r>
          </w:p>
        </w:tc>
      </w:tr>
      <w:tr w:rsidR="00371C74" w:rsidRPr="00371C74" w14:paraId="738E359A" w14:textId="77777777" w:rsidTr="00371C74">
        <w:trPr>
          <w:cantSplit/>
          <w:trHeight w:val="1028"/>
        </w:trPr>
        <w:tc>
          <w:tcPr>
            <w:tcW w:w="562" w:type="dxa"/>
            <w:vMerge/>
            <w:vAlign w:val="center"/>
          </w:tcPr>
          <w:p w14:paraId="3B0F0403" w14:textId="77777777" w:rsidR="00371C74" w:rsidRPr="00371C74" w:rsidRDefault="00371C74" w:rsidP="00371C74">
            <w:pPr>
              <w:spacing w:after="200" w:line="276" w:lineRule="auto"/>
              <w:rPr>
                <w:rFonts w:eastAsia="Calibri"/>
                <w:sz w:val="22"/>
                <w:szCs w:val="22"/>
                <w:lang w:eastAsia="en-US"/>
              </w:rPr>
            </w:pPr>
          </w:p>
        </w:tc>
        <w:tc>
          <w:tcPr>
            <w:tcW w:w="4536" w:type="dxa"/>
            <w:vMerge/>
            <w:vAlign w:val="center"/>
          </w:tcPr>
          <w:p w14:paraId="4A19BC22" w14:textId="77777777" w:rsidR="00371C74" w:rsidRPr="00371C74" w:rsidRDefault="00371C74" w:rsidP="00371C74">
            <w:pPr>
              <w:spacing w:after="200" w:line="276" w:lineRule="auto"/>
              <w:jc w:val="center"/>
              <w:rPr>
                <w:rFonts w:eastAsia="Calibri"/>
                <w:sz w:val="22"/>
                <w:szCs w:val="22"/>
                <w:lang w:eastAsia="en-US"/>
              </w:rPr>
            </w:pPr>
          </w:p>
        </w:tc>
        <w:tc>
          <w:tcPr>
            <w:tcW w:w="426" w:type="dxa"/>
            <w:textDirection w:val="btLr"/>
            <w:vAlign w:val="center"/>
          </w:tcPr>
          <w:p w14:paraId="58534469" w14:textId="77777777" w:rsidR="00371C74" w:rsidRPr="00371C74" w:rsidRDefault="00371C74" w:rsidP="00371C74">
            <w:pPr>
              <w:spacing w:after="200" w:line="276" w:lineRule="auto"/>
              <w:ind w:left="113" w:right="113"/>
              <w:jc w:val="center"/>
              <w:rPr>
                <w:rFonts w:eastAsia="Calibri"/>
                <w:sz w:val="22"/>
                <w:szCs w:val="22"/>
                <w:lang w:eastAsia="en-US"/>
              </w:rPr>
            </w:pPr>
            <w:r w:rsidRPr="00371C74">
              <w:rPr>
                <w:rFonts w:eastAsia="Calibri"/>
                <w:sz w:val="22"/>
                <w:szCs w:val="22"/>
                <w:lang w:eastAsia="en-US"/>
              </w:rPr>
              <w:t>Wymiana</w:t>
            </w:r>
          </w:p>
        </w:tc>
        <w:tc>
          <w:tcPr>
            <w:tcW w:w="425" w:type="dxa"/>
            <w:textDirection w:val="btLr"/>
            <w:vAlign w:val="center"/>
          </w:tcPr>
          <w:p w14:paraId="0D7444BE" w14:textId="77777777" w:rsidR="00371C74" w:rsidRPr="00371C74" w:rsidRDefault="00371C74" w:rsidP="00371C74">
            <w:pPr>
              <w:spacing w:after="200" w:line="276" w:lineRule="auto"/>
              <w:ind w:left="113" w:right="113"/>
              <w:jc w:val="center"/>
              <w:rPr>
                <w:rFonts w:eastAsia="Calibri"/>
                <w:sz w:val="22"/>
                <w:szCs w:val="22"/>
                <w:lang w:eastAsia="en-US"/>
              </w:rPr>
            </w:pPr>
            <w:r w:rsidRPr="00371C74">
              <w:rPr>
                <w:rFonts w:eastAsia="Calibri"/>
                <w:sz w:val="22"/>
                <w:szCs w:val="22"/>
                <w:lang w:eastAsia="en-US"/>
              </w:rPr>
              <w:t>Naprawa</w:t>
            </w:r>
          </w:p>
        </w:tc>
        <w:tc>
          <w:tcPr>
            <w:tcW w:w="1417" w:type="dxa"/>
            <w:vAlign w:val="center"/>
          </w:tcPr>
          <w:p w14:paraId="407DE346" w14:textId="77777777" w:rsidR="00371C74" w:rsidRPr="00371C74" w:rsidRDefault="00371C74" w:rsidP="00371C74">
            <w:pPr>
              <w:jc w:val="center"/>
              <w:rPr>
                <w:rFonts w:eastAsia="Calibri"/>
                <w:sz w:val="22"/>
                <w:szCs w:val="22"/>
                <w:lang w:eastAsia="en-US"/>
              </w:rPr>
            </w:pPr>
            <w:r w:rsidRPr="00371C74">
              <w:rPr>
                <w:rFonts w:eastAsia="Calibri"/>
                <w:sz w:val="22"/>
                <w:szCs w:val="22"/>
                <w:lang w:eastAsia="en-US"/>
              </w:rPr>
              <w:t>Przegląd weryfikacja</w:t>
            </w:r>
          </w:p>
          <w:p w14:paraId="3884BB63" w14:textId="77777777" w:rsidR="00371C74" w:rsidRPr="00371C74" w:rsidRDefault="00371C74" w:rsidP="00371C74">
            <w:pPr>
              <w:jc w:val="center"/>
              <w:rPr>
                <w:rFonts w:ascii="Calibri" w:eastAsia="Calibri" w:hAnsi="Calibri"/>
                <w:sz w:val="22"/>
                <w:szCs w:val="22"/>
                <w:lang w:eastAsia="en-US"/>
              </w:rPr>
            </w:pPr>
            <w:r w:rsidRPr="00371C74">
              <w:rPr>
                <w:rFonts w:eastAsia="Calibri"/>
                <w:sz w:val="22"/>
                <w:szCs w:val="22"/>
                <w:lang w:eastAsia="en-US"/>
              </w:rPr>
              <w:t>z wymianą lub naprawą</w:t>
            </w:r>
          </w:p>
        </w:tc>
        <w:tc>
          <w:tcPr>
            <w:tcW w:w="1843" w:type="dxa"/>
            <w:vMerge/>
            <w:vAlign w:val="center"/>
          </w:tcPr>
          <w:p w14:paraId="57159F54" w14:textId="77777777" w:rsidR="00371C74" w:rsidRPr="00371C74" w:rsidRDefault="00371C74" w:rsidP="00371C74">
            <w:pPr>
              <w:spacing w:after="200" w:line="276" w:lineRule="auto"/>
              <w:jc w:val="center"/>
              <w:rPr>
                <w:rFonts w:eastAsia="Calibri"/>
                <w:sz w:val="22"/>
                <w:szCs w:val="22"/>
                <w:lang w:eastAsia="en-US"/>
              </w:rPr>
            </w:pPr>
          </w:p>
        </w:tc>
      </w:tr>
      <w:tr w:rsidR="00371C74" w:rsidRPr="00371C74" w14:paraId="5053C697" w14:textId="77777777" w:rsidTr="00371C74">
        <w:tc>
          <w:tcPr>
            <w:tcW w:w="562" w:type="dxa"/>
            <w:vAlign w:val="center"/>
          </w:tcPr>
          <w:p w14:paraId="31AB37DA" w14:textId="77777777" w:rsidR="00371C74" w:rsidRPr="00371C74" w:rsidRDefault="00371C74" w:rsidP="00FE4AAF">
            <w:pPr>
              <w:numPr>
                <w:ilvl w:val="0"/>
                <w:numId w:val="176"/>
              </w:numPr>
              <w:spacing w:after="200" w:line="276" w:lineRule="auto"/>
              <w:ind w:hanging="691"/>
              <w:contextualSpacing/>
              <w:rPr>
                <w:rFonts w:eastAsia="Calibri"/>
                <w:sz w:val="22"/>
                <w:szCs w:val="22"/>
                <w:lang w:eastAsia="en-US"/>
              </w:rPr>
            </w:pPr>
          </w:p>
        </w:tc>
        <w:tc>
          <w:tcPr>
            <w:tcW w:w="4536" w:type="dxa"/>
            <w:vAlign w:val="center"/>
          </w:tcPr>
          <w:p w14:paraId="108A770C" w14:textId="77777777" w:rsidR="00371C74" w:rsidRPr="00371C74" w:rsidRDefault="00371C74" w:rsidP="00371C74">
            <w:pPr>
              <w:rPr>
                <w:rFonts w:eastAsia="Calibri"/>
                <w:sz w:val="22"/>
                <w:szCs w:val="22"/>
                <w:lang w:eastAsia="en-US"/>
              </w:rPr>
            </w:pPr>
            <w:r w:rsidRPr="00371C74">
              <w:rPr>
                <w:rFonts w:eastAsia="Calibri"/>
                <w:sz w:val="22"/>
                <w:szCs w:val="22"/>
                <w:lang w:eastAsia="en-US"/>
              </w:rPr>
              <w:t xml:space="preserve">Sprawdzenie szczelności kotłów. </w:t>
            </w:r>
          </w:p>
        </w:tc>
        <w:tc>
          <w:tcPr>
            <w:tcW w:w="426" w:type="dxa"/>
            <w:tcBorders>
              <w:bottom w:val="single" w:sz="4" w:space="0" w:color="auto"/>
            </w:tcBorders>
          </w:tcPr>
          <w:p w14:paraId="2B05BA76" w14:textId="77777777" w:rsidR="00371C74" w:rsidRPr="00371C74" w:rsidRDefault="00371C74" w:rsidP="00371C74">
            <w:pPr>
              <w:spacing w:after="200" w:line="276" w:lineRule="auto"/>
              <w:rPr>
                <w:rFonts w:eastAsia="Calibri"/>
                <w:sz w:val="22"/>
                <w:szCs w:val="22"/>
                <w:lang w:eastAsia="en-US"/>
              </w:rPr>
            </w:pPr>
          </w:p>
        </w:tc>
        <w:tc>
          <w:tcPr>
            <w:tcW w:w="425" w:type="dxa"/>
            <w:tcBorders>
              <w:bottom w:val="single" w:sz="4" w:space="0" w:color="auto"/>
            </w:tcBorders>
          </w:tcPr>
          <w:p w14:paraId="15CF1610" w14:textId="77777777" w:rsidR="00371C74" w:rsidRPr="00371C74" w:rsidRDefault="00371C74" w:rsidP="00371C74">
            <w:pPr>
              <w:spacing w:after="200" w:line="276" w:lineRule="auto"/>
              <w:rPr>
                <w:rFonts w:eastAsia="Calibri"/>
                <w:sz w:val="22"/>
                <w:szCs w:val="22"/>
                <w:lang w:eastAsia="en-US"/>
              </w:rPr>
            </w:pPr>
          </w:p>
        </w:tc>
        <w:tc>
          <w:tcPr>
            <w:tcW w:w="1417" w:type="dxa"/>
            <w:tcBorders>
              <w:bottom w:val="single" w:sz="4" w:space="0" w:color="auto"/>
            </w:tcBorders>
          </w:tcPr>
          <w:p w14:paraId="448E2B72" w14:textId="77777777" w:rsidR="00371C74" w:rsidRPr="00371C74" w:rsidRDefault="00371C74" w:rsidP="00371C74">
            <w:pPr>
              <w:spacing w:after="200" w:line="276" w:lineRule="auto"/>
              <w:rPr>
                <w:rFonts w:eastAsia="Calibri"/>
                <w:sz w:val="22"/>
                <w:szCs w:val="22"/>
                <w:lang w:eastAsia="en-US"/>
              </w:rPr>
            </w:pPr>
          </w:p>
        </w:tc>
        <w:tc>
          <w:tcPr>
            <w:tcW w:w="1843" w:type="dxa"/>
            <w:vAlign w:val="center"/>
          </w:tcPr>
          <w:p w14:paraId="1D2580C5" w14:textId="77777777" w:rsidR="00371C74" w:rsidRPr="00371C74" w:rsidRDefault="00371C74" w:rsidP="00371C74">
            <w:pPr>
              <w:jc w:val="center"/>
              <w:rPr>
                <w:rFonts w:eastAsia="Calibri"/>
                <w:sz w:val="20"/>
                <w:szCs w:val="20"/>
                <w:lang w:eastAsia="en-US"/>
              </w:rPr>
            </w:pPr>
            <w:r w:rsidRPr="00371C74">
              <w:rPr>
                <w:rFonts w:eastAsia="Calibri"/>
                <w:sz w:val="20"/>
                <w:szCs w:val="20"/>
                <w:lang w:eastAsia="en-US"/>
              </w:rPr>
              <w:t>Wycieki wody</w:t>
            </w:r>
          </w:p>
          <w:p w14:paraId="42C9BC90" w14:textId="77777777" w:rsidR="00371C74" w:rsidRPr="00371C74" w:rsidRDefault="00371C74" w:rsidP="00371C74">
            <w:pPr>
              <w:jc w:val="center"/>
              <w:rPr>
                <w:rFonts w:eastAsia="Calibri"/>
                <w:sz w:val="20"/>
                <w:szCs w:val="20"/>
                <w:lang w:eastAsia="en-US"/>
              </w:rPr>
            </w:pPr>
            <w:r w:rsidRPr="00371C74">
              <w:rPr>
                <w:rFonts w:eastAsia="Calibri"/>
                <w:sz w:val="20"/>
                <w:szCs w:val="20"/>
                <w:lang w:eastAsia="en-US"/>
              </w:rPr>
              <w:t>i silikonu są niedopuszczalne.</w:t>
            </w:r>
          </w:p>
        </w:tc>
      </w:tr>
      <w:tr w:rsidR="00371C74" w:rsidRPr="00371C74" w14:paraId="548FC164" w14:textId="77777777" w:rsidTr="00371C74">
        <w:tc>
          <w:tcPr>
            <w:tcW w:w="562" w:type="dxa"/>
            <w:vAlign w:val="center"/>
          </w:tcPr>
          <w:p w14:paraId="38F6665F" w14:textId="77777777" w:rsidR="00371C74" w:rsidRPr="00371C74" w:rsidRDefault="00371C74" w:rsidP="00FE4AAF">
            <w:pPr>
              <w:numPr>
                <w:ilvl w:val="0"/>
                <w:numId w:val="176"/>
              </w:numPr>
              <w:spacing w:after="200" w:line="276" w:lineRule="auto"/>
              <w:ind w:hanging="720"/>
              <w:contextualSpacing/>
              <w:rPr>
                <w:rFonts w:eastAsia="Calibri"/>
                <w:sz w:val="22"/>
                <w:szCs w:val="22"/>
                <w:lang w:eastAsia="en-US"/>
              </w:rPr>
            </w:pPr>
          </w:p>
        </w:tc>
        <w:tc>
          <w:tcPr>
            <w:tcW w:w="4536" w:type="dxa"/>
            <w:vAlign w:val="center"/>
          </w:tcPr>
          <w:p w14:paraId="5FC22A58" w14:textId="77777777" w:rsidR="00371C74" w:rsidRPr="00371C74" w:rsidRDefault="00371C74" w:rsidP="00371C74">
            <w:pPr>
              <w:rPr>
                <w:rFonts w:eastAsia="Calibri"/>
                <w:sz w:val="22"/>
                <w:szCs w:val="22"/>
                <w:lang w:eastAsia="en-US"/>
              </w:rPr>
            </w:pPr>
            <w:r w:rsidRPr="00371C74">
              <w:rPr>
                <w:rFonts w:eastAsia="Calibri"/>
                <w:sz w:val="22"/>
                <w:szCs w:val="22"/>
                <w:lang w:eastAsia="en-US"/>
              </w:rPr>
              <w:t xml:space="preserve">Sprawdzenie jakości i ilości silikonu /nośnika grzewczego/ w płaszczach kotłów 50 i 80 l </w:t>
            </w:r>
          </w:p>
          <w:p w14:paraId="36DF5806" w14:textId="77777777" w:rsidR="00371C74" w:rsidRPr="00371C74" w:rsidRDefault="00371C74" w:rsidP="00371C74">
            <w:pPr>
              <w:rPr>
                <w:rFonts w:eastAsia="Calibri"/>
                <w:sz w:val="22"/>
                <w:szCs w:val="22"/>
                <w:lang w:eastAsia="en-US"/>
              </w:rPr>
            </w:pPr>
            <w:r w:rsidRPr="00371C74">
              <w:rPr>
                <w:rFonts w:eastAsia="Calibri"/>
                <w:sz w:val="22"/>
                <w:szCs w:val="22"/>
                <w:lang w:eastAsia="en-US"/>
              </w:rPr>
              <w:t>i jego uzupełnienie lub wymianę.</w:t>
            </w:r>
          </w:p>
        </w:tc>
        <w:tc>
          <w:tcPr>
            <w:tcW w:w="426" w:type="dxa"/>
            <w:tcBorders>
              <w:tl2br w:val="single" w:sz="4" w:space="0" w:color="auto"/>
              <w:tr2bl w:val="single" w:sz="4" w:space="0" w:color="auto"/>
            </w:tcBorders>
          </w:tcPr>
          <w:p w14:paraId="3140A0CB" w14:textId="77777777" w:rsidR="00371C74" w:rsidRPr="00371C74" w:rsidRDefault="00371C74" w:rsidP="00371C74">
            <w:pPr>
              <w:spacing w:after="200" w:line="276" w:lineRule="auto"/>
              <w:rPr>
                <w:rFonts w:eastAsia="Calibri"/>
                <w:sz w:val="22"/>
                <w:szCs w:val="22"/>
                <w:lang w:eastAsia="en-US"/>
              </w:rPr>
            </w:pPr>
          </w:p>
        </w:tc>
        <w:tc>
          <w:tcPr>
            <w:tcW w:w="425" w:type="dxa"/>
            <w:tcBorders>
              <w:bottom w:val="single" w:sz="4" w:space="0" w:color="auto"/>
              <w:tl2br w:val="single" w:sz="4" w:space="0" w:color="auto"/>
              <w:tr2bl w:val="single" w:sz="4" w:space="0" w:color="auto"/>
            </w:tcBorders>
          </w:tcPr>
          <w:p w14:paraId="17655195" w14:textId="77777777" w:rsidR="00371C74" w:rsidRPr="00371C74" w:rsidRDefault="00371C74" w:rsidP="00371C74">
            <w:pPr>
              <w:spacing w:after="200" w:line="276" w:lineRule="auto"/>
              <w:rPr>
                <w:rFonts w:eastAsia="Calibri"/>
                <w:sz w:val="22"/>
                <w:szCs w:val="22"/>
                <w:lang w:eastAsia="en-US"/>
              </w:rPr>
            </w:pPr>
          </w:p>
        </w:tc>
        <w:tc>
          <w:tcPr>
            <w:tcW w:w="1417" w:type="dxa"/>
            <w:tcBorders>
              <w:bottom w:val="single" w:sz="4" w:space="0" w:color="auto"/>
              <w:tl2br w:val="nil"/>
              <w:tr2bl w:val="nil"/>
            </w:tcBorders>
          </w:tcPr>
          <w:p w14:paraId="24F77FB2" w14:textId="77777777" w:rsidR="00371C74" w:rsidRPr="00371C74" w:rsidRDefault="00371C74" w:rsidP="00371C74">
            <w:pPr>
              <w:spacing w:after="200" w:line="276" w:lineRule="auto"/>
              <w:rPr>
                <w:rFonts w:eastAsia="Calibri"/>
                <w:sz w:val="22"/>
                <w:szCs w:val="22"/>
                <w:lang w:eastAsia="en-US"/>
              </w:rPr>
            </w:pPr>
          </w:p>
        </w:tc>
        <w:tc>
          <w:tcPr>
            <w:tcW w:w="1843" w:type="dxa"/>
            <w:vAlign w:val="center"/>
          </w:tcPr>
          <w:p w14:paraId="45EA9CD7" w14:textId="77777777" w:rsidR="00371C74" w:rsidRPr="00371C74" w:rsidRDefault="00371C74" w:rsidP="00371C74">
            <w:pPr>
              <w:jc w:val="center"/>
              <w:rPr>
                <w:rFonts w:eastAsia="Calibri"/>
                <w:sz w:val="20"/>
                <w:szCs w:val="20"/>
                <w:lang w:eastAsia="en-US"/>
              </w:rPr>
            </w:pPr>
            <w:r w:rsidRPr="00371C74">
              <w:rPr>
                <w:rFonts w:eastAsia="Calibri"/>
                <w:sz w:val="20"/>
                <w:szCs w:val="20"/>
                <w:lang w:eastAsia="en-US"/>
              </w:rPr>
              <w:t xml:space="preserve">Specyfikacja wymiany wg zapisów cz. </w:t>
            </w:r>
            <w:r w:rsidRPr="00371C74">
              <w:rPr>
                <w:rFonts w:eastAsia="Calibri"/>
                <w:b/>
                <w:sz w:val="20"/>
                <w:szCs w:val="20"/>
                <w:lang w:eastAsia="en-US"/>
              </w:rPr>
              <w:t>XIV</w:t>
            </w:r>
            <w:r w:rsidRPr="00371C74">
              <w:rPr>
                <w:rFonts w:eastAsia="Calibri"/>
                <w:sz w:val="20"/>
                <w:szCs w:val="20"/>
                <w:vertAlign w:val="superscript"/>
                <w:lang w:eastAsia="en-US"/>
              </w:rPr>
              <w:t>2)</w:t>
            </w:r>
          </w:p>
        </w:tc>
      </w:tr>
      <w:tr w:rsidR="00371C74" w:rsidRPr="00371C74" w14:paraId="1C88B452" w14:textId="77777777" w:rsidTr="00371C74">
        <w:tc>
          <w:tcPr>
            <w:tcW w:w="562" w:type="dxa"/>
            <w:vAlign w:val="center"/>
          </w:tcPr>
          <w:p w14:paraId="29FAF8A3" w14:textId="77777777" w:rsidR="00371C74" w:rsidRPr="00371C74" w:rsidRDefault="00371C74" w:rsidP="00FE4AAF">
            <w:pPr>
              <w:numPr>
                <w:ilvl w:val="0"/>
                <w:numId w:val="176"/>
              </w:numPr>
              <w:spacing w:after="200" w:line="276" w:lineRule="auto"/>
              <w:ind w:hanging="720"/>
              <w:contextualSpacing/>
              <w:rPr>
                <w:rFonts w:eastAsia="Calibri"/>
                <w:sz w:val="22"/>
                <w:szCs w:val="22"/>
                <w:lang w:eastAsia="en-US"/>
              </w:rPr>
            </w:pPr>
          </w:p>
        </w:tc>
        <w:tc>
          <w:tcPr>
            <w:tcW w:w="4536" w:type="dxa"/>
            <w:vAlign w:val="center"/>
          </w:tcPr>
          <w:p w14:paraId="1C2160DB" w14:textId="77777777" w:rsidR="00371C74" w:rsidRPr="00371C74" w:rsidRDefault="00371C74" w:rsidP="00371C74">
            <w:pPr>
              <w:rPr>
                <w:rFonts w:eastAsia="Calibri"/>
                <w:sz w:val="22"/>
                <w:szCs w:val="22"/>
                <w:lang w:eastAsia="en-US"/>
              </w:rPr>
            </w:pPr>
            <w:r w:rsidRPr="00371C74">
              <w:rPr>
                <w:rFonts w:eastAsia="Calibri"/>
                <w:sz w:val="22"/>
                <w:szCs w:val="22"/>
                <w:lang w:eastAsia="en-US"/>
              </w:rPr>
              <w:t xml:space="preserve">Wymianę uszczelek przy pokrywach kotłów </w:t>
            </w:r>
          </w:p>
          <w:p w14:paraId="478D6AA7" w14:textId="77777777" w:rsidR="00371C74" w:rsidRPr="00371C74" w:rsidRDefault="00371C74" w:rsidP="00371C74">
            <w:pPr>
              <w:rPr>
                <w:rFonts w:eastAsia="Calibri"/>
                <w:sz w:val="22"/>
                <w:szCs w:val="22"/>
                <w:lang w:eastAsia="en-US"/>
              </w:rPr>
            </w:pPr>
            <w:r w:rsidRPr="00371C74">
              <w:rPr>
                <w:rFonts w:eastAsia="Calibri"/>
                <w:sz w:val="22"/>
                <w:szCs w:val="22"/>
                <w:lang w:eastAsia="en-US"/>
              </w:rPr>
              <w:t>i w zaworach bezpieczeństwa.</w:t>
            </w:r>
          </w:p>
        </w:tc>
        <w:tc>
          <w:tcPr>
            <w:tcW w:w="426" w:type="dxa"/>
            <w:tcBorders>
              <w:bottom w:val="single" w:sz="4" w:space="0" w:color="auto"/>
            </w:tcBorders>
          </w:tcPr>
          <w:p w14:paraId="1741723F" w14:textId="77777777" w:rsidR="00371C74" w:rsidRPr="00371C74" w:rsidRDefault="00371C74" w:rsidP="00371C74">
            <w:pPr>
              <w:spacing w:after="200" w:line="276" w:lineRule="auto"/>
              <w:rPr>
                <w:rFonts w:eastAsia="Calibri"/>
                <w:sz w:val="22"/>
                <w:szCs w:val="22"/>
                <w:lang w:eastAsia="en-US"/>
              </w:rPr>
            </w:pPr>
          </w:p>
        </w:tc>
        <w:tc>
          <w:tcPr>
            <w:tcW w:w="425" w:type="dxa"/>
            <w:tcBorders>
              <w:tl2br w:val="single" w:sz="4" w:space="0" w:color="auto"/>
              <w:tr2bl w:val="single" w:sz="4" w:space="0" w:color="auto"/>
            </w:tcBorders>
          </w:tcPr>
          <w:p w14:paraId="44C88BBD" w14:textId="77777777" w:rsidR="00371C74" w:rsidRPr="00371C74" w:rsidRDefault="00371C74" w:rsidP="00371C74">
            <w:pPr>
              <w:spacing w:after="200" w:line="276" w:lineRule="auto"/>
              <w:rPr>
                <w:rFonts w:eastAsia="Calibri"/>
                <w:sz w:val="22"/>
                <w:szCs w:val="22"/>
                <w:lang w:eastAsia="en-US"/>
              </w:rPr>
            </w:pPr>
          </w:p>
        </w:tc>
        <w:tc>
          <w:tcPr>
            <w:tcW w:w="1417" w:type="dxa"/>
            <w:tcBorders>
              <w:bottom w:val="single" w:sz="4" w:space="0" w:color="auto"/>
              <w:tl2br w:val="single" w:sz="4" w:space="0" w:color="auto"/>
              <w:tr2bl w:val="single" w:sz="4" w:space="0" w:color="auto"/>
            </w:tcBorders>
          </w:tcPr>
          <w:p w14:paraId="5CA5BBFB" w14:textId="77777777" w:rsidR="00371C74" w:rsidRPr="00371C74" w:rsidRDefault="00371C74" w:rsidP="00371C74">
            <w:pPr>
              <w:spacing w:after="200" w:line="276" w:lineRule="auto"/>
              <w:rPr>
                <w:rFonts w:eastAsia="Calibri"/>
                <w:sz w:val="22"/>
                <w:szCs w:val="22"/>
                <w:lang w:eastAsia="en-US"/>
              </w:rPr>
            </w:pPr>
          </w:p>
        </w:tc>
        <w:tc>
          <w:tcPr>
            <w:tcW w:w="1843" w:type="dxa"/>
            <w:vMerge w:val="restart"/>
            <w:vAlign w:val="center"/>
          </w:tcPr>
          <w:p w14:paraId="5D2982B8" w14:textId="77777777" w:rsidR="00371C74" w:rsidRPr="00371C74" w:rsidRDefault="00371C74" w:rsidP="00371C74">
            <w:pPr>
              <w:spacing w:after="200"/>
              <w:jc w:val="center"/>
              <w:rPr>
                <w:rFonts w:eastAsia="Calibri"/>
                <w:sz w:val="20"/>
                <w:szCs w:val="20"/>
                <w:lang w:eastAsia="en-US"/>
              </w:rPr>
            </w:pPr>
            <w:r w:rsidRPr="00371C74">
              <w:rPr>
                <w:rFonts w:eastAsia="Calibri"/>
                <w:sz w:val="20"/>
                <w:szCs w:val="20"/>
                <w:lang w:eastAsia="en-US"/>
              </w:rPr>
              <w:t>Nie realizuje się przy wykonaniu czynności pkt. 2)</w:t>
            </w:r>
          </w:p>
        </w:tc>
      </w:tr>
      <w:tr w:rsidR="00371C74" w:rsidRPr="00371C74" w14:paraId="183ACAC5" w14:textId="77777777" w:rsidTr="00371C74">
        <w:tc>
          <w:tcPr>
            <w:tcW w:w="562" w:type="dxa"/>
            <w:vAlign w:val="center"/>
          </w:tcPr>
          <w:p w14:paraId="437A81B5" w14:textId="77777777" w:rsidR="00371C74" w:rsidRPr="00371C74" w:rsidRDefault="00371C74" w:rsidP="00FE4AAF">
            <w:pPr>
              <w:numPr>
                <w:ilvl w:val="0"/>
                <w:numId w:val="176"/>
              </w:numPr>
              <w:spacing w:after="200" w:line="276" w:lineRule="auto"/>
              <w:ind w:hanging="720"/>
              <w:contextualSpacing/>
              <w:rPr>
                <w:rFonts w:eastAsia="Calibri"/>
                <w:sz w:val="22"/>
                <w:szCs w:val="22"/>
                <w:lang w:eastAsia="en-US"/>
              </w:rPr>
            </w:pPr>
          </w:p>
        </w:tc>
        <w:tc>
          <w:tcPr>
            <w:tcW w:w="4536" w:type="dxa"/>
            <w:vAlign w:val="center"/>
          </w:tcPr>
          <w:p w14:paraId="4DCEE760" w14:textId="77777777" w:rsidR="00371C74" w:rsidRPr="00371C74" w:rsidRDefault="00371C74" w:rsidP="00371C74">
            <w:pPr>
              <w:rPr>
                <w:rFonts w:eastAsia="Calibri"/>
                <w:sz w:val="22"/>
                <w:szCs w:val="22"/>
                <w:lang w:eastAsia="en-US"/>
              </w:rPr>
            </w:pPr>
            <w:r w:rsidRPr="00371C74">
              <w:rPr>
                <w:rFonts w:eastAsia="Calibri"/>
                <w:sz w:val="22"/>
                <w:szCs w:val="22"/>
                <w:lang w:eastAsia="en-US"/>
              </w:rPr>
              <w:t>Sprawdzenie stanu kotłów – wykonanie zabiegu mycia, czyszczenia i polerowania.</w:t>
            </w:r>
          </w:p>
        </w:tc>
        <w:tc>
          <w:tcPr>
            <w:tcW w:w="426" w:type="dxa"/>
            <w:tcBorders>
              <w:bottom w:val="single" w:sz="4" w:space="0" w:color="auto"/>
              <w:tl2br w:val="single" w:sz="4" w:space="0" w:color="auto"/>
              <w:tr2bl w:val="single" w:sz="4" w:space="0" w:color="auto"/>
            </w:tcBorders>
          </w:tcPr>
          <w:p w14:paraId="158F39ED" w14:textId="77777777" w:rsidR="00371C74" w:rsidRPr="00371C74" w:rsidRDefault="00371C74" w:rsidP="00371C74">
            <w:pPr>
              <w:spacing w:after="200" w:line="276" w:lineRule="auto"/>
              <w:rPr>
                <w:rFonts w:eastAsia="Calibri"/>
                <w:sz w:val="22"/>
                <w:szCs w:val="22"/>
                <w:lang w:eastAsia="en-US"/>
              </w:rPr>
            </w:pPr>
          </w:p>
        </w:tc>
        <w:tc>
          <w:tcPr>
            <w:tcW w:w="425" w:type="dxa"/>
            <w:tcBorders>
              <w:bottom w:val="single" w:sz="4" w:space="0" w:color="auto"/>
            </w:tcBorders>
          </w:tcPr>
          <w:p w14:paraId="32ADE9BA" w14:textId="77777777" w:rsidR="00371C74" w:rsidRPr="00371C74" w:rsidRDefault="00371C74" w:rsidP="00371C74">
            <w:pPr>
              <w:spacing w:after="200" w:line="276" w:lineRule="auto"/>
              <w:rPr>
                <w:rFonts w:eastAsia="Calibri"/>
                <w:sz w:val="22"/>
                <w:szCs w:val="22"/>
                <w:lang w:eastAsia="en-US"/>
              </w:rPr>
            </w:pPr>
          </w:p>
        </w:tc>
        <w:tc>
          <w:tcPr>
            <w:tcW w:w="1417" w:type="dxa"/>
            <w:tcBorders>
              <w:bottom w:val="single" w:sz="4" w:space="0" w:color="auto"/>
              <w:tl2br w:val="single" w:sz="4" w:space="0" w:color="auto"/>
              <w:tr2bl w:val="single" w:sz="4" w:space="0" w:color="auto"/>
            </w:tcBorders>
          </w:tcPr>
          <w:p w14:paraId="54EC59FD" w14:textId="77777777" w:rsidR="00371C74" w:rsidRPr="00371C74" w:rsidRDefault="00371C74" w:rsidP="00371C74">
            <w:pPr>
              <w:spacing w:after="200" w:line="276" w:lineRule="auto"/>
              <w:rPr>
                <w:rFonts w:eastAsia="Calibri"/>
                <w:sz w:val="22"/>
                <w:szCs w:val="22"/>
                <w:lang w:eastAsia="en-US"/>
              </w:rPr>
            </w:pPr>
          </w:p>
        </w:tc>
        <w:tc>
          <w:tcPr>
            <w:tcW w:w="1843" w:type="dxa"/>
            <w:vMerge/>
            <w:vAlign w:val="center"/>
          </w:tcPr>
          <w:p w14:paraId="0A451B73" w14:textId="77777777" w:rsidR="00371C74" w:rsidRPr="00371C74" w:rsidRDefault="00371C74" w:rsidP="00371C74">
            <w:pPr>
              <w:spacing w:after="200"/>
              <w:jc w:val="center"/>
              <w:rPr>
                <w:rFonts w:eastAsia="Calibri"/>
                <w:sz w:val="20"/>
                <w:szCs w:val="20"/>
                <w:lang w:eastAsia="en-US"/>
              </w:rPr>
            </w:pPr>
          </w:p>
        </w:tc>
      </w:tr>
      <w:tr w:rsidR="00371C74" w:rsidRPr="00371C74" w14:paraId="7831A5E5" w14:textId="77777777" w:rsidTr="00371C74">
        <w:tc>
          <w:tcPr>
            <w:tcW w:w="562" w:type="dxa"/>
            <w:vAlign w:val="center"/>
          </w:tcPr>
          <w:p w14:paraId="22819FB1" w14:textId="77777777" w:rsidR="00371C74" w:rsidRPr="00371C74" w:rsidRDefault="00371C74" w:rsidP="00FE4AAF">
            <w:pPr>
              <w:numPr>
                <w:ilvl w:val="0"/>
                <w:numId w:val="176"/>
              </w:numPr>
              <w:spacing w:after="200" w:line="276" w:lineRule="auto"/>
              <w:ind w:hanging="720"/>
              <w:contextualSpacing/>
              <w:rPr>
                <w:rFonts w:eastAsia="Calibri"/>
                <w:sz w:val="22"/>
                <w:szCs w:val="22"/>
                <w:lang w:eastAsia="en-US"/>
              </w:rPr>
            </w:pPr>
          </w:p>
        </w:tc>
        <w:tc>
          <w:tcPr>
            <w:tcW w:w="4536" w:type="dxa"/>
            <w:vAlign w:val="center"/>
          </w:tcPr>
          <w:p w14:paraId="61D7FEA6" w14:textId="77777777" w:rsidR="00371C74" w:rsidRPr="00371C74" w:rsidRDefault="00371C74" w:rsidP="00371C74">
            <w:pPr>
              <w:rPr>
                <w:rFonts w:eastAsia="Calibri"/>
                <w:sz w:val="22"/>
                <w:szCs w:val="22"/>
                <w:lang w:eastAsia="en-US"/>
              </w:rPr>
            </w:pPr>
            <w:r w:rsidRPr="00371C74">
              <w:rPr>
                <w:rFonts w:eastAsia="Calibri"/>
                <w:sz w:val="22"/>
                <w:szCs w:val="22"/>
                <w:lang w:eastAsia="en-US"/>
              </w:rPr>
              <w:t>Naprawa/wymiana skrzyń (blatów) i podpór kuchni.</w:t>
            </w:r>
          </w:p>
        </w:tc>
        <w:tc>
          <w:tcPr>
            <w:tcW w:w="426" w:type="dxa"/>
            <w:tcBorders>
              <w:right w:val="single" w:sz="4" w:space="0" w:color="auto"/>
              <w:tl2br w:val="single" w:sz="4" w:space="0" w:color="auto"/>
              <w:tr2bl w:val="single" w:sz="4" w:space="0" w:color="auto"/>
            </w:tcBorders>
          </w:tcPr>
          <w:p w14:paraId="36510CBC" w14:textId="77777777" w:rsidR="00371C74" w:rsidRPr="00371C74" w:rsidRDefault="00371C74" w:rsidP="00371C74">
            <w:pPr>
              <w:spacing w:after="200" w:line="276" w:lineRule="auto"/>
              <w:rPr>
                <w:rFonts w:eastAsia="Calibri"/>
                <w:sz w:val="22"/>
                <w:szCs w:val="22"/>
                <w:lang w:eastAsia="en-US"/>
              </w:rPr>
            </w:pPr>
          </w:p>
        </w:tc>
        <w:tc>
          <w:tcPr>
            <w:tcW w:w="425"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5E624763" w14:textId="77777777" w:rsidR="00371C74" w:rsidRPr="00371C74" w:rsidRDefault="00371C74" w:rsidP="00371C74">
            <w:pPr>
              <w:spacing w:after="200" w:line="276" w:lineRule="auto"/>
              <w:rPr>
                <w:rFonts w:eastAsia="Calibri"/>
                <w:sz w:val="22"/>
                <w:szCs w:val="22"/>
                <w:lang w:eastAsia="en-US"/>
              </w:rPr>
            </w:pPr>
          </w:p>
        </w:tc>
        <w:tc>
          <w:tcPr>
            <w:tcW w:w="1417" w:type="dxa"/>
            <w:tcBorders>
              <w:top w:val="single" w:sz="4" w:space="0" w:color="auto"/>
              <w:left w:val="single" w:sz="4" w:space="0" w:color="auto"/>
              <w:bottom w:val="single" w:sz="4" w:space="0" w:color="auto"/>
              <w:right w:val="single" w:sz="4" w:space="0" w:color="auto"/>
              <w:tl2br w:val="nil"/>
              <w:tr2bl w:val="nil"/>
            </w:tcBorders>
          </w:tcPr>
          <w:p w14:paraId="7B59788D" w14:textId="77777777" w:rsidR="00371C74" w:rsidRPr="00371C74" w:rsidRDefault="00371C74" w:rsidP="00371C74">
            <w:pPr>
              <w:spacing w:after="200" w:line="276" w:lineRule="auto"/>
              <w:rPr>
                <w:rFonts w:eastAsia="Calibri"/>
                <w:sz w:val="22"/>
                <w:szCs w:val="22"/>
                <w:lang w:eastAsia="en-US"/>
              </w:rPr>
            </w:pPr>
          </w:p>
        </w:tc>
        <w:tc>
          <w:tcPr>
            <w:tcW w:w="1843" w:type="dxa"/>
            <w:vMerge w:val="restart"/>
            <w:tcBorders>
              <w:left w:val="single" w:sz="4" w:space="0" w:color="auto"/>
            </w:tcBorders>
            <w:vAlign w:val="center"/>
          </w:tcPr>
          <w:p w14:paraId="3272C664" w14:textId="77777777" w:rsidR="00371C74" w:rsidRPr="00371C74" w:rsidRDefault="00371C74" w:rsidP="00371C74">
            <w:pPr>
              <w:spacing w:after="200"/>
              <w:jc w:val="center"/>
              <w:rPr>
                <w:rFonts w:eastAsia="Calibri"/>
                <w:sz w:val="20"/>
                <w:szCs w:val="20"/>
                <w:lang w:eastAsia="en-US"/>
              </w:rPr>
            </w:pPr>
            <w:r w:rsidRPr="00371C74">
              <w:rPr>
                <w:rFonts w:eastAsia="Calibri"/>
                <w:sz w:val="20"/>
                <w:szCs w:val="20"/>
                <w:lang w:eastAsia="en-US"/>
              </w:rPr>
              <w:t>Naprawa lub wymiana uszkodzonych części</w:t>
            </w:r>
          </w:p>
        </w:tc>
      </w:tr>
      <w:tr w:rsidR="00371C74" w:rsidRPr="00371C74" w14:paraId="261E2AD0" w14:textId="77777777" w:rsidTr="00371C74">
        <w:tc>
          <w:tcPr>
            <w:tcW w:w="562" w:type="dxa"/>
            <w:vAlign w:val="center"/>
          </w:tcPr>
          <w:p w14:paraId="23B62B8B" w14:textId="77777777" w:rsidR="00371C74" w:rsidRPr="00371C74" w:rsidRDefault="00371C74" w:rsidP="00FE4AAF">
            <w:pPr>
              <w:numPr>
                <w:ilvl w:val="0"/>
                <w:numId w:val="176"/>
              </w:numPr>
              <w:spacing w:after="200" w:line="276" w:lineRule="auto"/>
              <w:ind w:hanging="720"/>
              <w:contextualSpacing/>
              <w:rPr>
                <w:rFonts w:eastAsia="Calibri"/>
                <w:sz w:val="22"/>
                <w:szCs w:val="22"/>
                <w:lang w:eastAsia="en-US"/>
              </w:rPr>
            </w:pPr>
          </w:p>
        </w:tc>
        <w:tc>
          <w:tcPr>
            <w:tcW w:w="4536" w:type="dxa"/>
            <w:vAlign w:val="center"/>
          </w:tcPr>
          <w:p w14:paraId="1EB135F6" w14:textId="77777777" w:rsidR="00371C74" w:rsidRPr="00371C74" w:rsidRDefault="00371C74" w:rsidP="00371C74">
            <w:pPr>
              <w:rPr>
                <w:rFonts w:eastAsia="Calibri"/>
                <w:sz w:val="22"/>
                <w:szCs w:val="22"/>
                <w:lang w:eastAsia="en-US"/>
              </w:rPr>
            </w:pPr>
            <w:r w:rsidRPr="00371C74">
              <w:rPr>
                <w:rFonts w:eastAsia="Calibri"/>
                <w:sz w:val="22"/>
                <w:szCs w:val="22"/>
                <w:lang w:eastAsia="en-US"/>
              </w:rPr>
              <w:t>Naprawę/wymiana elementów poszycia zewnętrznego trzonu kuchennego i konstrukcji.</w:t>
            </w:r>
          </w:p>
        </w:tc>
        <w:tc>
          <w:tcPr>
            <w:tcW w:w="426" w:type="dxa"/>
            <w:tcBorders>
              <w:bottom w:val="single" w:sz="4" w:space="0" w:color="auto"/>
            </w:tcBorders>
          </w:tcPr>
          <w:p w14:paraId="0F6FD644" w14:textId="77777777" w:rsidR="00371C74" w:rsidRPr="00371C74" w:rsidRDefault="00371C74" w:rsidP="00371C74">
            <w:pPr>
              <w:spacing w:after="200" w:line="276" w:lineRule="auto"/>
              <w:rPr>
                <w:rFonts w:eastAsia="Calibri"/>
                <w:sz w:val="22"/>
                <w:szCs w:val="22"/>
                <w:lang w:eastAsia="en-US"/>
              </w:rPr>
            </w:pPr>
          </w:p>
        </w:tc>
        <w:tc>
          <w:tcPr>
            <w:tcW w:w="425" w:type="dxa"/>
            <w:tcBorders>
              <w:top w:val="single" w:sz="4" w:space="0" w:color="auto"/>
              <w:bottom w:val="single" w:sz="4" w:space="0" w:color="auto"/>
            </w:tcBorders>
          </w:tcPr>
          <w:p w14:paraId="507BB582" w14:textId="77777777" w:rsidR="00371C74" w:rsidRPr="00371C74" w:rsidRDefault="00371C74" w:rsidP="00371C74">
            <w:pPr>
              <w:spacing w:after="200" w:line="276" w:lineRule="auto"/>
              <w:rPr>
                <w:rFonts w:eastAsia="Calibri"/>
                <w:sz w:val="22"/>
                <w:szCs w:val="22"/>
                <w:lang w:eastAsia="en-US"/>
              </w:rPr>
            </w:pPr>
          </w:p>
        </w:tc>
        <w:tc>
          <w:tcPr>
            <w:tcW w:w="1417" w:type="dxa"/>
            <w:tcBorders>
              <w:top w:val="single" w:sz="4" w:space="0" w:color="auto"/>
              <w:right w:val="single" w:sz="4" w:space="0" w:color="auto"/>
            </w:tcBorders>
          </w:tcPr>
          <w:p w14:paraId="34EF2F05" w14:textId="77777777" w:rsidR="00371C74" w:rsidRPr="00371C74" w:rsidRDefault="00371C74" w:rsidP="00371C74">
            <w:pPr>
              <w:spacing w:after="200" w:line="276" w:lineRule="auto"/>
              <w:rPr>
                <w:rFonts w:eastAsia="Calibri"/>
                <w:sz w:val="22"/>
                <w:szCs w:val="22"/>
                <w:lang w:eastAsia="en-US"/>
              </w:rPr>
            </w:pPr>
          </w:p>
        </w:tc>
        <w:tc>
          <w:tcPr>
            <w:tcW w:w="1843" w:type="dxa"/>
            <w:vMerge/>
            <w:tcBorders>
              <w:left w:val="single" w:sz="4" w:space="0" w:color="auto"/>
            </w:tcBorders>
            <w:vAlign w:val="center"/>
          </w:tcPr>
          <w:p w14:paraId="56EB90C8" w14:textId="77777777" w:rsidR="00371C74" w:rsidRPr="00371C74" w:rsidRDefault="00371C74" w:rsidP="00371C74">
            <w:pPr>
              <w:spacing w:after="200"/>
              <w:jc w:val="center"/>
              <w:rPr>
                <w:rFonts w:eastAsia="Calibri"/>
                <w:sz w:val="20"/>
                <w:szCs w:val="20"/>
                <w:lang w:eastAsia="en-US"/>
              </w:rPr>
            </w:pPr>
          </w:p>
        </w:tc>
      </w:tr>
      <w:tr w:rsidR="00371C74" w:rsidRPr="00371C74" w14:paraId="45E70112" w14:textId="77777777" w:rsidTr="00371C74">
        <w:tc>
          <w:tcPr>
            <w:tcW w:w="562" w:type="dxa"/>
            <w:vAlign w:val="center"/>
          </w:tcPr>
          <w:p w14:paraId="6E5D4573" w14:textId="77777777" w:rsidR="00371C74" w:rsidRPr="00371C74" w:rsidRDefault="00371C74" w:rsidP="00FE4AAF">
            <w:pPr>
              <w:numPr>
                <w:ilvl w:val="0"/>
                <w:numId w:val="176"/>
              </w:numPr>
              <w:spacing w:after="200" w:line="276" w:lineRule="auto"/>
              <w:ind w:hanging="720"/>
              <w:contextualSpacing/>
              <w:rPr>
                <w:rFonts w:eastAsia="Calibri"/>
                <w:sz w:val="22"/>
                <w:szCs w:val="22"/>
                <w:lang w:eastAsia="en-US"/>
              </w:rPr>
            </w:pPr>
          </w:p>
        </w:tc>
        <w:tc>
          <w:tcPr>
            <w:tcW w:w="4536" w:type="dxa"/>
            <w:vAlign w:val="center"/>
          </w:tcPr>
          <w:p w14:paraId="0B3E4F75" w14:textId="77777777" w:rsidR="00371C74" w:rsidRPr="00371C74" w:rsidRDefault="00371C74" w:rsidP="00371C74">
            <w:pPr>
              <w:rPr>
                <w:rFonts w:eastAsia="Calibri"/>
                <w:sz w:val="22"/>
                <w:szCs w:val="22"/>
                <w:lang w:eastAsia="en-US"/>
              </w:rPr>
            </w:pPr>
            <w:r w:rsidRPr="00371C74">
              <w:rPr>
                <w:rFonts w:eastAsia="Calibri"/>
                <w:sz w:val="22"/>
                <w:szCs w:val="22"/>
                <w:lang w:eastAsia="en-US"/>
              </w:rPr>
              <w:t>Naprawę/wymiana elementów poszycia wewnętrznego i palenisk trzonu kuchennego.</w:t>
            </w:r>
          </w:p>
        </w:tc>
        <w:tc>
          <w:tcPr>
            <w:tcW w:w="426" w:type="dxa"/>
            <w:tcBorders>
              <w:bottom w:val="single" w:sz="4" w:space="0" w:color="auto"/>
              <w:tl2br w:val="single" w:sz="4" w:space="0" w:color="auto"/>
              <w:tr2bl w:val="single" w:sz="4" w:space="0" w:color="auto"/>
            </w:tcBorders>
          </w:tcPr>
          <w:p w14:paraId="707AE696" w14:textId="77777777" w:rsidR="00371C74" w:rsidRPr="00371C74" w:rsidRDefault="00371C74" w:rsidP="00371C74">
            <w:pPr>
              <w:spacing w:after="200" w:line="276" w:lineRule="auto"/>
              <w:rPr>
                <w:rFonts w:eastAsia="Calibri"/>
                <w:sz w:val="22"/>
                <w:szCs w:val="22"/>
                <w:lang w:eastAsia="en-US"/>
              </w:rPr>
            </w:pPr>
          </w:p>
        </w:tc>
        <w:tc>
          <w:tcPr>
            <w:tcW w:w="425" w:type="dxa"/>
            <w:tcBorders>
              <w:bottom w:val="single" w:sz="4" w:space="0" w:color="auto"/>
              <w:tl2br w:val="single" w:sz="4" w:space="0" w:color="auto"/>
              <w:tr2bl w:val="single" w:sz="4" w:space="0" w:color="auto"/>
            </w:tcBorders>
          </w:tcPr>
          <w:p w14:paraId="35ECF357" w14:textId="77777777" w:rsidR="00371C74" w:rsidRPr="00371C74" w:rsidRDefault="00371C74" w:rsidP="00371C74">
            <w:pPr>
              <w:spacing w:after="200" w:line="276" w:lineRule="auto"/>
              <w:rPr>
                <w:rFonts w:eastAsia="Calibri"/>
                <w:sz w:val="22"/>
                <w:szCs w:val="22"/>
                <w:lang w:eastAsia="en-US"/>
              </w:rPr>
            </w:pPr>
          </w:p>
        </w:tc>
        <w:tc>
          <w:tcPr>
            <w:tcW w:w="1417" w:type="dxa"/>
            <w:tcBorders>
              <w:bottom w:val="single" w:sz="4" w:space="0" w:color="auto"/>
              <w:right w:val="single" w:sz="4" w:space="0" w:color="auto"/>
            </w:tcBorders>
          </w:tcPr>
          <w:p w14:paraId="5E402B58" w14:textId="77777777" w:rsidR="00371C74" w:rsidRPr="00371C74" w:rsidRDefault="00371C74" w:rsidP="00371C74">
            <w:pPr>
              <w:spacing w:after="200" w:line="276" w:lineRule="auto"/>
              <w:rPr>
                <w:rFonts w:eastAsia="Calibri"/>
                <w:sz w:val="22"/>
                <w:szCs w:val="22"/>
                <w:lang w:eastAsia="en-US"/>
              </w:rPr>
            </w:pPr>
          </w:p>
        </w:tc>
        <w:tc>
          <w:tcPr>
            <w:tcW w:w="1843" w:type="dxa"/>
            <w:vMerge/>
            <w:tcBorders>
              <w:left w:val="single" w:sz="4" w:space="0" w:color="auto"/>
            </w:tcBorders>
            <w:vAlign w:val="center"/>
          </w:tcPr>
          <w:p w14:paraId="5ECBA788" w14:textId="77777777" w:rsidR="00371C74" w:rsidRPr="00371C74" w:rsidRDefault="00371C74" w:rsidP="00371C74">
            <w:pPr>
              <w:spacing w:after="200"/>
              <w:jc w:val="center"/>
              <w:rPr>
                <w:rFonts w:eastAsia="Calibri"/>
                <w:sz w:val="20"/>
                <w:szCs w:val="20"/>
                <w:lang w:eastAsia="en-US"/>
              </w:rPr>
            </w:pPr>
          </w:p>
        </w:tc>
      </w:tr>
      <w:tr w:rsidR="00371C74" w:rsidRPr="00371C74" w14:paraId="73A0BDEF" w14:textId="77777777" w:rsidTr="00371C74">
        <w:tc>
          <w:tcPr>
            <w:tcW w:w="562" w:type="dxa"/>
            <w:vAlign w:val="center"/>
          </w:tcPr>
          <w:p w14:paraId="4A20E242" w14:textId="77777777" w:rsidR="00371C74" w:rsidRPr="00371C74" w:rsidRDefault="00371C74" w:rsidP="00FE4AAF">
            <w:pPr>
              <w:numPr>
                <w:ilvl w:val="0"/>
                <w:numId w:val="176"/>
              </w:numPr>
              <w:spacing w:after="200" w:line="276" w:lineRule="auto"/>
              <w:ind w:hanging="720"/>
              <w:contextualSpacing/>
              <w:rPr>
                <w:rFonts w:eastAsia="Calibri"/>
                <w:sz w:val="22"/>
                <w:szCs w:val="22"/>
                <w:lang w:eastAsia="en-US"/>
              </w:rPr>
            </w:pPr>
          </w:p>
        </w:tc>
        <w:tc>
          <w:tcPr>
            <w:tcW w:w="4536" w:type="dxa"/>
            <w:vAlign w:val="center"/>
          </w:tcPr>
          <w:p w14:paraId="6A94EC32" w14:textId="77777777" w:rsidR="00371C74" w:rsidRPr="00371C74" w:rsidRDefault="00371C74" w:rsidP="00371C74">
            <w:pPr>
              <w:rPr>
                <w:rFonts w:eastAsia="Calibri"/>
                <w:sz w:val="22"/>
                <w:szCs w:val="22"/>
                <w:lang w:eastAsia="en-US"/>
              </w:rPr>
            </w:pPr>
            <w:r w:rsidRPr="00371C74">
              <w:rPr>
                <w:rFonts w:eastAsia="Calibri"/>
                <w:sz w:val="22"/>
                <w:szCs w:val="22"/>
                <w:lang w:eastAsia="en-US"/>
              </w:rPr>
              <w:t>Naprawę komina i kanałów przepływowych spalin.</w:t>
            </w:r>
          </w:p>
        </w:tc>
        <w:tc>
          <w:tcPr>
            <w:tcW w:w="426" w:type="dxa"/>
            <w:tcBorders>
              <w:bottom w:val="single" w:sz="4" w:space="0" w:color="auto"/>
              <w:tl2br w:val="single" w:sz="4" w:space="0" w:color="auto"/>
              <w:tr2bl w:val="single" w:sz="4" w:space="0" w:color="auto"/>
            </w:tcBorders>
          </w:tcPr>
          <w:p w14:paraId="6E361B6B" w14:textId="77777777" w:rsidR="00371C74" w:rsidRPr="00371C74" w:rsidRDefault="00371C74" w:rsidP="00371C74">
            <w:pPr>
              <w:spacing w:after="200" w:line="276" w:lineRule="auto"/>
              <w:rPr>
                <w:rFonts w:eastAsia="Calibri"/>
                <w:sz w:val="22"/>
                <w:szCs w:val="22"/>
                <w:lang w:eastAsia="en-US"/>
              </w:rPr>
            </w:pPr>
          </w:p>
        </w:tc>
        <w:tc>
          <w:tcPr>
            <w:tcW w:w="425" w:type="dxa"/>
            <w:tcBorders>
              <w:bottom w:val="single" w:sz="4" w:space="0" w:color="auto"/>
              <w:tl2br w:val="single" w:sz="4" w:space="0" w:color="auto"/>
              <w:tr2bl w:val="single" w:sz="4" w:space="0" w:color="auto"/>
            </w:tcBorders>
          </w:tcPr>
          <w:p w14:paraId="2CC6CF3C" w14:textId="77777777" w:rsidR="00371C74" w:rsidRPr="00371C74" w:rsidRDefault="00371C74" w:rsidP="00371C74">
            <w:pPr>
              <w:spacing w:after="200" w:line="276" w:lineRule="auto"/>
              <w:rPr>
                <w:rFonts w:eastAsia="Calibri"/>
                <w:sz w:val="22"/>
                <w:szCs w:val="22"/>
                <w:lang w:eastAsia="en-US"/>
              </w:rPr>
            </w:pPr>
          </w:p>
        </w:tc>
        <w:tc>
          <w:tcPr>
            <w:tcW w:w="1417" w:type="dxa"/>
            <w:tcBorders>
              <w:bottom w:val="single" w:sz="4" w:space="0" w:color="auto"/>
            </w:tcBorders>
          </w:tcPr>
          <w:p w14:paraId="6208F1E8" w14:textId="77777777" w:rsidR="00371C74" w:rsidRPr="00371C74" w:rsidRDefault="00371C74" w:rsidP="00371C74">
            <w:pPr>
              <w:spacing w:after="200" w:line="276" w:lineRule="auto"/>
              <w:rPr>
                <w:rFonts w:eastAsia="Calibri"/>
                <w:sz w:val="22"/>
                <w:szCs w:val="22"/>
                <w:lang w:eastAsia="en-US"/>
              </w:rPr>
            </w:pPr>
          </w:p>
        </w:tc>
        <w:tc>
          <w:tcPr>
            <w:tcW w:w="1843" w:type="dxa"/>
            <w:vAlign w:val="center"/>
          </w:tcPr>
          <w:p w14:paraId="0C354B91" w14:textId="77777777" w:rsidR="00371C74" w:rsidRPr="00371C74" w:rsidRDefault="00371C74" w:rsidP="00371C74">
            <w:pPr>
              <w:spacing w:after="200"/>
              <w:jc w:val="center"/>
              <w:rPr>
                <w:rFonts w:eastAsia="Calibri"/>
                <w:sz w:val="20"/>
                <w:szCs w:val="20"/>
                <w:lang w:eastAsia="en-US"/>
              </w:rPr>
            </w:pPr>
            <w:r w:rsidRPr="00371C74">
              <w:rPr>
                <w:rFonts w:eastAsia="Calibri"/>
                <w:sz w:val="20"/>
                <w:szCs w:val="20"/>
                <w:lang w:eastAsia="en-US"/>
              </w:rPr>
              <w:t>Ewentualna. wymiana elementów konstrukcyjnych</w:t>
            </w:r>
          </w:p>
        </w:tc>
      </w:tr>
      <w:tr w:rsidR="00371C74" w:rsidRPr="00371C74" w14:paraId="03321691" w14:textId="77777777" w:rsidTr="00371C74">
        <w:tc>
          <w:tcPr>
            <w:tcW w:w="562" w:type="dxa"/>
            <w:vAlign w:val="center"/>
          </w:tcPr>
          <w:p w14:paraId="78A365DE" w14:textId="77777777" w:rsidR="00371C74" w:rsidRPr="00371C74" w:rsidRDefault="00371C74" w:rsidP="00FE4AAF">
            <w:pPr>
              <w:numPr>
                <w:ilvl w:val="0"/>
                <w:numId w:val="176"/>
              </w:numPr>
              <w:spacing w:after="200" w:line="276" w:lineRule="auto"/>
              <w:ind w:hanging="720"/>
              <w:contextualSpacing/>
              <w:rPr>
                <w:rFonts w:eastAsia="Calibri"/>
                <w:sz w:val="22"/>
                <w:szCs w:val="22"/>
                <w:lang w:eastAsia="en-US"/>
              </w:rPr>
            </w:pPr>
          </w:p>
        </w:tc>
        <w:tc>
          <w:tcPr>
            <w:tcW w:w="4536" w:type="dxa"/>
            <w:vAlign w:val="center"/>
          </w:tcPr>
          <w:p w14:paraId="2F87F328" w14:textId="77777777" w:rsidR="00371C74" w:rsidRPr="00371C74" w:rsidRDefault="00371C74" w:rsidP="00371C74">
            <w:pPr>
              <w:rPr>
                <w:rFonts w:eastAsia="Calibri"/>
                <w:sz w:val="22"/>
                <w:szCs w:val="22"/>
                <w:lang w:eastAsia="en-US"/>
              </w:rPr>
            </w:pPr>
            <w:r w:rsidRPr="00371C74">
              <w:rPr>
                <w:rFonts w:eastAsia="Calibri"/>
                <w:sz w:val="22"/>
                <w:szCs w:val="22"/>
                <w:lang w:eastAsia="en-US"/>
              </w:rPr>
              <w:t>Sprawdzenie stanu wyposażenia dodatkowego, jego naprawę lub wymianę.</w:t>
            </w:r>
          </w:p>
        </w:tc>
        <w:tc>
          <w:tcPr>
            <w:tcW w:w="426" w:type="dxa"/>
            <w:tcBorders>
              <w:tl2br w:val="single" w:sz="4" w:space="0" w:color="auto"/>
              <w:tr2bl w:val="single" w:sz="4" w:space="0" w:color="auto"/>
            </w:tcBorders>
          </w:tcPr>
          <w:p w14:paraId="0D88029A" w14:textId="77777777" w:rsidR="00371C74" w:rsidRPr="00371C74" w:rsidRDefault="00371C74" w:rsidP="00371C74">
            <w:pPr>
              <w:spacing w:after="200" w:line="276" w:lineRule="auto"/>
              <w:rPr>
                <w:rFonts w:eastAsia="Calibri"/>
                <w:sz w:val="22"/>
                <w:szCs w:val="22"/>
                <w:lang w:eastAsia="en-US"/>
              </w:rPr>
            </w:pPr>
          </w:p>
        </w:tc>
        <w:tc>
          <w:tcPr>
            <w:tcW w:w="425" w:type="dxa"/>
            <w:tcBorders>
              <w:tl2br w:val="single" w:sz="4" w:space="0" w:color="auto"/>
              <w:tr2bl w:val="single" w:sz="4" w:space="0" w:color="auto"/>
            </w:tcBorders>
          </w:tcPr>
          <w:p w14:paraId="35D882D8" w14:textId="77777777" w:rsidR="00371C74" w:rsidRPr="00371C74" w:rsidRDefault="00371C74" w:rsidP="00371C74">
            <w:pPr>
              <w:spacing w:after="200" w:line="276" w:lineRule="auto"/>
              <w:rPr>
                <w:rFonts w:eastAsia="Calibri"/>
                <w:sz w:val="22"/>
                <w:szCs w:val="22"/>
                <w:lang w:eastAsia="en-US"/>
              </w:rPr>
            </w:pPr>
          </w:p>
        </w:tc>
        <w:tc>
          <w:tcPr>
            <w:tcW w:w="1417" w:type="dxa"/>
            <w:tcBorders>
              <w:tl2br w:val="nil"/>
              <w:tr2bl w:val="nil"/>
            </w:tcBorders>
          </w:tcPr>
          <w:p w14:paraId="4E207B73" w14:textId="77777777" w:rsidR="00371C74" w:rsidRPr="00371C74" w:rsidRDefault="00371C74" w:rsidP="00371C74">
            <w:pPr>
              <w:spacing w:after="200" w:line="276" w:lineRule="auto"/>
              <w:rPr>
                <w:rFonts w:eastAsia="Calibri"/>
                <w:sz w:val="22"/>
                <w:szCs w:val="22"/>
                <w:lang w:eastAsia="en-US"/>
              </w:rPr>
            </w:pPr>
          </w:p>
        </w:tc>
        <w:tc>
          <w:tcPr>
            <w:tcW w:w="1843" w:type="dxa"/>
            <w:vAlign w:val="center"/>
          </w:tcPr>
          <w:p w14:paraId="4F2CC298" w14:textId="77777777" w:rsidR="00371C74" w:rsidRPr="00371C74" w:rsidRDefault="00371C74" w:rsidP="00371C74">
            <w:pPr>
              <w:spacing w:after="200"/>
              <w:rPr>
                <w:rFonts w:eastAsia="Calibri"/>
                <w:sz w:val="20"/>
                <w:szCs w:val="20"/>
                <w:lang w:eastAsia="en-US"/>
              </w:rPr>
            </w:pPr>
          </w:p>
        </w:tc>
      </w:tr>
      <w:tr w:rsidR="00371C74" w:rsidRPr="00371C74" w14:paraId="3DD99E89" w14:textId="77777777" w:rsidTr="00371C74">
        <w:trPr>
          <w:cantSplit/>
          <w:trHeight w:val="1134"/>
        </w:trPr>
        <w:tc>
          <w:tcPr>
            <w:tcW w:w="562" w:type="dxa"/>
            <w:vAlign w:val="center"/>
          </w:tcPr>
          <w:p w14:paraId="339867E2" w14:textId="77777777" w:rsidR="00371C74" w:rsidRPr="00371C74" w:rsidRDefault="00371C74" w:rsidP="00FE4AAF">
            <w:pPr>
              <w:numPr>
                <w:ilvl w:val="0"/>
                <w:numId w:val="176"/>
              </w:numPr>
              <w:spacing w:after="200" w:line="276" w:lineRule="auto"/>
              <w:ind w:hanging="720"/>
              <w:contextualSpacing/>
              <w:rPr>
                <w:rFonts w:eastAsia="Calibri"/>
                <w:sz w:val="22"/>
                <w:szCs w:val="22"/>
                <w:lang w:eastAsia="en-US"/>
              </w:rPr>
            </w:pPr>
          </w:p>
        </w:tc>
        <w:tc>
          <w:tcPr>
            <w:tcW w:w="4536" w:type="dxa"/>
            <w:vAlign w:val="center"/>
          </w:tcPr>
          <w:p w14:paraId="78D60D36" w14:textId="77777777" w:rsidR="00371C74" w:rsidRPr="00371C74" w:rsidRDefault="00371C74" w:rsidP="00371C74">
            <w:pPr>
              <w:shd w:val="clear" w:color="auto" w:fill="FFFFFF"/>
              <w:tabs>
                <w:tab w:val="left" w:pos="0"/>
              </w:tabs>
              <w:ind w:left="74" w:hanging="74"/>
              <w:rPr>
                <w:rFonts w:eastAsia="Calibri"/>
                <w:b/>
                <w:sz w:val="22"/>
                <w:szCs w:val="22"/>
                <w:lang w:eastAsia="en-US"/>
              </w:rPr>
            </w:pPr>
            <w:r w:rsidRPr="00371C74">
              <w:rPr>
                <w:rFonts w:eastAsia="Calibri"/>
                <w:b/>
                <w:sz w:val="22"/>
                <w:szCs w:val="22"/>
                <w:lang w:eastAsia="en-US"/>
              </w:rPr>
              <w:t>Inne elementy uszkodzone (lub zakres</w:t>
            </w:r>
          </w:p>
          <w:p w14:paraId="46C5C5BB" w14:textId="77777777" w:rsidR="00371C74" w:rsidRPr="00371C74" w:rsidRDefault="00371C74" w:rsidP="00371C74">
            <w:pPr>
              <w:shd w:val="clear" w:color="auto" w:fill="FFFFFF"/>
              <w:tabs>
                <w:tab w:val="left" w:pos="0"/>
              </w:tabs>
              <w:ind w:left="74" w:hanging="74"/>
              <w:rPr>
                <w:rFonts w:eastAsia="Calibri"/>
                <w:b/>
                <w:sz w:val="22"/>
                <w:szCs w:val="22"/>
                <w:lang w:eastAsia="en-US"/>
              </w:rPr>
            </w:pPr>
            <w:r w:rsidRPr="00371C74">
              <w:rPr>
                <w:rFonts w:eastAsia="Calibri"/>
                <w:b/>
                <w:sz w:val="22"/>
                <w:szCs w:val="22"/>
                <w:lang w:eastAsia="en-US"/>
              </w:rPr>
              <w:t>naprawy):</w:t>
            </w:r>
          </w:p>
          <w:p w14:paraId="2C3F6D2D" w14:textId="77777777" w:rsidR="00371C74" w:rsidRPr="00371C74" w:rsidRDefault="00371C74" w:rsidP="00371C74">
            <w:pPr>
              <w:shd w:val="clear" w:color="auto" w:fill="FFFFFF"/>
              <w:tabs>
                <w:tab w:val="left" w:pos="0"/>
                <w:tab w:val="left" w:pos="426"/>
              </w:tabs>
              <w:spacing w:line="360" w:lineRule="auto"/>
              <w:ind w:left="66" w:hanging="74"/>
              <w:jc w:val="both"/>
              <w:rPr>
                <w:rFonts w:eastAsia="Calibri"/>
                <w:sz w:val="22"/>
                <w:szCs w:val="22"/>
                <w:lang w:eastAsia="en-US"/>
              </w:rPr>
            </w:pPr>
            <w:r w:rsidRPr="00371C74">
              <w:rPr>
                <w:rFonts w:eastAsia="Calibri"/>
                <w:sz w:val="22"/>
                <w:szCs w:val="22"/>
                <w:lang w:eastAsia="en-US"/>
              </w:rPr>
              <w:t>………………………………………………</w:t>
            </w:r>
          </w:p>
          <w:p w14:paraId="184C33D0" w14:textId="77777777" w:rsidR="00371C74" w:rsidRPr="00371C74" w:rsidRDefault="00371C74" w:rsidP="00371C74">
            <w:pPr>
              <w:shd w:val="clear" w:color="auto" w:fill="FFFFFF"/>
              <w:tabs>
                <w:tab w:val="left" w:pos="0"/>
                <w:tab w:val="left" w:pos="426"/>
              </w:tabs>
              <w:spacing w:line="360" w:lineRule="auto"/>
              <w:ind w:left="66" w:hanging="74"/>
              <w:jc w:val="both"/>
              <w:rPr>
                <w:rFonts w:eastAsia="Calibri"/>
                <w:sz w:val="22"/>
                <w:szCs w:val="22"/>
                <w:lang w:eastAsia="en-US"/>
              </w:rPr>
            </w:pPr>
            <w:r w:rsidRPr="00371C74">
              <w:rPr>
                <w:rFonts w:eastAsia="Calibri"/>
                <w:sz w:val="22"/>
                <w:szCs w:val="22"/>
                <w:lang w:eastAsia="en-US"/>
              </w:rPr>
              <w:t>………………………………………………</w:t>
            </w:r>
          </w:p>
          <w:p w14:paraId="3E6C6B95" w14:textId="77777777" w:rsidR="00371C74" w:rsidRPr="00371C74" w:rsidRDefault="00371C74" w:rsidP="00371C74">
            <w:pPr>
              <w:shd w:val="clear" w:color="auto" w:fill="FFFFFF"/>
              <w:tabs>
                <w:tab w:val="left" w:pos="0"/>
                <w:tab w:val="left" w:pos="426"/>
              </w:tabs>
              <w:spacing w:line="360" w:lineRule="auto"/>
              <w:ind w:left="66" w:hanging="74"/>
              <w:jc w:val="both"/>
              <w:rPr>
                <w:rFonts w:eastAsia="Calibri"/>
                <w:sz w:val="22"/>
                <w:szCs w:val="22"/>
                <w:lang w:eastAsia="en-US"/>
              </w:rPr>
            </w:pPr>
            <w:r w:rsidRPr="00371C74">
              <w:rPr>
                <w:rFonts w:eastAsia="Calibri"/>
                <w:sz w:val="22"/>
                <w:szCs w:val="22"/>
                <w:lang w:eastAsia="en-US"/>
              </w:rPr>
              <w:t>………………………………………………</w:t>
            </w:r>
          </w:p>
          <w:p w14:paraId="606815BC" w14:textId="77777777" w:rsidR="00371C74" w:rsidRPr="00371C74" w:rsidRDefault="00371C74" w:rsidP="00371C74">
            <w:pPr>
              <w:shd w:val="clear" w:color="auto" w:fill="FFFFFF"/>
              <w:tabs>
                <w:tab w:val="left" w:pos="0"/>
                <w:tab w:val="left" w:pos="426"/>
              </w:tabs>
              <w:spacing w:line="360" w:lineRule="auto"/>
              <w:ind w:left="66" w:hanging="74"/>
              <w:jc w:val="both"/>
              <w:rPr>
                <w:rFonts w:eastAsia="Calibri"/>
                <w:sz w:val="22"/>
                <w:szCs w:val="22"/>
                <w:lang w:eastAsia="en-US"/>
              </w:rPr>
            </w:pPr>
            <w:r w:rsidRPr="00371C74">
              <w:rPr>
                <w:rFonts w:eastAsia="Calibri"/>
                <w:sz w:val="22"/>
                <w:szCs w:val="22"/>
                <w:lang w:eastAsia="en-US"/>
              </w:rPr>
              <w:t>………………………………………………</w:t>
            </w:r>
          </w:p>
        </w:tc>
        <w:tc>
          <w:tcPr>
            <w:tcW w:w="426" w:type="dxa"/>
          </w:tcPr>
          <w:p w14:paraId="1416A8A3" w14:textId="77777777" w:rsidR="00371C74" w:rsidRPr="00371C74" w:rsidRDefault="00371C74" w:rsidP="00371C74">
            <w:pPr>
              <w:rPr>
                <w:rFonts w:eastAsia="Calibri"/>
                <w:sz w:val="22"/>
                <w:szCs w:val="22"/>
                <w:lang w:eastAsia="en-US"/>
              </w:rPr>
            </w:pPr>
          </w:p>
        </w:tc>
        <w:tc>
          <w:tcPr>
            <w:tcW w:w="425" w:type="dxa"/>
          </w:tcPr>
          <w:p w14:paraId="445038CD" w14:textId="77777777" w:rsidR="00371C74" w:rsidRPr="00371C74" w:rsidRDefault="00371C74" w:rsidP="00371C74">
            <w:pPr>
              <w:rPr>
                <w:rFonts w:eastAsia="Calibri"/>
                <w:sz w:val="22"/>
                <w:szCs w:val="22"/>
                <w:lang w:eastAsia="en-US"/>
              </w:rPr>
            </w:pPr>
          </w:p>
        </w:tc>
        <w:tc>
          <w:tcPr>
            <w:tcW w:w="1417" w:type="dxa"/>
          </w:tcPr>
          <w:p w14:paraId="549FE42B" w14:textId="77777777" w:rsidR="00371C74" w:rsidRPr="00371C74" w:rsidRDefault="00371C74" w:rsidP="00371C74">
            <w:pPr>
              <w:rPr>
                <w:rFonts w:eastAsia="Calibri"/>
                <w:sz w:val="22"/>
                <w:szCs w:val="22"/>
                <w:lang w:eastAsia="en-US"/>
              </w:rPr>
            </w:pPr>
          </w:p>
        </w:tc>
        <w:tc>
          <w:tcPr>
            <w:tcW w:w="1843" w:type="dxa"/>
            <w:vAlign w:val="center"/>
          </w:tcPr>
          <w:p w14:paraId="15011B58" w14:textId="77777777" w:rsidR="00371C74" w:rsidRPr="00371C74" w:rsidRDefault="00371C74" w:rsidP="00371C74">
            <w:pPr>
              <w:jc w:val="center"/>
              <w:rPr>
                <w:rFonts w:eastAsia="Calibri"/>
                <w:sz w:val="20"/>
                <w:szCs w:val="20"/>
                <w:lang w:eastAsia="en-US"/>
              </w:rPr>
            </w:pPr>
            <w:r w:rsidRPr="00371C74">
              <w:rPr>
                <w:rFonts w:eastAsia="Calibri"/>
                <w:sz w:val="20"/>
                <w:szCs w:val="20"/>
                <w:lang w:eastAsia="en-US"/>
              </w:rPr>
              <w:t xml:space="preserve">Wyszczególnić </w:t>
            </w:r>
          </w:p>
          <w:p w14:paraId="6682AAA6" w14:textId="77777777" w:rsidR="00371C74" w:rsidRPr="00371C74" w:rsidRDefault="00371C74" w:rsidP="00371C74">
            <w:pPr>
              <w:jc w:val="center"/>
              <w:rPr>
                <w:rFonts w:eastAsia="Calibri"/>
                <w:sz w:val="20"/>
                <w:szCs w:val="20"/>
                <w:lang w:eastAsia="en-US"/>
              </w:rPr>
            </w:pPr>
            <w:r w:rsidRPr="00371C74">
              <w:rPr>
                <w:rFonts w:eastAsia="Calibri"/>
                <w:sz w:val="20"/>
                <w:szCs w:val="20"/>
                <w:lang w:eastAsia="en-US"/>
              </w:rPr>
              <w:t>(w razie potrzeby kontynuować na oddzielnej stronie).</w:t>
            </w:r>
          </w:p>
        </w:tc>
      </w:tr>
    </w:tbl>
    <w:p w14:paraId="60A3CDC0" w14:textId="77777777" w:rsidR="00371C74" w:rsidRPr="00371C74" w:rsidRDefault="00371C74" w:rsidP="00371C74">
      <w:pPr>
        <w:tabs>
          <w:tab w:val="left" w:pos="426"/>
        </w:tabs>
        <w:ind w:left="425" w:right="6" w:hanging="425"/>
        <w:contextualSpacing/>
        <w:rPr>
          <w:rFonts w:eastAsia="Calibri"/>
          <w:sz w:val="22"/>
          <w:szCs w:val="22"/>
          <w:lang w:eastAsia="en-US"/>
        </w:rPr>
      </w:pPr>
      <w:r w:rsidRPr="00371C74">
        <w:rPr>
          <w:rFonts w:eastAsia="Calibri"/>
          <w:sz w:val="22"/>
          <w:szCs w:val="22"/>
          <w:vertAlign w:val="superscript"/>
          <w:lang w:eastAsia="en-US"/>
        </w:rPr>
        <w:t>1)</w:t>
      </w:r>
      <w:r w:rsidRPr="00371C74">
        <w:rPr>
          <w:rFonts w:eastAsia="Calibri"/>
          <w:sz w:val="22"/>
          <w:szCs w:val="22"/>
          <w:lang w:eastAsia="en-US"/>
        </w:rPr>
        <w:t xml:space="preserve"> Komisja wskazuje zakres prac przy klasyfikacji: znak „+” lub „tak” (wybór pojedynczy).</w:t>
      </w:r>
    </w:p>
    <w:p w14:paraId="071932BE" w14:textId="77777777" w:rsidR="00371C74" w:rsidRPr="00371C74" w:rsidRDefault="00371C74" w:rsidP="00371C74">
      <w:pPr>
        <w:tabs>
          <w:tab w:val="left" w:pos="426"/>
        </w:tabs>
        <w:ind w:left="425" w:right="6" w:hanging="425"/>
        <w:contextualSpacing/>
        <w:rPr>
          <w:rFonts w:eastAsia="Calibri"/>
          <w:sz w:val="22"/>
          <w:szCs w:val="22"/>
          <w:lang w:eastAsia="en-US"/>
        </w:rPr>
      </w:pPr>
      <w:r w:rsidRPr="00371C74">
        <w:rPr>
          <w:rFonts w:eastAsia="Calibri"/>
          <w:sz w:val="22"/>
          <w:szCs w:val="22"/>
          <w:vertAlign w:val="superscript"/>
          <w:lang w:eastAsia="en-US"/>
        </w:rPr>
        <w:t>2)</w:t>
      </w:r>
      <w:r w:rsidRPr="00371C74">
        <w:rPr>
          <w:rFonts w:eastAsia="Calibri"/>
          <w:sz w:val="22"/>
          <w:szCs w:val="22"/>
          <w:lang w:eastAsia="en-US"/>
        </w:rPr>
        <w:t xml:space="preserve"> Wpisać zakres podstawowy (ZP) lub zakres rozszerzony (ZR).</w:t>
      </w:r>
    </w:p>
    <w:p w14:paraId="6CBC5D64" w14:textId="77777777" w:rsidR="00371C74" w:rsidRPr="00371C74" w:rsidRDefault="00371C74" w:rsidP="00371C74">
      <w:pPr>
        <w:tabs>
          <w:tab w:val="left" w:pos="426"/>
        </w:tabs>
        <w:ind w:right="6"/>
        <w:rPr>
          <w:rFonts w:eastAsia="Calibri"/>
          <w:sz w:val="22"/>
          <w:szCs w:val="22"/>
          <w:lang w:eastAsia="en-US"/>
        </w:rPr>
      </w:pPr>
    </w:p>
    <w:p w14:paraId="1157B247" w14:textId="77777777" w:rsidR="00371C74" w:rsidRPr="00371C74" w:rsidRDefault="00371C74" w:rsidP="00371C74">
      <w:pPr>
        <w:tabs>
          <w:tab w:val="left" w:pos="426"/>
        </w:tabs>
        <w:ind w:right="6"/>
        <w:rPr>
          <w:rFonts w:eastAsia="Calibri"/>
          <w:sz w:val="22"/>
          <w:szCs w:val="22"/>
          <w:lang w:eastAsia="en-US"/>
        </w:rPr>
      </w:pPr>
    </w:p>
    <w:p w14:paraId="6C5F0576" w14:textId="77777777" w:rsidR="00371C74" w:rsidRPr="00371C74" w:rsidRDefault="00371C74" w:rsidP="00371C74">
      <w:pPr>
        <w:rPr>
          <w:rFonts w:eastAsia="Calibri"/>
          <w:b/>
          <w:lang w:eastAsia="en-US"/>
        </w:rPr>
      </w:pPr>
      <w:r w:rsidRPr="00371C74">
        <w:rPr>
          <w:rFonts w:eastAsia="Calibri"/>
          <w:b/>
          <w:u w:val="single"/>
          <w:lang w:eastAsia="en-US"/>
        </w:rPr>
        <w:t>III. Wyposażenie</w:t>
      </w:r>
      <w:r w:rsidRPr="00371C74">
        <w:rPr>
          <w:rFonts w:eastAsia="Calibri"/>
          <w:b/>
          <w:lang w:eastAsia="en-US"/>
        </w:rPr>
        <w:t>:</w:t>
      </w:r>
    </w:p>
    <w:p w14:paraId="14617E80" w14:textId="77777777" w:rsidR="00371C74" w:rsidRPr="00371C74" w:rsidRDefault="00371C74" w:rsidP="00371C74">
      <w:pPr>
        <w:rPr>
          <w:rFonts w:eastAsia="Calibri"/>
          <w:b/>
          <w:sz w:val="16"/>
          <w:szCs w:val="16"/>
          <w:lang w:eastAsia="en-US"/>
        </w:rPr>
      </w:pPr>
    </w:p>
    <w:tbl>
      <w:tblPr>
        <w:tblStyle w:val="Tabela-Siatka18"/>
        <w:tblW w:w="9209" w:type="dxa"/>
        <w:tblLayout w:type="fixed"/>
        <w:tblLook w:val="04A0" w:firstRow="1" w:lastRow="0" w:firstColumn="1" w:lastColumn="0" w:noHBand="0" w:noVBand="1"/>
      </w:tblPr>
      <w:tblGrid>
        <w:gridCol w:w="562"/>
        <w:gridCol w:w="4536"/>
        <w:gridCol w:w="440"/>
        <w:gridCol w:w="411"/>
        <w:gridCol w:w="1417"/>
        <w:gridCol w:w="1843"/>
      </w:tblGrid>
      <w:tr w:rsidR="00371C74" w:rsidRPr="00371C74" w14:paraId="6D53C326" w14:textId="77777777" w:rsidTr="00371C74">
        <w:trPr>
          <w:cantSplit/>
          <w:trHeight w:val="411"/>
        </w:trPr>
        <w:tc>
          <w:tcPr>
            <w:tcW w:w="562" w:type="dxa"/>
            <w:vMerge w:val="restart"/>
            <w:vAlign w:val="center"/>
          </w:tcPr>
          <w:p w14:paraId="7B3EA713" w14:textId="77777777" w:rsidR="00371C74" w:rsidRPr="00371C74" w:rsidRDefault="00371C74" w:rsidP="00371C74">
            <w:pPr>
              <w:rPr>
                <w:rFonts w:eastAsia="Calibri"/>
                <w:sz w:val="22"/>
                <w:szCs w:val="22"/>
                <w:lang w:eastAsia="en-US"/>
              </w:rPr>
            </w:pPr>
            <w:r w:rsidRPr="00371C74">
              <w:rPr>
                <w:rFonts w:eastAsia="Calibri"/>
                <w:sz w:val="22"/>
                <w:szCs w:val="22"/>
                <w:lang w:eastAsia="en-US"/>
              </w:rPr>
              <w:t>Lp.</w:t>
            </w:r>
          </w:p>
        </w:tc>
        <w:tc>
          <w:tcPr>
            <w:tcW w:w="4536" w:type="dxa"/>
            <w:vMerge w:val="restart"/>
            <w:vAlign w:val="center"/>
          </w:tcPr>
          <w:p w14:paraId="2D9C750C" w14:textId="77777777" w:rsidR="00371C74" w:rsidRPr="00371C74" w:rsidRDefault="00371C74" w:rsidP="00371C74">
            <w:pPr>
              <w:jc w:val="center"/>
              <w:rPr>
                <w:rFonts w:eastAsia="Calibri"/>
                <w:sz w:val="22"/>
                <w:szCs w:val="22"/>
                <w:lang w:eastAsia="en-US"/>
              </w:rPr>
            </w:pPr>
            <w:r w:rsidRPr="00371C74">
              <w:rPr>
                <w:rFonts w:eastAsia="Calibri"/>
                <w:sz w:val="22"/>
                <w:szCs w:val="22"/>
                <w:lang w:eastAsia="en-US"/>
              </w:rPr>
              <w:t>Zakres, podzespół, zespół, część</w:t>
            </w:r>
          </w:p>
        </w:tc>
        <w:tc>
          <w:tcPr>
            <w:tcW w:w="2268" w:type="dxa"/>
            <w:gridSpan w:val="3"/>
            <w:tcBorders>
              <w:bottom w:val="single" w:sz="4" w:space="0" w:color="auto"/>
            </w:tcBorders>
            <w:vAlign w:val="center"/>
          </w:tcPr>
          <w:p w14:paraId="66430B9F" w14:textId="77777777" w:rsidR="00371C74" w:rsidRPr="00371C74" w:rsidRDefault="00371C74" w:rsidP="00371C74">
            <w:pPr>
              <w:jc w:val="center"/>
              <w:rPr>
                <w:rFonts w:eastAsia="Calibri"/>
                <w:b/>
                <w:sz w:val="22"/>
                <w:szCs w:val="22"/>
                <w:lang w:eastAsia="en-US"/>
              </w:rPr>
            </w:pPr>
            <w:r w:rsidRPr="00371C74">
              <w:rPr>
                <w:rFonts w:eastAsia="Calibri"/>
                <w:b/>
                <w:sz w:val="22"/>
                <w:szCs w:val="22"/>
                <w:lang w:eastAsia="en-US"/>
              </w:rPr>
              <w:t>Klasyfikacja</w:t>
            </w:r>
            <w:r w:rsidRPr="00371C74">
              <w:rPr>
                <w:rFonts w:eastAsia="Calibri"/>
                <w:b/>
                <w:sz w:val="22"/>
                <w:szCs w:val="22"/>
                <w:vertAlign w:val="superscript"/>
                <w:lang w:eastAsia="en-US"/>
              </w:rPr>
              <w:t>1)</w:t>
            </w:r>
          </w:p>
        </w:tc>
        <w:tc>
          <w:tcPr>
            <w:tcW w:w="1843" w:type="dxa"/>
            <w:vMerge w:val="restart"/>
            <w:vAlign w:val="center"/>
          </w:tcPr>
          <w:p w14:paraId="3521D0CB" w14:textId="77777777" w:rsidR="00371C74" w:rsidRPr="00371C74" w:rsidRDefault="00371C74" w:rsidP="00371C74">
            <w:pPr>
              <w:jc w:val="center"/>
              <w:rPr>
                <w:rFonts w:eastAsia="Calibri"/>
                <w:sz w:val="22"/>
                <w:szCs w:val="22"/>
                <w:lang w:eastAsia="en-US"/>
              </w:rPr>
            </w:pPr>
            <w:r w:rsidRPr="00371C74">
              <w:rPr>
                <w:rFonts w:eastAsia="Calibri"/>
                <w:sz w:val="22"/>
                <w:szCs w:val="22"/>
                <w:lang w:eastAsia="en-US"/>
              </w:rPr>
              <w:t>Uwagi</w:t>
            </w:r>
          </w:p>
        </w:tc>
      </w:tr>
      <w:tr w:rsidR="00371C74" w:rsidRPr="00371C74" w14:paraId="6DDBD57E" w14:textId="77777777" w:rsidTr="00371C74">
        <w:trPr>
          <w:cantSplit/>
          <w:trHeight w:val="1082"/>
        </w:trPr>
        <w:tc>
          <w:tcPr>
            <w:tcW w:w="562" w:type="dxa"/>
            <w:vMerge/>
            <w:vAlign w:val="center"/>
          </w:tcPr>
          <w:p w14:paraId="41728CFA" w14:textId="77777777" w:rsidR="00371C74" w:rsidRPr="00371C74" w:rsidRDefault="00371C74" w:rsidP="00371C74">
            <w:pPr>
              <w:rPr>
                <w:rFonts w:eastAsia="Calibri"/>
                <w:sz w:val="22"/>
                <w:szCs w:val="22"/>
                <w:lang w:eastAsia="en-US"/>
              </w:rPr>
            </w:pPr>
          </w:p>
        </w:tc>
        <w:tc>
          <w:tcPr>
            <w:tcW w:w="4536" w:type="dxa"/>
            <w:vMerge/>
            <w:vAlign w:val="center"/>
          </w:tcPr>
          <w:p w14:paraId="62973C8B" w14:textId="77777777" w:rsidR="00371C74" w:rsidRPr="00371C74" w:rsidRDefault="00371C74" w:rsidP="00371C74">
            <w:pPr>
              <w:jc w:val="center"/>
              <w:rPr>
                <w:rFonts w:eastAsia="Calibri"/>
                <w:sz w:val="22"/>
                <w:szCs w:val="22"/>
                <w:lang w:eastAsia="en-US"/>
              </w:rPr>
            </w:pPr>
          </w:p>
        </w:tc>
        <w:tc>
          <w:tcPr>
            <w:tcW w:w="440" w:type="dxa"/>
            <w:tcBorders>
              <w:bottom w:val="single" w:sz="4" w:space="0" w:color="auto"/>
            </w:tcBorders>
            <w:textDirection w:val="btLr"/>
            <w:vAlign w:val="center"/>
          </w:tcPr>
          <w:p w14:paraId="5EFA85A6" w14:textId="77777777" w:rsidR="00371C74" w:rsidRPr="00371C74" w:rsidRDefault="00371C74" w:rsidP="00371C74">
            <w:pPr>
              <w:ind w:left="113" w:right="113"/>
              <w:jc w:val="center"/>
              <w:rPr>
                <w:rFonts w:eastAsia="Calibri"/>
                <w:sz w:val="22"/>
                <w:szCs w:val="22"/>
                <w:lang w:eastAsia="en-US"/>
              </w:rPr>
            </w:pPr>
            <w:r w:rsidRPr="00371C74">
              <w:rPr>
                <w:rFonts w:eastAsia="Calibri"/>
                <w:sz w:val="22"/>
                <w:szCs w:val="22"/>
                <w:lang w:eastAsia="en-US"/>
              </w:rPr>
              <w:t>Wymiana</w:t>
            </w:r>
          </w:p>
        </w:tc>
        <w:tc>
          <w:tcPr>
            <w:tcW w:w="411" w:type="dxa"/>
            <w:tcBorders>
              <w:bottom w:val="single" w:sz="4" w:space="0" w:color="auto"/>
            </w:tcBorders>
            <w:textDirection w:val="btLr"/>
            <w:vAlign w:val="center"/>
          </w:tcPr>
          <w:p w14:paraId="4BE61363" w14:textId="77777777" w:rsidR="00371C74" w:rsidRPr="00371C74" w:rsidRDefault="00371C74" w:rsidP="00371C74">
            <w:pPr>
              <w:ind w:left="113" w:right="113"/>
              <w:jc w:val="center"/>
              <w:rPr>
                <w:rFonts w:eastAsia="Calibri"/>
                <w:sz w:val="22"/>
                <w:szCs w:val="22"/>
                <w:lang w:eastAsia="en-US"/>
              </w:rPr>
            </w:pPr>
            <w:r w:rsidRPr="00371C74">
              <w:rPr>
                <w:rFonts w:eastAsia="Calibri"/>
                <w:sz w:val="22"/>
                <w:szCs w:val="22"/>
                <w:lang w:eastAsia="en-US"/>
              </w:rPr>
              <w:t>Naprawa</w:t>
            </w:r>
          </w:p>
        </w:tc>
        <w:tc>
          <w:tcPr>
            <w:tcW w:w="1417" w:type="dxa"/>
            <w:vAlign w:val="center"/>
          </w:tcPr>
          <w:p w14:paraId="54828DE3" w14:textId="77777777" w:rsidR="00371C74" w:rsidRPr="00371C74" w:rsidRDefault="00371C74" w:rsidP="00371C74">
            <w:pPr>
              <w:jc w:val="center"/>
              <w:rPr>
                <w:rFonts w:eastAsia="Calibri"/>
                <w:sz w:val="22"/>
                <w:szCs w:val="22"/>
                <w:lang w:eastAsia="en-US"/>
              </w:rPr>
            </w:pPr>
            <w:r w:rsidRPr="00371C74">
              <w:rPr>
                <w:rFonts w:eastAsia="Calibri"/>
                <w:sz w:val="22"/>
                <w:szCs w:val="22"/>
                <w:lang w:eastAsia="en-US"/>
              </w:rPr>
              <w:t xml:space="preserve">Przegląd, weryfikacja </w:t>
            </w:r>
          </w:p>
          <w:p w14:paraId="2F8A1DE6" w14:textId="77777777" w:rsidR="00371C74" w:rsidRPr="00371C74" w:rsidRDefault="00371C74" w:rsidP="00371C74">
            <w:pPr>
              <w:jc w:val="center"/>
              <w:rPr>
                <w:rFonts w:eastAsia="Calibri"/>
                <w:sz w:val="22"/>
                <w:szCs w:val="22"/>
                <w:lang w:eastAsia="en-US"/>
              </w:rPr>
            </w:pPr>
            <w:r w:rsidRPr="00371C74">
              <w:rPr>
                <w:rFonts w:eastAsia="Calibri"/>
                <w:sz w:val="22"/>
                <w:szCs w:val="22"/>
                <w:lang w:eastAsia="en-US"/>
              </w:rPr>
              <w:t>z wymianą lub naprawą</w:t>
            </w:r>
          </w:p>
        </w:tc>
        <w:tc>
          <w:tcPr>
            <w:tcW w:w="1843" w:type="dxa"/>
            <w:vMerge/>
            <w:vAlign w:val="center"/>
          </w:tcPr>
          <w:p w14:paraId="60A9D1A0" w14:textId="77777777" w:rsidR="00371C74" w:rsidRPr="00371C74" w:rsidRDefault="00371C74" w:rsidP="00371C74">
            <w:pPr>
              <w:jc w:val="center"/>
              <w:rPr>
                <w:rFonts w:eastAsia="Calibri"/>
                <w:sz w:val="22"/>
                <w:szCs w:val="22"/>
                <w:lang w:eastAsia="en-US"/>
              </w:rPr>
            </w:pPr>
          </w:p>
        </w:tc>
      </w:tr>
      <w:tr w:rsidR="00371C74" w:rsidRPr="00371C74" w14:paraId="1C8D28D5" w14:textId="77777777" w:rsidTr="00371C74">
        <w:trPr>
          <w:trHeight w:val="1518"/>
        </w:trPr>
        <w:tc>
          <w:tcPr>
            <w:tcW w:w="562" w:type="dxa"/>
          </w:tcPr>
          <w:p w14:paraId="259A31F8" w14:textId="77777777" w:rsidR="00371C74" w:rsidRPr="00371C74" w:rsidRDefault="00371C74" w:rsidP="00FE4AAF">
            <w:pPr>
              <w:numPr>
                <w:ilvl w:val="0"/>
                <w:numId w:val="177"/>
              </w:numPr>
              <w:ind w:hanging="691"/>
              <w:contextualSpacing/>
              <w:rPr>
                <w:rFonts w:eastAsia="Calibri"/>
                <w:sz w:val="22"/>
                <w:szCs w:val="22"/>
                <w:lang w:eastAsia="en-US"/>
              </w:rPr>
            </w:pPr>
          </w:p>
        </w:tc>
        <w:tc>
          <w:tcPr>
            <w:tcW w:w="4536" w:type="dxa"/>
            <w:vAlign w:val="center"/>
          </w:tcPr>
          <w:p w14:paraId="277BBFDA" w14:textId="77777777" w:rsidR="00371C74" w:rsidRPr="00371C74" w:rsidRDefault="00371C74" w:rsidP="00371C74">
            <w:pPr>
              <w:rPr>
                <w:rFonts w:eastAsia="Calibri"/>
                <w:sz w:val="22"/>
                <w:szCs w:val="22"/>
                <w:lang w:eastAsia="en-US"/>
              </w:rPr>
            </w:pPr>
            <w:r w:rsidRPr="00371C74">
              <w:rPr>
                <w:rFonts w:eastAsia="Calibri"/>
                <w:sz w:val="22"/>
                <w:szCs w:val="22"/>
                <w:lang w:eastAsia="en-US"/>
              </w:rPr>
              <w:t>Przegląd i weryfikacja zespołu prądotwórczego typu ……..………………..….... sprawdzenie funkcjonowania, osiąganych parametrów - wymiana uszkodzonych części, elementów, filtrów, oleju.</w:t>
            </w:r>
          </w:p>
        </w:tc>
        <w:tc>
          <w:tcPr>
            <w:tcW w:w="440" w:type="dxa"/>
            <w:tcBorders>
              <w:bottom w:val="single" w:sz="4" w:space="0" w:color="auto"/>
              <w:tl2br w:val="single" w:sz="4" w:space="0" w:color="auto"/>
              <w:tr2bl w:val="single" w:sz="4" w:space="0" w:color="auto"/>
            </w:tcBorders>
          </w:tcPr>
          <w:p w14:paraId="517BCFFB" w14:textId="77777777" w:rsidR="00371C74" w:rsidRPr="00371C74" w:rsidRDefault="00371C74" w:rsidP="00371C74">
            <w:pPr>
              <w:rPr>
                <w:rFonts w:eastAsia="Calibri"/>
                <w:sz w:val="22"/>
                <w:szCs w:val="22"/>
                <w:lang w:eastAsia="en-US"/>
              </w:rPr>
            </w:pPr>
          </w:p>
        </w:tc>
        <w:tc>
          <w:tcPr>
            <w:tcW w:w="411" w:type="dxa"/>
            <w:tcBorders>
              <w:tl2br w:val="single" w:sz="4" w:space="0" w:color="auto"/>
              <w:tr2bl w:val="single" w:sz="4" w:space="0" w:color="auto"/>
            </w:tcBorders>
          </w:tcPr>
          <w:p w14:paraId="15E6BC75" w14:textId="77777777" w:rsidR="00371C74" w:rsidRPr="00371C74" w:rsidRDefault="00371C74" w:rsidP="00371C74">
            <w:pPr>
              <w:rPr>
                <w:rFonts w:eastAsia="Calibri"/>
                <w:sz w:val="22"/>
                <w:szCs w:val="22"/>
                <w:lang w:eastAsia="en-US"/>
              </w:rPr>
            </w:pPr>
          </w:p>
        </w:tc>
        <w:tc>
          <w:tcPr>
            <w:tcW w:w="1417" w:type="dxa"/>
          </w:tcPr>
          <w:p w14:paraId="4FD89A09" w14:textId="77777777" w:rsidR="00371C74" w:rsidRPr="00371C74" w:rsidRDefault="00371C74" w:rsidP="00371C74">
            <w:pPr>
              <w:rPr>
                <w:rFonts w:eastAsia="Calibri"/>
                <w:sz w:val="22"/>
                <w:szCs w:val="22"/>
                <w:lang w:eastAsia="en-US"/>
              </w:rPr>
            </w:pPr>
          </w:p>
        </w:tc>
        <w:tc>
          <w:tcPr>
            <w:tcW w:w="1843" w:type="dxa"/>
            <w:tcMar>
              <w:left w:w="57" w:type="dxa"/>
              <w:right w:w="57" w:type="dxa"/>
            </w:tcMar>
            <w:vAlign w:val="center"/>
          </w:tcPr>
          <w:p w14:paraId="439A3AB0" w14:textId="77777777" w:rsidR="00371C74" w:rsidRPr="00371C74" w:rsidRDefault="00371C74" w:rsidP="00371C74">
            <w:pPr>
              <w:rPr>
                <w:rFonts w:eastAsia="Calibri"/>
                <w:sz w:val="20"/>
                <w:szCs w:val="20"/>
                <w:lang w:eastAsia="en-US"/>
              </w:rPr>
            </w:pPr>
            <w:r w:rsidRPr="00371C74">
              <w:rPr>
                <w:rFonts w:eastAsia="Calibri"/>
                <w:sz w:val="20"/>
                <w:szCs w:val="20"/>
                <w:lang w:eastAsia="en-US"/>
              </w:rPr>
              <w:t>Wpisać typ, model</w:t>
            </w:r>
          </w:p>
          <w:p w14:paraId="0ECA4F9A" w14:textId="77777777" w:rsidR="00371C74" w:rsidRPr="00371C74" w:rsidRDefault="00371C74" w:rsidP="00371C74">
            <w:pPr>
              <w:rPr>
                <w:rFonts w:eastAsia="Calibri"/>
                <w:sz w:val="20"/>
                <w:szCs w:val="20"/>
                <w:lang w:eastAsia="en-US"/>
              </w:rPr>
            </w:pPr>
            <w:r w:rsidRPr="00371C74">
              <w:rPr>
                <w:rFonts w:eastAsia="Calibri"/>
                <w:sz w:val="20"/>
                <w:szCs w:val="20"/>
                <w:lang w:eastAsia="en-US"/>
              </w:rPr>
              <w:t xml:space="preserve">+ uzupełnienie kanistra oleju </w:t>
            </w:r>
          </w:p>
          <w:p w14:paraId="025C7C60" w14:textId="77777777" w:rsidR="00371C74" w:rsidRPr="00371C74" w:rsidRDefault="00371C74" w:rsidP="00371C74">
            <w:pPr>
              <w:rPr>
                <w:rFonts w:eastAsia="Calibri"/>
                <w:sz w:val="20"/>
                <w:szCs w:val="20"/>
                <w:lang w:eastAsia="en-US"/>
              </w:rPr>
            </w:pPr>
            <w:r w:rsidRPr="00371C74">
              <w:rPr>
                <w:rFonts w:eastAsia="Calibri"/>
                <w:sz w:val="20"/>
                <w:szCs w:val="20"/>
                <w:lang w:eastAsia="en-US"/>
              </w:rPr>
              <w:t xml:space="preserve">z silikonem </w:t>
            </w:r>
          </w:p>
          <w:p w14:paraId="311C0F8C" w14:textId="77777777" w:rsidR="00371C74" w:rsidRPr="00371C74" w:rsidRDefault="00371C74" w:rsidP="00371C74">
            <w:pPr>
              <w:rPr>
                <w:rFonts w:eastAsia="Calibri"/>
                <w:sz w:val="20"/>
                <w:szCs w:val="20"/>
                <w:lang w:eastAsia="en-US"/>
              </w:rPr>
            </w:pPr>
            <w:r w:rsidRPr="00371C74">
              <w:rPr>
                <w:rFonts w:eastAsia="Calibri"/>
                <w:sz w:val="20"/>
                <w:szCs w:val="20"/>
                <w:lang w:eastAsia="en-US"/>
              </w:rPr>
              <w:t>na dolewki</w:t>
            </w:r>
          </w:p>
        </w:tc>
      </w:tr>
      <w:tr w:rsidR="00371C74" w:rsidRPr="00371C74" w14:paraId="1BCF6F31" w14:textId="77777777" w:rsidTr="00371C74">
        <w:tc>
          <w:tcPr>
            <w:tcW w:w="562" w:type="dxa"/>
          </w:tcPr>
          <w:p w14:paraId="6E643BFB" w14:textId="77777777" w:rsidR="00371C74" w:rsidRPr="00371C74" w:rsidRDefault="00371C74" w:rsidP="00FE4AAF">
            <w:pPr>
              <w:numPr>
                <w:ilvl w:val="0"/>
                <w:numId w:val="177"/>
              </w:numPr>
              <w:ind w:left="308" w:hanging="284"/>
              <w:contextualSpacing/>
              <w:rPr>
                <w:rFonts w:eastAsia="Calibri"/>
                <w:sz w:val="22"/>
                <w:szCs w:val="22"/>
                <w:lang w:eastAsia="en-US"/>
              </w:rPr>
            </w:pPr>
          </w:p>
        </w:tc>
        <w:tc>
          <w:tcPr>
            <w:tcW w:w="4536" w:type="dxa"/>
            <w:vAlign w:val="center"/>
          </w:tcPr>
          <w:p w14:paraId="165E0CC3" w14:textId="77777777" w:rsidR="00371C74" w:rsidRPr="00371C74" w:rsidRDefault="00371C74" w:rsidP="00371C74">
            <w:pPr>
              <w:rPr>
                <w:rFonts w:eastAsia="Calibri"/>
                <w:sz w:val="22"/>
                <w:szCs w:val="22"/>
                <w:lang w:eastAsia="en-US"/>
              </w:rPr>
            </w:pPr>
            <w:r w:rsidRPr="00371C74">
              <w:rPr>
                <w:rFonts w:eastAsia="Calibri"/>
                <w:sz w:val="22"/>
                <w:szCs w:val="22"/>
                <w:lang w:eastAsia="en-US"/>
              </w:rPr>
              <w:t>Przegląd oraz sprawdzenie instalacji elektrycznej w tym pomiar parametrów zabezpieczenia przeciwporażeniowego (uziemienie, izolacja, wyłącznik różnicowo-prądowy).</w:t>
            </w:r>
          </w:p>
        </w:tc>
        <w:tc>
          <w:tcPr>
            <w:tcW w:w="440" w:type="dxa"/>
            <w:tcBorders>
              <w:tl2br w:val="single" w:sz="4" w:space="0" w:color="auto"/>
              <w:tr2bl w:val="single" w:sz="4" w:space="0" w:color="auto"/>
            </w:tcBorders>
          </w:tcPr>
          <w:p w14:paraId="311C62FE" w14:textId="77777777" w:rsidR="00371C74" w:rsidRPr="00371C74" w:rsidRDefault="00371C74" w:rsidP="00371C74">
            <w:pPr>
              <w:rPr>
                <w:rFonts w:eastAsia="Calibri"/>
                <w:sz w:val="22"/>
                <w:szCs w:val="22"/>
                <w:lang w:eastAsia="en-US"/>
              </w:rPr>
            </w:pPr>
          </w:p>
        </w:tc>
        <w:tc>
          <w:tcPr>
            <w:tcW w:w="411" w:type="dxa"/>
            <w:tcBorders>
              <w:bottom w:val="single" w:sz="4" w:space="0" w:color="auto"/>
            </w:tcBorders>
          </w:tcPr>
          <w:p w14:paraId="290E6F0F" w14:textId="77777777" w:rsidR="00371C74" w:rsidRPr="00371C74" w:rsidRDefault="00371C74" w:rsidP="00371C74">
            <w:pPr>
              <w:rPr>
                <w:rFonts w:eastAsia="Calibri"/>
                <w:sz w:val="22"/>
                <w:szCs w:val="22"/>
                <w:lang w:eastAsia="en-US"/>
              </w:rPr>
            </w:pPr>
          </w:p>
        </w:tc>
        <w:tc>
          <w:tcPr>
            <w:tcW w:w="1417" w:type="dxa"/>
            <w:tcBorders>
              <w:bottom w:val="single" w:sz="4" w:space="0" w:color="auto"/>
            </w:tcBorders>
          </w:tcPr>
          <w:p w14:paraId="29C7628D" w14:textId="77777777" w:rsidR="00371C74" w:rsidRPr="00371C74" w:rsidRDefault="00371C74" w:rsidP="00371C74">
            <w:pPr>
              <w:rPr>
                <w:rFonts w:eastAsia="Calibri"/>
                <w:sz w:val="22"/>
                <w:szCs w:val="22"/>
                <w:lang w:eastAsia="en-US"/>
              </w:rPr>
            </w:pPr>
          </w:p>
        </w:tc>
        <w:tc>
          <w:tcPr>
            <w:tcW w:w="1843" w:type="dxa"/>
            <w:vAlign w:val="center"/>
          </w:tcPr>
          <w:p w14:paraId="611C755E" w14:textId="77777777" w:rsidR="00371C74" w:rsidRPr="00371C74" w:rsidRDefault="00371C74" w:rsidP="00371C74">
            <w:pPr>
              <w:rPr>
                <w:rFonts w:eastAsia="Calibri"/>
                <w:sz w:val="20"/>
                <w:szCs w:val="20"/>
                <w:lang w:eastAsia="en-US"/>
              </w:rPr>
            </w:pPr>
            <w:r w:rsidRPr="00371C74">
              <w:rPr>
                <w:rFonts w:eastAsia="Calibri"/>
                <w:sz w:val="20"/>
                <w:szCs w:val="20"/>
                <w:lang w:eastAsia="en-US"/>
              </w:rPr>
              <w:t>Wymiana zużytych, uszkodzonych elementów.</w:t>
            </w:r>
          </w:p>
        </w:tc>
      </w:tr>
      <w:tr w:rsidR="00371C74" w:rsidRPr="00371C74" w14:paraId="02340744" w14:textId="77777777" w:rsidTr="00371C74">
        <w:tc>
          <w:tcPr>
            <w:tcW w:w="562" w:type="dxa"/>
            <w:vMerge w:val="restart"/>
          </w:tcPr>
          <w:p w14:paraId="7FE96EAF" w14:textId="77777777" w:rsidR="00371C74" w:rsidRPr="00371C74" w:rsidRDefault="00371C74" w:rsidP="00FE4AAF">
            <w:pPr>
              <w:numPr>
                <w:ilvl w:val="0"/>
                <w:numId w:val="177"/>
              </w:numPr>
              <w:ind w:left="308" w:hanging="284"/>
              <w:contextualSpacing/>
              <w:rPr>
                <w:rFonts w:eastAsia="Calibri"/>
                <w:sz w:val="22"/>
                <w:szCs w:val="22"/>
                <w:lang w:eastAsia="en-US"/>
              </w:rPr>
            </w:pPr>
          </w:p>
        </w:tc>
        <w:tc>
          <w:tcPr>
            <w:tcW w:w="6804" w:type="dxa"/>
            <w:gridSpan w:val="4"/>
            <w:vAlign w:val="center"/>
          </w:tcPr>
          <w:p w14:paraId="39481F25" w14:textId="77777777" w:rsidR="00371C74" w:rsidRPr="00371C74" w:rsidRDefault="00371C74" w:rsidP="00371C74">
            <w:pPr>
              <w:rPr>
                <w:rFonts w:eastAsia="Calibri"/>
                <w:sz w:val="22"/>
                <w:szCs w:val="22"/>
                <w:lang w:eastAsia="en-US"/>
              </w:rPr>
            </w:pPr>
            <w:r w:rsidRPr="00371C74">
              <w:rPr>
                <w:rFonts w:eastAsia="Calibri"/>
                <w:sz w:val="22"/>
                <w:szCs w:val="22"/>
                <w:lang w:eastAsia="en-US"/>
              </w:rPr>
              <w:t>Naprawa/wymiana elementów namiotu:</w:t>
            </w:r>
          </w:p>
        </w:tc>
        <w:tc>
          <w:tcPr>
            <w:tcW w:w="1843" w:type="dxa"/>
            <w:vAlign w:val="center"/>
          </w:tcPr>
          <w:p w14:paraId="1EDF93C1" w14:textId="77777777" w:rsidR="00371C74" w:rsidRPr="00371C74" w:rsidRDefault="00371C74" w:rsidP="00371C74">
            <w:pPr>
              <w:rPr>
                <w:rFonts w:eastAsia="Calibri"/>
                <w:sz w:val="20"/>
                <w:szCs w:val="20"/>
                <w:lang w:eastAsia="en-US"/>
              </w:rPr>
            </w:pPr>
          </w:p>
        </w:tc>
      </w:tr>
      <w:tr w:rsidR="00371C74" w:rsidRPr="00371C74" w14:paraId="272CAB62" w14:textId="77777777" w:rsidTr="00371C74">
        <w:tc>
          <w:tcPr>
            <w:tcW w:w="562" w:type="dxa"/>
            <w:vMerge/>
          </w:tcPr>
          <w:p w14:paraId="21077F5E" w14:textId="77777777" w:rsidR="00371C74" w:rsidRPr="00371C74" w:rsidRDefault="00371C74" w:rsidP="00FE4AAF">
            <w:pPr>
              <w:numPr>
                <w:ilvl w:val="0"/>
                <w:numId w:val="177"/>
              </w:numPr>
              <w:ind w:left="308" w:hanging="284"/>
              <w:contextualSpacing/>
              <w:rPr>
                <w:rFonts w:eastAsia="Calibri"/>
                <w:sz w:val="22"/>
                <w:szCs w:val="22"/>
                <w:lang w:eastAsia="en-US"/>
              </w:rPr>
            </w:pPr>
          </w:p>
        </w:tc>
        <w:tc>
          <w:tcPr>
            <w:tcW w:w="4536" w:type="dxa"/>
            <w:vAlign w:val="center"/>
          </w:tcPr>
          <w:p w14:paraId="37ADED74" w14:textId="77777777" w:rsidR="00371C74" w:rsidRPr="00371C74" w:rsidRDefault="00371C74" w:rsidP="00371C74">
            <w:pPr>
              <w:rPr>
                <w:rFonts w:eastAsia="Calibri"/>
                <w:sz w:val="22"/>
                <w:szCs w:val="22"/>
                <w:lang w:eastAsia="en-US"/>
              </w:rPr>
            </w:pPr>
            <w:r w:rsidRPr="00371C74">
              <w:rPr>
                <w:rFonts w:eastAsia="Calibri"/>
                <w:sz w:val="22"/>
                <w:szCs w:val="22"/>
                <w:lang w:eastAsia="en-US"/>
              </w:rPr>
              <w:t>- szkieletu</w:t>
            </w:r>
          </w:p>
        </w:tc>
        <w:tc>
          <w:tcPr>
            <w:tcW w:w="440" w:type="dxa"/>
          </w:tcPr>
          <w:p w14:paraId="267B3D61" w14:textId="77777777" w:rsidR="00371C74" w:rsidRPr="00371C74" w:rsidRDefault="00371C74" w:rsidP="00371C74">
            <w:pPr>
              <w:rPr>
                <w:rFonts w:eastAsia="Calibri"/>
                <w:sz w:val="22"/>
                <w:szCs w:val="22"/>
                <w:lang w:eastAsia="en-US"/>
              </w:rPr>
            </w:pPr>
          </w:p>
        </w:tc>
        <w:tc>
          <w:tcPr>
            <w:tcW w:w="411" w:type="dxa"/>
            <w:tcBorders>
              <w:tl2br w:val="nil"/>
              <w:tr2bl w:val="nil"/>
            </w:tcBorders>
          </w:tcPr>
          <w:p w14:paraId="60EE7B97" w14:textId="77777777" w:rsidR="00371C74" w:rsidRPr="00371C74" w:rsidRDefault="00371C74" w:rsidP="00371C74">
            <w:pPr>
              <w:rPr>
                <w:rFonts w:eastAsia="Calibri"/>
                <w:sz w:val="22"/>
                <w:szCs w:val="22"/>
                <w:lang w:eastAsia="en-US"/>
              </w:rPr>
            </w:pPr>
          </w:p>
        </w:tc>
        <w:tc>
          <w:tcPr>
            <w:tcW w:w="1417" w:type="dxa"/>
            <w:tcBorders>
              <w:tl2br w:val="nil"/>
              <w:tr2bl w:val="nil"/>
            </w:tcBorders>
          </w:tcPr>
          <w:p w14:paraId="38084964" w14:textId="77777777" w:rsidR="00371C74" w:rsidRPr="00371C74" w:rsidRDefault="00371C74" w:rsidP="00371C74">
            <w:pPr>
              <w:rPr>
                <w:rFonts w:eastAsia="Calibri"/>
                <w:sz w:val="22"/>
                <w:szCs w:val="22"/>
                <w:lang w:eastAsia="en-US"/>
              </w:rPr>
            </w:pPr>
          </w:p>
        </w:tc>
        <w:tc>
          <w:tcPr>
            <w:tcW w:w="1843" w:type="dxa"/>
            <w:vAlign w:val="center"/>
          </w:tcPr>
          <w:p w14:paraId="30F44CA2" w14:textId="77777777" w:rsidR="00371C74" w:rsidRPr="00371C74" w:rsidRDefault="00371C74" w:rsidP="00371C74">
            <w:pPr>
              <w:rPr>
                <w:rFonts w:eastAsia="Calibri"/>
                <w:sz w:val="20"/>
                <w:szCs w:val="20"/>
                <w:lang w:eastAsia="en-US"/>
              </w:rPr>
            </w:pPr>
          </w:p>
        </w:tc>
      </w:tr>
      <w:tr w:rsidR="00371C74" w:rsidRPr="00371C74" w14:paraId="6272EC6D" w14:textId="77777777" w:rsidTr="00371C74">
        <w:tc>
          <w:tcPr>
            <w:tcW w:w="562" w:type="dxa"/>
            <w:vMerge/>
          </w:tcPr>
          <w:p w14:paraId="77B7A1D8" w14:textId="77777777" w:rsidR="00371C74" w:rsidRPr="00371C74" w:rsidRDefault="00371C74" w:rsidP="00FE4AAF">
            <w:pPr>
              <w:numPr>
                <w:ilvl w:val="0"/>
                <w:numId w:val="177"/>
              </w:numPr>
              <w:ind w:left="308" w:hanging="284"/>
              <w:contextualSpacing/>
              <w:rPr>
                <w:rFonts w:eastAsia="Calibri"/>
                <w:sz w:val="22"/>
                <w:szCs w:val="22"/>
                <w:lang w:eastAsia="en-US"/>
              </w:rPr>
            </w:pPr>
          </w:p>
        </w:tc>
        <w:tc>
          <w:tcPr>
            <w:tcW w:w="4536" w:type="dxa"/>
            <w:vAlign w:val="center"/>
          </w:tcPr>
          <w:p w14:paraId="5AC8D41A" w14:textId="77777777" w:rsidR="00371C74" w:rsidRPr="00371C74" w:rsidRDefault="00371C74" w:rsidP="00371C74">
            <w:pPr>
              <w:rPr>
                <w:rFonts w:eastAsia="Calibri"/>
                <w:sz w:val="22"/>
                <w:szCs w:val="22"/>
                <w:lang w:eastAsia="en-US"/>
              </w:rPr>
            </w:pPr>
            <w:r w:rsidRPr="00371C74">
              <w:rPr>
                <w:rFonts w:eastAsia="Calibri"/>
                <w:sz w:val="22"/>
                <w:szCs w:val="22"/>
                <w:lang w:eastAsia="en-US"/>
              </w:rPr>
              <w:t>- płachty</w:t>
            </w:r>
          </w:p>
        </w:tc>
        <w:tc>
          <w:tcPr>
            <w:tcW w:w="440" w:type="dxa"/>
          </w:tcPr>
          <w:p w14:paraId="657DD45E" w14:textId="77777777" w:rsidR="00371C74" w:rsidRPr="00371C74" w:rsidRDefault="00371C74" w:rsidP="00371C74">
            <w:pPr>
              <w:rPr>
                <w:rFonts w:eastAsia="Calibri"/>
                <w:sz w:val="22"/>
                <w:szCs w:val="22"/>
                <w:lang w:eastAsia="en-US"/>
              </w:rPr>
            </w:pPr>
          </w:p>
        </w:tc>
        <w:tc>
          <w:tcPr>
            <w:tcW w:w="411" w:type="dxa"/>
            <w:tcBorders>
              <w:tl2br w:val="nil"/>
              <w:tr2bl w:val="nil"/>
            </w:tcBorders>
          </w:tcPr>
          <w:p w14:paraId="2748FBB5" w14:textId="77777777" w:rsidR="00371C74" w:rsidRPr="00371C74" w:rsidRDefault="00371C74" w:rsidP="00371C74">
            <w:pPr>
              <w:rPr>
                <w:rFonts w:eastAsia="Calibri"/>
                <w:sz w:val="22"/>
                <w:szCs w:val="22"/>
                <w:lang w:eastAsia="en-US"/>
              </w:rPr>
            </w:pPr>
          </w:p>
        </w:tc>
        <w:tc>
          <w:tcPr>
            <w:tcW w:w="1417" w:type="dxa"/>
            <w:tcBorders>
              <w:tl2br w:val="nil"/>
              <w:tr2bl w:val="nil"/>
            </w:tcBorders>
          </w:tcPr>
          <w:p w14:paraId="35ED1543" w14:textId="77777777" w:rsidR="00371C74" w:rsidRPr="00371C74" w:rsidRDefault="00371C74" w:rsidP="00371C74">
            <w:pPr>
              <w:rPr>
                <w:rFonts w:eastAsia="Calibri"/>
                <w:sz w:val="22"/>
                <w:szCs w:val="22"/>
                <w:lang w:eastAsia="en-US"/>
              </w:rPr>
            </w:pPr>
          </w:p>
        </w:tc>
        <w:tc>
          <w:tcPr>
            <w:tcW w:w="1843" w:type="dxa"/>
            <w:vAlign w:val="center"/>
          </w:tcPr>
          <w:p w14:paraId="63558241" w14:textId="77777777" w:rsidR="00371C74" w:rsidRPr="00371C74" w:rsidRDefault="00371C74" w:rsidP="00371C74">
            <w:pPr>
              <w:rPr>
                <w:rFonts w:eastAsia="Calibri"/>
                <w:sz w:val="20"/>
                <w:szCs w:val="20"/>
                <w:lang w:eastAsia="en-US"/>
              </w:rPr>
            </w:pPr>
          </w:p>
        </w:tc>
      </w:tr>
      <w:tr w:rsidR="00371C74" w:rsidRPr="00371C74" w14:paraId="7D1B280A" w14:textId="77777777" w:rsidTr="00371C74">
        <w:tc>
          <w:tcPr>
            <w:tcW w:w="562" w:type="dxa"/>
            <w:vMerge/>
          </w:tcPr>
          <w:p w14:paraId="6DE4F241" w14:textId="77777777" w:rsidR="00371C74" w:rsidRPr="00371C74" w:rsidRDefault="00371C74" w:rsidP="00FE4AAF">
            <w:pPr>
              <w:numPr>
                <w:ilvl w:val="0"/>
                <w:numId w:val="177"/>
              </w:numPr>
              <w:ind w:left="308" w:hanging="284"/>
              <w:contextualSpacing/>
              <w:rPr>
                <w:rFonts w:eastAsia="Calibri"/>
                <w:sz w:val="22"/>
                <w:szCs w:val="22"/>
                <w:lang w:eastAsia="en-US"/>
              </w:rPr>
            </w:pPr>
          </w:p>
        </w:tc>
        <w:tc>
          <w:tcPr>
            <w:tcW w:w="4536" w:type="dxa"/>
            <w:vAlign w:val="center"/>
          </w:tcPr>
          <w:p w14:paraId="032E8D98" w14:textId="77777777" w:rsidR="00371C74" w:rsidRPr="00371C74" w:rsidRDefault="00371C74" w:rsidP="00371C74">
            <w:pPr>
              <w:rPr>
                <w:rFonts w:eastAsia="Calibri"/>
                <w:sz w:val="22"/>
                <w:szCs w:val="22"/>
                <w:lang w:eastAsia="en-US"/>
              </w:rPr>
            </w:pPr>
            <w:r w:rsidRPr="00371C74">
              <w:rPr>
                <w:rFonts w:eastAsia="Calibri"/>
                <w:sz w:val="22"/>
                <w:szCs w:val="22"/>
                <w:lang w:eastAsia="en-US"/>
              </w:rPr>
              <w:t>- linek i odciągów</w:t>
            </w:r>
          </w:p>
        </w:tc>
        <w:tc>
          <w:tcPr>
            <w:tcW w:w="440" w:type="dxa"/>
          </w:tcPr>
          <w:p w14:paraId="2BFABBF0" w14:textId="77777777" w:rsidR="00371C74" w:rsidRPr="00371C74" w:rsidRDefault="00371C74" w:rsidP="00371C74">
            <w:pPr>
              <w:rPr>
                <w:rFonts w:eastAsia="Calibri"/>
                <w:sz w:val="22"/>
                <w:szCs w:val="22"/>
                <w:lang w:eastAsia="en-US"/>
              </w:rPr>
            </w:pPr>
          </w:p>
        </w:tc>
        <w:tc>
          <w:tcPr>
            <w:tcW w:w="411" w:type="dxa"/>
            <w:tcBorders>
              <w:tl2br w:val="nil"/>
              <w:tr2bl w:val="nil"/>
            </w:tcBorders>
          </w:tcPr>
          <w:p w14:paraId="4D08B71D" w14:textId="77777777" w:rsidR="00371C74" w:rsidRPr="00371C74" w:rsidRDefault="00371C74" w:rsidP="00371C74">
            <w:pPr>
              <w:rPr>
                <w:rFonts w:eastAsia="Calibri"/>
                <w:sz w:val="22"/>
                <w:szCs w:val="22"/>
                <w:lang w:eastAsia="en-US"/>
              </w:rPr>
            </w:pPr>
          </w:p>
        </w:tc>
        <w:tc>
          <w:tcPr>
            <w:tcW w:w="1417" w:type="dxa"/>
            <w:tcBorders>
              <w:tl2br w:val="nil"/>
              <w:tr2bl w:val="nil"/>
            </w:tcBorders>
          </w:tcPr>
          <w:p w14:paraId="6265A49B" w14:textId="77777777" w:rsidR="00371C74" w:rsidRPr="00371C74" w:rsidRDefault="00371C74" w:rsidP="00371C74">
            <w:pPr>
              <w:rPr>
                <w:rFonts w:eastAsia="Calibri"/>
                <w:sz w:val="22"/>
                <w:szCs w:val="22"/>
                <w:lang w:eastAsia="en-US"/>
              </w:rPr>
            </w:pPr>
          </w:p>
        </w:tc>
        <w:tc>
          <w:tcPr>
            <w:tcW w:w="1843" w:type="dxa"/>
            <w:vAlign w:val="center"/>
          </w:tcPr>
          <w:p w14:paraId="7068BCAD" w14:textId="77777777" w:rsidR="00371C74" w:rsidRPr="00371C74" w:rsidRDefault="00371C74" w:rsidP="00371C74">
            <w:pPr>
              <w:rPr>
                <w:rFonts w:eastAsia="Calibri"/>
                <w:sz w:val="20"/>
                <w:szCs w:val="20"/>
                <w:lang w:eastAsia="en-US"/>
              </w:rPr>
            </w:pPr>
          </w:p>
        </w:tc>
      </w:tr>
      <w:tr w:rsidR="00371C74" w:rsidRPr="00371C74" w14:paraId="58C6CBD5" w14:textId="77777777" w:rsidTr="00371C74">
        <w:tc>
          <w:tcPr>
            <w:tcW w:w="562" w:type="dxa"/>
            <w:vMerge/>
          </w:tcPr>
          <w:p w14:paraId="15DBF6C1" w14:textId="77777777" w:rsidR="00371C74" w:rsidRPr="00371C74" w:rsidRDefault="00371C74" w:rsidP="00FE4AAF">
            <w:pPr>
              <w:numPr>
                <w:ilvl w:val="0"/>
                <w:numId w:val="177"/>
              </w:numPr>
              <w:ind w:left="308" w:hanging="284"/>
              <w:contextualSpacing/>
              <w:rPr>
                <w:rFonts w:eastAsia="Calibri"/>
                <w:sz w:val="22"/>
                <w:szCs w:val="22"/>
                <w:lang w:eastAsia="en-US"/>
              </w:rPr>
            </w:pPr>
          </w:p>
        </w:tc>
        <w:tc>
          <w:tcPr>
            <w:tcW w:w="4536" w:type="dxa"/>
            <w:vAlign w:val="center"/>
          </w:tcPr>
          <w:p w14:paraId="32960BFA" w14:textId="77777777" w:rsidR="00371C74" w:rsidRPr="00371C74" w:rsidRDefault="00371C74" w:rsidP="00371C74">
            <w:pPr>
              <w:rPr>
                <w:rFonts w:eastAsia="Calibri"/>
                <w:sz w:val="22"/>
                <w:szCs w:val="22"/>
                <w:lang w:eastAsia="en-US"/>
              </w:rPr>
            </w:pPr>
            <w:r w:rsidRPr="00371C74">
              <w:rPr>
                <w:rFonts w:eastAsia="Calibri"/>
                <w:sz w:val="22"/>
                <w:szCs w:val="22"/>
                <w:lang w:eastAsia="en-US"/>
              </w:rPr>
              <w:t>- punktów świetlnych</w:t>
            </w:r>
          </w:p>
        </w:tc>
        <w:tc>
          <w:tcPr>
            <w:tcW w:w="440" w:type="dxa"/>
          </w:tcPr>
          <w:p w14:paraId="415642B2" w14:textId="77777777" w:rsidR="00371C74" w:rsidRPr="00371C74" w:rsidRDefault="00371C74" w:rsidP="00371C74">
            <w:pPr>
              <w:rPr>
                <w:rFonts w:eastAsia="Calibri"/>
                <w:sz w:val="22"/>
                <w:szCs w:val="22"/>
                <w:lang w:eastAsia="en-US"/>
              </w:rPr>
            </w:pPr>
          </w:p>
        </w:tc>
        <w:tc>
          <w:tcPr>
            <w:tcW w:w="411" w:type="dxa"/>
            <w:tcBorders>
              <w:tl2br w:val="nil"/>
              <w:tr2bl w:val="nil"/>
            </w:tcBorders>
          </w:tcPr>
          <w:p w14:paraId="25498E71" w14:textId="77777777" w:rsidR="00371C74" w:rsidRPr="00371C74" w:rsidRDefault="00371C74" w:rsidP="00371C74">
            <w:pPr>
              <w:rPr>
                <w:rFonts w:eastAsia="Calibri"/>
                <w:sz w:val="22"/>
                <w:szCs w:val="22"/>
                <w:lang w:eastAsia="en-US"/>
              </w:rPr>
            </w:pPr>
          </w:p>
        </w:tc>
        <w:tc>
          <w:tcPr>
            <w:tcW w:w="1417" w:type="dxa"/>
            <w:tcBorders>
              <w:tl2br w:val="nil"/>
              <w:tr2bl w:val="nil"/>
            </w:tcBorders>
          </w:tcPr>
          <w:p w14:paraId="11EA4E7C" w14:textId="77777777" w:rsidR="00371C74" w:rsidRPr="00371C74" w:rsidRDefault="00371C74" w:rsidP="00371C74">
            <w:pPr>
              <w:rPr>
                <w:rFonts w:eastAsia="Calibri"/>
                <w:sz w:val="22"/>
                <w:szCs w:val="22"/>
                <w:lang w:eastAsia="en-US"/>
              </w:rPr>
            </w:pPr>
          </w:p>
        </w:tc>
        <w:tc>
          <w:tcPr>
            <w:tcW w:w="1843" w:type="dxa"/>
            <w:vAlign w:val="center"/>
          </w:tcPr>
          <w:p w14:paraId="64D19ED2" w14:textId="77777777" w:rsidR="00371C74" w:rsidRPr="00371C74" w:rsidRDefault="00371C74" w:rsidP="00371C74">
            <w:pPr>
              <w:ind w:hanging="111"/>
              <w:rPr>
                <w:rFonts w:eastAsia="Calibri"/>
                <w:sz w:val="20"/>
                <w:szCs w:val="20"/>
                <w:lang w:eastAsia="en-US"/>
              </w:rPr>
            </w:pPr>
            <w:r w:rsidRPr="00371C74">
              <w:rPr>
                <w:rFonts w:eastAsia="Calibri"/>
                <w:sz w:val="20"/>
                <w:szCs w:val="20"/>
                <w:lang w:eastAsia="en-US"/>
              </w:rPr>
              <w:t>+ Wymiana zużytych żarówek</w:t>
            </w:r>
          </w:p>
        </w:tc>
      </w:tr>
      <w:tr w:rsidR="00371C74" w:rsidRPr="00371C74" w14:paraId="197DD137" w14:textId="77777777" w:rsidTr="00371C74">
        <w:tc>
          <w:tcPr>
            <w:tcW w:w="562" w:type="dxa"/>
            <w:vMerge/>
          </w:tcPr>
          <w:p w14:paraId="5D8699A5" w14:textId="77777777" w:rsidR="00371C74" w:rsidRPr="00371C74" w:rsidRDefault="00371C74" w:rsidP="00FE4AAF">
            <w:pPr>
              <w:numPr>
                <w:ilvl w:val="0"/>
                <w:numId w:val="177"/>
              </w:numPr>
              <w:ind w:left="308" w:hanging="284"/>
              <w:contextualSpacing/>
              <w:rPr>
                <w:rFonts w:eastAsia="Calibri"/>
                <w:sz w:val="22"/>
                <w:szCs w:val="22"/>
                <w:lang w:eastAsia="en-US"/>
              </w:rPr>
            </w:pPr>
          </w:p>
        </w:tc>
        <w:tc>
          <w:tcPr>
            <w:tcW w:w="4536" w:type="dxa"/>
            <w:vAlign w:val="center"/>
          </w:tcPr>
          <w:p w14:paraId="0FC14508" w14:textId="77777777" w:rsidR="00371C74" w:rsidRPr="00371C74" w:rsidRDefault="00371C74" w:rsidP="00371C74">
            <w:pPr>
              <w:rPr>
                <w:rFonts w:eastAsia="Calibri"/>
                <w:sz w:val="22"/>
                <w:szCs w:val="22"/>
                <w:lang w:eastAsia="en-US"/>
              </w:rPr>
            </w:pPr>
            <w:r w:rsidRPr="00371C74">
              <w:rPr>
                <w:rFonts w:eastAsia="Calibri"/>
                <w:sz w:val="22"/>
                <w:szCs w:val="22"/>
                <w:lang w:eastAsia="en-US"/>
              </w:rPr>
              <w:t>………………………………………....</w:t>
            </w:r>
          </w:p>
          <w:p w14:paraId="04820194" w14:textId="77777777" w:rsidR="00371C74" w:rsidRPr="00371C74" w:rsidRDefault="00371C74" w:rsidP="00371C74">
            <w:pPr>
              <w:rPr>
                <w:rFonts w:eastAsia="Calibri"/>
                <w:sz w:val="22"/>
                <w:szCs w:val="22"/>
                <w:lang w:eastAsia="en-US"/>
              </w:rPr>
            </w:pPr>
            <w:r w:rsidRPr="00371C74">
              <w:rPr>
                <w:rFonts w:eastAsia="Calibri"/>
                <w:sz w:val="22"/>
                <w:szCs w:val="22"/>
                <w:lang w:eastAsia="en-US"/>
              </w:rPr>
              <w:t>…………………………………….…...</w:t>
            </w:r>
          </w:p>
          <w:p w14:paraId="0A832AB0" w14:textId="77777777" w:rsidR="00371C74" w:rsidRPr="00371C74" w:rsidRDefault="00371C74" w:rsidP="00371C74">
            <w:pPr>
              <w:rPr>
                <w:rFonts w:eastAsia="Calibri"/>
                <w:sz w:val="22"/>
                <w:szCs w:val="22"/>
                <w:lang w:eastAsia="en-US"/>
              </w:rPr>
            </w:pPr>
            <w:r w:rsidRPr="00371C74">
              <w:rPr>
                <w:rFonts w:eastAsia="Calibri"/>
                <w:sz w:val="22"/>
                <w:szCs w:val="22"/>
                <w:lang w:eastAsia="en-US"/>
              </w:rPr>
              <w:t>………………………………………...</w:t>
            </w:r>
          </w:p>
          <w:p w14:paraId="650963F3" w14:textId="77777777" w:rsidR="00371C74" w:rsidRPr="00371C74" w:rsidRDefault="00371C74" w:rsidP="00371C74">
            <w:pPr>
              <w:rPr>
                <w:rFonts w:eastAsia="Calibri"/>
                <w:sz w:val="22"/>
                <w:szCs w:val="22"/>
                <w:lang w:eastAsia="en-US"/>
              </w:rPr>
            </w:pPr>
            <w:r w:rsidRPr="00371C74">
              <w:rPr>
                <w:rFonts w:eastAsia="Calibri"/>
                <w:sz w:val="22"/>
                <w:szCs w:val="22"/>
                <w:lang w:eastAsia="en-US"/>
              </w:rPr>
              <w:t>…………………………………………</w:t>
            </w:r>
          </w:p>
          <w:p w14:paraId="344C3C17" w14:textId="77777777" w:rsidR="00371C74" w:rsidRPr="00371C74" w:rsidRDefault="00371C74" w:rsidP="00371C74">
            <w:pPr>
              <w:rPr>
                <w:rFonts w:eastAsia="Calibri"/>
                <w:sz w:val="22"/>
                <w:szCs w:val="22"/>
                <w:lang w:eastAsia="en-US"/>
              </w:rPr>
            </w:pPr>
            <w:r w:rsidRPr="00371C74">
              <w:rPr>
                <w:rFonts w:eastAsia="Calibri"/>
                <w:sz w:val="22"/>
                <w:szCs w:val="22"/>
                <w:lang w:eastAsia="en-US"/>
              </w:rPr>
              <w:t>……………………………………… ..</w:t>
            </w:r>
          </w:p>
        </w:tc>
        <w:tc>
          <w:tcPr>
            <w:tcW w:w="440" w:type="dxa"/>
          </w:tcPr>
          <w:p w14:paraId="6BAA1DE3" w14:textId="77777777" w:rsidR="00371C74" w:rsidRPr="00371C74" w:rsidRDefault="00371C74" w:rsidP="00371C74">
            <w:pPr>
              <w:rPr>
                <w:rFonts w:eastAsia="Calibri"/>
                <w:sz w:val="22"/>
                <w:szCs w:val="22"/>
                <w:lang w:eastAsia="en-US"/>
              </w:rPr>
            </w:pPr>
          </w:p>
        </w:tc>
        <w:tc>
          <w:tcPr>
            <w:tcW w:w="411" w:type="dxa"/>
            <w:tcBorders>
              <w:tl2br w:val="nil"/>
              <w:tr2bl w:val="nil"/>
            </w:tcBorders>
          </w:tcPr>
          <w:p w14:paraId="78497E01" w14:textId="77777777" w:rsidR="00371C74" w:rsidRPr="00371C74" w:rsidRDefault="00371C74" w:rsidP="00371C74">
            <w:pPr>
              <w:rPr>
                <w:rFonts w:eastAsia="Calibri"/>
                <w:sz w:val="22"/>
                <w:szCs w:val="22"/>
                <w:lang w:eastAsia="en-US"/>
              </w:rPr>
            </w:pPr>
          </w:p>
        </w:tc>
        <w:tc>
          <w:tcPr>
            <w:tcW w:w="1417" w:type="dxa"/>
            <w:tcBorders>
              <w:tl2br w:val="nil"/>
              <w:tr2bl w:val="nil"/>
            </w:tcBorders>
          </w:tcPr>
          <w:p w14:paraId="3673E5F9" w14:textId="77777777" w:rsidR="00371C74" w:rsidRPr="00371C74" w:rsidRDefault="00371C74" w:rsidP="00371C74">
            <w:pPr>
              <w:rPr>
                <w:rFonts w:eastAsia="Calibri"/>
                <w:sz w:val="22"/>
                <w:szCs w:val="22"/>
                <w:lang w:eastAsia="en-US"/>
              </w:rPr>
            </w:pPr>
          </w:p>
        </w:tc>
        <w:tc>
          <w:tcPr>
            <w:tcW w:w="1843" w:type="dxa"/>
            <w:vAlign w:val="center"/>
          </w:tcPr>
          <w:p w14:paraId="174A53CE" w14:textId="77777777" w:rsidR="00371C74" w:rsidRPr="00371C74" w:rsidRDefault="00371C74" w:rsidP="00371C74">
            <w:pPr>
              <w:rPr>
                <w:rFonts w:eastAsia="Calibri"/>
                <w:sz w:val="20"/>
                <w:szCs w:val="20"/>
                <w:lang w:eastAsia="en-US"/>
              </w:rPr>
            </w:pPr>
            <w:r w:rsidRPr="00371C74">
              <w:rPr>
                <w:rFonts w:eastAsia="Calibri"/>
                <w:sz w:val="20"/>
                <w:szCs w:val="20"/>
                <w:lang w:eastAsia="en-US"/>
              </w:rPr>
              <w:t>Wykazać dodatkowe elementy do wymiany lub naprawy</w:t>
            </w:r>
          </w:p>
        </w:tc>
      </w:tr>
      <w:tr w:rsidR="00371C74" w:rsidRPr="00371C74" w14:paraId="3897259D" w14:textId="77777777" w:rsidTr="00371C74">
        <w:tc>
          <w:tcPr>
            <w:tcW w:w="562" w:type="dxa"/>
          </w:tcPr>
          <w:p w14:paraId="0ACFFA7C" w14:textId="77777777" w:rsidR="00371C74" w:rsidRPr="00371C74" w:rsidRDefault="00371C74" w:rsidP="00FE4AAF">
            <w:pPr>
              <w:numPr>
                <w:ilvl w:val="0"/>
                <w:numId w:val="177"/>
              </w:numPr>
              <w:ind w:left="308" w:hanging="284"/>
              <w:contextualSpacing/>
              <w:rPr>
                <w:rFonts w:eastAsia="Calibri"/>
                <w:sz w:val="22"/>
                <w:szCs w:val="22"/>
                <w:lang w:eastAsia="en-US"/>
              </w:rPr>
            </w:pPr>
          </w:p>
        </w:tc>
        <w:tc>
          <w:tcPr>
            <w:tcW w:w="4536" w:type="dxa"/>
            <w:vAlign w:val="center"/>
          </w:tcPr>
          <w:p w14:paraId="67C90FCE" w14:textId="77777777" w:rsidR="00371C74" w:rsidRPr="00371C74" w:rsidRDefault="00371C74" w:rsidP="00371C74">
            <w:pPr>
              <w:shd w:val="clear" w:color="auto" w:fill="FFFFFF"/>
              <w:tabs>
                <w:tab w:val="left" w:pos="426"/>
              </w:tabs>
              <w:ind w:left="68"/>
              <w:rPr>
                <w:rFonts w:eastAsia="Calibri"/>
                <w:sz w:val="22"/>
                <w:szCs w:val="22"/>
                <w:lang w:eastAsia="en-US"/>
              </w:rPr>
            </w:pPr>
            <w:r w:rsidRPr="00371C74">
              <w:rPr>
                <w:rFonts w:eastAsia="Calibri"/>
                <w:sz w:val="22"/>
                <w:szCs w:val="22"/>
                <w:lang w:eastAsia="en-US"/>
              </w:rPr>
              <w:t>Palniki olejowe RIELLO 40 G 2 oraz instalacja zasilająca.</w:t>
            </w:r>
          </w:p>
        </w:tc>
        <w:tc>
          <w:tcPr>
            <w:tcW w:w="440" w:type="dxa"/>
          </w:tcPr>
          <w:p w14:paraId="27704AD9" w14:textId="77777777" w:rsidR="00371C74" w:rsidRPr="00371C74" w:rsidRDefault="00371C74" w:rsidP="00371C74">
            <w:pPr>
              <w:rPr>
                <w:rFonts w:eastAsia="Calibri"/>
                <w:sz w:val="22"/>
                <w:szCs w:val="22"/>
                <w:lang w:eastAsia="en-US"/>
              </w:rPr>
            </w:pPr>
          </w:p>
        </w:tc>
        <w:tc>
          <w:tcPr>
            <w:tcW w:w="411" w:type="dxa"/>
            <w:tcBorders>
              <w:tl2br w:val="nil"/>
              <w:tr2bl w:val="nil"/>
            </w:tcBorders>
          </w:tcPr>
          <w:p w14:paraId="19F427B9" w14:textId="77777777" w:rsidR="00371C74" w:rsidRPr="00371C74" w:rsidRDefault="00371C74" w:rsidP="00371C74">
            <w:pPr>
              <w:rPr>
                <w:rFonts w:eastAsia="Calibri"/>
                <w:sz w:val="22"/>
                <w:szCs w:val="22"/>
                <w:lang w:eastAsia="en-US"/>
              </w:rPr>
            </w:pPr>
          </w:p>
        </w:tc>
        <w:tc>
          <w:tcPr>
            <w:tcW w:w="1417" w:type="dxa"/>
            <w:tcBorders>
              <w:tl2br w:val="nil"/>
              <w:tr2bl w:val="nil"/>
            </w:tcBorders>
          </w:tcPr>
          <w:p w14:paraId="46A4A339" w14:textId="77777777" w:rsidR="00371C74" w:rsidRPr="00371C74" w:rsidRDefault="00371C74" w:rsidP="00371C74">
            <w:pPr>
              <w:rPr>
                <w:rFonts w:eastAsia="Calibri"/>
                <w:sz w:val="22"/>
                <w:szCs w:val="22"/>
                <w:lang w:eastAsia="en-US"/>
              </w:rPr>
            </w:pPr>
          </w:p>
        </w:tc>
        <w:tc>
          <w:tcPr>
            <w:tcW w:w="1843" w:type="dxa"/>
          </w:tcPr>
          <w:p w14:paraId="35169255" w14:textId="77777777" w:rsidR="00371C74" w:rsidRPr="00371C74" w:rsidRDefault="00371C74" w:rsidP="00371C74">
            <w:pPr>
              <w:rPr>
                <w:rFonts w:eastAsia="Calibri"/>
                <w:sz w:val="20"/>
                <w:szCs w:val="20"/>
                <w:lang w:eastAsia="en-US"/>
              </w:rPr>
            </w:pPr>
            <w:r w:rsidRPr="00371C74">
              <w:rPr>
                <w:rFonts w:eastAsia="Calibri"/>
                <w:sz w:val="20"/>
                <w:szCs w:val="20"/>
                <w:lang w:eastAsia="en-US"/>
              </w:rPr>
              <w:t xml:space="preserve">Naprawa </w:t>
            </w:r>
          </w:p>
          <w:p w14:paraId="3DF88B70" w14:textId="77777777" w:rsidR="00371C74" w:rsidRPr="00371C74" w:rsidRDefault="00371C74" w:rsidP="00371C74">
            <w:pPr>
              <w:rPr>
                <w:rFonts w:eastAsia="Calibri"/>
                <w:sz w:val="20"/>
                <w:szCs w:val="20"/>
                <w:lang w:eastAsia="en-US"/>
              </w:rPr>
            </w:pPr>
            <w:r w:rsidRPr="00371C74">
              <w:rPr>
                <w:rFonts w:eastAsia="Calibri"/>
                <w:sz w:val="20"/>
                <w:szCs w:val="20"/>
                <w:lang w:eastAsia="en-US"/>
              </w:rPr>
              <w:t xml:space="preserve">i konserwacja. Niesprawne elementy usprawnić </w:t>
            </w:r>
          </w:p>
          <w:p w14:paraId="030A2940" w14:textId="77777777" w:rsidR="00371C74" w:rsidRPr="00371C74" w:rsidRDefault="00371C74" w:rsidP="00371C74">
            <w:pPr>
              <w:rPr>
                <w:rFonts w:eastAsia="Calibri"/>
                <w:sz w:val="20"/>
                <w:szCs w:val="20"/>
                <w:lang w:eastAsia="en-US"/>
              </w:rPr>
            </w:pPr>
            <w:r w:rsidRPr="00371C74">
              <w:rPr>
                <w:rFonts w:eastAsia="Calibri"/>
                <w:sz w:val="20"/>
                <w:szCs w:val="20"/>
                <w:lang w:eastAsia="en-US"/>
              </w:rPr>
              <w:t xml:space="preserve">lub wymienić </w:t>
            </w:r>
          </w:p>
          <w:p w14:paraId="37DD1C65" w14:textId="77777777" w:rsidR="00371C74" w:rsidRPr="00371C74" w:rsidRDefault="00371C74" w:rsidP="00371C74">
            <w:pPr>
              <w:rPr>
                <w:rFonts w:eastAsia="Calibri"/>
                <w:sz w:val="20"/>
                <w:szCs w:val="20"/>
                <w:lang w:eastAsia="en-US"/>
              </w:rPr>
            </w:pPr>
            <w:r w:rsidRPr="00371C74">
              <w:rPr>
                <w:rFonts w:eastAsia="Calibri"/>
                <w:sz w:val="20"/>
                <w:szCs w:val="20"/>
                <w:lang w:eastAsia="en-US"/>
              </w:rPr>
              <w:t>na nowe.</w:t>
            </w:r>
          </w:p>
        </w:tc>
      </w:tr>
      <w:tr w:rsidR="00371C74" w:rsidRPr="00371C74" w14:paraId="15608271" w14:textId="77777777" w:rsidTr="00371C74">
        <w:trPr>
          <w:cantSplit/>
          <w:trHeight w:val="1842"/>
        </w:trPr>
        <w:tc>
          <w:tcPr>
            <w:tcW w:w="562" w:type="dxa"/>
          </w:tcPr>
          <w:p w14:paraId="198AB721" w14:textId="77777777" w:rsidR="00371C74" w:rsidRPr="00371C74" w:rsidRDefault="00371C74" w:rsidP="00371C74">
            <w:pPr>
              <w:ind w:left="360" w:hanging="336"/>
              <w:rPr>
                <w:rFonts w:eastAsia="Calibri"/>
                <w:sz w:val="22"/>
                <w:szCs w:val="22"/>
                <w:lang w:eastAsia="en-US"/>
              </w:rPr>
            </w:pPr>
            <w:r w:rsidRPr="00371C74">
              <w:rPr>
                <w:rFonts w:eastAsia="Calibri"/>
                <w:sz w:val="22"/>
                <w:szCs w:val="22"/>
                <w:lang w:eastAsia="en-US"/>
              </w:rPr>
              <w:t>5)</w:t>
            </w:r>
          </w:p>
        </w:tc>
        <w:tc>
          <w:tcPr>
            <w:tcW w:w="4536" w:type="dxa"/>
            <w:vAlign w:val="center"/>
          </w:tcPr>
          <w:p w14:paraId="79A01E37" w14:textId="77777777" w:rsidR="00371C74" w:rsidRPr="00371C74" w:rsidRDefault="00371C74" w:rsidP="00371C74">
            <w:pPr>
              <w:shd w:val="clear" w:color="auto" w:fill="FFFFFF"/>
              <w:tabs>
                <w:tab w:val="left" w:pos="0"/>
              </w:tabs>
              <w:ind w:left="74" w:hanging="74"/>
              <w:rPr>
                <w:rFonts w:eastAsia="Calibri"/>
                <w:b/>
                <w:sz w:val="22"/>
                <w:szCs w:val="22"/>
                <w:lang w:eastAsia="en-US"/>
              </w:rPr>
            </w:pPr>
            <w:r w:rsidRPr="00371C74">
              <w:rPr>
                <w:rFonts w:eastAsia="Calibri"/>
                <w:b/>
                <w:sz w:val="22"/>
                <w:szCs w:val="22"/>
                <w:lang w:eastAsia="en-US"/>
              </w:rPr>
              <w:t>Inne elementy uszkodzone (lub zakres</w:t>
            </w:r>
          </w:p>
          <w:p w14:paraId="0EB40AC9" w14:textId="77777777" w:rsidR="00371C74" w:rsidRPr="00371C74" w:rsidRDefault="00371C74" w:rsidP="00371C74">
            <w:pPr>
              <w:shd w:val="clear" w:color="auto" w:fill="FFFFFF"/>
              <w:tabs>
                <w:tab w:val="left" w:pos="0"/>
              </w:tabs>
              <w:ind w:left="74" w:hanging="74"/>
              <w:rPr>
                <w:rFonts w:eastAsia="Calibri"/>
                <w:b/>
                <w:sz w:val="22"/>
                <w:szCs w:val="22"/>
                <w:lang w:eastAsia="en-US"/>
              </w:rPr>
            </w:pPr>
            <w:r w:rsidRPr="00371C74">
              <w:rPr>
                <w:rFonts w:eastAsia="Calibri"/>
                <w:b/>
                <w:sz w:val="22"/>
                <w:szCs w:val="22"/>
                <w:lang w:eastAsia="en-US"/>
              </w:rPr>
              <w:t>naprawy):</w:t>
            </w:r>
          </w:p>
          <w:p w14:paraId="2C0E7C97" w14:textId="77777777" w:rsidR="00371C74" w:rsidRPr="00371C74" w:rsidRDefault="00371C74" w:rsidP="00371C74">
            <w:pPr>
              <w:shd w:val="clear" w:color="auto" w:fill="FFFFFF"/>
              <w:tabs>
                <w:tab w:val="left" w:pos="0"/>
                <w:tab w:val="left" w:pos="426"/>
              </w:tabs>
              <w:spacing w:line="360" w:lineRule="auto"/>
              <w:ind w:left="66" w:hanging="74"/>
              <w:jc w:val="both"/>
              <w:rPr>
                <w:rFonts w:eastAsia="Calibri"/>
                <w:sz w:val="22"/>
                <w:szCs w:val="22"/>
                <w:lang w:eastAsia="en-US"/>
              </w:rPr>
            </w:pPr>
            <w:r w:rsidRPr="00371C74">
              <w:rPr>
                <w:rFonts w:eastAsia="Calibri"/>
                <w:sz w:val="22"/>
                <w:szCs w:val="22"/>
                <w:lang w:eastAsia="en-US"/>
              </w:rPr>
              <w:t>………………………………………………</w:t>
            </w:r>
          </w:p>
          <w:p w14:paraId="42CE6FD7" w14:textId="77777777" w:rsidR="00371C74" w:rsidRPr="00371C74" w:rsidRDefault="00371C74" w:rsidP="00371C74">
            <w:pPr>
              <w:shd w:val="clear" w:color="auto" w:fill="FFFFFF"/>
              <w:tabs>
                <w:tab w:val="left" w:pos="0"/>
                <w:tab w:val="left" w:pos="426"/>
              </w:tabs>
              <w:spacing w:line="360" w:lineRule="auto"/>
              <w:ind w:left="66" w:hanging="74"/>
              <w:jc w:val="both"/>
              <w:rPr>
                <w:rFonts w:eastAsia="Calibri"/>
                <w:sz w:val="22"/>
                <w:szCs w:val="22"/>
                <w:lang w:eastAsia="en-US"/>
              </w:rPr>
            </w:pPr>
            <w:r w:rsidRPr="00371C74">
              <w:rPr>
                <w:rFonts w:eastAsia="Calibri"/>
                <w:sz w:val="22"/>
                <w:szCs w:val="22"/>
                <w:lang w:eastAsia="en-US"/>
              </w:rPr>
              <w:t>………………………………………………</w:t>
            </w:r>
          </w:p>
          <w:p w14:paraId="04A573C9" w14:textId="77777777" w:rsidR="00371C74" w:rsidRPr="00371C74" w:rsidRDefault="00371C74" w:rsidP="00371C74">
            <w:pPr>
              <w:shd w:val="clear" w:color="auto" w:fill="FFFFFF"/>
              <w:tabs>
                <w:tab w:val="left" w:pos="0"/>
                <w:tab w:val="left" w:pos="426"/>
              </w:tabs>
              <w:spacing w:line="360" w:lineRule="auto"/>
              <w:ind w:left="66" w:hanging="74"/>
              <w:jc w:val="both"/>
              <w:rPr>
                <w:rFonts w:eastAsia="Calibri"/>
                <w:sz w:val="22"/>
                <w:szCs w:val="22"/>
                <w:lang w:eastAsia="en-US"/>
              </w:rPr>
            </w:pPr>
            <w:r w:rsidRPr="00371C74">
              <w:rPr>
                <w:rFonts w:eastAsia="Calibri"/>
                <w:sz w:val="22"/>
                <w:szCs w:val="22"/>
                <w:lang w:eastAsia="en-US"/>
              </w:rPr>
              <w:t>………………………………………………</w:t>
            </w:r>
          </w:p>
          <w:p w14:paraId="5A578FFA" w14:textId="77777777" w:rsidR="00371C74" w:rsidRPr="00371C74" w:rsidRDefault="00371C74" w:rsidP="00371C74">
            <w:pPr>
              <w:shd w:val="clear" w:color="auto" w:fill="FFFFFF"/>
              <w:tabs>
                <w:tab w:val="left" w:pos="0"/>
                <w:tab w:val="left" w:pos="426"/>
              </w:tabs>
              <w:spacing w:line="360" w:lineRule="auto"/>
              <w:ind w:left="66" w:hanging="74"/>
              <w:jc w:val="both"/>
              <w:rPr>
                <w:rFonts w:eastAsia="Calibri"/>
                <w:sz w:val="22"/>
                <w:szCs w:val="22"/>
                <w:lang w:eastAsia="en-US"/>
              </w:rPr>
            </w:pPr>
            <w:r w:rsidRPr="00371C74">
              <w:rPr>
                <w:rFonts w:eastAsia="Calibri"/>
                <w:sz w:val="22"/>
                <w:szCs w:val="22"/>
                <w:lang w:eastAsia="en-US"/>
              </w:rPr>
              <w:t>………………………………………………</w:t>
            </w:r>
          </w:p>
        </w:tc>
        <w:tc>
          <w:tcPr>
            <w:tcW w:w="440" w:type="dxa"/>
          </w:tcPr>
          <w:p w14:paraId="6C3B5F3B" w14:textId="77777777" w:rsidR="00371C74" w:rsidRPr="00371C74" w:rsidRDefault="00371C74" w:rsidP="00371C74">
            <w:pPr>
              <w:rPr>
                <w:rFonts w:eastAsia="Calibri"/>
                <w:sz w:val="22"/>
                <w:szCs w:val="22"/>
                <w:lang w:eastAsia="en-US"/>
              </w:rPr>
            </w:pPr>
          </w:p>
        </w:tc>
        <w:tc>
          <w:tcPr>
            <w:tcW w:w="411" w:type="dxa"/>
          </w:tcPr>
          <w:p w14:paraId="3CC14C7A" w14:textId="77777777" w:rsidR="00371C74" w:rsidRPr="00371C74" w:rsidRDefault="00371C74" w:rsidP="00371C74">
            <w:pPr>
              <w:rPr>
                <w:rFonts w:eastAsia="Calibri"/>
                <w:sz w:val="22"/>
                <w:szCs w:val="22"/>
                <w:lang w:eastAsia="en-US"/>
              </w:rPr>
            </w:pPr>
          </w:p>
        </w:tc>
        <w:tc>
          <w:tcPr>
            <w:tcW w:w="1417" w:type="dxa"/>
          </w:tcPr>
          <w:p w14:paraId="5E9FA97A" w14:textId="77777777" w:rsidR="00371C74" w:rsidRPr="00371C74" w:rsidRDefault="00371C74" w:rsidP="00371C74">
            <w:pPr>
              <w:rPr>
                <w:rFonts w:eastAsia="Calibri"/>
                <w:sz w:val="22"/>
                <w:szCs w:val="22"/>
                <w:lang w:eastAsia="en-US"/>
              </w:rPr>
            </w:pPr>
          </w:p>
        </w:tc>
        <w:tc>
          <w:tcPr>
            <w:tcW w:w="1843" w:type="dxa"/>
            <w:vAlign w:val="center"/>
          </w:tcPr>
          <w:p w14:paraId="2E35A043" w14:textId="77777777" w:rsidR="00371C74" w:rsidRPr="00371C74" w:rsidRDefault="00371C74" w:rsidP="00371C74">
            <w:pPr>
              <w:jc w:val="center"/>
              <w:rPr>
                <w:rFonts w:eastAsia="Calibri"/>
                <w:sz w:val="20"/>
                <w:szCs w:val="20"/>
                <w:lang w:eastAsia="en-US"/>
              </w:rPr>
            </w:pPr>
            <w:r w:rsidRPr="00371C74">
              <w:rPr>
                <w:rFonts w:eastAsia="Calibri"/>
                <w:sz w:val="20"/>
                <w:szCs w:val="20"/>
                <w:lang w:eastAsia="en-US"/>
              </w:rPr>
              <w:t xml:space="preserve">Wyszczególnić </w:t>
            </w:r>
          </w:p>
          <w:p w14:paraId="5A51F63E" w14:textId="77777777" w:rsidR="00371C74" w:rsidRPr="00371C74" w:rsidRDefault="00371C74" w:rsidP="00371C74">
            <w:pPr>
              <w:jc w:val="center"/>
              <w:rPr>
                <w:rFonts w:eastAsia="Calibri"/>
                <w:sz w:val="20"/>
                <w:szCs w:val="20"/>
                <w:lang w:eastAsia="en-US"/>
              </w:rPr>
            </w:pPr>
            <w:r w:rsidRPr="00371C74">
              <w:rPr>
                <w:rFonts w:eastAsia="Calibri"/>
                <w:sz w:val="20"/>
                <w:szCs w:val="20"/>
                <w:lang w:eastAsia="en-US"/>
              </w:rPr>
              <w:t>(w razie potrzeby kontynuować na oddzielnej stronie).</w:t>
            </w:r>
          </w:p>
        </w:tc>
      </w:tr>
    </w:tbl>
    <w:p w14:paraId="3278DB54" w14:textId="77777777" w:rsidR="00371C74" w:rsidRPr="00371C74" w:rsidRDefault="00371C74" w:rsidP="00371C74">
      <w:pPr>
        <w:shd w:val="clear" w:color="auto" w:fill="FFFFFF"/>
        <w:tabs>
          <w:tab w:val="left" w:pos="426"/>
        </w:tabs>
        <w:spacing w:line="360" w:lineRule="auto"/>
        <w:ind w:left="425" w:right="6" w:hanging="425"/>
        <w:contextualSpacing/>
        <w:jc w:val="center"/>
        <w:rPr>
          <w:rFonts w:eastAsia="Calibri"/>
          <w:sz w:val="22"/>
          <w:szCs w:val="22"/>
          <w:lang w:eastAsia="en-US"/>
        </w:rPr>
      </w:pPr>
      <w:r w:rsidRPr="00371C74">
        <w:rPr>
          <w:rFonts w:eastAsia="Calibri"/>
          <w:sz w:val="22"/>
          <w:szCs w:val="22"/>
          <w:vertAlign w:val="superscript"/>
          <w:lang w:eastAsia="en-US"/>
        </w:rPr>
        <w:t>1)</w:t>
      </w:r>
      <w:r w:rsidRPr="00371C74">
        <w:rPr>
          <w:rFonts w:eastAsia="Calibri"/>
          <w:sz w:val="22"/>
          <w:szCs w:val="22"/>
          <w:lang w:eastAsia="en-US"/>
        </w:rPr>
        <w:t xml:space="preserve"> Komisja wskazuje zakres prac przy klasyfikacji: znak „+” lub „tak” (wybór pojedynczy).</w:t>
      </w:r>
    </w:p>
    <w:p w14:paraId="6182FAC8" w14:textId="5D2A9CA5" w:rsidR="007E7DFF" w:rsidRDefault="00371C74" w:rsidP="00371C74">
      <w:pPr>
        <w:widowControl w:val="0"/>
        <w:ind w:left="426" w:hanging="426"/>
        <w:jc w:val="both"/>
        <w:rPr>
          <w:rFonts w:eastAsia="Calibri"/>
          <w:lang w:eastAsia="en-US"/>
        </w:rPr>
      </w:pPr>
      <w:r w:rsidRPr="00371C74">
        <w:rPr>
          <w:rFonts w:eastAsia="Calibri"/>
          <w:b/>
          <w:lang w:eastAsia="en-US"/>
        </w:rPr>
        <w:t>IV.</w:t>
      </w:r>
      <w:r w:rsidRPr="00371C74">
        <w:rPr>
          <w:rFonts w:ascii="Calibri" w:eastAsia="Calibri" w:hAnsi="Calibri"/>
          <w:sz w:val="22"/>
          <w:szCs w:val="22"/>
          <w:lang w:eastAsia="en-US"/>
        </w:rPr>
        <w:t xml:space="preserve"> </w:t>
      </w:r>
      <w:r w:rsidRPr="00371C74">
        <w:rPr>
          <w:rFonts w:ascii="Calibri" w:eastAsia="Calibri" w:hAnsi="Calibri"/>
          <w:sz w:val="22"/>
          <w:szCs w:val="22"/>
          <w:lang w:eastAsia="en-US"/>
        </w:rPr>
        <w:tab/>
      </w:r>
      <w:r w:rsidRPr="00371C74">
        <w:rPr>
          <w:rFonts w:eastAsia="Calibri"/>
          <w:lang w:eastAsia="en-US"/>
        </w:rPr>
        <w:t xml:space="preserve">Zakres naprawy uzupełniany jest o </w:t>
      </w:r>
      <w:r w:rsidRPr="00371C74">
        <w:rPr>
          <w:rFonts w:eastAsia="Calibri"/>
          <w:b/>
          <w:lang w:eastAsia="en-US"/>
        </w:rPr>
        <w:t>szczegółowy wykaz prac</w:t>
      </w:r>
      <w:r w:rsidRPr="00371C74">
        <w:rPr>
          <w:rFonts w:eastAsia="Calibri"/>
          <w:lang w:eastAsia="en-US"/>
        </w:rPr>
        <w:t xml:space="preserve"> zawarty w protokole stanu technicznego (PST) i w dokumentacji pomocniczej (załączniku do PST), wykonanej </w:t>
      </w:r>
      <w:r w:rsidRPr="00371C74">
        <w:rPr>
          <w:rFonts w:eastAsia="Calibri"/>
          <w:lang w:eastAsia="en-US"/>
        </w:rPr>
        <w:br/>
        <w:t>z wykorzystaniem powyższej tabeli.</w:t>
      </w:r>
    </w:p>
    <w:p w14:paraId="7DD5F8A5" w14:textId="0C28DABF" w:rsidR="007E7DFF" w:rsidRDefault="007E7DFF" w:rsidP="007E7DFF">
      <w:pPr>
        <w:rPr>
          <w:rFonts w:eastAsia="Calibri"/>
          <w:lang w:eastAsia="en-US"/>
        </w:rPr>
      </w:pPr>
    </w:p>
    <w:p w14:paraId="3FE5B165" w14:textId="15697AA2" w:rsidR="00702756" w:rsidRDefault="00371C74" w:rsidP="007E7DFF">
      <w:pPr>
        <w:widowControl w:val="0"/>
        <w:spacing w:after="200" w:line="276" w:lineRule="auto"/>
      </w:pPr>
      <w:r w:rsidRPr="00371C74">
        <w:rPr>
          <w:b/>
          <w:noProof/>
          <w:sz w:val="32"/>
          <w:szCs w:val="32"/>
        </w:rPr>
        <mc:AlternateContent>
          <mc:Choice Requires="wps">
            <w:drawing>
              <wp:anchor distT="0" distB="0" distL="114300" distR="114300" simplePos="0" relativeHeight="251669504" behindDoc="0" locked="0" layoutInCell="1" allowOverlap="1" wp14:anchorId="17486F0F" wp14:editId="5A31F9B2">
                <wp:simplePos x="0" y="0"/>
                <wp:positionH relativeFrom="margin">
                  <wp:posOffset>3271520</wp:posOffset>
                </wp:positionH>
                <wp:positionV relativeFrom="paragraph">
                  <wp:posOffset>114300</wp:posOffset>
                </wp:positionV>
                <wp:extent cx="2386941" cy="979714"/>
                <wp:effectExtent l="0" t="0" r="13970" b="11430"/>
                <wp:wrapNone/>
                <wp:docPr id="9" name="Pole tekstowe 9"/>
                <wp:cNvGraphicFramePr/>
                <a:graphic xmlns:a="http://schemas.openxmlformats.org/drawingml/2006/main">
                  <a:graphicData uri="http://schemas.microsoft.com/office/word/2010/wordprocessingShape">
                    <wps:wsp>
                      <wps:cNvSpPr txBox="1"/>
                      <wps:spPr>
                        <a:xfrm>
                          <a:off x="0" y="0"/>
                          <a:ext cx="2386941" cy="979714"/>
                        </a:xfrm>
                        <a:prstGeom prst="rect">
                          <a:avLst/>
                        </a:prstGeom>
                        <a:solidFill>
                          <a:sysClr val="window" lastClr="FFFFFF"/>
                        </a:solidFill>
                        <a:ln w="6350">
                          <a:solidFill>
                            <a:sysClr val="window" lastClr="FFFFFF"/>
                          </a:solidFill>
                        </a:ln>
                      </wps:spPr>
                      <wps:txbx>
                        <w:txbxContent>
                          <w:p w14:paraId="6A61EBD2" w14:textId="77777777" w:rsidR="00FD26D3" w:rsidRDefault="00FD26D3" w:rsidP="00371C74">
                            <w:pPr>
                              <w:pStyle w:val="Bezodstpw"/>
                              <w:jc w:val="center"/>
                              <w:rPr>
                                <w:rFonts w:ascii="Times New Roman" w:hAnsi="Times New Roman"/>
                                <w:b/>
                                <w:sz w:val="24"/>
                                <w:szCs w:val="24"/>
                              </w:rPr>
                            </w:pPr>
                            <w:r w:rsidRPr="00C4483B">
                              <w:rPr>
                                <w:rFonts w:ascii="Times New Roman" w:hAnsi="Times New Roman"/>
                                <w:b/>
                                <w:sz w:val="24"/>
                                <w:szCs w:val="24"/>
                              </w:rPr>
                              <w:t>OPRACOWAŁ</w:t>
                            </w:r>
                          </w:p>
                          <w:p w14:paraId="49A0CBF4" w14:textId="77777777" w:rsidR="00FD26D3" w:rsidRPr="00C4483B" w:rsidRDefault="00FD26D3" w:rsidP="00371C74">
                            <w:pPr>
                              <w:pStyle w:val="Bezodstpw"/>
                              <w:jc w:val="center"/>
                              <w:rPr>
                                <w:rFonts w:ascii="Times New Roman" w:hAnsi="Times New Roman"/>
                                <w:b/>
                                <w:sz w:val="24"/>
                                <w:szCs w:val="24"/>
                              </w:rPr>
                            </w:pPr>
                          </w:p>
                          <w:p w14:paraId="38BD225D" w14:textId="77777777" w:rsidR="00FD26D3" w:rsidRPr="00C4483B" w:rsidRDefault="00FD26D3" w:rsidP="00371C74">
                            <w:pPr>
                              <w:pStyle w:val="Bezodstpw"/>
                              <w:rPr>
                                <w:rFonts w:ascii="Times New Roman" w:hAnsi="Times New Roman"/>
                                <w:b/>
                                <w:sz w:val="24"/>
                                <w:szCs w:val="24"/>
                              </w:rPr>
                            </w:pPr>
                          </w:p>
                          <w:p w14:paraId="4ADC11A4" w14:textId="77777777" w:rsidR="00FD26D3" w:rsidRPr="0027531E" w:rsidRDefault="00FD26D3" w:rsidP="00371C74">
                            <w:pPr>
                              <w:pStyle w:val="Bezodstpw"/>
                              <w:jc w:val="center"/>
                              <w:rPr>
                                <w:rFonts w:ascii="Times New Roman" w:hAnsi="Times New Roman"/>
                                <w:sz w:val="24"/>
                                <w:szCs w:val="24"/>
                              </w:rPr>
                            </w:pPr>
                            <w:r w:rsidRPr="0027531E">
                              <w:rPr>
                                <w:rFonts w:ascii="Times New Roman" w:hAnsi="Times New Roman"/>
                                <w:sz w:val="24"/>
                                <w:szCs w:val="24"/>
                              </w:rPr>
                              <w:t>…………………………….</w:t>
                            </w:r>
                          </w:p>
                          <w:p w14:paraId="779DA1D5" w14:textId="77777777" w:rsidR="00FD26D3" w:rsidRPr="00C4483B" w:rsidRDefault="00FD26D3" w:rsidP="00371C74">
                            <w:pPr>
                              <w:pStyle w:val="Bezodstpw"/>
                              <w:jc w:val="center"/>
                              <w:rPr>
                                <w:rFonts w:ascii="Times New Roman" w:hAnsi="Times New Roman"/>
                                <w:b/>
                                <w:sz w:val="24"/>
                                <w:szCs w:val="24"/>
                              </w:rPr>
                            </w:pPr>
                            <w:r>
                              <w:rPr>
                                <w:rFonts w:ascii="Times New Roman" w:hAnsi="Times New Roman"/>
                                <w:b/>
                                <w:sz w:val="24"/>
                                <w:szCs w:val="24"/>
                              </w:rPr>
                              <w:t>mjr Jacek Krzysztoforski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7486F0F" id="Pole tekstowe 9" o:spid="_x0000_s1031" type="#_x0000_t202" style="position:absolute;margin-left:257.6pt;margin-top:9pt;width:187.95pt;height:77.15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BSyRVgIAAM8EAAAOAAAAZHJzL2Uyb0RvYy54bWysVE1vGjEQvVfqf7B8LwsEkoCyRDQRVaUo&#10;QSJVzsbrDat6Pa5t2KW/vs9eIB/tKSoHM54Zz8ebN3t13daa7ZTzFZmcD3p9zpSRVFTmOec/Hhdf&#10;LjnzQZhCaDIq53vl+fXs86erxk7VkDakC+UYghg/bWzONyHYaZZ5uVG18D2yysBYkqtFwNU9Z4UT&#10;DaLXOhv2++dZQ66wjqTyHtrbzshnKX5ZKhkeytKrwHTOUVtIp0vnOp7Z7EpMn52wm0oeyhAfqKIW&#10;lUHSU6hbEQTbuuqvUHUlHXkqQ09SnVFZVlKlHtDNoP+um9VGWJV6ATjenmDy/y+svN8tHauKnE84&#10;M6LGiJakFQvqpw/UKDaJEDXWT+G5svAN7VdqMeqj3kMZO29LV8d/9MRgB9j7E8CqDUxCOTy7PJ+M&#10;BpxJ2CYXk4vBKIbJXl5b58M3RTWLQs4dBphwFbs7HzrXo0tM5klXxaLSOl32/kY7thOYNShSUMOZ&#10;Fj5AmfNF+h2yvXmmDWtyfn427qdMb2z+IyHRjjboKqLWoROl0K7bBPT4iNyaij0AddSx0lu5qND1&#10;HUpeCgcaAkOsVnjAUWpCkXSQONuQ+/0vffQHO2DlrAGtc+5/bYVTQOK7AW8mg9Eo7kG6jMYXQ1zc&#10;a8v6tcVs6xsCmpgYqkti9A/6KJaO6ids4DxmhUkYidw5D0fxJnTLhg2Waj5PTmC+FeHOrKyMoePo&#10;4kwf2yfh7GHwAZS5p+MCiOm7+Xe+8aWh+TZQWSVyRJw7VA/wY2sSvQ4bHtfy9T15vXyHZn8AAAD/&#10;/wMAUEsDBBQABgAIAAAAIQDldhCW3wAAAAoBAAAPAAAAZHJzL2Rvd25yZXYueG1sTI/BTsMwEETv&#10;SPyDtUjcqJNUhRDiVBESFUKiUgsHjlvHOBHxOrLdNvw9ywmOO/M0O1OvZzeKkwlx8KQgX2QgDGnf&#10;DWQVvL893ZQgYkLqcPRkFHybCOvm8qLGqvNn2pnTPlnBIRQrVNCnNFVSRt0bh3HhJ0PsffrgMPEZ&#10;rOwCnjncjbLIslvpcCD+0ONkHnujv/ZHp+Blt8HCbp6z1+VHarc26TYGrdT11dw+gEhmTn8w/Nbn&#10;6tBwp4M/UhfFqGCVrwpG2Sh5EwPlfZ6DOLBwVyxBNrX8P6H5AQAA//8DAFBLAQItABQABgAIAAAA&#10;IQC2gziS/gAAAOEBAAATAAAAAAAAAAAAAAAAAAAAAABbQ29udGVudF9UeXBlc10ueG1sUEsBAi0A&#10;FAAGAAgAAAAhADj9If/WAAAAlAEAAAsAAAAAAAAAAAAAAAAALwEAAF9yZWxzLy5yZWxzUEsBAi0A&#10;FAAGAAgAAAAhAEwFLJFWAgAAzwQAAA4AAAAAAAAAAAAAAAAALgIAAGRycy9lMm9Eb2MueG1sUEsB&#10;Ai0AFAAGAAgAAAAhAOV2EJbfAAAACgEAAA8AAAAAAAAAAAAAAAAAsAQAAGRycy9kb3ducmV2Lnht&#10;bFBLBQYAAAAABAAEAPMAAAC8BQAAAAA=&#10;" fillcolor="window" strokecolor="window" strokeweight=".5pt">
                <v:textbox>
                  <w:txbxContent>
                    <w:p w14:paraId="6A61EBD2" w14:textId="77777777" w:rsidR="00FD26D3" w:rsidRDefault="00FD26D3" w:rsidP="00371C74">
                      <w:pPr>
                        <w:pStyle w:val="Bezodstpw"/>
                        <w:jc w:val="center"/>
                        <w:rPr>
                          <w:rFonts w:ascii="Times New Roman" w:hAnsi="Times New Roman"/>
                          <w:b/>
                          <w:sz w:val="24"/>
                          <w:szCs w:val="24"/>
                        </w:rPr>
                      </w:pPr>
                      <w:r w:rsidRPr="00C4483B">
                        <w:rPr>
                          <w:rFonts w:ascii="Times New Roman" w:hAnsi="Times New Roman"/>
                          <w:b/>
                          <w:sz w:val="24"/>
                          <w:szCs w:val="24"/>
                        </w:rPr>
                        <w:t>OPRACOWAŁ</w:t>
                      </w:r>
                    </w:p>
                    <w:p w14:paraId="49A0CBF4" w14:textId="77777777" w:rsidR="00FD26D3" w:rsidRPr="00C4483B" w:rsidRDefault="00FD26D3" w:rsidP="00371C74">
                      <w:pPr>
                        <w:pStyle w:val="Bezodstpw"/>
                        <w:jc w:val="center"/>
                        <w:rPr>
                          <w:rFonts w:ascii="Times New Roman" w:hAnsi="Times New Roman"/>
                          <w:b/>
                          <w:sz w:val="24"/>
                          <w:szCs w:val="24"/>
                        </w:rPr>
                      </w:pPr>
                    </w:p>
                    <w:p w14:paraId="38BD225D" w14:textId="77777777" w:rsidR="00FD26D3" w:rsidRPr="00C4483B" w:rsidRDefault="00FD26D3" w:rsidP="00371C74">
                      <w:pPr>
                        <w:pStyle w:val="Bezodstpw"/>
                        <w:rPr>
                          <w:rFonts w:ascii="Times New Roman" w:hAnsi="Times New Roman"/>
                          <w:b/>
                          <w:sz w:val="24"/>
                          <w:szCs w:val="24"/>
                        </w:rPr>
                      </w:pPr>
                    </w:p>
                    <w:p w14:paraId="4ADC11A4" w14:textId="77777777" w:rsidR="00FD26D3" w:rsidRPr="0027531E" w:rsidRDefault="00FD26D3" w:rsidP="00371C74">
                      <w:pPr>
                        <w:pStyle w:val="Bezodstpw"/>
                        <w:jc w:val="center"/>
                        <w:rPr>
                          <w:rFonts w:ascii="Times New Roman" w:hAnsi="Times New Roman"/>
                          <w:sz w:val="24"/>
                          <w:szCs w:val="24"/>
                        </w:rPr>
                      </w:pPr>
                      <w:r w:rsidRPr="0027531E">
                        <w:rPr>
                          <w:rFonts w:ascii="Times New Roman" w:hAnsi="Times New Roman"/>
                          <w:sz w:val="24"/>
                          <w:szCs w:val="24"/>
                        </w:rPr>
                        <w:t>…………………………….</w:t>
                      </w:r>
                    </w:p>
                    <w:p w14:paraId="779DA1D5" w14:textId="77777777" w:rsidR="00FD26D3" w:rsidRPr="00C4483B" w:rsidRDefault="00FD26D3" w:rsidP="00371C74">
                      <w:pPr>
                        <w:pStyle w:val="Bezodstpw"/>
                        <w:jc w:val="center"/>
                        <w:rPr>
                          <w:rFonts w:ascii="Times New Roman" w:hAnsi="Times New Roman"/>
                          <w:b/>
                          <w:sz w:val="24"/>
                          <w:szCs w:val="24"/>
                        </w:rPr>
                      </w:pPr>
                      <w:r>
                        <w:rPr>
                          <w:rFonts w:ascii="Times New Roman" w:hAnsi="Times New Roman"/>
                          <w:b/>
                          <w:sz w:val="24"/>
                          <w:szCs w:val="24"/>
                        </w:rPr>
                        <w:t>mjr Jacek Krzysztoforski</w:t>
                      </w:r>
                    </w:p>
                  </w:txbxContent>
                </v:textbox>
                <w10:wrap anchorx="margin"/>
              </v:shape>
            </w:pict>
          </mc:Fallback>
        </mc:AlternateContent>
      </w:r>
    </w:p>
    <w:p w14:paraId="03EDD63F" w14:textId="6FFE397C" w:rsidR="00702756" w:rsidRDefault="00702756" w:rsidP="00CA1C00">
      <w:pPr>
        <w:jc w:val="right"/>
      </w:pPr>
    </w:p>
    <w:p w14:paraId="06F04B14" w14:textId="73F6D360" w:rsidR="00702756" w:rsidRDefault="00702756" w:rsidP="00CA1C00">
      <w:pPr>
        <w:jc w:val="right"/>
      </w:pPr>
    </w:p>
    <w:p w14:paraId="5F17F206" w14:textId="32F9C5DA" w:rsidR="00702756" w:rsidRDefault="00702756" w:rsidP="00CA1C00">
      <w:pPr>
        <w:jc w:val="right"/>
      </w:pPr>
    </w:p>
    <w:p w14:paraId="33280673" w14:textId="4A8D81A1" w:rsidR="00702756" w:rsidRDefault="00702756" w:rsidP="00CA1C00">
      <w:pPr>
        <w:jc w:val="right"/>
      </w:pPr>
    </w:p>
    <w:p w14:paraId="31B2CF76" w14:textId="4A41574B" w:rsidR="00702756" w:rsidRDefault="00702756" w:rsidP="00CA1C00">
      <w:pPr>
        <w:jc w:val="right"/>
      </w:pPr>
    </w:p>
    <w:p w14:paraId="47BEAA98" w14:textId="72A3B5CD" w:rsidR="00702756" w:rsidRDefault="00702756" w:rsidP="00CA1C00">
      <w:pPr>
        <w:jc w:val="right"/>
      </w:pPr>
    </w:p>
    <w:p w14:paraId="0D8260CD" w14:textId="77777777" w:rsidR="00702756" w:rsidRDefault="00702756" w:rsidP="00CA1C00">
      <w:pPr>
        <w:jc w:val="right"/>
      </w:pPr>
    </w:p>
    <w:p w14:paraId="608B2834" w14:textId="3F7FDCF4" w:rsidR="00850970" w:rsidRDefault="00850970" w:rsidP="00CA1C00">
      <w:pPr>
        <w:jc w:val="right"/>
      </w:pPr>
    </w:p>
    <w:p w14:paraId="274C58BB" w14:textId="5779193B" w:rsidR="00850970" w:rsidRDefault="00850970" w:rsidP="00CA1C00">
      <w:pPr>
        <w:jc w:val="right"/>
      </w:pPr>
    </w:p>
    <w:p w14:paraId="668595E9" w14:textId="77777777" w:rsidR="00933448" w:rsidRPr="00933448" w:rsidRDefault="00933448" w:rsidP="00933448">
      <w:pPr>
        <w:spacing w:line="360" w:lineRule="auto"/>
        <w:rPr>
          <w:b/>
          <w:sz w:val="32"/>
          <w:szCs w:val="32"/>
          <w:lang w:eastAsia="zh-CN"/>
        </w:rPr>
      </w:pPr>
      <w:r w:rsidRPr="00933448">
        <w:rPr>
          <w:b/>
          <w:noProof/>
          <w:sz w:val="32"/>
          <w:szCs w:val="32"/>
        </w:rPr>
        <mc:AlternateContent>
          <mc:Choice Requires="wps">
            <w:drawing>
              <wp:anchor distT="0" distB="0" distL="114300" distR="114300" simplePos="0" relativeHeight="251671552" behindDoc="0" locked="0" layoutInCell="1" allowOverlap="1" wp14:anchorId="4786FD5C" wp14:editId="20B287C4">
                <wp:simplePos x="0" y="0"/>
                <wp:positionH relativeFrom="column">
                  <wp:posOffset>43467</wp:posOffset>
                </wp:positionH>
                <wp:positionV relativeFrom="paragraph">
                  <wp:posOffset>22717</wp:posOffset>
                </wp:positionV>
                <wp:extent cx="3170903" cy="1437967"/>
                <wp:effectExtent l="0" t="0" r="10795" b="10160"/>
                <wp:wrapNone/>
                <wp:docPr id="11" name="Pole tekstowe 11"/>
                <wp:cNvGraphicFramePr/>
                <a:graphic xmlns:a="http://schemas.openxmlformats.org/drawingml/2006/main">
                  <a:graphicData uri="http://schemas.microsoft.com/office/word/2010/wordprocessingShape">
                    <wps:wsp>
                      <wps:cNvSpPr txBox="1"/>
                      <wps:spPr>
                        <a:xfrm>
                          <a:off x="0" y="0"/>
                          <a:ext cx="3170903" cy="1437967"/>
                        </a:xfrm>
                        <a:prstGeom prst="rect">
                          <a:avLst/>
                        </a:prstGeom>
                        <a:solidFill>
                          <a:sysClr val="window" lastClr="FFFFFF"/>
                        </a:solidFill>
                        <a:ln w="6350">
                          <a:solidFill>
                            <a:sysClr val="window" lastClr="FFFFFF"/>
                          </a:solidFill>
                        </a:ln>
                      </wps:spPr>
                      <wps:txbx>
                        <w:txbxContent>
                          <w:p w14:paraId="32A50B3D" w14:textId="77777777" w:rsidR="00FD26D3" w:rsidRDefault="00FD26D3" w:rsidP="00933448">
                            <w:pPr>
                              <w:pStyle w:val="Bezodstpw"/>
                              <w:jc w:val="center"/>
                              <w:rPr>
                                <w:rFonts w:ascii="Times New Roman" w:hAnsi="Times New Roman"/>
                                <w:b/>
                                <w:sz w:val="24"/>
                                <w:szCs w:val="24"/>
                                <w:lang w:eastAsia="zh-CN"/>
                              </w:rPr>
                            </w:pPr>
                            <w:r>
                              <w:rPr>
                                <w:rFonts w:ascii="Times New Roman" w:hAnsi="Times New Roman"/>
                                <w:b/>
                                <w:sz w:val="24"/>
                                <w:szCs w:val="24"/>
                                <w:lang w:eastAsia="zh-CN"/>
                              </w:rPr>
                              <w:t>ZATWIERDZAM</w:t>
                            </w:r>
                          </w:p>
                          <w:p w14:paraId="00ACF237" w14:textId="77777777" w:rsidR="00FD26D3" w:rsidRDefault="00FD26D3" w:rsidP="00933448">
                            <w:pPr>
                              <w:pStyle w:val="Bezodstpw"/>
                              <w:jc w:val="center"/>
                              <w:rPr>
                                <w:rFonts w:ascii="Times New Roman" w:hAnsi="Times New Roman"/>
                                <w:b/>
                                <w:sz w:val="24"/>
                                <w:szCs w:val="24"/>
                                <w:lang w:eastAsia="zh-CN"/>
                              </w:rPr>
                            </w:pPr>
                            <w:r>
                              <w:rPr>
                                <w:rFonts w:ascii="Times New Roman" w:hAnsi="Times New Roman"/>
                                <w:b/>
                                <w:sz w:val="24"/>
                                <w:szCs w:val="24"/>
                                <w:lang w:eastAsia="zh-CN"/>
                              </w:rPr>
                              <w:t>SZEF</w:t>
                            </w:r>
                          </w:p>
                          <w:p w14:paraId="05D4CD4C" w14:textId="77777777" w:rsidR="00FD26D3" w:rsidRPr="00426B5D" w:rsidRDefault="00FD26D3" w:rsidP="00933448">
                            <w:pPr>
                              <w:pStyle w:val="Bezodstpw"/>
                              <w:jc w:val="center"/>
                              <w:rPr>
                                <w:rFonts w:ascii="Times New Roman" w:hAnsi="Times New Roman"/>
                                <w:b/>
                                <w:sz w:val="24"/>
                                <w:szCs w:val="24"/>
                                <w:lang w:eastAsia="zh-CN"/>
                              </w:rPr>
                            </w:pPr>
                            <w:r>
                              <w:rPr>
                                <w:rFonts w:ascii="Times New Roman" w:hAnsi="Times New Roman"/>
                                <w:b/>
                                <w:sz w:val="24"/>
                                <w:szCs w:val="24"/>
                                <w:lang w:eastAsia="zh-CN"/>
                              </w:rPr>
                              <w:t>SZEFOSTWA SŁUŻBY ŻYWNOŚCIOWEJ</w:t>
                            </w:r>
                          </w:p>
                          <w:p w14:paraId="4FD4A19E" w14:textId="77777777" w:rsidR="00FD26D3" w:rsidRDefault="00FD26D3" w:rsidP="00933448">
                            <w:pPr>
                              <w:pStyle w:val="Bezodstpw"/>
                              <w:jc w:val="center"/>
                              <w:rPr>
                                <w:rFonts w:ascii="Times New Roman" w:hAnsi="Times New Roman"/>
                                <w:b/>
                                <w:sz w:val="24"/>
                                <w:szCs w:val="24"/>
                              </w:rPr>
                            </w:pPr>
                          </w:p>
                          <w:p w14:paraId="2B491AE6" w14:textId="77777777" w:rsidR="00FD26D3" w:rsidRDefault="00FD26D3" w:rsidP="00933448">
                            <w:pPr>
                              <w:pStyle w:val="Bezodstpw"/>
                              <w:jc w:val="center"/>
                              <w:rPr>
                                <w:rFonts w:ascii="Times New Roman" w:hAnsi="Times New Roman"/>
                                <w:b/>
                                <w:sz w:val="24"/>
                                <w:szCs w:val="24"/>
                              </w:rPr>
                            </w:pPr>
                          </w:p>
                          <w:p w14:paraId="2E99C4BE" w14:textId="77777777" w:rsidR="00FD26D3" w:rsidRPr="00453F08" w:rsidRDefault="00FD26D3" w:rsidP="00933448">
                            <w:pPr>
                              <w:pStyle w:val="Bezodstpw"/>
                              <w:jc w:val="center"/>
                              <w:rPr>
                                <w:rFonts w:ascii="Times New Roman" w:hAnsi="Times New Roman"/>
                                <w:sz w:val="24"/>
                                <w:szCs w:val="24"/>
                              </w:rPr>
                            </w:pPr>
                            <w:r w:rsidRPr="00453F08">
                              <w:rPr>
                                <w:rFonts w:ascii="Times New Roman" w:hAnsi="Times New Roman"/>
                                <w:sz w:val="24"/>
                                <w:szCs w:val="24"/>
                              </w:rPr>
                              <w:t>………………………………………</w:t>
                            </w:r>
                          </w:p>
                          <w:p w14:paraId="5C1D8909" w14:textId="77777777" w:rsidR="00FD26D3" w:rsidRPr="00426B5D" w:rsidRDefault="00FD26D3" w:rsidP="00933448">
                            <w:pPr>
                              <w:pStyle w:val="Bezodstpw"/>
                              <w:jc w:val="center"/>
                              <w:rPr>
                                <w:rFonts w:ascii="Times New Roman" w:hAnsi="Times New Roman"/>
                                <w:b/>
                                <w:sz w:val="24"/>
                                <w:szCs w:val="24"/>
                              </w:rPr>
                            </w:pPr>
                            <w:r>
                              <w:rPr>
                                <w:rFonts w:ascii="Times New Roman" w:hAnsi="Times New Roman"/>
                                <w:b/>
                                <w:sz w:val="24"/>
                                <w:szCs w:val="24"/>
                              </w:rPr>
                              <w:t>płk Paweł Czubkowski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786FD5C" id="Pole tekstowe 11" o:spid="_x0000_s1032" type="#_x0000_t202" style="position:absolute;margin-left:3.4pt;margin-top:1.8pt;width:249.7pt;height:113.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l1UPVwIAANIEAAAOAAAAZHJzL2Uyb0RvYy54bWysVMlu2zAQvRfoPxC8N5KX2IkROXATuCgQ&#10;JAGSImeaomyhFIclaUvu1/eRsrO1p6A+0MOZ4Sxv3ujisms02ynnazIFH5zknCkjqazNuuA/Hpdf&#10;zjjzQZhSaDKq4Hvl+eX886eL1s7UkDakS+UYghg/a23BNyHYWZZ5uVGN8CdklYGxIteIgKtbZ6UT&#10;LaI3Ohvm+SRryZXWkVTeQ3vdG/k8xa8qJcNdVXkVmC44agvpdOlcxTObX4jZ2gm7qeWhDPGBKhpR&#10;GyR9DnUtgmBbV/8VqqmlI09VOJHUZFRVtVSpB3QzyN9187ARVqVeAI63zzD5/xdW3u7uHatLzG7A&#10;mRENZnRPWrGgfvpArWLQA6TW+hl8Hyy8Q/eVOjw46j2Usfeuck38R1cMdsC9f4ZYdYFJKEeDaX6e&#10;jziTsA3Go+n5ZBrjZC/PrfPhm6KGRaHgDjNM0IrdjQ+969ElZvOk63JZa50ue3+lHdsJjBssKanl&#10;TAsfoCz4Mv0O2d4804a1BZ+MTvOU6Y3NfyQk2tEGXUXYeniiFLpVl7CeHKFbUbkHoo56YnorlzW6&#10;vkHJ98KBiQAR2xXucFSaUCQdJM425H7/Sx/9QRBYOWvB7IL7X1vhFJD4bkCd88F4HFchXcan0yEu&#10;7rVl9dpits0VAU2wA9UlMfoHfRQrR80TlnARs8IkjETugoejeBX6fcMSS7VYJCeQ34pwYx6sjKHj&#10;6OJMH7sn4exh8AGcuaXjDojZu/n3vvGlocU2UFUnckSce1QP8GNxEr0OSx438/U9eb18iuZ/AAAA&#10;//8DAFBLAwQUAAYACAAAACEA80rGw9wAAAAHAQAADwAAAGRycy9kb3ducmV2LnhtbEzOQUvEMBAF&#10;4LvgfwgjeHOTbbFIbboUwUUEhV09eJxNxrTYJKWZ3a3/3njS4/CG975ms/hRnGhOQwwa1isFgoKJ&#10;dghOw/vb480diMQYLI4xkIZvSrBpLy8arG08hx2d9uxELgmpRg0981RLmUxPHtMqThRy9hlnj5zP&#10;2Uk74zmX+1EWSlXS4xDyQo8TPfRkvvZHr+F5t8XCbZ/US/nB3atj06XZaH19tXT3IJgW/nuGX36m&#10;Q5tNh3gMNolRQ5XhrKGsQOT0VlUFiIOGolRrkG0j//vbHwAAAP//AwBQSwECLQAUAAYACAAAACEA&#10;toM4kv4AAADhAQAAEwAAAAAAAAAAAAAAAAAAAAAAW0NvbnRlbnRfVHlwZXNdLnhtbFBLAQItABQA&#10;BgAIAAAAIQA4/SH/1gAAAJQBAAALAAAAAAAAAAAAAAAAAC8BAABfcmVscy8ucmVsc1BLAQItABQA&#10;BgAIAAAAIQD6l1UPVwIAANIEAAAOAAAAAAAAAAAAAAAAAC4CAABkcnMvZTJvRG9jLnhtbFBLAQIt&#10;ABQABgAIAAAAIQDzSsbD3AAAAAcBAAAPAAAAAAAAAAAAAAAAALEEAABkcnMvZG93bnJldi54bWxQ&#10;SwUGAAAAAAQABADzAAAAugUAAAAA&#10;" fillcolor="window" strokecolor="window" strokeweight=".5pt">
                <v:textbox>
                  <w:txbxContent>
                    <w:p w14:paraId="32A50B3D" w14:textId="77777777" w:rsidR="00FD26D3" w:rsidRDefault="00FD26D3" w:rsidP="00933448">
                      <w:pPr>
                        <w:pStyle w:val="Bezodstpw"/>
                        <w:jc w:val="center"/>
                        <w:rPr>
                          <w:rFonts w:ascii="Times New Roman" w:hAnsi="Times New Roman"/>
                          <w:b/>
                          <w:sz w:val="24"/>
                          <w:szCs w:val="24"/>
                          <w:lang w:eastAsia="zh-CN"/>
                        </w:rPr>
                      </w:pPr>
                      <w:r>
                        <w:rPr>
                          <w:rFonts w:ascii="Times New Roman" w:hAnsi="Times New Roman"/>
                          <w:b/>
                          <w:sz w:val="24"/>
                          <w:szCs w:val="24"/>
                          <w:lang w:eastAsia="zh-CN"/>
                        </w:rPr>
                        <w:t>ZATWIERDZAM</w:t>
                      </w:r>
                    </w:p>
                    <w:p w14:paraId="00ACF237" w14:textId="77777777" w:rsidR="00FD26D3" w:rsidRDefault="00FD26D3" w:rsidP="00933448">
                      <w:pPr>
                        <w:pStyle w:val="Bezodstpw"/>
                        <w:jc w:val="center"/>
                        <w:rPr>
                          <w:rFonts w:ascii="Times New Roman" w:hAnsi="Times New Roman"/>
                          <w:b/>
                          <w:sz w:val="24"/>
                          <w:szCs w:val="24"/>
                          <w:lang w:eastAsia="zh-CN"/>
                        </w:rPr>
                      </w:pPr>
                      <w:r>
                        <w:rPr>
                          <w:rFonts w:ascii="Times New Roman" w:hAnsi="Times New Roman"/>
                          <w:b/>
                          <w:sz w:val="24"/>
                          <w:szCs w:val="24"/>
                          <w:lang w:eastAsia="zh-CN"/>
                        </w:rPr>
                        <w:t>SZEF</w:t>
                      </w:r>
                    </w:p>
                    <w:p w14:paraId="05D4CD4C" w14:textId="77777777" w:rsidR="00FD26D3" w:rsidRPr="00426B5D" w:rsidRDefault="00FD26D3" w:rsidP="00933448">
                      <w:pPr>
                        <w:pStyle w:val="Bezodstpw"/>
                        <w:jc w:val="center"/>
                        <w:rPr>
                          <w:rFonts w:ascii="Times New Roman" w:hAnsi="Times New Roman"/>
                          <w:b/>
                          <w:sz w:val="24"/>
                          <w:szCs w:val="24"/>
                          <w:lang w:eastAsia="zh-CN"/>
                        </w:rPr>
                      </w:pPr>
                      <w:r>
                        <w:rPr>
                          <w:rFonts w:ascii="Times New Roman" w:hAnsi="Times New Roman"/>
                          <w:b/>
                          <w:sz w:val="24"/>
                          <w:szCs w:val="24"/>
                          <w:lang w:eastAsia="zh-CN"/>
                        </w:rPr>
                        <w:t>SZEFOSTWA SŁUŻBY ŻYWNOŚCIOWEJ</w:t>
                      </w:r>
                    </w:p>
                    <w:p w14:paraId="4FD4A19E" w14:textId="77777777" w:rsidR="00FD26D3" w:rsidRDefault="00FD26D3" w:rsidP="00933448">
                      <w:pPr>
                        <w:pStyle w:val="Bezodstpw"/>
                        <w:jc w:val="center"/>
                        <w:rPr>
                          <w:rFonts w:ascii="Times New Roman" w:hAnsi="Times New Roman"/>
                          <w:b/>
                          <w:sz w:val="24"/>
                          <w:szCs w:val="24"/>
                        </w:rPr>
                      </w:pPr>
                    </w:p>
                    <w:p w14:paraId="2B491AE6" w14:textId="77777777" w:rsidR="00FD26D3" w:rsidRDefault="00FD26D3" w:rsidP="00933448">
                      <w:pPr>
                        <w:pStyle w:val="Bezodstpw"/>
                        <w:jc w:val="center"/>
                        <w:rPr>
                          <w:rFonts w:ascii="Times New Roman" w:hAnsi="Times New Roman"/>
                          <w:b/>
                          <w:sz w:val="24"/>
                          <w:szCs w:val="24"/>
                        </w:rPr>
                      </w:pPr>
                    </w:p>
                    <w:p w14:paraId="2E99C4BE" w14:textId="77777777" w:rsidR="00FD26D3" w:rsidRPr="00453F08" w:rsidRDefault="00FD26D3" w:rsidP="00933448">
                      <w:pPr>
                        <w:pStyle w:val="Bezodstpw"/>
                        <w:jc w:val="center"/>
                        <w:rPr>
                          <w:rFonts w:ascii="Times New Roman" w:hAnsi="Times New Roman"/>
                          <w:sz w:val="24"/>
                          <w:szCs w:val="24"/>
                        </w:rPr>
                      </w:pPr>
                      <w:r w:rsidRPr="00453F08">
                        <w:rPr>
                          <w:rFonts w:ascii="Times New Roman" w:hAnsi="Times New Roman"/>
                          <w:sz w:val="24"/>
                          <w:szCs w:val="24"/>
                        </w:rPr>
                        <w:t>………………………………………</w:t>
                      </w:r>
                    </w:p>
                    <w:p w14:paraId="5C1D8909" w14:textId="77777777" w:rsidR="00FD26D3" w:rsidRPr="00426B5D" w:rsidRDefault="00FD26D3" w:rsidP="00933448">
                      <w:pPr>
                        <w:pStyle w:val="Bezodstpw"/>
                        <w:jc w:val="center"/>
                        <w:rPr>
                          <w:rFonts w:ascii="Times New Roman" w:hAnsi="Times New Roman"/>
                          <w:b/>
                          <w:sz w:val="24"/>
                          <w:szCs w:val="24"/>
                        </w:rPr>
                      </w:pPr>
                      <w:r>
                        <w:rPr>
                          <w:rFonts w:ascii="Times New Roman" w:hAnsi="Times New Roman"/>
                          <w:b/>
                          <w:sz w:val="24"/>
                          <w:szCs w:val="24"/>
                        </w:rPr>
                        <w:t>płk Paweł Czubkowski</w:t>
                      </w:r>
                    </w:p>
                  </w:txbxContent>
                </v:textbox>
              </v:shape>
            </w:pict>
          </mc:Fallback>
        </mc:AlternateContent>
      </w:r>
    </w:p>
    <w:p w14:paraId="2DD50541" w14:textId="77777777" w:rsidR="00933448" w:rsidRPr="00933448" w:rsidRDefault="00933448" w:rsidP="00933448">
      <w:pPr>
        <w:spacing w:line="360" w:lineRule="auto"/>
        <w:jc w:val="center"/>
        <w:rPr>
          <w:b/>
          <w:sz w:val="32"/>
          <w:szCs w:val="32"/>
          <w:lang w:eastAsia="zh-CN"/>
        </w:rPr>
      </w:pPr>
    </w:p>
    <w:p w14:paraId="603760E2" w14:textId="77777777" w:rsidR="00933448" w:rsidRPr="00933448" w:rsidRDefault="00933448" w:rsidP="00933448">
      <w:pPr>
        <w:spacing w:line="360" w:lineRule="auto"/>
        <w:jc w:val="center"/>
        <w:rPr>
          <w:b/>
          <w:sz w:val="32"/>
          <w:szCs w:val="32"/>
          <w:lang w:eastAsia="zh-CN"/>
        </w:rPr>
      </w:pPr>
    </w:p>
    <w:p w14:paraId="478CA8E0" w14:textId="77777777" w:rsidR="00933448" w:rsidRPr="00933448" w:rsidRDefault="00933448" w:rsidP="00933448">
      <w:pPr>
        <w:spacing w:line="360" w:lineRule="auto"/>
        <w:jc w:val="center"/>
        <w:rPr>
          <w:b/>
          <w:sz w:val="32"/>
          <w:szCs w:val="32"/>
          <w:lang w:eastAsia="zh-CN"/>
        </w:rPr>
      </w:pPr>
    </w:p>
    <w:p w14:paraId="7A376CFE" w14:textId="77777777" w:rsidR="00933448" w:rsidRPr="00933448" w:rsidRDefault="00933448" w:rsidP="00933448">
      <w:pPr>
        <w:spacing w:line="360" w:lineRule="auto"/>
        <w:jc w:val="center"/>
        <w:rPr>
          <w:b/>
          <w:sz w:val="32"/>
          <w:szCs w:val="32"/>
          <w:lang w:eastAsia="zh-CN"/>
        </w:rPr>
      </w:pPr>
    </w:p>
    <w:p w14:paraId="3B5D4163" w14:textId="77777777" w:rsidR="00933448" w:rsidRPr="00933448" w:rsidRDefault="00933448" w:rsidP="00933448">
      <w:pPr>
        <w:spacing w:line="360" w:lineRule="auto"/>
        <w:jc w:val="center"/>
        <w:rPr>
          <w:b/>
          <w:sz w:val="32"/>
          <w:szCs w:val="32"/>
          <w:lang w:eastAsia="zh-CN"/>
        </w:rPr>
      </w:pPr>
    </w:p>
    <w:p w14:paraId="03A24936" w14:textId="77777777" w:rsidR="00933448" w:rsidRPr="00933448" w:rsidRDefault="00933448" w:rsidP="00933448">
      <w:pPr>
        <w:spacing w:line="360" w:lineRule="auto"/>
        <w:jc w:val="center"/>
        <w:rPr>
          <w:b/>
          <w:sz w:val="32"/>
          <w:szCs w:val="32"/>
          <w:lang w:eastAsia="zh-CN"/>
        </w:rPr>
      </w:pPr>
    </w:p>
    <w:p w14:paraId="03DF52B8" w14:textId="77777777" w:rsidR="00933448" w:rsidRPr="00933448" w:rsidRDefault="00933448" w:rsidP="00933448">
      <w:pPr>
        <w:spacing w:line="360" w:lineRule="auto"/>
        <w:jc w:val="center"/>
        <w:rPr>
          <w:b/>
          <w:sz w:val="32"/>
          <w:szCs w:val="32"/>
          <w:lang w:eastAsia="zh-CN"/>
        </w:rPr>
      </w:pPr>
    </w:p>
    <w:p w14:paraId="297515DE" w14:textId="77777777" w:rsidR="00933448" w:rsidRPr="00933448" w:rsidRDefault="00933448" w:rsidP="00933448">
      <w:pPr>
        <w:spacing w:line="360" w:lineRule="auto"/>
        <w:jc w:val="center"/>
        <w:rPr>
          <w:sz w:val="40"/>
          <w:szCs w:val="40"/>
          <w:lang w:eastAsia="zh-CN"/>
        </w:rPr>
      </w:pPr>
      <w:r w:rsidRPr="00933448">
        <w:rPr>
          <w:sz w:val="40"/>
          <w:szCs w:val="40"/>
          <w:lang w:eastAsia="zh-CN"/>
        </w:rPr>
        <w:t>WYMAGANIA</w:t>
      </w:r>
    </w:p>
    <w:p w14:paraId="0BD4A1E5" w14:textId="77777777" w:rsidR="00933448" w:rsidRPr="00933448" w:rsidRDefault="00933448" w:rsidP="00933448">
      <w:pPr>
        <w:spacing w:line="360" w:lineRule="auto"/>
        <w:jc w:val="center"/>
        <w:rPr>
          <w:sz w:val="40"/>
          <w:szCs w:val="40"/>
          <w:lang w:eastAsia="zh-CN"/>
        </w:rPr>
      </w:pPr>
      <w:r w:rsidRPr="00933448">
        <w:rPr>
          <w:sz w:val="40"/>
          <w:szCs w:val="40"/>
          <w:lang w:eastAsia="zh-CN"/>
        </w:rPr>
        <w:t>EKSPLOATACYJNO – TECHNICZNE</w:t>
      </w:r>
    </w:p>
    <w:p w14:paraId="7753832A" w14:textId="77777777" w:rsidR="00933448" w:rsidRPr="00933448" w:rsidRDefault="00933448" w:rsidP="00933448">
      <w:pPr>
        <w:spacing w:line="360" w:lineRule="auto"/>
        <w:jc w:val="center"/>
        <w:rPr>
          <w:sz w:val="40"/>
          <w:szCs w:val="40"/>
          <w:lang w:eastAsia="zh-CN"/>
        </w:rPr>
      </w:pPr>
      <w:r w:rsidRPr="00933448">
        <w:rPr>
          <w:sz w:val="40"/>
          <w:szCs w:val="40"/>
          <w:lang w:eastAsia="zh-CN"/>
        </w:rPr>
        <w:t>na naprawę konserwacyjną</w:t>
      </w:r>
    </w:p>
    <w:p w14:paraId="59DBCC35" w14:textId="77777777" w:rsidR="00933448" w:rsidRPr="00933448" w:rsidRDefault="00933448" w:rsidP="00933448">
      <w:pPr>
        <w:spacing w:line="360" w:lineRule="auto"/>
        <w:jc w:val="center"/>
        <w:rPr>
          <w:sz w:val="40"/>
          <w:szCs w:val="40"/>
          <w:lang w:eastAsia="zh-CN"/>
        </w:rPr>
      </w:pPr>
      <w:r w:rsidRPr="00933448">
        <w:rPr>
          <w:sz w:val="40"/>
          <w:szCs w:val="40"/>
          <w:lang w:eastAsia="zh-CN"/>
        </w:rPr>
        <w:t>sprzętu polowego służby żywnościowej</w:t>
      </w:r>
    </w:p>
    <w:p w14:paraId="6035E119" w14:textId="77777777" w:rsidR="00933448" w:rsidRPr="00933448" w:rsidRDefault="00933448" w:rsidP="00933448">
      <w:pPr>
        <w:spacing w:line="360" w:lineRule="auto"/>
        <w:jc w:val="center"/>
        <w:rPr>
          <w:b/>
          <w:sz w:val="32"/>
          <w:szCs w:val="32"/>
          <w:lang w:eastAsia="zh-CN"/>
        </w:rPr>
      </w:pPr>
    </w:p>
    <w:p w14:paraId="0E095FBD" w14:textId="77777777" w:rsidR="00933448" w:rsidRPr="00933448" w:rsidRDefault="00933448" w:rsidP="00933448">
      <w:pPr>
        <w:spacing w:line="360" w:lineRule="auto"/>
        <w:jc w:val="center"/>
        <w:rPr>
          <w:b/>
          <w:sz w:val="32"/>
          <w:szCs w:val="32"/>
          <w:lang w:eastAsia="zh-CN"/>
        </w:rPr>
      </w:pPr>
      <w:r w:rsidRPr="00933448">
        <w:rPr>
          <w:b/>
          <w:sz w:val="32"/>
          <w:szCs w:val="32"/>
          <w:lang w:eastAsia="zh-CN"/>
        </w:rPr>
        <w:t>KUCHNIA KONTENEROWA KKP200</w:t>
      </w:r>
    </w:p>
    <w:p w14:paraId="18AA9F78" w14:textId="77777777" w:rsidR="00933448" w:rsidRPr="00933448" w:rsidRDefault="00933448" w:rsidP="00933448">
      <w:pPr>
        <w:spacing w:line="360" w:lineRule="auto"/>
        <w:jc w:val="center"/>
        <w:rPr>
          <w:b/>
          <w:sz w:val="32"/>
          <w:szCs w:val="32"/>
          <w:lang w:eastAsia="zh-CN"/>
        </w:rPr>
      </w:pPr>
    </w:p>
    <w:p w14:paraId="64B46ED8" w14:textId="6AD94AEE" w:rsidR="00933448" w:rsidRPr="00933448" w:rsidRDefault="00933448" w:rsidP="00933448">
      <w:pPr>
        <w:spacing w:line="360" w:lineRule="auto"/>
        <w:jc w:val="center"/>
        <w:rPr>
          <w:b/>
          <w:sz w:val="32"/>
          <w:szCs w:val="32"/>
          <w:lang w:eastAsia="zh-CN"/>
        </w:rPr>
      </w:pPr>
    </w:p>
    <w:p w14:paraId="790D53C5" w14:textId="77777777" w:rsidR="00933448" w:rsidRPr="00933448" w:rsidRDefault="00933448" w:rsidP="00933448">
      <w:pPr>
        <w:spacing w:line="360" w:lineRule="auto"/>
        <w:jc w:val="center"/>
        <w:rPr>
          <w:b/>
          <w:sz w:val="32"/>
          <w:szCs w:val="32"/>
          <w:lang w:eastAsia="zh-CN"/>
        </w:rPr>
      </w:pPr>
    </w:p>
    <w:p w14:paraId="0F539DB6" w14:textId="77777777" w:rsidR="00933448" w:rsidRPr="00933448" w:rsidRDefault="00933448" w:rsidP="00933448">
      <w:pPr>
        <w:spacing w:line="360" w:lineRule="auto"/>
        <w:jc w:val="center"/>
        <w:rPr>
          <w:b/>
          <w:sz w:val="32"/>
          <w:szCs w:val="32"/>
          <w:lang w:eastAsia="zh-CN"/>
        </w:rPr>
      </w:pPr>
    </w:p>
    <w:p w14:paraId="69CA5E79" w14:textId="77777777" w:rsidR="00933448" w:rsidRPr="00933448" w:rsidRDefault="00933448" w:rsidP="00933448">
      <w:pPr>
        <w:spacing w:line="360" w:lineRule="auto"/>
        <w:rPr>
          <w:b/>
          <w:sz w:val="32"/>
          <w:szCs w:val="32"/>
          <w:lang w:eastAsia="zh-CN"/>
        </w:rPr>
      </w:pPr>
    </w:p>
    <w:p w14:paraId="139725C5" w14:textId="77777777" w:rsidR="00933448" w:rsidRPr="00933448" w:rsidRDefault="00933448" w:rsidP="00933448">
      <w:pPr>
        <w:spacing w:after="200"/>
        <w:rPr>
          <w:rFonts w:eastAsiaTheme="minorHAnsi"/>
          <w:b/>
          <w:lang w:eastAsia="en-US"/>
        </w:rPr>
      </w:pPr>
    </w:p>
    <w:p w14:paraId="2890B9EE" w14:textId="77777777" w:rsidR="00933448" w:rsidRPr="00933448" w:rsidRDefault="00933448" w:rsidP="00933448">
      <w:pPr>
        <w:spacing w:after="200"/>
        <w:rPr>
          <w:rFonts w:eastAsiaTheme="minorHAnsi"/>
          <w:b/>
          <w:lang w:eastAsia="en-US"/>
        </w:rPr>
      </w:pPr>
    </w:p>
    <w:p w14:paraId="53399E40" w14:textId="77777777" w:rsidR="00933448" w:rsidRPr="00933448" w:rsidRDefault="00933448" w:rsidP="00933448">
      <w:pPr>
        <w:spacing w:after="200"/>
        <w:jc w:val="center"/>
        <w:rPr>
          <w:rFonts w:eastAsiaTheme="minorHAnsi"/>
          <w:b/>
          <w:lang w:eastAsia="en-US"/>
        </w:rPr>
      </w:pPr>
      <w:r w:rsidRPr="00933448">
        <w:rPr>
          <w:rFonts w:eastAsiaTheme="minorHAnsi"/>
          <w:b/>
          <w:lang w:eastAsia="en-US"/>
        </w:rPr>
        <w:t>BYDGOSZCZ</w:t>
      </w:r>
    </w:p>
    <w:p w14:paraId="6478DF54" w14:textId="77777777" w:rsidR="00933448" w:rsidRPr="00933448" w:rsidRDefault="00933448" w:rsidP="00933448">
      <w:pPr>
        <w:spacing w:line="360" w:lineRule="auto"/>
        <w:jc w:val="center"/>
        <w:rPr>
          <w:b/>
          <w:sz w:val="32"/>
          <w:szCs w:val="32"/>
          <w:lang w:eastAsia="zh-CN"/>
        </w:rPr>
      </w:pPr>
      <w:r w:rsidRPr="00933448">
        <w:rPr>
          <w:rFonts w:eastAsiaTheme="minorHAnsi"/>
          <w:b/>
          <w:noProof/>
        </w:rPr>
        <mc:AlternateContent>
          <mc:Choice Requires="wps">
            <w:drawing>
              <wp:anchor distT="0" distB="0" distL="114300" distR="114300" simplePos="0" relativeHeight="251672576" behindDoc="0" locked="0" layoutInCell="1" allowOverlap="1" wp14:anchorId="7C0F3FC5" wp14:editId="700E5309">
                <wp:simplePos x="0" y="0"/>
                <wp:positionH relativeFrom="column">
                  <wp:posOffset>22860</wp:posOffset>
                </wp:positionH>
                <wp:positionV relativeFrom="paragraph">
                  <wp:posOffset>-85090</wp:posOffset>
                </wp:positionV>
                <wp:extent cx="5600700" cy="0"/>
                <wp:effectExtent l="13335" t="10160" r="5715" b="8890"/>
                <wp:wrapNone/>
                <wp:docPr id="13" name="Łącznik prostoliniowy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00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5574F0" id="Łącznik prostoliniowy 1"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6.7pt" to="442.8pt,-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0Gn9KgIAADwEAAAOAAAAZHJzL2Uyb0RvYy54bWysU8uO0zAU3SPxD5b3nSSdtNNGTUcoadkM&#10;UGmGD3Btp7HGsS3bbVoQCxbzZ/BfXLsPKGwQIgvHj3uPzz33eHa/7yTaceuEViXOblKMuKKaCbUp&#10;8cen5WCCkfNEMSK14iU+cIfv569fzXpT8KFutWTcIgBRruhNiVvvTZEkjra8I+5GG67gsNG2Ix6W&#10;dpMwS3pA72QyTNNx0mvLjNWUOwe79fEQzyN+03DqPzSN4x7JEgM3H0cbx3UYk/mMFBtLTCvoiQb5&#10;BxYdEQouvUDVxBO0teIPqE5Qq51u/A3VXaKbRlAea4BqsvS3ah5bYnisBcRx5iKT+3+w9P1uZZFg&#10;0LtbjBTpoEffv357oZ+UeEYgrPNaCiV0f0BZUKs3roCkSq1sqJfu1aN50PTZIaWrlqgNj6yfDgaQ&#10;YkZylRIWzsCd6/6dZhBDtl5H6faN7QIkiIL2sUOHS4f43iMKm6Nxmt6l0Eh6PktIcU401vm3XHdA&#10;20GjgXYQjxRk9+A8UIfQc0jYVnoppIwGkAr1JZ6OhqOY4KBkFg5DmLObdSUt2pFgofgFHQDsKszq&#10;rWIRrOWELU5zT4Q8ziFeqoAHpQCd0+zokc/TdLqYLCb5IB+OF4M8revBm2WVD8bL7G5U39ZVVWdf&#10;ArUsL1rBGFeB3dmvWf53fji9nKPTLo69yJBco8cSgez5H0nHXob2HY2w1uywskGN0FawaAw+Pafw&#10;Bn5dx6ifj37+AwAA//8DAFBLAwQUAAYACAAAACEAR+lGsdwAAAAJAQAADwAAAGRycy9kb3ducmV2&#10;LnhtbEyPQUvDQBCF74L/YRnBS2k3bbSEmE0RNTcvVsXrNDsmwexsmt220V/vCIIe573Hm+8Vm8n1&#10;6khj6DwbWC4SUMS1tx03Bl6eq3kGKkRki71nMvBJATbl+VmBufUnfqLjNjZKSjjkaKCNcci1DnVL&#10;DsPCD8TivfvRYZRzbLQd8STlrterJFlrhx3LhxYHumup/tgenIFQvdK++prVs+QtbTyt9vePD2jM&#10;5cV0ewMq0hT/wvCDL+hQCtPOH9gG1RtI1xI0MF+mV6DEz7JrUXa/ii4L/X9B+Q0AAP//AwBQSwEC&#10;LQAUAAYACAAAACEAtoM4kv4AAADhAQAAEwAAAAAAAAAAAAAAAAAAAAAAW0NvbnRlbnRfVHlwZXNd&#10;LnhtbFBLAQItABQABgAIAAAAIQA4/SH/1gAAAJQBAAALAAAAAAAAAAAAAAAAAC8BAABfcmVscy8u&#10;cmVsc1BLAQItABQABgAIAAAAIQAk0Gn9KgIAADwEAAAOAAAAAAAAAAAAAAAAAC4CAABkcnMvZTJv&#10;RG9jLnhtbFBLAQItABQABgAIAAAAIQBH6Uax3AAAAAkBAAAPAAAAAAAAAAAAAAAAAIQEAABkcnMv&#10;ZG93bnJldi54bWxQSwUGAAAAAAQABADzAAAAjQUAAAAA&#10;"/>
            </w:pict>
          </mc:Fallback>
        </mc:AlternateContent>
      </w:r>
      <w:r w:rsidRPr="00933448">
        <w:rPr>
          <w:rFonts w:eastAsiaTheme="minorHAnsi"/>
          <w:b/>
          <w:lang w:eastAsia="en-US"/>
        </w:rPr>
        <w:t xml:space="preserve"> 2025</w:t>
      </w:r>
    </w:p>
    <w:p w14:paraId="0C1C90CE" w14:textId="77777777" w:rsidR="00933448" w:rsidRPr="00933448" w:rsidRDefault="00933448" w:rsidP="00933448">
      <w:pPr>
        <w:pBdr>
          <w:top w:val="single" w:sz="4" w:space="1" w:color="auto"/>
          <w:bottom w:val="single" w:sz="4" w:space="1" w:color="auto"/>
        </w:pBdr>
        <w:spacing w:before="120" w:after="120"/>
        <w:jc w:val="center"/>
        <w:rPr>
          <w:rFonts w:ascii="Arial" w:eastAsia="Calibri" w:hAnsi="Arial"/>
          <w:color w:val="000000"/>
          <w:sz w:val="20"/>
          <w:szCs w:val="20"/>
        </w:rPr>
      </w:pPr>
      <w:r w:rsidRPr="00933448">
        <w:rPr>
          <w:rFonts w:eastAsiaTheme="minorHAnsi"/>
          <w:b/>
          <w:lang w:eastAsia="en-US"/>
        </w:rPr>
        <w:tab/>
      </w:r>
      <w:r w:rsidRPr="00933448">
        <w:rPr>
          <w:rFonts w:ascii="Arial" w:eastAsia="Calibri" w:hAnsi="Arial"/>
          <w:sz w:val="20"/>
          <w:szCs w:val="20"/>
        </w:rPr>
        <w:t xml:space="preserve">© Dokumentacja jest własnością MON. Żadna część niniejszej dokumentacji nie może być rozpowszechniana bez zgody </w:t>
      </w:r>
      <w:r w:rsidRPr="00933448">
        <w:rPr>
          <w:rFonts w:ascii="Arial" w:eastAsia="Calibri" w:hAnsi="Arial"/>
          <w:color w:val="000000"/>
          <w:sz w:val="20"/>
          <w:szCs w:val="20"/>
        </w:rPr>
        <w:t>Szefa Szefostwa Służby Żywnościowej IWsp. SZ.</w:t>
      </w:r>
    </w:p>
    <w:p w14:paraId="0C6923EF" w14:textId="77777777" w:rsidR="002D34A5" w:rsidRDefault="002D34A5" w:rsidP="00933448">
      <w:pPr>
        <w:spacing w:after="200" w:line="360" w:lineRule="auto"/>
        <w:jc w:val="center"/>
        <w:rPr>
          <w:rFonts w:eastAsiaTheme="minorHAnsi"/>
          <w:b/>
          <w:lang w:eastAsia="en-US"/>
        </w:rPr>
      </w:pPr>
    </w:p>
    <w:p w14:paraId="3EEBE8E8" w14:textId="72038744" w:rsidR="00933448" w:rsidRPr="00933448" w:rsidRDefault="00933448" w:rsidP="00933448">
      <w:pPr>
        <w:spacing w:after="200" w:line="360" w:lineRule="auto"/>
        <w:jc w:val="center"/>
        <w:rPr>
          <w:rFonts w:eastAsiaTheme="minorHAnsi"/>
          <w:b/>
          <w:lang w:eastAsia="en-US"/>
        </w:rPr>
      </w:pPr>
      <w:r w:rsidRPr="00933448">
        <w:rPr>
          <w:rFonts w:eastAsiaTheme="minorHAnsi"/>
          <w:b/>
          <w:lang w:eastAsia="en-US"/>
        </w:rPr>
        <w:lastRenderedPageBreak/>
        <w:t>POSTANOWIENIA OGÓLNE</w:t>
      </w:r>
    </w:p>
    <w:p w14:paraId="7B52DD5A" w14:textId="77777777" w:rsidR="00933448" w:rsidRPr="00933448" w:rsidRDefault="00933448" w:rsidP="00933448">
      <w:pPr>
        <w:spacing w:before="240" w:after="240"/>
        <w:jc w:val="center"/>
        <w:rPr>
          <w:rFonts w:eastAsia="Calibri"/>
          <w:position w:val="6"/>
        </w:rPr>
      </w:pPr>
      <w:r w:rsidRPr="00933448">
        <w:rPr>
          <w:rFonts w:eastAsia="Calibri"/>
          <w:position w:val="6"/>
        </w:rPr>
        <w:t xml:space="preserve">Dane pomocnicze do przygotowania </w:t>
      </w:r>
      <w:r w:rsidRPr="00933448">
        <w:rPr>
          <w:rFonts w:eastAsia="Calibri"/>
          <w:b/>
          <w:position w:val="6"/>
        </w:rPr>
        <w:t>specyfikacji warunków zamówienia</w:t>
      </w:r>
      <w:r w:rsidRPr="00933448">
        <w:rPr>
          <w:rFonts w:eastAsia="Calibri"/>
          <w:position w:val="6"/>
        </w:rPr>
        <w:t xml:space="preserve"> (SWZ) </w:t>
      </w:r>
      <w:r w:rsidRPr="00933448">
        <w:rPr>
          <w:rFonts w:eastAsia="Calibri"/>
          <w:position w:val="6"/>
        </w:rPr>
        <w:br/>
        <w:t>w zakresie napraw/remontów sprzętu polowego służby żywnościowej.</w:t>
      </w:r>
    </w:p>
    <w:p w14:paraId="3502B411" w14:textId="77777777" w:rsidR="00933448" w:rsidRPr="00933448" w:rsidRDefault="00933448" w:rsidP="00FE4AAF">
      <w:pPr>
        <w:numPr>
          <w:ilvl w:val="0"/>
          <w:numId w:val="284"/>
        </w:numPr>
        <w:spacing w:before="120" w:after="200"/>
        <w:ind w:left="426" w:hanging="426"/>
        <w:contextualSpacing/>
        <w:jc w:val="both"/>
        <w:rPr>
          <w:rFonts w:eastAsiaTheme="minorHAnsi"/>
          <w:lang w:eastAsia="en-US"/>
        </w:rPr>
      </w:pPr>
      <w:r w:rsidRPr="00933448">
        <w:rPr>
          <w:rFonts w:eastAsiaTheme="minorHAnsi"/>
          <w:b/>
          <w:lang w:eastAsia="en-US"/>
        </w:rPr>
        <w:t>Naprawa konserwacyjna (NK)</w:t>
      </w:r>
      <w:r w:rsidRPr="00933448">
        <w:rPr>
          <w:rFonts w:eastAsiaTheme="minorHAnsi"/>
          <w:lang w:eastAsia="en-US"/>
        </w:rPr>
        <w:t xml:space="preserve"> – definicja wg DU-4.21.1(B) – zespół czynności mających na celu podtrzymywanie sprawności SpW, która uległa obniżeniu na skutek fizycznego starzenia się spowodowanego oddziaływaniem środowiska i upływem czasu. Podlega jej SpW grupy konserwacyjnej lub ten, który w określonym czasie nie wykonał normatywnego przebiegu międzynaprawczego kwalifikującego go do naprawy średniej lub głównej. Naprawa konserwacyjna nie odtwarza normy międzynaprawczej.</w:t>
      </w:r>
    </w:p>
    <w:p w14:paraId="43C2B915" w14:textId="77777777" w:rsidR="00933448" w:rsidRPr="00933448" w:rsidRDefault="00933448" w:rsidP="00C15476">
      <w:pPr>
        <w:spacing w:before="120"/>
        <w:ind w:left="426" w:hanging="426"/>
        <w:contextualSpacing/>
        <w:jc w:val="both"/>
        <w:rPr>
          <w:rFonts w:eastAsiaTheme="minorHAnsi"/>
          <w:color w:val="FF0000"/>
          <w:sz w:val="16"/>
          <w:szCs w:val="16"/>
          <w:u w:val="single"/>
          <w:lang w:eastAsia="en-US"/>
        </w:rPr>
      </w:pPr>
    </w:p>
    <w:p w14:paraId="20432A5B" w14:textId="77777777" w:rsidR="00933448" w:rsidRPr="00933448" w:rsidRDefault="00933448" w:rsidP="00C15476">
      <w:pPr>
        <w:spacing w:before="120"/>
        <w:ind w:left="426"/>
        <w:contextualSpacing/>
        <w:jc w:val="both"/>
        <w:rPr>
          <w:rFonts w:eastAsiaTheme="minorHAnsi"/>
          <w:sz w:val="22"/>
          <w:szCs w:val="22"/>
          <w:lang w:eastAsia="en-US"/>
        </w:rPr>
      </w:pPr>
      <w:r w:rsidRPr="00933448">
        <w:rPr>
          <w:rFonts w:eastAsiaTheme="minorHAnsi"/>
          <w:sz w:val="22"/>
          <w:szCs w:val="22"/>
          <w:u w:val="single"/>
          <w:lang w:eastAsia="en-US"/>
        </w:rPr>
        <w:t>wg DU-4.22.13(A)</w:t>
      </w:r>
      <w:r w:rsidRPr="00933448">
        <w:rPr>
          <w:rFonts w:eastAsiaTheme="minorHAnsi"/>
          <w:sz w:val="22"/>
          <w:szCs w:val="22"/>
          <w:lang w:eastAsia="en-US"/>
        </w:rPr>
        <w:t xml:space="preserve"> – NK ma na celu odtworzenie parametrów taktyczno-technicznych SpW. Polega na wymianie lub regeneracji tych elementów SpW, które utraciły wymaganą niezawodność lub mogą ją utracić wskutek zużycia lub starzenia materiału, spowodowanego upływem czasu. NK nie odtwarza resursu międzynaprawczego. SpW planowany do NK powinien być technicznie sprawny. Dopuszczalne jest proporcjonalne do przebiegu, zużycie jego zespołów i mechanizmów nie naruszające zasadniczych funkcji ich działania. NK wykonuje się według technologii naprawy opracowanej indywidualnie dla danej marki (typu) SpW. W trakcie NK nie podlega wymianie wyposażenie indywidualne SpW.</w:t>
      </w:r>
    </w:p>
    <w:p w14:paraId="4BBCA2B9" w14:textId="77777777" w:rsidR="00933448" w:rsidRPr="00933448" w:rsidRDefault="00933448" w:rsidP="00C15476">
      <w:pPr>
        <w:spacing w:before="120" w:line="276" w:lineRule="auto"/>
        <w:ind w:left="426" w:hanging="426"/>
        <w:contextualSpacing/>
        <w:jc w:val="both"/>
        <w:rPr>
          <w:rFonts w:eastAsiaTheme="minorHAnsi"/>
          <w:lang w:eastAsia="en-US"/>
        </w:rPr>
      </w:pPr>
    </w:p>
    <w:p w14:paraId="1EBB7FDB" w14:textId="77777777" w:rsidR="00933448" w:rsidRPr="00933448" w:rsidRDefault="00933448" w:rsidP="00FE4AAF">
      <w:pPr>
        <w:numPr>
          <w:ilvl w:val="0"/>
          <w:numId w:val="284"/>
        </w:numPr>
        <w:spacing w:before="120" w:after="200"/>
        <w:ind w:left="426" w:hanging="426"/>
        <w:contextualSpacing/>
        <w:jc w:val="both"/>
        <w:rPr>
          <w:rFonts w:eastAsiaTheme="minorHAnsi"/>
          <w:lang w:eastAsia="en-US"/>
        </w:rPr>
      </w:pPr>
      <w:r w:rsidRPr="00933448">
        <w:rPr>
          <w:rFonts w:eastAsiaTheme="minorHAnsi"/>
          <w:b/>
          <w:lang w:eastAsia="en-US"/>
        </w:rPr>
        <w:t>Naprawa średnia (NŚ)</w:t>
      </w:r>
      <w:r w:rsidRPr="00933448">
        <w:rPr>
          <w:rFonts w:eastAsiaTheme="minorHAnsi"/>
          <w:lang w:eastAsia="en-US"/>
        </w:rPr>
        <w:t xml:space="preserve"> – definicja wg DU-4.21.1(B) – zespół czynności mających </w:t>
      </w:r>
      <w:r w:rsidRPr="00933448">
        <w:rPr>
          <w:rFonts w:eastAsiaTheme="minorHAnsi"/>
          <w:lang w:eastAsia="en-US"/>
        </w:rPr>
        <w:br/>
        <w:t xml:space="preserve">na celu przywrócenie pełnej sprawności SpW, polegających na częściowym jego demontażu, wymianie zasadniczych zespołów oraz zużytych części, a także przeprowadzaniu prac regulacyjnych i konserwacyjnych. Naprawa ma na celu odtworzenie zapasu międzynaprawczego do naprawy głównej realizowana </w:t>
      </w:r>
      <w:r w:rsidRPr="00933448">
        <w:rPr>
          <w:rFonts w:eastAsiaTheme="minorHAnsi"/>
          <w:lang w:eastAsia="en-US"/>
        </w:rPr>
        <w:br/>
        <w:t>po wykonaniu przez SpW określonej normy międzynaprawczej.</w:t>
      </w:r>
    </w:p>
    <w:p w14:paraId="1A24B693" w14:textId="77777777" w:rsidR="00933448" w:rsidRPr="00933448" w:rsidRDefault="00933448" w:rsidP="00933448">
      <w:pPr>
        <w:spacing w:before="120"/>
        <w:ind w:left="709"/>
        <w:contextualSpacing/>
        <w:jc w:val="both"/>
        <w:rPr>
          <w:rFonts w:eastAsiaTheme="minorHAnsi"/>
          <w:sz w:val="16"/>
          <w:szCs w:val="16"/>
          <w:lang w:eastAsia="en-US"/>
        </w:rPr>
      </w:pPr>
    </w:p>
    <w:p w14:paraId="0D7CD9DB" w14:textId="77777777" w:rsidR="00933448" w:rsidRPr="00933448" w:rsidRDefault="00933448" w:rsidP="00C15476">
      <w:pPr>
        <w:spacing w:before="120"/>
        <w:ind w:left="426"/>
        <w:contextualSpacing/>
        <w:jc w:val="both"/>
        <w:rPr>
          <w:rFonts w:eastAsiaTheme="minorHAnsi"/>
          <w:sz w:val="22"/>
          <w:szCs w:val="22"/>
          <w:lang w:eastAsia="en-US"/>
        </w:rPr>
      </w:pPr>
      <w:r w:rsidRPr="00933448">
        <w:rPr>
          <w:rFonts w:eastAsiaTheme="minorHAnsi"/>
          <w:sz w:val="22"/>
          <w:szCs w:val="22"/>
          <w:u w:val="single"/>
          <w:lang w:eastAsia="en-US"/>
        </w:rPr>
        <w:t>wg DU-4.22.13(A)</w:t>
      </w:r>
      <w:r w:rsidRPr="00933448">
        <w:rPr>
          <w:rFonts w:eastAsiaTheme="minorHAnsi"/>
          <w:sz w:val="22"/>
          <w:szCs w:val="22"/>
          <w:lang w:eastAsia="en-US"/>
        </w:rPr>
        <w:t xml:space="preserve"> – jest naprawą planową, realizowaną po wykonaniu przez SpW ustalonej normy międzynaprawczej. Ma na celu odtworzenie zapasu normy do kolejnej naprawy planowej (NS lub NG). Zakres NS i sposób jej wykonywania jest ustalony w dokumentacji technicznej (np. przewodniki technologiczne, karty technologiczne, instrukcje naprawy) opracowanej na każdy rodzaj (markę, wzór) SpW. </w:t>
      </w:r>
    </w:p>
    <w:p w14:paraId="09BE5FBC" w14:textId="77777777" w:rsidR="00933448" w:rsidRPr="00933448" w:rsidRDefault="00933448" w:rsidP="00C15476">
      <w:pPr>
        <w:spacing w:before="120" w:line="276" w:lineRule="auto"/>
        <w:ind w:left="426"/>
        <w:contextualSpacing/>
        <w:jc w:val="both"/>
        <w:rPr>
          <w:rFonts w:eastAsiaTheme="minorHAnsi"/>
          <w:lang w:eastAsia="en-US"/>
        </w:rPr>
      </w:pPr>
    </w:p>
    <w:p w14:paraId="676B531C" w14:textId="77777777" w:rsidR="00933448" w:rsidRPr="00933448" w:rsidRDefault="00933448" w:rsidP="00FE4AAF">
      <w:pPr>
        <w:numPr>
          <w:ilvl w:val="0"/>
          <w:numId w:val="284"/>
        </w:numPr>
        <w:spacing w:before="120" w:after="200"/>
        <w:ind w:left="426" w:hanging="426"/>
        <w:contextualSpacing/>
        <w:jc w:val="both"/>
        <w:rPr>
          <w:rFonts w:eastAsiaTheme="minorHAnsi"/>
          <w:lang w:eastAsia="en-US"/>
        </w:rPr>
      </w:pPr>
      <w:r w:rsidRPr="00933448">
        <w:rPr>
          <w:rFonts w:eastAsiaTheme="minorHAnsi"/>
          <w:b/>
          <w:lang w:eastAsia="en-US"/>
        </w:rPr>
        <w:t>Naprawa główna (NG)</w:t>
      </w:r>
      <w:r w:rsidRPr="00933448">
        <w:rPr>
          <w:rFonts w:eastAsiaTheme="minorHAnsi"/>
          <w:lang w:eastAsia="en-US"/>
        </w:rPr>
        <w:t xml:space="preserve"> – definicja wg DU-4.21.1(B) – zespół czynności mających </w:t>
      </w:r>
      <w:r w:rsidRPr="00933448">
        <w:rPr>
          <w:rFonts w:eastAsiaTheme="minorHAnsi"/>
          <w:lang w:eastAsia="en-US"/>
        </w:rPr>
        <w:br/>
        <w:t>na celu przywrócenie pełnej sprawności SpW, polegający na całkowitym demontażu SpW na zespoły, podzespoły i części, ich weryfikacji, naprawie lub wymianie. Naprawa ma na celu odtworzenie zapasu międzynaprawczego. Realizowana po wykonaniu przez SpW określonej normy międzynaprawczej.</w:t>
      </w:r>
    </w:p>
    <w:p w14:paraId="1B6052A2" w14:textId="77777777" w:rsidR="00933448" w:rsidRPr="00933448" w:rsidRDefault="00933448" w:rsidP="00C15476">
      <w:pPr>
        <w:spacing w:before="120"/>
        <w:ind w:left="426"/>
        <w:contextualSpacing/>
        <w:jc w:val="both"/>
        <w:rPr>
          <w:rFonts w:eastAsiaTheme="minorHAnsi"/>
          <w:sz w:val="16"/>
          <w:szCs w:val="16"/>
          <w:lang w:eastAsia="en-US"/>
        </w:rPr>
      </w:pPr>
    </w:p>
    <w:p w14:paraId="594ED52F" w14:textId="77777777" w:rsidR="00933448" w:rsidRPr="00933448" w:rsidRDefault="00933448" w:rsidP="00C15476">
      <w:pPr>
        <w:spacing w:before="120"/>
        <w:ind w:left="426"/>
        <w:contextualSpacing/>
        <w:jc w:val="both"/>
        <w:rPr>
          <w:rFonts w:eastAsiaTheme="minorHAnsi"/>
          <w:sz w:val="22"/>
          <w:szCs w:val="22"/>
          <w:lang w:eastAsia="en-US"/>
        </w:rPr>
      </w:pPr>
      <w:r w:rsidRPr="00933448">
        <w:rPr>
          <w:rFonts w:eastAsiaTheme="minorHAnsi"/>
          <w:sz w:val="22"/>
          <w:szCs w:val="22"/>
          <w:u w:val="single"/>
          <w:lang w:eastAsia="en-US"/>
        </w:rPr>
        <w:t>wg DU-4.22.13(A)</w:t>
      </w:r>
      <w:r w:rsidRPr="00933448">
        <w:rPr>
          <w:rFonts w:eastAsiaTheme="minorHAnsi"/>
          <w:sz w:val="22"/>
          <w:szCs w:val="22"/>
          <w:lang w:eastAsia="en-US"/>
        </w:rPr>
        <w:t xml:space="preserve"> – NG jest naprawą planową realizowaną po wykonaniu przez SpW ustalonej normy międzynaprawczej. Ma na celu odtworzenie zapasu normy do kolejnej naprawy. Zakres NG i sposób jej wykonywania jest ustalony w dokumentacji technicznej (np. przewodniki technologiczne, karty technologiczne, instrukcje naprawy) opracowanej na każdy rodzaj, markę SpW.</w:t>
      </w:r>
    </w:p>
    <w:p w14:paraId="40555F17" w14:textId="77777777" w:rsidR="00933448" w:rsidRPr="00933448" w:rsidRDefault="00933448" w:rsidP="00933448">
      <w:pPr>
        <w:spacing w:before="120"/>
        <w:ind w:left="709"/>
        <w:contextualSpacing/>
        <w:jc w:val="both"/>
        <w:rPr>
          <w:rFonts w:eastAsiaTheme="minorHAnsi"/>
          <w:sz w:val="22"/>
          <w:szCs w:val="22"/>
          <w:lang w:eastAsia="en-US"/>
        </w:rPr>
      </w:pPr>
    </w:p>
    <w:p w14:paraId="262DC83A" w14:textId="77777777" w:rsidR="00933448" w:rsidRPr="00933448" w:rsidRDefault="00933448" w:rsidP="00933448">
      <w:pPr>
        <w:spacing w:before="240" w:line="276" w:lineRule="auto"/>
        <w:jc w:val="both"/>
        <w:rPr>
          <w:b/>
          <w:lang w:eastAsia="zh-CN"/>
        </w:rPr>
      </w:pPr>
      <w:r w:rsidRPr="00933448">
        <w:rPr>
          <w:b/>
          <w:u w:val="single"/>
          <w:lang w:eastAsia="zh-CN"/>
        </w:rPr>
        <w:t>Sprzęt po naprawie powinien spełniać wymogi</w:t>
      </w:r>
      <w:r w:rsidRPr="00933448">
        <w:rPr>
          <w:b/>
          <w:lang w:eastAsia="zh-CN"/>
        </w:rPr>
        <w:t>:</w:t>
      </w:r>
    </w:p>
    <w:p w14:paraId="45672EDD" w14:textId="77777777" w:rsidR="00933448" w:rsidRPr="00933448" w:rsidRDefault="00933448" w:rsidP="00933448">
      <w:pPr>
        <w:ind w:left="284" w:hanging="284"/>
        <w:jc w:val="both"/>
        <w:rPr>
          <w:rFonts w:eastAsiaTheme="minorHAnsi"/>
          <w:lang w:eastAsia="en-US"/>
        </w:rPr>
      </w:pPr>
      <w:r w:rsidRPr="00933448">
        <w:rPr>
          <w:rFonts w:eastAsiaTheme="minorHAnsi"/>
          <w:lang w:eastAsia="en-US"/>
        </w:rPr>
        <w:t>-</w:t>
      </w:r>
      <w:r w:rsidRPr="00933448">
        <w:rPr>
          <w:rFonts w:eastAsiaTheme="minorHAnsi"/>
          <w:lang w:eastAsia="en-US"/>
        </w:rPr>
        <w:tab/>
        <w:t>Ustawy z dnia 21 grudnia 2000 r. o dozorze technicznym (tekst jedn. Dz. U. z 2022 r. poz. 1514).</w:t>
      </w:r>
    </w:p>
    <w:p w14:paraId="227DAD4D" w14:textId="77777777" w:rsidR="00933448" w:rsidRPr="00933448" w:rsidRDefault="00933448" w:rsidP="00933448">
      <w:pPr>
        <w:ind w:left="284" w:hanging="284"/>
        <w:jc w:val="both"/>
        <w:rPr>
          <w:rFonts w:eastAsiaTheme="minorHAnsi"/>
          <w:lang w:eastAsia="en-US"/>
        </w:rPr>
      </w:pPr>
      <w:r w:rsidRPr="00933448">
        <w:rPr>
          <w:rFonts w:eastAsiaTheme="minorHAnsi"/>
          <w:lang w:eastAsia="en-US"/>
        </w:rPr>
        <w:t>-</w:t>
      </w:r>
      <w:r w:rsidRPr="00933448">
        <w:rPr>
          <w:rFonts w:eastAsiaTheme="minorHAnsi"/>
          <w:lang w:eastAsia="en-US"/>
        </w:rPr>
        <w:tab/>
        <w:t>Ustawy z dnia 14 grudnia 2012 r. o odpadach (tekst jedn. Dz. U. z 2022 r. poz. 699).</w:t>
      </w:r>
    </w:p>
    <w:p w14:paraId="4A6E34B8" w14:textId="77777777" w:rsidR="00933448" w:rsidRPr="00933448" w:rsidRDefault="00933448" w:rsidP="00933448">
      <w:pPr>
        <w:ind w:left="284" w:hanging="284"/>
        <w:jc w:val="both"/>
        <w:rPr>
          <w:rFonts w:eastAsiaTheme="minorHAnsi"/>
          <w:lang w:eastAsia="en-US"/>
        </w:rPr>
      </w:pPr>
      <w:r w:rsidRPr="00933448">
        <w:rPr>
          <w:rFonts w:eastAsiaTheme="minorHAnsi"/>
          <w:lang w:eastAsia="en-US"/>
        </w:rPr>
        <w:t>-</w:t>
      </w:r>
      <w:r w:rsidRPr="00933448">
        <w:rPr>
          <w:rFonts w:eastAsiaTheme="minorHAnsi"/>
          <w:lang w:eastAsia="en-US"/>
        </w:rPr>
        <w:tab/>
        <w:t>Rozporządzenia Ministra Rozwoju i Technologii z dnia 17 grudnia 2021 r. w sprawie warunków technicznych dozoru technicznego dla niektórych urządzeń ciśnieniowych podlegających dozorowi technicznemu (Dz. U. z 2022 r. poz. 68 z późn. zm.).</w:t>
      </w:r>
    </w:p>
    <w:p w14:paraId="00E95735" w14:textId="77777777" w:rsidR="00933448" w:rsidRPr="00933448" w:rsidRDefault="00933448" w:rsidP="00933448">
      <w:pPr>
        <w:ind w:left="284" w:hanging="284"/>
        <w:jc w:val="both"/>
        <w:rPr>
          <w:rFonts w:eastAsiaTheme="minorHAnsi"/>
          <w:lang w:eastAsia="en-US"/>
        </w:rPr>
      </w:pPr>
      <w:r w:rsidRPr="00933448">
        <w:rPr>
          <w:rFonts w:eastAsiaTheme="minorHAnsi"/>
          <w:lang w:eastAsia="en-US"/>
        </w:rPr>
        <w:lastRenderedPageBreak/>
        <w:t xml:space="preserve">- </w:t>
      </w:r>
      <w:r w:rsidRPr="00933448">
        <w:rPr>
          <w:rFonts w:eastAsiaTheme="minorHAnsi"/>
          <w:lang w:eastAsia="en-US"/>
        </w:rPr>
        <w:tab/>
        <w:t>Rozporządzenia Ministra Obrony Narodowej z dnia 18 listopada 2014 r. w sprawie warunków technicznych dozoru technicznego odnoszących się do niektórych specjalistycznych urządzeń ciśnieniowych oraz rodzajów urządzeń, przy których obsłudze wymagane jest posiadanie szczególnych kwalifikacji (Dz. U. z 2014 r. poz. 1678 z poźn. zm.).</w:t>
      </w:r>
    </w:p>
    <w:p w14:paraId="12C32FFF" w14:textId="77777777" w:rsidR="00933448" w:rsidRPr="00933448" w:rsidRDefault="00933448" w:rsidP="00933448">
      <w:pPr>
        <w:ind w:left="284" w:hanging="284"/>
        <w:jc w:val="both"/>
        <w:rPr>
          <w:rFonts w:eastAsiaTheme="minorHAnsi"/>
          <w:lang w:eastAsia="en-US"/>
        </w:rPr>
      </w:pPr>
      <w:r w:rsidRPr="00933448">
        <w:rPr>
          <w:rFonts w:eastAsiaTheme="minorHAnsi"/>
          <w:lang w:eastAsia="en-US"/>
        </w:rPr>
        <w:t>-</w:t>
      </w:r>
      <w:r w:rsidRPr="00933448">
        <w:rPr>
          <w:rFonts w:eastAsiaTheme="minorHAnsi"/>
          <w:lang w:eastAsia="en-US"/>
        </w:rPr>
        <w:tab/>
        <w:t>NO-10-A800:2007 – Malowanie maskujące uzbrojenia i sprzętu wojskowego. Wymagania ogólne.</w:t>
      </w:r>
    </w:p>
    <w:p w14:paraId="651515C3" w14:textId="77777777" w:rsidR="00933448" w:rsidRPr="00933448" w:rsidRDefault="00933448" w:rsidP="00933448">
      <w:pPr>
        <w:ind w:left="284" w:hanging="284"/>
        <w:jc w:val="both"/>
        <w:rPr>
          <w:rFonts w:eastAsiaTheme="minorHAnsi"/>
          <w:lang w:eastAsia="en-US"/>
        </w:rPr>
      </w:pPr>
      <w:r w:rsidRPr="00933448">
        <w:rPr>
          <w:rFonts w:eastAsiaTheme="minorHAnsi"/>
          <w:lang w:eastAsia="en-US"/>
        </w:rPr>
        <w:t>-</w:t>
      </w:r>
      <w:r w:rsidRPr="00933448">
        <w:rPr>
          <w:rFonts w:eastAsiaTheme="minorHAnsi"/>
          <w:lang w:eastAsia="en-US"/>
        </w:rPr>
        <w:tab/>
      </w:r>
      <w:r w:rsidRPr="00933448">
        <w:rPr>
          <w:rFonts w:eastAsiaTheme="minorHAnsi"/>
          <w:szCs w:val="22"/>
          <w:lang w:eastAsia="en-US"/>
        </w:rPr>
        <w:t>NO-80-A200:2021 – Farby specjalne do malowania maskującego. Wymagania i metody badań.</w:t>
      </w:r>
    </w:p>
    <w:p w14:paraId="74F0D428" w14:textId="77777777" w:rsidR="00933448" w:rsidRPr="00933448" w:rsidRDefault="00933448" w:rsidP="00933448">
      <w:pPr>
        <w:ind w:left="284" w:hanging="284"/>
        <w:jc w:val="both"/>
        <w:rPr>
          <w:rFonts w:eastAsiaTheme="minorHAnsi"/>
          <w:lang w:eastAsia="en-US"/>
        </w:rPr>
      </w:pPr>
      <w:r w:rsidRPr="00933448">
        <w:rPr>
          <w:rFonts w:eastAsiaTheme="minorHAnsi"/>
          <w:lang w:eastAsia="en-US"/>
        </w:rPr>
        <w:t>-</w:t>
      </w:r>
      <w:r w:rsidRPr="00933448">
        <w:rPr>
          <w:rFonts w:eastAsiaTheme="minorHAnsi"/>
          <w:lang w:eastAsia="en-US"/>
        </w:rPr>
        <w:tab/>
        <w:t>Przepisów o działalności służby żywnościowej – DU-4.21.1(B).</w:t>
      </w:r>
    </w:p>
    <w:p w14:paraId="560803DB" w14:textId="77777777" w:rsidR="00933448" w:rsidRPr="00933448" w:rsidRDefault="00933448" w:rsidP="00933448">
      <w:pPr>
        <w:ind w:left="284" w:hanging="284"/>
        <w:jc w:val="both"/>
        <w:rPr>
          <w:rFonts w:eastAsiaTheme="minorHAnsi"/>
          <w:lang w:eastAsia="en-US"/>
        </w:rPr>
      </w:pPr>
      <w:r w:rsidRPr="00933448">
        <w:rPr>
          <w:rFonts w:eastAsiaTheme="minorHAnsi"/>
          <w:lang w:eastAsia="en-US"/>
        </w:rPr>
        <w:t>-</w:t>
      </w:r>
      <w:r w:rsidRPr="00933448">
        <w:rPr>
          <w:rFonts w:eastAsiaTheme="minorHAnsi"/>
          <w:lang w:eastAsia="en-US"/>
        </w:rPr>
        <w:tab/>
        <w:t>Instrukcji zarządzania eksploatacją sprzętu wojskowego w Siłach Zbrojnych RP. Zasady ogólne – DU-4.22.13(A)</w:t>
      </w:r>
    </w:p>
    <w:p w14:paraId="0C88D62F" w14:textId="77777777" w:rsidR="00933448" w:rsidRPr="00933448" w:rsidRDefault="00933448" w:rsidP="00933448">
      <w:pPr>
        <w:rPr>
          <w:rFonts w:eastAsiaTheme="minorHAnsi"/>
          <w:b/>
          <w:strike/>
          <w:sz w:val="16"/>
          <w:szCs w:val="16"/>
          <w:u w:val="single"/>
          <w:lang w:eastAsia="en-US"/>
        </w:rPr>
      </w:pPr>
    </w:p>
    <w:p w14:paraId="788D7295" w14:textId="77777777" w:rsidR="00933448" w:rsidRPr="00933448" w:rsidRDefault="00933448" w:rsidP="00933448">
      <w:pPr>
        <w:rPr>
          <w:rFonts w:eastAsiaTheme="minorHAnsi"/>
          <w:b/>
          <w:u w:val="single"/>
          <w:lang w:eastAsia="en-US"/>
        </w:rPr>
      </w:pPr>
      <w:r w:rsidRPr="00933448">
        <w:rPr>
          <w:rFonts w:eastAsiaTheme="minorHAnsi"/>
          <w:b/>
          <w:u w:val="single"/>
          <w:lang w:eastAsia="en-US"/>
        </w:rPr>
        <w:t>Wymagania dotyczące ochrony i maskowania</w:t>
      </w:r>
    </w:p>
    <w:p w14:paraId="6571B018" w14:textId="77777777" w:rsidR="00933448" w:rsidRPr="00933448" w:rsidRDefault="00933448" w:rsidP="00933448">
      <w:pPr>
        <w:rPr>
          <w:rFonts w:eastAsiaTheme="minorHAnsi"/>
          <w:b/>
          <w:sz w:val="16"/>
          <w:szCs w:val="16"/>
          <w:u w:val="single"/>
          <w:lang w:eastAsia="en-US"/>
        </w:rPr>
      </w:pPr>
    </w:p>
    <w:p w14:paraId="557D6D32" w14:textId="77777777" w:rsidR="00933448" w:rsidRPr="00933448" w:rsidRDefault="00933448" w:rsidP="00FE4AAF">
      <w:pPr>
        <w:numPr>
          <w:ilvl w:val="0"/>
          <w:numId w:val="285"/>
        </w:numPr>
        <w:spacing w:after="200"/>
        <w:ind w:left="426"/>
        <w:jc w:val="both"/>
        <w:rPr>
          <w:rFonts w:eastAsiaTheme="minorHAnsi"/>
          <w:b/>
          <w:u w:val="single"/>
          <w:lang w:eastAsia="en-US"/>
        </w:rPr>
      </w:pPr>
      <w:r w:rsidRPr="00933448">
        <w:rPr>
          <w:rFonts w:eastAsiaTheme="minorHAnsi"/>
          <w:lang w:eastAsia="en-US"/>
        </w:rPr>
        <w:t xml:space="preserve">Malowanie kontenera kuchni poprzedzone zdjęciem starej powłoki malarskiej, oczyszczeniem z korozji, zabezpieczenie powierzchni, pomalowane podkładem oraz pomalowane na nowo (po uprzednim wykonaniu przewidzianych prac blacharskich). Pomalowane powierzchnie mają </w:t>
      </w:r>
      <w:r w:rsidRPr="00933448">
        <w:t xml:space="preserve">być gładkie, bez plam, zacieków, rys i zanieczyszczeń. </w:t>
      </w:r>
    </w:p>
    <w:p w14:paraId="47D30742" w14:textId="77777777" w:rsidR="00933448" w:rsidRPr="00933448" w:rsidRDefault="00933448" w:rsidP="00FE4AAF">
      <w:pPr>
        <w:numPr>
          <w:ilvl w:val="0"/>
          <w:numId w:val="285"/>
        </w:numPr>
        <w:spacing w:after="200"/>
        <w:ind w:left="426" w:hanging="426"/>
        <w:jc w:val="both"/>
        <w:rPr>
          <w:rFonts w:eastAsiaTheme="minorHAnsi"/>
          <w:szCs w:val="22"/>
          <w:lang w:eastAsia="en-US"/>
        </w:rPr>
      </w:pPr>
      <w:r w:rsidRPr="00933448">
        <w:rPr>
          <w:rFonts w:eastAsiaTheme="minorHAnsi"/>
          <w:lang w:eastAsia="en-US"/>
        </w:rPr>
        <w:t>Kontener kuchni musi być pomalowany</w:t>
      </w:r>
      <w:r w:rsidRPr="00933448">
        <w:rPr>
          <w:rFonts w:eastAsiaTheme="minorHAnsi"/>
          <w:szCs w:val="22"/>
          <w:lang w:eastAsia="en-US"/>
        </w:rPr>
        <w:t xml:space="preserve"> zgodnie z nw. normami obronnymi. </w:t>
      </w:r>
      <w:r w:rsidRPr="00933448">
        <w:rPr>
          <w:rFonts w:eastAsia="Calibri"/>
          <w:szCs w:val="22"/>
          <w:lang w:eastAsia="en-US"/>
        </w:rPr>
        <w:t xml:space="preserve">Wymagane jest wykonanie malowania </w:t>
      </w:r>
      <w:r w:rsidRPr="00933448">
        <w:rPr>
          <w:rFonts w:eastAsia="Calibri"/>
          <w:b/>
          <w:szCs w:val="22"/>
          <w:lang w:eastAsia="en-US"/>
        </w:rPr>
        <w:t>ochronnego</w:t>
      </w:r>
      <w:r w:rsidRPr="00933448">
        <w:rPr>
          <w:rFonts w:eastAsia="Calibri"/>
          <w:szCs w:val="22"/>
          <w:lang w:eastAsia="en-US"/>
        </w:rPr>
        <w:t xml:space="preserve"> (zgodnie z definicją w pkt. 2.1.1 „NO-10-A800:2007 – Malowanie maskujące uzbrojenia i sprzętu wojskowego. Wymagania ogólne”) farbą koloru </w:t>
      </w:r>
      <w:r w:rsidRPr="00933448">
        <w:rPr>
          <w:rFonts w:eastAsia="Calibri"/>
          <w:b/>
          <w:szCs w:val="22"/>
          <w:lang w:eastAsia="en-US"/>
        </w:rPr>
        <w:t>zielonego</w:t>
      </w:r>
      <w:r w:rsidRPr="00933448">
        <w:rPr>
          <w:rFonts w:eastAsia="Calibri"/>
          <w:szCs w:val="22"/>
          <w:vertAlign w:val="superscript"/>
          <w:lang w:eastAsia="en-US"/>
        </w:rPr>
        <w:footnoteReference w:id="6"/>
      </w:r>
      <w:r w:rsidRPr="00933448">
        <w:rPr>
          <w:rFonts w:eastAsia="Calibri"/>
          <w:szCs w:val="22"/>
          <w:lang w:eastAsia="en-US"/>
        </w:rPr>
        <w:t xml:space="preserve"> o charakterystyce spektralnej i pozostałych parametrach zgodnych z „NO-80-A200:2021 – Farby specjalne do malowania maskującego. Wymagania i metody badań.”. Połysk powłok malarskich wykonanych farbą maskującą, określony wg PN-EN ISO 2813:2014-11, nie powinien być większy niż 8 dla kąta obserwacji 85 stopni (ppkt 2.2.3 NO-80-A200:2021). Do malowania maskującego może być użyta wyłącznie farba, której zgodność z NO-80-A200:2021 potwierdzona jest certyfikatem Wojskowego Instytutu Techniki Inżynieryjnej lub innej instytucji (jednostki organizacyjnej) posiadającej akredytację w zakresie obronności i bezpieczeństwa (OiB). Wykaz jednostek badawczych posiadających akredytację OiB dostępny jest na stronie Wojskowego Centrum Normalizacji, Jakości i Kodyfikacji (WCNJiK). Informacji na temat NO oraz same NO można uzyskać odpłatnie w WCNJiK.</w:t>
      </w:r>
    </w:p>
    <w:p w14:paraId="05CA3EA1" w14:textId="77777777" w:rsidR="00933448" w:rsidRPr="00933448" w:rsidRDefault="00933448" w:rsidP="00FE4AAF">
      <w:pPr>
        <w:numPr>
          <w:ilvl w:val="0"/>
          <w:numId w:val="285"/>
        </w:numPr>
        <w:spacing w:after="200"/>
        <w:ind w:left="426" w:hanging="426"/>
        <w:jc w:val="both"/>
        <w:rPr>
          <w:rFonts w:eastAsiaTheme="minorHAnsi"/>
          <w:b/>
          <w:u w:val="single"/>
          <w:lang w:eastAsia="en-US"/>
        </w:rPr>
      </w:pPr>
      <w:r w:rsidRPr="00933448">
        <w:rPr>
          <w:rFonts w:eastAsiaTheme="minorHAnsi"/>
          <w:lang w:eastAsia="en-US"/>
        </w:rPr>
        <w:t xml:space="preserve">Powłoki lakiernicze powinny być jednolite, bez plam, odprysków, odwarstwień, pęcherzy i przylepionych zanieczyszczeń, odporne na działanie środowiska. Lakier nie powinien zanieczyszczać szyb, uszczelek i elementów wykończeniowych. Poprawki malowania nie mogą różnić się barwą i odcieniem od całości. Nieznaczne zacieki, zanieczyszczenia </w:t>
      </w:r>
      <w:r w:rsidRPr="00933448">
        <w:rPr>
          <w:rFonts w:eastAsiaTheme="minorHAnsi"/>
          <w:lang w:eastAsia="en-US"/>
        </w:rPr>
        <w:br/>
        <w:t>i powierzchniowe rysy są dopuszczalne tylko w miejscach niewidocznych, jak np. spód kontenera.</w:t>
      </w:r>
    </w:p>
    <w:p w14:paraId="3AD15D30" w14:textId="77777777" w:rsidR="00933448" w:rsidRPr="00933448" w:rsidRDefault="00933448" w:rsidP="00FE4AAF">
      <w:pPr>
        <w:numPr>
          <w:ilvl w:val="0"/>
          <w:numId w:val="285"/>
        </w:numPr>
        <w:spacing w:after="200"/>
        <w:ind w:left="426" w:hanging="426"/>
        <w:jc w:val="both"/>
        <w:rPr>
          <w:rFonts w:eastAsiaTheme="minorHAnsi"/>
          <w:b/>
          <w:u w:val="single"/>
          <w:lang w:eastAsia="en-US"/>
        </w:rPr>
      </w:pPr>
      <w:r w:rsidRPr="00933448">
        <w:rPr>
          <w:rFonts w:eastAsiaTheme="minorHAnsi"/>
          <w:lang w:eastAsia="en-US"/>
        </w:rPr>
        <w:t xml:space="preserve">Elementy przed nałożeniem powłok lakierniczych powinny być przygotowane zgodnie </w:t>
      </w:r>
      <w:r w:rsidRPr="00933448">
        <w:rPr>
          <w:rFonts w:eastAsiaTheme="minorHAnsi"/>
          <w:lang w:eastAsia="en-US"/>
        </w:rPr>
        <w:br/>
        <w:t>z technologią lakierowania i zapewnić właściwe parametry farby maskującej.</w:t>
      </w:r>
    </w:p>
    <w:p w14:paraId="0BBC541C" w14:textId="77777777" w:rsidR="00933448" w:rsidRPr="00933448" w:rsidRDefault="00933448" w:rsidP="00933448">
      <w:pPr>
        <w:spacing w:before="240" w:after="240"/>
        <w:jc w:val="both"/>
        <w:rPr>
          <w:b/>
          <w:u w:val="single"/>
          <w:lang w:eastAsia="zh-CN"/>
        </w:rPr>
      </w:pPr>
      <w:r w:rsidRPr="00933448">
        <w:rPr>
          <w:b/>
          <w:u w:val="single"/>
          <w:lang w:eastAsia="zh-CN"/>
        </w:rPr>
        <w:t>Wymagania ogólne</w:t>
      </w:r>
    </w:p>
    <w:p w14:paraId="52F36E24" w14:textId="77777777" w:rsidR="00933448" w:rsidRPr="00933448" w:rsidRDefault="00933448" w:rsidP="00FE4AAF">
      <w:pPr>
        <w:numPr>
          <w:ilvl w:val="0"/>
          <w:numId w:val="286"/>
        </w:numPr>
        <w:spacing w:after="200" w:line="276" w:lineRule="auto"/>
        <w:ind w:left="426" w:hanging="426"/>
        <w:contextualSpacing/>
        <w:jc w:val="both"/>
        <w:rPr>
          <w:lang w:eastAsia="zh-CN"/>
        </w:rPr>
      </w:pPr>
      <w:r w:rsidRPr="00933448">
        <w:rPr>
          <w:lang w:eastAsia="zh-CN"/>
        </w:rPr>
        <w:t>Realizacja usługi powinna odbyć się zgodnie z warunkami i wymogami producenta ze szczególnym uwzględnieniem wymagań zawartych w przewodnikach technologicznych, kartach technologicznych, instrukcjach naprawy.</w:t>
      </w:r>
    </w:p>
    <w:p w14:paraId="5FD54F37" w14:textId="77777777" w:rsidR="00933448" w:rsidRPr="00933448" w:rsidRDefault="00933448" w:rsidP="00FE4AAF">
      <w:pPr>
        <w:numPr>
          <w:ilvl w:val="0"/>
          <w:numId w:val="286"/>
        </w:numPr>
        <w:spacing w:after="200" w:line="276" w:lineRule="auto"/>
        <w:ind w:left="426" w:hanging="426"/>
        <w:contextualSpacing/>
        <w:jc w:val="both"/>
        <w:rPr>
          <w:lang w:eastAsia="zh-CN"/>
        </w:rPr>
      </w:pPr>
      <w:r w:rsidRPr="00933448">
        <w:rPr>
          <w:rFonts w:eastAsiaTheme="minorHAnsi"/>
          <w:b/>
          <w:lang w:eastAsia="en-US"/>
        </w:rPr>
        <w:lastRenderedPageBreak/>
        <w:t xml:space="preserve">Zakres naprawy </w:t>
      </w:r>
      <w:r w:rsidRPr="00933448">
        <w:rPr>
          <w:rFonts w:eastAsiaTheme="minorHAnsi"/>
          <w:lang w:eastAsia="en-US"/>
        </w:rPr>
        <w:t xml:space="preserve">określony jest przez użytkownika (komisję) oceniającego stan techniczny (w PST), zweryfikowany zostanie przez Wykonawcę podczas tzw. wizji lokalnej – zgodnie z </w:t>
      </w:r>
      <w:r w:rsidRPr="00933448">
        <w:rPr>
          <w:rFonts w:eastAsiaTheme="minorHAnsi"/>
          <w:b/>
          <w:lang w:eastAsia="en-US"/>
        </w:rPr>
        <w:t xml:space="preserve">Załącznikiem do PST </w:t>
      </w:r>
      <w:r w:rsidRPr="00933448">
        <w:rPr>
          <w:rFonts w:eastAsiaTheme="minorHAnsi"/>
          <w:lang w:eastAsia="en-US"/>
        </w:rPr>
        <w:t>(wg wzoru przedstawionego w „Wymaganiach szczególnych”).</w:t>
      </w:r>
    </w:p>
    <w:p w14:paraId="154CDFA7" w14:textId="77777777" w:rsidR="00933448" w:rsidRPr="00933448" w:rsidRDefault="00933448" w:rsidP="00FE4AAF">
      <w:pPr>
        <w:numPr>
          <w:ilvl w:val="0"/>
          <w:numId w:val="286"/>
        </w:numPr>
        <w:spacing w:after="200" w:line="276" w:lineRule="auto"/>
        <w:ind w:left="426" w:hanging="426"/>
        <w:contextualSpacing/>
        <w:jc w:val="both"/>
        <w:rPr>
          <w:rFonts w:eastAsiaTheme="minorHAnsi"/>
          <w:lang w:eastAsia="en-US"/>
        </w:rPr>
      </w:pPr>
      <w:r w:rsidRPr="00933448">
        <w:rPr>
          <w:rFonts w:eastAsiaTheme="minorHAnsi"/>
          <w:lang w:eastAsia="en-US"/>
        </w:rPr>
        <w:t xml:space="preserve">Sprzęt gastronomiczny będący na wyposażeniu posiadający dowody urządzeń należy poprzedzić oceną jego stanu technicznego dokonaną przez serwis zajmujący się naprawą </w:t>
      </w:r>
      <w:r w:rsidRPr="00933448">
        <w:rPr>
          <w:rFonts w:eastAsiaTheme="minorHAnsi"/>
          <w:lang w:eastAsia="en-US"/>
        </w:rPr>
        <w:br/>
        <w:t xml:space="preserve">i konserwacją tego typu urządzeń lub etatowe warsztaty wojskowe posiadające </w:t>
      </w:r>
      <w:r w:rsidRPr="00933448">
        <w:rPr>
          <w:rFonts w:eastAsiaTheme="minorHAnsi"/>
          <w:lang w:eastAsia="en-US"/>
        </w:rPr>
        <w:br/>
        <w:t>w strukturze specjalistów (konserwatorów sprzętu służby żywnościowej).</w:t>
      </w:r>
    </w:p>
    <w:p w14:paraId="412CC802" w14:textId="77777777" w:rsidR="00933448" w:rsidRPr="00933448" w:rsidRDefault="00933448" w:rsidP="00FE4AAF">
      <w:pPr>
        <w:numPr>
          <w:ilvl w:val="0"/>
          <w:numId w:val="286"/>
        </w:numPr>
        <w:spacing w:after="200" w:line="276" w:lineRule="auto"/>
        <w:ind w:left="426" w:hanging="426"/>
        <w:contextualSpacing/>
        <w:jc w:val="both"/>
        <w:rPr>
          <w:lang w:eastAsia="zh-CN"/>
        </w:rPr>
      </w:pPr>
      <w:r w:rsidRPr="00933448">
        <w:rPr>
          <w:rFonts w:eastAsiaTheme="minorHAnsi"/>
          <w:lang w:eastAsia="en-US"/>
        </w:rPr>
        <w:t xml:space="preserve">Rozliczenie usługi po wykonanej naprawie wymaga przedstawienia osobno </w:t>
      </w:r>
      <w:r w:rsidRPr="00933448">
        <w:rPr>
          <w:rFonts w:eastAsiaTheme="minorHAnsi"/>
          <w:b/>
          <w:color w:val="000000" w:themeColor="text1"/>
          <w:lang w:eastAsia="en-US"/>
        </w:rPr>
        <w:t>kosztów usługi, kosztów i wykazu materiałów użytych</w:t>
      </w:r>
      <w:r w:rsidRPr="00933448">
        <w:rPr>
          <w:rFonts w:eastAsiaTheme="minorHAnsi"/>
          <w:lang w:eastAsia="en-US"/>
        </w:rPr>
        <w:t xml:space="preserve"> do wykonania tej usługi.</w:t>
      </w:r>
    </w:p>
    <w:p w14:paraId="6E01D35C" w14:textId="77777777" w:rsidR="00933448" w:rsidRPr="00933448" w:rsidRDefault="00933448" w:rsidP="00FE4AAF">
      <w:pPr>
        <w:numPr>
          <w:ilvl w:val="0"/>
          <w:numId w:val="286"/>
        </w:numPr>
        <w:spacing w:after="200" w:line="276" w:lineRule="auto"/>
        <w:ind w:left="426" w:hanging="426"/>
        <w:contextualSpacing/>
        <w:jc w:val="both"/>
        <w:rPr>
          <w:lang w:eastAsia="zh-CN"/>
        </w:rPr>
      </w:pPr>
      <w:r w:rsidRPr="00933448">
        <w:rPr>
          <w:rFonts w:eastAsiaTheme="minorHAnsi"/>
          <w:lang w:eastAsia="en-US"/>
        </w:rPr>
        <w:t>Do montażu mogą być użyte tylko te części i zespoły, które zostały sprawdzone i odebrane przez KT zakładu. Części mogą być nowe lub naprawione, ale nie mogą mieć zniekształceń, uszkodzeń, zanieczyszczeń, granicznego zużycia lub innych wad mogących mieć wpływ na prawidłowe i długotrwałe działanie (zgodnie z gwarancją). Nie dopuszcza się do montażu części niesprawdzonych lub wybrakowanych przez KT.</w:t>
      </w:r>
    </w:p>
    <w:p w14:paraId="57165A12" w14:textId="77777777" w:rsidR="00933448" w:rsidRPr="00933448" w:rsidRDefault="00933448" w:rsidP="00FE4AAF">
      <w:pPr>
        <w:numPr>
          <w:ilvl w:val="0"/>
          <w:numId w:val="286"/>
        </w:numPr>
        <w:spacing w:after="200" w:line="276" w:lineRule="auto"/>
        <w:ind w:left="426" w:hanging="426"/>
        <w:contextualSpacing/>
        <w:jc w:val="both"/>
        <w:rPr>
          <w:lang w:eastAsia="zh-CN"/>
        </w:rPr>
      </w:pPr>
      <w:r w:rsidRPr="00933448">
        <w:rPr>
          <w:rFonts w:eastAsiaTheme="minorHAnsi"/>
          <w:lang w:eastAsia="en-US"/>
        </w:rPr>
        <w:t xml:space="preserve">Materiały (w tym środki do konserwacji) i podzespoły użyte w toku naprawy, </w:t>
      </w:r>
      <w:r w:rsidRPr="00933448">
        <w:rPr>
          <w:rFonts w:eastAsiaTheme="minorHAnsi"/>
          <w:lang w:eastAsia="en-US"/>
        </w:rPr>
        <w:br/>
        <w:t>a mające kontakt z żywnością lub wodą pitną, muszą posiadać świadectwo jakości zdrowotnej wystawione przez NIZP-PZH lub równoważne (akredytowane), załączone do dokumentacji po wykonawczej. Środki konserwujące powinny spełniać normy i być sklasyfikowane jako NSF 3H do bezpośredniego kontaktu z żywnością.</w:t>
      </w:r>
    </w:p>
    <w:p w14:paraId="0F8A42E1" w14:textId="77777777" w:rsidR="00933448" w:rsidRPr="00933448" w:rsidRDefault="00933448" w:rsidP="00FE4AAF">
      <w:pPr>
        <w:numPr>
          <w:ilvl w:val="0"/>
          <w:numId w:val="286"/>
        </w:numPr>
        <w:spacing w:after="200" w:line="276" w:lineRule="auto"/>
        <w:ind w:left="426" w:hanging="426"/>
        <w:contextualSpacing/>
        <w:jc w:val="both"/>
        <w:rPr>
          <w:lang w:eastAsia="zh-CN"/>
        </w:rPr>
      </w:pPr>
      <w:r w:rsidRPr="00933448">
        <w:rPr>
          <w:rFonts w:eastAsiaTheme="minorHAnsi"/>
          <w:lang w:eastAsia="en-US"/>
        </w:rPr>
        <w:t>Powierzchnie skorodowane powinny być odpowiednio naprawione przed realizacją czynności malowania i montażu.</w:t>
      </w:r>
    </w:p>
    <w:p w14:paraId="46345927" w14:textId="77777777" w:rsidR="00933448" w:rsidRPr="00933448" w:rsidRDefault="00933448" w:rsidP="00FE4AAF">
      <w:pPr>
        <w:numPr>
          <w:ilvl w:val="0"/>
          <w:numId w:val="286"/>
        </w:numPr>
        <w:spacing w:after="200" w:line="276" w:lineRule="auto"/>
        <w:ind w:left="426" w:hanging="426"/>
        <w:contextualSpacing/>
        <w:jc w:val="both"/>
        <w:rPr>
          <w:lang w:eastAsia="zh-CN"/>
        </w:rPr>
      </w:pPr>
      <w:r w:rsidRPr="00933448">
        <w:rPr>
          <w:rFonts w:eastAsiaTheme="minorHAnsi"/>
          <w:lang w:eastAsia="en-US"/>
        </w:rPr>
        <w:t xml:space="preserve">Powierzchnie współpracujących części montażowych powinny być przed montażem oczyszczone, a wymagające smarowania nasmarowania lub uzupełnione smarem lub olejem. Kanały i przewody drożne przed montażem powinny być dokładnie oczyszczone </w:t>
      </w:r>
      <w:r w:rsidRPr="00933448">
        <w:rPr>
          <w:rFonts w:eastAsiaTheme="minorHAnsi"/>
          <w:lang w:eastAsia="en-US"/>
        </w:rPr>
        <w:br/>
        <w:t>i sprawdzone na drożność.</w:t>
      </w:r>
    </w:p>
    <w:p w14:paraId="614CF579" w14:textId="77777777" w:rsidR="00933448" w:rsidRPr="00933448" w:rsidRDefault="00933448" w:rsidP="00FE4AAF">
      <w:pPr>
        <w:numPr>
          <w:ilvl w:val="0"/>
          <w:numId w:val="286"/>
        </w:numPr>
        <w:spacing w:after="200" w:line="276" w:lineRule="auto"/>
        <w:ind w:left="426" w:hanging="426"/>
        <w:contextualSpacing/>
        <w:jc w:val="both"/>
        <w:rPr>
          <w:lang w:eastAsia="zh-CN"/>
        </w:rPr>
      </w:pPr>
      <w:r w:rsidRPr="00933448">
        <w:rPr>
          <w:rFonts w:eastAsiaTheme="minorHAnsi"/>
          <w:lang w:eastAsia="en-US"/>
        </w:rPr>
        <w:t xml:space="preserve">Połączenia spawane, zgrzewane, nitowane, śrubowe i wciskowe powinny być wykonane zgodnie z dokumentacją techniczną zapewniające odpowiednią trwałość, funkcjonalność </w:t>
      </w:r>
      <w:r w:rsidRPr="00933448">
        <w:rPr>
          <w:rFonts w:eastAsiaTheme="minorHAnsi"/>
          <w:lang w:eastAsia="en-US"/>
        </w:rPr>
        <w:br/>
        <w:t>i estetyczny wygląd.</w:t>
      </w:r>
    </w:p>
    <w:p w14:paraId="607207A9" w14:textId="77777777" w:rsidR="00933448" w:rsidRPr="00933448" w:rsidRDefault="00933448" w:rsidP="00FE4AAF">
      <w:pPr>
        <w:numPr>
          <w:ilvl w:val="0"/>
          <w:numId w:val="286"/>
        </w:numPr>
        <w:spacing w:after="200" w:line="276" w:lineRule="auto"/>
        <w:ind w:left="426" w:hanging="568"/>
        <w:contextualSpacing/>
        <w:jc w:val="both"/>
        <w:rPr>
          <w:lang w:eastAsia="zh-CN"/>
        </w:rPr>
      </w:pPr>
      <w:r w:rsidRPr="00933448">
        <w:rPr>
          <w:lang w:eastAsia="zh-CN"/>
        </w:rPr>
        <w:t>Śruby i nakrętki powinny być dokręcone momentami zgodnie z Polską Normą.</w:t>
      </w:r>
    </w:p>
    <w:p w14:paraId="119CBD08" w14:textId="77777777" w:rsidR="00933448" w:rsidRPr="00933448" w:rsidRDefault="00933448" w:rsidP="00FE4AAF">
      <w:pPr>
        <w:numPr>
          <w:ilvl w:val="0"/>
          <w:numId w:val="286"/>
        </w:numPr>
        <w:spacing w:after="200" w:line="276" w:lineRule="auto"/>
        <w:ind w:left="426" w:hanging="568"/>
        <w:contextualSpacing/>
        <w:jc w:val="both"/>
        <w:rPr>
          <w:lang w:eastAsia="zh-CN"/>
        </w:rPr>
      </w:pPr>
      <w:r w:rsidRPr="00933448">
        <w:rPr>
          <w:rFonts w:eastAsia="Calibri"/>
          <w:lang w:eastAsia="en-US"/>
        </w:rPr>
        <w:t xml:space="preserve">Powłoki metalowe nie powinny wykazywać rys, pęknięć pęcherzy, miejsc niepokrytych </w:t>
      </w:r>
      <w:r w:rsidRPr="00933448">
        <w:rPr>
          <w:rFonts w:eastAsia="Calibri"/>
          <w:lang w:eastAsia="en-US"/>
        </w:rPr>
        <w:br/>
        <w:t>i innych wad obniżających ich własności antykorozyjne oraz pogarszających wygląd zewnętrzny sprzętu. N</w:t>
      </w:r>
      <w:r w:rsidRPr="00933448">
        <w:rPr>
          <w:lang w:eastAsia="zh-CN"/>
        </w:rPr>
        <w:t>iedopuszczalne są nierówności powstałe od uszkodzeń mechanicznych.</w:t>
      </w:r>
    </w:p>
    <w:p w14:paraId="450C9F31" w14:textId="77777777" w:rsidR="00933448" w:rsidRPr="00933448" w:rsidRDefault="00933448" w:rsidP="00FE4AAF">
      <w:pPr>
        <w:numPr>
          <w:ilvl w:val="0"/>
          <w:numId w:val="286"/>
        </w:numPr>
        <w:spacing w:after="200" w:line="276" w:lineRule="auto"/>
        <w:ind w:left="426" w:hanging="568"/>
        <w:contextualSpacing/>
        <w:jc w:val="both"/>
        <w:rPr>
          <w:lang w:eastAsia="zh-CN"/>
        </w:rPr>
      </w:pPr>
      <w:r w:rsidRPr="00933448">
        <w:rPr>
          <w:rFonts w:eastAsia="Calibri"/>
          <w:lang w:eastAsia="en-US"/>
        </w:rPr>
        <w:t>Otwory w elementach konstrukcyjnych przewidziane dla przejścia przewodów elektrycznych powinny być zabezpieczone przelotkami lub wykonane w postaci przepustów zabezpieczających przewody przed uszkodzeniami.</w:t>
      </w:r>
    </w:p>
    <w:p w14:paraId="1043F8FD" w14:textId="77777777" w:rsidR="00933448" w:rsidRPr="00933448" w:rsidRDefault="00933448" w:rsidP="00FE4AAF">
      <w:pPr>
        <w:numPr>
          <w:ilvl w:val="0"/>
          <w:numId w:val="286"/>
        </w:numPr>
        <w:spacing w:after="200" w:line="276" w:lineRule="auto"/>
        <w:ind w:left="426" w:hanging="568"/>
        <w:contextualSpacing/>
        <w:jc w:val="both"/>
        <w:rPr>
          <w:lang w:eastAsia="zh-CN"/>
        </w:rPr>
      </w:pPr>
      <w:r w:rsidRPr="00933448">
        <w:rPr>
          <w:rFonts w:eastAsia="Calibri"/>
          <w:lang w:eastAsia="en-US"/>
        </w:rPr>
        <w:t xml:space="preserve">W miejscach styku z innymi elementami sprzętu przewody elektryczne powinny być zabezpieczone przed przetarciem wskutek drgań i wstrząsów oraz przegrzaniem izolacji </w:t>
      </w:r>
      <w:r w:rsidRPr="00933448">
        <w:rPr>
          <w:rFonts w:eastAsia="Calibri"/>
          <w:lang w:eastAsia="en-US"/>
        </w:rPr>
        <w:br/>
        <w:t>(w pobliżu nagrzewających się urządzeń i elementów).</w:t>
      </w:r>
    </w:p>
    <w:p w14:paraId="1AB3C1C0" w14:textId="77777777" w:rsidR="00933448" w:rsidRPr="00933448" w:rsidRDefault="00933448" w:rsidP="00FE4AAF">
      <w:pPr>
        <w:numPr>
          <w:ilvl w:val="0"/>
          <w:numId w:val="286"/>
        </w:numPr>
        <w:spacing w:after="200" w:line="276" w:lineRule="auto"/>
        <w:ind w:left="426" w:hanging="568"/>
        <w:contextualSpacing/>
        <w:jc w:val="both"/>
        <w:rPr>
          <w:lang w:eastAsia="zh-CN"/>
        </w:rPr>
      </w:pPr>
      <w:r w:rsidRPr="00933448">
        <w:rPr>
          <w:rFonts w:eastAsia="Calibri"/>
          <w:lang w:eastAsia="en-US"/>
        </w:rPr>
        <w:t>Przyrządy kontrolno-pomiarowe powinny zapewniać właściwy i pewny odczyt parametrów oraz włączenie i wyłączenie urządzeń. Wskaźniki powinny pracować bez zacinania się wskazówek (jeśli występują wskaźniki wskazówkowe). Niedopuszczalne jest uszkodzenie obudowy wskaźnika lub przełącznika, uszkodzenie mechaniczne szkła ochronnego lub jego zabrudzenie.</w:t>
      </w:r>
    </w:p>
    <w:p w14:paraId="7D1CB34B" w14:textId="77777777" w:rsidR="00933448" w:rsidRPr="00933448" w:rsidRDefault="00933448" w:rsidP="00FE4AAF">
      <w:pPr>
        <w:numPr>
          <w:ilvl w:val="0"/>
          <w:numId w:val="286"/>
        </w:numPr>
        <w:spacing w:after="200" w:line="276" w:lineRule="auto"/>
        <w:ind w:left="426" w:hanging="568"/>
        <w:contextualSpacing/>
        <w:jc w:val="both"/>
        <w:rPr>
          <w:lang w:eastAsia="zh-CN"/>
        </w:rPr>
      </w:pPr>
      <w:r w:rsidRPr="00933448">
        <w:rPr>
          <w:rFonts w:eastAsiaTheme="minorHAnsi"/>
          <w:lang w:eastAsia="en-US"/>
        </w:rPr>
        <w:t>Ogólne zasady sprawdzenia sprawności i bezpieczeństwa eksploatacji instalacji elektrycznej i urządzeń elektrycznych:</w:t>
      </w:r>
    </w:p>
    <w:p w14:paraId="51174E90" w14:textId="77777777" w:rsidR="00933448" w:rsidRPr="00933448" w:rsidRDefault="00933448" w:rsidP="00933448">
      <w:pPr>
        <w:spacing w:after="200"/>
        <w:ind w:left="426"/>
        <w:contextualSpacing/>
        <w:jc w:val="both"/>
        <w:rPr>
          <w:lang w:eastAsia="zh-CN"/>
        </w:rPr>
      </w:pPr>
      <w:r w:rsidRPr="00933448">
        <w:rPr>
          <w:rFonts w:eastAsiaTheme="minorHAnsi"/>
          <w:lang w:eastAsia="en-US"/>
        </w:rPr>
        <w:t>- próba ciągłości elektrycznej przewodów;</w:t>
      </w:r>
    </w:p>
    <w:p w14:paraId="062DD025" w14:textId="77777777" w:rsidR="00933448" w:rsidRPr="00933448" w:rsidRDefault="00933448" w:rsidP="00933448">
      <w:pPr>
        <w:spacing w:after="200"/>
        <w:ind w:left="426"/>
        <w:contextualSpacing/>
        <w:jc w:val="both"/>
        <w:rPr>
          <w:rFonts w:eastAsiaTheme="minorHAnsi"/>
          <w:lang w:eastAsia="en-US"/>
        </w:rPr>
      </w:pPr>
      <w:r w:rsidRPr="00933448">
        <w:rPr>
          <w:rFonts w:eastAsiaTheme="minorHAnsi"/>
          <w:lang w:eastAsia="en-US"/>
        </w:rPr>
        <w:lastRenderedPageBreak/>
        <w:t>- sprawdzenie prawidłowości połączeń;</w:t>
      </w:r>
    </w:p>
    <w:p w14:paraId="2696C926" w14:textId="77777777" w:rsidR="00933448" w:rsidRPr="00933448" w:rsidRDefault="00933448" w:rsidP="00933448">
      <w:pPr>
        <w:spacing w:after="200"/>
        <w:ind w:left="426"/>
        <w:contextualSpacing/>
        <w:jc w:val="both"/>
        <w:rPr>
          <w:rFonts w:eastAsiaTheme="minorHAnsi"/>
          <w:lang w:eastAsia="en-US"/>
        </w:rPr>
      </w:pPr>
      <w:r w:rsidRPr="00933448">
        <w:rPr>
          <w:rFonts w:eastAsiaTheme="minorHAnsi"/>
          <w:lang w:eastAsia="en-US"/>
        </w:rPr>
        <w:t>- sprawdzenie jakości połączeń metalicznych;</w:t>
      </w:r>
    </w:p>
    <w:p w14:paraId="01AF8901" w14:textId="77777777" w:rsidR="00933448" w:rsidRPr="00933448" w:rsidRDefault="00933448" w:rsidP="00933448">
      <w:pPr>
        <w:spacing w:after="200"/>
        <w:ind w:left="426"/>
        <w:contextualSpacing/>
        <w:jc w:val="both"/>
        <w:rPr>
          <w:rFonts w:eastAsiaTheme="minorHAnsi"/>
          <w:lang w:eastAsia="en-US"/>
        </w:rPr>
      </w:pPr>
      <w:r w:rsidRPr="00933448">
        <w:rPr>
          <w:rFonts w:eastAsiaTheme="minorHAnsi"/>
          <w:lang w:eastAsia="en-US"/>
        </w:rPr>
        <w:t>- sprawdzenie rezystancji izolacji elektrycznej przewodów fazowych i ochronnych;</w:t>
      </w:r>
    </w:p>
    <w:p w14:paraId="4627A8CE" w14:textId="77777777" w:rsidR="00933448" w:rsidRPr="00933448" w:rsidRDefault="00933448" w:rsidP="00933448">
      <w:pPr>
        <w:spacing w:after="200"/>
        <w:ind w:left="426"/>
        <w:contextualSpacing/>
        <w:jc w:val="both"/>
        <w:rPr>
          <w:rFonts w:eastAsiaTheme="minorHAnsi"/>
          <w:lang w:eastAsia="en-US"/>
        </w:rPr>
      </w:pPr>
      <w:r w:rsidRPr="00933448">
        <w:rPr>
          <w:rFonts w:eastAsiaTheme="minorHAnsi"/>
          <w:lang w:eastAsia="en-US"/>
        </w:rPr>
        <w:t>- sprawdzenie wytrzymałości elektrycznej izolacji;</w:t>
      </w:r>
    </w:p>
    <w:p w14:paraId="7A83BE93" w14:textId="77777777" w:rsidR="00933448" w:rsidRPr="00933448" w:rsidRDefault="00933448" w:rsidP="00933448">
      <w:pPr>
        <w:tabs>
          <w:tab w:val="left" w:pos="567"/>
        </w:tabs>
        <w:spacing w:after="200"/>
        <w:ind w:left="567" w:hanging="141"/>
        <w:contextualSpacing/>
        <w:jc w:val="both"/>
        <w:rPr>
          <w:rFonts w:eastAsiaTheme="minorHAnsi"/>
          <w:lang w:eastAsia="en-US"/>
        </w:rPr>
      </w:pPr>
      <w:r w:rsidRPr="00933448">
        <w:rPr>
          <w:rFonts w:eastAsiaTheme="minorHAnsi"/>
          <w:lang w:eastAsia="en-US"/>
        </w:rPr>
        <w:t>-</w:t>
      </w:r>
      <w:r w:rsidRPr="00933448">
        <w:rPr>
          <w:rFonts w:eastAsiaTheme="minorHAnsi"/>
          <w:lang w:eastAsia="en-US"/>
        </w:rPr>
        <w:tab/>
        <w:t>sprawdzenie skuteczności ochrony przy uszkodzeniu za pomocą samoczynnego wyłączenia zasilania;</w:t>
      </w:r>
    </w:p>
    <w:p w14:paraId="2B331925" w14:textId="77777777" w:rsidR="00933448" w:rsidRPr="00933448" w:rsidRDefault="00933448" w:rsidP="00933448">
      <w:pPr>
        <w:tabs>
          <w:tab w:val="left" w:pos="567"/>
        </w:tabs>
        <w:spacing w:after="200"/>
        <w:ind w:left="567" w:hanging="141"/>
        <w:contextualSpacing/>
        <w:jc w:val="both"/>
        <w:rPr>
          <w:rFonts w:eastAsiaTheme="minorHAnsi"/>
          <w:lang w:eastAsia="en-US"/>
        </w:rPr>
      </w:pPr>
      <w:r w:rsidRPr="00933448">
        <w:rPr>
          <w:rFonts w:eastAsiaTheme="minorHAnsi"/>
          <w:lang w:eastAsia="en-US"/>
        </w:rPr>
        <w:t>-</w:t>
      </w:r>
      <w:r w:rsidRPr="00933448">
        <w:rPr>
          <w:rFonts w:eastAsiaTheme="minorHAnsi"/>
          <w:lang w:eastAsia="en-US"/>
        </w:rPr>
        <w:tab/>
        <w:t>sprawdzenie skuteczności przeciwporażeniowej instalacji i podzespołów elektronicznych;</w:t>
      </w:r>
    </w:p>
    <w:p w14:paraId="62587123" w14:textId="77777777" w:rsidR="00933448" w:rsidRPr="00933448" w:rsidRDefault="00933448" w:rsidP="00933448">
      <w:pPr>
        <w:tabs>
          <w:tab w:val="left" w:pos="567"/>
        </w:tabs>
        <w:spacing w:after="200"/>
        <w:ind w:left="567" w:hanging="141"/>
        <w:contextualSpacing/>
        <w:jc w:val="both"/>
        <w:rPr>
          <w:rFonts w:eastAsiaTheme="minorHAnsi"/>
          <w:lang w:eastAsia="en-US"/>
        </w:rPr>
      </w:pPr>
      <w:r w:rsidRPr="00933448">
        <w:rPr>
          <w:rFonts w:eastAsiaTheme="minorHAnsi"/>
          <w:lang w:eastAsia="en-US"/>
        </w:rPr>
        <w:t>-</w:t>
      </w:r>
      <w:r w:rsidRPr="00933448">
        <w:rPr>
          <w:rFonts w:eastAsiaTheme="minorHAnsi"/>
          <w:lang w:eastAsia="en-US"/>
        </w:rPr>
        <w:tab/>
        <w:t>pomiar rezystancji uziomu;</w:t>
      </w:r>
    </w:p>
    <w:p w14:paraId="75F93D9A" w14:textId="77777777" w:rsidR="00933448" w:rsidRPr="00933448" w:rsidRDefault="00933448" w:rsidP="00933448">
      <w:pPr>
        <w:tabs>
          <w:tab w:val="left" w:pos="567"/>
        </w:tabs>
        <w:spacing w:after="200"/>
        <w:ind w:left="567" w:hanging="141"/>
        <w:contextualSpacing/>
        <w:jc w:val="both"/>
        <w:rPr>
          <w:rFonts w:eastAsiaTheme="minorHAnsi"/>
          <w:lang w:eastAsia="en-US"/>
        </w:rPr>
      </w:pPr>
      <w:r w:rsidRPr="00933448">
        <w:rPr>
          <w:rFonts w:eastAsiaTheme="minorHAnsi"/>
          <w:lang w:eastAsia="en-US"/>
        </w:rPr>
        <w:t>-</w:t>
      </w:r>
      <w:r w:rsidRPr="00933448">
        <w:rPr>
          <w:rFonts w:eastAsiaTheme="minorHAnsi"/>
          <w:lang w:eastAsia="en-US"/>
        </w:rPr>
        <w:tab/>
        <w:t>sprawdzenie działania urządzeń ochronnych różnicowoprądowych;</w:t>
      </w:r>
    </w:p>
    <w:p w14:paraId="75BD40BE" w14:textId="77777777" w:rsidR="00933448" w:rsidRPr="00933448" w:rsidRDefault="00933448" w:rsidP="00EA7A2E">
      <w:pPr>
        <w:tabs>
          <w:tab w:val="left" w:pos="567"/>
        </w:tabs>
        <w:ind w:left="567" w:hanging="141"/>
        <w:jc w:val="both"/>
        <w:rPr>
          <w:rFonts w:eastAsiaTheme="minorHAnsi"/>
          <w:lang w:eastAsia="en-US"/>
        </w:rPr>
      </w:pPr>
      <w:r w:rsidRPr="00933448">
        <w:rPr>
          <w:rFonts w:eastAsiaTheme="minorHAnsi"/>
          <w:lang w:eastAsia="en-US"/>
        </w:rPr>
        <w:t>-</w:t>
      </w:r>
      <w:r w:rsidRPr="00933448">
        <w:rPr>
          <w:rFonts w:eastAsiaTheme="minorHAnsi"/>
          <w:lang w:eastAsia="en-US"/>
        </w:rPr>
        <w:tab/>
        <w:t>pomiar prądu upływu (wykonywać dla urządzeń, dla których ze względów konstrukcyjnych niemożliwe jest wykonanie pomiaru rezystancji izolacji elektrycznej.</w:t>
      </w:r>
    </w:p>
    <w:p w14:paraId="2669E858" w14:textId="77777777" w:rsidR="00EA7A2E" w:rsidRPr="001E3E0B" w:rsidRDefault="00EA7A2E" w:rsidP="00EA7A2E">
      <w:pPr>
        <w:pStyle w:val="Akapitzlist"/>
        <w:numPr>
          <w:ilvl w:val="0"/>
          <w:numId w:val="286"/>
        </w:numPr>
        <w:ind w:left="426" w:hanging="568"/>
        <w:contextualSpacing w:val="0"/>
        <w:jc w:val="both"/>
        <w:rPr>
          <w:lang w:eastAsia="zh-CN"/>
        </w:rPr>
      </w:pPr>
      <w:r w:rsidRPr="001E3E0B">
        <w:rPr>
          <w:rFonts w:eastAsia="Calibri"/>
        </w:rPr>
        <w:t xml:space="preserve">Wykonawca powinien udzielić na naprawiony pojazd (sprzęt) gwarancję na okres nie mniejszy niż </w:t>
      </w:r>
      <w:r>
        <w:rPr>
          <w:rFonts w:eastAsia="Calibri"/>
          <w:lang w:val="pl-PL"/>
        </w:rPr>
        <w:t>12</w:t>
      </w:r>
      <w:r w:rsidRPr="001E3E0B">
        <w:rPr>
          <w:rFonts w:eastAsia="Calibri"/>
        </w:rPr>
        <w:t xml:space="preserve"> miesi</w:t>
      </w:r>
      <w:r>
        <w:rPr>
          <w:rFonts w:eastAsia="Calibri"/>
          <w:lang w:val="pl-PL"/>
        </w:rPr>
        <w:t>ę</w:t>
      </w:r>
      <w:r w:rsidRPr="001E3E0B">
        <w:rPr>
          <w:rFonts w:eastAsia="Calibri"/>
        </w:rPr>
        <w:t>c</w:t>
      </w:r>
      <w:r>
        <w:rPr>
          <w:rFonts w:eastAsia="Calibri"/>
          <w:lang w:val="pl-PL"/>
        </w:rPr>
        <w:t>y</w:t>
      </w:r>
      <w:r w:rsidRPr="001E3E0B">
        <w:rPr>
          <w:rFonts w:eastAsia="Calibri"/>
        </w:rPr>
        <w:t xml:space="preserve"> od daty przekazania pojazdu (sprzętu) przedstawicielowi użytkownika, bez limitu przebiegu km, mtg (rbg). W przypadku wykonania napraw zespołów (np. silnika) przez podwykonawców (kooperantów) gwarancja na zespół zaczyna się i kończy tak, jak na cały pojazd.</w:t>
      </w:r>
    </w:p>
    <w:p w14:paraId="081F5869" w14:textId="48034645" w:rsidR="00933448" w:rsidRPr="00933448" w:rsidRDefault="00EA7A2E" w:rsidP="00EA7A2E">
      <w:pPr>
        <w:numPr>
          <w:ilvl w:val="0"/>
          <w:numId w:val="286"/>
        </w:numPr>
        <w:spacing w:line="276" w:lineRule="auto"/>
        <w:ind w:left="426" w:hanging="568"/>
        <w:jc w:val="both"/>
        <w:rPr>
          <w:lang w:eastAsia="zh-CN"/>
        </w:rPr>
      </w:pPr>
      <w:r w:rsidRPr="00E73A37">
        <w:rPr>
          <w:rFonts w:eastAsia="Calibri"/>
        </w:rPr>
        <w:t xml:space="preserve">Wniosek użytkownika dotyczący usunięcia niesprawności (reklamacja) powinien być rozpatrzony w ciągu 7 dni od daty </w:t>
      </w:r>
      <w:r w:rsidRPr="00EA7A2E">
        <w:rPr>
          <w:bCs/>
        </w:rPr>
        <w:t>otrzymania „Protokołu reklamacji</w:t>
      </w:r>
      <w:r w:rsidRPr="00EA7A2E">
        <w:t>”</w:t>
      </w:r>
      <w:r w:rsidRPr="00E73A37">
        <w:rPr>
          <w:rFonts w:eastAsia="Calibri"/>
        </w:rPr>
        <w:t>. W przypadku</w:t>
      </w:r>
      <w:r w:rsidRPr="00E73A37">
        <w:t xml:space="preserve"> uznania reklamacji powinna być ona załatwiona w ciągu </w:t>
      </w:r>
      <w:r w:rsidRPr="00EA7A2E">
        <w:rPr>
          <w:bCs/>
        </w:rPr>
        <w:t>25 dni roboczych,</w:t>
      </w:r>
      <w:r w:rsidRPr="00EA7A2E">
        <w:t xml:space="preserve"> </w:t>
      </w:r>
      <w:r>
        <w:t>licząc od daty otrzymania „Protokołu reklamacji”</w:t>
      </w:r>
      <w:r w:rsidRPr="00E73A37">
        <w:t xml:space="preserve"> w JW (o ile zakres prac na to pozwala).</w:t>
      </w:r>
      <w:r w:rsidR="00933448" w:rsidRPr="00933448">
        <w:rPr>
          <w:rFonts w:eastAsiaTheme="minorHAnsi"/>
          <w:lang w:eastAsia="en-US"/>
        </w:rPr>
        <w:t>.</w:t>
      </w:r>
    </w:p>
    <w:p w14:paraId="358F70EA" w14:textId="77777777" w:rsidR="00933448" w:rsidRPr="00933448" w:rsidRDefault="00933448" w:rsidP="00EA7A2E">
      <w:pPr>
        <w:numPr>
          <w:ilvl w:val="0"/>
          <w:numId w:val="286"/>
        </w:numPr>
        <w:spacing w:line="276" w:lineRule="auto"/>
        <w:ind w:left="426" w:hanging="568"/>
        <w:jc w:val="both"/>
        <w:rPr>
          <w:lang w:eastAsia="zh-CN"/>
        </w:rPr>
      </w:pPr>
      <w:r w:rsidRPr="00933448">
        <w:t xml:space="preserve">Dokumentacja gwarancyjna powinna zawierać pełen wykaz (numerowy) plomb znajdujących się na </w:t>
      </w:r>
      <w:r w:rsidRPr="00933448">
        <w:rPr>
          <w:bCs/>
        </w:rPr>
        <w:t xml:space="preserve">poszczególnych </w:t>
      </w:r>
      <w:r w:rsidRPr="00933448">
        <w:t xml:space="preserve">zespołach SpW. Ponadto w dokumentacji gwarancyjnej użytkownik powinien otrzymać </w:t>
      </w:r>
      <w:r w:rsidRPr="00933448">
        <w:rPr>
          <w:iCs/>
        </w:rPr>
        <w:t xml:space="preserve">wykaz </w:t>
      </w:r>
      <w:r w:rsidRPr="00933448">
        <w:t>autoryzowanych warsztatów Wykonawcy do wykonywania przeglądów gwarancyjnych bądź upoważnienie użytkownika na wykonanie przeglądu w wojskowej stacji obsługi (warsztacie) przez etatowy personel.</w:t>
      </w:r>
    </w:p>
    <w:p w14:paraId="5AEB8065" w14:textId="77777777" w:rsidR="00933448" w:rsidRPr="00933448" w:rsidRDefault="00933448" w:rsidP="00FE4AAF">
      <w:pPr>
        <w:numPr>
          <w:ilvl w:val="0"/>
          <w:numId w:val="286"/>
        </w:numPr>
        <w:spacing w:after="200" w:line="276" w:lineRule="auto"/>
        <w:ind w:left="426" w:hanging="568"/>
        <w:contextualSpacing/>
        <w:jc w:val="both"/>
        <w:rPr>
          <w:lang w:eastAsia="zh-CN"/>
        </w:rPr>
      </w:pPr>
      <w:r w:rsidRPr="00933448">
        <w:rPr>
          <w:rFonts w:eastAsiaTheme="minorHAnsi"/>
          <w:lang w:eastAsia="en-US"/>
        </w:rPr>
        <w:t>Zakres naprawy nie obejmuje uzupełniania braków w wyposażeniu (wg ukompletowania w dokumentacji indywidualnej), chyba że określono to inaczej w wymaganiach szczegółowych. Sprzęt do naprawy przekazuje się bez napełnionych zbiorników paliwa.</w:t>
      </w:r>
    </w:p>
    <w:p w14:paraId="17A99629" w14:textId="77777777" w:rsidR="00933448" w:rsidRPr="00933448" w:rsidRDefault="00933448" w:rsidP="00FE4AAF">
      <w:pPr>
        <w:numPr>
          <w:ilvl w:val="0"/>
          <w:numId w:val="286"/>
        </w:numPr>
        <w:spacing w:after="200" w:line="276" w:lineRule="auto"/>
        <w:ind w:left="426" w:hanging="568"/>
        <w:contextualSpacing/>
        <w:jc w:val="both"/>
        <w:rPr>
          <w:lang w:eastAsia="zh-CN"/>
        </w:rPr>
      </w:pPr>
      <w:r w:rsidRPr="00933448">
        <w:rPr>
          <w:rFonts w:eastAsiaTheme="minorHAnsi"/>
          <w:lang w:eastAsia="en-US"/>
        </w:rPr>
        <w:t xml:space="preserve">Warunkiem rozliczenia usługi jest naniesienie zmian w dokumentacji indywidualnej sprzętu (m.in. dowodach urządzeń) dotyczących zmian dokonanych podczas naprawy oraz wpisanie wykonanej napraw </w:t>
      </w:r>
      <w:r w:rsidRPr="00933448">
        <w:rPr>
          <w:rFonts w:eastAsiaTheme="minorHAnsi"/>
          <w:i/>
          <w:lang w:eastAsia="en-US"/>
        </w:rPr>
        <w:t>„wykonano naprawę średnią/konserwacyjną/ główną……….w zakładzie/firmie „nazwa” „termin” oraz dokonano wymiany/zmiany”</w:t>
      </w:r>
      <w:r w:rsidRPr="00933448">
        <w:rPr>
          <w:rFonts w:eastAsiaTheme="minorHAnsi"/>
          <w:lang w:eastAsia="en-US"/>
        </w:rPr>
        <w:t xml:space="preserve"> – potwierdzony podpisem.</w:t>
      </w:r>
    </w:p>
    <w:p w14:paraId="5FF252D9" w14:textId="77777777" w:rsidR="00933448" w:rsidRPr="00933448" w:rsidRDefault="00933448" w:rsidP="00FE4AAF">
      <w:pPr>
        <w:numPr>
          <w:ilvl w:val="0"/>
          <w:numId w:val="286"/>
        </w:numPr>
        <w:spacing w:after="200" w:line="276" w:lineRule="auto"/>
        <w:ind w:left="426" w:hanging="568"/>
        <w:contextualSpacing/>
        <w:jc w:val="both"/>
        <w:rPr>
          <w:lang w:eastAsia="zh-CN"/>
        </w:rPr>
      </w:pPr>
      <w:r w:rsidRPr="00933448">
        <w:rPr>
          <w:rFonts w:eastAsiaTheme="minorHAnsi"/>
          <w:lang w:eastAsia="en-US"/>
        </w:rPr>
        <w:t>Wykonawca zobowiązany jest do przedstawienia dokumentów oraz protokołów wymaganych przepisami dozorowymi, metrologicznymi lub bezpieczeństwa i higieny pracy (m.in. protokoły z badań rezystancji i innych wymaganych parametrów elektrycznych, legalizacji, wzorcowania – zależnie od specyfiki sprzętu).</w:t>
      </w:r>
    </w:p>
    <w:p w14:paraId="17665C0D" w14:textId="77777777" w:rsidR="00C15476" w:rsidRDefault="00C15476" w:rsidP="00933448">
      <w:pPr>
        <w:spacing w:before="240" w:after="240"/>
        <w:jc w:val="both"/>
        <w:rPr>
          <w:b/>
          <w:u w:val="single"/>
          <w:lang w:eastAsia="zh-CN"/>
        </w:rPr>
      </w:pPr>
    </w:p>
    <w:p w14:paraId="6E613242" w14:textId="082F3DE6" w:rsidR="00933448" w:rsidRPr="00933448" w:rsidRDefault="00933448" w:rsidP="00933448">
      <w:pPr>
        <w:spacing w:before="240" w:after="240"/>
        <w:jc w:val="both"/>
        <w:rPr>
          <w:b/>
          <w:u w:val="single"/>
          <w:lang w:eastAsia="zh-CN"/>
        </w:rPr>
      </w:pPr>
      <w:r w:rsidRPr="00933448">
        <w:rPr>
          <w:b/>
          <w:u w:val="single"/>
          <w:lang w:eastAsia="zh-CN"/>
        </w:rPr>
        <w:t>Przekazanie, odbiór i wymagania jakościowe</w:t>
      </w:r>
    </w:p>
    <w:p w14:paraId="21D20F9B" w14:textId="77777777" w:rsidR="00933448" w:rsidRPr="00933448" w:rsidRDefault="00933448" w:rsidP="00FE4AAF">
      <w:pPr>
        <w:numPr>
          <w:ilvl w:val="0"/>
          <w:numId w:val="287"/>
        </w:numPr>
        <w:spacing w:after="200" w:line="276" w:lineRule="auto"/>
        <w:ind w:left="426" w:hanging="426"/>
        <w:contextualSpacing/>
        <w:jc w:val="both"/>
        <w:rPr>
          <w:lang w:eastAsia="zh-CN"/>
        </w:rPr>
      </w:pPr>
      <w:r w:rsidRPr="00933448">
        <w:rPr>
          <w:lang w:eastAsia="zh-CN"/>
        </w:rPr>
        <w:t>Zamawiający zaplanuje oraz umożliwi podmiotom i osobom uczestniczącym</w:t>
      </w:r>
      <w:r w:rsidRPr="00933448">
        <w:rPr>
          <w:lang w:eastAsia="zh-CN"/>
        </w:rPr>
        <w:br/>
        <w:t xml:space="preserve">w postępowaniu o udzielenie zamówienia dokonanie wizji lokalnej (w miejscu jego stacjonowania – przechowywania) i oceny stanu technicznego sprzętu. </w:t>
      </w:r>
    </w:p>
    <w:p w14:paraId="12AD6A14" w14:textId="77777777" w:rsidR="00933448" w:rsidRPr="00933448" w:rsidRDefault="00933448" w:rsidP="00FE4AAF">
      <w:pPr>
        <w:numPr>
          <w:ilvl w:val="0"/>
          <w:numId w:val="287"/>
        </w:numPr>
        <w:spacing w:after="200" w:line="276" w:lineRule="auto"/>
        <w:ind w:left="426" w:hanging="426"/>
        <w:contextualSpacing/>
        <w:jc w:val="both"/>
        <w:rPr>
          <w:lang w:eastAsia="zh-CN"/>
        </w:rPr>
      </w:pPr>
      <w:r w:rsidRPr="00933448">
        <w:rPr>
          <w:lang w:eastAsia="zh-CN"/>
        </w:rPr>
        <w:t>Sprzęt przekazywany do naprawy powinien być czysty w takim stopniu, aby możliwe było sprawdzenie wizualne stanu podzespołów i zespołów sprzętu.</w:t>
      </w:r>
    </w:p>
    <w:p w14:paraId="21CB40A8" w14:textId="509686BB" w:rsidR="00933448" w:rsidRPr="00933448" w:rsidRDefault="00933448" w:rsidP="00FE4AAF">
      <w:pPr>
        <w:numPr>
          <w:ilvl w:val="0"/>
          <w:numId w:val="287"/>
        </w:numPr>
        <w:spacing w:after="200" w:line="276" w:lineRule="auto"/>
        <w:ind w:left="426" w:hanging="426"/>
        <w:contextualSpacing/>
        <w:jc w:val="both"/>
        <w:rPr>
          <w:lang w:eastAsia="zh-CN"/>
        </w:rPr>
      </w:pPr>
      <w:r w:rsidRPr="00933448">
        <w:rPr>
          <w:lang w:eastAsia="zh-CN"/>
        </w:rPr>
        <w:lastRenderedPageBreak/>
        <w:t xml:space="preserve">W celu określenia faktycznego stanu technicznego sprzętu jest on poddawany szczegółowemu przeglądowi przy wykorzystaniu niezbędnych przyrządów i urządzeń diagnostycznych, </w:t>
      </w:r>
      <w:r w:rsidR="00C15476">
        <w:rPr>
          <w:lang w:eastAsia="zh-CN"/>
        </w:rPr>
        <w:br/>
      </w:r>
      <w:r w:rsidRPr="00933448">
        <w:rPr>
          <w:lang w:eastAsia="zh-CN"/>
        </w:rPr>
        <w:t xml:space="preserve">a także próbom. </w:t>
      </w:r>
    </w:p>
    <w:p w14:paraId="0D7C3A23" w14:textId="77777777" w:rsidR="00933448" w:rsidRPr="00933448" w:rsidRDefault="00933448" w:rsidP="00FE4AAF">
      <w:pPr>
        <w:numPr>
          <w:ilvl w:val="0"/>
          <w:numId w:val="287"/>
        </w:numPr>
        <w:spacing w:after="200" w:line="276" w:lineRule="auto"/>
        <w:ind w:left="426" w:hanging="426"/>
        <w:contextualSpacing/>
        <w:jc w:val="both"/>
        <w:rPr>
          <w:lang w:eastAsia="zh-CN"/>
        </w:rPr>
      </w:pPr>
      <w:r w:rsidRPr="00933448">
        <w:rPr>
          <w:lang w:eastAsia="zh-CN"/>
        </w:rPr>
        <w:t>Przeglądu i prób dokonuje się w obecności przedstawiciela strony przekazującej.</w:t>
      </w:r>
    </w:p>
    <w:p w14:paraId="71CF00AB" w14:textId="77777777" w:rsidR="00933448" w:rsidRPr="00933448" w:rsidRDefault="00933448" w:rsidP="00FE4AAF">
      <w:pPr>
        <w:numPr>
          <w:ilvl w:val="0"/>
          <w:numId w:val="287"/>
        </w:numPr>
        <w:spacing w:after="200" w:line="276" w:lineRule="auto"/>
        <w:ind w:left="426" w:hanging="426"/>
        <w:contextualSpacing/>
        <w:jc w:val="both"/>
        <w:rPr>
          <w:lang w:eastAsia="zh-CN"/>
        </w:rPr>
      </w:pPr>
      <w:r w:rsidRPr="00933448">
        <w:rPr>
          <w:lang w:eastAsia="zh-CN"/>
        </w:rPr>
        <w:t>Na okoliczność przekazania do naprawy sporządza się protokół zdawczo-odbiorczy przekazania do naprawy.</w:t>
      </w:r>
    </w:p>
    <w:p w14:paraId="2D59838D" w14:textId="77777777" w:rsidR="00933448" w:rsidRPr="00933448" w:rsidRDefault="00933448" w:rsidP="00FE4AAF">
      <w:pPr>
        <w:numPr>
          <w:ilvl w:val="0"/>
          <w:numId w:val="287"/>
        </w:numPr>
        <w:spacing w:after="200" w:line="276" w:lineRule="auto"/>
        <w:ind w:left="426" w:hanging="426"/>
        <w:contextualSpacing/>
        <w:jc w:val="both"/>
        <w:rPr>
          <w:lang w:eastAsia="zh-CN"/>
        </w:rPr>
      </w:pPr>
      <w:r w:rsidRPr="00933448">
        <w:rPr>
          <w:lang w:eastAsia="zh-CN"/>
        </w:rPr>
        <w:t xml:space="preserve">Przekazanie sprzęt do naprawy odbywa się u </w:t>
      </w:r>
      <w:r w:rsidRPr="00933448">
        <w:rPr>
          <w:b/>
          <w:lang w:eastAsia="zh-CN"/>
        </w:rPr>
        <w:t>użytkownika sprzętu</w:t>
      </w:r>
      <w:r w:rsidRPr="00933448">
        <w:rPr>
          <w:lang w:eastAsia="zh-CN"/>
        </w:rPr>
        <w:t xml:space="preserve"> w godzinach jego urzędowania.</w:t>
      </w:r>
    </w:p>
    <w:p w14:paraId="42655140" w14:textId="77777777" w:rsidR="00933448" w:rsidRPr="00933448" w:rsidRDefault="00933448" w:rsidP="00FE4AAF">
      <w:pPr>
        <w:numPr>
          <w:ilvl w:val="0"/>
          <w:numId w:val="287"/>
        </w:numPr>
        <w:spacing w:after="200" w:line="276" w:lineRule="auto"/>
        <w:ind w:left="426" w:hanging="426"/>
        <w:contextualSpacing/>
        <w:jc w:val="both"/>
        <w:rPr>
          <w:lang w:eastAsia="zh-CN"/>
        </w:rPr>
      </w:pPr>
      <w:r w:rsidRPr="00933448">
        <w:rPr>
          <w:lang w:eastAsia="zh-CN"/>
        </w:rPr>
        <w:t>Podstawowymi dokumentami przy przekazywaniu do naprawy są:</w:t>
      </w:r>
    </w:p>
    <w:p w14:paraId="43EADA0B" w14:textId="77777777" w:rsidR="00933448" w:rsidRPr="00933448" w:rsidRDefault="00933448" w:rsidP="00FE4AAF">
      <w:pPr>
        <w:numPr>
          <w:ilvl w:val="0"/>
          <w:numId w:val="180"/>
        </w:numPr>
        <w:spacing w:after="200" w:line="276" w:lineRule="auto"/>
        <w:ind w:left="851" w:hanging="425"/>
        <w:contextualSpacing/>
        <w:jc w:val="both"/>
        <w:rPr>
          <w:lang w:eastAsia="zh-CN"/>
        </w:rPr>
      </w:pPr>
      <w:r w:rsidRPr="00933448">
        <w:rPr>
          <w:lang w:eastAsia="zh-CN"/>
        </w:rPr>
        <w:t>zlecenie na naprawę,</w:t>
      </w:r>
    </w:p>
    <w:p w14:paraId="23BBB103" w14:textId="77777777" w:rsidR="00933448" w:rsidRPr="00933448" w:rsidRDefault="00933448" w:rsidP="00FE4AAF">
      <w:pPr>
        <w:numPr>
          <w:ilvl w:val="0"/>
          <w:numId w:val="180"/>
        </w:numPr>
        <w:spacing w:after="200" w:line="276" w:lineRule="auto"/>
        <w:ind w:left="851" w:hanging="425"/>
        <w:contextualSpacing/>
        <w:jc w:val="both"/>
        <w:rPr>
          <w:lang w:eastAsia="zh-CN"/>
        </w:rPr>
      </w:pPr>
      <w:r w:rsidRPr="00933448">
        <w:rPr>
          <w:lang w:eastAsia="zh-CN"/>
        </w:rPr>
        <w:t>zatwierdzony protokół stanu technicznego (PST) wraz załącznikami,</w:t>
      </w:r>
    </w:p>
    <w:p w14:paraId="728291D5" w14:textId="77777777" w:rsidR="00933448" w:rsidRPr="00933448" w:rsidRDefault="00933448" w:rsidP="00FE4AAF">
      <w:pPr>
        <w:numPr>
          <w:ilvl w:val="0"/>
          <w:numId w:val="180"/>
        </w:numPr>
        <w:spacing w:after="200" w:line="276" w:lineRule="auto"/>
        <w:ind w:left="851" w:hanging="425"/>
        <w:contextualSpacing/>
        <w:jc w:val="both"/>
        <w:rPr>
          <w:lang w:eastAsia="zh-CN"/>
        </w:rPr>
      </w:pPr>
      <w:r w:rsidRPr="00933448">
        <w:rPr>
          <w:lang w:eastAsia="zh-CN"/>
        </w:rPr>
        <w:t>dowód urządzenia,</w:t>
      </w:r>
    </w:p>
    <w:p w14:paraId="16219F1A" w14:textId="77777777" w:rsidR="00933448" w:rsidRPr="00933448" w:rsidRDefault="00933448" w:rsidP="00FE4AAF">
      <w:pPr>
        <w:numPr>
          <w:ilvl w:val="0"/>
          <w:numId w:val="180"/>
        </w:numPr>
        <w:spacing w:after="200" w:line="276" w:lineRule="auto"/>
        <w:ind w:left="851" w:hanging="425"/>
        <w:contextualSpacing/>
        <w:jc w:val="both"/>
        <w:rPr>
          <w:lang w:eastAsia="zh-CN"/>
        </w:rPr>
      </w:pPr>
      <w:r w:rsidRPr="00933448">
        <w:rPr>
          <w:lang w:eastAsia="zh-CN"/>
        </w:rPr>
        <w:t>protokół zdawczo-odbiorczy,</w:t>
      </w:r>
    </w:p>
    <w:p w14:paraId="22E172B4" w14:textId="77777777" w:rsidR="00933448" w:rsidRPr="00933448" w:rsidRDefault="00933448" w:rsidP="00FE4AAF">
      <w:pPr>
        <w:numPr>
          <w:ilvl w:val="0"/>
          <w:numId w:val="180"/>
        </w:numPr>
        <w:spacing w:after="200" w:line="276" w:lineRule="auto"/>
        <w:ind w:left="851" w:hanging="425"/>
        <w:contextualSpacing/>
        <w:jc w:val="both"/>
        <w:rPr>
          <w:lang w:eastAsia="zh-CN"/>
        </w:rPr>
      </w:pPr>
      <w:r w:rsidRPr="00933448">
        <w:rPr>
          <w:lang w:eastAsia="zh-CN"/>
        </w:rPr>
        <w:t>inne dokumenty – jeśli dotyczy (wg potrzeb).</w:t>
      </w:r>
    </w:p>
    <w:p w14:paraId="3DFA1717" w14:textId="77777777" w:rsidR="00933448" w:rsidRPr="00933448" w:rsidRDefault="00933448" w:rsidP="00FE4AAF">
      <w:pPr>
        <w:numPr>
          <w:ilvl w:val="0"/>
          <w:numId w:val="287"/>
        </w:numPr>
        <w:spacing w:after="200" w:line="276" w:lineRule="auto"/>
        <w:ind w:left="426" w:hanging="426"/>
        <w:contextualSpacing/>
        <w:jc w:val="both"/>
        <w:rPr>
          <w:lang w:eastAsia="zh-CN"/>
        </w:rPr>
      </w:pPr>
      <w:r w:rsidRPr="00933448">
        <w:rPr>
          <w:lang w:eastAsia="zh-CN"/>
        </w:rPr>
        <w:t>Transport sprzętu do/z naprawy dokonywane jest na koszt i odpowiedzialność Wykonawcy zgodnie z przyjętymi terminami.</w:t>
      </w:r>
    </w:p>
    <w:p w14:paraId="3E54B3EF" w14:textId="77777777" w:rsidR="00933448" w:rsidRPr="00933448" w:rsidRDefault="00933448" w:rsidP="00FE4AAF">
      <w:pPr>
        <w:numPr>
          <w:ilvl w:val="0"/>
          <w:numId w:val="287"/>
        </w:numPr>
        <w:spacing w:after="200" w:line="276" w:lineRule="auto"/>
        <w:ind w:left="426" w:hanging="426"/>
        <w:contextualSpacing/>
        <w:jc w:val="both"/>
        <w:rPr>
          <w:lang w:eastAsia="zh-CN"/>
        </w:rPr>
      </w:pPr>
      <w:r w:rsidRPr="00933448">
        <w:rPr>
          <w:lang w:eastAsia="zh-CN"/>
        </w:rPr>
        <w:t>Wykonawca usługi naprawy musi posiadać:</w:t>
      </w:r>
    </w:p>
    <w:p w14:paraId="5287A4DA" w14:textId="77777777" w:rsidR="00933448" w:rsidRPr="00933448" w:rsidRDefault="00933448" w:rsidP="00FE4AAF">
      <w:pPr>
        <w:numPr>
          <w:ilvl w:val="0"/>
          <w:numId w:val="178"/>
        </w:numPr>
        <w:spacing w:after="200" w:line="276" w:lineRule="auto"/>
        <w:ind w:left="851" w:hanging="425"/>
        <w:contextualSpacing/>
        <w:jc w:val="both"/>
        <w:rPr>
          <w:lang w:eastAsia="zh-CN"/>
        </w:rPr>
      </w:pPr>
      <w:r w:rsidRPr="00933448">
        <w:rPr>
          <w:lang w:eastAsia="zh-CN"/>
        </w:rPr>
        <w:t>wdrożony system jakości spełniający wymagania zawarte w polskiej normie PN-EN ISO 9001: 2015;</w:t>
      </w:r>
    </w:p>
    <w:p w14:paraId="38CC0E8C" w14:textId="77777777" w:rsidR="00933448" w:rsidRPr="00933448" w:rsidRDefault="00933448" w:rsidP="00FE4AAF">
      <w:pPr>
        <w:numPr>
          <w:ilvl w:val="0"/>
          <w:numId w:val="178"/>
        </w:numPr>
        <w:spacing w:after="200" w:line="276" w:lineRule="auto"/>
        <w:ind w:left="851" w:hanging="425"/>
        <w:contextualSpacing/>
        <w:jc w:val="both"/>
        <w:rPr>
          <w:lang w:eastAsia="zh-CN"/>
        </w:rPr>
      </w:pPr>
      <w:r w:rsidRPr="00933448">
        <w:rPr>
          <w:lang w:eastAsia="zh-CN"/>
        </w:rPr>
        <w:t>system zarzadzania jakością spełniający wymagania zawarte w AQAP 2131 (wydanie C, wersja 1).</w:t>
      </w:r>
    </w:p>
    <w:p w14:paraId="0756D20D" w14:textId="77777777" w:rsidR="00933448" w:rsidRPr="00933448" w:rsidRDefault="00933448" w:rsidP="00FE4AAF">
      <w:pPr>
        <w:numPr>
          <w:ilvl w:val="0"/>
          <w:numId w:val="287"/>
        </w:numPr>
        <w:spacing w:after="200" w:line="276" w:lineRule="auto"/>
        <w:ind w:left="426" w:hanging="568"/>
        <w:contextualSpacing/>
        <w:jc w:val="both"/>
        <w:rPr>
          <w:lang w:eastAsia="zh-CN"/>
        </w:rPr>
      </w:pPr>
      <w:r w:rsidRPr="00933448">
        <w:rPr>
          <w:rFonts w:eastAsiaTheme="minorHAnsi"/>
          <w:lang w:eastAsia="en-US"/>
        </w:rPr>
        <w:t xml:space="preserve">Nadzór i kontrole jakości wykonywanej usługi naprawy realizuje właściwe terytorialnie, lub wskazane dla Wykonawcy usługi, Rejonowe Przedstawicielstwo Wojskowe (RPW). </w:t>
      </w:r>
    </w:p>
    <w:p w14:paraId="28C4F140" w14:textId="77777777" w:rsidR="00933448" w:rsidRPr="00933448" w:rsidRDefault="00933448" w:rsidP="00FE4AAF">
      <w:pPr>
        <w:numPr>
          <w:ilvl w:val="0"/>
          <w:numId w:val="287"/>
        </w:numPr>
        <w:spacing w:after="200" w:line="276" w:lineRule="auto"/>
        <w:ind w:left="426" w:hanging="568"/>
        <w:contextualSpacing/>
        <w:jc w:val="both"/>
        <w:rPr>
          <w:lang w:eastAsia="zh-CN"/>
        </w:rPr>
      </w:pPr>
      <w:r w:rsidRPr="00933448">
        <w:rPr>
          <w:rFonts w:eastAsiaTheme="minorHAnsi"/>
          <w:lang w:eastAsia="en-US"/>
        </w:rPr>
        <w:t>Odbioru jakościowego i technicznego po naprawie dokonuje Zamawiający</w:t>
      </w:r>
      <w:r w:rsidRPr="00933448">
        <w:rPr>
          <w:rFonts w:eastAsiaTheme="minorHAnsi"/>
          <w:lang w:eastAsia="en-US"/>
        </w:rPr>
        <w:br/>
        <w:t>(poprzez użytkownika) i odbywa się u użytkownika sprzętu w godzinach jego urzędowania.</w:t>
      </w:r>
    </w:p>
    <w:p w14:paraId="2667E464" w14:textId="3481B0AA" w:rsidR="00933448" w:rsidRPr="00933448" w:rsidRDefault="00933448" w:rsidP="00FE4AAF">
      <w:pPr>
        <w:numPr>
          <w:ilvl w:val="0"/>
          <w:numId w:val="287"/>
        </w:numPr>
        <w:spacing w:after="200" w:line="276" w:lineRule="auto"/>
        <w:ind w:left="426" w:hanging="568"/>
        <w:contextualSpacing/>
        <w:jc w:val="both"/>
        <w:rPr>
          <w:lang w:eastAsia="zh-CN"/>
        </w:rPr>
      </w:pPr>
      <w:r w:rsidRPr="00933448">
        <w:rPr>
          <w:rFonts w:eastAsiaTheme="minorHAnsi"/>
          <w:lang w:eastAsia="zh-CN"/>
        </w:rPr>
        <w:t xml:space="preserve">W przypadku uzasadnionej wątpliwości co do rzetelności wykonanej usługi w zakresie parametrów kotłów warzelnych ciśnieniowych, Zamawiający upoważniony jest do wystąpienia do Warsztatów Technicznych Lublin w celu dokonania weryfikacji. Powyższe badanie i opinia o niespełnieniu wymagań rozpoczyna proces reklamacyjny. W przypadku nieuznania wyników badania przez WT Lublin należy zwrócić się i przeprowadzić badanie </w:t>
      </w:r>
      <w:r w:rsidR="00C15476">
        <w:rPr>
          <w:rFonts w:eastAsiaTheme="minorHAnsi"/>
          <w:lang w:eastAsia="zh-CN"/>
        </w:rPr>
        <w:br/>
      </w:r>
      <w:r w:rsidRPr="00933448">
        <w:rPr>
          <w:rFonts w:eastAsiaTheme="minorHAnsi"/>
          <w:lang w:eastAsia="zh-CN"/>
        </w:rPr>
        <w:t xml:space="preserve">w akredytowanym laboratorium. Niniejsze zapisy powinny znaleźć się w </w:t>
      </w:r>
      <w:r w:rsidRPr="00933448">
        <w:rPr>
          <w:rFonts w:eastAsiaTheme="minorHAnsi"/>
          <w:b/>
          <w:lang w:eastAsia="zh-CN"/>
        </w:rPr>
        <w:t>umowie</w:t>
      </w:r>
      <w:r w:rsidRPr="00933448">
        <w:rPr>
          <w:rFonts w:eastAsiaTheme="minorHAnsi"/>
          <w:lang w:eastAsia="zh-CN"/>
        </w:rPr>
        <w:t xml:space="preserve"> </w:t>
      </w:r>
      <w:r w:rsidRPr="00933448">
        <w:rPr>
          <w:rFonts w:eastAsiaTheme="minorHAnsi"/>
          <w:lang w:eastAsia="zh-CN"/>
        </w:rPr>
        <w:br/>
        <w:t xml:space="preserve">z Wykonawcą oraz w </w:t>
      </w:r>
      <w:r w:rsidRPr="00933448">
        <w:rPr>
          <w:rFonts w:eastAsiaTheme="minorHAnsi"/>
          <w:b/>
          <w:lang w:eastAsia="zh-CN"/>
        </w:rPr>
        <w:t>warunkach gwarancji</w:t>
      </w:r>
      <w:r w:rsidRPr="00933448">
        <w:rPr>
          <w:rFonts w:eastAsiaTheme="minorHAnsi"/>
          <w:lang w:eastAsia="zh-CN"/>
        </w:rPr>
        <w:t xml:space="preserve">. </w:t>
      </w:r>
    </w:p>
    <w:p w14:paraId="7AB19662" w14:textId="3BCBD839" w:rsidR="00933448" w:rsidRPr="00933448" w:rsidRDefault="00933448" w:rsidP="00FE4AAF">
      <w:pPr>
        <w:numPr>
          <w:ilvl w:val="0"/>
          <w:numId w:val="287"/>
        </w:numPr>
        <w:spacing w:after="200" w:line="276" w:lineRule="auto"/>
        <w:ind w:left="426" w:hanging="568"/>
        <w:contextualSpacing/>
        <w:jc w:val="both"/>
        <w:rPr>
          <w:lang w:eastAsia="zh-CN"/>
        </w:rPr>
      </w:pPr>
      <w:r w:rsidRPr="00933448">
        <w:rPr>
          <w:lang w:eastAsia="zh-CN"/>
        </w:rPr>
        <w:t xml:space="preserve">Wykonawca naprawy zobowiązany jest co najmniej </w:t>
      </w:r>
      <w:r w:rsidRPr="00933448">
        <w:rPr>
          <w:b/>
          <w:lang w:eastAsia="zh-CN"/>
        </w:rPr>
        <w:t>5 dni roboczych</w:t>
      </w:r>
      <w:r w:rsidRPr="00933448">
        <w:rPr>
          <w:lang w:eastAsia="zh-CN"/>
        </w:rPr>
        <w:t xml:space="preserve"> wcześniej powiadomić pisemnie Zamawiającego oraz jednostkę wojskową o terminie dostawy sprzętu z zakładu po wykonaniu usługi. Czynności i tryb postępowania związanego z odbiorem reguluje Zamawiający.</w:t>
      </w:r>
    </w:p>
    <w:p w14:paraId="09E32770" w14:textId="77777777" w:rsidR="00933448" w:rsidRPr="00933448" w:rsidRDefault="00933448" w:rsidP="00933448">
      <w:pPr>
        <w:spacing w:after="200"/>
        <w:rPr>
          <w:lang w:eastAsia="zh-CN"/>
        </w:rPr>
      </w:pPr>
      <w:r w:rsidRPr="00933448">
        <w:rPr>
          <w:lang w:eastAsia="zh-CN"/>
        </w:rPr>
        <w:br w:type="page"/>
      </w:r>
    </w:p>
    <w:p w14:paraId="6A6CB4A6" w14:textId="77777777" w:rsidR="00933448" w:rsidRPr="00933448" w:rsidRDefault="00933448" w:rsidP="00933448">
      <w:pPr>
        <w:jc w:val="center"/>
        <w:rPr>
          <w:rFonts w:eastAsiaTheme="minorHAnsi"/>
          <w:b/>
          <w:u w:val="single"/>
          <w:lang w:eastAsia="en-US"/>
        </w:rPr>
      </w:pPr>
      <w:r w:rsidRPr="00933448">
        <w:rPr>
          <w:rFonts w:eastAsiaTheme="minorHAnsi"/>
          <w:b/>
          <w:u w:val="single"/>
          <w:lang w:eastAsia="en-US"/>
        </w:rPr>
        <w:lastRenderedPageBreak/>
        <w:t>WYMAGANIA SZCZEGÓLNE</w:t>
      </w:r>
    </w:p>
    <w:p w14:paraId="675B30A6" w14:textId="77777777" w:rsidR="00933448" w:rsidRPr="00933448" w:rsidRDefault="00933448" w:rsidP="00933448">
      <w:pPr>
        <w:spacing w:after="200" w:line="276" w:lineRule="auto"/>
        <w:rPr>
          <w:rFonts w:eastAsiaTheme="minorHAnsi"/>
          <w:b/>
          <w:sz w:val="22"/>
          <w:szCs w:val="22"/>
          <w:lang w:eastAsia="en-US"/>
        </w:rPr>
      </w:pPr>
    </w:p>
    <w:p w14:paraId="3066432C" w14:textId="77777777" w:rsidR="00933448" w:rsidRPr="00933448" w:rsidRDefault="00933448" w:rsidP="00933448">
      <w:pPr>
        <w:spacing w:after="200" w:line="276" w:lineRule="auto"/>
        <w:jc w:val="center"/>
        <w:rPr>
          <w:rFonts w:eastAsiaTheme="minorHAnsi"/>
          <w:b/>
          <w:sz w:val="22"/>
          <w:szCs w:val="22"/>
          <w:lang w:eastAsia="en-US"/>
        </w:rPr>
      </w:pPr>
      <w:r w:rsidRPr="00933448">
        <w:rPr>
          <w:rFonts w:eastAsiaTheme="minorHAnsi"/>
          <w:b/>
          <w:sz w:val="22"/>
          <w:szCs w:val="22"/>
          <w:lang w:eastAsia="en-US"/>
        </w:rPr>
        <w:t xml:space="preserve">Załącznik do PST nr </w:t>
      </w:r>
      <w:r w:rsidRPr="00933448">
        <w:rPr>
          <w:rFonts w:eastAsiaTheme="minorHAnsi"/>
          <w:sz w:val="22"/>
          <w:szCs w:val="22"/>
          <w:lang w:eastAsia="en-US"/>
        </w:rPr>
        <w:t>………………</w:t>
      </w:r>
      <w:r w:rsidRPr="00933448">
        <w:rPr>
          <w:rFonts w:eastAsiaTheme="minorHAnsi"/>
          <w:b/>
          <w:sz w:val="22"/>
          <w:szCs w:val="22"/>
          <w:lang w:eastAsia="en-US"/>
        </w:rPr>
        <w:t xml:space="preserve"> z dnia </w:t>
      </w:r>
      <w:r w:rsidRPr="00933448">
        <w:rPr>
          <w:rFonts w:eastAsiaTheme="minorHAnsi"/>
          <w:sz w:val="22"/>
          <w:szCs w:val="22"/>
          <w:lang w:eastAsia="en-US"/>
        </w:rPr>
        <w:t>……………….</w:t>
      </w:r>
    </w:p>
    <w:p w14:paraId="5E2BB3EB" w14:textId="77777777" w:rsidR="00933448" w:rsidRPr="00933448" w:rsidRDefault="00933448" w:rsidP="00933448">
      <w:pPr>
        <w:spacing w:after="200" w:line="276" w:lineRule="auto"/>
        <w:jc w:val="center"/>
        <w:rPr>
          <w:rFonts w:eastAsiaTheme="minorHAnsi"/>
          <w:b/>
          <w:sz w:val="22"/>
          <w:szCs w:val="22"/>
          <w:lang w:eastAsia="en-US"/>
        </w:rPr>
      </w:pPr>
      <w:r w:rsidRPr="00933448">
        <w:rPr>
          <w:rFonts w:eastAsiaTheme="minorHAnsi"/>
          <w:b/>
          <w:sz w:val="22"/>
          <w:szCs w:val="22"/>
          <w:lang w:eastAsia="en-US"/>
        </w:rPr>
        <w:t>Kuchnia kontenerowa nr fab.</w:t>
      </w:r>
      <w:r w:rsidRPr="00933448">
        <w:rPr>
          <w:rFonts w:eastAsiaTheme="minorHAnsi"/>
          <w:sz w:val="22"/>
          <w:szCs w:val="22"/>
          <w:lang w:eastAsia="en-US"/>
        </w:rPr>
        <w:t xml:space="preserve"> ……………..</w:t>
      </w:r>
      <w:r w:rsidRPr="00933448">
        <w:rPr>
          <w:rFonts w:eastAsiaTheme="minorHAnsi"/>
          <w:b/>
          <w:sz w:val="22"/>
          <w:szCs w:val="22"/>
          <w:lang w:eastAsia="en-US"/>
        </w:rPr>
        <w:t xml:space="preserve"> rok prod. </w:t>
      </w:r>
      <w:r w:rsidRPr="00933448">
        <w:rPr>
          <w:rFonts w:eastAsiaTheme="minorHAnsi"/>
          <w:sz w:val="22"/>
          <w:szCs w:val="22"/>
          <w:lang w:eastAsia="en-US"/>
        </w:rPr>
        <w:t xml:space="preserve">……………… </w:t>
      </w:r>
    </w:p>
    <w:p w14:paraId="4DA21C68" w14:textId="77777777" w:rsidR="00933448" w:rsidRPr="00933448" w:rsidRDefault="00933448" w:rsidP="00933448">
      <w:pPr>
        <w:spacing w:after="200" w:line="276" w:lineRule="auto"/>
        <w:jc w:val="center"/>
        <w:rPr>
          <w:rFonts w:eastAsiaTheme="minorHAnsi"/>
          <w:b/>
          <w:sz w:val="22"/>
          <w:szCs w:val="22"/>
          <w:u w:val="single"/>
          <w:lang w:eastAsia="en-US"/>
        </w:rPr>
      </w:pPr>
      <w:r w:rsidRPr="00933448">
        <w:rPr>
          <w:rFonts w:eastAsiaTheme="minorHAnsi"/>
          <w:b/>
          <w:sz w:val="22"/>
          <w:szCs w:val="22"/>
          <w:u w:val="single"/>
          <w:lang w:eastAsia="en-US"/>
        </w:rPr>
        <w:t xml:space="preserve">Zakres naprawy – GŁÓWNA (NG), ŚREDNIA (NS) lub KONSERWACYJNA (NK) </w:t>
      </w:r>
    </w:p>
    <w:tbl>
      <w:tblPr>
        <w:tblStyle w:val="Tabela-Siatka20"/>
        <w:tblW w:w="9458" w:type="dxa"/>
        <w:tblLayout w:type="fixed"/>
        <w:tblLook w:val="04A0" w:firstRow="1" w:lastRow="0" w:firstColumn="1" w:lastColumn="0" w:noHBand="0" w:noVBand="1"/>
      </w:tblPr>
      <w:tblGrid>
        <w:gridCol w:w="570"/>
        <w:gridCol w:w="4666"/>
        <w:gridCol w:w="402"/>
        <w:gridCol w:w="405"/>
        <w:gridCol w:w="1443"/>
        <w:gridCol w:w="1972"/>
      </w:tblGrid>
      <w:tr w:rsidR="00933448" w:rsidRPr="00933448" w14:paraId="4746A9C2" w14:textId="77777777" w:rsidTr="00933448">
        <w:trPr>
          <w:cantSplit/>
          <w:trHeight w:val="494"/>
          <w:tblHeader/>
        </w:trPr>
        <w:tc>
          <w:tcPr>
            <w:tcW w:w="570" w:type="dxa"/>
            <w:vMerge w:val="restart"/>
            <w:tcMar>
              <w:left w:w="57" w:type="dxa"/>
              <w:right w:w="57" w:type="dxa"/>
            </w:tcMar>
            <w:vAlign w:val="center"/>
          </w:tcPr>
          <w:p w14:paraId="5F289A0C" w14:textId="77777777" w:rsidR="00933448" w:rsidRPr="00933448" w:rsidRDefault="00933448" w:rsidP="00933448">
            <w:pPr>
              <w:jc w:val="center"/>
              <w:rPr>
                <w:rFonts w:eastAsiaTheme="minorHAnsi"/>
                <w:sz w:val="22"/>
                <w:szCs w:val="22"/>
                <w:lang w:eastAsia="en-US"/>
              </w:rPr>
            </w:pPr>
            <w:r w:rsidRPr="00933448">
              <w:rPr>
                <w:rFonts w:eastAsiaTheme="minorHAnsi"/>
                <w:b/>
                <w:sz w:val="22"/>
                <w:szCs w:val="22"/>
                <w:lang w:eastAsia="en-US"/>
              </w:rPr>
              <w:t>Lp</w:t>
            </w:r>
            <w:r w:rsidRPr="00933448">
              <w:rPr>
                <w:rFonts w:eastAsiaTheme="minorHAnsi"/>
                <w:sz w:val="22"/>
                <w:szCs w:val="22"/>
                <w:lang w:eastAsia="en-US"/>
              </w:rPr>
              <w:t>.</w:t>
            </w:r>
          </w:p>
        </w:tc>
        <w:tc>
          <w:tcPr>
            <w:tcW w:w="4666" w:type="dxa"/>
            <w:vMerge w:val="restart"/>
            <w:vAlign w:val="center"/>
          </w:tcPr>
          <w:p w14:paraId="33AA9727" w14:textId="77777777" w:rsidR="00933448" w:rsidRPr="00933448" w:rsidRDefault="00933448" w:rsidP="00933448">
            <w:pPr>
              <w:jc w:val="center"/>
              <w:rPr>
                <w:rFonts w:eastAsiaTheme="minorHAnsi"/>
                <w:b/>
                <w:sz w:val="22"/>
                <w:szCs w:val="22"/>
                <w:lang w:eastAsia="en-US"/>
              </w:rPr>
            </w:pPr>
            <w:r w:rsidRPr="00933448">
              <w:rPr>
                <w:rFonts w:eastAsiaTheme="minorHAnsi"/>
                <w:b/>
                <w:sz w:val="22"/>
                <w:szCs w:val="22"/>
                <w:lang w:eastAsia="en-US"/>
              </w:rPr>
              <w:t>Zakres, element, zespół, podzespół, część</w:t>
            </w:r>
          </w:p>
        </w:tc>
        <w:tc>
          <w:tcPr>
            <w:tcW w:w="2250" w:type="dxa"/>
            <w:gridSpan w:val="3"/>
            <w:vAlign w:val="center"/>
          </w:tcPr>
          <w:p w14:paraId="32757003" w14:textId="77777777" w:rsidR="00933448" w:rsidRPr="00933448" w:rsidRDefault="00933448" w:rsidP="00933448">
            <w:pPr>
              <w:jc w:val="center"/>
              <w:rPr>
                <w:rFonts w:eastAsiaTheme="minorHAnsi"/>
                <w:sz w:val="22"/>
                <w:szCs w:val="22"/>
                <w:lang w:eastAsia="en-US"/>
              </w:rPr>
            </w:pPr>
            <w:r w:rsidRPr="00933448">
              <w:rPr>
                <w:rFonts w:eastAsiaTheme="minorHAnsi"/>
                <w:b/>
                <w:sz w:val="22"/>
                <w:szCs w:val="22"/>
                <w:lang w:eastAsia="en-US"/>
              </w:rPr>
              <w:t>Klasyfikacja</w:t>
            </w:r>
            <w:r w:rsidRPr="00933448">
              <w:rPr>
                <w:rFonts w:eastAsiaTheme="minorHAnsi"/>
                <w:b/>
                <w:sz w:val="22"/>
                <w:szCs w:val="22"/>
                <w:vertAlign w:val="superscript"/>
                <w:lang w:eastAsia="en-US"/>
              </w:rPr>
              <w:t>1)</w:t>
            </w:r>
          </w:p>
        </w:tc>
        <w:tc>
          <w:tcPr>
            <w:tcW w:w="1972" w:type="dxa"/>
            <w:vMerge w:val="restart"/>
            <w:vAlign w:val="center"/>
          </w:tcPr>
          <w:p w14:paraId="5E56E972" w14:textId="77777777" w:rsidR="00933448" w:rsidRPr="00933448" w:rsidRDefault="00933448" w:rsidP="00933448">
            <w:pPr>
              <w:jc w:val="center"/>
              <w:rPr>
                <w:rFonts w:eastAsiaTheme="minorHAnsi"/>
                <w:b/>
                <w:sz w:val="22"/>
                <w:szCs w:val="22"/>
                <w:lang w:eastAsia="en-US"/>
              </w:rPr>
            </w:pPr>
            <w:r w:rsidRPr="00933448">
              <w:rPr>
                <w:rFonts w:eastAsiaTheme="minorHAnsi"/>
                <w:b/>
                <w:sz w:val="22"/>
                <w:szCs w:val="22"/>
                <w:lang w:eastAsia="en-US"/>
              </w:rPr>
              <w:t>Uwagi</w:t>
            </w:r>
          </w:p>
        </w:tc>
      </w:tr>
      <w:tr w:rsidR="00933448" w:rsidRPr="00933448" w14:paraId="2A8D42AC" w14:textId="77777777" w:rsidTr="00933448">
        <w:trPr>
          <w:cantSplit/>
          <w:trHeight w:val="1144"/>
          <w:tblHeader/>
        </w:trPr>
        <w:tc>
          <w:tcPr>
            <w:tcW w:w="570" w:type="dxa"/>
            <w:vMerge/>
            <w:tcMar>
              <w:left w:w="57" w:type="dxa"/>
              <w:right w:w="57" w:type="dxa"/>
            </w:tcMar>
            <w:vAlign w:val="center"/>
          </w:tcPr>
          <w:p w14:paraId="7CEB4E2A" w14:textId="77777777" w:rsidR="00933448" w:rsidRPr="00933448" w:rsidRDefault="00933448" w:rsidP="00933448">
            <w:pPr>
              <w:jc w:val="center"/>
              <w:rPr>
                <w:rFonts w:eastAsiaTheme="minorHAnsi"/>
                <w:sz w:val="22"/>
                <w:szCs w:val="22"/>
                <w:lang w:eastAsia="en-US"/>
              </w:rPr>
            </w:pPr>
          </w:p>
        </w:tc>
        <w:tc>
          <w:tcPr>
            <w:tcW w:w="4666" w:type="dxa"/>
            <w:vMerge/>
            <w:vAlign w:val="center"/>
          </w:tcPr>
          <w:p w14:paraId="6A22A787" w14:textId="77777777" w:rsidR="00933448" w:rsidRPr="00933448" w:rsidRDefault="00933448" w:rsidP="00933448">
            <w:pPr>
              <w:spacing w:after="200" w:line="276" w:lineRule="auto"/>
              <w:jc w:val="center"/>
              <w:rPr>
                <w:rFonts w:eastAsiaTheme="minorHAnsi"/>
                <w:sz w:val="22"/>
                <w:szCs w:val="22"/>
                <w:lang w:eastAsia="en-US"/>
              </w:rPr>
            </w:pPr>
          </w:p>
        </w:tc>
        <w:tc>
          <w:tcPr>
            <w:tcW w:w="402" w:type="dxa"/>
            <w:textDirection w:val="btLr"/>
            <w:vAlign w:val="center"/>
          </w:tcPr>
          <w:p w14:paraId="4E81D310" w14:textId="77777777" w:rsidR="00933448" w:rsidRPr="00933448" w:rsidRDefault="00933448" w:rsidP="00933448">
            <w:pPr>
              <w:spacing w:after="200" w:line="276" w:lineRule="auto"/>
              <w:ind w:left="113" w:right="113"/>
              <w:jc w:val="center"/>
              <w:rPr>
                <w:rFonts w:eastAsiaTheme="minorHAnsi"/>
                <w:sz w:val="22"/>
                <w:szCs w:val="22"/>
                <w:lang w:eastAsia="en-US"/>
              </w:rPr>
            </w:pPr>
            <w:r w:rsidRPr="00933448">
              <w:rPr>
                <w:rFonts w:eastAsiaTheme="minorHAnsi"/>
                <w:sz w:val="22"/>
                <w:szCs w:val="22"/>
                <w:lang w:eastAsia="en-US"/>
              </w:rPr>
              <w:t>Wymiana</w:t>
            </w:r>
          </w:p>
        </w:tc>
        <w:tc>
          <w:tcPr>
            <w:tcW w:w="405" w:type="dxa"/>
            <w:textDirection w:val="btLr"/>
            <w:vAlign w:val="center"/>
          </w:tcPr>
          <w:p w14:paraId="658AF1AA" w14:textId="77777777" w:rsidR="00933448" w:rsidRPr="00933448" w:rsidRDefault="00933448" w:rsidP="00933448">
            <w:pPr>
              <w:spacing w:after="200" w:line="276" w:lineRule="auto"/>
              <w:ind w:left="113" w:right="113"/>
              <w:jc w:val="center"/>
              <w:rPr>
                <w:rFonts w:eastAsiaTheme="minorHAnsi"/>
                <w:sz w:val="22"/>
                <w:szCs w:val="22"/>
                <w:lang w:eastAsia="en-US"/>
              </w:rPr>
            </w:pPr>
            <w:r w:rsidRPr="00933448">
              <w:rPr>
                <w:rFonts w:eastAsiaTheme="minorHAnsi"/>
                <w:sz w:val="22"/>
                <w:szCs w:val="22"/>
                <w:lang w:eastAsia="en-US"/>
              </w:rPr>
              <w:t>Naprawa</w:t>
            </w:r>
          </w:p>
        </w:tc>
        <w:tc>
          <w:tcPr>
            <w:tcW w:w="1443" w:type="dxa"/>
            <w:vAlign w:val="center"/>
          </w:tcPr>
          <w:p w14:paraId="1E65F355" w14:textId="77777777" w:rsidR="00933448" w:rsidRPr="00933448" w:rsidRDefault="00933448" w:rsidP="00933448">
            <w:pPr>
              <w:jc w:val="center"/>
              <w:rPr>
                <w:rFonts w:eastAsiaTheme="minorHAnsi"/>
                <w:sz w:val="22"/>
                <w:szCs w:val="22"/>
                <w:lang w:eastAsia="en-US"/>
              </w:rPr>
            </w:pPr>
            <w:r w:rsidRPr="00933448">
              <w:rPr>
                <w:rFonts w:eastAsiaTheme="minorHAnsi"/>
                <w:sz w:val="22"/>
                <w:szCs w:val="22"/>
                <w:lang w:eastAsia="en-US"/>
              </w:rPr>
              <w:t xml:space="preserve">Przegląd, weryfikacja </w:t>
            </w:r>
            <w:r w:rsidRPr="00933448">
              <w:rPr>
                <w:rFonts w:eastAsiaTheme="minorHAnsi"/>
                <w:sz w:val="22"/>
                <w:szCs w:val="22"/>
                <w:lang w:eastAsia="en-US"/>
              </w:rPr>
              <w:br/>
              <w:t>z wymianą lub naprawą</w:t>
            </w:r>
          </w:p>
        </w:tc>
        <w:tc>
          <w:tcPr>
            <w:tcW w:w="1972" w:type="dxa"/>
            <w:vMerge/>
            <w:vAlign w:val="center"/>
          </w:tcPr>
          <w:p w14:paraId="4834BEEC" w14:textId="77777777" w:rsidR="00933448" w:rsidRPr="00933448" w:rsidRDefault="00933448" w:rsidP="00933448">
            <w:pPr>
              <w:jc w:val="center"/>
              <w:rPr>
                <w:rFonts w:eastAsiaTheme="minorHAnsi"/>
                <w:sz w:val="22"/>
                <w:szCs w:val="22"/>
                <w:lang w:eastAsia="en-US"/>
              </w:rPr>
            </w:pPr>
          </w:p>
        </w:tc>
      </w:tr>
      <w:tr w:rsidR="00933448" w:rsidRPr="00933448" w14:paraId="3802EDCD" w14:textId="77777777" w:rsidTr="00933448">
        <w:trPr>
          <w:cantSplit/>
          <w:trHeight w:val="473"/>
        </w:trPr>
        <w:tc>
          <w:tcPr>
            <w:tcW w:w="570" w:type="dxa"/>
            <w:tcMar>
              <w:left w:w="57" w:type="dxa"/>
              <w:right w:w="57" w:type="dxa"/>
            </w:tcMar>
            <w:vAlign w:val="center"/>
          </w:tcPr>
          <w:p w14:paraId="08437949" w14:textId="77777777" w:rsidR="00933448" w:rsidRPr="00933448" w:rsidRDefault="00933448" w:rsidP="00933448">
            <w:pPr>
              <w:jc w:val="center"/>
              <w:rPr>
                <w:rFonts w:eastAsiaTheme="minorHAnsi"/>
                <w:sz w:val="20"/>
                <w:szCs w:val="20"/>
                <w:lang w:eastAsia="en-US"/>
              </w:rPr>
            </w:pPr>
            <w:r w:rsidRPr="00933448">
              <w:rPr>
                <w:rFonts w:eastAsiaTheme="minorHAnsi"/>
                <w:sz w:val="20"/>
                <w:szCs w:val="20"/>
                <w:lang w:eastAsia="en-US"/>
              </w:rPr>
              <w:t>1.</w:t>
            </w:r>
          </w:p>
        </w:tc>
        <w:tc>
          <w:tcPr>
            <w:tcW w:w="6916" w:type="dxa"/>
            <w:gridSpan w:val="4"/>
            <w:vAlign w:val="center"/>
          </w:tcPr>
          <w:p w14:paraId="1F908CDC" w14:textId="77777777" w:rsidR="00933448" w:rsidRPr="00933448" w:rsidRDefault="00933448" w:rsidP="00933448">
            <w:pPr>
              <w:rPr>
                <w:rFonts w:eastAsiaTheme="minorHAnsi"/>
                <w:b/>
                <w:sz w:val="20"/>
                <w:szCs w:val="20"/>
                <w:lang w:eastAsia="en-US"/>
              </w:rPr>
            </w:pPr>
            <w:r w:rsidRPr="00933448">
              <w:rPr>
                <w:rFonts w:eastAsiaTheme="minorHAnsi"/>
                <w:b/>
                <w:sz w:val="20"/>
                <w:szCs w:val="20"/>
                <w:lang w:eastAsia="en-US"/>
              </w:rPr>
              <w:t>Poszycie zewnętrzne kontenera kuchni</w:t>
            </w:r>
          </w:p>
        </w:tc>
        <w:tc>
          <w:tcPr>
            <w:tcW w:w="1972" w:type="dxa"/>
            <w:vAlign w:val="center"/>
          </w:tcPr>
          <w:p w14:paraId="07789543" w14:textId="77777777" w:rsidR="00933448" w:rsidRPr="00933448" w:rsidRDefault="00933448" w:rsidP="00933448">
            <w:pPr>
              <w:jc w:val="center"/>
              <w:rPr>
                <w:rFonts w:eastAsiaTheme="minorHAnsi"/>
                <w:b/>
                <w:sz w:val="20"/>
                <w:szCs w:val="20"/>
                <w:lang w:eastAsia="en-US"/>
              </w:rPr>
            </w:pPr>
            <w:r w:rsidRPr="00933448">
              <w:rPr>
                <w:rFonts w:eastAsiaTheme="minorHAnsi"/>
                <w:b/>
                <w:sz w:val="20"/>
                <w:szCs w:val="20"/>
                <w:lang w:eastAsia="en-US"/>
              </w:rPr>
              <w:t>Uszczegółowić poniżej</w:t>
            </w:r>
          </w:p>
        </w:tc>
      </w:tr>
      <w:tr w:rsidR="00933448" w:rsidRPr="00933448" w14:paraId="60ED0216" w14:textId="77777777" w:rsidTr="00933448">
        <w:trPr>
          <w:cantSplit/>
          <w:trHeight w:val="1800"/>
        </w:trPr>
        <w:tc>
          <w:tcPr>
            <w:tcW w:w="570" w:type="dxa"/>
            <w:vMerge w:val="restart"/>
            <w:tcMar>
              <w:left w:w="57" w:type="dxa"/>
              <w:right w:w="57" w:type="dxa"/>
            </w:tcMar>
            <w:vAlign w:val="center"/>
          </w:tcPr>
          <w:p w14:paraId="6369AFBB" w14:textId="77777777" w:rsidR="00933448" w:rsidRPr="00933448" w:rsidRDefault="00933448" w:rsidP="00933448">
            <w:pPr>
              <w:jc w:val="center"/>
              <w:rPr>
                <w:rFonts w:eastAsiaTheme="minorHAnsi"/>
                <w:sz w:val="20"/>
                <w:szCs w:val="20"/>
                <w:lang w:eastAsia="en-US"/>
              </w:rPr>
            </w:pPr>
          </w:p>
        </w:tc>
        <w:tc>
          <w:tcPr>
            <w:tcW w:w="4666" w:type="dxa"/>
            <w:vAlign w:val="center"/>
          </w:tcPr>
          <w:p w14:paraId="6887861A" w14:textId="77777777" w:rsidR="00933448" w:rsidRPr="00933448" w:rsidRDefault="00933448" w:rsidP="00933448">
            <w:pPr>
              <w:rPr>
                <w:rFonts w:eastAsiaTheme="minorHAnsi"/>
                <w:sz w:val="20"/>
                <w:szCs w:val="20"/>
                <w:lang w:eastAsia="en-US"/>
              </w:rPr>
            </w:pPr>
            <w:r w:rsidRPr="00933448">
              <w:rPr>
                <w:rFonts w:eastAsiaTheme="minorHAnsi"/>
                <w:b/>
                <w:sz w:val="20"/>
                <w:szCs w:val="20"/>
                <w:lang w:eastAsia="en-US"/>
              </w:rPr>
              <w:t>Korozja</w:t>
            </w:r>
            <w:r w:rsidRPr="00933448">
              <w:rPr>
                <w:rFonts w:eastAsiaTheme="minorHAnsi"/>
                <w:sz w:val="20"/>
                <w:szCs w:val="20"/>
                <w:lang w:eastAsia="en-US"/>
              </w:rPr>
              <w:t>:</w:t>
            </w:r>
          </w:p>
          <w:p w14:paraId="3230863D" w14:textId="77777777" w:rsidR="00933448" w:rsidRPr="00933448" w:rsidRDefault="00933448" w:rsidP="00933448">
            <w:pPr>
              <w:rPr>
                <w:rFonts w:eastAsiaTheme="minorHAnsi"/>
                <w:sz w:val="20"/>
                <w:szCs w:val="20"/>
                <w:lang w:eastAsia="en-US"/>
              </w:rPr>
            </w:pPr>
            <w:r w:rsidRPr="00933448">
              <w:rPr>
                <w:rFonts w:eastAsiaTheme="minorHAnsi"/>
                <w:sz w:val="20"/>
                <w:szCs w:val="20"/>
                <w:lang w:eastAsia="en-US"/>
              </w:rPr>
              <w:t xml:space="preserve">- liczba ognisk ………………………………..……… </w:t>
            </w:r>
          </w:p>
          <w:p w14:paraId="0A9A9021" w14:textId="77777777" w:rsidR="00933448" w:rsidRPr="00933448" w:rsidRDefault="00933448" w:rsidP="00933448">
            <w:pPr>
              <w:rPr>
                <w:rFonts w:eastAsiaTheme="minorHAnsi"/>
                <w:sz w:val="20"/>
                <w:szCs w:val="20"/>
                <w:lang w:eastAsia="en-US"/>
              </w:rPr>
            </w:pPr>
            <w:r w:rsidRPr="00933448">
              <w:rPr>
                <w:rFonts w:eastAsiaTheme="minorHAnsi"/>
                <w:sz w:val="20"/>
                <w:szCs w:val="20"/>
                <w:lang w:eastAsia="en-US"/>
              </w:rPr>
              <w:t>- łączna powierzchnia …………………………… cm</w:t>
            </w:r>
            <w:r w:rsidRPr="00933448">
              <w:rPr>
                <w:rFonts w:eastAsiaTheme="minorHAnsi"/>
                <w:b/>
                <w:sz w:val="20"/>
                <w:szCs w:val="20"/>
                <w:vertAlign w:val="superscript"/>
                <w:lang w:eastAsia="en-US"/>
              </w:rPr>
              <w:t>2</w:t>
            </w:r>
          </w:p>
          <w:p w14:paraId="6697FDC7" w14:textId="77777777" w:rsidR="00933448" w:rsidRPr="00933448" w:rsidRDefault="00933448" w:rsidP="00933448">
            <w:pPr>
              <w:rPr>
                <w:rFonts w:eastAsiaTheme="minorHAnsi"/>
                <w:sz w:val="20"/>
                <w:szCs w:val="20"/>
                <w:lang w:eastAsia="en-US"/>
              </w:rPr>
            </w:pPr>
            <w:r w:rsidRPr="00933448">
              <w:rPr>
                <w:rFonts w:eastAsiaTheme="minorHAnsi"/>
                <w:sz w:val="20"/>
                <w:szCs w:val="20"/>
                <w:lang w:eastAsia="en-US"/>
              </w:rPr>
              <w:t>- dodatkowe uwagi ……...……………………………</w:t>
            </w:r>
          </w:p>
          <w:p w14:paraId="6FEFB98B" w14:textId="77777777" w:rsidR="00933448" w:rsidRPr="00933448" w:rsidRDefault="00933448" w:rsidP="00933448">
            <w:pPr>
              <w:rPr>
                <w:rFonts w:eastAsiaTheme="minorHAnsi"/>
                <w:sz w:val="20"/>
                <w:szCs w:val="20"/>
                <w:lang w:eastAsia="en-US"/>
              </w:rPr>
            </w:pPr>
            <w:r w:rsidRPr="00933448">
              <w:rPr>
                <w:rFonts w:eastAsiaTheme="minorHAnsi"/>
                <w:sz w:val="20"/>
                <w:szCs w:val="20"/>
                <w:lang w:eastAsia="en-US"/>
              </w:rPr>
              <w:t>………………………......………………………………………………………………………………..………………………………………………………..……</w:t>
            </w:r>
          </w:p>
        </w:tc>
        <w:tc>
          <w:tcPr>
            <w:tcW w:w="402" w:type="dxa"/>
          </w:tcPr>
          <w:p w14:paraId="5AAE0C2B" w14:textId="77777777" w:rsidR="00933448" w:rsidRPr="00933448" w:rsidRDefault="00933448" w:rsidP="00933448">
            <w:pPr>
              <w:spacing w:after="200" w:line="276" w:lineRule="auto"/>
              <w:rPr>
                <w:rFonts w:asciiTheme="minorHAnsi" w:eastAsiaTheme="minorHAnsi" w:hAnsiTheme="minorHAnsi" w:cstheme="minorBidi"/>
                <w:sz w:val="22"/>
                <w:szCs w:val="22"/>
                <w:lang w:eastAsia="en-US"/>
              </w:rPr>
            </w:pPr>
          </w:p>
        </w:tc>
        <w:tc>
          <w:tcPr>
            <w:tcW w:w="405" w:type="dxa"/>
          </w:tcPr>
          <w:p w14:paraId="6215C56E" w14:textId="77777777" w:rsidR="00933448" w:rsidRPr="00933448" w:rsidRDefault="00933448" w:rsidP="00933448">
            <w:pPr>
              <w:spacing w:after="200" w:line="276" w:lineRule="auto"/>
              <w:rPr>
                <w:rFonts w:eastAsiaTheme="minorHAnsi"/>
                <w:sz w:val="22"/>
                <w:szCs w:val="22"/>
                <w:lang w:eastAsia="en-US"/>
              </w:rPr>
            </w:pPr>
          </w:p>
        </w:tc>
        <w:tc>
          <w:tcPr>
            <w:tcW w:w="1443" w:type="dxa"/>
          </w:tcPr>
          <w:p w14:paraId="7843F7CE" w14:textId="77777777" w:rsidR="00933448" w:rsidRPr="00933448" w:rsidRDefault="00933448" w:rsidP="00933448">
            <w:pPr>
              <w:spacing w:after="200" w:line="276" w:lineRule="auto"/>
              <w:rPr>
                <w:rFonts w:eastAsiaTheme="minorHAnsi"/>
                <w:sz w:val="22"/>
                <w:szCs w:val="22"/>
                <w:lang w:eastAsia="en-US"/>
              </w:rPr>
            </w:pPr>
          </w:p>
        </w:tc>
        <w:tc>
          <w:tcPr>
            <w:tcW w:w="1972" w:type="dxa"/>
            <w:vAlign w:val="center"/>
          </w:tcPr>
          <w:p w14:paraId="62869AC9" w14:textId="77777777" w:rsidR="00933448" w:rsidRPr="00933448" w:rsidRDefault="00933448" w:rsidP="00933448">
            <w:pPr>
              <w:rPr>
                <w:rFonts w:eastAsiaTheme="minorHAnsi"/>
                <w:sz w:val="16"/>
                <w:szCs w:val="16"/>
                <w:lang w:eastAsia="en-US"/>
              </w:rPr>
            </w:pPr>
          </w:p>
        </w:tc>
      </w:tr>
      <w:tr w:rsidR="00933448" w:rsidRPr="00933448" w14:paraId="4CF1FDC7" w14:textId="77777777" w:rsidTr="00933448">
        <w:trPr>
          <w:cantSplit/>
          <w:trHeight w:val="1273"/>
        </w:trPr>
        <w:tc>
          <w:tcPr>
            <w:tcW w:w="570" w:type="dxa"/>
            <w:vMerge/>
            <w:tcMar>
              <w:left w:w="57" w:type="dxa"/>
              <w:right w:w="57" w:type="dxa"/>
            </w:tcMar>
            <w:vAlign w:val="center"/>
          </w:tcPr>
          <w:p w14:paraId="7F75E380" w14:textId="77777777" w:rsidR="00933448" w:rsidRPr="00933448" w:rsidRDefault="00933448" w:rsidP="00933448">
            <w:pPr>
              <w:jc w:val="center"/>
              <w:rPr>
                <w:rFonts w:eastAsiaTheme="minorHAnsi"/>
                <w:sz w:val="20"/>
                <w:szCs w:val="20"/>
                <w:lang w:eastAsia="en-US"/>
              </w:rPr>
            </w:pPr>
          </w:p>
        </w:tc>
        <w:tc>
          <w:tcPr>
            <w:tcW w:w="4666" w:type="dxa"/>
            <w:vAlign w:val="center"/>
          </w:tcPr>
          <w:p w14:paraId="68A599B6" w14:textId="77777777" w:rsidR="00933448" w:rsidRPr="00933448" w:rsidRDefault="00933448" w:rsidP="00933448">
            <w:pPr>
              <w:rPr>
                <w:rFonts w:eastAsiaTheme="minorHAnsi"/>
                <w:sz w:val="20"/>
                <w:szCs w:val="20"/>
                <w:lang w:eastAsia="en-US"/>
              </w:rPr>
            </w:pPr>
            <w:r w:rsidRPr="00933448">
              <w:rPr>
                <w:rFonts w:eastAsiaTheme="minorHAnsi"/>
                <w:b/>
                <w:sz w:val="20"/>
                <w:szCs w:val="20"/>
                <w:lang w:eastAsia="en-US"/>
              </w:rPr>
              <w:t>Wgniecenia</w:t>
            </w:r>
            <w:r w:rsidRPr="00933448">
              <w:rPr>
                <w:rFonts w:eastAsiaTheme="minorHAnsi"/>
                <w:sz w:val="20"/>
                <w:szCs w:val="20"/>
                <w:lang w:eastAsia="en-US"/>
              </w:rPr>
              <w:t>:</w:t>
            </w:r>
          </w:p>
          <w:p w14:paraId="3406D0D5" w14:textId="77777777" w:rsidR="00933448" w:rsidRPr="00933448" w:rsidRDefault="00933448" w:rsidP="00933448">
            <w:pPr>
              <w:rPr>
                <w:rFonts w:eastAsiaTheme="minorHAnsi"/>
                <w:sz w:val="20"/>
                <w:szCs w:val="20"/>
                <w:lang w:eastAsia="en-US"/>
              </w:rPr>
            </w:pPr>
            <w:r w:rsidRPr="00933448">
              <w:rPr>
                <w:rFonts w:eastAsiaTheme="minorHAnsi"/>
                <w:sz w:val="20"/>
                <w:szCs w:val="20"/>
                <w:lang w:eastAsia="en-US"/>
              </w:rPr>
              <w:t>- liczba ……………………………………………....</w:t>
            </w:r>
          </w:p>
          <w:p w14:paraId="04863C92" w14:textId="77777777" w:rsidR="00933448" w:rsidRPr="00933448" w:rsidRDefault="00933448" w:rsidP="00933448">
            <w:pPr>
              <w:rPr>
                <w:rFonts w:eastAsiaTheme="minorHAnsi"/>
                <w:sz w:val="20"/>
                <w:szCs w:val="20"/>
                <w:lang w:eastAsia="en-US"/>
              </w:rPr>
            </w:pPr>
            <w:r w:rsidRPr="00933448">
              <w:rPr>
                <w:rFonts w:eastAsiaTheme="minorHAnsi"/>
                <w:sz w:val="20"/>
                <w:szCs w:val="20"/>
                <w:lang w:eastAsia="en-US"/>
              </w:rPr>
              <w:t>- na jakiej powierzchni /długości ……………………  ……………………………………………………….</w:t>
            </w:r>
          </w:p>
        </w:tc>
        <w:tc>
          <w:tcPr>
            <w:tcW w:w="402" w:type="dxa"/>
          </w:tcPr>
          <w:p w14:paraId="2CCE6191" w14:textId="77777777" w:rsidR="00933448" w:rsidRPr="00933448" w:rsidRDefault="00933448" w:rsidP="00933448">
            <w:pPr>
              <w:spacing w:after="200" w:line="276" w:lineRule="auto"/>
              <w:rPr>
                <w:rFonts w:asciiTheme="minorHAnsi" w:eastAsiaTheme="minorHAnsi" w:hAnsiTheme="minorHAnsi" w:cstheme="minorBidi"/>
                <w:sz w:val="22"/>
                <w:szCs w:val="22"/>
                <w:lang w:eastAsia="en-US"/>
              </w:rPr>
            </w:pPr>
          </w:p>
        </w:tc>
        <w:tc>
          <w:tcPr>
            <w:tcW w:w="405" w:type="dxa"/>
          </w:tcPr>
          <w:p w14:paraId="0481B7D1" w14:textId="77777777" w:rsidR="00933448" w:rsidRPr="00933448" w:rsidRDefault="00933448" w:rsidP="00933448">
            <w:pPr>
              <w:spacing w:after="200" w:line="276" w:lineRule="auto"/>
              <w:rPr>
                <w:rFonts w:eastAsiaTheme="minorHAnsi"/>
                <w:sz w:val="22"/>
                <w:szCs w:val="22"/>
                <w:lang w:eastAsia="en-US"/>
              </w:rPr>
            </w:pPr>
          </w:p>
        </w:tc>
        <w:tc>
          <w:tcPr>
            <w:tcW w:w="1443" w:type="dxa"/>
          </w:tcPr>
          <w:p w14:paraId="7F7592FB" w14:textId="77777777" w:rsidR="00933448" w:rsidRPr="00933448" w:rsidRDefault="00933448" w:rsidP="00933448">
            <w:pPr>
              <w:spacing w:after="200" w:line="276" w:lineRule="auto"/>
              <w:rPr>
                <w:rFonts w:eastAsiaTheme="minorHAnsi"/>
                <w:sz w:val="22"/>
                <w:szCs w:val="22"/>
                <w:lang w:eastAsia="en-US"/>
              </w:rPr>
            </w:pPr>
          </w:p>
        </w:tc>
        <w:tc>
          <w:tcPr>
            <w:tcW w:w="1972" w:type="dxa"/>
            <w:vAlign w:val="center"/>
          </w:tcPr>
          <w:p w14:paraId="5C94A104" w14:textId="77777777" w:rsidR="00933448" w:rsidRPr="00933448" w:rsidRDefault="00933448" w:rsidP="00933448">
            <w:pPr>
              <w:rPr>
                <w:rFonts w:eastAsiaTheme="minorHAnsi"/>
                <w:sz w:val="16"/>
                <w:szCs w:val="16"/>
                <w:lang w:eastAsia="en-US"/>
              </w:rPr>
            </w:pPr>
          </w:p>
        </w:tc>
      </w:tr>
      <w:tr w:rsidR="00933448" w:rsidRPr="00933448" w14:paraId="5F2440C7" w14:textId="77777777" w:rsidTr="00933448">
        <w:trPr>
          <w:cantSplit/>
          <w:trHeight w:val="1686"/>
        </w:trPr>
        <w:tc>
          <w:tcPr>
            <w:tcW w:w="570" w:type="dxa"/>
            <w:vMerge/>
            <w:tcMar>
              <w:left w:w="57" w:type="dxa"/>
              <w:right w:w="57" w:type="dxa"/>
            </w:tcMar>
            <w:vAlign w:val="center"/>
          </w:tcPr>
          <w:p w14:paraId="7AA1A7A3" w14:textId="77777777" w:rsidR="00933448" w:rsidRPr="00933448" w:rsidRDefault="00933448" w:rsidP="00933448">
            <w:pPr>
              <w:jc w:val="center"/>
              <w:rPr>
                <w:rFonts w:eastAsiaTheme="minorHAnsi"/>
                <w:sz w:val="20"/>
                <w:szCs w:val="20"/>
                <w:lang w:eastAsia="en-US"/>
              </w:rPr>
            </w:pPr>
          </w:p>
        </w:tc>
        <w:tc>
          <w:tcPr>
            <w:tcW w:w="4666" w:type="dxa"/>
            <w:vAlign w:val="center"/>
          </w:tcPr>
          <w:p w14:paraId="26A90B15" w14:textId="77777777" w:rsidR="00933448" w:rsidRPr="00933448" w:rsidRDefault="00933448" w:rsidP="00933448">
            <w:pPr>
              <w:rPr>
                <w:rFonts w:eastAsiaTheme="minorHAnsi"/>
                <w:sz w:val="20"/>
                <w:szCs w:val="20"/>
                <w:lang w:eastAsia="en-US"/>
              </w:rPr>
            </w:pPr>
            <w:r w:rsidRPr="00933448">
              <w:rPr>
                <w:rFonts w:eastAsiaTheme="minorHAnsi"/>
                <w:b/>
                <w:sz w:val="20"/>
                <w:szCs w:val="20"/>
                <w:lang w:eastAsia="en-US"/>
              </w:rPr>
              <w:t>Uszkodzenia ciągłości powierzchni (pęknięcia,</w:t>
            </w:r>
            <w:r w:rsidRPr="00933448">
              <w:rPr>
                <w:rFonts w:eastAsiaTheme="minorHAnsi"/>
                <w:b/>
                <w:sz w:val="20"/>
                <w:szCs w:val="20"/>
                <w:lang w:eastAsia="en-US"/>
              </w:rPr>
              <w:br/>
              <w:t>przebicia, itp.)</w:t>
            </w:r>
            <w:r w:rsidRPr="00933448">
              <w:rPr>
                <w:rFonts w:eastAsiaTheme="minorHAnsi"/>
                <w:sz w:val="20"/>
                <w:szCs w:val="20"/>
                <w:lang w:eastAsia="en-US"/>
              </w:rPr>
              <w:t>:</w:t>
            </w:r>
          </w:p>
          <w:p w14:paraId="3E1AE9A3" w14:textId="77777777" w:rsidR="00933448" w:rsidRPr="00933448" w:rsidRDefault="00933448" w:rsidP="00933448">
            <w:pPr>
              <w:rPr>
                <w:rFonts w:eastAsiaTheme="minorHAnsi"/>
                <w:sz w:val="20"/>
                <w:szCs w:val="20"/>
                <w:lang w:eastAsia="en-US"/>
              </w:rPr>
            </w:pPr>
            <w:r w:rsidRPr="00933448">
              <w:rPr>
                <w:rFonts w:eastAsiaTheme="minorHAnsi"/>
                <w:sz w:val="20"/>
                <w:szCs w:val="20"/>
                <w:lang w:eastAsia="en-US"/>
              </w:rPr>
              <w:t>- rodzaj uszkodzeń ……………………………………</w:t>
            </w:r>
          </w:p>
          <w:p w14:paraId="2981F738" w14:textId="77777777" w:rsidR="00933448" w:rsidRPr="00933448" w:rsidRDefault="00933448" w:rsidP="00933448">
            <w:pPr>
              <w:rPr>
                <w:rFonts w:eastAsiaTheme="minorHAnsi"/>
                <w:sz w:val="20"/>
                <w:szCs w:val="20"/>
                <w:lang w:eastAsia="en-US"/>
              </w:rPr>
            </w:pPr>
            <w:r w:rsidRPr="00933448">
              <w:rPr>
                <w:rFonts w:eastAsiaTheme="minorHAnsi"/>
                <w:sz w:val="20"/>
                <w:szCs w:val="20"/>
                <w:lang w:eastAsia="en-US"/>
              </w:rPr>
              <w:t>………………………………………………………...</w:t>
            </w:r>
          </w:p>
          <w:p w14:paraId="79F5F37C" w14:textId="77777777" w:rsidR="00933448" w:rsidRPr="00933448" w:rsidRDefault="00933448" w:rsidP="00933448">
            <w:pPr>
              <w:rPr>
                <w:rFonts w:eastAsiaTheme="minorHAnsi"/>
                <w:sz w:val="20"/>
                <w:szCs w:val="20"/>
                <w:lang w:eastAsia="en-US"/>
              </w:rPr>
            </w:pPr>
            <w:r w:rsidRPr="00933448">
              <w:rPr>
                <w:rFonts w:eastAsiaTheme="minorHAnsi"/>
                <w:sz w:val="20"/>
                <w:szCs w:val="20"/>
                <w:lang w:eastAsia="en-US"/>
              </w:rPr>
              <w:t>………………………………………………………...</w:t>
            </w:r>
          </w:p>
          <w:p w14:paraId="6B8ADB93" w14:textId="77777777" w:rsidR="00933448" w:rsidRPr="00933448" w:rsidRDefault="00933448" w:rsidP="00933448">
            <w:pPr>
              <w:rPr>
                <w:rFonts w:eastAsiaTheme="minorHAnsi"/>
                <w:sz w:val="20"/>
                <w:szCs w:val="20"/>
                <w:lang w:eastAsia="en-US"/>
              </w:rPr>
            </w:pPr>
            <w:r w:rsidRPr="00933448">
              <w:rPr>
                <w:rFonts w:eastAsiaTheme="minorHAnsi"/>
                <w:sz w:val="20"/>
                <w:szCs w:val="20"/>
                <w:lang w:eastAsia="en-US"/>
              </w:rPr>
              <w:t>- łączna liczba ………………………………………...</w:t>
            </w:r>
          </w:p>
        </w:tc>
        <w:tc>
          <w:tcPr>
            <w:tcW w:w="402" w:type="dxa"/>
          </w:tcPr>
          <w:p w14:paraId="4916763C" w14:textId="77777777" w:rsidR="00933448" w:rsidRPr="00933448" w:rsidRDefault="00933448" w:rsidP="00933448">
            <w:pPr>
              <w:spacing w:after="200" w:line="276" w:lineRule="auto"/>
              <w:rPr>
                <w:rFonts w:asciiTheme="minorHAnsi" w:eastAsiaTheme="minorHAnsi" w:hAnsiTheme="minorHAnsi" w:cstheme="minorBidi"/>
                <w:sz w:val="22"/>
                <w:szCs w:val="22"/>
                <w:lang w:eastAsia="en-US"/>
              </w:rPr>
            </w:pPr>
          </w:p>
        </w:tc>
        <w:tc>
          <w:tcPr>
            <w:tcW w:w="405" w:type="dxa"/>
          </w:tcPr>
          <w:p w14:paraId="7DC2C1EC" w14:textId="77777777" w:rsidR="00933448" w:rsidRPr="00933448" w:rsidRDefault="00933448" w:rsidP="00933448">
            <w:pPr>
              <w:spacing w:after="200" w:line="276" w:lineRule="auto"/>
              <w:rPr>
                <w:rFonts w:eastAsiaTheme="minorHAnsi"/>
                <w:sz w:val="22"/>
                <w:szCs w:val="22"/>
                <w:lang w:eastAsia="en-US"/>
              </w:rPr>
            </w:pPr>
          </w:p>
        </w:tc>
        <w:tc>
          <w:tcPr>
            <w:tcW w:w="1443" w:type="dxa"/>
          </w:tcPr>
          <w:p w14:paraId="33966AAE" w14:textId="77777777" w:rsidR="00933448" w:rsidRPr="00933448" w:rsidRDefault="00933448" w:rsidP="00933448">
            <w:pPr>
              <w:spacing w:after="200" w:line="276" w:lineRule="auto"/>
              <w:rPr>
                <w:rFonts w:eastAsiaTheme="minorHAnsi"/>
                <w:sz w:val="22"/>
                <w:szCs w:val="22"/>
                <w:lang w:eastAsia="en-US"/>
              </w:rPr>
            </w:pPr>
          </w:p>
        </w:tc>
        <w:tc>
          <w:tcPr>
            <w:tcW w:w="1972" w:type="dxa"/>
            <w:vAlign w:val="center"/>
          </w:tcPr>
          <w:p w14:paraId="2C875713" w14:textId="77777777" w:rsidR="00933448" w:rsidRPr="00933448" w:rsidRDefault="00933448" w:rsidP="00933448">
            <w:pPr>
              <w:jc w:val="center"/>
              <w:rPr>
                <w:rFonts w:eastAsiaTheme="minorHAnsi"/>
                <w:sz w:val="20"/>
                <w:szCs w:val="20"/>
                <w:lang w:eastAsia="en-US"/>
              </w:rPr>
            </w:pPr>
          </w:p>
        </w:tc>
      </w:tr>
      <w:tr w:rsidR="00933448" w:rsidRPr="00933448" w14:paraId="77BEADE4" w14:textId="77777777" w:rsidTr="00933448">
        <w:trPr>
          <w:cantSplit/>
          <w:trHeight w:val="1129"/>
        </w:trPr>
        <w:tc>
          <w:tcPr>
            <w:tcW w:w="570" w:type="dxa"/>
            <w:vMerge/>
            <w:tcMar>
              <w:left w:w="57" w:type="dxa"/>
              <w:right w:w="57" w:type="dxa"/>
            </w:tcMar>
            <w:vAlign w:val="center"/>
          </w:tcPr>
          <w:p w14:paraId="0CD5FA12" w14:textId="77777777" w:rsidR="00933448" w:rsidRPr="00933448" w:rsidRDefault="00933448" w:rsidP="00933448">
            <w:pPr>
              <w:jc w:val="center"/>
              <w:rPr>
                <w:rFonts w:eastAsiaTheme="minorHAnsi"/>
                <w:sz w:val="20"/>
                <w:szCs w:val="20"/>
                <w:lang w:eastAsia="en-US"/>
              </w:rPr>
            </w:pPr>
          </w:p>
        </w:tc>
        <w:tc>
          <w:tcPr>
            <w:tcW w:w="4666" w:type="dxa"/>
            <w:vAlign w:val="center"/>
          </w:tcPr>
          <w:p w14:paraId="07E74DF9" w14:textId="77777777" w:rsidR="00933448" w:rsidRPr="00933448" w:rsidRDefault="00933448" w:rsidP="00933448">
            <w:pPr>
              <w:rPr>
                <w:rFonts w:eastAsiaTheme="minorHAnsi"/>
                <w:sz w:val="20"/>
                <w:szCs w:val="20"/>
                <w:lang w:eastAsia="en-US"/>
              </w:rPr>
            </w:pPr>
            <w:r w:rsidRPr="00933448">
              <w:rPr>
                <w:rFonts w:eastAsiaTheme="minorHAnsi"/>
                <w:b/>
                <w:sz w:val="20"/>
                <w:szCs w:val="20"/>
                <w:lang w:eastAsia="en-US"/>
              </w:rPr>
              <w:t>Ubytki powłok malarskich</w:t>
            </w:r>
            <w:r w:rsidRPr="00933448">
              <w:rPr>
                <w:rFonts w:eastAsiaTheme="minorHAnsi"/>
                <w:sz w:val="20"/>
                <w:szCs w:val="20"/>
                <w:lang w:eastAsia="en-US"/>
              </w:rPr>
              <w:t xml:space="preserve">: </w:t>
            </w:r>
          </w:p>
          <w:p w14:paraId="4FA6FD3B" w14:textId="77777777" w:rsidR="00933448" w:rsidRPr="00933448" w:rsidRDefault="00933448" w:rsidP="00933448">
            <w:pPr>
              <w:rPr>
                <w:rFonts w:eastAsiaTheme="minorHAnsi"/>
                <w:sz w:val="20"/>
                <w:szCs w:val="20"/>
                <w:lang w:eastAsia="en-US"/>
              </w:rPr>
            </w:pPr>
            <w:r w:rsidRPr="00933448">
              <w:rPr>
                <w:rFonts w:eastAsiaTheme="minorHAnsi"/>
                <w:sz w:val="20"/>
                <w:szCs w:val="20"/>
                <w:lang w:eastAsia="en-US"/>
              </w:rPr>
              <w:t>- łączna powierzchnia ……………………….. cm</w:t>
            </w:r>
            <w:r w:rsidRPr="00933448">
              <w:rPr>
                <w:rFonts w:eastAsiaTheme="minorHAnsi"/>
                <w:b/>
                <w:sz w:val="20"/>
                <w:szCs w:val="20"/>
                <w:vertAlign w:val="superscript"/>
                <w:lang w:eastAsia="en-US"/>
              </w:rPr>
              <w:t>2</w:t>
            </w:r>
          </w:p>
        </w:tc>
        <w:tc>
          <w:tcPr>
            <w:tcW w:w="402" w:type="dxa"/>
          </w:tcPr>
          <w:p w14:paraId="544DADFA" w14:textId="77777777" w:rsidR="00933448" w:rsidRPr="00933448" w:rsidRDefault="00933448" w:rsidP="00933448">
            <w:pPr>
              <w:spacing w:after="200" w:line="276" w:lineRule="auto"/>
              <w:rPr>
                <w:rFonts w:asciiTheme="minorHAnsi" w:eastAsiaTheme="minorHAnsi" w:hAnsiTheme="minorHAnsi" w:cstheme="minorBidi"/>
                <w:sz w:val="22"/>
                <w:szCs w:val="22"/>
                <w:lang w:eastAsia="en-US"/>
              </w:rPr>
            </w:pPr>
          </w:p>
        </w:tc>
        <w:tc>
          <w:tcPr>
            <w:tcW w:w="405" w:type="dxa"/>
          </w:tcPr>
          <w:p w14:paraId="43183F17" w14:textId="77777777" w:rsidR="00933448" w:rsidRPr="00933448" w:rsidRDefault="00933448" w:rsidP="00933448">
            <w:pPr>
              <w:spacing w:after="200" w:line="276" w:lineRule="auto"/>
              <w:rPr>
                <w:rFonts w:eastAsiaTheme="minorHAnsi"/>
                <w:sz w:val="22"/>
                <w:szCs w:val="22"/>
                <w:lang w:eastAsia="en-US"/>
              </w:rPr>
            </w:pPr>
          </w:p>
        </w:tc>
        <w:tc>
          <w:tcPr>
            <w:tcW w:w="1443" w:type="dxa"/>
          </w:tcPr>
          <w:p w14:paraId="14392515" w14:textId="77777777" w:rsidR="00933448" w:rsidRPr="00933448" w:rsidRDefault="00933448" w:rsidP="00933448">
            <w:pPr>
              <w:spacing w:after="200" w:line="276" w:lineRule="auto"/>
              <w:rPr>
                <w:rFonts w:eastAsiaTheme="minorHAnsi"/>
                <w:sz w:val="22"/>
                <w:szCs w:val="22"/>
                <w:lang w:eastAsia="en-US"/>
              </w:rPr>
            </w:pPr>
          </w:p>
        </w:tc>
        <w:tc>
          <w:tcPr>
            <w:tcW w:w="1972" w:type="dxa"/>
            <w:vAlign w:val="center"/>
          </w:tcPr>
          <w:p w14:paraId="6F50544B" w14:textId="77777777" w:rsidR="00933448" w:rsidRPr="00933448" w:rsidRDefault="00933448" w:rsidP="00933448">
            <w:pPr>
              <w:jc w:val="center"/>
              <w:rPr>
                <w:rFonts w:eastAsiaTheme="minorHAnsi"/>
                <w:sz w:val="20"/>
                <w:szCs w:val="20"/>
                <w:lang w:eastAsia="en-US"/>
              </w:rPr>
            </w:pPr>
          </w:p>
        </w:tc>
      </w:tr>
      <w:tr w:rsidR="00933448" w:rsidRPr="00933448" w14:paraId="18B44685" w14:textId="77777777" w:rsidTr="00933448">
        <w:trPr>
          <w:cantSplit/>
          <w:trHeight w:val="1129"/>
        </w:trPr>
        <w:tc>
          <w:tcPr>
            <w:tcW w:w="570" w:type="dxa"/>
            <w:vMerge/>
            <w:tcMar>
              <w:left w:w="57" w:type="dxa"/>
              <w:right w:w="57" w:type="dxa"/>
            </w:tcMar>
            <w:vAlign w:val="center"/>
          </w:tcPr>
          <w:p w14:paraId="6921EC5A" w14:textId="77777777" w:rsidR="00933448" w:rsidRPr="00933448" w:rsidRDefault="00933448" w:rsidP="00933448">
            <w:pPr>
              <w:jc w:val="center"/>
              <w:rPr>
                <w:rFonts w:eastAsiaTheme="minorHAnsi"/>
                <w:sz w:val="20"/>
                <w:szCs w:val="20"/>
                <w:lang w:eastAsia="en-US"/>
              </w:rPr>
            </w:pPr>
          </w:p>
        </w:tc>
        <w:tc>
          <w:tcPr>
            <w:tcW w:w="4666" w:type="dxa"/>
            <w:vAlign w:val="center"/>
          </w:tcPr>
          <w:p w14:paraId="55752185" w14:textId="77777777" w:rsidR="00933448" w:rsidRPr="00933448" w:rsidRDefault="00933448" w:rsidP="00933448">
            <w:pPr>
              <w:rPr>
                <w:rFonts w:eastAsiaTheme="minorHAnsi"/>
                <w:sz w:val="20"/>
                <w:szCs w:val="20"/>
                <w:lang w:eastAsia="en-US"/>
              </w:rPr>
            </w:pPr>
            <w:r w:rsidRPr="00933448">
              <w:rPr>
                <w:rFonts w:eastAsiaTheme="minorHAnsi"/>
                <w:b/>
                <w:sz w:val="20"/>
                <w:szCs w:val="20"/>
                <w:lang w:eastAsia="en-US"/>
              </w:rPr>
              <w:t>Inne</w:t>
            </w:r>
            <w:r w:rsidRPr="00933448">
              <w:rPr>
                <w:rFonts w:eastAsiaTheme="minorHAnsi"/>
                <w:sz w:val="20"/>
                <w:szCs w:val="20"/>
                <w:lang w:eastAsia="en-US"/>
              </w:rPr>
              <w:t>:</w:t>
            </w:r>
          </w:p>
          <w:p w14:paraId="0993C994" w14:textId="77777777" w:rsidR="00933448" w:rsidRPr="00933448" w:rsidRDefault="00933448" w:rsidP="00933448">
            <w:pPr>
              <w:rPr>
                <w:rFonts w:eastAsiaTheme="minorHAnsi"/>
                <w:sz w:val="20"/>
                <w:szCs w:val="20"/>
                <w:lang w:eastAsia="en-US"/>
              </w:rPr>
            </w:pPr>
            <w:r w:rsidRPr="00933448">
              <w:rPr>
                <w:rFonts w:eastAsiaTheme="minorHAnsi"/>
                <w:sz w:val="20"/>
                <w:szCs w:val="20"/>
                <w:lang w:eastAsia="en-US"/>
              </w:rPr>
              <w:t>……………………………………………………………………………………………………………………………………………………………………………………………………………………………………………………………………………………………………</w:t>
            </w:r>
          </w:p>
        </w:tc>
        <w:tc>
          <w:tcPr>
            <w:tcW w:w="402" w:type="dxa"/>
          </w:tcPr>
          <w:p w14:paraId="05A8F994" w14:textId="77777777" w:rsidR="00933448" w:rsidRPr="00933448" w:rsidRDefault="00933448" w:rsidP="00933448">
            <w:pPr>
              <w:spacing w:after="200" w:line="276" w:lineRule="auto"/>
              <w:rPr>
                <w:rFonts w:asciiTheme="minorHAnsi" w:eastAsiaTheme="minorHAnsi" w:hAnsiTheme="minorHAnsi" w:cstheme="minorBidi"/>
                <w:sz w:val="22"/>
                <w:szCs w:val="22"/>
                <w:lang w:eastAsia="en-US"/>
              </w:rPr>
            </w:pPr>
          </w:p>
        </w:tc>
        <w:tc>
          <w:tcPr>
            <w:tcW w:w="405" w:type="dxa"/>
          </w:tcPr>
          <w:p w14:paraId="3E7B48D4" w14:textId="77777777" w:rsidR="00933448" w:rsidRPr="00933448" w:rsidRDefault="00933448" w:rsidP="00933448">
            <w:pPr>
              <w:spacing w:after="200" w:line="276" w:lineRule="auto"/>
              <w:rPr>
                <w:rFonts w:eastAsiaTheme="minorHAnsi"/>
                <w:sz w:val="22"/>
                <w:szCs w:val="22"/>
                <w:lang w:eastAsia="en-US"/>
              </w:rPr>
            </w:pPr>
          </w:p>
        </w:tc>
        <w:tc>
          <w:tcPr>
            <w:tcW w:w="1443" w:type="dxa"/>
          </w:tcPr>
          <w:p w14:paraId="1AA5D159" w14:textId="77777777" w:rsidR="00933448" w:rsidRPr="00933448" w:rsidRDefault="00933448" w:rsidP="00933448">
            <w:pPr>
              <w:spacing w:after="200" w:line="276" w:lineRule="auto"/>
              <w:rPr>
                <w:rFonts w:eastAsiaTheme="minorHAnsi"/>
                <w:sz w:val="22"/>
                <w:szCs w:val="22"/>
                <w:lang w:eastAsia="en-US"/>
              </w:rPr>
            </w:pPr>
          </w:p>
        </w:tc>
        <w:tc>
          <w:tcPr>
            <w:tcW w:w="1972" w:type="dxa"/>
            <w:vAlign w:val="center"/>
          </w:tcPr>
          <w:p w14:paraId="665CFF1F" w14:textId="77777777" w:rsidR="00933448" w:rsidRPr="00933448" w:rsidRDefault="00933448" w:rsidP="00933448">
            <w:pPr>
              <w:jc w:val="center"/>
              <w:rPr>
                <w:rFonts w:eastAsiaTheme="minorHAnsi"/>
                <w:sz w:val="20"/>
                <w:szCs w:val="20"/>
                <w:lang w:eastAsia="en-US"/>
              </w:rPr>
            </w:pPr>
          </w:p>
        </w:tc>
      </w:tr>
      <w:tr w:rsidR="00933448" w:rsidRPr="00933448" w14:paraId="1AB57942" w14:textId="77777777" w:rsidTr="00933448">
        <w:trPr>
          <w:cantSplit/>
          <w:trHeight w:val="410"/>
        </w:trPr>
        <w:tc>
          <w:tcPr>
            <w:tcW w:w="570" w:type="dxa"/>
            <w:tcMar>
              <w:left w:w="57" w:type="dxa"/>
              <w:right w:w="57" w:type="dxa"/>
            </w:tcMar>
            <w:vAlign w:val="center"/>
          </w:tcPr>
          <w:p w14:paraId="57021244" w14:textId="77777777" w:rsidR="00933448" w:rsidRPr="00933448" w:rsidRDefault="00933448" w:rsidP="00933448">
            <w:pPr>
              <w:jc w:val="center"/>
              <w:rPr>
                <w:rFonts w:eastAsiaTheme="minorHAnsi"/>
                <w:sz w:val="20"/>
                <w:szCs w:val="20"/>
                <w:lang w:eastAsia="en-US"/>
              </w:rPr>
            </w:pPr>
            <w:r w:rsidRPr="00933448">
              <w:rPr>
                <w:rFonts w:eastAsiaTheme="minorHAnsi"/>
                <w:sz w:val="20"/>
                <w:szCs w:val="20"/>
                <w:lang w:eastAsia="en-US"/>
              </w:rPr>
              <w:t>2.</w:t>
            </w:r>
          </w:p>
        </w:tc>
        <w:tc>
          <w:tcPr>
            <w:tcW w:w="6916" w:type="dxa"/>
            <w:gridSpan w:val="4"/>
            <w:vAlign w:val="center"/>
          </w:tcPr>
          <w:p w14:paraId="05838C27" w14:textId="77777777" w:rsidR="00933448" w:rsidRPr="00933448" w:rsidRDefault="00933448" w:rsidP="00933448">
            <w:pPr>
              <w:rPr>
                <w:rFonts w:eastAsiaTheme="minorHAnsi"/>
                <w:sz w:val="20"/>
                <w:szCs w:val="20"/>
                <w:lang w:eastAsia="en-US"/>
              </w:rPr>
            </w:pPr>
            <w:r w:rsidRPr="00933448">
              <w:rPr>
                <w:rFonts w:eastAsiaTheme="minorHAnsi"/>
                <w:b/>
                <w:sz w:val="20"/>
                <w:szCs w:val="20"/>
                <w:lang w:eastAsia="en-US"/>
              </w:rPr>
              <w:t>Poszycie wewnętrzne (ściany, podłoga, sufit)</w:t>
            </w:r>
          </w:p>
        </w:tc>
        <w:tc>
          <w:tcPr>
            <w:tcW w:w="1972" w:type="dxa"/>
            <w:vAlign w:val="center"/>
          </w:tcPr>
          <w:p w14:paraId="22A478A8" w14:textId="77777777" w:rsidR="00933448" w:rsidRPr="00933448" w:rsidRDefault="00933448" w:rsidP="00933448">
            <w:pPr>
              <w:rPr>
                <w:rFonts w:eastAsiaTheme="minorHAnsi"/>
                <w:sz w:val="16"/>
                <w:szCs w:val="16"/>
                <w:lang w:eastAsia="en-US"/>
              </w:rPr>
            </w:pPr>
          </w:p>
        </w:tc>
      </w:tr>
      <w:tr w:rsidR="00933448" w:rsidRPr="00933448" w14:paraId="7E49E326" w14:textId="77777777" w:rsidTr="00933448">
        <w:trPr>
          <w:cantSplit/>
          <w:trHeight w:val="1842"/>
        </w:trPr>
        <w:tc>
          <w:tcPr>
            <w:tcW w:w="570" w:type="dxa"/>
            <w:tcMar>
              <w:left w:w="57" w:type="dxa"/>
              <w:right w:w="57" w:type="dxa"/>
            </w:tcMar>
            <w:vAlign w:val="center"/>
          </w:tcPr>
          <w:p w14:paraId="3EF9A39B" w14:textId="77777777" w:rsidR="00933448" w:rsidRPr="00933448" w:rsidRDefault="00933448" w:rsidP="00933448">
            <w:pPr>
              <w:jc w:val="center"/>
              <w:rPr>
                <w:rFonts w:eastAsiaTheme="minorHAnsi"/>
                <w:sz w:val="20"/>
                <w:szCs w:val="20"/>
                <w:lang w:eastAsia="en-US"/>
              </w:rPr>
            </w:pPr>
          </w:p>
        </w:tc>
        <w:tc>
          <w:tcPr>
            <w:tcW w:w="4666" w:type="dxa"/>
            <w:vAlign w:val="center"/>
          </w:tcPr>
          <w:p w14:paraId="0A0647DB" w14:textId="77777777" w:rsidR="00933448" w:rsidRPr="00933448" w:rsidRDefault="00933448" w:rsidP="00933448">
            <w:pPr>
              <w:ind w:left="33" w:hanging="36"/>
              <w:rPr>
                <w:rFonts w:eastAsiaTheme="minorHAnsi"/>
                <w:b/>
                <w:sz w:val="20"/>
                <w:szCs w:val="20"/>
                <w:lang w:eastAsia="en-US"/>
              </w:rPr>
            </w:pPr>
            <w:r w:rsidRPr="00933448">
              <w:rPr>
                <w:rFonts w:eastAsiaTheme="minorHAnsi"/>
                <w:b/>
                <w:sz w:val="20"/>
                <w:szCs w:val="20"/>
                <w:lang w:eastAsia="en-US"/>
              </w:rPr>
              <w:t>Uszkodzenia ciągłości powierzchni (pęknięcia,</w:t>
            </w:r>
          </w:p>
          <w:p w14:paraId="2DFF482B" w14:textId="77777777" w:rsidR="00933448" w:rsidRPr="00933448" w:rsidRDefault="00933448" w:rsidP="00933448">
            <w:pPr>
              <w:ind w:left="33" w:hanging="36"/>
              <w:rPr>
                <w:rFonts w:eastAsiaTheme="minorHAnsi"/>
                <w:sz w:val="20"/>
                <w:szCs w:val="20"/>
                <w:lang w:eastAsia="en-US"/>
              </w:rPr>
            </w:pPr>
            <w:r w:rsidRPr="00933448">
              <w:rPr>
                <w:rFonts w:eastAsiaTheme="minorHAnsi"/>
                <w:b/>
                <w:sz w:val="20"/>
                <w:szCs w:val="20"/>
                <w:lang w:eastAsia="en-US"/>
              </w:rPr>
              <w:t>przebicia, itp.)</w:t>
            </w:r>
            <w:r w:rsidRPr="00933448">
              <w:rPr>
                <w:rFonts w:eastAsiaTheme="minorHAnsi"/>
                <w:sz w:val="20"/>
                <w:szCs w:val="20"/>
                <w:lang w:eastAsia="en-US"/>
              </w:rPr>
              <w:t>:</w:t>
            </w:r>
          </w:p>
          <w:p w14:paraId="35806886" w14:textId="77777777" w:rsidR="00933448" w:rsidRPr="00933448" w:rsidRDefault="00933448" w:rsidP="00933448">
            <w:pPr>
              <w:ind w:left="36" w:hanging="36"/>
              <w:rPr>
                <w:rFonts w:eastAsiaTheme="minorHAnsi"/>
                <w:sz w:val="20"/>
                <w:szCs w:val="20"/>
                <w:lang w:eastAsia="en-US"/>
              </w:rPr>
            </w:pPr>
            <w:r w:rsidRPr="00933448">
              <w:rPr>
                <w:rFonts w:eastAsiaTheme="minorHAnsi"/>
                <w:sz w:val="20"/>
                <w:szCs w:val="20"/>
                <w:lang w:eastAsia="en-US"/>
              </w:rPr>
              <w:t>- rodzaj uszkodzeń ……………………………………</w:t>
            </w:r>
          </w:p>
          <w:p w14:paraId="1A369A6C" w14:textId="77777777" w:rsidR="00933448" w:rsidRPr="00933448" w:rsidRDefault="00933448" w:rsidP="00933448">
            <w:pPr>
              <w:ind w:left="36" w:hanging="36"/>
              <w:rPr>
                <w:rFonts w:eastAsiaTheme="minorHAnsi"/>
                <w:sz w:val="20"/>
                <w:szCs w:val="20"/>
                <w:lang w:eastAsia="en-US"/>
              </w:rPr>
            </w:pPr>
            <w:r w:rsidRPr="00933448">
              <w:rPr>
                <w:rFonts w:eastAsiaTheme="minorHAnsi"/>
                <w:sz w:val="20"/>
                <w:szCs w:val="20"/>
                <w:lang w:eastAsia="en-US"/>
              </w:rPr>
              <w:t>………………………………………………………...</w:t>
            </w:r>
          </w:p>
          <w:p w14:paraId="3BCEEE7C" w14:textId="77777777" w:rsidR="00933448" w:rsidRPr="00933448" w:rsidRDefault="00933448" w:rsidP="00933448">
            <w:pPr>
              <w:ind w:left="36" w:hanging="36"/>
              <w:rPr>
                <w:rFonts w:eastAsiaTheme="minorHAnsi"/>
                <w:sz w:val="20"/>
                <w:szCs w:val="20"/>
                <w:lang w:eastAsia="en-US"/>
              </w:rPr>
            </w:pPr>
            <w:r w:rsidRPr="00933448">
              <w:rPr>
                <w:rFonts w:eastAsiaTheme="minorHAnsi"/>
                <w:sz w:val="20"/>
                <w:szCs w:val="20"/>
                <w:lang w:eastAsia="en-US"/>
              </w:rPr>
              <w:t>………………………………………………………...</w:t>
            </w:r>
          </w:p>
          <w:p w14:paraId="0C9FEF4E" w14:textId="77777777" w:rsidR="00933448" w:rsidRPr="00933448" w:rsidRDefault="00933448" w:rsidP="00933448">
            <w:pPr>
              <w:ind w:left="36" w:hanging="36"/>
              <w:rPr>
                <w:rFonts w:eastAsiaTheme="minorHAnsi"/>
                <w:sz w:val="20"/>
                <w:szCs w:val="20"/>
                <w:lang w:eastAsia="en-US"/>
              </w:rPr>
            </w:pPr>
            <w:r w:rsidRPr="00933448">
              <w:rPr>
                <w:rFonts w:eastAsiaTheme="minorHAnsi"/>
                <w:sz w:val="20"/>
                <w:szCs w:val="20"/>
                <w:lang w:eastAsia="en-US"/>
              </w:rPr>
              <w:t>- łączna liczba ………………………………………...</w:t>
            </w:r>
          </w:p>
        </w:tc>
        <w:tc>
          <w:tcPr>
            <w:tcW w:w="402" w:type="dxa"/>
          </w:tcPr>
          <w:p w14:paraId="6EAC3828" w14:textId="77777777" w:rsidR="00933448" w:rsidRPr="00933448" w:rsidRDefault="00933448" w:rsidP="00933448">
            <w:pPr>
              <w:spacing w:after="200" w:line="276" w:lineRule="auto"/>
              <w:rPr>
                <w:rFonts w:eastAsiaTheme="minorHAnsi"/>
                <w:sz w:val="22"/>
                <w:szCs w:val="22"/>
                <w:lang w:eastAsia="en-US"/>
              </w:rPr>
            </w:pPr>
          </w:p>
        </w:tc>
        <w:tc>
          <w:tcPr>
            <w:tcW w:w="405" w:type="dxa"/>
          </w:tcPr>
          <w:p w14:paraId="5FF358E8" w14:textId="77777777" w:rsidR="00933448" w:rsidRPr="00933448" w:rsidRDefault="00933448" w:rsidP="00933448">
            <w:pPr>
              <w:spacing w:after="200" w:line="276" w:lineRule="auto"/>
              <w:rPr>
                <w:rFonts w:eastAsiaTheme="minorHAnsi"/>
                <w:sz w:val="22"/>
                <w:szCs w:val="22"/>
                <w:lang w:eastAsia="en-US"/>
              </w:rPr>
            </w:pPr>
          </w:p>
        </w:tc>
        <w:tc>
          <w:tcPr>
            <w:tcW w:w="1443" w:type="dxa"/>
          </w:tcPr>
          <w:p w14:paraId="15A69839" w14:textId="77777777" w:rsidR="00933448" w:rsidRPr="00933448" w:rsidRDefault="00933448" w:rsidP="00933448">
            <w:pPr>
              <w:spacing w:after="200" w:line="276" w:lineRule="auto"/>
              <w:rPr>
                <w:rFonts w:eastAsiaTheme="minorHAnsi"/>
                <w:sz w:val="22"/>
                <w:szCs w:val="22"/>
                <w:lang w:eastAsia="en-US"/>
              </w:rPr>
            </w:pPr>
          </w:p>
        </w:tc>
        <w:tc>
          <w:tcPr>
            <w:tcW w:w="1972" w:type="dxa"/>
            <w:vAlign w:val="center"/>
          </w:tcPr>
          <w:p w14:paraId="332A7150" w14:textId="77777777" w:rsidR="00933448" w:rsidRPr="00933448" w:rsidRDefault="00933448" w:rsidP="00933448">
            <w:pPr>
              <w:rPr>
                <w:rFonts w:eastAsiaTheme="minorHAnsi"/>
                <w:sz w:val="16"/>
                <w:szCs w:val="16"/>
                <w:lang w:eastAsia="en-US"/>
              </w:rPr>
            </w:pPr>
          </w:p>
        </w:tc>
      </w:tr>
      <w:tr w:rsidR="00933448" w:rsidRPr="00933448" w14:paraId="3BE249A1" w14:textId="77777777" w:rsidTr="00933448">
        <w:trPr>
          <w:cantSplit/>
          <w:trHeight w:val="1842"/>
        </w:trPr>
        <w:tc>
          <w:tcPr>
            <w:tcW w:w="570" w:type="dxa"/>
            <w:tcMar>
              <w:left w:w="57" w:type="dxa"/>
              <w:right w:w="57" w:type="dxa"/>
            </w:tcMar>
            <w:vAlign w:val="center"/>
          </w:tcPr>
          <w:p w14:paraId="739C27E1" w14:textId="77777777" w:rsidR="00933448" w:rsidRPr="00933448" w:rsidRDefault="00933448" w:rsidP="00933448">
            <w:pPr>
              <w:jc w:val="center"/>
              <w:rPr>
                <w:rFonts w:eastAsiaTheme="minorHAnsi"/>
                <w:sz w:val="20"/>
                <w:szCs w:val="20"/>
                <w:lang w:eastAsia="en-US"/>
              </w:rPr>
            </w:pPr>
          </w:p>
        </w:tc>
        <w:tc>
          <w:tcPr>
            <w:tcW w:w="4666" w:type="dxa"/>
            <w:vAlign w:val="center"/>
          </w:tcPr>
          <w:p w14:paraId="48B2E557" w14:textId="77777777" w:rsidR="00933448" w:rsidRPr="00933448" w:rsidRDefault="00933448" w:rsidP="00933448">
            <w:pPr>
              <w:rPr>
                <w:rFonts w:eastAsiaTheme="minorHAnsi"/>
                <w:sz w:val="20"/>
                <w:szCs w:val="20"/>
                <w:lang w:eastAsia="en-US"/>
              </w:rPr>
            </w:pPr>
            <w:r w:rsidRPr="00933448">
              <w:rPr>
                <w:rFonts w:eastAsiaTheme="minorHAnsi"/>
                <w:sz w:val="20"/>
                <w:szCs w:val="20"/>
                <w:lang w:eastAsia="en-US"/>
              </w:rPr>
              <w:t>- inne:</w:t>
            </w:r>
          </w:p>
          <w:p w14:paraId="1215052A" w14:textId="77777777" w:rsidR="00933448" w:rsidRPr="00933448" w:rsidRDefault="00933448" w:rsidP="00933448">
            <w:pPr>
              <w:ind w:left="33" w:hanging="36"/>
              <w:jc w:val="both"/>
              <w:rPr>
                <w:rFonts w:eastAsiaTheme="minorHAnsi"/>
                <w:b/>
                <w:sz w:val="20"/>
                <w:szCs w:val="20"/>
                <w:lang w:eastAsia="en-US"/>
              </w:rPr>
            </w:pPr>
            <w:r w:rsidRPr="00933448">
              <w:rPr>
                <w:rFonts w:eastAsiaTheme="minorHAnsi"/>
                <w:sz w:val="20"/>
                <w:szCs w:val="20"/>
                <w:lang w:eastAsia="en-US"/>
              </w:rPr>
              <w:t>…………………………………………………………………………………...……………………………………………………….…..………………………………………………….……..………………………………………………………..………………………….…</w:t>
            </w:r>
          </w:p>
        </w:tc>
        <w:tc>
          <w:tcPr>
            <w:tcW w:w="402" w:type="dxa"/>
          </w:tcPr>
          <w:p w14:paraId="4B73C578" w14:textId="77777777" w:rsidR="00933448" w:rsidRPr="00933448" w:rsidRDefault="00933448" w:rsidP="00933448">
            <w:pPr>
              <w:spacing w:after="200" w:line="276" w:lineRule="auto"/>
              <w:rPr>
                <w:rFonts w:eastAsiaTheme="minorHAnsi"/>
                <w:sz w:val="22"/>
                <w:szCs w:val="22"/>
                <w:lang w:eastAsia="en-US"/>
              </w:rPr>
            </w:pPr>
          </w:p>
        </w:tc>
        <w:tc>
          <w:tcPr>
            <w:tcW w:w="405" w:type="dxa"/>
          </w:tcPr>
          <w:p w14:paraId="336B62B0" w14:textId="77777777" w:rsidR="00933448" w:rsidRPr="00933448" w:rsidRDefault="00933448" w:rsidP="00933448">
            <w:pPr>
              <w:spacing w:after="200" w:line="276" w:lineRule="auto"/>
              <w:rPr>
                <w:rFonts w:eastAsiaTheme="minorHAnsi"/>
                <w:sz w:val="22"/>
                <w:szCs w:val="22"/>
                <w:lang w:eastAsia="en-US"/>
              </w:rPr>
            </w:pPr>
          </w:p>
        </w:tc>
        <w:tc>
          <w:tcPr>
            <w:tcW w:w="1443" w:type="dxa"/>
          </w:tcPr>
          <w:p w14:paraId="39B5C877" w14:textId="77777777" w:rsidR="00933448" w:rsidRPr="00933448" w:rsidRDefault="00933448" w:rsidP="00933448">
            <w:pPr>
              <w:spacing w:after="200" w:line="276" w:lineRule="auto"/>
              <w:rPr>
                <w:rFonts w:eastAsiaTheme="minorHAnsi"/>
                <w:sz w:val="22"/>
                <w:szCs w:val="22"/>
                <w:lang w:eastAsia="en-US"/>
              </w:rPr>
            </w:pPr>
          </w:p>
        </w:tc>
        <w:tc>
          <w:tcPr>
            <w:tcW w:w="1972" w:type="dxa"/>
            <w:vAlign w:val="center"/>
          </w:tcPr>
          <w:p w14:paraId="0DD83E7F" w14:textId="77777777" w:rsidR="00933448" w:rsidRPr="00933448" w:rsidRDefault="00933448" w:rsidP="00933448">
            <w:pPr>
              <w:rPr>
                <w:rFonts w:eastAsiaTheme="minorHAnsi"/>
                <w:sz w:val="16"/>
                <w:szCs w:val="16"/>
                <w:lang w:eastAsia="en-US"/>
              </w:rPr>
            </w:pPr>
          </w:p>
        </w:tc>
      </w:tr>
      <w:tr w:rsidR="00933448" w:rsidRPr="00933448" w14:paraId="3A5DA3A8" w14:textId="77777777" w:rsidTr="00933448">
        <w:trPr>
          <w:cantSplit/>
          <w:trHeight w:val="1726"/>
        </w:trPr>
        <w:tc>
          <w:tcPr>
            <w:tcW w:w="570" w:type="dxa"/>
            <w:tcMar>
              <w:left w:w="57" w:type="dxa"/>
              <w:right w:w="57" w:type="dxa"/>
            </w:tcMar>
          </w:tcPr>
          <w:p w14:paraId="732F87DE" w14:textId="77777777" w:rsidR="00933448" w:rsidRPr="00933448" w:rsidRDefault="00933448" w:rsidP="00933448">
            <w:pPr>
              <w:jc w:val="center"/>
              <w:rPr>
                <w:rFonts w:eastAsiaTheme="minorHAnsi"/>
                <w:sz w:val="20"/>
                <w:szCs w:val="20"/>
                <w:lang w:eastAsia="en-US"/>
              </w:rPr>
            </w:pPr>
            <w:r w:rsidRPr="00933448">
              <w:rPr>
                <w:rFonts w:eastAsiaTheme="minorHAnsi"/>
                <w:sz w:val="20"/>
                <w:szCs w:val="20"/>
                <w:lang w:eastAsia="en-US"/>
              </w:rPr>
              <w:t>3.</w:t>
            </w:r>
          </w:p>
        </w:tc>
        <w:tc>
          <w:tcPr>
            <w:tcW w:w="4666" w:type="dxa"/>
          </w:tcPr>
          <w:p w14:paraId="017C3C73" w14:textId="77777777" w:rsidR="00933448" w:rsidRPr="00933448" w:rsidRDefault="00933448" w:rsidP="00933448">
            <w:pPr>
              <w:rPr>
                <w:rFonts w:eastAsiaTheme="minorHAnsi"/>
                <w:sz w:val="20"/>
                <w:szCs w:val="20"/>
                <w:lang w:eastAsia="en-US"/>
              </w:rPr>
            </w:pPr>
            <w:r w:rsidRPr="00933448">
              <w:rPr>
                <w:rFonts w:eastAsiaTheme="minorHAnsi"/>
                <w:b/>
                <w:sz w:val="20"/>
                <w:szCs w:val="20"/>
                <w:lang w:eastAsia="en-US"/>
              </w:rPr>
              <w:t>Spód kontenera</w:t>
            </w:r>
            <w:r w:rsidRPr="00933448">
              <w:rPr>
                <w:rFonts w:eastAsiaTheme="minorHAnsi"/>
                <w:sz w:val="20"/>
                <w:szCs w:val="20"/>
                <w:lang w:eastAsia="en-US"/>
              </w:rPr>
              <w:t>:</w:t>
            </w:r>
          </w:p>
          <w:p w14:paraId="1627B15E" w14:textId="77777777" w:rsidR="00933448" w:rsidRPr="00933448" w:rsidRDefault="00933448" w:rsidP="00933448">
            <w:pPr>
              <w:rPr>
                <w:rFonts w:eastAsiaTheme="minorHAnsi"/>
                <w:sz w:val="20"/>
                <w:szCs w:val="20"/>
                <w:lang w:eastAsia="en-US"/>
              </w:rPr>
            </w:pPr>
            <w:r w:rsidRPr="00933448">
              <w:rPr>
                <w:rFonts w:eastAsiaTheme="minorHAnsi"/>
                <w:sz w:val="20"/>
                <w:szCs w:val="20"/>
                <w:lang w:eastAsia="en-US"/>
              </w:rPr>
              <w:t>………………………………………………………………………………………………………………………………………………………………………………………………………………………………………………………………………………………………………………………………………………………………</w:t>
            </w:r>
          </w:p>
        </w:tc>
        <w:tc>
          <w:tcPr>
            <w:tcW w:w="402" w:type="dxa"/>
          </w:tcPr>
          <w:p w14:paraId="0BCC0F5C" w14:textId="77777777" w:rsidR="00933448" w:rsidRPr="00933448" w:rsidRDefault="00933448" w:rsidP="00933448">
            <w:pPr>
              <w:spacing w:after="200" w:line="276" w:lineRule="auto"/>
              <w:rPr>
                <w:rFonts w:eastAsiaTheme="minorHAnsi"/>
                <w:sz w:val="20"/>
                <w:szCs w:val="20"/>
                <w:lang w:eastAsia="en-US"/>
              </w:rPr>
            </w:pPr>
          </w:p>
        </w:tc>
        <w:tc>
          <w:tcPr>
            <w:tcW w:w="405" w:type="dxa"/>
          </w:tcPr>
          <w:p w14:paraId="2E7601D8" w14:textId="77777777" w:rsidR="00933448" w:rsidRPr="00933448" w:rsidRDefault="00933448" w:rsidP="00933448">
            <w:pPr>
              <w:spacing w:after="200" w:line="276" w:lineRule="auto"/>
              <w:rPr>
                <w:rFonts w:eastAsiaTheme="minorHAnsi"/>
                <w:sz w:val="20"/>
                <w:szCs w:val="20"/>
                <w:lang w:eastAsia="en-US"/>
              </w:rPr>
            </w:pPr>
          </w:p>
        </w:tc>
        <w:tc>
          <w:tcPr>
            <w:tcW w:w="1443" w:type="dxa"/>
          </w:tcPr>
          <w:p w14:paraId="00318D42" w14:textId="77777777" w:rsidR="00933448" w:rsidRPr="00933448" w:rsidRDefault="00933448" w:rsidP="00933448">
            <w:pPr>
              <w:spacing w:after="200" w:line="276" w:lineRule="auto"/>
              <w:rPr>
                <w:rFonts w:eastAsiaTheme="minorHAnsi"/>
                <w:sz w:val="20"/>
                <w:szCs w:val="20"/>
                <w:lang w:eastAsia="en-US"/>
              </w:rPr>
            </w:pPr>
          </w:p>
        </w:tc>
        <w:tc>
          <w:tcPr>
            <w:tcW w:w="1972" w:type="dxa"/>
            <w:vAlign w:val="center"/>
          </w:tcPr>
          <w:p w14:paraId="0804C747" w14:textId="77777777" w:rsidR="00933448" w:rsidRPr="00933448" w:rsidRDefault="00933448" w:rsidP="00933448">
            <w:pPr>
              <w:rPr>
                <w:rFonts w:eastAsiaTheme="minorHAnsi"/>
                <w:sz w:val="16"/>
                <w:szCs w:val="16"/>
                <w:lang w:eastAsia="en-US"/>
              </w:rPr>
            </w:pPr>
            <w:r w:rsidRPr="00933448">
              <w:rPr>
                <w:rFonts w:eastAsiaTheme="minorHAnsi"/>
                <w:sz w:val="16"/>
                <w:szCs w:val="16"/>
                <w:lang w:eastAsia="en-US"/>
              </w:rPr>
              <w:t>Zależnie od możliwości weryfikacji w miejscu oględzin.</w:t>
            </w:r>
          </w:p>
        </w:tc>
      </w:tr>
      <w:tr w:rsidR="00933448" w:rsidRPr="00933448" w14:paraId="076A8681" w14:textId="77777777" w:rsidTr="00933448">
        <w:trPr>
          <w:cantSplit/>
          <w:trHeight w:val="418"/>
        </w:trPr>
        <w:tc>
          <w:tcPr>
            <w:tcW w:w="570" w:type="dxa"/>
            <w:tcMar>
              <w:left w:w="57" w:type="dxa"/>
              <w:right w:w="57" w:type="dxa"/>
            </w:tcMar>
            <w:vAlign w:val="center"/>
          </w:tcPr>
          <w:p w14:paraId="355C3EB9" w14:textId="77777777" w:rsidR="00933448" w:rsidRPr="00933448" w:rsidRDefault="00933448" w:rsidP="00933448">
            <w:pPr>
              <w:jc w:val="center"/>
              <w:rPr>
                <w:rFonts w:eastAsiaTheme="minorHAnsi"/>
                <w:sz w:val="20"/>
                <w:szCs w:val="20"/>
                <w:lang w:eastAsia="en-US"/>
              </w:rPr>
            </w:pPr>
            <w:r w:rsidRPr="00933448">
              <w:rPr>
                <w:rFonts w:eastAsiaTheme="minorHAnsi"/>
                <w:sz w:val="20"/>
                <w:szCs w:val="20"/>
                <w:lang w:eastAsia="en-US"/>
              </w:rPr>
              <w:t>4.</w:t>
            </w:r>
          </w:p>
        </w:tc>
        <w:tc>
          <w:tcPr>
            <w:tcW w:w="6916" w:type="dxa"/>
            <w:gridSpan w:val="4"/>
            <w:vAlign w:val="center"/>
          </w:tcPr>
          <w:p w14:paraId="2EDF1839" w14:textId="77777777" w:rsidR="00933448" w:rsidRPr="00933448" w:rsidRDefault="00933448" w:rsidP="00933448">
            <w:pPr>
              <w:rPr>
                <w:rFonts w:eastAsiaTheme="minorHAnsi"/>
                <w:sz w:val="20"/>
                <w:szCs w:val="20"/>
                <w:lang w:eastAsia="en-US"/>
              </w:rPr>
            </w:pPr>
            <w:r w:rsidRPr="00933448">
              <w:rPr>
                <w:rFonts w:eastAsiaTheme="minorHAnsi"/>
                <w:b/>
                <w:sz w:val="20"/>
                <w:szCs w:val="20"/>
                <w:lang w:eastAsia="en-US"/>
              </w:rPr>
              <w:t>Pozostałe elementy konstrukcyjne kontenera:</w:t>
            </w:r>
          </w:p>
        </w:tc>
        <w:tc>
          <w:tcPr>
            <w:tcW w:w="1972" w:type="dxa"/>
            <w:vAlign w:val="center"/>
          </w:tcPr>
          <w:p w14:paraId="3FB11474" w14:textId="77777777" w:rsidR="00933448" w:rsidRPr="00933448" w:rsidRDefault="00933448" w:rsidP="00933448">
            <w:pPr>
              <w:rPr>
                <w:rFonts w:eastAsiaTheme="minorHAnsi"/>
                <w:sz w:val="22"/>
                <w:szCs w:val="22"/>
                <w:lang w:eastAsia="en-US"/>
              </w:rPr>
            </w:pPr>
          </w:p>
        </w:tc>
      </w:tr>
      <w:tr w:rsidR="00933448" w:rsidRPr="00933448" w14:paraId="05FEE64F" w14:textId="77777777" w:rsidTr="00933448">
        <w:trPr>
          <w:cantSplit/>
          <w:trHeight w:hRule="exact" w:val="454"/>
        </w:trPr>
        <w:tc>
          <w:tcPr>
            <w:tcW w:w="570" w:type="dxa"/>
            <w:vMerge w:val="restart"/>
            <w:tcMar>
              <w:left w:w="57" w:type="dxa"/>
              <w:right w:w="57" w:type="dxa"/>
            </w:tcMar>
            <w:vAlign w:val="center"/>
          </w:tcPr>
          <w:p w14:paraId="1CB6A69B" w14:textId="77777777" w:rsidR="00933448" w:rsidRPr="00933448" w:rsidRDefault="00933448" w:rsidP="00933448">
            <w:pPr>
              <w:jc w:val="center"/>
              <w:rPr>
                <w:rFonts w:eastAsiaTheme="minorHAnsi"/>
                <w:sz w:val="20"/>
                <w:szCs w:val="20"/>
                <w:lang w:eastAsia="en-US"/>
              </w:rPr>
            </w:pPr>
          </w:p>
        </w:tc>
        <w:tc>
          <w:tcPr>
            <w:tcW w:w="4666" w:type="dxa"/>
            <w:vAlign w:val="center"/>
          </w:tcPr>
          <w:p w14:paraId="26225470" w14:textId="77777777" w:rsidR="00933448" w:rsidRPr="00933448" w:rsidRDefault="00933448" w:rsidP="00933448">
            <w:pPr>
              <w:rPr>
                <w:rFonts w:eastAsiaTheme="minorHAnsi"/>
                <w:sz w:val="20"/>
                <w:szCs w:val="20"/>
                <w:lang w:eastAsia="en-US"/>
              </w:rPr>
            </w:pPr>
            <w:r w:rsidRPr="00933448">
              <w:rPr>
                <w:rFonts w:eastAsiaTheme="minorHAnsi"/>
                <w:sz w:val="20"/>
                <w:szCs w:val="20"/>
                <w:lang w:eastAsia="en-US"/>
              </w:rPr>
              <w:t>- naroża zaczepowe górne</w:t>
            </w:r>
          </w:p>
        </w:tc>
        <w:tc>
          <w:tcPr>
            <w:tcW w:w="402" w:type="dxa"/>
          </w:tcPr>
          <w:p w14:paraId="0E0E1526" w14:textId="77777777" w:rsidR="00933448" w:rsidRPr="00933448" w:rsidRDefault="00933448" w:rsidP="00933448">
            <w:pPr>
              <w:spacing w:after="200" w:line="276" w:lineRule="auto"/>
              <w:rPr>
                <w:rFonts w:eastAsiaTheme="minorHAnsi"/>
                <w:sz w:val="22"/>
                <w:szCs w:val="22"/>
                <w:lang w:eastAsia="en-US"/>
              </w:rPr>
            </w:pPr>
          </w:p>
        </w:tc>
        <w:tc>
          <w:tcPr>
            <w:tcW w:w="405" w:type="dxa"/>
          </w:tcPr>
          <w:p w14:paraId="4D4DF8B8" w14:textId="77777777" w:rsidR="00933448" w:rsidRPr="00933448" w:rsidRDefault="00933448" w:rsidP="00933448">
            <w:pPr>
              <w:spacing w:after="200" w:line="276" w:lineRule="auto"/>
              <w:rPr>
                <w:rFonts w:eastAsiaTheme="minorHAnsi"/>
                <w:sz w:val="22"/>
                <w:szCs w:val="22"/>
                <w:lang w:eastAsia="en-US"/>
              </w:rPr>
            </w:pPr>
          </w:p>
        </w:tc>
        <w:tc>
          <w:tcPr>
            <w:tcW w:w="1443" w:type="dxa"/>
          </w:tcPr>
          <w:p w14:paraId="434B813C" w14:textId="77777777" w:rsidR="00933448" w:rsidRPr="00933448" w:rsidRDefault="00933448" w:rsidP="00933448">
            <w:pPr>
              <w:spacing w:after="200" w:line="276" w:lineRule="auto"/>
              <w:rPr>
                <w:rFonts w:eastAsiaTheme="minorHAnsi"/>
                <w:sz w:val="22"/>
                <w:szCs w:val="22"/>
                <w:lang w:eastAsia="en-US"/>
              </w:rPr>
            </w:pPr>
          </w:p>
        </w:tc>
        <w:tc>
          <w:tcPr>
            <w:tcW w:w="1972" w:type="dxa"/>
            <w:vAlign w:val="center"/>
          </w:tcPr>
          <w:p w14:paraId="42A9C532" w14:textId="77777777" w:rsidR="00933448" w:rsidRPr="00933448" w:rsidRDefault="00933448" w:rsidP="00933448">
            <w:pPr>
              <w:rPr>
                <w:rFonts w:eastAsiaTheme="minorHAnsi"/>
                <w:sz w:val="22"/>
                <w:szCs w:val="22"/>
                <w:lang w:eastAsia="en-US"/>
              </w:rPr>
            </w:pPr>
          </w:p>
        </w:tc>
      </w:tr>
      <w:tr w:rsidR="00933448" w:rsidRPr="00933448" w14:paraId="1D0C4842" w14:textId="77777777" w:rsidTr="00933448">
        <w:trPr>
          <w:cantSplit/>
          <w:trHeight w:hRule="exact" w:val="454"/>
        </w:trPr>
        <w:tc>
          <w:tcPr>
            <w:tcW w:w="570" w:type="dxa"/>
            <w:vMerge/>
            <w:tcMar>
              <w:left w:w="57" w:type="dxa"/>
              <w:right w:w="57" w:type="dxa"/>
            </w:tcMar>
            <w:vAlign w:val="center"/>
          </w:tcPr>
          <w:p w14:paraId="1ED621B1" w14:textId="77777777" w:rsidR="00933448" w:rsidRPr="00933448" w:rsidRDefault="00933448" w:rsidP="00933448">
            <w:pPr>
              <w:jc w:val="center"/>
              <w:rPr>
                <w:rFonts w:eastAsiaTheme="minorHAnsi"/>
                <w:sz w:val="22"/>
                <w:szCs w:val="22"/>
                <w:lang w:eastAsia="en-US"/>
              </w:rPr>
            </w:pPr>
          </w:p>
        </w:tc>
        <w:tc>
          <w:tcPr>
            <w:tcW w:w="4666" w:type="dxa"/>
            <w:vAlign w:val="center"/>
          </w:tcPr>
          <w:p w14:paraId="17D75799" w14:textId="77777777" w:rsidR="00933448" w:rsidRPr="00933448" w:rsidRDefault="00933448" w:rsidP="00933448">
            <w:pPr>
              <w:rPr>
                <w:rFonts w:eastAsiaTheme="minorHAnsi"/>
                <w:sz w:val="20"/>
                <w:szCs w:val="20"/>
                <w:lang w:eastAsia="en-US"/>
              </w:rPr>
            </w:pPr>
            <w:r w:rsidRPr="00933448">
              <w:rPr>
                <w:rFonts w:eastAsiaTheme="minorHAnsi"/>
                <w:sz w:val="20"/>
                <w:szCs w:val="20"/>
                <w:lang w:eastAsia="en-US"/>
              </w:rPr>
              <w:t>- naroża zaczepowe dolne</w:t>
            </w:r>
          </w:p>
        </w:tc>
        <w:tc>
          <w:tcPr>
            <w:tcW w:w="402" w:type="dxa"/>
          </w:tcPr>
          <w:p w14:paraId="3B484952" w14:textId="77777777" w:rsidR="00933448" w:rsidRPr="00933448" w:rsidRDefault="00933448" w:rsidP="00933448">
            <w:pPr>
              <w:spacing w:after="200" w:line="276" w:lineRule="auto"/>
              <w:rPr>
                <w:rFonts w:eastAsiaTheme="minorHAnsi"/>
                <w:sz w:val="22"/>
                <w:szCs w:val="22"/>
                <w:lang w:eastAsia="en-US"/>
              </w:rPr>
            </w:pPr>
          </w:p>
        </w:tc>
        <w:tc>
          <w:tcPr>
            <w:tcW w:w="405" w:type="dxa"/>
          </w:tcPr>
          <w:p w14:paraId="5F31A63B" w14:textId="77777777" w:rsidR="00933448" w:rsidRPr="00933448" w:rsidRDefault="00933448" w:rsidP="00933448">
            <w:pPr>
              <w:spacing w:after="200" w:line="276" w:lineRule="auto"/>
              <w:rPr>
                <w:rFonts w:eastAsiaTheme="minorHAnsi"/>
                <w:sz w:val="22"/>
                <w:szCs w:val="22"/>
                <w:lang w:eastAsia="en-US"/>
              </w:rPr>
            </w:pPr>
          </w:p>
        </w:tc>
        <w:tc>
          <w:tcPr>
            <w:tcW w:w="1443" w:type="dxa"/>
          </w:tcPr>
          <w:p w14:paraId="0EC2FE4D" w14:textId="77777777" w:rsidR="00933448" w:rsidRPr="00933448" w:rsidRDefault="00933448" w:rsidP="00933448">
            <w:pPr>
              <w:spacing w:after="200" w:line="276" w:lineRule="auto"/>
              <w:rPr>
                <w:rFonts w:eastAsiaTheme="minorHAnsi"/>
                <w:sz w:val="22"/>
                <w:szCs w:val="22"/>
                <w:lang w:eastAsia="en-US"/>
              </w:rPr>
            </w:pPr>
          </w:p>
        </w:tc>
        <w:tc>
          <w:tcPr>
            <w:tcW w:w="1972" w:type="dxa"/>
            <w:vAlign w:val="center"/>
          </w:tcPr>
          <w:p w14:paraId="69A293C8" w14:textId="77777777" w:rsidR="00933448" w:rsidRPr="00933448" w:rsidRDefault="00933448" w:rsidP="00933448">
            <w:pPr>
              <w:rPr>
                <w:rFonts w:eastAsiaTheme="minorHAnsi"/>
                <w:sz w:val="22"/>
                <w:szCs w:val="22"/>
                <w:lang w:eastAsia="en-US"/>
              </w:rPr>
            </w:pPr>
          </w:p>
        </w:tc>
      </w:tr>
      <w:tr w:rsidR="00933448" w:rsidRPr="00933448" w14:paraId="6880D669" w14:textId="77777777" w:rsidTr="00933448">
        <w:trPr>
          <w:cantSplit/>
          <w:trHeight w:hRule="exact" w:val="454"/>
        </w:trPr>
        <w:tc>
          <w:tcPr>
            <w:tcW w:w="570" w:type="dxa"/>
            <w:vMerge/>
            <w:tcMar>
              <w:left w:w="57" w:type="dxa"/>
              <w:right w:w="57" w:type="dxa"/>
            </w:tcMar>
            <w:vAlign w:val="center"/>
          </w:tcPr>
          <w:p w14:paraId="7B3CD554" w14:textId="77777777" w:rsidR="00933448" w:rsidRPr="00933448" w:rsidRDefault="00933448" w:rsidP="00933448">
            <w:pPr>
              <w:jc w:val="center"/>
              <w:rPr>
                <w:rFonts w:eastAsiaTheme="minorHAnsi"/>
                <w:sz w:val="22"/>
                <w:szCs w:val="22"/>
                <w:lang w:eastAsia="en-US"/>
              </w:rPr>
            </w:pPr>
          </w:p>
        </w:tc>
        <w:tc>
          <w:tcPr>
            <w:tcW w:w="4666" w:type="dxa"/>
            <w:vAlign w:val="center"/>
          </w:tcPr>
          <w:p w14:paraId="67D0F10C" w14:textId="77777777" w:rsidR="00933448" w:rsidRPr="00933448" w:rsidRDefault="00933448" w:rsidP="00933448">
            <w:pPr>
              <w:rPr>
                <w:rFonts w:eastAsiaTheme="minorHAnsi"/>
                <w:sz w:val="20"/>
                <w:szCs w:val="20"/>
                <w:lang w:eastAsia="en-US"/>
              </w:rPr>
            </w:pPr>
            <w:r w:rsidRPr="00933448">
              <w:rPr>
                <w:rFonts w:eastAsiaTheme="minorHAnsi"/>
                <w:sz w:val="20"/>
                <w:szCs w:val="20"/>
                <w:lang w:eastAsia="en-US"/>
              </w:rPr>
              <w:t>- belki poprzeczne górne</w:t>
            </w:r>
          </w:p>
        </w:tc>
        <w:tc>
          <w:tcPr>
            <w:tcW w:w="402" w:type="dxa"/>
          </w:tcPr>
          <w:p w14:paraId="55BC4B2D" w14:textId="77777777" w:rsidR="00933448" w:rsidRPr="00933448" w:rsidRDefault="00933448" w:rsidP="00933448">
            <w:pPr>
              <w:spacing w:after="200" w:line="276" w:lineRule="auto"/>
              <w:rPr>
                <w:rFonts w:eastAsiaTheme="minorHAnsi"/>
                <w:sz w:val="22"/>
                <w:szCs w:val="22"/>
                <w:lang w:eastAsia="en-US"/>
              </w:rPr>
            </w:pPr>
          </w:p>
        </w:tc>
        <w:tc>
          <w:tcPr>
            <w:tcW w:w="405" w:type="dxa"/>
          </w:tcPr>
          <w:p w14:paraId="339CD3D1" w14:textId="77777777" w:rsidR="00933448" w:rsidRPr="00933448" w:rsidRDefault="00933448" w:rsidP="00933448">
            <w:pPr>
              <w:spacing w:after="200" w:line="276" w:lineRule="auto"/>
              <w:rPr>
                <w:rFonts w:eastAsiaTheme="minorHAnsi"/>
                <w:sz w:val="22"/>
                <w:szCs w:val="22"/>
                <w:lang w:eastAsia="en-US"/>
              </w:rPr>
            </w:pPr>
          </w:p>
        </w:tc>
        <w:tc>
          <w:tcPr>
            <w:tcW w:w="1443" w:type="dxa"/>
          </w:tcPr>
          <w:p w14:paraId="2276C3EE" w14:textId="77777777" w:rsidR="00933448" w:rsidRPr="00933448" w:rsidRDefault="00933448" w:rsidP="00933448">
            <w:pPr>
              <w:spacing w:after="200" w:line="276" w:lineRule="auto"/>
              <w:rPr>
                <w:rFonts w:eastAsiaTheme="minorHAnsi"/>
                <w:sz w:val="22"/>
                <w:szCs w:val="22"/>
                <w:lang w:eastAsia="en-US"/>
              </w:rPr>
            </w:pPr>
          </w:p>
        </w:tc>
        <w:tc>
          <w:tcPr>
            <w:tcW w:w="1972" w:type="dxa"/>
            <w:vAlign w:val="center"/>
          </w:tcPr>
          <w:p w14:paraId="4147547B" w14:textId="77777777" w:rsidR="00933448" w:rsidRPr="00933448" w:rsidRDefault="00933448" w:rsidP="00933448">
            <w:pPr>
              <w:rPr>
                <w:rFonts w:eastAsiaTheme="minorHAnsi"/>
                <w:sz w:val="22"/>
                <w:szCs w:val="22"/>
                <w:lang w:eastAsia="en-US"/>
              </w:rPr>
            </w:pPr>
          </w:p>
        </w:tc>
      </w:tr>
      <w:tr w:rsidR="00933448" w:rsidRPr="00933448" w14:paraId="18B37840" w14:textId="77777777" w:rsidTr="00933448">
        <w:trPr>
          <w:cantSplit/>
          <w:trHeight w:hRule="exact" w:val="454"/>
        </w:trPr>
        <w:tc>
          <w:tcPr>
            <w:tcW w:w="570" w:type="dxa"/>
            <w:vMerge/>
            <w:tcMar>
              <w:left w:w="57" w:type="dxa"/>
              <w:right w:w="57" w:type="dxa"/>
            </w:tcMar>
            <w:vAlign w:val="center"/>
          </w:tcPr>
          <w:p w14:paraId="31AE7148" w14:textId="77777777" w:rsidR="00933448" w:rsidRPr="00933448" w:rsidRDefault="00933448" w:rsidP="00933448">
            <w:pPr>
              <w:jc w:val="center"/>
              <w:rPr>
                <w:rFonts w:eastAsiaTheme="minorHAnsi"/>
                <w:sz w:val="22"/>
                <w:szCs w:val="22"/>
                <w:lang w:eastAsia="en-US"/>
              </w:rPr>
            </w:pPr>
          </w:p>
        </w:tc>
        <w:tc>
          <w:tcPr>
            <w:tcW w:w="4666" w:type="dxa"/>
            <w:vAlign w:val="center"/>
          </w:tcPr>
          <w:p w14:paraId="0C3CA9A8" w14:textId="77777777" w:rsidR="00933448" w:rsidRPr="00933448" w:rsidRDefault="00933448" w:rsidP="00933448">
            <w:pPr>
              <w:rPr>
                <w:rFonts w:eastAsiaTheme="minorHAnsi"/>
                <w:sz w:val="20"/>
                <w:szCs w:val="20"/>
                <w:lang w:eastAsia="en-US"/>
              </w:rPr>
            </w:pPr>
            <w:r w:rsidRPr="00933448">
              <w:rPr>
                <w:rFonts w:eastAsiaTheme="minorHAnsi"/>
                <w:sz w:val="20"/>
                <w:szCs w:val="20"/>
                <w:lang w:eastAsia="en-US"/>
              </w:rPr>
              <w:t>- belki poprzeczne podstawy</w:t>
            </w:r>
          </w:p>
        </w:tc>
        <w:tc>
          <w:tcPr>
            <w:tcW w:w="402" w:type="dxa"/>
          </w:tcPr>
          <w:p w14:paraId="0E4544FC" w14:textId="77777777" w:rsidR="00933448" w:rsidRPr="00933448" w:rsidRDefault="00933448" w:rsidP="00933448">
            <w:pPr>
              <w:spacing w:after="200" w:line="276" w:lineRule="auto"/>
              <w:rPr>
                <w:rFonts w:eastAsiaTheme="minorHAnsi"/>
                <w:sz w:val="22"/>
                <w:szCs w:val="22"/>
                <w:lang w:eastAsia="en-US"/>
              </w:rPr>
            </w:pPr>
          </w:p>
        </w:tc>
        <w:tc>
          <w:tcPr>
            <w:tcW w:w="405" w:type="dxa"/>
          </w:tcPr>
          <w:p w14:paraId="12743ECF" w14:textId="77777777" w:rsidR="00933448" w:rsidRPr="00933448" w:rsidRDefault="00933448" w:rsidP="00933448">
            <w:pPr>
              <w:spacing w:after="200" w:line="276" w:lineRule="auto"/>
              <w:rPr>
                <w:rFonts w:eastAsiaTheme="minorHAnsi"/>
                <w:sz w:val="22"/>
                <w:szCs w:val="22"/>
                <w:lang w:eastAsia="en-US"/>
              </w:rPr>
            </w:pPr>
          </w:p>
        </w:tc>
        <w:tc>
          <w:tcPr>
            <w:tcW w:w="1443" w:type="dxa"/>
          </w:tcPr>
          <w:p w14:paraId="109A34B6" w14:textId="77777777" w:rsidR="00933448" w:rsidRPr="00933448" w:rsidRDefault="00933448" w:rsidP="00933448">
            <w:pPr>
              <w:spacing w:after="200" w:line="276" w:lineRule="auto"/>
              <w:rPr>
                <w:rFonts w:eastAsiaTheme="minorHAnsi"/>
                <w:sz w:val="22"/>
                <w:szCs w:val="22"/>
                <w:lang w:eastAsia="en-US"/>
              </w:rPr>
            </w:pPr>
          </w:p>
        </w:tc>
        <w:tc>
          <w:tcPr>
            <w:tcW w:w="1972" w:type="dxa"/>
            <w:vAlign w:val="center"/>
          </w:tcPr>
          <w:p w14:paraId="06E4F5B9" w14:textId="77777777" w:rsidR="00933448" w:rsidRPr="00933448" w:rsidRDefault="00933448" w:rsidP="00933448">
            <w:pPr>
              <w:rPr>
                <w:rFonts w:eastAsiaTheme="minorHAnsi"/>
                <w:sz w:val="22"/>
                <w:szCs w:val="22"/>
                <w:lang w:eastAsia="en-US"/>
              </w:rPr>
            </w:pPr>
          </w:p>
        </w:tc>
      </w:tr>
      <w:tr w:rsidR="00933448" w:rsidRPr="00933448" w14:paraId="75A36BEA" w14:textId="77777777" w:rsidTr="00933448">
        <w:trPr>
          <w:cantSplit/>
          <w:trHeight w:hRule="exact" w:val="454"/>
        </w:trPr>
        <w:tc>
          <w:tcPr>
            <w:tcW w:w="570" w:type="dxa"/>
            <w:vMerge/>
            <w:tcMar>
              <w:left w:w="57" w:type="dxa"/>
              <w:right w:w="57" w:type="dxa"/>
            </w:tcMar>
            <w:vAlign w:val="center"/>
          </w:tcPr>
          <w:p w14:paraId="3818F203" w14:textId="77777777" w:rsidR="00933448" w:rsidRPr="00933448" w:rsidRDefault="00933448" w:rsidP="00933448">
            <w:pPr>
              <w:jc w:val="center"/>
              <w:rPr>
                <w:rFonts w:eastAsiaTheme="minorHAnsi"/>
                <w:sz w:val="22"/>
                <w:szCs w:val="22"/>
                <w:lang w:eastAsia="en-US"/>
              </w:rPr>
            </w:pPr>
          </w:p>
        </w:tc>
        <w:tc>
          <w:tcPr>
            <w:tcW w:w="4666" w:type="dxa"/>
            <w:vAlign w:val="center"/>
          </w:tcPr>
          <w:p w14:paraId="300930DC" w14:textId="77777777" w:rsidR="00933448" w:rsidRPr="00933448" w:rsidRDefault="00933448" w:rsidP="00933448">
            <w:pPr>
              <w:rPr>
                <w:rFonts w:eastAsiaTheme="minorHAnsi"/>
                <w:sz w:val="20"/>
                <w:szCs w:val="20"/>
                <w:lang w:eastAsia="en-US"/>
              </w:rPr>
            </w:pPr>
            <w:r w:rsidRPr="00933448">
              <w:rPr>
                <w:rFonts w:eastAsiaTheme="minorHAnsi"/>
                <w:sz w:val="20"/>
                <w:szCs w:val="20"/>
                <w:lang w:eastAsia="en-US"/>
              </w:rPr>
              <w:t>- belki wzdłużne górne</w:t>
            </w:r>
          </w:p>
        </w:tc>
        <w:tc>
          <w:tcPr>
            <w:tcW w:w="402" w:type="dxa"/>
          </w:tcPr>
          <w:p w14:paraId="6BA4449B" w14:textId="77777777" w:rsidR="00933448" w:rsidRPr="00933448" w:rsidRDefault="00933448" w:rsidP="00933448">
            <w:pPr>
              <w:spacing w:after="200" w:line="276" w:lineRule="auto"/>
              <w:rPr>
                <w:rFonts w:eastAsiaTheme="minorHAnsi"/>
                <w:sz w:val="22"/>
                <w:szCs w:val="22"/>
                <w:lang w:eastAsia="en-US"/>
              </w:rPr>
            </w:pPr>
          </w:p>
        </w:tc>
        <w:tc>
          <w:tcPr>
            <w:tcW w:w="405" w:type="dxa"/>
          </w:tcPr>
          <w:p w14:paraId="17E8E29A" w14:textId="77777777" w:rsidR="00933448" w:rsidRPr="00933448" w:rsidRDefault="00933448" w:rsidP="00933448">
            <w:pPr>
              <w:spacing w:after="200" w:line="276" w:lineRule="auto"/>
              <w:rPr>
                <w:rFonts w:eastAsiaTheme="minorHAnsi"/>
                <w:sz w:val="22"/>
                <w:szCs w:val="22"/>
                <w:lang w:eastAsia="en-US"/>
              </w:rPr>
            </w:pPr>
          </w:p>
        </w:tc>
        <w:tc>
          <w:tcPr>
            <w:tcW w:w="1443" w:type="dxa"/>
          </w:tcPr>
          <w:p w14:paraId="5C49DDD3" w14:textId="77777777" w:rsidR="00933448" w:rsidRPr="00933448" w:rsidRDefault="00933448" w:rsidP="00933448">
            <w:pPr>
              <w:spacing w:after="200" w:line="276" w:lineRule="auto"/>
              <w:rPr>
                <w:rFonts w:eastAsiaTheme="minorHAnsi"/>
                <w:sz w:val="22"/>
                <w:szCs w:val="22"/>
                <w:lang w:eastAsia="en-US"/>
              </w:rPr>
            </w:pPr>
          </w:p>
        </w:tc>
        <w:tc>
          <w:tcPr>
            <w:tcW w:w="1972" w:type="dxa"/>
            <w:vAlign w:val="center"/>
          </w:tcPr>
          <w:p w14:paraId="18CFC41E" w14:textId="77777777" w:rsidR="00933448" w:rsidRPr="00933448" w:rsidRDefault="00933448" w:rsidP="00933448">
            <w:pPr>
              <w:rPr>
                <w:rFonts w:eastAsiaTheme="minorHAnsi"/>
                <w:sz w:val="22"/>
                <w:szCs w:val="22"/>
                <w:lang w:eastAsia="en-US"/>
              </w:rPr>
            </w:pPr>
          </w:p>
        </w:tc>
      </w:tr>
      <w:tr w:rsidR="00933448" w:rsidRPr="00933448" w14:paraId="360FCFFF" w14:textId="77777777" w:rsidTr="00933448">
        <w:trPr>
          <w:cantSplit/>
          <w:trHeight w:hRule="exact" w:val="454"/>
        </w:trPr>
        <w:tc>
          <w:tcPr>
            <w:tcW w:w="570" w:type="dxa"/>
            <w:vMerge/>
            <w:tcMar>
              <w:left w:w="57" w:type="dxa"/>
              <w:right w:w="57" w:type="dxa"/>
            </w:tcMar>
            <w:vAlign w:val="center"/>
          </w:tcPr>
          <w:p w14:paraId="196FF8FB" w14:textId="77777777" w:rsidR="00933448" w:rsidRPr="00933448" w:rsidRDefault="00933448" w:rsidP="00933448">
            <w:pPr>
              <w:jc w:val="center"/>
              <w:rPr>
                <w:rFonts w:eastAsiaTheme="minorHAnsi"/>
                <w:sz w:val="22"/>
                <w:szCs w:val="22"/>
                <w:lang w:eastAsia="en-US"/>
              </w:rPr>
            </w:pPr>
          </w:p>
        </w:tc>
        <w:tc>
          <w:tcPr>
            <w:tcW w:w="4666" w:type="dxa"/>
            <w:vAlign w:val="center"/>
          </w:tcPr>
          <w:p w14:paraId="77AF6A28" w14:textId="77777777" w:rsidR="00933448" w:rsidRPr="00933448" w:rsidRDefault="00933448" w:rsidP="00933448">
            <w:pPr>
              <w:rPr>
                <w:rFonts w:eastAsiaTheme="minorHAnsi"/>
                <w:sz w:val="20"/>
                <w:szCs w:val="20"/>
                <w:lang w:eastAsia="en-US"/>
              </w:rPr>
            </w:pPr>
            <w:r w:rsidRPr="00933448">
              <w:rPr>
                <w:rFonts w:eastAsiaTheme="minorHAnsi"/>
                <w:sz w:val="20"/>
                <w:szCs w:val="20"/>
                <w:lang w:eastAsia="en-US"/>
              </w:rPr>
              <w:t>- belki wzdłużne podstawy</w:t>
            </w:r>
          </w:p>
        </w:tc>
        <w:tc>
          <w:tcPr>
            <w:tcW w:w="402" w:type="dxa"/>
          </w:tcPr>
          <w:p w14:paraId="1F886A7B" w14:textId="77777777" w:rsidR="00933448" w:rsidRPr="00933448" w:rsidRDefault="00933448" w:rsidP="00933448">
            <w:pPr>
              <w:spacing w:after="200" w:line="276" w:lineRule="auto"/>
              <w:rPr>
                <w:rFonts w:eastAsiaTheme="minorHAnsi"/>
                <w:sz w:val="22"/>
                <w:szCs w:val="22"/>
                <w:lang w:eastAsia="en-US"/>
              </w:rPr>
            </w:pPr>
          </w:p>
        </w:tc>
        <w:tc>
          <w:tcPr>
            <w:tcW w:w="405" w:type="dxa"/>
          </w:tcPr>
          <w:p w14:paraId="4F69C487" w14:textId="77777777" w:rsidR="00933448" w:rsidRPr="00933448" w:rsidRDefault="00933448" w:rsidP="00933448">
            <w:pPr>
              <w:spacing w:after="200" w:line="276" w:lineRule="auto"/>
              <w:rPr>
                <w:rFonts w:eastAsiaTheme="minorHAnsi"/>
                <w:sz w:val="22"/>
                <w:szCs w:val="22"/>
                <w:lang w:eastAsia="en-US"/>
              </w:rPr>
            </w:pPr>
          </w:p>
        </w:tc>
        <w:tc>
          <w:tcPr>
            <w:tcW w:w="1443" w:type="dxa"/>
          </w:tcPr>
          <w:p w14:paraId="27A552B3" w14:textId="77777777" w:rsidR="00933448" w:rsidRPr="00933448" w:rsidRDefault="00933448" w:rsidP="00933448">
            <w:pPr>
              <w:spacing w:after="200" w:line="276" w:lineRule="auto"/>
              <w:rPr>
                <w:rFonts w:eastAsiaTheme="minorHAnsi"/>
                <w:sz w:val="22"/>
                <w:szCs w:val="22"/>
                <w:lang w:eastAsia="en-US"/>
              </w:rPr>
            </w:pPr>
          </w:p>
        </w:tc>
        <w:tc>
          <w:tcPr>
            <w:tcW w:w="1972" w:type="dxa"/>
            <w:vAlign w:val="center"/>
          </w:tcPr>
          <w:p w14:paraId="0C6266D6" w14:textId="77777777" w:rsidR="00933448" w:rsidRPr="00933448" w:rsidRDefault="00933448" w:rsidP="00933448">
            <w:pPr>
              <w:rPr>
                <w:rFonts w:eastAsiaTheme="minorHAnsi"/>
                <w:sz w:val="22"/>
                <w:szCs w:val="22"/>
                <w:lang w:eastAsia="en-US"/>
              </w:rPr>
            </w:pPr>
          </w:p>
        </w:tc>
      </w:tr>
      <w:tr w:rsidR="00933448" w:rsidRPr="00933448" w14:paraId="23C8BD4F" w14:textId="77777777" w:rsidTr="00933448">
        <w:trPr>
          <w:cantSplit/>
          <w:trHeight w:hRule="exact" w:val="454"/>
        </w:trPr>
        <w:tc>
          <w:tcPr>
            <w:tcW w:w="570" w:type="dxa"/>
            <w:vMerge/>
            <w:tcMar>
              <w:left w:w="57" w:type="dxa"/>
              <w:right w:w="57" w:type="dxa"/>
            </w:tcMar>
            <w:vAlign w:val="center"/>
          </w:tcPr>
          <w:p w14:paraId="17AB4294" w14:textId="77777777" w:rsidR="00933448" w:rsidRPr="00933448" w:rsidRDefault="00933448" w:rsidP="00933448">
            <w:pPr>
              <w:jc w:val="center"/>
              <w:rPr>
                <w:rFonts w:eastAsiaTheme="minorHAnsi"/>
                <w:sz w:val="22"/>
                <w:szCs w:val="22"/>
                <w:lang w:eastAsia="en-US"/>
              </w:rPr>
            </w:pPr>
          </w:p>
        </w:tc>
        <w:tc>
          <w:tcPr>
            <w:tcW w:w="4666" w:type="dxa"/>
            <w:vAlign w:val="center"/>
          </w:tcPr>
          <w:p w14:paraId="2025F28C" w14:textId="77777777" w:rsidR="00933448" w:rsidRPr="00933448" w:rsidRDefault="00933448" w:rsidP="00933448">
            <w:pPr>
              <w:rPr>
                <w:rFonts w:eastAsiaTheme="minorHAnsi"/>
                <w:sz w:val="20"/>
                <w:szCs w:val="20"/>
                <w:lang w:eastAsia="en-US"/>
              </w:rPr>
            </w:pPr>
            <w:r w:rsidRPr="00933448">
              <w:rPr>
                <w:rFonts w:eastAsiaTheme="minorHAnsi"/>
                <w:sz w:val="20"/>
                <w:szCs w:val="20"/>
                <w:lang w:eastAsia="en-US"/>
              </w:rPr>
              <w:t>- żebra poprzeczne podstawy</w:t>
            </w:r>
          </w:p>
        </w:tc>
        <w:tc>
          <w:tcPr>
            <w:tcW w:w="402" w:type="dxa"/>
          </w:tcPr>
          <w:p w14:paraId="6AD6A2F9" w14:textId="77777777" w:rsidR="00933448" w:rsidRPr="00933448" w:rsidRDefault="00933448" w:rsidP="00933448">
            <w:pPr>
              <w:spacing w:after="200" w:line="276" w:lineRule="auto"/>
              <w:rPr>
                <w:rFonts w:eastAsiaTheme="minorHAnsi"/>
                <w:sz w:val="22"/>
                <w:szCs w:val="22"/>
                <w:lang w:eastAsia="en-US"/>
              </w:rPr>
            </w:pPr>
          </w:p>
        </w:tc>
        <w:tc>
          <w:tcPr>
            <w:tcW w:w="405" w:type="dxa"/>
          </w:tcPr>
          <w:p w14:paraId="47371A8D" w14:textId="77777777" w:rsidR="00933448" w:rsidRPr="00933448" w:rsidRDefault="00933448" w:rsidP="00933448">
            <w:pPr>
              <w:spacing w:after="200" w:line="276" w:lineRule="auto"/>
              <w:rPr>
                <w:rFonts w:eastAsiaTheme="minorHAnsi"/>
                <w:sz w:val="22"/>
                <w:szCs w:val="22"/>
                <w:lang w:eastAsia="en-US"/>
              </w:rPr>
            </w:pPr>
          </w:p>
        </w:tc>
        <w:tc>
          <w:tcPr>
            <w:tcW w:w="1443" w:type="dxa"/>
          </w:tcPr>
          <w:p w14:paraId="280262E0" w14:textId="77777777" w:rsidR="00933448" w:rsidRPr="00933448" w:rsidRDefault="00933448" w:rsidP="00933448">
            <w:pPr>
              <w:spacing w:after="200" w:line="276" w:lineRule="auto"/>
              <w:rPr>
                <w:rFonts w:eastAsiaTheme="minorHAnsi"/>
                <w:sz w:val="22"/>
                <w:szCs w:val="22"/>
                <w:lang w:eastAsia="en-US"/>
              </w:rPr>
            </w:pPr>
          </w:p>
        </w:tc>
        <w:tc>
          <w:tcPr>
            <w:tcW w:w="1972" w:type="dxa"/>
            <w:vAlign w:val="center"/>
          </w:tcPr>
          <w:p w14:paraId="7E97E212" w14:textId="77777777" w:rsidR="00933448" w:rsidRPr="00933448" w:rsidRDefault="00933448" w:rsidP="00933448">
            <w:pPr>
              <w:rPr>
                <w:rFonts w:eastAsiaTheme="minorHAnsi"/>
                <w:sz w:val="22"/>
                <w:szCs w:val="22"/>
                <w:lang w:eastAsia="en-US"/>
              </w:rPr>
            </w:pPr>
          </w:p>
        </w:tc>
      </w:tr>
      <w:tr w:rsidR="00933448" w:rsidRPr="00933448" w14:paraId="220F34FD" w14:textId="77777777" w:rsidTr="00933448">
        <w:trPr>
          <w:cantSplit/>
          <w:trHeight w:hRule="exact" w:val="454"/>
        </w:trPr>
        <w:tc>
          <w:tcPr>
            <w:tcW w:w="570" w:type="dxa"/>
            <w:vMerge/>
            <w:tcMar>
              <w:left w:w="57" w:type="dxa"/>
              <w:right w:w="57" w:type="dxa"/>
            </w:tcMar>
            <w:vAlign w:val="center"/>
          </w:tcPr>
          <w:p w14:paraId="67134169" w14:textId="77777777" w:rsidR="00933448" w:rsidRPr="00933448" w:rsidRDefault="00933448" w:rsidP="00933448">
            <w:pPr>
              <w:jc w:val="center"/>
              <w:rPr>
                <w:rFonts w:eastAsiaTheme="minorHAnsi"/>
                <w:sz w:val="22"/>
                <w:szCs w:val="22"/>
                <w:lang w:eastAsia="en-US"/>
              </w:rPr>
            </w:pPr>
          </w:p>
        </w:tc>
        <w:tc>
          <w:tcPr>
            <w:tcW w:w="4666" w:type="dxa"/>
            <w:vAlign w:val="center"/>
          </w:tcPr>
          <w:p w14:paraId="68C13E72" w14:textId="77777777" w:rsidR="00933448" w:rsidRPr="00933448" w:rsidRDefault="00933448" w:rsidP="00933448">
            <w:pPr>
              <w:rPr>
                <w:rFonts w:eastAsiaTheme="minorHAnsi"/>
                <w:sz w:val="20"/>
                <w:szCs w:val="20"/>
                <w:lang w:eastAsia="en-US"/>
              </w:rPr>
            </w:pPr>
            <w:r w:rsidRPr="00933448">
              <w:rPr>
                <w:rFonts w:eastAsiaTheme="minorHAnsi"/>
                <w:sz w:val="20"/>
                <w:szCs w:val="20"/>
                <w:lang w:eastAsia="en-US"/>
              </w:rPr>
              <w:t>- żebra boczne</w:t>
            </w:r>
          </w:p>
        </w:tc>
        <w:tc>
          <w:tcPr>
            <w:tcW w:w="402" w:type="dxa"/>
          </w:tcPr>
          <w:p w14:paraId="58858B6E" w14:textId="77777777" w:rsidR="00933448" w:rsidRPr="00933448" w:rsidRDefault="00933448" w:rsidP="00933448">
            <w:pPr>
              <w:spacing w:after="200" w:line="276" w:lineRule="auto"/>
              <w:rPr>
                <w:rFonts w:eastAsiaTheme="minorHAnsi"/>
                <w:sz w:val="22"/>
                <w:szCs w:val="22"/>
                <w:lang w:eastAsia="en-US"/>
              </w:rPr>
            </w:pPr>
          </w:p>
        </w:tc>
        <w:tc>
          <w:tcPr>
            <w:tcW w:w="405" w:type="dxa"/>
          </w:tcPr>
          <w:p w14:paraId="1642EA02" w14:textId="77777777" w:rsidR="00933448" w:rsidRPr="00933448" w:rsidRDefault="00933448" w:rsidP="00933448">
            <w:pPr>
              <w:spacing w:after="200" w:line="276" w:lineRule="auto"/>
              <w:rPr>
                <w:rFonts w:eastAsiaTheme="minorHAnsi"/>
                <w:sz w:val="22"/>
                <w:szCs w:val="22"/>
                <w:lang w:eastAsia="en-US"/>
              </w:rPr>
            </w:pPr>
          </w:p>
        </w:tc>
        <w:tc>
          <w:tcPr>
            <w:tcW w:w="1443" w:type="dxa"/>
          </w:tcPr>
          <w:p w14:paraId="2018098C" w14:textId="77777777" w:rsidR="00933448" w:rsidRPr="00933448" w:rsidRDefault="00933448" w:rsidP="00933448">
            <w:pPr>
              <w:spacing w:after="200" w:line="276" w:lineRule="auto"/>
              <w:rPr>
                <w:rFonts w:eastAsiaTheme="minorHAnsi"/>
                <w:sz w:val="22"/>
                <w:szCs w:val="22"/>
                <w:lang w:eastAsia="en-US"/>
              </w:rPr>
            </w:pPr>
          </w:p>
        </w:tc>
        <w:tc>
          <w:tcPr>
            <w:tcW w:w="1972" w:type="dxa"/>
            <w:vAlign w:val="center"/>
          </w:tcPr>
          <w:p w14:paraId="553309E3" w14:textId="77777777" w:rsidR="00933448" w:rsidRPr="00933448" w:rsidRDefault="00933448" w:rsidP="00933448">
            <w:pPr>
              <w:rPr>
                <w:rFonts w:eastAsiaTheme="minorHAnsi"/>
                <w:sz w:val="22"/>
                <w:szCs w:val="22"/>
                <w:lang w:eastAsia="en-US"/>
              </w:rPr>
            </w:pPr>
          </w:p>
        </w:tc>
      </w:tr>
      <w:tr w:rsidR="00933448" w:rsidRPr="00933448" w14:paraId="2886A5A9" w14:textId="77777777" w:rsidTr="00933448">
        <w:trPr>
          <w:cantSplit/>
          <w:trHeight w:hRule="exact" w:val="454"/>
        </w:trPr>
        <w:tc>
          <w:tcPr>
            <w:tcW w:w="570" w:type="dxa"/>
            <w:vMerge/>
            <w:tcMar>
              <w:left w:w="57" w:type="dxa"/>
              <w:right w:w="57" w:type="dxa"/>
            </w:tcMar>
            <w:vAlign w:val="center"/>
          </w:tcPr>
          <w:p w14:paraId="3C709A7D" w14:textId="77777777" w:rsidR="00933448" w:rsidRPr="00933448" w:rsidRDefault="00933448" w:rsidP="00933448">
            <w:pPr>
              <w:jc w:val="center"/>
              <w:rPr>
                <w:rFonts w:eastAsiaTheme="minorHAnsi"/>
                <w:sz w:val="22"/>
                <w:szCs w:val="22"/>
                <w:lang w:eastAsia="en-US"/>
              </w:rPr>
            </w:pPr>
          </w:p>
        </w:tc>
        <w:tc>
          <w:tcPr>
            <w:tcW w:w="4666" w:type="dxa"/>
            <w:vAlign w:val="center"/>
          </w:tcPr>
          <w:p w14:paraId="46E37950" w14:textId="77777777" w:rsidR="00933448" w:rsidRPr="00933448" w:rsidRDefault="00933448" w:rsidP="00933448">
            <w:pPr>
              <w:rPr>
                <w:rFonts w:eastAsiaTheme="minorHAnsi"/>
                <w:sz w:val="20"/>
                <w:szCs w:val="20"/>
                <w:lang w:eastAsia="en-US"/>
              </w:rPr>
            </w:pPr>
            <w:r w:rsidRPr="00933448">
              <w:rPr>
                <w:rFonts w:eastAsiaTheme="minorHAnsi"/>
                <w:sz w:val="20"/>
                <w:szCs w:val="20"/>
                <w:lang w:eastAsia="en-US"/>
              </w:rPr>
              <w:t xml:space="preserve">- kieszenie dla wideł wózka podnośnikowego </w:t>
            </w:r>
          </w:p>
        </w:tc>
        <w:tc>
          <w:tcPr>
            <w:tcW w:w="402" w:type="dxa"/>
          </w:tcPr>
          <w:p w14:paraId="1FB1CBFB" w14:textId="77777777" w:rsidR="00933448" w:rsidRPr="00933448" w:rsidRDefault="00933448" w:rsidP="00933448">
            <w:pPr>
              <w:spacing w:after="200" w:line="276" w:lineRule="auto"/>
              <w:rPr>
                <w:rFonts w:eastAsiaTheme="minorHAnsi"/>
                <w:sz w:val="22"/>
                <w:szCs w:val="22"/>
                <w:lang w:eastAsia="en-US"/>
              </w:rPr>
            </w:pPr>
          </w:p>
        </w:tc>
        <w:tc>
          <w:tcPr>
            <w:tcW w:w="405" w:type="dxa"/>
          </w:tcPr>
          <w:p w14:paraId="02EB0E77" w14:textId="77777777" w:rsidR="00933448" w:rsidRPr="00933448" w:rsidRDefault="00933448" w:rsidP="00933448">
            <w:pPr>
              <w:spacing w:after="200" w:line="276" w:lineRule="auto"/>
              <w:rPr>
                <w:rFonts w:eastAsiaTheme="minorHAnsi"/>
                <w:sz w:val="22"/>
                <w:szCs w:val="22"/>
                <w:lang w:eastAsia="en-US"/>
              </w:rPr>
            </w:pPr>
          </w:p>
        </w:tc>
        <w:tc>
          <w:tcPr>
            <w:tcW w:w="1443" w:type="dxa"/>
          </w:tcPr>
          <w:p w14:paraId="0E969A24" w14:textId="77777777" w:rsidR="00933448" w:rsidRPr="00933448" w:rsidRDefault="00933448" w:rsidP="00933448">
            <w:pPr>
              <w:spacing w:after="200" w:line="276" w:lineRule="auto"/>
              <w:rPr>
                <w:rFonts w:eastAsiaTheme="minorHAnsi"/>
                <w:sz w:val="22"/>
                <w:szCs w:val="22"/>
                <w:lang w:eastAsia="en-US"/>
              </w:rPr>
            </w:pPr>
          </w:p>
        </w:tc>
        <w:tc>
          <w:tcPr>
            <w:tcW w:w="1972" w:type="dxa"/>
            <w:vAlign w:val="center"/>
          </w:tcPr>
          <w:p w14:paraId="42A3FF51" w14:textId="77777777" w:rsidR="00933448" w:rsidRPr="00933448" w:rsidRDefault="00933448" w:rsidP="00933448">
            <w:pPr>
              <w:rPr>
                <w:rFonts w:eastAsiaTheme="minorHAnsi"/>
                <w:sz w:val="22"/>
                <w:szCs w:val="22"/>
                <w:lang w:eastAsia="en-US"/>
              </w:rPr>
            </w:pPr>
          </w:p>
        </w:tc>
      </w:tr>
      <w:tr w:rsidR="00933448" w:rsidRPr="00933448" w14:paraId="5AD8F172" w14:textId="77777777" w:rsidTr="00933448">
        <w:trPr>
          <w:cantSplit/>
          <w:trHeight w:hRule="exact" w:val="454"/>
        </w:trPr>
        <w:tc>
          <w:tcPr>
            <w:tcW w:w="570" w:type="dxa"/>
            <w:vMerge/>
            <w:tcMar>
              <w:left w:w="57" w:type="dxa"/>
              <w:right w:w="57" w:type="dxa"/>
            </w:tcMar>
            <w:vAlign w:val="center"/>
          </w:tcPr>
          <w:p w14:paraId="508E1910" w14:textId="77777777" w:rsidR="00933448" w:rsidRPr="00933448" w:rsidRDefault="00933448" w:rsidP="00933448">
            <w:pPr>
              <w:jc w:val="center"/>
              <w:rPr>
                <w:rFonts w:eastAsiaTheme="minorHAnsi"/>
                <w:sz w:val="22"/>
                <w:szCs w:val="22"/>
                <w:lang w:eastAsia="en-US"/>
              </w:rPr>
            </w:pPr>
          </w:p>
        </w:tc>
        <w:tc>
          <w:tcPr>
            <w:tcW w:w="4666" w:type="dxa"/>
            <w:vAlign w:val="center"/>
          </w:tcPr>
          <w:p w14:paraId="76645E64" w14:textId="77777777" w:rsidR="00933448" w:rsidRPr="00933448" w:rsidRDefault="00933448" w:rsidP="00933448">
            <w:pPr>
              <w:rPr>
                <w:rFonts w:eastAsiaTheme="minorHAnsi"/>
                <w:sz w:val="20"/>
                <w:szCs w:val="20"/>
                <w:lang w:eastAsia="en-US"/>
              </w:rPr>
            </w:pPr>
            <w:r w:rsidRPr="00933448">
              <w:rPr>
                <w:rFonts w:eastAsiaTheme="minorHAnsi"/>
                <w:sz w:val="20"/>
                <w:szCs w:val="20"/>
                <w:lang w:eastAsia="en-US"/>
              </w:rPr>
              <w:t>- podpory kontenera (regulowane, 4 szt.)</w:t>
            </w:r>
          </w:p>
        </w:tc>
        <w:tc>
          <w:tcPr>
            <w:tcW w:w="402" w:type="dxa"/>
          </w:tcPr>
          <w:p w14:paraId="03860B88" w14:textId="77777777" w:rsidR="00933448" w:rsidRPr="00933448" w:rsidRDefault="00933448" w:rsidP="00933448">
            <w:pPr>
              <w:spacing w:after="200" w:line="276" w:lineRule="auto"/>
              <w:rPr>
                <w:rFonts w:eastAsiaTheme="minorHAnsi"/>
                <w:sz w:val="22"/>
                <w:szCs w:val="22"/>
                <w:lang w:eastAsia="en-US"/>
              </w:rPr>
            </w:pPr>
          </w:p>
        </w:tc>
        <w:tc>
          <w:tcPr>
            <w:tcW w:w="405" w:type="dxa"/>
          </w:tcPr>
          <w:p w14:paraId="487514C8" w14:textId="77777777" w:rsidR="00933448" w:rsidRPr="00933448" w:rsidRDefault="00933448" w:rsidP="00933448">
            <w:pPr>
              <w:spacing w:after="200" w:line="276" w:lineRule="auto"/>
              <w:rPr>
                <w:rFonts w:eastAsiaTheme="minorHAnsi"/>
                <w:sz w:val="22"/>
                <w:szCs w:val="22"/>
                <w:lang w:eastAsia="en-US"/>
              </w:rPr>
            </w:pPr>
          </w:p>
        </w:tc>
        <w:tc>
          <w:tcPr>
            <w:tcW w:w="1443" w:type="dxa"/>
          </w:tcPr>
          <w:p w14:paraId="4EAB1539" w14:textId="77777777" w:rsidR="00933448" w:rsidRPr="00933448" w:rsidRDefault="00933448" w:rsidP="00933448">
            <w:pPr>
              <w:spacing w:after="200" w:line="276" w:lineRule="auto"/>
              <w:rPr>
                <w:rFonts w:eastAsiaTheme="minorHAnsi"/>
                <w:sz w:val="22"/>
                <w:szCs w:val="22"/>
                <w:lang w:eastAsia="en-US"/>
              </w:rPr>
            </w:pPr>
          </w:p>
        </w:tc>
        <w:tc>
          <w:tcPr>
            <w:tcW w:w="1972" w:type="dxa"/>
            <w:vAlign w:val="center"/>
          </w:tcPr>
          <w:p w14:paraId="1459FA03" w14:textId="77777777" w:rsidR="00933448" w:rsidRPr="00933448" w:rsidRDefault="00933448" w:rsidP="00933448">
            <w:pPr>
              <w:rPr>
                <w:rFonts w:eastAsiaTheme="minorHAnsi"/>
                <w:sz w:val="22"/>
                <w:szCs w:val="22"/>
                <w:lang w:eastAsia="en-US"/>
              </w:rPr>
            </w:pPr>
          </w:p>
        </w:tc>
      </w:tr>
      <w:tr w:rsidR="00933448" w:rsidRPr="00933448" w14:paraId="1469A806" w14:textId="77777777" w:rsidTr="00933448">
        <w:trPr>
          <w:cantSplit/>
          <w:trHeight w:val="411"/>
        </w:trPr>
        <w:tc>
          <w:tcPr>
            <w:tcW w:w="570" w:type="dxa"/>
            <w:tcMar>
              <w:left w:w="57" w:type="dxa"/>
              <w:right w:w="57" w:type="dxa"/>
            </w:tcMar>
            <w:vAlign w:val="center"/>
          </w:tcPr>
          <w:p w14:paraId="4FB390A2" w14:textId="77777777" w:rsidR="00933448" w:rsidRPr="00933448" w:rsidRDefault="00933448" w:rsidP="00933448">
            <w:pPr>
              <w:jc w:val="center"/>
              <w:rPr>
                <w:rFonts w:eastAsiaTheme="minorHAnsi"/>
                <w:sz w:val="20"/>
                <w:szCs w:val="20"/>
                <w:lang w:eastAsia="en-US"/>
              </w:rPr>
            </w:pPr>
            <w:r w:rsidRPr="00933448">
              <w:rPr>
                <w:rFonts w:eastAsiaTheme="minorHAnsi"/>
                <w:sz w:val="20"/>
                <w:szCs w:val="20"/>
                <w:lang w:eastAsia="en-US"/>
              </w:rPr>
              <w:t>5.</w:t>
            </w:r>
          </w:p>
        </w:tc>
        <w:tc>
          <w:tcPr>
            <w:tcW w:w="6916" w:type="dxa"/>
            <w:gridSpan w:val="4"/>
            <w:vAlign w:val="center"/>
          </w:tcPr>
          <w:p w14:paraId="36C0781C" w14:textId="77777777" w:rsidR="00933448" w:rsidRPr="00933448" w:rsidRDefault="00933448" w:rsidP="00933448">
            <w:pPr>
              <w:rPr>
                <w:rFonts w:eastAsiaTheme="minorHAnsi"/>
                <w:sz w:val="20"/>
                <w:szCs w:val="20"/>
                <w:lang w:eastAsia="en-US"/>
              </w:rPr>
            </w:pPr>
            <w:r w:rsidRPr="00933448">
              <w:rPr>
                <w:rFonts w:eastAsiaTheme="minorHAnsi"/>
                <w:b/>
                <w:sz w:val="20"/>
                <w:szCs w:val="20"/>
                <w:lang w:eastAsia="en-US"/>
              </w:rPr>
              <w:t xml:space="preserve">Drzwi </w:t>
            </w:r>
            <w:r w:rsidRPr="00933448">
              <w:rPr>
                <w:rFonts w:eastAsiaTheme="minorHAnsi"/>
                <w:sz w:val="20"/>
                <w:szCs w:val="20"/>
                <w:lang w:eastAsia="en-US"/>
              </w:rPr>
              <w:t>(na ścianie krótszej, 1 szt.):</w:t>
            </w:r>
          </w:p>
        </w:tc>
        <w:tc>
          <w:tcPr>
            <w:tcW w:w="1972" w:type="dxa"/>
            <w:vAlign w:val="center"/>
          </w:tcPr>
          <w:p w14:paraId="10CC9B2C" w14:textId="77777777" w:rsidR="00933448" w:rsidRPr="00933448" w:rsidRDefault="00933448" w:rsidP="00933448">
            <w:pPr>
              <w:rPr>
                <w:rFonts w:eastAsiaTheme="minorHAnsi"/>
                <w:sz w:val="16"/>
                <w:szCs w:val="16"/>
                <w:lang w:eastAsia="en-US"/>
              </w:rPr>
            </w:pPr>
          </w:p>
        </w:tc>
      </w:tr>
      <w:tr w:rsidR="00933448" w:rsidRPr="00933448" w14:paraId="50598651" w14:textId="77777777" w:rsidTr="00933448">
        <w:trPr>
          <w:cantSplit/>
          <w:trHeight w:hRule="exact" w:val="454"/>
        </w:trPr>
        <w:tc>
          <w:tcPr>
            <w:tcW w:w="570" w:type="dxa"/>
            <w:vMerge w:val="restart"/>
            <w:tcMar>
              <w:left w:w="57" w:type="dxa"/>
              <w:right w:w="57" w:type="dxa"/>
            </w:tcMar>
            <w:vAlign w:val="center"/>
          </w:tcPr>
          <w:p w14:paraId="345FBB22" w14:textId="77777777" w:rsidR="00933448" w:rsidRPr="00933448" w:rsidRDefault="00933448" w:rsidP="00933448">
            <w:pPr>
              <w:jc w:val="center"/>
              <w:rPr>
                <w:rFonts w:eastAsiaTheme="minorHAnsi"/>
                <w:sz w:val="20"/>
                <w:szCs w:val="20"/>
                <w:lang w:eastAsia="en-US"/>
              </w:rPr>
            </w:pPr>
          </w:p>
        </w:tc>
        <w:tc>
          <w:tcPr>
            <w:tcW w:w="4666" w:type="dxa"/>
            <w:vAlign w:val="center"/>
          </w:tcPr>
          <w:p w14:paraId="579ACFBB" w14:textId="77777777" w:rsidR="00933448" w:rsidRPr="00933448" w:rsidRDefault="00933448" w:rsidP="00933448">
            <w:pPr>
              <w:rPr>
                <w:rFonts w:eastAsiaTheme="minorHAnsi"/>
                <w:sz w:val="20"/>
                <w:szCs w:val="20"/>
                <w:lang w:eastAsia="en-US"/>
              </w:rPr>
            </w:pPr>
            <w:r w:rsidRPr="00933448">
              <w:rPr>
                <w:rFonts w:eastAsiaTheme="minorHAnsi"/>
                <w:sz w:val="20"/>
                <w:szCs w:val="20"/>
                <w:lang w:eastAsia="en-US"/>
              </w:rPr>
              <w:t>- uszczelki</w:t>
            </w:r>
          </w:p>
        </w:tc>
        <w:tc>
          <w:tcPr>
            <w:tcW w:w="402" w:type="dxa"/>
          </w:tcPr>
          <w:p w14:paraId="6920249A" w14:textId="77777777" w:rsidR="00933448" w:rsidRPr="00933448" w:rsidRDefault="00933448" w:rsidP="00933448">
            <w:pPr>
              <w:spacing w:after="200" w:line="276" w:lineRule="auto"/>
              <w:rPr>
                <w:rFonts w:eastAsiaTheme="minorHAnsi"/>
                <w:sz w:val="22"/>
                <w:szCs w:val="22"/>
                <w:lang w:eastAsia="en-US"/>
              </w:rPr>
            </w:pPr>
          </w:p>
        </w:tc>
        <w:tc>
          <w:tcPr>
            <w:tcW w:w="405" w:type="dxa"/>
          </w:tcPr>
          <w:p w14:paraId="112928D3" w14:textId="77777777" w:rsidR="00933448" w:rsidRPr="00933448" w:rsidRDefault="00933448" w:rsidP="00933448">
            <w:pPr>
              <w:spacing w:after="200" w:line="276" w:lineRule="auto"/>
              <w:rPr>
                <w:rFonts w:eastAsiaTheme="minorHAnsi"/>
                <w:sz w:val="22"/>
                <w:szCs w:val="22"/>
                <w:lang w:eastAsia="en-US"/>
              </w:rPr>
            </w:pPr>
          </w:p>
        </w:tc>
        <w:tc>
          <w:tcPr>
            <w:tcW w:w="1443" w:type="dxa"/>
          </w:tcPr>
          <w:p w14:paraId="730FEA4F" w14:textId="77777777" w:rsidR="00933448" w:rsidRPr="00933448" w:rsidRDefault="00933448" w:rsidP="00933448">
            <w:pPr>
              <w:spacing w:after="200" w:line="276" w:lineRule="auto"/>
              <w:rPr>
                <w:rFonts w:eastAsiaTheme="minorHAnsi"/>
                <w:sz w:val="22"/>
                <w:szCs w:val="22"/>
                <w:lang w:eastAsia="en-US"/>
              </w:rPr>
            </w:pPr>
          </w:p>
        </w:tc>
        <w:tc>
          <w:tcPr>
            <w:tcW w:w="1972" w:type="dxa"/>
            <w:vAlign w:val="center"/>
          </w:tcPr>
          <w:p w14:paraId="449CD9BA" w14:textId="77777777" w:rsidR="00933448" w:rsidRPr="00933448" w:rsidRDefault="00933448" w:rsidP="00933448">
            <w:pPr>
              <w:rPr>
                <w:rFonts w:eastAsiaTheme="minorHAnsi"/>
                <w:sz w:val="16"/>
                <w:szCs w:val="16"/>
                <w:lang w:eastAsia="en-US"/>
              </w:rPr>
            </w:pPr>
          </w:p>
        </w:tc>
      </w:tr>
      <w:tr w:rsidR="00933448" w:rsidRPr="00933448" w14:paraId="6F1E4F65" w14:textId="77777777" w:rsidTr="00933448">
        <w:trPr>
          <w:cantSplit/>
          <w:trHeight w:hRule="exact" w:val="454"/>
        </w:trPr>
        <w:tc>
          <w:tcPr>
            <w:tcW w:w="570" w:type="dxa"/>
            <w:vMerge/>
            <w:tcMar>
              <w:left w:w="57" w:type="dxa"/>
              <w:right w:w="57" w:type="dxa"/>
            </w:tcMar>
            <w:vAlign w:val="center"/>
          </w:tcPr>
          <w:p w14:paraId="1582B1C9" w14:textId="77777777" w:rsidR="00933448" w:rsidRPr="00933448" w:rsidRDefault="00933448" w:rsidP="00933448">
            <w:pPr>
              <w:jc w:val="center"/>
              <w:rPr>
                <w:rFonts w:eastAsiaTheme="minorHAnsi"/>
                <w:sz w:val="20"/>
                <w:szCs w:val="20"/>
                <w:lang w:eastAsia="en-US"/>
              </w:rPr>
            </w:pPr>
          </w:p>
        </w:tc>
        <w:tc>
          <w:tcPr>
            <w:tcW w:w="4666" w:type="dxa"/>
            <w:vAlign w:val="center"/>
          </w:tcPr>
          <w:p w14:paraId="51EB361F" w14:textId="77777777" w:rsidR="00933448" w:rsidRPr="00933448" w:rsidRDefault="00933448" w:rsidP="00933448">
            <w:pPr>
              <w:rPr>
                <w:rFonts w:eastAsiaTheme="minorHAnsi"/>
                <w:sz w:val="20"/>
                <w:szCs w:val="20"/>
                <w:lang w:eastAsia="en-US"/>
              </w:rPr>
            </w:pPr>
            <w:r w:rsidRPr="00933448">
              <w:rPr>
                <w:rFonts w:eastAsiaTheme="minorHAnsi"/>
                <w:sz w:val="20"/>
                <w:szCs w:val="20"/>
                <w:lang w:eastAsia="en-US"/>
              </w:rPr>
              <w:t>- zawiasy</w:t>
            </w:r>
          </w:p>
        </w:tc>
        <w:tc>
          <w:tcPr>
            <w:tcW w:w="402" w:type="dxa"/>
          </w:tcPr>
          <w:p w14:paraId="478835C1" w14:textId="77777777" w:rsidR="00933448" w:rsidRPr="00933448" w:rsidRDefault="00933448" w:rsidP="00933448">
            <w:pPr>
              <w:spacing w:after="200" w:line="276" w:lineRule="auto"/>
              <w:rPr>
                <w:rFonts w:eastAsiaTheme="minorHAnsi"/>
                <w:sz w:val="22"/>
                <w:szCs w:val="22"/>
                <w:lang w:eastAsia="en-US"/>
              </w:rPr>
            </w:pPr>
          </w:p>
        </w:tc>
        <w:tc>
          <w:tcPr>
            <w:tcW w:w="405" w:type="dxa"/>
          </w:tcPr>
          <w:p w14:paraId="4F82F591" w14:textId="77777777" w:rsidR="00933448" w:rsidRPr="00933448" w:rsidRDefault="00933448" w:rsidP="00933448">
            <w:pPr>
              <w:spacing w:after="200" w:line="276" w:lineRule="auto"/>
              <w:rPr>
                <w:rFonts w:eastAsiaTheme="minorHAnsi"/>
                <w:sz w:val="22"/>
                <w:szCs w:val="22"/>
                <w:lang w:eastAsia="en-US"/>
              </w:rPr>
            </w:pPr>
          </w:p>
        </w:tc>
        <w:tc>
          <w:tcPr>
            <w:tcW w:w="1443" w:type="dxa"/>
          </w:tcPr>
          <w:p w14:paraId="6E13AE50" w14:textId="77777777" w:rsidR="00933448" w:rsidRPr="00933448" w:rsidRDefault="00933448" w:rsidP="00933448">
            <w:pPr>
              <w:spacing w:after="200" w:line="276" w:lineRule="auto"/>
              <w:rPr>
                <w:rFonts w:eastAsiaTheme="minorHAnsi"/>
                <w:sz w:val="22"/>
                <w:szCs w:val="22"/>
                <w:lang w:eastAsia="en-US"/>
              </w:rPr>
            </w:pPr>
          </w:p>
        </w:tc>
        <w:tc>
          <w:tcPr>
            <w:tcW w:w="1972" w:type="dxa"/>
            <w:vAlign w:val="center"/>
          </w:tcPr>
          <w:p w14:paraId="04132FD2" w14:textId="77777777" w:rsidR="00933448" w:rsidRPr="00933448" w:rsidRDefault="00933448" w:rsidP="00933448">
            <w:pPr>
              <w:rPr>
                <w:rFonts w:eastAsiaTheme="minorHAnsi"/>
                <w:sz w:val="16"/>
                <w:szCs w:val="16"/>
                <w:lang w:eastAsia="en-US"/>
              </w:rPr>
            </w:pPr>
          </w:p>
        </w:tc>
      </w:tr>
      <w:tr w:rsidR="00933448" w:rsidRPr="00933448" w14:paraId="31029BC8" w14:textId="77777777" w:rsidTr="00933448">
        <w:trPr>
          <w:cantSplit/>
          <w:trHeight w:hRule="exact" w:val="454"/>
        </w:trPr>
        <w:tc>
          <w:tcPr>
            <w:tcW w:w="570" w:type="dxa"/>
            <w:vMerge/>
            <w:tcMar>
              <w:left w:w="57" w:type="dxa"/>
              <w:right w:w="57" w:type="dxa"/>
            </w:tcMar>
            <w:vAlign w:val="center"/>
          </w:tcPr>
          <w:p w14:paraId="78D8DA29" w14:textId="77777777" w:rsidR="00933448" w:rsidRPr="00933448" w:rsidRDefault="00933448" w:rsidP="00933448">
            <w:pPr>
              <w:jc w:val="center"/>
              <w:rPr>
                <w:rFonts w:eastAsiaTheme="minorHAnsi"/>
                <w:sz w:val="20"/>
                <w:szCs w:val="20"/>
                <w:lang w:eastAsia="en-US"/>
              </w:rPr>
            </w:pPr>
          </w:p>
        </w:tc>
        <w:tc>
          <w:tcPr>
            <w:tcW w:w="4666" w:type="dxa"/>
            <w:vAlign w:val="center"/>
          </w:tcPr>
          <w:p w14:paraId="32365C7E" w14:textId="77777777" w:rsidR="00933448" w:rsidRPr="00933448" w:rsidRDefault="00933448" w:rsidP="00933448">
            <w:pPr>
              <w:rPr>
                <w:rFonts w:eastAsiaTheme="minorHAnsi"/>
                <w:sz w:val="20"/>
                <w:szCs w:val="20"/>
                <w:lang w:eastAsia="en-US"/>
              </w:rPr>
            </w:pPr>
            <w:r w:rsidRPr="00933448">
              <w:rPr>
                <w:rFonts w:eastAsiaTheme="minorHAnsi"/>
                <w:sz w:val="20"/>
                <w:szCs w:val="20"/>
                <w:lang w:eastAsia="en-US"/>
              </w:rPr>
              <w:t>- mechanizm zamknięcia (zamek)</w:t>
            </w:r>
          </w:p>
        </w:tc>
        <w:tc>
          <w:tcPr>
            <w:tcW w:w="402" w:type="dxa"/>
          </w:tcPr>
          <w:p w14:paraId="6A872284" w14:textId="77777777" w:rsidR="00933448" w:rsidRPr="00933448" w:rsidRDefault="00933448" w:rsidP="00933448">
            <w:pPr>
              <w:spacing w:after="200" w:line="276" w:lineRule="auto"/>
              <w:rPr>
                <w:rFonts w:eastAsiaTheme="minorHAnsi"/>
                <w:sz w:val="22"/>
                <w:szCs w:val="22"/>
                <w:lang w:eastAsia="en-US"/>
              </w:rPr>
            </w:pPr>
          </w:p>
        </w:tc>
        <w:tc>
          <w:tcPr>
            <w:tcW w:w="405" w:type="dxa"/>
          </w:tcPr>
          <w:p w14:paraId="5D440C80" w14:textId="77777777" w:rsidR="00933448" w:rsidRPr="00933448" w:rsidRDefault="00933448" w:rsidP="00933448">
            <w:pPr>
              <w:spacing w:after="200" w:line="276" w:lineRule="auto"/>
              <w:rPr>
                <w:rFonts w:eastAsiaTheme="minorHAnsi"/>
                <w:sz w:val="22"/>
                <w:szCs w:val="22"/>
                <w:lang w:eastAsia="en-US"/>
              </w:rPr>
            </w:pPr>
          </w:p>
        </w:tc>
        <w:tc>
          <w:tcPr>
            <w:tcW w:w="1443" w:type="dxa"/>
          </w:tcPr>
          <w:p w14:paraId="16A06F95" w14:textId="77777777" w:rsidR="00933448" w:rsidRPr="00933448" w:rsidRDefault="00933448" w:rsidP="00933448">
            <w:pPr>
              <w:spacing w:after="200" w:line="276" w:lineRule="auto"/>
              <w:rPr>
                <w:rFonts w:eastAsiaTheme="minorHAnsi"/>
                <w:sz w:val="22"/>
                <w:szCs w:val="22"/>
                <w:lang w:eastAsia="en-US"/>
              </w:rPr>
            </w:pPr>
          </w:p>
        </w:tc>
        <w:tc>
          <w:tcPr>
            <w:tcW w:w="1972" w:type="dxa"/>
            <w:vAlign w:val="center"/>
          </w:tcPr>
          <w:p w14:paraId="23E55BE1" w14:textId="77777777" w:rsidR="00933448" w:rsidRPr="00933448" w:rsidRDefault="00933448" w:rsidP="00933448">
            <w:pPr>
              <w:rPr>
                <w:rFonts w:eastAsiaTheme="minorHAnsi"/>
                <w:sz w:val="16"/>
                <w:szCs w:val="16"/>
                <w:lang w:eastAsia="en-US"/>
              </w:rPr>
            </w:pPr>
          </w:p>
        </w:tc>
      </w:tr>
      <w:tr w:rsidR="00933448" w:rsidRPr="00933448" w14:paraId="465F1BE9" w14:textId="77777777" w:rsidTr="00933448">
        <w:trPr>
          <w:cantSplit/>
          <w:trHeight w:val="411"/>
        </w:trPr>
        <w:tc>
          <w:tcPr>
            <w:tcW w:w="570" w:type="dxa"/>
            <w:tcMar>
              <w:left w:w="57" w:type="dxa"/>
              <w:right w:w="57" w:type="dxa"/>
            </w:tcMar>
            <w:vAlign w:val="center"/>
          </w:tcPr>
          <w:p w14:paraId="4C1F27B7" w14:textId="77777777" w:rsidR="00933448" w:rsidRPr="00933448" w:rsidRDefault="00933448" w:rsidP="00933448">
            <w:pPr>
              <w:jc w:val="center"/>
              <w:rPr>
                <w:rFonts w:eastAsiaTheme="minorHAnsi"/>
                <w:sz w:val="20"/>
                <w:szCs w:val="20"/>
                <w:lang w:eastAsia="en-US"/>
              </w:rPr>
            </w:pPr>
            <w:r w:rsidRPr="00933448">
              <w:rPr>
                <w:rFonts w:eastAsiaTheme="minorHAnsi"/>
                <w:sz w:val="20"/>
                <w:szCs w:val="20"/>
                <w:lang w:eastAsia="en-US"/>
              </w:rPr>
              <w:t>6.</w:t>
            </w:r>
          </w:p>
        </w:tc>
        <w:tc>
          <w:tcPr>
            <w:tcW w:w="6916" w:type="dxa"/>
            <w:gridSpan w:val="4"/>
            <w:vAlign w:val="center"/>
          </w:tcPr>
          <w:p w14:paraId="62436C13" w14:textId="77777777" w:rsidR="00933448" w:rsidRPr="00933448" w:rsidRDefault="00933448" w:rsidP="00933448">
            <w:pPr>
              <w:rPr>
                <w:rFonts w:eastAsiaTheme="minorHAnsi"/>
                <w:sz w:val="20"/>
                <w:szCs w:val="20"/>
                <w:lang w:eastAsia="en-US"/>
              </w:rPr>
            </w:pPr>
            <w:r w:rsidRPr="00933448">
              <w:rPr>
                <w:rFonts w:eastAsiaTheme="minorHAnsi"/>
                <w:b/>
                <w:sz w:val="20"/>
                <w:szCs w:val="20"/>
                <w:lang w:eastAsia="en-US"/>
              </w:rPr>
              <w:t xml:space="preserve">Okno wydawcze </w:t>
            </w:r>
            <w:r w:rsidRPr="00933448">
              <w:rPr>
                <w:rFonts w:eastAsiaTheme="minorHAnsi"/>
                <w:sz w:val="20"/>
                <w:szCs w:val="20"/>
                <w:lang w:eastAsia="en-US"/>
              </w:rPr>
              <w:t>(na ścianie dłuższej, 1 szt.):</w:t>
            </w:r>
          </w:p>
        </w:tc>
        <w:tc>
          <w:tcPr>
            <w:tcW w:w="1972" w:type="dxa"/>
            <w:vAlign w:val="center"/>
          </w:tcPr>
          <w:p w14:paraId="4F95F183" w14:textId="77777777" w:rsidR="00933448" w:rsidRPr="00933448" w:rsidRDefault="00933448" w:rsidP="00933448">
            <w:pPr>
              <w:rPr>
                <w:rFonts w:eastAsiaTheme="minorHAnsi"/>
                <w:sz w:val="16"/>
                <w:szCs w:val="16"/>
                <w:lang w:eastAsia="en-US"/>
              </w:rPr>
            </w:pPr>
          </w:p>
        </w:tc>
      </w:tr>
      <w:tr w:rsidR="00933448" w:rsidRPr="00933448" w14:paraId="04417084" w14:textId="77777777" w:rsidTr="00933448">
        <w:trPr>
          <w:cantSplit/>
          <w:trHeight w:hRule="exact" w:val="454"/>
        </w:trPr>
        <w:tc>
          <w:tcPr>
            <w:tcW w:w="570" w:type="dxa"/>
            <w:vMerge w:val="restart"/>
            <w:tcMar>
              <w:left w:w="57" w:type="dxa"/>
              <w:right w:w="57" w:type="dxa"/>
            </w:tcMar>
            <w:vAlign w:val="center"/>
          </w:tcPr>
          <w:p w14:paraId="49BE9402" w14:textId="77777777" w:rsidR="00933448" w:rsidRPr="00933448" w:rsidRDefault="00933448" w:rsidP="00933448">
            <w:pPr>
              <w:jc w:val="center"/>
              <w:rPr>
                <w:rFonts w:eastAsiaTheme="minorHAnsi"/>
                <w:sz w:val="20"/>
                <w:szCs w:val="20"/>
                <w:lang w:eastAsia="en-US"/>
              </w:rPr>
            </w:pPr>
          </w:p>
        </w:tc>
        <w:tc>
          <w:tcPr>
            <w:tcW w:w="4666" w:type="dxa"/>
            <w:vAlign w:val="center"/>
          </w:tcPr>
          <w:p w14:paraId="2F40ECD1" w14:textId="77777777" w:rsidR="00933448" w:rsidRPr="00933448" w:rsidRDefault="00933448" w:rsidP="00933448">
            <w:pPr>
              <w:rPr>
                <w:rFonts w:eastAsiaTheme="minorHAnsi"/>
                <w:sz w:val="20"/>
                <w:szCs w:val="20"/>
                <w:lang w:eastAsia="en-US"/>
              </w:rPr>
            </w:pPr>
            <w:r w:rsidRPr="00933448">
              <w:rPr>
                <w:rFonts w:eastAsiaTheme="minorHAnsi"/>
                <w:sz w:val="20"/>
                <w:szCs w:val="20"/>
                <w:lang w:eastAsia="en-US"/>
              </w:rPr>
              <w:t>- rama okna z szybą</w:t>
            </w:r>
          </w:p>
        </w:tc>
        <w:tc>
          <w:tcPr>
            <w:tcW w:w="402" w:type="dxa"/>
          </w:tcPr>
          <w:p w14:paraId="68C9CA77" w14:textId="77777777" w:rsidR="00933448" w:rsidRPr="00933448" w:rsidRDefault="00933448" w:rsidP="00933448">
            <w:pPr>
              <w:spacing w:after="200" w:line="276" w:lineRule="auto"/>
              <w:rPr>
                <w:rFonts w:eastAsiaTheme="minorHAnsi"/>
                <w:sz w:val="22"/>
                <w:szCs w:val="22"/>
                <w:lang w:eastAsia="en-US"/>
              </w:rPr>
            </w:pPr>
          </w:p>
        </w:tc>
        <w:tc>
          <w:tcPr>
            <w:tcW w:w="405" w:type="dxa"/>
          </w:tcPr>
          <w:p w14:paraId="20692E72" w14:textId="77777777" w:rsidR="00933448" w:rsidRPr="00933448" w:rsidRDefault="00933448" w:rsidP="00933448">
            <w:pPr>
              <w:spacing w:after="200" w:line="276" w:lineRule="auto"/>
              <w:rPr>
                <w:rFonts w:eastAsiaTheme="minorHAnsi"/>
                <w:sz w:val="22"/>
                <w:szCs w:val="22"/>
                <w:lang w:eastAsia="en-US"/>
              </w:rPr>
            </w:pPr>
          </w:p>
        </w:tc>
        <w:tc>
          <w:tcPr>
            <w:tcW w:w="1443" w:type="dxa"/>
          </w:tcPr>
          <w:p w14:paraId="7E277E83" w14:textId="77777777" w:rsidR="00933448" w:rsidRPr="00933448" w:rsidRDefault="00933448" w:rsidP="00933448">
            <w:pPr>
              <w:spacing w:after="200" w:line="276" w:lineRule="auto"/>
              <w:rPr>
                <w:rFonts w:eastAsiaTheme="minorHAnsi"/>
                <w:sz w:val="22"/>
                <w:szCs w:val="22"/>
                <w:lang w:eastAsia="en-US"/>
              </w:rPr>
            </w:pPr>
          </w:p>
        </w:tc>
        <w:tc>
          <w:tcPr>
            <w:tcW w:w="1972" w:type="dxa"/>
            <w:vAlign w:val="center"/>
          </w:tcPr>
          <w:p w14:paraId="4C2D6325" w14:textId="77777777" w:rsidR="00933448" w:rsidRPr="00933448" w:rsidRDefault="00933448" w:rsidP="00933448">
            <w:pPr>
              <w:rPr>
                <w:rFonts w:eastAsiaTheme="minorHAnsi"/>
                <w:sz w:val="16"/>
                <w:szCs w:val="16"/>
                <w:lang w:eastAsia="en-US"/>
              </w:rPr>
            </w:pPr>
          </w:p>
        </w:tc>
      </w:tr>
      <w:tr w:rsidR="00933448" w:rsidRPr="00933448" w14:paraId="3BE7F8F5" w14:textId="77777777" w:rsidTr="00933448">
        <w:trPr>
          <w:cantSplit/>
          <w:trHeight w:hRule="exact" w:val="454"/>
        </w:trPr>
        <w:tc>
          <w:tcPr>
            <w:tcW w:w="570" w:type="dxa"/>
            <w:vMerge/>
            <w:tcMar>
              <w:left w:w="57" w:type="dxa"/>
              <w:right w:w="57" w:type="dxa"/>
            </w:tcMar>
            <w:vAlign w:val="center"/>
          </w:tcPr>
          <w:p w14:paraId="5D8624E9" w14:textId="77777777" w:rsidR="00933448" w:rsidRPr="00933448" w:rsidRDefault="00933448" w:rsidP="00933448">
            <w:pPr>
              <w:jc w:val="center"/>
              <w:rPr>
                <w:rFonts w:eastAsiaTheme="minorHAnsi"/>
                <w:sz w:val="20"/>
                <w:szCs w:val="20"/>
                <w:lang w:eastAsia="en-US"/>
              </w:rPr>
            </w:pPr>
          </w:p>
        </w:tc>
        <w:tc>
          <w:tcPr>
            <w:tcW w:w="4666" w:type="dxa"/>
            <w:vAlign w:val="center"/>
          </w:tcPr>
          <w:p w14:paraId="7E42D7E1" w14:textId="77777777" w:rsidR="00933448" w:rsidRPr="00933448" w:rsidRDefault="00933448" w:rsidP="00933448">
            <w:pPr>
              <w:rPr>
                <w:rFonts w:eastAsiaTheme="minorHAnsi"/>
                <w:sz w:val="20"/>
                <w:szCs w:val="20"/>
                <w:lang w:eastAsia="en-US"/>
              </w:rPr>
            </w:pPr>
            <w:r w:rsidRPr="00933448">
              <w:rPr>
                <w:rFonts w:eastAsiaTheme="minorHAnsi"/>
                <w:sz w:val="20"/>
                <w:szCs w:val="20"/>
                <w:lang w:eastAsia="en-US"/>
              </w:rPr>
              <w:t>- uszczelki</w:t>
            </w:r>
          </w:p>
        </w:tc>
        <w:tc>
          <w:tcPr>
            <w:tcW w:w="402" w:type="dxa"/>
          </w:tcPr>
          <w:p w14:paraId="6560DFC0" w14:textId="77777777" w:rsidR="00933448" w:rsidRPr="00933448" w:rsidRDefault="00933448" w:rsidP="00933448">
            <w:pPr>
              <w:spacing w:after="200" w:line="276" w:lineRule="auto"/>
              <w:rPr>
                <w:rFonts w:eastAsiaTheme="minorHAnsi"/>
                <w:sz w:val="22"/>
                <w:szCs w:val="22"/>
                <w:lang w:eastAsia="en-US"/>
              </w:rPr>
            </w:pPr>
          </w:p>
        </w:tc>
        <w:tc>
          <w:tcPr>
            <w:tcW w:w="405" w:type="dxa"/>
          </w:tcPr>
          <w:p w14:paraId="5074C342" w14:textId="77777777" w:rsidR="00933448" w:rsidRPr="00933448" w:rsidRDefault="00933448" w:rsidP="00933448">
            <w:pPr>
              <w:spacing w:after="200" w:line="276" w:lineRule="auto"/>
              <w:rPr>
                <w:rFonts w:eastAsiaTheme="minorHAnsi"/>
                <w:sz w:val="22"/>
                <w:szCs w:val="22"/>
                <w:lang w:eastAsia="en-US"/>
              </w:rPr>
            </w:pPr>
          </w:p>
        </w:tc>
        <w:tc>
          <w:tcPr>
            <w:tcW w:w="1443" w:type="dxa"/>
          </w:tcPr>
          <w:p w14:paraId="2A739425" w14:textId="77777777" w:rsidR="00933448" w:rsidRPr="00933448" w:rsidRDefault="00933448" w:rsidP="00933448">
            <w:pPr>
              <w:spacing w:after="200" w:line="276" w:lineRule="auto"/>
              <w:rPr>
                <w:rFonts w:eastAsiaTheme="minorHAnsi"/>
                <w:sz w:val="22"/>
                <w:szCs w:val="22"/>
                <w:lang w:eastAsia="en-US"/>
              </w:rPr>
            </w:pPr>
          </w:p>
        </w:tc>
        <w:tc>
          <w:tcPr>
            <w:tcW w:w="1972" w:type="dxa"/>
            <w:vAlign w:val="center"/>
          </w:tcPr>
          <w:p w14:paraId="2F0708C3" w14:textId="77777777" w:rsidR="00933448" w:rsidRPr="00933448" w:rsidRDefault="00933448" w:rsidP="00933448">
            <w:pPr>
              <w:rPr>
                <w:rFonts w:eastAsiaTheme="minorHAnsi"/>
                <w:sz w:val="16"/>
                <w:szCs w:val="16"/>
                <w:lang w:eastAsia="en-US"/>
              </w:rPr>
            </w:pPr>
          </w:p>
        </w:tc>
      </w:tr>
      <w:tr w:rsidR="00933448" w:rsidRPr="00933448" w14:paraId="50EAE672" w14:textId="77777777" w:rsidTr="00933448">
        <w:trPr>
          <w:cantSplit/>
          <w:trHeight w:hRule="exact" w:val="454"/>
        </w:trPr>
        <w:tc>
          <w:tcPr>
            <w:tcW w:w="570" w:type="dxa"/>
            <w:vMerge/>
            <w:tcMar>
              <w:left w:w="57" w:type="dxa"/>
              <w:right w:w="57" w:type="dxa"/>
            </w:tcMar>
            <w:vAlign w:val="center"/>
          </w:tcPr>
          <w:p w14:paraId="4D4699DB" w14:textId="77777777" w:rsidR="00933448" w:rsidRPr="00933448" w:rsidRDefault="00933448" w:rsidP="00933448">
            <w:pPr>
              <w:jc w:val="center"/>
              <w:rPr>
                <w:rFonts w:eastAsiaTheme="minorHAnsi"/>
                <w:sz w:val="20"/>
                <w:szCs w:val="20"/>
                <w:lang w:eastAsia="en-US"/>
              </w:rPr>
            </w:pPr>
          </w:p>
        </w:tc>
        <w:tc>
          <w:tcPr>
            <w:tcW w:w="4666" w:type="dxa"/>
            <w:vAlign w:val="center"/>
          </w:tcPr>
          <w:p w14:paraId="28895202" w14:textId="77777777" w:rsidR="00933448" w:rsidRPr="00933448" w:rsidRDefault="00933448" w:rsidP="00933448">
            <w:pPr>
              <w:rPr>
                <w:rFonts w:eastAsiaTheme="minorHAnsi"/>
                <w:sz w:val="20"/>
                <w:szCs w:val="20"/>
                <w:lang w:eastAsia="en-US"/>
              </w:rPr>
            </w:pPr>
            <w:r w:rsidRPr="00933448">
              <w:rPr>
                <w:rFonts w:eastAsiaTheme="minorHAnsi"/>
                <w:sz w:val="20"/>
                <w:szCs w:val="20"/>
                <w:lang w:eastAsia="en-US"/>
              </w:rPr>
              <w:t>- zawiasy</w:t>
            </w:r>
          </w:p>
        </w:tc>
        <w:tc>
          <w:tcPr>
            <w:tcW w:w="402" w:type="dxa"/>
          </w:tcPr>
          <w:p w14:paraId="371BDC56" w14:textId="77777777" w:rsidR="00933448" w:rsidRPr="00933448" w:rsidRDefault="00933448" w:rsidP="00933448">
            <w:pPr>
              <w:spacing w:after="200" w:line="276" w:lineRule="auto"/>
              <w:rPr>
                <w:rFonts w:eastAsiaTheme="minorHAnsi"/>
                <w:sz w:val="22"/>
                <w:szCs w:val="22"/>
                <w:lang w:eastAsia="en-US"/>
              </w:rPr>
            </w:pPr>
          </w:p>
        </w:tc>
        <w:tc>
          <w:tcPr>
            <w:tcW w:w="405" w:type="dxa"/>
          </w:tcPr>
          <w:p w14:paraId="42E09F44" w14:textId="77777777" w:rsidR="00933448" w:rsidRPr="00933448" w:rsidRDefault="00933448" w:rsidP="00933448">
            <w:pPr>
              <w:spacing w:after="200" w:line="276" w:lineRule="auto"/>
              <w:rPr>
                <w:rFonts w:eastAsiaTheme="minorHAnsi"/>
                <w:sz w:val="22"/>
                <w:szCs w:val="22"/>
                <w:lang w:eastAsia="en-US"/>
              </w:rPr>
            </w:pPr>
          </w:p>
        </w:tc>
        <w:tc>
          <w:tcPr>
            <w:tcW w:w="1443" w:type="dxa"/>
          </w:tcPr>
          <w:p w14:paraId="3E4ACD3E" w14:textId="77777777" w:rsidR="00933448" w:rsidRPr="00933448" w:rsidRDefault="00933448" w:rsidP="00933448">
            <w:pPr>
              <w:spacing w:after="200" w:line="276" w:lineRule="auto"/>
              <w:rPr>
                <w:rFonts w:eastAsiaTheme="minorHAnsi"/>
                <w:sz w:val="22"/>
                <w:szCs w:val="22"/>
                <w:lang w:eastAsia="en-US"/>
              </w:rPr>
            </w:pPr>
          </w:p>
        </w:tc>
        <w:tc>
          <w:tcPr>
            <w:tcW w:w="1972" w:type="dxa"/>
            <w:vAlign w:val="center"/>
          </w:tcPr>
          <w:p w14:paraId="56B09FAF" w14:textId="77777777" w:rsidR="00933448" w:rsidRPr="00933448" w:rsidRDefault="00933448" w:rsidP="00933448">
            <w:pPr>
              <w:rPr>
                <w:rFonts w:eastAsiaTheme="minorHAnsi"/>
                <w:sz w:val="16"/>
                <w:szCs w:val="16"/>
                <w:lang w:eastAsia="en-US"/>
              </w:rPr>
            </w:pPr>
          </w:p>
        </w:tc>
      </w:tr>
      <w:tr w:rsidR="00933448" w:rsidRPr="00933448" w14:paraId="6A11A80C" w14:textId="77777777" w:rsidTr="00933448">
        <w:trPr>
          <w:cantSplit/>
          <w:trHeight w:hRule="exact" w:val="454"/>
        </w:trPr>
        <w:tc>
          <w:tcPr>
            <w:tcW w:w="570" w:type="dxa"/>
            <w:vMerge/>
            <w:tcMar>
              <w:left w:w="57" w:type="dxa"/>
              <w:right w:w="57" w:type="dxa"/>
            </w:tcMar>
            <w:vAlign w:val="center"/>
          </w:tcPr>
          <w:p w14:paraId="5E979681" w14:textId="77777777" w:rsidR="00933448" w:rsidRPr="00933448" w:rsidRDefault="00933448" w:rsidP="00933448">
            <w:pPr>
              <w:jc w:val="center"/>
              <w:rPr>
                <w:rFonts w:eastAsiaTheme="minorHAnsi"/>
                <w:sz w:val="20"/>
                <w:szCs w:val="20"/>
                <w:lang w:eastAsia="en-US"/>
              </w:rPr>
            </w:pPr>
          </w:p>
        </w:tc>
        <w:tc>
          <w:tcPr>
            <w:tcW w:w="4666" w:type="dxa"/>
            <w:vAlign w:val="center"/>
          </w:tcPr>
          <w:p w14:paraId="7875ACB3" w14:textId="77777777" w:rsidR="00933448" w:rsidRPr="00933448" w:rsidRDefault="00933448" w:rsidP="00933448">
            <w:pPr>
              <w:rPr>
                <w:rFonts w:eastAsiaTheme="minorHAnsi"/>
                <w:sz w:val="20"/>
                <w:szCs w:val="20"/>
                <w:lang w:eastAsia="en-US"/>
              </w:rPr>
            </w:pPr>
            <w:r w:rsidRPr="00933448">
              <w:rPr>
                <w:rFonts w:eastAsiaTheme="minorHAnsi"/>
                <w:sz w:val="20"/>
                <w:szCs w:val="20"/>
                <w:lang w:eastAsia="en-US"/>
              </w:rPr>
              <w:t>- mechanizm zamknięcia</w:t>
            </w:r>
          </w:p>
        </w:tc>
        <w:tc>
          <w:tcPr>
            <w:tcW w:w="402" w:type="dxa"/>
          </w:tcPr>
          <w:p w14:paraId="556F4710" w14:textId="77777777" w:rsidR="00933448" w:rsidRPr="00933448" w:rsidRDefault="00933448" w:rsidP="00933448">
            <w:pPr>
              <w:spacing w:after="200" w:line="276" w:lineRule="auto"/>
              <w:rPr>
                <w:rFonts w:eastAsiaTheme="minorHAnsi"/>
                <w:sz w:val="22"/>
                <w:szCs w:val="22"/>
                <w:lang w:eastAsia="en-US"/>
              </w:rPr>
            </w:pPr>
          </w:p>
        </w:tc>
        <w:tc>
          <w:tcPr>
            <w:tcW w:w="405" w:type="dxa"/>
          </w:tcPr>
          <w:p w14:paraId="29060A5B" w14:textId="77777777" w:rsidR="00933448" w:rsidRPr="00933448" w:rsidRDefault="00933448" w:rsidP="00933448">
            <w:pPr>
              <w:spacing w:after="200" w:line="276" w:lineRule="auto"/>
              <w:rPr>
                <w:rFonts w:eastAsiaTheme="minorHAnsi"/>
                <w:sz w:val="22"/>
                <w:szCs w:val="22"/>
                <w:lang w:eastAsia="en-US"/>
              </w:rPr>
            </w:pPr>
          </w:p>
        </w:tc>
        <w:tc>
          <w:tcPr>
            <w:tcW w:w="1443" w:type="dxa"/>
          </w:tcPr>
          <w:p w14:paraId="67C7FADB" w14:textId="77777777" w:rsidR="00933448" w:rsidRPr="00933448" w:rsidRDefault="00933448" w:rsidP="00933448">
            <w:pPr>
              <w:spacing w:after="200" w:line="276" w:lineRule="auto"/>
              <w:rPr>
                <w:rFonts w:eastAsiaTheme="minorHAnsi"/>
                <w:sz w:val="22"/>
                <w:szCs w:val="22"/>
                <w:lang w:eastAsia="en-US"/>
              </w:rPr>
            </w:pPr>
          </w:p>
        </w:tc>
        <w:tc>
          <w:tcPr>
            <w:tcW w:w="1972" w:type="dxa"/>
            <w:vAlign w:val="center"/>
          </w:tcPr>
          <w:p w14:paraId="7DEF8D6E" w14:textId="77777777" w:rsidR="00933448" w:rsidRPr="00933448" w:rsidRDefault="00933448" w:rsidP="00933448">
            <w:pPr>
              <w:rPr>
                <w:rFonts w:eastAsiaTheme="minorHAnsi"/>
                <w:sz w:val="16"/>
                <w:szCs w:val="16"/>
                <w:lang w:eastAsia="en-US"/>
              </w:rPr>
            </w:pPr>
          </w:p>
        </w:tc>
      </w:tr>
      <w:tr w:rsidR="00933448" w:rsidRPr="00933448" w14:paraId="0397AA2F" w14:textId="77777777" w:rsidTr="00933448">
        <w:trPr>
          <w:cantSplit/>
          <w:trHeight w:hRule="exact" w:val="454"/>
        </w:trPr>
        <w:tc>
          <w:tcPr>
            <w:tcW w:w="570" w:type="dxa"/>
            <w:vMerge/>
            <w:tcMar>
              <w:left w:w="57" w:type="dxa"/>
              <w:right w:w="57" w:type="dxa"/>
            </w:tcMar>
            <w:vAlign w:val="center"/>
          </w:tcPr>
          <w:p w14:paraId="4268D490" w14:textId="77777777" w:rsidR="00933448" w:rsidRPr="00933448" w:rsidRDefault="00933448" w:rsidP="00933448">
            <w:pPr>
              <w:jc w:val="center"/>
              <w:rPr>
                <w:rFonts w:eastAsiaTheme="minorHAnsi"/>
                <w:sz w:val="20"/>
                <w:szCs w:val="20"/>
                <w:lang w:eastAsia="en-US"/>
              </w:rPr>
            </w:pPr>
          </w:p>
        </w:tc>
        <w:tc>
          <w:tcPr>
            <w:tcW w:w="4666" w:type="dxa"/>
            <w:vAlign w:val="center"/>
          </w:tcPr>
          <w:p w14:paraId="4AAF69FC" w14:textId="77777777" w:rsidR="00933448" w:rsidRPr="00933448" w:rsidRDefault="00933448" w:rsidP="00933448">
            <w:pPr>
              <w:rPr>
                <w:rFonts w:eastAsiaTheme="minorHAnsi"/>
                <w:sz w:val="20"/>
                <w:szCs w:val="20"/>
                <w:lang w:eastAsia="en-US"/>
              </w:rPr>
            </w:pPr>
            <w:r w:rsidRPr="00933448">
              <w:rPr>
                <w:rFonts w:eastAsiaTheme="minorHAnsi"/>
                <w:sz w:val="20"/>
                <w:szCs w:val="20"/>
                <w:lang w:eastAsia="en-US"/>
              </w:rPr>
              <w:t>- panel okiennicy/klapy odchylanej do góry</w:t>
            </w:r>
          </w:p>
        </w:tc>
        <w:tc>
          <w:tcPr>
            <w:tcW w:w="402" w:type="dxa"/>
          </w:tcPr>
          <w:p w14:paraId="4681C1F0" w14:textId="77777777" w:rsidR="00933448" w:rsidRPr="00933448" w:rsidRDefault="00933448" w:rsidP="00933448">
            <w:pPr>
              <w:spacing w:after="200" w:line="276" w:lineRule="auto"/>
              <w:rPr>
                <w:rFonts w:eastAsiaTheme="minorHAnsi"/>
                <w:sz w:val="22"/>
                <w:szCs w:val="22"/>
                <w:lang w:eastAsia="en-US"/>
              </w:rPr>
            </w:pPr>
          </w:p>
        </w:tc>
        <w:tc>
          <w:tcPr>
            <w:tcW w:w="405" w:type="dxa"/>
          </w:tcPr>
          <w:p w14:paraId="7AF9E269" w14:textId="77777777" w:rsidR="00933448" w:rsidRPr="00933448" w:rsidRDefault="00933448" w:rsidP="00933448">
            <w:pPr>
              <w:spacing w:after="200" w:line="276" w:lineRule="auto"/>
              <w:rPr>
                <w:rFonts w:eastAsiaTheme="minorHAnsi"/>
                <w:sz w:val="22"/>
                <w:szCs w:val="22"/>
                <w:lang w:eastAsia="en-US"/>
              </w:rPr>
            </w:pPr>
          </w:p>
        </w:tc>
        <w:tc>
          <w:tcPr>
            <w:tcW w:w="1443" w:type="dxa"/>
          </w:tcPr>
          <w:p w14:paraId="5F6FC842" w14:textId="77777777" w:rsidR="00933448" w:rsidRPr="00933448" w:rsidRDefault="00933448" w:rsidP="00933448">
            <w:pPr>
              <w:spacing w:after="200" w:line="276" w:lineRule="auto"/>
              <w:rPr>
                <w:rFonts w:eastAsiaTheme="minorHAnsi"/>
                <w:sz w:val="22"/>
                <w:szCs w:val="22"/>
                <w:lang w:eastAsia="en-US"/>
              </w:rPr>
            </w:pPr>
          </w:p>
        </w:tc>
        <w:tc>
          <w:tcPr>
            <w:tcW w:w="1972" w:type="dxa"/>
            <w:vAlign w:val="center"/>
          </w:tcPr>
          <w:p w14:paraId="5E627E64" w14:textId="77777777" w:rsidR="00933448" w:rsidRPr="00933448" w:rsidRDefault="00933448" w:rsidP="00933448">
            <w:pPr>
              <w:rPr>
                <w:rFonts w:eastAsiaTheme="minorHAnsi"/>
                <w:sz w:val="16"/>
                <w:szCs w:val="16"/>
                <w:lang w:eastAsia="en-US"/>
              </w:rPr>
            </w:pPr>
          </w:p>
        </w:tc>
      </w:tr>
      <w:tr w:rsidR="00933448" w:rsidRPr="00933448" w14:paraId="2D174CCC" w14:textId="77777777" w:rsidTr="00933448">
        <w:trPr>
          <w:cantSplit/>
          <w:trHeight w:hRule="exact" w:val="454"/>
        </w:trPr>
        <w:tc>
          <w:tcPr>
            <w:tcW w:w="570" w:type="dxa"/>
            <w:vMerge w:val="restart"/>
            <w:tcMar>
              <w:left w:w="57" w:type="dxa"/>
              <w:right w:w="57" w:type="dxa"/>
            </w:tcMar>
            <w:vAlign w:val="center"/>
          </w:tcPr>
          <w:p w14:paraId="6C68771B" w14:textId="77777777" w:rsidR="00933448" w:rsidRPr="00933448" w:rsidRDefault="00933448" w:rsidP="00933448">
            <w:pPr>
              <w:jc w:val="center"/>
              <w:rPr>
                <w:rFonts w:eastAsiaTheme="minorHAnsi"/>
                <w:sz w:val="20"/>
                <w:szCs w:val="20"/>
                <w:lang w:eastAsia="en-US"/>
              </w:rPr>
            </w:pPr>
          </w:p>
        </w:tc>
        <w:tc>
          <w:tcPr>
            <w:tcW w:w="4666" w:type="dxa"/>
            <w:vAlign w:val="center"/>
          </w:tcPr>
          <w:p w14:paraId="7EAE4330" w14:textId="77777777" w:rsidR="00933448" w:rsidRPr="00933448" w:rsidRDefault="00933448" w:rsidP="00933448">
            <w:pPr>
              <w:rPr>
                <w:rFonts w:eastAsiaTheme="minorHAnsi"/>
                <w:sz w:val="20"/>
                <w:szCs w:val="20"/>
                <w:lang w:eastAsia="en-US"/>
              </w:rPr>
            </w:pPr>
            <w:r w:rsidRPr="00933448">
              <w:rPr>
                <w:rFonts w:eastAsiaTheme="minorHAnsi"/>
                <w:sz w:val="20"/>
                <w:szCs w:val="20"/>
                <w:lang w:eastAsia="en-US"/>
              </w:rPr>
              <w:t>- siłowniki okiennicy</w:t>
            </w:r>
          </w:p>
        </w:tc>
        <w:tc>
          <w:tcPr>
            <w:tcW w:w="402" w:type="dxa"/>
          </w:tcPr>
          <w:p w14:paraId="7E54765B" w14:textId="77777777" w:rsidR="00933448" w:rsidRPr="00933448" w:rsidRDefault="00933448" w:rsidP="00933448">
            <w:pPr>
              <w:spacing w:after="200" w:line="276" w:lineRule="auto"/>
              <w:rPr>
                <w:rFonts w:eastAsiaTheme="minorHAnsi"/>
                <w:sz w:val="22"/>
                <w:szCs w:val="22"/>
                <w:lang w:eastAsia="en-US"/>
              </w:rPr>
            </w:pPr>
          </w:p>
        </w:tc>
        <w:tc>
          <w:tcPr>
            <w:tcW w:w="405" w:type="dxa"/>
          </w:tcPr>
          <w:p w14:paraId="094D6CE2" w14:textId="77777777" w:rsidR="00933448" w:rsidRPr="00933448" w:rsidRDefault="00933448" w:rsidP="00933448">
            <w:pPr>
              <w:spacing w:after="200" w:line="276" w:lineRule="auto"/>
              <w:rPr>
                <w:rFonts w:eastAsiaTheme="minorHAnsi"/>
                <w:sz w:val="22"/>
                <w:szCs w:val="22"/>
                <w:lang w:eastAsia="en-US"/>
              </w:rPr>
            </w:pPr>
          </w:p>
        </w:tc>
        <w:tc>
          <w:tcPr>
            <w:tcW w:w="1443" w:type="dxa"/>
          </w:tcPr>
          <w:p w14:paraId="7A56DC43" w14:textId="77777777" w:rsidR="00933448" w:rsidRPr="00933448" w:rsidRDefault="00933448" w:rsidP="00933448">
            <w:pPr>
              <w:spacing w:after="200" w:line="276" w:lineRule="auto"/>
              <w:rPr>
                <w:rFonts w:eastAsiaTheme="minorHAnsi"/>
                <w:sz w:val="22"/>
                <w:szCs w:val="22"/>
                <w:lang w:eastAsia="en-US"/>
              </w:rPr>
            </w:pPr>
          </w:p>
        </w:tc>
        <w:tc>
          <w:tcPr>
            <w:tcW w:w="1972" w:type="dxa"/>
            <w:vAlign w:val="center"/>
          </w:tcPr>
          <w:p w14:paraId="714CDF16" w14:textId="77777777" w:rsidR="00933448" w:rsidRPr="00933448" w:rsidRDefault="00933448" w:rsidP="00933448">
            <w:pPr>
              <w:rPr>
                <w:rFonts w:eastAsiaTheme="minorHAnsi"/>
                <w:sz w:val="16"/>
                <w:szCs w:val="16"/>
                <w:lang w:eastAsia="en-US"/>
              </w:rPr>
            </w:pPr>
          </w:p>
        </w:tc>
      </w:tr>
      <w:tr w:rsidR="00933448" w:rsidRPr="00933448" w14:paraId="7FAAEBDB" w14:textId="77777777" w:rsidTr="00933448">
        <w:trPr>
          <w:cantSplit/>
          <w:trHeight w:hRule="exact" w:val="454"/>
        </w:trPr>
        <w:tc>
          <w:tcPr>
            <w:tcW w:w="570" w:type="dxa"/>
            <w:vMerge/>
            <w:tcMar>
              <w:left w:w="57" w:type="dxa"/>
              <w:right w:w="57" w:type="dxa"/>
            </w:tcMar>
            <w:vAlign w:val="center"/>
          </w:tcPr>
          <w:p w14:paraId="71EA070C" w14:textId="77777777" w:rsidR="00933448" w:rsidRPr="00933448" w:rsidRDefault="00933448" w:rsidP="00933448">
            <w:pPr>
              <w:jc w:val="center"/>
              <w:rPr>
                <w:rFonts w:eastAsiaTheme="minorHAnsi"/>
                <w:sz w:val="20"/>
                <w:szCs w:val="20"/>
                <w:lang w:eastAsia="en-US"/>
              </w:rPr>
            </w:pPr>
          </w:p>
        </w:tc>
        <w:tc>
          <w:tcPr>
            <w:tcW w:w="4666" w:type="dxa"/>
            <w:vAlign w:val="center"/>
          </w:tcPr>
          <w:p w14:paraId="3A1D4880" w14:textId="77777777" w:rsidR="00933448" w:rsidRPr="00933448" w:rsidRDefault="00933448" w:rsidP="00933448">
            <w:pPr>
              <w:rPr>
                <w:rFonts w:eastAsiaTheme="minorHAnsi"/>
                <w:sz w:val="20"/>
                <w:szCs w:val="20"/>
                <w:lang w:eastAsia="en-US"/>
              </w:rPr>
            </w:pPr>
            <w:r w:rsidRPr="00933448">
              <w:rPr>
                <w:rFonts w:eastAsiaTheme="minorHAnsi"/>
                <w:sz w:val="20"/>
                <w:szCs w:val="20"/>
                <w:lang w:eastAsia="en-US"/>
              </w:rPr>
              <w:t>- odchylany blat wydawczy</w:t>
            </w:r>
          </w:p>
        </w:tc>
        <w:tc>
          <w:tcPr>
            <w:tcW w:w="402" w:type="dxa"/>
          </w:tcPr>
          <w:p w14:paraId="10733B22" w14:textId="77777777" w:rsidR="00933448" w:rsidRPr="00933448" w:rsidRDefault="00933448" w:rsidP="00933448">
            <w:pPr>
              <w:spacing w:after="200" w:line="276" w:lineRule="auto"/>
              <w:rPr>
                <w:rFonts w:eastAsiaTheme="minorHAnsi"/>
                <w:sz w:val="22"/>
                <w:szCs w:val="22"/>
                <w:lang w:eastAsia="en-US"/>
              </w:rPr>
            </w:pPr>
          </w:p>
        </w:tc>
        <w:tc>
          <w:tcPr>
            <w:tcW w:w="405" w:type="dxa"/>
          </w:tcPr>
          <w:p w14:paraId="2FB038A8" w14:textId="77777777" w:rsidR="00933448" w:rsidRPr="00933448" w:rsidRDefault="00933448" w:rsidP="00933448">
            <w:pPr>
              <w:spacing w:after="200" w:line="276" w:lineRule="auto"/>
              <w:rPr>
                <w:rFonts w:eastAsiaTheme="minorHAnsi"/>
                <w:sz w:val="22"/>
                <w:szCs w:val="22"/>
                <w:lang w:eastAsia="en-US"/>
              </w:rPr>
            </w:pPr>
          </w:p>
        </w:tc>
        <w:tc>
          <w:tcPr>
            <w:tcW w:w="1443" w:type="dxa"/>
          </w:tcPr>
          <w:p w14:paraId="167A4C71" w14:textId="77777777" w:rsidR="00933448" w:rsidRPr="00933448" w:rsidRDefault="00933448" w:rsidP="00933448">
            <w:pPr>
              <w:spacing w:after="200" w:line="276" w:lineRule="auto"/>
              <w:rPr>
                <w:rFonts w:eastAsiaTheme="minorHAnsi"/>
                <w:sz w:val="22"/>
                <w:szCs w:val="22"/>
                <w:lang w:eastAsia="en-US"/>
              </w:rPr>
            </w:pPr>
          </w:p>
        </w:tc>
        <w:tc>
          <w:tcPr>
            <w:tcW w:w="1972" w:type="dxa"/>
            <w:vAlign w:val="center"/>
          </w:tcPr>
          <w:p w14:paraId="6CD3427F" w14:textId="77777777" w:rsidR="00933448" w:rsidRPr="00933448" w:rsidRDefault="00933448" w:rsidP="00933448">
            <w:pPr>
              <w:rPr>
                <w:rFonts w:eastAsiaTheme="minorHAnsi"/>
                <w:sz w:val="16"/>
                <w:szCs w:val="16"/>
                <w:lang w:eastAsia="en-US"/>
              </w:rPr>
            </w:pPr>
          </w:p>
        </w:tc>
      </w:tr>
      <w:tr w:rsidR="00933448" w:rsidRPr="00933448" w14:paraId="7458901E" w14:textId="77777777" w:rsidTr="00933448">
        <w:trPr>
          <w:cantSplit/>
          <w:trHeight w:val="411"/>
        </w:trPr>
        <w:tc>
          <w:tcPr>
            <w:tcW w:w="570" w:type="dxa"/>
            <w:tcMar>
              <w:left w:w="57" w:type="dxa"/>
              <w:right w:w="57" w:type="dxa"/>
            </w:tcMar>
            <w:vAlign w:val="center"/>
          </w:tcPr>
          <w:p w14:paraId="5B273C26" w14:textId="77777777" w:rsidR="00933448" w:rsidRPr="00933448" w:rsidRDefault="00933448" w:rsidP="00933448">
            <w:pPr>
              <w:jc w:val="center"/>
              <w:rPr>
                <w:rFonts w:eastAsiaTheme="minorHAnsi"/>
                <w:sz w:val="20"/>
                <w:szCs w:val="20"/>
                <w:lang w:eastAsia="en-US"/>
              </w:rPr>
            </w:pPr>
            <w:r w:rsidRPr="00933448">
              <w:rPr>
                <w:rFonts w:eastAsiaTheme="minorHAnsi"/>
                <w:sz w:val="20"/>
                <w:szCs w:val="20"/>
                <w:lang w:eastAsia="en-US"/>
              </w:rPr>
              <w:t>7.</w:t>
            </w:r>
          </w:p>
        </w:tc>
        <w:tc>
          <w:tcPr>
            <w:tcW w:w="6916" w:type="dxa"/>
            <w:gridSpan w:val="4"/>
            <w:vAlign w:val="center"/>
          </w:tcPr>
          <w:p w14:paraId="0B3B66EF" w14:textId="77777777" w:rsidR="00933448" w:rsidRPr="00933448" w:rsidRDefault="00933448" w:rsidP="00933448">
            <w:pPr>
              <w:rPr>
                <w:rFonts w:eastAsiaTheme="minorHAnsi"/>
                <w:sz w:val="20"/>
                <w:szCs w:val="20"/>
                <w:lang w:eastAsia="en-US"/>
              </w:rPr>
            </w:pPr>
            <w:r w:rsidRPr="00933448">
              <w:rPr>
                <w:rFonts w:eastAsiaTheme="minorHAnsi"/>
                <w:b/>
                <w:sz w:val="20"/>
                <w:szCs w:val="20"/>
                <w:lang w:eastAsia="en-US"/>
              </w:rPr>
              <w:t>Klapa zakrywająca klimatyzator</w:t>
            </w:r>
            <w:r w:rsidRPr="00933448">
              <w:rPr>
                <w:rFonts w:eastAsiaTheme="minorHAnsi"/>
                <w:sz w:val="20"/>
                <w:szCs w:val="20"/>
                <w:lang w:eastAsia="en-US"/>
              </w:rPr>
              <w:t>:</w:t>
            </w:r>
          </w:p>
        </w:tc>
        <w:tc>
          <w:tcPr>
            <w:tcW w:w="1972" w:type="dxa"/>
            <w:vAlign w:val="center"/>
          </w:tcPr>
          <w:p w14:paraId="00E88C3C" w14:textId="77777777" w:rsidR="00933448" w:rsidRPr="00933448" w:rsidRDefault="00933448" w:rsidP="00933448">
            <w:pPr>
              <w:rPr>
                <w:rFonts w:eastAsiaTheme="minorHAnsi"/>
                <w:sz w:val="16"/>
                <w:szCs w:val="16"/>
                <w:lang w:eastAsia="en-US"/>
              </w:rPr>
            </w:pPr>
          </w:p>
        </w:tc>
      </w:tr>
      <w:tr w:rsidR="00933448" w:rsidRPr="00933448" w14:paraId="4719A0FC" w14:textId="77777777" w:rsidTr="00933448">
        <w:trPr>
          <w:cantSplit/>
          <w:trHeight w:hRule="exact" w:val="454"/>
        </w:trPr>
        <w:tc>
          <w:tcPr>
            <w:tcW w:w="570" w:type="dxa"/>
            <w:vMerge w:val="restart"/>
            <w:tcMar>
              <w:left w:w="57" w:type="dxa"/>
              <w:right w:w="57" w:type="dxa"/>
            </w:tcMar>
            <w:vAlign w:val="center"/>
          </w:tcPr>
          <w:p w14:paraId="049DC331" w14:textId="77777777" w:rsidR="00933448" w:rsidRPr="00933448" w:rsidRDefault="00933448" w:rsidP="00933448">
            <w:pPr>
              <w:jc w:val="center"/>
              <w:rPr>
                <w:rFonts w:eastAsiaTheme="minorHAnsi"/>
                <w:sz w:val="20"/>
                <w:szCs w:val="20"/>
                <w:lang w:eastAsia="en-US"/>
              </w:rPr>
            </w:pPr>
          </w:p>
        </w:tc>
        <w:tc>
          <w:tcPr>
            <w:tcW w:w="4666" w:type="dxa"/>
            <w:vAlign w:val="center"/>
          </w:tcPr>
          <w:p w14:paraId="3355EA38" w14:textId="77777777" w:rsidR="00933448" w:rsidRPr="00933448" w:rsidRDefault="00933448" w:rsidP="00933448">
            <w:pPr>
              <w:rPr>
                <w:rFonts w:eastAsiaTheme="minorHAnsi"/>
                <w:sz w:val="20"/>
                <w:szCs w:val="20"/>
                <w:lang w:eastAsia="en-US"/>
              </w:rPr>
            </w:pPr>
            <w:r w:rsidRPr="00933448">
              <w:rPr>
                <w:rFonts w:eastAsiaTheme="minorHAnsi"/>
                <w:sz w:val="20"/>
                <w:szCs w:val="20"/>
                <w:lang w:eastAsia="en-US"/>
              </w:rPr>
              <w:t>- uszczelki</w:t>
            </w:r>
          </w:p>
        </w:tc>
        <w:tc>
          <w:tcPr>
            <w:tcW w:w="402" w:type="dxa"/>
          </w:tcPr>
          <w:p w14:paraId="020741C3" w14:textId="77777777" w:rsidR="00933448" w:rsidRPr="00933448" w:rsidRDefault="00933448" w:rsidP="00933448">
            <w:pPr>
              <w:spacing w:after="200" w:line="276" w:lineRule="auto"/>
              <w:rPr>
                <w:rFonts w:eastAsiaTheme="minorHAnsi"/>
                <w:sz w:val="22"/>
                <w:szCs w:val="22"/>
                <w:lang w:eastAsia="en-US"/>
              </w:rPr>
            </w:pPr>
          </w:p>
        </w:tc>
        <w:tc>
          <w:tcPr>
            <w:tcW w:w="405" w:type="dxa"/>
          </w:tcPr>
          <w:p w14:paraId="6B727A07" w14:textId="77777777" w:rsidR="00933448" w:rsidRPr="00933448" w:rsidRDefault="00933448" w:rsidP="00933448">
            <w:pPr>
              <w:spacing w:after="200" w:line="276" w:lineRule="auto"/>
              <w:rPr>
                <w:rFonts w:eastAsiaTheme="minorHAnsi"/>
                <w:sz w:val="22"/>
                <w:szCs w:val="22"/>
                <w:lang w:eastAsia="en-US"/>
              </w:rPr>
            </w:pPr>
          </w:p>
        </w:tc>
        <w:tc>
          <w:tcPr>
            <w:tcW w:w="1443" w:type="dxa"/>
          </w:tcPr>
          <w:p w14:paraId="21C0547C" w14:textId="77777777" w:rsidR="00933448" w:rsidRPr="00933448" w:rsidRDefault="00933448" w:rsidP="00933448">
            <w:pPr>
              <w:spacing w:after="200" w:line="276" w:lineRule="auto"/>
              <w:rPr>
                <w:rFonts w:eastAsiaTheme="minorHAnsi"/>
                <w:sz w:val="22"/>
                <w:szCs w:val="22"/>
                <w:lang w:eastAsia="en-US"/>
              </w:rPr>
            </w:pPr>
          </w:p>
        </w:tc>
        <w:tc>
          <w:tcPr>
            <w:tcW w:w="1972" w:type="dxa"/>
            <w:vAlign w:val="center"/>
          </w:tcPr>
          <w:p w14:paraId="6A75DFDA" w14:textId="77777777" w:rsidR="00933448" w:rsidRPr="00933448" w:rsidRDefault="00933448" w:rsidP="00933448">
            <w:pPr>
              <w:rPr>
                <w:rFonts w:eastAsiaTheme="minorHAnsi"/>
                <w:sz w:val="16"/>
                <w:szCs w:val="16"/>
                <w:lang w:eastAsia="en-US"/>
              </w:rPr>
            </w:pPr>
          </w:p>
        </w:tc>
      </w:tr>
      <w:tr w:rsidR="00933448" w:rsidRPr="00933448" w14:paraId="2AA4987E" w14:textId="77777777" w:rsidTr="00933448">
        <w:trPr>
          <w:cantSplit/>
          <w:trHeight w:hRule="exact" w:val="454"/>
        </w:trPr>
        <w:tc>
          <w:tcPr>
            <w:tcW w:w="570" w:type="dxa"/>
            <w:vMerge/>
            <w:tcMar>
              <w:left w:w="57" w:type="dxa"/>
              <w:right w:w="57" w:type="dxa"/>
            </w:tcMar>
            <w:vAlign w:val="center"/>
          </w:tcPr>
          <w:p w14:paraId="3D41C7E0" w14:textId="77777777" w:rsidR="00933448" w:rsidRPr="00933448" w:rsidRDefault="00933448" w:rsidP="00933448">
            <w:pPr>
              <w:jc w:val="center"/>
              <w:rPr>
                <w:rFonts w:eastAsiaTheme="minorHAnsi"/>
                <w:sz w:val="20"/>
                <w:szCs w:val="20"/>
                <w:lang w:eastAsia="en-US"/>
              </w:rPr>
            </w:pPr>
          </w:p>
        </w:tc>
        <w:tc>
          <w:tcPr>
            <w:tcW w:w="4666" w:type="dxa"/>
            <w:vAlign w:val="center"/>
          </w:tcPr>
          <w:p w14:paraId="1F9DBE89" w14:textId="77777777" w:rsidR="00933448" w:rsidRPr="00933448" w:rsidRDefault="00933448" w:rsidP="00933448">
            <w:pPr>
              <w:rPr>
                <w:rFonts w:eastAsiaTheme="minorHAnsi"/>
                <w:sz w:val="20"/>
                <w:szCs w:val="20"/>
                <w:lang w:eastAsia="en-US"/>
              </w:rPr>
            </w:pPr>
            <w:r w:rsidRPr="00933448">
              <w:rPr>
                <w:rFonts w:eastAsiaTheme="minorHAnsi"/>
                <w:sz w:val="20"/>
                <w:szCs w:val="20"/>
                <w:lang w:eastAsia="en-US"/>
              </w:rPr>
              <w:t>- zawiasy</w:t>
            </w:r>
          </w:p>
        </w:tc>
        <w:tc>
          <w:tcPr>
            <w:tcW w:w="402" w:type="dxa"/>
          </w:tcPr>
          <w:p w14:paraId="01A33F4D" w14:textId="77777777" w:rsidR="00933448" w:rsidRPr="00933448" w:rsidRDefault="00933448" w:rsidP="00933448">
            <w:pPr>
              <w:spacing w:after="200" w:line="276" w:lineRule="auto"/>
              <w:rPr>
                <w:rFonts w:eastAsiaTheme="minorHAnsi"/>
                <w:sz w:val="22"/>
                <w:szCs w:val="22"/>
                <w:lang w:eastAsia="en-US"/>
              </w:rPr>
            </w:pPr>
          </w:p>
        </w:tc>
        <w:tc>
          <w:tcPr>
            <w:tcW w:w="405" w:type="dxa"/>
          </w:tcPr>
          <w:p w14:paraId="6EC022EB" w14:textId="77777777" w:rsidR="00933448" w:rsidRPr="00933448" w:rsidRDefault="00933448" w:rsidP="00933448">
            <w:pPr>
              <w:spacing w:after="200" w:line="276" w:lineRule="auto"/>
              <w:rPr>
                <w:rFonts w:eastAsiaTheme="minorHAnsi"/>
                <w:sz w:val="22"/>
                <w:szCs w:val="22"/>
                <w:lang w:eastAsia="en-US"/>
              </w:rPr>
            </w:pPr>
          </w:p>
        </w:tc>
        <w:tc>
          <w:tcPr>
            <w:tcW w:w="1443" w:type="dxa"/>
          </w:tcPr>
          <w:p w14:paraId="5C08892E" w14:textId="77777777" w:rsidR="00933448" w:rsidRPr="00933448" w:rsidRDefault="00933448" w:rsidP="00933448">
            <w:pPr>
              <w:spacing w:after="200" w:line="276" w:lineRule="auto"/>
              <w:rPr>
                <w:rFonts w:eastAsiaTheme="minorHAnsi"/>
                <w:sz w:val="22"/>
                <w:szCs w:val="22"/>
                <w:lang w:eastAsia="en-US"/>
              </w:rPr>
            </w:pPr>
          </w:p>
        </w:tc>
        <w:tc>
          <w:tcPr>
            <w:tcW w:w="1972" w:type="dxa"/>
            <w:vAlign w:val="center"/>
          </w:tcPr>
          <w:p w14:paraId="4E83A02C" w14:textId="77777777" w:rsidR="00933448" w:rsidRPr="00933448" w:rsidRDefault="00933448" w:rsidP="00933448">
            <w:pPr>
              <w:rPr>
                <w:rFonts w:eastAsiaTheme="minorHAnsi"/>
                <w:sz w:val="16"/>
                <w:szCs w:val="16"/>
                <w:lang w:eastAsia="en-US"/>
              </w:rPr>
            </w:pPr>
          </w:p>
        </w:tc>
      </w:tr>
      <w:tr w:rsidR="00933448" w:rsidRPr="00933448" w14:paraId="6F635EDE" w14:textId="77777777" w:rsidTr="00933448">
        <w:trPr>
          <w:cantSplit/>
          <w:trHeight w:hRule="exact" w:val="454"/>
        </w:trPr>
        <w:tc>
          <w:tcPr>
            <w:tcW w:w="570" w:type="dxa"/>
            <w:vMerge/>
            <w:tcMar>
              <w:left w:w="57" w:type="dxa"/>
              <w:right w:w="57" w:type="dxa"/>
            </w:tcMar>
            <w:vAlign w:val="center"/>
          </w:tcPr>
          <w:p w14:paraId="077AF1D1" w14:textId="77777777" w:rsidR="00933448" w:rsidRPr="00933448" w:rsidRDefault="00933448" w:rsidP="00933448">
            <w:pPr>
              <w:jc w:val="center"/>
              <w:rPr>
                <w:rFonts w:eastAsiaTheme="minorHAnsi"/>
                <w:sz w:val="20"/>
                <w:szCs w:val="20"/>
                <w:lang w:eastAsia="en-US"/>
              </w:rPr>
            </w:pPr>
          </w:p>
        </w:tc>
        <w:tc>
          <w:tcPr>
            <w:tcW w:w="4666" w:type="dxa"/>
            <w:vAlign w:val="center"/>
          </w:tcPr>
          <w:p w14:paraId="129BA2D0" w14:textId="77777777" w:rsidR="00933448" w:rsidRPr="00933448" w:rsidRDefault="00933448" w:rsidP="00933448">
            <w:pPr>
              <w:rPr>
                <w:rFonts w:eastAsiaTheme="minorHAnsi"/>
                <w:sz w:val="20"/>
                <w:szCs w:val="20"/>
                <w:lang w:eastAsia="en-US"/>
              </w:rPr>
            </w:pPr>
            <w:r w:rsidRPr="00933448">
              <w:rPr>
                <w:rFonts w:eastAsiaTheme="minorHAnsi"/>
                <w:sz w:val="20"/>
                <w:szCs w:val="20"/>
                <w:lang w:eastAsia="en-US"/>
              </w:rPr>
              <w:t>- mechanizm zamknięcia</w:t>
            </w:r>
          </w:p>
        </w:tc>
        <w:tc>
          <w:tcPr>
            <w:tcW w:w="402" w:type="dxa"/>
          </w:tcPr>
          <w:p w14:paraId="77C1CEC4" w14:textId="77777777" w:rsidR="00933448" w:rsidRPr="00933448" w:rsidRDefault="00933448" w:rsidP="00933448">
            <w:pPr>
              <w:spacing w:after="200" w:line="276" w:lineRule="auto"/>
              <w:rPr>
                <w:rFonts w:eastAsiaTheme="minorHAnsi"/>
                <w:sz w:val="22"/>
                <w:szCs w:val="22"/>
                <w:lang w:eastAsia="en-US"/>
              </w:rPr>
            </w:pPr>
          </w:p>
        </w:tc>
        <w:tc>
          <w:tcPr>
            <w:tcW w:w="405" w:type="dxa"/>
          </w:tcPr>
          <w:p w14:paraId="612620CC" w14:textId="77777777" w:rsidR="00933448" w:rsidRPr="00933448" w:rsidRDefault="00933448" w:rsidP="00933448">
            <w:pPr>
              <w:spacing w:after="200" w:line="276" w:lineRule="auto"/>
              <w:rPr>
                <w:rFonts w:eastAsiaTheme="minorHAnsi"/>
                <w:sz w:val="22"/>
                <w:szCs w:val="22"/>
                <w:lang w:eastAsia="en-US"/>
              </w:rPr>
            </w:pPr>
          </w:p>
        </w:tc>
        <w:tc>
          <w:tcPr>
            <w:tcW w:w="1443" w:type="dxa"/>
          </w:tcPr>
          <w:p w14:paraId="0EC52C05" w14:textId="77777777" w:rsidR="00933448" w:rsidRPr="00933448" w:rsidRDefault="00933448" w:rsidP="00933448">
            <w:pPr>
              <w:spacing w:after="200" w:line="276" w:lineRule="auto"/>
              <w:rPr>
                <w:rFonts w:eastAsiaTheme="minorHAnsi"/>
                <w:sz w:val="22"/>
                <w:szCs w:val="22"/>
                <w:lang w:eastAsia="en-US"/>
              </w:rPr>
            </w:pPr>
          </w:p>
        </w:tc>
        <w:tc>
          <w:tcPr>
            <w:tcW w:w="1972" w:type="dxa"/>
            <w:vAlign w:val="center"/>
          </w:tcPr>
          <w:p w14:paraId="3D368399" w14:textId="77777777" w:rsidR="00933448" w:rsidRPr="00933448" w:rsidRDefault="00933448" w:rsidP="00933448">
            <w:pPr>
              <w:rPr>
                <w:rFonts w:eastAsiaTheme="minorHAnsi"/>
                <w:sz w:val="16"/>
                <w:szCs w:val="16"/>
                <w:lang w:eastAsia="en-US"/>
              </w:rPr>
            </w:pPr>
          </w:p>
        </w:tc>
      </w:tr>
      <w:tr w:rsidR="00933448" w:rsidRPr="00933448" w14:paraId="6B984DCD" w14:textId="77777777" w:rsidTr="00933448">
        <w:trPr>
          <w:cantSplit/>
          <w:trHeight w:hRule="exact" w:val="454"/>
        </w:trPr>
        <w:tc>
          <w:tcPr>
            <w:tcW w:w="570" w:type="dxa"/>
            <w:vMerge/>
            <w:tcMar>
              <w:left w:w="57" w:type="dxa"/>
              <w:right w:w="57" w:type="dxa"/>
            </w:tcMar>
            <w:vAlign w:val="center"/>
          </w:tcPr>
          <w:p w14:paraId="523B6621" w14:textId="77777777" w:rsidR="00933448" w:rsidRPr="00933448" w:rsidRDefault="00933448" w:rsidP="00933448">
            <w:pPr>
              <w:jc w:val="center"/>
              <w:rPr>
                <w:rFonts w:eastAsiaTheme="minorHAnsi"/>
                <w:sz w:val="20"/>
                <w:szCs w:val="20"/>
                <w:lang w:eastAsia="en-US"/>
              </w:rPr>
            </w:pPr>
          </w:p>
        </w:tc>
        <w:tc>
          <w:tcPr>
            <w:tcW w:w="4666" w:type="dxa"/>
            <w:vAlign w:val="center"/>
          </w:tcPr>
          <w:p w14:paraId="4BC9E704" w14:textId="77777777" w:rsidR="00933448" w:rsidRPr="00933448" w:rsidRDefault="00933448" w:rsidP="00933448">
            <w:pPr>
              <w:rPr>
                <w:rFonts w:eastAsiaTheme="minorHAnsi"/>
                <w:sz w:val="20"/>
                <w:szCs w:val="20"/>
                <w:lang w:eastAsia="en-US"/>
              </w:rPr>
            </w:pPr>
            <w:r w:rsidRPr="00933448">
              <w:rPr>
                <w:rFonts w:eastAsiaTheme="minorHAnsi"/>
                <w:sz w:val="20"/>
                <w:szCs w:val="20"/>
                <w:lang w:eastAsia="en-US"/>
              </w:rPr>
              <w:t>- siłowniki</w:t>
            </w:r>
          </w:p>
        </w:tc>
        <w:tc>
          <w:tcPr>
            <w:tcW w:w="402" w:type="dxa"/>
          </w:tcPr>
          <w:p w14:paraId="1BB054EE" w14:textId="77777777" w:rsidR="00933448" w:rsidRPr="00933448" w:rsidRDefault="00933448" w:rsidP="00933448">
            <w:pPr>
              <w:spacing w:after="200" w:line="276" w:lineRule="auto"/>
              <w:rPr>
                <w:rFonts w:eastAsiaTheme="minorHAnsi"/>
                <w:sz w:val="22"/>
                <w:szCs w:val="22"/>
                <w:lang w:eastAsia="en-US"/>
              </w:rPr>
            </w:pPr>
          </w:p>
        </w:tc>
        <w:tc>
          <w:tcPr>
            <w:tcW w:w="405" w:type="dxa"/>
          </w:tcPr>
          <w:p w14:paraId="56B6E515" w14:textId="77777777" w:rsidR="00933448" w:rsidRPr="00933448" w:rsidRDefault="00933448" w:rsidP="00933448">
            <w:pPr>
              <w:spacing w:after="200" w:line="276" w:lineRule="auto"/>
              <w:rPr>
                <w:rFonts w:eastAsiaTheme="minorHAnsi"/>
                <w:sz w:val="22"/>
                <w:szCs w:val="22"/>
                <w:lang w:eastAsia="en-US"/>
              </w:rPr>
            </w:pPr>
          </w:p>
        </w:tc>
        <w:tc>
          <w:tcPr>
            <w:tcW w:w="1443" w:type="dxa"/>
          </w:tcPr>
          <w:p w14:paraId="417F406E" w14:textId="77777777" w:rsidR="00933448" w:rsidRPr="00933448" w:rsidRDefault="00933448" w:rsidP="00933448">
            <w:pPr>
              <w:spacing w:after="200" w:line="276" w:lineRule="auto"/>
              <w:rPr>
                <w:rFonts w:eastAsiaTheme="minorHAnsi"/>
                <w:sz w:val="22"/>
                <w:szCs w:val="22"/>
                <w:lang w:eastAsia="en-US"/>
              </w:rPr>
            </w:pPr>
          </w:p>
        </w:tc>
        <w:tc>
          <w:tcPr>
            <w:tcW w:w="1972" w:type="dxa"/>
            <w:vAlign w:val="center"/>
          </w:tcPr>
          <w:p w14:paraId="49D781B8" w14:textId="77777777" w:rsidR="00933448" w:rsidRPr="00933448" w:rsidRDefault="00933448" w:rsidP="00933448">
            <w:pPr>
              <w:rPr>
                <w:rFonts w:eastAsiaTheme="minorHAnsi"/>
                <w:sz w:val="16"/>
                <w:szCs w:val="16"/>
                <w:lang w:eastAsia="en-US"/>
              </w:rPr>
            </w:pPr>
          </w:p>
        </w:tc>
      </w:tr>
      <w:tr w:rsidR="00933448" w:rsidRPr="00933448" w14:paraId="0D828EC2" w14:textId="77777777" w:rsidTr="00933448">
        <w:trPr>
          <w:cantSplit/>
          <w:trHeight w:val="411"/>
        </w:trPr>
        <w:tc>
          <w:tcPr>
            <w:tcW w:w="570" w:type="dxa"/>
            <w:tcMar>
              <w:left w:w="57" w:type="dxa"/>
              <w:right w:w="57" w:type="dxa"/>
            </w:tcMar>
            <w:vAlign w:val="center"/>
          </w:tcPr>
          <w:p w14:paraId="4CEDA922" w14:textId="77777777" w:rsidR="00933448" w:rsidRPr="00933448" w:rsidRDefault="00933448" w:rsidP="00933448">
            <w:pPr>
              <w:jc w:val="center"/>
              <w:rPr>
                <w:rFonts w:eastAsiaTheme="minorHAnsi"/>
                <w:sz w:val="20"/>
                <w:szCs w:val="20"/>
                <w:lang w:eastAsia="en-US"/>
              </w:rPr>
            </w:pPr>
            <w:r w:rsidRPr="00933448">
              <w:rPr>
                <w:rFonts w:eastAsiaTheme="minorHAnsi"/>
                <w:sz w:val="20"/>
                <w:szCs w:val="20"/>
                <w:lang w:eastAsia="en-US"/>
              </w:rPr>
              <w:t>8.</w:t>
            </w:r>
          </w:p>
        </w:tc>
        <w:tc>
          <w:tcPr>
            <w:tcW w:w="6916" w:type="dxa"/>
            <w:gridSpan w:val="4"/>
            <w:vAlign w:val="center"/>
          </w:tcPr>
          <w:p w14:paraId="547E5A56" w14:textId="77777777" w:rsidR="00933448" w:rsidRPr="00933448" w:rsidRDefault="00933448" w:rsidP="00933448">
            <w:pPr>
              <w:rPr>
                <w:rFonts w:eastAsiaTheme="minorHAnsi"/>
                <w:sz w:val="20"/>
                <w:szCs w:val="20"/>
                <w:lang w:eastAsia="en-US"/>
              </w:rPr>
            </w:pPr>
            <w:r w:rsidRPr="00933448">
              <w:rPr>
                <w:rFonts w:eastAsiaTheme="minorHAnsi"/>
                <w:b/>
                <w:sz w:val="20"/>
                <w:szCs w:val="20"/>
                <w:lang w:eastAsia="en-US"/>
              </w:rPr>
              <w:t xml:space="preserve">Okno </w:t>
            </w:r>
            <w:r w:rsidRPr="00933448">
              <w:rPr>
                <w:rFonts w:eastAsiaTheme="minorHAnsi"/>
                <w:sz w:val="20"/>
                <w:szCs w:val="20"/>
                <w:lang w:eastAsia="en-US"/>
              </w:rPr>
              <w:t>(na ścianie krótszej):</w:t>
            </w:r>
          </w:p>
        </w:tc>
        <w:tc>
          <w:tcPr>
            <w:tcW w:w="1972" w:type="dxa"/>
            <w:vAlign w:val="center"/>
          </w:tcPr>
          <w:p w14:paraId="0E5C7F0B" w14:textId="77777777" w:rsidR="00933448" w:rsidRPr="00933448" w:rsidRDefault="00933448" w:rsidP="00933448">
            <w:pPr>
              <w:rPr>
                <w:rFonts w:eastAsiaTheme="minorHAnsi"/>
                <w:sz w:val="22"/>
                <w:szCs w:val="22"/>
                <w:lang w:eastAsia="en-US"/>
              </w:rPr>
            </w:pPr>
          </w:p>
        </w:tc>
      </w:tr>
      <w:tr w:rsidR="00933448" w:rsidRPr="00933448" w14:paraId="50C4F575" w14:textId="77777777" w:rsidTr="00933448">
        <w:trPr>
          <w:cantSplit/>
          <w:trHeight w:hRule="exact" w:val="454"/>
        </w:trPr>
        <w:tc>
          <w:tcPr>
            <w:tcW w:w="570" w:type="dxa"/>
            <w:vMerge w:val="restart"/>
            <w:tcMar>
              <w:left w:w="57" w:type="dxa"/>
              <w:right w:w="57" w:type="dxa"/>
            </w:tcMar>
            <w:vAlign w:val="center"/>
          </w:tcPr>
          <w:p w14:paraId="64AB6012" w14:textId="77777777" w:rsidR="00933448" w:rsidRPr="00933448" w:rsidRDefault="00933448" w:rsidP="00933448">
            <w:pPr>
              <w:jc w:val="center"/>
              <w:rPr>
                <w:rFonts w:eastAsiaTheme="minorHAnsi"/>
                <w:sz w:val="20"/>
                <w:szCs w:val="20"/>
                <w:lang w:eastAsia="en-US"/>
              </w:rPr>
            </w:pPr>
          </w:p>
        </w:tc>
        <w:tc>
          <w:tcPr>
            <w:tcW w:w="4666" w:type="dxa"/>
            <w:vAlign w:val="center"/>
          </w:tcPr>
          <w:p w14:paraId="1D918A34" w14:textId="77777777" w:rsidR="00933448" w:rsidRPr="00933448" w:rsidRDefault="00933448" w:rsidP="00933448">
            <w:pPr>
              <w:rPr>
                <w:rFonts w:eastAsiaTheme="minorHAnsi"/>
                <w:sz w:val="20"/>
                <w:szCs w:val="20"/>
                <w:lang w:eastAsia="en-US"/>
              </w:rPr>
            </w:pPr>
            <w:r w:rsidRPr="00933448">
              <w:rPr>
                <w:rFonts w:eastAsiaTheme="minorHAnsi"/>
                <w:sz w:val="20"/>
                <w:szCs w:val="20"/>
                <w:lang w:eastAsia="en-US"/>
              </w:rPr>
              <w:t>- rama okna z szybą</w:t>
            </w:r>
          </w:p>
        </w:tc>
        <w:tc>
          <w:tcPr>
            <w:tcW w:w="402" w:type="dxa"/>
          </w:tcPr>
          <w:p w14:paraId="736FA370" w14:textId="77777777" w:rsidR="00933448" w:rsidRPr="00933448" w:rsidRDefault="00933448" w:rsidP="00933448">
            <w:pPr>
              <w:spacing w:after="200" w:line="276" w:lineRule="auto"/>
              <w:rPr>
                <w:rFonts w:eastAsiaTheme="minorHAnsi"/>
                <w:sz w:val="22"/>
                <w:szCs w:val="22"/>
                <w:lang w:eastAsia="en-US"/>
              </w:rPr>
            </w:pPr>
          </w:p>
        </w:tc>
        <w:tc>
          <w:tcPr>
            <w:tcW w:w="405" w:type="dxa"/>
          </w:tcPr>
          <w:p w14:paraId="1CDDE285" w14:textId="77777777" w:rsidR="00933448" w:rsidRPr="00933448" w:rsidRDefault="00933448" w:rsidP="00933448">
            <w:pPr>
              <w:spacing w:after="200" w:line="276" w:lineRule="auto"/>
              <w:rPr>
                <w:rFonts w:eastAsiaTheme="minorHAnsi"/>
                <w:sz w:val="22"/>
                <w:szCs w:val="22"/>
                <w:lang w:eastAsia="en-US"/>
              </w:rPr>
            </w:pPr>
          </w:p>
        </w:tc>
        <w:tc>
          <w:tcPr>
            <w:tcW w:w="1443" w:type="dxa"/>
          </w:tcPr>
          <w:p w14:paraId="0747D246" w14:textId="77777777" w:rsidR="00933448" w:rsidRPr="00933448" w:rsidRDefault="00933448" w:rsidP="00933448">
            <w:pPr>
              <w:spacing w:after="200" w:line="276" w:lineRule="auto"/>
              <w:rPr>
                <w:rFonts w:eastAsiaTheme="minorHAnsi"/>
                <w:sz w:val="22"/>
                <w:szCs w:val="22"/>
                <w:lang w:eastAsia="en-US"/>
              </w:rPr>
            </w:pPr>
          </w:p>
        </w:tc>
        <w:tc>
          <w:tcPr>
            <w:tcW w:w="1972" w:type="dxa"/>
            <w:vAlign w:val="center"/>
          </w:tcPr>
          <w:p w14:paraId="695A859E" w14:textId="77777777" w:rsidR="00933448" w:rsidRPr="00933448" w:rsidRDefault="00933448" w:rsidP="00933448">
            <w:pPr>
              <w:rPr>
                <w:rFonts w:eastAsiaTheme="minorHAnsi"/>
                <w:sz w:val="16"/>
                <w:szCs w:val="16"/>
                <w:lang w:eastAsia="en-US"/>
              </w:rPr>
            </w:pPr>
          </w:p>
        </w:tc>
      </w:tr>
      <w:tr w:rsidR="00933448" w:rsidRPr="00933448" w14:paraId="76322D7E" w14:textId="77777777" w:rsidTr="00933448">
        <w:trPr>
          <w:cantSplit/>
          <w:trHeight w:hRule="exact" w:val="454"/>
        </w:trPr>
        <w:tc>
          <w:tcPr>
            <w:tcW w:w="570" w:type="dxa"/>
            <w:vMerge/>
            <w:tcMar>
              <w:left w:w="57" w:type="dxa"/>
              <w:right w:w="57" w:type="dxa"/>
            </w:tcMar>
            <w:vAlign w:val="center"/>
          </w:tcPr>
          <w:p w14:paraId="2F097B65" w14:textId="77777777" w:rsidR="00933448" w:rsidRPr="00933448" w:rsidRDefault="00933448" w:rsidP="00933448">
            <w:pPr>
              <w:jc w:val="center"/>
              <w:rPr>
                <w:rFonts w:eastAsiaTheme="minorHAnsi"/>
                <w:sz w:val="20"/>
                <w:szCs w:val="20"/>
                <w:lang w:eastAsia="en-US"/>
              </w:rPr>
            </w:pPr>
          </w:p>
        </w:tc>
        <w:tc>
          <w:tcPr>
            <w:tcW w:w="4666" w:type="dxa"/>
            <w:vAlign w:val="center"/>
          </w:tcPr>
          <w:p w14:paraId="19CFAF21" w14:textId="77777777" w:rsidR="00933448" w:rsidRPr="00933448" w:rsidRDefault="00933448" w:rsidP="00933448">
            <w:pPr>
              <w:rPr>
                <w:rFonts w:eastAsiaTheme="minorHAnsi"/>
                <w:sz w:val="20"/>
                <w:szCs w:val="20"/>
                <w:lang w:eastAsia="en-US"/>
              </w:rPr>
            </w:pPr>
            <w:r w:rsidRPr="00933448">
              <w:rPr>
                <w:rFonts w:eastAsiaTheme="minorHAnsi"/>
                <w:sz w:val="20"/>
                <w:szCs w:val="20"/>
                <w:lang w:eastAsia="en-US"/>
              </w:rPr>
              <w:t>- uszczelki</w:t>
            </w:r>
          </w:p>
        </w:tc>
        <w:tc>
          <w:tcPr>
            <w:tcW w:w="402" w:type="dxa"/>
          </w:tcPr>
          <w:p w14:paraId="4F7E4BDF" w14:textId="77777777" w:rsidR="00933448" w:rsidRPr="00933448" w:rsidRDefault="00933448" w:rsidP="00933448">
            <w:pPr>
              <w:spacing w:after="200" w:line="276" w:lineRule="auto"/>
              <w:rPr>
                <w:rFonts w:eastAsiaTheme="minorHAnsi"/>
                <w:sz w:val="22"/>
                <w:szCs w:val="22"/>
                <w:lang w:eastAsia="en-US"/>
              </w:rPr>
            </w:pPr>
          </w:p>
        </w:tc>
        <w:tc>
          <w:tcPr>
            <w:tcW w:w="405" w:type="dxa"/>
          </w:tcPr>
          <w:p w14:paraId="3B317D68" w14:textId="77777777" w:rsidR="00933448" w:rsidRPr="00933448" w:rsidRDefault="00933448" w:rsidP="00933448">
            <w:pPr>
              <w:spacing w:after="200" w:line="276" w:lineRule="auto"/>
              <w:rPr>
                <w:rFonts w:eastAsiaTheme="minorHAnsi"/>
                <w:sz w:val="22"/>
                <w:szCs w:val="22"/>
                <w:lang w:eastAsia="en-US"/>
              </w:rPr>
            </w:pPr>
          </w:p>
        </w:tc>
        <w:tc>
          <w:tcPr>
            <w:tcW w:w="1443" w:type="dxa"/>
          </w:tcPr>
          <w:p w14:paraId="74A4DEFC" w14:textId="77777777" w:rsidR="00933448" w:rsidRPr="00933448" w:rsidRDefault="00933448" w:rsidP="00933448">
            <w:pPr>
              <w:spacing w:after="200" w:line="276" w:lineRule="auto"/>
              <w:rPr>
                <w:rFonts w:eastAsiaTheme="minorHAnsi"/>
                <w:sz w:val="22"/>
                <w:szCs w:val="22"/>
                <w:lang w:eastAsia="en-US"/>
              </w:rPr>
            </w:pPr>
          </w:p>
        </w:tc>
        <w:tc>
          <w:tcPr>
            <w:tcW w:w="1972" w:type="dxa"/>
            <w:vAlign w:val="center"/>
          </w:tcPr>
          <w:p w14:paraId="740B7270" w14:textId="77777777" w:rsidR="00933448" w:rsidRPr="00933448" w:rsidRDefault="00933448" w:rsidP="00933448">
            <w:pPr>
              <w:rPr>
                <w:rFonts w:eastAsiaTheme="minorHAnsi"/>
                <w:sz w:val="16"/>
                <w:szCs w:val="16"/>
                <w:lang w:eastAsia="en-US"/>
              </w:rPr>
            </w:pPr>
          </w:p>
        </w:tc>
      </w:tr>
      <w:tr w:rsidR="00933448" w:rsidRPr="00933448" w14:paraId="0A02C1DC" w14:textId="77777777" w:rsidTr="00933448">
        <w:trPr>
          <w:cantSplit/>
          <w:trHeight w:hRule="exact" w:val="454"/>
        </w:trPr>
        <w:tc>
          <w:tcPr>
            <w:tcW w:w="570" w:type="dxa"/>
            <w:vMerge/>
            <w:tcMar>
              <w:left w:w="57" w:type="dxa"/>
              <w:right w:w="57" w:type="dxa"/>
            </w:tcMar>
            <w:vAlign w:val="center"/>
          </w:tcPr>
          <w:p w14:paraId="7E082FE2" w14:textId="77777777" w:rsidR="00933448" w:rsidRPr="00933448" w:rsidRDefault="00933448" w:rsidP="00933448">
            <w:pPr>
              <w:jc w:val="center"/>
              <w:rPr>
                <w:rFonts w:eastAsiaTheme="minorHAnsi"/>
                <w:sz w:val="20"/>
                <w:szCs w:val="20"/>
                <w:lang w:eastAsia="en-US"/>
              </w:rPr>
            </w:pPr>
          </w:p>
        </w:tc>
        <w:tc>
          <w:tcPr>
            <w:tcW w:w="4666" w:type="dxa"/>
            <w:vAlign w:val="center"/>
          </w:tcPr>
          <w:p w14:paraId="1B21EDB6" w14:textId="77777777" w:rsidR="00933448" w:rsidRPr="00933448" w:rsidRDefault="00933448" w:rsidP="00933448">
            <w:pPr>
              <w:rPr>
                <w:rFonts w:eastAsiaTheme="minorHAnsi"/>
                <w:sz w:val="20"/>
                <w:szCs w:val="20"/>
                <w:lang w:eastAsia="en-US"/>
              </w:rPr>
            </w:pPr>
            <w:r w:rsidRPr="00933448">
              <w:rPr>
                <w:rFonts w:eastAsiaTheme="minorHAnsi"/>
                <w:sz w:val="20"/>
                <w:szCs w:val="20"/>
                <w:lang w:eastAsia="en-US"/>
              </w:rPr>
              <w:t>- zawiasy</w:t>
            </w:r>
          </w:p>
        </w:tc>
        <w:tc>
          <w:tcPr>
            <w:tcW w:w="402" w:type="dxa"/>
          </w:tcPr>
          <w:p w14:paraId="7FA91549" w14:textId="77777777" w:rsidR="00933448" w:rsidRPr="00933448" w:rsidRDefault="00933448" w:rsidP="00933448">
            <w:pPr>
              <w:spacing w:after="200" w:line="276" w:lineRule="auto"/>
              <w:rPr>
                <w:rFonts w:eastAsiaTheme="minorHAnsi"/>
                <w:sz w:val="22"/>
                <w:szCs w:val="22"/>
                <w:lang w:eastAsia="en-US"/>
              </w:rPr>
            </w:pPr>
          </w:p>
        </w:tc>
        <w:tc>
          <w:tcPr>
            <w:tcW w:w="405" w:type="dxa"/>
          </w:tcPr>
          <w:p w14:paraId="14A29E3D" w14:textId="77777777" w:rsidR="00933448" w:rsidRPr="00933448" w:rsidRDefault="00933448" w:rsidP="00933448">
            <w:pPr>
              <w:spacing w:after="200" w:line="276" w:lineRule="auto"/>
              <w:rPr>
                <w:rFonts w:eastAsiaTheme="minorHAnsi"/>
                <w:sz w:val="22"/>
                <w:szCs w:val="22"/>
                <w:lang w:eastAsia="en-US"/>
              </w:rPr>
            </w:pPr>
          </w:p>
        </w:tc>
        <w:tc>
          <w:tcPr>
            <w:tcW w:w="1443" w:type="dxa"/>
          </w:tcPr>
          <w:p w14:paraId="3D9D426F" w14:textId="77777777" w:rsidR="00933448" w:rsidRPr="00933448" w:rsidRDefault="00933448" w:rsidP="00933448">
            <w:pPr>
              <w:spacing w:after="200" w:line="276" w:lineRule="auto"/>
              <w:rPr>
                <w:rFonts w:eastAsiaTheme="minorHAnsi"/>
                <w:sz w:val="22"/>
                <w:szCs w:val="22"/>
                <w:lang w:eastAsia="en-US"/>
              </w:rPr>
            </w:pPr>
          </w:p>
        </w:tc>
        <w:tc>
          <w:tcPr>
            <w:tcW w:w="1972" w:type="dxa"/>
            <w:vAlign w:val="center"/>
          </w:tcPr>
          <w:p w14:paraId="550A5F9C" w14:textId="77777777" w:rsidR="00933448" w:rsidRPr="00933448" w:rsidRDefault="00933448" w:rsidP="00933448">
            <w:pPr>
              <w:rPr>
                <w:rFonts w:eastAsiaTheme="minorHAnsi"/>
                <w:sz w:val="16"/>
                <w:szCs w:val="16"/>
                <w:lang w:eastAsia="en-US"/>
              </w:rPr>
            </w:pPr>
          </w:p>
        </w:tc>
      </w:tr>
      <w:tr w:rsidR="00933448" w:rsidRPr="00933448" w14:paraId="42B253B1" w14:textId="77777777" w:rsidTr="00933448">
        <w:trPr>
          <w:cantSplit/>
          <w:trHeight w:hRule="exact" w:val="454"/>
        </w:trPr>
        <w:tc>
          <w:tcPr>
            <w:tcW w:w="570" w:type="dxa"/>
            <w:vMerge/>
            <w:tcMar>
              <w:left w:w="57" w:type="dxa"/>
              <w:right w:w="57" w:type="dxa"/>
            </w:tcMar>
            <w:vAlign w:val="center"/>
          </w:tcPr>
          <w:p w14:paraId="26D3D4C3" w14:textId="77777777" w:rsidR="00933448" w:rsidRPr="00933448" w:rsidRDefault="00933448" w:rsidP="00933448">
            <w:pPr>
              <w:jc w:val="center"/>
              <w:rPr>
                <w:rFonts w:eastAsiaTheme="minorHAnsi"/>
                <w:sz w:val="20"/>
                <w:szCs w:val="20"/>
                <w:lang w:eastAsia="en-US"/>
              </w:rPr>
            </w:pPr>
          </w:p>
        </w:tc>
        <w:tc>
          <w:tcPr>
            <w:tcW w:w="4666" w:type="dxa"/>
            <w:vAlign w:val="center"/>
          </w:tcPr>
          <w:p w14:paraId="27960D64" w14:textId="77777777" w:rsidR="00933448" w:rsidRPr="00933448" w:rsidRDefault="00933448" w:rsidP="00933448">
            <w:pPr>
              <w:rPr>
                <w:rFonts w:eastAsiaTheme="minorHAnsi"/>
                <w:sz w:val="20"/>
                <w:szCs w:val="20"/>
                <w:lang w:eastAsia="en-US"/>
              </w:rPr>
            </w:pPr>
            <w:r w:rsidRPr="00933448">
              <w:rPr>
                <w:rFonts w:eastAsiaTheme="minorHAnsi"/>
                <w:sz w:val="20"/>
                <w:szCs w:val="20"/>
                <w:lang w:eastAsia="en-US"/>
              </w:rPr>
              <w:t>- mechanizm zamknięcia</w:t>
            </w:r>
          </w:p>
        </w:tc>
        <w:tc>
          <w:tcPr>
            <w:tcW w:w="402" w:type="dxa"/>
          </w:tcPr>
          <w:p w14:paraId="428C72EB" w14:textId="77777777" w:rsidR="00933448" w:rsidRPr="00933448" w:rsidRDefault="00933448" w:rsidP="00933448">
            <w:pPr>
              <w:spacing w:after="200" w:line="276" w:lineRule="auto"/>
              <w:rPr>
                <w:rFonts w:eastAsiaTheme="minorHAnsi"/>
                <w:sz w:val="22"/>
                <w:szCs w:val="22"/>
                <w:lang w:eastAsia="en-US"/>
              </w:rPr>
            </w:pPr>
          </w:p>
        </w:tc>
        <w:tc>
          <w:tcPr>
            <w:tcW w:w="405" w:type="dxa"/>
          </w:tcPr>
          <w:p w14:paraId="2121870D" w14:textId="77777777" w:rsidR="00933448" w:rsidRPr="00933448" w:rsidRDefault="00933448" w:rsidP="00933448">
            <w:pPr>
              <w:spacing w:after="200" w:line="276" w:lineRule="auto"/>
              <w:rPr>
                <w:rFonts w:eastAsiaTheme="minorHAnsi"/>
                <w:sz w:val="22"/>
                <w:szCs w:val="22"/>
                <w:lang w:eastAsia="en-US"/>
              </w:rPr>
            </w:pPr>
          </w:p>
        </w:tc>
        <w:tc>
          <w:tcPr>
            <w:tcW w:w="1443" w:type="dxa"/>
          </w:tcPr>
          <w:p w14:paraId="1E46C3DC" w14:textId="77777777" w:rsidR="00933448" w:rsidRPr="00933448" w:rsidRDefault="00933448" w:rsidP="00933448">
            <w:pPr>
              <w:spacing w:after="200" w:line="276" w:lineRule="auto"/>
              <w:rPr>
                <w:rFonts w:eastAsiaTheme="minorHAnsi"/>
                <w:sz w:val="22"/>
                <w:szCs w:val="22"/>
                <w:lang w:eastAsia="en-US"/>
              </w:rPr>
            </w:pPr>
          </w:p>
        </w:tc>
        <w:tc>
          <w:tcPr>
            <w:tcW w:w="1972" w:type="dxa"/>
            <w:vAlign w:val="center"/>
          </w:tcPr>
          <w:p w14:paraId="1BD48300" w14:textId="77777777" w:rsidR="00933448" w:rsidRPr="00933448" w:rsidRDefault="00933448" w:rsidP="00933448">
            <w:pPr>
              <w:rPr>
                <w:rFonts w:eastAsiaTheme="minorHAnsi"/>
                <w:sz w:val="16"/>
                <w:szCs w:val="16"/>
                <w:lang w:eastAsia="en-US"/>
              </w:rPr>
            </w:pPr>
          </w:p>
        </w:tc>
      </w:tr>
      <w:tr w:rsidR="00933448" w:rsidRPr="00933448" w14:paraId="2F16E4E7" w14:textId="77777777" w:rsidTr="00933448">
        <w:trPr>
          <w:cantSplit/>
          <w:trHeight w:hRule="exact" w:val="454"/>
        </w:trPr>
        <w:tc>
          <w:tcPr>
            <w:tcW w:w="570" w:type="dxa"/>
            <w:vMerge/>
            <w:tcMar>
              <w:left w:w="57" w:type="dxa"/>
              <w:right w:w="57" w:type="dxa"/>
            </w:tcMar>
            <w:vAlign w:val="center"/>
          </w:tcPr>
          <w:p w14:paraId="4E418C16" w14:textId="77777777" w:rsidR="00933448" w:rsidRPr="00933448" w:rsidRDefault="00933448" w:rsidP="00933448">
            <w:pPr>
              <w:jc w:val="center"/>
              <w:rPr>
                <w:rFonts w:eastAsiaTheme="minorHAnsi"/>
                <w:sz w:val="20"/>
                <w:szCs w:val="20"/>
                <w:lang w:eastAsia="en-US"/>
              </w:rPr>
            </w:pPr>
          </w:p>
        </w:tc>
        <w:tc>
          <w:tcPr>
            <w:tcW w:w="4666" w:type="dxa"/>
            <w:vAlign w:val="center"/>
          </w:tcPr>
          <w:p w14:paraId="43A7F937" w14:textId="77777777" w:rsidR="00933448" w:rsidRPr="00933448" w:rsidRDefault="00933448" w:rsidP="00933448">
            <w:pPr>
              <w:rPr>
                <w:rFonts w:eastAsiaTheme="minorHAnsi"/>
                <w:sz w:val="20"/>
                <w:szCs w:val="20"/>
                <w:lang w:eastAsia="en-US"/>
              </w:rPr>
            </w:pPr>
            <w:r w:rsidRPr="00933448">
              <w:rPr>
                <w:rFonts w:eastAsiaTheme="minorHAnsi"/>
                <w:sz w:val="20"/>
                <w:szCs w:val="20"/>
                <w:lang w:eastAsia="en-US"/>
              </w:rPr>
              <w:t>- siłowniki</w:t>
            </w:r>
          </w:p>
        </w:tc>
        <w:tc>
          <w:tcPr>
            <w:tcW w:w="402" w:type="dxa"/>
          </w:tcPr>
          <w:p w14:paraId="1E1088ED" w14:textId="77777777" w:rsidR="00933448" w:rsidRPr="00933448" w:rsidRDefault="00933448" w:rsidP="00933448">
            <w:pPr>
              <w:spacing w:after="200" w:line="276" w:lineRule="auto"/>
              <w:rPr>
                <w:rFonts w:eastAsiaTheme="minorHAnsi"/>
                <w:sz w:val="22"/>
                <w:szCs w:val="22"/>
                <w:lang w:eastAsia="en-US"/>
              </w:rPr>
            </w:pPr>
          </w:p>
        </w:tc>
        <w:tc>
          <w:tcPr>
            <w:tcW w:w="405" w:type="dxa"/>
          </w:tcPr>
          <w:p w14:paraId="7B61ACAF" w14:textId="77777777" w:rsidR="00933448" w:rsidRPr="00933448" w:rsidRDefault="00933448" w:rsidP="00933448">
            <w:pPr>
              <w:spacing w:after="200" w:line="276" w:lineRule="auto"/>
              <w:rPr>
                <w:rFonts w:eastAsiaTheme="minorHAnsi"/>
                <w:sz w:val="22"/>
                <w:szCs w:val="22"/>
                <w:lang w:eastAsia="en-US"/>
              </w:rPr>
            </w:pPr>
          </w:p>
        </w:tc>
        <w:tc>
          <w:tcPr>
            <w:tcW w:w="1443" w:type="dxa"/>
          </w:tcPr>
          <w:p w14:paraId="6D2AA571" w14:textId="77777777" w:rsidR="00933448" w:rsidRPr="00933448" w:rsidRDefault="00933448" w:rsidP="00933448">
            <w:pPr>
              <w:spacing w:after="200" w:line="276" w:lineRule="auto"/>
              <w:rPr>
                <w:rFonts w:eastAsiaTheme="minorHAnsi"/>
                <w:sz w:val="22"/>
                <w:szCs w:val="22"/>
                <w:lang w:eastAsia="en-US"/>
              </w:rPr>
            </w:pPr>
          </w:p>
        </w:tc>
        <w:tc>
          <w:tcPr>
            <w:tcW w:w="1972" w:type="dxa"/>
            <w:vAlign w:val="center"/>
          </w:tcPr>
          <w:p w14:paraId="1819C13C" w14:textId="77777777" w:rsidR="00933448" w:rsidRPr="00933448" w:rsidRDefault="00933448" w:rsidP="00933448">
            <w:pPr>
              <w:rPr>
                <w:rFonts w:eastAsiaTheme="minorHAnsi"/>
                <w:sz w:val="16"/>
                <w:szCs w:val="16"/>
                <w:lang w:eastAsia="en-US"/>
              </w:rPr>
            </w:pPr>
          </w:p>
        </w:tc>
      </w:tr>
      <w:tr w:rsidR="00933448" w:rsidRPr="00933448" w14:paraId="3096CC79" w14:textId="77777777" w:rsidTr="00933448">
        <w:trPr>
          <w:cantSplit/>
          <w:trHeight w:val="1571"/>
        </w:trPr>
        <w:tc>
          <w:tcPr>
            <w:tcW w:w="570" w:type="dxa"/>
            <w:tcMar>
              <w:left w:w="57" w:type="dxa"/>
              <w:right w:w="57" w:type="dxa"/>
            </w:tcMar>
          </w:tcPr>
          <w:p w14:paraId="1C583E0C" w14:textId="77777777" w:rsidR="00933448" w:rsidRPr="00933448" w:rsidRDefault="00933448" w:rsidP="00933448">
            <w:pPr>
              <w:jc w:val="center"/>
              <w:rPr>
                <w:rFonts w:eastAsiaTheme="minorHAnsi"/>
                <w:sz w:val="20"/>
                <w:szCs w:val="20"/>
                <w:lang w:eastAsia="en-US"/>
              </w:rPr>
            </w:pPr>
            <w:r w:rsidRPr="00933448">
              <w:rPr>
                <w:rFonts w:eastAsiaTheme="minorHAnsi"/>
                <w:sz w:val="20"/>
                <w:szCs w:val="20"/>
                <w:lang w:eastAsia="en-US"/>
              </w:rPr>
              <w:t>9.</w:t>
            </w:r>
          </w:p>
        </w:tc>
        <w:tc>
          <w:tcPr>
            <w:tcW w:w="4666" w:type="dxa"/>
          </w:tcPr>
          <w:p w14:paraId="00511AD2" w14:textId="77777777" w:rsidR="00933448" w:rsidRPr="00933448" w:rsidRDefault="00933448" w:rsidP="00933448">
            <w:pPr>
              <w:rPr>
                <w:rFonts w:eastAsiaTheme="minorHAnsi"/>
                <w:sz w:val="20"/>
                <w:szCs w:val="20"/>
                <w:lang w:eastAsia="en-US"/>
              </w:rPr>
            </w:pPr>
            <w:r w:rsidRPr="00933448">
              <w:rPr>
                <w:rFonts w:eastAsiaTheme="minorHAnsi"/>
                <w:b/>
                <w:sz w:val="20"/>
                <w:szCs w:val="20"/>
                <w:lang w:eastAsia="en-US"/>
              </w:rPr>
              <w:t>Stoły do pracy z szafkami (w tym jeden ze zlewozmywakiem):</w:t>
            </w:r>
          </w:p>
          <w:p w14:paraId="427E9034" w14:textId="77777777" w:rsidR="00933448" w:rsidRPr="00933448" w:rsidRDefault="00933448" w:rsidP="00933448">
            <w:pPr>
              <w:rPr>
                <w:rFonts w:eastAsiaTheme="minorHAnsi"/>
                <w:sz w:val="20"/>
                <w:szCs w:val="20"/>
                <w:lang w:eastAsia="en-US"/>
              </w:rPr>
            </w:pPr>
            <w:r w:rsidRPr="00933448">
              <w:rPr>
                <w:rFonts w:eastAsiaTheme="minorHAnsi"/>
                <w:sz w:val="20"/>
                <w:szCs w:val="20"/>
                <w:lang w:eastAsia="en-US"/>
              </w:rPr>
              <w:t>…………………………………………………………………………………………………………………………………………………………………………………………………………………………………………</w:t>
            </w:r>
          </w:p>
        </w:tc>
        <w:tc>
          <w:tcPr>
            <w:tcW w:w="402" w:type="dxa"/>
          </w:tcPr>
          <w:p w14:paraId="0C6EF14A" w14:textId="77777777" w:rsidR="00933448" w:rsidRPr="00933448" w:rsidRDefault="00933448" w:rsidP="00933448">
            <w:pPr>
              <w:spacing w:after="200" w:line="276" w:lineRule="auto"/>
              <w:rPr>
                <w:rFonts w:eastAsiaTheme="minorHAnsi"/>
                <w:sz w:val="22"/>
                <w:szCs w:val="22"/>
                <w:lang w:eastAsia="en-US"/>
              </w:rPr>
            </w:pPr>
          </w:p>
        </w:tc>
        <w:tc>
          <w:tcPr>
            <w:tcW w:w="405" w:type="dxa"/>
          </w:tcPr>
          <w:p w14:paraId="172B4FF2" w14:textId="77777777" w:rsidR="00933448" w:rsidRPr="00933448" w:rsidRDefault="00933448" w:rsidP="00933448">
            <w:pPr>
              <w:spacing w:after="200" w:line="276" w:lineRule="auto"/>
              <w:rPr>
                <w:rFonts w:eastAsiaTheme="minorHAnsi"/>
                <w:sz w:val="22"/>
                <w:szCs w:val="22"/>
                <w:lang w:eastAsia="en-US"/>
              </w:rPr>
            </w:pPr>
          </w:p>
        </w:tc>
        <w:tc>
          <w:tcPr>
            <w:tcW w:w="1443" w:type="dxa"/>
          </w:tcPr>
          <w:p w14:paraId="73A6A2E5" w14:textId="77777777" w:rsidR="00933448" w:rsidRPr="00933448" w:rsidRDefault="00933448" w:rsidP="00933448">
            <w:pPr>
              <w:spacing w:after="200" w:line="276" w:lineRule="auto"/>
              <w:rPr>
                <w:rFonts w:eastAsiaTheme="minorHAnsi"/>
                <w:sz w:val="22"/>
                <w:szCs w:val="22"/>
                <w:lang w:eastAsia="en-US"/>
              </w:rPr>
            </w:pPr>
          </w:p>
        </w:tc>
        <w:tc>
          <w:tcPr>
            <w:tcW w:w="1972" w:type="dxa"/>
            <w:vAlign w:val="center"/>
          </w:tcPr>
          <w:p w14:paraId="5AC41CEE" w14:textId="77777777" w:rsidR="00933448" w:rsidRPr="00933448" w:rsidRDefault="00933448" w:rsidP="00933448">
            <w:pPr>
              <w:rPr>
                <w:rFonts w:eastAsiaTheme="minorHAnsi"/>
                <w:sz w:val="16"/>
                <w:szCs w:val="16"/>
                <w:lang w:eastAsia="en-US"/>
              </w:rPr>
            </w:pPr>
          </w:p>
        </w:tc>
      </w:tr>
      <w:tr w:rsidR="00933448" w:rsidRPr="00933448" w14:paraId="1FED6BBB" w14:textId="77777777" w:rsidTr="00933448">
        <w:trPr>
          <w:cantSplit/>
          <w:trHeight w:val="1155"/>
        </w:trPr>
        <w:tc>
          <w:tcPr>
            <w:tcW w:w="570" w:type="dxa"/>
            <w:tcMar>
              <w:left w:w="57" w:type="dxa"/>
              <w:right w:w="57" w:type="dxa"/>
            </w:tcMar>
          </w:tcPr>
          <w:p w14:paraId="242F1B05" w14:textId="77777777" w:rsidR="00933448" w:rsidRPr="00933448" w:rsidRDefault="00933448" w:rsidP="00933448">
            <w:pPr>
              <w:jc w:val="center"/>
              <w:rPr>
                <w:rFonts w:eastAsiaTheme="minorHAnsi"/>
                <w:sz w:val="20"/>
                <w:szCs w:val="20"/>
                <w:lang w:eastAsia="en-US"/>
              </w:rPr>
            </w:pPr>
            <w:r w:rsidRPr="00933448">
              <w:rPr>
                <w:rFonts w:eastAsiaTheme="minorHAnsi"/>
                <w:sz w:val="20"/>
                <w:szCs w:val="20"/>
                <w:lang w:eastAsia="en-US"/>
              </w:rPr>
              <w:t>10.</w:t>
            </w:r>
          </w:p>
          <w:p w14:paraId="3E2C5938" w14:textId="77777777" w:rsidR="00933448" w:rsidRPr="00933448" w:rsidRDefault="00933448" w:rsidP="00933448">
            <w:pPr>
              <w:spacing w:after="200" w:line="276" w:lineRule="auto"/>
              <w:rPr>
                <w:rFonts w:asciiTheme="minorHAnsi" w:eastAsiaTheme="minorHAnsi" w:hAnsiTheme="minorHAnsi" w:cstheme="minorBidi"/>
                <w:sz w:val="22"/>
                <w:szCs w:val="22"/>
                <w:lang w:eastAsia="en-US"/>
              </w:rPr>
            </w:pPr>
          </w:p>
          <w:p w14:paraId="4667A158" w14:textId="77777777" w:rsidR="00933448" w:rsidRPr="00933448" w:rsidRDefault="00933448" w:rsidP="00933448">
            <w:pPr>
              <w:spacing w:after="200" w:line="276" w:lineRule="auto"/>
              <w:rPr>
                <w:rFonts w:asciiTheme="minorHAnsi" w:eastAsiaTheme="minorHAnsi" w:hAnsiTheme="minorHAnsi" w:cstheme="minorBidi"/>
                <w:sz w:val="22"/>
                <w:szCs w:val="22"/>
                <w:lang w:eastAsia="en-US"/>
              </w:rPr>
            </w:pPr>
          </w:p>
        </w:tc>
        <w:tc>
          <w:tcPr>
            <w:tcW w:w="4666" w:type="dxa"/>
          </w:tcPr>
          <w:p w14:paraId="10A58B4F" w14:textId="77777777" w:rsidR="00933448" w:rsidRPr="00933448" w:rsidRDefault="00933448" w:rsidP="00933448">
            <w:pPr>
              <w:rPr>
                <w:rFonts w:eastAsiaTheme="minorHAnsi"/>
                <w:b/>
                <w:sz w:val="20"/>
                <w:szCs w:val="20"/>
                <w:lang w:eastAsia="en-US"/>
              </w:rPr>
            </w:pPr>
            <w:r w:rsidRPr="00933448">
              <w:rPr>
                <w:rFonts w:eastAsiaTheme="minorHAnsi"/>
                <w:b/>
                <w:sz w:val="20"/>
                <w:szCs w:val="20"/>
                <w:lang w:eastAsia="en-US"/>
              </w:rPr>
              <w:t>Szafka wisząca:</w:t>
            </w:r>
          </w:p>
          <w:p w14:paraId="39DDFD1D" w14:textId="77777777" w:rsidR="00933448" w:rsidRPr="00933448" w:rsidRDefault="00933448" w:rsidP="00933448">
            <w:pPr>
              <w:rPr>
                <w:rFonts w:eastAsiaTheme="minorHAnsi"/>
                <w:sz w:val="20"/>
                <w:szCs w:val="20"/>
                <w:lang w:eastAsia="en-US"/>
              </w:rPr>
            </w:pPr>
            <w:r w:rsidRPr="00933448">
              <w:rPr>
                <w:rFonts w:eastAsiaTheme="minorHAnsi"/>
                <w:sz w:val="20"/>
                <w:szCs w:val="20"/>
                <w:lang w:eastAsia="en-US"/>
              </w:rPr>
              <w:t>…………………………………………………………………………………………………………………………………………………………………………………………………………………………………………</w:t>
            </w:r>
          </w:p>
        </w:tc>
        <w:tc>
          <w:tcPr>
            <w:tcW w:w="402" w:type="dxa"/>
          </w:tcPr>
          <w:p w14:paraId="144409D8" w14:textId="77777777" w:rsidR="00933448" w:rsidRPr="00933448" w:rsidRDefault="00933448" w:rsidP="00933448">
            <w:pPr>
              <w:spacing w:after="200" w:line="276" w:lineRule="auto"/>
              <w:rPr>
                <w:rFonts w:eastAsiaTheme="minorHAnsi"/>
                <w:sz w:val="22"/>
                <w:szCs w:val="22"/>
                <w:lang w:eastAsia="en-US"/>
              </w:rPr>
            </w:pPr>
          </w:p>
        </w:tc>
        <w:tc>
          <w:tcPr>
            <w:tcW w:w="405" w:type="dxa"/>
          </w:tcPr>
          <w:p w14:paraId="113A61D0" w14:textId="77777777" w:rsidR="00933448" w:rsidRPr="00933448" w:rsidRDefault="00933448" w:rsidP="00933448">
            <w:pPr>
              <w:spacing w:after="200" w:line="276" w:lineRule="auto"/>
              <w:rPr>
                <w:rFonts w:eastAsiaTheme="minorHAnsi"/>
                <w:sz w:val="22"/>
                <w:szCs w:val="22"/>
                <w:lang w:eastAsia="en-US"/>
              </w:rPr>
            </w:pPr>
          </w:p>
        </w:tc>
        <w:tc>
          <w:tcPr>
            <w:tcW w:w="1443" w:type="dxa"/>
          </w:tcPr>
          <w:p w14:paraId="07C720D6" w14:textId="77777777" w:rsidR="00933448" w:rsidRPr="00933448" w:rsidRDefault="00933448" w:rsidP="00933448">
            <w:pPr>
              <w:spacing w:after="200" w:line="276" w:lineRule="auto"/>
              <w:rPr>
                <w:rFonts w:eastAsiaTheme="minorHAnsi"/>
                <w:sz w:val="22"/>
                <w:szCs w:val="22"/>
                <w:lang w:eastAsia="en-US"/>
              </w:rPr>
            </w:pPr>
          </w:p>
        </w:tc>
        <w:tc>
          <w:tcPr>
            <w:tcW w:w="1972" w:type="dxa"/>
            <w:vAlign w:val="center"/>
          </w:tcPr>
          <w:p w14:paraId="7D437506" w14:textId="77777777" w:rsidR="00933448" w:rsidRPr="00933448" w:rsidRDefault="00933448" w:rsidP="00933448">
            <w:pPr>
              <w:rPr>
                <w:rFonts w:eastAsiaTheme="minorHAnsi"/>
                <w:sz w:val="22"/>
                <w:szCs w:val="22"/>
                <w:lang w:eastAsia="en-US"/>
              </w:rPr>
            </w:pPr>
          </w:p>
        </w:tc>
      </w:tr>
      <w:tr w:rsidR="00933448" w:rsidRPr="00933448" w14:paraId="70C13640" w14:textId="77777777" w:rsidTr="00933448">
        <w:trPr>
          <w:cantSplit/>
          <w:trHeight w:val="1285"/>
        </w:trPr>
        <w:tc>
          <w:tcPr>
            <w:tcW w:w="570" w:type="dxa"/>
            <w:tcMar>
              <w:left w:w="57" w:type="dxa"/>
              <w:right w:w="57" w:type="dxa"/>
            </w:tcMar>
          </w:tcPr>
          <w:p w14:paraId="724AA4D8" w14:textId="77777777" w:rsidR="00933448" w:rsidRPr="00933448" w:rsidRDefault="00933448" w:rsidP="00933448">
            <w:pPr>
              <w:jc w:val="center"/>
              <w:rPr>
                <w:rFonts w:eastAsiaTheme="minorHAnsi"/>
                <w:sz w:val="20"/>
                <w:szCs w:val="20"/>
                <w:lang w:eastAsia="en-US"/>
              </w:rPr>
            </w:pPr>
            <w:r w:rsidRPr="00933448">
              <w:rPr>
                <w:rFonts w:eastAsiaTheme="minorHAnsi"/>
                <w:sz w:val="20"/>
                <w:szCs w:val="20"/>
                <w:lang w:eastAsia="en-US"/>
              </w:rPr>
              <w:t>11.</w:t>
            </w:r>
          </w:p>
        </w:tc>
        <w:tc>
          <w:tcPr>
            <w:tcW w:w="4666" w:type="dxa"/>
          </w:tcPr>
          <w:p w14:paraId="34A2F059" w14:textId="77777777" w:rsidR="00933448" w:rsidRPr="00933448" w:rsidRDefault="00933448" w:rsidP="00933448">
            <w:pPr>
              <w:rPr>
                <w:rFonts w:eastAsiaTheme="minorHAnsi"/>
                <w:b/>
                <w:sz w:val="20"/>
                <w:szCs w:val="20"/>
                <w:lang w:eastAsia="en-US"/>
              </w:rPr>
            </w:pPr>
            <w:r w:rsidRPr="00933448">
              <w:rPr>
                <w:rFonts w:eastAsiaTheme="minorHAnsi"/>
                <w:b/>
                <w:sz w:val="20"/>
                <w:szCs w:val="20"/>
                <w:lang w:eastAsia="en-US"/>
              </w:rPr>
              <w:t>Półki naścienne:</w:t>
            </w:r>
          </w:p>
          <w:p w14:paraId="69EB662A" w14:textId="77777777" w:rsidR="00933448" w:rsidRPr="00933448" w:rsidRDefault="00933448" w:rsidP="00933448">
            <w:pPr>
              <w:rPr>
                <w:rFonts w:eastAsiaTheme="minorHAnsi"/>
                <w:sz w:val="20"/>
                <w:szCs w:val="20"/>
                <w:lang w:eastAsia="en-US"/>
              </w:rPr>
            </w:pPr>
            <w:r w:rsidRPr="00933448">
              <w:rPr>
                <w:rFonts w:eastAsiaTheme="minorHAnsi"/>
                <w:sz w:val="20"/>
                <w:szCs w:val="20"/>
                <w:lang w:eastAsia="en-US"/>
              </w:rPr>
              <w:t>…………………………………………………………………………………………………………………………………………………………………………………………………………………………………………</w:t>
            </w:r>
          </w:p>
        </w:tc>
        <w:tc>
          <w:tcPr>
            <w:tcW w:w="402" w:type="dxa"/>
          </w:tcPr>
          <w:p w14:paraId="06BB3F50" w14:textId="77777777" w:rsidR="00933448" w:rsidRPr="00933448" w:rsidRDefault="00933448" w:rsidP="00933448">
            <w:pPr>
              <w:spacing w:after="200" w:line="276" w:lineRule="auto"/>
              <w:rPr>
                <w:rFonts w:eastAsiaTheme="minorHAnsi"/>
                <w:sz w:val="22"/>
                <w:szCs w:val="22"/>
                <w:lang w:eastAsia="en-US"/>
              </w:rPr>
            </w:pPr>
          </w:p>
        </w:tc>
        <w:tc>
          <w:tcPr>
            <w:tcW w:w="405" w:type="dxa"/>
          </w:tcPr>
          <w:p w14:paraId="5878A2AC" w14:textId="77777777" w:rsidR="00933448" w:rsidRPr="00933448" w:rsidRDefault="00933448" w:rsidP="00933448">
            <w:pPr>
              <w:spacing w:after="200" w:line="276" w:lineRule="auto"/>
              <w:rPr>
                <w:rFonts w:eastAsiaTheme="minorHAnsi"/>
                <w:sz w:val="22"/>
                <w:szCs w:val="22"/>
                <w:lang w:eastAsia="en-US"/>
              </w:rPr>
            </w:pPr>
          </w:p>
        </w:tc>
        <w:tc>
          <w:tcPr>
            <w:tcW w:w="1443" w:type="dxa"/>
          </w:tcPr>
          <w:p w14:paraId="27058CAF" w14:textId="77777777" w:rsidR="00933448" w:rsidRPr="00933448" w:rsidRDefault="00933448" w:rsidP="00933448">
            <w:pPr>
              <w:spacing w:after="200" w:line="276" w:lineRule="auto"/>
              <w:rPr>
                <w:rFonts w:eastAsiaTheme="minorHAnsi"/>
                <w:sz w:val="22"/>
                <w:szCs w:val="22"/>
                <w:lang w:eastAsia="en-US"/>
              </w:rPr>
            </w:pPr>
          </w:p>
        </w:tc>
        <w:tc>
          <w:tcPr>
            <w:tcW w:w="1972" w:type="dxa"/>
            <w:vAlign w:val="center"/>
          </w:tcPr>
          <w:p w14:paraId="1AF2D424" w14:textId="77777777" w:rsidR="00933448" w:rsidRPr="00933448" w:rsidRDefault="00933448" w:rsidP="00933448">
            <w:pPr>
              <w:rPr>
                <w:rFonts w:eastAsiaTheme="minorHAnsi"/>
                <w:sz w:val="18"/>
                <w:szCs w:val="18"/>
                <w:lang w:eastAsia="en-US"/>
              </w:rPr>
            </w:pPr>
          </w:p>
        </w:tc>
      </w:tr>
      <w:tr w:rsidR="00933448" w:rsidRPr="00933448" w14:paraId="06802E8B" w14:textId="77777777" w:rsidTr="00933448">
        <w:trPr>
          <w:cantSplit/>
          <w:trHeight w:val="1544"/>
        </w:trPr>
        <w:tc>
          <w:tcPr>
            <w:tcW w:w="570" w:type="dxa"/>
            <w:tcMar>
              <w:left w:w="57" w:type="dxa"/>
              <w:right w:w="57" w:type="dxa"/>
            </w:tcMar>
          </w:tcPr>
          <w:p w14:paraId="3F4B38E6" w14:textId="77777777" w:rsidR="00933448" w:rsidRPr="00933448" w:rsidRDefault="00933448" w:rsidP="00933448">
            <w:pPr>
              <w:jc w:val="center"/>
              <w:rPr>
                <w:rFonts w:eastAsiaTheme="minorHAnsi"/>
                <w:sz w:val="20"/>
                <w:szCs w:val="20"/>
                <w:lang w:eastAsia="en-US"/>
              </w:rPr>
            </w:pPr>
            <w:r w:rsidRPr="00933448">
              <w:rPr>
                <w:rFonts w:eastAsiaTheme="minorHAnsi"/>
                <w:sz w:val="20"/>
                <w:szCs w:val="20"/>
                <w:lang w:eastAsia="en-US"/>
              </w:rPr>
              <w:t>12.</w:t>
            </w:r>
          </w:p>
        </w:tc>
        <w:tc>
          <w:tcPr>
            <w:tcW w:w="4666" w:type="dxa"/>
          </w:tcPr>
          <w:p w14:paraId="43D2AEF0" w14:textId="77777777" w:rsidR="00933448" w:rsidRPr="00933448" w:rsidRDefault="00933448" w:rsidP="00933448">
            <w:pPr>
              <w:rPr>
                <w:rFonts w:eastAsiaTheme="minorHAnsi"/>
                <w:b/>
                <w:sz w:val="20"/>
                <w:szCs w:val="20"/>
                <w:lang w:eastAsia="en-US"/>
              </w:rPr>
            </w:pPr>
            <w:r w:rsidRPr="00933448">
              <w:rPr>
                <w:rFonts w:eastAsiaTheme="minorHAnsi"/>
                <w:b/>
                <w:sz w:val="20"/>
                <w:szCs w:val="20"/>
                <w:lang w:eastAsia="en-US"/>
              </w:rPr>
              <w:t>Okap kuchenny wyciągowy (z filtrem pochłaniającym tłuszcz):</w:t>
            </w:r>
          </w:p>
          <w:p w14:paraId="048E0FCC" w14:textId="77777777" w:rsidR="00933448" w:rsidRPr="00933448" w:rsidRDefault="00933448" w:rsidP="00933448">
            <w:pPr>
              <w:rPr>
                <w:rFonts w:eastAsiaTheme="minorHAnsi"/>
                <w:sz w:val="20"/>
                <w:szCs w:val="20"/>
                <w:lang w:eastAsia="en-US"/>
              </w:rPr>
            </w:pPr>
            <w:r w:rsidRPr="00933448">
              <w:rPr>
                <w:rFonts w:eastAsiaTheme="minorHAnsi"/>
                <w:sz w:val="20"/>
                <w:szCs w:val="20"/>
                <w:lang w:eastAsia="en-US"/>
              </w:rPr>
              <w:t>…………………………………………………………………………………………………………………………………………………………………………………………………………………………………………</w:t>
            </w:r>
          </w:p>
        </w:tc>
        <w:tc>
          <w:tcPr>
            <w:tcW w:w="402" w:type="dxa"/>
          </w:tcPr>
          <w:p w14:paraId="5900BA15" w14:textId="77777777" w:rsidR="00933448" w:rsidRPr="00933448" w:rsidRDefault="00933448" w:rsidP="00933448">
            <w:pPr>
              <w:spacing w:after="200" w:line="276" w:lineRule="auto"/>
              <w:rPr>
                <w:rFonts w:eastAsiaTheme="minorHAnsi"/>
                <w:sz w:val="22"/>
                <w:szCs w:val="22"/>
                <w:lang w:eastAsia="en-US"/>
              </w:rPr>
            </w:pPr>
          </w:p>
        </w:tc>
        <w:tc>
          <w:tcPr>
            <w:tcW w:w="405" w:type="dxa"/>
          </w:tcPr>
          <w:p w14:paraId="0BEFA195" w14:textId="77777777" w:rsidR="00933448" w:rsidRPr="00933448" w:rsidRDefault="00933448" w:rsidP="00933448">
            <w:pPr>
              <w:spacing w:after="200" w:line="276" w:lineRule="auto"/>
              <w:rPr>
                <w:rFonts w:eastAsiaTheme="minorHAnsi"/>
                <w:sz w:val="22"/>
                <w:szCs w:val="22"/>
                <w:lang w:eastAsia="en-US"/>
              </w:rPr>
            </w:pPr>
          </w:p>
        </w:tc>
        <w:tc>
          <w:tcPr>
            <w:tcW w:w="1443" w:type="dxa"/>
          </w:tcPr>
          <w:p w14:paraId="03167E77" w14:textId="77777777" w:rsidR="00933448" w:rsidRPr="00933448" w:rsidRDefault="00933448" w:rsidP="00933448">
            <w:pPr>
              <w:spacing w:after="200" w:line="276" w:lineRule="auto"/>
              <w:rPr>
                <w:rFonts w:eastAsiaTheme="minorHAnsi"/>
                <w:sz w:val="22"/>
                <w:szCs w:val="22"/>
                <w:lang w:eastAsia="en-US"/>
              </w:rPr>
            </w:pPr>
          </w:p>
        </w:tc>
        <w:tc>
          <w:tcPr>
            <w:tcW w:w="1972" w:type="dxa"/>
            <w:vAlign w:val="center"/>
          </w:tcPr>
          <w:p w14:paraId="10FE4A97" w14:textId="77777777" w:rsidR="00933448" w:rsidRPr="00933448" w:rsidRDefault="00933448" w:rsidP="00933448">
            <w:pPr>
              <w:rPr>
                <w:rFonts w:eastAsiaTheme="minorHAnsi"/>
                <w:sz w:val="16"/>
                <w:szCs w:val="16"/>
                <w:lang w:eastAsia="en-US"/>
              </w:rPr>
            </w:pPr>
          </w:p>
        </w:tc>
      </w:tr>
      <w:tr w:rsidR="00933448" w:rsidRPr="00933448" w14:paraId="73A4DA8C" w14:textId="77777777" w:rsidTr="00933448">
        <w:trPr>
          <w:cantSplit/>
          <w:trHeight w:val="1269"/>
        </w:trPr>
        <w:tc>
          <w:tcPr>
            <w:tcW w:w="570" w:type="dxa"/>
            <w:tcMar>
              <w:left w:w="57" w:type="dxa"/>
              <w:right w:w="57" w:type="dxa"/>
            </w:tcMar>
          </w:tcPr>
          <w:p w14:paraId="7E865100" w14:textId="77777777" w:rsidR="00933448" w:rsidRPr="00933448" w:rsidRDefault="00933448" w:rsidP="00933448">
            <w:pPr>
              <w:jc w:val="center"/>
              <w:rPr>
                <w:rFonts w:eastAsiaTheme="minorHAnsi"/>
                <w:sz w:val="20"/>
                <w:szCs w:val="20"/>
                <w:lang w:eastAsia="en-US"/>
              </w:rPr>
            </w:pPr>
            <w:r w:rsidRPr="00933448">
              <w:rPr>
                <w:rFonts w:eastAsiaTheme="minorHAnsi"/>
                <w:sz w:val="20"/>
                <w:szCs w:val="20"/>
                <w:lang w:eastAsia="en-US"/>
              </w:rPr>
              <w:lastRenderedPageBreak/>
              <w:t>13.</w:t>
            </w:r>
          </w:p>
        </w:tc>
        <w:tc>
          <w:tcPr>
            <w:tcW w:w="4666" w:type="dxa"/>
          </w:tcPr>
          <w:p w14:paraId="01DE6A49" w14:textId="77777777" w:rsidR="00933448" w:rsidRPr="00933448" w:rsidRDefault="00933448" w:rsidP="00933448">
            <w:pPr>
              <w:rPr>
                <w:rFonts w:eastAsiaTheme="minorHAnsi"/>
                <w:b/>
                <w:sz w:val="20"/>
                <w:szCs w:val="20"/>
                <w:lang w:eastAsia="en-US"/>
              </w:rPr>
            </w:pPr>
            <w:r w:rsidRPr="00933448">
              <w:rPr>
                <w:rFonts w:eastAsiaTheme="minorHAnsi"/>
                <w:b/>
                <w:sz w:val="20"/>
                <w:szCs w:val="20"/>
                <w:lang w:eastAsia="en-US"/>
              </w:rPr>
              <w:t>Wentylatory wyciągowe:</w:t>
            </w:r>
          </w:p>
          <w:p w14:paraId="4CA01A9B" w14:textId="77777777" w:rsidR="00933448" w:rsidRPr="00933448" w:rsidRDefault="00933448" w:rsidP="00933448">
            <w:pPr>
              <w:rPr>
                <w:rFonts w:eastAsiaTheme="minorHAnsi"/>
                <w:sz w:val="20"/>
                <w:szCs w:val="20"/>
                <w:lang w:eastAsia="en-US"/>
              </w:rPr>
            </w:pPr>
            <w:r w:rsidRPr="00933448">
              <w:rPr>
                <w:rFonts w:eastAsiaTheme="minorHAnsi"/>
                <w:sz w:val="20"/>
                <w:szCs w:val="20"/>
                <w:lang w:eastAsia="en-US"/>
              </w:rPr>
              <w:t>…………………………………………………………………………………………………………………………………………………………………………………………………………………………………………</w:t>
            </w:r>
          </w:p>
        </w:tc>
        <w:tc>
          <w:tcPr>
            <w:tcW w:w="402" w:type="dxa"/>
          </w:tcPr>
          <w:p w14:paraId="35298CF8" w14:textId="77777777" w:rsidR="00933448" w:rsidRPr="00933448" w:rsidRDefault="00933448" w:rsidP="00933448">
            <w:pPr>
              <w:spacing w:after="200" w:line="276" w:lineRule="auto"/>
              <w:rPr>
                <w:rFonts w:eastAsiaTheme="minorHAnsi"/>
                <w:sz w:val="22"/>
                <w:szCs w:val="22"/>
                <w:lang w:eastAsia="en-US"/>
              </w:rPr>
            </w:pPr>
          </w:p>
        </w:tc>
        <w:tc>
          <w:tcPr>
            <w:tcW w:w="405" w:type="dxa"/>
          </w:tcPr>
          <w:p w14:paraId="1611DCB7" w14:textId="77777777" w:rsidR="00933448" w:rsidRPr="00933448" w:rsidRDefault="00933448" w:rsidP="00933448">
            <w:pPr>
              <w:spacing w:after="200" w:line="276" w:lineRule="auto"/>
              <w:rPr>
                <w:rFonts w:eastAsiaTheme="minorHAnsi"/>
                <w:sz w:val="22"/>
                <w:szCs w:val="22"/>
                <w:lang w:eastAsia="en-US"/>
              </w:rPr>
            </w:pPr>
          </w:p>
        </w:tc>
        <w:tc>
          <w:tcPr>
            <w:tcW w:w="1443" w:type="dxa"/>
          </w:tcPr>
          <w:p w14:paraId="464D0B0F" w14:textId="77777777" w:rsidR="00933448" w:rsidRPr="00933448" w:rsidRDefault="00933448" w:rsidP="00933448">
            <w:pPr>
              <w:spacing w:after="200" w:line="276" w:lineRule="auto"/>
              <w:rPr>
                <w:rFonts w:eastAsiaTheme="minorHAnsi"/>
                <w:sz w:val="22"/>
                <w:szCs w:val="22"/>
                <w:lang w:eastAsia="en-US"/>
              </w:rPr>
            </w:pPr>
          </w:p>
        </w:tc>
        <w:tc>
          <w:tcPr>
            <w:tcW w:w="1972" w:type="dxa"/>
            <w:vAlign w:val="center"/>
          </w:tcPr>
          <w:p w14:paraId="14AE093B" w14:textId="77777777" w:rsidR="00933448" w:rsidRPr="00933448" w:rsidRDefault="00933448" w:rsidP="00933448">
            <w:pPr>
              <w:rPr>
                <w:rFonts w:eastAsiaTheme="minorHAnsi"/>
                <w:sz w:val="16"/>
                <w:szCs w:val="16"/>
                <w:lang w:eastAsia="en-US"/>
              </w:rPr>
            </w:pPr>
          </w:p>
        </w:tc>
      </w:tr>
      <w:tr w:rsidR="00933448" w:rsidRPr="00933448" w14:paraId="50604151" w14:textId="77777777" w:rsidTr="00933448">
        <w:trPr>
          <w:cantSplit/>
          <w:trHeight w:val="411"/>
        </w:trPr>
        <w:tc>
          <w:tcPr>
            <w:tcW w:w="570" w:type="dxa"/>
            <w:tcMar>
              <w:left w:w="57" w:type="dxa"/>
              <w:right w:w="57" w:type="dxa"/>
            </w:tcMar>
            <w:vAlign w:val="center"/>
          </w:tcPr>
          <w:p w14:paraId="16611CF4" w14:textId="77777777" w:rsidR="00933448" w:rsidRPr="00933448" w:rsidRDefault="00933448" w:rsidP="00933448">
            <w:pPr>
              <w:jc w:val="center"/>
              <w:rPr>
                <w:rFonts w:eastAsiaTheme="minorHAnsi"/>
                <w:sz w:val="20"/>
                <w:szCs w:val="20"/>
                <w:lang w:eastAsia="en-US"/>
              </w:rPr>
            </w:pPr>
            <w:r w:rsidRPr="00933448">
              <w:rPr>
                <w:rFonts w:eastAsiaTheme="minorHAnsi"/>
                <w:sz w:val="20"/>
                <w:szCs w:val="20"/>
                <w:lang w:eastAsia="en-US"/>
              </w:rPr>
              <w:t>14.</w:t>
            </w:r>
          </w:p>
        </w:tc>
        <w:tc>
          <w:tcPr>
            <w:tcW w:w="6916" w:type="dxa"/>
            <w:gridSpan w:val="4"/>
            <w:vAlign w:val="center"/>
          </w:tcPr>
          <w:p w14:paraId="26A08C4B" w14:textId="77777777" w:rsidR="00933448" w:rsidRPr="00933448" w:rsidRDefault="00933448" w:rsidP="00933448">
            <w:pPr>
              <w:rPr>
                <w:rFonts w:eastAsiaTheme="minorHAnsi"/>
                <w:b/>
                <w:sz w:val="20"/>
                <w:szCs w:val="20"/>
                <w:lang w:eastAsia="en-US"/>
              </w:rPr>
            </w:pPr>
            <w:r w:rsidRPr="00933448">
              <w:rPr>
                <w:rFonts w:eastAsiaTheme="minorHAnsi"/>
                <w:b/>
                <w:sz w:val="20"/>
                <w:szCs w:val="20"/>
                <w:lang w:eastAsia="en-US"/>
              </w:rPr>
              <w:t>Patelnia elektryczna przechylna:</w:t>
            </w:r>
          </w:p>
        </w:tc>
        <w:tc>
          <w:tcPr>
            <w:tcW w:w="1972" w:type="dxa"/>
            <w:vAlign w:val="center"/>
          </w:tcPr>
          <w:p w14:paraId="7832CFF1" w14:textId="77777777" w:rsidR="00933448" w:rsidRPr="00933448" w:rsidRDefault="00933448" w:rsidP="00933448">
            <w:pPr>
              <w:rPr>
                <w:rFonts w:eastAsiaTheme="minorHAnsi"/>
                <w:sz w:val="16"/>
                <w:szCs w:val="16"/>
                <w:lang w:eastAsia="en-US"/>
              </w:rPr>
            </w:pPr>
          </w:p>
        </w:tc>
      </w:tr>
      <w:tr w:rsidR="00933448" w:rsidRPr="00933448" w14:paraId="08B9F63D" w14:textId="77777777" w:rsidTr="00933448">
        <w:trPr>
          <w:cantSplit/>
          <w:trHeight w:hRule="exact" w:val="454"/>
        </w:trPr>
        <w:tc>
          <w:tcPr>
            <w:tcW w:w="570" w:type="dxa"/>
            <w:vMerge w:val="restart"/>
            <w:tcMar>
              <w:left w:w="57" w:type="dxa"/>
              <w:right w:w="57" w:type="dxa"/>
            </w:tcMar>
            <w:vAlign w:val="center"/>
          </w:tcPr>
          <w:p w14:paraId="17B6A881" w14:textId="77777777" w:rsidR="00933448" w:rsidRPr="00933448" w:rsidRDefault="00933448" w:rsidP="00933448">
            <w:pPr>
              <w:jc w:val="center"/>
              <w:rPr>
                <w:rFonts w:eastAsiaTheme="minorHAnsi"/>
                <w:sz w:val="20"/>
                <w:szCs w:val="20"/>
                <w:lang w:eastAsia="en-US"/>
              </w:rPr>
            </w:pPr>
          </w:p>
        </w:tc>
        <w:tc>
          <w:tcPr>
            <w:tcW w:w="4666" w:type="dxa"/>
            <w:vAlign w:val="center"/>
          </w:tcPr>
          <w:p w14:paraId="556B1BCD" w14:textId="77777777" w:rsidR="00933448" w:rsidRPr="00933448" w:rsidRDefault="00933448" w:rsidP="00933448">
            <w:pPr>
              <w:rPr>
                <w:rFonts w:eastAsiaTheme="minorHAnsi"/>
                <w:sz w:val="20"/>
                <w:szCs w:val="20"/>
                <w:lang w:eastAsia="en-US"/>
              </w:rPr>
            </w:pPr>
            <w:r w:rsidRPr="00933448">
              <w:rPr>
                <w:rFonts w:eastAsiaTheme="minorHAnsi"/>
                <w:sz w:val="20"/>
                <w:szCs w:val="20"/>
                <w:lang w:eastAsia="en-US"/>
              </w:rPr>
              <w:t>- obudowa i powierzchnia robocza misy patelni</w:t>
            </w:r>
          </w:p>
        </w:tc>
        <w:tc>
          <w:tcPr>
            <w:tcW w:w="402" w:type="dxa"/>
          </w:tcPr>
          <w:p w14:paraId="0916777E" w14:textId="77777777" w:rsidR="00933448" w:rsidRPr="00933448" w:rsidRDefault="00933448" w:rsidP="00933448">
            <w:pPr>
              <w:spacing w:after="200" w:line="276" w:lineRule="auto"/>
              <w:rPr>
                <w:rFonts w:eastAsiaTheme="minorHAnsi"/>
                <w:sz w:val="22"/>
                <w:szCs w:val="22"/>
                <w:lang w:eastAsia="en-US"/>
              </w:rPr>
            </w:pPr>
          </w:p>
        </w:tc>
        <w:tc>
          <w:tcPr>
            <w:tcW w:w="405" w:type="dxa"/>
          </w:tcPr>
          <w:p w14:paraId="3DF2E574" w14:textId="77777777" w:rsidR="00933448" w:rsidRPr="00933448" w:rsidRDefault="00933448" w:rsidP="00933448">
            <w:pPr>
              <w:spacing w:after="200" w:line="276" w:lineRule="auto"/>
              <w:rPr>
                <w:rFonts w:eastAsiaTheme="minorHAnsi"/>
                <w:sz w:val="22"/>
                <w:szCs w:val="22"/>
                <w:lang w:eastAsia="en-US"/>
              </w:rPr>
            </w:pPr>
          </w:p>
        </w:tc>
        <w:tc>
          <w:tcPr>
            <w:tcW w:w="1443" w:type="dxa"/>
          </w:tcPr>
          <w:p w14:paraId="2A597453" w14:textId="77777777" w:rsidR="00933448" w:rsidRPr="00933448" w:rsidRDefault="00933448" w:rsidP="00933448">
            <w:pPr>
              <w:spacing w:after="200" w:line="276" w:lineRule="auto"/>
              <w:rPr>
                <w:rFonts w:eastAsiaTheme="minorHAnsi"/>
                <w:sz w:val="22"/>
                <w:szCs w:val="22"/>
                <w:lang w:eastAsia="en-US"/>
              </w:rPr>
            </w:pPr>
          </w:p>
        </w:tc>
        <w:tc>
          <w:tcPr>
            <w:tcW w:w="1972" w:type="dxa"/>
            <w:vAlign w:val="center"/>
          </w:tcPr>
          <w:p w14:paraId="44D05E2E" w14:textId="77777777" w:rsidR="00933448" w:rsidRPr="00933448" w:rsidRDefault="00933448" w:rsidP="00933448">
            <w:pPr>
              <w:rPr>
                <w:rFonts w:eastAsiaTheme="minorHAnsi"/>
                <w:sz w:val="16"/>
                <w:szCs w:val="16"/>
                <w:lang w:eastAsia="en-US"/>
              </w:rPr>
            </w:pPr>
          </w:p>
        </w:tc>
      </w:tr>
      <w:tr w:rsidR="00933448" w:rsidRPr="00933448" w14:paraId="7CAAD9D2" w14:textId="77777777" w:rsidTr="00933448">
        <w:trPr>
          <w:cantSplit/>
          <w:trHeight w:hRule="exact" w:val="454"/>
        </w:trPr>
        <w:tc>
          <w:tcPr>
            <w:tcW w:w="570" w:type="dxa"/>
            <w:vMerge/>
            <w:tcMar>
              <w:left w:w="57" w:type="dxa"/>
              <w:right w:w="57" w:type="dxa"/>
            </w:tcMar>
            <w:vAlign w:val="center"/>
          </w:tcPr>
          <w:p w14:paraId="6128285F" w14:textId="77777777" w:rsidR="00933448" w:rsidRPr="00933448" w:rsidRDefault="00933448" w:rsidP="00933448">
            <w:pPr>
              <w:jc w:val="center"/>
              <w:rPr>
                <w:rFonts w:eastAsiaTheme="minorHAnsi"/>
                <w:sz w:val="20"/>
                <w:szCs w:val="20"/>
                <w:lang w:eastAsia="en-US"/>
              </w:rPr>
            </w:pPr>
          </w:p>
        </w:tc>
        <w:tc>
          <w:tcPr>
            <w:tcW w:w="4666" w:type="dxa"/>
            <w:vAlign w:val="center"/>
          </w:tcPr>
          <w:p w14:paraId="5CA1B6C7" w14:textId="77777777" w:rsidR="00933448" w:rsidRPr="00933448" w:rsidRDefault="00933448" w:rsidP="00933448">
            <w:pPr>
              <w:rPr>
                <w:rFonts w:eastAsiaTheme="minorHAnsi"/>
                <w:sz w:val="20"/>
                <w:szCs w:val="20"/>
                <w:lang w:eastAsia="en-US"/>
              </w:rPr>
            </w:pPr>
            <w:r w:rsidRPr="00933448">
              <w:rPr>
                <w:rFonts w:eastAsiaTheme="minorHAnsi"/>
                <w:sz w:val="20"/>
                <w:szCs w:val="20"/>
                <w:lang w:eastAsia="en-US"/>
              </w:rPr>
              <w:t>- uchylana pokrywa</w:t>
            </w:r>
          </w:p>
        </w:tc>
        <w:tc>
          <w:tcPr>
            <w:tcW w:w="402" w:type="dxa"/>
          </w:tcPr>
          <w:p w14:paraId="42EDCA35" w14:textId="77777777" w:rsidR="00933448" w:rsidRPr="00933448" w:rsidRDefault="00933448" w:rsidP="00933448">
            <w:pPr>
              <w:spacing w:after="200" w:line="276" w:lineRule="auto"/>
              <w:rPr>
                <w:rFonts w:eastAsiaTheme="minorHAnsi"/>
                <w:sz w:val="22"/>
                <w:szCs w:val="22"/>
                <w:lang w:eastAsia="en-US"/>
              </w:rPr>
            </w:pPr>
          </w:p>
        </w:tc>
        <w:tc>
          <w:tcPr>
            <w:tcW w:w="405" w:type="dxa"/>
          </w:tcPr>
          <w:p w14:paraId="37732BE5" w14:textId="77777777" w:rsidR="00933448" w:rsidRPr="00933448" w:rsidRDefault="00933448" w:rsidP="00933448">
            <w:pPr>
              <w:spacing w:after="200" w:line="276" w:lineRule="auto"/>
              <w:rPr>
                <w:rFonts w:eastAsiaTheme="minorHAnsi"/>
                <w:sz w:val="22"/>
                <w:szCs w:val="22"/>
                <w:lang w:eastAsia="en-US"/>
              </w:rPr>
            </w:pPr>
          </w:p>
        </w:tc>
        <w:tc>
          <w:tcPr>
            <w:tcW w:w="1443" w:type="dxa"/>
          </w:tcPr>
          <w:p w14:paraId="5867C575" w14:textId="77777777" w:rsidR="00933448" w:rsidRPr="00933448" w:rsidRDefault="00933448" w:rsidP="00933448">
            <w:pPr>
              <w:spacing w:after="200" w:line="276" w:lineRule="auto"/>
              <w:rPr>
                <w:rFonts w:eastAsiaTheme="minorHAnsi"/>
                <w:sz w:val="22"/>
                <w:szCs w:val="22"/>
                <w:lang w:eastAsia="en-US"/>
              </w:rPr>
            </w:pPr>
          </w:p>
        </w:tc>
        <w:tc>
          <w:tcPr>
            <w:tcW w:w="1972" w:type="dxa"/>
            <w:vAlign w:val="center"/>
          </w:tcPr>
          <w:p w14:paraId="200F0E78" w14:textId="77777777" w:rsidR="00933448" w:rsidRPr="00933448" w:rsidRDefault="00933448" w:rsidP="00933448">
            <w:pPr>
              <w:rPr>
                <w:rFonts w:eastAsiaTheme="minorHAnsi"/>
                <w:sz w:val="16"/>
                <w:szCs w:val="16"/>
                <w:lang w:eastAsia="en-US"/>
              </w:rPr>
            </w:pPr>
          </w:p>
        </w:tc>
      </w:tr>
      <w:tr w:rsidR="00933448" w:rsidRPr="00933448" w14:paraId="6DA763D9" w14:textId="77777777" w:rsidTr="00933448">
        <w:trPr>
          <w:cantSplit/>
          <w:trHeight w:hRule="exact" w:val="454"/>
        </w:trPr>
        <w:tc>
          <w:tcPr>
            <w:tcW w:w="570" w:type="dxa"/>
            <w:vMerge/>
            <w:tcMar>
              <w:left w:w="57" w:type="dxa"/>
              <w:right w:w="57" w:type="dxa"/>
            </w:tcMar>
            <w:vAlign w:val="center"/>
          </w:tcPr>
          <w:p w14:paraId="41735163" w14:textId="77777777" w:rsidR="00933448" w:rsidRPr="00933448" w:rsidRDefault="00933448" w:rsidP="00933448">
            <w:pPr>
              <w:jc w:val="center"/>
              <w:rPr>
                <w:rFonts w:eastAsiaTheme="minorHAnsi"/>
                <w:sz w:val="20"/>
                <w:szCs w:val="20"/>
                <w:lang w:eastAsia="en-US"/>
              </w:rPr>
            </w:pPr>
          </w:p>
        </w:tc>
        <w:tc>
          <w:tcPr>
            <w:tcW w:w="4666" w:type="dxa"/>
            <w:vAlign w:val="center"/>
          </w:tcPr>
          <w:p w14:paraId="000625CD" w14:textId="77777777" w:rsidR="00933448" w:rsidRPr="00933448" w:rsidRDefault="00933448" w:rsidP="00933448">
            <w:pPr>
              <w:rPr>
                <w:rFonts w:eastAsiaTheme="minorHAnsi"/>
                <w:sz w:val="20"/>
                <w:szCs w:val="20"/>
                <w:lang w:eastAsia="en-US"/>
              </w:rPr>
            </w:pPr>
            <w:r w:rsidRPr="00933448">
              <w:rPr>
                <w:rFonts w:eastAsiaTheme="minorHAnsi"/>
                <w:sz w:val="20"/>
                <w:szCs w:val="20"/>
                <w:lang w:eastAsia="en-US"/>
              </w:rPr>
              <w:t>- elementy grzewcze (regulowane zaworem</w:t>
            </w:r>
          </w:p>
          <w:p w14:paraId="06E4CCFE" w14:textId="77777777" w:rsidR="00933448" w:rsidRPr="00933448" w:rsidRDefault="00933448" w:rsidP="00933448">
            <w:pPr>
              <w:rPr>
                <w:rFonts w:eastAsiaTheme="minorHAnsi"/>
                <w:sz w:val="20"/>
                <w:szCs w:val="20"/>
                <w:lang w:eastAsia="en-US"/>
              </w:rPr>
            </w:pPr>
            <w:r w:rsidRPr="00933448">
              <w:rPr>
                <w:rFonts w:eastAsiaTheme="minorHAnsi"/>
                <w:sz w:val="20"/>
                <w:szCs w:val="20"/>
                <w:lang w:eastAsia="en-US"/>
              </w:rPr>
              <w:t xml:space="preserve">  elektromagnetycznym)</w:t>
            </w:r>
          </w:p>
        </w:tc>
        <w:tc>
          <w:tcPr>
            <w:tcW w:w="402" w:type="dxa"/>
          </w:tcPr>
          <w:p w14:paraId="1298E380" w14:textId="77777777" w:rsidR="00933448" w:rsidRPr="00933448" w:rsidRDefault="00933448" w:rsidP="00933448">
            <w:pPr>
              <w:spacing w:after="200" w:line="276" w:lineRule="auto"/>
              <w:rPr>
                <w:rFonts w:eastAsiaTheme="minorHAnsi"/>
                <w:sz w:val="22"/>
                <w:szCs w:val="22"/>
                <w:lang w:eastAsia="en-US"/>
              </w:rPr>
            </w:pPr>
          </w:p>
        </w:tc>
        <w:tc>
          <w:tcPr>
            <w:tcW w:w="405" w:type="dxa"/>
          </w:tcPr>
          <w:p w14:paraId="0E5C619D" w14:textId="77777777" w:rsidR="00933448" w:rsidRPr="00933448" w:rsidRDefault="00933448" w:rsidP="00933448">
            <w:pPr>
              <w:spacing w:after="200" w:line="276" w:lineRule="auto"/>
              <w:rPr>
                <w:rFonts w:eastAsiaTheme="minorHAnsi"/>
                <w:sz w:val="22"/>
                <w:szCs w:val="22"/>
                <w:lang w:eastAsia="en-US"/>
              </w:rPr>
            </w:pPr>
          </w:p>
        </w:tc>
        <w:tc>
          <w:tcPr>
            <w:tcW w:w="1443" w:type="dxa"/>
          </w:tcPr>
          <w:p w14:paraId="09198997" w14:textId="77777777" w:rsidR="00933448" w:rsidRPr="00933448" w:rsidRDefault="00933448" w:rsidP="00933448">
            <w:pPr>
              <w:spacing w:after="200" w:line="276" w:lineRule="auto"/>
              <w:rPr>
                <w:rFonts w:eastAsiaTheme="minorHAnsi"/>
                <w:sz w:val="22"/>
                <w:szCs w:val="22"/>
                <w:lang w:eastAsia="en-US"/>
              </w:rPr>
            </w:pPr>
          </w:p>
        </w:tc>
        <w:tc>
          <w:tcPr>
            <w:tcW w:w="1972" w:type="dxa"/>
            <w:vAlign w:val="center"/>
          </w:tcPr>
          <w:p w14:paraId="33C02710" w14:textId="77777777" w:rsidR="00933448" w:rsidRPr="00933448" w:rsidRDefault="00933448" w:rsidP="00933448">
            <w:pPr>
              <w:rPr>
                <w:rFonts w:eastAsiaTheme="minorHAnsi"/>
                <w:sz w:val="16"/>
                <w:szCs w:val="16"/>
                <w:lang w:eastAsia="en-US"/>
              </w:rPr>
            </w:pPr>
          </w:p>
        </w:tc>
      </w:tr>
      <w:tr w:rsidR="00933448" w:rsidRPr="00933448" w14:paraId="4B4E3F1B" w14:textId="77777777" w:rsidTr="00933448">
        <w:trPr>
          <w:cantSplit/>
          <w:trHeight w:hRule="exact" w:val="454"/>
        </w:trPr>
        <w:tc>
          <w:tcPr>
            <w:tcW w:w="570" w:type="dxa"/>
            <w:vMerge/>
            <w:tcMar>
              <w:left w:w="57" w:type="dxa"/>
              <w:right w:w="57" w:type="dxa"/>
            </w:tcMar>
            <w:vAlign w:val="center"/>
          </w:tcPr>
          <w:p w14:paraId="49AE7E0F" w14:textId="77777777" w:rsidR="00933448" w:rsidRPr="00933448" w:rsidRDefault="00933448" w:rsidP="00933448">
            <w:pPr>
              <w:jc w:val="center"/>
              <w:rPr>
                <w:rFonts w:eastAsiaTheme="minorHAnsi"/>
                <w:sz w:val="20"/>
                <w:szCs w:val="20"/>
                <w:lang w:eastAsia="en-US"/>
              </w:rPr>
            </w:pPr>
          </w:p>
        </w:tc>
        <w:tc>
          <w:tcPr>
            <w:tcW w:w="4666" w:type="dxa"/>
            <w:vAlign w:val="center"/>
          </w:tcPr>
          <w:p w14:paraId="4626D399" w14:textId="77777777" w:rsidR="00933448" w:rsidRPr="00933448" w:rsidRDefault="00933448" w:rsidP="00933448">
            <w:pPr>
              <w:rPr>
                <w:rFonts w:eastAsiaTheme="minorHAnsi"/>
                <w:sz w:val="20"/>
                <w:szCs w:val="20"/>
                <w:lang w:eastAsia="en-US"/>
              </w:rPr>
            </w:pPr>
            <w:r w:rsidRPr="00933448">
              <w:rPr>
                <w:rFonts w:eastAsiaTheme="minorHAnsi"/>
                <w:sz w:val="20"/>
                <w:szCs w:val="20"/>
                <w:lang w:eastAsia="en-US"/>
              </w:rPr>
              <w:t>- termostat</w:t>
            </w:r>
          </w:p>
        </w:tc>
        <w:tc>
          <w:tcPr>
            <w:tcW w:w="402" w:type="dxa"/>
          </w:tcPr>
          <w:p w14:paraId="5A907FBA" w14:textId="77777777" w:rsidR="00933448" w:rsidRPr="00933448" w:rsidRDefault="00933448" w:rsidP="00933448">
            <w:pPr>
              <w:spacing w:after="200" w:line="276" w:lineRule="auto"/>
              <w:rPr>
                <w:rFonts w:eastAsiaTheme="minorHAnsi"/>
                <w:sz w:val="22"/>
                <w:szCs w:val="22"/>
                <w:lang w:eastAsia="en-US"/>
              </w:rPr>
            </w:pPr>
          </w:p>
        </w:tc>
        <w:tc>
          <w:tcPr>
            <w:tcW w:w="405" w:type="dxa"/>
          </w:tcPr>
          <w:p w14:paraId="7480F907" w14:textId="77777777" w:rsidR="00933448" w:rsidRPr="00933448" w:rsidRDefault="00933448" w:rsidP="00933448">
            <w:pPr>
              <w:spacing w:after="200" w:line="276" w:lineRule="auto"/>
              <w:rPr>
                <w:rFonts w:eastAsiaTheme="minorHAnsi"/>
                <w:sz w:val="22"/>
                <w:szCs w:val="22"/>
                <w:lang w:eastAsia="en-US"/>
              </w:rPr>
            </w:pPr>
          </w:p>
        </w:tc>
        <w:tc>
          <w:tcPr>
            <w:tcW w:w="1443" w:type="dxa"/>
          </w:tcPr>
          <w:p w14:paraId="12DE886B" w14:textId="77777777" w:rsidR="00933448" w:rsidRPr="00933448" w:rsidRDefault="00933448" w:rsidP="00933448">
            <w:pPr>
              <w:spacing w:after="200" w:line="276" w:lineRule="auto"/>
              <w:rPr>
                <w:rFonts w:eastAsiaTheme="minorHAnsi"/>
                <w:sz w:val="22"/>
                <w:szCs w:val="22"/>
                <w:lang w:eastAsia="en-US"/>
              </w:rPr>
            </w:pPr>
          </w:p>
        </w:tc>
        <w:tc>
          <w:tcPr>
            <w:tcW w:w="1972" w:type="dxa"/>
            <w:vAlign w:val="center"/>
          </w:tcPr>
          <w:p w14:paraId="7E24228C" w14:textId="77777777" w:rsidR="00933448" w:rsidRPr="00933448" w:rsidRDefault="00933448" w:rsidP="00933448">
            <w:pPr>
              <w:rPr>
                <w:rFonts w:eastAsiaTheme="minorHAnsi"/>
                <w:sz w:val="16"/>
                <w:szCs w:val="16"/>
                <w:lang w:eastAsia="en-US"/>
              </w:rPr>
            </w:pPr>
          </w:p>
        </w:tc>
      </w:tr>
      <w:tr w:rsidR="00933448" w:rsidRPr="00933448" w14:paraId="58D5AD8F" w14:textId="77777777" w:rsidTr="00933448">
        <w:trPr>
          <w:cantSplit/>
          <w:trHeight w:hRule="exact" w:val="454"/>
        </w:trPr>
        <w:tc>
          <w:tcPr>
            <w:tcW w:w="570" w:type="dxa"/>
            <w:vMerge/>
            <w:tcMar>
              <w:left w:w="57" w:type="dxa"/>
              <w:right w:w="57" w:type="dxa"/>
            </w:tcMar>
            <w:vAlign w:val="center"/>
          </w:tcPr>
          <w:p w14:paraId="13D7DE88" w14:textId="77777777" w:rsidR="00933448" w:rsidRPr="00933448" w:rsidRDefault="00933448" w:rsidP="00933448">
            <w:pPr>
              <w:jc w:val="center"/>
              <w:rPr>
                <w:rFonts w:eastAsiaTheme="minorHAnsi"/>
                <w:sz w:val="20"/>
                <w:szCs w:val="20"/>
                <w:lang w:eastAsia="en-US"/>
              </w:rPr>
            </w:pPr>
          </w:p>
        </w:tc>
        <w:tc>
          <w:tcPr>
            <w:tcW w:w="4666" w:type="dxa"/>
            <w:vAlign w:val="center"/>
          </w:tcPr>
          <w:p w14:paraId="5B80B436" w14:textId="77777777" w:rsidR="00933448" w:rsidRPr="00933448" w:rsidRDefault="00933448" w:rsidP="00933448">
            <w:pPr>
              <w:rPr>
                <w:rFonts w:eastAsiaTheme="minorHAnsi"/>
                <w:sz w:val="20"/>
                <w:szCs w:val="20"/>
                <w:lang w:eastAsia="en-US"/>
              </w:rPr>
            </w:pPr>
            <w:r w:rsidRPr="00933448">
              <w:rPr>
                <w:rFonts w:eastAsiaTheme="minorHAnsi"/>
                <w:sz w:val="20"/>
                <w:szCs w:val="20"/>
                <w:lang w:eastAsia="en-US"/>
              </w:rPr>
              <w:t>- lampka kontrolna</w:t>
            </w:r>
          </w:p>
        </w:tc>
        <w:tc>
          <w:tcPr>
            <w:tcW w:w="402" w:type="dxa"/>
          </w:tcPr>
          <w:p w14:paraId="738E6D48" w14:textId="77777777" w:rsidR="00933448" w:rsidRPr="00933448" w:rsidRDefault="00933448" w:rsidP="00933448">
            <w:pPr>
              <w:spacing w:after="200" w:line="276" w:lineRule="auto"/>
              <w:rPr>
                <w:rFonts w:eastAsiaTheme="minorHAnsi"/>
                <w:sz w:val="22"/>
                <w:szCs w:val="22"/>
                <w:lang w:eastAsia="en-US"/>
              </w:rPr>
            </w:pPr>
          </w:p>
        </w:tc>
        <w:tc>
          <w:tcPr>
            <w:tcW w:w="405" w:type="dxa"/>
          </w:tcPr>
          <w:p w14:paraId="3A03520D" w14:textId="77777777" w:rsidR="00933448" w:rsidRPr="00933448" w:rsidRDefault="00933448" w:rsidP="00933448">
            <w:pPr>
              <w:spacing w:after="200" w:line="276" w:lineRule="auto"/>
              <w:rPr>
                <w:rFonts w:eastAsiaTheme="minorHAnsi"/>
                <w:sz w:val="22"/>
                <w:szCs w:val="22"/>
                <w:lang w:eastAsia="en-US"/>
              </w:rPr>
            </w:pPr>
          </w:p>
        </w:tc>
        <w:tc>
          <w:tcPr>
            <w:tcW w:w="1443" w:type="dxa"/>
          </w:tcPr>
          <w:p w14:paraId="2C6F8FF8" w14:textId="77777777" w:rsidR="00933448" w:rsidRPr="00933448" w:rsidRDefault="00933448" w:rsidP="00933448">
            <w:pPr>
              <w:spacing w:after="200" w:line="276" w:lineRule="auto"/>
              <w:rPr>
                <w:rFonts w:eastAsiaTheme="minorHAnsi"/>
                <w:sz w:val="22"/>
                <w:szCs w:val="22"/>
                <w:lang w:eastAsia="en-US"/>
              </w:rPr>
            </w:pPr>
          </w:p>
        </w:tc>
        <w:tc>
          <w:tcPr>
            <w:tcW w:w="1972" w:type="dxa"/>
            <w:vAlign w:val="center"/>
          </w:tcPr>
          <w:p w14:paraId="4EF2EF5D" w14:textId="77777777" w:rsidR="00933448" w:rsidRPr="00933448" w:rsidRDefault="00933448" w:rsidP="00933448">
            <w:pPr>
              <w:rPr>
                <w:rFonts w:eastAsiaTheme="minorHAnsi"/>
                <w:sz w:val="16"/>
                <w:szCs w:val="16"/>
                <w:lang w:eastAsia="en-US"/>
              </w:rPr>
            </w:pPr>
          </w:p>
        </w:tc>
      </w:tr>
      <w:tr w:rsidR="00933448" w:rsidRPr="00933448" w14:paraId="30E8790B" w14:textId="77777777" w:rsidTr="00933448">
        <w:trPr>
          <w:cantSplit/>
          <w:trHeight w:hRule="exact" w:val="454"/>
        </w:trPr>
        <w:tc>
          <w:tcPr>
            <w:tcW w:w="570" w:type="dxa"/>
            <w:vMerge/>
            <w:tcMar>
              <w:left w:w="57" w:type="dxa"/>
              <w:right w:w="57" w:type="dxa"/>
            </w:tcMar>
            <w:vAlign w:val="center"/>
          </w:tcPr>
          <w:p w14:paraId="18701A92" w14:textId="77777777" w:rsidR="00933448" w:rsidRPr="00933448" w:rsidRDefault="00933448" w:rsidP="00933448">
            <w:pPr>
              <w:jc w:val="center"/>
              <w:rPr>
                <w:rFonts w:eastAsiaTheme="minorHAnsi"/>
                <w:sz w:val="20"/>
                <w:szCs w:val="20"/>
                <w:lang w:eastAsia="en-US"/>
              </w:rPr>
            </w:pPr>
          </w:p>
        </w:tc>
        <w:tc>
          <w:tcPr>
            <w:tcW w:w="4666" w:type="dxa"/>
            <w:vAlign w:val="center"/>
          </w:tcPr>
          <w:p w14:paraId="1FB821CA" w14:textId="77777777" w:rsidR="00933448" w:rsidRPr="00933448" w:rsidRDefault="00933448" w:rsidP="00933448">
            <w:pPr>
              <w:rPr>
                <w:rFonts w:eastAsiaTheme="minorHAnsi"/>
                <w:sz w:val="20"/>
                <w:szCs w:val="20"/>
                <w:lang w:eastAsia="en-US"/>
              </w:rPr>
            </w:pPr>
            <w:r w:rsidRPr="00933448">
              <w:rPr>
                <w:rFonts w:eastAsiaTheme="minorHAnsi"/>
                <w:sz w:val="20"/>
                <w:szCs w:val="20"/>
                <w:lang w:eastAsia="en-US"/>
              </w:rPr>
              <w:t>- mechanizm ręcznego wychylania misy</w:t>
            </w:r>
          </w:p>
        </w:tc>
        <w:tc>
          <w:tcPr>
            <w:tcW w:w="402" w:type="dxa"/>
          </w:tcPr>
          <w:p w14:paraId="75F5188C" w14:textId="77777777" w:rsidR="00933448" w:rsidRPr="00933448" w:rsidRDefault="00933448" w:rsidP="00933448">
            <w:pPr>
              <w:spacing w:after="200" w:line="276" w:lineRule="auto"/>
              <w:rPr>
                <w:rFonts w:eastAsiaTheme="minorHAnsi"/>
                <w:sz w:val="22"/>
                <w:szCs w:val="22"/>
                <w:lang w:eastAsia="en-US"/>
              </w:rPr>
            </w:pPr>
          </w:p>
        </w:tc>
        <w:tc>
          <w:tcPr>
            <w:tcW w:w="405" w:type="dxa"/>
          </w:tcPr>
          <w:p w14:paraId="56BBAEB7" w14:textId="77777777" w:rsidR="00933448" w:rsidRPr="00933448" w:rsidRDefault="00933448" w:rsidP="00933448">
            <w:pPr>
              <w:spacing w:after="200" w:line="276" w:lineRule="auto"/>
              <w:rPr>
                <w:rFonts w:eastAsiaTheme="minorHAnsi"/>
                <w:sz w:val="22"/>
                <w:szCs w:val="22"/>
                <w:lang w:eastAsia="en-US"/>
              </w:rPr>
            </w:pPr>
          </w:p>
        </w:tc>
        <w:tc>
          <w:tcPr>
            <w:tcW w:w="1443" w:type="dxa"/>
          </w:tcPr>
          <w:p w14:paraId="792A860F" w14:textId="77777777" w:rsidR="00933448" w:rsidRPr="00933448" w:rsidRDefault="00933448" w:rsidP="00933448">
            <w:pPr>
              <w:spacing w:after="200" w:line="276" w:lineRule="auto"/>
              <w:rPr>
                <w:rFonts w:eastAsiaTheme="minorHAnsi"/>
                <w:sz w:val="22"/>
                <w:szCs w:val="22"/>
                <w:lang w:eastAsia="en-US"/>
              </w:rPr>
            </w:pPr>
          </w:p>
        </w:tc>
        <w:tc>
          <w:tcPr>
            <w:tcW w:w="1972" w:type="dxa"/>
            <w:vAlign w:val="center"/>
          </w:tcPr>
          <w:p w14:paraId="6F65D6A5" w14:textId="77777777" w:rsidR="00933448" w:rsidRPr="00933448" w:rsidRDefault="00933448" w:rsidP="00933448">
            <w:pPr>
              <w:rPr>
                <w:rFonts w:eastAsiaTheme="minorHAnsi"/>
                <w:sz w:val="16"/>
                <w:szCs w:val="16"/>
                <w:lang w:eastAsia="en-US"/>
              </w:rPr>
            </w:pPr>
          </w:p>
        </w:tc>
      </w:tr>
      <w:tr w:rsidR="00933448" w:rsidRPr="00933448" w14:paraId="786BB088" w14:textId="77777777" w:rsidTr="00933448">
        <w:trPr>
          <w:cantSplit/>
          <w:trHeight w:val="405"/>
        </w:trPr>
        <w:tc>
          <w:tcPr>
            <w:tcW w:w="570" w:type="dxa"/>
            <w:tcMar>
              <w:left w:w="57" w:type="dxa"/>
              <w:right w:w="57" w:type="dxa"/>
            </w:tcMar>
            <w:vAlign w:val="center"/>
          </w:tcPr>
          <w:p w14:paraId="617873A2" w14:textId="77777777" w:rsidR="00933448" w:rsidRPr="00933448" w:rsidRDefault="00933448" w:rsidP="00933448">
            <w:pPr>
              <w:jc w:val="center"/>
              <w:rPr>
                <w:rFonts w:eastAsiaTheme="minorHAnsi"/>
                <w:sz w:val="20"/>
                <w:szCs w:val="20"/>
                <w:lang w:eastAsia="en-US"/>
              </w:rPr>
            </w:pPr>
            <w:r w:rsidRPr="00933448">
              <w:rPr>
                <w:rFonts w:eastAsiaTheme="minorHAnsi"/>
                <w:sz w:val="20"/>
                <w:szCs w:val="20"/>
                <w:lang w:eastAsia="en-US"/>
              </w:rPr>
              <w:t>15.</w:t>
            </w:r>
          </w:p>
        </w:tc>
        <w:tc>
          <w:tcPr>
            <w:tcW w:w="6916" w:type="dxa"/>
            <w:gridSpan w:val="4"/>
            <w:vAlign w:val="center"/>
          </w:tcPr>
          <w:p w14:paraId="64F9097B" w14:textId="77777777" w:rsidR="00933448" w:rsidRPr="00933448" w:rsidRDefault="00933448" w:rsidP="00933448">
            <w:pPr>
              <w:rPr>
                <w:rFonts w:eastAsiaTheme="minorHAnsi"/>
                <w:b/>
                <w:sz w:val="20"/>
                <w:szCs w:val="20"/>
                <w:lang w:eastAsia="en-US"/>
              </w:rPr>
            </w:pPr>
            <w:r w:rsidRPr="00933448">
              <w:rPr>
                <w:rFonts w:eastAsiaTheme="minorHAnsi"/>
                <w:b/>
                <w:sz w:val="20"/>
                <w:szCs w:val="20"/>
                <w:lang w:eastAsia="en-US"/>
              </w:rPr>
              <w:t>Kocioł warzelny elektryczny:</w:t>
            </w:r>
          </w:p>
        </w:tc>
        <w:tc>
          <w:tcPr>
            <w:tcW w:w="1972" w:type="dxa"/>
            <w:vAlign w:val="center"/>
          </w:tcPr>
          <w:p w14:paraId="40EDA8A6" w14:textId="77777777" w:rsidR="00933448" w:rsidRPr="00933448" w:rsidRDefault="00933448" w:rsidP="00933448">
            <w:pPr>
              <w:rPr>
                <w:rFonts w:eastAsiaTheme="minorHAnsi"/>
                <w:sz w:val="22"/>
                <w:szCs w:val="22"/>
                <w:lang w:eastAsia="en-US"/>
              </w:rPr>
            </w:pPr>
          </w:p>
        </w:tc>
      </w:tr>
      <w:tr w:rsidR="00933448" w:rsidRPr="00933448" w14:paraId="5C330B6B" w14:textId="77777777" w:rsidTr="00933448">
        <w:trPr>
          <w:cantSplit/>
          <w:trHeight w:hRule="exact" w:val="454"/>
        </w:trPr>
        <w:tc>
          <w:tcPr>
            <w:tcW w:w="570" w:type="dxa"/>
            <w:vMerge w:val="restart"/>
            <w:tcMar>
              <w:left w:w="57" w:type="dxa"/>
              <w:right w:w="57" w:type="dxa"/>
            </w:tcMar>
            <w:vAlign w:val="center"/>
          </w:tcPr>
          <w:p w14:paraId="56605581" w14:textId="77777777" w:rsidR="00933448" w:rsidRPr="00933448" w:rsidRDefault="00933448" w:rsidP="00933448">
            <w:pPr>
              <w:jc w:val="center"/>
              <w:rPr>
                <w:rFonts w:eastAsiaTheme="minorHAnsi"/>
                <w:sz w:val="20"/>
                <w:szCs w:val="20"/>
                <w:lang w:eastAsia="en-US"/>
              </w:rPr>
            </w:pPr>
          </w:p>
        </w:tc>
        <w:tc>
          <w:tcPr>
            <w:tcW w:w="4666" w:type="dxa"/>
            <w:vAlign w:val="center"/>
          </w:tcPr>
          <w:p w14:paraId="48BD18B2" w14:textId="77777777" w:rsidR="00933448" w:rsidRPr="00933448" w:rsidRDefault="00933448" w:rsidP="00933448">
            <w:pPr>
              <w:rPr>
                <w:rFonts w:eastAsiaTheme="minorHAnsi"/>
                <w:sz w:val="20"/>
                <w:szCs w:val="20"/>
                <w:lang w:eastAsia="en-US"/>
              </w:rPr>
            </w:pPr>
            <w:r w:rsidRPr="00933448">
              <w:rPr>
                <w:rFonts w:eastAsiaTheme="minorHAnsi"/>
                <w:sz w:val="20"/>
                <w:szCs w:val="20"/>
                <w:lang w:eastAsia="en-US"/>
              </w:rPr>
              <w:t>- obudowa i powierzchnia robocza kotła</w:t>
            </w:r>
          </w:p>
        </w:tc>
        <w:tc>
          <w:tcPr>
            <w:tcW w:w="402" w:type="dxa"/>
          </w:tcPr>
          <w:p w14:paraId="19692E8C" w14:textId="77777777" w:rsidR="00933448" w:rsidRPr="00933448" w:rsidRDefault="00933448" w:rsidP="00933448">
            <w:pPr>
              <w:spacing w:after="200" w:line="276" w:lineRule="auto"/>
              <w:rPr>
                <w:rFonts w:eastAsiaTheme="minorHAnsi"/>
                <w:sz w:val="22"/>
                <w:szCs w:val="22"/>
                <w:lang w:eastAsia="en-US"/>
              </w:rPr>
            </w:pPr>
          </w:p>
        </w:tc>
        <w:tc>
          <w:tcPr>
            <w:tcW w:w="405" w:type="dxa"/>
          </w:tcPr>
          <w:p w14:paraId="732B6814" w14:textId="77777777" w:rsidR="00933448" w:rsidRPr="00933448" w:rsidRDefault="00933448" w:rsidP="00933448">
            <w:pPr>
              <w:spacing w:after="200" w:line="276" w:lineRule="auto"/>
              <w:rPr>
                <w:rFonts w:eastAsiaTheme="minorHAnsi"/>
                <w:sz w:val="22"/>
                <w:szCs w:val="22"/>
                <w:lang w:eastAsia="en-US"/>
              </w:rPr>
            </w:pPr>
          </w:p>
        </w:tc>
        <w:tc>
          <w:tcPr>
            <w:tcW w:w="1443" w:type="dxa"/>
          </w:tcPr>
          <w:p w14:paraId="6344C272" w14:textId="77777777" w:rsidR="00933448" w:rsidRPr="00933448" w:rsidRDefault="00933448" w:rsidP="00933448">
            <w:pPr>
              <w:spacing w:after="200" w:line="276" w:lineRule="auto"/>
              <w:rPr>
                <w:rFonts w:eastAsiaTheme="minorHAnsi"/>
                <w:sz w:val="22"/>
                <w:szCs w:val="22"/>
                <w:lang w:eastAsia="en-US"/>
              </w:rPr>
            </w:pPr>
          </w:p>
        </w:tc>
        <w:tc>
          <w:tcPr>
            <w:tcW w:w="1972" w:type="dxa"/>
            <w:vAlign w:val="center"/>
          </w:tcPr>
          <w:p w14:paraId="5FE480EE" w14:textId="77777777" w:rsidR="00933448" w:rsidRPr="00933448" w:rsidRDefault="00933448" w:rsidP="00933448">
            <w:pPr>
              <w:rPr>
                <w:rFonts w:eastAsiaTheme="minorHAnsi"/>
                <w:sz w:val="22"/>
                <w:szCs w:val="22"/>
                <w:lang w:eastAsia="en-US"/>
              </w:rPr>
            </w:pPr>
          </w:p>
        </w:tc>
      </w:tr>
      <w:tr w:rsidR="00933448" w:rsidRPr="00933448" w14:paraId="7EC4766A" w14:textId="77777777" w:rsidTr="00933448">
        <w:trPr>
          <w:cantSplit/>
          <w:trHeight w:hRule="exact" w:val="454"/>
        </w:trPr>
        <w:tc>
          <w:tcPr>
            <w:tcW w:w="570" w:type="dxa"/>
            <w:vMerge/>
            <w:tcMar>
              <w:left w:w="57" w:type="dxa"/>
              <w:right w:w="57" w:type="dxa"/>
            </w:tcMar>
            <w:vAlign w:val="center"/>
          </w:tcPr>
          <w:p w14:paraId="2D49E35C" w14:textId="77777777" w:rsidR="00933448" w:rsidRPr="00933448" w:rsidRDefault="00933448" w:rsidP="00933448">
            <w:pPr>
              <w:jc w:val="center"/>
              <w:rPr>
                <w:rFonts w:eastAsiaTheme="minorHAnsi"/>
                <w:sz w:val="20"/>
                <w:szCs w:val="20"/>
                <w:lang w:eastAsia="en-US"/>
              </w:rPr>
            </w:pPr>
          </w:p>
        </w:tc>
        <w:tc>
          <w:tcPr>
            <w:tcW w:w="4666" w:type="dxa"/>
            <w:vAlign w:val="center"/>
          </w:tcPr>
          <w:p w14:paraId="06A411F3" w14:textId="77777777" w:rsidR="00933448" w:rsidRPr="00933448" w:rsidRDefault="00933448" w:rsidP="00933448">
            <w:pPr>
              <w:rPr>
                <w:rFonts w:eastAsiaTheme="minorHAnsi"/>
                <w:sz w:val="20"/>
                <w:szCs w:val="20"/>
                <w:lang w:eastAsia="en-US"/>
              </w:rPr>
            </w:pPr>
            <w:r w:rsidRPr="00933448">
              <w:rPr>
                <w:rFonts w:eastAsiaTheme="minorHAnsi"/>
                <w:sz w:val="20"/>
                <w:szCs w:val="20"/>
                <w:lang w:eastAsia="en-US"/>
              </w:rPr>
              <w:t>- uchylana pokrywa</w:t>
            </w:r>
          </w:p>
        </w:tc>
        <w:tc>
          <w:tcPr>
            <w:tcW w:w="402" w:type="dxa"/>
          </w:tcPr>
          <w:p w14:paraId="5F513C5E" w14:textId="77777777" w:rsidR="00933448" w:rsidRPr="00933448" w:rsidRDefault="00933448" w:rsidP="00933448">
            <w:pPr>
              <w:spacing w:after="200" w:line="276" w:lineRule="auto"/>
              <w:rPr>
                <w:rFonts w:eastAsiaTheme="minorHAnsi"/>
                <w:sz w:val="22"/>
                <w:szCs w:val="22"/>
                <w:lang w:eastAsia="en-US"/>
              </w:rPr>
            </w:pPr>
          </w:p>
        </w:tc>
        <w:tc>
          <w:tcPr>
            <w:tcW w:w="405" w:type="dxa"/>
          </w:tcPr>
          <w:p w14:paraId="4A85B89E" w14:textId="77777777" w:rsidR="00933448" w:rsidRPr="00933448" w:rsidRDefault="00933448" w:rsidP="00933448">
            <w:pPr>
              <w:spacing w:after="200" w:line="276" w:lineRule="auto"/>
              <w:rPr>
                <w:rFonts w:eastAsiaTheme="minorHAnsi"/>
                <w:sz w:val="22"/>
                <w:szCs w:val="22"/>
                <w:lang w:eastAsia="en-US"/>
              </w:rPr>
            </w:pPr>
          </w:p>
        </w:tc>
        <w:tc>
          <w:tcPr>
            <w:tcW w:w="1443" w:type="dxa"/>
          </w:tcPr>
          <w:p w14:paraId="07085068" w14:textId="77777777" w:rsidR="00933448" w:rsidRPr="00933448" w:rsidRDefault="00933448" w:rsidP="00933448">
            <w:pPr>
              <w:spacing w:after="200" w:line="276" w:lineRule="auto"/>
              <w:rPr>
                <w:rFonts w:eastAsiaTheme="minorHAnsi"/>
                <w:sz w:val="22"/>
                <w:szCs w:val="22"/>
                <w:lang w:eastAsia="en-US"/>
              </w:rPr>
            </w:pPr>
          </w:p>
        </w:tc>
        <w:tc>
          <w:tcPr>
            <w:tcW w:w="1972" w:type="dxa"/>
            <w:vAlign w:val="center"/>
          </w:tcPr>
          <w:p w14:paraId="65015270" w14:textId="77777777" w:rsidR="00933448" w:rsidRPr="00933448" w:rsidRDefault="00933448" w:rsidP="00933448">
            <w:pPr>
              <w:rPr>
                <w:rFonts w:eastAsiaTheme="minorHAnsi"/>
                <w:sz w:val="22"/>
                <w:szCs w:val="22"/>
                <w:lang w:eastAsia="en-US"/>
              </w:rPr>
            </w:pPr>
          </w:p>
        </w:tc>
      </w:tr>
      <w:tr w:rsidR="00933448" w:rsidRPr="00933448" w14:paraId="7D23EAF2" w14:textId="77777777" w:rsidTr="00933448">
        <w:trPr>
          <w:cantSplit/>
          <w:trHeight w:hRule="exact" w:val="454"/>
        </w:trPr>
        <w:tc>
          <w:tcPr>
            <w:tcW w:w="570" w:type="dxa"/>
            <w:vMerge/>
            <w:tcMar>
              <w:left w:w="57" w:type="dxa"/>
              <w:right w:w="57" w:type="dxa"/>
            </w:tcMar>
            <w:vAlign w:val="center"/>
          </w:tcPr>
          <w:p w14:paraId="51FFB7A5" w14:textId="77777777" w:rsidR="00933448" w:rsidRPr="00933448" w:rsidRDefault="00933448" w:rsidP="00933448">
            <w:pPr>
              <w:jc w:val="center"/>
              <w:rPr>
                <w:rFonts w:eastAsiaTheme="minorHAnsi"/>
                <w:sz w:val="20"/>
                <w:szCs w:val="20"/>
                <w:lang w:eastAsia="en-US"/>
              </w:rPr>
            </w:pPr>
          </w:p>
        </w:tc>
        <w:tc>
          <w:tcPr>
            <w:tcW w:w="4666" w:type="dxa"/>
            <w:vAlign w:val="center"/>
          </w:tcPr>
          <w:p w14:paraId="5A350796" w14:textId="77777777" w:rsidR="00933448" w:rsidRPr="00933448" w:rsidRDefault="00933448" w:rsidP="00933448">
            <w:pPr>
              <w:rPr>
                <w:rFonts w:eastAsiaTheme="minorHAnsi"/>
                <w:sz w:val="20"/>
                <w:szCs w:val="20"/>
                <w:lang w:eastAsia="en-US"/>
              </w:rPr>
            </w:pPr>
            <w:r w:rsidRPr="00933448">
              <w:rPr>
                <w:rFonts w:eastAsiaTheme="minorHAnsi"/>
                <w:sz w:val="20"/>
                <w:szCs w:val="20"/>
                <w:lang w:eastAsia="en-US"/>
              </w:rPr>
              <w:t>- płaszcz wodny (z zaworem napełniającym i zaworem</w:t>
            </w:r>
          </w:p>
          <w:p w14:paraId="3F70ECBE" w14:textId="77777777" w:rsidR="00933448" w:rsidRPr="00933448" w:rsidRDefault="00933448" w:rsidP="00933448">
            <w:pPr>
              <w:rPr>
                <w:rFonts w:eastAsiaTheme="minorHAnsi"/>
                <w:sz w:val="20"/>
                <w:szCs w:val="20"/>
                <w:lang w:eastAsia="en-US"/>
              </w:rPr>
            </w:pPr>
            <w:r w:rsidRPr="00933448">
              <w:rPr>
                <w:rFonts w:eastAsiaTheme="minorHAnsi"/>
                <w:sz w:val="20"/>
                <w:szCs w:val="20"/>
                <w:lang w:eastAsia="en-US"/>
              </w:rPr>
              <w:t xml:space="preserve">  kontrolnym)</w:t>
            </w:r>
          </w:p>
        </w:tc>
        <w:tc>
          <w:tcPr>
            <w:tcW w:w="402" w:type="dxa"/>
          </w:tcPr>
          <w:p w14:paraId="6A371A66" w14:textId="77777777" w:rsidR="00933448" w:rsidRPr="00933448" w:rsidRDefault="00933448" w:rsidP="00933448">
            <w:pPr>
              <w:spacing w:after="200" w:line="276" w:lineRule="auto"/>
              <w:rPr>
                <w:rFonts w:eastAsiaTheme="minorHAnsi"/>
                <w:sz w:val="22"/>
                <w:szCs w:val="22"/>
                <w:lang w:eastAsia="en-US"/>
              </w:rPr>
            </w:pPr>
          </w:p>
        </w:tc>
        <w:tc>
          <w:tcPr>
            <w:tcW w:w="405" w:type="dxa"/>
          </w:tcPr>
          <w:p w14:paraId="5EFCB20A" w14:textId="77777777" w:rsidR="00933448" w:rsidRPr="00933448" w:rsidRDefault="00933448" w:rsidP="00933448">
            <w:pPr>
              <w:spacing w:after="200" w:line="276" w:lineRule="auto"/>
              <w:rPr>
                <w:rFonts w:eastAsiaTheme="minorHAnsi"/>
                <w:sz w:val="22"/>
                <w:szCs w:val="22"/>
                <w:lang w:eastAsia="en-US"/>
              </w:rPr>
            </w:pPr>
          </w:p>
        </w:tc>
        <w:tc>
          <w:tcPr>
            <w:tcW w:w="1443" w:type="dxa"/>
          </w:tcPr>
          <w:p w14:paraId="1F47148F" w14:textId="77777777" w:rsidR="00933448" w:rsidRPr="00933448" w:rsidRDefault="00933448" w:rsidP="00933448">
            <w:pPr>
              <w:spacing w:after="200" w:line="276" w:lineRule="auto"/>
              <w:rPr>
                <w:rFonts w:eastAsiaTheme="minorHAnsi"/>
                <w:sz w:val="22"/>
                <w:szCs w:val="22"/>
                <w:lang w:eastAsia="en-US"/>
              </w:rPr>
            </w:pPr>
          </w:p>
        </w:tc>
        <w:tc>
          <w:tcPr>
            <w:tcW w:w="1972" w:type="dxa"/>
            <w:vAlign w:val="center"/>
          </w:tcPr>
          <w:p w14:paraId="04EC6D26" w14:textId="77777777" w:rsidR="00933448" w:rsidRPr="00933448" w:rsidRDefault="00933448" w:rsidP="00933448">
            <w:pPr>
              <w:rPr>
                <w:rFonts w:eastAsiaTheme="minorHAnsi"/>
                <w:sz w:val="22"/>
                <w:szCs w:val="22"/>
                <w:lang w:eastAsia="en-US"/>
              </w:rPr>
            </w:pPr>
          </w:p>
        </w:tc>
      </w:tr>
      <w:tr w:rsidR="00933448" w:rsidRPr="00933448" w14:paraId="3F8FFB27" w14:textId="77777777" w:rsidTr="00933448">
        <w:trPr>
          <w:cantSplit/>
          <w:trHeight w:hRule="exact" w:val="454"/>
        </w:trPr>
        <w:tc>
          <w:tcPr>
            <w:tcW w:w="570" w:type="dxa"/>
            <w:vMerge/>
            <w:tcMar>
              <w:left w:w="57" w:type="dxa"/>
              <w:right w:w="57" w:type="dxa"/>
            </w:tcMar>
            <w:vAlign w:val="center"/>
          </w:tcPr>
          <w:p w14:paraId="65F94331" w14:textId="77777777" w:rsidR="00933448" w:rsidRPr="00933448" w:rsidRDefault="00933448" w:rsidP="00933448">
            <w:pPr>
              <w:jc w:val="center"/>
              <w:rPr>
                <w:rFonts w:eastAsiaTheme="minorHAnsi"/>
                <w:sz w:val="20"/>
                <w:szCs w:val="20"/>
                <w:lang w:eastAsia="en-US"/>
              </w:rPr>
            </w:pPr>
          </w:p>
        </w:tc>
        <w:tc>
          <w:tcPr>
            <w:tcW w:w="4666" w:type="dxa"/>
            <w:vAlign w:val="center"/>
          </w:tcPr>
          <w:p w14:paraId="2693A39E" w14:textId="77777777" w:rsidR="00933448" w:rsidRPr="00933448" w:rsidRDefault="00933448" w:rsidP="00933448">
            <w:pPr>
              <w:rPr>
                <w:rFonts w:eastAsiaTheme="minorHAnsi"/>
                <w:sz w:val="20"/>
                <w:szCs w:val="20"/>
                <w:lang w:eastAsia="en-US"/>
              </w:rPr>
            </w:pPr>
            <w:r w:rsidRPr="00933448">
              <w:rPr>
                <w:rFonts w:eastAsiaTheme="minorHAnsi"/>
                <w:sz w:val="20"/>
                <w:szCs w:val="20"/>
                <w:lang w:eastAsia="en-US"/>
              </w:rPr>
              <w:t>- elementy grzejne</w:t>
            </w:r>
          </w:p>
        </w:tc>
        <w:tc>
          <w:tcPr>
            <w:tcW w:w="402" w:type="dxa"/>
          </w:tcPr>
          <w:p w14:paraId="08F89EB2" w14:textId="77777777" w:rsidR="00933448" w:rsidRPr="00933448" w:rsidRDefault="00933448" w:rsidP="00933448">
            <w:pPr>
              <w:spacing w:after="200" w:line="276" w:lineRule="auto"/>
              <w:rPr>
                <w:rFonts w:eastAsiaTheme="minorHAnsi"/>
                <w:sz w:val="22"/>
                <w:szCs w:val="22"/>
                <w:lang w:eastAsia="en-US"/>
              </w:rPr>
            </w:pPr>
          </w:p>
        </w:tc>
        <w:tc>
          <w:tcPr>
            <w:tcW w:w="405" w:type="dxa"/>
          </w:tcPr>
          <w:p w14:paraId="44ECD247" w14:textId="77777777" w:rsidR="00933448" w:rsidRPr="00933448" w:rsidRDefault="00933448" w:rsidP="00933448">
            <w:pPr>
              <w:spacing w:after="200" w:line="276" w:lineRule="auto"/>
              <w:rPr>
                <w:rFonts w:eastAsiaTheme="minorHAnsi"/>
                <w:sz w:val="22"/>
                <w:szCs w:val="22"/>
                <w:lang w:eastAsia="en-US"/>
              </w:rPr>
            </w:pPr>
          </w:p>
        </w:tc>
        <w:tc>
          <w:tcPr>
            <w:tcW w:w="1443" w:type="dxa"/>
          </w:tcPr>
          <w:p w14:paraId="4C4BCFCC" w14:textId="77777777" w:rsidR="00933448" w:rsidRPr="00933448" w:rsidRDefault="00933448" w:rsidP="00933448">
            <w:pPr>
              <w:spacing w:after="200" w:line="276" w:lineRule="auto"/>
              <w:rPr>
                <w:rFonts w:eastAsiaTheme="minorHAnsi"/>
                <w:sz w:val="22"/>
                <w:szCs w:val="22"/>
                <w:lang w:eastAsia="en-US"/>
              </w:rPr>
            </w:pPr>
          </w:p>
        </w:tc>
        <w:tc>
          <w:tcPr>
            <w:tcW w:w="1972" w:type="dxa"/>
            <w:vAlign w:val="center"/>
          </w:tcPr>
          <w:p w14:paraId="136FB56E" w14:textId="77777777" w:rsidR="00933448" w:rsidRPr="00933448" w:rsidRDefault="00933448" w:rsidP="00933448">
            <w:pPr>
              <w:rPr>
                <w:rFonts w:eastAsiaTheme="minorHAnsi"/>
                <w:sz w:val="22"/>
                <w:szCs w:val="22"/>
                <w:lang w:eastAsia="en-US"/>
              </w:rPr>
            </w:pPr>
          </w:p>
        </w:tc>
      </w:tr>
      <w:tr w:rsidR="00933448" w:rsidRPr="00933448" w14:paraId="11B30E9A" w14:textId="77777777" w:rsidTr="00933448">
        <w:trPr>
          <w:cantSplit/>
          <w:trHeight w:hRule="exact" w:val="454"/>
        </w:trPr>
        <w:tc>
          <w:tcPr>
            <w:tcW w:w="570" w:type="dxa"/>
            <w:vMerge/>
            <w:tcMar>
              <w:left w:w="57" w:type="dxa"/>
              <w:right w:w="57" w:type="dxa"/>
            </w:tcMar>
            <w:vAlign w:val="center"/>
          </w:tcPr>
          <w:p w14:paraId="11A2D7DE" w14:textId="77777777" w:rsidR="00933448" w:rsidRPr="00933448" w:rsidRDefault="00933448" w:rsidP="00933448">
            <w:pPr>
              <w:jc w:val="center"/>
              <w:rPr>
                <w:rFonts w:eastAsiaTheme="minorHAnsi"/>
                <w:sz w:val="20"/>
                <w:szCs w:val="20"/>
                <w:lang w:eastAsia="en-US"/>
              </w:rPr>
            </w:pPr>
          </w:p>
        </w:tc>
        <w:tc>
          <w:tcPr>
            <w:tcW w:w="4666" w:type="dxa"/>
            <w:vAlign w:val="center"/>
          </w:tcPr>
          <w:p w14:paraId="2F402B2D" w14:textId="77777777" w:rsidR="00933448" w:rsidRPr="00933448" w:rsidRDefault="00933448" w:rsidP="00933448">
            <w:pPr>
              <w:rPr>
                <w:rFonts w:eastAsiaTheme="minorHAnsi"/>
                <w:sz w:val="20"/>
                <w:szCs w:val="20"/>
                <w:lang w:eastAsia="en-US"/>
              </w:rPr>
            </w:pPr>
            <w:r w:rsidRPr="00933448">
              <w:rPr>
                <w:rFonts w:eastAsiaTheme="minorHAnsi"/>
                <w:sz w:val="20"/>
                <w:szCs w:val="20"/>
                <w:lang w:eastAsia="en-US"/>
              </w:rPr>
              <w:t>- termostat</w:t>
            </w:r>
          </w:p>
        </w:tc>
        <w:tc>
          <w:tcPr>
            <w:tcW w:w="402" w:type="dxa"/>
          </w:tcPr>
          <w:p w14:paraId="4BC53AC8" w14:textId="77777777" w:rsidR="00933448" w:rsidRPr="00933448" w:rsidRDefault="00933448" w:rsidP="00933448">
            <w:pPr>
              <w:spacing w:after="200" w:line="276" w:lineRule="auto"/>
              <w:rPr>
                <w:rFonts w:eastAsiaTheme="minorHAnsi"/>
                <w:sz w:val="22"/>
                <w:szCs w:val="22"/>
                <w:lang w:eastAsia="en-US"/>
              </w:rPr>
            </w:pPr>
          </w:p>
        </w:tc>
        <w:tc>
          <w:tcPr>
            <w:tcW w:w="405" w:type="dxa"/>
          </w:tcPr>
          <w:p w14:paraId="686CF7E6" w14:textId="77777777" w:rsidR="00933448" w:rsidRPr="00933448" w:rsidRDefault="00933448" w:rsidP="00933448">
            <w:pPr>
              <w:spacing w:after="200" w:line="276" w:lineRule="auto"/>
              <w:rPr>
                <w:rFonts w:eastAsiaTheme="minorHAnsi"/>
                <w:sz w:val="22"/>
                <w:szCs w:val="22"/>
                <w:lang w:eastAsia="en-US"/>
              </w:rPr>
            </w:pPr>
          </w:p>
        </w:tc>
        <w:tc>
          <w:tcPr>
            <w:tcW w:w="1443" w:type="dxa"/>
          </w:tcPr>
          <w:p w14:paraId="376F2C50" w14:textId="77777777" w:rsidR="00933448" w:rsidRPr="00933448" w:rsidRDefault="00933448" w:rsidP="00933448">
            <w:pPr>
              <w:spacing w:after="200" w:line="276" w:lineRule="auto"/>
              <w:rPr>
                <w:rFonts w:eastAsiaTheme="minorHAnsi"/>
                <w:sz w:val="22"/>
                <w:szCs w:val="22"/>
                <w:lang w:eastAsia="en-US"/>
              </w:rPr>
            </w:pPr>
          </w:p>
        </w:tc>
        <w:tc>
          <w:tcPr>
            <w:tcW w:w="1972" w:type="dxa"/>
            <w:vAlign w:val="center"/>
          </w:tcPr>
          <w:p w14:paraId="3F03D945" w14:textId="77777777" w:rsidR="00933448" w:rsidRPr="00933448" w:rsidRDefault="00933448" w:rsidP="00933448">
            <w:pPr>
              <w:rPr>
                <w:rFonts w:eastAsiaTheme="minorHAnsi"/>
                <w:sz w:val="22"/>
                <w:szCs w:val="22"/>
                <w:lang w:eastAsia="en-US"/>
              </w:rPr>
            </w:pPr>
          </w:p>
        </w:tc>
      </w:tr>
      <w:tr w:rsidR="00933448" w:rsidRPr="00933448" w14:paraId="2B8C9C98" w14:textId="77777777" w:rsidTr="00933448">
        <w:trPr>
          <w:cantSplit/>
          <w:trHeight w:hRule="exact" w:val="454"/>
        </w:trPr>
        <w:tc>
          <w:tcPr>
            <w:tcW w:w="570" w:type="dxa"/>
            <w:vMerge/>
            <w:tcMar>
              <w:left w:w="57" w:type="dxa"/>
              <w:right w:w="57" w:type="dxa"/>
            </w:tcMar>
            <w:vAlign w:val="center"/>
          </w:tcPr>
          <w:p w14:paraId="1D43D7F4" w14:textId="77777777" w:rsidR="00933448" w:rsidRPr="00933448" w:rsidRDefault="00933448" w:rsidP="00933448">
            <w:pPr>
              <w:jc w:val="center"/>
              <w:rPr>
                <w:rFonts w:eastAsiaTheme="minorHAnsi"/>
                <w:sz w:val="20"/>
                <w:szCs w:val="20"/>
                <w:lang w:eastAsia="en-US"/>
              </w:rPr>
            </w:pPr>
          </w:p>
        </w:tc>
        <w:tc>
          <w:tcPr>
            <w:tcW w:w="4666" w:type="dxa"/>
            <w:vAlign w:val="center"/>
          </w:tcPr>
          <w:p w14:paraId="4EC07359" w14:textId="77777777" w:rsidR="00933448" w:rsidRPr="00933448" w:rsidRDefault="00933448" w:rsidP="00933448">
            <w:pPr>
              <w:rPr>
                <w:rFonts w:eastAsiaTheme="minorHAnsi"/>
                <w:sz w:val="20"/>
                <w:szCs w:val="20"/>
                <w:lang w:eastAsia="en-US"/>
              </w:rPr>
            </w:pPr>
            <w:r w:rsidRPr="00933448">
              <w:rPr>
                <w:rFonts w:eastAsiaTheme="minorHAnsi"/>
                <w:sz w:val="20"/>
                <w:szCs w:val="20"/>
                <w:lang w:eastAsia="en-US"/>
              </w:rPr>
              <w:t>- lampka kontrolna</w:t>
            </w:r>
          </w:p>
        </w:tc>
        <w:tc>
          <w:tcPr>
            <w:tcW w:w="402" w:type="dxa"/>
          </w:tcPr>
          <w:p w14:paraId="4815F0A7" w14:textId="77777777" w:rsidR="00933448" w:rsidRPr="00933448" w:rsidRDefault="00933448" w:rsidP="00933448">
            <w:pPr>
              <w:spacing w:after="200" w:line="276" w:lineRule="auto"/>
              <w:rPr>
                <w:rFonts w:eastAsiaTheme="minorHAnsi"/>
                <w:sz w:val="22"/>
                <w:szCs w:val="22"/>
                <w:lang w:eastAsia="en-US"/>
              </w:rPr>
            </w:pPr>
          </w:p>
        </w:tc>
        <w:tc>
          <w:tcPr>
            <w:tcW w:w="405" w:type="dxa"/>
          </w:tcPr>
          <w:p w14:paraId="0CBE0FE9" w14:textId="77777777" w:rsidR="00933448" w:rsidRPr="00933448" w:rsidRDefault="00933448" w:rsidP="00933448">
            <w:pPr>
              <w:spacing w:after="200" w:line="276" w:lineRule="auto"/>
              <w:rPr>
                <w:rFonts w:eastAsiaTheme="minorHAnsi"/>
                <w:sz w:val="22"/>
                <w:szCs w:val="22"/>
                <w:lang w:eastAsia="en-US"/>
              </w:rPr>
            </w:pPr>
          </w:p>
        </w:tc>
        <w:tc>
          <w:tcPr>
            <w:tcW w:w="1443" w:type="dxa"/>
          </w:tcPr>
          <w:p w14:paraId="72751DEE" w14:textId="77777777" w:rsidR="00933448" w:rsidRPr="00933448" w:rsidRDefault="00933448" w:rsidP="00933448">
            <w:pPr>
              <w:spacing w:after="200" w:line="276" w:lineRule="auto"/>
              <w:rPr>
                <w:rFonts w:eastAsiaTheme="minorHAnsi"/>
                <w:sz w:val="22"/>
                <w:szCs w:val="22"/>
                <w:lang w:eastAsia="en-US"/>
              </w:rPr>
            </w:pPr>
          </w:p>
        </w:tc>
        <w:tc>
          <w:tcPr>
            <w:tcW w:w="1972" w:type="dxa"/>
            <w:vAlign w:val="center"/>
          </w:tcPr>
          <w:p w14:paraId="120A2DD2" w14:textId="77777777" w:rsidR="00933448" w:rsidRPr="00933448" w:rsidRDefault="00933448" w:rsidP="00933448">
            <w:pPr>
              <w:rPr>
                <w:rFonts w:eastAsiaTheme="minorHAnsi"/>
                <w:sz w:val="22"/>
                <w:szCs w:val="22"/>
                <w:lang w:eastAsia="en-US"/>
              </w:rPr>
            </w:pPr>
          </w:p>
        </w:tc>
      </w:tr>
      <w:tr w:rsidR="00933448" w:rsidRPr="00933448" w14:paraId="4CE85B08" w14:textId="77777777" w:rsidTr="00933448">
        <w:trPr>
          <w:cantSplit/>
          <w:trHeight w:hRule="exact" w:val="454"/>
        </w:trPr>
        <w:tc>
          <w:tcPr>
            <w:tcW w:w="570" w:type="dxa"/>
            <w:vMerge/>
            <w:tcMar>
              <w:left w:w="57" w:type="dxa"/>
              <w:right w:w="57" w:type="dxa"/>
            </w:tcMar>
            <w:vAlign w:val="center"/>
          </w:tcPr>
          <w:p w14:paraId="4C603BC0" w14:textId="77777777" w:rsidR="00933448" w:rsidRPr="00933448" w:rsidRDefault="00933448" w:rsidP="00933448">
            <w:pPr>
              <w:jc w:val="center"/>
              <w:rPr>
                <w:rFonts w:eastAsiaTheme="minorHAnsi"/>
                <w:sz w:val="20"/>
                <w:szCs w:val="20"/>
                <w:lang w:eastAsia="en-US"/>
              </w:rPr>
            </w:pPr>
          </w:p>
        </w:tc>
        <w:tc>
          <w:tcPr>
            <w:tcW w:w="4666" w:type="dxa"/>
            <w:vAlign w:val="center"/>
          </w:tcPr>
          <w:p w14:paraId="22E107FF" w14:textId="77777777" w:rsidR="00933448" w:rsidRPr="00933448" w:rsidRDefault="00933448" w:rsidP="00933448">
            <w:pPr>
              <w:rPr>
                <w:rFonts w:eastAsiaTheme="minorHAnsi"/>
                <w:sz w:val="20"/>
                <w:szCs w:val="20"/>
                <w:lang w:eastAsia="en-US"/>
              </w:rPr>
            </w:pPr>
            <w:r w:rsidRPr="00933448">
              <w:rPr>
                <w:rFonts w:eastAsiaTheme="minorHAnsi"/>
                <w:sz w:val="20"/>
                <w:szCs w:val="20"/>
                <w:lang w:eastAsia="en-US"/>
              </w:rPr>
              <w:t>- zawór napełniania zimną wodą</w:t>
            </w:r>
          </w:p>
        </w:tc>
        <w:tc>
          <w:tcPr>
            <w:tcW w:w="402" w:type="dxa"/>
          </w:tcPr>
          <w:p w14:paraId="2DFC93E9" w14:textId="77777777" w:rsidR="00933448" w:rsidRPr="00933448" w:rsidRDefault="00933448" w:rsidP="00933448">
            <w:pPr>
              <w:spacing w:after="200" w:line="276" w:lineRule="auto"/>
              <w:rPr>
                <w:rFonts w:eastAsiaTheme="minorHAnsi"/>
                <w:sz w:val="22"/>
                <w:szCs w:val="22"/>
                <w:lang w:eastAsia="en-US"/>
              </w:rPr>
            </w:pPr>
          </w:p>
        </w:tc>
        <w:tc>
          <w:tcPr>
            <w:tcW w:w="405" w:type="dxa"/>
          </w:tcPr>
          <w:p w14:paraId="4DC3160E" w14:textId="77777777" w:rsidR="00933448" w:rsidRPr="00933448" w:rsidRDefault="00933448" w:rsidP="00933448">
            <w:pPr>
              <w:spacing w:after="200" w:line="276" w:lineRule="auto"/>
              <w:rPr>
                <w:rFonts w:eastAsiaTheme="minorHAnsi"/>
                <w:sz w:val="22"/>
                <w:szCs w:val="22"/>
                <w:lang w:eastAsia="en-US"/>
              </w:rPr>
            </w:pPr>
          </w:p>
        </w:tc>
        <w:tc>
          <w:tcPr>
            <w:tcW w:w="1443" w:type="dxa"/>
          </w:tcPr>
          <w:p w14:paraId="5031EAB5" w14:textId="77777777" w:rsidR="00933448" w:rsidRPr="00933448" w:rsidRDefault="00933448" w:rsidP="00933448">
            <w:pPr>
              <w:spacing w:after="200" w:line="276" w:lineRule="auto"/>
              <w:rPr>
                <w:rFonts w:eastAsiaTheme="minorHAnsi"/>
                <w:sz w:val="22"/>
                <w:szCs w:val="22"/>
                <w:lang w:eastAsia="en-US"/>
              </w:rPr>
            </w:pPr>
          </w:p>
        </w:tc>
        <w:tc>
          <w:tcPr>
            <w:tcW w:w="1972" w:type="dxa"/>
            <w:vAlign w:val="center"/>
          </w:tcPr>
          <w:p w14:paraId="2605F081" w14:textId="77777777" w:rsidR="00933448" w:rsidRPr="00933448" w:rsidRDefault="00933448" w:rsidP="00933448">
            <w:pPr>
              <w:rPr>
                <w:rFonts w:eastAsiaTheme="minorHAnsi"/>
                <w:sz w:val="22"/>
                <w:szCs w:val="22"/>
                <w:lang w:eastAsia="en-US"/>
              </w:rPr>
            </w:pPr>
          </w:p>
        </w:tc>
      </w:tr>
      <w:tr w:rsidR="00933448" w:rsidRPr="00933448" w14:paraId="2E3964F1" w14:textId="77777777" w:rsidTr="00933448">
        <w:trPr>
          <w:cantSplit/>
          <w:trHeight w:hRule="exact" w:val="454"/>
        </w:trPr>
        <w:tc>
          <w:tcPr>
            <w:tcW w:w="570" w:type="dxa"/>
            <w:vMerge/>
            <w:tcMar>
              <w:left w:w="57" w:type="dxa"/>
              <w:right w:w="57" w:type="dxa"/>
            </w:tcMar>
            <w:vAlign w:val="center"/>
          </w:tcPr>
          <w:p w14:paraId="08F91767" w14:textId="77777777" w:rsidR="00933448" w:rsidRPr="00933448" w:rsidRDefault="00933448" w:rsidP="00933448">
            <w:pPr>
              <w:jc w:val="center"/>
              <w:rPr>
                <w:rFonts w:eastAsiaTheme="minorHAnsi"/>
                <w:sz w:val="20"/>
                <w:szCs w:val="20"/>
                <w:lang w:eastAsia="en-US"/>
              </w:rPr>
            </w:pPr>
          </w:p>
        </w:tc>
        <w:tc>
          <w:tcPr>
            <w:tcW w:w="4666" w:type="dxa"/>
            <w:vAlign w:val="center"/>
          </w:tcPr>
          <w:p w14:paraId="5703878F" w14:textId="77777777" w:rsidR="00933448" w:rsidRPr="00933448" w:rsidRDefault="00933448" w:rsidP="00933448">
            <w:pPr>
              <w:rPr>
                <w:rFonts w:eastAsiaTheme="minorHAnsi"/>
                <w:sz w:val="20"/>
                <w:szCs w:val="20"/>
                <w:lang w:eastAsia="en-US"/>
              </w:rPr>
            </w:pPr>
            <w:r w:rsidRPr="00933448">
              <w:rPr>
                <w:rFonts w:eastAsiaTheme="minorHAnsi"/>
                <w:sz w:val="20"/>
                <w:szCs w:val="20"/>
                <w:lang w:eastAsia="en-US"/>
              </w:rPr>
              <w:t>- zawór bezpieczeństwa</w:t>
            </w:r>
          </w:p>
        </w:tc>
        <w:tc>
          <w:tcPr>
            <w:tcW w:w="402" w:type="dxa"/>
          </w:tcPr>
          <w:p w14:paraId="3D745B2E" w14:textId="77777777" w:rsidR="00933448" w:rsidRPr="00933448" w:rsidRDefault="00933448" w:rsidP="00933448">
            <w:pPr>
              <w:spacing w:after="200" w:line="276" w:lineRule="auto"/>
              <w:rPr>
                <w:rFonts w:eastAsiaTheme="minorHAnsi"/>
                <w:sz w:val="22"/>
                <w:szCs w:val="22"/>
                <w:lang w:eastAsia="en-US"/>
              </w:rPr>
            </w:pPr>
          </w:p>
        </w:tc>
        <w:tc>
          <w:tcPr>
            <w:tcW w:w="405" w:type="dxa"/>
          </w:tcPr>
          <w:p w14:paraId="33DAD292" w14:textId="77777777" w:rsidR="00933448" w:rsidRPr="00933448" w:rsidRDefault="00933448" w:rsidP="00933448">
            <w:pPr>
              <w:spacing w:after="200" w:line="276" w:lineRule="auto"/>
              <w:rPr>
                <w:rFonts w:eastAsiaTheme="minorHAnsi"/>
                <w:sz w:val="22"/>
                <w:szCs w:val="22"/>
                <w:lang w:eastAsia="en-US"/>
              </w:rPr>
            </w:pPr>
          </w:p>
        </w:tc>
        <w:tc>
          <w:tcPr>
            <w:tcW w:w="1443" w:type="dxa"/>
          </w:tcPr>
          <w:p w14:paraId="6CCD033A" w14:textId="77777777" w:rsidR="00933448" w:rsidRPr="00933448" w:rsidRDefault="00933448" w:rsidP="00933448">
            <w:pPr>
              <w:spacing w:after="200" w:line="276" w:lineRule="auto"/>
              <w:rPr>
                <w:rFonts w:eastAsiaTheme="minorHAnsi"/>
                <w:sz w:val="22"/>
                <w:szCs w:val="22"/>
                <w:lang w:eastAsia="en-US"/>
              </w:rPr>
            </w:pPr>
          </w:p>
        </w:tc>
        <w:tc>
          <w:tcPr>
            <w:tcW w:w="1972" w:type="dxa"/>
            <w:vAlign w:val="center"/>
          </w:tcPr>
          <w:p w14:paraId="1001C042" w14:textId="77777777" w:rsidR="00933448" w:rsidRPr="00933448" w:rsidRDefault="00933448" w:rsidP="00933448">
            <w:pPr>
              <w:rPr>
                <w:rFonts w:eastAsiaTheme="minorHAnsi"/>
                <w:sz w:val="22"/>
                <w:szCs w:val="22"/>
                <w:lang w:eastAsia="en-US"/>
              </w:rPr>
            </w:pPr>
          </w:p>
        </w:tc>
      </w:tr>
      <w:tr w:rsidR="00933448" w:rsidRPr="00933448" w14:paraId="3EF63AA3" w14:textId="77777777" w:rsidTr="00933448">
        <w:trPr>
          <w:cantSplit/>
          <w:trHeight w:val="1377"/>
        </w:trPr>
        <w:tc>
          <w:tcPr>
            <w:tcW w:w="570" w:type="dxa"/>
            <w:vMerge/>
            <w:tcMar>
              <w:left w:w="57" w:type="dxa"/>
              <w:right w:w="57" w:type="dxa"/>
            </w:tcMar>
            <w:vAlign w:val="center"/>
          </w:tcPr>
          <w:p w14:paraId="6AE23788" w14:textId="77777777" w:rsidR="00933448" w:rsidRPr="00933448" w:rsidRDefault="00933448" w:rsidP="00933448">
            <w:pPr>
              <w:jc w:val="center"/>
              <w:rPr>
                <w:rFonts w:eastAsiaTheme="minorHAnsi"/>
                <w:sz w:val="20"/>
                <w:szCs w:val="20"/>
                <w:lang w:eastAsia="en-US"/>
              </w:rPr>
            </w:pPr>
          </w:p>
        </w:tc>
        <w:tc>
          <w:tcPr>
            <w:tcW w:w="4666" w:type="dxa"/>
            <w:vAlign w:val="center"/>
          </w:tcPr>
          <w:p w14:paraId="03794F46" w14:textId="77777777" w:rsidR="00933448" w:rsidRPr="00933448" w:rsidRDefault="00933448" w:rsidP="00933448">
            <w:pPr>
              <w:rPr>
                <w:rFonts w:eastAsiaTheme="minorHAnsi"/>
                <w:sz w:val="20"/>
                <w:szCs w:val="20"/>
                <w:lang w:eastAsia="en-US"/>
              </w:rPr>
            </w:pPr>
            <w:r w:rsidRPr="00933448">
              <w:rPr>
                <w:rFonts w:eastAsiaTheme="minorHAnsi"/>
                <w:sz w:val="20"/>
                <w:szCs w:val="20"/>
                <w:lang w:eastAsia="en-US"/>
              </w:rPr>
              <w:t>- inne:</w:t>
            </w:r>
          </w:p>
          <w:p w14:paraId="5FE2F570" w14:textId="77777777" w:rsidR="00933448" w:rsidRPr="00933448" w:rsidRDefault="00933448" w:rsidP="00933448">
            <w:pPr>
              <w:rPr>
                <w:rFonts w:eastAsiaTheme="minorHAnsi"/>
                <w:sz w:val="20"/>
                <w:szCs w:val="20"/>
                <w:lang w:eastAsia="en-US"/>
              </w:rPr>
            </w:pPr>
            <w:r w:rsidRPr="00933448">
              <w:rPr>
                <w:rFonts w:eastAsiaTheme="minorHAnsi"/>
                <w:sz w:val="20"/>
                <w:szCs w:val="20"/>
                <w:lang w:eastAsia="en-US"/>
              </w:rPr>
              <w:t>…………………………………………………………………………………………………………………………………………………………………………………………………………………………………………</w:t>
            </w:r>
          </w:p>
        </w:tc>
        <w:tc>
          <w:tcPr>
            <w:tcW w:w="402" w:type="dxa"/>
          </w:tcPr>
          <w:p w14:paraId="20EEAEB1" w14:textId="77777777" w:rsidR="00933448" w:rsidRPr="00933448" w:rsidRDefault="00933448" w:rsidP="00933448">
            <w:pPr>
              <w:spacing w:after="200" w:line="276" w:lineRule="auto"/>
              <w:rPr>
                <w:rFonts w:eastAsiaTheme="minorHAnsi"/>
                <w:sz w:val="22"/>
                <w:szCs w:val="22"/>
                <w:lang w:eastAsia="en-US"/>
              </w:rPr>
            </w:pPr>
          </w:p>
        </w:tc>
        <w:tc>
          <w:tcPr>
            <w:tcW w:w="405" w:type="dxa"/>
          </w:tcPr>
          <w:p w14:paraId="7FB09071" w14:textId="77777777" w:rsidR="00933448" w:rsidRPr="00933448" w:rsidRDefault="00933448" w:rsidP="00933448">
            <w:pPr>
              <w:spacing w:after="200" w:line="276" w:lineRule="auto"/>
              <w:rPr>
                <w:rFonts w:eastAsiaTheme="minorHAnsi"/>
                <w:sz w:val="22"/>
                <w:szCs w:val="22"/>
                <w:lang w:eastAsia="en-US"/>
              </w:rPr>
            </w:pPr>
          </w:p>
        </w:tc>
        <w:tc>
          <w:tcPr>
            <w:tcW w:w="1443" w:type="dxa"/>
          </w:tcPr>
          <w:p w14:paraId="33A23E94" w14:textId="77777777" w:rsidR="00933448" w:rsidRPr="00933448" w:rsidRDefault="00933448" w:rsidP="00933448">
            <w:pPr>
              <w:spacing w:after="200" w:line="276" w:lineRule="auto"/>
              <w:rPr>
                <w:rFonts w:eastAsiaTheme="minorHAnsi"/>
                <w:sz w:val="22"/>
                <w:szCs w:val="22"/>
                <w:lang w:eastAsia="en-US"/>
              </w:rPr>
            </w:pPr>
          </w:p>
        </w:tc>
        <w:tc>
          <w:tcPr>
            <w:tcW w:w="1972" w:type="dxa"/>
            <w:vAlign w:val="center"/>
          </w:tcPr>
          <w:p w14:paraId="72479399" w14:textId="77777777" w:rsidR="00933448" w:rsidRPr="00933448" w:rsidRDefault="00933448" w:rsidP="00933448">
            <w:pPr>
              <w:rPr>
                <w:rFonts w:eastAsiaTheme="minorHAnsi"/>
                <w:sz w:val="22"/>
                <w:szCs w:val="22"/>
                <w:lang w:eastAsia="en-US"/>
              </w:rPr>
            </w:pPr>
          </w:p>
        </w:tc>
      </w:tr>
      <w:tr w:rsidR="00933448" w:rsidRPr="00933448" w14:paraId="767F6A7E" w14:textId="77777777" w:rsidTr="00933448">
        <w:trPr>
          <w:cantSplit/>
          <w:trHeight w:val="411"/>
        </w:trPr>
        <w:tc>
          <w:tcPr>
            <w:tcW w:w="570" w:type="dxa"/>
            <w:tcMar>
              <w:left w:w="57" w:type="dxa"/>
              <w:right w:w="57" w:type="dxa"/>
            </w:tcMar>
            <w:vAlign w:val="center"/>
          </w:tcPr>
          <w:p w14:paraId="073441FB" w14:textId="77777777" w:rsidR="00933448" w:rsidRPr="00933448" w:rsidRDefault="00933448" w:rsidP="00933448">
            <w:pPr>
              <w:jc w:val="center"/>
              <w:rPr>
                <w:rFonts w:eastAsiaTheme="minorHAnsi"/>
                <w:sz w:val="20"/>
                <w:szCs w:val="20"/>
                <w:lang w:eastAsia="en-US"/>
              </w:rPr>
            </w:pPr>
            <w:r w:rsidRPr="00933448">
              <w:rPr>
                <w:rFonts w:eastAsiaTheme="minorHAnsi"/>
                <w:sz w:val="20"/>
                <w:szCs w:val="20"/>
                <w:lang w:eastAsia="en-US"/>
              </w:rPr>
              <w:t>16.</w:t>
            </w:r>
          </w:p>
        </w:tc>
        <w:tc>
          <w:tcPr>
            <w:tcW w:w="6916" w:type="dxa"/>
            <w:gridSpan w:val="4"/>
            <w:vAlign w:val="center"/>
          </w:tcPr>
          <w:p w14:paraId="7AD3E796" w14:textId="77777777" w:rsidR="00933448" w:rsidRPr="00933448" w:rsidRDefault="00933448" w:rsidP="00933448">
            <w:pPr>
              <w:rPr>
                <w:rFonts w:eastAsiaTheme="minorHAnsi"/>
                <w:b/>
                <w:sz w:val="20"/>
                <w:szCs w:val="20"/>
                <w:lang w:eastAsia="en-US"/>
              </w:rPr>
            </w:pPr>
            <w:r w:rsidRPr="00933448">
              <w:rPr>
                <w:rFonts w:eastAsiaTheme="minorHAnsi"/>
                <w:b/>
                <w:sz w:val="20"/>
                <w:szCs w:val="20"/>
                <w:lang w:eastAsia="en-US"/>
              </w:rPr>
              <w:t>Piec konwekcyjno-parowy (z podstawą):</w:t>
            </w:r>
          </w:p>
        </w:tc>
        <w:tc>
          <w:tcPr>
            <w:tcW w:w="1972" w:type="dxa"/>
            <w:vAlign w:val="center"/>
          </w:tcPr>
          <w:p w14:paraId="2E68688B" w14:textId="77777777" w:rsidR="00933448" w:rsidRPr="00933448" w:rsidRDefault="00933448" w:rsidP="00933448">
            <w:pPr>
              <w:rPr>
                <w:rFonts w:eastAsiaTheme="minorHAnsi"/>
                <w:sz w:val="22"/>
                <w:szCs w:val="22"/>
                <w:lang w:eastAsia="en-US"/>
              </w:rPr>
            </w:pPr>
          </w:p>
        </w:tc>
      </w:tr>
      <w:tr w:rsidR="00933448" w:rsidRPr="00933448" w14:paraId="053CB29D" w14:textId="77777777" w:rsidTr="00933448">
        <w:trPr>
          <w:cantSplit/>
          <w:trHeight w:hRule="exact" w:val="454"/>
        </w:trPr>
        <w:tc>
          <w:tcPr>
            <w:tcW w:w="570" w:type="dxa"/>
            <w:vMerge w:val="restart"/>
            <w:tcMar>
              <w:left w:w="57" w:type="dxa"/>
              <w:right w:w="57" w:type="dxa"/>
            </w:tcMar>
            <w:vAlign w:val="center"/>
          </w:tcPr>
          <w:p w14:paraId="1125675A" w14:textId="77777777" w:rsidR="00933448" w:rsidRPr="00933448" w:rsidRDefault="00933448" w:rsidP="00933448">
            <w:pPr>
              <w:jc w:val="center"/>
              <w:rPr>
                <w:rFonts w:eastAsiaTheme="minorHAnsi"/>
                <w:sz w:val="20"/>
                <w:szCs w:val="20"/>
                <w:lang w:eastAsia="en-US"/>
              </w:rPr>
            </w:pPr>
          </w:p>
        </w:tc>
        <w:tc>
          <w:tcPr>
            <w:tcW w:w="4666" w:type="dxa"/>
            <w:vAlign w:val="center"/>
          </w:tcPr>
          <w:p w14:paraId="62FA99AC" w14:textId="77777777" w:rsidR="00933448" w:rsidRPr="00933448" w:rsidRDefault="00933448" w:rsidP="00933448">
            <w:pPr>
              <w:rPr>
                <w:rFonts w:eastAsiaTheme="minorHAnsi"/>
                <w:sz w:val="20"/>
                <w:szCs w:val="20"/>
                <w:lang w:eastAsia="en-US"/>
              </w:rPr>
            </w:pPr>
            <w:r w:rsidRPr="00933448">
              <w:rPr>
                <w:rFonts w:eastAsiaTheme="minorHAnsi"/>
                <w:sz w:val="20"/>
                <w:szCs w:val="20"/>
                <w:lang w:eastAsia="en-US"/>
              </w:rPr>
              <w:t>- obudowa zewnętrzna i wnętrze komory pieca</w:t>
            </w:r>
          </w:p>
        </w:tc>
        <w:tc>
          <w:tcPr>
            <w:tcW w:w="402" w:type="dxa"/>
          </w:tcPr>
          <w:p w14:paraId="42E63B3E" w14:textId="77777777" w:rsidR="00933448" w:rsidRPr="00933448" w:rsidRDefault="00933448" w:rsidP="00933448">
            <w:pPr>
              <w:spacing w:after="200" w:line="276" w:lineRule="auto"/>
              <w:rPr>
                <w:rFonts w:eastAsiaTheme="minorHAnsi"/>
                <w:sz w:val="22"/>
                <w:szCs w:val="22"/>
                <w:lang w:eastAsia="en-US"/>
              </w:rPr>
            </w:pPr>
          </w:p>
        </w:tc>
        <w:tc>
          <w:tcPr>
            <w:tcW w:w="405" w:type="dxa"/>
          </w:tcPr>
          <w:p w14:paraId="157B989C" w14:textId="77777777" w:rsidR="00933448" w:rsidRPr="00933448" w:rsidRDefault="00933448" w:rsidP="00933448">
            <w:pPr>
              <w:spacing w:after="200" w:line="276" w:lineRule="auto"/>
              <w:rPr>
                <w:rFonts w:eastAsiaTheme="minorHAnsi"/>
                <w:sz w:val="22"/>
                <w:szCs w:val="22"/>
                <w:lang w:eastAsia="en-US"/>
              </w:rPr>
            </w:pPr>
          </w:p>
        </w:tc>
        <w:tc>
          <w:tcPr>
            <w:tcW w:w="1443" w:type="dxa"/>
          </w:tcPr>
          <w:p w14:paraId="419A5F68" w14:textId="77777777" w:rsidR="00933448" w:rsidRPr="00933448" w:rsidRDefault="00933448" w:rsidP="00933448">
            <w:pPr>
              <w:spacing w:after="200" w:line="276" w:lineRule="auto"/>
              <w:rPr>
                <w:rFonts w:eastAsiaTheme="minorHAnsi"/>
                <w:sz w:val="22"/>
                <w:szCs w:val="22"/>
                <w:lang w:eastAsia="en-US"/>
              </w:rPr>
            </w:pPr>
          </w:p>
        </w:tc>
        <w:tc>
          <w:tcPr>
            <w:tcW w:w="1972" w:type="dxa"/>
            <w:vAlign w:val="center"/>
          </w:tcPr>
          <w:p w14:paraId="5A4ADE3D" w14:textId="77777777" w:rsidR="00933448" w:rsidRPr="00933448" w:rsidRDefault="00933448" w:rsidP="00933448">
            <w:pPr>
              <w:rPr>
                <w:rFonts w:eastAsiaTheme="minorHAnsi"/>
                <w:sz w:val="22"/>
                <w:szCs w:val="22"/>
                <w:lang w:eastAsia="en-US"/>
              </w:rPr>
            </w:pPr>
          </w:p>
        </w:tc>
      </w:tr>
      <w:tr w:rsidR="00933448" w:rsidRPr="00933448" w14:paraId="08032D32" w14:textId="77777777" w:rsidTr="00933448">
        <w:trPr>
          <w:cantSplit/>
          <w:trHeight w:hRule="exact" w:val="454"/>
        </w:trPr>
        <w:tc>
          <w:tcPr>
            <w:tcW w:w="570" w:type="dxa"/>
            <w:vMerge/>
            <w:tcMar>
              <w:left w:w="57" w:type="dxa"/>
              <w:right w:w="57" w:type="dxa"/>
            </w:tcMar>
            <w:vAlign w:val="center"/>
          </w:tcPr>
          <w:p w14:paraId="049CEC75" w14:textId="77777777" w:rsidR="00933448" w:rsidRPr="00933448" w:rsidRDefault="00933448" w:rsidP="00933448">
            <w:pPr>
              <w:jc w:val="center"/>
              <w:rPr>
                <w:rFonts w:eastAsiaTheme="minorHAnsi"/>
                <w:sz w:val="20"/>
                <w:szCs w:val="20"/>
                <w:lang w:eastAsia="en-US"/>
              </w:rPr>
            </w:pPr>
          </w:p>
        </w:tc>
        <w:tc>
          <w:tcPr>
            <w:tcW w:w="4666" w:type="dxa"/>
            <w:vAlign w:val="center"/>
          </w:tcPr>
          <w:p w14:paraId="1327F98E" w14:textId="77777777" w:rsidR="00933448" w:rsidRPr="00933448" w:rsidRDefault="00933448" w:rsidP="00933448">
            <w:pPr>
              <w:rPr>
                <w:rFonts w:eastAsiaTheme="minorHAnsi"/>
                <w:sz w:val="20"/>
                <w:szCs w:val="20"/>
                <w:lang w:eastAsia="en-US"/>
              </w:rPr>
            </w:pPr>
            <w:r w:rsidRPr="00933448">
              <w:rPr>
                <w:rFonts w:eastAsiaTheme="minorHAnsi"/>
                <w:sz w:val="20"/>
                <w:szCs w:val="20"/>
                <w:lang w:eastAsia="en-US"/>
              </w:rPr>
              <w:t>- drzwi z szybą i uszczelkami</w:t>
            </w:r>
          </w:p>
        </w:tc>
        <w:tc>
          <w:tcPr>
            <w:tcW w:w="402" w:type="dxa"/>
          </w:tcPr>
          <w:p w14:paraId="7F9D8723" w14:textId="77777777" w:rsidR="00933448" w:rsidRPr="00933448" w:rsidRDefault="00933448" w:rsidP="00933448">
            <w:pPr>
              <w:spacing w:after="200" w:line="276" w:lineRule="auto"/>
              <w:rPr>
                <w:rFonts w:eastAsiaTheme="minorHAnsi"/>
                <w:sz w:val="22"/>
                <w:szCs w:val="22"/>
                <w:lang w:eastAsia="en-US"/>
              </w:rPr>
            </w:pPr>
          </w:p>
        </w:tc>
        <w:tc>
          <w:tcPr>
            <w:tcW w:w="405" w:type="dxa"/>
          </w:tcPr>
          <w:p w14:paraId="59563FA7" w14:textId="77777777" w:rsidR="00933448" w:rsidRPr="00933448" w:rsidRDefault="00933448" w:rsidP="00933448">
            <w:pPr>
              <w:spacing w:after="200" w:line="276" w:lineRule="auto"/>
              <w:rPr>
                <w:rFonts w:eastAsiaTheme="minorHAnsi"/>
                <w:sz w:val="22"/>
                <w:szCs w:val="22"/>
                <w:lang w:eastAsia="en-US"/>
              </w:rPr>
            </w:pPr>
          </w:p>
        </w:tc>
        <w:tc>
          <w:tcPr>
            <w:tcW w:w="1443" w:type="dxa"/>
          </w:tcPr>
          <w:p w14:paraId="5CD4BFE9" w14:textId="77777777" w:rsidR="00933448" w:rsidRPr="00933448" w:rsidRDefault="00933448" w:rsidP="00933448">
            <w:pPr>
              <w:spacing w:after="200" w:line="276" w:lineRule="auto"/>
              <w:rPr>
                <w:rFonts w:eastAsiaTheme="minorHAnsi"/>
                <w:sz w:val="22"/>
                <w:szCs w:val="22"/>
                <w:lang w:eastAsia="en-US"/>
              </w:rPr>
            </w:pPr>
          </w:p>
        </w:tc>
        <w:tc>
          <w:tcPr>
            <w:tcW w:w="1972" w:type="dxa"/>
            <w:vAlign w:val="center"/>
          </w:tcPr>
          <w:p w14:paraId="68D32A1B" w14:textId="77777777" w:rsidR="00933448" w:rsidRPr="00933448" w:rsidRDefault="00933448" w:rsidP="00933448">
            <w:pPr>
              <w:rPr>
                <w:rFonts w:eastAsiaTheme="minorHAnsi"/>
                <w:sz w:val="22"/>
                <w:szCs w:val="22"/>
                <w:lang w:eastAsia="en-US"/>
              </w:rPr>
            </w:pPr>
          </w:p>
        </w:tc>
      </w:tr>
      <w:tr w:rsidR="00933448" w:rsidRPr="00933448" w14:paraId="1D977BB4" w14:textId="77777777" w:rsidTr="00933448">
        <w:trPr>
          <w:cantSplit/>
          <w:trHeight w:hRule="exact" w:val="454"/>
        </w:trPr>
        <w:tc>
          <w:tcPr>
            <w:tcW w:w="570" w:type="dxa"/>
            <w:vMerge/>
            <w:tcMar>
              <w:left w:w="57" w:type="dxa"/>
              <w:right w:w="57" w:type="dxa"/>
            </w:tcMar>
            <w:vAlign w:val="center"/>
          </w:tcPr>
          <w:p w14:paraId="7CE99367" w14:textId="77777777" w:rsidR="00933448" w:rsidRPr="00933448" w:rsidRDefault="00933448" w:rsidP="00933448">
            <w:pPr>
              <w:jc w:val="center"/>
              <w:rPr>
                <w:rFonts w:eastAsiaTheme="minorHAnsi"/>
                <w:sz w:val="20"/>
                <w:szCs w:val="20"/>
                <w:lang w:eastAsia="en-US"/>
              </w:rPr>
            </w:pPr>
          </w:p>
        </w:tc>
        <w:tc>
          <w:tcPr>
            <w:tcW w:w="4666" w:type="dxa"/>
            <w:vAlign w:val="center"/>
          </w:tcPr>
          <w:p w14:paraId="27C8D81F" w14:textId="77777777" w:rsidR="00933448" w:rsidRPr="00933448" w:rsidRDefault="00933448" w:rsidP="00933448">
            <w:pPr>
              <w:rPr>
                <w:rFonts w:eastAsiaTheme="minorHAnsi"/>
                <w:sz w:val="20"/>
                <w:szCs w:val="20"/>
                <w:lang w:eastAsia="en-US"/>
              </w:rPr>
            </w:pPr>
            <w:r w:rsidRPr="00933448">
              <w:rPr>
                <w:rFonts w:eastAsiaTheme="minorHAnsi"/>
                <w:sz w:val="20"/>
                <w:szCs w:val="20"/>
                <w:lang w:eastAsia="en-US"/>
              </w:rPr>
              <w:t>- podstawa pieca</w:t>
            </w:r>
          </w:p>
        </w:tc>
        <w:tc>
          <w:tcPr>
            <w:tcW w:w="402" w:type="dxa"/>
          </w:tcPr>
          <w:p w14:paraId="5F17E0EC" w14:textId="77777777" w:rsidR="00933448" w:rsidRPr="00933448" w:rsidRDefault="00933448" w:rsidP="00933448">
            <w:pPr>
              <w:spacing w:after="200" w:line="276" w:lineRule="auto"/>
              <w:rPr>
                <w:rFonts w:eastAsiaTheme="minorHAnsi"/>
                <w:sz w:val="22"/>
                <w:szCs w:val="22"/>
                <w:lang w:eastAsia="en-US"/>
              </w:rPr>
            </w:pPr>
          </w:p>
        </w:tc>
        <w:tc>
          <w:tcPr>
            <w:tcW w:w="405" w:type="dxa"/>
          </w:tcPr>
          <w:p w14:paraId="321C9866" w14:textId="77777777" w:rsidR="00933448" w:rsidRPr="00933448" w:rsidRDefault="00933448" w:rsidP="00933448">
            <w:pPr>
              <w:spacing w:after="200" w:line="276" w:lineRule="auto"/>
              <w:rPr>
                <w:rFonts w:eastAsiaTheme="minorHAnsi"/>
                <w:sz w:val="22"/>
                <w:szCs w:val="22"/>
                <w:lang w:eastAsia="en-US"/>
              </w:rPr>
            </w:pPr>
          </w:p>
        </w:tc>
        <w:tc>
          <w:tcPr>
            <w:tcW w:w="1443" w:type="dxa"/>
          </w:tcPr>
          <w:p w14:paraId="0E0F52A8" w14:textId="77777777" w:rsidR="00933448" w:rsidRPr="00933448" w:rsidRDefault="00933448" w:rsidP="00933448">
            <w:pPr>
              <w:spacing w:after="200" w:line="276" w:lineRule="auto"/>
              <w:rPr>
                <w:rFonts w:eastAsiaTheme="minorHAnsi"/>
                <w:sz w:val="22"/>
                <w:szCs w:val="22"/>
                <w:lang w:eastAsia="en-US"/>
              </w:rPr>
            </w:pPr>
          </w:p>
        </w:tc>
        <w:tc>
          <w:tcPr>
            <w:tcW w:w="1972" w:type="dxa"/>
            <w:vAlign w:val="center"/>
          </w:tcPr>
          <w:p w14:paraId="7CE2A316" w14:textId="77777777" w:rsidR="00933448" w:rsidRPr="00933448" w:rsidRDefault="00933448" w:rsidP="00933448">
            <w:pPr>
              <w:rPr>
                <w:rFonts w:eastAsiaTheme="minorHAnsi"/>
                <w:sz w:val="22"/>
                <w:szCs w:val="22"/>
                <w:lang w:eastAsia="en-US"/>
              </w:rPr>
            </w:pPr>
          </w:p>
        </w:tc>
      </w:tr>
      <w:tr w:rsidR="00933448" w:rsidRPr="00933448" w14:paraId="4CCF925A" w14:textId="77777777" w:rsidTr="00933448">
        <w:trPr>
          <w:cantSplit/>
          <w:trHeight w:hRule="exact" w:val="454"/>
        </w:trPr>
        <w:tc>
          <w:tcPr>
            <w:tcW w:w="570" w:type="dxa"/>
            <w:vMerge/>
            <w:tcMar>
              <w:left w:w="57" w:type="dxa"/>
              <w:right w:w="57" w:type="dxa"/>
            </w:tcMar>
            <w:vAlign w:val="center"/>
          </w:tcPr>
          <w:p w14:paraId="577173D8" w14:textId="77777777" w:rsidR="00933448" w:rsidRPr="00933448" w:rsidRDefault="00933448" w:rsidP="00933448">
            <w:pPr>
              <w:jc w:val="center"/>
              <w:rPr>
                <w:rFonts w:eastAsiaTheme="minorHAnsi"/>
                <w:sz w:val="20"/>
                <w:szCs w:val="20"/>
                <w:lang w:eastAsia="en-US"/>
              </w:rPr>
            </w:pPr>
          </w:p>
        </w:tc>
        <w:tc>
          <w:tcPr>
            <w:tcW w:w="4666" w:type="dxa"/>
            <w:vAlign w:val="center"/>
          </w:tcPr>
          <w:p w14:paraId="3675FBF0" w14:textId="77777777" w:rsidR="00933448" w:rsidRPr="00933448" w:rsidRDefault="00933448" w:rsidP="00933448">
            <w:pPr>
              <w:rPr>
                <w:rFonts w:eastAsiaTheme="minorHAnsi"/>
                <w:sz w:val="20"/>
                <w:szCs w:val="20"/>
                <w:lang w:eastAsia="en-US"/>
              </w:rPr>
            </w:pPr>
            <w:r w:rsidRPr="00933448">
              <w:rPr>
                <w:rFonts w:eastAsiaTheme="minorHAnsi"/>
                <w:sz w:val="20"/>
                <w:szCs w:val="20"/>
                <w:lang w:eastAsia="en-US"/>
              </w:rPr>
              <w:t>- elementy grzejne</w:t>
            </w:r>
          </w:p>
        </w:tc>
        <w:tc>
          <w:tcPr>
            <w:tcW w:w="402" w:type="dxa"/>
          </w:tcPr>
          <w:p w14:paraId="674EF130" w14:textId="77777777" w:rsidR="00933448" w:rsidRPr="00933448" w:rsidRDefault="00933448" w:rsidP="00933448">
            <w:pPr>
              <w:spacing w:after="200" w:line="276" w:lineRule="auto"/>
              <w:rPr>
                <w:rFonts w:eastAsiaTheme="minorHAnsi"/>
                <w:sz w:val="22"/>
                <w:szCs w:val="22"/>
                <w:lang w:eastAsia="en-US"/>
              </w:rPr>
            </w:pPr>
          </w:p>
        </w:tc>
        <w:tc>
          <w:tcPr>
            <w:tcW w:w="405" w:type="dxa"/>
          </w:tcPr>
          <w:p w14:paraId="5A87B7D2" w14:textId="77777777" w:rsidR="00933448" w:rsidRPr="00933448" w:rsidRDefault="00933448" w:rsidP="00933448">
            <w:pPr>
              <w:spacing w:after="200" w:line="276" w:lineRule="auto"/>
              <w:rPr>
                <w:rFonts w:eastAsiaTheme="minorHAnsi"/>
                <w:sz w:val="22"/>
                <w:szCs w:val="22"/>
                <w:lang w:eastAsia="en-US"/>
              </w:rPr>
            </w:pPr>
          </w:p>
        </w:tc>
        <w:tc>
          <w:tcPr>
            <w:tcW w:w="1443" w:type="dxa"/>
          </w:tcPr>
          <w:p w14:paraId="23A3D705" w14:textId="77777777" w:rsidR="00933448" w:rsidRPr="00933448" w:rsidRDefault="00933448" w:rsidP="00933448">
            <w:pPr>
              <w:spacing w:after="200" w:line="276" w:lineRule="auto"/>
              <w:rPr>
                <w:rFonts w:eastAsiaTheme="minorHAnsi"/>
                <w:sz w:val="22"/>
                <w:szCs w:val="22"/>
                <w:lang w:eastAsia="en-US"/>
              </w:rPr>
            </w:pPr>
          </w:p>
        </w:tc>
        <w:tc>
          <w:tcPr>
            <w:tcW w:w="1972" w:type="dxa"/>
            <w:vAlign w:val="center"/>
          </w:tcPr>
          <w:p w14:paraId="5F7CAB96" w14:textId="77777777" w:rsidR="00933448" w:rsidRPr="00933448" w:rsidRDefault="00933448" w:rsidP="00933448">
            <w:pPr>
              <w:rPr>
                <w:rFonts w:eastAsiaTheme="minorHAnsi"/>
                <w:sz w:val="22"/>
                <w:szCs w:val="22"/>
                <w:lang w:eastAsia="en-US"/>
              </w:rPr>
            </w:pPr>
          </w:p>
        </w:tc>
      </w:tr>
      <w:tr w:rsidR="00933448" w:rsidRPr="00933448" w14:paraId="5665848B" w14:textId="77777777" w:rsidTr="00933448">
        <w:trPr>
          <w:cantSplit/>
          <w:trHeight w:hRule="exact" w:val="454"/>
        </w:trPr>
        <w:tc>
          <w:tcPr>
            <w:tcW w:w="570" w:type="dxa"/>
            <w:vMerge/>
            <w:tcMar>
              <w:left w:w="57" w:type="dxa"/>
              <w:right w:w="57" w:type="dxa"/>
            </w:tcMar>
            <w:vAlign w:val="center"/>
          </w:tcPr>
          <w:p w14:paraId="522E6002" w14:textId="77777777" w:rsidR="00933448" w:rsidRPr="00933448" w:rsidRDefault="00933448" w:rsidP="00933448">
            <w:pPr>
              <w:jc w:val="center"/>
              <w:rPr>
                <w:rFonts w:eastAsiaTheme="minorHAnsi"/>
                <w:sz w:val="20"/>
                <w:szCs w:val="20"/>
                <w:lang w:eastAsia="en-US"/>
              </w:rPr>
            </w:pPr>
          </w:p>
        </w:tc>
        <w:tc>
          <w:tcPr>
            <w:tcW w:w="4666" w:type="dxa"/>
            <w:vAlign w:val="center"/>
          </w:tcPr>
          <w:p w14:paraId="58261A58" w14:textId="77777777" w:rsidR="00933448" w:rsidRPr="00933448" w:rsidRDefault="00933448" w:rsidP="00933448">
            <w:pPr>
              <w:rPr>
                <w:rFonts w:eastAsiaTheme="minorHAnsi"/>
                <w:sz w:val="20"/>
                <w:szCs w:val="20"/>
                <w:lang w:eastAsia="en-US"/>
              </w:rPr>
            </w:pPr>
            <w:r w:rsidRPr="00933448">
              <w:rPr>
                <w:rFonts w:eastAsiaTheme="minorHAnsi"/>
                <w:sz w:val="20"/>
                <w:szCs w:val="20"/>
                <w:lang w:eastAsia="en-US"/>
              </w:rPr>
              <w:t>- panel sterowania z pokrętłem i przyciskami</w:t>
            </w:r>
          </w:p>
        </w:tc>
        <w:tc>
          <w:tcPr>
            <w:tcW w:w="402" w:type="dxa"/>
          </w:tcPr>
          <w:p w14:paraId="48CD9835" w14:textId="77777777" w:rsidR="00933448" w:rsidRPr="00933448" w:rsidRDefault="00933448" w:rsidP="00933448">
            <w:pPr>
              <w:spacing w:after="200" w:line="276" w:lineRule="auto"/>
              <w:rPr>
                <w:rFonts w:eastAsiaTheme="minorHAnsi"/>
                <w:sz w:val="22"/>
                <w:szCs w:val="22"/>
                <w:lang w:eastAsia="en-US"/>
              </w:rPr>
            </w:pPr>
          </w:p>
        </w:tc>
        <w:tc>
          <w:tcPr>
            <w:tcW w:w="405" w:type="dxa"/>
          </w:tcPr>
          <w:p w14:paraId="1254F4DC" w14:textId="77777777" w:rsidR="00933448" w:rsidRPr="00933448" w:rsidRDefault="00933448" w:rsidP="00933448">
            <w:pPr>
              <w:spacing w:after="200" w:line="276" w:lineRule="auto"/>
              <w:rPr>
                <w:rFonts w:eastAsiaTheme="minorHAnsi"/>
                <w:sz w:val="22"/>
                <w:szCs w:val="22"/>
                <w:lang w:eastAsia="en-US"/>
              </w:rPr>
            </w:pPr>
          </w:p>
        </w:tc>
        <w:tc>
          <w:tcPr>
            <w:tcW w:w="1443" w:type="dxa"/>
          </w:tcPr>
          <w:p w14:paraId="604259F6" w14:textId="77777777" w:rsidR="00933448" w:rsidRPr="00933448" w:rsidRDefault="00933448" w:rsidP="00933448">
            <w:pPr>
              <w:spacing w:after="200" w:line="276" w:lineRule="auto"/>
              <w:rPr>
                <w:rFonts w:eastAsiaTheme="minorHAnsi"/>
                <w:sz w:val="22"/>
                <w:szCs w:val="22"/>
                <w:lang w:eastAsia="en-US"/>
              </w:rPr>
            </w:pPr>
          </w:p>
        </w:tc>
        <w:tc>
          <w:tcPr>
            <w:tcW w:w="1972" w:type="dxa"/>
            <w:vAlign w:val="center"/>
          </w:tcPr>
          <w:p w14:paraId="6C821B7D" w14:textId="77777777" w:rsidR="00933448" w:rsidRPr="00933448" w:rsidRDefault="00933448" w:rsidP="00933448">
            <w:pPr>
              <w:rPr>
                <w:rFonts w:eastAsiaTheme="minorHAnsi"/>
                <w:sz w:val="22"/>
                <w:szCs w:val="22"/>
                <w:lang w:eastAsia="en-US"/>
              </w:rPr>
            </w:pPr>
          </w:p>
        </w:tc>
      </w:tr>
      <w:tr w:rsidR="00933448" w:rsidRPr="00933448" w14:paraId="6FBEC8D2" w14:textId="77777777" w:rsidTr="00933448">
        <w:trPr>
          <w:cantSplit/>
          <w:trHeight w:hRule="exact" w:val="454"/>
        </w:trPr>
        <w:tc>
          <w:tcPr>
            <w:tcW w:w="570" w:type="dxa"/>
            <w:vMerge/>
            <w:tcMar>
              <w:left w:w="57" w:type="dxa"/>
              <w:right w:w="57" w:type="dxa"/>
            </w:tcMar>
            <w:vAlign w:val="center"/>
          </w:tcPr>
          <w:p w14:paraId="0F9AA556" w14:textId="77777777" w:rsidR="00933448" w:rsidRPr="00933448" w:rsidRDefault="00933448" w:rsidP="00933448">
            <w:pPr>
              <w:jc w:val="center"/>
              <w:rPr>
                <w:rFonts w:eastAsiaTheme="minorHAnsi"/>
                <w:sz w:val="20"/>
                <w:szCs w:val="20"/>
                <w:lang w:eastAsia="en-US"/>
              </w:rPr>
            </w:pPr>
          </w:p>
        </w:tc>
        <w:tc>
          <w:tcPr>
            <w:tcW w:w="4666" w:type="dxa"/>
            <w:vAlign w:val="center"/>
          </w:tcPr>
          <w:p w14:paraId="3AC589BE" w14:textId="77777777" w:rsidR="00933448" w:rsidRPr="00933448" w:rsidRDefault="00933448" w:rsidP="00933448">
            <w:pPr>
              <w:rPr>
                <w:rFonts w:eastAsiaTheme="minorHAnsi"/>
                <w:sz w:val="20"/>
                <w:szCs w:val="20"/>
                <w:lang w:eastAsia="en-US"/>
              </w:rPr>
            </w:pPr>
            <w:r w:rsidRPr="00933448">
              <w:rPr>
                <w:rFonts w:eastAsiaTheme="minorHAnsi"/>
                <w:sz w:val="20"/>
                <w:szCs w:val="20"/>
                <w:lang w:eastAsia="en-US"/>
              </w:rPr>
              <w:t>- wytwornica pary</w:t>
            </w:r>
          </w:p>
        </w:tc>
        <w:tc>
          <w:tcPr>
            <w:tcW w:w="402" w:type="dxa"/>
          </w:tcPr>
          <w:p w14:paraId="47420C06" w14:textId="77777777" w:rsidR="00933448" w:rsidRPr="00933448" w:rsidRDefault="00933448" w:rsidP="00933448">
            <w:pPr>
              <w:spacing w:after="200" w:line="276" w:lineRule="auto"/>
              <w:rPr>
                <w:rFonts w:eastAsiaTheme="minorHAnsi"/>
                <w:sz w:val="22"/>
                <w:szCs w:val="22"/>
                <w:lang w:eastAsia="en-US"/>
              </w:rPr>
            </w:pPr>
          </w:p>
        </w:tc>
        <w:tc>
          <w:tcPr>
            <w:tcW w:w="405" w:type="dxa"/>
          </w:tcPr>
          <w:p w14:paraId="4BD41F64" w14:textId="77777777" w:rsidR="00933448" w:rsidRPr="00933448" w:rsidRDefault="00933448" w:rsidP="00933448">
            <w:pPr>
              <w:spacing w:after="200" w:line="276" w:lineRule="auto"/>
              <w:rPr>
                <w:rFonts w:eastAsiaTheme="minorHAnsi"/>
                <w:sz w:val="22"/>
                <w:szCs w:val="22"/>
                <w:lang w:eastAsia="en-US"/>
              </w:rPr>
            </w:pPr>
          </w:p>
        </w:tc>
        <w:tc>
          <w:tcPr>
            <w:tcW w:w="1443" w:type="dxa"/>
          </w:tcPr>
          <w:p w14:paraId="23C517AC" w14:textId="77777777" w:rsidR="00933448" w:rsidRPr="00933448" w:rsidRDefault="00933448" w:rsidP="00933448">
            <w:pPr>
              <w:spacing w:after="200" w:line="276" w:lineRule="auto"/>
              <w:rPr>
                <w:rFonts w:eastAsiaTheme="minorHAnsi"/>
                <w:sz w:val="22"/>
                <w:szCs w:val="22"/>
                <w:lang w:eastAsia="en-US"/>
              </w:rPr>
            </w:pPr>
          </w:p>
        </w:tc>
        <w:tc>
          <w:tcPr>
            <w:tcW w:w="1972" w:type="dxa"/>
            <w:vAlign w:val="center"/>
          </w:tcPr>
          <w:p w14:paraId="5B29DAE1" w14:textId="77777777" w:rsidR="00933448" w:rsidRPr="00933448" w:rsidRDefault="00933448" w:rsidP="00933448">
            <w:pPr>
              <w:rPr>
                <w:rFonts w:eastAsiaTheme="minorHAnsi"/>
                <w:sz w:val="22"/>
                <w:szCs w:val="22"/>
                <w:lang w:eastAsia="en-US"/>
              </w:rPr>
            </w:pPr>
          </w:p>
        </w:tc>
      </w:tr>
      <w:tr w:rsidR="00933448" w:rsidRPr="00933448" w14:paraId="673A2D29" w14:textId="77777777" w:rsidTr="00933448">
        <w:trPr>
          <w:cantSplit/>
          <w:trHeight w:hRule="exact" w:val="454"/>
        </w:trPr>
        <w:tc>
          <w:tcPr>
            <w:tcW w:w="570" w:type="dxa"/>
            <w:vMerge/>
            <w:tcMar>
              <w:left w:w="57" w:type="dxa"/>
              <w:right w:w="57" w:type="dxa"/>
            </w:tcMar>
            <w:vAlign w:val="center"/>
          </w:tcPr>
          <w:p w14:paraId="052B0D63" w14:textId="77777777" w:rsidR="00933448" w:rsidRPr="00933448" w:rsidRDefault="00933448" w:rsidP="00933448">
            <w:pPr>
              <w:jc w:val="center"/>
              <w:rPr>
                <w:rFonts w:eastAsiaTheme="minorHAnsi"/>
                <w:sz w:val="20"/>
                <w:szCs w:val="20"/>
                <w:lang w:eastAsia="en-US"/>
              </w:rPr>
            </w:pPr>
          </w:p>
        </w:tc>
        <w:tc>
          <w:tcPr>
            <w:tcW w:w="4666" w:type="dxa"/>
            <w:vAlign w:val="center"/>
          </w:tcPr>
          <w:p w14:paraId="5FAD546C" w14:textId="77777777" w:rsidR="00933448" w:rsidRPr="00933448" w:rsidRDefault="00933448" w:rsidP="00933448">
            <w:pPr>
              <w:rPr>
                <w:rFonts w:eastAsiaTheme="minorHAnsi"/>
                <w:sz w:val="20"/>
                <w:szCs w:val="20"/>
                <w:lang w:eastAsia="en-US"/>
              </w:rPr>
            </w:pPr>
            <w:r w:rsidRPr="00933448">
              <w:rPr>
                <w:rFonts w:eastAsiaTheme="minorHAnsi"/>
                <w:sz w:val="20"/>
                <w:szCs w:val="20"/>
                <w:lang w:eastAsia="en-US"/>
              </w:rPr>
              <w:t>- wentylator</w:t>
            </w:r>
          </w:p>
        </w:tc>
        <w:tc>
          <w:tcPr>
            <w:tcW w:w="402" w:type="dxa"/>
          </w:tcPr>
          <w:p w14:paraId="178C9BB0" w14:textId="77777777" w:rsidR="00933448" w:rsidRPr="00933448" w:rsidRDefault="00933448" w:rsidP="00933448">
            <w:pPr>
              <w:spacing w:after="200" w:line="276" w:lineRule="auto"/>
              <w:rPr>
                <w:rFonts w:eastAsiaTheme="minorHAnsi"/>
                <w:sz w:val="22"/>
                <w:szCs w:val="22"/>
                <w:lang w:eastAsia="en-US"/>
              </w:rPr>
            </w:pPr>
          </w:p>
        </w:tc>
        <w:tc>
          <w:tcPr>
            <w:tcW w:w="405" w:type="dxa"/>
          </w:tcPr>
          <w:p w14:paraId="083D6A5C" w14:textId="77777777" w:rsidR="00933448" w:rsidRPr="00933448" w:rsidRDefault="00933448" w:rsidP="00933448">
            <w:pPr>
              <w:spacing w:after="200" w:line="276" w:lineRule="auto"/>
              <w:rPr>
                <w:rFonts w:eastAsiaTheme="minorHAnsi"/>
                <w:sz w:val="22"/>
                <w:szCs w:val="22"/>
                <w:lang w:eastAsia="en-US"/>
              </w:rPr>
            </w:pPr>
          </w:p>
        </w:tc>
        <w:tc>
          <w:tcPr>
            <w:tcW w:w="1443" w:type="dxa"/>
          </w:tcPr>
          <w:p w14:paraId="37260079" w14:textId="77777777" w:rsidR="00933448" w:rsidRPr="00933448" w:rsidRDefault="00933448" w:rsidP="00933448">
            <w:pPr>
              <w:spacing w:after="200" w:line="276" w:lineRule="auto"/>
              <w:rPr>
                <w:rFonts w:eastAsiaTheme="minorHAnsi"/>
                <w:sz w:val="22"/>
                <w:szCs w:val="22"/>
                <w:lang w:eastAsia="en-US"/>
              </w:rPr>
            </w:pPr>
          </w:p>
        </w:tc>
        <w:tc>
          <w:tcPr>
            <w:tcW w:w="1972" w:type="dxa"/>
            <w:vAlign w:val="center"/>
          </w:tcPr>
          <w:p w14:paraId="47ECEC83" w14:textId="77777777" w:rsidR="00933448" w:rsidRPr="00933448" w:rsidRDefault="00933448" w:rsidP="00933448">
            <w:pPr>
              <w:rPr>
                <w:rFonts w:eastAsiaTheme="minorHAnsi"/>
                <w:sz w:val="22"/>
                <w:szCs w:val="22"/>
                <w:lang w:eastAsia="en-US"/>
              </w:rPr>
            </w:pPr>
          </w:p>
        </w:tc>
      </w:tr>
      <w:tr w:rsidR="00933448" w:rsidRPr="00933448" w14:paraId="726E20F6" w14:textId="77777777" w:rsidTr="00933448">
        <w:trPr>
          <w:cantSplit/>
          <w:trHeight w:hRule="exact" w:val="454"/>
        </w:trPr>
        <w:tc>
          <w:tcPr>
            <w:tcW w:w="570" w:type="dxa"/>
            <w:vMerge/>
            <w:tcMar>
              <w:left w:w="57" w:type="dxa"/>
              <w:right w:w="57" w:type="dxa"/>
            </w:tcMar>
            <w:vAlign w:val="center"/>
          </w:tcPr>
          <w:p w14:paraId="3DE37A5A" w14:textId="77777777" w:rsidR="00933448" w:rsidRPr="00933448" w:rsidRDefault="00933448" w:rsidP="00933448">
            <w:pPr>
              <w:jc w:val="center"/>
              <w:rPr>
                <w:rFonts w:eastAsiaTheme="minorHAnsi"/>
                <w:sz w:val="20"/>
                <w:szCs w:val="20"/>
                <w:lang w:eastAsia="en-US"/>
              </w:rPr>
            </w:pPr>
          </w:p>
        </w:tc>
        <w:tc>
          <w:tcPr>
            <w:tcW w:w="4666" w:type="dxa"/>
            <w:vAlign w:val="center"/>
          </w:tcPr>
          <w:p w14:paraId="5AD99D38" w14:textId="77777777" w:rsidR="00933448" w:rsidRPr="00933448" w:rsidRDefault="00933448" w:rsidP="00933448">
            <w:pPr>
              <w:rPr>
                <w:rFonts w:eastAsiaTheme="minorHAnsi"/>
                <w:sz w:val="20"/>
                <w:szCs w:val="20"/>
                <w:lang w:eastAsia="en-US"/>
              </w:rPr>
            </w:pPr>
            <w:r w:rsidRPr="00933448">
              <w:rPr>
                <w:rFonts w:eastAsiaTheme="minorHAnsi"/>
                <w:sz w:val="20"/>
                <w:szCs w:val="20"/>
                <w:lang w:eastAsia="en-US"/>
              </w:rPr>
              <w:t>- system odkamieniania</w:t>
            </w:r>
          </w:p>
        </w:tc>
        <w:tc>
          <w:tcPr>
            <w:tcW w:w="402" w:type="dxa"/>
          </w:tcPr>
          <w:p w14:paraId="697154F8" w14:textId="77777777" w:rsidR="00933448" w:rsidRPr="00933448" w:rsidRDefault="00933448" w:rsidP="00933448">
            <w:pPr>
              <w:spacing w:after="200" w:line="276" w:lineRule="auto"/>
              <w:rPr>
                <w:rFonts w:eastAsiaTheme="minorHAnsi"/>
                <w:sz w:val="22"/>
                <w:szCs w:val="22"/>
                <w:lang w:eastAsia="en-US"/>
              </w:rPr>
            </w:pPr>
          </w:p>
        </w:tc>
        <w:tc>
          <w:tcPr>
            <w:tcW w:w="405" w:type="dxa"/>
          </w:tcPr>
          <w:p w14:paraId="3BD58FF3" w14:textId="77777777" w:rsidR="00933448" w:rsidRPr="00933448" w:rsidRDefault="00933448" w:rsidP="00933448">
            <w:pPr>
              <w:spacing w:after="200" w:line="276" w:lineRule="auto"/>
              <w:rPr>
                <w:rFonts w:eastAsiaTheme="minorHAnsi"/>
                <w:sz w:val="22"/>
                <w:szCs w:val="22"/>
                <w:lang w:eastAsia="en-US"/>
              </w:rPr>
            </w:pPr>
          </w:p>
        </w:tc>
        <w:tc>
          <w:tcPr>
            <w:tcW w:w="1443" w:type="dxa"/>
          </w:tcPr>
          <w:p w14:paraId="0B003FA9" w14:textId="77777777" w:rsidR="00933448" w:rsidRPr="00933448" w:rsidRDefault="00933448" w:rsidP="00933448">
            <w:pPr>
              <w:spacing w:after="200" w:line="276" w:lineRule="auto"/>
              <w:rPr>
                <w:rFonts w:eastAsiaTheme="minorHAnsi"/>
                <w:sz w:val="22"/>
                <w:szCs w:val="22"/>
                <w:lang w:eastAsia="en-US"/>
              </w:rPr>
            </w:pPr>
          </w:p>
        </w:tc>
        <w:tc>
          <w:tcPr>
            <w:tcW w:w="1972" w:type="dxa"/>
            <w:vAlign w:val="center"/>
          </w:tcPr>
          <w:p w14:paraId="2396FCD4" w14:textId="77777777" w:rsidR="00933448" w:rsidRPr="00933448" w:rsidRDefault="00933448" w:rsidP="00933448">
            <w:pPr>
              <w:rPr>
                <w:rFonts w:eastAsiaTheme="minorHAnsi"/>
                <w:sz w:val="22"/>
                <w:szCs w:val="22"/>
                <w:lang w:eastAsia="en-US"/>
              </w:rPr>
            </w:pPr>
          </w:p>
        </w:tc>
      </w:tr>
      <w:tr w:rsidR="00933448" w:rsidRPr="00933448" w14:paraId="196AA256" w14:textId="77777777" w:rsidTr="00933448">
        <w:trPr>
          <w:cantSplit/>
          <w:trHeight w:val="411"/>
        </w:trPr>
        <w:tc>
          <w:tcPr>
            <w:tcW w:w="570" w:type="dxa"/>
            <w:vMerge w:val="restart"/>
            <w:tcMar>
              <w:left w:w="57" w:type="dxa"/>
              <w:right w:w="57" w:type="dxa"/>
            </w:tcMar>
            <w:vAlign w:val="center"/>
          </w:tcPr>
          <w:p w14:paraId="05F3764E" w14:textId="77777777" w:rsidR="00933448" w:rsidRPr="00933448" w:rsidRDefault="00933448" w:rsidP="00933448">
            <w:pPr>
              <w:jc w:val="center"/>
              <w:rPr>
                <w:rFonts w:eastAsiaTheme="minorHAnsi"/>
                <w:sz w:val="20"/>
                <w:szCs w:val="20"/>
                <w:lang w:eastAsia="en-US"/>
              </w:rPr>
            </w:pPr>
          </w:p>
        </w:tc>
        <w:tc>
          <w:tcPr>
            <w:tcW w:w="4666" w:type="dxa"/>
            <w:vAlign w:val="center"/>
          </w:tcPr>
          <w:p w14:paraId="680E4867" w14:textId="77777777" w:rsidR="00933448" w:rsidRPr="00933448" w:rsidRDefault="00933448" w:rsidP="00933448">
            <w:pPr>
              <w:rPr>
                <w:rFonts w:eastAsiaTheme="minorHAnsi"/>
                <w:sz w:val="20"/>
                <w:szCs w:val="20"/>
                <w:lang w:eastAsia="en-US"/>
              </w:rPr>
            </w:pPr>
            <w:r w:rsidRPr="00933448">
              <w:rPr>
                <w:rFonts w:eastAsiaTheme="minorHAnsi"/>
                <w:sz w:val="20"/>
                <w:szCs w:val="20"/>
                <w:lang w:eastAsia="en-US"/>
              </w:rPr>
              <w:t>- prysznic do mycia komory pieca</w:t>
            </w:r>
          </w:p>
        </w:tc>
        <w:tc>
          <w:tcPr>
            <w:tcW w:w="402" w:type="dxa"/>
          </w:tcPr>
          <w:p w14:paraId="06FC8EDC" w14:textId="77777777" w:rsidR="00933448" w:rsidRPr="00933448" w:rsidRDefault="00933448" w:rsidP="00933448">
            <w:pPr>
              <w:spacing w:after="200" w:line="276" w:lineRule="auto"/>
              <w:rPr>
                <w:rFonts w:eastAsiaTheme="minorHAnsi"/>
                <w:sz w:val="22"/>
                <w:szCs w:val="22"/>
                <w:lang w:eastAsia="en-US"/>
              </w:rPr>
            </w:pPr>
          </w:p>
        </w:tc>
        <w:tc>
          <w:tcPr>
            <w:tcW w:w="405" w:type="dxa"/>
          </w:tcPr>
          <w:p w14:paraId="22012F91" w14:textId="77777777" w:rsidR="00933448" w:rsidRPr="00933448" w:rsidRDefault="00933448" w:rsidP="00933448">
            <w:pPr>
              <w:spacing w:after="200" w:line="276" w:lineRule="auto"/>
              <w:rPr>
                <w:rFonts w:eastAsiaTheme="minorHAnsi"/>
                <w:sz w:val="22"/>
                <w:szCs w:val="22"/>
                <w:lang w:eastAsia="en-US"/>
              </w:rPr>
            </w:pPr>
          </w:p>
        </w:tc>
        <w:tc>
          <w:tcPr>
            <w:tcW w:w="1443" w:type="dxa"/>
          </w:tcPr>
          <w:p w14:paraId="228A9682" w14:textId="77777777" w:rsidR="00933448" w:rsidRPr="00933448" w:rsidRDefault="00933448" w:rsidP="00933448">
            <w:pPr>
              <w:spacing w:after="200" w:line="276" w:lineRule="auto"/>
              <w:rPr>
                <w:rFonts w:eastAsiaTheme="minorHAnsi"/>
                <w:sz w:val="22"/>
                <w:szCs w:val="22"/>
                <w:lang w:eastAsia="en-US"/>
              </w:rPr>
            </w:pPr>
          </w:p>
        </w:tc>
        <w:tc>
          <w:tcPr>
            <w:tcW w:w="1972" w:type="dxa"/>
            <w:vAlign w:val="center"/>
          </w:tcPr>
          <w:p w14:paraId="39BCC1FC" w14:textId="77777777" w:rsidR="00933448" w:rsidRPr="00933448" w:rsidRDefault="00933448" w:rsidP="00933448">
            <w:pPr>
              <w:rPr>
                <w:rFonts w:eastAsiaTheme="minorHAnsi"/>
                <w:sz w:val="16"/>
                <w:szCs w:val="16"/>
                <w:lang w:eastAsia="en-US"/>
              </w:rPr>
            </w:pPr>
          </w:p>
        </w:tc>
      </w:tr>
      <w:tr w:rsidR="00933448" w:rsidRPr="00933448" w14:paraId="345C5F96" w14:textId="77777777" w:rsidTr="00933448">
        <w:trPr>
          <w:cantSplit/>
          <w:trHeight w:val="2499"/>
        </w:trPr>
        <w:tc>
          <w:tcPr>
            <w:tcW w:w="570" w:type="dxa"/>
            <w:vMerge/>
            <w:tcMar>
              <w:left w:w="57" w:type="dxa"/>
              <w:right w:w="57" w:type="dxa"/>
            </w:tcMar>
            <w:vAlign w:val="center"/>
          </w:tcPr>
          <w:p w14:paraId="2AE28327" w14:textId="77777777" w:rsidR="00933448" w:rsidRPr="00933448" w:rsidRDefault="00933448" w:rsidP="00933448">
            <w:pPr>
              <w:jc w:val="center"/>
              <w:rPr>
                <w:rFonts w:eastAsiaTheme="minorHAnsi"/>
                <w:sz w:val="20"/>
                <w:szCs w:val="20"/>
                <w:lang w:eastAsia="en-US"/>
              </w:rPr>
            </w:pPr>
          </w:p>
        </w:tc>
        <w:tc>
          <w:tcPr>
            <w:tcW w:w="4666" w:type="dxa"/>
            <w:vAlign w:val="center"/>
          </w:tcPr>
          <w:p w14:paraId="4ECE34B3" w14:textId="77777777" w:rsidR="00933448" w:rsidRPr="00933448" w:rsidRDefault="00933448" w:rsidP="00933448">
            <w:pPr>
              <w:rPr>
                <w:rFonts w:eastAsiaTheme="minorHAnsi"/>
                <w:sz w:val="20"/>
                <w:szCs w:val="20"/>
                <w:lang w:eastAsia="en-US"/>
              </w:rPr>
            </w:pPr>
            <w:r w:rsidRPr="00933448">
              <w:rPr>
                <w:rFonts w:eastAsiaTheme="minorHAnsi"/>
                <w:sz w:val="20"/>
                <w:szCs w:val="20"/>
                <w:lang w:eastAsia="en-US"/>
              </w:rPr>
              <w:t>- inne elementy:</w:t>
            </w:r>
          </w:p>
          <w:p w14:paraId="57C8A672" w14:textId="77777777" w:rsidR="00933448" w:rsidRPr="00933448" w:rsidRDefault="00933448" w:rsidP="00933448">
            <w:pPr>
              <w:rPr>
                <w:rFonts w:eastAsiaTheme="minorHAnsi"/>
                <w:sz w:val="20"/>
                <w:szCs w:val="20"/>
                <w:lang w:eastAsia="en-US"/>
              </w:rPr>
            </w:pPr>
            <w:r w:rsidRPr="00933448">
              <w:rPr>
                <w:rFonts w:eastAsiaTheme="minorHAnsi"/>
                <w:sz w:val="20"/>
                <w:szCs w:val="20"/>
                <w:lang w:eastAsia="en-US"/>
              </w:rPr>
              <w:t>………………………………………………………………………………………………………………………………………………………………………………………………………………………………………………………………………………………………………………………………………………………………………………………………………………………………………………………………………………………………………………………………………………</w:t>
            </w:r>
          </w:p>
        </w:tc>
        <w:tc>
          <w:tcPr>
            <w:tcW w:w="402" w:type="dxa"/>
          </w:tcPr>
          <w:p w14:paraId="47A64113" w14:textId="77777777" w:rsidR="00933448" w:rsidRPr="00933448" w:rsidRDefault="00933448" w:rsidP="00933448">
            <w:pPr>
              <w:spacing w:after="200" w:line="276" w:lineRule="auto"/>
              <w:rPr>
                <w:rFonts w:eastAsiaTheme="minorHAnsi"/>
                <w:sz w:val="22"/>
                <w:szCs w:val="22"/>
                <w:lang w:eastAsia="en-US"/>
              </w:rPr>
            </w:pPr>
          </w:p>
        </w:tc>
        <w:tc>
          <w:tcPr>
            <w:tcW w:w="405" w:type="dxa"/>
          </w:tcPr>
          <w:p w14:paraId="501B51B0" w14:textId="77777777" w:rsidR="00933448" w:rsidRPr="00933448" w:rsidRDefault="00933448" w:rsidP="00933448">
            <w:pPr>
              <w:spacing w:after="200" w:line="276" w:lineRule="auto"/>
              <w:rPr>
                <w:rFonts w:eastAsiaTheme="minorHAnsi"/>
                <w:sz w:val="22"/>
                <w:szCs w:val="22"/>
                <w:lang w:eastAsia="en-US"/>
              </w:rPr>
            </w:pPr>
          </w:p>
        </w:tc>
        <w:tc>
          <w:tcPr>
            <w:tcW w:w="1443" w:type="dxa"/>
          </w:tcPr>
          <w:p w14:paraId="4319BA55" w14:textId="77777777" w:rsidR="00933448" w:rsidRPr="00933448" w:rsidRDefault="00933448" w:rsidP="00933448">
            <w:pPr>
              <w:spacing w:after="200" w:line="276" w:lineRule="auto"/>
              <w:rPr>
                <w:rFonts w:eastAsiaTheme="minorHAnsi"/>
                <w:sz w:val="22"/>
                <w:szCs w:val="22"/>
                <w:lang w:eastAsia="en-US"/>
              </w:rPr>
            </w:pPr>
          </w:p>
        </w:tc>
        <w:tc>
          <w:tcPr>
            <w:tcW w:w="1972" w:type="dxa"/>
            <w:vAlign w:val="center"/>
          </w:tcPr>
          <w:p w14:paraId="4D0E3036" w14:textId="77777777" w:rsidR="00933448" w:rsidRPr="00933448" w:rsidRDefault="00933448" w:rsidP="00933448">
            <w:pPr>
              <w:rPr>
                <w:rFonts w:eastAsiaTheme="minorHAnsi"/>
                <w:sz w:val="16"/>
                <w:szCs w:val="16"/>
                <w:lang w:eastAsia="en-US"/>
              </w:rPr>
            </w:pPr>
          </w:p>
        </w:tc>
      </w:tr>
      <w:tr w:rsidR="00933448" w:rsidRPr="00933448" w14:paraId="4660E9FE" w14:textId="77777777" w:rsidTr="00933448">
        <w:trPr>
          <w:cantSplit/>
          <w:trHeight w:val="411"/>
        </w:trPr>
        <w:tc>
          <w:tcPr>
            <w:tcW w:w="570" w:type="dxa"/>
            <w:tcMar>
              <w:left w:w="57" w:type="dxa"/>
              <w:right w:w="57" w:type="dxa"/>
            </w:tcMar>
            <w:vAlign w:val="center"/>
          </w:tcPr>
          <w:p w14:paraId="56CBBA68" w14:textId="77777777" w:rsidR="00933448" w:rsidRPr="00933448" w:rsidRDefault="00933448" w:rsidP="00933448">
            <w:pPr>
              <w:jc w:val="center"/>
              <w:rPr>
                <w:rFonts w:eastAsiaTheme="minorHAnsi"/>
                <w:sz w:val="20"/>
                <w:szCs w:val="20"/>
                <w:lang w:eastAsia="en-US"/>
              </w:rPr>
            </w:pPr>
            <w:r w:rsidRPr="00933448">
              <w:rPr>
                <w:rFonts w:eastAsiaTheme="minorHAnsi"/>
                <w:sz w:val="20"/>
                <w:szCs w:val="20"/>
                <w:lang w:eastAsia="en-US"/>
              </w:rPr>
              <w:t>17.</w:t>
            </w:r>
          </w:p>
        </w:tc>
        <w:tc>
          <w:tcPr>
            <w:tcW w:w="6916" w:type="dxa"/>
            <w:gridSpan w:val="4"/>
            <w:vAlign w:val="center"/>
          </w:tcPr>
          <w:p w14:paraId="60BB1B78" w14:textId="77777777" w:rsidR="00933448" w:rsidRPr="00933448" w:rsidRDefault="00933448" w:rsidP="00933448">
            <w:pPr>
              <w:rPr>
                <w:rFonts w:eastAsiaTheme="minorHAnsi"/>
                <w:b/>
                <w:sz w:val="20"/>
                <w:szCs w:val="20"/>
                <w:lang w:eastAsia="en-US"/>
              </w:rPr>
            </w:pPr>
            <w:r w:rsidRPr="00933448">
              <w:rPr>
                <w:rFonts w:eastAsiaTheme="minorHAnsi"/>
                <w:b/>
                <w:sz w:val="20"/>
                <w:szCs w:val="20"/>
                <w:lang w:eastAsia="en-US"/>
              </w:rPr>
              <w:t>Zestaw dwóch kotłów przechylnych:</w:t>
            </w:r>
          </w:p>
        </w:tc>
        <w:tc>
          <w:tcPr>
            <w:tcW w:w="1972" w:type="dxa"/>
            <w:vAlign w:val="center"/>
          </w:tcPr>
          <w:p w14:paraId="0519B5D2" w14:textId="77777777" w:rsidR="00933448" w:rsidRPr="00933448" w:rsidRDefault="00933448" w:rsidP="00933448">
            <w:pPr>
              <w:rPr>
                <w:rFonts w:eastAsiaTheme="minorHAnsi"/>
                <w:sz w:val="16"/>
                <w:szCs w:val="16"/>
                <w:lang w:eastAsia="en-US"/>
              </w:rPr>
            </w:pPr>
          </w:p>
        </w:tc>
      </w:tr>
      <w:tr w:rsidR="00933448" w:rsidRPr="00933448" w14:paraId="75B2F746" w14:textId="77777777" w:rsidTr="00933448">
        <w:trPr>
          <w:cantSplit/>
          <w:trHeight w:hRule="exact" w:val="454"/>
        </w:trPr>
        <w:tc>
          <w:tcPr>
            <w:tcW w:w="570" w:type="dxa"/>
            <w:tcMar>
              <w:left w:w="57" w:type="dxa"/>
              <w:right w:w="57" w:type="dxa"/>
            </w:tcMar>
            <w:vAlign w:val="center"/>
          </w:tcPr>
          <w:p w14:paraId="0EFD91AA" w14:textId="77777777" w:rsidR="00933448" w:rsidRPr="00933448" w:rsidRDefault="00933448" w:rsidP="00933448">
            <w:pPr>
              <w:jc w:val="center"/>
              <w:rPr>
                <w:rFonts w:eastAsiaTheme="minorHAnsi"/>
                <w:sz w:val="20"/>
                <w:szCs w:val="20"/>
                <w:lang w:eastAsia="en-US"/>
              </w:rPr>
            </w:pPr>
          </w:p>
        </w:tc>
        <w:tc>
          <w:tcPr>
            <w:tcW w:w="4666" w:type="dxa"/>
            <w:vAlign w:val="center"/>
          </w:tcPr>
          <w:p w14:paraId="30C9D8D0" w14:textId="77777777" w:rsidR="00933448" w:rsidRPr="00933448" w:rsidRDefault="00933448" w:rsidP="00933448">
            <w:pPr>
              <w:rPr>
                <w:rFonts w:eastAsiaTheme="minorHAnsi"/>
                <w:sz w:val="20"/>
                <w:szCs w:val="20"/>
                <w:lang w:eastAsia="en-US"/>
              </w:rPr>
            </w:pPr>
            <w:r w:rsidRPr="00933448">
              <w:rPr>
                <w:rFonts w:eastAsiaTheme="minorHAnsi"/>
                <w:sz w:val="20"/>
                <w:szCs w:val="20"/>
                <w:lang w:eastAsia="en-US"/>
              </w:rPr>
              <w:t>- obudowa zewnętrzna i wnętrze kotłów</w:t>
            </w:r>
          </w:p>
        </w:tc>
        <w:tc>
          <w:tcPr>
            <w:tcW w:w="402" w:type="dxa"/>
          </w:tcPr>
          <w:p w14:paraId="4A8F63ED" w14:textId="77777777" w:rsidR="00933448" w:rsidRPr="00933448" w:rsidRDefault="00933448" w:rsidP="00933448">
            <w:pPr>
              <w:spacing w:after="200" w:line="276" w:lineRule="auto"/>
              <w:rPr>
                <w:rFonts w:eastAsiaTheme="minorHAnsi"/>
                <w:sz w:val="22"/>
                <w:szCs w:val="22"/>
                <w:lang w:eastAsia="en-US"/>
              </w:rPr>
            </w:pPr>
          </w:p>
        </w:tc>
        <w:tc>
          <w:tcPr>
            <w:tcW w:w="405" w:type="dxa"/>
          </w:tcPr>
          <w:p w14:paraId="79F9560F" w14:textId="77777777" w:rsidR="00933448" w:rsidRPr="00933448" w:rsidRDefault="00933448" w:rsidP="00933448">
            <w:pPr>
              <w:spacing w:after="200" w:line="276" w:lineRule="auto"/>
              <w:rPr>
                <w:rFonts w:eastAsiaTheme="minorHAnsi"/>
                <w:sz w:val="22"/>
                <w:szCs w:val="22"/>
                <w:lang w:eastAsia="en-US"/>
              </w:rPr>
            </w:pPr>
          </w:p>
        </w:tc>
        <w:tc>
          <w:tcPr>
            <w:tcW w:w="1443" w:type="dxa"/>
          </w:tcPr>
          <w:p w14:paraId="6D676AEB" w14:textId="77777777" w:rsidR="00933448" w:rsidRPr="00933448" w:rsidRDefault="00933448" w:rsidP="00933448">
            <w:pPr>
              <w:spacing w:after="200" w:line="276" w:lineRule="auto"/>
              <w:rPr>
                <w:rFonts w:eastAsiaTheme="minorHAnsi"/>
                <w:sz w:val="22"/>
                <w:szCs w:val="22"/>
                <w:lang w:eastAsia="en-US"/>
              </w:rPr>
            </w:pPr>
          </w:p>
        </w:tc>
        <w:tc>
          <w:tcPr>
            <w:tcW w:w="1972" w:type="dxa"/>
            <w:vAlign w:val="center"/>
          </w:tcPr>
          <w:p w14:paraId="337DA1BF" w14:textId="77777777" w:rsidR="00933448" w:rsidRPr="00933448" w:rsidRDefault="00933448" w:rsidP="00933448">
            <w:pPr>
              <w:rPr>
                <w:rFonts w:eastAsiaTheme="minorHAnsi"/>
                <w:sz w:val="16"/>
                <w:szCs w:val="16"/>
                <w:lang w:eastAsia="en-US"/>
              </w:rPr>
            </w:pPr>
          </w:p>
        </w:tc>
      </w:tr>
      <w:tr w:rsidR="00933448" w:rsidRPr="00933448" w14:paraId="44169275" w14:textId="77777777" w:rsidTr="00933448">
        <w:trPr>
          <w:cantSplit/>
          <w:trHeight w:hRule="exact" w:val="454"/>
        </w:trPr>
        <w:tc>
          <w:tcPr>
            <w:tcW w:w="570" w:type="dxa"/>
            <w:tcMar>
              <w:left w:w="57" w:type="dxa"/>
              <w:right w:w="57" w:type="dxa"/>
            </w:tcMar>
            <w:vAlign w:val="center"/>
          </w:tcPr>
          <w:p w14:paraId="6DC51EEE" w14:textId="77777777" w:rsidR="00933448" w:rsidRPr="00933448" w:rsidRDefault="00933448" w:rsidP="00933448">
            <w:pPr>
              <w:jc w:val="center"/>
              <w:rPr>
                <w:rFonts w:eastAsiaTheme="minorHAnsi"/>
                <w:sz w:val="20"/>
                <w:szCs w:val="20"/>
                <w:lang w:eastAsia="en-US"/>
              </w:rPr>
            </w:pPr>
          </w:p>
        </w:tc>
        <w:tc>
          <w:tcPr>
            <w:tcW w:w="4666" w:type="dxa"/>
            <w:vAlign w:val="center"/>
          </w:tcPr>
          <w:p w14:paraId="3E407CE2" w14:textId="77777777" w:rsidR="00933448" w:rsidRPr="00933448" w:rsidRDefault="00933448" w:rsidP="00933448">
            <w:pPr>
              <w:rPr>
                <w:rFonts w:eastAsiaTheme="minorHAnsi"/>
                <w:sz w:val="20"/>
                <w:szCs w:val="20"/>
                <w:lang w:eastAsia="en-US"/>
              </w:rPr>
            </w:pPr>
            <w:r w:rsidRPr="00933448">
              <w:rPr>
                <w:rFonts w:eastAsiaTheme="minorHAnsi"/>
                <w:sz w:val="20"/>
                <w:szCs w:val="20"/>
                <w:lang w:eastAsia="en-US"/>
              </w:rPr>
              <w:t>- płaszcz wodny</w:t>
            </w:r>
          </w:p>
        </w:tc>
        <w:tc>
          <w:tcPr>
            <w:tcW w:w="402" w:type="dxa"/>
          </w:tcPr>
          <w:p w14:paraId="4B03BDA5" w14:textId="77777777" w:rsidR="00933448" w:rsidRPr="00933448" w:rsidRDefault="00933448" w:rsidP="00933448">
            <w:pPr>
              <w:spacing w:after="200" w:line="276" w:lineRule="auto"/>
              <w:rPr>
                <w:rFonts w:eastAsiaTheme="minorHAnsi"/>
                <w:sz w:val="22"/>
                <w:szCs w:val="22"/>
                <w:lang w:eastAsia="en-US"/>
              </w:rPr>
            </w:pPr>
          </w:p>
        </w:tc>
        <w:tc>
          <w:tcPr>
            <w:tcW w:w="405" w:type="dxa"/>
          </w:tcPr>
          <w:p w14:paraId="698F5115" w14:textId="77777777" w:rsidR="00933448" w:rsidRPr="00933448" w:rsidRDefault="00933448" w:rsidP="00933448">
            <w:pPr>
              <w:spacing w:after="200" w:line="276" w:lineRule="auto"/>
              <w:rPr>
                <w:rFonts w:eastAsiaTheme="minorHAnsi"/>
                <w:sz w:val="22"/>
                <w:szCs w:val="22"/>
                <w:lang w:eastAsia="en-US"/>
              </w:rPr>
            </w:pPr>
          </w:p>
        </w:tc>
        <w:tc>
          <w:tcPr>
            <w:tcW w:w="1443" w:type="dxa"/>
          </w:tcPr>
          <w:p w14:paraId="3A269348" w14:textId="77777777" w:rsidR="00933448" w:rsidRPr="00933448" w:rsidRDefault="00933448" w:rsidP="00933448">
            <w:pPr>
              <w:spacing w:after="200" w:line="276" w:lineRule="auto"/>
              <w:rPr>
                <w:rFonts w:eastAsiaTheme="minorHAnsi"/>
                <w:sz w:val="22"/>
                <w:szCs w:val="22"/>
                <w:lang w:eastAsia="en-US"/>
              </w:rPr>
            </w:pPr>
          </w:p>
        </w:tc>
        <w:tc>
          <w:tcPr>
            <w:tcW w:w="1972" w:type="dxa"/>
            <w:vAlign w:val="center"/>
          </w:tcPr>
          <w:p w14:paraId="74ED0646" w14:textId="77777777" w:rsidR="00933448" w:rsidRPr="00933448" w:rsidRDefault="00933448" w:rsidP="00933448">
            <w:pPr>
              <w:rPr>
                <w:rFonts w:eastAsiaTheme="minorHAnsi"/>
                <w:sz w:val="16"/>
                <w:szCs w:val="16"/>
                <w:lang w:eastAsia="en-US"/>
              </w:rPr>
            </w:pPr>
          </w:p>
        </w:tc>
      </w:tr>
      <w:tr w:rsidR="00933448" w:rsidRPr="00933448" w14:paraId="284509B0" w14:textId="77777777" w:rsidTr="00933448">
        <w:trPr>
          <w:cantSplit/>
          <w:trHeight w:hRule="exact" w:val="454"/>
        </w:trPr>
        <w:tc>
          <w:tcPr>
            <w:tcW w:w="570" w:type="dxa"/>
            <w:tcMar>
              <w:left w:w="57" w:type="dxa"/>
              <w:right w:w="57" w:type="dxa"/>
            </w:tcMar>
            <w:vAlign w:val="center"/>
          </w:tcPr>
          <w:p w14:paraId="30FD630E" w14:textId="77777777" w:rsidR="00933448" w:rsidRPr="00933448" w:rsidRDefault="00933448" w:rsidP="00933448">
            <w:pPr>
              <w:jc w:val="center"/>
              <w:rPr>
                <w:rFonts w:eastAsiaTheme="minorHAnsi"/>
                <w:sz w:val="20"/>
                <w:szCs w:val="20"/>
                <w:lang w:eastAsia="en-US"/>
              </w:rPr>
            </w:pPr>
          </w:p>
        </w:tc>
        <w:tc>
          <w:tcPr>
            <w:tcW w:w="4666" w:type="dxa"/>
            <w:vAlign w:val="center"/>
          </w:tcPr>
          <w:p w14:paraId="03CDCDAE" w14:textId="77777777" w:rsidR="00933448" w:rsidRPr="00933448" w:rsidRDefault="00933448" w:rsidP="00933448">
            <w:pPr>
              <w:rPr>
                <w:rFonts w:eastAsiaTheme="minorHAnsi"/>
                <w:sz w:val="20"/>
                <w:szCs w:val="20"/>
                <w:lang w:eastAsia="en-US"/>
              </w:rPr>
            </w:pPr>
            <w:r w:rsidRPr="00933448">
              <w:rPr>
                <w:rFonts w:eastAsiaTheme="minorHAnsi"/>
                <w:sz w:val="20"/>
                <w:szCs w:val="20"/>
                <w:lang w:eastAsia="en-US"/>
              </w:rPr>
              <w:t>- zawór bezpieczeństwa</w:t>
            </w:r>
          </w:p>
        </w:tc>
        <w:tc>
          <w:tcPr>
            <w:tcW w:w="402" w:type="dxa"/>
          </w:tcPr>
          <w:p w14:paraId="09584B87" w14:textId="77777777" w:rsidR="00933448" w:rsidRPr="00933448" w:rsidRDefault="00933448" w:rsidP="00933448">
            <w:pPr>
              <w:spacing w:after="200" w:line="276" w:lineRule="auto"/>
              <w:rPr>
                <w:rFonts w:eastAsiaTheme="minorHAnsi"/>
                <w:sz w:val="22"/>
                <w:szCs w:val="22"/>
                <w:lang w:eastAsia="en-US"/>
              </w:rPr>
            </w:pPr>
          </w:p>
        </w:tc>
        <w:tc>
          <w:tcPr>
            <w:tcW w:w="405" w:type="dxa"/>
          </w:tcPr>
          <w:p w14:paraId="1B56402E" w14:textId="77777777" w:rsidR="00933448" w:rsidRPr="00933448" w:rsidRDefault="00933448" w:rsidP="00933448">
            <w:pPr>
              <w:spacing w:after="200" w:line="276" w:lineRule="auto"/>
              <w:rPr>
                <w:rFonts w:eastAsiaTheme="minorHAnsi"/>
                <w:sz w:val="22"/>
                <w:szCs w:val="22"/>
                <w:lang w:eastAsia="en-US"/>
              </w:rPr>
            </w:pPr>
          </w:p>
        </w:tc>
        <w:tc>
          <w:tcPr>
            <w:tcW w:w="1443" w:type="dxa"/>
          </w:tcPr>
          <w:p w14:paraId="56E8D8C9" w14:textId="77777777" w:rsidR="00933448" w:rsidRPr="00933448" w:rsidRDefault="00933448" w:rsidP="00933448">
            <w:pPr>
              <w:spacing w:after="200" w:line="276" w:lineRule="auto"/>
              <w:rPr>
                <w:rFonts w:eastAsiaTheme="minorHAnsi"/>
                <w:sz w:val="22"/>
                <w:szCs w:val="22"/>
                <w:lang w:eastAsia="en-US"/>
              </w:rPr>
            </w:pPr>
          </w:p>
        </w:tc>
        <w:tc>
          <w:tcPr>
            <w:tcW w:w="1972" w:type="dxa"/>
            <w:vAlign w:val="center"/>
          </w:tcPr>
          <w:p w14:paraId="3DD17A13" w14:textId="77777777" w:rsidR="00933448" w:rsidRPr="00933448" w:rsidRDefault="00933448" w:rsidP="00933448">
            <w:pPr>
              <w:rPr>
                <w:rFonts w:eastAsiaTheme="minorHAnsi"/>
                <w:sz w:val="16"/>
                <w:szCs w:val="16"/>
                <w:lang w:eastAsia="en-US"/>
              </w:rPr>
            </w:pPr>
          </w:p>
        </w:tc>
      </w:tr>
      <w:tr w:rsidR="00933448" w:rsidRPr="00933448" w14:paraId="21BB9F4A" w14:textId="77777777" w:rsidTr="00933448">
        <w:trPr>
          <w:cantSplit/>
          <w:trHeight w:hRule="exact" w:val="454"/>
        </w:trPr>
        <w:tc>
          <w:tcPr>
            <w:tcW w:w="570" w:type="dxa"/>
            <w:tcMar>
              <w:left w:w="57" w:type="dxa"/>
              <w:right w:w="57" w:type="dxa"/>
            </w:tcMar>
            <w:vAlign w:val="center"/>
          </w:tcPr>
          <w:p w14:paraId="7B917628" w14:textId="77777777" w:rsidR="00933448" w:rsidRPr="00933448" w:rsidRDefault="00933448" w:rsidP="00933448">
            <w:pPr>
              <w:jc w:val="center"/>
              <w:rPr>
                <w:rFonts w:eastAsiaTheme="minorHAnsi"/>
                <w:sz w:val="20"/>
                <w:szCs w:val="20"/>
                <w:lang w:eastAsia="en-US"/>
              </w:rPr>
            </w:pPr>
          </w:p>
        </w:tc>
        <w:tc>
          <w:tcPr>
            <w:tcW w:w="4666" w:type="dxa"/>
            <w:vAlign w:val="center"/>
          </w:tcPr>
          <w:p w14:paraId="166ED8D7" w14:textId="77777777" w:rsidR="00933448" w:rsidRPr="00933448" w:rsidRDefault="00933448" w:rsidP="00933448">
            <w:pPr>
              <w:rPr>
                <w:rFonts w:eastAsiaTheme="minorHAnsi"/>
                <w:sz w:val="20"/>
                <w:szCs w:val="20"/>
                <w:lang w:eastAsia="en-US"/>
              </w:rPr>
            </w:pPr>
            <w:r w:rsidRPr="00933448">
              <w:rPr>
                <w:rFonts w:eastAsiaTheme="minorHAnsi"/>
                <w:sz w:val="20"/>
                <w:szCs w:val="20"/>
                <w:lang w:eastAsia="en-US"/>
              </w:rPr>
              <w:t>- manowakuometr (wskaźnik ciśnienia)</w:t>
            </w:r>
          </w:p>
        </w:tc>
        <w:tc>
          <w:tcPr>
            <w:tcW w:w="402" w:type="dxa"/>
          </w:tcPr>
          <w:p w14:paraId="358170C5" w14:textId="77777777" w:rsidR="00933448" w:rsidRPr="00933448" w:rsidRDefault="00933448" w:rsidP="00933448">
            <w:pPr>
              <w:spacing w:after="200" w:line="276" w:lineRule="auto"/>
              <w:rPr>
                <w:rFonts w:eastAsiaTheme="minorHAnsi"/>
                <w:sz w:val="22"/>
                <w:szCs w:val="22"/>
                <w:lang w:eastAsia="en-US"/>
              </w:rPr>
            </w:pPr>
          </w:p>
        </w:tc>
        <w:tc>
          <w:tcPr>
            <w:tcW w:w="405" w:type="dxa"/>
          </w:tcPr>
          <w:p w14:paraId="41D0060A" w14:textId="77777777" w:rsidR="00933448" w:rsidRPr="00933448" w:rsidRDefault="00933448" w:rsidP="00933448">
            <w:pPr>
              <w:spacing w:after="200" w:line="276" w:lineRule="auto"/>
              <w:rPr>
                <w:rFonts w:eastAsiaTheme="minorHAnsi"/>
                <w:sz w:val="22"/>
                <w:szCs w:val="22"/>
                <w:lang w:eastAsia="en-US"/>
              </w:rPr>
            </w:pPr>
          </w:p>
        </w:tc>
        <w:tc>
          <w:tcPr>
            <w:tcW w:w="1443" w:type="dxa"/>
          </w:tcPr>
          <w:p w14:paraId="64848A9E" w14:textId="77777777" w:rsidR="00933448" w:rsidRPr="00933448" w:rsidRDefault="00933448" w:rsidP="00933448">
            <w:pPr>
              <w:spacing w:after="200" w:line="276" w:lineRule="auto"/>
              <w:rPr>
                <w:rFonts w:eastAsiaTheme="minorHAnsi"/>
                <w:sz w:val="22"/>
                <w:szCs w:val="22"/>
                <w:lang w:eastAsia="en-US"/>
              </w:rPr>
            </w:pPr>
          </w:p>
        </w:tc>
        <w:tc>
          <w:tcPr>
            <w:tcW w:w="1972" w:type="dxa"/>
            <w:vAlign w:val="center"/>
          </w:tcPr>
          <w:p w14:paraId="4BC6B932" w14:textId="77777777" w:rsidR="00933448" w:rsidRPr="00933448" w:rsidRDefault="00933448" w:rsidP="00933448">
            <w:pPr>
              <w:rPr>
                <w:rFonts w:eastAsiaTheme="minorHAnsi"/>
                <w:sz w:val="16"/>
                <w:szCs w:val="16"/>
                <w:lang w:eastAsia="en-US"/>
              </w:rPr>
            </w:pPr>
          </w:p>
        </w:tc>
      </w:tr>
      <w:tr w:rsidR="00933448" w:rsidRPr="00933448" w14:paraId="218D48C5" w14:textId="77777777" w:rsidTr="00933448">
        <w:trPr>
          <w:cantSplit/>
          <w:trHeight w:hRule="exact" w:val="454"/>
        </w:trPr>
        <w:tc>
          <w:tcPr>
            <w:tcW w:w="570" w:type="dxa"/>
            <w:tcMar>
              <w:left w:w="57" w:type="dxa"/>
              <w:right w:w="57" w:type="dxa"/>
            </w:tcMar>
            <w:vAlign w:val="center"/>
          </w:tcPr>
          <w:p w14:paraId="35DA917B" w14:textId="77777777" w:rsidR="00933448" w:rsidRPr="00933448" w:rsidRDefault="00933448" w:rsidP="00933448">
            <w:pPr>
              <w:jc w:val="center"/>
              <w:rPr>
                <w:rFonts w:eastAsiaTheme="minorHAnsi"/>
                <w:sz w:val="20"/>
                <w:szCs w:val="20"/>
                <w:lang w:eastAsia="en-US"/>
              </w:rPr>
            </w:pPr>
          </w:p>
        </w:tc>
        <w:tc>
          <w:tcPr>
            <w:tcW w:w="4666" w:type="dxa"/>
            <w:vAlign w:val="center"/>
          </w:tcPr>
          <w:p w14:paraId="1D0BECFC" w14:textId="77777777" w:rsidR="00933448" w:rsidRPr="00933448" w:rsidRDefault="00933448" w:rsidP="00933448">
            <w:pPr>
              <w:rPr>
                <w:rFonts w:eastAsiaTheme="minorHAnsi"/>
                <w:sz w:val="20"/>
                <w:szCs w:val="20"/>
                <w:lang w:eastAsia="en-US"/>
              </w:rPr>
            </w:pPr>
            <w:r w:rsidRPr="00933448">
              <w:rPr>
                <w:rFonts w:eastAsiaTheme="minorHAnsi"/>
                <w:sz w:val="20"/>
                <w:szCs w:val="20"/>
                <w:lang w:eastAsia="en-US"/>
              </w:rPr>
              <w:t>- ogranicznik temperatury</w:t>
            </w:r>
          </w:p>
        </w:tc>
        <w:tc>
          <w:tcPr>
            <w:tcW w:w="402" w:type="dxa"/>
          </w:tcPr>
          <w:p w14:paraId="6D8F3618" w14:textId="77777777" w:rsidR="00933448" w:rsidRPr="00933448" w:rsidRDefault="00933448" w:rsidP="00933448">
            <w:pPr>
              <w:spacing w:after="200" w:line="276" w:lineRule="auto"/>
              <w:rPr>
                <w:rFonts w:eastAsiaTheme="minorHAnsi"/>
                <w:sz w:val="22"/>
                <w:szCs w:val="22"/>
                <w:lang w:eastAsia="en-US"/>
              </w:rPr>
            </w:pPr>
          </w:p>
        </w:tc>
        <w:tc>
          <w:tcPr>
            <w:tcW w:w="405" w:type="dxa"/>
          </w:tcPr>
          <w:p w14:paraId="2A1B198D" w14:textId="77777777" w:rsidR="00933448" w:rsidRPr="00933448" w:rsidRDefault="00933448" w:rsidP="00933448">
            <w:pPr>
              <w:spacing w:after="200" w:line="276" w:lineRule="auto"/>
              <w:rPr>
                <w:rFonts w:eastAsiaTheme="minorHAnsi"/>
                <w:sz w:val="22"/>
                <w:szCs w:val="22"/>
                <w:lang w:eastAsia="en-US"/>
              </w:rPr>
            </w:pPr>
          </w:p>
        </w:tc>
        <w:tc>
          <w:tcPr>
            <w:tcW w:w="1443" w:type="dxa"/>
          </w:tcPr>
          <w:p w14:paraId="6CB0002D" w14:textId="77777777" w:rsidR="00933448" w:rsidRPr="00933448" w:rsidRDefault="00933448" w:rsidP="00933448">
            <w:pPr>
              <w:spacing w:after="200" w:line="276" w:lineRule="auto"/>
              <w:rPr>
                <w:rFonts w:eastAsiaTheme="minorHAnsi"/>
                <w:sz w:val="22"/>
                <w:szCs w:val="22"/>
                <w:lang w:eastAsia="en-US"/>
              </w:rPr>
            </w:pPr>
          </w:p>
        </w:tc>
        <w:tc>
          <w:tcPr>
            <w:tcW w:w="1972" w:type="dxa"/>
            <w:vAlign w:val="center"/>
          </w:tcPr>
          <w:p w14:paraId="3703A2E7" w14:textId="77777777" w:rsidR="00933448" w:rsidRPr="00933448" w:rsidRDefault="00933448" w:rsidP="00933448">
            <w:pPr>
              <w:rPr>
                <w:rFonts w:eastAsiaTheme="minorHAnsi"/>
                <w:sz w:val="16"/>
                <w:szCs w:val="16"/>
                <w:lang w:eastAsia="en-US"/>
              </w:rPr>
            </w:pPr>
          </w:p>
        </w:tc>
      </w:tr>
      <w:tr w:rsidR="00933448" w:rsidRPr="00933448" w14:paraId="7A69B18B" w14:textId="77777777" w:rsidTr="00933448">
        <w:trPr>
          <w:cantSplit/>
          <w:trHeight w:hRule="exact" w:val="454"/>
        </w:trPr>
        <w:tc>
          <w:tcPr>
            <w:tcW w:w="570" w:type="dxa"/>
            <w:tcMar>
              <w:left w:w="57" w:type="dxa"/>
              <w:right w:w="57" w:type="dxa"/>
            </w:tcMar>
            <w:vAlign w:val="center"/>
          </w:tcPr>
          <w:p w14:paraId="442D60AB" w14:textId="77777777" w:rsidR="00933448" w:rsidRPr="00933448" w:rsidRDefault="00933448" w:rsidP="00933448">
            <w:pPr>
              <w:jc w:val="center"/>
              <w:rPr>
                <w:rFonts w:eastAsiaTheme="minorHAnsi"/>
                <w:sz w:val="20"/>
                <w:szCs w:val="20"/>
                <w:lang w:eastAsia="en-US"/>
              </w:rPr>
            </w:pPr>
          </w:p>
        </w:tc>
        <w:tc>
          <w:tcPr>
            <w:tcW w:w="4666" w:type="dxa"/>
            <w:vAlign w:val="center"/>
          </w:tcPr>
          <w:p w14:paraId="1BE25551" w14:textId="77777777" w:rsidR="00933448" w:rsidRPr="00933448" w:rsidRDefault="00933448" w:rsidP="00933448">
            <w:pPr>
              <w:rPr>
                <w:rFonts w:eastAsiaTheme="minorHAnsi"/>
                <w:sz w:val="20"/>
                <w:szCs w:val="20"/>
                <w:lang w:eastAsia="en-US"/>
              </w:rPr>
            </w:pPr>
            <w:r w:rsidRPr="00933448">
              <w:rPr>
                <w:rFonts w:eastAsiaTheme="minorHAnsi"/>
                <w:sz w:val="20"/>
                <w:szCs w:val="20"/>
                <w:lang w:eastAsia="en-US"/>
              </w:rPr>
              <w:t>- regulator temperatury</w:t>
            </w:r>
          </w:p>
        </w:tc>
        <w:tc>
          <w:tcPr>
            <w:tcW w:w="402" w:type="dxa"/>
          </w:tcPr>
          <w:p w14:paraId="54EFCC0E" w14:textId="77777777" w:rsidR="00933448" w:rsidRPr="00933448" w:rsidRDefault="00933448" w:rsidP="00933448">
            <w:pPr>
              <w:spacing w:after="200" w:line="276" w:lineRule="auto"/>
              <w:rPr>
                <w:rFonts w:eastAsiaTheme="minorHAnsi"/>
                <w:sz w:val="22"/>
                <w:szCs w:val="22"/>
                <w:lang w:eastAsia="en-US"/>
              </w:rPr>
            </w:pPr>
          </w:p>
        </w:tc>
        <w:tc>
          <w:tcPr>
            <w:tcW w:w="405" w:type="dxa"/>
          </w:tcPr>
          <w:p w14:paraId="0E7427CE" w14:textId="77777777" w:rsidR="00933448" w:rsidRPr="00933448" w:rsidRDefault="00933448" w:rsidP="00933448">
            <w:pPr>
              <w:spacing w:after="200" w:line="276" w:lineRule="auto"/>
              <w:rPr>
                <w:rFonts w:eastAsiaTheme="minorHAnsi"/>
                <w:sz w:val="22"/>
                <w:szCs w:val="22"/>
                <w:lang w:eastAsia="en-US"/>
              </w:rPr>
            </w:pPr>
          </w:p>
        </w:tc>
        <w:tc>
          <w:tcPr>
            <w:tcW w:w="1443" w:type="dxa"/>
          </w:tcPr>
          <w:p w14:paraId="1927C0D6" w14:textId="77777777" w:rsidR="00933448" w:rsidRPr="00933448" w:rsidRDefault="00933448" w:rsidP="00933448">
            <w:pPr>
              <w:spacing w:after="200" w:line="276" w:lineRule="auto"/>
              <w:rPr>
                <w:rFonts w:eastAsiaTheme="minorHAnsi"/>
                <w:sz w:val="22"/>
                <w:szCs w:val="22"/>
                <w:lang w:eastAsia="en-US"/>
              </w:rPr>
            </w:pPr>
          </w:p>
        </w:tc>
        <w:tc>
          <w:tcPr>
            <w:tcW w:w="1972" w:type="dxa"/>
            <w:vAlign w:val="center"/>
          </w:tcPr>
          <w:p w14:paraId="251D91A8" w14:textId="77777777" w:rsidR="00933448" w:rsidRPr="00933448" w:rsidRDefault="00933448" w:rsidP="00933448">
            <w:pPr>
              <w:rPr>
                <w:rFonts w:eastAsiaTheme="minorHAnsi"/>
                <w:sz w:val="16"/>
                <w:szCs w:val="16"/>
                <w:lang w:eastAsia="en-US"/>
              </w:rPr>
            </w:pPr>
          </w:p>
        </w:tc>
      </w:tr>
      <w:tr w:rsidR="00933448" w:rsidRPr="00933448" w14:paraId="5B1E1210" w14:textId="77777777" w:rsidTr="00933448">
        <w:trPr>
          <w:cantSplit/>
          <w:trHeight w:hRule="exact" w:val="454"/>
        </w:trPr>
        <w:tc>
          <w:tcPr>
            <w:tcW w:w="570" w:type="dxa"/>
            <w:tcMar>
              <w:left w:w="57" w:type="dxa"/>
              <w:right w:w="57" w:type="dxa"/>
            </w:tcMar>
            <w:vAlign w:val="center"/>
          </w:tcPr>
          <w:p w14:paraId="43CD27B1" w14:textId="77777777" w:rsidR="00933448" w:rsidRPr="00933448" w:rsidRDefault="00933448" w:rsidP="00933448">
            <w:pPr>
              <w:jc w:val="center"/>
              <w:rPr>
                <w:rFonts w:eastAsiaTheme="minorHAnsi"/>
                <w:sz w:val="20"/>
                <w:szCs w:val="20"/>
                <w:lang w:eastAsia="en-US"/>
              </w:rPr>
            </w:pPr>
          </w:p>
        </w:tc>
        <w:tc>
          <w:tcPr>
            <w:tcW w:w="4666" w:type="dxa"/>
            <w:vAlign w:val="center"/>
          </w:tcPr>
          <w:p w14:paraId="3078976E" w14:textId="77777777" w:rsidR="00933448" w:rsidRPr="00933448" w:rsidRDefault="00933448" w:rsidP="00933448">
            <w:pPr>
              <w:rPr>
                <w:rFonts w:eastAsiaTheme="minorHAnsi"/>
                <w:sz w:val="20"/>
                <w:szCs w:val="20"/>
                <w:lang w:eastAsia="en-US"/>
              </w:rPr>
            </w:pPr>
            <w:r w:rsidRPr="00933448">
              <w:rPr>
                <w:rFonts w:eastAsiaTheme="minorHAnsi"/>
                <w:sz w:val="20"/>
                <w:szCs w:val="20"/>
                <w:lang w:eastAsia="en-US"/>
              </w:rPr>
              <w:t>- zawór kontrolny</w:t>
            </w:r>
          </w:p>
        </w:tc>
        <w:tc>
          <w:tcPr>
            <w:tcW w:w="402" w:type="dxa"/>
          </w:tcPr>
          <w:p w14:paraId="1D56208B" w14:textId="77777777" w:rsidR="00933448" w:rsidRPr="00933448" w:rsidRDefault="00933448" w:rsidP="00933448">
            <w:pPr>
              <w:spacing w:after="200" w:line="276" w:lineRule="auto"/>
              <w:rPr>
                <w:rFonts w:eastAsiaTheme="minorHAnsi"/>
                <w:sz w:val="22"/>
                <w:szCs w:val="22"/>
                <w:lang w:eastAsia="en-US"/>
              </w:rPr>
            </w:pPr>
          </w:p>
        </w:tc>
        <w:tc>
          <w:tcPr>
            <w:tcW w:w="405" w:type="dxa"/>
          </w:tcPr>
          <w:p w14:paraId="0C2B3636" w14:textId="77777777" w:rsidR="00933448" w:rsidRPr="00933448" w:rsidRDefault="00933448" w:rsidP="00933448">
            <w:pPr>
              <w:spacing w:after="200" w:line="276" w:lineRule="auto"/>
              <w:rPr>
                <w:rFonts w:eastAsiaTheme="minorHAnsi"/>
                <w:sz w:val="22"/>
                <w:szCs w:val="22"/>
                <w:lang w:eastAsia="en-US"/>
              </w:rPr>
            </w:pPr>
          </w:p>
        </w:tc>
        <w:tc>
          <w:tcPr>
            <w:tcW w:w="1443" w:type="dxa"/>
          </w:tcPr>
          <w:p w14:paraId="70CB748E" w14:textId="77777777" w:rsidR="00933448" w:rsidRPr="00933448" w:rsidRDefault="00933448" w:rsidP="00933448">
            <w:pPr>
              <w:spacing w:after="200" w:line="276" w:lineRule="auto"/>
              <w:rPr>
                <w:rFonts w:eastAsiaTheme="minorHAnsi"/>
                <w:sz w:val="22"/>
                <w:szCs w:val="22"/>
                <w:lang w:eastAsia="en-US"/>
              </w:rPr>
            </w:pPr>
          </w:p>
        </w:tc>
        <w:tc>
          <w:tcPr>
            <w:tcW w:w="1972" w:type="dxa"/>
            <w:vAlign w:val="center"/>
          </w:tcPr>
          <w:p w14:paraId="48435B9B" w14:textId="77777777" w:rsidR="00933448" w:rsidRPr="00933448" w:rsidRDefault="00933448" w:rsidP="00933448">
            <w:pPr>
              <w:rPr>
                <w:rFonts w:eastAsiaTheme="minorHAnsi"/>
                <w:sz w:val="16"/>
                <w:szCs w:val="16"/>
                <w:lang w:eastAsia="en-US"/>
              </w:rPr>
            </w:pPr>
          </w:p>
        </w:tc>
      </w:tr>
      <w:tr w:rsidR="00933448" w:rsidRPr="00933448" w14:paraId="5D9230F2" w14:textId="77777777" w:rsidTr="00933448">
        <w:trPr>
          <w:cantSplit/>
          <w:trHeight w:hRule="exact" w:val="454"/>
        </w:trPr>
        <w:tc>
          <w:tcPr>
            <w:tcW w:w="570" w:type="dxa"/>
            <w:tcMar>
              <w:left w:w="57" w:type="dxa"/>
              <w:right w:w="57" w:type="dxa"/>
            </w:tcMar>
            <w:vAlign w:val="center"/>
          </w:tcPr>
          <w:p w14:paraId="2BA7D7F7" w14:textId="77777777" w:rsidR="00933448" w:rsidRPr="00933448" w:rsidRDefault="00933448" w:rsidP="00933448">
            <w:pPr>
              <w:jc w:val="center"/>
              <w:rPr>
                <w:rFonts w:eastAsiaTheme="minorHAnsi"/>
                <w:sz w:val="20"/>
                <w:szCs w:val="20"/>
                <w:lang w:eastAsia="en-US"/>
              </w:rPr>
            </w:pPr>
          </w:p>
        </w:tc>
        <w:tc>
          <w:tcPr>
            <w:tcW w:w="4666" w:type="dxa"/>
            <w:vAlign w:val="center"/>
          </w:tcPr>
          <w:p w14:paraId="6114E4A3" w14:textId="77777777" w:rsidR="00933448" w:rsidRPr="00933448" w:rsidRDefault="00933448" w:rsidP="00933448">
            <w:pPr>
              <w:rPr>
                <w:rFonts w:eastAsiaTheme="minorHAnsi"/>
                <w:sz w:val="20"/>
                <w:szCs w:val="20"/>
                <w:lang w:eastAsia="en-US"/>
              </w:rPr>
            </w:pPr>
            <w:r w:rsidRPr="00933448">
              <w:rPr>
                <w:rFonts w:eastAsiaTheme="minorHAnsi"/>
                <w:sz w:val="20"/>
                <w:szCs w:val="20"/>
                <w:lang w:eastAsia="en-US"/>
              </w:rPr>
              <w:t>- odpowietrznik z sygnalizacją</w:t>
            </w:r>
          </w:p>
        </w:tc>
        <w:tc>
          <w:tcPr>
            <w:tcW w:w="402" w:type="dxa"/>
          </w:tcPr>
          <w:p w14:paraId="79942D1C" w14:textId="77777777" w:rsidR="00933448" w:rsidRPr="00933448" w:rsidRDefault="00933448" w:rsidP="00933448">
            <w:pPr>
              <w:spacing w:after="200" w:line="276" w:lineRule="auto"/>
              <w:rPr>
                <w:rFonts w:eastAsiaTheme="minorHAnsi"/>
                <w:sz w:val="22"/>
                <w:szCs w:val="22"/>
                <w:lang w:eastAsia="en-US"/>
              </w:rPr>
            </w:pPr>
          </w:p>
        </w:tc>
        <w:tc>
          <w:tcPr>
            <w:tcW w:w="405" w:type="dxa"/>
          </w:tcPr>
          <w:p w14:paraId="44937A97" w14:textId="77777777" w:rsidR="00933448" w:rsidRPr="00933448" w:rsidRDefault="00933448" w:rsidP="00933448">
            <w:pPr>
              <w:spacing w:after="200" w:line="276" w:lineRule="auto"/>
              <w:rPr>
                <w:rFonts w:eastAsiaTheme="minorHAnsi"/>
                <w:sz w:val="22"/>
                <w:szCs w:val="22"/>
                <w:lang w:eastAsia="en-US"/>
              </w:rPr>
            </w:pPr>
          </w:p>
        </w:tc>
        <w:tc>
          <w:tcPr>
            <w:tcW w:w="1443" w:type="dxa"/>
          </w:tcPr>
          <w:p w14:paraId="68D2D097" w14:textId="77777777" w:rsidR="00933448" w:rsidRPr="00933448" w:rsidRDefault="00933448" w:rsidP="00933448">
            <w:pPr>
              <w:spacing w:after="200" w:line="276" w:lineRule="auto"/>
              <w:rPr>
                <w:rFonts w:eastAsiaTheme="minorHAnsi"/>
                <w:sz w:val="22"/>
                <w:szCs w:val="22"/>
                <w:lang w:eastAsia="en-US"/>
              </w:rPr>
            </w:pPr>
          </w:p>
        </w:tc>
        <w:tc>
          <w:tcPr>
            <w:tcW w:w="1972" w:type="dxa"/>
            <w:vAlign w:val="center"/>
          </w:tcPr>
          <w:p w14:paraId="7A99139C" w14:textId="77777777" w:rsidR="00933448" w:rsidRPr="00933448" w:rsidRDefault="00933448" w:rsidP="00933448">
            <w:pPr>
              <w:rPr>
                <w:rFonts w:eastAsiaTheme="minorHAnsi"/>
                <w:sz w:val="16"/>
                <w:szCs w:val="16"/>
                <w:lang w:eastAsia="en-US"/>
              </w:rPr>
            </w:pPr>
          </w:p>
        </w:tc>
      </w:tr>
      <w:tr w:rsidR="00933448" w:rsidRPr="00933448" w14:paraId="40C290AB" w14:textId="77777777" w:rsidTr="00933448">
        <w:trPr>
          <w:cantSplit/>
          <w:trHeight w:hRule="exact" w:val="454"/>
        </w:trPr>
        <w:tc>
          <w:tcPr>
            <w:tcW w:w="570" w:type="dxa"/>
            <w:tcMar>
              <w:left w:w="57" w:type="dxa"/>
              <w:right w:w="57" w:type="dxa"/>
            </w:tcMar>
            <w:vAlign w:val="center"/>
          </w:tcPr>
          <w:p w14:paraId="4C6C95B2" w14:textId="77777777" w:rsidR="00933448" w:rsidRPr="00933448" w:rsidRDefault="00933448" w:rsidP="00933448">
            <w:pPr>
              <w:jc w:val="center"/>
              <w:rPr>
                <w:rFonts w:eastAsiaTheme="minorHAnsi"/>
                <w:sz w:val="20"/>
                <w:szCs w:val="20"/>
                <w:lang w:eastAsia="en-US"/>
              </w:rPr>
            </w:pPr>
          </w:p>
        </w:tc>
        <w:tc>
          <w:tcPr>
            <w:tcW w:w="4666" w:type="dxa"/>
            <w:vAlign w:val="center"/>
          </w:tcPr>
          <w:p w14:paraId="7CB7A913" w14:textId="77777777" w:rsidR="00933448" w:rsidRPr="00933448" w:rsidRDefault="00933448" w:rsidP="00933448">
            <w:pPr>
              <w:rPr>
                <w:rFonts w:eastAsiaTheme="minorHAnsi"/>
                <w:sz w:val="20"/>
                <w:szCs w:val="20"/>
                <w:lang w:eastAsia="en-US"/>
              </w:rPr>
            </w:pPr>
            <w:r w:rsidRPr="00933448">
              <w:rPr>
                <w:rFonts w:eastAsiaTheme="minorHAnsi"/>
                <w:sz w:val="20"/>
                <w:szCs w:val="20"/>
                <w:lang w:eastAsia="en-US"/>
              </w:rPr>
              <w:t>- sonda</w:t>
            </w:r>
          </w:p>
        </w:tc>
        <w:tc>
          <w:tcPr>
            <w:tcW w:w="402" w:type="dxa"/>
          </w:tcPr>
          <w:p w14:paraId="2CDE2ED2" w14:textId="77777777" w:rsidR="00933448" w:rsidRPr="00933448" w:rsidRDefault="00933448" w:rsidP="00933448">
            <w:pPr>
              <w:spacing w:after="200" w:line="276" w:lineRule="auto"/>
              <w:rPr>
                <w:rFonts w:eastAsiaTheme="minorHAnsi"/>
                <w:sz w:val="22"/>
                <w:szCs w:val="22"/>
                <w:lang w:eastAsia="en-US"/>
              </w:rPr>
            </w:pPr>
          </w:p>
        </w:tc>
        <w:tc>
          <w:tcPr>
            <w:tcW w:w="405" w:type="dxa"/>
          </w:tcPr>
          <w:p w14:paraId="62B6FDF0" w14:textId="77777777" w:rsidR="00933448" w:rsidRPr="00933448" w:rsidRDefault="00933448" w:rsidP="00933448">
            <w:pPr>
              <w:spacing w:after="200" w:line="276" w:lineRule="auto"/>
              <w:rPr>
                <w:rFonts w:eastAsiaTheme="minorHAnsi"/>
                <w:sz w:val="22"/>
                <w:szCs w:val="22"/>
                <w:lang w:eastAsia="en-US"/>
              </w:rPr>
            </w:pPr>
          </w:p>
        </w:tc>
        <w:tc>
          <w:tcPr>
            <w:tcW w:w="1443" w:type="dxa"/>
          </w:tcPr>
          <w:p w14:paraId="2138BD40" w14:textId="77777777" w:rsidR="00933448" w:rsidRPr="00933448" w:rsidRDefault="00933448" w:rsidP="00933448">
            <w:pPr>
              <w:spacing w:after="200" w:line="276" w:lineRule="auto"/>
              <w:rPr>
                <w:rFonts w:eastAsiaTheme="minorHAnsi"/>
                <w:sz w:val="22"/>
                <w:szCs w:val="22"/>
                <w:lang w:eastAsia="en-US"/>
              </w:rPr>
            </w:pPr>
          </w:p>
        </w:tc>
        <w:tc>
          <w:tcPr>
            <w:tcW w:w="1972" w:type="dxa"/>
            <w:vAlign w:val="center"/>
          </w:tcPr>
          <w:p w14:paraId="18C10AA8" w14:textId="77777777" w:rsidR="00933448" w:rsidRPr="00933448" w:rsidRDefault="00933448" w:rsidP="00933448">
            <w:pPr>
              <w:rPr>
                <w:rFonts w:eastAsiaTheme="minorHAnsi"/>
                <w:sz w:val="16"/>
                <w:szCs w:val="16"/>
                <w:lang w:eastAsia="en-US"/>
              </w:rPr>
            </w:pPr>
          </w:p>
        </w:tc>
      </w:tr>
      <w:tr w:rsidR="00933448" w:rsidRPr="00933448" w14:paraId="2241D8CA" w14:textId="77777777" w:rsidTr="00933448">
        <w:trPr>
          <w:cantSplit/>
          <w:trHeight w:hRule="exact" w:val="454"/>
        </w:trPr>
        <w:tc>
          <w:tcPr>
            <w:tcW w:w="570" w:type="dxa"/>
            <w:tcMar>
              <w:left w:w="57" w:type="dxa"/>
              <w:right w:w="57" w:type="dxa"/>
            </w:tcMar>
            <w:vAlign w:val="center"/>
          </w:tcPr>
          <w:p w14:paraId="0334CE76" w14:textId="77777777" w:rsidR="00933448" w:rsidRPr="00933448" w:rsidRDefault="00933448" w:rsidP="00933448">
            <w:pPr>
              <w:jc w:val="center"/>
              <w:rPr>
                <w:rFonts w:eastAsiaTheme="minorHAnsi"/>
                <w:sz w:val="20"/>
                <w:szCs w:val="20"/>
                <w:lang w:eastAsia="en-US"/>
              </w:rPr>
            </w:pPr>
          </w:p>
        </w:tc>
        <w:tc>
          <w:tcPr>
            <w:tcW w:w="4666" w:type="dxa"/>
            <w:vAlign w:val="center"/>
          </w:tcPr>
          <w:p w14:paraId="1BE12C48" w14:textId="77777777" w:rsidR="00933448" w:rsidRPr="00933448" w:rsidRDefault="00933448" w:rsidP="00933448">
            <w:pPr>
              <w:rPr>
                <w:rFonts w:eastAsiaTheme="minorHAnsi"/>
                <w:sz w:val="20"/>
                <w:szCs w:val="20"/>
                <w:lang w:eastAsia="en-US"/>
              </w:rPr>
            </w:pPr>
            <w:r w:rsidRPr="00933448">
              <w:rPr>
                <w:rFonts w:eastAsiaTheme="minorHAnsi"/>
                <w:sz w:val="20"/>
                <w:szCs w:val="20"/>
                <w:lang w:eastAsia="en-US"/>
              </w:rPr>
              <w:t>- blokada przechyłu</w:t>
            </w:r>
          </w:p>
        </w:tc>
        <w:tc>
          <w:tcPr>
            <w:tcW w:w="402" w:type="dxa"/>
          </w:tcPr>
          <w:p w14:paraId="286C8E77" w14:textId="77777777" w:rsidR="00933448" w:rsidRPr="00933448" w:rsidRDefault="00933448" w:rsidP="00933448">
            <w:pPr>
              <w:spacing w:after="200" w:line="276" w:lineRule="auto"/>
              <w:rPr>
                <w:rFonts w:eastAsiaTheme="minorHAnsi"/>
                <w:sz w:val="22"/>
                <w:szCs w:val="22"/>
                <w:lang w:eastAsia="en-US"/>
              </w:rPr>
            </w:pPr>
          </w:p>
        </w:tc>
        <w:tc>
          <w:tcPr>
            <w:tcW w:w="405" w:type="dxa"/>
          </w:tcPr>
          <w:p w14:paraId="67A24092" w14:textId="77777777" w:rsidR="00933448" w:rsidRPr="00933448" w:rsidRDefault="00933448" w:rsidP="00933448">
            <w:pPr>
              <w:spacing w:after="200" w:line="276" w:lineRule="auto"/>
              <w:rPr>
                <w:rFonts w:eastAsiaTheme="minorHAnsi"/>
                <w:sz w:val="22"/>
                <w:szCs w:val="22"/>
                <w:lang w:eastAsia="en-US"/>
              </w:rPr>
            </w:pPr>
          </w:p>
        </w:tc>
        <w:tc>
          <w:tcPr>
            <w:tcW w:w="1443" w:type="dxa"/>
          </w:tcPr>
          <w:p w14:paraId="56941CF8" w14:textId="77777777" w:rsidR="00933448" w:rsidRPr="00933448" w:rsidRDefault="00933448" w:rsidP="00933448">
            <w:pPr>
              <w:spacing w:after="200" w:line="276" w:lineRule="auto"/>
              <w:rPr>
                <w:rFonts w:eastAsiaTheme="minorHAnsi"/>
                <w:sz w:val="22"/>
                <w:szCs w:val="22"/>
                <w:lang w:eastAsia="en-US"/>
              </w:rPr>
            </w:pPr>
          </w:p>
        </w:tc>
        <w:tc>
          <w:tcPr>
            <w:tcW w:w="1972" w:type="dxa"/>
            <w:vAlign w:val="center"/>
          </w:tcPr>
          <w:p w14:paraId="0B284092" w14:textId="77777777" w:rsidR="00933448" w:rsidRPr="00933448" w:rsidRDefault="00933448" w:rsidP="00933448">
            <w:pPr>
              <w:rPr>
                <w:rFonts w:eastAsiaTheme="minorHAnsi"/>
                <w:sz w:val="16"/>
                <w:szCs w:val="16"/>
                <w:lang w:eastAsia="en-US"/>
              </w:rPr>
            </w:pPr>
          </w:p>
        </w:tc>
      </w:tr>
      <w:tr w:rsidR="00933448" w:rsidRPr="00933448" w14:paraId="1668D8DB" w14:textId="77777777" w:rsidTr="00933448">
        <w:trPr>
          <w:cantSplit/>
          <w:trHeight w:hRule="exact" w:val="454"/>
        </w:trPr>
        <w:tc>
          <w:tcPr>
            <w:tcW w:w="570" w:type="dxa"/>
            <w:tcMar>
              <w:left w:w="57" w:type="dxa"/>
              <w:right w:w="57" w:type="dxa"/>
            </w:tcMar>
            <w:vAlign w:val="center"/>
          </w:tcPr>
          <w:p w14:paraId="53267641" w14:textId="77777777" w:rsidR="00933448" w:rsidRPr="00933448" w:rsidRDefault="00933448" w:rsidP="00933448">
            <w:pPr>
              <w:jc w:val="center"/>
              <w:rPr>
                <w:rFonts w:eastAsiaTheme="minorHAnsi"/>
                <w:sz w:val="20"/>
                <w:szCs w:val="20"/>
                <w:lang w:eastAsia="en-US"/>
              </w:rPr>
            </w:pPr>
          </w:p>
        </w:tc>
        <w:tc>
          <w:tcPr>
            <w:tcW w:w="4666" w:type="dxa"/>
            <w:vAlign w:val="center"/>
          </w:tcPr>
          <w:p w14:paraId="05937049" w14:textId="77777777" w:rsidR="00933448" w:rsidRPr="00933448" w:rsidRDefault="00933448" w:rsidP="00933448">
            <w:pPr>
              <w:rPr>
                <w:rFonts w:eastAsiaTheme="minorHAnsi"/>
                <w:sz w:val="20"/>
                <w:szCs w:val="20"/>
                <w:lang w:eastAsia="en-US"/>
              </w:rPr>
            </w:pPr>
            <w:r w:rsidRPr="00933448">
              <w:rPr>
                <w:rFonts w:eastAsiaTheme="minorHAnsi"/>
                <w:sz w:val="20"/>
                <w:szCs w:val="20"/>
                <w:lang w:eastAsia="en-US"/>
              </w:rPr>
              <w:t>- przyłącze wody zimnej</w:t>
            </w:r>
          </w:p>
        </w:tc>
        <w:tc>
          <w:tcPr>
            <w:tcW w:w="402" w:type="dxa"/>
          </w:tcPr>
          <w:p w14:paraId="04475DBD" w14:textId="77777777" w:rsidR="00933448" w:rsidRPr="00933448" w:rsidRDefault="00933448" w:rsidP="00933448">
            <w:pPr>
              <w:spacing w:after="200" w:line="276" w:lineRule="auto"/>
              <w:rPr>
                <w:rFonts w:eastAsiaTheme="minorHAnsi"/>
                <w:sz w:val="22"/>
                <w:szCs w:val="22"/>
                <w:lang w:eastAsia="en-US"/>
              </w:rPr>
            </w:pPr>
          </w:p>
        </w:tc>
        <w:tc>
          <w:tcPr>
            <w:tcW w:w="405" w:type="dxa"/>
          </w:tcPr>
          <w:p w14:paraId="40E3DE7F" w14:textId="77777777" w:rsidR="00933448" w:rsidRPr="00933448" w:rsidRDefault="00933448" w:rsidP="00933448">
            <w:pPr>
              <w:spacing w:after="200" w:line="276" w:lineRule="auto"/>
              <w:rPr>
                <w:rFonts w:eastAsiaTheme="minorHAnsi"/>
                <w:sz w:val="22"/>
                <w:szCs w:val="22"/>
                <w:lang w:eastAsia="en-US"/>
              </w:rPr>
            </w:pPr>
          </w:p>
        </w:tc>
        <w:tc>
          <w:tcPr>
            <w:tcW w:w="1443" w:type="dxa"/>
          </w:tcPr>
          <w:p w14:paraId="00DB88E1" w14:textId="77777777" w:rsidR="00933448" w:rsidRPr="00933448" w:rsidRDefault="00933448" w:rsidP="00933448">
            <w:pPr>
              <w:spacing w:after="200" w:line="276" w:lineRule="auto"/>
              <w:rPr>
                <w:rFonts w:eastAsiaTheme="minorHAnsi"/>
                <w:sz w:val="22"/>
                <w:szCs w:val="22"/>
                <w:lang w:eastAsia="en-US"/>
              </w:rPr>
            </w:pPr>
          </w:p>
        </w:tc>
        <w:tc>
          <w:tcPr>
            <w:tcW w:w="1972" w:type="dxa"/>
            <w:vAlign w:val="center"/>
          </w:tcPr>
          <w:p w14:paraId="011ED1F2" w14:textId="77777777" w:rsidR="00933448" w:rsidRPr="00933448" w:rsidRDefault="00933448" w:rsidP="00933448">
            <w:pPr>
              <w:rPr>
                <w:rFonts w:eastAsiaTheme="minorHAnsi"/>
                <w:sz w:val="16"/>
                <w:szCs w:val="16"/>
                <w:lang w:eastAsia="en-US"/>
              </w:rPr>
            </w:pPr>
          </w:p>
        </w:tc>
      </w:tr>
      <w:tr w:rsidR="00933448" w:rsidRPr="00933448" w14:paraId="3D691C45" w14:textId="77777777" w:rsidTr="00933448">
        <w:trPr>
          <w:cantSplit/>
          <w:trHeight w:val="411"/>
        </w:trPr>
        <w:tc>
          <w:tcPr>
            <w:tcW w:w="570" w:type="dxa"/>
            <w:tcMar>
              <w:left w:w="57" w:type="dxa"/>
              <w:right w:w="57" w:type="dxa"/>
            </w:tcMar>
            <w:vAlign w:val="center"/>
          </w:tcPr>
          <w:p w14:paraId="4F54016A" w14:textId="77777777" w:rsidR="00933448" w:rsidRPr="00933448" w:rsidRDefault="00933448" w:rsidP="00933448">
            <w:pPr>
              <w:jc w:val="center"/>
              <w:rPr>
                <w:rFonts w:eastAsiaTheme="minorHAnsi"/>
                <w:sz w:val="20"/>
                <w:szCs w:val="20"/>
                <w:lang w:eastAsia="en-US"/>
              </w:rPr>
            </w:pPr>
            <w:r w:rsidRPr="00933448">
              <w:rPr>
                <w:rFonts w:eastAsiaTheme="minorHAnsi"/>
                <w:sz w:val="20"/>
                <w:szCs w:val="20"/>
                <w:lang w:eastAsia="en-US"/>
              </w:rPr>
              <w:t>18.</w:t>
            </w:r>
          </w:p>
        </w:tc>
        <w:tc>
          <w:tcPr>
            <w:tcW w:w="6916" w:type="dxa"/>
            <w:gridSpan w:val="4"/>
            <w:vAlign w:val="center"/>
          </w:tcPr>
          <w:p w14:paraId="64C7255F" w14:textId="77777777" w:rsidR="00933448" w:rsidRPr="00933448" w:rsidRDefault="00933448" w:rsidP="00933448">
            <w:pPr>
              <w:rPr>
                <w:rFonts w:eastAsiaTheme="minorHAnsi"/>
                <w:b/>
                <w:sz w:val="20"/>
                <w:szCs w:val="20"/>
                <w:lang w:eastAsia="en-US"/>
              </w:rPr>
            </w:pPr>
            <w:r w:rsidRPr="00933448">
              <w:rPr>
                <w:rFonts w:eastAsiaTheme="minorHAnsi"/>
                <w:b/>
                <w:sz w:val="20"/>
                <w:szCs w:val="20"/>
                <w:lang w:eastAsia="en-US"/>
              </w:rPr>
              <w:t>Szafa chłodnicza (z 2 komorami):</w:t>
            </w:r>
          </w:p>
        </w:tc>
        <w:tc>
          <w:tcPr>
            <w:tcW w:w="1972" w:type="dxa"/>
            <w:vAlign w:val="center"/>
          </w:tcPr>
          <w:p w14:paraId="46F19836" w14:textId="77777777" w:rsidR="00933448" w:rsidRPr="00933448" w:rsidRDefault="00933448" w:rsidP="00933448">
            <w:pPr>
              <w:rPr>
                <w:rFonts w:eastAsiaTheme="minorHAnsi"/>
                <w:sz w:val="16"/>
                <w:szCs w:val="16"/>
                <w:lang w:eastAsia="en-US"/>
              </w:rPr>
            </w:pPr>
          </w:p>
        </w:tc>
      </w:tr>
      <w:tr w:rsidR="00933448" w:rsidRPr="00933448" w14:paraId="3414CC8A" w14:textId="77777777" w:rsidTr="00933448">
        <w:trPr>
          <w:cantSplit/>
          <w:trHeight w:hRule="exact" w:val="454"/>
        </w:trPr>
        <w:tc>
          <w:tcPr>
            <w:tcW w:w="570" w:type="dxa"/>
            <w:vMerge w:val="restart"/>
            <w:tcMar>
              <w:left w:w="57" w:type="dxa"/>
              <w:right w:w="57" w:type="dxa"/>
            </w:tcMar>
            <w:vAlign w:val="center"/>
          </w:tcPr>
          <w:p w14:paraId="046E55F1" w14:textId="77777777" w:rsidR="00933448" w:rsidRPr="00933448" w:rsidRDefault="00933448" w:rsidP="00933448">
            <w:pPr>
              <w:jc w:val="center"/>
              <w:rPr>
                <w:rFonts w:eastAsiaTheme="minorHAnsi"/>
                <w:sz w:val="20"/>
                <w:szCs w:val="20"/>
                <w:lang w:eastAsia="en-US"/>
              </w:rPr>
            </w:pPr>
          </w:p>
        </w:tc>
        <w:tc>
          <w:tcPr>
            <w:tcW w:w="4666" w:type="dxa"/>
            <w:vAlign w:val="center"/>
          </w:tcPr>
          <w:p w14:paraId="17E3ADFC" w14:textId="77777777" w:rsidR="00933448" w:rsidRPr="00933448" w:rsidRDefault="00933448" w:rsidP="00933448">
            <w:pPr>
              <w:rPr>
                <w:rFonts w:eastAsiaTheme="minorHAnsi"/>
                <w:sz w:val="20"/>
                <w:szCs w:val="20"/>
                <w:lang w:eastAsia="en-US"/>
              </w:rPr>
            </w:pPr>
            <w:r w:rsidRPr="00933448">
              <w:rPr>
                <w:rFonts w:eastAsiaTheme="minorHAnsi"/>
                <w:sz w:val="20"/>
                <w:szCs w:val="20"/>
                <w:lang w:eastAsia="en-US"/>
              </w:rPr>
              <w:t>- obudowa zewnętrzna i wnętrze szafy</w:t>
            </w:r>
          </w:p>
        </w:tc>
        <w:tc>
          <w:tcPr>
            <w:tcW w:w="402" w:type="dxa"/>
          </w:tcPr>
          <w:p w14:paraId="14964F34" w14:textId="77777777" w:rsidR="00933448" w:rsidRPr="00933448" w:rsidRDefault="00933448" w:rsidP="00933448">
            <w:pPr>
              <w:spacing w:after="200" w:line="276" w:lineRule="auto"/>
              <w:rPr>
                <w:rFonts w:eastAsiaTheme="minorHAnsi"/>
                <w:sz w:val="22"/>
                <w:szCs w:val="22"/>
                <w:lang w:eastAsia="en-US"/>
              </w:rPr>
            </w:pPr>
          </w:p>
        </w:tc>
        <w:tc>
          <w:tcPr>
            <w:tcW w:w="405" w:type="dxa"/>
          </w:tcPr>
          <w:p w14:paraId="65692946" w14:textId="77777777" w:rsidR="00933448" w:rsidRPr="00933448" w:rsidRDefault="00933448" w:rsidP="00933448">
            <w:pPr>
              <w:spacing w:after="200" w:line="276" w:lineRule="auto"/>
              <w:rPr>
                <w:rFonts w:eastAsiaTheme="minorHAnsi"/>
                <w:sz w:val="22"/>
                <w:szCs w:val="22"/>
                <w:lang w:eastAsia="en-US"/>
              </w:rPr>
            </w:pPr>
          </w:p>
        </w:tc>
        <w:tc>
          <w:tcPr>
            <w:tcW w:w="1443" w:type="dxa"/>
          </w:tcPr>
          <w:p w14:paraId="0E6142CA" w14:textId="77777777" w:rsidR="00933448" w:rsidRPr="00933448" w:rsidRDefault="00933448" w:rsidP="00933448">
            <w:pPr>
              <w:spacing w:after="200" w:line="276" w:lineRule="auto"/>
              <w:rPr>
                <w:rFonts w:eastAsiaTheme="minorHAnsi"/>
                <w:sz w:val="22"/>
                <w:szCs w:val="22"/>
                <w:lang w:eastAsia="en-US"/>
              </w:rPr>
            </w:pPr>
          </w:p>
        </w:tc>
        <w:tc>
          <w:tcPr>
            <w:tcW w:w="1972" w:type="dxa"/>
            <w:vAlign w:val="center"/>
          </w:tcPr>
          <w:p w14:paraId="444C097D" w14:textId="77777777" w:rsidR="00933448" w:rsidRPr="00933448" w:rsidRDefault="00933448" w:rsidP="00933448">
            <w:pPr>
              <w:rPr>
                <w:rFonts w:eastAsiaTheme="minorHAnsi"/>
                <w:sz w:val="16"/>
                <w:szCs w:val="16"/>
                <w:lang w:eastAsia="en-US"/>
              </w:rPr>
            </w:pPr>
          </w:p>
        </w:tc>
      </w:tr>
      <w:tr w:rsidR="00933448" w:rsidRPr="00933448" w14:paraId="46CB37BA" w14:textId="77777777" w:rsidTr="00933448">
        <w:trPr>
          <w:cantSplit/>
          <w:trHeight w:hRule="exact" w:val="454"/>
        </w:trPr>
        <w:tc>
          <w:tcPr>
            <w:tcW w:w="570" w:type="dxa"/>
            <w:vMerge/>
            <w:tcMar>
              <w:left w:w="57" w:type="dxa"/>
              <w:right w:w="57" w:type="dxa"/>
            </w:tcMar>
            <w:vAlign w:val="center"/>
          </w:tcPr>
          <w:p w14:paraId="1CF79297" w14:textId="77777777" w:rsidR="00933448" w:rsidRPr="00933448" w:rsidRDefault="00933448" w:rsidP="00933448">
            <w:pPr>
              <w:jc w:val="center"/>
              <w:rPr>
                <w:rFonts w:eastAsiaTheme="minorHAnsi"/>
                <w:sz w:val="20"/>
                <w:szCs w:val="20"/>
                <w:lang w:eastAsia="en-US"/>
              </w:rPr>
            </w:pPr>
          </w:p>
        </w:tc>
        <w:tc>
          <w:tcPr>
            <w:tcW w:w="4666" w:type="dxa"/>
            <w:vAlign w:val="center"/>
          </w:tcPr>
          <w:p w14:paraId="60BF7721" w14:textId="77777777" w:rsidR="00933448" w:rsidRPr="00933448" w:rsidRDefault="00933448" w:rsidP="00933448">
            <w:pPr>
              <w:rPr>
                <w:rFonts w:eastAsiaTheme="minorHAnsi"/>
                <w:sz w:val="20"/>
                <w:szCs w:val="20"/>
                <w:lang w:eastAsia="en-US"/>
              </w:rPr>
            </w:pPr>
            <w:r w:rsidRPr="00933448">
              <w:rPr>
                <w:rFonts w:eastAsiaTheme="minorHAnsi"/>
                <w:sz w:val="20"/>
                <w:szCs w:val="20"/>
                <w:lang w:eastAsia="en-US"/>
              </w:rPr>
              <w:t>- drzwi z uszczelką i systemem domykania</w:t>
            </w:r>
          </w:p>
        </w:tc>
        <w:tc>
          <w:tcPr>
            <w:tcW w:w="402" w:type="dxa"/>
          </w:tcPr>
          <w:p w14:paraId="2C4A29BF" w14:textId="77777777" w:rsidR="00933448" w:rsidRPr="00933448" w:rsidRDefault="00933448" w:rsidP="00933448">
            <w:pPr>
              <w:spacing w:after="200" w:line="276" w:lineRule="auto"/>
              <w:rPr>
                <w:rFonts w:eastAsiaTheme="minorHAnsi"/>
                <w:sz w:val="22"/>
                <w:szCs w:val="22"/>
                <w:lang w:eastAsia="en-US"/>
              </w:rPr>
            </w:pPr>
          </w:p>
        </w:tc>
        <w:tc>
          <w:tcPr>
            <w:tcW w:w="405" w:type="dxa"/>
          </w:tcPr>
          <w:p w14:paraId="3430486C" w14:textId="77777777" w:rsidR="00933448" w:rsidRPr="00933448" w:rsidRDefault="00933448" w:rsidP="00933448">
            <w:pPr>
              <w:spacing w:after="200" w:line="276" w:lineRule="auto"/>
              <w:rPr>
                <w:rFonts w:eastAsiaTheme="minorHAnsi"/>
                <w:sz w:val="22"/>
                <w:szCs w:val="22"/>
                <w:lang w:eastAsia="en-US"/>
              </w:rPr>
            </w:pPr>
          </w:p>
        </w:tc>
        <w:tc>
          <w:tcPr>
            <w:tcW w:w="1443" w:type="dxa"/>
          </w:tcPr>
          <w:p w14:paraId="3B572E60" w14:textId="77777777" w:rsidR="00933448" w:rsidRPr="00933448" w:rsidRDefault="00933448" w:rsidP="00933448">
            <w:pPr>
              <w:spacing w:after="200" w:line="276" w:lineRule="auto"/>
              <w:rPr>
                <w:rFonts w:eastAsiaTheme="minorHAnsi"/>
                <w:sz w:val="22"/>
                <w:szCs w:val="22"/>
                <w:lang w:eastAsia="en-US"/>
              </w:rPr>
            </w:pPr>
          </w:p>
        </w:tc>
        <w:tc>
          <w:tcPr>
            <w:tcW w:w="1972" w:type="dxa"/>
            <w:vAlign w:val="center"/>
          </w:tcPr>
          <w:p w14:paraId="1A9AFC3C" w14:textId="77777777" w:rsidR="00933448" w:rsidRPr="00933448" w:rsidRDefault="00933448" w:rsidP="00933448">
            <w:pPr>
              <w:rPr>
                <w:rFonts w:eastAsiaTheme="minorHAnsi"/>
                <w:sz w:val="16"/>
                <w:szCs w:val="16"/>
                <w:lang w:eastAsia="en-US"/>
              </w:rPr>
            </w:pPr>
          </w:p>
        </w:tc>
      </w:tr>
      <w:tr w:rsidR="00933448" w:rsidRPr="00933448" w14:paraId="0D9DA936" w14:textId="77777777" w:rsidTr="00933448">
        <w:trPr>
          <w:cantSplit/>
          <w:trHeight w:hRule="exact" w:val="454"/>
        </w:trPr>
        <w:tc>
          <w:tcPr>
            <w:tcW w:w="570" w:type="dxa"/>
            <w:vMerge/>
            <w:tcMar>
              <w:left w:w="57" w:type="dxa"/>
              <w:right w:w="57" w:type="dxa"/>
            </w:tcMar>
            <w:vAlign w:val="center"/>
          </w:tcPr>
          <w:p w14:paraId="7D25C1AB" w14:textId="77777777" w:rsidR="00933448" w:rsidRPr="00933448" w:rsidRDefault="00933448" w:rsidP="00933448">
            <w:pPr>
              <w:jc w:val="center"/>
              <w:rPr>
                <w:rFonts w:eastAsiaTheme="minorHAnsi"/>
                <w:sz w:val="20"/>
                <w:szCs w:val="20"/>
                <w:lang w:eastAsia="en-US"/>
              </w:rPr>
            </w:pPr>
          </w:p>
        </w:tc>
        <w:tc>
          <w:tcPr>
            <w:tcW w:w="4666" w:type="dxa"/>
            <w:vAlign w:val="center"/>
          </w:tcPr>
          <w:p w14:paraId="2C83BAED" w14:textId="77777777" w:rsidR="00933448" w:rsidRPr="00933448" w:rsidRDefault="00933448" w:rsidP="00933448">
            <w:pPr>
              <w:rPr>
                <w:rFonts w:eastAsiaTheme="minorHAnsi"/>
                <w:sz w:val="20"/>
                <w:szCs w:val="20"/>
                <w:lang w:eastAsia="en-US"/>
              </w:rPr>
            </w:pPr>
            <w:r w:rsidRPr="00933448">
              <w:rPr>
                <w:rFonts w:eastAsiaTheme="minorHAnsi"/>
                <w:sz w:val="20"/>
                <w:szCs w:val="20"/>
                <w:lang w:eastAsia="en-US"/>
              </w:rPr>
              <w:t>- sterowanie elektroniczne z wyświetlaczem</w:t>
            </w:r>
          </w:p>
        </w:tc>
        <w:tc>
          <w:tcPr>
            <w:tcW w:w="402" w:type="dxa"/>
          </w:tcPr>
          <w:p w14:paraId="54A6EF09" w14:textId="77777777" w:rsidR="00933448" w:rsidRPr="00933448" w:rsidRDefault="00933448" w:rsidP="00933448">
            <w:pPr>
              <w:spacing w:after="200" w:line="276" w:lineRule="auto"/>
              <w:rPr>
                <w:rFonts w:eastAsiaTheme="minorHAnsi"/>
                <w:sz w:val="22"/>
                <w:szCs w:val="22"/>
                <w:lang w:eastAsia="en-US"/>
              </w:rPr>
            </w:pPr>
          </w:p>
        </w:tc>
        <w:tc>
          <w:tcPr>
            <w:tcW w:w="405" w:type="dxa"/>
          </w:tcPr>
          <w:p w14:paraId="232D1D6A" w14:textId="77777777" w:rsidR="00933448" w:rsidRPr="00933448" w:rsidRDefault="00933448" w:rsidP="00933448">
            <w:pPr>
              <w:spacing w:after="200" w:line="276" w:lineRule="auto"/>
              <w:rPr>
                <w:rFonts w:eastAsiaTheme="minorHAnsi"/>
                <w:sz w:val="22"/>
                <w:szCs w:val="22"/>
                <w:lang w:eastAsia="en-US"/>
              </w:rPr>
            </w:pPr>
          </w:p>
        </w:tc>
        <w:tc>
          <w:tcPr>
            <w:tcW w:w="1443" w:type="dxa"/>
          </w:tcPr>
          <w:p w14:paraId="14CE29A0" w14:textId="77777777" w:rsidR="00933448" w:rsidRPr="00933448" w:rsidRDefault="00933448" w:rsidP="00933448">
            <w:pPr>
              <w:spacing w:after="200" w:line="276" w:lineRule="auto"/>
              <w:rPr>
                <w:rFonts w:eastAsiaTheme="minorHAnsi"/>
                <w:sz w:val="22"/>
                <w:szCs w:val="22"/>
                <w:lang w:eastAsia="en-US"/>
              </w:rPr>
            </w:pPr>
          </w:p>
        </w:tc>
        <w:tc>
          <w:tcPr>
            <w:tcW w:w="1972" w:type="dxa"/>
            <w:vAlign w:val="center"/>
          </w:tcPr>
          <w:p w14:paraId="441FA8DB" w14:textId="77777777" w:rsidR="00933448" w:rsidRPr="00933448" w:rsidRDefault="00933448" w:rsidP="00933448">
            <w:pPr>
              <w:rPr>
                <w:rFonts w:eastAsiaTheme="minorHAnsi"/>
                <w:sz w:val="16"/>
                <w:szCs w:val="16"/>
                <w:lang w:eastAsia="en-US"/>
              </w:rPr>
            </w:pPr>
          </w:p>
        </w:tc>
      </w:tr>
      <w:tr w:rsidR="00933448" w:rsidRPr="00933448" w14:paraId="51895899" w14:textId="77777777" w:rsidTr="00933448">
        <w:trPr>
          <w:cantSplit/>
          <w:trHeight w:hRule="exact" w:val="454"/>
        </w:trPr>
        <w:tc>
          <w:tcPr>
            <w:tcW w:w="570" w:type="dxa"/>
            <w:vMerge/>
            <w:tcMar>
              <w:left w:w="57" w:type="dxa"/>
              <w:right w:w="57" w:type="dxa"/>
            </w:tcMar>
            <w:vAlign w:val="center"/>
          </w:tcPr>
          <w:p w14:paraId="74713350" w14:textId="77777777" w:rsidR="00933448" w:rsidRPr="00933448" w:rsidRDefault="00933448" w:rsidP="00933448">
            <w:pPr>
              <w:jc w:val="center"/>
              <w:rPr>
                <w:rFonts w:eastAsiaTheme="minorHAnsi"/>
                <w:sz w:val="20"/>
                <w:szCs w:val="20"/>
                <w:lang w:eastAsia="en-US"/>
              </w:rPr>
            </w:pPr>
          </w:p>
        </w:tc>
        <w:tc>
          <w:tcPr>
            <w:tcW w:w="4666" w:type="dxa"/>
            <w:vAlign w:val="center"/>
          </w:tcPr>
          <w:p w14:paraId="35CA74D5" w14:textId="77777777" w:rsidR="00933448" w:rsidRPr="00933448" w:rsidRDefault="00933448" w:rsidP="00933448">
            <w:pPr>
              <w:rPr>
                <w:rFonts w:eastAsiaTheme="minorHAnsi"/>
                <w:sz w:val="20"/>
                <w:szCs w:val="20"/>
                <w:lang w:eastAsia="en-US"/>
              </w:rPr>
            </w:pPr>
            <w:r w:rsidRPr="00933448">
              <w:rPr>
                <w:rFonts w:eastAsiaTheme="minorHAnsi"/>
                <w:sz w:val="20"/>
                <w:szCs w:val="20"/>
                <w:lang w:eastAsia="en-US"/>
              </w:rPr>
              <w:t>- agregat chłodniczy</w:t>
            </w:r>
          </w:p>
        </w:tc>
        <w:tc>
          <w:tcPr>
            <w:tcW w:w="402" w:type="dxa"/>
          </w:tcPr>
          <w:p w14:paraId="32F0D118" w14:textId="77777777" w:rsidR="00933448" w:rsidRPr="00933448" w:rsidRDefault="00933448" w:rsidP="00933448">
            <w:pPr>
              <w:spacing w:after="200" w:line="276" w:lineRule="auto"/>
              <w:rPr>
                <w:rFonts w:eastAsiaTheme="minorHAnsi"/>
                <w:sz w:val="22"/>
                <w:szCs w:val="22"/>
                <w:lang w:eastAsia="en-US"/>
              </w:rPr>
            </w:pPr>
          </w:p>
        </w:tc>
        <w:tc>
          <w:tcPr>
            <w:tcW w:w="405" w:type="dxa"/>
          </w:tcPr>
          <w:p w14:paraId="5B9244A8" w14:textId="77777777" w:rsidR="00933448" w:rsidRPr="00933448" w:rsidRDefault="00933448" w:rsidP="00933448">
            <w:pPr>
              <w:spacing w:after="200" w:line="276" w:lineRule="auto"/>
              <w:rPr>
                <w:rFonts w:eastAsiaTheme="minorHAnsi"/>
                <w:sz w:val="22"/>
                <w:szCs w:val="22"/>
                <w:lang w:eastAsia="en-US"/>
              </w:rPr>
            </w:pPr>
          </w:p>
        </w:tc>
        <w:tc>
          <w:tcPr>
            <w:tcW w:w="1443" w:type="dxa"/>
          </w:tcPr>
          <w:p w14:paraId="1560D10D" w14:textId="77777777" w:rsidR="00933448" w:rsidRPr="00933448" w:rsidRDefault="00933448" w:rsidP="00933448">
            <w:pPr>
              <w:spacing w:after="200" w:line="276" w:lineRule="auto"/>
              <w:rPr>
                <w:rFonts w:eastAsiaTheme="minorHAnsi"/>
                <w:sz w:val="22"/>
                <w:szCs w:val="22"/>
                <w:lang w:eastAsia="en-US"/>
              </w:rPr>
            </w:pPr>
          </w:p>
        </w:tc>
        <w:tc>
          <w:tcPr>
            <w:tcW w:w="1972" w:type="dxa"/>
            <w:vAlign w:val="center"/>
          </w:tcPr>
          <w:p w14:paraId="3E40A867" w14:textId="77777777" w:rsidR="00933448" w:rsidRPr="00933448" w:rsidRDefault="00933448" w:rsidP="00933448">
            <w:pPr>
              <w:rPr>
                <w:rFonts w:eastAsiaTheme="minorHAnsi"/>
                <w:sz w:val="16"/>
                <w:szCs w:val="16"/>
                <w:lang w:eastAsia="en-US"/>
              </w:rPr>
            </w:pPr>
          </w:p>
        </w:tc>
      </w:tr>
      <w:tr w:rsidR="00933448" w:rsidRPr="00933448" w14:paraId="59476848" w14:textId="77777777" w:rsidTr="00933448">
        <w:trPr>
          <w:cantSplit/>
          <w:trHeight w:hRule="exact" w:val="454"/>
        </w:trPr>
        <w:tc>
          <w:tcPr>
            <w:tcW w:w="570" w:type="dxa"/>
            <w:vMerge/>
            <w:tcMar>
              <w:left w:w="57" w:type="dxa"/>
              <w:right w:w="57" w:type="dxa"/>
            </w:tcMar>
            <w:vAlign w:val="center"/>
          </w:tcPr>
          <w:p w14:paraId="1D18D5FA" w14:textId="77777777" w:rsidR="00933448" w:rsidRPr="00933448" w:rsidRDefault="00933448" w:rsidP="00933448">
            <w:pPr>
              <w:jc w:val="center"/>
              <w:rPr>
                <w:rFonts w:eastAsiaTheme="minorHAnsi"/>
                <w:sz w:val="20"/>
                <w:szCs w:val="20"/>
                <w:lang w:eastAsia="en-US"/>
              </w:rPr>
            </w:pPr>
          </w:p>
        </w:tc>
        <w:tc>
          <w:tcPr>
            <w:tcW w:w="4666" w:type="dxa"/>
            <w:vAlign w:val="center"/>
          </w:tcPr>
          <w:p w14:paraId="5CD59CFA" w14:textId="77777777" w:rsidR="00933448" w:rsidRPr="00933448" w:rsidRDefault="00933448" w:rsidP="00933448">
            <w:pPr>
              <w:rPr>
                <w:rFonts w:eastAsiaTheme="minorHAnsi"/>
                <w:sz w:val="20"/>
                <w:szCs w:val="20"/>
                <w:lang w:eastAsia="en-US"/>
              </w:rPr>
            </w:pPr>
            <w:r w:rsidRPr="00933448">
              <w:rPr>
                <w:rFonts w:eastAsiaTheme="minorHAnsi"/>
                <w:sz w:val="20"/>
                <w:szCs w:val="20"/>
                <w:lang w:eastAsia="en-US"/>
              </w:rPr>
              <w:t>- miedziane wężownice z aluminiowym radiatorem</w:t>
            </w:r>
          </w:p>
        </w:tc>
        <w:tc>
          <w:tcPr>
            <w:tcW w:w="402" w:type="dxa"/>
          </w:tcPr>
          <w:p w14:paraId="09F415C4" w14:textId="77777777" w:rsidR="00933448" w:rsidRPr="00933448" w:rsidRDefault="00933448" w:rsidP="00933448">
            <w:pPr>
              <w:spacing w:after="200" w:line="276" w:lineRule="auto"/>
              <w:rPr>
                <w:rFonts w:eastAsiaTheme="minorHAnsi"/>
                <w:sz w:val="22"/>
                <w:szCs w:val="22"/>
                <w:lang w:eastAsia="en-US"/>
              </w:rPr>
            </w:pPr>
          </w:p>
        </w:tc>
        <w:tc>
          <w:tcPr>
            <w:tcW w:w="405" w:type="dxa"/>
          </w:tcPr>
          <w:p w14:paraId="73F3A5BD" w14:textId="77777777" w:rsidR="00933448" w:rsidRPr="00933448" w:rsidRDefault="00933448" w:rsidP="00933448">
            <w:pPr>
              <w:spacing w:after="200" w:line="276" w:lineRule="auto"/>
              <w:rPr>
                <w:rFonts w:eastAsiaTheme="minorHAnsi"/>
                <w:sz w:val="22"/>
                <w:szCs w:val="22"/>
                <w:lang w:eastAsia="en-US"/>
              </w:rPr>
            </w:pPr>
          </w:p>
        </w:tc>
        <w:tc>
          <w:tcPr>
            <w:tcW w:w="1443" w:type="dxa"/>
          </w:tcPr>
          <w:p w14:paraId="652A43EF" w14:textId="77777777" w:rsidR="00933448" w:rsidRPr="00933448" w:rsidRDefault="00933448" w:rsidP="00933448">
            <w:pPr>
              <w:spacing w:after="200" w:line="276" w:lineRule="auto"/>
              <w:rPr>
                <w:rFonts w:eastAsiaTheme="minorHAnsi"/>
                <w:sz w:val="22"/>
                <w:szCs w:val="22"/>
                <w:lang w:eastAsia="en-US"/>
              </w:rPr>
            </w:pPr>
          </w:p>
        </w:tc>
        <w:tc>
          <w:tcPr>
            <w:tcW w:w="1972" w:type="dxa"/>
            <w:vAlign w:val="center"/>
          </w:tcPr>
          <w:p w14:paraId="217D26D4" w14:textId="77777777" w:rsidR="00933448" w:rsidRPr="00933448" w:rsidRDefault="00933448" w:rsidP="00933448">
            <w:pPr>
              <w:rPr>
                <w:rFonts w:eastAsiaTheme="minorHAnsi"/>
                <w:sz w:val="16"/>
                <w:szCs w:val="16"/>
                <w:lang w:eastAsia="en-US"/>
              </w:rPr>
            </w:pPr>
          </w:p>
        </w:tc>
      </w:tr>
      <w:tr w:rsidR="00933448" w:rsidRPr="00933448" w14:paraId="55277C0F" w14:textId="77777777" w:rsidTr="00933448">
        <w:trPr>
          <w:cantSplit/>
          <w:trHeight w:hRule="exact" w:val="454"/>
        </w:trPr>
        <w:tc>
          <w:tcPr>
            <w:tcW w:w="570" w:type="dxa"/>
            <w:vMerge/>
            <w:tcMar>
              <w:left w:w="57" w:type="dxa"/>
              <w:right w:w="57" w:type="dxa"/>
            </w:tcMar>
            <w:vAlign w:val="center"/>
          </w:tcPr>
          <w:p w14:paraId="2378871F" w14:textId="77777777" w:rsidR="00933448" w:rsidRPr="00933448" w:rsidRDefault="00933448" w:rsidP="00933448">
            <w:pPr>
              <w:jc w:val="center"/>
              <w:rPr>
                <w:rFonts w:eastAsiaTheme="minorHAnsi"/>
                <w:sz w:val="20"/>
                <w:szCs w:val="20"/>
                <w:lang w:eastAsia="en-US"/>
              </w:rPr>
            </w:pPr>
          </w:p>
        </w:tc>
        <w:tc>
          <w:tcPr>
            <w:tcW w:w="4666" w:type="dxa"/>
            <w:vAlign w:val="center"/>
          </w:tcPr>
          <w:p w14:paraId="61E4787E" w14:textId="77777777" w:rsidR="00933448" w:rsidRPr="00933448" w:rsidRDefault="00933448" w:rsidP="00933448">
            <w:pPr>
              <w:rPr>
                <w:rFonts w:eastAsiaTheme="minorHAnsi"/>
                <w:sz w:val="20"/>
                <w:szCs w:val="20"/>
                <w:lang w:eastAsia="en-US"/>
              </w:rPr>
            </w:pPr>
            <w:r w:rsidRPr="00933448">
              <w:rPr>
                <w:rFonts w:eastAsiaTheme="minorHAnsi"/>
                <w:sz w:val="20"/>
                <w:szCs w:val="20"/>
                <w:lang w:eastAsia="en-US"/>
              </w:rPr>
              <w:t>- oświetlenie wewnętrzne</w:t>
            </w:r>
          </w:p>
        </w:tc>
        <w:tc>
          <w:tcPr>
            <w:tcW w:w="402" w:type="dxa"/>
          </w:tcPr>
          <w:p w14:paraId="14EF5783" w14:textId="77777777" w:rsidR="00933448" w:rsidRPr="00933448" w:rsidRDefault="00933448" w:rsidP="00933448">
            <w:pPr>
              <w:spacing w:after="200" w:line="276" w:lineRule="auto"/>
              <w:rPr>
                <w:rFonts w:eastAsiaTheme="minorHAnsi"/>
                <w:sz w:val="22"/>
                <w:szCs w:val="22"/>
                <w:lang w:eastAsia="en-US"/>
              </w:rPr>
            </w:pPr>
          </w:p>
        </w:tc>
        <w:tc>
          <w:tcPr>
            <w:tcW w:w="405" w:type="dxa"/>
          </w:tcPr>
          <w:p w14:paraId="3CFCF8FC" w14:textId="77777777" w:rsidR="00933448" w:rsidRPr="00933448" w:rsidRDefault="00933448" w:rsidP="00933448">
            <w:pPr>
              <w:spacing w:after="200" w:line="276" w:lineRule="auto"/>
              <w:rPr>
                <w:rFonts w:eastAsiaTheme="minorHAnsi"/>
                <w:sz w:val="22"/>
                <w:szCs w:val="22"/>
                <w:lang w:eastAsia="en-US"/>
              </w:rPr>
            </w:pPr>
          </w:p>
        </w:tc>
        <w:tc>
          <w:tcPr>
            <w:tcW w:w="1443" w:type="dxa"/>
          </w:tcPr>
          <w:p w14:paraId="4FE89E75" w14:textId="77777777" w:rsidR="00933448" w:rsidRPr="00933448" w:rsidRDefault="00933448" w:rsidP="00933448">
            <w:pPr>
              <w:spacing w:after="200" w:line="276" w:lineRule="auto"/>
              <w:rPr>
                <w:rFonts w:eastAsiaTheme="minorHAnsi"/>
                <w:sz w:val="22"/>
                <w:szCs w:val="22"/>
                <w:lang w:eastAsia="en-US"/>
              </w:rPr>
            </w:pPr>
          </w:p>
        </w:tc>
        <w:tc>
          <w:tcPr>
            <w:tcW w:w="1972" w:type="dxa"/>
            <w:vAlign w:val="center"/>
          </w:tcPr>
          <w:p w14:paraId="2A13D036" w14:textId="77777777" w:rsidR="00933448" w:rsidRPr="00933448" w:rsidRDefault="00933448" w:rsidP="00933448">
            <w:pPr>
              <w:rPr>
                <w:rFonts w:eastAsiaTheme="minorHAnsi"/>
                <w:sz w:val="16"/>
                <w:szCs w:val="16"/>
                <w:lang w:eastAsia="en-US"/>
              </w:rPr>
            </w:pPr>
          </w:p>
        </w:tc>
      </w:tr>
      <w:tr w:rsidR="00933448" w:rsidRPr="00933448" w14:paraId="23AA4591" w14:textId="77777777" w:rsidTr="00933448">
        <w:trPr>
          <w:cantSplit/>
          <w:trHeight w:hRule="exact" w:val="851"/>
        </w:trPr>
        <w:tc>
          <w:tcPr>
            <w:tcW w:w="570" w:type="dxa"/>
            <w:vMerge/>
            <w:tcMar>
              <w:left w:w="57" w:type="dxa"/>
              <w:right w:w="57" w:type="dxa"/>
            </w:tcMar>
            <w:vAlign w:val="center"/>
          </w:tcPr>
          <w:p w14:paraId="66CF407C" w14:textId="77777777" w:rsidR="00933448" w:rsidRPr="00933448" w:rsidRDefault="00933448" w:rsidP="00933448">
            <w:pPr>
              <w:jc w:val="center"/>
              <w:rPr>
                <w:rFonts w:eastAsiaTheme="minorHAnsi"/>
                <w:sz w:val="20"/>
                <w:szCs w:val="20"/>
                <w:lang w:eastAsia="en-US"/>
              </w:rPr>
            </w:pPr>
          </w:p>
        </w:tc>
        <w:tc>
          <w:tcPr>
            <w:tcW w:w="4666" w:type="dxa"/>
            <w:vAlign w:val="center"/>
          </w:tcPr>
          <w:p w14:paraId="37E9CA9C" w14:textId="77777777" w:rsidR="00933448" w:rsidRPr="00933448" w:rsidRDefault="00933448" w:rsidP="00933448">
            <w:pPr>
              <w:rPr>
                <w:rFonts w:eastAsiaTheme="minorHAnsi"/>
                <w:sz w:val="20"/>
                <w:szCs w:val="20"/>
                <w:lang w:eastAsia="en-US"/>
              </w:rPr>
            </w:pPr>
            <w:r w:rsidRPr="00933448">
              <w:rPr>
                <w:rFonts w:eastAsiaTheme="minorHAnsi"/>
                <w:sz w:val="20"/>
                <w:szCs w:val="20"/>
                <w:lang w:eastAsia="en-US"/>
              </w:rPr>
              <w:t>- czynnik chłodniczy</w:t>
            </w:r>
          </w:p>
        </w:tc>
        <w:tc>
          <w:tcPr>
            <w:tcW w:w="402" w:type="dxa"/>
          </w:tcPr>
          <w:p w14:paraId="1F0E9C4A" w14:textId="77777777" w:rsidR="00933448" w:rsidRPr="00933448" w:rsidRDefault="00933448" w:rsidP="00933448">
            <w:pPr>
              <w:spacing w:after="200" w:line="276" w:lineRule="auto"/>
              <w:rPr>
                <w:rFonts w:eastAsiaTheme="minorHAnsi"/>
                <w:sz w:val="22"/>
                <w:szCs w:val="22"/>
                <w:lang w:eastAsia="en-US"/>
              </w:rPr>
            </w:pPr>
          </w:p>
        </w:tc>
        <w:tc>
          <w:tcPr>
            <w:tcW w:w="405" w:type="dxa"/>
          </w:tcPr>
          <w:p w14:paraId="0E8E7FA7" w14:textId="77777777" w:rsidR="00933448" w:rsidRPr="00933448" w:rsidRDefault="00933448" w:rsidP="00933448">
            <w:pPr>
              <w:spacing w:after="200" w:line="276" w:lineRule="auto"/>
              <w:rPr>
                <w:rFonts w:eastAsiaTheme="minorHAnsi"/>
                <w:sz w:val="22"/>
                <w:szCs w:val="22"/>
                <w:lang w:eastAsia="en-US"/>
              </w:rPr>
            </w:pPr>
          </w:p>
        </w:tc>
        <w:tc>
          <w:tcPr>
            <w:tcW w:w="1443" w:type="dxa"/>
          </w:tcPr>
          <w:p w14:paraId="0BC3E910" w14:textId="77777777" w:rsidR="00933448" w:rsidRPr="00933448" w:rsidRDefault="00933448" w:rsidP="00933448">
            <w:pPr>
              <w:spacing w:after="200" w:line="276" w:lineRule="auto"/>
              <w:rPr>
                <w:rFonts w:eastAsiaTheme="minorHAnsi"/>
                <w:sz w:val="22"/>
                <w:szCs w:val="22"/>
                <w:lang w:eastAsia="en-US"/>
              </w:rPr>
            </w:pPr>
          </w:p>
        </w:tc>
        <w:tc>
          <w:tcPr>
            <w:tcW w:w="1972" w:type="dxa"/>
            <w:vAlign w:val="center"/>
          </w:tcPr>
          <w:p w14:paraId="75D0B18C" w14:textId="77777777" w:rsidR="00933448" w:rsidRPr="00933448" w:rsidRDefault="00933448" w:rsidP="00933448">
            <w:pPr>
              <w:rPr>
                <w:rFonts w:eastAsiaTheme="minorHAnsi"/>
                <w:sz w:val="16"/>
                <w:szCs w:val="16"/>
                <w:lang w:eastAsia="en-US"/>
              </w:rPr>
            </w:pPr>
            <w:r w:rsidRPr="00933448">
              <w:rPr>
                <w:rFonts w:eastAsiaTheme="minorHAnsi"/>
                <w:sz w:val="16"/>
                <w:szCs w:val="16"/>
                <w:lang w:eastAsia="en-US"/>
              </w:rPr>
              <w:t xml:space="preserve">Tylko dopuszczony przepisami UE </w:t>
            </w:r>
          </w:p>
          <w:p w14:paraId="6238448A" w14:textId="77777777" w:rsidR="00933448" w:rsidRPr="00933448" w:rsidRDefault="00933448" w:rsidP="00933448">
            <w:pPr>
              <w:rPr>
                <w:rFonts w:eastAsiaTheme="minorHAnsi"/>
                <w:sz w:val="16"/>
                <w:szCs w:val="16"/>
                <w:lang w:eastAsia="en-US"/>
              </w:rPr>
            </w:pPr>
            <w:r w:rsidRPr="00933448">
              <w:rPr>
                <w:rFonts w:eastAsiaTheme="minorHAnsi"/>
                <w:sz w:val="16"/>
                <w:szCs w:val="16"/>
                <w:lang w:eastAsia="en-US"/>
              </w:rPr>
              <w:t>i prawodawstwem krajowym.</w:t>
            </w:r>
          </w:p>
        </w:tc>
      </w:tr>
      <w:tr w:rsidR="00933448" w:rsidRPr="00933448" w14:paraId="2DB87A25" w14:textId="77777777" w:rsidTr="00933448">
        <w:trPr>
          <w:cantSplit/>
          <w:trHeight w:val="1870"/>
        </w:trPr>
        <w:tc>
          <w:tcPr>
            <w:tcW w:w="570" w:type="dxa"/>
            <w:tcMar>
              <w:left w:w="57" w:type="dxa"/>
              <w:right w:w="57" w:type="dxa"/>
            </w:tcMar>
            <w:vAlign w:val="center"/>
          </w:tcPr>
          <w:p w14:paraId="563B8093" w14:textId="77777777" w:rsidR="00933448" w:rsidRPr="00933448" w:rsidRDefault="00933448" w:rsidP="00933448">
            <w:pPr>
              <w:jc w:val="center"/>
              <w:rPr>
                <w:rFonts w:eastAsiaTheme="minorHAnsi"/>
                <w:sz w:val="20"/>
                <w:szCs w:val="20"/>
                <w:lang w:eastAsia="en-US"/>
              </w:rPr>
            </w:pPr>
          </w:p>
        </w:tc>
        <w:tc>
          <w:tcPr>
            <w:tcW w:w="4666" w:type="dxa"/>
            <w:vAlign w:val="center"/>
          </w:tcPr>
          <w:p w14:paraId="43C06A62" w14:textId="77777777" w:rsidR="00933448" w:rsidRPr="00933448" w:rsidRDefault="00933448" w:rsidP="00933448">
            <w:pPr>
              <w:rPr>
                <w:rFonts w:eastAsiaTheme="minorHAnsi"/>
                <w:sz w:val="20"/>
                <w:szCs w:val="20"/>
                <w:lang w:eastAsia="en-US"/>
              </w:rPr>
            </w:pPr>
            <w:r w:rsidRPr="00933448">
              <w:rPr>
                <w:rFonts w:eastAsiaTheme="minorHAnsi"/>
                <w:sz w:val="20"/>
                <w:szCs w:val="20"/>
                <w:lang w:eastAsia="en-US"/>
              </w:rPr>
              <w:t>- inne:</w:t>
            </w:r>
          </w:p>
          <w:p w14:paraId="47BE096B" w14:textId="77777777" w:rsidR="00933448" w:rsidRPr="00933448" w:rsidRDefault="00933448" w:rsidP="00933448">
            <w:pPr>
              <w:rPr>
                <w:rFonts w:eastAsiaTheme="minorHAnsi"/>
                <w:sz w:val="20"/>
                <w:szCs w:val="20"/>
                <w:lang w:eastAsia="en-US"/>
              </w:rPr>
            </w:pPr>
            <w:r w:rsidRPr="00933448">
              <w:rPr>
                <w:rFonts w:eastAsiaTheme="minorHAnsi"/>
                <w:sz w:val="20"/>
                <w:szCs w:val="20"/>
                <w:lang w:eastAsia="en-US"/>
              </w:rPr>
              <w:t>………………………………………………………………………………………………………………………………………………………………………………………………………………………………………………………………………………………………………………………………………………………………</w:t>
            </w:r>
          </w:p>
        </w:tc>
        <w:tc>
          <w:tcPr>
            <w:tcW w:w="402" w:type="dxa"/>
          </w:tcPr>
          <w:p w14:paraId="607C2336" w14:textId="77777777" w:rsidR="00933448" w:rsidRPr="00933448" w:rsidRDefault="00933448" w:rsidP="00933448">
            <w:pPr>
              <w:spacing w:after="200" w:line="276" w:lineRule="auto"/>
              <w:rPr>
                <w:rFonts w:eastAsiaTheme="minorHAnsi"/>
                <w:sz w:val="22"/>
                <w:szCs w:val="22"/>
                <w:lang w:eastAsia="en-US"/>
              </w:rPr>
            </w:pPr>
          </w:p>
        </w:tc>
        <w:tc>
          <w:tcPr>
            <w:tcW w:w="405" w:type="dxa"/>
          </w:tcPr>
          <w:p w14:paraId="155FCA8D" w14:textId="77777777" w:rsidR="00933448" w:rsidRPr="00933448" w:rsidRDefault="00933448" w:rsidP="00933448">
            <w:pPr>
              <w:spacing w:after="200" w:line="276" w:lineRule="auto"/>
              <w:rPr>
                <w:rFonts w:eastAsiaTheme="minorHAnsi"/>
                <w:sz w:val="22"/>
                <w:szCs w:val="22"/>
                <w:lang w:eastAsia="en-US"/>
              </w:rPr>
            </w:pPr>
          </w:p>
        </w:tc>
        <w:tc>
          <w:tcPr>
            <w:tcW w:w="1443" w:type="dxa"/>
          </w:tcPr>
          <w:p w14:paraId="16EA4756" w14:textId="77777777" w:rsidR="00933448" w:rsidRPr="00933448" w:rsidRDefault="00933448" w:rsidP="00933448">
            <w:pPr>
              <w:spacing w:after="200" w:line="276" w:lineRule="auto"/>
              <w:rPr>
                <w:rFonts w:eastAsiaTheme="minorHAnsi"/>
                <w:sz w:val="22"/>
                <w:szCs w:val="22"/>
                <w:lang w:eastAsia="en-US"/>
              </w:rPr>
            </w:pPr>
          </w:p>
        </w:tc>
        <w:tc>
          <w:tcPr>
            <w:tcW w:w="1972" w:type="dxa"/>
            <w:vAlign w:val="center"/>
          </w:tcPr>
          <w:p w14:paraId="34BF65FD" w14:textId="77777777" w:rsidR="00933448" w:rsidRPr="00933448" w:rsidRDefault="00933448" w:rsidP="00933448">
            <w:pPr>
              <w:rPr>
                <w:rFonts w:eastAsiaTheme="minorHAnsi"/>
                <w:sz w:val="16"/>
                <w:szCs w:val="16"/>
                <w:lang w:eastAsia="en-US"/>
              </w:rPr>
            </w:pPr>
          </w:p>
        </w:tc>
      </w:tr>
      <w:tr w:rsidR="00933448" w:rsidRPr="00933448" w14:paraId="00217205" w14:textId="77777777" w:rsidTr="00933448">
        <w:trPr>
          <w:cantSplit/>
          <w:trHeight w:val="411"/>
        </w:trPr>
        <w:tc>
          <w:tcPr>
            <w:tcW w:w="570" w:type="dxa"/>
            <w:tcMar>
              <w:left w:w="57" w:type="dxa"/>
              <w:right w:w="57" w:type="dxa"/>
            </w:tcMar>
            <w:vAlign w:val="center"/>
          </w:tcPr>
          <w:p w14:paraId="1932B21D" w14:textId="22A84840" w:rsidR="00933448" w:rsidRPr="00933448" w:rsidRDefault="00933448" w:rsidP="00C15476">
            <w:pPr>
              <w:jc w:val="center"/>
              <w:rPr>
                <w:rFonts w:eastAsiaTheme="minorHAnsi"/>
                <w:sz w:val="20"/>
                <w:szCs w:val="20"/>
                <w:lang w:eastAsia="en-US"/>
              </w:rPr>
            </w:pPr>
            <w:r w:rsidRPr="00933448">
              <w:rPr>
                <w:rFonts w:eastAsiaTheme="minorHAnsi"/>
                <w:sz w:val="20"/>
                <w:szCs w:val="20"/>
                <w:lang w:eastAsia="en-US"/>
              </w:rPr>
              <w:t>1</w:t>
            </w:r>
            <w:r w:rsidR="00C15476">
              <w:rPr>
                <w:rFonts w:eastAsiaTheme="minorHAnsi"/>
                <w:sz w:val="20"/>
                <w:szCs w:val="20"/>
                <w:lang w:eastAsia="en-US"/>
              </w:rPr>
              <w:t>9</w:t>
            </w:r>
            <w:r w:rsidRPr="00933448">
              <w:rPr>
                <w:rFonts w:eastAsiaTheme="minorHAnsi"/>
                <w:sz w:val="20"/>
                <w:szCs w:val="20"/>
                <w:lang w:eastAsia="en-US"/>
              </w:rPr>
              <w:t>.</w:t>
            </w:r>
          </w:p>
        </w:tc>
        <w:tc>
          <w:tcPr>
            <w:tcW w:w="6916" w:type="dxa"/>
            <w:gridSpan w:val="4"/>
            <w:vAlign w:val="center"/>
          </w:tcPr>
          <w:p w14:paraId="48E7BFC0" w14:textId="77777777" w:rsidR="00933448" w:rsidRPr="00933448" w:rsidRDefault="00933448" w:rsidP="00933448">
            <w:pPr>
              <w:rPr>
                <w:rFonts w:eastAsiaTheme="minorHAnsi"/>
                <w:b/>
                <w:sz w:val="20"/>
                <w:szCs w:val="20"/>
                <w:lang w:eastAsia="en-US"/>
              </w:rPr>
            </w:pPr>
            <w:r w:rsidRPr="00933448">
              <w:rPr>
                <w:rFonts w:eastAsiaTheme="minorHAnsi"/>
                <w:b/>
                <w:sz w:val="20"/>
                <w:szCs w:val="20"/>
                <w:lang w:eastAsia="en-US"/>
              </w:rPr>
              <w:t>Maszyna kuchenna wieloczynnościowa z kpl. przystawek:</w:t>
            </w:r>
          </w:p>
        </w:tc>
        <w:tc>
          <w:tcPr>
            <w:tcW w:w="1972" w:type="dxa"/>
            <w:vAlign w:val="center"/>
          </w:tcPr>
          <w:p w14:paraId="7DB411F2" w14:textId="77777777" w:rsidR="00933448" w:rsidRPr="00933448" w:rsidRDefault="00933448" w:rsidP="00933448">
            <w:pPr>
              <w:rPr>
                <w:rFonts w:eastAsiaTheme="minorHAnsi"/>
                <w:sz w:val="16"/>
                <w:szCs w:val="16"/>
                <w:lang w:eastAsia="en-US"/>
              </w:rPr>
            </w:pPr>
          </w:p>
        </w:tc>
      </w:tr>
      <w:tr w:rsidR="00933448" w:rsidRPr="00933448" w14:paraId="040918F3" w14:textId="77777777" w:rsidTr="00933448">
        <w:trPr>
          <w:cantSplit/>
          <w:trHeight w:hRule="exact" w:val="454"/>
        </w:trPr>
        <w:tc>
          <w:tcPr>
            <w:tcW w:w="570" w:type="dxa"/>
            <w:vMerge w:val="restart"/>
            <w:tcMar>
              <w:left w:w="57" w:type="dxa"/>
              <w:right w:w="57" w:type="dxa"/>
            </w:tcMar>
            <w:vAlign w:val="center"/>
          </w:tcPr>
          <w:p w14:paraId="1E1FDC18" w14:textId="77777777" w:rsidR="00933448" w:rsidRPr="00933448" w:rsidRDefault="00933448" w:rsidP="00933448">
            <w:pPr>
              <w:jc w:val="center"/>
              <w:rPr>
                <w:rFonts w:eastAsiaTheme="minorHAnsi"/>
                <w:sz w:val="20"/>
                <w:szCs w:val="20"/>
                <w:lang w:eastAsia="en-US"/>
              </w:rPr>
            </w:pPr>
          </w:p>
        </w:tc>
        <w:tc>
          <w:tcPr>
            <w:tcW w:w="4666" w:type="dxa"/>
            <w:vAlign w:val="center"/>
          </w:tcPr>
          <w:p w14:paraId="474B59FD" w14:textId="77777777" w:rsidR="00933448" w:rsidRPr="00933448" w:rsidRDefault="00933448" w:rsidP="00933448">
            <w:pPr>
              <w:rPr>
                <w:rFonts w:eastAsiaTheme="minorHAnsi"/>
                <w:sz w:val="20"/>
                <w:szCs w:val="20"/>
                <w:lang w:eastAsia="en-US"/>
              </w:rPr>
            </w:pPr>
            <w:r w:rsidRPr="00933448">
              <w:rPr>
                <w:rFonts w:eastAsiaTheme="minorHAnsi"/>
                <w:sz w:val="20"/>
                <w:szCs w:val="20"/>
                <w:lang w:eastAsia="en-US"/>
              </w:rPr>
              <w:t>- obudowa zewnętrzna napędu</w:t>
            </w:r>
          </w:p>
        </w:tc>
        <w:tc>
          <w:tcPr>
            <w:tcW w:w="402" w:type="dxa"/>
          </w:tcPr>
          <w:p w14:paraId="30C81BE6" w14:textId="77777777" w:rsidR="00933448" w:rsidRPr="00933448" w:rsidRDefault="00933448" w:rsidP="00933448">
            <w:pPr>
              <w:spacing w:after="200" w:line="276" w:lineRule="auto"/>
              <w:rPr>
                <w:rFonts w:eastAsiaTheme="minorHAnsi"/>
                <w:sz w:val="22"/>
                <w:szCs w:val="22"/>
                <w:lang w:eastAsia="en-US"/>
              </w:rPr>
            </w:pPr>
          </w:p>
        </w:tc>
        <w:tc>
          <w:tcPr>
            <w:tcW w:w="405" w:type="dxa"/>
          </w:tcPr>
          <w:p w14:paraId="07E309FE" w14:textId="77777777" w:rsidR="00933448" w:rsidRPr="00933448" w:rsidRDefault="00933448" w:rsidP="00933448">
            <w:pPr>
              <w:spacing w:after="200" w:line="276" w:lineRule="auto"/>
              <w:rPr>
                <w:rFonts w:eastAsiaTheme="minorHAnsi"/>
                <w:sz w:val="22"/>
                <w:szCs w:val="22"/>
                <w:lang w:eastAsia="en-US"/>
              </w:rPr>
            </w:pPr>
          </w:p>
        </w:tc>
        <w:tc>
          <w:tcPr>
            <w:tcW w:w="1443" w:type="dxa"/>
          </w:tcPr>
          <w:p w14:paraId="2C031B09" w14:textId="77777777" w:rsidR="00933448" w:rsidRPr="00933448" w:rsidRDefault="00933448" w:rsidP="00933448">
            <w:pPr>
              <w:spacing w:after="200" w:line="276" w:lineRule="auto"/>
              <w:rPr>
                <w:rFonts w:eastAsiaTheme="minorHAnsi"/>
                <w:sz w:val="22"/>
                <w:szCs w:val="22"/>
                <w:lang w:eastAsia="en-US"/>
              </w:rPr>
            </w:pPr>
          </w:p>
        </w:tc>
        <w:tc>
          <w:tcPr>
            <w:tcW w:w="1972" w:type="dxa"/>
            <w:vAlign w:val="center"/>
          </w:tcPr>
          <w:p w14:paraId="0E30DFDF" w14:textId="77777777" w:rsidR="00933448" w:rsidRPr="00933448" w:rsidRDefault="00933448" w:rsidP="00933448">
            <w:pPr>
              <w:rPr>
                <w:rFonts w:eastAsiaTheme="minorHAnsi"/>
                <w:sz w:val="16"/>
                <w:szCs w:val="16"/>
                <w:lang w:eastAsia="en-US"/>
              </w:rPr>
            </w:pPr>
          </w:p>
        </w:tc>
      </w:tr>
      <w:tr w:rsidR="00933448" w:rsidRPr="00933448" w14:paraId="5D2B55CB" w14:textId="77777777" w:rsidTr="00933448">
        <w:trPr>
          <w:cantSplit/>
          <w:trHeight w:hRule="exact" w:val="454"/>
        </w:trPr>
        <w:tc>
          <w:tcPr>
            <w:tcW w:w="570" w:type="dxa"/>
            <w:vMerge/>
            <w:tcMar>
              <w:left w:w="57" w:type="dxa"/>
              <w:right w:w="57" w:type="dxa"/>
            </w:tcMar>
            <w:vAlign w:val="center"/>
          </w:tcPr>
          <w:p w14:paraId="6C0ED8D3" w14:textId="77777777" w:rsidR="00933448" w:rsidRPr="00933448" w:rsidRDefault="00933448" w:rsidP="00933448">
            <w:pPr>
              <w:jc w:val="center"/>
              <w:rPr>
                <w:rFonts w:eastAsiaTheme="minorHAnsi"/>
                <w:sz w:val="20"/>
                <w:szCs w:val="20"/>
                <w:lang w:eastAsia="en-US"/>
              </w:rPr>
            </w:pPr>
          </w:p>
        </w:tc>
        <w:tc>
          <w:tcPr>
            <w:tcW w:w="4666" w:type="dxa"/>
            <w:vAlign w:val="center"/>
          </w:tcPr>
          <w:p w14:paraId="10A0F97C" w14:textId="77777777" w:rsidR="00933448" w:rsidRPr="00933448" w:rsidRDefault="00933448" w:rsidP="00933448">
            <w:pPr>
              <w:rPr>
                <w:rFonts w:eastAsiaTheme="minorHAnsi"/>
                <w:sz w:val="20"/>
                <w:szCs w:val="20"/>
                <w:lang w:eastAsia="en-US"/>
              </w:rPr>
            </w:pPr>
            <w:r w:rsidRPr="00933448">
              <w:rPr>
                <w:rFonts w:eastAsiaTheme="minorHAnsi"/>
                <w:sz w:val="20"/>
                <w:szCs w:val="20"/>
                <w:lang w:eastAsia="en-US"/>
              </w:rPr>
              <w:t>- motoreduktor</w:t>
            </w:r>
          </w:p>
        </w:tc>
        <w:tc>
          <w:tcPr>
            <w:tcW w:w="402" w:type="dxa"/>
          </w:tcPr>
          <w:p w14:paraId="0A8FD401" w14:textId="77777777" w:rsidR="00933448" w:rsidRPr="00933448" w:rsidRDefault="00933448" w:rsidP="00933448">
            <w:pPr>
              <w:spacing w:after="200" w:line="276" w:lineRule="auto"/>
              <w:rPr>
                <w:rFonts w:eastAsiaTheme="minorHAnsi"/>
                <w:sz w:val="22"/>
                <w:szCs w:val="22"/>
                <w:lang w:eastAsia="en-US"/>
              </w:rPr>
            </w:pPr>
          </w:p>
        </w:tc>
        <w:tc>
          <w:tcPr>
            <w:tcW w:w="405" w:type="dxa"/>
          </w:tcPr>
          <w:p w14:paraId="4AC4E88E" w14:textId="77777777" w:rsidR="00933448" w:rsidRPr="00933448" w:rsidRDefault="00933448" w:rsidP="00933448">
            <w:pPr>
              <w:spacing w:after="200" w:line="276" w:lineRule="auto"/>
              <w:rPr>
                <w:rFonts w:eastAsiaTheme="minorHAnsi"/>
                <w:sz w:val="22"/>
                <w:szCs w:val="22"/>
                <w:lang w:eastAsia="en-US"/>
              </w:rPr>
            </w:pPr>
          </w:p>
        </w:tc>
        <w:tc>
          <w:tcPr>
            <w:tcW w:w="1443" w:type="dxa"/>
          </w:tcPr>
          <w:p w14:paraId="7F1A6048" w14:textId="77777777" w:rsidR="00933448" w:rsidRPr="00933448" w:rsidRDefault="00933448" w:rsidP="00933448">
            <w:pPr>
              <w:spacing w:after="200" w:line="276" w:lineRule="auto"/>
              <w:rPr>
                <w:rFonts w:eastAsiaTheme="minorHAnsi"/>
                <w:sz w:val="22"/>
                <w:szCs w:val="22"/>
                <w:lang w:eastAsia="en-US"/>
              </w:rPr>
            </w:pPr>
          </w:p>
        </w:tc>
        <w:tc>
          <w:tcPr>
            <w:tcW w:w="1972" w:type="dxa"/>
            <w:vAlign w:val="center"/>
          </w:tcPr>
          <w:p w14:paraId="31EC9C0C" w14:textId="77777777" w:rsidR="00933448" w:rsidRPr="00933448" w:rsidRDefault="00933448" w:rsidP="00933448">
            <w:pPr>
              <w:rPr>
                <w:rFonts w:eastAsiaTheme="minorHAnsi"/>
                <w:sz w:val="16"/>
                <w:szCs w:val="16"/>
                <w:lang w:eastAsia="en-US"/>
              </w:rPr>
            </w:pPr>
          </w:p>
        </w:tc>
      </w:tr>
      <w:tr w:rsidR="00933448" w:rsidRPr="00933448" w14:paraId="344C14E6" w14:textId="77777777" w:rsidTr="00933448">
        <w:trPr>
          <w:cantSplit/>
          <w:trHeight w:hRule="exact" w:val="454"/>
        </w:trPr>
        <w:tc>
          <w:tcPr>
            <w:tcW w:w="570" w:type="dxa"/>
            <w:vMerge/>
            <w:tcMar>
              <w:left w:w="57" w:type="dxa"/>
              <w:right w:w="57" w:type="dxa"/>
            </w:tcMar>
            <w:vAlign w:val="center"/>
          </w:tcPr>
          <w:p w14:paraId="628739FD" w14:textId="77777777" w:rsidR="00933448" w:rsidRPr="00933448" w:rsidRDefault="00933448" w:rsidP="00933448">
            <w:pPr>
              <w:jc w:val="center"/>
              <w:rPr>
                <w:rFonts w:eastAsiaTheme="minorHAnsi"/>
                <w:sz w:val="20"/>
                <w:szCs w:val="20"/>
                <w:lang w:eastAsia="en-US"/>
              </w:rPr>
            </w:pPr>
          </w:p>
        </w:tc>
        <w:tc>
          <w:tcPr>
            <w:tcW w:w="4666" w:type="dxa"/>
            <w:vAlign w:val="center"/>
          </w:tcPr>
          <w:p w14:paraId="78C898AA" w14:textId="77777777" w:rsidR="00933448" w:rsidRPr="00933448" w:rsidRDefault="00933448" w:rsidP="00933448">
            <w:pPr>
              <w:rPr>
                <w:rFonts w:eastAsiaTheme="minorHAnsi"/>
                <w:sz w:val="20"/>
                <w:szCs w:val="20"/>
                <w:lang w:eastAsia="en-US"/>
              </w:rPr>
            </w:pPr>
            <w:r w:rsidRPr="00933448">
              <w:rPr>
                <w:rFonts w:eastAsiaTheme="minorHAnsi"/>
                <w:sz w:val="20"/>
                <w:szCs w:val="20"/>
                <w:lang w:eastAsia="en-US"/>
              </w:rPr>
              <w:t>- tuleja do łączenia z przystawkami</w:t>
            </w:r>
          </w:p>
        </w:tc>
        <w:tc>
          <w:tcPr>
            <w:tcW w:w="402" w:type="dxa"/>
          </w:tcPr>
          <w:p w14:paraId="4295B854" w14:textId="77777777" w:rsidR="00933448" w:rsidRPr="00933448" w:rsidRDefault="00933448" w:rsidP="00933448">
            <w:pPr>
              <w:spacing w:after="200" w:line="276" w:lineRule="auto"/>
              <w:rPr>
                <w:rFonts w:eastAsiaTheme="minorHAnsi"/>
                <w:sz w:val="22"/>
                <w:szCs w:val="22"/>
                <w:lang w:eastAsia="en-US"/>
              </w:rPr>
            </w:pPr>
          </w:p>
        </w:tc>
        <w:tc>
          <w:tcPr>
            <w:tcW w:w="405" w:type="dxa"/>
          </w:tcPr>
          <w:p w14:paraId="04CD510D" w14:textId="77777777" w:rsidR="00933448" w:rsidRPr="00933448" w:rsidRDefault="00933448" w:rsidP="00933448">
            <w:pPr>
              <w:spacing w:after="200" w:line="276" w:lineRule="auto"/>
              <w:rPr>
                <w:rFonts w:eastAsiaTheme="minorHAnsi"/>
                <w:sz w:val="22"/>
                <w:szCs w:val="22"/>
                <w:lang w:eastAsia="en-US"/>
              </w:rPr>
            </w:pPr>
          </w:p>
        </w:tc>
        <w:tc>
          <w:tcPr>
            <w:tcW w:w="1443" w:type="dxa"/>
          </w:tcPr>
          <w:p w14:paraId="53AB0DBA" w14:textId="77777777" w:rsidR="00933448" w:rsidRPr="00933448" w:rsidRDefault="00933448" w:rsidP="00933448">
            <w:pPr>
              <w:spacing w:after="200" w:line="276" w:lineRule="auto"/>
              <w:rPr>
                <w:rFonts w:eastAsiaTheme="minorHAnsi"/>
                <w:sz w:val="22"/>
                <w:szCs w:val="22"/>
                <w:lang w:eastAsia="en-US"/>
              </w:rPr>
            </w:pPr>
          </w:p>
        </w:tc>
        <w:tc>
          <w:tcPr>
            <w:tcW w:w="1972" w:type="dxa"/>
            <w:vAlign w:val="center"/>
          </w:tcPr>
          <w:p w14:paraId="643A86A3" w14:textId="77777777" w:rsidR="00933448" w:rsidRPr="00933448" w:rsidRDefault="00933448" w:rsidP="00933448">
            <w:pPr>
              <w:rPr>
                <w:rFonts w:eastAsiaTheme="minorHAnsi"/>
                <w:sz w:val="16"/>
                <w:szCs w:val="16"/>
                <w:lang w:eastAsia="en-US"/>
              </w:rPr>
            </w:pPr>
          </w:p>
        </w:tc>
      </w:tr>
      <w:tr w:rsidR="00933448" w:rsidRPr="00933448" w14:paraId="76D0ADDF" w14:textId="77777777" w:rsidTr="00933448">
        <w:trPr>
          <w:cantSplit/>
          <w:trHeight w:hRule="exact" w:val="454"/>
        </w:trPr>
        <w:tc>
          <w:tcPr>
            <w:tcW w:w="570" w:type="dxa"/>
            <w:vMerge/>
            <w:tcMar>
              <w:left w:w="57" w:type="dxa"/>
              <w:right w:w="57" w:type="dxa"/>
            </w:tcMar>
            <w:vAlign w:val="center"/>
          </w:tcPr>
          <w:p w14:paraId="65CA94CB" w14:textId="77777777" w:rsidR="00933448" w:rsidRPr="00933448" w:rsidRDefault="00933448" w:rsidP="00933448">
            <w:pPr>
              <w:jc w:val="center"/>
              <w:rPr>
                <w:rFonts w:eastAsiaTheme="minorHAnsi"/>
                <w:sz w:val="20"/>
                <w:szCs w:val="20"/>
                <w:lang w:eastAsia="en-US"/>
              </w:rPr>
            </w:pPr>
          </w:p>
        </w:tc>
        <w:tc>
          <w:tcPr>
            <w:tcW w:w="4666" w:type="dxa"/>
            <w:vAlign w:val="center"/>
          </w:tcPr>
          <w:p w14:paraId="27BB1666" w14:textId="77777777" w:rsidR="00933448" w:rsidRPr="00933448" w:rsidRDefault="00933448" w:rsidP="00933448">
            <w:pPr>
              <w:rPr>
                <w:rFonts w:eastAsiaTheme="minorHAnsi"/>
                <w:sz w:val="20"/>
                <w:szCs w:val="20"/>
                <w:lang w:eastAsia="en-US"/>
              </w:rPr>
            </w:pPr>
            <w:r w:rsidRPr="00933448">
              <w:rPr>
                <w:rFonts w:eastAsiaTheme="minorHAnsi"/>
                <w:sz w:val="20"/>
                <w:szCs w:val="20"/>
                <w:lang w:eastAsia="en-US"/>
              </w:rPr>
              <w:t>- przyciski sterujące</w:t>
            </w:r>
          </w:p>
        </w:tc>
        <w:tc>
          <w:tcPr>
            <w:tcW w:w="402" w:type="dxa"/>
          </w:tcPr>
          <w:p w14:paraId="4F571B0C" w14:textId="77777777" w:rsidR="00933448" w:rsidRPr="00933448" w:rsidRDefault="00933448" w:rsidP="00933448">
            <w:pPr>
              <w:spacing w:after="200" w:line="276" w:lineRule="auto"/>
              <w:rPr>
                <w:rFonts w:eastAsiaTheme="minorHAnsi"/>
                <w:sz w:val="22"/>
                <w:szCs w:val="22"/>
                <w:lang w:eastAsia="en-US"/>
              </w:rPr>
            </w:pPr>
          </w:p>
        </w:tc>
        <w:tc>
          <w:tcPr>
            <w:tcW w:w="405" w:type="dxa"/>
          </w:tcPr>
          <w:p w14:paraId="5BB58CF3" w14:textId="77777777" w:rsidR="00933448" w:rsidRPr="00933448" w:rsidRDefault="00933448" w:rsidP="00933448">
            <w:pPr>
              <w:spacing w:after="200" w:line="276" w:lineRule="auto"/>
              <w:rPr>
                <w:rFonts w:eastAsiaTheme="minorHAnsi"/>
                <w:sz w:val="22"/>
                <w:szCs w:val="22"/>
                <w:lang w:eastAsia="en-US"/>
              </w:rPr>
            </w:pPr>
          </w:p>
        </w:tc>
        <w:tc>
          <w:tcPr>
            <w:tcW w:w="1443" w:type="dxa"/>
          </w:tcPr>
          <w:p w14:paraId="5EED2E34" w14:textId="77777777" w:rsidR="00933448" w:rsidRPr="00933448" w:rsidRDefault="00933448" w:rsidP="00933448">
            <w:pPr>
              <w:spacing w:after="200" w:line="276" w:lineRule="auto"/>
              <w:rPr>
                <w:rFonts w:eastAsiaTheme="minorHAnsi"/>
                <w:sz w:val="22"/>
                <w:szCs w:val="22"/>
                <w:lang w:eastAsia="en-US"/>
              </w:rPr>
            </w:pPr>
          </w:p>
        </w:tc>
        <w:tc>
          <w:tcPr>
            <w:tcW w:w="1972" w:type="dxa"/>
            <w:vAlign w:val="center"/>
          </w:tcPr>
          <w:p w14:paraId="4C125842" w14:textId="77777777" w:rsidR="00933448" w:rsidRPr="00933448" w:rsidRDefault="00933448" w:rsidP="00933448">
            <w:pPr>
              <w:rPr>
                <w:rFonts w:eastAsiaTheme="minorHAnsi"/>
                <w:sz w:val="16"/>
                <w:szCs w:val="16"/>
                <w:lang w:eastAsia="en-US"/>
              </w:rPr>
            </w:pPr>
          </w:p>
        </w:tc>
      </w:tr>
      <w:tr w:rsidR="00933448" w:rsidRPr="00933448" w14:paraId="3C736698" w14:textId="77777777" w:rsidTr="00933448">
        <w:trPr>
          <w:cantSplit/>
          <w:trHeight w:hRule="exact" w:val="454"/>
        </w:trPr>
        <w:tc>
          <w:tcPr>
            <w:tcW w:w="570" w:type="dxa"/>
            <w:vMerge/>
            <w:tcMar>
              <w:left w:w="57" w:type="dxa"/>
              <w:right w:w="57" w:type="dxa"/>
            </w:tcMar>
            <w:vAlign w:val="center"/>
          </w:tcPr>
          <w:p w14:paraId="3EAB324E" w14:textId="77777777" w:rsidR="00933448" w:rsidRPr="00933448" w:rsidRDefault="00933448" w:rsidP="00933448">
            <w:pPr>
              <w:jc w:val="center"/>
              <w:rPr>
                <w:rFonts w:eastAsiaTheme="minorHAnsi"/>
                <w:sz w:val="20"/>
                <w:szCs w:val="20"/>
                <w:lang w:eastAsia="en-US"/>
              </w:rPr>
            </w:pPr>
          </w:p>
        </w:tc>
        <w:tc>
          <w:tcPr>
            <w:tcW w:w="4666" w:type="dxa"/>
            <w:vAlign w:val="center"/>
          </w:tcPr>
          <w:p w14:paraId="48B5C290" w14:textId="77777777" w:rsidR="00933448" w:rsidRPr="00933448" w:rsidRDefault="00933448" w:rsidP="00933448">
            <w:pPr>
              <w:rPr>
                <w:rFonts w:eastAsiaTheme="minorHAnsi"/>
                <w:sz w:val="20"/>
                <w:szCs w:val="20"/>
                <w:lang w:eastAsia="en-US"/>
              </w:rPr>
            </w:pPr>
            <w:r w:rsidRPr="00933448">
              <w:rPr>
                <w:rFonts w:eastAsiaTheme="minorHAnsi"/>
                <w:sz w:val="20"/>
                <w:szCs w:val="20"/>
                <w:lang w:eastAsia="en-US"/>
              </w:rPr>
              <w:t>- przystawka do mielenia mięsa</w:t>
            </w:r>
          </w:p>
        </w:tc>
        <w:tc>
          <w:tcPr>
            <w:tcW w:w="402" w:type="dxa"/>
          </w:tcPr>
          <w:p w14:paraId="7FF5DB2F" w14:textId="77777777" w:rsidR="00933448" w:rsidRPr="00933448" w:rsidRDefault="00933448" w:rsidP="00933448">
            <w:pPr>
              <w:spacing w:after="200" w:line="276" w:lineRule="auto"/>
              <w:rPr>
                <w:rFonts w:eastAsiaTheme="minorHAnsi"/>
                <w:sz w:val="22"/>
                <w:szCs w:val="22"/>
                <w:lang w:eastAsia="en-US"/>
              </w:rPr>
            </w:pPr>
          </w:p>
        </w:tc>
        <w:tc>
          <w:tcPr>
            <w:tcW w:w="405" w:type="dxa"/>
          </w:tcPr>
          <w:p w14:paraId="15E6A837" w14:textId="77777777" w:rsidR="00933448" w:rsidRPr="00933448" w:rsidRDefault="00933448" w:rsidP="00933448">
            <w:pPr>
              <w:spacing w:after="200" w:line="276" w:lineRule="auto"/>
              <w:rPr>
                <w:rFonts w:eastAsiaTheme="minorHAnsi"/>
                <w:sz w:val="22"/>
                <w:szCs w:val="22"/>
                <w:lang w:eastAsia="en-US"/>
              </w:rPr>
            </w:pPr>
          </w:p>
        </w:tc>
        <w:tc>
          <w:tcPr>
            <w:tcW w:w="1443" w:type="dxa"/>
          </w:tcPr>
          <w:p w14:paraId="4CD00F7C" w14:textId="77777777" w:rsidR="00933448" w:rsidRPr="00933448" w:rsidRDefault="00933448" w:rsidP="00933448">
            <w:pPr>
              <w:spacing w:after="200" w:line="276" w:lineRule="auto"/>
              <w:rPr>
                <w:rFonts w:eastAsiaTheme="minorHAnsi"/>
                <w:sz w:val="22"/>
                <w:szCs w:val="22"/>
                <w:lang w:eastAsia="en-US"/>
              </w:rPr>
            </w:pPr>
          </w:p>
        </w:tc>
        <w:tc>
          <w:tcPr>
            <w:tcW w:w="1972" w:type="dxa"/>
            <w:vAlign w:val="center"/>
          </w:tcPr>
          <w:p w14:paraId="64EEE927" w14:textId="77777777" w:rsidR="00933448" w:rsidRPr="00933448" w:rsidRDefault="00933448" w:rsidP="00933448">
            <w:pPr>
              <w:rPr>
                <w:rFonts w:eastAsiaTheme="minorHAnsi"/>
                <w:sz w:val="16"/>
                <w:szCs w:val="16"/>
                <w:lang w:eastAsia="en-US"/>
              </w:rPr>
            </w:pPr>
          </w:p>
        </w:tc>
      </w:tr>
      <w:tr w:rsidR="00933448" w:rsidRPr="00933448" w14:paraId="56337CDB" w14:textId="77777777" w:rsidTr="00933448">
        <w:trPr>
          <w:cantSplit/>
          <w:trHeight w:hRule="exact" w:val="454"/>
        </w:trPr>
        <w:tc>
          <w:tcPr>
            <w:tcW w:w="570" w:type="dxa"/>
            <w:vMerge/>
            <w:tcMar>
              <w:left w:w="57" w:type="dxa"/>
              <w:right w:w="57" w:type="dxa"/>
            </w:tcMar>
            <w:vAlign w:val="center"/>
          </w:tcPr>
          <w:p w14:paraId="32339E80" w14:textId="77777777" w:rsidR="00933448" w:rsidRPr="00933448" w:rsidRDefault="00933448" w:rsidP="00933448">
            <w:pPr>
              <w:jc w:val="center"/>
              <w:rPr>
                <w:rFonts w:eastAsiaTheme="minorHAnsi"/>
                <w:sz w:val="20"/>
                <w:szCs w:val="20"/>
                <w:lang w:eastAsia="en-US"/>
              </w:rPr>
            </w:pPr>
          </w:p>
        </w:tc>
        <w:tc>
          <w:tcPr>
            <w:tcW w:w="4666" w:type="dxa"/>
            <w:vAlign w:val="center"/>
          </w:tcPr>
          <w:p w14:paraId="015460B5" w14:textId="77777777" w:rsidR="00933448" w:rsidRPr="00933448" w:rsidRDefault="00933448" w:rsidP="00933448">
            <w:pPr>
              <w:rPr>
                <w:rFonts w:eastAsiaTheme="minorHAnsi"/>
                <w:sz w:val="20"/>
                <w:szCs w:val="20"/>
                <w:lang w:eastAsia="en-US"/>
              </w:rPr>
            </w:pPr>
            <w:r w:rsidRPr="00933448">
              <w:rPr>
                <w:rFonts w:eastAsiaTheme="minorHAnsi"/>
                <w:sz w:val="20"/>
                <w:szCs w:val="20"/>
                <w:lang w:eastAsia="en-US"/>
              </w:rPr>
              <w:t>- przystawka do jarzyn (7 tarcz rob.)</w:t>
            </w:r>
            <w:r w:rsidRPr="00933448">
              <w:rPr>
                <w:rFonts w:eastAsiaTheme="minorHAnsi"/>
                <w:sz w:val="20"/>
                <w:szCs w:val="20"/>
                <w:lang w:eastAsia="en-US"/>
              </w:rPr>
              <w:tab/>
            </w:r>
          </w:p>
        </w:tc>
        <w:tc>
          <w:tcPr>
            <w:tcW w:w="402" w:type="dxa"/>
          </w:tcPr>
          <w:p w14:paraId="1D0EA8D1" w14:textId="77777777" w:rsidR="00933448" w:rsidRPr="00933448" w:rsidRDefault="00933448" w:rsidP="00933448">
            <w:pPr>
              <w:spacing w:after="200" w:line="276" w:lineRule="auto"/>
              <w:rPr>
                <w:rFonts w:eastAsiaTheme="minorHAnsi"/>
                <w:sz w:val="22"/>
                <w:szCs w:val="22"/>
                <w:lang w:eastAsia="en-US"/>
              </w:rPr>
            </w:pPr>
          </w:p>
        </w:tc>
        <w:tc>
          <w:tcPr>
            <w:tcW w:w="405" w:type="dxa"/>
          </w:tcPr>
          <w:p w14:paraId="566F2215" w14:textId="77777777" w:rsidR="00933448" w:rsidRPr="00933448" w:rsidRDefault="00933448" w:rsidP="00933448">
            <w:pPr>
              <w:spacing w:after="200" w:line="276" w:lineRule="auto"/>
              <w:rPr>
                <w:rFonts w:eastAsiaTheme="minorHAnsi"/>
                <w:sz w:val="22"/>
                <w:szCs w:val="22"/>
                <w:lang w:eastAsia="en-US"/>
              </w:rPr>
            </w:pPr>
          </w:p>
        </w:tc>
        <w:tc>
          <w:tcPr>
            <w:tcW w:w="1443" w:type="dxa"/>
          </w:tcPr>
          <w:p w14:paraId="007B61E7" w14:textId="77777777" w:rsidR="00933448" w:rsidRPr="00933448" w:rsidRDefault="00933448" w:rsidP="00933448">
            <w:pPr>
              <w:spacing w:after="200" w:line="276" w:lineRule="auto"/>
              <w:rPr>
                <w:rFonts w:eastAsiaTheme="minorHAnsi"/>
                <w:sz w:val="22"/>
                <w:szCs w:val="22"/>
                <w:lang w:eastAsia="en-US"/>
              </w:rPr>
            </w:pPr>
          </w:p>
        </w:tc>
        <w:tc>
          <w:tcPr>
            <w:tcW w:w="1972" w:type="dxa"/>
            <w:vAlign w:val="center"/>
          </w:tcPr>
          <w:p w14:paraId="186783AF" w14:textId="77777777" w:rsidR="00933448" w:rsidRPr="00933448" w:rsidRDefault="00933448" w:rsidP="00933448">
            <w:pPr>
              <w:rPr>
                <w:rFonts w:eastAsiaTheme="minorHAnsi"/>
                <w:sz w:val="16"/>
                <w:szCs w:val="16"/>
                <w:lang w:eastAsia="en-US"/>
              </w:rPr>
            </w:pPr>
          </w:p>
        </w:tc>
      </w:tr>
      <w:tr w:rsidR="00933448" w:rsidRPr="00933448" w14:paraId="73939ED0" w14:textId="77777777" w:rsidTr="00933448">
        <w:trPr>
          <w:cantSplit/>
          <w:trHeight w:hRule="exact" w:val="454"/>
        </w:trPr>
        <w:tc>
          <w:tcPr>
            <w:tcW w:w="570" w:type="dxa"/>
            <w:vMerge/>
            <w:tcMar>
              <w:left w:w="57" w:type="dxa"/>
              <w:right w:w="57" w:type="dxa"/>
            </w:tcMar>
            <w:vAlign w:val="center"/>
          </w:tcPr>
          <w:p w14:paraId="1049D051" w14:textId="77777777" w:rsidR="00933448" w:rsidRPr="00933448" w:rsidRDefault="00933448" w:rsidP="00933448">
            <w:pPr>
              <w:jc w:val="center"/>
              <w:rPr>
                <w:rFonts w:eastAsiaTheme="minorHAnsi"/>
                <w:sz w:val="20"/>
                <w:szCs w:val="20"/>
                <w:lang w:eastAsia="en-US"/>
              </w:rPr>
            </w:pPr>
          </w:p>
        </w:tc>
        <w:tc>
          <w:tcPr>
            <w:tcW w:w="4666" w:type="dxa"/>
            <w:vAlign w:val="center"/>
          </w:tcPr>
          <w:p w14:paraId="7AC95AAF" w14:textId="77777777" w:rsidR="00933448" w:rsidRPr="00933448" w:rsidRDefault="00933448" w:rsidP="00933448">
            <w:pPr>
              <w:rPr>
                <w:rFonts w:eastAsiaTheme="minorHAnsi"/>
                <w:sz w:val="20"/>
                <w:szCs w:val="20"/>
                <w:lang w:eastAsia="en-US"/>
              </w:rPr>
            </w:pPr>
            <w:r w:rsidRPr="00933448">
              <w:rPr>
                <w:rFonts w:eastAsiaTheme="minorHAnsi"/>
                <w:sz w:val="20"/>
                <w:szCs w:val="20"/>
                <w:lang w:eastAsia="en-US"/>
              </w:rPr>
              <w:t>- przystawka do krojenia chleba</w:t>
            </w:r>
          </w:p>
        </w:tc>
        <w:tc>
          <w:tcPr>
            <w:tcW w:w="402" w:type="dxa"/>
          </w:tcPr>
          <w:p w14:paraId="19A8F2AC" w14:textId="77777777" w:rsidR="00933448" w:rsidRPr="00933448" w:rsidRDefault="00933448" w:rsidP="00933448">
            <w:pPr>
              <w:spacing w:after="200" w:line="276" w:lineRule="auto"/>
              <w:rPr>
                <w:rFonts w:eastAsiaTheme="minorHAnsi"/>
                <w:sz w:val="22"/>
                <w:szCs w:val="22"/>
                <w:lang w:eastAsia="en-US"/>
              </w:rPr>
            </w:pPr>
          </w:p>
        </w:tc>
        <w:tc>
          <w:tcPr>
            <w:tcW w:w="405" w:type="dxa"/>
          </w:tcPr>
          <w:p w14:paraId="01727725" w14:textId="77777777" w:rsidR="00933448" w:rsidRPr="00933448" w:rsidRDefault="00933448" w:rsidP="00933448">
            <w:pPr>
              <w:spacing w:after="200" w:line="276" w:lineRule="auto"/>
              <w:rPr>
                <w:rFonts w:eastAsiaTheme="minorHAnsi"/>
                <w:sz w:val="22"/>
                <w:szCs w:val="22"/>
                <w:lang w:eastAsia="en-US"/>
              </w:rPr>
            </w:pPr>
          </w:p>
        </w:tc>
        <w:tc>
          <w:tcPr>
            <w:tcW w:w="1443" w:type="dxa"/>
          </w:tcPr>
          <w:p w14:paraId="1F5184EF" w14:textId="77777777" w:rsidR="00933448" w:rsidRPr="00933448" w:rsidRDefault="00933448" w:rsidP="00933448">
            <w:pPr>
              <w:spacing w:after="200" w:line="276" w:lineRule="auto"/>
              <w:rPr>
                <w:rFonts w:eastAsiaTheme="minorHAnsi"/>
                <w:sz w:val="22"/>
                <w:szCs w:val="22"/>
                <w:lang w:eastAsia="en-US"/>
              </w:rPr>
            </w:pPr>
          </w:p>
        </w:tc>
        <w:tc>
          <w:tcPr>
            <w:tcW w:w="1972" w:type="dxa"/>
            <w:vAlign w:val="center"/>
          </w:tcPr>
          <w:p w14:paraId="15658B09" w14:textId="77777777" w:rsidR="00933448" w:rsidRPr="00933448" w:rsidRDefault="00933448" w:rsidP="00933448">
            <w:pPr>
              <w:rPr>
                <w:rFonts w:eastAsiaTheme="minorHAnsi"/>
                <w:sz w:val="16"/>
                <w:szCs w:val="16"/>
                <w:lang w:eastAsia="en-US"/>
              </w:rPr>
            </w:pPr>
          </w:p>
        </w:tc>
      </w:tr>
      <w:tr w:rsidR="00933448" w:rsidRPr="00933448" w14:paraId="05731144" w14:textId="77777777" w:rsidTr="00933448">
        <w:trPr>
          <w:cantSplit/>
          <w:trHeight w:val="1636"/>
        </w:trPr>
        <w:tc>
          <w:tcPr>
            <w:tcW w:w="570" w:type="dxa"/>
            <w:vMerge/>
            <w:tcMar>
              <w:left w:w="57" w:type="dxa"/>
              <w:right w:w="57" w:type="dxa"/>
            </w:tcMar>
            <w:vAlign w:val="center"/>
          </w:tcPr>
          <w:p w14:paraId="01407F26" w14:textId="77777777" w:rsidR="00933448" w:rsidRPr="00933448" w:rsidRDefault="00933448" w:rsidP="00933448">
            <w:pPr>
              <w:jc w:val="center"/>
              <w:rPr>
                <w:rFonts w:eastAsiaTheme="minorHAnsi"/>
                <w:sz w:val="20"/>
                <w:szCs w:val="20"/>
                <w:lang w:eastAsia="en-US"/>
              </w:rPr>
            </w:pPr>
          </w:p>
        </w:tc>
        <w:tc>
          <w:tcPr>
            <w:tcW w:w="4666" w:type="dxa"/>
            <w:vAlign w:val="center"/>
          </w:tcPr>
          <w:p w14:paraId="225A8E21" w14:textId="77777777" w:rsidR="00933448" w:rsidRPr="00933448" w:rsidRDefault="00933448" w:rsidP="00933448">
            <w:pPr>
              <w:rPr>
                <w:rFonts w:eastAsiaTheme="minorHAnsi"/>
                <w:sz w:val="20"/>
                <w:szCs w:val="20"/>
                <w:lang w:eastAsia="en-US"/>
              </w:rPr>
            </w:pPr>
            <w:r w:rsidRPr="00933448">
              <w:rPr>
                <w:rFonts w:eastAsiaTheme="minorHAnsi"/>
                <w:sz w:val="20"/>
                <w:szCs w:val="20"/>
                <w:lang w:eastAsia="en-US"/>
              </w:rPr>
              <w:t>- inne:</w:t>
            </w:r>
          </w:p>
          <w:p w14:paraId="070B39BF" w14:textId="77777777" w:rsidR="00933448" w:rsidRPr="00933448" w:rsidRDefault="00933448" w:rsidP="00933448">
            <w:pPr>
              <w:rPr>
                <w:rFonts w:eastAsiaTheme="minorHAnsi"/>
                <w:sz w:val="20"/>
                <w:szCs w:val="20"/>
                <w:lang w:eastAsia="en-US"/>
              </w:rPr>
            </w:pPr>
            <w:r w:rsidRPr="00933448">
              <w:rPr>
                <w:rFonts w:eastAsiaTheme="minorHAnsi"/>
                <w:sz w:val="20"/>
                <w:szCs w:val="20"/>
                <w:lang w:eastAsia="en-US"/>
              </w:rPr>
              <w:t>……………………………………………………………………………………………………………………………………………………………………………………………………………………………………………………………………………………………………</w:t>
            </w:r>
          </w:p>
        </w:tc>
        <w:tc>
          <w:tcPr>
            <w:tcW w:w="402" w:type="dxa"/>
          </w:tcPr>
          <w:p w14:paraId="54B30461" w14:textId="77777777" w:rsidR="00933448" w:rsidRPr="00933448" w:rsidRDefault="00933448" w:rsidP="00933448">
            <w:pPr>
              <w:spacing w:after="200" w:line="276" w:lineRule="auto"/>
              <w:rPr>
                <w:rFonts w:eastAsiaTheme="minorHAnsi"/>
                <w:sz w:val="22"/>
                <w:szCs w:val="22"/>
                <w:lang w:eastAsia="en-US"/>
              </w:rPr>
            </w:pPr>
          </w:p>
        </w:tc>
        <w:tc>
          <w:tcPr>
            <w:tcW w:w="405" w:type="dxa"/>
          </w:tcPr>
          <w:p w14:paraId="72BBD0F8" w14:textId="77777777" w:rsidR="00933448" w:rsidRPr="00933448" w:rsidRDefault="00933448" w:rsidP="00933448">
            <w:pPr>
              <w:spacing w:after="200" w:line="276" w:lineRule="auto"/>
              <w:rPr>
                <w:rFonts w:eastAsiaTheme="minorHAnsi"/>
                <w:sz w:val="22"/>
                <w:szCs w:val="22"/>
                <w:lang w:eastAsia="en-US"/>
              </w:rPr>
            </w:pPr>
          </w:p>
        </w:tc>
        <w:tc>
          <w:tcPr>
            <w:tcW w:w="1443" w:type="dxa"/>
          </w:tcPr>
          <w:p w14:paraId="2A4CA671" w14:textId="77777777" w:rsidR="00933448" w:rsidRPr="00933448" w:rsidRDefault="00933448" w:rsidP="00933448">
            <w:pPr>
              <w:spacing w:after="200" w:line="276" w:lineRule="auto"/>
              <w:rPr>
                <w:rFonts w:eastAsiaTheme="minorHAnsi"/>
                <w:sz w:val="22"/>
                <w:szCs w:val="22"/>
                <w:lang w:eastAsia="en-US"/>
              </w:rPr>
            </w:pPr>
          </w:p>
        </w:tc>
        <w:tc>
          <w:tcPr>
            <w:tcW w:w="1972" w:type="dxa"/>
            <w:vAlign w:val="center"/>
          </w:tcPr>
          <w:p w14:paraId="599A09B4" w14:textId="77777777" w:rsidR="00933448" w:rsidRPr="00933448" w:rsidRDefault="00933448" w:rsidP="00933448">
            <w:pPr>
              <w:rPr>
                <w:rFonts w:eastAsiaTheme="minorHAnsi"/>
                <w:sz w:val="16"/>
                <w:szCs w:val="16"/>
                <w:lang w:eastAsia="en-US"/>
              </w:rPr>
            </w:pPr>
          </w:p>
        </w:tc>
      </w:tr>
      <w:tr w:rsidR="00933448" w:rsidRPr="00933448" w14:paraId="267C968D" w14:textId="77777777" w:rsidTr="00933448">
        <w:trPr>
          <w:cantSplit/>
          <w:trHeight w:val="411"/>
        </w:trPr>
        <w:tc>
          <w:tcPr>
            <w:tcW w:w="570" w:type="dxa"/>
            <w:tcMar>
              <w:left w:w="57" w:type="dxa"/>
              <w:right w:w="57" w:type="dxa"/>
            </w:tcMar>
            <w:vAlign w:val="center"/>
          </w:tcPr>
          <w:p w14:paraId="2A6A0D22" w14:textId="1505FF28" w:rsidR="00933448" w:rsidRPr="00933448" w:rsidRDefault="00C15476" w:rsidP="00933448">
            <w:pPr>
              <w:jc w:val="center"/>
              <w:rPr>
                <w:rFonts w:eastAsiaTheme="minorHAnsi"/>
                <w:sz w:val="20"/>
                <w:szCs w:val="20"/>
                <w:lang w:eastAsia="en-US"/>
              </w:rPr>
            </w:pPr>
            <w:r>
              <w:rPr>
                <w:rFonts w:eastAsiaTheme="minorHAnsi"/>
                <w:sz w:val="20"/>
                <w:szCs w:val="20"/>
                <w:lang w:eastAsia="en-US"/>
              </w:rPr>
              <w:t>20</w:t>
            </w:r>
            <w:r w:rsidR="00933448" w:rsidRPr="00933448">
              <w:rPr>
                <w:rFonts w:eastAsiaTheme="minorHAnsi"/>
                <w:sz w:val="20"/>
                <w:szCs w:val="20"/>
                <w:lang w:eastAsia="en-US"/>
              </w:rPr>
              <w:t>.</w:t>
            </w:r>
          </w:p>
        </w:tc>
        <w:tc>
          <w:tcPr>
            <w:tcW w:w="6916" w:type="dxa"/>
            <w:gridSpan w:val="4"/>
            <w:vAlign w:val="center"/>
          </w:tcPr>
          <w:p w14:paraId="4186AA5E" w14:textId="77777777" w:rsidR="00933448" w:rsidRPr="00933448" w:rsidRDefault="00933448" w:rsidP="00933448">
            <w:pPr>
              <w:rPr>
                <w:rFonts w:eastAsiaTheme="minorHAnsi"/>
                <w:b/>
                <w:sz w:val="20"/>
                <w:szCs w:val="20"/>
                <w:lang w:eastAsia="en-US"/>
              </w:rPr>
            </w:pPr>
            <w:r w:rsidRPr="00933448">
              <w:rPr>
                <w:rFonts w:eastAsiaTheme="minorHAnsi"/>
                <w:b/>
                <w:sz w:val="20"/>
                <w:szCs w:val="20"/>
                <w:lang w:eastAsia="en-US"/>
              </w:rPr>
              <w:t>Krajalnica do żywności:</w:t>
            </w:r>
          </w:p>
        </w:tc>
        <w:tc>
          <w:tcPr>
            <w:tcW w:w="1972" w:type="dxa"/>
            <w:vAlign w:val="center"/>
          </w:tcPr>
          <w:p w14:paraId="6642A9E5" w14:textId="77777777" w:rsidR="00933448" w:rsidRPr="00933448" w:rsidRDefault="00933448" w:rsidP="00933448">
            <w:pPr>
              <w:rPr>
                <w:rFonts w:eastAsiaTheme="minorHAnsi"/>
                <w:sz w:val="16"/>
                <w:szCs w:val="16"/>
                <w:lang w:eastAsia="en-US"/>
              </w:rPr>
            </w:pPr>
          </w:p>
        </w:tc>
      </w:tr>
      <w:tr w:rsidR="00933448" w:rsidRPr="00933448" w14:paraId="40EE3A60" w14:textId="77777777" w:rsidTr="00933448">
        <w:trPr>
          <w:cantSplit/>
          <w:trHeight w:hRule="exact" w:val="454"/>
        </w:trPr>
        <w:tc>
          <w:tcPr>
            <w:tcW w:w="570" w:type="dxa"/>
            <w:vMerge w:val="restart"/>
            <w:tcMar>
              <w:left w:w="57" w:type="dxa"/>
              <w:right w:w="57" w:type="dxa"/>
            </w:tcMar>
            <w:vAlign w:val="center"/>
          </w:tcPr>
          <w:p w14:paraId="14A86954" w14:textId="77777777" w:rsidR="00933448" w:rsidRPr="00933448" w:rsidRDefault="00933448" w:rsidP="00933448">
            <w:pPr>
              <w:jc w:val="center"/>
              <w:rPr>
                <w:rFonts w:eastAsiaTheme="minorHAnsi"/>
                <w:sz w:val="20"/>
                <w:szCs w:val="20"/>
                <w:lang w:eastAsia="en-US"/>
              </w:rPr>
            </w:pPr>
          </w:p>
        </w:tc>
        <w:tc>
          <w:tcPr>
            <w:tcW w:w="4666" w:type="dxa"/>
            <w:vAlign w:val="center"/>
          </w:tcPr>
          <w:p w14:paraId="1BDD87A5" w14:textId="77777777" w:rsidR="00933448" w:rsidRPr="00933448" w:rsidRDefault="00933448" w:rsidP="00933448">
            <w:pPr>
              <w:rPr>
                <w:rFonts w:eastAsiaTheme="minorHAnsi"/>
                <w:sz w:val="20"/>
                <w:szCs w:val="20"/>
                <w:lang w:eastAsia="en-US"/>
              </w:rPr>
            </w:pPr>
            <w:r w:rsidRPr="00933448">
              <w:rPr>
                <w:rFonts w:eastAsiaTheme="minorHAnsi"/>
                <w:sz w:val="20"/>
                <w:szCs w:val="20"/>
                <w:lang w:eastAsia="en-US"/>
              </w:rPr>
              <w:t>- obudowa urządzenia</w:t>
            </w:r>
          </w:p>
        </w:tc>
        <w:tc>
          <w:tcPr>
            <w:tcW w:w="402" w:type="dxa"/>
          </w:tcPr>
          <w:p w14:paraId="1CA98D66" w14:textId="77777777" w:rsidR="00933448" w:rsidRPr="00933448" w:rsidRDefault="00933448" w:rsidP="00933448">
            <w:pPr>
              <w:spacing w:after="200" w:line="276" w:lineRule="auto"/>
              <w:rPr>
                <w:rFonts w:eastAsiaTheme="minorHAnsi"/>
                <w:sz w:val="22"/>
                <w:szCs w:val="22"/>
                <w:lang w:eastAsia="en-US"/>
              </w:rPr>
            </w:pPr>
          </w:p>
        </w:tc>
        <w:tc>
          <w:tcPr>
            <w:tcW w:w="405" w:type="dxa"/>
          </w:tcPr>
          <w:p w14:paraId="2FA24E55" w14:textId="77777777" w:rsidR="00933448" w:rsidRPr="00933448" w:rsidRDefault="00933448" w:rsidP="00933448">
            <w:pPr>
              <w:spacing w:after="200" w:line="276" w:lineRule="auto"/>
              <w:rPr>
                <w:rFonts w:eastAsiaTheme="minorHAnsi"/>
                <w:sz w:val="22"/>
                <w:szCs w:val="22"/>
                <w:lang w:eastAsia="en-US"/>
              </w:rPr>
            </w:pPr>
          </w:p>
        </w:tc>
        <w:tc>
          <w:tcPr>
            <w:tcW w:w="1443" w:type="dxa"/>
          </w:tcPr>
          <w:p w14:paraId="00A3E947" w14:textId="77777777" w:rsidR="00933448" w:rsidRPr="00933448" w:rsidRDefault="00933448" w:rsidP="00933448">
            <w:pPr>
              <w:spacing w:after="200" w:line="276" w:lineRule="auto"/>
              <w:rPr>
                <w:rFonts w:eastAsiaTheme="minorHAnsi"/>
                <w:sz w:val="22"/>
                <w:szCs w:val="22"/>
                <w:lang w:eastAsia="en-US"/>
              </w:rPr>
            </w:pPr>
          </w:p>
        </w:tc>
        <w:tc>
          <w:tcPr>
            <w:tcW w:w="1972" w:type="dxa"/>
            <w:vAlign w:val="center"/>
          </w:tcPr>
          <w:p w14:paraId="2B38E677" w14:textId="77777777" w:rsidR="00933448" w:rsidRPr="00933448" w:rsidRDefault="00933448" w:rsidP="00933448">
            <w:pPr>
              <w:rPr>
                <w:rFonts w:eastAsiaTheme="minorHAnsi"/>
                <w:sz w:val="16"/>
                <w:szCs w:val="16"/>
                <w:lang w:eastAsia="en-US"/>
              </w:rPr>
            </w:pPr>
          </w:p>
        </w:tc>
      </w:tr>
      <w:tr w:rsidR="00933448" w:rsidRPr="00933448" w14:paraId="37E062C7" w14:textId="77777777" w:rsidTr="00933448">
        <w:trPr>
          <w:cantSplit/>
          <w:trHeight w:hRule="exact" w:val="454"/>
        </w:trPr>
        <w:tc>
          <w:tcPr>
            <w:tcW w:w="570" w:type="dxa"/>
            <w:vMerge/>
            <w:tcMar>
              <w:left w:w="57" w:type="dxa"/>
              <w:right w:w="57" w:type="dxa"/>
            </w:tcMar>
            <w:vAlign w:val="center"/>
          </w:tcPr>
          <w:p w14:paraId="0E423D5F" w14:textId="77777777" w:rsidR="00933448" w:rsidRPr="00933448" w:rsidRDefault="00933448" w:rsidP="00933448">
            <w:pPr>
              <w:jc w:val="center"/>
              <w:rPr>
                <w:rFonts w:eastAsiaTheme="minorHAnsi"/>
                <w:sz w:val="20"/>
                <w:szCs w:val="20"/>
                <w:lang w:eastAsia="en-US"/>
              </w:rPr>
            </w:pPr>
          </w:p>
        </w:tc>
        <w:tc>
          <w:tcPr>
            <w:tcW w:w="4666" w:type="dxa"/>
            <w:vAlign w:val="center"/>
          </w:tcPr>
          <w:p w14:paraId="1E39220E" w14:textId="77777777" w:rsidR="00933448" w:rsidRPr="00933448" w:rsidRDefault="00933448" w:rsidP="00933448">
            <w:pPr>
              <w:rPr>
                <w:rFonts w:eastAsiaTheme="minorHAnsi"/>
                <w:sz w:val="20"/>
                <w:szCs w:val="20"/>
                <w:lang w:eastAsia="en-US"/>
              </w:rPr>
            </w:pPr>
            <w:r w:rsidRPr="00933448">
              <w:rPr>
                <w:rFonts w:eastAsiaTheme="minorHAnsi"/>
                <w:sz w:val="20"/>
                <w:szCs w:val="20"/>
                <w:lang w:eastAsia="en-US"/>
              </w:rPr>
              <w:t>- stół roboczy</w:t>
            </w:r>
          </w:p>
        </w:tc>
        <w:tc>
          <w:tcPr>
            <w:tcW w:w="402" w:type="dxa"/>
          </w:tcPr>
          <w:p w14:paraId="10DC43F0" w14:textId="77777777" w:rsidR="00933448" w:rsidRPr="00933448" w:rsidRDefault="00933448" w:rsidP="00933448">
            <w:pPr>
              <w:spacing w:after="200" w:line="276" w:lineRule="auto"/>
              <w:rPr>
                <w:rFonts w:eastAsiaTheme="minorHAnsi"/>
                <w:sz w:val="22"/>
                <w:szCs w:val="22"/>
                <w:lang w:eastAsia="en-US"/>
              </w:rPr>
            </w:pPr>
          </w:p>
        </w:tc>
        <w:tc>
          <w:tcPr>
            <w:tcW w:w="405" w:type="dxa"/>
          </w:tcPr>
          <w:p w14:paraId="6D270149" w14:textId="77777777" w:rsidR="00933448" w:rsidRPr="00933448" w:rsidRDefault="00933448" w:rsidP="00933448">
            <w:pPr>
              <w:spacing w:after="200" w:line="276" w:lineRule="auto"/>
              <w:rPr>
                <w:rFonts w:eastAsiaTheme="minorHAnsi"/>
                <w:sz w:val="22"/>
                <w:szCs w:val="22"/>
                <w:lang w:eastAsia="en-US"/>
              </w:rPr>
            </w:pPr>
          </w:p>
        </w:tc>
        <w:tc>
          <w:tcPr>
            <w:tcW w:w="1443" w:type="dxa"/>
          </w:tcPr>
          <w:p w14:paraId="0C694914" w14:textId="77777777" w:rsidR="00933448" w:rsidRPr="00933448" w:rsidRDefault="00933448" w:rsidP="00933448">
            <w:pPr>
              <w:spacing w:after="200" w:line="276" w:lineRule="auto"/>
              <w:rPr>
                <w:rFonts w:eastAsiaTheme="minorHAnsi"/>
                <w:sz w:val="22"/>
                <w:szCs w:val="22"/>
                <w:lang w:eastAsia="en-US"/>
              </w:rPr>
            </w:pPr>
          </w:p>
        </w:tc>
        <w:tc>
          <w:tcPr>
            <w:tcW w:w="1972" w:type="dxa"/>
            <w:vAlign w:val="center"/>
          </w:tcPr>
          <w:p w14:paraId="3E254BF9" w14:textId="77777777" w:rsidR="00933448" w:rsidRPr="00933448" w:rsidRDefault="00933448" w:rsidP="00933448">
            <w:pPr>
              <w:rPr>
                <w:rFonts w:eastAsiaTheme="minorHAnsi"/>
                <w:sz w:val="16"/>
                <w:szCs w:val="16"/>
                <w:lang w:eastAsia="en-US"/>
              </w:rPr>
            </w:pPr>
          </w:p>
        </w:tc>
      </w:tr>
      <w:tr w:rsidR="00933448" w:rsidRPr="00933448" w14:paraId="71163A6C" w14:textId="77777777" w:rsidTr="00933448">
        <w:trPr>
          <w:cantSplit/>
          <w:trHeight w:hRule="exact" w:val="454"/>
        </w:trPr>
        <w:tc>
          <w:tcPr>
            <w:tcW w:w="570" w:type="dxa"/>
            <w:vMerge/>
            <w:tcMar>
              <w:left w:w="57" w:type="dxa"/>
              <w:right w:w="57" w:type="dxa"/>
            </w:tcMar>
            <w:vAlign w:val="center"/>
          </w:tcPr>
          <w:p w14:paraId="363A4589" w14:textId="77777777" w:rsidR="00933448" w:rsidRPr="00933448" w:rsidRDefault="00933448" w:rsidP="00933448">
            <w:pPr>
              <w:jc w:val="center"/>
              <w:rPr>
                <w:rFonts w:eastAsiaTheme="minorHAnsi"/>
                <w:sz w:val="20"/>
                <w:szCs w:val="20"/>
                <w:lang w:eastAsia="en-US"/>
              </w:rPr>
            </w:pPr>
          </w:p>
        </w:tc>
        <w:tc>
          <w:tcPr>
            <w:tcW w:w="4666" w:type="dxa"/>
            <w:vAlign w:val="center"/>
          </w:tcPr>
          <w:p w14:paraId="748A590E" w14:textId="77777777" w:rsidR="00933448" w:rsidRPr="00933448" w:rsidRDefault="00933448" w:rsidP="00933448">
            <w:pPr>
              <w:rPr>
                <w:rFonts w:eastAsiaTheme="minorHAnsi"/>
                <w:sz w:val="20"/>
                <w:szCs w:val="20"/>
                <w:lang w:eastAsia="en-US"/>
              </w:rPr>
            </w:pPr>
            <w:r w:rsidRPr="00933448">
              <w:rPr>
                <w:rFonts w:eastAsiaTheme="minorHAnsi"/>
                <w:sz w:val="20"/>
                <w:szCs w:val="20"/>
                <w:lang w:eastAsia="en-US"/>
              </w:rPr>
              <w:t>- osłona noża</w:t>
            </w:r>
          </w:p>
        </w:tc>
        <w:tc>
          <w:tcPr>
            <w:tcW w:w="402" w:type="dxa"/>
          </w:tcPr>
          <w:p w14:paraId="7A876871" w14:textId="77777777" w:rsidR="00933448" w:rsidRPr="00933448" w:rsidRDefault="00933448" w:rsidP="00933448">
            <w:pPr>
              <w:spacing w:after="200" w:line="276" w:lineRule="auto"/>
              <w:rPr>
                <w:rFonts w:eastAsiaTheme="minorHAnsi"/>
                <w:sz w:val="22"/>
                <w:szCs w:val="22"/>
                <w:lang w:eastAsia="en-US"/>
              </w:rPr>
            </w:pPr>
          </w:p>
        </w:tc>
        <w:tc>
          <w:tcPr>
            <w:tcW w:w="405" w:type="dxa"/>
          </w:tcPr>
          <w:p w14:paraId="37BEA8B8" w14:textId="77777777" w:rsidR="00933448" w:rsidRPr="00933448" w:rsidRDefault="00933448" w:rsidP="00933448">
            <w:pPr>
              <w:spacing w:after="200" w:line="276" w:lineRule="auto"/>
              <w:rPr>
                <w:rFonts w:eastAsiaTheme="minorHAnsi"/>
                <w:sz w:val="22"/>
                <w:szCs w:val="22"/>
                <w:lang w:eastAsia="en-US"/>
              </w:rPr>
            </w:pPr>
          </w:p>
        </w:tc>
        <w:tc>
          <w:tcPr>
            <w:tcW w:w="1443" w:type="dxa"/>
          </w:tcPr>
          <w:p w14:paraId="285B6373" w14:textId="77777777" w:rsidR="00933448" w:rsidRPr="00933448" w:rsidRDefault="00933448" w:rsidP="00933448">
            <w:pPr>
              <w:spacing w:after="200" w:line="276" w:lineRule="auto"/>
              <w:rPr>
                <w:rFonts w:eastAsiaTheme="minorHAnsi"/>
                <w:sz w:val="22"/>
                <w:szCs w:val="22"/>
                <w:lang w:eastAsia="en-US"/>
              </w:rPr>
            </w:pPr>
          </w:p>
        </w:tc>
        <w:tc>
          <w:tcPr>
            <w:tcW w:w="1972" w:type="dxa"/>
            <w:vAlign w:val="center"/>
          </w:tcPr>
          <w:p w14:paraId="55030CFD" w14:textId="77777777" w:rsidR="00933448" w:rsidRPr="00933448" w:rsidRDefault="00933448" w:rsidP="00933448">
            <w:pPr>
              <w:rPr>
                <w:rFonts w:eastAsiaTheme="minorHAnsi"/>
                <w:sz w:val="16"/>
                <w:szCs w:val="16"/>
                <w:lang w:eastAsia="en-US"/>
              </w:rPr>
            </w:pPr>
          </w:p>
        </w:tc>
      </w:tr>
      <w:tr w:rsidR="00933448" w:rsidRPr="00933448" w14:paraId="0DC6DDF7" w14:textId="77777777" w:rsidTr="00933448">
        <w:trPr>
          <w:cantSplit/>
          <w:trHeight w:hRule="exact" w:val="454"/>
        </w:trPr>
        <w:tc>
          <w:tcPr>
            <w:tcW w:w="570" w:type="dxa"/>
            <w:vMerge/>
            <w:tcMar>
              <w:left w:w="57" w:type="dxa"/>
              <w:right w:w="57" w:type="dxa"/>
            </w:tcMar>
            <w:vAlign w:val="center"/>
          </w:tcPr>
          <w:p w14:paraId="7CCC2C61" w14:textId="77777777" w:rsidR="00933448" w:rsidRPr="00933448" w:rsidRDefault="00933448" w:rsidP="00933448">
            <w:pPr>
              <w:jc w:val="center"/>
              <w:rPr>
                <w:rFonts w:eastAsiaTheme="minorHAnsi"/>
                <w:sz w:val="20"/>
                <w:szCs w:val="20"/>
                <w:lang w:eastAsia="en-US"/>
              </w:rPr>
            </w:pPr>
          </w:p>
        </w:tc>
        <w:tc>
          <w:tcPr>
            <w:tcW w:w="4666" w:type="dxa"/>
            <w:vAlign w:val="center"/>
          </w:tcPr>
          <w:p w14:paraId="3FCF7BDA" w14:textId="77777777" w:rsidR="00933448" w:rsidRPr="00933448" w:rsidRDefault="00933448" w:rsidP="00933448">
            <w:pPr>
              <w:rPr>
                <w:rFonts w:eastAsiaTheme="minorHAnsi"/>
                <w:sz w:val="20"/>
                <w:szCs w:val="20"/>
                <w:lang w:eastAsia="en-US"/>
              </w:rPr>
            </w:pPr>
            <w:r w:rsidRPr="00933448">
              <w:rPr>
                <w:rFonts w:eastAsiaTheme="minorHAnsi"/>
                <w:sz w:val="20"/>
                <w:szCs w:val="20"/>
                <w:lang w:eastAsia="en-US"/>
              </w:rPr>
              <w:t>- płyta oporowa</w:t>
            </w:r>
          </w:p>
        </w:tc>
        <w:tc>
          <w:tcPr>
            <w:tcW w:w="402" w:type="dxa"/>
          </w:tcPr>
          <w:p w14:paraId="15CF225B" w14:textId="77777777" w:rsidR="00933448" w:rsidRPr="00933448" w:rsidRDefault="00933448" w:rsidP="00933448">
            <w:pPr>
              <w:spacing w:after="200" w:line="276" w:lineRule="auto"/>
              <w:rPr>
                <w:rFonts w:eastAsiaTheme="minorHAnsi"/>
                <w:sz w:val="22"/>
                <w:szCs w:val="22"/>
                <w:lang w:eastAsia="en-US"/>
              </w:rPr>
            </w:pPr>
          </w:p>
        </w:tc>
        <w:tc>
          <w:tcPr>
            <w:tcW w:w="405" w:type="dxa"/>
          </w:tcPr>
          <w:p w14:paraId="4665AD76" w14:textId="77777777" w:rsidR="00933448" w:rsidRPr="00933448" w:rsidRDefault="00933448" w:rsidP="00933448">
            <w:pPr>
              <w:spacing w:after="200" w:line="276" w:lineRule="auto"/>
              <w:rPr>
                <w:rFonts w:eastAsiaTheme="minorHAnsi"/>
                <w:sz w:val="22"/>
                <w:szCs w:val="22"/>
                <w:lang w:eastAsia="en-US"/>
              </w:rPr>
            </w:pPr>
          </w:p>
        </w:tc>
        <w:tc>
          <w:tcPr>
            <w:tcW w:w="1443" w:type="dxa"/>
          </w:tcPr>
          <w:p w14:paraId="45BC6EBE" w14:textId="77777777" w:rsidR="00933448" w:rsidRPr="00933448" w:rsidRDefault="00933448" w:rsidP="00933448">
            <w:pPr>
              <w:spacing w:after="200" w:line="276" w:lineRule="auto"/>
              <w:rPr>
                <w:rFonts w:eastAsiaTheme="minorHAnsi"/>
                <w:sz w:val="22"/>
                <w:szCs w:val="22"/>
                <w:lang w:eastAsia="en-US"/>
              </w:rPr>
            </w:pPr>
          </w:p>
        </w:tc>
        <w:tc>
          <w:tcPr>
            <w:tcW w:w="1972" w:type="dxa"/>
            <w:vAlign w:val="center"/>
          </w:tcPr>
          <w:p w14:paraId="68F157EC" w14:textId="77777777" w:rsidR="00933448" w:rsidRPr="00933448" w:rsidRDefault="00933448" w:rsidP="00933448">
            <w:pPr>
              <w:rPr>
                <w:rFonts w:eastAsiaTheme="minorHAnsi"/>
                <w:sz w:val="16"/>
                <w:szCs w:val="16"/>
                <w:lang w:eastAsia="en-US"/>
              </w:rPr>
            </w:pPr>
          </w:p>
        </w:tc>
      </w:tr>
      <w:tr w:rsidR="00933448" w:rsidRPr="00933448" w14:paraId="3C097CC7" w14:textId="77777777" w:rsidTr="00933448">
        <w:trPr>
          <w:cantSplit/>
          <w:trHeight w:hRule="exact" w:val="454"/>
        </w:trPr>
        <w:tc>
          <w:tcPr>
            <w:tcW w:w="570" w:type="dxa"/>
            <w:vMerge/>
            <w:tcMar>
              <w:left w:w="57" w:type="dxa"/>
              <w:right w:w="57" w:type="dxa"/>
            </w:tcMar>
            <w:vAlign w:val="center"/>
          </w:tcPr>
          <w:p w14:paraId="213E0F6B" w14:textId="77777777" w:rsidR="00933448" w:rsidRPr="00933448" w:rsidRDefault="00933448" w:rsidP="00933448">
            <w:pPr>
              <w:jc w:val="center"/>
              <w:rPr>
                <w:rFonts w:eastAsiaTheme="minorHAnsi"/>
                <w:sz w:val="20"/>
                <w:szCs w:val="20"/>
                <w:lang w:eastAsia="en-US"/>
              </w:rPr>
            </w:pPr>
          </w:p>
        </w:tc>
        <w:tc>
          <w:tcPr>
            <w:tcW w:w="4666" w:type="dxa"/>
            <w:vAlign w:val="center"/>
          </w:tcPr>
          <w:p w14:paraId="64E248AC" w14:textId="77777777" w:rsidR="00933448" w:rsidRPr="00933448" w:rsidRDefault="00933448" w:rsidP="00933448">
            <w:pPr>
              <w:rPr>
                <w:rFonts w:eastAsiaTheme="minorHAnsi"/>
                <w:sz w:val="20"/>
                <w:szCs w:val="20"/>
                <w:lang w:eastAsia="en-US"/>
              </w:rPr>
            </w:pPr>
            <w:r w:rsidRPr="00933448">
              <w:rPr>
                <w:rFonts w:eastAsiaTheme="minorHAnsi"/>
                <w:sz w:val="20"/>
                <w:szCs w:val="20"/>
                <w:lang w:eastAsia="en-US"/>
              </w:rPr>
              <w:t>- nóż krojący</w:t>
            </w:r>
          </w:p>
        </w:tc>
        <w:tc>
          <w:tcPr>
            <w:tcW w:w="402" w:type="dxa"/>
          </w:tcPr>
          <w:p w14:paraId="580ACF4A" w14:textId="77777777" w:rsidR="00933448" w:rsidRPr="00933448" w:rsidRDefault="00933448" w:rsidP="00933448">
            <w:pPr>
              <w:spacing w:after="200" w:line="276" w:lineRule="auto"/>
              <w:rPr>
                <w:rFonts w:eastAsiaTheme="minorHAnsi"/>
                <w:sz w:val="22"/>
                <w:szCs w:val="22"/>
                <w:lang w:eastAsia="en-US"/>
              </w:rPr>
            </w:pPr>
          </w:p>
        </w:tc>
        <w:tc>
          <w:tcPr>
            <w:tcW w:w="405" w:type="dxa"/>
          </w:tcPr>
          <w:p w14:paraId="31BF3DCC" w14:textId="77777777" w:rsidR="00933448" w:rsidRPr="00933448" w:rsidRDefault="00933448" w:rsidP="00933448">
            <w:pPr>
              <w:spacing w:after="200" w:line="276" w:lineRule="auto"/>
              <w:rPr>
                <w:rFonts w:eastAsiaTheme="minorHAnsi"/>
                <w:sz w:val="22"/>
                <w:szCs w:val="22"/>
                <w:lang w:eastAsia="en-US"/>
              </w:rPr>
            </w:pPr>
          </w:p>
        </w:tc>
        <w:tc>
          <w:tcPr>
            <w:tcW w:w="1443" w:type="dxa"/>
          </w:tcPr>
          <w:p w14:paraId="10B294E0" w14:textId="77777777" w:rsidR="00933448" w:rsidRPr="00933448" w:rsidRDefault="00933448" w:rsidP="00933448">
            <w:pPr>
              <w:spacing w:after="200" w:line="276" w:lineRule="auto"/>
              <w:rPr>
                <w:rFonts w:eastAsiaTheme="minorHAnsi"/>
                <w:sz w:val="22"/>
                <w:szCs w:val="22"/>
                <w:lang w:eastAsia="en-US"/>
              </w:rPr>
            </w:pPr>
          </w:p>
        </w:tc>
        <w:tc>
          <w:tcPr>
            <w:tcW w:w="1972" w:type="dxa"/>
            <w:vAlign w:val="center"/>
          </w:tcPr>
          <w:p w14:paraId="2E062014" w14:textId="77777777" w:rsidR="00933448" w:rsidRPr="00933448" w:rsidRDefault="00933448" w:rsidP="00933448">
            <w:pPr>
              <w:rPr>
                <w:rFonts w:eastAsiaTheme="minorHAnsi"/>
                <w:sz w:val="16"/>
                <w:szCs w:val="16"/>
                <w:lang w:eastAsia="en-US"/>
              </w:rPr>
            </w:pPr>
          </w:p>
        </w:tc>
      </w:tr>
      <w:tr w:rsidR="00933448" w:rsidRPr="00933448" w14:paraId="74E2DB21" w14:textId="77777777" w:rsidTr="00933448">
        <w:trPr>
          <w:cantSplit/>
          <w:trHeight w:hRule="exact" w:val="454"/>
        </w:trPr>
        <w:tc>
          <w:tcPr>
            <w:tcW w:w="570" w:type="dxa"/>
            <w:vMerge/>
            <w:tcMar>
              <w:left w:w="57" w:type="dxa"/>
              <w:right w:w="57" w:type="dxa"/>
            </w:tcMar>
            <w:vAlign w:val="center"/>
          </w:tcPr>
          <w:p w14:paraId="5304AC25" w14:textId="77777777" w:rsidR="00933448" w:rsidRPr="00933448" w:rsidRDefault="00933448" w:rsidP="00933448">
            <w:pPr>
              <w:jc w:val="center"/>
              <w:rPr>
                <w:rFonts w:eastAsiaTheme="minorHAnsi"/>
                <w:sz w:val="20"/>
                <w:szCs w:val="20"/>
                <w:lang w:eastAsia="en-US"/>
              </w:rPr>
            </w:pPr>
          </w:p>
        </w:tc>
        <w:tc>
          <w:tcPr>
            <w:tcW w:w="4666" w:type="dxa"/>
            <w:vAlign w:val="center"/>
          </w:tcPr>
          <w:p w14:paraId="754CD6B6" w14:textId="77777777" w:rsidR="00933448" w:rsidRPr="00933448" w:rsidRDefault="00933448" w:rsidP="00933448">
            <w:pPr>
              <w:rPr>
                <w:rFonts w:eastAsiaTheme="minorHAnsi"/>
                <w:sz w:val="20"/>
                <w:szCs w:val="20"/>
                <w:lang w:eastAsia="en-US"/>
              </w:rPr>
            </w:pPr>
            <w:r w:rsidRPr="00933448">
              <w:rPr>
                <w:rFonts w:eastAsiaTheme="minorHAnsi"/>
                <w:sz w:val="20"/>
                <w:szCs w:val="20"/>
                <w:lang w:eastAsia="en-US"/>
              </w:rPr>
              <w:t>- prowadnica</w:t>
            </w:r>
          </w:p>
        </w:tc>
        <w:tc>
          <w:tcPr>
            <w:tcW w:w="402" w:type="dxa"/>
          </w:tcPr>
          <w:p w14:paraId="1FD60B11" w14:textId="77777777" w:rsidR="00933448" w:rsidRPr="00933448" w:rsidRDefault="00933448" w:rsidP="00933448">
            <w:pPr>
              <w:spacing w:after="200" w:line="276" w:lineRule="auto"/>
              <w:rPr>
                <w:rFonts w:eastAsiaTheme="minorHAnsi"/>
                <w:sz w:val="22"/>
                <w:szCs w:val="22"/>
                <w:lang w:eastAsia="en-US"/>
              </w:rPr>
            </w:pPr>
          </w:p>
        </w:tc>
        <w:tc>
          <w:tcPr>
            <w:tcW w:w="405" w:type="dxa"/>
          </w:tcPr>
          <w:p w14:paraId="717343E5" w14:textId="77777777" w:rsidR="00933448" w:rsidRPr="00933448" w:rsidRDefault="00933448" w:rsidP="00933448">
            <w:pPr>
              <w:spacing w:after="200" w:line="276" w:lineRule="auto"/>
              <w:rPr>
                <w:rFonts w:eastAsiaTheme="minorHAnsi"/>
                <w:sz w:val="22"/>
                <w:szCs w:val="22"/>
                <w:lang w:eastAsia="en-US"/>
              </w:rPr>
            </w:pPr>
          </w:p>
        </w:tc>
        <w:tc>
          <w:tcPr>
            <w:tcW w:w="1443" w:type="dxa"/>
          </w:tcPr>
          <w:p w14:paraId="6E009549" w14:textId="77777777" w:rsidR="00933448" w:rsidRPr="00933448" w:rsidRDefault="00933448" w:rsidP="00933448">
            <w:pPr>
              <w:spacing w:after="200" w:line="276" w:lineRule="auto"/>
              <w:rPr>
                <w:rFonts w:eastAsiaTheme="minorHAnsi"/>
                <w:sz w:val="22"/>
                <w:szCs w:val="22"/>
                <w:lang w:eastAsia="en-US"/>
              </w:rPr>
            </w:pPr>
          </w:p>
        </w:tc>
        <w:tc>
          <w:tcPr>
            <w:tcW w:w="1972" w:type="dxa"/>
            <w:vAlign w:val="center"/>
          </w:tcPr>
          <w:p w14:paraId="276BFD58" w14:textId="77777777" w:rsidR="00933448" w:rsidRPr="00933448" w:rsidRDefault="00933448" w:rsidP="00933448">
            <w:pPr>
              <w:rPr>
                <w:rFonts w:eastAsiaTheme="minorHAnsi"/>
                <w:sz w:val="16"/>
                <w:szCs w:val="16"/>
                <w:lang w:eastAsia="en-US"/>
              </w:rPr>
            </w:pPr>
          </w:p>
        </w:tc>
      </w:tr>
      <w:tr w:rsidR="00933448" w:rsidRPr="00933448" w14:paraId="716F0B92" w14:textId="77777777" w:rsidTr="00933448">
        <w:trPr>
          <w:cantSplit/>
          <w:trHeight w:hRule="exact" w:val="454"/>
        </w:trPr>
        <w:tc>
          <w:tcPr>
            <w:tcW w:w="570" w:type="dxa"/>
            <w:vMerge/>
            <w:tcMar>
              <w:left w:w="57" w:type="dxa"/>
              <w:right w:w="57" w:type="dxa"/>
            </w:tcMar>
            <w:vAlign w:val="center"/>
          </w:tcPr>
          <w:p w14:paraId="3DFD69BD" w14:textId="77777777" w:rsidR="00933448" w:rsidRPr="00933448" w:rsidRDefault="00933448" w:rsidP="00933448">
            <w:pPr>
              <w:jc w:val="center"/>
              <w:rPr>
                <w:rFonts w:eastAsiaTheme="minorHAnsi"/>
                <w:sz w:val="20"/>
                <w:szCs w:val="20"/>
                <w:lang w:eastAsia="en-US"/>
              </w:rPr>
            </w:pPr>
          </w:p>
        </w:tc>
        <w:tc>
          <w:tcPr>
            <w:tcW w:w="4666" w:type="dxa"/>
            <w:vAlign w:val="center"/>
          </w:tcPr>
          <w:p w14:paraId="3DCE4F1A" w14:textId="77777777" w:rsidR="00933448" w:rsidRPr="00933448" w:rsidRDefault="00933448" w:rsidP="00933448">
            <w:pPr>
              <w:rPr>
                <w:rFonts w:eastAsiaTheme="minorHAnsi"/>
                <w:sz w:val="20"/>
                <w:szCs w:val="20"/>
                <w:lang w:eastAsia="en-US"/>
              </w:rPr>
            </w:pPr>
            <w:r w:rsidRPr="00933448">
              <w:rPr>
                <w:rFonts w:eastAsiaTheme="minorHAnsi"/>
                <w:sz w:val="20"/>
                <w:szCs w:val="20"/>
                <w:lang w:eastAsia="en-US"/>
              </w:rPr>
              <w:t>- przyciski sterujące</w:t>
            </w:r>
          </w:p>
        </w:tc>
        <w:tc>
          <w:tcPr>
            <w:tcW w:w="402" w:type="dxa"/>
          </w:tcPr>
          <w:p w14:paraId="2EBD7150" w14:textId="77777777" w:rsidR="00933448" w:rsidRPr="00933448" w:rsidRDefault="00933448" w:rsidP="00933448">
            <w:pPr>
              <w:spacing w:after="200" w:line="276" w:lineRule="auto"/>
              <w:rPr>
                <w:rFonts w:eastAsiaTheme="minorHAnsi"/>
                <w:sz w:val="22"/>
                <w:szCs w:val="22"/>
                <w:lang w:eastAsia="en-US"/>
              </w:rPr>
            </w:pPr>
          </w:p>
        </w:tc>
        <w:tc>
          <w:tcPr>
            <w:tcW w:w="405" w:type="dxa"/>
          </w:tcPr>
          <w:p w14:paraId="34B0CDE0" w14:textId="77777777" w:rsidR="00933448" w:rsidRPr="00933448" w:rsidRDefault="00933448" w:rsidP="00933448">
            <w:pPr>
              <w:spacing w:after="200" w:line="276" w:lineRule="auto"/>
              <w:rPr>
                <w:rFonts w:eastAsiaTheme="minorHAnsi"/>
                <w:sz w:val="22"/>
                <w:szCs w:val="22"/>
                <w:lang w:eastAsia="en-US"/>
              </w:rPr>
            </w:pPr>
          </w:p>
        </w:tc>
        <w:tc>
          <w:tcPr>
            <w:tcW w:w="1443" w:type="dxa"/>
          </w:tcPr>
          <w:p w14:paraId="7DD6CC9C" w14:textId="77777777" w:rsidR="00933448" w:rsidRPr="00933448" w:rsidRDefault="00933448" w:rsidP="00933448">
            <w:pPr>
              <w:spacing w:after="200" w:line="276" w:lineRule="auto"/>
              <w:rPr>
                <w:rFonts w:eastAsiaTheme="minorHAnsi"/>
                <w:sz w:val="22"/>
                <w:szCs w:val="22"/>
                <w:lang w:eastAsia="en-US"/>
              </w:rPr>
            </w:pPr>
          </w:p>
        </w:tc>
        <w:tc>
          <w:tcPr>
            <w:tcW w:w="1972" w:type="dxa"/>
            <w:vAlign w:val="center"/>
          </w:tcPr>
          <w:p w14:paraId="34746C64" w14:textId="77777777" w:rsidR="00933448" w:rsidRPr="00933448" w:rsidRDefault="00933448" w:rsidP="00933448">
            <w:pPr>
              <w:rPr>
                <w:rFonts w:eastAsiaTheme="minorHAnsi"/>
                <w:sz w:val="16"/>
                <w:szCs w:val="16"/>
                <w:lang w:eastAsia="en-US"/>
              </w:rPr>
            </w:pPr>
          </w:p>
        </w:tc>
      </w:tr>
      <w:tr w:rsidR="00933448" w:rsidRPr="00933448" w14:paraId="41D38B6C" w14:textId="77777777" w:rsidTr="00933448">
        <w:trPr>
          <w:cantSplit/>
          <w:trHeight w:val="2012"/>
        </w:trPr>
        <w:tc>
          <w:tcPr>
            <w:tcW w:w="570" w:type="dxa"/>
            <w:vMerge/>
            <w:tcMar>
              <w:left w:w="57" w:type="dxa"/>
              <w:right w:w="57" w:type="dxa"/>
            </w:tcMar>
            <w:vAlign w:val="center"/>
          </w:tcPr>
          <w:p w14:paraId="4C1BD8AC" w14:textId="77777777" w:rsidR="00933448" w:rsidRPr="00933448" w:rsidRDefault="00933448" w:rsidP="00933448">
            <w:pPr>
              <w:jc w:val="center"/>
              <w:rPr>
                <w:rFonts w:eastAsiaTheme="minorHAnsi"/>
                <w:sz w:val="20"/>
                <w:szCs w:val="20"/>
                <w:lang w:eastAsia="en-US"/>
              </w:rPr>
            </w:pPr>
          </w:p>
        </w:tc>
        <w:tc>
          <w:tcPr>
            <w:tcW w:w="4666" w:type="dxa"/>
            <w:vAlign w:val="center"/>
          </w:tcPr>
          <w:p w14:paraId="63542968" w14:textId="77777777" w:rsidR="00933448" w:rsidRPr="00933448" w:rsidRDefault="00933448" w:rsidP="00933448">
            <w:pPr>
              <w:rPr>
                <w:rFonts w:eastAsiaTheme="minorHAnsi"/>
                <w:sz w:val="20"/>
                <w:szCs w:val="20"/>
                <w:lang w:eastAsia="en-US"/>
              </w:rPr>
            </w:pPr>
            <w:r w:rsidRPr="00933448">
              <w:rPr>
                <w:rFonts w:eastAsiaTheme="minorHAnsi"/>
                <w:sz w:val="20"/>
                <w:szCs w:val="20"/>
                <w:lang w:eastAsia="en-US"/>
              </w:rPr>
              <w:t>- inne:</w:t>
            </w:r>
          </w:p>
          <w:p w14:paraId="2EC55C57" w14:textId="77777777" w:rsidR="00933448" w:rsidRPr="00933448" w:rsidRDefault="00933448" w:rsidP="00933448">
            <w:pPr>
              <w:rPr>
                <w:rFonts w:eastAsiaTheme="minorHAnsi"/>
                <w:sz w:val="20"/>
                <w:szCs w:val="20"/>
                <w:lang w:eastAsia="en-US"/>
              </w:rPr>
            </w:pPr>
            <w:r w:rsidRPr="00933448">
              <w:rPr>
                <w:rFonts w:eastAsiaTheme="minorHAnsi"/>
                <w:sz w:val="20"/>
                <w:szCs w:val="20"/>
                <w:lang w:eastAsia="en-US"/>
              </w:rPr>
              <w:t>………………………………………………………………………………………..……………..……………………………………………………………………………………………………………………………………………………………………………………………………………………………………………………………………………………………………………………………………………………………………………</w:t>
            </w:r>
          </w:p>
          <w:p w14:paraId="64743C1C" w14:textId="77777777" w:rsidR="00933448" w:rsidRPr="00933448" w:rsidRDefault="00933448" w:rsidP="00933448">
            <w:pPr>
              <w:rPr>
                <w:rFonts w:eastAsiaTheme="minorHAnsi"/>
                <w:sz w:val="20"/>
                <w:szCs w:val="20"/>
                <w:lang w:eastAsia="en-US"/>
              </w:rPr>
            </w:pPr>
          </w:p>
        </w:tc>
        <w:tc>
          <w:tcPr>
            <w:tcW w:w="402" w:type="dxa"/>
          </w:tcPr>
          <w:p w14:paraId="5A32FB73" w14:textId="77777777" w:rsidR="00933448" w:rsidRPr="00933448" w:rsidRDefault="00933448" w:rsidP="00933448">
            <w:pPr>
              <w:spacing w:after="200" w:line="276" w:lineRule="auto"/>
              <w:rPr>
                <w:rFonts w:eastAsiaTheme="minorHAnsi"/>
                <w:sz w:val="22"/>
                <w:szCs w:val="22"/>
                <w:lang w:eastAsia="en-US"/>
              </w:rPr>
            </w:pPr>
          </w:p>
        </w:tc>
        <w:tc>
          <w:tcPr>
            <w:tcW w:w="405" w:type="dxa"/>
          </w:tcPr>
          <w:p w14:paraId="70E55F96" w14:textId="77777777" w:rsidR="00933448" w:rsidRPr="00933448" w:rsidRDefault="00933448" w:rsidP="00933448">
            <w:pPr>
              <w:spacing w:after="200" w:line="276" w:lineRule="auto"/>
              <w:rPr>
                <w:rFonts w:eastAsiaTheme="minorHAnsi"/>
                <w:sz w:val="22"/>
                <w:szCs w:val="22"/>
                <w:lang w:eastAsia="en-US"/>
              </w:rPr>
            </w:pPr>
          </w:p>
        </w:tc>
        <w:tc>
          <w:tcPr>
            <w:tcW w:w="1443" w:type="dxa"/>
          </w:tcPr>
          <w:p w14:paraId="2A910484" w14:textId="77777777" w:rsidR="00933448" w:rsidRPr="00933448" w:rsidRDefault="00933448" w:rsidP="00933448">
            <w:pPr>
              <w:spacing w:after="200" w:line="276" w:lineRule="auto"/>
              <w:rPr>
                <w:rFonts w:eastAsiaTheme="minorHAnsi"/>
                <w:sz w:val="22"/>
                <w:szCs w:val="22"/>
                <w:lang w:eastAsia="en-US"/>
              </w:rPr>
            </w:pPr>
          </w:p>
        </w:tc>
        <w:tc>
          <w:tcPr>
            <w:tcW w:w="1972" w:type="dxa"/>
            <w:vAlign w:val="center"/>
          </w:tcPr>
          <w:p w14:paraId="1866FBB8" w14:textId="77777777" w:rsidR="00933448" w:rsidRPr="00933448" w:rsidRDefault="00933448" w:rsidP="00933448">
            <w:pPr>
              <w:rPr>
                <w:rFonts w:eastAsiaTheme="minorHAnsi"/>
                <w:sz w:val="16"/>
                <w:szCs w:val="16"/>
                <w:lang w:eastAsia="en-US"/>
              </w:rPr>
            </w:pPr>
          </w:p>
        </w:tc>
      </w:tr>
      <w:tr w:rsidR="00933448" w:rsidRPr="00933448" w14:paraId="18C34280" w14:textId="77777777" w:rsidTr="00933448">
        <w:trPr>
          <w:cantSplit/>
          <w:trHeight w:val="411"/>
        </w:trPr>
        <w:tc>
          <w:tcPr>
            <w:tcW w:w="570" w:type="dxa"/>
            <w:tcMar>
              <w:left w:w="57" w:type="dxa"/>
              <w:right w:w="57" w:type="dxa"/>
            </w:tcMar>
            <w:vAlign w:val="center"/>
          </w:tcPr>
          <w:p w14:paraId="6B98964F" w14:textId="09B58BCE" w:rsidR="00933448" w:rsidRPr="00933448" w:rsidRDefault="00933448" w:rsidP="00C15476">
            <w:pPr>
              <w:jc w:val="center"/>
              <w:rPr>
                <w:rFonts w:eastAsiaTheme="minorHAnsi"/>
                <w:sz w:val="20"/>
                <w:szCs w:val="20"/>
                <w:lang w:eastAsia="en-US"/>
              </w:rPr>
            </w:pPr>
            <w:r w:rsidRPr="00933448">
              <w:rPr>
                <w:rFonts w:eastAsiaTheme="minorHAnsi"/>
                <w:sz w:val="20"/>
                <w:szCs w:val="20"/>
                <w:lang w:eastAsia="en-US"/>
              </w:rPr>
              <w:t>2</w:t>
            </w:r>
            <w:r w:rsidR="00C15476">
              <w:rPr>
                <w:rFonts w:eastAsiaTheme="minorHAnsi"/>
                <w:sz w:val="20"/>
                <w:szCs w:val="20"/>
                <w:lang w:eastAsia="en-US"/>
              </w:rPr>
              <w:t>1</w:t>
            </w:r>
            <w:r w:rsidRPr="00933448">
              <w:rPr>
                <w:rFonts w:eastAsiaTheme="minorHAnsi"/>
                <w:sz w:val="20"/>
                <w:szCs w:val="20"/>
                <w:lang w:eastAsia="en-US"/>
              </w:rPr>
              <w:t>.</w:t>
            </w:r>
          </w:p>
        </w:tc>
        <w:tc>
          <w:tcPr>
            <w:tcW w:w="6916" w:type="dxa"/>
            <w:gridSpan w:val="4"/>
            <w:vAlign w:val="center"/>
          </w:tcPr>
          <w:p w14:paraId="57CB3A00" w14:textId="77777777" w:rsidR="00933448" w:rsidRPr="00933448" w:rsidRDefault="00933448" w:rsidP="00933448">
            <w:pPr>
              <w:rPr>
                <w:rFonts w:eastAsiaTheme="minorHAnsi"/>
                <w:b/>
                <w:sz w:val="20"/>
                <w:szCs w:val="20"/>
                <w:lang w:eastAsia="en-US"/>
              </w:rPr>
            </w:pPr>
            <w:r w:rsidRPr="00933448">
              <w:rPr>
                <w:rFonts w:eastAsiaTheme="minorHAnsi"/>
                <w:b/>
                <w:sz w:val="20"/>
                <w:szCs w:val="20"/>
                <w:lang w:eastAsia="en-US"/>
              </w:rPr>
              <w:t>Naświetlacz walizkowy do jaj:</w:t>
            </w:r>
          </w:p>
        </w:tc>
        <w:tc>
          <w:tcPr>
            <w:tcW w:w="1972" w:type="dxa"/>
            <w:vAlign w:val="center"/>
          </w:tcPr>
          <w:p w14:paraId="2A7D0205" w14:textId="77777777" w:rsidR="00933448" w:rsidRPr="00933448" w:rsidRDefault="00933448" w:rsidP="00933448">
            <w:pPr>
              <w:rPr>
                <w:rFonts w:eastAsiaTheme="minorHAnsi"/>
                <w:sz w:val="16"/>
                <w:szCs w:val="16"/>
                <w:lang w:eastAsia="en-US"/>
              </w:rPr>
            </w:pPr>
          </w:p>
        </w:tc>
      </w:tr>
      <w:tr w:rsidR="00933448" w:rsidRPr="00933448" w14:paraId="3FC132CC" w14:textId="77777777" w:rsidTr="00933448">
        <w:trPr>
          <w:cantSplit/>
          <w:trHeight w:hRule="exact" w:val="397"/>
        </w:trPr>
        <w:tc>
          <w:tcPr>
            <w:tcW w:w="570" w:type="dxa"/>
            <w:vMerge w:val="restart"/>
            <w:tcMar>
              <w:left w:w="57" w:type="dxa"/>
              <w:right w:w="57" w:type="dxa"/>
            </w:tcMar>
            <w:vAlign w:val="center"/>
          </w:tcPr>
          <w:p w14:paraId="15DAE352" w14:textId="77777777" w:rsidR="00933448" w:rsidRPr="00933448" w:rsidRDefault="00933448" w:rsidP="00933448">
            <w:pPr>
              <w:jc w:val="center"/>
              <w:rPr>
                <w:rFonts w:eastAsiaTheme="minorHAnsi"/>
                <w:sz w:val="20"/>
                <w:szCs w:val="20"/>
                <w:lang w:eastAsia="en-US"/>
              </w:rPr>
            </w:pPr>
          </w:p>
        </w:tc>
        <w:tc>
          <w:tcPr>
            <w:tcW w:w="4666" w:type="dxa"/>
            <w:vAlign w:val="center"/>
          </w:tcPr>
          <w:p w14:paraId="094F8AD2" w14:textId="77777777" w:rsidR="00933448" w:rsidRPr="00933448" w:rsidRDefault="00933448" w:rsidP="00933448">
            <w:pPr>
              <w:rPr>
                <w:rFonts w:eastAsiaTheme="minorHAnsi"/>
                <w:sz w:val="20"/>
                <w:szCs w:val="20"/>
                <w:lang w:eastAsia="en-US"/>
              </w:rPr>
            </w:pPr>
            <w:r w:rsidRPr="00933448">
              <w:rPr>
                <w:rFonts w:eastAsiaTheme="minorHAnsi"/>
                <w:sz w:val="20"/>
                <w:szCs w:val="20"/>
                <w:lang w:eastAsia="en-US"/>
              </w:rPr>
              <w:t>- obudowa urządzenia</w:t>
            </w:r>
          </w:p>
        </w:tc>
        <w:tc>
          <w:tcPr>
            <w:tcW w:w="402" w:type="dxa"/>
          </w:tcPr>
          <w:p w14:paraId="4B8D5F73" w14:textId="77777777" w:rsidR="00933448" w:rsidRPr="00933448" w:rsidRDefault="00933448" w:rsidP="00933448">
            <w:pPr>
              <w:spacing w:after="200" w:line="276" w:lineRule="auto"/>
              <w:rPr>
                <w:rFonts w:eastAsiaTheme="minorHAnsi"/>
                <w:sz w:val="22"/>
                <w:szCs w:val="22"/>
                <w:lang w:eastAsia="en-US"/>
              </w:rPr>
            </w:pPr>
          </w:p>
        </w:tc>
        <w:tc>
          <w:tcPr>
            <w:tcW w:w="405" w:type="dxa"/>
          </w:tcPr>
          <w:p w14:paraId="09938B5C" w14:textId="77777777" w:rsidR="00933448" w:rsidRPr="00933448" w:rsidRDefault="00933448" w:rsidP="00933448">
            <w:pPr>
              <w:spacing w:after="200" w:line="276" w:lineRule="auto"/>
              <w:rPr>
                <w:rFonts w:eastAsiaTheme="minorHAnsi"/>
                <w:sz w:val="22"/>
                <w:szCs w:val="22"/>
                <w:lang w:eastAsia="en-US"/>
              </w:rPr>
            </w:pPr>
          </w:p>
        </w:tc>
        <w:tc>
          <w:tcPr>
            <w:tcW w:w="1443" w:type="dxa"/>
          </w:tcPr>
          <w:p w14:paraId="7C55EDF5" w14:textId="77777777" w:rsidR="00933448" w:rsidRPr="00933448" w:rsidRDefault="00933448" w:rsidP="00933448">
            <w:pPr>
              <w:spacing w:after="200" w:line="276" w:lineRule="auto"/>
              <w:rPr>
                <w:rFonts w:eastAsiaTheme="minorHAnsi"/>
                <w:sz w:val="22"/>
                <w:szCs w:val="22"/>
                <w:lang w:eastAsia="en-US"/>
              </w:rPr>
            </w:pPr>
          </w:p>
        </w:tc>
        <w:tc>
          <w:tcPr>
            <w:tcW w:w="1972" w:type="dxa"/>
            <w:vAlign w:val="center"/>
          </w:tcPr>
          <w:p w14:paraId="0796D049" w14:textId="77777777" w:rsidR="00933448" w:rsidRPr="00933448" w:rsidRDefault="00933448" w:rsidP="00933448">
            <w:pPr>
              <w:rPr>
                <w:rFonts w:eastAsiaTheme="minorHAnsi"/>
                <w:sz w:val="16"/>
                <w:szCs w:val="16"/>
                <w:lang w:eastAsia="en-US"/>
              </w:rPr>
            </w:pPr>
          </w:p>
        </w:tc>
      </w:tr>
      <w:tr w:rsidR="00933448" w:rsidRPr="00933448" w14:paraId="5FFB2AEC" w14:textId="77777777" w:rsidTr="00933448">
        <w:trPr>
          <w:cantSplit/>
          <w:trHeight w:hRule="exact" w:val="397"/>
        </w:trPr>
        <w:tc>
          <w:tcPr>
            <w:tcW w:w="570" w:type="dxa"/>
            <w:vMerge/>
            <w:tcMar>
              <w:left w:w="57" w:type="dxa"/>
              <w:right w:w="57" w:type="dxa"/>
            </w:tcMar>
            <w:vAlign w:val="center"/>
          </w:tcPr>
          <w:p w14:paraId="71C69160" w14:textId="77777777" w:rsidR="00933448" w:rsidRPr="00933448" w:rsidRDefault="00933448" w:rsidP="00933448">
            <w:pPr>
              <w:jc w:val="center"/>
              <w:rPr>
                <w:rFonts w:eastAsiaTheme="minorHAnsi"/>
                <w:sz w:val="20"/>
                <w:szCs w:val="20"/>
                <w:lang w:eastAsia="en-US"/>
              </w:rPr>
            </w:pPr>
          </w:p>
        </w:tc>
        <w:tc>
          <w:tcPr>
            <w:tcW w:w="4666" w:type="dxa"/>
            <w:vAlign w:val="center"/>
          </w:tcPr>
          <w:p w14:paraId="69C404D6" w14:textId="77777777" w:rsidR="00933448" w:rsidRPr="00933448" w:rsidRDefault="00933448" w:rsidP="00933448">
            <w:pPr>
              <w:rPr>
                <w:rFonts w:eastAsiaTheme="minorHAnsi"/>
                <w:sz w:val="20"/>
                <w:szCs w:val="20"/>
                <w:lang w:eastAsia="en-US"/>
              </w:rPr>
            </w:pPr>
            <w:r w:rsidRPr="00933448">
              <w:rPr>
                <w:rFonts w:eastAsiaTheme="minorHAnsi"/>
                <w:sz w:val="20"/>
                <w:szCs w:val="20"/>
                <w:lang w:eastAsia="en-US"/>
              </w:rPr>
              <w:t>- wysuwana szuflada na jaja</w:t>
            </w:r>
          </w:p>
        </w:tc>
        <w:tc>
          <w:tcPr>
            <w:tcW w:w="402" w:type="dxa"/>
          </w:tcPr>
          <w:p w14:paraId="1FFA746A" w14:textId="77777777" w:rsidR="00933448" w:rsidRPr="00933448" w:rsidRDefault="00933448" w:rsidP="00933448">
            <w:pPr>
              <w:spacing w:after="200" w:line="276" w:lineRule="auto"/>
              <w:rPr>
                <w:rFonts w:eastAsiaTheme="minorHAnsi"/>
                <w:sz w:val="22"/>
                <w:szCs w:val="22"/>
                <w:lang w:eastAsia="en-US"/>
              </w:rPr>
            </w:pPr>
          </w:p>
        </w:tc>
        <w:tc>
          <w:tcPr>
            <w:tcW w:w="405" w:type="dxa"/>
          </w:tcPr>
          <w:p w14:paraId="6650C4D9" w14:textId="77777777" w:rsidR="00933448" w:rsidRPr="00933448" w:rsidRDefault="00933448" w:rsidP="00933448">
            <w:pPr>
              <w:spacing w:after="200" w:line="276" w:lineRule="auto"/>
              <w:rPr>
                <w:rFonts w:eastAsiaTheme="minorHAnsi"/>
                <w:sz w:val="22"/>
                <w:szCs w:val="22"/>
                <w:lang w:eastAsia="en-US"/>
              </w:rPr>
            </w:pPr>
          </w:p>
        </w:tc>
        <w:tc>
          <w:tcPr>
            <w:tcW w:w="1443" w:type="dxa"/>
          </w:tcPr>
          <w:p w14:paraId="439C9777" w14:textId="77777777" w:rsidR="00933448" w:rsidRPr="00933448" w:rsidRDefault="00933448" w:rsidP="00933448">
            <w:pPr>
              <w:spacing w:after="200" w:line="276" w:lineRule="auto"/>
              <w:rPr>
                <w:rFonts w:eastAsiaTheme="minorHAnsi"/>
                <w:sz w:val="22"/>
                <w:szCs w:val="22"/>
                <w:lang w:eastAsia="en-US"/>
              </w:rPr>
            </w:pPr>
          </w:p>
        </w:tc>
        <w:tc>
          <w:tcPr>
            <w:tcW w:w="1972" w:type="dxa"/>
            <w:vAlign w:val="center"/>
          </w:tcPr>
          <w:p w14:paraId="696B99E1" w14:textId="77777777" w:rsidR="00933448" w:rsidRPr="00933448" w:rsidRDefault="00933448" w:rsidP="00933448">
            <w:pPr>
              <w:rPr>
                <w:rFonts w:eastAsiaTheme="minorHAnsi"/>
                <w:sz w:val="16"/>
                <w:szCs w:val="16"/>
                <w:lang w:eastAsia="en-US"/>
              </w:rPr>
            </w:pPr>
          </w:p>
        </w:tc>
      </w:tr>
      <w:tr w:rsidR="00933448" w:rsidRPr="00933448" w14:paraId="39FF3116" w14:textId="77777777" w:rsidTr="00933448">
        <w:trPr>
          <w:cantSplit/>
          <w:trHeight w:hRule="exact" w:val="397"/>
        </w:trPr>
        <w:tc>
          <w:tcPr>
            <w:tcW w:w="570" w:type="dxa"/>
            <w:vMerge/>
            <w:tcMar>
              <w:left w:w="57" w:type="dxa"/>
              <w:right w:w="57" w:type="dxa"/>
            </w:tcMar>
            <w:vAlign w:val="center"/>
          </w:tcPr>
          <w:p w14:paraId="41AA85F0" w14:textId="77777777" w:rsidR="00933448" w:rsidRPr="00933448" w:rsidRDefault="00933448" w:rsidP="00933448">
            <w:pPr>
              <w:jc w:val="center"/>
              <w:rPr>
                <w:rFonts w:eastAsiaTheme="minorHAnsi"/>
                <w:sz w:val="20"/>
                <w:szCs w:val="20"/>
                <w:lang w:eastAsia="en-US"/>
              </w:rPr>
            </w:pPr>
          </w:p>
        </w:tc>
        <w:tc>
          <w:tcPr>
            <w:tcW w:w="4666" w:type="dxa"/>
            <w:vAlign w:val="center"/>
          </w:tcPr>
          <w:p w14:paraId="45E118BC" w14:textId="77777777" w:rsidR="00933448" w:rsidRPr="00933448" w:rsidRDefault="00933448" w:rsidP="00933448">
            <w:pPr>
              <w:rPr>
                <w:rFonts w:eastAsiaTheme="minorHAnsi"/>
                <w:sz w:val="20"/>
                <w:szCs w:val="20"/>
                <w:lang w:eastAsia="en-US"/>
              </w:rPr>
            </w:pPr>
            <w:r w:rsidRPr="00933448">
              <w:rPr>
                <w:rFonts w:eastAsiaTheme="minorHAnsi"/>
                <w:sz w:val="20"/>
                <w:szCs w:val="20"/>
                <w:lang w:eastAsia="en-US"/>
              </w:rPr>
              <w:t>- lampa UV</w:t>
            </w:r>
          </w:p>
        </w:tc>
        <w:tc>
          <w:tcPr>
            <w:tcW w:w="402" w:type="dxa"/>
          </w:tcPr>
          <w:p w14:paraId="677EC840" w14:textId="77777777" w:rsidR="00933448" w:rsidRPr="00933448" w:rsidRDefault="00933448" w:rsidP="00933448">
            <w:pPr>
              <w:spacing w:after="200" w:line="276" w:lineRule="auto"/>
              <w:rPr>
                <w:rFonts w:eastAsiaTheme="minorHAnsi"/>
                <w:sz w:val="22"/>
                <w:szCs w:val="22"/>
                <w:lang w:eastAsia="en-US"/>
              </w:rPr>
            </w:pPr>
          </w:p>
        </w:tc>
        <w:tc>
          <w:tcPr>
            <w:tcW w:w="405" w:type="dxa"/>
          </w:tcPr>
          <w:p w14:paraId="05D524EE" w14:textId="77777777" w:rsidR="00933448" w:rsidRPr="00933448" w:rsidRDefault="00933448" w:rsidP="00933448">
            <w:pPr>
              <w:spacing w:after="200" w:line="276" w:lineRule="auto"/>
              <w:rPr>
                <w:rFonts w:eastAsiaTheme="minorHAnsi"/>
                <w:sz w:val="22"/>
                <w:szCs w:val="22"/>
                <w:lang w:eastAsia="en-US"/>
              </w:rPr>
            </w:pPr>
          </w:p>
        </w:tc>
        <w:tc>
          <w:tcPr>
            <w:tcW w:w="1443" w:type="dxa"/>
          </w:tcPr>
          <w:p w14:paraId="5CF68498" w14:textId="77777777" w:rsidR="00933448" w:rsidRPr="00933448" w:rsidRDefault="00933448" w:rsidP="00933448">
            <w:pPr>
              <w:spacing w:after="200" w:line="276" w:lineRule="auto"/>
              <w:rPr>
                <w:rFonts w:eastAsiaTheme="minorHAnsi"/>
                <w:sz w:val="22"/>
                <w:szCs w:val="22"/>
                <w:lang w:eastAsia="en-US"/>
              </w:rPr>
            </w:pPr>
          </w:p>
        </w:tc>
        <w:tc>
          <w:tcPr>
            <w:tcW w:w="1972" w:type="dxa"/>
            <w:vAlign w:val="center"/>
          </w:tcPr>
          <w:p w14:paraId="784995A7" w14:textId="77777777" w:rsidR="00933448" w:rsidRPr="00933448" w:rsidRDefault="00933448" w:rsidP="00933448">
            <w:pPr>
              <w:rPr>
                <w:rFonts w:eastAsiaTheme="minorHAnsi"/>
                <w:sz w:val="16"/>
                <w:szCs w:val="16"/>
                <w:lang w:eastAsia="en-US"/>
              </w:rPr>
            </w:pPr>
          </w:p>
        </w:tc>
      </w:tr>
      <w:tr w:rsidR="00933448" w:rsidRPr="00933448" w14:paraId="065DD9B4" w14:textId="77777777" w:rsidTr="00933448">
        <w:trPr>
          <w:cantSplit/>
          <w:trHeight w:hRule="exact" w:val="397"/>
        </w:trPr>
        <w:tc>
          <w:tcPr>
            <w:tcW w:w="570" w:type="dxa"/>
            <w:vMerge/>
            <w:tcMar>
              <w:left w:w="57" w:type="dxa"/>
              <w:right w:w="57" w:type="dxa"/>
            </w:tcMar>
            <w:vAlign w:val="center"/>
          </w:tcPr>
          <w:p w14:paraId="0E0AF7EE" w14:textId="77777777" w:rsidR="00933448" w:rsidRPr="00933448" w:rsidRDefault="00933448" w:rsidP="00933448">
            <w:pPr>
              <w:jc w:val="center"/>
              <w:rPr>
                <w:rFonts w:eastAsiaTheme="minorHAnsi"/>
                <w:sz w:val="20"/>
                <w:szCs w:val="20"/>
                <w:lang w:eastAsia="en-US"/>
              </w:rPr>
            </w:pPr>
          </w:p>
        </w:tc>
        <w:tc>
          <w:tcPr>
            <w:tcW w:w="4666" w:type="dxa"/>
            <w:vAlign w:val="center"/>
          </w:tcPr>
          <w:p w14:paraId="55D61E41" w14:textId="77777777" w:rsidR="00933448" w:rsidRPr="00933448" w:rsidRDefault="00933448" w:rsidP="00933448">
            <w:pPr>
              <w:rPr>
                <w:rFonts w:eastAsiaTheme="minorHAnsi"/>
                <w:sz w:val="20"/>
                <w:szCs w:val="20"/>
                <w:lang w:eastAsia="en-US"/>
              </w:rPr>
            </w:pPr>
            <w:r w:rsidRPr="00933448">
              <w:rPr>
                <w:rFonts w:eastAsiaTheme="minorHAnsi"/>
                <w:sz w:val="20"/>
                <w:szCs w:val="20"/>
                <w:lang w:eastAsia="en-US"/>
              </w:rPr>
              <w:t>- sterowanie elektroniczne</w:t>
            </w:r>
          </w:p>
        </w:tc>
        <w:tc>
          <w:tcPr>
            <w:tcW w:w="402" w:type="dxa"/>
          </w:tcPr>
          <w:p w14:paraId="125397AE" w14:textId="77777777" w:rsidR="00933448" w:rsidRPr="00933448" w:rsidRDefault="00933448" w:rsidP="00933448">
            <w:pPr>
              <w:spacing w:after="200" w:line="276" w:lineRule="auto"/>
              <w:rPr>
                <w:rFonts w:eastAsiaTheme="minorHAnsi"/>
                <w:sz w:val="22"/>
                <w:szCs w:val="22"/>
                <w:lang w:eastAsia="en-US"/>
              </w:rPr>
            </w:pPr>
          </w:p>
        </w:tc>
        <w:tc>
          <w:tcPr>
            <w:tcW w:w="405" w:type="dxa"/>
          </w:tcPr>
          <w:p w14:paraId="2BEEAF8D" w14:textId="77777777" w:rsidR="00933448" w:rsidRPr="00933448" w:rsidRDefault="00933448" w:rsidP="00933448">
            <w:pPr>
              <w:spacing w:after="200" w:line="276" w:lineRule="auto"/>
              <w:rPr>
                <w:rFonts w:eastAsiaTheme="minorHAnsi"/>
                <w:sz w:val="22"/>
                <w:szCs w:val="22"/>
                <w:lang w:eastAsia="en-US"/>
              </w:rPr>
            </w:pPr>
          </w:p>
        </w:tc>
        <w:tc>
          <w:tcPr>
            <w:tcW w:w="1443" w:type="dxa"/>
          </w:tcPr>
          <w:p w14:paraId="7ED176AE" w14:textId="77777777" w:rsidR="00933448" w:rsidRPr="00933448" w:rsidRDefault="00933448" w:rsidP="00933448">
            <w:pPr>
              <w:spacing w:after="200" w:line="276" w:lineRule="auto"/>
              <w:rPr>
                <w:rFonts w:eastAsiaTheme="minorHAnsi"/>
                <w:sz w:val="22"/>
                <w:szCs w:val="22"/>
                <w:lang w:eastAsia="en-US"/>
              </w:rPr>
            </w:pPr>
          </w:p>
        </w:tc>
        <w:tc>
          <w:tcPr>
            <w:tcW w:w="1972" w:type="dxa"/>
            <w:vAlign w:val="center"/>
          </w:tcPr>
          <w:p w14:paraId="44C2F5D6" w14:textId="77777777" w:rsidR="00933448" w:rsidRPr="00933448" w:rsidRDefault="00933448" w:rsidP="00933448">
            <w:pPr>
              <w:rPr>
                <w:rFonts w:eastAsiaTheme="minorHAnsi"/>
                <w:sz w:val="16"/>
                <w:szCs w:val="16"/>
                <w:lang w:eastAsia="en-US"/>
              </w:rPr>
            </w:pPr>
          </w:p>
        </w:tc>
      </w:tr>
      <w:tr w:rsidR="00933448" w:rsidRPr="00933448" w14:paraId="5AA1E4DC" w14:textId="77777777" w:rsidTr="00933448">
        <w:trPr>
          <w:cantSplit/>
          <w:trHeight w:val="1550"/>
        </w:trPr>
        <w:tc>
          <w:tcPr>
            <w:tcW w:w="570" w:type="dxa"/>
            <w:vMerge/>
            <w:tcMar>
              <w:left w:w="57" w:type="dxa"/>
              <w:right w:w="57" w:type="dxa"/>
            </w:tcMar>
            <w:vAlign w:val="center"/>
          </w:tcPr>
          <w:p w14:paraId="59758264" w14:textId="77777777" w:rsidR="00933448" w:rsidRPr="00933448" w:rsidRDefault="00933448" w:rsidP="00933448">
            <w:pPr>
              <w:jc w:val="center"/>
              <w:rPr>
                <w:rFonts w:eastAsiaTheme="minorHAnsi"/>
                <w:sz w:val="20"/>
                <w:szCs w:val="20"/>
                <w:lang w:eastAsia="en-US"/>
              </w:rPr>
            </w:pPr>
          </w:p>
        </w:tc>
        <w:tc>
          <w:tcPr>
            <w:tcW w:w="4666" w:type="dxa"/>
            <w:vAlign w:val="center"/>
          </w:tcPr>
          <w:p w14:paraId="0C18126B" w14:textId="77777777" w:rsidR="00933448" w:rsidRPr="00933448" w:rsidRDefault="00933448" w:rsidP="00933448">
            <w:pPr>
              <w:rPr>
                <w:rFonts w:eastAsiaTheme="minorHAnsi"/>
                <w:sz w:val="20"/>
                <w:szCs w:val="20"/>
                <w:lang w:eastAsia="en-US"/>
              </w:rPr>
            </w:pPr>
            <w:r w:rsidRPr="00933448">
              <w:rPr>
                <w:rFonts w:eastAsiaTheme="minorHAnsi"/>
                <w:sz w:val="20"/>
                <w:szCs w:val="20"/>
                <w:lang w:eastAsia="en-US"/>
              </w:rPr>
              <w:t>- inne:</w:t>
            </w:r>
          </w:p>
          <w:p w14:paraId="12874F6B" w14:textId="77777777" w:rsidR="00933448" w:rsidRPr="00933448" w:rsidRDefault="00933448" w:rsidP="00933448">
            <w:pPr>
              <w:rPr>
                <w:rFonts w:eastAsiaTheme="minorHAnsi"/>
                <w:sz w:val="20"/>
                <w:szCs w:val="20"/>
                <w:lang w:eastAsia="en-US"/>
              </w:rPr>
            </w:pPr>
            <w:r w:rsidRPr="00933448">
              <w:rPr>
                <w:rFonts w:eastAsiaTheme="minorHAnsi"/>
                <w:sz w:val="20"/>
                <w:szCs w:val="20"/>
                <w:lang w:eastAsia="en-US"/>
              </w:rPr>
              <w:t>……………………………………………………………………………………………………………………………………………………………………………………………………………………………………………………………………………………………………</w:t>
            </w:r>
          </w:p>
        </w:tc>
        <w:tc>
          <w:tcPr>
            <w:tcW w:w="402" w:type="dxa"/>
          </w:tcPr>
          <w:p w14:paraId="6BFE665A" w14:textId="77777777" w:rsidR="00933448" w:rsidRPr="00933448" w:rsidRDefault="00933448" w:rsidP="00933448">
            <w:pPr>
              <w:spacing w:after="200" w:line="276" w:lineRule="auto"/>
              <w:rPr>
                <w:rFonts w:eastAsiaTheme="minorHAnsi"/>
                <w:sz w:val="22"/>
                <w:szCs w:val="22"/>
                <w:lang w:eastAsia="en-US"/>
              </w:rPr>
            </w:pPr>
          </w:p>
        </w:tc>
        <w:tc>
          <w:tcPr>
            <w:tcW w:w="405" w:type="dxa"/>
          </w:tcPr>
          <w:p w14:paraId="19A98A87" w14:textId="77777777" w:rsidR="00933448" w:rsidRPr="00933448" w:rsidRDefault="00933448" w:rsidP="00933448">
            <w:pPr>
              <w:spacing w:after="200" w:line="276" w:lineRule="auto"/>
              <w:rPr>
                <w:rFonts w:eastAsiaTheme="minorHAnsi"/>
                <w:sz w:val="22"/>
                <w:szCs w:val="22"/>
                <w:lang w:eastAsia="en-US"/>
              </w:rPr>
            </w:pPr>
          </w:p>
        </w:tc>
        <w:tc>
          <w:tcPr>
            <w:tcW w:w="1443" w:type="dxa"/>
          </w:tcPr>
          <w:p w14:paraId="18340C07" w14:textId="77777777" w:rsidR="00933448" w:rsidRPr="00933448" w:rsidRDefault="00933448" w:rsidP="00933448">
            <w:pPr>
              <w:spacing w:after="200" w:line="276" w:lineRule="auto"/>
              <w:rPr>
                <w:rFonts w:eastAsiaTheme="minorHAnsi"/>
                <w:sz w:val="22"/>
                <w:szCs w:val="22"/>
                <w:lang w:eastAsia="en-US"/>
              </w:rPr>
            </w:pPr>
          </w:p>
        </w:tc>
        <w:tc>
          <w:tcPr>
            <w:tcW w:w="1972" w:type="dxa"/>
            <w:vAlign w:val="center"/>
          </w:tcPr>
          <w:p w14:paraId="1FBE17C0" w14:textId="77777777" w:rsidR="00933448" w:rsidRPr="00933448" w:rsidRDefault="00933448" w:rsidP="00933448">
            <w:pPr>
              <w:rPr>
                <w:rFonts w:eastAsiaTheme="minorHAnsi"/>
                <w:sz w:val="16"/>
                <w:szCs w:val="16"/>
                <w:lang w:eastAsia="en-US"/>
              </w:rPr>
            </w:pPr>
          </w:p>
        </w:tc>
      </w:tr>
      <w:tr w:rsidR="00933448" w:rsidRPr="00933448" w14:paraId="679B7404" w14:textId="77777777" w:rsidTr="00933448">
        <w:trPr>
          <w:cantSplit/>
          <w:trHeight w:val="2279"/>
        </w:trPr>
        <w:tc>
          <w:tcPr>
            <w:tcW w:w="570" w:type="dxa"/>
            <w:tcMar>
              <w:left w:w="57" w:type="dxa"/>
              <w:right w:w="57" w:type="dxa"/>
            </w:tcMar>
          </w:tcPr>
          <w:p w14:paraId="0FD5AA09" w14:textId="0A32F452" w:rsidR="00933448" w:rsidRPr="00933448" w:rsidRDefault="00933448" w:rsidP="00C15476">
            <w:pPr>
              <w:jc w:val="center"/>
              <w:rPr>
                <w:rFonts w:eastAsiaTheme="minorHAnsi"/>
                <w:sz w:val="20"/>
                <w:szCs w:val="20"/>
                <w:lang w:eastAsia="en-US"/>
              </w:rPr>
            </w:pPr>
            <w:r w:rsidRPr="00933448">
              <w:rPr>
                <w:rFonts w:eastAsiaTheme="minorHAnsi"/>
                <w:sz w:val="20"/>
                <w:szCs w:val="20"/>
                <w:lang w:eastAsia="en-US"/>
              </w:rPr>
              <w:t>2</w:t>
            </w:r>
            <w:r w:rsidR="00C15476">
              <w:rPr>
                <w:rFonts w:eastAsiaTheme="minorHAnsi"/>
                <w:sz w:val="20"/>
                <w:szCs w:val="20"/>
                <w:lang w:eastAsia="en-US"/>
              </w:rPr>
              <w:t>2</w:t>
            </w:r>
            <w:r w:rsidRPr="00933448">
              <w:rPr>
                <w:rFonts w:eastAsiaTheme="minorHAnsi"/>
                <w:sz w:val="20"/>
                <w:szCs w:val="20"/>
                <w:lang w:eastAsia="en-US"/>
              </w:rPr>
              <w:t>.</w:t>
            </w:r>
          </w:p>
        </w:tc>
        <w:tc>
          <w:tcPr>
            <w:tcW w:w="4666" w:type="dxa"/>
          </w:tcPr>
          <w:p w14:paraId="12E8D425" w14:textId="77777777" w:rsidR="00933448" w:rsidRPr="00933448" w:rsidRDefault="00933448" w:rsidP="00933448">
            <w:pPr>
              <w:rPr>
                <w:rFonts w:eastAsiaTheme="minorHAnsi"/>
                <w:b/>
                <w:sz w:val="20"/>
                <w:szCs w:val="20"/>
                <w:lang w:eastAsia="en-US"/>
              </w:rPr>
            </w:pPr>
            <w:r w:rsidRPr="00933448">
              <w:rPr>
                <w:rFonts w:eastAsiaTheme="minorHAnsi"/>
                <w:b/>
                <w:sz w:val="20"/>
                <w:szCs w:val="20"/>
                <w:lang w:eastAsia="en-US"/>
              </w:rPr>
              <w:t>Przepływowy podgrzewacz wody:</w:t>
            </w:r>
          </w:p>
          <w:p w14:paraId="091F3DC0" w14:textId="77777777" w:rsidR="00933448" w:rsidRPr="00933448" w:rsidRDefault="00933448" w:rsidP="00933448">
            <w:pPr>
              <w:rPr>
                <w:rFonts w:eastAsiaTheme="minorHAnsi"/>
                <w:sz w:val="20"/>
                <w:szCs w:val="20"/>
                <w:lang w:eastAsia="en-US"/>
              </w:rPr>
            </w:pPr>
            <w:r w:rsidRPr="00933448">
              <w:rPr>
                <w:rFonts w:eastAsiaTheme="minorHAnsi"/>
                <w:sz w:val="20"/>
                <w:szCs w:val="20"/>
                <w:lang w:eastAsia="en-US"/>
              </w:rPr>
              <w:t>……………………………………………………………………………………………………………………………………………………………………………………………………………………………………………………………………………………………………………………………………………………………………………………………………………………………………………………………………………………</w:t>
            </w:r>
          </w:p>
        </w:tc>
        <w:tc>
          <w:tcPr>
            <w:tcW w:w="402" w:type="dxa"/>
          </w:tcPr>
          <w:p w14:paraId="0E90ABF8" w14:textId="77777777" w:rsidR="00933448" w:rsidRPr="00933448" w:rsidRDefault="00933448" w:rsidP="00933448">
            <w:pPr>
              <w:spacing w:after="200" w:line="276" w:lineRule="auto"/>
              <w:rPr>
                <w:rFonts w:eastAsiaTheme="minorHAnsi"/>
                <w:sz w:val="22"/>
                <w:szCs w:val="22"/>
                <w:lang w:eastAsia="en-US"/>
              </w:rPr>
            </w:pPr>
          </w:p>
        </w:tc>
        <w:tc>
          <w:tcPr>
            <w:tcW w:w="405" w:type="dxa"/>
          </w:tcPr>
          <w:p w14:paraId="5F220BEE" w14:textId="77777777" w:rsidR="00933448" w:rsidRPr="00933448" w:rsidRDefault="00933448" w:rsidP="00933448">
            <w:pPr>
              <w:spacing w:after="200" w:line="276" w:lineRule="auto"/>
              <w:rPr>
                <w:rFonts w:eastAsiaTheme="minorHAnsi"/>
                <w:sz w:val="22"/>
                <w:szCs w:val="22"/>
                <w:lang w:eastAsia="en-US"/>
              </w:rPr>
            </w:pPr>
          </w:p>
        </w:tc>
        <w:tc>
          <w:tcPr>
            <w:tcW w:w="1443" w:type="dxa"/>
          </w:tcPr>
          <w:p w14:paraId="38308433" w14:textId="77777777" w:rsidR="00933448" w:rsidRPr="00933448" w:rsidRDefault="00933448" w:rsidP="00933448">
            <w:pPr>
              <w:spacing w:after="200" w:line="276" w:lineRule="auto"/>
              <w:rPr>
                <w:rFonts w:eastAsiaTheme="minorHAnsi"/>
                <w:sz w:val="22"/>
                <w:szCs w:val="22"/>
                <w:lang w:eastAsia="en-US"/>
              </w:rPr>
            </w:pPr>
          </w:p>
        </w:tc>
        <w:tc>
          <w:tcPr>
            <w:tcW w:w="1972" w:type="dxa"/>
            <w:vAlign w:val="center"/>
          </w:tcPr>
          <w:p w14:paraId="384C7118" w14:textId="77777777" w:rsidR="00933448" w:rsidRPr="00933448" w:rsidRDefault="00933448" w:rsidP="00933448">
            <w:pPr>
              <w:rPr>
                <w:rFonts w:eastAsiaTheme="minorHAnsi"/>
                <w:sz w:val="16"/>
                <w:szCs w:val="16"/>
                <w:lang w:eastAsia="en-US"/>
              </w:rPr>
            </w:pPr>
          </w:p>
        </w:tc>
      </w:tr>
      <w:tr w:rsidR="00933448" w:rsidRPr="00933448" w14:paraId="4C4E485D" w14:textId="77777777" w:rsidTr="00933448">
        <w:trPr>
          <w:cantSplit/>
          <w:trHeight w:val="2279"/>
        </w:trPr>
        <w:tc>
          <w:tcPr>
            <w:tcW w:w="570" w:type="dxa"/>
            <w:tcMar>
              <w:left w:w="57" w:type="dxa"/>
              <w:right w:w="57" w:type="dxa"/>
            </w:tcMar>
          </w:tcPr>
          <w:p w14:paraId="51BEB689" w14:textId="47F7EA40" w:rsidR="00933448" w:rsidRPr="00933448" w:rsidRDefault="00933448" w:rsidP="00C15476">
            <w:pPr>
              <w:jc w:val="center"/>
              <w:rPr>
                <w:rFonts w:eastAsiaTheme="minorHAnsi"/>
                <w:sz w:val="20"/>
                <w:szCs w:val="20"/>
                <w:lang w:eastAsia="en-US"/>
              </w:rPr>
            </w:pPr>
            <w:r w:rsidRPr="00933448">
              <w:rPr>
                <w:rFonts w:eastAsiaTheme="minorHAnsi"/>
                <w:sz w:val="20"/>
                <w:szCs w:val="20"/>
                <w:lang w:eastAsia="en-US"/>
              </w:rPr>
              <w:t>2</w:t>
            </w:r>
            <w:r w:rsidR="00C15476">
              <w:rPr>
                <w:rFonts w:eastAsiaTheme="minorHAnsi"/>
                <w:sz w:val="20"/>
                <w:szCs w:val="20"/>
                <w:lang w:eastAsia="en-US"/>
              </w:rPr>
              <w:t>3</w:t>
            </w:r>
            <w:r w:rsidRPr="00933448">
              <w:rPr>
                <w:rFonts w:eastAsiaTheme="minorHAnsi"/>
                <w:sz w:val="20"/>
                <w:szCs w:val="20"/>
                <w:lang w:eastAsia="en-US"/>
              </w:rPr>
              <w:t>.</w:t>
            </w:r>
          </w:p>
        </w:tc>
        <w:tc>
          <w:tcPr>
            <w:tcW w:w="4666" w:type="dxa"/>
          </w:tcPr>
          <w:p w14:paraId="1C6D93FE" w14:textId="77777777" w:rsidR="00933448" w:rsidRPr="00933448" w:rsidRDefault="00933448" w:rsidP="00933448">
            <w:pPr>
              <w:rPr>
                <w:rFonts w:eastAsiaTheme="minorHAnsi"/>
                <w:b/>
                <w:sz w:val="20"/>
                <w:szCs w:val="20"/>
                <w:lang w:eastAsia="en-US"/>
              </w:rPr>
            </w:pPr>
            <w:r w:rsidRPr="00933448">
              <w:rPr>
                <w:rFonts w:eastAsiaTheme="minorHAnsi"/>
                <w:b/>
                <w:sz w:val="20"/>
                <w:szCs w:val="20"/>
                <w:lang w:eastAsia="en-US"/>
              </w:rPr>
              <w:t>Waga elektroniczna:</w:t>
            </w:r>
          </w:p>
          <w:p w14:paraId="32D3322B" w14:textId="77777777" w:rsidR="00933448" w:rsidRPr="00933448" w:rsidRDefault="00933448" w:rsidP="00933448">
            <w:pPr>
              <w:rPr>
                <w:rFonts w:eastAsiaTheme="minorHAnsi"/>
                <w:sz w:val="20"/>
                <w:szCs w:val="20"/>
                <w:lang w:eastAsia="en-US"/>
              </w:rPr>
            </w:pPr>
            <w:r w:rsidRPr="00933448">
              <w:rPr>
                <w:rFonts w:eastAsiaTheme="minorHAnsi"/>
                <w:sz w:val="20"/>
                <w:szCs w:val="20"/>
                <w:lang w:eastAsia="en-US"/>
              </w:rPr>
              <w:t>…………………………………………………………………………………………………………………………………………………………………………………………………………………………………………………………………………………………………………………………………………………………………………………………………………………………………………………………………………………....</w:t>
            </w:r>
          </w:p>
        </w:tc>
        <w:tc>
          <w:tcPr>
            <w:tcW w:w="402" w:type="dxa"/>
          </w:tcPr>
          <w:p w14:paraId="6B386C9E" w14:textId="77777777" w:rsidR="00933448" w:rsidRPr="00933448" w:rsidRDefault="00933448" w:rsidP="00933448">
            <w:pPr>
              <w:spacing w:after="200" w:line="276" w:lineRule="auto"/>
              <w:rPr>
                <w:rFonts w:eastAsiaTheme="minorHAnsi"/>
                <w:sz w:val="22"/>
                <w:szCs w:val="22"/>
                <w:lang w:eastAsia="en-US"/>
              </w:rPr>
            </w:pPr>
          </w:p>
        </w:tc>
        <w:tc>
          <w:tcPr>
            <w:tcW w:w="405" w:type="dxa"/>
          </w:tcPr>
          <w:p w14:paraId="6EABD0CC" w14:textId="77777777" w:rsidR="00933448" w:rsidRPr="00933448" w:rsidRDefault="00933448" w:rsidP="00933448">
            <w:pPr>
              <w:spacing w:after="200" w:line="276" w:lineRule="auto"/>
              <w:rPr>
                <w:rFonts w:eastAsiaTheme="minorHAnsi"/>
                <w:sz w:val="22"/>
                <w:szCs w:val="22"/>
                <w:lang w:eastAsia="en-US"/>
              </w:rPr>
            </w:pPr>
          </w:p>
        </w:tc>
        <w:tc>
          <w:tcPr>
            <w:tcW w:w="1443" w:type="dxa"/>
          </w:tcPr>
          <w:p w14:paraId="5076156C" w14:textId="77777777" w:rsidR="00933448" w:rsidRPr="00933448" w:rsidRDefault="00933448" w:rsidP="00933448">
            <w:pPr>
              <w:spacing w:after="200" w:line="276" w:lineRule="auto"/>
              <w:rPr>
                <w:rFonts w:eastAsiaTheme="minorHAnsi"/>
                <w:sz w:val="22"/>
                <w:szCs w:val="22"/>
                <w:lang w:eastAsia="en-US"/>
              </w:rPr>
            </w:pPr>
          </w:p>
        </w:tc>
        <w:tc>
          <w:tcPr>
            <w:tcW w:w="1972" w:type="dxa"/>
            <w:vAlign w:val="center"/>
          </w:tcPr>
          <w:p w14:paraId="5D20BF0D" w14:textId="77777777" w:rsidR="00933448" w:rsidRPr="00933448" w:rsidRDefault="00933448" w:rsidP="00933448">
            <w:pPr>
              <w:rPr>
                <w:rFonts w:eastAsiaTheme="minorHAnsi"/>
                <w:sz w:val="16"/>
                <w:szCs w:val="16"/>
                <w:lang w:eastAsia="en-US"/>
              </w:rPr>
            </w:pPr>
          </w:p>
        </w:tc>
      </w:tr>
      <w:tr w:rsidR="00933448" w:rsidRPr="00933448" w14:paraId="2D428A66" w14:textId="77777777" w:rsidTr="00933448">
        <w:trPr>
          <w:cantSplit/>
          <w:trHeight w:val="510"/>
        </w:trPr>
        <w:tc>
          <w:tcPr>
            <w:tcW w:w="570" w:type="dxa"/>
            <w:tcMar>
              <w:left w:w="57" w:type="dxa"/>
              <w:right w:w="57" w:type="dxa"/>
            </w:tcMar>
            <w:vAlign w:val="center"/>
          </w:tcPr>
          <w:p w14:paraId="723AEE2D" w14:textId="761EFBCF" w:rsidR="00933448" w:rsidRPr="00933448" w:rsidRDefault="00933448" w:rsidP="00C15476">
            <w:pPr>
              <w:jc w:val="center"/>
              <w:rPr>
                <w:rFonts w:eastAsiaTheme="minorHAnsi"/>
                <w:sz w:val="20"/>
                <w:szCs w:val="20"/>
                <w:lang w:eastAsia="en-US"/>
              </w:rPr>
            </w:pPr>
            <w:r w:rsidRPr="00933448">
              <w:rPr>
                <w:rFonts w:eastAsiaTheme="minorHAnsi"/>
                <w:sz w:val="20"/>
                <w:szCs w:val="20"/>
                <w:lang w:eastAsia="en-US"/>
              </w:rPr>
              <w:t>2</w:t>
            </w:r>
            <w:r w:rsidR="00C15476">
              <w:rPr>
                <w:rFonts w:eastAsiaTheme="minorHAnsi"/>
                <w:sz w:val="20"/>
                <w:szCs w:val="20"/>
                <w:lang w:eastAsia="en-US"/>
              </w:rPr>
              <w:t>4</w:t>
            </w:r>
            <w:r w:rsidRPr="00933448">
              <w:rPr>
                <w:rFonts w:eastAsiaTheme="minorHAnsi"/>
                <w:sz w:val="20"/>
                <w:szCs w:val="20"/>
                <w:lang w:eastAsia="en-US"/>
              </w:rPr>
              <w:t>.</w:t>
            </w:r>
          </w:p>
        </w:tc>
        <w:tc>
          <w:tcPr>
            <w:tcW w:w="6916" w:type="dxa"/>
            <w:gridSpan w:val="4"/>
            <w:vAlign w:val="center"/>
          </w:tcPr>
          <w:p w14:paraId="59D01EBF" w14:textId="77777777" w:rsidR="00933448" w:rsidRPr="00933448" w:rsidRDefault="00933448" w:rsidP="00933448">
            <w:pPr>
              <w:rPr>
                <w:rFonts w:eastAsiaTheme="minorHAnsi"/>
                <w:b/>
                <w:sz w:val="20"/>
                <w:szCs w:val="20"/>
                <w:lang w:eastAsia="en-US"/>
              </w:rPr>
            </w:pPr>
            <w:r w:rsidRPr="00933448">
              <w:rPr>
                <w:rFonts w:eastAsiaTheme="minorHAnsi"/>
                <w:b/>
                <w:sz w:val="20"/>
                <w:szCs w:val="20"/>
                <w:lang w:eastAsia="en-US"/>
              </w:rPr>
              <w:t>Zmiękczacz wody:</w:t>
            </w:r>
          </w:p>
        </w:tc>
        <w:tc>
          <w:tcPr>
            <w:tcW w:w="1972" w:type="dxa"/>
            <w:vAlign w:val="center"/>
          </w:tcPr>
          <w:p w14:paraId="20385C88" w14:textId="77777777" w:rsidR="00933448" w:rsidRPr="00933448" w:rsidRDefault="00933448" w:rsidP="00933448">
            <w:pPr>
              <w:rPr>
                <w:rFonts w:eastAsiaTheme="minorHAnsi"/>
                <w:sz w:val="16"/>
                <w:szCs w:val="16"/>
                <w:lang w:eastAsia="en-US"/>
              </w:rPr>
            </w:pPr>
          </w:p>
        </w:tc>
      </w:tr>
      <w:tr w:rsidR="00933448" w:rsidRPr="00933448" w14:paraId="75F1472D" w14:textId="77777777" w:rsidTr="00933448">
        <w:trPr>
          <w:cantSplit/>
          <w:trHeight w:val="510"/>
        </w:trPr>
        <w:tc>
          <w:tcPr>
            <w:tcW w:w="570" w:type="dxa"/>
            <w:vMerge w:val="restart"/>
            <w:tcMar>
              <w:left w:w="57" w:type="dxa"/>
              <w:right w:w="57" w:type="dxa"/>
            </w:tcMar>
          </w:tcPr>
          <w:p w14:paraId="6CC43F59" w14:textId="77777777" w:rsidR="00933448" w:rsidRPr="00933448" w:rsidRDefault="00933448" w:rsidP="00933448">
            <w:pPr>
              <w:jc w:val="center"/>
              <w:rPr>
                <w:rFonts w:eastAsiaTheme="minorHAnsi"/>
                <w:sz w:val="20"/>
                <w:szCs w:val="20"/>
                <w:lang w:eastAsia="en-US"/>
              </w:rPr>
            </w:pPr>
          </w:p>
        </w:tc>
        <w:tc>
          <w:tcPr>
            <w:tcW w:w="4666" w:type="dxa"/>
            <w:vAlign w:val="center"/>
          </w:tcPr>
          <w:p w14:paraId="3FBF206F" w14:textId="77777777" w:rsidR="00933448" w:rsidRPr="00933448" w:rsidRDefault="00933448" w:rsidP="00933448">
            <w:pPr>
              <w:rPr>
                <w:rFonts w:eastAsiaTheme="minorHAnsi"/>
                <w:sz w:val="20"/>
                <w:szCs w:val="20"/>
                <w:lang w:eastAsia="en-US"/>
              </w:rPr>
            </w:pPr>
            <w:r w:rsidRPr="00933448">
              <w:rPr>
                <w:rFonts w:eastAsiaTheme="minorHAnsi"/>
                <w:sz w:val="20"/>
                <w:szCs w:val="20"/>
                <w:lang w:eastAsia="en-US"/>
              </w:rPr>
              <w:t>- obudowa</w:t>
            </w:r>
          </w:p>
        </w:tc>
        <w:tc>
          <w:tcPr>
            <w:tcW w:w="402" w:type="dxa"/>
            <w:vAlign w:val="center"/>
          </w:tcPr>
          <w:p w14:paraId="224C19C5" w14:textId="77777777" w:rsidR="00933448" w:rsidRPr="00933448" w:rsidRDefault="00933448" w:rsidP="00933448">
            <w:pPr>
              <w:spacing w:after="200" w:line="276" w:lineRule="auto"/>
              <w:rPr>
                <w:rFonts w:eastAsiaTheme="minorHAnsi"/>
                <w:sz w:val="22"/>
                <w:szCs w:val="22"/>
                <w:lang w:eastAsia="en-US"/>
              </w:rPr>
            </w:pPr>
          </w:p>
        </w:tc>
        <w:tc>
          <w:tcPr>
            <w:tcW w:w="405" w:type="dxa"/>
            <w:vAlign w:val="center"/>
          </w:tcPr>
          <w:p w14:paraId="5C854D11" w14:textId="77777777" w:rsidR="00933448" w:rsidRPr="00933448" w:rsidRDefault="00933448" w:rsidP="00933448">
            <w:pPr>
              <w:spacing w:after="200" w:line="276" w:lineRule="auto"/>
              <w:rPr>
                <w:rFonts w:eastAsiaTheme="minorHAnsi"/>
                <w:sz w:val="22"/>
                <w:szCs w:val="22"/>
                <w:lang w:eastAsia="en-US"/>
              </w:rPr>
            </w:pPr>
          </w:p>
        </w:tc>
        <w:tc>
          <w:tcPr>
            <w:tcW w:w="1443" w:type="dxa"/>
            <w:vAlign w:val="center"/>
          </w:tcPr>
          <w:p w14:paraId="00EA6F5A" w14:textId="77777777" w:rsidR="00933448" w:rsidRPr="00933448" w:rsidRDefault="00933448" w:rsidP="00933448">
            <w:pPr>
              <w:spacing w:after="200" w:line="276" w:lineRule="auto"/>
              <w:rPr>
                <w:rFonts w:eastAsiaTheme="minorHAnsi"/>
                <w:sz w:val="22"/>
                <w:szCs w:val="22"/>
                <w:lang w:eastAsia="en-US"/>
              </w:rPr>
            </w:pPr>
          </w:p>
        </w:tc>
        <w:tc>
          <w:tcPr>
            <w:tcW w:w="1972" w:type="dxa"/>
            <w:vAlign w:val="center"/>
          </w:tcPr>
          <w:p w14:paraId="3CBE91EF" w14:textId="77777777" w:rsidR="00933448" w:rsidRPr="00933448" w:rsidRDefault="00933448" w:rsidP="00933448">
            <w:pPr>
              <w:rPr>
                <w:rFonts w:eastAsiaTheme="minorHAnsi"/>
                <w:sz w:val="16"/>
                <w:szCs w:val="16"/>
                <w:lang w:eastAsia="en-US"/>
              </w:rPr>
            </w:pPr>
          </w:p>
        </w:tc>
      </w:tr>
      <w:tr w:rsidR="00933448" w:rsidRPr="00933448" w14:paraId="54679D91" w14:textId="77777777" w:rsidTr="00933448">
        <w:trPr>
          <w:cantSplit/>
          <w:trHeight w:val="510"/>
        </w:trPr>
        <w:tc>
          <w:tcPr>
            <w:tcW w:w="570" w:type="dxa"/>
            <w:vMerge/>
            <w:tcMar>
              <w:left w:w="57" w:type="dxa"/>
              <w:right w:w="57" w:type="dxa"/>
            </w:tcMar>
          </w:tcPr>
          <w:p w14:paraId="44448E58" w14:textId="77777777" w:rsidR="00933448" w:rsidRPr="00933448" w:rsidRDefault="00933448" w:rsidP="00933448">
            <w:pPr>
              <w:jc w:val="center"/>
              <w:rPr>
                <w:rFonts w:eastAsiaTheme="minorHAnsi"/>
                <w:sz w:val="20"/>
                <w:szCs w:val="20"/>
                <w:lang w:eastAsia="en-US"/>
              </w:rPr>
            </w:pPr>
          </w:p>
        </w:tc>
        <w:tc>
          <w:tcPr>
            <w:tcW w:w="4666" w:type="dxa"/>
            <w:vAlign w:val="center"/>
          </w:tcPr>
          <w:p w14:paraId="1515AFB2" w14:textId="77777777" w:rsidR="00933448" w:rsidRPr="00933448" w:rsidRDefault="00933448" w:rsidP="00933448">
            <w:pPr>
              <w:rPr>
                <w:rFonts w:eastAsiaTheme="minorHAnsi"/>
                <w:sz w:val="20"/>
                <w:szCs w:val="20"/>
                <w:lang w:eastAsia="en-US"/>
              </w:rPr>
            </w:pPr>
            <w:r w:rsidRPr="00933448">
              <w:rPr>
                <w:rFonts w:eastAsiaTheme="minorHAnsi"/>
                <w:sz w:val="20"/>
                <w:szCs w:val="20"/>
                <w:lang w:eastAsia="en-US"/>
              </w:rPr>
              <w:t>- przyłącze i zawór dopływowy</w:t>
            </w:r>
          </w:p>
        </w:tc>
        <w:tc>
          <w:tcPr>
            <w:tcW w:w="402" w:type="dxa"/>
            <w:vAlign w:val="center"/>
          </w:tcPr>
          <w:p w14:paraId="7C01FE73" w14:textId="77777777" w:rsidR="00933448" w:rsidRPr="00933448" w:rsidRDefault="00933448" w:rsidP="00933448">
            <w:pPr>
              <w:spacing w:after="200" w:line="276" w:lineRule="auto"/>
              <w:rPr>
                <w:rFonts w:eastAsiaTheme="minorHAnsi"/>
                <w:sz w:val="22"/>
                <w:szCs w:val="22"/>
                <w:lang w:eastAsia="en-US"/>
              </w:rPr>
            </w:pPr>
          </w:p>
        </w:tc>
        <w:tc>
          <w:tcPr>
            <w:tcW w:w="405" w:type="dxa"/>
            <w:vAlign w:val="center"/>
          </w:tcPr>
          <w:p w14:paraId="738B8A38" w14:textId="77777777" w:rsidR="00933448" w:rsidRPr="00933448" w:rsidRDefault="00933448" w:rsidP="00933448">
            <w:pPr>
              <w:spacing w:after="200" w:line="276" w:lineRule="auto"/>
              <w:rPr>
                <w:rFonts w:eastAsiaTheme="minorHAnsi"/>
                <w:sz w:val="22"/>
                <w:szCs w:val="22"/>
                <w:lang w:eastAsia="en-US"/>
              </w:rPr>
            </w:pPr>
          </w:p>
        </w:tc>
        <w:tc>
          <w:tcPr>
            <w:tcW w:w="1443" w:type="dxa"/>
            <w:vAlign w:val="center"/>
          </w:tcPr>
          <w:p w14:paraId="4B427DB4" w14:textId="77777777" w:rsidR="00933448" w:rsidRPr="00933448" w:rsidRDefault="00933448" w:rsidP="00933448">
            <w:pPr>
              <w:spacing w:after="200" w:line="276" w:lineRule="auto"/>
              <w:rPr>
                <w:rFonts w:eastAsiaTheme="minorHAnsi"/>
                <w:sz w:val="22"/>
                <w:szCs w:val="22"/>
                <w:lang w:eastAsia="en-US"/>
              </w:rPr>
            </w:pPr>
          </w:p>
        </w:tc>
        <w:tc>
          <w:tcPr>
            <w:tcW w:w="1972" w:type="dxa"/>
            <w:vAlign w:val="center"/>
          </w:tcPr>
          <w:p w14:paraId="50DD49DE" w14:textId="77777777" w:rsidR="00933448" w:rsidRPr="00933448" w:rsidRDefault="00933448" w:rsidP="00933448">
            <w:pPr>
              <w:rPr>
                <w:rFonts w:eastAsiaTheme="minorHAnsi"/>
                <w:sz w:val="16"/>
                <w:szCs w:val="16"/>
                <w:lang w:eastAsia="en-US"/>
              </w:rPr>
            </w:pPr>
          </w:p>
        </w:tc>
      </w:tr>
      <w:tr w:rsidR="00933448" w:rsidRPr="00933448" w14:paraId="0C3657EB" w14:textId="77777777" w:rsidTr="00933448">
        <w:trPr>
          <w:cantSplit/>
          <w:trHeight w:val="510"/>
        </w:trPr>
        <w:tc>
          <w:tcPr>
            <w:tcW w:w="570" w:type="dxa"/>
            <w:vMerge/>
            <w:tcMar>
              <w:left w:w="57" w:type="dxa"/>
              <w:right w:w="57" w:type="dxa"/>
            </w:tcMar>
          </w:tcPr>
          <w:p w14:paraId="2614AE4D" w14:textId="77777777" w:rsidR="00933448" w:rsidRPr="00933448" w:rsidRDefault="00933448" w:rsidP="00933448">
            <w:pPr>
              <w:jc w:val="center"/>
              <w:rPr>
                <w:rFonts w:eastAsiaTheme="minorHAnsi"/>
                <w:sz w:val="20"/>
                <w:szCs w:val="20"/>
                <w:lang w:eastAsia="en-US"/>
              </w:rPr>
            </w:pPr>
          </w:p>
        </w:tc>
        <w:tc>
          <w:tcPr>
            <w:tcW w:w="4666" w:type="dxa"/>
            <w:vAlign w:val="center"/>
          </w:tcPr>
          <w:p w14:paraId="026F85A9" w14:textId="77777777" w:rsidR="00933448" w:rsidRPr="00933448" w:rsidRDefault="00933448" w:rsidP="00933448">
            <w:pPr>
              <w:rPr>
                <w:rFonts w:eastAsiaTheme="minorHAnsi"/>
                <w:sz w:val="20"/>
                <w:szCs w:val="20"/>
                <w:lang w:eastAsia="en-US"/>
              </w:rPr>
            </w:pPr>
            <w:r w:rsidRPr="00933448">
              <w:rPr>
                <w:rFonts w:eastAsiaTheme="minorHAnsi"/>
                <w:sz w:val="20"/>
                <w:szCs w:val="20"/>
                <w:lang w:eastAsia="en-US"/>
              </w:rPr>
              <w:t>- przyłącze i zawór odpływowy</w:t>
            </w:r>
          </w:p>
        </w:tc>
        <w:tc>
          <w:tcPr>
            <w:tcW w:w="402" w:type="dxa"/>
            <w:vAlign w:val="center"/>
          </w:tcPr>
          <w:p w14:paraId="0B675507" w14:textId="77777777" w:rsidR="00933448" w:rsidRPr="00933448" w:rsidRDefault="00933448" w:rsidP="00933448">
            <w:pPr>
              <w:spacing w:after="200" w:line="276" w:lineRule="auto"/>
              <w:rPr>
                <w:rFonts w:eastAsiaTheme="minorHAnsi"/>
                <w:sz w:val="22"/>
                <w:szCs w:val="22"/>
                <w:lang w:eastAsia="en-US"/>
              </w:rPr>
            </w:pPr>
          </w:p>
        </w:tc>
        <w:tc>
          <w:tcPr>
            <w:tcW w:w="405" w:type="dxa"/>
            <w:vAlign w:val="center"/>
          </w:tcPr>
          <w:p w14:paraId="16359C9A" w14:textId="77777777" w:rsidR="00933448" w:rsidRPr="00933448" w:rsidRDefault="00933448" w:rsidP="00933448">
            <w:pPr>
              <w:spacing w:after="200" w:line="276" w:lineRule="auto"/>
              <w:rPr>
                <w:rFonts w:eastAsiaTheme="minorHAnsi"/>
                <w:sz w:val="22"/>
                <w:szCs w:val="22"/>
                <w:lang w:eastAsia="en-US"/>
              </w:rPr>
            </w:pPr>
          </w:p>
        </w:tc>
        <w:tc>
          <w:tcPr>
            <w:tcW w:w="1443" w:type="dxa"/>
            <w:vAlign w:val="center"/>
          </w:tcPr>
          <w:p w14:paraId="21C58D1D" w14:textId="77777777" w:rsidR="00933448" w:rsidRPr="00933448" w:rsidRDefault="00933448" w:rsidP="00933448">
            <w:pPr>
              <w:spacing w:after="200" w:line="276" w:lineRule="auto"/>
              <w:rPr>
                <w:rFonts w:eastAsiaTheme="minorHAnsi"/>
                <w:sz w:val="22"/>
                <w:szCs w:val="22"/>
                <w:lang w:eastAsia="en-US"/>
              </w:rPr>
            </w:pPr>
          </w:p>
        </w:tc>
        <w:tc>
          <w:tcPr>
            <w:tcW w:w="1972" w:type="dxa"/>
            <w:vAlign w:val="center"/>
          </w:tcPr>
          <w:p w14:paraId="32C35F93" w14:textId="77777777" w:rsidR="00933448" w:rsidRPr="00933448" w:rsidRDefault="00933448" w:rsidP="00933448">
            <w:pPr>
              <w:rPr>
                <w:rFonts w:eastAsiaTheme="minorHAnsi"/>
                <w:sz w:val="16"/>
                <w:szCs w:val="16"/>
                <w:lang w:eastAsia="en-US"/>
              </w:rPr>
            </w:pPr>
          </w:p>
        </w:tc>
      </w:tr>
      <w:tr w:rsidR="00933448" w:rsidRPr="00933448" w14:paraId="731CC289" w14:textId="77777777" w:rsidTr="00933448">
        <w:trPr>
          <w:cantSplit/>
          <w:trHeight w:val="510"/>
        </w:trPr>
        <w:tc>
          <w:tcPr>
            <w:tcW w:w="570" w:type="dxa"/>
            <w:vMerge/>
            <w:tcMar>
              <w:left w:w="57" w:type="dxa"/>
              <w:right w:w="57" w:type="dxa"/>
            </w:tcMar>
            <w:vAlign w:val="center"/>
          </w:tcPr>
          <w:p w14:paraId="1BD79579" w14:textId="77777777" w:rsidR="00933448" w:rsidRPr="00933448" w:rsidRDefault="00933448" w:rsidP="00933448">
            <w:pPr>
              <w:jc w:val="center"/>
              <w:rPr>
                <w:rFonts w:eastAsiaTheme="minorHAnsi"/>
                <w:sz w:val="20"/>
                <w:szCs w:val="20"/>
                <w:lang w:eastAsia="en-US"/>
              </w:rPr>
            </w:pPr>
          </w:p>
        </w:tc>
        <w:tc>
          <w:tcPr>
            <w:tcW w:w="4666" w:type="dxa"/>
            <w:vAlign w:val="center"/>
          </w:tcPr>
          <w:p w14:paraId="388DFC8A" w14:textId="77777777" w:rsidR="00933448" w:rsidRPr="00933448" w:rsidRDefault="00933448" w:rsidP="00933448">
            <w:pPr>
              <w:rPr>
                <w:rFonts w:eastAsiaTheme="minorHAnsi"/>
                <w:sz w:val="20"/>
                <w:szCs w:val="20"/>
                <w:lang w:eastAsia="en-US"/>
              </w:rPr>
            </w:pPr>
            <w:r w:rsidRPr="00933448">
              <w:rPr>
                <w:rFonts w:eastAsiaTheme="minorHAnsi"/>
                <w:sz w:val="20"/>
                <w:szCs w:val="20"/>
                <w:lang w:eastAsia="en-US"/>
              </w:rPr>
              <w:t>- wkład (regenerowany NaCl)</w:t>
            </w:r>
          </w:p>
        </w:tc>
        <w:tc>
          <w:tcPr>
            <w:tcW w:w="402" w:type="dxa"/>
            <w:vAlign w:val="center"/>
          </w:tcPr>
          <w:p w14:paraId="3A1E1775" w14:textId="77777777" w:rsidR="00933448" w:rsidRPr="00933448" w:rsidRDefault="00933448" w:rsidP="00933448">
            <w:pPr>
              <w:spacing w:after="200" w:line="276" w:lineRule="auto"/>
              <w:rPr>
                <w:rFonts w:eastAsiaTheme="minorHAnsi"/>
                <w:sz w:val="22"/>
                <w:szCs w:val="22"/>
                <w:lang w:eastAsia="en-US"/>
              </w:rPr>
            </w:pPr>
          </w:p>
        </w:tc>
        <w:tc>
          <w:tcPr>
            <w:tcW w:w="405" w:type="dxa"/>
            <w:vAlign w:val="center"/>
          </w:tcPr>
          <w:p w14:paraId="2F76B314" w14:textId="77777777" w:rsidR="00933448" w:rsidRPr="00933448" w:rsidRDefault="00933448" w:rsidP="00933448">
            <w:pPr>
              <w:spacing w:after="200" w:line="276" w:lineRule="auto"/>
              <w:rPr>
                <w:rFonts w:eastAsiaTheme="minorHAnsi"/>
                <w:sz w:val="22"/>
                <w:szCs w:val="22"/>
                <w:lang w:eastAsia="en-US"/>
              </w:rPr>
            </w:pPr>
          </w:p>
        </w:tc>
        <w:tc>
          <w:tcPr>
            <w:tcW w:w="1443" w:type="dxa"/>
            <w:vAlign w:val="center"/>
          </w:tcPr>
          <w:p w14:paraId="77C0DC5B" w14:textId="77777777" w:rsidR="00933448" w:rsidRPr="00933448" w:rsidRDefault="00933448" w:rsidP="00933448">
            <w:pPr>
              <w:spacing w:after="200" w:line="276" w:lineRule="auto"/>
              <w:rPr>
                <w:rFonts w:eastAsiaTheme="minorHAnsi"/>
                <w:sz w:val="22"/>
                <w:szCs w:val="22"/>
                <w:lang w:eastAsia="en-US"/>
              </w:rPr>
            </w:pPr>
          </w:p>
        </w:tc>
        <w:tc>
          <w:tcPr>
            <w:tcW w:w="1972" w:type="dxa"/>
            <w:vAlign w:val="center"/>
          </w:tcPr>
          <w:p w14:paraId="3CD283F2" w14:textId="77777777" w:rsidR="00933448" w:rsidRPr="00933448" w:rsidRDefault="00933448" w:rsidP="00933448">
            <w:pPr>
              <w:rPr>
                <w:rFonts w:eastAsiaTheme="minorHAnsi"/>
                <w:sz w:val="16"/>
                <w:szCs w:val="16"/>
                <w:lang w:eastAsia="en-US"/>
              </w:rPr>
            </w:pPr>
          </w:p>
        </w:tc>
      </w:tr>
      <w:tr w:rsidR="00933448" w:rsidRPr="00933448" w14:paraId="584526F1" w14:textId="77777777" w:rsidTr="00933448">
        <w:trPr>
          <w:cantSplit/>
          <w:trHeight w:val="510"/>
        </w:trPr>
        <w:tc>
          <w:tcPr>
            <w:tcW w:w="570" w:type="dxa"/>
            <w:tcMar>
              <w:left w:w="57" w:type="dxa"/>
              <w:right w:w="57" w:type="dxa"/>
            </w:tcMar>
            <w:vAlign w:val="center"/>
          </w:tcPr>
          <w:p w14:paraId="316009FE" w14:textId="4793A0A5" w:rsidR="00933448" w:rsidRPr="00933448" w:rsidRDefault="00933448" w:rsidP="00C15476">
            <w:pPr>
              <w:jc w:val="center"/>
              <w:rPr>
                <w:rFonts w:eastAsiaTheme="minorHAnsi"/>
                <w:sz w:val="20"/>
                <w:szCs w:val="20"/>
                <w:lang w:eastAsia="en-US"/>
              </w:rPr>
            </w:pPr>
            <w:r w:rsidRPr="00933448">
              <w:rPr>
                <w:rFonts w:eastAsiaTheme="minorHAnsi"/>
                <w:sz w:val="20"/>
                <w:szCs w:val="20"/>
                <w:lang w:eastAsia="en-US"/>
              </w:rPr>
              <w:t>2</w:t>
            </w:r>
            <w:r w:rsidR="00C15476">
              <w:rPr>
                <w:rFonts w:eastAsiaTheme="minorHAnsi"/>
                <w:sz w:val="20"/>
                <w:szCs w:val="20"/>
                <w:lang w:eastAsia="en-US"/>
              </w:rPr>
              <w:t>5</w:t>
            </w:r>
            <w:r w:rsidRPr="00933448">
              <w:rPr>
                <w:rFonts w:eastAsiaTheme="minorHAnsi"/>
                <w:sz w:val="20"/>
                <w:szCs w:val="20"/>
                <w:lang w:eastAsia="en-US"/>
              </w:rPr>
              <w:t>.</w:t>
            </w:r>
          </w:p>
        </w:tc>
        <w:tc>
          <w:tcPr>
            <w:tcW w:w="6916" w:type="dxa"/>
            <w:gridSpan w:val="4"/>
            <w:vAlign w:val="center"/>
          </w:tcPr>
          <w:p w14:paraId="4C6C1171" w14:textId="77777777" w:rsidR="00933448" w:rsidRPr="00933448" w:rsidRDefault="00933448" w:rsidP="00933448">
            <w:pPr>
              <w:rPr>
                <w:rFonts w:eastAsiaTheme="minorHAnsi"/>
                <w:b/>
                <w:sz w:val="20"/>
                <w:szCs w:val="20"/>
                <w:lang w:eastAsia="en-US"/>
              </w:rPr>
            </w:pPr>
            <w:r w:rsidRPr="00933448">
              <w:rPr>
                <w:rFonts w:eastAsiaTheme="minorHAnsi"/>
                <w:b/>
                <w:sz w:val="20"/>
                <w:szCs w:val="20"/>
                <w:lang w:eastAsia="en-US"/>
              </w:rPr>
              <w:t>Instalacja hydrauliczna:</w:t>
            </w:r>
          </w:p>
        </w:tc>
        <w:tc>
          <w:tcPr>
            <w:tcW w:w="1972" w:type="dxa"/>
            <w:vAlign w:val="center"/>
          </w:tcPr>
          <w:p w14:paraId="68E5F06B" w14:textId="77777777" w:rsidR="00933448" w:rsidRPr="00933448" w:rsidRDefault="00933448" w:rsidP="00933448">
            <w:pPr>
              <w:rPr>
                <w:rFonts w:eastAsiaTheme="minorHAnsi"/>
                <w:sz w:val="16"/>
                <w:szCs w:val="16"/>
                <w:lang w:eastAsia="en-US"/>
              </w:rPr>
            </w:pPr>
          </w:p>
        </w:tc>
      </w:tr>
      <w:tr w:rsidR="00933448" w:rsidRPr="00933448" w14:paraId="4336EA34" w14:textId="77777777" w:rsidTr="00933448">
        <w:trPr>
          <w:cantSplit/>
          <w:trHeight w:val="510"/>
        </w:trPr>
        <w:tc>
          <w:tcPr>
            <w:tcW w:w="570" w:type="dxa"/>
            <w:tcMar>
              <w:left w:w="57" w:type="dxa"/>
              <w:right w:w="57" w:type="dxa"/>
            </w:tcMar>
            <w:vAlign w:val="center"/>
          </w:tcPr>
          <w:p w14:paraId="6FF3BEDE" w14:textId="77777777" w:rsidR="00933448" w:rsidRPr="00933448" w:rsidRDefault="00933448" w:rsidP="00933448">
            <w:pPr>
              <w:jc w:val="center"/>
              <w:rPr>
                <w:rFonts w:eastAsiaTheme="minorHAnsi"/>
                <w:sz w:val="20"/>
                <w:szCs w:val="20"/>
                <w:lang w:eastAsia="en-US"/>
              </w:rPr>
            </w:pPr>
          </w:p>
        </w:tc>
        <w:tc>
          <w:tcPr>
            <w:tcW w:w="4666" w:type="dxa"/>
            <w:vAlign w:val="center"/>
          </w:tcPr>
          <w:p w14:paraId="74EE4A40" w14:textId="77777777" w:rsidR="00933448" w:rsidRPr="00933448" w:rsidRDefault="00933448" w:rsidP="00FE4AAF">
            <w:pPr>
              <w:numPr>
                <w:ilvl w:val="0"/>
                <w:numId w:val="283"/>
              </w:numPr>
              <w:spacing w:after="200" w:line="276" w:lineRule="auto"/>
              <w:rPr>
                <w:rFonts w:eastAsiaTheme="minorHAnsi"/>
                <w:sz w:val="20"/>
                <w:szCs w:val="20"/>
                <w:lang w:eastAsia="en-US"/>
              </w:rPr>
            </w:pPr>
            <w:r w:rsidRPr="00933448">
              <w:rPr>
                <w:rFonts w:eastAsiaTheme="minorHAnsi"/>
                <w:sz w:val="20"/>
                <w:szCs w:val="20"/>
                <w:lang w:eastAsia="en-US"/>
              </w:rPr>
              <w:t>zestaw hydroforowy:</w:t>
            </w:r>
          </w:p>
          <w:p w14:paraId="74A35FF9" w14:textId="77777777" w:rsidR="00933448" w:rsidRPr="00933448" w:rsidRDefault="00933448" w:rsidP="00933448">
            <w:pPr>
              <w:rPr>
                <w:rFonts w:eastAsiaTheme="minorHAnsi"/>
                <w:sz w:val="20"/>
                <w:szCs w:val="20"/>
                <w:lang w:eastAsia="en-US"/>
              </w:rPr>
            </w:pPr>
            <w:r w:rsidRPr="00933448">
              <w:rPr>
                <w:rFonts w:eastAsiaTheme="minorHAnsi"/>
                <w:sz w:val="20"/>
                <w:szCs w:val="20"/>
                <w:lang w:eastAsia="en-US"/>
              </w:rPr>
              <w:t>………………………………………………………………………………………………………………………………………………………………………………………………………………………………………………………………………………………………………………………………………………………………</w:t>
            </w:r>
          </w:p>
          <w:p w14:paraId="3AA5D4DC" w14:textId="77777777" w:rsidR="00933448" w:rsidRPr="00933448" w:rsidRDefault="00933448" w:rsidP="00933448">
            <w:pPr>
              <w:rPr>
                <w:rFonts w:eastAsiaTheme="minorHAnsi"/>
                <w:sz w:val="20"/>
                <w:szCs w:val="20"/>
                <w:lang w:eastAsia="en-US"/>
              </w:rPr>
            </w:pPr>
          </w:p>
        </w:tc>
        <w:tc>
          <w:tcPr>
            <w:tcW w:w="402" w:type="dxa"/>
            <w:vAlign w:val="center"/>
          </w:tcPr>
          <w:p w14:paraId="06E3CA13" w14:textId="77777777" w:rsidR="00933448" w:rsidRPr="00933448" w:rsidRDefault="00933448" w:rsidP="00933448">
            <w:pPr>
              <w:spacing w:after="200" w:line="276" w:lineRule="auto"/>
              <w:rPr>
                <w:rFonts w:eastAsiaTheme="minorHAnsi"/>
                <w:sz w:val="22"/>
                <w:szCs w:val="22"/>
                <w:lang w:eastAsia="en-US"/>
              </w:rPr>
            </w:pPr>
          </w:p>
        </w:tc>
        <w:tc>
          <w:tcPr>
            <w:tcW w:w="405" w:type="dxa"/>
            <w:vAlign w:val="center"/>
          </w:tcPr>
          <w:p w14:paraId="6BCBFFAF" w14:textId="77777777" w:rsidR="00933448" w:rsidRPr="00933448" w:rsidRDefault="00933448" w:rsidP="00933448">
            <w:pPr>
              <w:spacing w:after="200" w:line="276" w:lineRule="auto"/>
              <w:rPr>
                <w:rFonts w:eastAsiaTheme="minorHAnsi"/>
                <w:sz w:val="22"/>
                <w:szCs w:val="22"/>
                <w:lang w:eastAsia="en-US"/>
              </w:rPr>
            </w:pPr>
          </w:p>
        </w:tc>
        <w:tc>
          <w:tcPr>
            <w:tcW w:w="1443" w:type="dxa"/>
            <w:vAlign w:val="center"/>
          </w:tcPr>
          <w:p w14:paraId="0C1CD30A" w14:textId="77777777" w:rsidR="00933448" w:rsidRPr="00933448" w:rsidRDefault="00933448" w:rsidP="00933448">
            <w:pPr>
              <w:spacing w:after="200" w:line="276" w:lineRule="auto"/>
              <w:rPr>
                <w:rFonts w:eastAsiaTheme="minorHAnsi"/>
                <w:sz w:val="22"/>
                <w:szCs w:val="22"/>
                <w:lang w:eastAsia="en-US"/>
              </w:rPr>
            </w:pPr>
          </w:p>
        </w:tc>
        <w:tc>
          <w:tcPr>
            <w:tcW w:w="1972" w:type="dxa"/>
            <w:vAlign w:val="center"/>
          </w:tcPr>
          <w:p w14:paraId="48D8E0DA" w14:textId="77777777" w:rsidR="00933448" w:rsidRPr="00933448" w:rsidRDefault="00933448" w:rsidP="00933448">
            <w:pPr>
              <w:rPr>
                <w:rFonts w:eastAsiaTheme="minorHAnsi"/>
                <w:sz w:val="16"/>
                <w:szCs w:val="16"/>
                <w:lang w:eastAsia="en-US"/>
              </w:rPr>
            </w:pPr>
          </w:p>
        </w:tc>
      </w:tr>
      <w:tr w:rsidR="00933448" w:rsidRPr="00933448" w14:paraId="4CFB5722" w14:textId="77777777" w:rsidTr="00933448">
        <w:trPr>
          <w:cantSplit/>
          <w:trHeight w:val="1587"/>
        </w:trPr>
        <w:tc>
          <w:tcPr>
            <w:tcW w:w="570" w:type="dxa"/>
            <w:vMerge w:val="restart"/>
            <w:tcMar>
              <w:left w:w="57" w:type="dxa"/>
              <w:right w:w="57" w:type="dxa"/>
            </w:tcMar>
            <w:vAlign w:val="center"/>
          </w:tcPr>
          <w:p w14:paraId="2CC3B305" w14:textId="77777777" w:rsidR="00933448" w:rsidRPr="00933448" w:rsidRDefault="00933448" w:rsidP="00933448">
            <w:pPr>
              <w:jc w:val="center"/>
              <w:rPr>
                <w:rFonts w:eastAsiaTheme="minorHAnsi"/>
                <w:sz w:val="20"/>
                <w:szCs w:val="20"/>
                <w:lang w:eastAsia="en-US"/>
              </w:rPr>
            </w:pPr>
          </w:p>
        </w:tc>
        <w:tc>
          <w:tcPr>
            <w:tcW w:w="4666" w:type="dxa"/>
          </w:tcPr>
          <w:p w14:paraId="6AB79065" w14:textId="77777777" w:rsidR="00933448" w:rsidRPr="00933448" w:rsidRDefault="00933448" w:rsidP="00FE4AAF">
            <w:pPr>
              <w:numPr>
                <w:ilvl w:val="0"/>
                <w:numId w:val="283"/>
              </w:numPr>
              <w:spacing w:after="200" w:line="276" w:lineRule="auto"/>
              <w:rPr>
                <w:rFonts w:eastAsiaTheme="minorHAnsi"/>
                <w:sz w:val="20"/>
                <w:szCs w:val="20"/>
                <w:lang w:eastAsia="en-US"/>
              </w:rPr>
            </w:pPr>
            <w:r w:rsidRPr="00933448">
              <w:rPr>
                <w:rFonts w:eastAsiaTheme="minorHAnsi"/>
                <w:sz w:val="20"/>
                <w:szCs w:val="20"/>
                <w:lang w:eastAsia="en-US"/>
              </w:rPr>
              <w:t>zbiornik hydroforowy (300 l):</w:t>
            </w:r>
          </w:p>
          <w:p w14:paraId="1F2B5AC5" w14:textId="77777777" w:rsidR="00933448" w:rsidRPr="00933448" w:rsidRDefault="00933448" w:rsidP="00933448">
            <w:pPr>
              <w:rPr>
                <w:rFonts w:eastAsiaTheme="minorHAnsi"/>
                <w:sz w:val="20"/>
                <w:szCs w:val="20"/>
                <w:lang w:eastAsia="en-US"/>
              </w:rPr>
            </w:pPr>
            <w:r w:rsidRPr="00933448">
              <w:rPr>
                <w:rFonts w:eastAsiaTheme="minorHAnsi"/>
                <w:sz w:val="20"/>
                <w:szCs w:val="20"/>
                <w:lang w:eastAsia="en-US"/>
              </w:rPr>
              <w:t>…………………………………………………………………………………………………………………………………………………………………………………………………………………………………………………………………………………………………………………………………………………………………………………………………………………………</w:t>
            </w:r>
          </w:p>
        </w:tc>
        <w:tc>
          <w:tcPr>
            <w:tcW w:w="402" w:type="dxa"/>
            <w:vAlign w:val="center"/>
          </w:tcPr>
          <w:p w14:paraId="5D45F681" w14:textId="77777777" w:rsidR="00933448" w:rsidRPr="00933448" w:rsidRDefault="00933448" w:rsidP="00933448">
            <w:pPr>
              <w:spacing w:after="200" w:line="276" w:lineRule="auto"/>
              <w:rPr>
                <w:rFonts w:eastAsiaTheme="minorHAnsi"/>
                <w:sz w:val="22"/>
                <w:szCs w:val="22"/>
                <w:lang w:eastAsia="en-US"/>
              </w:rPr>
            </w:pPr>
          </w:p>
        </w:tc>
        <w:tc>
          <w:tcPr>
            <w:tcW w:w="405" w:type="dxa"/>
            <w:vAlign w:val="center"/>
          </w:tcPr>
          <w:p w14:paraId="600EA2E1" w14:textId="77777777" w:rsidR="00933448" w:rsidRPr="00933448" w:rsidRDefault="00933448" w:rsidP="00933448">
            <w:pPr>
              <w:spacing w:after="200" w:line="276" w:lineRule="auto"/>
              <w:rPr>
                <w:rFonts w:eastAsiaTheme="minorHAnsi"/>
                <w:sz w:val="22"/>
                <w:szCs w:val="22"/>
                <w:lang w:eastAsia="en-US"/>
              </w:rPr>
            </w:pPr>
          </w:p>
        </w:tc>
        <w:tc>
          <w:tcPr>
            <w:tcW w:w="1443" w:type="dxa"/>
            <w:vAlign w:val="center"/>
          </w:tcPr>
          <w:p w14:paraId="2C8B80C9" w14:textId="77777777" w:rsidR="00933448" w:rsidRPr="00933448" w:rsidRDefault="00933448" w:rsidP="00933448">
            <w:pPr>
              <w:spacing w:after="200" w:line="276" w:lineRule="auto"/>
              <w:rPr>
                <w:rFonts w:eastAsiaTheme="minorHAnsi"/>
                <w:sz w:val="22"/>
                <w:szCs w:val="22"/>
                <w:lang w:eastAsia="en-US"/>
              </w:rPr>
            </w:pPr>
          </w:p>
        </w:tc>
        <w:tc>
          <w:tcPr>
            <w:tcW w:w="1972" w:type="dxa"/>
            <w:vAlign w:val="center"/>
          </w:tcPr>
          <w:p w14:paraId="7ED859D6" w14:textId="77777777" w:rsidR="00933448" w:rsidRPr="00933448" w:rsidRDefault="00933448" w:rsidP="00933448">
            <w:pPr>
              <w:rPr>
                <w:rFonts w:eastAsiaTheme="minorHAnsi"/>
                <w:sz w:val="16"/>
                <w:szCs w:val="16"/>
                <w:lang w:eastAsia="en-US"/>
              </w:rPr>
            </w:pPr>
          </w:p>
        </w:tc>
      </w:tr>
      <w:tr w:rsidR="00933448" w:rsidRPr="00933448" w14:paraId="5C48944F" w14:textId="77777777" w:rsidTr="00933448">
        <w:trPr>
          <w:cantSplit/>
          <w:trHeight w:val="1642"/>
        </w:trPr>
        <w:tc>
          <w:tcPr>
            <w:tcW w:w="570" w:type="dxa"/>
            <w:vMerge/>
            <w:tcMar>
              <w:left w:w="57" w:type="dxa"/>
              <w:right w:w="57" w:type="dxa"/>
            </w:tcMar>
            <w:vAlign w:val="center"/>
          </w:tcPr>
          <w:p w14:paraId="614A9EDF" w14:textId="77777777" w:rsidR="00933448" w:rsidRPr="00933448" w:rsidRDefault="00933448" w:rsidP="00933448">
            <w:pPr>
              <w:jc w:val="center"/>
              <w:rPr>
                <w:rFonts w:eastAsiaTheme="minorHAnsi"/>
                <w:sz w:val="20"/>
                <w:szCs w:val="20"/>
                <w:lang w:eastAsia="en-US"/>
              </w:rPr>
            </w:pPr>
          </w:p>
        </w:tc>
        <w:tc>
          <w:tcPr>
            <w:tcW w:w="4666" w:type="dxa"/>
            <w:vAlign w:val="center"/>
          </w:tcPr>
          <w:p w14:paraId="06BDC3F5" w14:textId="77777777" w:rsidR="00933448" w:rsidRPr="00933448" w:rsidRDefault="00933448" w:rsidP="00FE4AAF">
            <w:pPr>
              <w:numPr>
                <w:ilvl w:val="0"/>
                <w:numId w:val="283"/>
              </w:numPr>
              <w:spacing w:after="200" w:line="276" w:lineRule="auto"/>
              <w:rPr>
                <w:rFonts w:eastAsiaTheme="minorHAnsi"/>
                <w:sz w:val="20"/>
                <w:szCs w:val="20"/>
                <w:lang w:eastAsia="en-US"/>
              </w:rPr>
            </w:pPr>
            <w:r w:rsidRPr="00933448">
              <w:rPr>
                <w:rFonts w:eastAsiaTheme="minorHAnsi"/>
                <w:sz w:val="20"/>
                <w:szCs w:val="20"/>
                <w:lang w:eastAsia="en-US"/>
              </w:rPr>
              <w:t>filtr wstępny wody z wkładem:</w:t>
            </w:r>
          </w:p>
          <w:p w14:paraId="3913338B" w14:textId="77777777" w:rsidR="00933448" w:rsidRPr="00933448" w:rsidRDefault="00933448" w:rsidP="00933448">
            <w:pPr>
              <w:rPr>
                <w:rFonts w:eastAsiaTheme="minorHAnsi"/>
                <w:sz w:val="20"/>
                <w:szCs w:val="20"/>
                <w:lang w:eastAsia="en-US"/>
              </w:rPr>
            </w:pPr>
            <w:r w:rsidRPr="00933448">
              <w:rPr>
                <w:rFonts w:eastAsiaTheme="minorHAnsi"/>
                <w:sz w:val="20"/>
                <w:szCs w:val="20"/>
                <w:lang w:eastAsia="en-US"/>
              </w:rPr>
              <w:t>…………………………………………………………………………………………………………………………………………………………………………………………………………………………………………</w:t>
            </w:r>
          </w:p>
          <w:p w14:paraId="30AD3569" w14:textId="77777777" w:rsidR="00933448" w:rsidRPr="00933448" w:rsidRDefault="00933448" w:rsidP="00933448">
            <w:pPr>
              <w:rPr>
                <w:rFonts w:eastAsiaTheme="minorHAnsi"/>
                <w:sz w:val="20"/>
                <w:szCs w:val="20"/>
                <w:lang w:eastAsia="en-US"/>
              </w:rPr>
            </w:pPr>
            <w:r w:rsidRPr="00933448">
              <w:rPr>
                <w:rFonts w:eastAsiaTheme="minorHAnsi"/>
                <w:sz w:val="20"/>
                <w:szCs w:val="20"/>
                <w:lang w:eastAsia="en-US"/>
              </w:rPr>
              <w:t>…………………………………………………………</w:t>
            </w:r>
          </w:p>
        </w:tc>
        <w:tc>
          <w:tcPr>
            <w:tcW w:w="402" w:type="dxa"/>
            <w:vAlign w:val="center"/>
          </w:tcPr>
          <w:p w14:paraId="7FE6D5C8" w14:textId="77777777" w:rsidR="00933448" w:rsidRPr="00933448" w:rsidRDefault="00933448" w:rsidP="00933448">
            <w:pPr>
              <w:spacing w:after="200" w:line="276" w:lineRule="auto"/>
              <w:rPr>
                <w:rFonts w:eastAsiaTheme="minorHAnsi"/>
                <w:sz w:val="22"/>
                <w:szCs w:val="22"/>
                <w:lang w:eastAsia="en-US"/>
              </w:rPr>
            </w:pPr>
          </w:p>
        </w:tc>
        <w:tc>
          <w:tcPr>
            <w:tcW w:w="405" w:type="dxa"/>
            <w:vAlign w:val="center"/>
          </w:tcPr>
          <w:p w14:paraId="55A45549" w14:textId="77777777" w:rsidR="00933448" w:rsidRPr="00933448" w:rsidRDefault="00933448" w:rsidP="00933448">
            <w:pPr>
              <w:spacing w:after="200" w:line="276" w:lineRule="auto"/>
              <w:rPr>
                <w:rFonts w:eastAsiaTheme="minorHAnsi"/>
                <w:sz w:val="22"/>
                <w:szCs w:val="22"/>
                <w:lang w:eastAsia="en-US"/>
              </w:rPr>
            </w:pPr>
          </w:p>
        </w:tc>
        <w:tc>
          <w:tcPr>
            <w:tcW w:w="1443" w:type="dxa"/>
            <w:vAlign w:val="center"/>
          </w:tcPr>
          <w:p w14:paraId="1C68C6A3" w14:textId="77777777" w:rsidR="00933448" w:rsidRPr="00933448" w:rsidRDefault="00933448" w:rsidP="00933448">
            <w:pPr>
              <w:spacing w:after="200" w:line="276" w:lineRule="auto"/>
              <w:rPr>
                <w:rFonts w:eastAsiaTheme="minorHAnsi"/>
                <w:sz w:val="22"/>
                <w:szCs w:val="22"/>
                <w:lang w:eastAsia="en-US"/>
              </w:rPr>
            </w:pPr>
          </w:p>
        </w:tc>
        <w:tc>
          <w:tcPr>
            <w:tcW w:w="1972" w:type="dxa"/>
            <w:vAlign w:val="center"/>
          </w:tcPr>
          <w:p w14:paraId="7A990B04" w14:textId="77777777" w:rsidR="00933448" w:rsidRPr="00933448" w:rsidRDefault="00933448" w:rsidP="00933448">
            <w:pPr>
              <w:rPr>
                <w:rFonts w:eastAsiaTheme="minorHAnsi"/>
                <w:sz w:val="16"/>
                <w:szCs w:val="16"/>
                <w:lang w:eastAsia="en-US"/>
              </w:rPr>
            </w:pPr>
          </w:p>
        </w:tc>
      </w:tr>
      <w:tr w:rsidR="00933448" w:rsidRPr="00933448" w14:paraId="68EC22BA" w14:textId="77777777" w:rsidTr="00933448">
        <w:trPr>
          <w:cantSplit/>
          <w:trHeight w:val="1822"/>
        </w:trPr>
        <w:tc>
          <w:tcPr>
            <w:tcW w:w="570" w:type="dxa"/>
            <w:vMerge/>
            <w:tcMar>
              <w:left w:w="57" w:type="dxa"/>
              <w:right w:w="57" w:type="dxa"/>
            </w:tcMar>
            <w:vAlign w:val="center"/>
          </w:tcPr>
          <w:p w14:paraId="676E7E47" w14:textId="77777777" w:rsidR="00933448" w:rsidRPr="00933448" w:rsidRDefault="00933448" w:rsidP="00933448">
            <w:pPr>
              <w:jc w:val="center"/>
              <w:rPr>
                <w:rFonts w:eastAsiaTheme="minorHAnsi"/>
                <w:sz w:val="20"/>
                <w:szCs w:val="20"/>
                <w:lang w:eastAsia="en-US"/>
              </w:rPr>
            </w:pPr>
          </w:p>
        </w:tc>
        <w:tc>
          <w:tcPr>
            <w:tcW w:w="4666" w:type="dxa"/>
            <w:vAlign w:val="center"/>
          </w:tcPr>
          <w:p w14:paraId="14EF52FF" w14:textId="77777777" w:rsidR="00933448" w:rsidRPr="00933448" w:rsidRDefault="00933448" w:rsidP="00FE4AAF">
            <w:pPr>
              <w:numPr>
                <w:ilvl w:val="0"/>
                <w:numId w:val="283"/>
              </w:numPr>
              <w:spacing w:after="200" w:line="276" w:lineRule="auto"/>
              <w:rPr>
                <w:rFonts w:eastAsiaTheme="minorHAnsi"/>
                <w:sz w:val="20"/>
                <w:szCs w:val="20"/>
                <w:lang w:eastAsia="en-US"/>
              </w:rPr>
            </w:pPr>
            <w:r w:rsidRPr="00933448">
              <w:rPr>
                <w:rFonts w:eastAsiaTheme="minorHAnsi"/>
                <w:sz w:val="20"/>
                <w:szCs w:val="20"/>
                <w:lang w:eastAsia="en-US"/>
              </w:rPr>
              <w:t>zmiękczacz wody:</w:t>
            </w:r>
          </w:p>
          <w:p w14:paraId="3C4FB503" w14:textId="77777777" w:rsidR="00933448" w:rsidRPr="00933448" w:rsidRDefault="00933448" w:rsidP="00933448">
            <w:pPr>
              <w:rPr>
                <w:rFonts w:eastAsiaTheme="minorHAnsi"/>
                <w:sz w:val="20"/>
                <w:szCs w:val="20"/>
                <w:lang w:eastAsia="en-US"/>
              </w:rPr>
            </w:pPr>
            <w:r w:rsidRPr="00933448">
              <w:rPr>
                <w:rFonts w:eastAsiaTheme="minorHAnsi"/>
                <w:sz w:val="20"/>
                <w:szCs w:val="20"/>
                <w:lang w:eastAsia="en-US"/>
              </w:rPr>
              <w:t>……………………………………………………………………………………………………………………………………………………………………………………………………………………………………………………………………………………………………</w:t>
            </w:r>
          </w:p>
        </w:tc>
        <w:tc>
          <w:tcPr>
            <w:tcW w:w="402" w:type="dxa"/>
            <w:vAlign w:val="center"/>
          </w:tcPr>
          <w:p w14:paraId="58E00CA7" w14:textId="77777777" w:rsidR="00933448" w:rsidRPr="00933448" w:rsidRDefault="00933448" w:rsidP="00933448">
            <w:pPr>
              <w:spacing w:after="200" w:line="276" w:lineRule="auto"/>
              <w:rPr>
                <w:rFonts w:eastAsiaTheme="minorHAnsi"/>
                <w:sz w:val="22"/>
                <w:szCs w:val="22"/>
                <w:lang w:eastAsia="en-US"/>
              </w:rPr>
            </w:pPr>
          </w:p>
        </w:tc>
        <w:tc>
          <w:tcPr>
            <w:tcW w:w="405" w:type="dxa"/>
            <w:vAlign w:val="center"/>
          </w:tcPr>
          <w:p w14:paraId="26525755" w14:textId="77777777" w:rsidR="00933448" w:rsidRPr="00933448" w:rsidRDefault="00933448" w:rsidP="00933448">
            <w:pPr>
              <w:spacing w:after="200" w:line="276" w:lineRule="auto"/>
              <w:rPr>
                <w:rFonts w:eastAsiaTheme="minorHAnsi"/>
                <w:sz w:val="22"/>
                <w:szCs w:val="22"/>
                <w:lang w:eastAsia="en-US"/>
              </w:rPr>
            </w:pPr>
          </w:p>
        </w:tc>
        <w:tc>
          <w:tcPr>
            <w:tcW w:w="1443" w:type="dxa"/>
            <w:vAlign w:val="center"/>
          </w:tcPr>
          <w:p w14:paraId="3FED2A9A" w14:textId="77777777" w:rsidR="00933448" w:rsidRPr="00933448" w:rsidRDefault="00933448" w:rsidP="00933448">
            <w:pPr>
              <w:spacing w:after="200" w:line="276" w:lineRule="auto"/>
              <w:rPr>
                <w:rFonts w:eastAsiaTheme="minorHAnsi"/>
                <w:sz w:val="22"/>
                <w:szCs w:val="22"/>
                <w:lang w:eastAsia="en-US"/>
              </w:rPr>
            </w:pPr>
          </w:p>
        </w:tc>
        <w:tc>
          <w:tcPr>
            <w:tcW w:w="1972" w:type="dxa"/>
            <w:vAlign w:val="center"/>
          </w:tcPr>
          <w:p w14:paraId="08881DCE" w14:textId="77777777" w:rsidR="00933448" w:rsidRPr="00933448" w:rsidRDefault="00933448" w:rsidP="00933448">
            <w:pPr>
              <w:rPr>
                <w:rFonts w:eastAsiaTheme="minorHAnsi"/>
                <w:sz w:val="16"/>
                <w:szCs w:val="16"/>
                <w:lang w:eastAsia="en-US"/>
              </w:rPr>
            </w:pPr>
          </w:p>
        </w:tc>
      </w:tr>
      <w:tr w:rsidR="00933448" w:rsidRPr="00933448" w14:paraId="3C504FB9" w14:textId="77777777" w:rsidTr="00933448">
        <w:trPr>
          <w:cantSplit/>
          <w:trHeight w:val="1975"/>
        </w:trPr>
        <w:tc>
          <w:tcPr>
            <w:tcW w:w="570" w:type="dxa"/>
            <w:vMerge/>
            <w:tcMar>
              <w:left w:w="57" w:type="dxa"/>
              <w:right w:w="57" w:type="dxa"/>
            </w:tcMar>
            <w:vAlign w:val="center"/>
          </w:tcPr>
          <w:p w14:paraId="45FD30EE" w14:textId="77777777" w:rsidR="00933448" w:rsidRPr="00933448" w:rsidRDefault="00933448" w:rsidP="00933448">
            <w:pPr>
              <w:jc w:val="center"/>
              <w:rPr>
                <w:rFonts w:eastAsiaTheme="minorHAnsi"/>
                <w:sz w:val="20"/>
                <w:szCs w:val="20"/>
                <w:lang w:eastAsia="en-US"/>
              </w:rPr>
            </w:pPr>
          </w:p>
        </w:tc>
        <w:tc>
          <w:tcPr>
            <w:tcW w:w="4666" w:type="dxa"/>
            <w:vAlign w:val="center"/>
          </w:tcPr>
          <w:p w14:paraId="1D4B01DD" w14:textId="77777777" w:rsidR="00933448" w:rsidRPr="00933448" w:rsidRDefault="00933448" w:rsidP="00FE4AAF">
            <w:pPr>
              <w:numPr>
                <w:ilvl w:val="0"/>
                <w:numId w:val="283"/>
              </w:numPr>
              <w:spacing w:after="200" w:line="276" w:lineRule="auto"/>
              <w:rPr>
                <w:rFonts w:eastAsiaTheme="minorHAnsi"/>
                <w:sz w:val="20"/>
                <w:szCs w:val="20"/>
                <w:lang w:eastAsia="en-US"/>
              </w:rPr>
            </w:pPr>
            <w:r w:rsidRPr="00933448">
              <w:rPr>
                <w:rFonts w:eastAsiaTheme="minorHAnsi"/>
                <w:sz w:val="20"/>
                <w:szCs w:val="20"/>
                <w:lang w:eastAsia="en-US"/>
              </w:rPr>
              <w:t>pompa ręczna skrzydełkowa:</w:t>
            </w:r>
          </w:p>
          <w:p w14:paraId="6193483C" w14:textId="77777777" w:rsidR="00933448" w:rsidRPr="00933448" w:rsidRDefault="00933448" w:rsidP="00933448">
            <w:pPr>
              <w:rPr>
                <w:rFonts w:eastAsiaTheme="minorHAnsi"/>
                <w:sz w:val="20"/>
                <w:szCs w:val="20"/>
                <w:lang w:eastAsia="en-US"/>
              </w:rPr>
            </w:pPr>
            <w:r w:rsidRPr="00933448">
              <w:rPr>
                <w:rFonts w:eastAsiaTheme="minorHAnsi"/>
                <w:sz w:val="20"/>
                <w:szCs w:val="20"/>
                <w:lang w:eastAsia="en-US"/>
              </w:rPr>
              <w:t>………………………………………………………………………………………………………………………………………………………………………………………………………………………………………………………………………………………………………………………………………………………………</w:t>
            </w:r>
          </w:p>
        </w:tc>
        <w:tc>
          <w:tcPr>
            <w:tcW w:w="402" w:type="dxa"/>
            <w:vAlign w:val="center"/>
          </w:tcPr>
          <w:p w14:paraId="6A47148A" w14:textId="77777777" w:rsidR="00933448" w:rsidRPr="00933448" w:rsidRDefault="00933448" w:rsidP="00933448">
            <w:pPr>
              <w:spacing w:after="200" w:line="276" w:lineRule="auto"/>
              <w:rPr>
                <w:rFonts w:eastAsiaTheme="minorHAnsi"/>
                <w:sz w:val="22"/>
                <w:szCs w:val="22"/>
                <w:lang w:eastAsia="en-US"/>
              </w:rPr>
            </w:pPr>
          </w:p>
        </w:tc>
        <w:tc>
          <w:tcPr>
            <w:tcW w:w="405" w:type="dxa"/>
            <w:vAlign w:val="center"/>
          </w:tcPr>
          <w:p w14:paraId="43EBDDCE" w14:textId="77777777" w:rsidR="00933448" w:rsidRPr="00933448" w:rsidRDefault="00933448" w:rsidP="00933448">
            <w:pPr>
              <w:spacing w:after="200" w:line="276" w:lineRule="auto"/>
              <w:rPr>
                <w:rFonts w:eastAsiaTheme="minorHAnsi"/>
                <w:sz w:val="22"/>
                <w:szCs w:val="22"/>
                <w:lang w:eastAsia="en-US"/>
              </w:rPr>
            </w:pPr>
          </w:p>
        </w:tc>
        <w:tc>
          <w:tcPr>
            <w:tcW w:w="1443" w:type="dxa"/>
            <w:vAlign w:val="center"/>
          </w:tcPr>
          <w:p w14:paraId="4AA90259" w14:textId="77777777" w:rsidR="00933448" w:rsidRPr="00933448" w:rsidRDefault="00933448" w:rsidP="00933448">
            <w:pPr>
              <w:spacing w:after="200" w:line="276" w:lineRule="auto"/>
              <w:rPr>
                <w:rFonts w:eastAsiaTheme="minorHAnsi"/>
                <w:sz w:val="22"/>
                <w:szCs w:val="22"/>
                <w:lang w:eastAsia="en-US"/>
              </w:rPr>
            </w:pPr>
          </w:p>
        </w:tc>
        <w:tc>
          <w:tcPr>
            <w:tcW w:w="1972" w:type="dxa"/>
            <w:vAlign w:val="center"/>
          </w:tcPr>
          <w:p w14:paraId="50CBFA5B" w14:textId="77777777" w:rsidR="00933448" w:rsidRPr="00933448" w:rsidRDefault="00933448" w:rsidP="00933448">
            <w:pPr>
              <w:rPr>
                <w:rFonts w:eastAsiaTheme="minorHAnsi"/>
                <w:sz w:val="16"/>
                <w:szCs w:val="16"/>
                <w:lang w:eastAsia="en-US"/>
              </w:rPr>
            </w:pPr>
          </w:p>
        </w:tc>
      </w:tr>
      <w:tr w:rsidR="00933448" w:rsidRPr="00933448" w14:paraId="731252D9" w14:textId="77777777" w:rsidTr="00933448">
        <w:trPr>
          <w:cantSplit/>
          <w:trHeight w:val="1932"/>
        </w:trPr>
        <w:tc>
          <w:tcPr>
            <w:tcW w:w="570" w:type="dxa"/>
            <w:vMerge/>
            <w:tcMar>
              <w:left w:w="57" w:type="dxa"/>
              <w:right w:w="57" w:type="dxa"/>
            </w:tcMar>
            <w:vAlign w:val="center"/>
          </w:tcPr>
          <w:p w14:paraId="700F3DCD" w14:textId="77777777" w:rsidR="00933448" w:rsidRPr="00933448" w:rsidRDefault="00933448" w:rsidP="00933448">
            <w:pPr>
              <w:jc w:val="center"/>
              <w:rPr>
                <w:rFonts w:eastAsiaTheme="minorHAnsi"/>
                <w:sz w:val="20"/>
                <w:szCs w:val="20"/>
                <w:lang w:eastAsia="en-US"/>
              </w:rPr>
            </w:pPr>
          </w:p>
        </w:tc>
        <w:tc>
          <w:tcPr>
            <w:tcW w:w="4666" w:type="dxa"/>
            <w:vAlign w:val="center"/>
          </w:tcPr>
          <w:p w14:paraId="13C2DA43" w14:textId="77777777" w:rsidR="00933448" w:rsidRPr="00933448" w:rsidRDefault="00933448" w:rsidP="00FE4AAF">
            <w:pPr>
              <w:numPr>
                <w:ilvl w:val="0"/>
                <w:numId w:val="283"/>
              </w:numPr>
              <w:spacing w:after="200" w:line="276" w:lineRule="auto"/>
              <w:rPr>
                <w:rFonts w:eastAsiaTheme="minorHAnsi"/>
                <w:sz w:val="20"/>
                <w:szCs w:val="20"/>
                <w:lang w:eastAsia="en-US"/>
              </w:rPr>
            </w:pPr>
            <w:r w:rsidRPr="00933448">
              <w:rPr>
                <w:rFonts w:eastAsiaTheme="minorHAnsi"/>
                <w:sz w:val="20"/>
                <w:szCs w:val="20"/>
                <w:lang w:eastAsia="en-US"/>
              </w:rPr>
              <w:t>inne elementy:</w:t>
            </w:r>
          </w:p>
          <w:p w14:paraId="353BE853" w14:textId="77777777" w:rsidR="00933448" w:rsidRPr="00933448" w:rsidRDefault="00933448" w:rsidP="00933448">
            <w:pPr>
              <w:rPr>
                <w:rFonts w:eastAsiaTheme="minorHAnsi"/>
                <w:sz w:val="20"/>
                <w:szCs w:val="20"/>
                <w:lang w:eastAsia="en-US"/>
              </w:rPr>
            </w:pPr>
            <w:r w:rsidRPr="00933448">
              <w:rPr>
                <w:rFonts w:eastAsiaTheme="minorHAnsi"/>
                <w:sz w:val="20"/>
                <w:szCs w:val="20"/>
                <w:lang w:eastAsia="en-US"/>
              </w:rPr>
              <w:t>…………………………………………………………………………………………………………………………………………………………………………………………………………………………………………………………………………………………………………………………………………………………………………………………………………………………</w:t>
            </w:r>
          </w:p>
        </w:tc>
        <w:tc>
          <w:tcPr>
            <w:tcW w:w="402" w:type="dxa"/>
            <w:vAlign w:val="center"/>
          </w:tcPr>
          <w:p w14:paraId="564C8387" w14:textId="77777777" w:rsidR="00933448" w:rsidRPr="00933448" w:rsidRDefault="00933448" w:rsidP="00933448">
            <w:pPr>
              <w:spacing w:after="200" w:line="276" w:lineRule="auto"/>
              <w:rPr>
                <w:rFonts w:eastAsiaTheme="minorHAnsi"/>
                <w:sz w:val="22"/>
                <w:szCs w:val="22"/>
                <w:lang w:eastAsia="en-US"/>
              </w:rPr>
            </w:pPr>
          </w:p>
        </w:tc>
        <w:tc>
          <w:tcPr>
            <w:tcW w:w="405" w:type="dxa"/>
            <w:vAlign w:val="center"/>
          </w:tcPr>
          <w:p w14:paraId="505EC7E8" w14:textId="77777777" w:rsidR="00933448" w:rsidRPr="00933448" w:rsidRDefault="00933448" w:rsidP="00933448">
            <w:pPr>
              <w:spacing w:after="200" w:line="276" w:lineRule="auto"/>
              <w:rPr>
                <w:rFonts w:eastAsiaTheme="minorHAnsi"/>
                <w:sz w:val="22"/>
                <w:szCs w:val="22"/>
                <w:lang w:eastAsia="en-US"/>
              </w:rPr>
            </w:pPr>
          </w:p>
        </w:tc>
        <w:tc>
          <w:tcPr>
            <w:tcW w:w="1443" w:type="dxa"/>
            <w:vAlign w:val="center"/>
          </w:tcPr>
          <w:p w14:paraId="5F27DE67" w14:textId="77777777" w:rsidR="00933448" w:rsidRPr="00933448" w:rsidRDefault="00933448" w:rsidP="00933448">
            <w:pPr>
              <w:spacing w:after="200" w:line="276" w:lineRule="auto"/>
              <w:rPr>
                <w:rFonts w:eastAsiaTheme="minorHAnsi"/>
                <w:sz w:val="22"/>
                <w:szCs w:val="22"/>
                <w:lang w:eastAsia="en-US"/>
              </w:rPr>
            </w:pPr>
          </w:p>
        </w:tc>
        <w:tc>
          <w:tcPr>
            <w:tcW w:w="1972" w:type="dxa"/>
            <w:vAlign w:val="center"/>
          </w:tcPr>
          <w:p w14:paraId="178C0E6E" w14:textId="77777777" w:rsidR="00933448" w:rsidRPr="00933448" w:rsidRDefault="00933448" w:rsidP="00933448">
            <w:pPr>
              <w:rPr>
                <w:rFonts w:eastAsiaTheme="minorHAnsi"/>
                <w:sz w:val="16"/>
                <w:szCs w:val="16"/>
                <w:lang w:eastAsia="en-US"/>
              </w:rPr>
            </w:pPr>
          </w:p>
        </w:tc>
      </w:tr>
      <w:tr w:rsidR="00933448" w:rsidRPr="00933448" w14:paraId="62EC1013" w14:textId="77777777" w:rsidTr="00933448">
        <w:trPr>
          <w:cantSplit/>
          <w:trHeight w:val="556"/>
        </w:trPr>
        <w:tc>
          <w:tcPr>
            <w:tcW w:w="570" w:type="dxa"/>
            <w:tcMar>
              <w:left w:w="57" w:type="dxa"/>
              <w:right w:w="57" w:type="dxa"/>
            </w:tcMar>
            <w:vAlign w:val="center"/>
          </w:tcPr>
          <w:p w14:paraId="21013436" w14:textId="494ABB44" w:rsidR="00933448" w:rsidRPr="00933448" w:rsidRDefault="00C15476" w:rsidP="00933448">
            <w:pPr>
              <w:jc w:val="center"/>
              <w:rPr>
                <w:rFonts w:eastAsiaTheme="minorHAnsi"/>
                <w:sz w:val="20"/>
                <w:szCs w:val="20"/>
                <w:lang w:eastAsia="en-US"/>
              </w:rPr>
            </w:pPr>
            <w:r>
              <w:rPr>
                <w:rFonts w:eastAsiaTheme="minorHAnsi"/>
                <w:sz w:val="20"/>
                <w:szCs w:val="20"/>
                <w:lang w:eastAsia="en-US"/>
              </w:rPr>
              <w:lastRenderedPageBreak/>
              <w:t>26</w:t>
            </w:r>
            <w:r w:rsidR="00933448" w:rsidRPr="00933448">
              <w:rPr>
                <w:rFonts w:eastAsiaTheme="minorHAnsi"/>
                <w:sz w:val="20"/>
                <w:szCs w:val="20"/>
                <w:lang w:eastAsia="en-US"/>
              </w:rPr>
              <w:t>.</w:t>
            </w:r>
          </w:p>
        </w:tc>
        <w:tc>
          <w:tcPr>
            <w:tcW w:w="6916" w:type="dxa"/>
            <w:gridSpan w:val="4"/>
            <w:vAlign w:val="center"/>
          </w:tcPr>
          <w:p w14:paraId="463CCC51" w14:textId="77777777" w:rsidR="00933448" w:rsidRPr="00933448" w:rsidRDefault="00933448" w:rsidP="00933448">
            <w:pPr>
              <w:rPr>
                <w:rFonts w:eastAsiaTheme="minorHAnsi"/>
                <w:sz w:val="20"/>
                <w:szCs w:val="20"/>
                <w:lang w:eastAsia="en-US"/>
              </w:rPr>
            </w:pPr>
            <w:r w:rsidRPr="00933448">
              <w:rPr>
                <w:rFonts w:eastAsiaTheme="minorHAnsi"/>
                <w:b/>
                <w:sz w:val="20"/>
                <w:szCs w:val="20"/>
                <w:lang w:eastAsia="en-US"/>
              </w:rPr>
              <w:t>Instalacja odprowadzająca ścieki:</w:t>
            </w:r>
          </w:p>
        </w:tc>
        <w:tc>
          <w:tcPr>
            <w:tcW w:w="1972" w:type="dxa"/>
            <w:vAlign w:val="center"/>
          </w:tcPr>
          <w:p w14:paraId="25770AF5" w14:textId="77777777" w:rsidR="00933448" w:rsidRPr="00933448" w:rsidRDefault="00933448" w:rsidP="00933448">
            <w:pPr>
              <w:rPr>
                <w:rFonts w:eastAsiaTheme="minorHAnsi"/>
                <w:sz w:val="16"/>
                <w:szCs w:val="16"/>
                <w:lang w:eastAsia="en-US"/>
              </w:rPr>
            </w:pPr>
          </w:p>
        </w:tc>
      </w:tr>
      <w:tr w:rsidR="00933448" w:rsidRPr="00933448" w14:paraId="2B216BF6" w14:textId="77777777" w:rsidTr="00933448">
        <w:trPr>
          <w:cantSplit/>
          <w:trHeight w:val="411"/>
        </w:trPr>
        <w:tc>
          <w:tcPr>
            <w:tcW w:w="570" w:type="dxa"/>
            <w:vMerge w:val="restart"/>
            <w:tcMar>
              <w:left w:w="57" w:type="dxa"/>
              <w:right w:w="57" w:type="dxa"/>
            </w:tcMar>
            <w:vAlign w:val="center"/>
          </w:tcPr>
          <w:p w14:paraId="15319627" w14:textId="77777777" w:rsidR="00933448" w:rsidRPr="00933448" w:rsidRDefault="00933448" w:rsidP="00933448">
            <w:pPr>
              <w:jc w:val="center"/>
              <w:rPr>
                <w:rFonts w:eastAsiaTheme="minorHAnsi"/>
                <w:sz w:val="20"/>
                <w:szCs w:val="20"/>
                <w:lang w:eastAsia="en-US"/>
              </w:rPr>
            </w:pPr>
          </w:p>
        </w:tc>
        <w:tc>
          <w:tcPr>
            <w:tcW w:w="4666" w:type="dxa"/>
            <w:vAlign w:val="center"/>
          </w:tcPr>
          <w:p w14:paraId="2A5A0334" w14:textId="77777777" w:rsidR="00933448" w:rsidRPr="00933448" w:rsidRDefault="00933448" w:rsidP="00933448">
            <w:pPr>
              <w:ind w:left="29" w:hanging="29"/>
              <w:rPr>
                <w:rFonts w:eastAsiaTheme="minorHAnsi"/>
                <w:sz w:val="20"/>
                <w:szCs w:val="20"/>
                <w:lang w:eastAsia="en-US"/>
              </w:rPr>
            </w:pPr>
            <w:r w:rsidRPr="00933448">
              <w:rPr>
                <w:rFonts w:eastAsiaTheme="minorHAnsi"/>
                <w:sz w:val="20"/>
                <w:szCs w:val="20"/>
                <w:lang w:eastAsia="en-US"/>
              </w:rPr>
              <w:t>- końcówki:</w:t>
            </w:r>
          </w:p>
          <w:p w14:paraId="5A399BBC" w14:textId="77777777" w:rsidR="00933448" w:rsidRPr="00933448" w:rsidRDefault="00933448" w:rsidP="00933448">
            <w:pPr>
              <w:ind w:left="29" w:hanging="29"/>
              <w:rPr>
                <w:rFonts w:eastAsiaTheme="minorHAnsi"/>
                <w:sz w:val="20"/>
                <w:szCs w:val="20"/>
                <w:lang w:eastAsia="en-US"/>
              </w:rPr>
            </w:pPr>
            <w:r w:rsidRPr="00933448">
              <w:rPr>
                <w:rFonts w:eastAsiaTheme="minorHAnsi"/>
                <w:sz w:val="20"/>
                <w:szCs w:val="20"/>
                <w:lang w:eastAsia="en-US"/>
              </w:rPr>
              <w:t>……………………………………………………………………………………………………………………................................................................................................................................................................................</w:t>
            </w:r>
          </w:p>
          <w:p w14:paraId="6F185DD3" w14:textId="77777777" w:rsidR="00933448" w:rsidRPr="00933448" w:rsidRDefault="00933448" w:rsidP="00933448">
            <w:pPr>
              <w:ind w:left="29" w:hanging="29"/>
              <w:rPr>
                <w:rFonts w:eastAsiaTheme="minorHAnsi"/>
                <w:sz w:val="20"/>
                <w:szCs w:val="20"/>
                <w:lang w:eastAsia="en-US"/>
              </w:rPr>
            </w:pPr>
          </w:p>
        </w:tc>
        <w:tc>
          <w:tcPr>
            <w:tcW w:w="402" w:type="dxa"/>
          </w:tcPr>
          <w:p w14:paraId="14D46263" w14:textId="77777777" w:rsidR="00933448" w:rsidRPr="00933448" w:rsidRDefault="00933448" w:rsidP="00933448">
            <w:pPr>
              <w:spacing w:after="200" w:line="276" w:lineRule="auto"/>
              <w:rPr>
                <w:rFonts w:eastAsiaTheme="minorHAnsi"/>
                <w:sz w:val="22"/>
                <w:szCs w:val="22"/>
                <w:lang w:eastAsia="en-US"/>
              </w:rPr>
            </w:pPr>
          </w:p>
        </w:tc>
        <w:tc>
          <w:tcPr>
            <w:tcW w:w="405" w:type="dxa"/>
          </w:tcPr>
          <w:p w14:paraId="32CF37D2" w14:textId="77777777" w:rsidR="00933448" w:rsidRPr="00933448" w:rsidRDefault="00933448" w:rsidP="00933448">
            <w:pPr>
              <w:spacing w:after="200" w:line="276" w:lineRule="auto"/>
              <w:rPr>
                <w:rFonts w:eastAsiaTheme="minorHAnsi"/>
                <w:sz w:val="22"/>
                <w:szCs w:val="22"/>
                <w:lang w:eastAsia="en-US"/>
              </w:rPr>
            </w:pPr>
          </w:p>
        </w:tc>
        <w:tc>
          <w:tcPr>
            <w:tcW w:w="1443" w:type="dxa"/>
          </w:tcPr>
          <w:p w14:paraId="529D548C" w14:textId="77777777" w:rsidR="00933448" w:rsidRPr="00933448" w:rsidRDefault="00933448" w:rsidP="00933448">
            <w:pPr>
              <w:spacing w:after="200" w:line="276" w:lineRule="auto"/>
              <w:rPr>
                <w:rFonts w:eastAsiaTheme="minorHAnsi"/>
                <w:sz w:val="22"/>
                <w:szCs w:val="22"/>
                <w:lang w:eastAsia="en-US"/>
              </w:rPr>
            </w:pPr>
          </w:p>
        </w:tc>
        <w:tc>
          <w:tcPr>
            <w:tcW w:w="1972" w:type="dxa"/>
            <w:vAlign w:val="center"/>
          </w:tcPr>
          <w:p w14:paraId="78C14FDB" w14:textId="77777777" w:rsidR="00933448" w:rsidRPr="00933448" w:rsidRDefault="00933448" w:rsidP="00933448">
            <w:pPr>
              <w:jc w:val="center"/>
              <w:rPr>
                <w:rFonts w:eastAsiaTheme="minorHAnsi"/>
                <w:sz w:val="22"/>
                <w:szCs w:val="22"/>
                <w:lang w:eastAsia="en-US"/>
              </w:rPr>
            </w:pPr>
          </w:p>
        </w:tc>
      </w:tr>
      <w:tr w:rsidR="00933448" w:rsidRPr="00933448" w14:paraId="1E43C844" w14:textId="77777777" w:rsidTr="00933448">
        <w:trPr>
          <w:cantSplit/>
          <w:trHeight w:val="1576"/>
        </w:trPr>
        <w:tc>
          <w:tcPr>
            <w:tcW w:w="570" w:type="dxa"/>
            <w:vMerge/>
            <w:tcMar>
              <w:left w:w="57" w:type="dxa"/>
              <w:right w:w="57" w:type="dxa"/>
            </w:tcMar>
            <w:vAlign w:val="center"/>
          </w:tcPr>
          <w:p w14:paraId="3C378952" w14:textId="77777777" w:rsidR="00933448" w:rsidRPr="00933448" w:rsidRDefault="00933448" w:rsidP="00933448">
            <w:pPr>
              <w:jc w:val="center"/>
              <w:rPr>
                <w:rFonts w:eastAsiaTheme="minorHAnsi"/>
                <w:sz w:val="20"/>
                <w:szCs w:val="20"/>
                <w:lang w:eastAsia="en-US"/>
              </w:rPr>
            </w:pPr>
          </w:p>
        </w:tc>
        <w:tc>
          <w:tcPr>
            <w:tcW w:w="4666" w:type="dxa"/>
            <w:vAlign w:val="center"/>
          </w:tcPr>
          <w:p w14:paraId="399BD72C" w14:textId="77777777" w:rsidR="00933448" w:rsidRPr="00933448" w:rsidRDefault="00933448" w:rsidP="00933448">
            <w:pPr>
              <w:ind w:left="29" w:hanging="29"/>
              <w:rPr>
                <w:rFonts w:eastAsiaTheme="minorHAnsi"/>
                <w:sz w:val="20"/>
                <w:szCs w:val="20"/>
                <w:lang w:eastAsia="en-US"/>
              </w:rPr>
            </w:pPr>
            <w:r w:rsidRPr="00933448">
              <w:rPr>
                <w:rFonts w:eastAsiaTheme="minorHAnsi"/>
                <w:sz w:val="20"/>
                <w:szCs w:val="20"/>
                <w:lang w:eastAsia="en-US"/>
              </w:rPr>
              <w:t>- gniazda przyłączeniowe:</w:t>
            </w:r>
          </w:p>
          <w:p w14:paraId="2A9A784B" w14:textId="77777777" w:rsidR="00933448" w:rsidRPr="00933448" w:rsidRDefault="00933448" w:rsidP="00933448">
            <w:pPr>
              <w:ind w:left="29" w:hanging="29"/>
              <w:rPr>
                <w:rFonts w:eastAsiaTheme="minorHAnsi"/>
                <w:sz w:val="20"/>
                <w:szCs w:val="20"/>
                <w:lang w:eastAsia="en-US"/>
              </w:rPr>
            </w:pPr>
            <w:r w:rsidRPr="00933448">
              <w:rPr>
                <w:rFonts w:eastAsiaTheme="minorHAnsi"/>
                <w:sz w:val="20"/>
                <w:szCs w:val="20"/>
                <w:lang w:eastAsia="en-US"/>
              </w:rPr>
              <w:t>…………………………………………………………………………………………………………………………………………………………………………………………………………………………………………</w:t>
            </w:r>
          </w:p>
        </w:tc>
        <w:tc>
          <w:tcPr>
            <w:tcW w:w="402" w:type="dxa"/>
          </w:tcPr>
          <w:p w14:paraId="0305AFC3" w14:textId="77777777" w:rsidR="00933448" w:rsidRPr="00933448" w:rsidRDefault="00933448" w:rsidP="00933448">
            <w:pPr>
              <w:spacing w:after="200" w:line="276" w:lineRule="auto"/>
              <w:rPr>
                <w:rFonts w:eastAsiaTheme="minorHAnsi"/>
                <w:sz w:val="22"/>
                <w:szCs w:val="22"/>
                <w:lang w:eastAsia="en-US"/>
              </w:rPr>
            </w:pPr>
          </w:p>
        </w:tc>
        <w:tc>
          <w:tcPr>
            <w:tcW w:w="405" w:type="dxa"/>
          </w:tcPr>
          <w:p w14:paraId="0C348F81" w14:textId="77777777" w:rsidR="00933448" w:rsidRPr="00933448" w:rsidRDefault="00933448" w:rsidP="00933448">
            <w:pPr>
              <w:spacing w:after="200" w:line="276" w:lineRule="auto"/>
              <w:rPr>
                <w:rFonts w:eastAsiaTheme="minorHAnsi"/>
                <w:sz w:val="22"/>
                <w:szCs w:val="22"/>
                <w:lang w:eastAsia="en-US"/>
              </w:rPr>
            </w:pPr>
          </w:p>
        </w:tc>
        <w:tc>
          <w:tcPr>
            <w:tcW w:w="1443" w:type="dxa"/>
          </w:tcPr>
          <w:p w14:paraId="5771FC2A" w14:textId="77777777" w:rsidR="00933448" w:rsidRPr="00933448" w:rsidRDefault="00933448" w:rsidP="00933448">
            <w:pPr>
              <w:spacing w:after="200" w:line="276" w:lineRule="auto"/>
              <w:rPr>
                <w:rFonts w:eastAsiaTheme="minorHAnsi"/>
                <w:sz w:val="22"/>
                <w:szCs w:val="22"/>
                <w:lang w:eastAsia="en-US"/>
              </w:rPr>
            </w:pPr>
          </w:p>
        </w:tc>
        <w:tc>
          <w:tcPr>
            <w:tcW w:w="1972" w:type="dxa"/>
            <w:vAlign w:val="center"/>
          </w:tcPr>
          <w:p w14:paraId="4AE3BFD9" w14:textId="77777777" w:rsidR="00933448" w:rsidRPr="00933448" w:rsidRDefault="00933448" w:rsidP="00933448">
            <w:pPr>
              <w:jc w:val="center"/>
              <w:rPr>
                <w:rFonts w:eastAsiaTheme="minorHAnsi"/>
                <w:sz w:val="22"/>
                <w:szCs w:val="22"/>
                <w:lang w:eastAsia="en-US"/>
              </w:rPr>
            </w:pPr>
          </w:p>
        </w:tc>
      </w:tr>
      <w:tr w:rsidR="00933448" w:rsidRPr="00933448" w14:paraId="63244F92" w14:textId="77777777" w:rsidTr="00933448">
        <w:trPr>
          <w:trHeight w:val="610"/>
        </w:trPr>
        <w:tc>
          <w:tcPr>
            <w:tcW w:w="570" w:type="dxa"/>
            <w:tcMar>
              <w:left w:w="57" w:type="dxa"/>
              <w:right w:w="57" w:type="dxa"/>
            </w:tcMar>
            <w:vAlign w:val="center"/>
          </w:tcPr>
          <w:p w14:paraId="2966A9C7" w14:textId="77777777" w:rsidR="00933448" w:rsidRPr="00933448" w:rsidRDefault="00933448" w:rsidP="00933448">
            <w:pPr>
              <w:jc w:val="center"/>
              <w:rPr>
                <w:rFonts w:eastAsiaTheme="minorHAnsi"/>
                <w:sz w:val="20"/>
                <w:szCs w:val="20"/>
                <w:lang w:eastAsia="en-US"/>
              </w:rPr>
            </w:pPr>
          </w:p>
        </w:tc>
        <w:tc>
          <w:tcPr>
            <w:tcW w:w="4666" w:type="dxa"/>
          </w:tcPr>
          <w:p w14:paraId="628BFF4C" w14:textId="77777777" w:rsidR="00933448" w:rsidRPr="00933448" w:rsidRDefault="00933448" w:rsidP="00933448">
            <w:pPr>
              <w:rPr>
                <w:rFonts w:eastAsiaTheme="minorHAnsi"/>
                <w:sz w:val="20"/>
                <w:szCs w:val="20"/>
                <w:lang w:eastAsia="en-US"/>
              </w:rPr>
            </w:pPr>
            <w:r w:rsidRPr="00933448">
              <w:rPr>
                <w:rFonts w:eastAsiaTheme="minorHAnsi"/>
                <w:sz w:val="20"/>
                <w:szCs w:val="20"/>
                <w:lang w:eastAsia="en-US"/>
              </w:rPr>
              <w:t>- inne elementy:</w:t>
            </w:r>
          </w:p>
          <w:p w14:paraId="2FCDF5CE" w14:textId="77777777" w:rsidR="00933448" w:rsidRPr="00933448" w:rsidRDefault="00933448" w:rsidP="00933448">
            <w:pPr>
              <w:ind w:left="29" w:hanging="29"/>
              <w:rPr>
                <w:rFonts w:eastAsiaTheme="minorHAnsi"/>
                <w:sz w:val="20"/>
                <w:szCs w:val="20"/>
                <w:lang w:eastAsia="en-US"/>
              </w:rPr>
            </w:pPr>
            <w:r w:rsidRPr="00933448">
              <w:rPr>
                <w:rFonts w:eastAsiaTheme="minorHAnsi"/>
                <w:sz w:val="20"/>
                <w:szCs w:val="20"/>
                <w:lang w:eastAsia="en-US"/>
              </w:rPr>
              <w:t>……………………………………………………………………………………………………………………………………………………………………………………………………………………………………………………………………………………………………………………………………………………………………………………………………………………………………………………………………………………</w:t>
            </w:r>
          </w:p>
          <w:p w14:paraId="0B5BA898" w14:textId="77777777" w:rsidR="00933448" w:rsidRPr="00933448" w:rsidRDefault="00933448" w:rsidP="00933448">
            <w:pPr>
              <w:rPr>
                <w:rFonts w:eastAsiaTheme="minorHAnsi"/>
                <w:sz w:val="20"/>
                <w:szCs w:val="20"/>
                <w:lang w:eastAsia="en-US"/>
              </w:rPr>
            </w:pPr>
            <w:r w:rsidRPr="00933448">
              <w:rPr>
                <w:rFonts w:eastAsiaTheme="minorHAnsi"/>
                <w:sz w:val="20"/>
                <w:szCs w:val="20"/>
                <w:lang w:eastAsia="en-US"/>
              </w:rPr>
              <w:t>……………………………………………………………………………………………………………………</w:t>
            </w:r>
            <w:r w:rsidRPr="00933448">
              <w:rPr>
                <w:rFonts w:eastAsiaTheme="minorHAnsi"/>
                <w:sz w:val="20"/>
                <w:szCs w:val="20"/>
                <w:lang w:eastAsia="en-US"/>
              </w:rPr>
              <w:tab/>
            </w:r>
            <w:r w:rsidRPr="00933448">
              <w:rPr>
                <w:rFonts w:eastAsiaTheme="minorHAnsi"/>
                <w:sz w:val="20"/>
                <w:szCs w:val="20"/>
                <w:lang w:eastAsia="en-US"/>
              </w:rPr>
              <w:tab/>
            </w:r>
          </w:p>
        </w:tc>
        <w:tc>
          <w:tcPr>
            <w:tcW w:w="402" w:type="dxa"/>
          </w:tcPr>
          <w:p w14:paraId="565F9101" w14:textId="77777777" w:rsidR="00933448" w:rsidRPr="00933448" w:rsidRDefault="00933448" w:rsidP="00933448">
            <w:pPr>
              <w:spacing w:after="200" w:line="276" w:lineRule="auto"/>
              <w:rPr>
                <w:rFonts w:eastAsiaTheme="minorHAnsi"/>
                <w:sz w:val="22"/>
                <w:szCs w:val="22"/>
                <w:lang w:eastAsia="en-US"/>
              </w:rPr>
            </w:pPr>
          </w:p>
        </w:tc>
        <w:tc>
          <w:tcPr>
            <w:tcW w:w="405" w:type="dxa"/>
          </w:tcPr>
          <w:p w14:paraId="2B4ABFA3" w14:textId="77777777" w:rsidR="00933448" w:rsidRPr="00933448" w:rsidRDefault="00933448" w:rsidP="00933448">
            <w:pPr>
              <w:spacing w:after="200" w:line="276" w:lineRule="auto"/>
              <w:rPr>
                <w:rFonts w:eastAsiaTheme="minorHAnsi"/>
                <w:sz w:val="22"/>
                <w:szCs w:val="22"/>
                <w:lang w:eastAsia="en-US"/>
              </w:rPr>
            </w:pPr>
          </w:p>
        </w:tc>
        <w:tc>
          <w:tcPr>
            <w:tcW w:w="1443" w:type="dxa"/>
          </w:tcPr>
          <w:p w14:paraId="6DA695BF" w14:textId="77777777" w:rsidR="00933448" w:rsidRPr="00933448" w:rsidRDefault="00933448" w:rsidP="00933448">
            <w:pPr>
              <w:spacing w:after="200" w:line="276" w:lineRule="auto"/>
              <w:rPr>
                <w:rFonts w:eastAsiaTheme="minorHAnsi"/>
                <w:sz w:val="22"/>
                <w:szCs w:val="22"/>
                <w:lang w:eastAsia="en-US"/>
              </w:rPr>
            </w:pPr>
          </w:p>
        </w:tc>
        <w:tc>
          <w:tcPr>
            <w:tcW w:w="1972" w:type="dxa"/>
          </w:tcPr>
          <w:p w14:paraId="2ACBAFCF" w14:textId="77777777" w:rsidR="00933448" w:rsidRPr="00933448" w:rsidRDefault="00933448" w:rsidP="00933448">
            <w:pPr>
              <w:jc w:val="center"/>
              <w:rPr>
                <w:rFonts w:eastAsiaTheme="minorHAnsi"/>
                <w:sz w:val="20"/>
                <w:szCs w:val="20"/>
                <w:lang w:eastAsia="en-US"/>
              </w:rPr>
            </w:pPr>
          </w:p>
        </w:tc>
      </w:tr>
      <w:tr w:rsidR="00933448" w:rsidRPr="00933448" w14:paraId="08348821" w14:textId="77777777" w:rsidTr="00933448">
        <w:trPr>
          <w:trHeight w:val="519"/>
        </w:trPr>
        <w:tc>
          <w:tcPr>
            <w:tcW w:w="570" w:type="dxa"/>
            <w:tcMar>
              <w:left w:w="57" w:type="dxa"/>
              <w:right w:w="57" w:type="dxa"/>
            </w:tcMar>
            <w:vAlign w:val="center"/>
          </w:tcPr>
          <w:p w14:paraId="030D76CC" w14:textId="09FBFEBF" w:rsidR="00933448" w:rsidRPr="00933448" w:rsidRDefault="00933448" w:rsidP="00C15476">
            <w:pPr>
              <w:jc w:val="center"/>
              <w:rPr>
                <w:rFonts w:eastAsiaTheme="minorHAnsi"/>
                <w:sz w:val="20"/>
                <w:szCs w:val="20"/>
                <w:lang w:eastAsia="en-US"/>
              </w:rPr>
            </w:pPr>
            <w:r w:rsidRPr="00933448">
              <w:rPr>
                <w:rFonts w:eastAsiaTheme="minorHAnsi"/>
                <w:sz w:val="20"/>
                <w:szCs w:val="20"/>
                <w:lang w:eastAsia="en-US"/>
              </w:rPr>
              <w:t>2</w:t>
            </w:r>
            <w:r w:rsidR="00C15476">
              <w:rPr>
                <w:rFonts w:eastAsiaTheme="minorHAnsi"/>
                <w:sz w:val="20"/>
                <w:szCs w:val="20"/>
                <w:lang w:eastAsia="en-US"/>
              </w:rPr>
              <w:t>7</w:t>
            </w:r>
            <w:r w:rsidRPr="00933448">
              <w:rPr>
                <w:rFonts w:eastAsiaTheme="minorHAnsi"/>
                <w:sz w:val="20"/>
                <w:szCs w:val="20"/>
                <w:lang w:eastAsia="en-US"/>
              </w:rPr>
              <w:t>.</w:t>
            </w:r>
          </w:p>
        </w:tc>
        <w:tc>
          <w:tcPr>
            <w:tcW w:w="6916" w:type="dxa"/>
            <w:gridSpan w:val="4"/>
            <w:vAlign w:val="center"/>
          </w:tcPr>
          <w:p w14:paraId="36933305" w14:textId="77777777" w:rsidR="00933448" w:rsidRPr="00933448" w:rsidRDefault="00933448" w:rsidP="00933448">
            <w:pPr>
              <w:rPr>
                <w:rFonts w:eastAsiaTheme="minorHAnsi"/>
                <w:b/>
                <w:sz w:val="20"/>
                <w:szCs w:val="20"/>
                <w:lang w:eastAsia="en-US"/>
              </w:rPr>
            </w:pPr>
            <w:r w:rsidRPr="00933448">
              <w:rPr>
                <w:rFonts w:eastAsiaTheme="minorHAnsi"/>
                <w:b/>
                <w:sz w:val="20"/>
                <w:szCs w:val="20"/>
                <w:lang w:eastAsia="en-US"/>
              </w:rPr>
              <w:t>Instalacja elektryczna i oświetleniowa:</w:t>
            </w:r>
          </w:p>
        </w:tc>
        <w:tc>
          <w:tcPr>
            <w:tcW w:w="1972" w:type="dxa"/>
          </w:tcPr>
          <w:p w14:paraId="48192886" w14:textId="77777777" w:rsidR="00933448" w:rsidRPr="00933448" w:rsidRDefault="00933448" w:rsidP="00933448">
            <w:pPr>
              <w:jc w:val="center"/>
              <w:rPr>
                <w:rFonts w:eastAsiaTheme="minorHAnsi"/>
                <w:sz w:val="20"/>
                <w:szCs w:val="20"/>
                <w:lang w:eastAsia="en-US"/>
              </w:rPr>
            </w:pPr>
          </w:p>
        </w:tc>
      </w:tr>
      <w:tr w:rsidR="00933448" w:rsidRPr="00933448" w14:paraId="0E2618F8" w14:textId="77777777" w:rsidTr="00933448">
        <w:trPr>
          <w:trHeight w:val="1690"/>
        </w:trPr>
        <w:tc>
          <w:tcPr>
            <w:tcW w:w="570" w:type="dxa"/>
            <w:vMerge w:val="restart"/>
            <w:tcMar>
              <w:left w:w="57" w:type="dxa"/>
              <w:right w:w="57" w:type="dxa"/>
            </w:tcMar>
            <w:vAlign w:val="center"/>
          </w:tcPr>
          <w:p w14:paraId="62571F98" w14:textId="77777777" w:rsidR="00933448" w:rsidRPr="00933448" w:rsidRDefault="00933448" w:rsidP="00933448">
            <w:pPr>
              <w:jc w:val="center"/>
              <w:rPr>
                <w:rFonts w:eastAsiaTheme="minorHAnsi"/>
                <w:sz w:val="20"/>
                <w:szCs w:val="20"/>
                <w:lang w:eastAsia="en-US"/>
              </w:rPr>
            </w:pPr>
          </w:p>
        </w:tc>
        <w:tc>
          <w:tcPr>
            <w:tcW w:w="4666" w:type="dxa"/>
          </w:tcPr>
          <w:p w14:paraId="4364009B" w14:textId="77777777" w:rsidR="00933448" w:rsidRPr="00933448" w:rsidRDefault="00933448" w:rsidP="00933448">
            <w:pPr>
              <w:rPr>
                <w:rFonts w:eastAsiaTheme="minorHAnsi"/>
                <w:sz w:val="20"/>
                <w:szCs w:val="20"/>
                <w:lang w:eastAsia="en-US"/>
              </w:rPr>
            </w:pPr>
            <w:r w:rsidRPr="00933448">
              <w:rPr>
                <w:rFonts w:eastAsiaTheme="minorHAnsi"/>
                <w:sz w:val="20"/>
                <w:szCs w:val="20"/>
                <w:lang w:eastAsia="en-US"/>
              </w:rPr>
              <w:t>- skrzynka przyłączeniowa z zabezpieczeniami:</w:t>
            </w:r>
          </w:p>
          <w:p w14:paraId="6E7813D8" w14:textId="77777777" w:rsidR="00933448" w:rsidRPr="00933448" w:rsidRDefault="00933448" w:rsidP="00933448">
            <w:pPr>
              <w:rPr>
                <w:rFonts w:eastAsiaTheme="minorHAnsi"/>
                <w:sz w:val="20"/>
                <w:szCs w:val="20"/>
                <w:lang w:eastAsia="en-US"/>
              </w:rPr>
            </w:pPr>
            <w:r w:rsidRPr="00933448">
              <w:rPr>
                <w:rFonts w:eastAsiaTheme="minorHAnsi"/>
                <w:sz w:val="20"/>
                <w:szCs w:val="20"/>
                <w:lang w:eastAsia="en-US"/>
              </w:rPr>
              <w:t>………………………………………………………………………………………………………………………………………………………………………………………………………………………………………………………………………………………………………………………………………………………………</w:t>
            </w:r>
          </w:p>
        </w:tc>
        <w:tc>
          <w:tcPr>
            <w:tcW w:w="402" w:type="dxa"/>
          </w:tcPr>
          <w:p w14:paraId="0F9E47FF" w14:textId="77777777" w:rsidR="00933448" w:rsidRPr="00933448" w:rsidRDefault="00933448" w:rsidP="00933448">
            <w:pPr>
              <w:spacing w:after="200" w:line="276" w:lineRule="auto"/>
              <w:rPr>
                <w:rFonts w:eastAsiaTheme="minorHAnsi"/>
                <w:sz w:val="22"/>
                <w:szCs w:val="22"/>
                <w:lang w:eastAsia="en-US"/>
              </w:rPr>
            </w:pPr>
          </w:p>
        </w:tc>
        <w:tc>
          <w:tcPr>
            <w:tcW w:w="405" w:type="dxa"/>
          </w:tcPr>
          <w:p w14:paraId="463CC54C" w14:textId="77777777" w:rsidR="00933448" w:rsidRPr="00933448" w:rsidRDefault="00933448" w:rsidP="00933448">
            <w:pPr>
              <w:spacing w:after="200" w:line="276" w:lineRule="auto"/>
              <w:rPr>
                <w:rFonts w:eastAsiaTheme="minorHAnsi"/>
                <w:sz w:val="22"/>
                <w:szCs w:val="22"/>
                <w:lang w:eastAsia="en-US"/>
              </w:rPr>
            </w:pPr>
          </w:p>
        </w:tc>
        <w:tc>
          <w:tcPr>
            <w:tcW w:w="1443" w:type="dxa"/>
          </w:tcPr>
          <w:p w14:paraId="2469CF46" w14:textId="77777777" w:rsidR="00933448" w:rsidRPr="00933448" w:rsidRDefault="00933448" w:rsidP="00933448">
            <w:pPr>
              <w:spacing w:after="200" w:line="276" w:lineRule="auto"/>
              <w:rPr>
                <w:rFonts w:eastAsiaTheme="minorHAnsi"/>
                <w:sz w:val="22"/>
                <w:szCs w:val="22"/>
                <w:lang w:eastAsia="en-US"/>
              </w:rPr>
            </w:pPr>
          </w:p>
        </w:tc>
        <w:tc>
          <w:tcPr>
            <w:tcW w:w="1972" w:type="dxa"/>
          </w:tcPr>
          <w:p w14:paraId="0A418208" w14:textId="77777777" w:rsidR="00933448" w:rsidRPr="00933448" w:rsidRDefault="00933448" w:rsidP="00933448">
            <w:pPr>
              <w:jc w:val="center"/>
              <w:rPr>
                <w:rFonts w:eastAsiaTheme="minorHAnsi"/>
                <w:sz w:val="20"/>
                <w:szCs w:val="20"/>
                <w:lang w:eastAsia="en-US"/>
              </w:rPr>
            </w:pPr>
          </w:p>
        </w:tc>
      </w:tr>
      <w:tr w:rsidR="00933448" w:rsidRPr="00933448" w14:paraId="337CF413" w14:textId="77777777" w:rsidTr="00933448">
        <w:trPr>
          <w:trHeight w:val="562"/>
        </w:trPr>
        <w:tc>
          <w:tcPr>
            <w:tcW w:w="570" w:type="dxa"/>
            <w:vMerge/>
            <w:tcMar>
              <w:left w:w="57" w:type="dxa"/>
              <w:right w:w="57" w:type="dxa"/>
            </w:tcMar>
            <w:vAlign w:val="center"/>
          </w:tcPr>
          <w:p w14:paraId="66988E13" w14:textId="77777777" w:rsidR="00933448" w:rsidRPr="00933448" w:rsidRDefault="00933448" w:rsidP="00933448">
            <w:pPr>
              <w:jc w:val="center"/>
              <w:rPr>
                <w:rFonts w:eastAsiaTheme="minorHAnsi"/>
                <w:sz w:val="20"/>
                <w:szCs w:val="20"/>
                <w:lang w:eastAsia="en-US"/>
              </w:rPr>
            </w:pPr>
          </w:p>
        </w:tc>
        <w:tc>
          <w:tcPr>
            <w:tcW w:w="4666" w:type="dxa"/>
          </w:tcPr>
          <w:p w14:paraId="058F60A6" w14:textId="77777777" w:rsidR="00933448" w:rsidRPr="00933448" w:rsidRDefault="00933448" w:rsidP="00933448">
            <w:pPr>
              <w:rPr>
                <w:rFonts w:eastAsiaTheme="minorHAnsi"/>
                <w:sz w:val="20"/>
                <w:szCs w:val="20"/>
                <w:lang w:eastAsia="en-US"/>
              </w:rPr>
            </w:pPr>
            <w:r w:rsidRPr="00933448">
              <w:rPr>
                <w:rFonts w:eastAsiaTheme="minorHAnsi"/>
                <w:sz w:val="20"/>
                <w:szCs w:val="20"/>
                <w:lang w:eastAsia="en-US"/>
              </w:rPr>
              <w:t>- lampy oświetleniowe:</w:t>
            </w:r>
          </w:p>
          <w:p w14:paraId="687B6970" w14:textId="77777777" w:rsidR="00933448" w:rsidRPr="00933448" w:rsidRDefault="00933448" w:rsidP="00933448">
            <w:pPr>
              <w:rPr>
                <w:rFonts w:eastAsiaTheme="minorHAnsi"/>
                <w:sz w:val="20"/>
                <w:szCs w:val="20"/>
                <w:lang w:eastAsia="en-US"/>
              </w:rPr>
            </w:pPr>
            <w:r w:rsidRPr="00933448">
              <w:rPr>
                <w:rFonts w:eastAsiaTheme="minorHAnsi"/>
                <w:sz w:val="20"/>
                <w:szCs w:val="20"/>
                <w:lang w:eastAsia="en-US"/>
              </w:rPr>
              <w:t>…………………………………………………………………………………………………………………………………………………………………………………………………………………………………………</w:t>
            </w:r>
            <w:r w:rsidRPr="00933448">
              <w:rPr>
                <w:rFonts w:eastAsiaTheme="minorHAnsi"/>
                <w:sz w:val="20"/>
                <w:szCs w:val="20"/>
                <w:lang w:eastAsia="en-US"/>
              </w:rPr>
              <w:tab/>
            </w:r>
            <w:r w:rsidRPr="00933448">
              <w:rPr>
                <w:rFonts w:eastAsiaTheme="minorHAnsi"/>
                <w:sz w:val="20"/>
                <w:szCs w:val="20"/>
                <w:lang w:eastAsia="en-US"/>
              </w:rPr>
              <w:tab/>
            </w:r>
          </w:p>
        </w:tc>
        <w:tc>
          <w:tcPr>
            <w:tcW w:w="402" w:type="dxa"/>
          </w:tcPr>
          <w:p w14:paraId="6188E32C" w14:textId="77777777" w:rsidR="00933448" w:rsidRPr="00933448" w:rsidRDefault="00933448" w:rsidP="00933448">
            <w:pPr>
              <w:spacing w:after="200" w:line="276" w:lineRule="auto"/>
              <w:rPr>
                <w:rFonts w:eastAsiaTheme="minorHAnsi"/>
                <w:sz w:val="22"/>
                <w:szCs w:val="22"/>
                <w:lang w:eastAsia="en-US"/>
              </w:rPr>
            </w:pPr>
          </w:p>
        </w:tc>
        <w:tc>
          <w:tcPr>
            <w:tcW w:w="405" w:type="dxa"/>
          </w:tcPr>
          <w:p w14:paraId="5B8007FE" w14:textId="77777777" w:rsidR="00933448" w:rsidRPr="00933448" w:rsidRDefault="00933448" w:rsidP="00933448">
            <w:pPr>
              <w:spacing w:after="200" w:line="276" w:lineRule="auto"/>
              <w:rPr>
                <w:rFonts w:eastAsiaTheme="minorHAnsi"/>
                <w:sz w:val="22"/>
                <w:szCs w:val="22"/>
                <w:lang w:eastAsia="en-US"/>
              </w:rPr>
            </w:pPr>
          </w:p>
        </w:tc>
        <w:tc>
          <w:tcPr>
            <w:tcW w:w="1443" w:type="dxa"/>
          </w:tcPr>
          <w:p w14:paraId="59BF8286" w14:textId="77777777" w:rsidR="00933448" w:rsidRPr="00933448" w:rsidRDefault="00933448" w:rsidP="00933448">
            <w:pPr>
              <w:spacing w:after="200" w:line="276" w:lineRule="auto"/>
              <w:rPr>
                <w:rFonts w:eastAsiaTheme="minorHAnsi"/>
                <w:sz w:val="22"/>
                <w:szCs w:val="22"/>
                <w:lang w:eastAsia="en-US"/>
              </w:rPr>
            </w:pPr>
          </w:p>
        </w:tc>
        <w:tc>
          <w:tcPr>
            <w:tcW w:w="1972" w:type="dxa"/>
          </w:tcPr>
          <w:p w14:paraId="22FF340F" w14:textId="77777777" w:rsidR="00933448" w:rsidRPr="00933448" w:rsidRDefault="00933448" w:rsidP="00933448">
            <w:pPr>
              <w:jc w:val="center"/>
              <w:rPr>
                <w:rFonts w:eastAsiaTheme="minorHAnsi"/>
                <w:sz w:val="20"/>
                <w:szCs w:val="20"/>
                <w:lang w:eastAsia="en-US"/>
              </w:rPr>
            </w:pPr>
          </w:p>
        </w:tc>
      </w:tr>
      <w:tr w:rsidR="00933448" w:rsidRPr="00933448" w14:paraId="1F876680" w14:textId="77777777" w:rsidTr="00933448">
        <w:trPr>
          <w:trHeight w:val="698"/>
        </w:trPr>
        <w:tc>
          <w:tcPr>
            <w:tcW w:w="570" w:type="dxa"/>
            <w:vMerge/>
            <w:tcMar>
              <w:left w:w="57" w:type="dxa"/>
              <w:right w:w="57" w:type="dxa"/>
            </w:tcMar>
            <w:vAlign w:val="center"/>
          </w:tcPr>
          <w:p w14:paraId="5BAC4176" w14:textId="77777777" w:rsidR="00933448" w:rsidRPr="00933448" w:rsidRDefault="00933448" w:rsidP="00933448">
            <w:pPr>
              <w:jc w:val="center"/>
              <w:rPr>
                <w:rFonts w:eastAsiaTheme="minorHAnsi"/>
                <w:sz w:val="20"/>
                <w:szCs w:val="20"/>
                <w:lang w:eastAsia="en-US"/>
              </w:rPr>
            </w:pPr>
          </w:p>
        </w:tc>
        <w:tc>
          <w:tcPr>
            <w:tcW w:w="4666" w:type="dxa"/>
          </w:tcPr>
          <w:p w14:paraId="7A582D6C" w14:textId="77777777" w:rsidR="00933448" w:rsidRPr="00933448" w:rsidRDefault="00933448" w:rsidP="00933448">
            <w:pPr>
              <w:rPr>
                <w:rFonts w:eastAsiaTheme="minorHAnsi"/>
                <w:sz w:val="20"/>
                <w:szCs w:val="20"/>
                <w:lang w:eastAsia="en-US"/>
              </w:rPr>
            </w:pPr>
            <w:r w:rsidRPr="00933448">
              <w:rPr>
                <w:rFonts w:eastAsiaTheme="minorHAnsi"/>
                <w:sz w:val="20"/>
                <w:szCs w:val="20"/>
                <w:lang w:eastAsia="en-US"/>
              </w:rPr>
              <w:t>- lampy owadobójcze:</w:t>
            </w:r>
          </w:p>
          <w:p w14:paraId="23D3751B" w14:textId="77777777" w:rsidR="00933448" w:rsidRPr="00933448" w:rsidRDefault="00933448" w:rsidP="00933448">
            <w:pPr>
              <w:rPr>
                <w:rFonts w:eastAsiaTheme="minorHAnsi"/>
                <w:sz w:val="20"/>
                <w:szCs w:val="20"/>
                <w:lang w:eastAsia="en-US"/>
              </w:rPr>
            </w:pPr>
            <w:r w:rsidRPr="00933448">
              <w:rPr>
                <w:rFonts w:eastAsiaTheme="minorHAnsi"/>
                <w:sz w:val="20"/>
                <w:szCs w:val="20"/>
                <w:lang w:eastAsia="en-US"/>
              </w:rPr>
              <w:t>…………………………………………………………………………………………………………………………………………………………………………………………………………………………………………</w:t>
            </w:r>
            <w:r w:rsidRPr="00933448">
              <w:rPr>
                <w:rFonts w:eastAsiaTheme="minorHAnsi"/>
                <w:sz w:val="20"/>
                <w:szCs w:val="20"/>
                <w:lang w:eastAsia="en-US"/>
              </w:rPr>
              <w:tab/>
            </w:r>
          </w:p>
        </w:tc>
        <w:tc>
          <w:tcPr>
            <w:tcW w:w="402" w:type="dxa"/>
          </w:tcPr>
          <w:p w14:paraId="024063CE" w14:textId="77777777" w:rsidR="00933448" w:rsidRPr="00933448" w:rsidRDefault="00933448" w:rsidP="00933448">
            <w:pPr>
              <w:spacing w:after="200" w:line="276" w:lineRule="auto"/>
              <w:rPr>
                <w:rFonts w:eastAsiaTheme="minorHAnsi"/>
                <w:sz w:val="22"/>
                <w:szCs w:val="22"/>
                <w:lang w:eastAsia="en-US"/>
              </w:rPr>
            </w:pPr>
          </w:p>
        </w:tc>
        <w:tc>
          <w:tcPr>
            <w:tcW w:w="405" w:type="dxa"/>
          </w:tcPr>
          <w:p w14:paraId="7B4184E3" w14:textId="77777777" w:rsidR="00933448" w:rsidRPr="00933448" w:rsidRDefault="00933448" w:rsidP="00933448">
            <w:pPr>
              <w:spacing w:after="200" w:line="276" w:lineRule="auto"/>
              <w:rPr>
                <w:rFonts w:eastAsiaTheme="minorHAnsi"/>
                <w:sz w:val="22"/>
                <w:szCs w:val="22"/>
                <w:lang w:eastAsia="en-US"/>
              </w:rPr>
            </w:pPr>
          </w:p>
        </w:tc>
        <w:tc>
          <w:tcPr>
            <w:tcW w:w="1443" w:type="dxa"/>
          </w:tcPr>
          <w:p w14:paraId="1B93FB5F" w14:textId="77777777" w:rsidR="00933448" w:rsidRPr="00933448" w:rsidRDefault="00933448" w:rsidP="00933448">
            <w:pPr>
              <w:spacing w:after="200" w:line="276" w:lineRule="auto"/>
              <w:rPr>
                <w:rFonts w:eastAsiaTheme="minorHAnsi"/>
                <w:sz w:val="22"/>
                <w:szCs w:val="22"/>
                <w:lang w:eastAsia="en-US"/>
              </w:rPr>
            </w:pPr>
          </w:p>
        </w:tc>
        <w:tc>
          <w:tcPr>
            <w:tcW w:w="1972" w:type="dxa"/>
          </w:tcPr>
          <w:p w14:paraId="171F1C25" w14:textId="77777777" w:rsidR="00933448" w:rsidRPr="00933448" w:rsidRDefault="00933448" w:rsidP="00933448">
            <w:pPr>
              <w:jc w:val="center"/>
              <w:rPr>
                <w:rFonts w:eastAsiaTheme="minorHAnsi"/>
                <w:sz w:val="20"/>
                <w:szCs w:val="20"/>
                <w:lang w:eastAsia="en-US"/>
              </w:rPr>
            </w:pPr>
          </w:p>
        </w:tc>
      </w:tr>
      <w:tr w:rsidR="00933448" w:rsidRPr="00933448" w14:paraId="7C398264" w14:textId="77777777" w:rsidTr="00933448">
        <w:trPr>
          <w:trHeight w:val="1344"/>
        </w:trPr>
        <w:tc>
          <w:tcPr>
            <w:tcW w:w="570" w:type="dxa"/>
            <w:vMerge/>
            <w:tcMar>
              <w:left w:w="57" w:type="dxa"/>
              <w:right w:w="57" w:type="dxa"/>
            </w:tcMar>
            <w:vAlign w:val="center"/>
          </w:tcPr>
          <w:p w14:paraId="2873F2AD" w14:textId="77777777" w:rsidR="00933448" w:rsidRPr="00933448" w:rsidRDefault="00933448" w:rsidP="00933448">
            <w:pPr>
              <w:jc w:val="center"/>
              <w:rPr>
                <w:rFonts w:eastAsiaTheme="minorHAnsi"/>
                <w:sz w:val="20"/>
                <w:szCs w:val="20"/>
                <w:lang w:eastAsia="en-US"/>
              </w:rPr>
            </w:pPr>
          </w:p>
        </w:tc>
        <w:tc>
          <w:tcPr>
            <w:tcW w:w="4666" w:type="dxa"/>
          </w:tcPr>
          <w:p w14:paraId="033196D7" w14:textId="77777777" w:rsidR="00933448" w:rsidRPr="00933448" w:rsidRDefault="00933448" w:rsidP="00933448">
            <w:pPr>
              <w:rPr>
                <w:rFonts w:eastAsiaTheme="minorHAnsi"/>
                <w:sz w:val="20"/>
                <w:szCs w:val="20"/>
                <w:lang w:eastAsia="en-US"/>
              </w:rPr>
            </w:pPr>
            <w:r w:rsidRPr="00933448">
              <w:rPr>
                <w:rFonts w:eastAsiaTheme="minorHAnsi"/>
                <w:sz w:val="20"/>
                <w:szCs w:val="20"/>
                <w:lang w:eastAsia="en-US"/>
              </w:rPr>
              <w:t>- reflektor halogenowy ze statywem:</w:t>
            </w:r>
          </w:p>
          <w:p w14:paraId="20746E3B" w14:textId="77777777" w:rsidR="00933448" w:rsidRPr="00933448" w:rsidRDefault="00933448" w:rsidP="00933448">
            <w:pPr>
              <w:rPr>
                <w:rFonts w:eastAsiaTheme="minorHAnsi"/>
                <w:sz w:val="20"/>
                <w:szCs w:val="20"/>
                <w:lang w:eastAsia="en-US"/>
              </w:rPr>
            </w:pPr>
            <w:r w:rsidRPr="00933448">
              <w:rPr>
                <w:rFonts w:eastAsiaTheme="minorHAnsi"/>
                <w:sz w:val="20"/>
                <w:szCs w:val="20"/>
                <w:lang w:eastAsia="en-US"/>
              </w:rPr>
              <w:t>…………………………………………………………………………………………………………………………………………………………………………………………………………………………………………</w:t>
            </w:r>
          </w:p>
        </w:tc>
        <w:tc>
          <w:tcPr>
            <w:tcW w:w="402" w:type="dxa"/>
          </w:tcPr>
          <w:p w14:paraId="2DB582C9" w14:textId="77777777" w:rsidR="00933448" w:rsidRPr="00933448" w:rsidRDefault="00933448" w:rsidP="00933448">
            <w:pPr>
              <w:spacing w:after="200" w:line="276" w:lineRule="auto"/>
              <w:rPr>
                <w:rFonts w:eastAsiaTheme="minorHAnsi"/>
                <w:sz w:val="22"/>
                <w:szCs w:val="22"/>
                <w:lang w:eastAsia="en-US"/>
              </w:rPr>
            </w:pPr>
          </w:p>
        </w:tc>
        <w:tc>
          <w:tcPr>
            <w:tcW w:w="405" w:type="dxa"/>
          </w:tcPr>
          <w:p w14:paraId="27673017" w14:textId="77777777" w:rsidR="00933448" w:rsidRPr="00933448" w:rsidRDefault="00933448" w:rsidP="00933448">
            <w:pPr>
              <w:spacing w:after="200" w:line="276" w:lineRule="auto"/>
              <w:rPr>
                <w:rFonts w:eastAsiaTheme="minorHAnsi"/>
                <w:sz w:val="22"/>
                <w:szCs w:val="22"/>
                <w:lang w:eastAsia="en-US"/>
              </w:rPr>
            </w:pPr>
          </w:p>
        </w:tc>
        <w:tc>
          <w:tcPr>
            <w:tcW w:w="1443" w:type="dxa"/>
          </w:tcPr>
          <w:p w14:paraId="3CAC9861" w14:textId="77777777" w:rsidR="00933448" w:rsidRPr="00933448" w:rsidRDefault="00933448" w:rsidP="00933448">
            <w:pPr>
              <w:spacing w:after="200" w:line="276" w:lineRule="auto"/>
              <w:rPr>
                <w:rFonts w:eastAsiaTheme="minorHAnsi"/>
                <w:sz w:val="22"/>
                <w:szCs w:val="22"/>
                <w:lang w:eastAsia="en-US"/>
              </w:rPr>
            </w:pPr>
          </w:p>
        </w:tc>
        <w:tc>
          <w:tcPr>
            <w:tcW w:w="1972" w:type="dxa"/>
          </w:tcPr>
          <w:p w14:paraId="445E99A7" w14:textId="77777777" w:rsidR="00933448" w:rsidRPr="00933448" w:rsidRDefault="00933448" w:rsidP="00933448">
            <w:pPr>
              <w:jc w:val="center"/>
              <w:rPr>
                <w:rFonts w:eastAsiaTheme="minorHAnsi"/>
                <w:sz w:val="20"/>
                <w:szCs w:val="20"/>
                <w:lang w:eastAsia="en-US"/>
              </w:rPr>
            </w:pPr>
          </w:p>
        </w:tc>
      </w:tr>
      <w:tr w:rsidR="00933448" w:rsidRPr="00933448" w14:paraId="761940B7" w14:textId="77777777" w:rsidTr="00933448">
        <w:trPr>
          <w:trHeight w:val="1191"/>
        </w:trPr>
        <w:tc>
          <w:tcPr>
            <w:tcW w:w="570" w:type="dxa"/>
            <w:vMerge/>
            <w:tcMar>
              <w:left w:w="57" w:type="dxa"/>
              <w:right w:w="57" w:type="dxa"/>
            </w:tcMar>
            <w:vAlign w:val="center"/>
          </w:tcPr>
          <w:p w14:paraId="454C37A8" w14:textId="77777777" w:rsidR="00933448" w:rsidRPr="00933448" w:rsidRDefault="00933448" w:rsidP="00933448">
            <w:pPr>
              <w:jc w:val="center"/>
              <w:rPr>
                <w:rFonts w:eastAsiaTheme="minorHAnsi"/>
                <w:sz w:val="20"/>
                <w:szCs w:val="20"/>
                <w:lang w:eastAsia="en-US"/>
              </w:rPr>
            </w:pPr>
          </w:p>
        </w:tc>
        <w:tc>
          <w:tcPr>
            <w:tcW w:w="4666" w:type="dxa"/>
          </w:tcPr>
          <w:p w14:paraId="17FFEF4A" w14:textId="77777777" w:rsidR="00933448" w:rsidRPr="00933448" w:rsidRDefault="00933448" w:rsidP="00933448">
            <w:pPr>
              <w:rPr>
                <w:rFonts w:eastAsiaTheme="minorHAnsi"/>
                <w:sz w:val="20"/>
                <w:szCs w:val="20"/>
                <w:lang w:eastAsia="en-US"/>
              </w:rPr>
            </w:pPr>
            <w:r w:rsidRPr="00933448">
              <w:rPr>
                <w:rFonts w:eastAsiaTheme="minorHAnsi"/>
                <w:sz w:val="20"/>
                <w:szCs w:val="20"/>
                <w:lang w:eastAsia="en-US"/>
              </w:rPr>
              <w:t>- grzejnik olejowy:</w:t>
            </w:r>
          </w:p>
          <w:p w14:paraId="508BB9C1" w14:textId="77777777" w:rsidR="00933448" w:rsidRPr="00933448" w:rsidRDefault="00933448" w:rsidP="00933448">
            <w:pPr>
              <w:rPr>
                <w:rFonts w:eastAsiaTheme="minorHAnsi"/>
                <w:sz w:val="20"/>
                <w:szCs w:val="20"/>
                <w:lang w:eastAsia="en-US"/>
              </w:rPr>
            </w:pPr>
            <w:r w:rsidRPr="00933448">
              <w:rPr>
                <w:rFonts w:eastAsiaTheme="minorHAnsi"/>
                <w:sz w:val="20"/>
                <w:szCs w:val="20"/>
                <w:lang w:eastAsia="en-US"/>
              </w:rPr>
              <w:t>…………………………………………………………………………………………………………………………………………………………………………………………………………………………………………</w:t>
            </w:r>
            <w:r w:rsidRPr="00933448">
              <w:rPr>
                <w:rFonts w:eastAsiaTheme="minorHAnsi"/>
                <w:sz w:val="20"/>
                <w:szCs w:val="20"/>
                <w:lang w:eastAsia="en-US"/>
              </w:rPr>
              <w:tab/>
            </w:r>
            <w:r w:rsidRPr="00933448">
              <w:rPr>
                <w:rFonts w:eastAsiaTheme="minorHAnsi"/>
                <w:sz w:val="20"/>
                <w:szCs w:val="20"/>
                <w:lang w:eastAsia="en-US"/>
              </w:rPr>
              <w:tab/>
            </w:r>
            <w:r w:rsidRPr="00933448">
              <w:rPr>
                <w:rFonts w:eastAsiaTheme="minorHAnsi"/>
                <w:sz w:val="20"/>
                <w:szCs w:val="20"/>
                <w:lang w:eastAsia="en-US"/>
              </w:rPr>
              <w:tab/>
            </w:r>
            <w:r w:rsidRPr="00933448">
              <w:rPr>
                <w:rFonts w:eastAsiaTheme="minorHAnsi"/>
                <w:sz w:val="20"/>
                <w:szCs w:val="20"/>
                <w:lang w:eastAsia="en-US"/>
              </w:rPr>
              <w:tab/>
            </w:r>
            <w:r w:rsidRPr="00933448">
              <w:rPr>
                <w:rFonts w:eastAsiaTheme="minorHAnsi"/>
                <w:sz w:val="20"/>
                <w:szCs w:val="20"/>
                <w:lang w:eastAsia="en-US"/>
              </w:rPr>
              <w:tab/>
            </w:r>
          </w:p>
        </w:tc>
        <w:tc>
          <w:tcPr>
            <w:tcW w:w="402" w:type="dxa"/>
          </w:tcPr>
          <w:p w14:paraId="1B621315" w14:textId="77777777" w:rsidR="00933448" w:rsidRPr="00933448" w:rsidRDefault="00933448" w:rsidP="00933448">
            <w:pPr>
              <w:spacing w:after="200" w:line="276" w:lineRule="auto"/>
              <w:rPr>
                <w:rFonts w:eastAsiaTheme="minorHAnsi"/>
                <w:sz w:val="22"/>
                <w:szCs w:val="22"/>
                <w:lang w:eastAsia="en-US"/>
              </w:rPr>
            </w:pPr>
          </w:p>
        </w:tc>
        <w:tc>
          <w:tcPr>
            <w:tcW w:w="405" w:type="dxa"/>
          </w:tcPr>
          <w:p w14:paraId="1C82CAAC" w14:textId="77777777" w:rsidR="00933448" w:rsidRPr="00933448" w:rsidRDefault="00933448" w:rsidP="00933448">
            <w:pPr>
              <w:spacing w:after="200" w:line="276" w:lineRule="auto"/>
              <w:rPr>
                <w:rFonts w:eastAsiaTheme="minorHAnsi"/>
                <w:sz w:val="22"/>
                <w:szCs w:val="22"/>
                <w:lang w:eastAsia="en-US"/>
              </w:rPr>
            </w:pPr>
          </w:p>
        </w:tc>
        <w:tc>
          <w:tcPr>
            <w:tcW w:w="1443" w:type="dxa"/>
          </w:tcPr>
          <w:p w14:paraId="60A5EB3E" w14:textId="77777777" w:rsidR="00933448" w:rsidRPr="00933448" w:rsidRDefault="00933448" w:rsidP="00933448">
            <w:pPr>
              <w:spacing w:after="200" w:line="276" w:lineRule="auto"/>
              <w:rPr>
                <w:rFonts w:eastAsiaTheme="minorHAnsi"/>
                <w:sz w:val="22"/>
                <w:szCs w:val="22"/>
                <w:lang w:eastAsia="en-US"/>
              </w:rPr>
            </w:pPr>
          </w:p>
        </w:tc>
        <w:tc>
          <w:tcPr>
            <w:tcW w:w="1972" w:type="dxa"/>
          </w:tcPr>
          <w:p w14:paraId="583EA3A8" w14:textId="77777777" w:rsidR="00933448" w:rsidRPr="00933448" w:rsidRDefault="00933448" w:rsidP="00933448">
            <w:pPr>
              <w:jc w:val="center"/>
              <w:rPr>
                <w:rFonts w:eastAsiaTheme="minorHAnsi"/>
                <w:sz w:val="20"/>
                <w:szCs w:val="20"/>
                <w:lang w:eastAsia="en-US"/>
              </w:rPr>
            </w:pPr>
          </w:p>
        </w:tc>
      </w:tr>
      <w:tr w:rsidR="00933448" w:rsidRPr="00933448" w14:paraId="1EEDBCC7" w14:textId="77777777" w:rsidTr="00933448">
        <w:trPr>
          <w:trHeight w:val="454"/>
        </w:trPr>
        <w:tc>
          <w:tcPr>
            <w:tcW w:w="570" w:type="dxa"/>
            <w:vMerge/>
            <w:tcMar>
              <w:left w:w="57" w:type="dxa"/>
              <w:right w:w="57" w:type="dxa"/>
            </w:tcMar>
            <w:vAlign w:val="center"/>
          </w:tcPr>
          <w:p w14:paraId="41D4A0C5" w14:textId="77777777" w:rsidR="00933448" w:rsidRPr="00933448" w:rsidRDefault="00933448" w:rsidP="00933448">
            <w:pPr>
              <w:jc w:val="center"/>
              <w:rPr>
                <w:rFonts w:eastAsiaTheme="minorHAnsi"/>
                <w:sz w:val="20"/>
                <w:szCs w:val="20"/>
                <w:lang w:eastAsia="en-US"/>
              </w:rPr>
            </w:pPr>
          </w:p>
        </w:tc>
        <w:tc>
          <w:tcPr>
            <w:tcW w:w="4666" w:type="dxa"/>
            <w:vAlign w:val="center"/>
          </w:tcPr>
          <w:p w14:paraId="15287BD0" w14:textId="77777777" w:rsidR="00933448" w:rsidRPr="00933448" w:rsidRDefault="00933448" w:rsidP="00933448">
            <w:pPr>
              <w:rPr>
                <w:rFonts w:eastAsiaTheme="minorHAnsi"/>
                <w:sz w:val="20"/>
                <w:szCs w:val="20"/>
                <w:lang w:eastAsia="en-US"/>
              </w:rPr>
            </w:pPr>
            <w:r w:rsidRPr="00933448">
              <w:rPr>
                <w:rFonts w:eastAsiaTheme="minorHAnsi"/>
                <w:sz w:val="20"/>
                <w:szCs w:val="20"/>
                <w:lang w:eastAsia="en-US"/>
              </w:rPr>
              <w:t>- świder uziemiający</w:t>
            </w:r>
          </w:p>
        </w:tc>
        <w:tc>
          <w:tcPr>
            <w:tcW w:w="402" w:type="dxa"/>
          </w:tcPr>
          <w:p w14:paraId="4D2290A9" w14:textId="77777777" w:rsidR="00933448" w:rsidRPr="00933448" w:rsidRDefault="00933448" w:rsidP="00933448">
            <w:pPr>
              <w:spacing w:after="200" w:line="276" w:lineRule="auto"/>
              <w:rPr>
                <w:rFonts w:eastAsiaTheme="minorHAnsi"/>
                <w:sz w:val="22"/>
                <w:szCs w:val="22"/>
                <w:lang w:eastAsia="en-US"/>
              </w:rPr>
            </w:pPr>
          </w:p>
        </w:tc>
        <w:tc>
          <w:tcPr>
            <w:tcW w:w="405" w:type="dxa"/>
          </w:tcPr>
          <w:p w14:paraId="421482C7" w14:textId="77777777" w:rsidR="00933448" w:rsidRPr="00933448" w:rsidRDefault="00933448" w:rsidP="00933448">
            <w:pPr>
              <w:spacing w:after="200" w:line="276" w:lineRule="auto"/>
              <w:rPr>
                <w:rFonts w:eastAsiaTheme="minorHAnsi"/>
                <w:sz w:val="22"/>
                <w:szCs w:val="22"/>
                <w:lang w:eastAsia="en-US"/>
              </w:rPr>
            </w:pPr>
          </w:p>
        </w:tc>
        <w:tc>
          <w:tcPr>
            <w:tcW w:w="1443" w:type="dxa"/>
          </w:tcPr>
          <w:p w14:paraId="27E9EEE7" w14:textId="77777777" w:rsidR="00933448" w:rsidRPr="00933448" w:rsidRDefault="00933448" w:rsidP="00933448">
            <w:pPr>
              <w:spacing w:after="200" w:line="276" w:lineRule="auto"/>
              <w:rPr>
                <w:rFonts w:eastAsiaTheme="minorHAnsi"/>
                <w:sz w:val="22"/>
                <w:szCs w:val="22"/>
                <w:lang w:eastAsia="en-US"/>
              </w:rPr>
            </w:pPr>
          </w:p>
        </w:tc>
        <w:tc>
          <w:tcPr>
            <w:tcW w:w="1972" w:type="dxa"/>
          </w:tcPr>
          <w:p w14:paraId="547EC8E4" w14:textId="77777777" w:rsidR="00933448" w:rsidRPr="00933448" w:rsidRDefault="00933448" w:rsidP="00933448">
            <w:pPr>
              <w:jc w:val="center"/>
              <w:rPr>
                <w:rFonts w:eastAsiaTheme="minorHAnsi"/>
                <w:sz w:val="20"/>
                <w:szCs w:val="20"/>
                <w:lang w:eastAsia="en-US"/>
              </w:rPr>
            </w:pPr>
          </w:p>
        </w:tc>
      </w:tr>
      <w:tr w:rsidR="00933448" w:rsidRPr="00933448" w14:paraId="04CBF3A4" w14:textId="77777777" w:rsidTr="00933448">
        <w:trPr>
          <w:trHeight w:val="400"/>
        </w:trPr>
        <w:tc>
          <w:tcPr>
            <w:tcW w:w="570" w:type="dxa"/>
            <w:tcMar>
              <w:left w:w="57" w:type="dxa"/>
              <w:right w:w="57" w:type="dxa"/>
            </w:tcMar>
            <w:vAlign w:val="center"/>
          </w:tcPr>
          <w:p w14:paraId="216FF1FD" w14:textId="63A1015F" w:rsidR="00933448" w:rsidRPr="00933448" w:rsidRDefault="00933448" w:rsidP="00C15476">
            <w:pPr>
              <w:jc w:val="center"/>
              <w:rPr>
                <w:rFonts w:eastAsiaTheme="minorHAnsi"/>
                <w:sz w:val="20"/>
                <w:szCs w:val="20"/>
                <w:lang w:eastAsia="en-US"/>
              </w:rPr>
            </w:pPr>
            <w:r w:rsidRPr="00933448">
              <w:rPr>
                <w:rFonts w:eastAsiaTheme="minorHAnsi"/>
                <w:sz w:val="20"/>
                <w:szCs w:val="20"/>
                <w:lang w:eastAsia="en-US"/>
              </w:rPr>
              <w:t>2</w:t>
            </w:r>
            <w:r w:rsidR="00C15476">
              <w:rPr>
                <w:rFonts w:eastAsiaTheme="minorHAnsi"/>
                <w:sz w:val="20"/>
                <w:szCs w:val="20"/>
                <w:lang w:eastAsia="en-US"/>
              </w:rPr>
              <w:t>8</w:t>
            </w:r>
            <w:r w:rsidRPr="00933448">
              <w:rPr>
                <w:rFonts w:eastAsiaTheme="minorHAnsi"/>
                <w:sz w:val="20"/>
                <w:szCs w:val="20"/>
                <w:lang w:eastAsia="en-US"/>
              </w:rPr>
              <w:t>.</w:t>
            </w:r>
          </w:p>
        </w:tc>
        <w:tc>
          <w:tcPr>
            <w:tcW w:w="6916" w:type="dxa"/>
            <w:gridSpan w:val="4"/>
            <w:vAlign w:val="center"/>
          </w:tcPr>
          <w:p w14:paraId="5EA34CA0" w14:textId="77777777" w:rsidR="00933448" w:rsidRPr="00933448" w:rsidRDefault="00933448" w:rsidP="00933448">
            <w:pPr>
              <w:rPr>
                <w:rFonts w:eastAsiaTheme="minorHAnsi"/>
                <w:b/>
                <w:sz w:val="20"/>
                <w:szCs w:val="20"/>
                <w:lang w:eastAsia="en-US"/>
              </w:rPr>
            </w:pPr>
            <w:r w:rsidRPr="00933448">
              <w:rPr>
                <w:rFonts w:eastAsiaTheme="minorHAnsi"/>
                <w:b/>
                <w:sz w:val="20"/>
                <w:szCs w:val="20"/>
                <w:lang w:eastAsia="en-US"/>
              </w:rPr>
              <w:t>Wentylacja i klimatyzacja:</w:t>
            </w:r>
          </w:p>
        </w:tc>
        <w:tc>
          <w:tcPr>
            <w:tcW w:w="1972" w:type="dxa"/>
          </w:tcPr>
          <w:p w14:paraId="39BF8E89" w14:textId="77777777" w:rsidR="00933448" w:rsidRPr="00933448" w:rsidRDefault="00933448" w:rsidP="00933448">
            <w:pPr>
              <w:jc w:val="center"/>
              <w:rPr>
                <w:rFonts w:eastAsiaTheme="minorHAnsi"/>
                <w:sz w:val="20"/>
                <w:szCs w:val="20"/>
                <w:lang w:eastAsia="en-US"/>
              </w:rPr>
            </w:pPr>
          </w:p>
        </w:tc>
      </w:tr>
      <w:tr w:rsidR="00933448" w:rsidRPr="00933448" w14:paraId="7FD641A7" w14:textId="77777777" w:rsidTr="00933448">
        <w:trPr>
          <w:trHeight w:val="1495"/>
        </w:trPr>
        <w:tc>
          <w:tcPr>
            <w:tcW w:w="570" w:type="dxa"/>
            <w:tcMar>
              <w:left w:w="57" w:type="dxa"/>
              <w:right w:w="57" w:type="dxa"/>
            </w:tcMar>
            <w:vAlign w:val="center"/>
          </w:tcPr>
          <w:p w14:paraId="1F4E9433" w14:textId="77777777" w:rsidR="00933448" w:rsidRPr="00933448" w:rsidRDefault="00933448" w:rsidP="00933448">
            <w:pPr>
              <w:jc w:val="center"/>
              <w:rPr>
                <w:rFonts w:eastAsiaTheme="minorHAnsi"/>
                <w:sz w:val="20"/>
                <w:szCs w:val="20"/>
                <w:lang w:eastAsia="en-US"/>
              </w:rPr>
            </w:pPr>
          </w:p>
        </w:tc>
        <w:tc>
          <w:tcPr>
            <w:tcW w:w="4666" w:type="dxa"/>
            <w:vAlign w:val="center"/>
          </w:tcPr>
          <w:p w14:paraId="24983628" w14:textId="77777777" w:rsidR="00933448" w:rsidRPr="00933448" w:rsidRDefault="00933448" w:rsidP="00933448">
            <w:pPr>
              <w:rPr>
                <w:rFonts w:eastAsiaTheme="minorHAnsi"/>
                <w:sz w:val="20"/>
                <w:szCs w:val="20"/>
                <w:lang w:eastAsia="en-US"/>
              </w:rPr>
            </w:pPr>
            <w:r w:rsidRPr="00933448">
              <w:rPr>
                <w:rFonts w:eastAsiaTheme="minorHAnsi"/>
                <w:sz w:val="20"/>
                <w:szCs w:val="20"/>
                <w:lang w:eastAsia="en-US"/>
              </w:rPr>
              <w:t>- wentylator dachowy:</w:t>
            </w:r>
          </w:p>
          <w:p w14:paraId="7E6256E6" w14:textId="77777777" w:rsidR="00933448" w:rsidRPr="00933448" w:rsidRDefault="00933448" w:rsidP="00933448">
            <w:pPr>
              <w:rPr>
                <w:rFonts w:eastAsiaTheme="minorHAnsi"/>
                <w:b/>
                <w:sz w:val="20"/>
                <w:szCs w:val="20"/>
                <w:lang w:eastAsia="en-US"/>
              </w:rPr>
            </w:pPr>
            <w:r w:rsidRPr="00933448">
              <w:rPr>
                <w:rFonts w:eastAsiaTheme="minorHAnsi"/>
                <w:sz w:val="20"/>
                <w:szCs w:val="20"/>
                <w:lang w:eastAsia="en-US"/>
              </w:rPr>
              <w:t>…………………………………………………………………………………………………………………………………………………………………………………………………………………………………………</w:t>
            </w:r>
          </w:p>
        </w:tc>
        <w:tc>
          <w:tcPr>
            <w:tcW w:w="402" w:type="dxa"/>
            <w:vAlign w:val="center"/>
          </w:tcPr>
          <w:p w14:paraId="1DACA281" w14:textId="77777777" w:rsidR="00933448" w:rsidRPr="00933448" w:rsidRDefault="00933448" w:rsidP="00933448">
            <w:pPr>
              <w:rPr>
                <w:rFonts w:eastAsiaTheme="minorHAnsi"/>
                <w:b/>
                <w:sz w:val="20"/>
                <w:szCs w:val="20"/>
                <w:lang w:eastAsia="en-US"/>
              </w:rPr>
            </w:pPr>
          </w:p>
        </w:tc>
        <w:tc>
          <w:tcPr>
            <w:tcW w:w="405" w:type="dxa"/>
            <w:vAlign w:val="center"/>
          </w:tcPr>
          <w:p w14:paraId="02E2E68A" w14:textId="77777777" w:rsidR="00933448" w:rsidRPr="00933448" w:rsidRDefault="00933448" w:rsidP="00933448">
            <w:pPr>
              <w:rPr>
                <w:rFonts w:eastAsiaTheme="minorHAnsi"/>
                <w:b/>
                <w:sz w:val="20"/>
                <w:szCs w:val="20"/>
                <w:lang w:eastAsia="en-US"/>
              </w:rPr>
            </w:pPr>
          </w:p>
        </w:tc>
        <w:tc>
          <w:tcPr>
            <w:tcW w:w="1443" w:type="dxa"/>
            <w:vAlign w:val="center"/>
          </w:tcPr>
          <w:p w14:paraId="55B2EE09" w14:textId="77777777" w:rsidR="00933448" w:rsidRPr="00933448" w:rsidRDefault="00933448" w:rsidP="00933448">
            <w:pPr>
              <w:rPr>
                <w:rFonts w:eastAsiaTheme="minorHAnsi"/>
                <w:b/>
                <w:sz w:val="20"/>
                <w:szCs w:val="20"/>
                <w:lang w:eastAsia="en-US"/>
              </w:rPr>
            </w:pPr>
          </w:p>
        </w:tc>
        <w:tc>
          <w:tcPr>
            <w:tcW w:w="1972" w:type="dxa"/>
          </w:tcPr>
          <w:p w14:paraId="4C62A810" w14:textId="77777777" w:rsidR="00933448" w:rsidRPr="00933448" w:rsidRDefault="00933448" w:rsidP="00933448">
            <w:pPr>
              <w:jc w:val="center"/>
              <w:rPr>
                <w:rFonts w:eastAsiaTheme="minorHAnsi"/>
                <w:sz w:val="20"/>
                <w:szCs w:val="20"/>
                <w:lang w:eastAsia="en-US"/>
              </w:rPr>
            </w:pPr>
          </w:p>
        </w:tc>
      </w:tr>
      <w:tr w:rsidR="00933448" w:rsidRPr="00933448" w14:paraId="1B736CF0" w14:textId="77777777" w:rsidTr="00933448">
        <w:trPr>
          <w:trHeight w:val="1303"/>
        </w:trPr>
        <w:tc>
          <w:tcPr>
            <w:tcW w:w="570" w:type="dxa"/>
            <w:tcMar>
              <w:left w:w="57" w:type="dxa"/>
              <w:right w:w="57" w:type="dxa"/>
            </w:tcMar>
            <w:vAlign w:val="center"/>
          </w:tcPr>
          <w:p w14:paraId="59A1ADAF" w14:textId="77777777" w:rsidR="00933448" w:rsidRPr="00933448" w:rsidRDefault="00933448" w:rsidP="00933448">
            <w:pPr>
              <w:jc w:val="center"/>
              <w:rPr>
                <w:rFonts w:eastAsiaTheme="minorHAnsi"/>
                <w:sz w:val="20"/>
                <w:szCs w:val="20"/>
                <w:lang w:eastAsia="en-US"/>
              </w:rPr>
            </w:pPr>
          </w:p>
        </w:tc>
        <w:tc>
          <w:tcPr>
            <w:tcW w:w="4666" w:type="dxa"/>
            <w:vAlign w:val="center"/>
          </w:tcPr>
          <w:p w14:paraId="2A9102E5" w14:textId="77777777" w:rsidR="00933448" w:rsidRPr="00933448" w:rsidRDefault="00933448" w:rsidP="00933448">
            <w:pPr>
              <w:rPr>
                <w:rFonts w:eastAsiaTheme="minorHAnsi"/>
                <w:sz w:val="20"/>
                <w:szCs w:val="20"/>
                <w:lang w:eastAsia="en-US"/>
              </w:rPr>
            </w:pPr>
            <w:r w:rsidRPr="00933448">
              <w:rPr>
                <w:rFonts w:eastAsiaTheme="minorHAnsi"/>
                <w:sz w:val="20"/>
                <w:szCs w:val="20"/>
                <w:lang w:eastAsia="en-US"/>
              </w:rPr>
              <w:t>- wentylatory okapu:</w:t>
            </w:r>
          </w:p>
          <w:p w14:paraId="1828C962" w14:textId="77777777" w:rsidR="00933448" w:rsidRPr="00933448" w:rsidRDefault="00933448" w:rsidP="00933448">
            <w:pPr>
              <w:rPr>
                <w:rFonts w:eastAsiaTheme="minorHAnsi"/>
                <w:b/>
                <w:sz w:val="20"/>
                <w:szCs w:val="20"/>
                <w:lang w:eastAsia="en-US"/>
              </w:rPr>
            </w:pPr>
            <w:r w:rsidRPr="00933448">
              <w:rPr>
                <w:rFonts w:eastAsiaTheme="minorHAnsi"/>
                <w:sz w:val="20"/>
                <w:szCs w:val="20"/>
                <w:lang w:eastAsia="en-US"/>
              </w:rPr>
              <w:t>…………………………………………………………………………………………………………………………………………………………………………………………………………………………………………</w:t>
            </w:r>
          </w:p>
        </w:tc>
        <w:tc>
          <w:tcPr>
            <w:tcW w:w="402" w:type="dxa"/>
            <w:vAlign w:val="center"/>
          </w:tcPr>
          <w:p w14:paraId="6FC2854C" w14:textId="77777777" w:rsidR="00933448" w:rsidRPr="00933448" w:rsidRDefault="00933448" w:rsidP="00933448">
            <w:pPr>
              <w:rPr>
                <w:rFonts w:eastAsiaTheme="minorHAnsi"/>
                <w:b/>
                <w:sz w:val="20"/>
                <w:szCs w:val="20"/>
                <w:lang w:eastAsia="en-US"/>
              </w:rPr>
            </w:pPr>
          </w:p>
        </w:tc>
        <w:tc>
          <w:tcPr>
            <w:tcW w:w="405" w:type="dxa"/>
            <w:vAlign w:val="center"/>
          </w:tcPr>
          <w:p w14:paraId="1480A681" w14:textId="77777777" w:rsidR="00933448" w:rsidRPr="00933448" w:rsidRDefault="00933448" w:rsidP="00933448">
            <w:pPr>
              <w:rPr>
                <w:rFonts w:eastAsiaTheme="minorHAnsi"/>
                <w:b/>
                <w:sz w:val="20"/>
                <w:szCs w:val="20"/>
                <w:lang w:eastAsia="en-US"/>
              </w:rPr>
            </w:pPr>
          </w:p>
        </w:tc>
        <w:tc>
          <w:tcPr>
            <w:tcW w:w="1443" w:type="dxa"/>
            <w:vAlign w:val="center"/>
          </w:tcPr>
          <w:p w14:paraId="268059F0" w14:textId="77777777" w:rsidR="00933448" w:rsidRPr="00933448" w:rsidRDefault="00933448" w:rsidP="00933448">
            <w:pPr>
              <w:rPr>
                <w:rFonts w:eastAsiaTheme="minorHAnsi"/>
                <w:b/>
                <w:sz w:val="20"/>
                <w:szCs w:val="20"/>
                <w:lang w:eastAsia="en-US"/>
              </w:rPr>
            </w:pPr>
          </w:p>
        </w:tc>
        <w:tc>
          <w:tcPr>
            <w:tcW w:w="1972" w:type="dxa"/>
          </w:tcPr>
          <w:p w14:paraId="25071312" w14:textId="77777777" w:rsidR="00933448" w:rsidRPr="00933448" w:rsidRDefault="00933448" w:rsidP="00933448">
            <w:pPr>
              <w:jc w:val="center"/>
              <w:rPr>
                <w:rFonts w:eastAsiaTheme="minorHAnsi"/>
                <w:sz w:val="20"/>
                <w:szCs w:val="20"/>
                <w:lang w:eastAsia="en-US"/>
              </w:rPr>
            </w:pPr>
          </w:p>
        </w:tc>
      </w:tr>
      <w:tr w:rsidR="00933448" w:rsidRPr="00933448" w14:paraId="2D139228" w14:textId="77777777" w:rsidTr="00933448">
        <w:trPr>
          <w:trHeight w:val="400"/>
        </w:trPr>
        <w:tc>
          <w:tcPr>
            <w:tcW w:w="570" w:type="dxa"/>
            <w:tcMar>
              <w:left w:w="57" w:type="dxa"/>
              <w:right w:w="57" w:type="dxa"/>
            </w:tcMar>
            <w:vAlign w:val="center"/>
          </w:tcPr>
          <w:p w14:paraId="3626ED08" w14:textId="77777777" w:rsidR="00933448" w:rsidRPr="00933448" w:rsidRDefault="00933448" w:rsidP="00933448">
            <w:pPr>
              <w:jc w:val="center"/>
              <w:rPr>
                <w:rFonts w:eastAsiaTheme="minorHAnsi"/>
                <w:sz w:val="20"/>
                <w:szCs w:val="20"/>
                <w:lang w:eastAsia="en-US"/>
              </w:rPr>
            </w:pPr>
          </w:p>
        </w:tc>
        <w:tc>
          <w:tcPr>
            <w:tcW w:w="4666" w:type="dxa"/>
          </w:tcPr>
          <w:p w14:paraId="0E602E71" w14:textId="77777777" w:rsidR="00933448" w:rsidRPr="00933448" w:rsidRDefault="00933448" w:rsidP="00933448">
            <w:pPr>
              <w:rPr>
                <w:rFonts w:eastAsiaTheme="minorHAnsi"/>
                <w:sz w:val="20"/>
                <w:szCs w:val="20"/>
                <w:lang w:eastAsia="en-US"/>
              </w:rPr>
            </w:pPr>
            <w:r w:rsidRPr="00933448">
              <w:rPr>
                <w:rFonts w:eastAsiaTheme="minorHAnsi"/>
                <w:sz w:val="20"/>
                <w:szCs w:val="20"/>
                <w:lang w:eastAsia="en-US"/>
              </w:rPr>
              <w:t>- klimatyzator ścienny z pompą ciepła:</w:t>
            </w:r>
          </w:p>
          <w:p w14:paraId="1AE2530F" w14:textId="77777777" w:rsidR="00933448" w:rsidRPr="00933448" w:rsidRDefault="00933448" w:rsidP="00933448">
            <w:pPr>
              <w:rPr>
                <w:rFonts w:eastAsiaTheme="minorHAnsi"/>
                <w:sz w:val="20"/>
                <w:szCs w:val="20"/>
                <w:lang w:eastAsia="en-US"/>
              </w:rPr>
            </w:pPr>
            <w:r w:rsidRPr="00933448">
              <w:rPr>
                <w:rFonts w:eastAsiaTheme="minorHAnsi"/>
                <w:sz w:val="20"/>
                <w:szCs w:val="20"/>
                <w:lang w:eastAsia="en-US"/>
              </w:rPr>
              <w:t>…………………………………………………………………………………………………………………………………………………………………………………………………………………………………………</w:t>
            </w:r>
          </w:p>
          <w:p w14:paraId="77992E27" w14:textId="77777777" w:rsidR="00933448" w:rsidRPr="00933448" w:rsidRDefault="00933448" w:rsidP="00933448">
            <w:pPr>
              <w:rPr>
                <w:rFonts w:eastAsiaTheme="minorHAnsi"/>
                <w:sz w:val="20"/>
                <w:szCs w:val="20"/>
                <w:lang w:eastAsia="en-US"/>
              </w:rPr>
            </w:pPr>
          </w:p>
        </w:tc>
        <w:tc>
          <w:tcPr>
            <w:tcW w:w="402" w:type="dxa"/>
            <w:vAlign w:val="center"/>
          </w:tcPr>
          <w:p w14:paraId="4A8C87DA" w14:textId="77777777" w:rsidR="00933448" w:rsidRPr="00933448" w:rsidRDefault="00933448" w:rsidP="00933448">
            <w:pPr>
              <w:rPr>
                <w:rFonts w:eastAsiaTheme="minorHAnsi"/>
                <w:b/>
                <w:sz w:val="20"/>
                <w:szCs w:val="20"/>
                <w:lang w:eastAsia="en-US"/>
              </w:rPr>
            </w:pPr>
          </w:p>
        </w:tc>
        <w:tc>
          <w:tcPr>
            <w:tcW w:w="405" w:type="dxa"/>
            <w:vAlign w:val="center"/>
          </w:tcPr>
          <w:p w14:paraId="0C448F70" w14:textId="77777777" w:rsidR="00933448" w:rsidRPr="00933448" w:rsidRDefault="00933448" w:rsidP="00933448">
            <w:pPr>
              <w:rPr>
                <w:rFonts w:eastAsiaTheme="minorHAnsi"/>
                <w:b/>
                <w:sz w:val="20"/>
                <w:szCs w:val="20"/>
                <w:lang w:eastAsia="en-US"/>
              </w:rPr>
            </w:pPr>
          </w:p>
        </w:tc>
        <w:tc>
          <w:tcPr>
            <w:tcW w:w="1443" w:type="dxa"/>
            <w:vAlign w:val="center"/>
          </w:tcPr>
          <w:p w14:paraId="3D3F7BFA" w14:textId="77777777" w:rsidR="00933448" w:rsidRPr="00933448" w:rsidRDefault="00933448" w:rsidP="00933448">
            <w:pPr>
              <w:rPr>
                <w:rFonts w:eastAsiaTheme="minorHAnsi"/>
                <w:b/>
                <w:sz w:val="20"/>
                <w:szCs w:val="20"/>
                <w:lang w:eastAsia="en-US"/>
              </w:rPr>
            </w:pPr>
          </w:p>
        </w:tc>
        <w:tc>
          <w:tcPr>
            <w:tcW w:w="1972" w:type="dxa"/>
          </w:tcPr>
          <w:p w14:paraId="4783F9D1" w14:textId="77777777" w:rsidR="00933448" w:rsidRPr="00933448" w:rsidRDefault="00933448" w:rsidP="00933448">
            <w:pPr>
              <w:jc w:val="center"/>
              <w:rPr>
                <w:rFonts w:eastAsiaTheme="minorHAnsi"/>
                <w:sz w:val="20"/>
                <w:szCs w:val="20"/>
                <w:lang w:eastAsia="en-US"/>
              </w:rPr>
            </w:pPr>
          </w:p>
        </w:tc>
      </w:tr>
      <w:tr w:rsidR="00933448" w:rsidRPr="00933448" w14:paraId="6F0A0C7B" w14:textId="77777777" w:rsidTr="00933448">
        <w:trPr>
          <w:trHeight w:val="1298"/>
        </w:trPr>
        <w:tc>
          <w:tcPr>
            <w:tcW w:w="570" w:type="dxa"/>
            <w:tcMar>
              <w:left w:w="57" w:type="dxa"/>
              <w:right w:w="57" w:type="dxa"/>
            </w:tcMar>
            <w:vAlign w:val="center"/>
          </w:tcPr>
          <w:p w14:paraId="62DACA17" w14:textId="77777777" w:rsidR="00933448" w:rsidRPr="00933448" w:rsidRDefault="00933448" w:rsidP="00933448">
            <w:pPr>
              <w:jc w:val="center"/>
              <w:rPr>
                <w:rFonts w:eastAsiaTheme="minorHAnsi"/>
                <w:sz w:val="20"/>
                <w:szCs w:val="20"/>
                <w:lang w:eastAsia="en-US"/>
              </w:rPr>
            </w:pPr>
          </w:p>
        </w:tc>
        <w:tc>
          <w:tcPr>
            <w:tcW w:w="4666" w:type="dxa"/>
          </w:tcPr>
          <w:p w14:paraId="7E87D215" w14:textId="77777777" w:rsidR="00933448" w:rsidRPr="00933448" w:rsidRDefault="00933448" w:rsidP="00933448">
            <w:pPr>
              <w:rPr>
                <w:rFonts w:eastAsiaTheme="minorHAnsi"/>
                <w:sz w:val="20"/>
                <w:szCs w:val="20"/>
                <w:lang w:eastAsia="en-US"/>
              </w:rPr>
            </w:pPr>
            <w:r w:rsidRPr="00933448">
              <w:rPr>
                <w:rFonts w:eastAsiaTheme="minorHAnsi"/>
                <w:sz w:val="20"/>
                <w:szCs w:val="20"/>
                <w:lang w:eastAsia="en-US"/>
              </w:rPr>
              <w:t>- kurtyna powietrzna:</w:t>
            </w:r>
          </w:p>
          <w:p w14:paraId="3B9367E4" w14:textId="77777777" w:rsidR="00933448" w:rsidRPr="00933448" w:rsidRDefault="00933448" w:rsidP="00933448">
            <w:pPr>
              <w:rPr>
                <w:rFonts w:eastAsiaTheme="minorHAnsi"/>
                <w:sz w:val="20"/>
                <w:szCs w:val="20"/>
                <w:lang w:eastAsia="en-US"/>
              </w:rPr>
            </w:pPr>
            <w:r w:rsidRPr="00933448">
              <w:rPr>
                <w:rFonts w:eastAsiaTheme="minorHAnsi"/>
                <w:sz w:val="20"/>
                <w:szCs w:val="20"/>
                <w:lang w:eastAsia="en-US"/>
              </w:rPr>
              <w:t>…………………………………………………………………………………………………………………………………………………………………………………………………………………………………………</w:t>
            </w:r>
          </w:p>
        </w:tc>
        <w:tc>
          <w:tcPr>
            <w:tcW w:w="402" w:type="dxa"/>
            <w:vAlign w:val="center"/>
          </w:tcPr>
          <w:p w14:paraId="21055DD6" w14:textId="77777777" w:rsidR="00933448" w:rsidRPr="00933448" w:rsidRDefault="00933448" w:rsidP="00933448">
            <w:pPr>
              <w:rPr>
                <w:rFonts w:eastAsiaTheme="minorHAnsi"/>
                <w:b/>
                <w:sz w:val="20"/>
                <w:szCs w:val="20"/>
                <w:lang w:eastAsia="en-US"/>
              </w:rPr>
            </w:pPr>
          </w:p>
        </w:tc>
        <w:tc>
          <w:tcPr>
            <w:tcW w:w="405" w:type="dxa"/>
            <w:vAlign w:val="center"/>
          </w:tcPr>
          <w:p w14:paraId="65EDA392" w14:textId="77777777" w:rsidR="00933448" w:rsidRPr="00933448" w:rsidRDefault="00933448" w:rsidP="00933448">
            <w:pPr>
              <w:rPr>
                <w:rFonts w:eastAsiaTheme="minorHAnsi"/>
                <w:b/>
                <w:sz w:val="20"/>
                <w:szCs w:val="20"/>
                <w:lang w:eastAsia="en-US"/>
              </w:rPr>
            </w:pPr>
          </w:p>
        </w:tc>
        <w:tc>
          <w:tcPr>
            <w:tcW w:w="1443" w:type="dxa"/>
            <w:vAlign w:val="center"/>
          </w:tcPr>
          <w:p w14:paraId="68A90728" w14:textId="77777777" w:rsidR="00933448" w:rsidRPr="00933448" w:rsidRDefault="00933448" w:rsidP="00933448">
            <w:pPr>
              <w:rPr>
                <w:rFonts w:eastAsiaTheme="minorHAnsi"/>
                <w:b/>
                <w:sz w:val="20"/>
                <w:szCs w:val="20"/>
                <w:lang w:eastAsia="en-US"/>
              </w:rPr>
            </w:pPr>
          </w:p>
        </w:tc>
        <w:tc>
          <w:tcPr>
            <w:tcW w:w="1972" w:type="dxa"/>
          </w:tcPr>
          <w:p w14:paraId="378471AF" w14:textId="77777777" w:rsidR="00933448" w:rsidRPr="00933448" w:rsidRDefault="00933448" w:rsidP="00933448">
            <w:pPr>
              <w:jc w:val="center"/>
              <w:rPr>
                <w:rFonts w:eastAsiaTheme="minorHAnsi"/>
                <w:sz w:val="20"/>
                <w:szCs w:val="20"/>
                <w:lang w:eastAsia="en-US"/>
              </w:rPr>
            </w:pPr>
          </w:p>
        </w:tc>
      </w:tr>
      <w:tr w:rsidR="00933448" w:rsidRPr="00933448" w14:paraId="29C682F5" w14:textId="77777777" w:rsidTr="00933448">
        <w:trPr>
          <w:cantSplit/>
          <w:trHeight w:val="699"/>
        </w:trPr>
        <w:tc>
          <w:tcPr>
            <w:tcW w:w="570" w:type="dxa"/>
            <w:tcMar>
              <w:left w:w="57" w:type="dxa"/>
              <w:right w:w="57" w:type="dxa"/>
            </w:tcMar>
            <w:vAlign w:val="center"/>
          </w:tcPr>
          <w:p w14:paraId="6F8DB694" w14:textId="1B11CFD0" w:rsidR="00933448" w:rsidRPr="00933448" w:rsidRDefault="00933448" w:rsidP="00C15476">
            <w:pPr>
              <w:jc w:val="center"/>
              <w:rPr>
                <w:rFonts w:eastAsiaTheme="minorHAnsi"/>
                <w:sz w:val="20"/>
                <w:szCs w:val="20"/>
                <w:lang w:eastAsia="en-US"/>
              </w:rPr>
            </w:pPr>
            <w:r w:rsidRPr="00933448">
              <w:rPr>
                <w:rFonts w:eastAsiaTheme="minorHAnsi"/>
                <w:sz w:val="20"/>
                <w:szCs w:val="20"/>
                <w:lang w:eastAsia="en-US"/>
              </w:rPr>
              <w:t>2</w:t>
            </w:r>
            <w:r w:rsidR="00C15476">
              <w:rPr>
                <w:rFonts w:eastAsiaTheme="minorHAnsi"/>
                <w:sz w:val="20"/>
                <w:szCs w:val="20"/>
                <w:lang w:eastAsia="en-US"/>
              </w:rPr>
              <w:t>9</w:t>
            </w:r>
            <w:r w:rsidRPr="00933448">
              <w:rPr>
                <w:rFonts w:eastAsiaTheme="minorHAnsi"/>
                <w:sz w:val="20"/>
                <w:szCs w:val="20"/>
                <w:lang w:eastAsia="en-US"/>
              </w:rPr>
              <w:t>.</w:t>
            </w:r>
          </w:p>
        </w:tc>
        <w:tc>
          <w:tcPr>
            <w:tcW w:w="6916" w:type="dxa"/>
            <w:gridSpan w:val="4"/>
            <w:vAlign w:val="center"/>
          </w:tcPr>
          <w:p w14:paraId="2AA23B30" w14:textId="77777777" w:rsidR="00933448" w:rsidRPr="00933448" w:rsidRDefault="00933448" w:rsidP="00933448">
            <w:pPr>
              <w:rPr>
                <w:rFonts w:eastAsiaTheme="minorHAnsi"/>
                <w:sz w:val="20"/>
                <w:szCs w:val="20"/>
                <w:lang w:eastAsia="en-US"/>
              </w:rPr>
            </w:pPr>
            <w:r w:rsidRPr="00933448">
              <w:rPr>
                <w:rFonts w:eastAsiaTheme="minorHAnsi"/>
                <w:b/>
                <w:sz w:val="20"/>
                <w:szCs w:val="20"/>
                <w:lang w:eastAsia="en-US"/>
              </w:rPr>
              <w:t>Inne elementy uszkodzone i zakres naprawy</w:t>
            </w:r>
            <w:r w:rsidRPr="00933448">
              <w:rPr>
                <w:rFonts w:eastAsiaTheme="minorHAnsi"/>
                <w:sz w:val="20"/>
                <w:szCs w:val="20"/>
                <w:lang w:eastAsia="en-US"/>
              </w:rPr>
              <w:t>:</w:t>
            </w:r>
          </w:p>
        </w:tc>
        <w:tc>
          <w:tcPr>
            <w:tcW w:w="1972" w:type="dxa"/>
            <w:textDirection w:val="btLr"/>
            <w:vAlign w:val="center"/>
          </w:tcPr>
          <w:p w14:paraId="2CC557D0" w14:textId="77777777" w:rsidR="00933448" w:rsidRPr="00933448" w:rsidRDefault="00933448" w:rsidP="00933448">
            <w:pPr>
              <w:ind w:left="113" w:right="113"/>
              <w:jc w:val="center"/>
              <w:rPr>
                <w:rFonts w:eastAsiaTheme="minorHAnsi"/>
                <w:sz w:val="22"/>
                <w:szCs w:val="22"/>
                <w:lang w:eastAsia="en-US"/>
              </w:rPr>
            </w:pPr>
          </w:p>
        </w:tc>
      </w:tr>
      <w:tr w:rsidR="00933448" w:rsidRPr="00933448" w14:paraId="0A2AA814" w14:textId="77777777" w:rsidTr="00933448">
        <w:trPr>
          <w:cantSplit/>
          <w:trHeight w:val="4106"/>
        </w:trPr>
        <w:tc>
          <w:tcPr>
            <w:tcW w:w="570" w:type="dxa"/>
            <w:tcMar>
              <w:left w:w="57" w:type="dxa"/>
              <w:right w:w="57" w:type="dxa"/>
            </w:tcMar>
            <w:vAlign w:val="center"/>
          </w:tcPr>
          <w:p w14:paraId="3F9AB3EA" w14:textId="77777777" w:rsidR="00933448" w:rsidRPr="00933448" w:rsidRDefault="00933448" w:rsidP="00933448">
            <w:pPr>
              <w:jc w:val="center"/>
              <w:rPr>
                <w:rFonts w:eastAsiaTheme="minorHAnsi"/>
                <w:sz w:val="20"/>
                <w:szCs w:val="20"/>
                <w:lang w:eastAsia="en-US"/>
              </w:rPr>
            </w:pPr>
          </w:p>
        </w:tc>
        <w:tc>
          <w:tcPr>
            <w:tcW w:w="4666" w:type="dxa"/>
            <w:vAlign w:val="center"/>
          </w:tcPr>
          <w:p w14:paraId="2CF4F9B7" w14:textId="77777777" w:rsidR="00933448" w:rsidRPr="00933448" w:rsidRDefault="00933448" w:rsidP="00933448">
            <w:pPr>
              <w:rPr>
                <w:rFonts w:eastAsiaTheme="minorHAnsi"/>
                <w:sz w:val="20"/>
                <w:szCs w:val="20"/>
                <w:lang w:eastAsia="en-US"/>
              </w:rPr>
            </w:pPr>
            <w:r w:rsidRPr="00933448">
              <w:rPr>
                <w:rFonts w:eastAsiaTheme="minorHAnsi"/>
                <w:sz w:val="20"/>
                <w:szCs w:val="20"/>
                <w:lang w:eastAsia="en-US"/>
              </w:rPr>
              <w:t>………………………………….……………………………………………………………………………………………………………………………………………………………………………………………………………………………………………………………………………………………………………………………………………………………………………………………………………………………………………………………………………………………………………………………………………………………………………………………………………………………………………………………………………………………………………………………………………………................................................................................................................................................................................................................................................................................</w:t>
            </w:r>
          </w:p>
        </w:tc>
        <w:tc>
          <w:tcPr>
            <w:tcW w:w="402" w:type="dxa"/>
          </w:tcPr>
          <w:p w14:paraId="4D1CB5ED" w14:textId="77777777" w:rsidR="00933448" w:rsidRPr="00933448" w:rsidRDefault="00933448" w:rsidP="00933448">
            <w:pPr>
              <w:spacing w:after="200" w:line="276" w:lineRule="auto"/>
              <w:rPr>
                <w:rFonts w:eastAsiaTheme="minorHAnsi"/>
                <w:sz w:val="22"/>
                <w:szCs w:val="22"/>
                <w:lang w:eastAsia="en-US"/>
              </w:rPr>
            </w:pPr>
          </w:p>
        </w:tc>
        <w:tc>
          <w:tcPr>
            <w:tcW w:w="405" w:type="dxa"/>
          </w:tcPr>
          <w:p w14:paraId="617C13C5" w14:textId="77777777" w:rsidR="00933448" w:rsidRPr="00933448" w:rsidRDefault="00933448" w:rsidP="00933448">
            <w:pPr>
              <w:spacing w:after="200" w:line="276" w:lineRule="auto"/>
              <w:rPr>
                <w:rFonts w:eastAsiaTheme="minorHAnsi"/>
                <w:sz w:val="22"/>
                <w:szCs w:val="22"/>
                <w:lang w:eastAsia="en-US"/>
              </w:rPr>
            </w:pPr>
          </w:p>
        </w:tc>
        <w:tc>
          <w:tcPr>
            <w:tcW w:w="1443" w:type="dxa"/>
          </w:tcPr>
          <w:p w14:paraId="700F6220" w14:textId="77777777" w:rsidR="00933448" w:rsidRPr="00933448" w:rsidRDefault="00933448" w:rsidP="00933448">
            <w:pPr>
              <w:spacing w:after="200" w:line="276" w:lineRule="auto"/>
              <w:rPr>
                <w:rFonts w:eastAsiaTheme="minorHAnsi"/>
                <w:sz w:val="22"/>
                <w:szCs w:val="22"/>
                <w:lang w:eastAsia="en-US"/>
              </w:rPr>
            </w:pPr>
          </w:p>
        </w:tc>
        <w:tc>
          <w:tcPr>
            <w:tcW w:w="1972" w:type="dxa"/>
            <w:textDirection w:val="btLr"/>
            <w:vAlign w:val="center"/>
          </w:tcPr>
          <w:p w14:paraId="1934659B" w14:textId="77777777" w:rsidR="00933448" w:rsidRPr="00933448" w:rsidRDefault="00933448" w:rsidP="00933448">
            <w:pPr>
              <w:ind w:left="113" w:right="113"/>
              <w:jc w:val="center"/>
              <w:rPr>
                <w:rFonts w:eastAsiaTheme="minorHAnsi"/>
                <w:sz w:val="20"/>
                <w:szCs w:val="20"/>
                <w:lang w:eastAsia="en-US"/>
              </w:rPr>
            </w:pPr>
            <w:r w:rsidRPr="00933448">
              <w:rPr>
                <w:rFonts w:eastAsiaTheme="minorHAnsi"/>
                <w:sz w:val="20"/>
                <w:szCs w:val="20"/>
                <w:lang w:eastAsia="en-US"/>
              </w:rPr>
              <w:t>Wyszczególnić</w:t>
            </w:r>
          </w:p>
        </w:tc>
      </w:tr>
    </w:tbl>
    <w:p w14:paraId="217EC6A8" w14:textId="77777777" w:rsidR="00933448" w:rsidRPr="00933448" w:rsidRDefault="00933448" w:rsidP="00933448">
      <w:pPr>
        <w:shd w:val="clear" w:color="auto" w:fill="FFFFFF"/>
        <w:tabs>
          <w:tab w:val="left" w:pos="426"/>
        </w:tabs>
        <w:spacing w:line="360" w:lineRule="auto"/>
        <w:ind w:left="425" w:right="6" w:hanging="425"/>
        <w:contextualSpacing/>
        <w:jc w:val="center"/>
        <w:rPr>
          <w:rFonts w:eastAsiaTheme="minorHAnsi"/>
          <w:sz w:val="22"/>
          <w:szCs w:val="22"/>
          <w:lang w:eastAsia="en-US"/>
        </w:rPr>
      </w:pPr>
      <w:r w:rsidRPr="00933448">
        <w:rPr>
          <w:rFonts w:eastAsiaTheme="minorHAnsi"/>
          <w:sz w:val="22"/>
          <w:szCs w:val="22"/>
          <w:vertAlign w:val="superscript"/>
          <w:lang w:eastAsia="en-US"/>
        </w:rPr>
        <w:t>1)</w:t>
      </w:r>
      <w:r w:rsidRPr="00933448">
        <w:rPr>
          <w:rFonts w:eastAsiaTheme="minorHAnsi"/>
          <w:sz w:val="22"/>
          <w:szCs w:val="22"/>
          <w:lang w:eastAsia="en-US"/>
        </w:rPr>
        <w:t xml:space="preserve"> Komisja wskazuje zakres prac przy klasyfikacji – znak „</w:t>
      </w:r>
      <w:r w:rsidRPr="00933448">
        <w:rPr>
          <w:rFonts w:eastAsiaTheme="minorHAnsi"/>
          <w:b/>
          <w:sz w:val="22"/>
          <w:szCs w:val="22"/>
          <w:lang w:eastAsia="en-US"/>
        </w:rPr>
        <w:t>+</w:t>
      </w:r>
      <w:r w:rsidRPr="00933448">
        <w:rPr>
          <w:rFonts w:eastAsiaTheme="minorHAnsi"/>
          <w:sz w:val="22"/>
          <w:szCs w:val="22"/>
          <w:lang w:eastAsia="en-US"/>
        </w:rPr>
        <w:t>” lub „tak” (wybór pojedynczy).</w:t>
      </w:r>
    </w:p>
    <w:p w14:paraId="1797E823" w14:textId="77777777" w:rsidR="00933448" w:rsidRPr="00933448" w:rsidRDefault="00933448" w:rsidP="00933448">
      <w:pPr>
        <w:shd w:val="clear" w:color="auto" w:fill="FFFFFF"/>
        <w:tabs>
          <w:tab w:val="left" w:pos="426"/>
        </w:tabs>
        <w:spacing w:line="600" w:lineRule="auto"/>
        <w:ind w:left="425" w:right="6" w:hanging="425"/>
        <w:contextualSpacing/>
        <w:jc w:val="both"/>
        <w:rPr>
          <w:rFonts w:eastAsiaTheme="minorHAnsi"/>
          <w:sz w:val="22"/>
          <w:szCs w:val="22"/>
          <w:lang w:eastAsia="en-US"/>
        </w:rPr>
      </w:pPr>
    </w:p>
    <w:p w14:paraId="39B136AB" w14:textId="77777777" w:rsidR="00933448" w:rsidRPr="00933448" w:rsidRDefault="00933448" w:rsidP="00C15476">
      <w:pPr>
        <w:shd w:val="clear" w:color="auto" w:fill="FFFFFF"/>
        <w:tabs>
          <w:tab w:val="left" w:pos="426"/>
        </w:tabs>
        <w:ind w:left="425" w:right="6" w:hanging="425"/>
        <w:contextualSpacing/>
        <w:jc w:val="right"/>
        <w:rPr>
          <w:rFonts w:eastAsiaTheme="minorHAnsi"/>
          <w:sz w:val="22"/>
          <w:szCs w:val="22"/>
          <w:lang w:eastAsia="en-US"/>
        </w:rPr>
      </w:pPr>
      <w:r w:rsidRPr="00933448">
        <w:rPr>
          <w:rFonts w:eastAsiaTheme="minorHAnsi"/>
          <w:sz w:val="22"/>
          <w:szCs w:val="22"/>
          <w:lang w:eastAsia="en-US"/>
        </w:rPr>
        <w:tab/>
      </w:r>
      <w:r w:rsidRPr="00933448">
        <w:rPr>
          <w:rFonts w:eastAsiaTheme="minorHAnsi"/>
          <w:sz w:val="22"/>
          <w:szCs w:val="22"/>
          <w:lang w:eastAsia="en-US"/>
        </w:rPr>
        <w:tab/>
      </w:r>
      <w:r w:rsidRPr="00933448">
        <w:rPr>
          <w:rFonts w:eastAsiaTheme="minorHAnsi"/>
          <w:sz w:val="22"/>
          <w:szCs w:val="22"/>
          <w:lang w:eastAsia="en-US"/>
        </w:rPr>
        <w:tab/>
      </w:r>
      <w:r w:rsidRPr="00933448">
        <w:rPr>
          <w:rFonts w:eastAsiaTheme="minorHAnsi"/>
          <w:sz w:val="22"/>
          <w:szCs w:val="22"/>
          <w:lang w:eastAsia="en-US"/>
        </w:rPr>
        <w:tab/>
      </w:r>
      <w:r w:rsidRPr="00933448">
        <w:rPr>
          <w:rFonts w:eastAsiaTheme="minorHAnsi"/>
          <w:sz w:val="22"/>
          <w:szCs w:val="22"/>
          <w:lang w:eastAsia="en-US"/>
        </w:rPr>
        <w:tab/>
      </w:r>
      <w:r w:rsidRPr="00933448">
        <w:rPr>
          <w:rFonts w:eastAsiaTheme="minorHAnsi"/>
          <w:sz w:val="22"/>
          <w:szCs w:val="22"/>
          <w:lang w:eastAsia="en-US"/>
        </w:rPr>
        <w:tab/>
        <w:t xml:space="preserve">Podpisy komisji: </w:t>
      </w:r>
      <w:r w:rsidRPr="00933448">
        <w:rPr>
          <w:rFonts w:eastAsiaTheme="minorHAnsi"/>
          <w:sz w:val="22"/>
          <w:szCs w:val="22"/>
          <w:lang w:eastAsia="en-US"/>
        </w:rPr>
        <w:tab/>
        <w:t>………………..………………</w:t>
      </w:r>
    </w:p>
    <w:p w14:paraId="706B312F" w14:textId="77777777" w:rsidR="00C15476" w:rsidRDefault="00933448" w:rsidP="00933448">
      <w:pPr>
        <w:shd w:val="clear" w:color="auto" w:fill="FFFFFF"/>
        <w:tabs>
          <w:tab w:val="left" w:pos="426"/>
        </w:tabs>
        <w:ind w:left="425" w:right="6" w:hanging="425"/>
        <w:contextualSpacing/>
        <w:jc w:val="both"/>
        <w:rPr>
          <w:rFonts w:eastAsiaTheme="minorHAnsi"/>
          <w:sz w:val="22"/>
          <w:szCs w:val="22"/>
          <w:lang w:eastAsia="en-US"/>
        </w:rPr>
      </w:pPr>
      <w:r w:rsidRPr="00933448">
        <w:rPr>
          <w:rFonts w:eastAsiaTheme="minorHAnsi"/>
          <w:sz w:val="22"/>
          <w:szCs w:val="22"/>
          <w:lang w:eastAsia="en-US"/>
        </w:rPr>
        <w:tab/>
      </w:r>
      <w:r w:rsidRPr="00933448">
        <w:rPr>
          <w:rFonts w:eastAsiaTheme="minorHAnsi"/>
          <w:sz w:val="22"/>
          <w:szCs w:val="22"/>
          <w:lang w:eastAsia="en-US"/>
        </w:rPr>
        <w:tab/>
      </w:r>
      <w:r w:rsidRPr="00933448">
        <w:rPr>
          <w:rFonts w:eastAsiaTheme="minorHAnsi"/>
          <w:sz w:val="22"/>
          <w:szCs w:val="22"/>
          <w:lang w:eastAsia="en-US"/>
        </w:rPr>
        <w:tab/>
      </w:r>
      <w:r w:rsidRPr="00933448">
        <w:rPr>
          <w:rFonts w:eastAsiaTheme="minorHAnsi"/>
          <w:sz w:val="22"/>
          <w:szCs w:val="22"/>
          <w:lang w:eastAsia="en-US"/>
        </w:rPr>
        <w:tab/>
      </w:r>
      <w:r w:rsidRPr="00933448">
        <w:rPr>
          <w:rFonts w:eastAsiaTheme="minorHAnsi"/>
          <w:sz w:val="22"/>
          <w:szCs w:val="22"/>
          <w:lang w:eastAsia="en-US"/>
        </w:rPr>
        <w:tab/>
      </w:r>
      <w:r w:rsidRPr="00933448">
        <w:rPr>
          <w:rFonts w:eastAsiaTheme="minorHAnsi"/>
          <w:sz w:val="22"/>
          <w:szCs w:val="22"/>
          <w:lang w:eastAsia="en-US"/>
        </w:rPr>
        <w:tab/>
      </w:r>
      <w:r w:rsidRPr="00933448">
        <w:rPr>
          <w:rFonts w:eastAsiaTheme="minorHAnsi"/>
          <w:sz w:val="22"/>
          <w:szCs w:val="22"/>
          <w:lang w:eastAsia="en-US"/>
        </w:rPr>
        <w:tab/>
      </w:r>
      <w:r w:rsidRPr="00933448">
        <w:rPr>
          <w:rFonts w:eastAsiaTheme="minorHAnsi"/>
          <w:sz w:val="22"/>
          <w:szCs w:val="22"/>
          <w:lang w:eastAsia="en-US"/>
        </w:rPr>
        <w:tab/>
      </w:r>
      <w:r w:rsidRPr="00933448">
        <w:rPr>
          <w:rFonts w:eastAsiaTheme="minorHAnsi"/>
          <w:sz w:val="22"/>
          <w:szCs w:val="22"/>
          <w:lang w:eastAsia="en-US"/>
        </w:rPr>
        <w:tab/>
      </w:r>
    </w:p>
    <w:p w14:paraId="5E8B218D" w14:textId="75524698" w:rsidR="00933448" w:rsidRPr="00933448" w:rsidRDefault="00933448" w:rsidP="00C15476">
      <w:pPr>
        <w:shd w:val="clear" w:color="auto" w:fill="FFFFFF"/>
        <w:tabs>
          <w:tab w:val="left" w:pos="426"/>
        </w:tabs>
        <w:ind w:left="425" w:right="6" w:hanging="425"/>
        <w:contextualSpacing/>
        <w:jc w:val="right"/>
        <w:rPr>
          <w:rFonts w:eastAsiaTheme="minorHAnsi"/>
          <w:sz w:val="22"/>
          <w:szCs w:val="22"/>
          <w:lang w:eastAsia="en-US"/>
        </w:rPr>
      </w:pPr>
      <w:r w:rsidRPr="00933448">
        <w:rPr>
          <w:rFonts w:eastAsiaTheme="minorHAnsi"/>
          <w:sz w:val="22"/>
          <w:szCs w:val="22"/>
          <w:lang w:eastAsia="en-US"/>
        </w:rPr>
        <w:t>……………………..…………</w:t>
      </w:r>
    </w:p>
    <w:p w14:paraId="3C21A87C" w14:textId="77777777" w:rsidR="00C15476" w:rsidRDefault="00933448" w:rsidP="00C15476">
      <w:pPr>
        <w:shd w:val="clear" w:color="auto" w:fill="FFFFFF"/>
        <w:tabs>
          <w:tab w:val="left" w:pos="426"/>
        </w:tabs>
        <w:ind w:left="425" w:right="6" w:hanging="425"/>
        <w:contextualSpacing/>
        <w:jc w:val="right"/>
        <w:rPr>
          <w:rFonts w:eastAsiaTheme="minorHAnsi"/>
          <w:sz w:val="22"/>
          <w:szCs w:val="22"/>
          <w:lang w:eastAsia="en-US"/>
        </w:rPr>
      </w:pPr>
      <w:r w:rsidRPr="00933448">
        <w:rPr>
          <w:rFonts w:eastAsiaTheme="minorHAnsi"/>
          <w:sz w:val="22"/>
          <w:szCs w:val="22"/>
          <w:lang w:eastAsia="en-US"/>
        </w:rPr>
        <w:tab/>
      </w:r>
      <w:r w:rsidRPr="00933448">
        <w:rPr>
          <w:rFonts w:eastAsiaTheme="minorHAnsi"/>
          <w:sz w:val="22"/>
          <w:szCs w:val="22"/>
          <w:lang w:eastAsia="en-US"/>
        </w:rPr>
        <w:tab/>
      </w:r>
      <w:r w:rsidRPr="00933448">
        <w:rPr>
          <w:rFonts w:eastAsiaTheme="minorHAnsi"/>
          <w:sz w:val="22"/>
          <w:szCs w:val="22"/>
          <w:lang w:eastAsia="en-US"/>
        </w:rPr>
        <w:tab/>
      </w:r>
      <w:r w:rsidRPr="00933448">
        <w:rPr>
          <w:rFonts w:eastAsiaTheme="minorHAnsi"/>
          <w:sz w:val="22"/>
          <w:szCs w:val="22"/>
          <w:lang w:eastAsia="en-US"/>
        </w:rPr>
        <w:tab/>
      </w:r>
      <w:r w:rsidRPr="00933448">
        <w:rPr>
          <w:rFonts w:eastAsiaTheme="minorHAnsi"/>
          <w:sz w:val="22"/>
          <w:szCs w:val="22"/>
          <w:lang w:eastAsia="en-US"/>
        </w:rPr>
        <w:tab/>
      </w:r>
      <w:r w:rsidRPr="00933448">
        <w:rPr>
          <w:rFonts w:eastAsiaTheme="minorHAnsi"/>
          <w:sz w:val="22"/>
          <w:szCs w:val="22"/>
          <w:lang w:eastAsia="en-US"/>
        </w:rPr>
        <w:tab/>
      </w:r>
      <w:r w:rsidRPr="00933448">
        <w:rPr>
          <w:rFonts w:eastAsiaTheme="minorHAnsi"/>
          <w:sz w:val="22"/>
          <w:szCs w:val="22"/>
          <w:lang w:eastAsia="en-US"/>
        </w:rPr>
        <w:tab/>
      </w:r>
      <w:r w:rsidRPr="00933448">
        <w:rPr>
          <w:rFonts w:eastAsiaTheme="minorHAnsi"/>
          <w:sz w:val="22"/>
          <w:szCs w:val="22"/>
          <w:lang w:eastAsia="en-US"/>
        </w:rPr>
        <w:tab/>
      </w:r>
      <w:r w:rsidRPr="00933448">
        <w:rPr>
          <w:rFonts w:eastAsiaTheme="minorHAnsi"/>
          <w:sz w:val="22"/>
          <w:szCs w:val="22"/>
          <w:lang w:eastAsia="en-US"/>
        </w:rPr>
        <w:tab/>
      </w:r>
    </w:p>
    <w:p w14:paraId="1A92F97D" w14:textId="4E44987F" w:rsidR="00933448" w:rsidRDefault="00933448" w:rsidP="00C15476">
      <w:pPr>
        <w:shd w:val="clear" w:color="auto" w:fill="FFFFFF"/>
        <w:tabs>
          <w:tab w:val="left" w:pos="426"/>
        </w:tabs>
        <w:ind w:left="425" w:right="6" w:hanging="425"/>
        <w:contextualSpacing/>
        <w:jc w:val="right"/>
        <w:rPr>
          <w:rFonts w:eastAsiaTheme="minorHAnsi"/>
          <w:sz w:val="22"/>
          <w:szCs w:val="22"/>
          <w:lang w:eastAsia="en-US"/>
        </w:rPr>
      </w:pPr>
      <w:r w:rsidRPr="00933448">
        <w:rPr>
          <w:rFonts w:eastAsiaTheme="minorHAnsi"/>
          <w:sz w:val="22"/>
          <w:szCs w:val="22"/>
          <w:lang w:eastAsia="en-US"/>
        </w:rPr>
        <w:t>…………………...……………</w:t>
      </w:r>
    </w:p>
    <w:p w14:paraId="389B2F42" w14:textId="77777777" w:rsidR="00C15476" w:rsidRPr="00933448" w:rsidRDefault="00C15476" w:rsidP="00C15476">
      <w:pPr>
        <w:shd w:val="clear" w:color="auto" w:fill="FFFFFF"/>
        <w:tabs>
          <w:tab w:val="left" w:pos="426"/>
        </w:tabs>
        <w:ind w:left="425" w:right="6" w:hanging="425"/>
        <w:contextualSpacing/>
        <w:jc w:val="right"/>
        <w:rPr>
          <w:rFonts w:eastAsiaTheme="minorHAnsi"/>
          <w:sz w:val="22"/>
          <w:szCs w:val="22"/>
          <w:lang w:eastAsia="en-US"/>
        </w:rPr>
      </w:pPr>
    </w:p>
    <w:p w14:paraId="1379ED08" w14:textId="77777777" w:rsidR="00933448" w:rsidRPr="00933448" w:rsidRDefault="00933448" w:rsidP="00933448">
      <w:pPr>
        <w:spacing w:after="200" w:line="276" w:lineRule="auto"/>
        <w:jc w:val="both"/>
        <w:rPr>
          <w:rFonts w:eastAsiaTheme="minorHAnsi"/>
          <w:lang w:eastAsia="en-US"/>
        </w:rPr>
      </w:pPr>
      <w:r w:rsidRPr="00933448">
        <w:rPr>
          <w:b/>
          <w:noProof/>
          <w:sz w:val="32"/>
          <w:szCs w:val="32"/>
        </w:rPr>
        <mc:AlternateContent>
          <mc:Choice Requires="wps">
            <w:drawing>
              <wp:anchor distT="0" distB="0" distL="114300" distR="114300" simplePos="0" relativeHeight="251673600" behindDoc="0" locked="0" layoutInCell="1" allowOverlap="1" wp14:anchorId="709484D1" wp14:editId="0CB82C35">
                <wp:simplePos x="0" y="0"/>
                <wp:positionH relativeFrom="margin">
                  <wp:posOffset>2726690</wp:posOffset>
                </wp:positionH>
                <wp:positionV relativeFrom="paragraph">
                  <wp:posOffset>22225</wp:posOffset>
                </wp:positionV>
                <wp:extent cx="2946400" cy="1409700"/>
                <wp:effectExtent l="0" t="0" r="25400" b="19050"/>
                <wp:wrapNone/>
                <wp:docPr id="14" name="Pole tekstowe 14"/>
                <wp:cNvGraphicFramePr/>
                <a:graphic xmlns:a="http://schemas.openxmlformats.org/drawingml/2006/main">
                  <a:graphicData uri="http://schemas.microsoft.com/office/word/2010/wordprocessingShape">
                    <wps:wsp>
                      <wps:cNvSpPr txBox="1"/>
                      <wps:spPr>
                        <a:xfrm>
                          <a:off x="0" y="0"/>
                          <a:ext cx="2946400" cy="1409700"/>
                        </a:xfrm>
                        <a:prstGeom prst="rect">
                          <a:avLst/>
                        </a:prstGeom>
                        <a:solidFill>
                          <a:sysClr val="window" lastClr="FFFFFF"/>
                        </a:solidFill>
                        <a:ln w="6350">
                          <a:solidFill>
                            <a:sysClr val="window" lastClr="FFFFFF"/>
                          </a:solidFill>
                        </a:ln>
                      </wps:spPr>
                      <wps:txbx>
                        <w:txbxContent>
                          <w:p w14:paraId="63719839" w14:textId="77777777" w:rsidR="00FD26D3" w:rsidRDefault="00FD26D3" w:rsidP="00933448">
                            <w:pPr>
                              <w:pStyle w:val="Bezodstpw"/>
                              <w:jc w:val="center"/>
                              <w:rPr>
                                <w:rFonts w:ascii="Times New Roman" w:hAnsi="Times New Roman"/>
                                <w:b/>
                                <w:sz w:val="24"/>
                                <w:szCs w:val="24"/>
                              </w:rPr>
                            </w:pPr>
                            <w:r w:rsidRPr="00C4483B">
                              <w:rPr>
                                <w:rFonts w:ascii="Times New Roman" w:hAnsi="Times New Roman"/>
                                <w:b/>
                                <w:sz w:val="24"/>
                                <w:szCs w:val="24"/>
                              </w:rPr>
                              <w:t>OPRACOWAŁ</w:t>
                            </w:r>
                          </w:p>
                          <w:p w14:paraId="17E99BF3" w14:textId="77777777" w:rsidR="00FD26D3" w:rsidRPr="00C4483B" w:rsidRDefault="00FD26D3" w:rsidP="00933448">
                            <w:pPr>
                              <w:pStyle w:val="Bezodstpw"/>
                              <w:jc w:val="center"/>
                              <w:rPr>
                                <w:rFonts w:ascii="Times New Roman" w:hAnsi="Times New Roman"/>
                                <w:b/>
                                <w:sz w:val="24"/>
                                <w:szCs w:val="24"/>
                              </w:rPr>
                            </w:pPr>
                          </w:p>
                          <w:p w14:paraId="78107990" w14:textId="77777777" w:rsidR="00FD26D3" w:rsidRPr="00C4483B" w:rsidRDefault="00FD26D3" w:rsidP="00933448">
                            <w:pPr>
                              <w:pStyle w:val="Bezodstpw"/>
                              <w:jc w:val="center"/>
                              <w:rPr>
                                <w:rFonts w:ascii="Times New Roman" w:hAnsi="Times New Roman"/>
                                <w:b/>
                                <w:sz w:val="24"/>
                                <w:szCs w:val="24"/>
                              </w:rPr>
                            </w:pPr>
                            <w:r>
                              <w:rPr>
                                <w:rFonts w:ascii="Times New Roman" w:hAnsi="Times New Roman"/>
                                <w:b/>
                                <w:sz w:val="24"/>
                                <w:szCs w:val="24"/>
                              </w:rPr>
                              <w:t>……………………………….</w:t>
                            </w:r>
                          </w:p>
                          <w:p w14:paraId="2B1483AC" w14:textId="77777777" w:rsidR="00FD26D3" w:rsidRPr="00C4483B" w:rsidRDefault="00FD26D3" w:rsidP="00933448">
                            <w:pPr>
                              <w:pStyle w:val="Bezodstpw"/>
                              <w:jc w:val="center"/>
                              <w:rPr>
                                <w:rFonts w:ascii="Times New Roman" w:hAnsi="Times New Roman"/>
                                <w:b/>
                                <w:sz w:val="24"/>
                                <w:szCs w:val="24"/>
                              </w:rPr>
                            </w:pPr>
                            <w:r>
                              <w:rPr>
                                <w:rFonts w:ascii="Times New Roman" w:hAnsi="Times New Roman"/>
                                <w:b/>
                                <w:sz w:val="24"/>
                                <w:szCs w:val="24"/>
                              </w:rPr>
                              <w:t>st. chor. szt. Tomasz BARTOSZEK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709484D1" id="Pole tekstowe 14" o:spid="_x0000_s1033" type="#_x0000_t202" style="position:absolute;left:0;text-align:left;margin-left:214.7pt;margin-top:1.75pt;width:232pt;height:111pt;z-index:251673600;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ZZVZVQIAANIEAAAOAAAAZHJzL2Uyb0RvYy54bWysVMtu2zAQvBfoPxC815JdJWmMyIGbwEWB&#10;IDGQFDnTFBULpbgsSVtyv75DynYe7SmoD/S+uMudndXFZd9qtlXON2RKPh7lnCkjqWrMU8l/PCw+&#10;feHMB2Eqocmoku+U55ezjx8uOjtVE1qTrpRjSGL8tLMlX4dgp1nm5Vq1wo/IKgNnTa4VAap7yion&#10;OmRvdTbJ89OsI1dZR1J5D+v14OSzlL+ulQx3de1VYLrkeFtIp0vnKp7Z7EJMn5yw60bunyHe8YpW&#10;NAZFj6muRRBs45q/UrWNdOSpDiNJbUZ13UiVekA34/xNN/drYVXqBeB4e4TJ/7+08na7dKypMLuC&#10;MyNazGhJWrGgfvpAnWKwA6TO+ili7y2iQ/+Velw42D2Msfe+dm38R1cMfsC9O0Ks+sAkjJPz4rTI&#10;4ZLwjYv8/AwK8mfP163z4ZuilkWh5A4zTNCK7Y0PQ+ghJFbzpJtq0WidlJ2/0o5tBcYNllTUcaaF&#10;DzCWfJF++2qvrmnDupKffj7JU6VXPv+elGhHG3QVYRvgiVLoV33C+uwA3YqqHRB1NBDTW7lo0PUN&#10;nrwUDkwEUtiucIej1oRH0l7ibE3u97/sMR4EgZezDswuuf+1EU4Bie8G1DkfF0VchaQUJ2cTKO6l&#10;Z/XSYzbtFQHNMfbYyiTG+KAPYu2ofcQSzmNVuISRqF3ycBCvwrBvWGKp5vMUBPJbEW7MvZUxdRxd&#10;nOlD/yic3Q8+gDO3dNgBMX0z/yE23jQ03wSqm0SOiPOA6h5+LE6i137J42a+1FPU86do9gcAAP//&#10;AwBQSwMEFAAGAAgAAAAhAKeP2U3eAAAACQEAAA8AAABkcnMvZG93bnJldi54bWxMj0FLxDAUhO+C&#10;/yE8wZubmm5ltzZdiuAigsKuHjy+TWJabJKSZHfrv/d50uMww8w3zWZ2IzuZmIbgJdwuCmDGq6AH&#10;byW8vz3erICljF7jGLyR8G0SbNrLiwZrHc5+Z077bBmV+FSjhD7nqeY8qd44TIswGU/eZ4gOM8lo&#10;uY54pnI3clEUd9zh4Gmhx8k89EZ97Y9OwvNui8Jun4qX8iN3rzarLkUl5fXV3N0Dy2bOf2H4xSd0&#10;aInpEI5eJzZKWIr1kqISygoY+at1SfogQYiqAt42/P+D9gcAAP//AwBQSwECLQAUAAYACAAAACEA&#10;toM4kv4AAADhAQAAEwAAAAAAAAAAAAAAAAAAAAAAW0NvbnRlbnRfVHlwZXNdLnhtbFBLAQItABQA&#10;BgAIAAAAIQA4/SH/1gAAAJQBAAALAAAAAAAAAAAAAAAAAC8BAABfcmVscy8ucmVsc1BLAQItABQA&#10;BgAIAAAAIQA0ZZVZVQIAANIEAAAOAAAAAAAAAAAAAAAAAC4CAABkcnMvZTJvRG9jLnhtbFBLAQIt&#10;ABQABgAIAAAAIQCnj9lN3gAAAAkBAAAPAAAAAAAAAAAAAAAAAK8EAABkcnMvZG93bnJldi54bWxQ&#10;SwUGAAAAAAQABADzAAAAugUAAAAA&#10;" fillcolor="window" strokecolor="window" strokeweight=".5pt">
                <v:textbox>
                  <w:txbxContent>
                    <w:p w14:paraId="63719839" w14:textId="77777777" w:rsidR="00FD26D3" w:rsidRDefault="00FD26D3" w:rsidP="00933448">
                      <w:pPr>
                        <w:pStyle w:val="Bezodstpw"/>
                        <w:jc w:val="center"/>
                        <w:rPr>
                          <w:rFonts w:ascii="Times New Roman" w:hAnsi="Times New Roman"/>
                          <w:b/>
                          <w:sz w:val="24"/>
                          <w:szCs w:val="24"/>
                        </w:rPr>
                      </w:pPr>
                      <w:r w:rsidRPr="00C4483B">
                        <w:rPr>
                          <w:rFonts w:ascii="Times New Roman" w:hAnsi="Times New Roman"/>
                          <w:b/>
                          <w:sz w:val="24"/>
                          <w:szCs w:val="24"/>
                        </w:rPr>
                        <w:t>OPRACOWAŁ</w:t>
                      </w:r>
                    </w:p>
                    <w:p w14:paraId="17E99BF3" w14:textId="77777777" w:rsidR="00FD26D3" w:rsidRPr="00C4483B" w:rsidRDefault="00FD26D3" w:rsidP="00933448">
                      <w:pPr>
                        <w:pStyle w:val="Bezodstpw"/>
                        <w:jc w:val="center"/>
                        <w:rPr>
                          <w:rFonts w:ascii="Times New Roman" w:hAnsi="Times New Roman"/>
                          <w:b/>
                          <w:sz w:val="24"/>
                          <w:szCs w:val="24"/>
                        </w:rPr>
                      </w:pPr>
                    </w:p>
                    <w:p w14:paraId="78107990" w14:textId="77777777" w:rsidR="00FD26D3" w:rsidRPr="00C4483B" w:rsidRDefault="00FD26D3" w:rsidP="00933448">
                      <w:pPr>
                        <w:pStyle w:val="Bezodstpw"/>
                        <w:jc w:val="center"/>
                        <w:rPr>
                          <w:rFonts w:ascii="Times New Roman" w:hAnsi="Times New Roman"/>
                          <w:b/>
                          <w:sz w:val="24"/>
                          <w:szCs w:val="24"/>
                        </w:rPr>
                      </w:pPr>
                      <w:r>
                        <w:rPr>
                          <w:rFonts w:ascii="Times New Roman" w:hAnsi="Times New Roman"/>
                          <w:b/>
                          <w:sz w:val="24"/>
                          <w:szCs w:val="24"/>
                        </w:rPr>
                        <w:t>……………………………….</w:t>
                      </w:r>
                    </w:p>
                    <w:p w14:paraId="2B1483AC" w14:textId="77777777" w:rsidR="00FD26D3" w:rsidRPr="00C4483B" w:rsidRDefault="00FD26D3" w:rsidP="00933448">
                      <w:pPr>
                        <w:pStyle w:val="Bezodstpw"/>
                        <w:jc w:val="center"/>
                        <w:rPr>
                          <w:rFonts w:ascii="Times New Roman" w:hAnsi="Times New Roman"/>
                          <w:b/>
                          <w:sz w:val="24"/>
                          <w:szCs w:val="24"/>
                        </w:rPr>
                      </w:pPr>
                      <w:r>
                        <w:rPr>
                          <w:rFonts w:ascii="Times New Roman" w:hAnsi="Times New Roman"/>
                          <w:b/>
                          <w:sz w:val="24"/>
                          <w:szCs w:val="24"/>
                        </w:rPr>
                        <w:t>st. chor. szt. Tomasz BARTOSZEK</w:t>
                      </w:r>
                    </w:p>
                  </w:txbxContent>
                </v:textbox>
                <w10:wrap anchorx="margin"/>
              </v:shape>
            </w:pict>
          </mc:Fallback>
        </mc:AlternateContent>
      </w:r>
    </w:p>
    <w:p w14:paraId="25BA90E9" w14:textId="5CF6B897" w:rsidR="00933448" w:rsidRDefault="00933448" w:rsidP="00933448"/>
    <w:p w14:paraId="00146A9A" w14:textId="05F64C8D" w:rsidR="00933448" w:rsidRDefault="00933448" w:rsidP="00CA1C00">
      <w:pPr>
        <w:jc w:val="right"/>
      </w:pPr>
    </w:p>
    <w:p w14:paraId="54E37CE9" w14:textId="117CE8CE" w:rsidR="00933448" w:rsidRDefault="00933448" w:rsidP="00933448"/>
    <w:p w14:paraId="7FFBEF37" w14:textId="5C0BF75F" w:rsidR="00933448" w:rsidRDefault="00933448" w:rsidP="00CA1C00">
      <w:pPr>
        <w:jc w:val="right"/>
      </w:pPr>
    </w:p>
    <w:p w14:paraId="521DE342" w14:textId="7EE05C55" w:rsidR="00933448" w:rsidRDefault="00933448" w:rsidP="00CA1C00">
      <w:pPr>
        <w:jc w:val="right"/>
      </w:pPr>
    </w:p>
    <w:p w14:paraId="00431408" w14:textId="335F7E32" w:rsidR="00933448" w:rsidRDefault="00933448" w:rsidP="00CA1C00">
      <w:pPr>
        <w:jc w:val="right"/>
      </w:pPr>
    </w:p>
    <w:p w14:paraId="71791083" w14:textId="02EC1C0A" w:rsidR="00933448" w:rsidRDefault="00933448" w:rsidP="00CA1C00">
      <w:pPr>
        <w:jc w:val="right"/>
      </w:pPr>
    </w:p>
    <w:p w14:paraId="36FC52D2" w14:textId="6C3AF2AB" w:rsidR="00933448" w:rsidRDefault="00933448" w:rsidP="00CA1C00">
      <w:pPr>
        <w:jc w:val="right"/>
      </w:pPr>
    </w:p>
    <w:p w14:paraId="2C7C7CD6" w14:textId="5604BA21" w:rsidR="00933448" w:rsidRDefault="00933448" w:rsidP="00CA1C00">
      <w:pPr>
        <w:jc w:val="right"/>
      </w:pPr>
    </w:p>
    <w:p w14:paraId="0E655ECE" w14:textId="5A523877" w:rsidR="00453AF8" w:rsidRDefault="00453AF8" w:rsidP="00CA1C00">
      <w:pPr>
        <w:jc w:val="right"/>
      </w:pPr>
    </w:p>
    <w:p w14:paraId="1F4D0B7E" w14:textId="18F6AD95" w:rsidR="00453AF8" w:rsidRDefault="00453AF8" w:rsidP="00CA1C00">
      <w:pPr>
        <w:jc w:val="right"/>
      </w:pPr>
    </w:p>
    <w:p w14:paraId="4A6DDE22" w14:textId="03D8CDCC" w:rsidR="00453AF8" w:rsidRDefault="00453AF8" w:rsidP="00CA1C00">
      <w:pPr>
        <w:jc w:val="right"/>
      </w:pPr>
    </w:p>
    <w:p w14:paraId="2F5BBAB1" w14:textId="271A2E6F" w:rsidR="00453AF8" w:rsidRDefault="00453AF8" w:rsidP="00CA1C00">
      <w:pPr>
        <w:jc w:val="right"/>
      </w:pPr>
    </w:p>
    <w:p w14:paraId="327414A5" w14:textId="55C932B1" w:rsidR="00453AF8" w:rsidRDefault="00453AF8" w:rsidP="00CA1C00">
      <w:pPr>
        <w:jc w:val="right"/>
      </w:pPr>
    </w:p>
    <w:p w14:paraId="22AA936F" w14:textId="00511825" w:rsidR="00453AF8" w:rsidRDefault="00453AF8" w:rsidP="00CA1C00">
      <w:pPr>
        <w:jc w:val="right"/>
      </w:pPr>
    </w:p>
    <w:p w14:paraId="4217E995" w14:textId="4853C212" w:rsidR="00453AF8" w:rsidRDefault="00453AF8" w:rsidP="00CA1C00">
      <w:pPr>
        <w:jc w:val="right"/>
      </w:pPr>
    </w:p>
    <w:p w14:paraId="5049022E" w14:textId="6CD0E334" w:rsidR="00453AF8" w:rsidRDefault="00453AF8" w:rsidP="00CA1C00">
      <w:pPr>
        <w:jc w:val="right"/>
      </w:pPr>
    </w:p>
    <w:p w14:paraId="24A922B3" w14:textId="0E683131" w:rsidR="00453AF8" w:rsidRDefault="00453AF8" w:rsidP="00CA1C00">
      <w:pPr>
        <w:jc w:val="right"/>
      </w:pPr>
    </w:p>
    <w:p w14:paraId="4E33E05E" w14:textId="1BFCD98E" w:rsidR="00453AF8" w:rsidRDefault="00453AF8" w:rsidP="00CA1C00">
      <w:pPr>
        <w:jc w:val="right"/>
      </w:pPr>
    </w:p>
    <w:p w14:paraId="4E32D6BB" w14:textId="2F9D61B6" w:rsidR="00453AF8" w:rsidRDefault="00453AF8" w:rsidP="00CA1C00">
      <w:pPr>
        <w:jc w:val="right"/>
      </w:pPr>
    </w:p>
    <w:p w14:paraId="43BA50BE" w14:textId="2924BAD8" w:rsidR="00453AF8" w:rsidRDefault="00453AF8" w:rsidP="00CA1C00">
      <w:pPr>
        <w:jc w:val="right"/>
      </w:pPr>
    </w:p>
    <w:p w14:paraId="0120BEB3" w14:textId="01F69C1E" w:rsidR="00453AF8" w:rsidRDefault="00453AF8" w:rsidP="00CA1C00">
      <w:pPr>
        <w:jc w:val="right"/>
      </w:pPr>
    </w:p>
    <w:p w14:paraId="6CCFEBC9" w14:textId="2522AB7A" w:rsidR="00453AF8" w:rsidRDefault="00453AF8" w:rsidP="00CA1C00">
      <w:pPr>
        <w:jc w:val="right"/>
      </w:pPr>
    </w:p>
    <w:p w14:paraId="3E19303A" w14:textId="6C89C519" w:rsidR="00453AF8" w:rsidRDefault="00453AF8" w:rsidP="00CA1C00">
      <w:pPr>
        <w:jc w:val="right"/>
      </w:pPr>
    </w:p>
    <w:p w14:paraId="7C5B500E" w14:textId="196DE11A" w:rsidR="00453AF8" w:rsidRDefault="00453AF8" w:rsidP="00CA1C00">
      <w:pPr>
        <w:jc w:val="right"/>
      </w:pPr>
    </w:p>
    <w:p w14:paraId="27616E6D" w14:textId="6C906FC1" w:rsidR="00453AF8" w:rsidRDefault="00453AF8" w:rsidP="00CA1C00">
      <w:pPr>
        <w:jc w:val="right"/>
      </w:pPr>
    </w:p>
    <w:p w14:paraId="7C1C3A71" w14:textId="4A1FDC36" w:rsidR="00453AF8" w:rsidRDefault="00453AF8" w:rsidP="00CA1C00">
      <w:pPr>
        <w:jc w:val="right"/>
      </w:pPr>
    </w:p>
    <w:p w14:paraId="434FCE52" w14:textId="08958D92" w:rsidR="00453AF8" w:rsidRDefault="00453AF8" w:rsidP="00CA1C00">
      <w:pPr>
        <w:jc w:val="right"/>
      </w:pPr>
    </w:p>
    <w:p w14:paraId="6C64D621" w14:textId="04C049A5" w:rsidR="00453AF8" w:rsidRDefault="00453AF8" w:rsidP="00CA1C00">
      <w:pPr>
        <w:jc w:val="right"/>
      </w:pPr>
    </w:p>
    <w:p w14:paraId="5FD5E8D3" w14:textId="34BD3B92" w:rsidR="00453AF8" w:rsidRDefault="00453AF8" w:rsidP="00CA1C00">
      <w:pPr>
        <w:jc w:val="right"/>
      </w:pPr>
    </w:p>
    <w:p w14:paraId="5AA32588" w14:textId="5560EC66" w:rsidR="00453AF8" w:rsidRDefault="00453AF8" w:rsidP="00CA1C00">
      <w:pPr>
        <w:jc w:val="right"/>
      </w:pPr>
    </w:p>
    <w:p w14:paraId="0259DA1A" w14:textId="2015B578" w:rsidR="00453AF8" w:rsidRDefault="00453AF8" w:rsidP="00CA1C00">
      <w:pPr>
        <w:jc w:val="right"/>
      </w:pPr>
    </w:p>
    <w:p w14:paraId="7BDF8B7D" w14:textId="5C97736F" w:rsidR="00453AF8" w:rsidRDefault="00453AF8" w:rsidP="00CA1C00">
      <w:pPr>
        <w:jc w:val="right"/>
      </w:pPr>
    </w:p>
    <w:p w14:paraId="39345393" w14:textId="406E4A1B" w:rsidR="00453AF8" w:rsidRDefault="00453AF8" w:rsidP="00CA1C00">
      <w:pPr>
        <w:jc w:val="right"/>
      </w:pPr>
    </w:p>
    <w:p w14:paraId="621DC8EB" w14:textId="3E2A4AC3" w:rsidR="00453AF8" w:rsidRDefault="00453AF8" w:rsidP="00CA1C00">
      <w:pPr>
        <w:jc w:val="right"/>
      </w:pPr>
    </w:p>
    <w:p w14:paraId="7782EEE8" w14:textId="3AA51387" w:rsidR="00453AF8" w:rsidRDefault="00453AF8" w:rsidP="00CA1C00">
      <w:pPr>
        <w:jc w:val="right"/>
      </w:pPr>
    </w:p>
    <w:p w14:paraId="69EAEBB2" w14:textId="5EE08C6D" w:rsidR="00453AF8" w:rsidRDefault="00453AF8" w:rsidP="00CA1C00">
      <w:pPr>
        <w:jc w:val="right"/>
      </w:pPr>
    </w:p>
    <w:p w14:paraId="67781D0C" w14:textId="2620830D" w:rsidR="00453AF8" w:rsidRDefault="00453AF8" w:rsidP="00CA1C00">
      <w:pPr>
        <w:jc w:val="right"/>
      </w:pPr>
    </w:p>
    <w:p w14:paraId="485062BD" w14:textId="074AD454" w:rsidR="00453AF8" w:rsidRDefault="00453AF8" w:rsidP="00CA1C00">
      <w:pPr>
        <w:jc w:val="right"/>
      </w:pPr>
    </w:p>
    <w:p w14:paraId="5CC0479F" w14:textId="0A8DBF88" w:rsidR="00453AF8" w:rsidRDefault="00453AF8" w:rsidP="00CA1C00">
      <w:pPr>
        <w:jc w:val="right"/>
      </w:pPr>
    </w:p>
    <w:p w14:paraId="7AF986F1" w14:textId="117BBA14" w:rsidR="00453AF8" w:rsidRDefault="00453AF8" w:rsidP="00CA1C00">
      <w:pPr>
        <w:jc w:val="right"/>
      </w:pPr>
    </w:p>
    <w:p w14:paraId="529E4065" w14:textId="74B3837B" w:rsidR="00453AF8" w:rsidRDefault="00453AF8" w:rsidP="00CA1C00">
      <w:pPr>
        <w:jc w:val="right"/>
      </w:pPr>
    </w:p>
    <w:p w14:paraId="25C808F6" w14:textId="6888C534" w:rsidR="00453AF8" w:rsidRDefault="00453AF8" w:rsidP="00CA1C00">
      <w:pPr>
        <w:jc w:val="right"/>
      </w:pPr>
    </w:p>
    <w:p w14:paraId="37311356" w14:textId="77777777" w:rsidR="00453AF8" w:rsidRPr="00453AF8" w:rsidRDefault="00453AF8" w:rsidP="00453AF8">
      <w:pPr>
        <w:spacing w:line="360" w:lineRule="auto"/>
        <w:rPr>
          <w:b/>
          <w:sz w:val="32"/>
          <w:szCs w:val="32"/>
          <w:lang w:eastAsia="zh-CN"/>
        </w:rPr>
      </w:pPr>
      <w:r w:rsidRPr="00453AF8">
        <w:rPr>
          <w:b/>
          <w:noProof/>
          <w:sz w:val="32"/>
          <w:szCs w:val="32"/>
        </w:rPr>
        <w:lastRenderedPageBreak/>
        <mc:AlternateContent>
          <mc:Choice Requires="wps">
            <w:drawing>
              <wp:anchor distT="0" distB="0" distL="114300" distR="114300" simplePos="0" relativeHeight="251675648" behindDoc="0" locked="0" layoutInCell="1" allowOverlap="1" wp14:anchorId="4990BECF" wp14:editId="50F4F406">
                <wp:simplePos x="0" y="0"/>
                <wp:positionH relativeFrom="column">
                  <wp:posOffset>43467</wp:posOffset>
                </wp:positionH>
                <wp:positionV relativeFrom="paragraph">
                  <wp:posOffset>22717</wp:posOffset>
                </wp:positionV>
                <wp:extent cx="3170903" cy="1437967"/>
                <wp:effectExtent l="0" t="0" r="10795" b="10160"/>
                <wp:wrapNone/>
                <wp:docPr id="15" name="Pole tekstowe 15"/>
                <wp:cNvGraphicFramePr/>
                <a:graphic xmlns:a="http://schemas.openxmlformats.org/drawingml/2006/main">
                  <a:graphicData uri="http://schemas.microsoft.com/office/word/2010/wordprocessingShape">
                    <wps:wsp>
                      <wps:cNvSpPr txBox="1"/>
                      <wps:spPr>
                        <a:xfrm>
                          <a:off x="0" y="0"/>
                          <a:ext cx="3170903" cy="1437967"/>
                        </a:xfrm>
                        <a:prstGeom prst="rect">
                          <a:avLst/>
                        </a:prstGeom>
                        <a:solidFill>
                          <a:sysClr val="window" lastClr="FFFFFF"/>
                        </a:solidFill>
                        <a:ln w="6350">
                          <a:solidFill>
                            <a:sysClr val="window" lastClr="FFFFFF"/>
                          </a:solidFill>
                        </a:ln>
                      </wps:spPr>
                      <wps:txbx>
                        <w:txbxContent>
                          <w:p w14:paraId="01FEA99F" w14:textId="77777777" w:rsidR="00FD26D3" w:rsidRDefault="00FD26D3" w:rsidP="00453AF8">
                            <w:pPr>
                              <w:pStyle w:val="Bezodstpw"/>
                              <w:jc w:val="center"/>
                              <w:rPr>
                                <w:rFonts w:ascii="Times New Roman" w:hAnsi="Times New Roman"/>
                                <w:b/>
                                <w:sz w:val="24"/>
                                <w:szCs w:val="24"/>
                                <w:lang w:eastAsia="zh-CN"/>
                              </w:rPr>
                            </w:pPr>
                            <w:r w:rsidRPr="00426B5D">
                              <w:rPr>
                                <w:rFonts w:ascii="Times New Roman" w:hAnsi="Times New Roman"/>
                                <w:b/>
                                <w:sz w:val="24"/>
                                <w:szCs w:val="24"/>
                                <w:lang w:eastAsia="zh-CN"/>
                              </w:rPr>
                              <w:t>ZATWIERDZIŁ</w:t>
                            </w:r>
                          </w:p>
                          <w:p w14:paraId="21BDF9BA" w14:textId="77777777" w:rsidR="00FD26D3" w:rsidRDefault="00FD26D3" w:rsidP="00453AF8">
                            <w:pPr>
                              <w:pStyle w:val="Bezodstpw"/>
                              <w:jc w:val="center"/>
                              <w:rPr>
                                <w:rFonts w:ascii="Times New Roman" w:hAnsi="Times New Roman"/>
                                <w:b/>
                                <w:sz w:val="24"/>
                                <w:szCs w:val="24"/>
                                <w:lang w:eastAsia="zh-CN"/>
                              </w:rPr>
                            </w:pPr>
                            <w:r>
                              <w:rPr>
                                <w:rFonts w:ascii="Times New Roman" w:hAnsi="Times New Roman"/>
                                <w:b/>
                                <w:sz w:val="24"/>
                                <w:szCs w:val="24"/>
                                <w:lang w:eastAsia="zh-CN"/>
                              </w:rPr>
                              <w:t>SZEF</w:t>
                            </w:r>
                          </w:p>
                          <w:p w14:paraId="10221A8F" w14:textId="77777777" w:rsidR="00FD26D3" w:rsidRPr="00426B5D" w:rsidRDefault="00FD26D3" w:rsidP="00453AF8">
                            <w:pPr>
                              <w:pStyle w:val="Bezodstpw"/>
                              <w:jc w:val="center"/>
                              <w:rPr>
                                <w:rFonts w:ascii="Times New Roman" w:hAnsi="Times New Roman"/>
                                <w:b/>
                                <w:sz w:val="24"/>
                                <w:szCs w:val="24"/>
                                <w:lang w:eastAsia="zh-CN"/>
                              </w:rPr>
                            </w:pPr>
                            <w:r>
                              <w:rPr>
                                <w:rFonts w:ascii="Times New Roman" w:hAnsi="Times New Roman"/>
                                <w:b/>
                                <w:sz w:val="24"/>
                                <w:szCs w:val="24"/>
                                <w:lang w:eastAsia="zh-CN"/>
                              </w:rPr>
                              <w:t>SZEFOSTWA SŁUŻBY ŻYWNOŚCIOWEJ</w:t>
                            </w:r>
                          </w:p>
                          <w:p w14:paraId="07619D18" w14:textId="77777777" w:rsidR="00FD26D3" w:rsidRDefault="00FD26D3" w:rsidP="00453AF8">
                            <w:pPr>
                              <w:pStyle w:val="Bezodstpw"/>
                              <w:jc w:val="center"/>
                              <w:rPr>
                                <w:rFonts w:ascii="Times New Roman" w:hAnsi="Times New Roman"/>
                                <w:b/>
                                <w:sz w:val="24"/>
                                <w:szCs w:val="24"/>
                              </w:rPr>
                            </w:pPr>
                          </w:p>
                          <w:p w14:paraId="46D45D96" w14:textId="77777777" w:rsidR="00FD26D3" w:rsidRDefault="00FD26D3" w:rsidP="00453AF8">
                            <w:pPr>
                              <w:pStyle w:val="Bezodstpw"/>
                              <w:jc w:val="center"/>
                              <w:rPr>
                                <w:rFonts w:ascii="Times New Roman" w:hAnsi="Times New Roman"/>
                                <w:b/>
                                <w:sz w:val="24"/>
                                <w:szCs w:val="24"/>
                              </w:rPr>
                            </w:pPr>
                          </w:p>
                          <w:p w14:paraId="5C17225A" w14:textId="77777777" w:rsidR="00FD26D3" w:rsidRPr="001A682F" w:rsidRDefault="00FD26D3" w:rsidP="00453AF8">
                            <w:pPr>
                              <w:pStyle w:val="Bezodstpw"/>
                              <w:jc w:val="center"/>
                              <w:rPr>
                                <w:rFonts w:ascii="Times New Roman" w:hAnsi="Times New Roman"/>
                                <w:sz w:val="24"/>
                                <w:szCs w:val="24"/>
                              </w:rPr>
                            </w:pPr>
                            <w:r w:rsidRPr="001A682F">
                              <w:rPr>
                                <w:rFonts w:ascii="Times New Roman" w:hAnsi="Times New Roman"/>
                                <w:sz w:val="24"/>
                                <w:szCs w:val="24"/>
                              </w:rPr>
                              <w:t>……………………</w:t>
                            </w:r>
                            <w:r>
                              <w:rPr>
                                <w:rFonts w:ascii="Times New Roman" w:hAnsi="Times New Roman"/>
                                <w:sz w:val="24"/>
                                <w:szCs w:val="24"/>
                              </w:rPr>
                              <w:t>………..</w:t>
                            </w:r>
                            <w:r w:rsidRPr="001A682F">
                              <w:rPr>
                                <w:rFonts w:ascii="Times New Roman" w:hAnsi="Times New Roman"/>
                                <w:sz w:val="24"/>
                                <w:szCs w:val="24"/>
                              </w:rPr>
                              <w:t>…………………</w:t>
                            </w:r>
                          </w:p>
                          <w:p w14:paraId="7E8DAEE2" w14:textId="77777777" w:rsidR="00FD26D3" w:rsidRPr="00426B5D" w:rsidRDefault="00FD26D3" w:rsidP="00453AF8">
                            <w:pPr>
                              <w:pStyle w:val="Bezodstpw"/>
                              <w:jc w:val="center"/>
                              <w:rPr>
                                <w:rFonts w:ascii="Times New Roman" w:hAnsi="Times New Roman"/>
                                <w:b/>
                                <w:sz w:val="24"/>
                                <w:szCs w:val="24"/>
                              </w:rPr>
                            </w:pPr>
                            <w:r>
                              <w:rPr>
                                <w:rFonts w:ascii="Times New Roman" w:hAnsi="Times New Roman"/>
                                <w:b/>
                                <w:sz w:val="24"/>
                                <w:szCs w:val="24"/>
                              </w:rPr>
                              <w:t>płk Paweł CZUBKOWSKI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90BECF" id="Pole tekstowe 15" o:spid="_x0000_s1034" type="#_x0000_t202" style="position:absolute;margin-left:3.4pt;margin-top:1.8pt;width:249.7pt;height:113.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2XCFVwIAANIEAAAOAAAAZHJzL2Uyb0RvYy54bWysVMlu2zAQvRfoPxC8N5KXxIkROXATuCgQ&#10;JAaSImeaomyhFIclaUvu1/eRsrO1p6A+0LNxhvPmjS6vukaznXK+JlPwwUnOmTKSytqsC/7jcfHl&#10;nDMfhCmFJqMKvleeX80+f7ps7VQNaUO6VI4hifHT1hZ8E4KdZpmXG9UIf0JWGTgrco0IUN06K51o&#10;kb3R2TDPz7KWXGkdSeU9rDe9k89S/qpSMtxXlVeB6YLjbSGdLp2reGazSzFdO2E3tTw8Q3zgFY2o&#10;DYo+p7oRQbCtq/9K1dTSkacqnEhqMqqqWqrUA7oZ5O+6edgIq1IvAMfbZ5j8/0sr73ZLx+oSszvl&#10;zIgGM1qSViyonz5QqxjsAKm1forYB4vo0H2lDheOdg9j7L2rXBP/0RWDH3DvnyFWXWASxtFgkl/k&#10;I84kfIPxaHJxNol5spfr1vnwTVHDolBwhxkmaMXu1oc+9BgSq3nSdbmotU7K3l9rx3YC4wZLSmo5&#10;08IHGAu+SL9DtTfXtGFtwc9Gp3mq9MbnP5IS7WiDriJsPTxRCt2qS1ifH6FbUbkHoo56YnorFzW6&#10;vsWTl8KBiQAR2xXucVSa8Eg6SJxtyP3+lz3GgyDwctaC2QX3v7bCKSDx3YA6F4PxOK5CUsankyEU&#10;99qzeu0x2+aagOYAe2xlEmN80EexctQ8YQnnsSpcwkjULng4iteh3zcssVTzeQoC+a0It+bBypg6&#10;ji7O9LF7Es4eBh/AmTs67oCYvpt/HxtvGppvA1V1IkfEuUf1AD8WJ9HrsORxM1/rKerlUzT7AwAA&#10;//8DAFBLAwQUAAYACAAAACEA80rGw9wAAAAHAQAADwAAAGRycy9kb3ducmV2LnhtbEzOQUvEMBAF&#10;4LvgfwgjeHOTbbFIbboUwUUEhV09eJxNxrTYJKWZ3a3/3njS4/CG975ms/hRnGhOQwwa1isFgoKJ&#10;dghOw/vb480diMQYLI4xkIZvSrBpLy8arG08hx2d9uxELgmpRg0981RLmUxPHtMqThRy9hlnj5zP&#10;2Uk74zmX+1EWSlXS4xDyQo8TPfRkvvZHr+F5t8XCbZ/US/nB3atj06XZaH19tXT3IJgW/nuGX36m&#10;Q5tNh3gMNolRQ5XhrKGsQOT0VlUFiIOGolRrkG0j//vbHwAAAP//AwBQSwECLQAUAAYACAAAACEA&#10;toM4kv4AAADhAQAAEwAAAAAAAAAAAAAAAAAAAAAAW0NvbnRlbnRfVHlwZXNdLnhtbFBLAQItABQA&#10;BgAIAAAAIQA4/SH/1gAAAJQBAAALAAAAAAAAAAAAAAAAAC8BAABfcmVscy8ucmVsc1BLAQItABQA&#10;BgAIAAAAIQBe2XCFVwIAANIEAAAOAAAAAAAAAAAAAAAAAC4CAABkcnMvZTJvRG9jLnhtbFBLAQIt&#10;ABQABgAIAAAAIQDzSsbD3AAAAAcBAAAPAAAAAAAAAAAAAAAAALEEAABkcnMvZG93bnJldi54bWxQ&#10;SwUGAAAAAAQABADzAAAAugUAAAAA&#10;" fillcolor="window" strokecolor="window" strokeweight=".5pt">
                <v:textbox>
                  <w:txbxContent>
                    <w:p w14:paraId="01FEA99F" w14:textId="77777777" w:rsidR="00FD26D3" w:rsidRDefault="00FD26D3" w:rsidP="00453AF8">
                      <w:pPr>
                        <w:pStyle w:val="Bezodstpw"/>
                        <w:jc w:val="center"/>
                        <w:rPr>
                          <w:rFonts w:ascii="Times New Roman" w:hAnsi="Times New Roman"/>
                          <w:b/>
                          <w:sz w:val="24"/>
                          <w:szCs w:val="24"/>
                          <w:lang w:eastAsia="zh-CN"/>
                        </w:rPr>
                      </w:pPr>
                      <w:r w:rsidRPr="00426B5D">
                        <w:rPr>
                          <w:rFonts w:ascii="Times New Roman" w:hAnsi="Times New Roman"/>
                          <w:b/>
                          <w:sz w:val="24"/>
                          <w:szCs w:val="24"/>
                          <w:lang w:eastAsia="zh-CN"/>
                        </w:rPr>
                        <w:t>ZATWIERDZIŁ</w:t>
                      </w:r>
                    </w:p>
                    <w:p w14:paraId="21BDF9BA" w14:textId="77777777" w:rsidR="00FD26D3" w:rsidRDefault="00FD26D3" w:rsidP="00453AF8">
                      <w:pPr>
                        <w:pStyle w:val="Bezodstpw"/>
                        <w:jc w:val="center"/>
                        <w:rPr>
                          <w:rFonts w:ascii="Times New Roman" w:hAnsi="Times New Roman"/>
                          <w:b/>
                          <w:sz w:val="24"/>
                          <w:szCs w:val="24"/>
                          <w:lang w:eastAsia="zh-CN"/>
                        </w:rPr>
                      </w:pPr>
                      <w:r>
                        <w:rPr>
                          <w:rFonts w:ascii="Times New Roman" w:hAnsi="Times New Roman"/>
                          <w:b/>
                          <w:sz w:val="24"/>
                          <w:szCs w:val="24"/>
                          <w:lang w:eastAsia="zh-CN"/>
                        </w:rPr>
                        <w:t>SZEF</w:t>
                      </w:r>
                    </w:p>
                    <w:p w14:paraId="10221A8F" w14:textId="77777777" w:rsidR="00FD26D3" w:rsidRPr="00426B5D" w:rsidRDefault="00FD26D3" w:rsidP="00453AF8">
                      <w:pPr>
                        <w:pStyle w:val="Bezodstpw"/>
                        <w:jc w:val="center"/>
                        <w:rPr>
                          <w:rFonts w:ascii="Times New Roman" w:hAnsi="Times New Roman"/>
                          <w:b/>
                          <w:sz w:val="24"/>
                          <w:szCs w:val="24"/>
                          <w:lang w:eastAsia="zh-CN"/>
                        </w:rPr>
                      </w:pPr>
                      <w:r>
                        <w:rPr>
                          <w:rFonts w:ascii="Times New Roman" w:hAnsi="Times New Roman"/>
                          <w:b/>
                          <w:sz w:val="24"/>
                          <w:szCs w:val="24"/>
                          <w:lang w:eastAsia="zh-CN"/>
                        </w:rPr>
                        <w:t>SZEFOSTWA SŁUŻBY ŻYWNOŚCIOWEJ</w:t>
                      </w:r>
                    </w:p>
                    <w:p w14:paraId="07619D18" w14:textId="77777777" w:rsidR="00FD26D3" w:rsidRDefault="00FD26D3" w:rsidP="00453AF8">
                      <w:pPr>
                        <w:pStyle w:val="Bezodstpw"/>
                        <w:jc w:val="center"/>
                        <w:rPr>
                          <w:rFonts w:ascii="Times New Roman" w:hAnsi="Times New Roman"/>
                          <w:b/>
                          <w:sz w:val="24"/>
                          <w:szCs w:val="24"/>
                        </w:rPr>
                      </w:pPr>
                    </w:p>
                    <w:p w14:paraId="46D45D96" w14:textId="77777777" w:rsidR="00FD26D3" w:rsidRDefault="00FD26D3" w:rsidP="00453AF8">
                      <w:pPr>
                        <w:pStyle w:val="Bezodstpw"/>
                        <w:jc w:val="center"/>
                        <w:rPr>
                          <w:rFonts w:ascii="Times New Roman" w:hAnsi="Times New Roman"/>
                          <w:b/>
                          <w:sz w:val="24"/>
                          <w:szCs w:val="24"/>
                        </w:rPr>
                      </w:pPr>
                    </w:p>
                    <w:p w14:paraId="5C17225A" w14:textId="77777777" w:rsidR="00FD26D3" w:rsidRPr="001A682F" w:rsidRDefault="00FD26D3" w:rsidP="00453AF8">
                      <w:pPr>
                        <w:pStyle w:val="Bezodstpw"/>
                        <w:jc w:val="center"/>
                        <w:rPr>
                          <w:rFonts w:ascii="Times New Roman" w:hAnsi="Times New Roman"/>
                          <w:sz w:val="24"/>
                          <w:szCs w:val="24"/>
                        </w:rPr>
                      </w:pPr>
                      <w:r w:rsidRPr="001A682F">
                        <w:rPr>
                          <w:rFonts w:ascii="Times New Roman" w:hAnsi="Times New Roman"/>
                          <w:sz w:val="24"/>
                          <w:szCs w:val="24"/>
                        </w:rPr>
                        <w:t>……………………</w:t>
                      </w:r>
                      <w:r>
                        <w:rPr>
                          <w:rFonts w:ascii="Times New Roman" w:hAnsi="Times New Roman"/>
                          <w:sz w:val="24"/>
                          <w:szCs w:val="24"/>
                        </w:rPr>
                        <w:t>………..</w:t>
                      </w:r>
                      <w:r w:rsidRPr="001A682F">
                        <w:rPr>
                          <w:rFonts w:ascii="Times New Roman" w:hAnsi="Times New Roman"/>
                          <w:sz w:val="24"/>
                          <w:szCs w:val="24"/>
                        </w:rPr>
                        <w:t>…………………</w:t>
                      </w:r>
                    </w:p>
                    <w:p w14:paraId="7E8DAEE2" w14:textId="77777777" w:rsidR="00FD26D3" w:rsidRPr="00426B5D" w:rsidRDefault="00FD26D3" w:rsidP="00453AF8">
                      <w:pPr>
                        <w:pStyle w:val="Bezodstpw"/>
                        <w:jc w:val="center"/>
                        <w:rPr>
                          <w:rFonts w:ascii="Times New Roman" w:hAnsi="Times New Roman"/>
                          <w:b/>
                          <w:sz w:val="24"/>
                          <w:szCs w:val="24"/>
                        </w:rPr>
                      </w:pPr>
                      <w:r>
                        <w:rPr>
                          <w:rFonts w:ascii="Times New Roman" w:hAnsi="Times New Roman"/>
                          <w:b/>
                          <w:sz w:val="24"/>
                          <w:szCs w:val="24"/>
                        </w:rPr>
                        <w:t>płk Paweł CZUBKOWSKI</w:t>
                      </w:r>
                    </w:p>
                  </w:txbxContent>
                </v:textbox>
              </v:shape>
            </w:pict>
          </mc:Fallback>
        </mc:AlternateContent>
      </w:r>
    </w:p>
    <w:p w14:paraId="70BFA32E" w14:textId="77777777" w:rsidR="00453AF8" w:rsidRPr="00453AF8" w:rsidRDefault="00453AF8" w:rsidP="00453AF8">
      <w:pPr>
        <w:spacing w:line="360" w:lineRule="auto"/>
        <w:jc w:val="center"/>
        <w:rPr>
          <w:b/>
          <w:sz w:val="32"/>
          <w:szCs w:val="32"/>
          <w:lang w:eastAsia="zh-CN"/>
        </w:rPr>
      </w:pPr>
    </w:p>
    <w:p w14:paraId="02E40CDB" w14:textId="77777777" w:rsidR="00453AF8" w:rsidRPr="00453AF8" w:rsidRDefault="00453AF8" w:rsidP="00453AF8">
      <w:pPr>
        <w:spacing w:line="360" w:lineRule="auto"/>
        <w:jc w:val="center"/>
        <w:rPr>
          <w:b/>
          <w:sz w:val="32"/>
          <w:szCs w:val="32"/>
          <w:lang w:eastAsia="zh-CN"/>
        </w:rPr>
      </w:pPr>
    </w:p>
    <w:p w14:paraId="01CDEBD4" w14:textId="77777777" w:rsidR="00453AF8" w:rsidRPr="00453AF8" w:rsidRDefault="00453AF8" w:rsidP="00453AF8">
      <w:pPr>
        <w:spacing w:line="360" w:lineRule="auto"/>
        <w:jc w:val="center"/>
        <w:rPr>
          <w:b/>
          <w:sz w:val="32"/>
          <w:szCs w:val="32"/>
          <w:lang w:eastAsia="zh-CN"/>
        </w:rPr>
      </w:pPr>
    </w:p>
    <w:p w14:paraId="53DCD552" w14:textId="77777777" w:rsidR="00453AF8" w:rsidRPr="00453AF8" w:rsidRDefault="00453AF8" w:rsidP="00453AF8">
      <w:pPr>
        <w:spacing w:line="360" w:lineRule="auto"/>
        <w:jc w:val="center"/>
        <w:rPr>
          <w:b/>
          <w:sz w:val="32"/>
          <w:szCs w:val="32"/>
          <w:lang w:eastAsia="zh-CN"/>
        </w:rPr>
      </w:pPr>
    </w:p>
    <w:p w14:paraId="59F08931" w14:textId="77777777" w:rsidR="00453AF8" w:rsidRPr="00453AF8" w:rsidRDefault="00453AF8" w:rsidP="00453AF8">
      <w:pPr>
        <w:spacing w:line="360" w:lineRule="auto"/>
        <w:jc w:val="center"/>
        <w:rPr>
          <w:b/>
          <w:sz w:val="32"/>
          <w:szCs w:val="32"/>
          <w:lang w:eastAsia="zh-CN"/>
        </w:rPr>
      </w:pPr>
    </w:p>
    <w:p w14:paraId="7BCC1043" w14:textId="77777777" w:rsidR="00453AF8" w:rsidRPr="00453AF8" w:rsidRDefault="00453AF8" w:rsidP="00453AF8">
      <w:pPr>
        <w:spacing w:line="360" w:lineRule="auto"/>
        <w:jc w:val="center"/>
        <w:rPr>
          <w:b/>
          <w:sz w:val="32"/>
          <w:szCs w:val="32"/>
          <w:lang w:eastAsia="zh-CN"/>
        </w:rPr>
      </w:pPr>
    </w:p>
    <w:p w14:paraId="5E98D705" w14:textId="77777777" w:rsidR="00453AF8" w:rsidRPr="00453AF8" w:rsidRDefault="00453AF8" w:rsidP="00453AF8">
      <w:pPr>
        <w:spacing w:line="360" w:lineRule="auto"/>
        <w:jc w:val="center"/>
        <w:rPr>
          <w:b/>
          <w:sz w:val="32"/>
          <w:szCs w:val="32"/>
          <w:lang w:eastAsia="zh-CN"/>
        </w:rPr>
      </w:pPr>
    </w:p>
    <w:p w14:paraId="287DBE3F" w14:textId="77777777" w:rsidR="00453AF8" w:rsidRPr="00453AF8" w:rsidRDefault="00453AF8" w:rsidP="00453AF8">
      <w:pPr>
        <w:spacing w:after="200"/>
        <w:jc w:val="center"/>
        <w:rPr>
          <w:rFonts w:eastAsiaTheme="minorHAnsi"/>
          <w:b/>
          <w:sz w:val="36"/>
          <w:szCs w:val="36"/>
          <w:lang w:eastAsia="en-US"/>
        </w:rPr>
      </w:pPr>
      <w:r w:rsidRPr="00453AF8">
        <w:rPr>
          <w:b/>
          <w:sz w:val="36"/>
          <w:szCs w:val="36"/>
          <w:lang w:eastAsia="zh-CN"/>
        </w:rPr>
        <w:t xml:space="preserve">WYMAGANIA </w:t>
      </w:r>
      <w:r w:rsidRPr="00453AF8">
        <w:rPr>
          <w:rFonts w:eastAsiaTheme="minorHAnsi"/>
          <w:b/>
          <w:sz w:val="36"/>
          <w:szCs w:val="36"/>
          <w:lang w:eastAsia="en-US"/>
        </w:rPr>
        <w:t>EKSPLOATACYJNO-TECHNICZNE</w:t>
      </w:r>
    </w:p>
    <w:p w14:paraId="7AF85225" w14:textId="77777777" w:rsidR="00453AF8" w:rsidRPr="00453AF8" w:rsidRDefault="00453AF8" w:rsidP="00453AF8">
      <w:pPr>
        <w:spacing w:after="200"/>
        <w:jc w:val="center"/>
        <w:rPr>
          <w:rFonts w:eastAsiaTheme="minorHAnsi"/>
          <w:sz w:val="36"/>
          <w:szCs w:val="36"/>
          <w:lang w:eastAsia="en-US"/>
        </w:rPr>
      </w:pPr>
      <w:r w:rsidRPr="00453AF8">
        <w:rPr>
          <w:rFonts w:eastAsiaTheme="minorHAnsi"/>
          <w:sz w:val="36"/>
          <w:szCs w:val="36"/>
          <w:lang w:eastAsia="en-US"/>
        </w:rPr>
        <w:t>na naprawę/remont</w:t>
      </w:r>
    </w:p>
    <w:p w14:paraId="23745EC9" w14:textId="77777777" w:rsidR="00453AF8" w:rsidRPr="00453AF8" w:rsidRDefault="00453AF8" w:rsidP="00453AF8">
      <w:pPr>
        <w:spacing w:after="200"/>
        <w:jc w:val="center"/>
        <w:rPr>
          <w:rFonts w:eastAsiaTheme="minorHAnsi"/>
          <w:sz w:val="36"/>
          <w:szCs w:val="36"/>
          <w:lang w:eastAsia="en-US"/>
        </w:rPr>
      </w:pPr>
      <w:r w:rsidRPr="00453AF8">
        <w:rPr>
          <w:rFonts w:eastAsiaTheme="minorHAnsi"/>
          <w:sz w:val="36"/>
          <w:szCs w:val="36"/>
          <w:lang w:eastAsia="en-US"/>
        </w:rPr>
        <w:t xml:space="preserve">sprzętu polowego służby żywnościowej </w:t>
      </w:r>
    </w:p>
    <w:p w14:paraId="42651CE9" w14:textId="77777777" w:rsidR="00453AF8" w:rsidRPr="00453AF8" w:rsidRDefault="00453AF8" w:rsidP="00453AF8">
      <w:pPr>
        <w:spacing w:after="200"/>
        <w:jc w:val="center"/>
        <w:rPr>
          <w:rFonts w:eastAsiaTheme="minorHAnsi"/>
          <w:b/>
          <w:sz w:val="28"/>
          <w:szCs w:val="28"/>
          <w:lang w:eastAsia="en-US"/>
        </w:rPr>
      </w:pPr>
    </w:p>
    <w:p w14:paraId="3C12F2F5" w14:textId="77777777" w:rsidR="00453AF8" w:rsidRPr="00453AF8" w:rsidRDefault="00453AF8" w:rsidP="00453AF8">
      <w:pPr>
        <w:spacing w:line="360" w:lineRule="auto"/>
        <w:jc w:val="center"/>
        <w:rPr>
          <w:sz w:val="28"/>
          <w:szCs w:val="28"/>
          <w:lang w:eastAsia="zh-CN"/>
        </w:rPr>
      </w:pPr>
      <w:r w:rsidRPr="00453AF8">
        <w:rPr>
          <w:sz w:val="28"/>
          <w:szCs w:val="28"/>
          <w:lang w:eastAsia="zh-CN"/>
        </w:rPr>
        <w:t>POLOWE KASYNO KONTENEROWE</w:t>
      </w:r>
    </w:p>
    <w:p w14:paraId="3DFF7274" w14:textId="77777777" w:rsidR="00453AF8" w:rsidRPr="00453AF8" w:rsidRDefault="00453AF8" w:rsidP="00453AF8">
      <w:pPr>
        <w:spacing w:line="360" w:lineRule="auto"/>
        <w:jc w:val="center"/>
        <w:rPr>
          <w:sz w:val="28"/>
          <w:szCs w:val="28"/>
          <w:lang w:eastAsia="zh-CN"/>
        </w:rPr>
      </w:pPr>
      <w:r w:rsidRPr="00453AF8">
        <w:rPr>
          <w:sz w:val="28"/>
          <w:szCs w:val="28"/>
          <w:lang w:eastAsia="zh-CN"/>
        </w:rPr>
        <w:t>PKK-120/500</w:t>
      </w:r>
    </w:p>
    <w:p w14:paraId="0BD690A1" w14:textId="77777777" w:rsidR="00453AF8" w:rsidRPr="00453AF8" w:rsidRDefault="00453AF8" w:rsidP="00453AF8">
      <w:pPr>
        <w:spacing w:after="200"/>
        <w:jc w:val="center"/>
        <w:rPr>
          <w:rFonts w:eastAsiaTheme="minorHAnsi"/>
          <w:sz w:val="28"/>
          <w:szCs w:val="28"/>
          <w:lang w:eastAsia="en-US"/>
        </w:rPr>
      </w:pPr>
      <w:r w:rsidRPr="00453AF8">
        <w:rPr>
          <w:rFonts w:eastAsiaTheme="minorHAnsi"/>
          <w:sz w:val="28"/>
          <w:szCs w:val="28"/>
          <w:lang w:eastAsia="en-US"/>
        </w:rPr>
        <w:t>Naprawa Główna/ Napraw Średnia</w:t>
      </w:r>
    </w:p>
    <w:p w14:paraId="417724B7" w14:textId="77777777" w:rsidR="00453AF8" w:rsidRPr="00453AF8" w:rsidRDefault="00453AF8" w:rsidP="00453AF8">
      <w:pPr>
        <w:spacing w:line="360" w:lineRule="auto"/>
        <w:rPr>
          <w:b/>
          <w:sz w:val="32"/>
          <w:szCs w:val="32"/>
          <w:lang w:eastAsia="zh-CN"/>
        </w:rPr>
      </w:pPr>
    </w:p>
    <w:p w14:paraId="12C84B1D" w14:textId="77777777" w:rsidR="00453AF8" w:rsidRPr="00453AF8" w:rsidRDefault="00453AF8" w:rsidP="00453AF8">
      <w:pPr>
        <w:spacing w:line="360" w:lineRule="auto"/>
        <w:jc w:val="center"/>
        <w:rPr>
          <w:b/>
          <w:sz w:val="32"/>
          <w:szCs w:val="32"/>
          <w:lang w:eastAsia="zh-CN"/>
        </w:rPr>
      </w:pPr>
    </w:p>
    <w:p w14:paraId="28F647B7" w14:textId="77777777" w:rsidR="00453AF8" w:rsidRPr="00453AF8" w:rsidRDefault="00453AF8" w:rsidP="00453AF8">
      <w:pPr>
        <w:spacing w:line="360" w:lineRule="auto"/>
        <w:jc w:val="center"/>
        <w:rPr>
          <w:b/>
          <w:sz w:val="32"/>
          <w:szCs w:val="32"/>
          <w:lang w:eastAsia="zh-CN"/>
        </w:rPr>
      </w:pPr>
    </w:p>
    <w:p w14:paraId="0B2A0975" w14:textId="77777777" w:rsidR="00453AF8" w:rsidRPr="00453AF8" w:rsidRDefault="00453AF8" w:rsidP="00453AF8">
      <w:pPr>
        <w:spacing w:line="360" w:lineRule="auto"/>
        <w:jc w:val="center"/>
        <w:rPr>
          <w:b/>
          <w:sz w:val="32"/>
          <w:szCs w:val="32"/>
          <w:lang w:eastAsia="zh-CN"/>
        </w:rPr>
      </w:pPr>
    </w:p>
    <w:p w14:paraId="66B9760A" w14:textId="77777777" w:rsidR="00453AF8" w:rsidRPr="00453AF8" w:rsidRDefault="00453AF8" w:rsidP="00453AF8">
      <w:pPr>
        <w:spacing w:line="360" w:lineRule="auto"/>
        <w:jc w:val="center"/>
        <w:rPr>
          <w:b/>
          <w:sz w:val="32"/>
          <w:szCs w:val="32"/>
          <w:lang w:eastAsia="zh-CN"/>
        </w:rPr>
      </w:pPr>
    </w:p>
    <w:p w14:paraId="73F241BC" w14:textId="77777777" w:rsidR="00453AF8" w:rsidRPr="00453AF8" w:rsidRDefault="00453AF8" w:rsidP="00453AF8">
      <w:pPr>
        <w:spacing w:line="360" w:lineRule="auto"/>
        <w:jc w:val="center"/>
        <w:rPr>
          <w:b/>
          <w:sz w:val="32"/>
          <w:szCs w:val="32"/>
          <w:lang w:eastAsia="zh-CN"/>
        </w:rPr>
      </w:pPr>
    </w:p>
    <w:p w14:paraId="2FD0BCEA" w14:textId="77777777" w:rsidR="00453AF8" w:rsidRPr="00453AF8" w:rsidRDefault="00453AF8" w:rsidP="00453AF8">
      <w:pPr>
        <w:spacing w:line="360" w:lineRule="auto"/>
        <w:rPr>
          <w:b/>
          <w:sz w:val="32"/>
          <w:szCs w:val="32"/>
          <w:lang w:eastAsia="zh-CN"/>
        </w:rPr>
      </w:pPr>
    </w:p>
    <w:p w14:paraId="75EC1AF8" w14:textId="77777777" w:rsidR="00453AF8" w:rsidRPr="00453AF8" w:rsidRDefault="00453AF8" w:rsidP="00453AF8">
      <w:pPr>
        <w:spacing w:line="360" w:lineRule="auto"/>
        <w:jc w:val="center"/>
        <w:rPr>
          <w:b/>
          <w:sz w:val="32"/>
          <w:szCs w:val="32"/>
          <w:lang w:eastAsia="zh-CN"/>
        </w:rPr>
      </w:pPr>
    </w:p>
    <w:p w14:paraId="7DD3A49C" w14:textId="77777777" w:rsidR="00453AF8" w:rsidRPr="00453AF8" w:rsidRDefault="00453AF8" w:rsidP="00453AF8">
      <w:pPr>
        <w:spacing w:line="360" w:lineRule="auto"/>
        <w:jc w:val="center"/>
        <w:rPr>
          <w:b/>
          <w:sz w:val="32"/>
          <w:szCs w:val="32"/>
          <w:lang w:eastAsia="zh-CN"/>
        </w:rPr>
      </w:pPr>
    </w:p>
    <w:p w14:paraId="3B5EF314" w14:textId="77777777" w:rsidR="00453AF8" w:rsidRPr="00453AF8" w:rsidRDefault="00453AF8" w:rsidP="00453AF8">
      <w:pPr>
        <w:spacing w:after="200"/>
        <w:rPr>
          <w:rFonts w:eastAsiaTheme="minorHAnsi"/>
          <w:b/>
          <w:lang w:eastAsia="en-US"/>
        </w:rPr>
      </w:pPr>
      <w:r w:rsidRPr="00453AF8">
        <w:rPr>
          <w:b/>
          <w:sz w:val="32"/>
          <w:szCs w:val="32"/>
          <w:lang w:eastAsia="zh-CN"/>
        </w:rPr>
        <w:t xml:space="preserve">                       </w:t>
      </w:r>
      <w:r w:rsidRPr="00453AF8">
        <w:rPr>
          <w:rFonts w:eastAsiaTheme="minorHAnsi"/>
          <w:b/>
          <w:lang w:eastAsia="en-US"/>
        </w:rPr>
        <w:t>INSPEKTORAT WSPARCIA SIŁ ZBROJNYCH</w:t>
      </w:r>
    </w:p>
    <w:p w14:paraId="44A00A3A" w14:textId="77777777" w:rsidR="00453AF8" w:rsidRPr="00453AF8" w:rsidRDefault="00453AF8" w:rsidP="00453AF8">
      <w:pPr>
        <w:spacing w:after="200"/>
        <w:jc w:val="center"/>
        <w:rPr>
          <w:rFonts w:eastAsiaTheme="minorHAnsi"/>
          <w:b/>
          <w:lang w:eastAsia="en-US"/>
        </w:rPr>
      </w:pPr>
      <w:r w:rsidRPr="00453AF8">
        <w:rPr>
          <w:rFonts w:eastAsiaTheme="minorHAnsi"/>
          <w:b/>
          <w:noProof/>
        </w:rPr>
        <mc:AlternateContent>
          <mc:Choice Requires="wps">
            <w:drawing>
              <wp:anchor distT="0" distB="0" distL="114300" distR="114300" simplePos="0" relativeHeight="251677696" behindDoc="0" locked="0" layoutInCell="1" allowOverlap="1" wp14:anchorId="60426870" wp14:editId="6EAD7DDB">
                <wp:simplePos x="0" y="0"/>
                <wp:positionH relativeFrom="column">
                  <wp:posOffset>22860</wp:posOffset>
                </wp:positionH>
                <wp:positionV relativeFrom="paragraph">
                  <wp:posOffset>-85090</wp:posOffset>
                </wp:positionV>
                <wp:extent cx="5600700" cy="0"/>
                <wp:effectExtent l="13335" t="10160" r="5715" b="8890"/>
                <wp:wrapNone/>
                <wp:docPr id="16" name="Łącznik prostoliniowy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00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20C869" id="Łącznik prostoliniowy 1"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6.7pt" to="442.8pt,-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oYHKgIAADwEAAAOAAAAZHJzL2Uyb0RvYy54bWysU8uO0zAU3SPxD5b3bZKSdtqo6QglLZsB&#10;Ks3wAa7tNNY4tmW7TQtiwYI/g//i2n1AYYMQWTh+3Ht87rnH8/tDJ9GeWye0KnE2TDHiimom1LbE&#10;H55WgylGzhPFiNSKl/jIHb5fvHwx703BR7rVknGLAES5ojclbr03RZI42vKOuKE2XMFho21HPCzt&#10;NmGW9IDeyWSUppOk15YZqyl3Dnbr0yFeRPym4dS/bxrHPZIlBm4+jjaOmzAmizkptpaYVtAzDfIP&#10;LDoiFFx6haqJJ2hnxR9QnaBWO934IdVdoptGUB5rgGqy9LdqHltieKwFxHHmKpP7f7D03X5tkWDQ&#10;uwlGinTQo+9fvn2lH5V4RiCs81oKJXR/RFlQqzeugKRKrW2olx7Uo3nQ9NkhpauWqC2PrJ+OBpBi&#10;RnKTEhbOwJ2b/q1mEEN2XkfpDo3tAiSIgg6xQ8drh/jBIwqb40ma3qXQSHo5S0hxSTTW+Tdcd0Db&#10;QaOBdhCPFGT/4DxQh9BLSNhWeiWkjAaQCvUlno1H45jgoGQWDkOYs9tNJS3ak2Ch+AUdAOwmzOqd&#10;YhGs5YQtz3NPhDzNIV6qgAelAJ3z7OSRT7N0tpwup/kgH02Wgzyt68HrVZUPJqvsbly/qquqzj4H&#10;alletIIxrgK7i1+z/O/8cH45J6ddHXuVIblFjyUC2cs/ko69DO07GWGj2XFtgxqhrWDRGHx+TuEN&#10;/LqOUT8f/eIHAAAA//8DAFBLAwQUAAYACAAAACEAR+lGsdwAAAAJAQAADwAAAGRycy9kb3ducmV2&#10;LnhtbEyPQUvDQBCF74L/YRnBS2k3bbSEmE0RNTcvVsXrNDsmwexsmt220V/vCIIe573Hm+8Vm8n1&#10;6khj6DwbWC4SUMS1tx03Bl6eq3kGKkRki71nMvBJATbl+VmBufUnfqLjNjZKSjjkaKCNcci1DnVL&#10;DsPCD8TivfvRYZRzbLQd8STlrterJFlrhx3LhxYHumup/tgenIFQvdK++prVs+QtbTyt9vePD2jM&#10;5cV0ewMq0hT/wvCDL+hQCtPOH9gG1RtI1xI0MF+mV6DEz7JrUXa/ii4L/X9B+Q0AAP//AwBQSwEC&#10;LQAUAAYACAAAACEAtoM4kv4AAADhAQAAEwAAAAAAAAAAAAAAAAAAAAAAW0NvbnRlbnRfVHlwZXNd&#10;LnhtbFBLAQItABQABgAIAAAAIQA4/SH/1gAAAJQBAAALAAAAAAAAAAAAAAAAAC8BAABfcmVscy8u&#10;cmVsc1BLAQItABQABgAIAAAAIQC7+oYHKgIAADwEAAAOAAAAAAAAAAAAAAAAAC4CAABkcnMvZTJv&#10;RG9jLnhtbFBLAQItABQABgAIAAAAIQBH6Uax3AAAAAkBAAAPAAAAAAAAAAAAAAAAAIQEAABkcnMv&#10;ZG93bnJldi54bWxQSwUGAAAAAAQABADzAAAAjQUAAAAA&#10;"/>
            </w:pict>
          </mc:Fallback>
        </mc:AlternateContent>
      </w:r>
      <w:r w:rsidRPr="00453AF8">
        <w:rPr>
          <w:rFonts w:eastAsiaTheme="minorHAnsi"/>
          <w:b/>
          <w:lang w:eastAsia="en-US"/>
        </w:rPr>
        <w:t>2025</w:t>
      </w:r>
    </w:p>
    <w:p w14:paraId="0A3D15D2" w14:textId="77777777" w:rsidR="00453AF8" w:rsidRDefault="00453AF8" w:rsidP="00453AF8">
      <w:pPr>
        <w:spacing w:after="200" w:line="360" w:lineRule="auto"/>
        <w:jc w:val="center"/>
        <w:rPr>
          <w:rFonts w:eastAsiaTheme="minorHAnsi"/>
          <w:b/>
          <w:lang w:eastAsia="en-US"/>
        </w:rPr>
      </w:pPr>
    </w:p>
    <w:p w14:paraId="4AB5233E" w14:textId="2F9535C8" w:rsidR="00453AF8" w:rsidRPr="00453AF8" w:rsidRDefault="00453AF8" w:rsidP="00453AF8">
      <w:pPr>
        <w:spacing w:after="200" w:line="360" w:lineRule="auto"/>
        <w:jc w:val="center"/>
        <w:rPr>
          <w:rFonts w:eastAsiaTheme="minorHAnsi"/>
          <w:b/>
          <w:lang w:eastAsia="en-US"/>
        </w:rPr>
      </w:pPr>
      <w:r w:rsidRPr="00453AF8">
        <w:rPr>
          <w:rFonts w:eastAsiaTheme="minorHAnsi"/>
          <w:b/>
          <w:lang w:eastAsia="en-US"/>
        </w:rPr>
        <w:lastRenderedPageBreak/>
        <w:t>POSTANOWIENIA OGÓLNE</w:t>
      </w:r>
    </w:p>
    <w:p w14:paraId="2215E900" w14:textId="77777777" w:rsidR="00453AF8" w:rsidRPr="00453AF8" w:rsidRDefault="00453AF8" w:rsidP="00453AF8">
      <w:pPr>
        <w:spacing w:before="240" w:after="240"/>
        <w:jc w:val="center"/>
        <w:rPr>
          <w:rFonts w:eastAsia="Calibri"/>
          <w:position w:val="6"/>
        </w:rPr>
      </w:pPr>
      <w:r w:rsidRPr="00453AF8">
        <w:rPr>
          <w:rFonts w:eastAsia="Calibri"/>
          <w:position w:val="6"/>
        </w:rPr>
        <w:t xml:space="preserve">Dane pomocnicze do przygotowania opisu przedmiotu zamówienia (OPZ) </w:t>
      </w:r>
      <w:r w:rsidRPr="00453AF8">
        <w:rPr>
          <w:rFonts w:eastAsia="Calibri"/>
          <w:position w:val="6"/>
        </w:rPr>
        <w:br/>
        <w:t>w zakresie napraw/remontów sprzętu polowego służby żywnościowej.</w:t>
      </w:r>
    </w:p>
    <w:p w14:paraId="3D9878EC" w14:textId="77777777" w:rsidR="00453AF8" w:rsidRPr="00453AF8" w:rsidRDefault="00453AF8" w:rsidP="00453AF8">
      <w:pPr>
        <w:rPr>
          <w:rFonts w:eastAsia="Calibri"/>
          <w:position w:val="6"/>
        </w:rPr>
      </w:pPr>
      <w:r w:rsidRPr="00453AF8">
        <w:rPr>
          <w:rFonts w:eastAsia="Calibri"/>
          <w:position w:val="6"/>
        </w:rPr>
        <w:t xml:space="preserve">Zadanie  – </w:t>
      </w:r>
      <w:r w:rsidRPr="00453AF8">
        <w:rPr>
          <w:rFonts w:eastAsia="Calibri"/>
          <w:position w:val="6"/>
        </w:rPr>
        <w:tab/>
        <w:t xml:space="preserve">naprawy/remonty zasadniczego sprzętu polowego służby żywnościowej realizowane ze środków finansowych przeznaczonych na zadania PMT </w:t>
      </w:r>
    </w:p>
    <w:p w14:paraId="1D63B9FF" w14:textId="77777777" w:rsidR="00453AF8" w:rsidRPr="00453AF8" w:rsidRDefault="00453AF8" w:rsidP="00453AF8">
      <w:pPr>
        <w:rPr>
          <w:rFonts w:eastAsia="Calibri"/>
          <w:position w:val="6"/>
        </w:rPr>
      </w:pPr>
      <w:r w:rsidRPr="00453AF8">
        <w:rPr>
          <w:rFonts w:eastAsia="Calibri"/>
          <w:position w:val="6"/>
        </w:rPr>
        <w:t>oraz zadania zlecone (C) w kompetencji pozyskania przez RBLog.</w:t>
      </w:r>
    </w:p>
    <w:p w14:paraId="15E33153" w14:textId="77777777" w:rsidR="00453AF8" w:rsidRPr="00453AF8" w:rsidRDefault="00453AF8" w:rsidP="00453AF8">
      <w:pPr>
        <w:rPr>
          <w:rFonts w:eastAsia="Calibri"/>
          <w:position w:val="6"/>
        </w:rPr>
      </w:pPr>
    </w:p>
    <w:p w14:paraId="47E7EDC8" w14:textId="77777777" w:rsidR="00453AF8" w:rsidRPr="00453AF8" w:rsidRDefault="00453AF8" w:rsidP="00453AF8">
      <w:pPr>
        <w:rPr>
          <w:rFonts w:eastAsia="Calibri"/>
          <w:position w:val="6"/>
        </w:rPr>
      </w:pPr>
    </w:p>
    <w:p w14:paraId="2799E714" w14:textId="77777777" w:rsidR="00453AF8" w:rsidRPr="00453AF8" w:rsidRDefault="00453AF8" w:rsidP="00FE4AAF">
      <w:pPr>
        <w:numPr>
          <w:ilvl w:val="0"/>
          <w:numId w:val="289"/>
        </w:numPr>
        <w:spacing w:before="120" w:after="200" w:line="276" w:lineRule="auto"/>
        <w:ind w:left="284"/>
        <w:contextualSpacing/>
        <w:jc w:val="both"/>
        <w:rPr>
          <w:rFonts w:eastAsiaTheme="minorHAnsi"/>
          <w:lang w:eastAsia="en-US"/>
        </w:rPr>
      </w:pPr>
      <w:r w:rsidRPr="00453AF8">
        <w:rPr>
          <w:rFonts w:eastAsiaTheme="minorHAnsi"/>
          <w:b/>
          <w:lang w:eastAsia="en-US"/>
        </w:rPr>
        <w:t>Naprawa konserwacyjna (NK)</w:t>
      </w:r>
      <w:r w:rsidRPr="00453AF8">
        <w:rPr>
          <w:rFonts w:eastAsiaTheme="minorHAnsi"/>
          <w:lang w:eastAsia="en-US"/>
        </w:rPr>
        <w:t xml:space="preserve"> – DU-4.21.1(B) – zespół czynności mających na celu </w:t>
      </w:r>
      <w:r w:rsidRPr="00453AF8">
        <w:rPr>
          <w:rFonts w:eastAsiaTheme="minorHAnsi"/>
          <w:b/>
          <w:lang w:eastAsia="en-US"/>
        </w:rPr>
        <w:t>podtrzymywanie sprawności</w:t>
      </w:r>
      <w:r w:rsidRPr="00453AF8">
        <w:rPr>
          <w:rFonts w:eastAsiaTheme="minorHAnsi"/>
          <w:lang w:eastAsia="en-US"/>
        </w:rPr>
        <w:t xml:space="preserve"> SpW, która uległa obniżeniu na skutek fizycznego starzenia się spowodowanego oddziaływaniem środowiska i upływem czasu. Podlega jej </w:t>
      </w:r>
      <w:r w:rsidRPr="00453AF8">
        <w:rPr>
          <w:rFonts w:eastAsiaTheme="minorHAnsi"/>
          <w:b/>
          <w:lang w:eastAsia="en-US"/>
        </w:rPr>
        <w:t>SpW</w:t>
      </w:r>
      <w:r w:rsidRPr="00453AF8">
        <w:rPr>
          <w:rFonts w:eastAsiaTheme="minorHAnsi"/>
          <w:lang w:eastAsia="en-US"/>
        </w:rPr>
        <w:t xml:space="preserve"> </w:t>
      </w:r>
      <w:r w:rsidRPr="00453AF8">
        <w:rPr>
          <w:rFonts w:eastAsiaTheme="minorHAnsi"/>
          <w:b/>
          <w:lang w:eastAsia="en-US"/>
        </w:rPr>
        <w:t>grupy konserwacyjnej</w:t>
      </w:r>
      <w:r w:rsidRPr="00453AF8">
        <w:rPr>
          <w:rFonts w:eastAsiaTheme="minorHAnsi"/>
          <w:lang w:eastAsia="en-US"/>
        </w:rPr>
        <w:t xml:space="preserve"> </w:t>
      </w:r>
      <w:r w:rsidRPr="00453AF8">
        <w:rPr>
          <w:rFonts w:eastAsiaTheme="minorHAnsi"/>
          <w:u w:val="single"/>
          <w:lang w:eastAsia="en-US"/>
        </w:rPr>
        <w:t>lub</w:t>
      </w:r>
      <w:r w:rsidRPr="00453AF8">
        <w:rPr>
          <w:rFonts w:eastAsiaTheme="minorHAnsi"/>
          <w:lang w:eastAsia="en-US"/>
        </w:rPr>
        <w:t xml:space="preserve"> ten, </w:t>
      </w:r>
      <w:r w:rsidRPr="00453AF8">
        <w:rPr>
          <w:rFonts w:eastAsiaTheme="minorHAnsi"/>
          <w:b/>
          <w:lang w:eastAsia="en-US"/>
        </w:rPr>
        <w:t>który w określonym czasie nie wykonał normatywnego przebiegu międzynaprawczego kwalifikującego go do naprawy średniej lub głównej</w:t>
      </w:r>
      <w:r w:rsidRPr="00453AF8">
        <w:rPr>
          <w:rFonts w:eastAsiaTheme="minorHAnsi"/>
          <w:lang w:eastAsia="en-US"/>
        </w:rPr>
        <w:t>. Naprawa konserwacyjna nie odtwarza normy międzynaprawczej.</w:t>
      </w:r>
    </w:p>
    <w:p w14:paraId="5642A070" w14:textId="77777777" w:rsidR="00453AF8" w:rsidRPr="00453AF8" w:rsidRDefault="00453AF8" w:rsidP="00453AF8">
      <w:pPr>
        <w:spacing w:before="120" w:line="276" w:lineRule="auto"/>
        <w:ind w:left="284"/>
        <w:contextualSpacing/>
        <w:jc w:val="both"/>
        <w:rPr>
          <w:rFonts w:eastAsiaTheme="minorHAnsi"/>
          <w:lang w:eastAsia="en-US"/>
        </w:rPr>
      </w:pPr>
      <w:r w:rsidRPr="00453AF8">
        <w:rPr>
          <w:rFonts w:eastAsiaTheme="minorHAnsi"/>
          <w:lang w:eastAsia="en-US"/>
        </w:rPr>
        <w:t>W trakcie NK nie podlega wymianie wyposażenie indywidualne SpW.</w:t>
      </w:r>
    </w:p>
    <w:p w14:paraId="5511CF0A" w14:textId="77777777" w:rsidR="00453AF8" w:rsidRPr="00453AF8" w:rsidRDefault="00453AF8" w:rsidP="00453AF8">
      <w:pPr>
        <w:spacing w:before="120"/>
        <w:ind w:left="284"/>
        <w:contextualSpacing/>
        <w:jc w:val="both"/>
        <w:rPr>
          <w:rFonts w:eastAsiaTheme="minorHAnsi"/>
          <w:sz w:val="16"/>
          <w:szCs w:val="16"/>
          <w:u w:val="single"/>
          <w:lang w:eastAsia="en-US"/>
        </w:rPr>
      </w:pPr>
    </w:p>
    <w:p w14:paraId="2740911F" w14:textId="77777777" w:rsidR="00453AF8" w:rsidRPr="00453AF8" w:rsidRDefault="00453AF8" w:rsidP="00453AF8">
      <w:pPr>
        <w:spacing w:before="120"/>
        <w:ind w:left="284"/>
        <w:contextualSpacing/>
        <w:jc w:val="both"/>
        <w:rPr>
          <w:rFonts w:eastAsiaTheme="minorHAnsi"/>
          <w:sz w:val="22"/>
          <w:szCs w:val="22"/>
          <w:lang w:eastAsia="en-US"/>
        </w:rPr>
      </w:pPr>
      <w:r w:rsidRPr="00453AF8">
        <w:rPr>
          <w:rFonts w:eastAsiaTheme="minorHAnsi"/>
          <w:sz w:val="22"/>
          <w:szCs w:val="22"/>
          <w:u w:val="single"/>
          <w:lang w:eastAsia="en-US"/>
        </w:rPr>
        <w:t>DU-4.22.13(A)</w:t>
      </w:r>
      <w:r w:rsidRPr="00453AF8">
        <w:rPr>
          <w:rFonts w:eastAsiaTheme="minorHAnsi"/>
          <w:sz w:val="22"/>
          <w:szCs w:val="22"/>
          <w:lang w:eastAsia="en-US"/>
        </w:rPr>
        <w:t xml:space="preserve"> – NK wykonuje się według technologii naprawy opracowanej indywidualnie dla danej marki (typu) SpW. </w:t>
      </w:r>
    </w:p>
    <w:p w14:paraId="730C079C" w14:textId="77777777" w:rsidR="00453AF8" w:rsidRPr="00453AF8" w:rsidRDefault="00453AF8" w:rsidP="00453AF8">
      <w:pPr>
        <w:spacing w:before="120"/>
        <w:contextualSpacing/>
        <w:jc w:val="both"/>
        <w:rPr>
          <w:rFonts w:eastAsiaTheme="minorHAnsi"/>
          <w:sz w:val="22"/>
          <w:szCs w:val="22"/>
          <w:lang w:eastAsia="en-US"/>
        </w:rPr>
      </w:pPr>
    </w:p>
    <w:p w14:paraId="2F8CD21A" w14:textId="77777777" w:rsidR="00453AF8" w:rsidRPr="00453AF8" w:rsidRDefault="00453AF8" w:rsidP="00FE4AAF">
      <w:pPr>
        <w:numPr>
          <w:ilvl w:val="0"/>
          <w:numId w:val="289"/>
        </w:numPr>
        <w:spacing w:before="120" w:after="200" w:line="276" w:lineRule="auto"/>
        <w:ind w:left="284"/>
        <w:contextualSpacing/>
        <w:jc w:val="both"/>
        <w:rPr>
          <w:rFonts w:eastAsiaTheme="minorHAnsi"/>
          <w:lang w:eastAsia="en-US"/>
        </w:rPr>
      </w:pPr>
      <w:r w:rsidRPr="00453AF8">
        <w:rPr>
          <w:rFonts w:eastAsiaTheme="minorHAnsi"/>
          <w:b/>
          <w:lang w:eastAsia="en-US"/>
        </w:rPr>
        <w:t>Naprawa średnia (NŚ)</w:t>
      </w:r>
      <w:r w:rsidRPr="00453AF8">
        <w:rPr>
          <w:rFonts w:eastAsiaTheme="minorHAnsi"/>
          <w:lang w:eastAsia="en-US"/>
        </w:rPr>
        <w:t xml:space="preserve"> – DU-4.21.1(B) – zespół czynności mających na celu przywrócenie pełnej sprawności SpW, polegających na </w:t>
      </w:r>
      <w:r w:rsidRPr="00453AF8">
        <w:rPr>
          <w:rFonts w:eastAsiaTheme="minorHAnsi"/>
          <w:b/>
          <w:lang w:eastAsia="en-US"/>
        </w:rPr>
        <w:t>częściowym jego demontażu</w:t>
      </w:r>
      <w:r w:rsidRPr="00453AF8">
        <w:rPr>
          <w:rFonts w:eastAsiaTheme="minorHAnsi"/>
          <w:lang w:eastAsia="en-US"/>
        </w:rPr>
        <w:t xml:space="preserve">, </w:t>
      </w:r>
      <w:r w:rsidRPr="00453AF8">
        <w:rPr>
          <w:rFonts w:eastAsiaTheme="minorHAnsi"/>
          <w:b/>
          <w:lang w:eastAsia="en-US"/>
        </w:rPr>
        <w:t>wymianie zasadniczych zespołów oraz zużytych części</w:t>
      </w:r>
      <w:r w:rsidRPr="00453AF8">
        <w:rPr>
          <w:rFonts w:eastAsiaTheme="minorHAnsi"/>
          <w:lang w:eastAsia="en-US"/>
        </w:rPr>
        <w:t xml:space="preserve">, a także </w:t>
      </w:r>
      <w:r w:rsidRPr="00453AF8">
        <w:rPr>
          <w:rFonts w:eastAsiaTheme="minorHAnsi"/>
          <w:b/>
          <w:lang w:eastAsia="en-US"/>
        </w:rPr>
        <w:t>przeprowadzaniu prac regulacyjnych i konserwacyjnych</w:t>
      </w:r>
      <w:r w:rsidRPr="00453AF8">
        <w:rPr>
          <w:rFonts w:eastAsiaTheme="minorHAnsi"/>
          <w:lang w:eastAsia="en-US"/>
        </w:rPr>
        <w:t xml:space="preserve">. Naprawa ma na celu odtworzenie zapasu międzynaprawczego do naprawy głównej realizowana po wykonaniu przez SpW określonej normy międzynaprawczej </w:t>
      </w:r>
      <w:r w:rsidRPr="00453AF8">
        <w:rPr>
          <w:rFonts w:eastAsiaTheme="minorHAnsi"/>
          <w:i/>
          <w:lang w:eastAsia="en-US"/>
        </w:rPr>
        <w:t>/do kolejnej naprawy planowej: NS lub NG/</w:t>
      </w:r>
      <w:r w:rsidRPr="00453AF8">
        <w:rPr>
          <w:rFonts w:eastAsiaTheme="minorHAnsi"/>
          <w:lang w:eastAsia="en-US"/>
        </w:rPr>
        <w:t>.</w:t>
      </w:r>
    </w:p>
    <w:p w14:paraId="4864EE9C" w14:textId="77777777" w:rsidR="00453AF8" w:rsidRPr="00453AF8" w:rsidRDefault="00453AF8" w:rsidP="00453AF8">
      <w:pPr>
        <w:spacing w:before="120"/>
        <w:contextualSpacing/>
        <w:jc w:val="both"/>
        <w:rPr>
          <w:rFonts w:eastAsiaTheme="minorHAnsi"/>
          <w:sz w:val="16"/>
          <w:szCs w:val="16"/>
          <w:lang w:eastAsia="en-US"/>
        </w:rPr>
      </w:pPr>
    </w:p>
    <w:p w14:paraId="6322B53B" w14:textId="77777777" w:rsidR="00453AF8" w:rsidRPr="00453AF8" w:rsidRDefault="00453AF8" w:rsidP="00453AF8">
      <w:pPr>
        <w:spacing w:before="120"/>
        <w:ind w:left="284"/>
        <w:contextualSpacing/>
        <w:jc w:val="both"/>
        <w:rPr>
          <w:rFonts w:eastAsiaTheme="minorHAnsi"/>
          <w:sz w:val="22"/>
          <w:szCs w:val="22"/>
          <w:lang w:eastAsia="en-US"/>
        </w:rPr>
      </w:pPr>
      <w:r w:rsidRPr="00453AF8">
        <w:rPr>
          <w:rFonts w:eastAsiaTheme="minorHAnsi"/>
          <w:sz w:val="22"/>
          <w:szCs w:val="22"/>
          <w:u w:val="single"/>
          <w:lang w:eastAsia="en-US"/>
        </w:rPr>
        <w:t>DU-4.22.13(A)</w:t>
      </w:r>
      <w:r w:rsidRPr="00453AF8">
        <w:rPr>
          <w:rFonts w:eastAsiaTheme="minorHAnsi"/>
          <w:sz w:val="22"/>
          <w:szCs w:val="22"/>
          <w:lang w:eastAsia="en-US"/>
        </w:rPr>
        <w:t xml:space="preserve"> – Zakres NS i sposób jej wykonywania jest ustalony w dokumentacji technicznej (np. przewodniki technologiczne, karty technologiczne, instrukcje naprawy) opracowanej na każdy rodzaj (markę, wzór) SpW. </w:t>
      </w:r>
    </w:p>
    <w:p w14:paraId="458F7B1D" w14:textId="77777777" w:rsidR="00453AF8" w:rsidRPr="00453AF8" w:rsidRDefault="00453AF8" w:rsidP="00453AF8">
      <w:pPr>
        <w:spacing w:before="120" w:line="276" w:lineRule="auto"/>
        <w:contextualSpacing/>
        <w:jc w:val="both"/>
        <w:rPr>
          <w:rFonts w:eastAsiaTheme="minorHAnsi"/>
          <w:lang w:eastAsia="en-US"/>
        </w:rPr>
      </w:pPr>
    </w:p>
    <w:p w14:paraId="2C72E9D8" w14:textId="77777777" w:rsidR="00453AF8" w:rsidRPr="00453AF8" w:rsidRDefault="00453AF8" w:rsidP="00FE4AAF">
      <w:pPr>
        <w:numPr>
          <w:ilvl w:val="0"/>
          <w:numId w:val="289"/>
        </w:numPr>
        <w:spacing w:before="120" w:after="200" w:line="276" w:lineRule="auto"/>
        <w:ind w:left="284"/>
        <w:contextualSpacing/>
        <w:jc w:val="both"/>
        <w:rPr>
          <w:rFonts w:eastAsiaTheme="minorHAnsi"/>
          <w:lang w:eastAsia="en-US"/>
        </w:rPr>
      </w:pPr>
      <w:r w:rsidRPr="00453AF8">
        <w:rPr>
          <w:rFonts w:eastAsiaTheme="minorHAnsi"/>
          <w:b/>
          <w:lang w:eastAsia="en-US"/>
        </w:rPr>
        <w:t>Naprawa główna (NG)</w:t>
      </w:r>
      <w:r w:rsidRPr="00453AF8">
        <w:rPr>
          <w:rFonts w:eastAsiaTheme="minorHAnsi"/>
          <w:lang w:eastAsia="en-US"/>
        </w:rPr>
        <w:t xml:space="preserve"> – DU-4.21.1(B) – zespół czynności mających na celu przywrócenie pełnej sprawności SpW, polegający na </w:t>
      </w:r>
      <w:r w:rsidRPr="00453AF8">
        <w:rPr>
          <w:rFonts w:eastAsiaTheme="minorHAnsi"/>
          <w:b/>
          <w:lang w:eastAsia="en-US"/>
        </w:rPr>
        <w:t>całkowitym demontażu SpW na zespoły, podzespoły i części</w:t>
      </w:r>
      <w:r w:rsidRPr="00453AF8">
        <w:rPr>
          <w:rFonts w:eastAsiaTheme="minorHAnsi"/>
          <w:lang w:eastAsia="en-US"/>
        </w:rPr>
        <w:t xml:space="preserve">, ich </w:t>
      </w:r>
      <w:r w:rsidRPr="00453AF8">
        <w:rPr>
          <w:rFonts w:eastAsiaTheme="minorHAnsi"/>
          <w:b/>
          <w:lang w:eastAsia="en-US"/>
        </w:rPr>
        <w:t>weryfikacji</w:t>
      </w:r>
      <w:r w:rsidRPr="00453AF8">
        <w:rPr>
          <w:rFonts w:eastAsiaTheme="minorHAnsi"/>
          <w:lang w:eastAsia="en-US"/>
        </w:rPr>
        <w:t xml:space="preserve">, </w:t>
      </w:r>
      <w:r w:rsidRPr="00453AF8">
        <w:rPr>
          <w:rFonts w:eastAsiaTheme="minorHAnsi"/>
          <w:b/>
          <w:lang w:eastAsia="en-US"/>
        </w:rPr>
        <w:t>naprawie lub wymianie</w:t>
      </w:r>
      <w:r w:rsidRPr="00453AF8">
        <w:rPr>
          <w:rFonts w:eastAsiaTheme="minorHAnsi"/>
          <w:lang w:eastAsia="en-US"/>
        </w:rPr>
        <w:t>. Naprawa ma na celu odtworzenie zapasu międzynaprawczego. Realizowana po wykonaniu przez SpW określonej normy międzynaprawczej.</w:t>
      </w:r>
    </w:p>
    <w:p w14:paraId="4F81C2EF" w14:textId="77777777" w:rsidR="00453AF8" w:rsidRPr="00453AF8" w:rsidRDefault="00453AF8" w:rsidP="00453AF8">
      <w:pPr>
        <w:spacing w:before="120"/>
        <w:contextualSpacing/>
        <w:jc w:val="both"/>
        <w:rPr>
          <w:rFonts w:eastAsiaTheme="minorHAnsi"/>
          <w:sz w:val="16"/>
          <w:szCs w:val="16"/>
          <w:lang w:eastAsia="en-US"/>
        </w:rPr>
      </w:pPr>
    </w:p>
    <w:p w14:paraId="40201EE5" w14:textId="77777777" w:rsidR="00453AF8" w:rsidRPr="00453AF8" w:rsidRDefault="00453AF8" w:rsidP="00453AF8">
      <w:pPr>
        <w:spacing w:before="120"/>
        <w:ind w:left="284"/>
        <w:contextualSpacing/>
        <w:jc w:val="both"/>
        <w:rPr>
          <w:rFonts w:eastAsiaTheme="minorHAnsi"/>
          <w:sz w:val="22"/>
          <w:szCs w:val="22"/>
          <w:lang w:eastAsia="en-US"/>
        </w:rPr>
      </w:pPr>
      <w:r w:rsidRPr="00453AF8">
        <w:rPr>
          <w:rFonts w:eastAsiaTheme="minorHAnsi"/>
          <w:sz w:val="22"/>
          <w:szCs w:val="22"/>
          <w:u w:val="single"/>
          <w:lang w:eastAsia="en-US"/>
        </w:rPr>
        <w:t>DU-4.22.13(A)</w:t>
      </w:r>
      <w:r w:rsidRPr="00453AF8">
        <w:rPr>
          <w:rFonts w:eastAsiaTheme="minorHAnsi"/>
          <w:sz w:val="22"/>
          <w:szCs w:val="22"/>
          <w:lang w:eastAsia="en-US"/>
        </w:rPr>
        <w:t xml:space="preserve"> – Zakres NG i sposób jej wykonywania jest ustalony w dokumentacji technicznej (np. przewodniki technologiczne, karty technologiczne, instrukcje naprawy) opracowanej na każdy rodzaj, markę SpW.</w:t>
      </w:r>
    </w:p>
    <w:p w14:paraId="2B4E0964" w14:textId="77777777" w:rsidR="00453AF8" w:rsidRPr="00453AF8" w:rsidRDefault="00453AF8" w:rsidP="00453AF8">
      <w:pPr>
        <w:spacing w:before="120"/>
        <w:contextualSpacing/>
        <w:jc w:val="both"/>
        <w:rPr>
          <w:rFonts w:eastAsiaTheme="minorHAnsi"/>
          <w:lang w:eastAsia="en-US"/>
        </w:rPr>
      </w:pPr>
    </w:p>
    <w:p w14:paraId="6BCAFEC4" w14:textId="77777777" w:rsidR="00453AF8" w:rsidRPr="00453AF8" w:rsidRDefault="00453AF8" w:rsidP="00FE4AAF">
      <w:pPr>
        <w:numPr>
          <w:ilvl w:val="0"/>
          <w:numId w:val="289"/>
        </w:numPr>
        <w:spacing w:before="120" w:after="200" w:line="276" w:lineRule="auto"/>
        <w:ind w:left="284"/>
        <w:contextualSpacing/>
        <w:jc w:val="both"/>
        <w:rPr>
          <w:rFonts w:eastAsiaTheme="minorHAnsi"/>
          <w:lang w:eastAsia="en-US"/>
        </w:rPr>
      </w:pPr>
      <w:r w:rsidRPr="00453AF8">
        <w:rPr>
          <w:rFonts w:eastAsiaTheme="minorHAnsi"/>
          <w:b/>
          <w:lang w:eastAsia="en-US"/>
        </w:rPr>
        <w:t>Naprawa wynikowa (NW)</w:t>
      </w:r>
      <w:r w:rsidRPr="00453AF8">
        <w:rPr>
          <w:rFonts w:eastAsiaTheme="minorHAnsi"/>
          <w:lang w:eastAsia="en-US"/>
        </w:rPr>
        <w:t xml:space="preserve"> – to naprawa wynikająca z normalnego zużycia SpW, lecz trudna do przewidzenia i związana z usuwaniem powstałych uszkodzeń. Pracochłonność NW z reguły przekracza zakres przewidziany dla naprawy bieżącej (NB).</w:t>
      </w:r>
    </w:p>
    <w:p w14:paraId="659CA34E" w14:textId="77777777" w:rsidR="00453AF8" w:rsidRPr="00453AF8" w:rsidRDefault="00453AF8" w:rsidP="00453AF8">
      <w:pPr>
        <w:jc w:val="both"/>
        <w:rPr>
          <w:rFonts w:eastAsiaTheme="minorHAnsi"/>
          <w:b/>
          <w:lang w:eastAsia="en-US"/>
        </w:rPr>
      </w:pPr>
    </w:p>
    <w:p w14:paraId="4531DC26" w14:textId="77777777" w:rsidR="00453AF8" w:rsidRPr="00453AF8" w:rsidRDefault="00453AF8" w:rsidP="00453AF8">
      <w:pPr>
        <w:jc w:val="both"/>
        <w:rPr>
          <w:rFonts w:eastAsiaTheme="minorHAnsi"/>
          <w:b/>
          <w:lang w:eastAsia="en-US"/>
        </w:rPr>
      </w:pPr>
    </w:p>
    <w:p w14:paraId="24D77E77" w14:textId="77777777" w:rsidR="00453AF8" w:rsidRPr="00453AF8" w:rsidRDefault="00453AF8" w:rsidP="00453AF8">
      <w:pPr>
        <w:jc w:val="both"/>
        <w:rPr>
          <w:rFonts w:eastAsiaTheme="minorHAnsi"/>
          <w:lang w:eastAsia="en-US"/>
        </w:rPr>
      </w:pPr>
    </w:p>
    <w:p w14:paraId="7A1B5AD7" w14:textId="77777777" w:rsidR="00453AF8" w:rsidRPr="00453AF8" w:rsidRDefault="00453AF8" w:rsidP="00453AF8">
      <w:pPr>
        <w:jc w:val="both"/>
        <w:rPr>
          <w:rFonts w:eastAsiaTheme="minorHAnsi"/>
          <w:lang w:eastAsia="en-US"/>
        </w:rPr>
      </w:pPr>
    </w:p>
    <w:p w14:paraId="7FACEDFB" w14:textId="77777777" w:rsidR="00453AF8" w:rsidRPr="00453AF8" w:rsidRDefault="00453AF8" w:rsidP="00453AF8">
      <w:pPr>
        <w:spacing w:before="240" w:line="276" w:lineRule="auto"/>
        <w:jc w:val="both"/>
        <w:rPr>
          <w:b/>
          <w:lang w:eastAsia="zh-CN"/>
        </w:rPr>
      </w:pPr>
      <w:r w:rsidRPr="00453AF8">
        <w:rPr>
          <w:b/>
          <w:u w:val="single"/>
          <w:lang w:eastAsia="zh-CN"/>
        </w:rPr>
        <w:lastRenderedPageBreak/>
        <w:t>Sprzęt po naprawie powinien spełniać wymogi</w:t>
      </w:r>
      <w:r w:rsidRPr="00453AF8">
        <w:rPr>
          <w:b/>
          <w:lang w:eastAsia="zh-CN"/>
        </w:rPr>
        <w:t>:</w:t>
      </w:r>
    </w:p>
    <w:p w14:paraId="2832AD3F" w14:textId="77777777" w:rsidR="00453AF8" w:rsidRPr="00453AF8" w:rsidRDefault="00453AF8" w:rsidP="00453AF8">
      <w:pPr>
        <w:jc w:val="both"/>
        <w:rPr>
          <w:rFonts w:eastAsiaTheme="minorHAnsi"/>
          <w:lang w:eastAsia="en-US"/>
        </w:rPr>
      </w:pPr>
    </w:p>
    <w:p w14:paraId="3B2D157D" w14:textId="77777777" w:rsidR="00453AF8" w:rsidRPr="00453AF8" w:rsidRDefault="00453AF8" w:rsidP="00453AF8">
      <w:pPr>
        <w:spacing w:line="276" w:lineRule="auto"/>
        <w:jc w:val="both"/>
        <w:rPr>
          <w:rFonts w:eastAsiaTheme="minorHAnsi"/>
          <w:lang w:eastAsia="en-US"/>
        </w:rPr>
      </w:pPr>
      <w:r w:rsidRPr="00453AF8">
        <w:rPr>
          <w:rFonts w:eastAsiaTheme="minorHAnsi"/>
          <w:lang w:eastAsia="en-US"/>
        </w:rPr>
        <w:t>-</w:t>
      </w:r>
      <w:r w:rsidRPr="00453AF8">
        <w:rPr>
          <w:rFonts w:eastAsiaTheme="minorHAnsi"/>
          <w:lang w:eastAsia="en-US"/>
        </w:rPr>
        <w:tab/>
        <w:t>Ustawa z dnia 21 grudnia 2000 r. o dozorze technicznym (tekst jedn. Dz. U. z 2022 r. poz. 1514 z późn. zm.).</w:t>
      </w:r>
    </w:p>
    <w:p w14:paraId="4B9E40D0" w14:textId="77777777" w:rsidR="00453AF8" w:rsidRPr="00453AF8" w:rsidRDefault="00453AF8" w:rsidP="00453AF8">
      <w:pPr>
        <w:spacing w:line="276" w:lineRule="auto"/>
        <w:jc w:val="both"/>
        <w:rPr>
          <w:rFonts w:eastAsiaTheme="minorHAnsi"/>
          <w:lang w:eastAsia="en-US"/>
        </w:rPr>
      </w:pPr>
      <w:r w:rsidRPr="00453AF8">
        <w:rPr>
          <w:rFonts w:eastAsiaTheme="minorHAnsi"/>
          <w:lang w:eastAsia="en-US"/>
        </w:rPr>
        <w:t>-</w:t>
      </w:r>
      <w:r w:rsidRPr="00453AF8">
        <w:rPr>
          <w:rFonts w:eastAsiaTheme="minorHAnsi"/>
          <w:lang w:eastAsia="en-US"/>
        </w:rPr>
        <w:tab/>
        <w:t xml:space="preserve">Rozporządzenie Ministra Przedsiębiorczości i Technologii z dnia 22 marca 2019 r. </w:t>
      </w:r>
      <w:r w:rsidRPr="00453AF8">
        <w:rPr>
          <w:rFonts w:eastAsiaTheme="minorHAnsi"/>
          <w:lang w:eastAsia="en-US"/>
        </w:rPr>
        <w:br/>
        <w:t>w sprawie prawnej kontroli metrologicznej przyrządów pomiarowych (Dz. U. z 2019 r. poz. 759).</w:t>
      </w:r>
    </w:p>
    <w:p w14:paraId="112954B1" w14:textId="77777777" w:rsidR="00453AF8" w:rsidRPr="00453AF8" w:rsidRDefault="00453AF8" w:rsidP="00453AF8">
      <w:pPr>
        <w:spacing w:line="276" w:lineRule="auto"/>
        <w:jc w:val="both"/>
        <w:rPr>
          <w:rFonts w:eastAsiaTheme="minorHAnsi"/>
          <w:lang w:eastAsia="en-US"/>
        </w:rPr>
      </w:pPr>
      <w:r w:rsidRPr="00453AF8">
        <w:rPr>
          <w:rFonts w:eastAsiaTheme="minorHAnsi"/>
          <w:lang w:eastAsia="en-US"/>
        </w:rPr>
        <w:t>-</w:t>
      </w:r>
      <w:r w:rsidRPr="00453AF8">
        <w:rPr>
          <w:rFonts w:eastAsiaTheme="minorHAnsi"/>
          <w:lang w:eastAsia="en-US"/>
        </w:rPr>
        <w:tab/>
        <w:t>Rozporządzenie Ministra Rozwoju i Technologii z dnia 17 grudnia 2021 r. w sprawie warunków technicznych dozoru technicznego dla niektórych urządzeń ciśnieniowych podlegających dozorowi technicznemu (Dz. U. z 2022 r. poz. 68 z późn. zm.).</w:t>
      </w:r>
    </w:p>
    <w:p w14:paraId="79A2B7B4" w14:textId="77777777" w:rsidR="00453AF8" w:rsidRPr="00453AF8" w:rsidRDefault="00453AF8" w:rsidP="00453AF8">
      <w:pPr>
        <w:spacing w:line="276" w:lineRule="auto"/>
        <w:jc w:val="both"/>
        <w:rPr>
          <w:rFonts w:eastAsiaTheme="minorHAnsi"/>
          <w:lang w:eastAsia="en-US"/>
        </w:rPr>
      </w:pPr>
      <w:r w:rsidRPr="00453AF8">
        <w:rPr>
          <w:rFonts w:eastAsiaTheme="minorHAnsi"/>
          <w:lang w:eastAsia="en-US"/>
        </w:rPr>
        <w:t xml:space="preserve">- </w:t>
      </w:r>
      <w:r w:rsidRPr="00453AF8">
        <w:rPr>
          <w:rFonts w:eastAsiaTheme="minorHAnsi"/>
          <w:lang w:eastAsia="en-US"/>
        </w:rPr>
        <w:tab/>
        <w:t>Rozporządzenie Ministra Obrony Narodowej z dnia 18 listopada 2014 r. w sprawie warunków technicznych dozoru technicznego odnoszących się do niektórych specjalistycznych urządzeń ciśnieniowych oraz rodzajów urządzeń, przy których obsłudze wymagane jest posiadanie szczególnych kwalifikacji (Dz. U. z 2014 r. poz. 1678 z poźn. zm.).</w:t>
      </w:r>
    </w:p>
    <w:p w14:paraId="726E7770" w14:textId="77777777" w:rsidR="00453AF8" w:rsidRPr="00453AF8" w:rsidRDefault="00453AF8" w:rsidP="00453AF8">
      <w:pPr>
        <w:spacing w:line="276" w:lineRule="auto"/>
        <w:jc w:val="both"/>
        <w:rPr>
          <w:rFonts w:eastAsiaTheme="minorHAnsi"/>
          <w:lang w:eastAsia="en-US"/>
        </w:rPr>
      </w:pPr>
      <w:r w:rsidRPr="00453AF8">
        <w:rPr>
          <w:rFonts w:eastAsiaTheme="minorHAnsi"/>
          <w:lang w:eastAsia="en-US"/>
        </w:rPr>
        <w:t>-</w:t>
      </w:r>
      <w:r w:rsidRPr="00453AF8">
        <w:rPr>
          <w:rFonts w:eastAsiaTheme="minorHAnsi"/>
          <w:lang w:eastAsia="en-US"/>
        </w:rPr>
        <w:tab/>
        <w:t xml:space="preserve">Ustawa z dnia 15 maja 2015 r. o substancjach zubożających warstwę ozonową oraz </w:t>
      </w:r>
      <w:r w:rsidRPr="00453AF8">
        <w:rPr>
          <w:rFonts w:eastAsiaTheme="minorHAnsi"/>
          <w:lang w:eastAsia="en-US"/>
        </w:rPr>
        <w:br/>
        <w:t xml:space="preserve">o niektórych fluorowanych gazach cieplarnianych (tekst jedn. Dz. U. z 2020 r. poz. 2065), </w:t>
      </w:r>
      <w:r w:rsidRPr="00453AF8">
        <w:rPr>
          <w:rFonts w:eastAsiaTheme="minorHAnsi"/>
          <w:lang w:eastAsia="en-US"/>
        </w:rPr>
        <w:br/>
        <w:t xml:space="preserve">a także </w:t>
      </w:r>
      <w:r w:rsidRPr="00453AF8">
        <w:rPr>
          <w:rFonts w:eastAsiaTheme="minorHAnsi"/>
          <w:u w:val="single"/>
          <w:lang w:eastAsia="en-US"/>
        </w:rPr>
        <w:t>akty wykonawcze</w:t>
      </w:r>
      <w:r w:rsidRPr="00453AF8">
        <w:rPr>
          <w:rFonts w:eastAsiaTheme="minorHAnsi"/>
          <w:lang w:eastAsia="en-US"/>
        </w:rPr>
        <w:t xml:space="preserve"> do przedmiotowej ustawy.</w:t>
      </w:r>
    </w:p>
    <w:p w14:paraId="12E8F80E" w14:textId="77777777" w:rsidR="00453AF8" w:rsidRPr="00453AF8" w:rsidRDefault="00453AF8" w:rsidP="00453AF8">
      <w:pPr>
        <w:spacing w:line="276" w:lineRule="auto"/>
        <w:jc w:val="both"/>
        <w:rPr>
          <w:rFonts w:eastAsiaTheme="minorHAnsi"/>
          <w:lang w:eastAsia="en-US"/>
        </w:rPr>
      </w:pPr>
      <w:r w:rsidRPr="00453AF8">
        <w:rPr>
          <w:rFonts w:eastAsiaTheme="minorHAnsi"/>
          <w:lang w:eastAsia="en-US"/>
        </w:rPr>
        <w:t>-</w:t>
      </w:r>
      <w:r w:rsidRPr="00453AF8">
        <w:rPr>
          <w:rFonts w:eastAsiaTheme="minorHAnsi"/>
          <w:lang w:eastAsia="en-US"/>
        </w:rPr>
        <w:tab/>
        <w:t xml:space="preserve">Ustawa z dnia 20 czerwca 1997 r. Prawo o ruchu drogowym (tekst jedn. Dz. U. z 2023 r. poz. 1047) – </w:t>
      </w:r>
      <w:r w:rsidRPr="00453AF8">
        <w:rPr>
          <w:rFonts w:eastAsiaTheme="minorHAnsi"/>
          <w:i/>
          <w:lang w:eastAsia="en-US"/>
        </w:rPr>
        <w:t>w zakresie sprzętu posiadającego numery rejestracyjne</w:t>
      </w:r>
      <w:r w:rsidRPr="00453AF8">
        <w:rPr>
          <w:rFonts w:eastAsiaTheme="minorHAnsi"/>
          <w:lang w:eastAsia="en-US"/>
        </w:rPr>
        <w:t xml:space="preserve">. </w:t>
      </w:r>
    </w:p>
    <w:p w14:paraId="0E80E803" w14:textId="77777777" w:rsidR="00453AF8" w:rsidRPr="00453AF8" w:rsidRDefault="00453AF8" w:rsidP="00453AF8">
      <w:pPr>
        <w:spacing w:line="276" w:lineRule="auto"/>
        <w:jc w:val="both"/>
        <w:rPr>
          <w:rFonts w:eastAsiaTheme="minorHAnsi"/>
          <w:lang w:eastAsia="en-US"/>
        </w:rPr>
      </w:pPr>
      <w:r w:rsidRPr="00453AF8">
        <w:rPr>
          <w:rFonts w:eastAsiaTheme="minorHAnsi"/>
          <w:lang w:eastAsia="en-US"/>
        </w:rPr>
        <w:t>-</w:t>
      </w:r>
      <w:r w:rsidRPr="00453AF8">
        <w:rPr>
          <w:rFonts w:eastAsiaTheme="minorHAnsi"/>
          <w:lang w:eastAsia="en-US"/>
        </w:rPr>
        <w:tab/>
        <w:t>Rozporządzenie Ministra Obrony Narodowej z dnia 30 sierpnia 2023 r. w sprawie rejestracji pojazdów Sił Zbrojnych Rzeczypospolitej Polskiej oraz pojazdów należących do obcych sił zbrojnych przebywających na terytorium Rzeczypospolitej Polskiej na podstawie umów międzynarodowych (Dz. U. z 2023 r. poz. 1776).</w:t>
      </w:r>
    </w:p>
    <w:p w14:paraId="0251740A" w14:textId="77777777" w:rsidR="00453AF8" w:rsidRPr="00453AF8" w:rsidRDefault="00453AF8" w:rsidP="00453AF8">
      <w:pPr>
        <w:spacing w:line="276" w:lineRule="auto"/>
        <w:jc w:val="both"/>
        <w:rPr>
          <w:rFonts w:eastAsiaTheme="minorHAnsi"/>
          <w:lang w:eastAsia="en-US"/>
        </w:rPr>
      </w:pPr>
      <w:r w:rsidRPr="00453AF8">
        <w:rPr>
          <w:rFonts w:eastAsiaTheme="minorHAnsi"/>
          <w:lang w:eastAsia="en-US"/>
        </w:rPr>
        <w:t>-</w:t>
      </w:r>
      <w:r w:rsidRPr="00453AF8">
        <w:rPr>
          <w:rFonts w:eastAsiaTheme="minorHAnsi"/>
          <w:lang w:eastAsia="en-US"/>
        </w:rPr>
        <w:tab/>
        <w:t>Rozporządzenie Ministra Infrastruktury z dnia 31 sierpnia 2022 r. w sprawie rejestracji</w:t>
      </w:r>
      <w:r w:rsidRPr="00453AF8">
        <w:rPr>
          <w:rFonts w:eastAsiaTheme="minorHAnsi"/>
          <w:lang w:eastAsia="en-US"/>
        </w:rPr>
        <w:br/>
        <w:t>i oznaczania pojazdów, wymagań dla tablic rejestracyjnych oraz wzorów innych dokumentów związanych z rejestracją pojazdów (Dz. U. z 2022 r. poz. 1847).</w:t>
      </w:r>
    </w:p>
    <w:p w14:paraId="09DD58E9" w14:textId="77777777" w:rsidR="00453AF8" w:rsidRPr="00453AF8" w:rsidRDefault="00453AF8" w:rsidP="00453AF8">
      <w:pPr>
        <w:spacing w:line="276" w:lineRule="auto"/>
        <w:jc w:val="both"/>
        <w:rPr>
          <w:rFonts w:eastAsiaTheme="minorHAnsi"/>
          <w:lang w:eastAsia="en-US"/>
        </w:rPr>
      </w:pPr>
      <w:r w:rsidRPr="00453AF8">
        <w:rPr>
          <w:rFonts w:eastAsiaTheme="minorHAnsi"/>
          <w:lang w:eastAsia="en-US"/>
        </w:rPr>
        <w:t>-</w:t>
      </w:r>
      <w:r w:rsidRPr="00453AF8">
        <w:rPr>
          <w:rFonts w:eastAsiaTheme="minorHAnsi"/>
          <w:lang w:eastAsia="en-US"/>
        </w:rPr>
        <w:tab/>
        <w:t xml:space="preserve">Rozporządzenie Ministra Infrastruktury z dnia 31.12.2002 r. w sprawie warunków technicznych pojazdów oraz zakresu ich niezbędnego wyposażenia (tekst jedn. Dz. U. </w:t>
      </w:r>
      <w:r w:rsidRPr="00453AF8">
        <w:rPr>
          <w:rFonts w:eastAsiaTheme="minorHAnsi"/>
          <w:lang w:eastAsia="en-US"/>
        </w:rPr>
        <w:br/>
        <w:t>z 2016 r. poz. 2022).</w:t>
      </w:r>
    </w:p>
    <w:p w14:paraId="0BA89BBF" w14:textId="77777777" w:rsidR="00453AF8" w:rsidRPr="00453AF8" w:rsidRDefault="00453AF8" w:rsidP="00453AF8">
      <w:pPr>
        <w:spacing w:line="276" w:lineRule="auto"/>
        <w:jc w:val="both"/>
        <w:rPr>
          <w:rFonts w:eastAsiaTheme="minorHAnsi"/>
          <w:lang w:eastAsia="en-US"/>
        </w:rPr>
      </w:pPr>
      <w:r w:rsidRPr="00453AF8">
        <w:rPr>
          <w:rFonts w:eastAsiaTheme="minorHAnsi"/>
          <w:lang w:eastAsia="en-US"/>
        </w:rPr>
        <w:t>-</w:t>
      </w:r>
      <w:r w:rsidRPr="00453AF8">
        <w:rPr>
          <w:rFonts w:eastAsiaTheme="minorHAnsi"/>
          <w:lang w:eastAsia="en-US"/>
        </w:rPr>
        <w:tab/>
        <w:t xml:space="preserve">Rozporządzenie Ministra Transportu, Budownictwa i Gospodarki Morskiej z dnia 26 czerwca 2012 r. w sprawie zakresu i sposobu przeprowadzania badań technicznych pojazdów oraz wzorów dokumentów stosowanych przy tych badaniach (tekst jedn. Dz. U. </w:t>
      </w:r>
      <w:r w:rsidRPr="00453AF8">
        <w:rPr>
          <w:rFonts w:eastAsiaTheme="minorHAnsi"/>
          <w:lang w:eastAsia="en-US"/>
        </w:rPr>
        <w:br/>
        <w:t>z 2024 r. poz. 141).</w:t>
      </w:r>
    </w:p>
    <w:p w14:paraId="5E6BA23A" w14:textId="77777777" w:rsidR="00453AF8" w:rsidRPr="00453AF8" w:rsidRDefault="00453AF8" w:rsidP="00453AF8">
      <w:pPr>
        <w:spacing w:line="276" w:lineRule="auto"/>
        <w:jc w:val="both"/>
        <w:rPr>
          <w:rFonts w:eastAsiaTheme="minorHAnsi"/>
          <w:lang w:eastAsia="en-US"/>
        </w:rPr>
      </w:pPr>
      <w:r w:rsidRPr="00453AF8">
        <w:rPr>
          <w:rFonts w:eastAsiaTheme="minorHAnsi"/>
          <w:lang w:eastAsia="en-US"/>
        </w:rPr>
        <w:t>-</w:t>
      </w:r>
      <w:r w:rsidRPr="00453AF8">
        <w:rPr>
          <w:rFonts w:eastAsiaTheme="minorHAnsi"/>
          <w:lang w:eastAsia="en-US"/>
        </w:rPr>
        <w:tab/>
        <w:t>Przepisy o działalności służby żywnościowej – DU-4.21.1(B).</w:t>
      </w:r>
    </w:p>
    <w:p w14:paraId="623B7053" w14:textId="77777777" w:rsidR="00453AF8" w:rsidRPr="00453AF8" w:rsidRDefault="00453AF8" w:rsidP="00453AF8">
      <w:pPr>
        <w:spacing w:line="276" w:lineRule="auto"/>
        <w:jc w:val="both"/>
        <w:rPr>
          <w:rFonts w:eastAsiaTheme="minorHAnsi"/>
          <w:lang w:eastAsia="en-US"/>
        </w:rPr>
      </w:pPr>
      <w:r w:rsidRPr="00453AF8">
        <w:rPr>
          <w:rFonts w:eastAsiaTheme="minorHAnsi"/>
          <w:lang w:eastAsia="en-US"/>
        </w:rPr>
        <w:t>-</w:t>
      </w:r>
      <w:r w:rsidRPr="00453AF8">
        <w:rPr>
          <w:rFonts w:eastAsiaTheme="minorHAnsi"/>
          <w:lang w:eastAsia="en-US"/>
        </w:rPr>
        <w:tab/>
        <w:t>Instrukcja zarządzania eksploatacją sprzętu wojskowego w Siłach Zbrojnych RP. Zasady ogólne – DU-4.22.13(A)</w:t>
      </w:r>
    </w:p>
    <w:p w14:paraId="1D51109F" w14:textId="77777777" w:rsidR="00453AF8" w:rsidRPr="00453AF8" w:rsidRDefault="00453AF8" w:rsidP="00453AF8">
      <w:pPr>
        <w:spacing w:line="276" w:lineRule="auto"/>
        <w:jc w:val="both"/>
        <w:rPr>
          <w:rFonts w:eastAsiaTheme="minorHAnsi"/>
          <w:lang w:eastAsia="en-US"/>
        </w:rPr>
      </w:pPr>
      <w:r w:rsidRPr="00453AF8">
        <w:rPr>
          <w:rFonts w:eastAsiaTheme="minorHAnsi"/>
          <w:lang w:eastAsia="en-US"/>
        </w:rPr>
        <w:t>-</w:t>
      </w:r>
      <w:r w:rsidRPr="00453AF8">
        <w:rPr>
          <w:rFonts w:eastAsiaTheme="minorHAnsi"/>
          <w:lang w:eastAsia="en-US"/>
        </w:rPr>
        <w:tab/>
        <w:t>NO-10-A800:2007 – Malowanie maskujące uzbrojenia i sprzętu wojskowego. Wymagania ogólne.</w:t>
      </w:r>
    </w:p>
    <w:p w14:paraId="49F76FE3" w14:textId="77777777" w:rsidR="00453AF8" w:rsidRPr="00453AF8" w:rsidRDefault="00453AF8" w:rsidP="00453AF8">
      <w:pPr>
        <w:spacing w:line="276" w:lineRule="auto"/>
        <w:jc w:val="both"/>
        <w:rPr>
          <w:rFonts w:eastAsiaTheme="minorHAnsi"/>
          <w:lang w:eastAsia="en-US"/>
        </w:rPr>
      </w:pPr>
      <w:r w:rsidRPr="00453AF8">
        <w:rPr>
          <w:rFonts w:eastAsiaTheme="minorHAnsi"/>
          <w:lang w:eastAsia="en-US"/>
        </w:rPr>
        <w:t>-</w:t>
      </w:r>
      <w:r w:rsidRPr="00453AF8">
        <w:rPr>
          <w:rFonts w:eastAsiaTheme="minorHAnsi"/>
          <w:lang w:eastAsia="en-US"/>
        </w:rPr>
        <w:tab/>
      </w:r>
      <w:r w:rsidRPr="00453AF8">
        <w:rPr>
          <w:rFonts w:eastAsiaTheme="minorHAnsi"/>
          <w:szCs w:val="22"/>
          <w:lang w:eastAsia="en-US"/>
        </w:rPr>
        <w:t>NO-80-A200:2021 – Farby specjalne do malowania maskującego. Wymagania i metody badań.</w:t>
      </w:r>
    </w:p>
    <w:p w14:paraId="348C4649" w14:textId="77777777" w:rsidR="00453AF8" w:rsidRPr="00453AF8" w:rsidRDefault="00453AF8" w:rsidP="00453AF8">
      <w:pPr>
        <w:rPr>
          <w:rFonts w:eastAsiaTheme="minorHAnsi"/>
          <w:b/>
          <w:strike/>
          <w:sz w:val="16"/>
          <w:szCs w:val="16"/>
          <w:u w:val="single"/>
          <w:lang w:eastAsia="en-US"/>
        </w:rPr>
      </w:pPr>
    </w:p>
    <w:p w14:paraId="04712ACD" w14:textId="77777777" w:rsidR="00453AF8" w:rsidRPr="00453AF8" w:rsidRDefault="00453AF8" w:rsidP="00453AF8">
      <w:pPr>
        <w:rPr>
          <w:rFonts w:eastAsiaTheme="minorHAnsi"/>
          <w:b/>
          <w:u w:val="single"/>
          <w:lang w:eastAsia="en-US"/>
        </w:rPr>
      </w:pPr>
      <w:r w:rsidRPr="00453AF8">
        <w:rPr>
          <w:rFonts w:eastAsiaTheme="minorHAnsi"/>
          <w:b/>
          <w:u w:val="single"/>
          <w:lang w:eastAsia="en-US"/>
        </w:rPr>
        <w:t>Wymagania dotyczące ochrony i maskowania</w:t>
      </w:r>
    </w:p>
    <w:p w14:paraId="0483AA81" w14:textId="77777777" w:rsidR="00453AF8" w:rsidRPr="00453AF8" w:rsidRDefault="00453AF8" w:rsidP="00453AF8">
      <w:pPr>
        <w:rPr>
          <w:rFonts w:eastAsiaTheme="minorHAnsi"/>
          <w:b/>
          <w:sz w:val="16"/>
          <w:szCs w:val="16"/>
          <w:u w:val="single"/>
          <w:lang w:eastAsia="en-US"/>
        </w:rPr>
      </w:pPr>
    </w:p>
    <w:p w14:paraId="4A30DAE6" w14:textId="77777777" w:rsidR="00453AF8" w:rsidRPr="00453AF8" w:rsidRDefault="00453AF8" w:rsidP="00FE4AAF">
      <w:pPr>
        <w:numPr>
          <w:ilvl w:val="0"/>
          <w:numId w:val="290"/>
        </w:numPr>
        <w:spacing w:after="200" w:line="276" w:lineRule="auto"/>
        <w:ind w:left="284"/>
        <w:jc w:val="both"/>
        <w:rPr>
          <w:rFonts w:eastAsiaTheme="minorHAnsi"/>
          <w:b/>
          <w:u w:val="single"/>
          <w:lang w:eastAsia="en-US"/>
        </w:rPr>
      </w:pPr>
      <w:r w:rsidRPr="00453AF8">
        <w:rPr>
          <w:rFonts w:eastAsiaTheme="minorHAnsi"/>
          <w:lang w:eastAsia="en-US"/>
        </w:rPr>
        <w:t xml:space="preserve">Malowanie kontenerów poprzedzone zdjęciem starej powłoki malarskiej, oczyszczeniem z korozji, zabezpieczeniem powierzchni, pomalowanie podkładem. pomalowane na nowo (po uprzednim wykonaniu przewidzianych prac blacharskich). Pomalowane powierzchnie mają </w:t>
      </w:r>
      <w:r w:rsidRPr="00453AF8">
        <w:t xml:space="preserve">być gładkie, bez plam, zacieków, rys i zanieczyszczeń. </w:t>
      </w:r>
    </w:p>
    <w:p w14:paraId="4F4A80B2" w14:textId="77777777" w:rsidR="00453AF8" w:rsidRPr="00453AF8" w:rsidRDefault="00453AF8" w:rsidP="00FE4AAF">
      <w:pPr>
        <w:numPr>
          <w:ilvl w:val="0"/>
          <w:numId w:val="290"/>
        </w:numPr>
        <w:spacing w:after="200" w:line="276" w:lineRule="auto"/>
        <w:ind w:left="426" w:hanging="426"/>
        <w:jc w:val="both"/>
        <w:rPr>
          <w:rFonts w:eastAsiaTheme="minorHAnsi"/>
          <w:szCs w:val="22"/>
          <w:lang w:eastAsia="en-US"/>
        </w:rPr>
      </w:pPr>
      <w:r w:rsidRPr="00453AF8">
        <w:rPr>
          <w:rFonts w:eastAsiaTheme="minorHAnsi"/>
          <w:lang w:eastAsia="en-US"/>
        </w:rPr>
        <w:lastRenderedPageBreak/>
        <w:t>Kontenery i podwozie zespołu prądotwórczego muszą być pomalowane</w:t>
      </w:r>
      <w:r w:rsidRPr="00453AF8">
        <w:rPr>
          <w:rFonts w:eastAsiaTheme="minorHAnsi"/>
          <w:szCs w:val="22"/>
          <w:lang w:eastAsia="en-US"/>
        </w:rPr>
        <w:t xml:space="preserve"> zgodnie normami obronnymi. </w:t>
      </w:r>
      <w:r w:rsidRPr="00453AF8">
        <w:rPr>
          <w:rFonts w:eastAsia="Calibri"/>
          <w:szCs w:val="22"/>
          <w:lang w:eastAsia="en-US"/>
        </w:rPr>
        <w:t xml:space="preserve">Wymagane jest wykonanie malowania </w:t>
      </w:r>
      <w:r w:rsidRPr="00453AF8">
        <w:rPr>
          <w:rFonts w:eastAsia="Calibri"/>
          <w:b/>
          <w:szCs w:val="22"/>
          <w:lang w:eastAsia="en-US"/>
        </w:rPr>
        <w:t>ochronnego</w:t>
      </w:r>
      <w:r w:rsidRPr="00453AF8">
        <w:rPr>
          <w:rFonts w:eastAsia="Calibri"/>
          <w:szCs w:val="22"/>
          <w:lang w:eastAsia="en-US"/>
        </w:rPr>
        <w:t xml:space="preserve"> (zgodnie z definicją w pkt. 2.1.1 „NO-10-A800:2007 – Malowanie maskujące uzbrojenia i sprzętu wojskowego. Wymagania ogólne”) farbą koloru </w:t>
      </w:r>
      <w:r w:rsidRPr="00453AF8">
        <w:rPr>
          <w:rFonts w:eastAsia="Calibri"/>
          <w:b/>
          <w:szCs w:val="22"/>
          <w:lang w:eastAsia="en-US"/>
        </w:rPr>
        <w:t>zielonego</w:t>
      </w:r>
      <w:r w:rsidRPr="00453AF8">
        <w:rPr>
          <w:rFonts w:eastAsia="Calibri"/>
          <w:szCs w:val="22"/>
          <w:vertAlign w:val="superscript"/>
          <w:lang w:eastAsia="en-US"/>
        </w:rPr>
        <w:footnoteReference w:id="7"/>
      </w:r>
      <w:r w:rsidRPr="00453AF8">
        <w:rPr>
          <w:rFonts w:eastAsia="Calibri"/>
          <w:szCs w:val="22"/>
          <w:lang w:eastAsia="en-US"/>
        </w:rPr>
        <w:t xml:space="preserve"> o charakterystyce spektralnej i pozostałych parametrach zgodnych z „NO-80-A200:2021 – Farby specjalne do malowania maskującego. Wymagania i metody badań.”. Połysk powłok malarskich wykonanych farbą maskującą, określony wg PN-EN ISO 2813:2014-11, nie powinien być większy niż 8 dla kąta obserwacji 85 stopni (ppkt 2.2.3 NO-80-A200:2021). Do malowania maskującego może być użyta wyłącznie farba, której zgodność z NO-80-A200:2021 potwierdzona jest certyfikatem Wojskowego Instytutu Techniki Inżynieryjnej lub innej instytucji (jednostki organizacyjnej) posiadającej akredytację w zakresie obronności i bezpieczeństwa (OiB). Wykaz jednostek badawczych posiadających akredytację OiB dostępny jest na stronie Wojskowego Centrum Normalizacji, Jakości i Kodyfikacji (WCNJiK). Informacji na temat NO oraz same NO można uzyskać odpłatnie w WCNJiK.</w:t>
      </w:r>
    </w:p>
    <w:p w14:paraId="78381004" w14:textId="77777777" w:rsidR="00453AF8" w:rsidRPr="00453AF8" w:rsidRDefault="00453AF8" w:rsidP="00FE4AAF">
      <w:pPr>
        <w:numPr>
          <w:ilvl w:val="0"/>
          <w:numId w:val="290"/>
        </w:numPr>
        <w:spacing w:after="200" w:line="276" w:lineRule="auto"/>
        <w:ind w:left="426" w:hanging="426"/>
        <w:jc w:val="both"/>
        <w:rPr>
          <w:rFonts w:eastAsiaTheme="minorHAnsi"/>
          <w:b/>
          <w:u w:val="single"/>
          <w:lang w:eastAsia="en-US"/>
        </w:rPr>
      </w:pPr>
      <w:r w:rsidRPr="00453AF8">
        <w:rPr>
          <w:rFonts w:eastAsiaTheme="minorHAnsi"/>
          <w:lang w:eastAsia="en-US"/>
        </w:rPr>
        <w:t>Powłoki lakiernicze powinny być jednolite, bez plam, odprysków, odwarstwień, pęcherzy i przylepionych zanieczyszczeń, odporne na działanie środowiska. Lakier nie powinien zanieczyszczać szyb, szkieł, świateł, uszczelek i elementów wykończeniowych. Poprawki malowania nie powinny różnić się barwą i odcieniem od całości. Nieznaczne zacieki, zanieczyszczenia i powierzchniowe rysy są dopuszczalne tylko w miejscach niewidocznych, jak np. spód kontenera.</w:t>
      </w:r>
    </w:p>
    <w:p w14:paraId="19CB641D" w14:textId="77777777" w:rsidR="00453AF8" w:rsidRPr="00453AF8" w:rsidRDefault="00453AF8" w:rsidP="00FE4AAF">
      <w:pPr>
        <w:numPr>
          <w:ilvl w:val="0"/>
          <w:numId w:val="290"/>
        </w:numPr>
        <w:spacing w:after="200" w:line="276" w:lineRule="auto"/>
        <w:ind w:left="426" w:hanging="426"/>
        <w:jc w:val="both"/>
        <w:rPr>
          <w:rFonts w:eastAsiaTheme="minorHAnsi"/>
          <w:b/>
          <w:u w:val="single"/>
          <w:lang w:eastAsia="en-US"/>
        </w:rPr>
      </w:pPr>
      <w:r w:rsidRPr="00453AF8">
        <w:rPr>
          <w:rFonts w:eastAsiaTheme="minorHAnsi"/>
          <w:lang w:eastAsia="en-US"/>
        </w:rPr>
        <w:t>Spód podwozia 1-osiowego spalinowego zespołu prądotwórczego dodatkowo zabezpieczony antykorozyjnie.</w:t>
      </w:r>
    </w:p>
    <w:p w14:paraId="2ACC6D5A" w14:textId="77777777" w:rsidR="00453AF8" w:rsidRPr="00453AF8" w:rsidRDefault="00453AF8" w:rsidP="00FE4AAF">
      <w:pPr>
        <w:numPr>
          <w:ilvl w:val="0"/>
          <w:numId w:val="290"/>
        </w:numPr>
        <w:spacing w:after="200" w:line="276" w:lineRule="auto"/>
        <w:ind w:left="426" w:hanging="426"/>
        <w:jc w:val="both"/>
        <w:rPr>
          <w:rFonts w:eastAsiaTheme="minorHAnsi"/>
          <w:b/>
          <w:u w:val="single"/>
          <w:lang w:eastAsia="en-US"/>
        </w:rPr>
      </w:pPr>
      <w:r w:rsidRPr="00453AF8">
        <w:rPr>
          <w:rFonts w:eastAsiaTheme="minorHAnsi"/>
          <w:lang w:eastAsia="en-US"/>
        </w:rPr>
        <w:t xml:space="preserve">Elementy przed nałożeniem powłok lakierniczych powinny być przygotowane zgodnie </w:t>
      </w:r>
      <w:r w:rsidRPr="00453AF8">
        <w:rPr>
          <w:rFonts w:eastAsiaTheme="minorHAnsi"/>
          <w:lang w:eastAsia="en-US"/>
        </w:rPr>
        <w:br/>
        <w:t>z technologią lakierowania.</w:t>
      </w:r>
    </w:p>
    <w:p w14:paraId="7F8BCDBD" w14:textId="77777777" w:rsidR="00453AF8" w:rsidRPr="00453AF8" w:rsidRDefault="00453AF8" w:rsidP="00453AF8">
      <w:pPr>
        <w:jc w:val="both"/>
        <w:rPr>
          <w:rFonts w:eastAsiaTheme="minorHAnsi"/>
          <w:b/>
          <w:u w:val="single"/>
          <w:lang w:eastAsia="en-US"/>
        </w:rPr>
      </w:pPr>
    </w:p>
    <w:p w14:paraId="3160C6C5" w14:textId="77777777" w:rsidR="00453AF8" w:rsidRPr="00453AF8" w:rsidRDefault="00453AF8" w:rsidP="00453AF8">
      <w:pPr>
        <w:spacing w:before="240" w:after="240"/>
        <w:jc w:val="both"/>
        <w:rPr>
          <w:b/>
          <w:u w:val="single"/>
          <w:lang w:eastAsia="zh-CN"/>
        </w:rPr>
      </w:pPr>
      <w:r w:rsidRPr="00453AF8">
        <w:rPr>
          <w:b/>
          <w:u w:val="single"/>
          <w:lang w:eastAsia="zh-CN"/>
        </w:rPr>
        <w:t>Wymagania ogólne</w:t>
      </w:r>
    </w:p>
    <w:p w14:paraId="68B637D3" w14:textId="77777777" w:rsidR="00453AF8" w:rsidRPr="00453AF8" w:rsidRDefault="00453AF8" w:rsidP="00FE4AAF">
      <w:pPr>
        <w:numPr>
          <w:ilvl w:val="0"/>
          <w:numId w:val="291"/>
        </w:numPr>
        <w:spacing w:after="200" w:line="276" w:lineRule="auto"/>
        <w:ind w:left="426" w:hanging="426"/>
        <w:contextualSpacing/>
        <w:jc w:val="both"/>
        <w:rPr>
          <w:lang w:eastAsia="zh-CN"/>
        </w:rPr>
      </w:pPr>
      <w:r w:rsidRPr="00453AF8">
        <w:rPr>
          <w:lang w:eastAsia="zh-CN"/>
        </w:rPr>
        <w:t>Realizacja usługi powinna odbyć się zgodnie z wymaganiami zawartymi w dokumentacji technicznej sprzętu (np. instrukcji obsługi/naprawy, przewodniku technologicznym, kartach technologicznych, katalogu części zamiennych).</w:t>
      </w:r>
    </w:p>
    <w:p w14:paraId="318885B3" w14:textId="77777777" w:rsidR="00453AF8" w:rsidRPr="00453AF8" w:rsidRDefault="00453AF8" w:rsidP="00FE4AAF">
      <w:pPr>
        <w:numPr>
          <w:ilvl w:val="0"/>
          <w:numId w:val="291"/>
        </w:numPr>
        <w:spacing w:after="200" w:line="276" w:lineRule="auto"/>
        <w:ind w:left="426" w:hanging="426"/>
        <w:contextualSpacing/>
        <w:jc w:val="both"/>
        <w:rPr>
          <w:lang w:eastAsia="zh-CN"/>
        </w:rPr>
      </w:pPr>
      <w:r w:rsidRPr="00453AF8">
        <w:rPr>
          <w:rFonts w:eastAsiaTheme="minorHAnsi"/>
          <w:b/>
          <w:lang w:eastAsia="en-US"/>
        </w:rPr>
        <w:t xml:space="preserve">Zakres naprawy </w:t>
      </w:r>
      <w:r w:rsidRPr="00453AF8">
        <w:rPr>
          <w:rFonts w:eastAsiaTheme="minorHAnsi"/>
          <w:lang w:eastAsia="en-US"/>
        </w:rPr>
        <w:t xml:space="preserve">określany jest przez komisję użytkownika oceniającą stan techniczny </w:t>
      </w:r>
      <w:r w:rsidRPr="00453AF8">
        <w:rPr>
          <w:rFonts w:eastAsiaTheme="minorHAnsi"/>
          <w:lang w:eastAsia="en-US"/>
        </w:rPr>
        <w:br/>
        <w:t>w PST oraz w załączniku do PST</w:t>
      </w:r>
      <w:r w:rsidRPr="00453AF8">
        <w:rPr>
          <w:rFonts w:eastAsiaTheme="minorHAnsi"/>
          <w:b/>
          <w:lang w:eastAsia="en-US"/>
        </w:rPr>
        <w:t xml:space="preserve"> </w:t>
      </w:r>
      <w:r w:rsidRPr="00453AF8">
        <w:rPr>
          <w:rFonts w:eastAsiaTheme="minorHAnsi"/>
          <w:lang w:eastAsia="en-US"/>
        </w:rPr>
        <w:t xml:space="preserve">(opracowanym przez Zamawiającego z wykorzystaniem przykładu przedstawionego w „Wymaganiach szczególnych”) weryfikowany będzie przez Wykonawcę podczas tzw. wizji lokalnej. Części, elementy, podzespoły, zespoły powinny być naprawiane, wymieniane bądź regenerowane, jeśli jest to uzasadnione </w:t>
      </w:r>
      <w:r w:rsidRPr="00453AF8">
        <w:rPr>
          <w:rFonts w:eastAsiaTheme="minorHAnsi"/>
          <w:b/>
          <w:lang w:eastAsia="en-US"/>
        </w:rPr>
        <w:t>rzeczywistym stanem technicznym</w:t>
      </w:r>
      <w:r w:rsidRPr="00453AF8">
        <w:rPr>
          <w:rFonts w:eastAsiaTheme="minorHAnsi"/>
          <w:lang w:eastAsia="en-US"/>
        </w:rPr>
        <w:t>, chyba że dokumentacja techniczna sprzętu w zakresie danego typu naprawy wymaga inaczej (</w:t>
      </w:r>
      <w:r w:rsidRPr="00453AF8">
        <w:rPr>
          <w:rFonts w:eastAsiaTheme="minorHAnsi"/>
          <w:u w:val="single"/>
          <w:lang w:eastAsia="en-US"/>
        </w:rPr>
        <w:t>jednakże z uwzględnieniem czynności obsługowo-naprawczych wpisanych w dokumentację indywidualną sprzętu, które eliminują potrzebę ponownej naprawy/wymiany</w:t>
      </w:r>
      <w:r w:rsidRPr="00453AF8">
        <w:rPr>
          <w:rFonts w:eastAsiaTheme="minorHAnsi"/>
          <w:lang w:eastAsia="en-US"/>
        </w:rPr>
        <w:t>).</w:t>
      </w:r>
    </w:p>
    <w:p w14:paraId="5D7DFB05" w14:textId="77777777" w:rsidR="00453AF8" w:rsidRPr="00453AF8" w:rsidRDefault="00453AF8" w:rsidP="00FE4AAF">
      <w:pPr>
        <w:numPr>
          <w:ilvl w:val="0"/>
          <w:numId w:val="291"/>
        </w:numPr>
        <w:spacing w:after="200" w:line="276" w:lineRule="auto"/>
        <w:ind w:left="426" w:hanging="426"/>
        <w:contextualSpacing/>
        <w:jc w:val="both"/>
        <w:rPr>
          <w:lang w:eastAsia="zh-CN"/>
        </w:rPr>
      </w:pPr>
      <w:r w:rsidRPr="00453AF8">
        <w:rPr>
          <w:rFonts w:eastAsiaTheme="minorHAnsi"/>
          <w:lang w:eastAsia="en-US"/>
        </w:rPr>
        <w:lastRenderedPageBreak/>
        <w:t xml:space="preserve">Rozliczenie usługi po wykonanej naprawie wymaga przedstawienia </w:t>
      </w:r>
      <w:r w:rsidRPr="00453AF8">
        <w:rPr>
          <w:rFonts w:eastAsiaTheme="minorHAnsi"/>
          <w:b/>
          <w:lang w:eastAsia="en-US"/>
        </w:rPr>
        <w:t>osobno</w:t>
      </w:r>
      <w:r w:rsidRPr="00453AF8">
        <w:rPr>
          <w:rFonts w:eastAsiaTheme="minorHAnsi"/>
          <w:lang w:eastAsia="en-US"/>
        </w:rPr>
        <w:t xml:space="preserve"> </w:t>
      </w:r>
      <w:r w:rsidRPr="00453AF8">
        <w:rPr>
          <w:rFonts w:eastAsiaTheme="minorHAnsi"/>
          <w:color w:val="000000" w:themeColor="text1"/>
          <w:lang w:eastAsia="en-US"/>
        </w:rPr>
        <w:t>kosztów usługi, kosztów i wykazu materiałów użytych</w:t>
      </w:r>
      <w:r w:rsidRPr="00453AF8">
        <w:rPr>
          <w:rFonts w:eastAsiaTheme="minorHAnsi"/>
          <w:lang w:eastAsia="en-US"/>
        </w:rPr>
        <w:t xml:space="preserve"> do wykonania tej usługi.</w:t>
      </w:r>
    </w:p>
    <w:p w14:paraId="4513C43C" w14:textId="77777777" w:rsidR="00453AF8" w:rsidRPr="00453AF8" w:rsidRDefault="00453AF8" w:rsidP="00FE4AAF">
      <w:pPr>
        <w:numPr>
          <w:ilvl w:val="0"/>
          <w:numId w:val="291"/>
        </w:numPr>
        <w:spacing w:after="200" w:line="276" w:lineRule="auto"/>
        <w:ind w:left="426" w:hanging="426"/>
        <w:contextualSpacing/>
        <w:jc w:val="both"/>
        <w:rPr>
          <w:lang w:eastAsia="zh-CN"/>
        </w:rPr>
      </w:pPr>
      <w:r w:rsidRPr="00453AF8">
        <w:rPr>
          <w:rFonts w:eastAsiaTheme="minorHAnsi"/>
          <w:lang w:eastAsia="en-US"/>
        </w:rPr>
        <w:t>Do montażu mogą być użyte tylko te części zespoły, które zostały sprawdzone i odebrane przez kontrolę techniczną zakładu. Części mogą być nowe lub naprawione, ale nie mogą mieć zniekształceń, uszkodzeń, zanieczyszczeń, granicznego zużycia lub innych wad mogących mieć wpływ na działanie oraz wygląd zewnętrzny zespołów, a tym samym całego pojazdu (sprzętu). Nie dopuszcza się do montażu części niesprawdzonych lub wybrakowanych przez kontrolę techniczną.</w:t>
      </w:r>
    </w:p>
    <w:p w14:paraId="225C0E56" w14:textId="77777777" w:rsidR="00453AF8" w:rsidRPr="00453AF8" w:rsidRDefault="00453AF8" w:rsidP="00FE4AAF">
      <w:pPr>
        <w:numPr>
          <w:ilvl w:val="0"/>
          <w:numId w:val="291"/>
        </w:numPr>
        <w:spacing w:after="200" w:line="276" w:lineRule="auto"/>
        <w:ind w:left="426" w:hanging="426"/>
        <w:contextualSpacing/>
        <w:jc w:val="both"/>
        <w:rPr>
          <w:lang w:eastAsia="zh-CN"/>
        </w:rPr>
      </w:pPr>
      <w:r w:rsidRPr="00453AF8">
        <w:rPr>
          <w:rFonts w:eastAsiaTheme="minorHAnsi"/>
          <w:lang w:eastAsia="en-US"/>
        </w:rPr>
        <w:t xml:space="preserve">Materiały (w tym środki do konserwacji) i podzespoły użyte w toku naprawy, </w:t>
      </w:r>
      <w:r w:rsidRPr="00453AF8">
        <w:rPr>
          <w:rFonts w:eastAsiaTheme="minorHAnsi"/>
          <w:lang w:eastAsia="en-US"/>
        </w:rPr>
        <w:br/>
        <w:t>a mające kontakt z żywnością lub wodą pitną, muszą posiadać świadectwo jakości zdrowotnej wystawione przez NIZP-PZH lub równoważne (akredytowane), załączone do dokumentacji powykonawczej. Środki konserwujące powinny spełniać normy i być sklasyfikowane jako NSF 3H (dopuszczone do bezpośredniego kontaktu z żywnością).</w:t>
      </w:r>
    </w:p>
    <w:p w14:paraId="409EB93B" w14:textId="77777777" w:rsidR="00453AF8" w:rsidRPr="00453AF8" w:rsidRDefault="00453AF8" w:rsidP="00FE4AAF">
      <w:pPr>
        <w:numPr>
          <w:ilvl w:val="0"/>
          <w:numId w:val="291"/>
        </w:numPr>
        <w:spacing w:after="200" w:line="276" w:lineRule="auto"/>
        <w:ind w:left="426" w:hanging="426"/>
        <w:contextualSpacing/>
        <w:jc w:val="both"/>
        <w:rPr>
          <w:lang w:eastAsia="zh-CN"/>
        </w:rPr>
      </w:pPr>
      <w:r w:rsidRPr="00453AF8">
        <w:rPr>
          <w:rFonts w:eastAsiaTheme="minorHAnsi"/>
          <w:lang w:eastAsia="en-US"/>
        </w:rPr>
        <w:t>Powierzchnie skorodowane powinny być odpowiednio oczyszczone i naprawione przed realizacją czynności malowania i montażu.</w:t>
      </w:r>
    </w:p>
    <w:p w14:paraId="2434EAEC" w14:textId="77777777" w:rsidR="00453AF8" w:rsidRPr="00453AF8" w:rsidRDefault="00453AF8" w:rsidP="00FE4AAF">
      <w:pPr>
        <w:numPr>
          <w:ilvl w:val="0"/>
          <w:numId w:val="291"/>
        </w:numPr>
        <w:spacing w:after="200" w:line="276" w:lineRule="auto"/>
        <w:ind w:left="426" w:hanging="426"/>
        <w:contextualSpacing/>
        <w:jc w:val="both"/>
        <w:rPr>
          <w:lang w:eastAsia="zh-CN"/>
        </w:rPr>
      </w:pPr>
      <w:r w:rsidRPr="00453AF8">
        <w:rPr>
          <w:rFonts w:eastAsiaTheme="minorHAnsi"/>
          <w:lang w:eastAsia="en-US"/>
        </w:rPr>
        <w:t xml:space="preserve">Powierzchnie współpracujących części montażowych powinny być przed montażem oczyszczone, a wymagające smarowania nasmarowania lub uzupełnione smarem lub olejem. Drożne kanały i przewody przed montażem powinny być dokładnie oczyszczone </w:t>
      </w:r>
      <w:r w:rsidRPr="00453AF8">
        <w:rPr>
          <w:rFonts w:eastAsiaTheme="minorHAnsi"/>
          <w:lang w:eastAsia="en-US"/>
        </w:rPr>
        <w:br/>
        <w:t>i sprawdzone na drożność.</w:t>
      </w:r>
    </w:p>
    <w:p w14:paraId="1D251516" w14:textId="77777777" w:rsidR="00453AF8" w:rsidRPr="00453AF8" w:rsidRDefault="00453AF8" w:rsidP="00FE4AAF">
      <w:pPr>
        <w:numPr>
          <w:ilvl w:val="0"/>
          <w:numId w:val="291"/>
        </w:numPr>
        <w:spacing w:after="200" w:line="276" w:lineRule="auto"/>
        <w:ind w:left="426" w:hanging="426"/>
        <w:contextualSpacing/>
        <w:jc w:val="both"/>
        <w:rPr>
          <w:lang w:eastAsia="zh-CN"/>
        </w:rPr>
      </w:pPr>
      <w:r w:rsidRPr="00453AF8">
        <w:rPr>
          <w:rFonts w:eastAsiaTheme="minorHAnsi"/>
          <w:lang w:eastAsia="en-US"/>
        </w:rPr>
        <w:t xml:space="preserve">Połączenia spawane, zgrzewane, nitowane, śrubowe i wciskowe powinny być wykonane zgodnie z dokumentacją techniczną, zapewniając odpowiednią trwałość, funkcjonalność </w:t>
      </w:r>
      <w:r w:rsidRPr="00453AF8">
        <w:rPr>
          <w:rFonts w:eastAsiaTheme="minorHAnsi"/>
          <w:lang w:eastAsia="en-US"/>
        </w:rPr>
        <w:br/>
        <w:t>i estetyczny wygląd.</w:t>
      </w:r>
    </w:p>
    <w:p w14:paraId="32A6AD0F" w14:textId="77777777" w:rsidR="00453AF8" w:rsidRPr="00453AF8" w:rsidRDefault="00453AF8" w:rsidP="00FE4AAF">
      <w:pPr>
        <w:numPr>
          <w:ilvl w:val="0"/>
          <w:numId w:val="291"/>
        </w:numPr>
        <w:spacing w:after="200" w:line="276" w:lineRule="auto"/>
        <w:ind w:left="426" w:hanging="426"/>
        <w:contextualSpacing/>
        <w:jc w:val="both"/>
        <w:rPr>
          <w:lang w:eastAsia="zh-CN"/>
        </w:rPr>
      </w:pPr>
      <w:r w:rsidRPr="00453AF8">
        <w:rPr>
          <w:lang w:eastAsia="zh-CN"/>
        </w:rPr>
        <w:t>Śruby i nakrętki powinny być dokręcone momentami zgodnie z Polską Normą.</w:t>
      </w:r>
    </w:p>
    <w:p w14:paraId="3F49D78A" w14:textId="77777777" w:rsidR="00453AF8" w:rsidRPr="00453AF8" w:rsidRDefault="00453AF8" w:rsidP="00FE4AAF">
      <w:pPr>
        <w:numPr>
          <w:ilvl w:val="0"/>
          <w:numId w:val="291"/>
        </w:numPr>
        <w:spacing w:after="200" w:line="276" w:lineRule="auto"/>
        <w:ind w:left="426" w:hanging="568"/>
        <w:contextualSpacing/>
        <w:jc w:val="both"/>
        <w:rPr>
          <w:lang w:eastAsia="zh-CN"/>
        </w:rPr>
      </w:pPr>
      <w:r w:rsidRPr="00453AF8">
        <w:rPr>
          <w:rFonts w:eastAsia="Calibri"/>
          <w:lang w:eastAsia="en-US"/>
        </w:rPr>
        <w:t xml:space="preserve">Powłoki metalowe nie powinny wykazywać rys, pęknięć pęcherzy, miejsc niepokrytych </w:t>
      </w:r>
      <w:r w:rsidRPr="00453AF8">
        <w:rPr>
          <w:rFonts w:eastAsia="Calibri"/>
          <w:lang w:eastAsia="en-US"/>
        </w:rPr>
        <w:br/>
        <w:t>i innych wad obniżających ich własności antykorozyjne oraz pogarszających wygląd zewnętrzny sprzętu. N</w:t>
      </w:r>
      <w:r w:rsidRPr="00453AF8">
        <w:rPr>
          <w:lang w:eastAsia="zh-CN"/>
        </w:rPr>
        <w:t>iedopuszczalne są nierówności powstałe od uszkodzeń mechanicznych.</w:t>
      </w:r>
    </w:p>
    <w:p w14:paraId="0EDEA0BA" w14:textId="77777777" w:rsidR="00453AF8" w:rsidRPr="00453AF8" w:rsidRDefault="00453AF8" w:rsidP="00FE4AAF">
      <w:pPr>
        <w:numPr>
          <w:ilvl w:val="0"/>
          <w:numId w:val="291"/>
        </w:numPr>
        <w:spacing w:after="200" w:line="276" w:lineRule="auto"/>
        <w:ind w:left="426" w:hanging="568"/>
        <w:contextualSpacing/>
        <w:jc w:val="both"/>
        <w:rPr>
          <w:lang w:eastAsia="zh-CN"/>
        </w:rPr>
      </w:pPr>
      <w:r w:rsidRPr="00453AF8">
        <w:rPr>
          <w:rFonts w:eastAsia="Calibri"/>
          <w:lang w:eastAsia="en-US"/>
        </w:rPr>
        <w:t>Otwory w elementach konstrukcyjnych przewidziane dla przejścia przewodów elektrycznych powinny być zabezpieczone przelotkami lub wykonane w postaci przepustów zabezpieczających przewody przed uszkodzeniami.</w:t>
      </w:r>
    </w:p>
    <w:p w14:paraId="0DC8C003" w14:textId="77777777" w:rsidR="00453AF8" w:rsidRPr="00453AF8" w:rsidRDefault="00453AF8" w:rsidP="00FE4AAF">
      <w:pPr>
        <w:numPr>
          <w:ilvl w:val="0"/>
          <w:numId w:val="291"/>
        </w:numPr>
        <w:spacing w:after="200" w:line="276" w:lineRule="auto"/>
        <w:ind w:left="426" w:hanging="568"/>
        <w:contextualSpacing/>
        <w:jc w:val="both"/>
        <w:rPr>
          <w:lang w:eastAsia="zh-CN"/>
        </w:rPr>
      </w:pPr>
      <w:r w:rsidRPr="00453AF8">
        <w:rPr>
          <w:rFonts w:eastAsia="Calibri"/>
          <w:lang w:eastAsia="en-US"/>
        </w:rPr>
        <w:t xml:space="preserve">W miejscach styku z innymi elementami sprzętu przewody elektryczne powinny być zabezpieczone przed przetarciem wskutek drgań i wstrząsów oraz przegrzaniem izolacji </w:t>
      </w:r>
      <w:r w:rsidRPr="00453AF8">
        <w:rPr>
          <w:rFonts w:eastAsia="Calibri"/>
          <w:lang w:eastAsia="en-US"/>
        </w:rPr>
        <w:br/>
        <w:t>od nagrzewających się urządzeń i elementów.</w:t>
      </w:r>
    </w:p>
    <w:p w14:paraId="697AEEA8" w14:textId="77777777" w:rsidR="00453AF8" w:rsidRPr="00453AF8" w:rsidRDefault="00453AF8" w:rsidP="00FE4AAF">
      <w:pPr>
        <w:numPr>
          <w:ilvl w:val="0"/>
          <w:numId w:val="291"/>
        </w:numPr>
        <w:spacing w:after="200" w:line="276" w:lineRule="auto"/>
        <w:ind w:left="426" w:hanging="568"/>
        <w:contextualSpacing/>
        <w:jc w:val="both"/>
        <w:rPr>
          <w:lang w:eastAsia="zh-CN"/>
        </w:rPr>
      </w:pPr>
      <w:r w:rsidRPr="00453AF8">
        <w:rPr>
          <w:rFonts w:eastAsia="Calibri"/>
          <w:lang w:eastAsia="en-US"/>
        </w:rPr>
        <w:t>Przyrządy kontrolno-pomiarowe powinny zapewniać właściwy i pewny odczyt parametrów oraz włączenie i wyłączenie urządzeń. Wskaźniki powinny pracować bez zacinania się wskazówek (jeśli występują wskaźniki wskazówkowe). Niedopuszczalne jest uszkodzenie obudowy wskaźnika lub przełącznika, uszkodzenie mechaniczne szkła ochronnego lub jego zabrudzenie.</w:t>
      </w:r>
    </w:p>
    <w:p w14:paraId="2C228C62" w14:textId="77777777" w:rsidR="00453AF8" w:rsidRPr="00453AF8" w:rsidRDefault="00453AF8" w:rsidP="00FE4AAF">
      <w:pPr>
        <w:numPr>
          <w:ilvl w:val="0"/>
          <w:numId w:val="291"/>
        </w:numPr>
        <w:spacing w:after="200" w:line="276" w:lineRule="auto"/>
        <w:ind w:left="426" w:hanging="568"/>
        <w:contextualSpacing/>
        <w:jc w:val="both"/>
        <w:rPr>
          <w:lang w:eastAsia="zh-CN"/>
        </w:rPr>
      </w:pPr>
      <w:r w:rsidRPr="00453AF8">
        <w:rPr>
          <w:rFonts w:eastAsiaTheme="minorHAnsi"/>
          <w:lang w:eastAsia="en-US"/>
        </w:rPr>
        <w:t>Ogólne, wspólne zasady sprawdzenia instalacji elektrycznej i urządzeń elektrycznych:</w:t>
      </w:r>
      <w:r w:rsidRPr="00453AF8">
        <w:rPr>
          <w:rFonts w:eastAsiaTheme="minorHAnsi"/>
          <w:lang w:eastAsia="en-US"/>
        </w:rPr>
        <w:br/>
        <w:t>- próba ciągłości elektrycznej przewodów;</w:t>
      </w:r>
    </w:p>
    <w:p w14:paraId="44704DEA" w14:textId="77777777" w:rsidR="00453AF8" w:rsidRPr="00453AF8" w:rsidRDefault="00453AF8" w:rsidP="00453AF8">
      <w:pPr>
        <w:spacing w:after="200"/>
        <w:ind w:left="426"/>
        <w:contextualSpacing/>
        <w:jc w:val="both"/>
        <w:rPr>
          <w:rFonts w:eastAsiaTheme="minorHAnsi"/>
          <w:lang w:eastAsia="en-US"/>
        </w:rPr>
      </w:pPr>
      <w:r w:rsidRPr="00453AF8">
        <w:rPr>
          <w:rFonts w:eastAsiaTheme="minorHAnsi"/>
          <w:lang w:eastAsia="en-US"/>
        </w:rPr>
        <w:t>- sprawdzenie prawidłowości połączeń;</w:t>
      </w:r>
    </w:p>
    <w:p w14:paraId="2369DA55" w14:textId="77777777" w:rsidR="00453AF8" w:rsidRPr="00453AF8" w:rsidRDefault="00453AF8" w:rsidP="00453AF8">
      <w:pPr>
        <w:spacing w:after="200"/>
        <w:ind w:left="426"/>
        <w:contextualSpacing/>
        <w:jc w:val="both"/>
        <w:rPr>
          <w:rFonts w:eastAsiaTheme="minorHAnsi"/>
          <w:lang w:eastAsia="en-US"/>
        </w:rPr>
      </w:pPr>
      <w:r w:rsidRPr="00453AF8">
        <w:rPr>
          <w:rFonts w:eastAsiaTheme="minorHAnsi"/>
          <w:lang w:eastAsia="en-US"/>
        </w:rPr>
        <w:t>- sprawdzenie jakości połączeń metalicznych;</w:t>
      </w:r>
    </w:p>
    <w:p w14:paraId="2EE9BDEE" w14:textId="77777777" w:rsidR="00453AF8" w:rsidRPr="00453AF8" w:rsidRDefault="00453AF8" w:rsidP="00453AF8">
      <w:pPr>
        <w:spacing w:after="200"/>
        <w:ind w:left="426"/>
        <w:contextualSpacing/>
        <w:jc w:val="both"/>
        <w:rPr>
          <w:rFonts w:eastAsiaTheme="minorHAnsi"/>
          <w:lang w:eastAsia="en-US"/>
        </w:rPr>
      </w:pPr>
      <w:r w:rsidRPr="00453AF8">
        <w:rPr>
          <w:rFonts w:eastAsiaTheme="minorHAnsi"/>
          <w:lang w:eastAsia="en-US"/>
        </w:rPr>
        <w:t>- sprawdzenie rezystancji izolacji elektrycznej przewodów fazowych i ochronnych;</w:t>
      </w:r>
    </w:p>
    <w:p w14:paraId="58281F23" w14:textId="77777777" w:rsidR="00453AF8" w:rsidRPr="00453AF8" w:rsidRDefault="00453AF8" w:rsidP="00453AF8">
      <w:pPr>
        <w:spacing w:after="200"/>
        <w:ind w:left="426"/>
        <w:contextualSpacing/>
        <w:jc w:val="both"/>
        <w:rPr>
          <w:rFonts w:eastAsiaTheme="minorHAnsi"/>
          <w:lang w:eastAsia="en-US"/>
        </w:rPr>
      </w:pPr>
      <w:r w:rsidRPr="00453AF8">
        <w:rPr>
          <w:rFonts w:eastAsiaTheme="minorHAnsi"/>
          <w:lang w:eastAsia="en-US"/>
        </w:rPr>
        <w:t>- sprawdzenie wytrzymałości elektrycznej izolacji;</w:t>
      </w:r>
    </w:p>
    <w:p w14:paraId="163F6D17" w14:textId="77777777" w:rsidR="00453AF8" w:rsidRPr="00453AF8" w:rsidRDefault="00453AF8" w:rsidP="00453AF8">
      <w:pPr>
        <w:spacing w:after="200"/>
        <w:ind w:left="567" w:hanging="141"/>
        <w:contextualSpacing/>
        <w:jc w:val="both"/>
        <w:rPr>
          <w:rFonts w:eastAsiaTheme="minorHAnsi"/>
          <w:lang w:eastAsia="en-US"/>
        </w:rPr>
      </w:pPr>
      <w:r w:rsidRPr="00453AF8">
        <w:rPr>
          <w:rFonts w:eastAsiaTheme="minorHAnsi"/>
          <w:lang w:eastAsia="en-US"/>
        </w:rPr>
        <w:t>-</w:t>
      </w:r>
      <w:r w:rsidRPr="00453AF8">
        <w:rPr>
          <w:rFonts w:eastAsiaTheme="minorHAnsi"/>
          <w:lang w:eastAsia="en-US"/>
        </w:rPr>
        <w:tab/>
        <w:t>sprawdzenie skuteczności ochrony przy uszkodzeniu za pomocą samoczynnego wyłączenia zasilania;</w:t>
      </w:r>
    </w:p>
    <w:p w14:paraId="1A48CA00" w14:textId="77777777" w:rsidR="00453AF8" w:rsidRPr="00453AF8" w:rsidRDefault="00453AF8" w:rsidP="00453AF8">
      <w:pPr>
        <w:tabs>
          <w:tab w:val="left" w:pos="567"/>
        </w:tabs>
        <w:spacing w:after="200"/>
        <w:ind w:left="426"/>
        <w:contextualSpacing/>
        <w:jc w:val="both"/>
        <w:rPr>
          <w:rFonts w:eastAsiaTheme="minorHAnsi"/>
          <w:lang w:eastAsia="en-US"/>
        </w:rPr>
      </w:pPr>
      <w:r w:rsidRPr="00453AF8">
        <w:rPr>
          <w:rFonts w:eastAsiaTheme="minorHAnsi"/>
          <w:lang w:eastAsia="en-US"/>
        </w:rPr>
        <w:t>-</w:t>
      </w:r>
      <w:r w:rsidRPr="00453AF8">
        <w:rPr>
          <w:rFonts w:eastAsiaTheme="minorHAnsi"/>
          <w:lang w:eastAsia="en-US"/>
        </w:rPr>
        <w:tab/>
        <w:t>sprawdzenie skuteczności przeciwporażeniowej instalacji i podzespołów elektronicznych;</w:t>
      </w:r>
    </w:p>
    <w:p w14:paraId="757A0FC7" w14:textId="77777777" w:rsidR="00453AF8" w:rsidRPr="00453AF8" w:rsidRDefault="00453AF8" w:rsidP="00453AF8">
      <w:pPr>
        <w:tabs>
          <w:tab w:val="left" w:pos="567"/>
        </w:tabs>
        <w:spacing w:after="200"/>
        <w:ind w:left="426"/>
        <w:contextualSpacing/>
        <w:jc w:val="both"/>
        <w:rPr>
          <w:rFonts w:eastAsiaTheme="minorHAnsi"/>
          <w:lang w:eastAsia="en-US"/>
        </w:rPr>
      </w:pPr>
      <w:r w:rsidRPr="00453AF8">
        <w:rPr>
          <w:rFonts w:eastAsiaTheme="minorHAnsi"/>
          <w:lang w:eastAsia="en-US"/>
        </w:rPr>
        <w:lastRenderedPageBreak/>
        <w:t>-</w:t>
      </w:r>
      <w:r w:rsidRPr="00453AF8">
        <w:rPr>
          <w:rFonts w:eastAsiaTheme="minorHAnsi"/>
          <w:lang w:eastAsia="en-US"/>
        </w:rPr>
        <w:tab/>
        <w:t>pomiar rezystancji uziomu;</w:t>
      </w:r>
    </w:p>
    <w:p w14:paraId="66BC44D2" w14:textId="77777777" w:rsidR="00453AF8" w:rsidRPr="00453AF8" w:rsidRDefault="00453AF8" w:rsidP="00453AF8">
      <w:pPr>
        <w:tabs>
          <w:tab w:val="left" w:pos="567"/>
        </w:tabs>
        <w:spacing w:after="200"/>
        <w:ind w:left="426"/>
        <w:contextualSpacing/>
        <w:jc w:val="both"/>
        <w:rPr>
          <w:rFonts w:eastAsiaTheme="minorHAnsi"/>
          <w:lang w:eastAsia="en-US"/>
        </w:rPr>
      </w:pPr>
      <w:r w:rsidRPr="00453AF8">
        <w:rPr>
          <w:rFonts w:eastAsiaTheme="minorHAnsi"/>
          <w:lang w:eastAsia="en-US"/>
        </w:rPr>
        <w:t>-</w:t>
      </w:r>
      <w:r w:rsidRPr="00453AF8">
        <w:rPr>
          <w:rFonts w:eastAsiaTheme="minorHAnsi"/>
          <w:lang w:eastAsia="en-US"/>
        </w:rPr>
        <w:tab/>
        <w:t>sprawdzenie działania urządzeń ochronnych różnicowoprądowych;</w:t>
      </w:r>
    </w:p>
    <w:p w14:paraId="5FA90C1F" w14:textId="77777777" w:rsidR="00453AF8" w:rsidRPr="00453AF8" w:rsidRDefault="00453AF8" w:rsidP="00EA7A2E">
      <w:pPr>
        <w:ind w:left="567" w:hanging="141"/>
        <w:contextualSpacing/>
        <w:jc w:val="both"/>
        <w:rPr>
          <w:rFonts w:eastAsiaTheme="minorHAnsi"/>
          <w:lang w:eastAsia="en-US"/>
        </w:rPr>
      </w:pPr>
      <w:r w:rsidRPr="00453AF8">
        <w:rPr>
          <w:rFonts w:eastAsiaTheme="minorHAnsi"/>
          <w:lang w:eastAsia="en-US"/>
        </w:rPr>
        <w:t>-</w:t>
      </w:r>
      <w:r w:rsidRPr="00453AF8">
        <w:rPr>
          <w:rFonts w:eastAsiaTheme="minorHAnsi"/>
          <w:lang w:eastAsia="en-US"/>
        </w:rPr>
        <w:tab/>
        <w:t>pomiar prądu upływu (wykonywać dla urządzeń, dla których ze względów konstrukcyjnych niemożliwe jest wykonanie pomiaru rezystancji izolacji elektrycznej.</w:t>
      </w:r>
    </w:p>
    <w:p w14:paraId="31388B76" w14:textId="77777777" w:rsidR="00EA7A2E" w:rsidRPr="001E3E0B" w:rsidRDefault="00EA7A2E" w:rsidP="00EA7A2E">
      <w:pPr>
        <w:pStyle w:val="Akapitzlist"/>
        <w:numPr>
          <w:ilvl w:val="0"/>
          <w:numId w:val="291"/>
        </w:numPr>
        <w:ind w:left="425" w:hanging="567"/>
        <w:contextualSpacing w:val="0"/>
        <w:jc w:val="both"/>
        <w:rPr>
          <w:lang w:eastAsia="zh-CN"/>
        </w:rPr>
      </w:pPr>
      <w:r w:rsidRPr="001E3E0B">
        <w:rPr>
          <w:rFonts w:eastAsia="Calibri"/>
        </w:rPr>
        <w:t xml:space="preserve">Wykonawca powinien udzielić na naprawiony pojazd (sprzęt) gwarancję na okres nie mniejszy niż </w:t>
      </w:r>
      <w:r>
        <w:rPr>
          <w:rFonts w:eastAsia="Calibri"/>
          <w:lang w:val="pl-PL"/>
        </w:rPr>
        <w:t>12</w:t>
      </w:r>
      <w:r w:rsidRPr="001E3E0B">
        <w:rPr>
          <w:rFonts w:eastAsia="Calibri"/>
        </w:rPr>
        <w:t xml:space="preserve"> miesi</w:t>
      </w:r>
      <w:r>
        <w:rPr>
          <w:rFonts w:eastAsia="Calibri"/>
          <w:lang w:val="pl-PL"/>
        </w:rPr>
        <w:t>ę</w:t>
      </w:r>
      <w:r w:rsidRPr="001E3E0B">
        <w:rPr>
          <w:rFonts w:eastAsia="Calibri"/>
        </w:rPr>
        <w:t>c</w:t>
      </w:r>
      <w:r>
        <w:rPr>
          <w:rFonts w:eastAsia="Calibri"/>
          <w:lang w:val="pl-PL"/>
        </w:rPr>
        <w:t>y</w:t>
      </w:r>
      <w:r w:rsidRPr="001E3E0B">
        <w:rPr>
          <w:rFonts w:eastAsia="Calibri"/>
        </w:rPr>
        <w:t xml:space="preserve"> od daty przekazania pojazdu (sprzętu) przedstawicielowi użytkownika, bez limitu przebiegu km, mtg (rbg). W przypadku wykonania napraw zespołów (np. silnika) przez podwykonawców (kooperantów) gwarancja na zespół zaczyna się i kończy tak, jak na cały pojazd.</w:t>
      </w:r>
    </w:p>
    <w:p w14:paraId="68B0D109" w14:textId="614B0B42" w:rsidR="00453AF8" w:rsidRPr="00453AF8" w:rsidRDefault="00EA7A2E" w:rsidP="00EA7A2E">
      <w:pPr>
        <w:numPr>
          <w:ilvl w:val="0"/>
          <w:numId w:val="291"/>
        </w:numPr>
        <w:spacing w:line="276" w:lineRule="auto"/>
        <w:ind w:left="425" w:hanging="567"/>
        <w:jc w:val="both"/>
        <w:rPr>
          <w:lang w:eastAsia="zh-CN"/>
        </w:rPr>
      </w:pPr>
      <w:r w:rsidRPr="00E73A37">
        <w:rPr>
          <w:rFonts w:eastAsia="Calibri"/>
        </w:rPr>
        <w:t xml:space="preserve">Wniosek użytkownika dotyczący usunięcia niesprawności (reklamacja) powinien być rozpatrzony w ciągu 7 dni od daty </w:t>
      </w:r>
      <w:r w:rsidRPr="00EA7A2E">
        <w:rPr>
          <w:bCs/>
        </w:rPr>
        <w:t>otrzymania „Protokołu reklamacji</w:t>
      </w:r>
      <w:r w:rsidRPr="00EA7A2E">
        <w:t>”</w:t>
      </w:r>
      <w:r w:rsidRPr="00E73A37">
        <w:rPr>
          <w:rFonts w:eastAsia="Calibri"/>
        </w:rPr>
        <w:t>. W przypadku</w:t>
      </w:r>
      <w:r w:rsidRPr="00E73A37">
        <w:t xml:space="preserve"> uznania reklamacji powinna być ona załatwiona w ciągu </w:t>
      </w:r>
      <w:r w:rsidRPr="00EA7A2E">
        <w:rPr>
          <w:bCs/>
        </w:rPr>
        <w:t>25 dni roboczych,</w:t>
      </w:r>
      <w:r w:rsidRPr="00EA7A2E">
        <w:t xml:space="preserve"> </w:t>
      </w:r>
      <w:r>
        <w:t>licząc od daty otrzymania „Protokołu reklamacji”</w:t>
      </w:r>
      <w:r w:rsidRPr="00E73A37">
        <w:t xml:space="preserve"> w JW (o ile zakres prac na to pozwala).</w:t>
      </w:r>
    </w:p>
    <w:p w14:paraId="6250328A" w14:textId="77777777" w:rsidR="00453AF8" w:rsidRPr="00453AF8" w:rsidRDefault="00453AF8" w:rsidP="00FE4AAF">
      <w:pPr>
        <w:numPr>
          <w:ilvl w:val="0"/>
          <w:numId w:val="291"/>
        </w:numPr>
        <w:spacing w:after="200" w:line="276" w:lineRule="auto"/>
        <w:ind w:left="426" w:hanging="568"/>
        <w:contextualSpacing/>
        <w:jc w:val="both"/>
        <w:rPr>
          <w:lang w:eastAsia="zh-CN"/>
        </w:rPr>
      </w:pPr>
      <w:r w:rsidRPr="00453AF8">
        <w:t xml:space="preserve">Dokumentacja gwarancyjna powinna zawierać pełen wykaz (numerowy) plomb znajdujących się na </w:t>
      </w:r>
      <w:r w:rsidRPr="00453AF8">
        <w:rPr>
          <w:bCs/>
        </w:rPr>
        <w:t xml:space="preserve">poszczególnych </w:t>
      </w:r>
      <w:r w:rsidRPr="00453AF8">
        <w:t xml:space="preserve">zespołach SpW. Ponadto w dokumentacji gwarancyjnej użytkownik powinien otrzymać </w:t>
      </w:r>
      <w:r w:rsidRPr="00453AF8">
        <w:rPr>
          <w:iCs/>
        </w:rPr>
        <w:t xml:space="preserve">wykaz </w:t>
      </w:r>
      <w:r w:rsidRPr="00453AF8">
        <w:t>autoryzowanych warsztatów Wykonawcy do wykonywania przeglądów gwarancyjnych bądź upoważnienie użytkownika na wykonanie przeglądu w wojskowej stacji obsługi (warsztacie) przez etatowy personel.</w:t>
      </w:r>
    </w:p>
    <w:p w14:paraId="39AFC408" w14:textId="77777777" w:rsidR="00453AF8" w:rsidRPr="00453AF8" w:rsidRDefault="00453AF8" w:rsidP="00FE4AAF">
      <w:pPr>
        <w:numPr>
          <w:ilvl w:val="0"/>
          <w:numId w:val="291"/>
        </w:numPr>
        <w:spacing w:after="200" w:line="276" w:lineRule="auto"/>
        <w:ind w:left="426" w:hanging="568"/>
        <w:contextualSpacing/>
        <w:jc w:val="both"/>
        <w:rPr>
          <w:lang w:eastAsia="zh-CN"/>
        </w:rPr>
      </w:pPr>
      <w:r w:rsidRPr="00453AF8">
        <w:rPr>
          <w:rFonts w:eastAsiaTheme="minorHAnsi"/>
          <w:lang w:eastAsia="en-US"/>
        </w:rPr>
        <w:t>Zakres naprawy nie obejmuje uzupełniania braków w wyposażeniu (wg ukompletowania w dokumentacji indywidualnej), chyba że określono to inaczej w wymaganiach szczegółowych. Sprzęt do naprawy przekazuje się bez napełnionych zbiorników paliwa.</w:t>
      </w:r>
    </w:p>
    <w:p w14:paraId="27002FF7" w14:textId="77777777" w:rsidR="00453AF8" w:rsidRPr="00453AF8" w:rsidRDefault="00453AF8" w:rsidP="00FE4AAF">
      <w:pPr>
        <w:numPr>
          <w:ilvl w:val="0"/>
          <w:numId w:val="291"/>
        </w:numPr>
        <w:spacing w:after="200" w:line="276" w:lineRule="auto"/>
        <w:ind w:left="426" w:hanging="568"/>
        <w:contextualSpacing/>
        <w:jc w:val="both"/>
        <w:rPr>
          <w:lang w:eastAsia="zh-CN"/>
        </w:rPr>
      </w:pPr>
      <w:r w:rsidRPr="00453AF8">
        <w:rPr>
          <w:rFonts w:eastAsiaTheme="minorHAnsi"/>
          <w:lang w:eastAsia="en-US"/>
        </w:rPr>
        <w:t xml:space="preserve">Warunkiem rozliczenia usługi jest naniesienie zmian w dokumentacji indywidualnej sprzętu (np. dowodzie urządzenia) dotyczących wszystkich zmian dokonanych podczas naprawy (np. wymiana akumulatorów) oraz wpisanie wykonanej naprawy, a także wpisu </w:t>
      </w:r>
      <w:r w:rsidRPr="00453AF8">
        <w:rPr>
          <w:rFonts w:eastAsiaTheme="minorHAnsi"/>
          <w:i/>
          <w:lang w:eastAsia="en-US"/>
        </w:rPr>
        <w:t>„wykonano naprawę „średnią / konserwacyjną / główną” (wpisać właściwą) w „zakładzie / firmie” (nazwa) „termin” oraz „dokonano wymiany / naprawy / regeneracji (jakie czynności i elementy)”</w:t>
      </w:r>
      <w:r w:rsidRPr="00453AF8">
        <w:rPr>
          <w:rFonts w:eastAsiaTheme="minorHAnsi"/>
          <w:lang w:eastAsia="en-US"/>
        </w:rPr>
        <w:t xml:space="preserve"> – potwierdzony podpisem.</w:t>
      </w:r>
    </w:p>
    <w:p w14:paraId="4D3CCE07" w14:textId="77777777" w:rsidR="00453AF8" w:rsidRPr="00453AF8" w:rsidRDefault="00453AF8" w:rsidP="00FE4AAF">
      <w:pPr>
        <w:numPr>
          <w:ilvl w:val="0"/>
          <w:numId w:val="291"/>
        </w:numPr>
        <w:spacing w:after="200" w:line="276" w:lineRule="auto"/>
        <w:ind w:left="426" w:hanging="568"/>
        <w:contextualSpacing/>
        <w:jc w:val="both"/>
        <w:rPr>
          <w:lang w:eastAsia="zh-CN"/>
        </w:rPr>
      </w:pPr>
      <w:r w:rsidRPr="00453AF8">
        <w:rPr>
          <w:rFonts w:eastAsiaTheme="minorHAnsi"/>
          <w:lang w:eastAsia="en-US"/>
        </w:rPr>
        <w:t>Wykonawca zobowiązany jest do przedstawienia dokumentów oraz protokołów wymaganych przepisami dozorowymi, metrologicznymi lub bezpieczeństwa i higieny pracy (m.in. protokoły z badań rezystancji i innych wymaganych parametrów elektrycznych, legalizacji, wzorcowania), zgodnie z przepisami obowiązującymi dla PKK.</w:t>
      </w:r>
    </w:p>
    <w:p w14:paraId="30B8BE55" w14:textId="77777777" w:rsidR="00453AF8" w:rsidRPr="00453AF8" w:rsidRDefault="00453AF8" w:rsidP="00453AF8">
      <w:pPr>
        <w:spacing w:before="240" w:after="240"/>
        <w:jc w:val="both"/>
        <w:rPr>
          <w:b/>
          <w:u w:val="single"/>
          <w:lang w:eastAsia="zh-CN"/>
        </w:rPr>
      </w:pPr>
      <w:r w:rsidRPr="00453AF8">
        <w:rPr>
          <w:b/>
          <w:u w:val="single"/>
          <w:lang w:eastAsia="zh-CN"/>
        </w:rPr>
        <w:t>Przekazanie, odbiór i wymagania jakościowe</w:t>
      </w:r>
    </w:p>
    <w:p w14:paraId="3A6A89E9" w14:textId="77777777" w:rsidR="00453AF8" w:rsidRPr="00453AF8" w:rsidRDefault="00453AF8" w:rsidP="00FE4AAF">
      <w:pPr>
        <w:numPr>
          <w:ilvl w:val="0"/>
          <w:numId w:val="292"/>
        </w:numPr>
        <w:spacing w:after="200" w:line="276" w:lineRule="auto"/>
        <w:ind w:left="426" w:hanging="426"/>
        <w:contextualSpacing/>
        <w:jc w:val="both"/>
        <w:rPr>
          <w:lang w:eastAsia="zh-CN"/>
        </w:rPr>
      </w:pPr>
      <w:r w:rsidRPr="00453AF8">
        <w:rPr>
          <w:lang w:eastAsia="zh-CN"/>
        </w:rPr>
        <w:t>Zamawiający zaplanuje oraz umożliwi podmiotom i osobom uczestniczącym</w:t>
      </w:r>
      <w:r w:rsidRPr="00453AF8">
        <w:rPr>
          <w:lang w:eastAsia="zh-CN"/>
        </w:rPr>
        <w:br/>
        <w:t xml:space="preserve">w postępowaniu o udzielenie zamówienia dokonanie wizji lokalnej (w miejscu jego stacjonowania – przechowywania) i oceny stanu technicznego sprzętu. </w:t>
      </w:r>
    </w:p>
    <w:p w14:paraId="243990FA" w14:textId="77777777" w:rsidR="00453AF8" w:rsidRPr="00453AF8" w:rsidRDefault="00453AF8" w:rsidP="00FE4AAF">
      <w:pPr>
        <w:numPr>
          <w:ilvl w:val="0"/>
          <w:numId w:val="292"/>
        </w:numPr>
        <w:spacing w:after="200" w:line="276" w:lineRule="auto"/>
        <w:ind w:left="426" w:hanging="426"/>
        <w:contextualSpacing/>
        <w:jc w:val="both"/>
        <w:rPr>
          <w:lang w:eastAsia="zh-CN"/>
        </w:rPr>
      </w:pPr>
      <w:r w:rsidRPr="00453AF8">
        <w:rPr>
          <w:lang w:eastAsia="zh-CN"/>
        </w:rPr>
        <w:t>Sprzęt przekazywany do naprawy powinien być czysty w takim stopniu, aby możliwe było sprawdzenie wizualne stanu podzespołów i zespołów sprzętu.</w:t>
      </w:r>
    </w:p>
    <w:p w14:paraId="4F7B9EC9" w14:textId="77777777" w:rsidR="00453AF8" w:rsidRPr="00453AF8" w:rsidRDefault="00453AF8" w:rsidP="00FE4AAF">
      <w:pPr>
        <w:numPr>
          <w:ilvl w:val="0"/>
          <w:numId w:val="292"/>
        </w:numPr>
        <w:spacing w:after="200" w:line="276" w:lineRule="auto"/>
        <w:ind w:left="426" w:hanging="426"/>
        <w:contextualSpacing/>
        <w:jc w:val="both"/>
        <w:rPr>
          <w:lang w:eastAsia="zh-CN"/>
        </w:rPr>
      </w:pPr>
      <w:r w:rsidRPr="00453AF8">
        <w:rPr>
          <w:lang w:eastAsia="zh-CN"/>
        </w:rPr>
        <w:t xml:space="preserve">W celu określenia faktycznego stanu technicznego sprzętu jest on poddawany szczegółowemu przeglądowi przy wykorzystaniu niezbędnych przyrządów i urządzeń diagnostycznych, a także próbom. </w:t>
      </w:r>
    </w:p>
    <w:p w14:paraId="5487684C" w14:textId="77777777" w:rsidR="00453AF8" w:rsidRPr="00453AF8" w:rsidRDefault="00453AF8" w:rsidP="00FE4AAF">
      <w:pPr>
        <w:numPr>
          <w:ilvl w:val="0"/>
          <w:numId w:val="292"/>
        </w:numPr>
        <w:spacing w:after="200" w:line="276" w:lineRule="auto"/>
        <w:ind w:left="426" w:hanging="426"/>
        <w:contextualSpacing/>
        <w:jc w:val="both"/>
        <w:rPr>
          <w:lang w:eastAsia="zh-CN"/>
        </w:rPr>
      </w:pPr>
      <w:r w:rsidRPr="00453AF8">
        <w:rPr>
          <w:lang w:eastAsia="zh-CN"/>
        </w:rPr>
        <w:t>Przeglądu i prób dokonuje się w obecności przedstawiciela strony przekazującej.</w:t>
      </w:r>
    </w:p>
    <w:p w14:paraId="69B91F4C" w14:textId="77777777" w:rsidR="00453AF8" w:rsidRPr="00453AF8" w:rsidRDefault="00453AF8" w:rsidP="00FE4AAF">
      <w:pPr>
        <w:numPr>
          <w:ilvl w:val="0"/>
          <w:numId w:val="292"/>
        </w:numPr>
        <w:spacing w:after="200" w:line="276" w:lineRule="auto"/>
        <w:ind w:left="426" w:hanging="426"/>
        <w:contextualSpacing/>
        <w:jc w:val="both"/>
        <w:rPr>
          <w:lang w:eastAsia="zh-CN"/>
        </w:rPr>
      </w:pPr>
      <w:r w:rsidRPr="00453AF8">
        <w:rPr>
          <w:lang w:eastAsia="zh-CN"/>
        </w:rPr>
        <w:t>Na okoliczność przekazania do naprawy sporządza się protokół zdawczo-odbiorczy przekazania do naprawy.</w:t>
      </w:r>
    </w:p>
    <w:p w14:paraId="7DF291D4" w14:textId="77777777" w:rsidR="00453AF8" w:rsidRPr="00453AF8" w:rsidRDefault="00453AF8" w:rsidP="00FE4AAF">
      <w:pPr>
        <w:numPr>
          <w:ilvl w:val="0"/>
          <w:numId w:val="292"/>
        </w:numPr>
        <w:spacing w:after="200" w:line="276" w:lineRule="auto"/>
        <w:ind w:left="426" w:hanging="426"/>
        <w:contextualSpacing/>
        <w:jc w:val="both"/>
        <w:rPr>
          <w:lang w:eastAsia="zh-CN"/>
        </w:rPr>
      </w:pPr>
      <w:r w:rsidRPr="00453AF8">
        <w:rPr>
          <w:lang w:eastAsia="zh-CN"/>
        </w:rPr>
        <w:t xml:space="preserve">Przekazanie sprzęt do naprawy odbywa się u </w:t>
      </w:r>
      <w:r w:rsidRPr="00453AF8">
        <w:rPr>
          <w:b/>
          <w:lang w:eastAsia="zh-CN"/>
        </w:rPr>
        <w:t>użytkownika sprzętu</w:t>
      </w:r>
      <w:r w:rsidRPr="00453AF8">
        <w:rPr>
          <w:lang w:eastAsia="zh-CN"/>
        </w:rPr>
        <w:t xml:space="preserve"> w godzinach jego urzędowania.</w:t>
      </w:r>
    </w:p>
    <w:p w14:paraId="5DD16F72" w14:textId="77777777" w:rsidR="00453AF8" w:rsidRPr="00453AF8" w:rsidRDefault="00453AF8" w:rsidP="00FE4AAF">
      <w:pPr>
        <w:numPr>
          <w:ilvl w:val="0"/>
          <w:numId w:val="292"/>
        </w:numPr>
        <w:spacing w:after="200" w:line="276" w:lineRule="auto"/>
        <w:ind w:left="426" w:hanging="426"/>
        <w:contextualSpacing/>
        <w:jc w:val="both"/>
        <w:rPr>
          <w:lang w:eastAsia="zh-CN"/>
        </w:rPr>
      </w:pPr>
      <w:r w:rsidRPr="00453AF8">
        <w:rPr>
          <w:lang w:eastAsia="zh-CN"/>
        </w:rPr>
        <w:t>Podstawowymi dokumentami przy przekazywaniu do naprawy są:</w:t>
      </w:r>
    </w:p>
    <w:p w14:paraId="46AD44F3" w14:textId="77777777" w:rsidR="00453AF8" w:rsidRPr="00453AF8" w:rsidRDefault="00453AF8" w:rsidP="00FE4AAF">
      <w:pPr>
        <w:numPr>
          <w:ilvl w:val="0"/>
          <w:numId w:val="180"/>
        </w:numPr>
        <w:spacing w:after="200" w:line="276" w:lineRule="auto"/>
        <w:ind w:left="851" w:hanging="425"/>
        <w:contextualSpacing/>
        <w:jc w:val="both"/>
        <w:rPr>
          <w:lang w:eastAsia="zh-CN"/>
        </w:rPr>
      </w:pPr>
      <w:r w:rsidRPr="00453AF8">
        <w:rPr>
          <w:lang w:eastAsia="zh-CN"/>
        </w:rPr>
        <w:lastRenderedPageBreak/>
        <w:t>zlecenie na naprawę,</w:t>
      </w:r>
    </w:p>
    <w:p w14:paraId="003B04A2" w14:textId="77777777" w:rsidR="00453AF8" w:rsidRPr="00453AF8" w:rsidRDefault="00453AF8" w:rsidP="00FE4AAF">
      <w:pPr>
        <w:numPr>
          <w:ilvl w:val="0"/>
          <w:numId w:val="180"/>
        </w:numPr>
        <w:spacing w:after="200" w:line="276" w:lineRule="auto"/>
        <w:ind w:left="851" w:hanging="425"/>
        <w:contextualSpacing/>
        <w:jc w:val="both"/>
        <w:rPr>
          <w:lang w:eastAsia="zh-CN"/>
        </w:rPr>
      </w:pPr>
      <w:r w:rsidRPr="00453AF8">
        <w:rPr>
          <w:lang w:eastAsia="zh-CN"/>
        </w:rPr>
        <w:t>zatwierdzony protokół stanu technicznego (PST) wraz załącznikiem,</w:t>
      </w:r>
    </w:p>
    <w:p w14:paraId="732D72F8" w14:textId="77777777" w:rsidR="00453AF8" w:rsidRPr="00453AF8" w:rsidRDefault="00453AF8" w:rsidP="00FE4AAF">
      <w:pPr>
        <w:numPr>
          <w:ilvl w:val="0"/>
          <w:numId w:val="180"/>
        </w:numPr>
        <w:spacing w:after="200" w:line="276" w:lineRule="auto"/>
        <w:ind w:left="851" w:hanging="425"/>
        <w:contextualSpacing/>
        <w:jc w:val="both"/>
        <w:rPr>
          <w:lang w:eastAsia="zh-CN"/>
        </w:rPr>
      </w:pPr>
      <w:r w:rsidRPr="00453AF8">
        <w:rPr>
          <w:lang w:eastAsia="zh-CN"/>
        </w:rPr>
        <w:t>dowód rejestracyjny, dla sprzętu posiadającego nr rejestracyjny,</w:t>
      </w:r>
    </w:p>
    <w:p w14:paraId="31A0962C" w14:textId="77777777" w:rsidR="00453AF8" w:rsidRPr="00453AF8" w:rsidRDefault="00453AF8" w:rsidP="00FE4AAF">
      <w:pPr>
        <w:numPr>
          <w:ilvl w:val="0"/>
          <w:numId w:val="180"/>
        </w:numPr>
        <w:spacing w:after="200" w:line="276" w:lineRule="auto"/>
        <w:ind w:left="851" w:hanging="425"/>
        <w:contextualSpacing/>
        <w:jc w:val="both"/>
        <w:rPr>
          <w:lang w:eastAsia="zh-CN"/>
        </w:rPr>
      </w:pPr>
      <w:r w:rsidRPr="00453AF8">
        <w:rPr>
          <w:lang w:eastAsia="zh-CN"/>
        </w:rPr>
        <w:t>dowód urządzenia,</w:t>
      </w:r>
    </w:p>
    <w:p w14:paraId="78ADE46E" w14:textId="77777777" w:rsidR="00453AF8" w:rsidRPr="00453AF8" w:rsidRDefault="00453AF8" w:rsidP="00FE4AAF">
      <w:pPr>
        <w:numPr>
          <w:ilvl w:val="0"/>
          <w:numId w:val="180"/>
        </w:numPr>
        <w:spacing w:after="200" w:line="276" w:lineRule="auto"/>
        <w:ind w:left="851" w:hanging="425"/>
        <w:contextualSpacing/>
        <w:jc w:val="both"/>
        <w:rPr>
          <w:lang w:eastAsia="zh-CN"/>
        </w:rPr>
      </w:pPr>
      <w:r w:rsidRPr="00453AF8">
        <w:rPr>
          <w:lang w:eastAsia="zh-CN"/>
        </w:rPr>
        <w:t>protokół zdawczo-odbiorczy,</w:t>
      </w:r>
    </w:p>
    <w:p w14:paraId="422156FB" w14:textId="77777777" w:rsidR="00453AF8" w:rsidRPr="00453AF8" w:rsidRDefault="00453AF8" w:rsidP="00FE4AAF">
      <w:pPr>
        <w:numPr>
          <w:ilvl w:val="0"/>
          <w:numId w:val="180"/>
        </w:numPr>
        <w:spacing w:after="200" w:line="276" w:lineRule="auto"/>
        <w:ind w:left="851" w:hanging="425"/>
        <w:contextualSpacing/>
        <w:jc w:val="both"/>
        <w:rPr>
          <w:lang w:eastAsia="zh-CN"/>
        </w:rPr>
      </w:pPr>
      <w:r w:rsidRPr="00453AF8">
        <w:rPr>
          <w:lang w:eastAsia="zh-CN"/>
        </w:rPr>
        <w:t>inne dokumenty – jeśli dotyczy (wg potrzeb).</w:t>
      </w:r>
    </w:p>
    <w:p w14:paraId="1412C150" w14:textId="77777777" w:rsidR="00453AF8" w:rsidRPr="00453AF8" w:rsidRDefault="00453AF8" w:rsidP="00FE4AAF">
      <w:pPr>
        <w:numPr>
          <w:ilvl w:val="0"/>
          <w:numId w:val="292"/>
        </w:numPr>
        <w:spacing w:after="200" w:line="276" w:lineRule="auto"/>
        <w:ind w:left="426" w:hanging="426"/>
        <w:contextualSpacing/>
        <w:jc w:val="both"/>
        <w:rPr>
          <w:lang w:eastAsia="zh-CN"/>
        </w:rPr>
      </w:pPr>
      <w:r w:rsidRPr="00453AF8">
        <w:rPr>
          <w:lang w:eastAsia="zh-CN"/>
        </w:rPr>
        <w:t>Transport sprzętu do/z naprawy dokonywane jest na koszt i odpowiedzialność Wykonawcy zgodnie z ustalonymi terminami.</w:t>
      </w:r>
    </w:p>
    <w:p w14:paraId="2E8EE3A5" w14:textId="77777777" w:rsidR="00453AF8" w:rsidRPr="00453AF8" w:rsidRDefault="00453AF8" w:rsidP="00FE4AAF">
      <w:pPr>
        <w:numPr>
          <w:ilvl w:val="0"/>
          <w:numId w:val="292"/>
        </w:numPr>
        <w:spacing w:after="200" w:line="276" w:lineRule="auto"/>
        <w:ind w:left="426" w:hanging="426"/>
        <w:contextualSpacing/>
        <w:jc w:val="both"/>
        <w:rPr>
          <w:lang w:eastAsia="zh-CN"/>
        </w:rPr>
      </w:pPr>
      <w:r w:rsidRPr="00453AF8">
        <w:rPr>
          <w:lang w:eastAsia="zh-CN"/>
        </w:rPr>
        <w:t>System zarzadzania jakością Wykonawcy powinien spełniać wymagania zawarte w normie PN-EN ISO 9001:2015. Jeśli Wykonawca posiada certyfikat ISO 9001, może załączyć go do oferty. Wykonawca może jedynie zadeklarować jego posiadanie poprzez złożenie oświadczenia. Weryfikowanie spełnienia przez Wykonawcę wymagania dotyczącego zgodności systemu zarządzenia jakością z normą ISO 9001 odbędzie się przez RPW po podpisaniu umowy.</w:t>
      </w:r>
    </w:p>
    <w:p w14:paraId="3ABFF2A7" w14:textId="77777777" w:rsidR="00453AF8" w:rsidRPr="00453AF8" w:rsidRDefault="00453AF8" w:rsidP="00FE4AAF">
      <w:pPr>
        <w:numPr>
          <w:ilvl w:val="0"/>
          <w:numId w:val="292"/>
        </w:numPr>
        <w:spacing w:after="200" w:line="276" w:lineRule="auto"/>
        <w:ind w:left="426" w:hanging="568"/>
        <w:contextualSpacing/>
        <w:jc w:val="both"/>
        <w:rPr>
          <w:lang w:eastAsia="zh-CN"/>
        </w:rPr>
      </w:pPr>
      <w:r w:rsidRPr="00453AF8">
        <w:rPr>
          <w:rFonts w:eastAsiaTheme="minorHAnsi"/>
          <w:lang w:eastAsia="en-US"/>
        </w:rPr>
        <w:t xml:space="preserve">Nadzór i kontrole jakości wykonywanej usługi naprawy realizuje właściwe terytorialnie, lub wskazane dla Wykonawcy usługi, Rejonowe Przedstawicielstwo Wojskowe (RPW). </w:t>
      </w:r>
    </w:p>
    <w:p w14:paraId="70CCD5F8" w14:textId="77777777" w:rsidR="00453AF8" w:rsidRPr="00453AF8" w:rsidRDefault="00453AF8" w:rsidP="00FE4AAF">
      <w:pPr>
        <w:numPr>
          <w:ilvl w:val="0"/>
          <w:numId w:val="292"/>
        </w:numPr>
        <w:spacing w:after="200" w:line="276" w:lineRule="auto"/>
        <w:ind w:left="426" w:hanging="568"/>
        <w:contextualSpacing/>
        <w:jc w:val="both"/>
        <w:rPr>
          <w:lang w:eastAsia="zh-CN"/>
        </w:rPr>
      </w:pPr>
      <w:r w:rsidRPr="00453AF8">
        <w:rPr>
          <w:rFonts w:eastAsiaTheme="minorHAnsi"/>
          <w:lang w:eastAsia="en-US"/>
        </w:rPr>
        <w:t xml:space="preserve">Odbioru jakościowego i technicznego po naprawie dokonuje Zamawiający (lub reprezentujący Zamawiającego użytkownik). Odbiór odbywa się u użytkownika sprzętu </w:t>
      </w:r>
      <w:r w:rsidRPr="00453AF8">
        <w:rPr>
          <w:rFonts w:eastAsiaTheme="minorHAnsi"/>
          <w:lang w:eastAsia="en-US"/>
        </w:rPr>
        <w:br/>
        <w:t>w godzinach jego urzędowania.</w:t>
      </w:r>
    </w:p>
    <w:p w14:paraId="7D397B1C" w14:textId="77777777" w:rsidR="00453AF8" w:rsidRPr="00453AF8" w:rsidRDefault="00453AF8" w:rsidP="00FE4AAF">
      <w:pPr>
        <w:numPr>
          <w:ilvl w:val="0"/>
          <w:numId w:val="292"/>
        </w:numPr>
        <w:spacing w:after="200" w:line="276" w:lineRule="auto"/>
        <w:ind w:left="426" w:hanging="568"/>
        <w:contextualSpacing/>
        <w:jc w:val="both"/>
        <w:rPr>
          <w:lang w:eastAsia="zh-CN"/>
        </w:rPr>
      </w:pPr>
      <w:r w:rsidRPr="00453AF8">
        <w:rPr>
          <w:rFonts w:eastAsiaTheme="minorHAnsi"/>
          <w:lang w:eastAsia="zh-CN"/>
        </w:rPr>
        <w:t xml:space="preserve">W przypadku uzasadnionej wątpliwości co do rzetelności wykonanej usługi w zakresie parametrów kotłów warzelnych ciśnieniowych Zamawiający upoważniony jest do wystąpienia do Warsztatów Technicznych Lublin w celu dokonania weryfikacji. Powyższe badanie i opinia o niespełnieniu wymagań rozpoczyna proces reklamacyjny. W przypadku nieuznania wyników badania przez WT Lublin należy zwrócić się i przeprowadzić badanie w akredytowanym laboratorium. Niniejsze zapisy powinny znaleźć się w </w:t>
      </w:r>
      <w:r w:rsidRPr="00453AF8">
        <w:rPr>
          <w:rFonts w:eastAsiaTheme="minorHAnsi"/>
          <w:b/>
          <w:lang w:eastAsia="zh-CN"/>
        </w:rPr>
        <w:t>umowie</w:t>
      </w:r>
      <w:r w:rsidRPr="00453AF8">
        <w:rPr>
          <w:rFonts w:eastAsiaTheme="minorHAnsi"/>
          <w:lang w:eastAsia="zh-CN"/>
        </w:rPr>
        <w:t xml:space="preserve"> </w:t>
      </w:r>
      <w:r w:rsidRPr="00453AF8">
        <w:rPr>
          <w:rFonts w:eastAsiaTheme="minorHAnsi"/>
          <w:lang w:eastAsia="zh-CN"/>
        </w:rPr>
        <w:br/>
        <w:t xml:space="preserve">z Wykonawcą oraz w </w:t>
      </w:r>
      <w:r w:rsidRPr="00453AF8">
        <w:rPr>
          <w:rFonts w:eastAsiaTheme="minorHAnsi"/>
          <w:b/>
          <w:lang w:eastAsia="zh-CN"/>
        </w:rPr>
        <w:t>warunkach gwarancji</w:t>
      </w:r>
      <w:r w:rsidRPr="00453AF8">
        <w:rPr>
          <w:rFonts w:eastAsiaTheme="minorHAnsi"/>
          <w:lang w:eastAsia="zh-CN"/>
        </w:rPr>
        <w:t xml:space="preserve">. </w:t>
      </w:r>
    </w:p>
    <w:p w14:paraId="2134D04B" w14:textId="4A98D5DE" w:rsidR="00453AF8" w:rsidRPr="00453AF8" w:rsidRDefault="00453AF8" w:rsidP="00FE4AAF">
      <w:pPr>
        <w:numPr>
          <w:ilvl w:val="0"/>
          <w:numId w:val="292"/>
        </w:numPr>
        <w:spacing w:after="200" w:line="276" w:lineRule="auto"/>
        <w:ind w:left="426" w:hanging="568"/>
        <w:contextualSpacing/>
        <w:jc w:val="both"/>
        <w:rPr>
          <w:lang w:eastAsia="zh-CN"/>
        </w:rPr>
      </w:pPr>
      <w:r w:rsidRPr="00453AF8">
        <w:rPr>
          <w:lang w:eastAsia="zh-CN"/>
        </w:rPr>
        <w:t xml:space="preserve">Wykonawca naprawy zobowiązany jest co najmniej </w:t>
      </w:r>
      <w:r w:rsidRPr="00453AF8">
        <w:rPr>
          <w:b/>
          <w:lang w:eastAsia="zh-CN"/>
        </w:rPr>
        <w:t>5 dni roboczych</w:t>
      </w:r>
      <w:r w:rsidRPr="00453AF8">
        <w:rPr>
          <w:lang w:eastAsia="zh-CN"/>
        </w:rPr>
        <w:t xml:space="preserve"> wcześniej powiadomić pisemnie Zamawiającego oraz jednostkę wojskową o terminie dostawy sprzętu z zakładu po wykonaniu usługi. Czynności i tryb postępowania związanego z odbiorem reguluje Zamawiający.</w:t>
      </w:r>
    </w:p>
    <w:p w14:paraId="02278F1D" w14:textId="77777777" w:rsidR="00453AF8" w:rsidRPr="00453AF8" w:rsidRDefault="00453AF8" w:rsidP="00453AF8">
      <w:pPr>
        <w:spacing w:after="200"/>
        <w:rPr>
          <w:lang w:eastAsia="zh-CN"/>
        </w:rPr>
      </w:pPr>
      <w:r w:rsidRPr="00453AF8">
        <w:rPr>
          <w:lang w:eastAsia="zh-CN"/>
        </w:rPr>
        <w:br w:type="page"/>
      </w:r>
    </w:p>
    <w:p w14:paraId="42A9F20C" w14:textId="77777777" w:rsidR="00453AF8" w:rsidRPr="00453AF8" w:rsidRDefault="00453AF8" w:rsidP="00453AF8">
      <w:pPr>
        <w:jc w:val="center"/>
        <w:rPr>
          <w:rFonts w:eastAsiaTheme="minorHAnsi"/>
          <w:b/>
          <w:u w:val="single"/>
          <w:lang w:eastAsia="en-US"/>
        </w:rPr>
      </w:pPr>
      <w:r w:rsidRPr="00453AF8">
        <w:rPr>
          <w:rFonts w:eastAsiaTheme="minorHAnsi"/>
          <w:b/>
          <w:u w:val="single"/>
          <w:lang w:eastAsia="en-US"/>
        </w:rPr>
        <w:lastRenderedPageBreak/>
        <w:t>WYMAGANIA SZCZEGÓLNE</w:t>
      </w:r>
    </w:p>
    <w:p w14:paraId="0CB79E24" w14:textId="77777777" w:rsidR="00453AF8" w:rsidRPr="00453AF8" w:rsidRDefault="00453AF8" w:rsidP="00453AF8">
      <w:pPr>
        <w:jc w:val="center"/>
        <w:rPr>
          <w:rFonts w:eastAsiaTheme="minorHAnsi"/>
          <w:b/>
          <w:u w:val="single"/>
          <w:lang w:eastAsia="en-US"/>
        </w:rPr>
      </w:pPr>
    </w:p>
    <w:p w14:paraId="7B3A8525" w14:textId="77777777" w:rsidR="00453AF8" w:rsidRPr="00453AF8" w:rsidRDefault="00453AF8" w:rsidP="00453AF8">
      <w:pPr>
        <w:jc w:val="center"/>
        <w:rPr>
          <w:rFonts w:eastAsiaTheme="minorHAnsi"/>
          <w:b/>
          <w:u w:val="single"/>
          <w:lang w:eastAsia="en-US"/>
        </w:rPr>
      </w:pPr>
    </w:p>
    <w:p w14:paraId="0F12D3E1" w14:textId="77777777" w:rsidR="00453AF8" w:rsidRPr="00453AF8" w:rsidRDefault="00453AF8" w:rsidP="00453AF8">
      <w:pPr>
        <w:spacing w:after="200" w:line="276" w:lineRule="auto"/>
        <w:jc w:val="center"/>
        <w:rPr>
          <w:rFonts w:eastAsiaTheme="minorHAnsi"/>
          <w:b/>
          <w:sz w:val="22"/>
          <w:szCs w:val="22"/>
          <w:lang w:eastAsia="en-US"/>
        </w:rPr>
      </w:pPr>
      <w:r w:rsidRPr="00453AF8">
        <w:rPr>
          <w:rFonts w:eastAsiaTheme="minorHAnsi"/>
          <w:b/>
          <w:sz w:val="22"/>
          <w:szCs w:val="22"/>
          <w:lang w:eastAsia="en-US"/>
        </w:rPr>
        <w:t xml:space="preserve">Załącznik do PST nr </w:t>
      </w:r>
      <w:r w:rsidRPr="00453AF8">
        <w:rPr>
          <w:rFonts w:eastAsiaTheme="minorHAnsi"/>
          <w:sz w:val="22"/>
          <w:szCs w:val="22"/>
          <w:lang w:eastAsia="en-US"/>
        </w:rPr>
        <w:t>………………</w:t>
      </w:r>
      <w:r w:rsidRPr="00453AF8">
        <w:rPr>
          <w:rFonts w:eastAsiaTheme="minorHAnsi"/>
          <w:b/>
          <w:sz w:val="22"/>
          <w:szCs w:val="22"/>
          <w:lang w:eastAsia="en-US"/>
        </w:rPr>
        <w:t xml:space="preserve"> z dnia </w:t>
      </w:r>
      <w:r w:rsidRPr="00453AF8">
        <w:rPr>
          <w:rFonts w:eastAsiaTheme="minorHAnsi"/>
          <w:sz w:val="22"/>
          <w:szCs w:val="22"/>
          <w:lang w:eastAsia="en-US"/>
        </w:rPr>
        <w:t>……………….</w:t>
      </w:r>
    </w:p>
    <w:p w14:paraId="605726E5" w14:textId="77777777" w:rsidR="00453AF8" w:rsidRPr="00453AF8" w:rsidRDefault="00453AF8" w:rsidP="00453AF8">
      <w:pPr>
        <w:spacing w:after="200" w:line="276" w:lineRule="auto"/>
        <w:jc w:val="center"/>
        <w:rPr>
          <w:rFonts w:eastAsiaTheme="minorHAnsi"/>
          <w:sz w:val="22"/>
          <w:szCs w:val="22"/>
          <w:lang w:eastAsia="en-US"/>
        </w:rPr>
      </w:pPr>
      <w:r w:rsidRPr="00453AF8">
        <w:rPr>
          <w:rFonts w:eastAsiaTheme="minorHAnsi"/>
          <w:b/>
          <w:sz w:val="22"/>
          <w:szCs w:val="22"/>
          <w:lang w:eastAsia="en-US"/>
        </w:rPr>
        <w:t>Polowe kasyno kontenerowe PKK-120/500 nr fab.</w:t>
      </w:r>
      <w:r w:rsidRPr="00453AF8">
        <w:rPr>
          <w:rFonts w:eastAsiaTheme="minorHAnsi"/>
          <w:sz w:val="22"/>
          <w:szCs w:val="22"/>
          <w:lang w:eastAsia="en-US"/>
        </w:rPr>
        <w:t xml:space="preserve"> ……………..</w:t>
      </w:r>
      <w:r w:rsidRPr="00453AF8">
        <w:rPr>
          <w:rFonts w:eastAsiaTheme="minorHAnsi"/>
          <w:b/>
          <w:sz w:val="22"/>
          <w:szCs w:val="22"/>
          <w:lang w:eastAsia="en-US"/>
        </w:rPr>
        <w:t xml:space="preserve"> rok prod. </w:t>
      </w:r>
      <w:r w:rsidRPr="00453AF8">
        <w:rPr>
          <w:rFonts w:eastAsiaTheme="minorHAnsi"/>
          <w:sz w:val="22"/>
          <w:szCs w:val="22"/>
          <w:lang w:eastAsia="en-US"/>
        </w:rPr>
        <w:t xml:space="preserve">……………… </w:t>
      </w:r>
    </w:p>
    <w:p w14:paraId="0A7BF5F6" w14:textId="77777777" w:rsidR="00453AF8" w:rsidRPr="00453AF8" w:rsidRDefault="00453AF8" w:rsidP="00453AF8">
      <w:pPr>
        <w:spacing w:after="200" w:line="276" w:lineRule="auto"/>
        <w:jc w:val="center"/>
        <w:rPr>
          <w:rFonts w:eastAsiaTheme="minorHAnsi"/>
          <w:sz w:val="22"/>
          <w:szCs w:val="22"/>
          <w:lang w:eastAsia="en-US"/>
        </w:rPr>
      </w:pPr>
    </w:p>
    <w:p w14:paraId="50979EE1" w14:textId="77777777" w:rsidR="00453AF8" w:rsidRPr="00453AF8" w:rsidRDefault="00453AF8" w:rsidP="00453AF8">
      <w:pPr>
        <w:spacing w:after="200" w:line="276" w:lineRule="auto"/>
        <w:jc w:val="center"/>
        <w:rPr>
          <w:rFonts w:eastAsiaTheme="minorHAnsi"/>
          <w:b/>
          <w:sz w:val="22"/>
          <w:szCs w:val="22"/>
          <w:u w:val="single"/>
          <w:lang w:eastAsia="en-US"/>
        </w:rPr>
      </w:pPr>
      <w:r w:rsidRPr="00453AF8">
        <w:rPr>
          <w:rFonts w:eastAsiaTheme="minorHAnsi"/>
          <w:b/>
          <w:sz w:val="22"/>
          <w:szCs w:val="22"/>
          <w:u w:val="single"/>
          <w:lang w:eastAsia="en-US"/>
        </w:rPr>
        <w:t>Zakres naprawy – NAPRAWA GŁÓWNA (NG)</w:t>
      </w:r>
    </w:p>
    <w:p w14:paraId="7F868070" w14:textId="77777777" w:rsidR="00453AF8" w:rsidRPr="00453AF8" w:rsidRDefault="00453AF8" w:rsidP="00FE4AAF">
      <w:pPr>
        <w:numPr>
          <w:ilvl w:val="0"/>
          <w:numId w:val="189"/>
        </w:numPr>
        <w:shd w:val="clear" w:color="auto" w:fill="FFFFFF"/>
        <w:spacing w:after="200" w:line="276" w:lineRule="auto"/>
        <w:ind w:left="284" w:right="6" w:hanging="284"/>
        <w:contextualSpacing/>
        <w:jc w:val="both"/>
        <w:rPr>
          <w:rFonts w:eastAsiaTheme="minorHAnsi"/>
          <w:color w:val="000000" w:themeColor="text1"/>
          <w:lang w:eastAsia="en-US"/>
        </w:rPr>
      </w:pPr>
      <w:r w:rsidRPr="00453AF8">
        <w:rPr>
          <w:rFonts w:eastAsiaTheme="minorHAnsi"/>
          <w:color w:val="000000" w:themeColor="text1"/>
          <w:lang w:eastAsia="en-US"/>
        </w:rPr>
        <w:t>Demontaż do zespołu, podzespołu, elementu – zależnie od potrzeby uzasadnionej stanem technicznym.</w:t>
      </w:r>
    </w:p>
    <w:p w14:paraId="65FA5819" w14:textId="77777777" w:rsidR="00453AF8" w:rsidRPr="00453AF8" w:rsidRDefault="00453AF8" w:rsidP="00FE4AAF">
      <w:pPr>
        <w:numPr>
          <w:ilvl w:val="0"/>
          <w:numId w:val="189"/>
        </w:numPr>
        <w:shd w:val="clear" w:color="auto" w:fill="FFFFFF"/>
        <w:tabs>
          <w:tab w:val="left" w:pos="284"/>
        </w:tabs>
        <w:spacing w:after="200" w:line="276" w:lineRule="auto"/>
        <w:ind w:left="426" w:right="6" w:hanging="426"/>
        <w:contextualSpacing/>
        <w:jc w:val="both"/>
        <w:rPr>
          <w:rFonts w:eastAsiaTheme="minorHAnsi"/>
          <w:color w:val="000000" w:themeColor="text1"/>
          <w:lang w:eastAsia="en-US"/>
        </w:rPr>
      </w:pPr>
      <w:r w:rsidRPr="00453AF8">
        <w:rPr>
          <w:rFonts w:eastAsiaTheme="minorHAnsi"/>
          <w:color w:val="000000" w:themeColor="text1"/>
          <w:lang w:eastAsia="en-US"/>
        </w:rPr>
        <w:t xml:space="preserve">Proces technologiczny naprawy powinien przewidywać </w:t>
      </w:r>
      <w:r w:rsidRPr="00453AF8">
        <w:rPr>
          <w:rFonts w:eastAsiaTheme="minorHAnsi"/>
          <w:b/>
          <w:color w:val="000000" w:themeColor="text1"/>
          <w:lang w:eastAsia="en-US"/>
        </w:rPr>
        <w:t>weryfikację</w:t>
      </w:r>
      <w:r w:rsidRPr="00453AF8">
        <w:rPr>
          <w:rFonts w:eastAsiaTheme="minorHAnsi"/>
          <w:color w:val="000000" w:themeColor="text1"/>
          <w:lang w:eastAsia="en-US"/>
        </w:rPr>
        <w:t xml:space="preserve">, </w:t>
      </w:r>
      <w:r w:rsidRPr="00453AF8">
        <w:rPr>
          <w:rFonts w:eastAsiaTheme="minorHAnsi"/>
          <w:b/>
          <w:color w:val="000000" w:themeColor="text1"/>
          <w:lang w:eastAsia="en-US"/>
        </w:rPr>
        <w:t>naprawę/wymianę</w:t>
      </w:r>
      <w:r w:rsidRPr="00453AF8">
        <w:rPr>
          <w:rFonts w:eastAsiaTheme="minorHAnsi"/>
          <w:color w:val="000000" w:themeColor="text1"/>
          <w:lang w:eastAsia="en-US"/>
        </w:rPr>
        <w:t>:</w:t>
      </w:r>
    </w:p>
    <w:p w14:paraId="5012AA65" w14:textId="77777777" w:rsidR="00453AF8" w:rsidRPr="00453AF8" w:rsidRDefault="00453AF8" w:rsidP="00453AF8">
      <w:pPr>
        <w:shd w:val="clear" w:color="auto" w:fill="FFFFFF"/>
        <w:tabs>
          <w:tab w:val="left" w:pos="370"/>
        </w:tabs>
        <w:spacing w:after="200"/>
        <w:ind w:right="3"/>
        <w:jc w:val="both"/>
        <w:rPr>
          <w:rFonts w:eastAsiaTheme="minorHAnsi"/>
          <w:b/>
          <w:sz w:val="22"/>
          <w:szCs w:val="22"/>
          <w:lang w:eastAsia="en-US"/>
        </w:rPr>
      </w:pPr>
      <w:r w:rsidRPr="00453AF8">
        <w:rPr>
          <w:rFonts w:eastAsiaTheme="minorHAnsi"/>
          <w:b/>
          <w:sz w:val="22"/>
          <w:szCs w:val="22"/>
          <w:lang w:eastAsia="en-US"/>
        </w:rPr>
        <w:t xml:space="preserve">I </w:t>
      </w:r>
      <w:r w:rsidRPr="00453AF8">
        <w:rPr>
          <w:rFonts w:eastAsiaTheme="minorHAnsi"/>
          <w:b/>
          <w:sz w:val="22"/>
          <w:szCs w:val="22"/>
          <w:lang w:eastAsia="en-US"/>
        </w:rPr>
        <w:tab/>
        <w:t>ZABUDOWA KONTENEROWA:</w:t>
      </w:r>
    </w:p>
    <w:p w14:paraId="4BA0F53A" w14:textId="77777777" w:rsidR="00453AF8" w:rsidRPr="00453AF8" w:rsidRDefault="00453AF8" w:rsidP="00453AF8">
      <w:pPr>
        <w:shd w:val="clear" w:color="auto" w:fill="FFFFFF"/>
        <w:tabs>
          <w:tab w:val="left" w:pos="426"/>
          <w:tab w:val="left" w:pos="851"/>
        </w:tabs>
        <w:spacing w:line="360" w:lineRule="auto"/>
        <w:ind w:right="6"/>
        <w:contextualSpacing/>
        <w:rPr>
          <w:rFonts w:eastAsiaTheme="minorHAnsi"/>
          <w:sz w:val="22"/>
          <w:szCs w:val="22"/>
          <w:lang w:eastAsia="en-US"/>
        </w:rPr>
      </w:pPr>
      <w:r w:rsidRPr="00453AF8">
        <w:rPr>
          <w:rFonts w:eastAsiaTheme="minorHAnsi"/>
          <w:b/>
          <w:sz w:val="22"/>
          <w:szCs w:val="22"/>
          <w:lang w:eastAsia="en-US"/>
        </w:rPr>
        <w:t>A.</w:t>
      </w:r>
      <w:r w:rsidRPr="00453AF8">
        <w:rPr>
          <w:rFonts w:eastAsiaTheme="minorHAnsi"/>
          <w:sz w:val="22"/>
          <w:szCs w:val="22"/>
          <w:lang w:eastAsia="en-US"/>
        </w:rPr>
        <w:t xml:space="preserve"> </w:t>
      </w:r>
      <w:r w:rsidRPr="00453AF8">
        <w:rPr>
          <w:rFonts w:eastAsiaTheme="minorHAnsi"/>
          <w:sz w:val="22"/>
          <w:szCs w:val="22"/>
          <w:lang w:eastAsia="en-US"/>
        </w:rPr>
        <w:tab/>
      </w:r>
      <w:r w:rsidRPr="00453AF8">
        <w:rPr>
          <w:rFonts w:eastAsiaTheme="minorHAnsi"/>
          <w:b/>
          <w:sz w:val="22"/>
          <w:szCs w:val="22"/>
          <w:lang w:eastAsia="en-US"/>
        </w:rPr>
        <w:t>KONTENER KUCHNI I WYDAWALNI POSIŁKÓW (A)</w:t>
      </w:r>
    </w:p>
    <w:tbl>
      <w:tblPr>
        <w:tblStyle w:val="Tabela-Siatka27"/>
        <w:tblW w:w="9458" w:type="dxa"/>
        <w:tblLayout w:type="fixed"/>
        <w:tblLook w:val="04A0" w:firstRow="1" w:lastRow="0" w:firstColumn="1" w:lastColumn="0" w:noHBand="0" w:noVBand="1"/>
      </w:tblPr>
      <w:tblGrid>
        <w:gridCol w:w="562"/>
        <w:gridCol w:w="4613"/>
        <w:gridCol w:w="490"/>
        <w:gridCol w:w="426"/>
        <w:gridCol w:w="1417"/>
        <w:gridCol w:w="1950"/>
      </w:tblGrid>
      <w:tr w:rsidR="00453AF8" w:rsidRPr="00453AF8" w14:paraId="7C18E8E7" w14:textId="77777777" w:rsidTr="00453AF8">
        <w:trPr>
          <w:cantSplit/>
          <w:trHeight w:val="494"/>
        </w:trPr>
        <w:tc>
          <w:tcPr>
            <w:tcW w:w="562" w:type="dxa"/>
            <w:vMerge w:val="restart"/>
            <w:tcMar>
              <w:left w:w="57" w:type="dxa"/>
              <w:right w:w="57" w:type="dxa"/>
            </w:tcMar>
            <w:vAlign w:val="center"/>
          </w:tcPr>
          <w:p w14:paraId="78EC7CB2" w14:textId="77777777" w:rsidR="00453AF8" w:rsidRPr="00453AF8" w:rsidRDefault="00453AF8" w:rsidP="00453AF8">
            <w:pPr>
              <w:jc w:val="center"/>
              <w:rPr>
                <w:rFonts w:eastAsiaTheme="minorHAnsi"/>
                <w:sz w:val="22"/>
                <w:szCs w:val="22"/>
                <w:lang w:eastAsia="en-US"/>
              </w:rPr>
            </w:pPr>
            <w:r w:rsidRPr="00453AF8">
              <w:rPr>
                <w:rFonts w:eastAsiaTheme="minorHAnsi"/>
                <w:b/>
                <w:sz w:val="22"/>
                <w:szCs w:val="22"/>
                <w:lang w:eastAsia="en-US"/>
              </w:rPr>
              <w:t>Lp</w:t>
            </w:r>
            <w:r w:rsidRPr="00453AF8">
              <w:rPr>
                <w:rFonts w:eastAsiaTheme="minorHAnsi"/>
                <w:sz w:val="22"/>
                <w:szCs w:val="22"/>
                <w:lang w:eastAsia="en-US"/>
              </w:rPr>
              <w:t>.</w:t>
            </w:r>
          </w:p>
        </w:tc>
        <w:tc>
          <w:tcPr>
            <w:tcW w:w="4613" w:type="dxa"/>
            <w:vMerge w:val="restart"/>
            <w:vAlign w:val="center"/>
          </w:tcPr>
          <w:p w14:paraId="2378B592" w14:textId="77777777" w:rsidR="00453AF8" w:rsidRPr="00453AF8" w:rsidRDefault="00453AF8" w:rsidP="00453AF8">
            <w:pPr>
              <w:jc w:val="center"/>
              <w:rPr>
                <w:rFonts w:eastAsiaTheme="minorHAnsi"/>
                <w:b/>
                <w:sz w:val="22"/>
                <w:szCs w:val="22"/>
                <w:lang w:eastAsia="en-US"/>
              </w:rPr>
            </w:pPr>
            <w:r w:rsidRPr="00453AF8">
              <w:rPr>
                <w:rFonts w:eastAsiaTheme="minorHAnsi"/>
                <w:b/>
                <w:sz w:val="22"/>
                <w:szCs w:val="22"/>
                <w:lang w:eastAsia="en-US"/>
              </w:rPr>
              <w:t>Zakres, element, zespół, podzespół, część</w:t>
            </w:r>
          </w:p>
        </w:tc>
        <w:tc>
          <w:tcPr>
            <w:tcW w:w="2333" w:type="dxa"/>
            <w:gridSpan w:val="3"/>
            <w:vAlign w:val="center"/>
          </w:tcPr>
          <w:p w14:paraId="68DA7415" w14:textId="77777777" w:rsidR="00453AF8" w:rsidRPr="00453AF8" w:rsidRDefault="00453AF8" w:rsidP="00453AF8">
            <w:pPr>
              <w:jc w:val="center"/>
              <w:rPr>
                <w:rFonts w:eastAsiaTheme="minorHAnsi"/>
                <w:sz w:val="22"/>
                <w:szCs w:val="22"/>
                <w:lang w:eastAsia="en-US"/>
              </w:rPr>
            </w:pPr>
            <w:r w:rsidRPr="00453AF8">
              <w:rPr>
                <w:rFonts w:eastAsiaTheme="minorHAnsi"/>
                <w:b/>
                <w:sz w:val="22"/>
                <w:szCs w:val="22"/>
                <w:lang w:eastAsia="en-US"/>
              </w:rPr>
              <w:t>Klasyfikacja</w:t>
            </w:r>
            <w:r w:rsidRPr="00453AF8">
              <w:rPr>
                <w:rFonts w:eastAsiaTheme="minorHAnsi"/>
                <w:b/>
                <w:sz w:val="22"/>
                <w:szCs w:val="22"/>
                <w:vertAlign w:val="superscript"/>
                <w:lang w:eastAsia="en-US"/>
              </w:rPr>
              <w:t>1)</w:t>
            </w:r>
          </w:p>
        </w:tc>
        <w:tc>
          <w:tcPr>
            <w:tcW w:w="1950" w:type="dxa"/>
            <w:vMerge w:val="restart"/>
            <w:vAlign w:val="center"/>
          </w:tcPr>
          <w:p w14:paraId="1FA445DD" w14:textId="77777777" w:rsidR="00453AF8" w:rsidRPr="00453AF8" w:rsidRDefault="00453AF8" w:rsidP="00453AF8">
            <w:pPr>
              <w:jc w:val="center"/>
              <w:rPr>
                <w:rFonts w:eastAsiaTheme="minorHAnsi"/>
                <w:b/>
                <w:sz w:val="22"/>
                <w:szCs w:val="22"/>
                <w:lang w:eastAsia="en-US"/>
              </w:rPr>
            </w:pPr>
            <w:r w:rsidRPr="00453AF8">
              <w:rPr>
                <w:rFonts w:eastAsiaTheme="minorHAnsi"/>
                <w:b/>
                <w:sz w:val="22"/>
                <w:szCs w:val="22"/>
                <w:lang w:eastAsia="en-US"/>
              </w:rPr>
              <w:t>Uwagi</w:t>
            </w:r>
          </w:p>
        </w:tc>
      </w:tr>
      <w:tr w:rsidR="00453AF8" w:rsidRPr="00453AF8" w14:paraId="6412F880" w14:textId="77777777" w:rsidTr="00453AF8">
        <w:trPr>
          <w:cantSplit/>
          <w:trHeight w:val="1144"/>
        </w:trPr>
        <w:tc>
          <w:tcPr>
            <w:tcW w:w="562" w:type="dxa"/>
            <w:vMerge/>
            <w:tcBorders>
              <w:bottom w:val="single" w:sz="4" w:space="0" w:color="auto"/>
            </w:tcBorders>
            <w:tcMar>
              <w:left w:w="57" w:type="dxa"/>
              <w:right w:w="57" w:type="dxa"/>
            </w:tcMar>
            <w:vAlign w:val="center"/>
          </w:tcPr>
          <w:p w14:paraId="62ABD9E8" w14:textId="77777777" w:rsidR="00453AF8" w:rsidRPr="00453AF8" w:rsidRDefault="00453AF8" w:rsidP="00453AF8">
            <w:pPr>
              <w:jc w:val="center"/>
              <w:rPr>
                <w:rFonts w:eastAsiaTheme="minorHAnsi"/>
                <w:sz w:val="22"/>
                <w:szCs w:val="22"/>
                <w:lang w:eastAsia="en-US"/>
              </w:rPr>
            </w:pPr>
          </w:p>
        </w:tc>
        <w:tc>
          <w:tcPr>
            <w:tcW w:w="4613" w:type="dxa"/>
            <w:vMerge/>
            <w:vAlign w:val="center"/>
          </w:tcPr>
          <w:p w14:paraId="75D37A03" w14:textId="77777777" w:rsidR="00453AF8" w:rsidRPr="00453AF8" w:rsidRDefault="00453AF8" w:rsidP="00453AF8">
            <w:pPr>
              <w:spacing w:after="200" w:line="276" w:lineRule="auto"/>
              <w:jc w:val="center"/>
              <w:rPr>
                <w:rFonts w:eastAsiaTheme="minorHAnsi"/>
                <w:sz w:val="22"/>
                <w:szCs w:val="22"/>
                <w:lang w:eastAsia="en-US"/>
              </w:rPr>
            </w:pPr>
          </w:p>
        </w:tc>
        <w:tc>
          <w:tcPr>
            <w:tcW w:w="490" w:type="dxa"/>
            <w:textDirection w:val="btLr"/>
            <w:vAlign w:val="center"/>
          </w:tcPr>
          <w:p w14:paraId="4CFCB209" w14:textId="77777777" w:rsidR="00453AF8" w:rsidRPr="00453AF8" w:rsidRDefault="00453AF8" w:rsidP="00453AF8">
            <w:pPr>
              <w:spacing w:after="200" w:line="276" w:lineRule="auto"/>
              <w:ind w:right="113"/>
              <w:jc w:val="center"/>
              <w:rPr>
                <w:rFonts w:eastAsiaTheme="minorHAnsi"/>
                <w:sz w:val="22"/>
                <w:szCs w:val="22"/>
                <w:lang w:eastAsia="en-US"/>
              </w:rPr>
            </w:pPr>
            <w:r w:rsidRPr="00453AF8">
              <w:rPr>
                <w:rFonts w:eastAsiaTheme="minorHAnsi"/>
                <w:sz w:val="22"/>
                <w:szCs w:val="22"/>
                <w:lang w:eastAsia="en-US"/>
              </w:rPr>
              <w:t>Wymiana</w:t>
            </w:r>
          </w:p>
        </w:tc>
        <w:tc>
          <w:tcPr>
            <w:tcW w:w="426" w:type="dxa"/>
            <w:textDirection w:val="btLr"/>
            <w:vAlign w:val="center"/>
          </w:tcPr>
          <w:p w14:paraId="1546E14F" w14:textId="77777777" w:rsidR="00453AF8" w:rsidRPr="00453AF8" w:rsidRDefault="00453AF8" w:rsidP="00453AF8">
            <w:pPr>
              <w:spacing w:after="200" w:line="276" w:lineRule="auto"/>
              <w:ind w:right="113"/>
              <w:jc w:val="center"/>
              <w:rPr>
                <w:rFonts w:eastAsiaTheme="minorHAnsi"/>
                <w:sz w:val="22"/>
                <w:szCs w:val="22"/>
                <w:lang w:eastAsia="en-US"/>
              </w:rPr>
            </w:pPr>
            <w:r w:rsidRPr="00453AF8">
              <w:rPr>
                <w:rFonts w:eastAsiaTheme="minorHAnsi"/>
                <w:sz w:val="22"/>
                <w:szCs w:val="22"/>
                <w:lang w:eastAsia="en-US"/>
              </w:rPr>
              <w:t>Naprawa</w:t>
            </w:r>
          </w:p>
        </w:tc>
        <w:tc>
          <w:tcPr>
            <w:tcW w:w="1417" w:type="dxa"/>
            <w:vAlign w:val="center"/>
          </w:tcPr>
          <w:p w14:paraId="5B3E459A" w14:textId="77777777" w:rsidR="00453AF8" w:rsidRPr="00453AF8" w:rsidRDefault="00453AF8" w:rsidP="00453AF8">
            <w:pPr>
              <w:jc w:val="center"/>
              <w:rPr>
                <w:rFonts w:eastAsiaTheme="minorHAnsi"/>
                <w:sz w:val="22"/>
                <w:szCs w:val="22"/>
                <w:lang w:eastAsia="en-US"/>
              </w:rPr>
            </w:pPr>
            <w:r w:rsidRPr="00453AF8">
              <w:rPr>
                <w:rFonts w:eastAsiaTheme="minorHAnsi"/>
                <w:sz w:val="22"/>
                <w:szCs w:val="22"/>
                <w:lang w:eastAsia="en-US"/>
              </w:rPr>
              <w:t xml:space="preserve">Przegląd, weryfikacja </w:t>
            </w:r>
            <w:r w:rsidRPr="00453AF8">
              <w:rPr>
                <w:rFonts w:eastAsiaTheme="minorHAnsi"/>
                <w:sz w:val="22"/>
                <w:szCs w:val="22"/>
                <w:lang w:eastAsia="en-US"/>
              </w:rPr>
              <w:br/>
              <w:t>z wymianą lub naprawą</w:t>
            </w:r>
          </w:p>
        </w:tc>
        <w:tc>
          <w:tcPr>
            <w:tcW w:w="1950" w:type="dxa"/>
            <w:vMerge/>
            <w:vAlign w:val="center"/>
          </w:tcPr>
          <w:p w14:paraId="7F00FDBB" w14:textId="77777777" w:rsidR="00453AF8" w:rsidRPr="00453AF8" w:rsidRDefault="00453AF8" w:rsidP="00453AF8">
            <w:pPr>
              <w:jc w:val="center"/>
              <w:rPr>
                <w:rFonts w:eastAsiaTheme="minorHAnsi"/>
                <w:sz w:val="22"/>
                <w:szCs w:val="22"/>
                <w:lang w:eastAsia="en-US"/>
              </w:rPr>
            </w:pPr>
          </w:p>
        </w:tc>
      </w:tr>
      <w:tr w:rsidR="00453AF8" w:rsidRPr="00453AF8" w14:paraId="6C69C865" w14:textId="77777777" w:rsidTr="00453AF8">
        <w:trPr>
          <w:cantSplit/>
          <w:trHeight w:val="473"/>
        </w:trPr>
        <w:tc>
          <w:tcPr>
            <w:tcW w:w="562" w:type="dxa"/>
            <w:tcBorders>
              <w:bottom w:val="single" w:sz="4" w:space="0" w:color="auto"/>
            </w:tcBorders>
            <w:tcMar>
              <w:left w:w="57" w:type="dxa"/>
              <w:right w:w="57" w:type="dxa"/>
            </w:tcMar>
            <w:vAlign w:val="center"/>
          </w:tcPr>
          <w:p w14:paraId="46D43339" w14:textId="77777777" w:rsidR="00453AF8" w:rsidRPr="00453AF8" w:rsidRDefault="00453AF8" w:rsidP="00453AF8">
            <w:pPr>
              <w:jc w:val="center"/>
              <w:rPr>
                <w:rFonts w:eastAsiaTheme="minorHAnsi"/>
                <w:sz w:val="20"/>
                <w:szCs w:val="20"/>
                <w:lang w:eastAsia="en-US"/>
              </w:rPr>
            </w:pPr>
            <w:r w:rsidRPr="00453AF8">
              <w:rPr>
                <w:rFonts w:eastAsiaTheme="minorHAnsi"/>
                <w:sz w:val="20"/>
                <w:szCs w:val="20"/>
                <w:lang w:eastAsia="en-US"/>
              </w:rPr>
              <w:t>1.</w:t>
            </w:r>
          </w:p>
        </w:tc>
        <w:tc>
          <w:tcPr>
            <w:tcW w:w="6946" w:type="dxa"/>
            <w:gridSpan w:val="4"/>
            <w:vAlign w:val="center"/>
          </w:tcPr>
          <w:p w14:paraId="55BDDAB0" w14:textId="77777777" w:rsidR="00453AF8" w:rsidRPr="00453AF8" w:rsidRDefault="00453AF8" w:rsidP="00453AF8">
            <w:pPr>
              <w:rPr>
                <w:rFonts w:eastAsiaTheme="minorHAnsi"/>
                <w:b/>
                <w:sz w:val="20"/>
                <w:szCs w:val="20"/>
                <w:lang w:eastAsia="en-US"/>
              </w:rPr>
            </w:pPr>
            <w:r w:rsidRPr="00453AF8">
              <w:rPr>
                <w:rFonts w:eastAsiaTheme="minorHAnsi"/>
                <w:b/>
                <w:sz w:val="20"/>
                <w:szCs w:val="20"/>
                <w:lang w:eastAsia="en-US"/>
              </w:rPr>
              <w:t>Poszycie zewnętrzne</w:t>
            </w:r>
          </w:p>
        </w:tc>
        <w:tc>
          <w:tcPr>
            <w:tcW w:w="1950" w:type="dxa"/>
            <w:vAlign w:val="center"/>
          </w:tcPr>
          <w:p w14:paraId="6F7B68A1" w14:textId="77777777" w:rsidR="00453AF8" w:rsidRPr="00453AF8" w:rsidRDefault="00453AF8" w:rsidP="00453AF8">
            <w:pPr>
              <w:jc w:val="center"/>
              <w:rPr>
                <w:rFonts w:eastAsiaTheme="minorHAnsi"/>
                <w:b/>
                <w:sz w:val="20"/>
                <w:szCs w:val="20"/>
                <w:lang w:eastAsia="en-US"/>
              </w:rPr>
            </w:pPr>
            <w:r w:rsidRPr="00453AF8">
              <w:rPr>
                <w:rFonts w:eastAsiaTheme="minorHAnsi"/>
                <w:b/>
                <w:sz w:val="20"/>
                <w:szCs w:val="20"/>
                <w:lang w:eastAsia="en-US"/>
              </w:rPr>
              <w:t>Uszczegółowić poniżej</w:t>
            </w:r>
          </w:p>
        </w:tc>
      </w:tr>
      <w:tr w:rsidR="00453AF8" w:rsidRPr="00453AF8" w14:paraId="0469ACAB" w14:textId="77777777" w:rsidTr="00453AF8">
        <w:trPr>
          <w:cantSplit/>
          <w:trHeight w:val="1800"/>
        </w:trPr>
        <w:tc>
          <w:tcPr>
            <w:tcW w:w="562" w:type="dxa"/>
            <w:vMerge w:val="restart"/>
            <w:tcBorders>
              <w:top w:val="single" w:sz="4" w:space="0" w:color="auto"/>
            </w:tcBorders>
            <w:tcMar>
              <w:left w:w="57" w:type="dxa"/>
              <w:right w:w="57" w:type="dxa"/>
            </w:tcMar>
            <w:vAlign w:val="center"/>
          </w:tcPr>
          <w:p w14:paraId="3139B7B7" w14:textId="77777777" w:rsidR="00453AF8" w:rsidRPr="00453AF8" w:rsidRDefault="00453AF8" w:rsidP="00453AF8">
            <w:pPr>
              <w:jc w:val="center"/>
              <w:rPr>
                <w:rFonts w:eastAsiaTheme="minorHAnsi"/>
                <w:sz w:val="20"/>
                <w:szCs w:val="20"/>
                <w:lang w:eastAsia="en-US"/>
              </w:rPr>
            </w:pPr>
          </w:p>
        </w:tc>
        <w:tc>
          <w:tcPr>
            <w:tcW w:w="4613" w:type="dxa"/>
            <w:vAlign w:val="center"/>
          </w:tcPr>
          <w:p w14:paraId="0E49A60D" w14:textId="77777777" w:rsidR="00453AF8" w:rsidRPr="00453AF8" w:rsidRDefault="00453AF8" w:rsidP="00453AF8">
            <w:pPr>
              <w:rPr>
                <w:rFonts w:eastAsiaTheme="minorHAnsi"/>
                <w:sz w:val="20"/>
                <w:szCs w:val="20"/>
                <w:lang w:eastAsia="en-US"/>
              </w:rPr>
            </w:pPr>
            <w:r w:rsidRPr="00453AF8">
              <w:rPr>
                <w:rFonts w:eastAsiaTheme="minorHAnsi"/>
                <w:b/>
                <w:sz w:val="20"/>
                <w:szCs w:val="20"/>
                <w:lang w:eastAsia="en-US"/>
              </w:rPr>
              <w:t>Korozja</w:t>
            </w:r>
            <w:r w:rsidRPr="00453AF8">
              <w:rPr>
                <w:rFonts w:eastAsiaTheme="minorHAnsi"/>
                <w:sz w:val="20"/>
                <w:szCs w:val="20"/>
                <w:lang w:eastAsia="en-US"/>
              </w:rPr>
              <w:t>:</w:t>
            </w:r>
          </w:p>
          <w:p w14:paraId="3A73E789"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xml:space="preserve">- liczba ognisk ………………………………..……… </w:t>
            </w:r>
          </w:p>
          <w:p w14:paraId="0B86500F"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łączna powierzchnia …………………………… cm</w:t>
            </w:r>
            <w:r w:rsidRPr="00453AF8">
              <w:rPr>
                <w:rFonts w:eastAsiaTheme="minorHAnsi"/>
                <w:b/>
                <w:sz w:val="20"/>
                <w:szCs w:val="20"/>
                <w:vertAlign w:val="superscript"/>
                <w:lang w:eastAsia="en-US"/>
              </w:rPr>
              <w:t>2</w:t>
            </w:r>
          </w:p>
          <w:p w14:paraId="3ABA0865"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dodatkowe uwagi ……...……………………………</w:t>
            </w:r>
          </w:p>
          <w:p w14:paraId="0DE0E655"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w:t>
            </w:r>
          </w:p>
        </w:tc>
        <w:tc>
          <w:tcPr>
            <w:tcW w:w="490" w:type="dxa"/>
          </w:tcPr>
          <w:p w14:paraId="07F103FA" w14:textId="77777777" w:rsidR="00453AF8" w:rsidRPr="00453AF8" w:rsidRDefault="00453AF8" w:rsidP="00453AF8">
            <w:pPr>
              <w:spacing w:after="200" w:line="276" w:lineRule="auto"/>
              <w:rPr>
                <w:rFonts w:asciiTheme="minorHAnsi" w:eastAsiaTheme="minorHAnsi" w:hAnsiTheme="minorHAnsi" w:cstheme="minorBidi"/>
                <w:sz w:val="22"/>
                <w:szCs w:val="22"/>
                <w:lang w:eastAsia="en-US"/>
              </w:rPr>
            </w:pPr>
            <w:r w:rsidRPr="00453AF8">
              <w:rPr>
                <w:rFonts w:asciiTheme="minorHAnsi" w:eastAsiaTheme="minorHAnsi" w:hAnsiTheme="minorHAnsi" w:cstheme="minorBidi"/>
                <w:noProof/>
                <w:sz w:val="22"/>
                <w:szCs w:val="22"/>
              </w:rPr>
              <mc:AlternateContent>
                <mc:Choice Requires="wps">
                  <w:drawing>
                    <wp:anchor distT="0" distB="0" distL="114300" distR="114300" simplePos="0" relativeHeight="251679744" behindDoc="0" locked="0" layoutInCell="1" allowOverlap="1" wp14:anchorId="10C22D5A" wp14:editId="045293AA">
                      <wp:simplePos x="0" y="0"/>
                      <wp:positionH relativeFrom="column">
                        <wp:posOffset>-67973</wp:posOffset>
                      </wp:positionH>
                      <wp:positionV relativeFrom="paragraph">
                        <wp:posOffset>30175</wp:posOffset>
                      </wp:positionV>
                      <wp:extent cx="301625" cy="1128699"/>
                      <wp:effectExtent l="0" t="0" r="22225" b="33655"/>
                      <wp:wrapNone/>
                      <wp:docPr id="17" name="Łącznik prosty 17"/>
                      <wp:cNvGraphicFramePr/>
                      <a:graphic xmlns:a="http://schemas.openxmlformats.org/drawingml/2006/main">
                        <a:graphicData uri="http://schemas.microsoft.com/office/word/2010/wordprocessingShape">
                          <wps:wsp>
                            <wps:cNvCnPr/>
                            <wps:spPr>
                              <a:xfrm flipH="1">
                                <a:off x="0" y="0"/>
                                <a:ext cx="301625" cy="1128699"/>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275E41F1" id="Łącznik prosty 17" o:spid="_x0000_s1026" style="position:absolute;flip:x;z-index:251679744;visibility:visible;mso-wrap-style:square;mso-wrap-distance-left:9pt;mso-wrap-distance-top:0;mso-wrap-distance-right:9pt;mso-wrap-distance-bottom:0;mso-position-horizontal:absolute;mso-position-horizontal-relative:text;mso-position-vertical:absolute;mso-position-vertical-relative:text" from="-5.35pt,2.4pt" to="18.4pt,9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l+/5AEAAJcDAAAOAAAAZHJzL2Uyb0RvYy54bWysU82O0zAQviPxDpbvNElXW7pR0z1stXBA&#10;UIndB5h17MbCf/KYpuXGgTeD92LshqrAbbU5WJ6/z/N9M1ndHqxhexlRe9fxZlZzJp3wvXa7jj8+&#10;3L9ZcoYJXA/GO9nxo0R+u379ajWGVs794E0vIyMQh+0YOj6kFNqqQjFICzjzQToKKh8tJDLjruoj&#10;jIRuTTWv60U1+tiH6IVEJO/mFOTrgq+UFOmTUigTMx2n3lI5Yzmf8lmtV9DuIoRBi6kNeEYXFrSj&#10;R89QG0jAvkb9H5TVInr0Ks2Et5VXSgtZOBCbpv6HzecBgixcSBwMZ5nw5WDFx/02Mt3T7N5y5sDS&#10;jH59//lDfHP6CyNhMR0ZhUinMWBL6XduGycLwzZm0gcVLVNGh/cEU2QgYuxQVD6eVZaHxAQ5r+pm&#10;Mb/mTFCoaebLxc1Nhq9OOBkvREzvpLf0PtLEjHZZBWhh/wHTKfVPSnY7f6+NIT+0xrGx44ura5q1&#10;ANonZSDR1QZiiG7HGZgdLapIsSCiN7rP1bkYj3hnItsD7QqtWO/HB+qZMwOYKEBEyjc1+1dpbmcD&#10;OJyKSyinQWt1ov022nZ8eVltXI7KsqETqazvSdF8e/L9sQhdZYumXxSaNjWv16VN98v/af0bAAD/&#10;/wMAUEsDBBQABgAIAAAAIQDVli0b3wAAAAgBAAAPAAAAZHJzL2Rvd25yZXYueG1sTI/BTsMwEETv&#10;SPyDtUjcWicF2irEqRAI9QZqoBW9beMljojtKHbalK9nOcFpNZqn2Zl8NdpWHKkPjXcK0mkCglzl&#10;deNqBe9vz5MliBDRaWy9IwVnCrAqLi9yzLQ/uQ0dy1gLDnEhQwUmxi6TMlSGLIap78ix9+l7i5Fl&#10;X0vd44nDbStnSTKXFhvHHwx29Gio+ioHq2D/YtZr3A/b8XV3Tr8/ZFs2T1ulrq/Gh3sQkcb4B8Nv&#10;fa4OBXc6+MHpIFoFkzRZMKrglhewfzPne2BuObsDWeTy/4DiBwAA//8DAFBLAQItABQABgAIAAAA&#10;IQC2gziS/gAAAOEBAAATAAAAAAAAAAAAAAAAAAAAAABbQ29udGVudF9UeXBlc10ueG1sUEsBAi0A&#10;FAAGAAgAAAAhADj9If/WAAAAlAEAAAsAAAAAAAAAAAAAAAAALwEAAF9yZWxzLy5yZWxzUEsBAi0A&#10;FAAGAAgAAAAhAI0mX7/kAQAAlwMAAA4AAAAAAAAAAAAAAAAALgIAAGRycy9lMm9Eb2MueG1sUEsB&#10;Ai0AFAAGAAgAAAAhANWWLRvfAAAACAEAAA8AAAAAAAAAAAAAAAAAPgQAAGRycy9kb3ducmV2Lnht&#10;bFBLBQYAAAAABAAEAPMAAABKBQAAAAA=&#10;" strokecolor="windowText" strokeweight=".5pt">
                      <v:stroke joinstyle="miter"/>
                    </v:line>
                  </w:pict>
                </mc:Fallback>
              </mc:AlternateContent>
            </w:r>
            <w:r w:rsidRPr="00453AF8">
              <w:rPr>
                <w:rFonts w:asciiTheme="minorHAnsi" w:eastAsiaTheme="minorHAnsi" w:hAnsiTheme="minorHAnsi" w:cstheme="minorBidi"/>
                <w:noProof/>
                <w:sz w:val="22"/>
                <w:szCs w:val="22"/>
              </w:rPr>
              <mc:AlternateContent>
                <mc:Choice Requires="wps">
                  <w:drawing>
                    <wp:anchor distT="0" distB="0" distL="114300" distR="114300" simplePos="0" relativeHeight="251678720" behindDoc="0" locked="0" layoutInCell="1" allowOverlap="1" wp14:anchorId="6EF79C8C" wp14:editId="2C3DA51D">
                      <wp:simplePos x="0" y="0"/>
                      <wp:positionH relativeFrom="column">
                        <wp:posOffset>-67973</wp:posOffset>
                      </wp:positionH>
                      <wp:positionV relativeFrom="paragraph">
                        <wp:posOffset>22224</wp:posOffset>
                      </wp:positionV>
                      <wp:extent cx="302150" cy="1137037"/>
                      <wp:effectExtent l="0" t="0" r="22225" b="25400"/>
                      <wp:wrapNone/>
                      <wp:docPr id="18" name="Łącznik prosty 18"/>
                      <wp:cNvGraphicFramePr/>
                      <a:graphic xmlns:a="http://schemas.openxmlformats.org/drawingml/2006/main">
                        <a:graphicData uri="http://schemas.microsoft.com/office/word/2010/wordprocessingShape">
                          <wps:wsp>
                            <wps:cNvCnPr/>
                            <wps:spPr>
                              <a:xfrm>
                                <a:off x="0" y="0"/>
                                <a:ext cx="302150" cy="1137037"/>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6347CA0B" id="Łącznik prosty 18" o:spid="_x0000_s1026" style="position:absolute;z-index:251678720;visibility:visible;mso-wrap-style:square;mso-wrap-distance-left:9pt;mso-wrap-distance-top:0;mso-wrap-distance-right:9pt;mso-wrap-distance-bottom:0;mso-position-horizontal:absolute;mso-position-horizontal-relative:text;mso-position-vertical:absolute;mso-position-vertical-relative:text" from="-5.35pt,1.75pt" to="18.45pt,9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d4ND2gEAAI0DAAAOAAAAZHJzL2Uyb0RvYy54bWysU82O0zAQviPxDpbvNEkrdldR0z1stVwQ&#10;VGJ5gFnHTiz8J49pWm4ceDN4L8ZutpTdGyIHJ/P3eb5vJuvbgzVsLyNq7zreLGrOpBO+127o+OeH&#10;+zc3nGEC14PxTnb8KJHfbl6/Wk+hlUs/etPLyAjEYTuFjo8phbaqUIzSAi58kI6CykcLicw4VH2E&#10;idCtqZZ1fVVNPvYheiERybs9Bfmm4CslRfqoFMrETMept1TOWM7HfFabNbRDhDBqMbcB/9CFBe3o&#10;0jPUFhKwr1G/gLJaRI9epYXwtvJKaSELB2LT1M/YfBohyMKFxMFwlgn/H6z4sN9FpnuaHU3KgaUZ&#10;/fr+84f45vQXRsJiOjIKkU5TwJbS79wuzhaGXcykDyra/CY67FC0PZ61lYfEBDlX9bJ5SxMQFGqa&#10;1XW9us6g1Z/qEDG9k97SrUhzMtpl7tDC/j2mU+pTSnY7f6+NIT+0xrGp41ergg+0RcpAoqtsIF7o&#10;Bs7ADLSeIsWCiN7oPlfnYjzinYlsD7QhtFi9nx6oZ84MYKIAESnP3OxfpbmdLeB4Ki6hnAat1Ym2&#10;2mjb8ZvLauNyVJa9nEllVU865q9H3x+LvFW2aOZFoXk/81Jd2vR9+RdtfgMAAP//AwBQSwMEFAAG&#10;AAgAAAAhADQqon3eAAAACAEAAA8AAABkcnMvZG93bnJldi54bWxMj8tOwzAQRfdI/IM1SOxau41I&#10;S4hToaIu2JUAEks3njwgHkex04a/Z1jBcnSP7j2T72bXizOOofOkYbVUIJAqbztqNLy9HhZbECEa&#10;sqb3hBq+McCuuL7KTWb9hV7wXMZGcAmFzGhoYxwyKUPVojNh6Qckzmo/OhP5HBtpR3PhctfLtVKp&#10;dKYjXmjNgPsWq69ychqm475W3SGZPz+SUk7Pm+P7U91ofXszPz6AiDjHPxh+9VkdCnY6+YlsEL2G&#10;xUptGNWQ3IHgPEnvQZyY265TkEUu/z9Q/AAAAP//AwBQSwECLQAUAAYACAAAACEAtoM4kv4AAADh&#10;AQAAEwAAAAAAAAAAAAAAAAAAAAAAW0NvbnRlbnRfVHlwZXNdLnhtbFBLAQItABQABgAIAAAAIQA4&#10;/SH/1gAAAJQBAAALAAAAAAAAAAAAAAAAAC8BAABfcmVscy8ucmVsc1BLAQItABQABgAIAAAAIQBf&#10;d4ND2gEAAI0DAAAOAAAAAAAAAAAAAAAAAC4CAABkcnMvZTJvRG9jLnhtbFBLAQItABQABgAIAAAA&#10;IQA0KqJ93gAAAAgBAAAPAAAAAAAAAAAAAAAAADQEAABkcnMvZG93bnJldi54bWxQSwUGAAAAAAQA&#10;BADzAAAAPwUAAAAA&#10;" strokecolor="windowText" strokeweight=".5pt">
                      <v:stroke joinstyle="miter"/>
                    </v:line>
                  </w:pict>
                </mc:Fallback>
              </mc:AlternateContent>
            </w:r>
          </w:p>
        </w:tc>
        <w:tc>
          <w:tcPr>
            <w:tcW w:w="426" w:type="dxa"/>
          </w:tcPr>
          <w:p w14:paraId="44325108" w14:textId="77777777" w:rsidR="00453AF8" w:rsidRPr="00453AF8" w:rsidRDefault="00453AF8" w:rsidP="00453AF8">
            <w:pPr>
              <w:spacing w:after="200" w:line="276" w:lineRule="auto"/>
              <w:rPr>
                <w:rFonts w:eastAsiaTheme="minorHAnsi"/>
                <w:sz w:val="22"/>
                <w:szCs w:val="22"/>
                <w:lang w:eastAsia="en-US"/>
              </w:rPr>
            </w:pPr>
          </w:p>
        </w:tc>
        <w:tc>
          <w:tcPr>
            <w:tcW w:w="1417" w:type="dxa"/>
          </w:tcPr>
          <w:p w14:paraId="595B771F" w14:textId="77777777" w:rsidR="00453AF8" w:rsidRPr="00453AF8" w:rsidRDefault="00453AF8" w:rsidP="00453AF8">
            <w:pPr>
              <w:spacing w:after="200" w:line="276" w:lineRule="auto"/>
              <w:rPr>
                <w:rFonts w:eastAsiaTheme="minorHAnsi"/>
                <w:sz w:val="22"/>
                <w:szCs w:val="22"/>
                <w:lang w:eastAsia="en-US"/>
              </w:rPr>
            </w:pPr>
          </w:p>
        </w:tc>
        <w:tc>
          <w:tcPr>
            <w:tcW w:w="1950" w:type="dxa"/>
            <w:vAlign w:val="center"/>
          </w:tcPr>
          <w:p w14:paraId="24F5CA96" w14:textId="77777777" w:rsidR="00453AF8" w:rsidRPr="00453AF8" w:rsidRDefault="00453AF8" w:rsidP="00453AF8">
            <w:pPr>
              <w:rPr>
                <w:rFonts w:eastAsiaTheme="minorHAnsi"/>
                <w:sz w:val="16"/>
                <w:szCs w:val="16"/>
                <w:lang w:eastAsia="en-US"/>
              </w:rPr>
            </w:pPr>
          </w:p>
        </w:tc>
      </w:tr>
      <w:tr w:rsidR="00453AF8" w:rsidRPr="00453AF8" w14:paraId="530A0DC2" w14:textId="77777777" w:rsidTr="00453AF8">
        <w:trPr>
          <w:cantSplit/>
          <w:trHeight w:val="1273"/>
        </w:trPr>
        <w:tc>
          <w:tcPr>
            <w:tcW w:w="562" w:type="dxa"/>
            <w:vMerge/>
            <w:tcMar>
              <w:left w:w="57" w:type="dxa"/>
              <w:right w:w="57" w:type="dxa"/>
            </w:tcMar>
            <w:vAlign w:val="center"/>
          </w:tcPr>
          <w:p w14:paraId="6511DD3B" w14:textId="77777777" w:rsidR="00453AF8" w:rsidRPr="00453AF8" w:rsidRDefault="00453AF8" w:rsidP="00453AF8">
            <w:pPr>
              <w:jc w:val="center"/>
              <w:rPr>
                <w:rFonts w:eastAsiaTheme="minorHAnsi"/>
                <w:sz w:val="20"/>
                <w:szCs w:val="20"/>
                <w:lang w:eastAsia="en-US"/>
              </w:rPr>
            </w:pPr>
          </w:p>
        </w:tc>
        <w:tc>
          <w:tcPr>
            <w:tcW w:w="4613" w:type="dxa"/>
            <w:vAlign w:val="center"/>
          </w:tcPr>
          <w:p w14:paraId="79611AB7" w14:textId="77777777" w:rsidR="00453AF8" w:rsidRPr="00453AF8" w:rsidRDefault="00453AF8" w:rsidP="00453AF8">
            <w:pPr>
              <w:rPr>
                <w:rFonts w:eastAsiaTheme="minorHAnsi"/>
                <w:sz w:val="20"/>
                <w:szCs w:val="20"/>
                <w:lang w:eastAsia="en-US"/>
              </w:rPr>
            </w:pPr>
            <w:r w:rsidRPr="00453AF8">
              <w:rPr>
                <w:rFonts w:eastAsiaTheme="minorHAnsi"/>
                <w:b/>
                <w:noProof/>
                <w:sz w:val="20"/>
                <w:szCs w:val="20"/>
              </w:rPr>
              <mc:AlternateContent>
                <mc:Choice Requires="wps">
                  <w:drawing>
                    <wp:anchor distT="0" distB="0" distL="114300" distR="114300" simplePos="0" relativeHeight="251681792" behindDoc="0" locked="0" layoutInCell="1" allowOverlap="1" wp14:anchorId="53F425EC" wp14:editId="585FA726">
                      <wp:simplePos x="0" y="0"/>
                      <wp:positionH relativeFrom="column">
                        <wp:posOffset>2853331</wp:posOffset>
                      </wp:positionH>
                      <wp:positionV relativeFrom="paragraph">
                        <wp:posOffset>9525</wp:posOffset>
                      </wp:positionV>
                      <wp:extent cx="308941" cy="819371"/>
                      <wp:effectExtent l="0" t="0" r="34290" b="19050"/>
                      <wp:wrapNone/>
                      <wp:docPr id="19" name="Łącznik prosty 19"/>
                      <wp:cNvGraphicFramePr/>
                      <a:graphic xmlns:a="http://schemas.openxmlformats.org/drawingml/2006/main">
                        <a:graphicData uri="http://schemas.microsoft.com/office/word/2010/wordprocessingShape">
                          <wps:wsp>
                            <wps:cNvCnPr/>
                            <wps:spPr>
                              <a:xfrm>
                                <a:off x="0" y="0"/>
                                <a:ext cx="308941" cy="819371"/>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0D55606A" id="Łącznik prosty 19" o:spid="_x0000_s1026" style="position:absolute;z-index:251681792;visibility:visible;mso-wrap-style:square;mso-wrap-distance-left:9pt;mso-wrap-distance-top:0;mso-wrap-distance-right:9pt;mso-wrap-distance-bottom:0;mso-position-horizontal:absolute;mso-position-horizontal-relative:text;mso-position-vertical:absolute;mso-position-vertical-relative:text" from="224.65pt,.75pt" to="249pt,6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s8e2wEAAIwDAAAOAAAAZHJzL2Uyb0RvYy54bWysU82O0zAQviPxDpbvNMkWljZquoetlguC&#10;Suw+wKzjJBb+k8c0DTcOvBm8F2M3lAK31ebgeH4z3zdfNjdHo9lBBlTONrxalJxJK1yrbN/wh/u7&#10;VyvOMIJtQTsrGz5J5Dfbly82o6/llRucbmVg1MRiPfqGDzH6uihQDNIALpyXloKdCwYimaEv2gAj&#10;dTe6uCrL62J0ofXBCYlI3t0pyLe5f9dJET92HcrIdMNptpjPkM/HdBbbDdR9AD8oMY8BT5jCgLL0&#10;0XOrHURgX4L6r5VRIjh0XVwIZwrXdUrIjIHQVOU/aD4N4GXGQuSgP9OEz9dWfDjsA1Mt7W7NmQVD&#10;O/r57cd38dWqz4yIxTgxChFPo8ea0m/tPswW+n1IoI9dMOlNcNgxczuduZXHyAQ5l+Vq/briTFBo&#10;Va2Xb6vUs/hT7APGd9IZ+ijSmrSyCTrUcHiP8ZT6OyW5rbtTWpMfam3Z2PDr5RtasAASUach0tV4&#10;goW25wx0T+oUMeSO6LRqU3UqxglvdWAHIIGQrlo33tPInGnASAHCkZ952L9K0zg7wOFUnEMpDWqj&#10;IolaK0NQL6u1TVGZZTmDSqSeaEy3R9dOmd0iWbTyzNAsz6SpS5vulz/R9hcAAAD//wMAUEsDBBQA&#10;BgAIAAAAIQCNywaz3QAAAAkBAAAPAAAAZHJzL2Rvd25yZXYueG1sTI/LTsMwEEX3SPyDNUjsqA1J&#10;oQ1xKlTUBbs2gMTSjScPiMdR7LTh7xlWsLw6V/eRb2bXixOOofOk4XahQCBV3nbUaHh73d2sQIRo&#10;yJreE2r4xgCb4vIiN5n1ZzrgqYyN4BAKmdHQxjhkUoaqRWfCwg9IzGo/OhNZjo20ozlzuOvlnVL3&#10;0pmOuKE1A25brL7KyWmY9ttadbtk/vxISjm9POzfn+tG6+ur+ekRRMQ5/pnhdz5Ph4I3Hf1ENohe&#10;Q5quE7YyWIJgnq5X/O3IOlFLkEUu/z8ofgAAAP//AwBQSwECLQAUAAYACAAAACEAtoM4kv4AAADh&#10;AQAAEwAAAAAAAAAAAAAAAAAAAAAAW0NvbnRlbnRfVHlwZXNdLnhtbFBLAQItABQABgAIAAAAIQA4&#10;/SH/1gAAAJQBAAALAAAAAAAAAAAAAAAAAC8BAABfcmVscy8ucmVsc1BLAQItABQABgAIAAAAIQAm&#10;2s8e2wEAAIwDAAAOAAAAAAAAAAAAAAAAAC4CAABkcnMvZTJvRG9jLnhtbFBLAQItABQABgAIAAAA&#10;IQCNywaz3QAAAAkBAAAPAAAAAAAAAAAAAAAAADUEAABkcnMvZG93bnJldi54bWxQSwUGAAAAAAQA&#10;BADzAAAAPwUAAAAA&#10;" strokecolor="windowText" strokeweight=".5pt">
                      <v:stroke joinstyle="miter"/>
                    </v:line>
                  </w:pict>
                </mc:Fallback>
              </mc:AlternateContent>
            </w:r>
            <w:r w:rsidRPr="00453AF8">
              <w:rPr>
                <w:rFonts w:eastAsiaTheme="minorHAnsi"/>
                <w:b/>
                <w:sz w:val="20"/>
                <w:szCs w:val="20"/>
                <w:lang w:eastAsia="en-US"/>
              </w:rPr>
              <w:t>Wgniecenia</w:t>
            </w:r>
            <w:r w:rsidRPr="00453AF8">
              <w:rPr>
                <w:rFonts w:eastAsiaTheme="minorHAnsi"/>
                <w:sz w:val="20"/>
                <w:szCs w:val="20"/>
                <w:lang w:eastAsia="en-US"/>
              </w:rPr>
              <w:t>:</w:t>
            </w:r>
          </w:p>
          <w:p w14:paraId="1D4AC91B"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liczba ……………………………………………....</w:t>
            </w:r>
          </w:p>
          <w:p w14:paraId="5911D691"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na jakiej powierzchni /długości ……………………  ……………………………………………………….</w:t>
            </w:r>
          </w:p>
        </w:tc>
        <w:tc>
          <w:tcPr>
            <w:tcW w:w="490" w:type="dxa"/>
          </w:tcPr>
          <w:p w14:paraId="1C6156A3" w14:textId="77777777" w:rsidR="00453AF8" w:rsidRPr="00453AF8" w:rsidRDefault="00453AF8" w:rsidP="00453AF8">
            <w:pPr>
              <w:spacing w:after="200" w:line="276" w:lineRule="auto"/>
              <w:rPr>
                <w:rFonts w:asciiTheme="minorHAnsi" w:eastAsiaTheme="minorHAnsi" w:hAnsiTheme="minorHAnsi" w:cstheme="minorBidi"/>
                <w:sz w:val="22"/>
                <w:szCs w:val="22"/>
                <w:lang w:eastAsia="en-US"/>
              </w:rPr>
            </w:pPr>
            <w:r w:rsidRPr="00453AF8">
              <w:rPr>
                <w:rFonts w:asciiTheme="minorHAnsi" w:eastAsiaTheme="minorHAnsi" w:hAnsiTheme="minorHAnsi" w:cstheme="minorBidi"/>
                <w:noProof/>
                <w:sz w:val="22"/>
                <w:szCs w:val="22"/>
              </w:rPr>
              <mc:AlternateContent>
                <mc:Choice Requires="wps">
                  <w:drawing>
                    <wp:anchor distT="0" distB="0" distL="114300" distR="114300" simplePos="0" relativeHeight="251680768" behindDoc="0" locked="0" layoutInCell="1" allowOverlap="1" wp14:anchorId="689C4387" wp14:editId="4DD7935E">
                      <wp:simplePos x="0" y="0"/>
                      <wp:positionH relativeFrom="column">
                        <wp:posOffset>-67973</wp:posOffset>
                      </wp:positionH>
                      <wp:positionV relativeFrom="paragraph">
                        <wp:posOffset>-21893</wp:posOffset>
                      </wp:positionV>
                      <wp:extent cx="301101" cy="826936"/>
                      <wp:effectExtent l="0" t="0" r="22860" b="30480"/>
                      <wp:wrapNone/>
                      <wp:docPr id="20" name="Łącznik prosty 20"/>
                      <wp:cNvGraphicFramePr/>
                      <a:graphic xmlns:a="http://schemas.openxmlformats.org/drawingml/2006/main">
                        <a:graphicData uri="http://schemas.microsoft.com/office/word/2010/wordprocessingShape">
                          <wps:wsp>
                            <wps:cNvCnPr/>
                            <wps:spPr>
                              <a:xfrm flipH="1">
                                <a:off x="0" y="0"/>
                                <a:ext cx="301101" cy="826936"/>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C0B8430" id="Łącznik prosty 20" o:spid="_x0000_s1026" style="position:absolute;flip:x;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35pt,-1.7pt" to="18.35pt,6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6ng/4gEAAJYDAAAOAAAAZHJzL2Uyb0RvYy54bWysU02P0zAQvSPxHyzfadJWVEvUdA9bLRwQ&#10;VGL5AbOOnVj4Sx7TNNw48M/gfzF2Q1XY24ocLM+M53ne88v29mQNO8qI2ruWLxc1Z9IJ32nXt/zz&#10;w/2rG84wgevAeCdbPknkt7uXL7ZjaOTKD950MjICcdiMoeVDSqGpKhSDtIALH6SjovLRQqIw9lUX&#10;YSR0a6pVXW+q0ccuRC8kImX35yLfFXylpEgflUKZmGk5zZbKGsv6mNdqt4WmjxAGLeYx4BlTWNCO&#10;Lr1A7SEB+xr1EyirRfToVVoIbyuvlBaycCA2y/ofNp8GCLJwIXEwXGTC/wcrPhwPkemu5SuSx4Gl&#10;N/r1/ecP8c3pL4yExTQxKpFOY8CGjt+5Q5wjDIeYSZ9UtEwZHd6RBYoMRIydisrTRWV5SkxQcl0v&#10;l/WSM0Glm9XmzXqT0aszTIYLEdNb6S1dj/RgRrssAjRwfI/pfPTPkZx2/l4bQ3lojGNjyzfr18RF&#10;ANlJGUi0tYEIous5A9OTT0WKBRG90V3uzs044Z2J7AhkFXJY58cHGpkzA5ioQDzKNw/7V2seZw84&#10;nJtLKR+DxupE9jbaEtXrbuNyVRaDzqSyvGdB8+7Rd1PRucoRPX5RaDZqdtd1TPvr32n3GwAA//8D&#10;AFBLAwQUAAYACAAAACEAPxBw6t8AAAAJAQAADwAAAGRycy9kb3ducmV2LnhtbEyPTUvDQBCG74L/&#10;YRnBW7tJK7HEbIoo0ptitGJv0+yYBPcjZDdt6q93etLbvMzDO88U68kacaAhdN4pSOcJCHK1151r&#10;FLy/Pc1WIEJEp9F4RwpOFGBdXl4UmGt/dK90qGIjuMSFHBW0Mfa5lKFuyWKY+54c7778YDFyHBqp&#10;BzxyuTVykSSZtNg5vtBiTw8t1d/VaBXsntvNBnfjdnr5OKU/n9JU3eNWqeur6f4ORKQp/sFw1md1&#10;KNlp70engzAKZmlyyygPyxsQDCwzznsGF9kKZFnI/x+UvwAAAP//AwBQSwECLQAUAAYACAAAACEA&#10;toM4kv4AAADhAQAAEwAAAAAAAAAAAAAAAAAAAAAAW0NvbnRlbnRfVHlwZXNdLnhtbFBLAQItABQA&#10;BgAIAAAAIQA4/SH/1gAAAJQBAAALAAAAAAAAAAAAAAAAAC8BAABfcmVscy8ucmVsc1BLAQItABQA&#10;BgAIAAAAIQDW6ng/4gEAAJYDAAAOAAAAAAAAAAAAAAAAAC4CAABkcnMvZTJvRG9jLnhtbFBLAQIt&#10;ABQABgAIAAAAIQA/EHDq3wAAAAkBAAAPAAAAAAAAAAAAAAAAADwEAABkcnMvZG93bnJldi54bWxQ&#10;SwUGAAAAAAQABADzAAAASAUAAAAA&#10;" strokecolor="windowText" strokeweight=".5pt">
                      <v:stroke joinstyle="miter"/>
                    </v:line>
                  </w:pict>
                </mc:Fallback>
              </mc:AlternateContent>
            </w:r>
          </w:p>
        </w:tc>
        <w:tc>
          <w:tcPr>
            <w:tcW w:w="426" w:type="dxa"/>
          </w:tcPr>
          <w:p w14:paraId="5D457C83" w14:textId="77777777" w:rsidR="00453AF8" w:rsidRPr="00453AF8" w:rsidRDefault="00453AF8" w:rsidP="00453AF8">
            <w:pPr>
              <w:spacing w:after="200" w:line="276" w:lineRule="auto"/>
              <w:rPr>
                <w:rFonts w:eastAsiaTheme="minorHAnsi"/>
                <w:sz w:val="22"/>
                <w:szCs w:val="22"/>
                <w:lang w:eastAsia="en-US"/>
              </w:rPr>
            </w:pPr>
          </w:p>
        </w:tc>
        <w:tc>
          <w:tcPr>
            <w:tcW w:w="1417" w:type="dxa"/>
          </w:tcPr>
          <w:p w14:paraId="4DC68A80" w14:textId="77777777" w:rsidR="00453AF8" w:rsidRPr="00453AF8" w:rsidRDefault="00453AF8" w:rsidP="00453AF8">
            <w:pPr>
              <w:spacing w:after="200" w:line="276" w:lineRule="auto"/>
              <w:rPr>
                <w:rFonts w:eastAsiaTheme="minorHAnsi"/>
                <w:sz w:val="22"/>
                <w:szCs w:val="22"/>
                <w:lang w:eastAsia="en-US"/>
              </w:rPr>
            </w:pPr>
          </w:p>
        </w:tc>
        <w:tc>
          <w:tcPr>
            <w:tcW w:w="1950" w:type="dxa"/>
            <w:vAlign w:val="center"/>
          </w:tcPr>
          <w:p w14:paraId="54BC3354" w14:textId="77777777" w:rsidR="00453AF8" w:rsidRPr="00453AF8" w:rsidRDefault="00453AF8" w:rsidP="00453AF8">
            <w:pPr>
              <w:rPr>
                <w:rFonts w:eastAsiaTheme="minorHAnsi"/>
                <w:sz w:val="16"/>
                <w:szCs w:val="16"/>
                <w:lang w:eastAsia="en-US"/>
              </w:rPr>
            </w:pPr>
          </w:p>
        </w:tc>
      </w:tr>
      <w:tr w:rsidR="00453AF8" w:rsidRPr="00453AF8" w14:paraId="53E05E5E" w14:textId="77777777" w:rsidTr="00453AF8">
        <w:trPr>
          <w:cantSplit/>
          <w:trHeight w:val="1686"/>
        </w:trPr>
        <w:tc>
          <w:tcPr>
            <w:tcW w:w="562" w:type="dxa"/>
            <w:vMerge/>
            <w:tcMar>
              <w:left w:w="57" w:type="dxa"/>
              <w:right w:w="57" w:type="dxa"/>
            </w:tcMar>
            <w:vAlign w:val="center"/>
          </w:tcPr>
          <w:p w14:paraId="43BEA910" w14:textId="77777777" w:rsidR="00453AF8" w:rsidRPr="00453AF8" w:rsidRDefault="00453AF8" w:rsidP="00453AF8">
            <w:pPr>
              <w:jc w:val="center"/>
              <w:rPr>
                <w:rFonts w:eastAsiaTheme="minorHAnsi"/>
                <w:sz w:val="20"/>
                <w:szCs w:val="20"/>
                <w:lang w:eastAsia="en-US"/>
              </w:rPr>
            </w:pPr>
          </w:p>
        </w:tc>
        <w:tc>
          <w:tcPr>
            <w:tcW w:w="4613" w:type="dxa"/>
            <w:vAlign w:val="center"/>
          </w:tcPr>
          <w:p w14:paraId="04689FA3" w14:textId="77777777" w:rsidR="00453AF8" w:rsidRPr="00453AF8" w:rsidRDefault="00453AF8" w:rsidP="00453AF8">
            <w:pPr>
              <w:rPr>
                <w:rFonts w:eastAsiaTheme="minorHAnsi"/>
                <w:sz w:val="20"/>
                <w:szCs w:val="20"/>
                <w:lang w:eastAsia="en-US"/>
              </w:rPr>
            </w:pPr>
            <w:r w:rsidRPr="00453AF8">
              <w:rPr>
                <w:rFonts w:eastAsiaTheme="minorHAnsi"/>
                <w:b/>
                <w:sz w:val="20"/>
                <w:szCs w:val="20"/>
                <w:lang w:eastAsia="en-US"/>
              </w:rPr>
              <w:t>Uszkodzenia ciągłości powierzchni (pęknięcia,</w:t>
            </w:r>
            <w:r w:rsidRPr="00453AF8">
              <w:rPr>
                <w:rFonts w:eastAsiaTheme="minorHAnsi"/>
                <w:b/>
                <w:sz w:val="20"/>
                <w:szCs w:val="20"/>
                <w:lang w:eastAsia="en-US"/>
              </w:rPr>
              <w:br/>
              <w:t>przebicia, itp.)</w:t>
            </w:r>
            <w:r w:rsidRPr="00453AF8">
              <w:rPr>
                <w:rFonts w:eastAsiaTheme="minorHAnsi"/>
                <w:sz w:val="20"/>
                <w:szCs w:val="20"/>
                <w:lang w:eastAsia="en-US"/>
              </w:rPr>
              <w:t>:</w:t>
            </w:r>
          </w:p>
          <w:p w14:paraId="3CC0D501"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rodzaj uszkodzeń ……………………………………</w:t>
            </w:r>
          </w:p>
          <w:p w14:paraId="4CB86852"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w:t>
            </w:r>
          </w:p>
          <w:p w14:paraId="5986ED46"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w:t>
            </w:r>
          </w:p>
          <w:p w14:paraId="28498E51"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łączna liczba ………………………………………...</w:t>
            </w:r>
          </w:p>
        </w:tc>
        <w:tc>
          <w:tcPr>
            <w:tcW w:w="490" w:type="dxa"/>
          </w:tcPr>
          <w:p w14:paraId="28E584E1" w14:textId="77777777" w:rsidR="00453AF8" w:rsidRPr="00453AF8" w:rsidRDefault="00453AF8" w:rsidP="00453AF8">
            <w:pPr>
              <w:spacing w:after="200" w:line="276" w:lineRule="auto"/>
              <w:rPr>
                <w:rFonts w:asciiTheme="minorHAnsi" w:eastAsiaTheme="minorHAnsi" w:hAnsiTheme="minorHAnsi" w:cstheme="minorBidi"/>
                <w:sz w:val="22"/>
                <w:szCs w:val="22"/>
                <w:lang w:eastAsia="en-US"/>
              </w:rPr>
            </w:pPr>
            <w:r w:rsidRPr="00453AF8">
              <w:rPr>
                <w:rFonts w:asciiTheme="minorHAnsi" w:eastAsiaTheme="minorHAnsi" w:hAnsiTheme="minorHAnsi" w:cstheme="minorBidi"/>
                <w:noProof/>
                <w:sz w:val="22"/>
                <w:szCs w:val="22"/>
              </w:rPr>
              <mc:AlternateContent>
                <mc:Choice Requires="wps">
                  <w:drawing>
                    <wp:anchor distT="0" distB="0" distL="114300" distR="114300" simplePos="0" relativeHeight="251683840" behindDoc="0" locked="0" layoutInCell="1" allowOverlap="1" wp14:anchorId="623D6A9E" wp14:editId="693017B2">
                      <wp:simplePos x="0" y="0"/>
                      <wp:positionH relativeFrom="column">
                        <wp:posOffset>-60021</wp:posOffset>
                      </wp:positionH>
                      <wp:positionV relativeFrom="paragraph">
                        <wp:posOffset>-1712</wp:posOffset>
                      </wp:positionV>
                      <wp:extent cx="292707" cy="1073426"/>
                      <wp:effectExtent l="0" t="0" r="31750" b="31750"/>
                      <wp:wrapNone/>
                      <wp:docPr id="21" name="Łącznik prosty 21"/>
                      <wp:cNvGraphicFramePr/>
                      <a:graphic xmlns:a="http://schemas.openxmlformats.org/drawingml/2006/main">
                        <a:graphicData uri="http://schemas.microsoft.com/office/word/2010/wordprocessingShape">
                          <wps:wsp>
                            <wps:cNvCnPr/>
                            <wps:spPr>
                              <a:xfrm flipH="1">
                                <a:off x="0" y="0"/>
                                <a:ext cx="292707" cy="1073426"/>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2953A9C3" id="Łącznik prosty 21" o:spid="_x0000_s1026" style="position:absolute;flip:x;z-index:251683840;visibility:visible;mso-wrap-style:square;mso-wrap-distance-left:9pt;mso-wrap-distance-top:0;mso-wrap-distance-right:9pt;mso-wrap-distance-bottom:0;mso-position-horizontal:absolute;mso-position-horizontal-relative:text;mso-position-vertical:absolute;mso-position-vertical-relative:text" from="-4.75pt,-.15pt" to="18.3pt,8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iIK5gEAAJcDAAAOAAAAZHJzL2Uyb0RvYy54bWysU02P0zAQvSPxHyzfadIstLtR0z1stXBA&#10;UGmXHzDr2I2Fv+QxTcuNA/8M/hdjp1RluSFysGzPzPO8Ny+r24M1bC8jau86Pp/VnEknfK/druOf&#10;Hu9fXXOGCVwPxjvZ8aNEfrt++WI1hlY2fvCml5ERiMN2DB0fUgptVaEYpAWc+SAdBZWPFhId467q&#10;I4yEbk3V1PWiGn3sQ/RCItLtZgrydcFXSor0USmUiZmOU2+prLGsT3mt1itodxHCoMWpDfiHLixo&#10;R4+eoTaQgH2J+i8oq0X06FWaCW8rr5QWsnAgNvP6GZuHAYIsXEgcDGeZ8P/Big/7bWS673gz58yB&#10;pRn9/Pbju/jq9GdGwmI6MgqRTmPAltLv3DaeThi2MZM+qGiZMjq8IwsUGYgYOxSVj2eV5SExQZfN&#10;TbOsl5wJCs3r5dXrZpHhqwkn44WI6a30lt5HmpjRLqsALezfY5pSf6fka+fvtTF0D61xbOz44uoN&#10;zVoA+UkZSLS1gRii23EGZkdGFSkWRPRG97k6F+MR70xkeyCvkMV6Pz5Sz5wZwEQBIlK+U7N/lOZ2&#10;NoDDVFxCOQ1aqxP522jb8evLauNyVBaHnkhlfSdF8+7J98cidJVPNP2i0Mmp2V6XZ9pf/k/rXwAA&#10;AP//AwBQSwMEFAAGAAgAAAAhAIzTRn3eAAAABwEAAA8AAABkcnMvZG93bnJldi54bWxMjsFOwzAQ&#10;RO9I/IO1SNxap1SEEuJUCIR6AzW0Fb258RJHxOsodtqUr2c5wWk1mqfZly9H14oj9qHxpGA2TUAg&#10;Vd40VCvYvL9MFiBC1GR06wkVnDHAsri8yHVm/InWeCxjLXiEQqYV2Bi7TMpQWXQ6TH2HxN2n752O&#10;HPtaml6feNy18iZJUul0Q/zB6g6fLFZf5eAU7F/taqX3w3Z8251n3x+yLZvnrVLXV+PjA4iIY/yD&#10;4Vef1aFgp4MfyATRKpjc3zLJdw6C63magjgwli7uQBa5/O9f/AAAAP//AwBQSwECLQAUAAYACAAA&#10;ACEAtoM4kv4AAADhAQAAEwAAAAAAAAAAAAAAAAAAAAAAW0NvbnRlbnRfVHlwZXNdLnhtbFBLAQIt&#10;ABQABgAIAAAAIQA4/SH/1gAAAJQBAAALAAAAAAAAAAAAAAAAAC8BAABfcmVscy8ucmVsc1BLAQIt&#10;ABQABgAIAAAAIQCUMiIK5gEAAJcDAAAOAAAAAAAAAAAAAAAAAC4CAABkcnMvZTJvRG9jLnhtbFBL&#10;AQItABQABgAIAAAAIQCM00Z93gAAAAcBAAAPAAAAAAAAAAAAAAAAAEAEAABkcnMvZG93bnJldi54&#10;bWxQSwUGAAAAAAQABADzAAAASwUAAAAA&#10;" strokecolor="windowText" strokeweight=".5pt">
                      <v:stroke joinstyle="miter"/>
                    </v:line>
                  </w:pict>
                </mc:Fallback>
              </mc:AlternateContent>
            </w:r>
            <w:r w:rsidRPr="00453AF8">
              <w:rPr>
                <w:rFonts w:asciiTheme="minorHAnsi" w:eastAsiaTheme="minorHAnsi" w:hAnsiTheme="minorHAnsi" w:cstheme="minorBidi"/>
                <w:noProof/>
                <w:sz w:val="22"/>
                <w:szCs w:val="22"/>
              </w:rPr>
              <mc:AlternateContent>
                <mc:Choice Requires="wps">
                  <w:drawing>
                    <wp:anchor distT="0" distB="0" distL="114300" distR="114300" simplePos="0" relativeHeight="251682816" behindDoc="0" locked="0" layoutInCell="1" allowOverlap="1" wp14:anchorId="750A01DF" wp14:editId="1BF6ABAB">
                      <wp:simplePos x="0" y="0"/>
                      <wp:positionH relativeFrom="column">
                        <wp:posOffset>-67973</wp:posOffset>
                      </wp:positionH>
                      <wp:positionV relativeFrom="paragraph">
                        <wp:posOffset>38045</wp:posOffset>
                      </wp:positionV>
                      <wp:extent cx="301625" cy="1049572"/>
                      <wp:effectExtent l="0" t="0" r="22225" b="36830"/>
                      <wp:wrapNone/>
                      <wp:docPr id="22" name="Łącznik prosty 22"/>
                      <wp:cNvGraphicFramePr/>
                      <a:graphic xmlns:a="http://schemas.openxmlformats.org/drawingml/2006/main">
                        <a:graphicData uri="http://schemas.microsoft.com/office/word/2010/wordprocessingShape">
                          <wps:wsp>
                            <wps:cNvCnPr/>
                            <wps:spPr>
                              <a:xfrm>
                                <a:off x="0" y="0"/>
                                <a:ext cx="301625" cy="1049572"/>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758BEA32" id="Łącznik prosty 22" o:spid="_x0000_s1026" style="position:absolute;z-index:251682816;visibility:visible;mso-wrap-style:square;mso-wrap-distance-left:9pt;mso-wrap-distance-top:0;mso-wrap-distance-right:9pt;mso-wrap-distance-bottom:0;mso-position-horizontal:absolute;mso-position-horizontal-relative:text;mso-position-vertical:absolute;mso-position-vertical-relative:text" from="-5.35pt,3pt" to="18.4pt,8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Mxo3wEAAI0DAAAOAAAAZHJzL2Uyb0RvYy54bWysU02P0zAQvSPxHyzfadIsLUvUdA9bLRcE&#10;ldj9AbOOnVj4Sx7TtNw48M/gfzF2SynsbUUPru3xvJn35mV1s7eG7WRE7V3H57OaM+mE77UbOv5w&#10;f/fqmjNM4How3smOHyTym/XLF6sptLLxoze9jIxAHLZT6PiYUmirCsUoLeDMB+koqHy0kOgYh6qP&#10;MBG6NVVT18tq8rEP0QuJSLebY5CvC75SUqSPSqFMzHScektljWV9zGu1XkE7RAijFqc24BldWNCO&#10;ip6hNpCAfYn6CZTVInr0Ks2Et5VXSgtZOBCbef0Pm08jBFm4kDgYzjLh/4MVH3bbyHTf8abhzIGl&#10;Gf389uO7+Or0Z0bCYjowCpFOU8CWnt+6bTydMGxjJr1X0eZ/osP2RdvDWVu5T0zQ5VU9XzYLzgSF&#10;5vXrt4s3BbT6kx0ipnfSW6qKNCejXeYOLezeY6KK9PT3k3zt/J02pszPODZ1fHm1oAkLIBcpA4m2&#10;NhAvdANnYAayp0ixIKI3us/ZGQcPeGsi2wE5hIzV++meeubMACYKEJHyywpQB3+l5nY2gOMxuYSO&#10;hrI6kauNth2/vsw2LleUxZcnUlnVo4559+j7Q5G3yieaeSl68mc21eWZ9pdf0foXAAAA//8DAFBL&#10;AwQUAAYACAAAACEA1VWi4t0AAAAIAQAADwAAAGRycy9kb3ducmV2LnhtbEyPy07DMBBF90j8gzVI&#10;7Fo7REpQiFOhoi7YlQASSzeePCAeR7HThr9nWMFydK/unFPuVjeKM85h8KQh2SoQSI23A3Ua3l4P&#10;m3sQIRqyZvSEGr4xwK66vipNYf2FXvBcx07wCIXCaOhjnAopQ9OjM2HrJyTOWj87E/mcO2lnc+Fx&#10;N8o7pTLpzED8oTcT7ntsvurFaViO+1YNh3T9/EhruTznx/enttP69mZ9fAARcY1/ZfjFZ3SomOnk&#10;F7JBjBo2icq5qiFjJc7TjE1O3MuTFGRVyv8C1Q8AAAD//wMAUEsBAi0AFAAGAAgAAAAhALaDOJL+&#10;AAAA4QEAABMAAAAAAAAAAAAAAAAAAAAAAFtDb250ZW50X1R5cGVzXS54bWxQSwECLQAUAAYACAAA&#10;ACEAOP0h/9YAAACUAQAACwAAAAAAAAAAAAAAAAAvAQAAX3JlbHMvLnJlbHNQSwECLQAUAAYACAAA&#10;ACEAGAzMaN8BAACNAwAADgAAAAAAAAAAAAAAAAAuAgAAZHJzL2Uyb0RvYy54bWxQSwECLQAUAAYA&#10;CAAAACEA1VWi4t0AAAAIAQAADwAAAAAAAAAAAAAAAAA5BAAAZHJzL2Rvd25yZXYueG1sUEsFBgAA&#10;AAAEAAQA8wAAAEMFAAAAAA==&#10;" strokecolor="windowText" strokeweight=".5pt">
                      <v:stroke joinstyle="miter"/>
                    </v:line>
                  </w:pict>
                </mc:Fallback>
              </mc:AlternateContent>
            </w:r>
          </w:p>
        </w:tc>
        <w:tc>
          <w:tcPr>
            <w:tcW w:w="426" w:type="dxa"/>
          </w:tcPr>
          <w:p w14:paraId="08278236" w14:textId="77777777" w:rsidR="00453AF8" w:rsidRPr="00453AF8" w:rsidRDefault="00453AF8" w:rsidP="00453AF8">
            <w:pPr>
              <w:spacing w:after="200" w:line="276" w:lineRule="auto"/>
              <w:rPr>
                <w:rFonts w:eastAsiaTheme="minorHAnsi"/>
                <w:sz w:val="22"/>
                <w:szCs w:val="22"/>
                <w:lang w:eastAsia="en-US"/>
              </w:rPr>
            </w:pPr>
          </w:p>
        </w:tc>
        <w:tc>
          <w:tcPr>
            <w:tcW w:w="1417" w:type="dxa"/>
          </w:tcPr>
          <w:p w14:paraId="6EBAF641" w14:textId="77777777" w:rsidR="00453AF8" w:rsidRPr="00453AF8" w:rsidRDefault="00453AF8" w:rsidP="00453AF8">
            <w:pPr>
              <w:spacing w:after="200" w:line="276" w:lineRule="auto"/>
              <w:rPr>
                <w:rFonts w:eastAsiaTheme="minorHAnsi"/>
                <w:sz w:val="22"/>
                <w:szCs w:val="22"/>
                <w:lang w:eastAsia="en-US"/>
              </w:rPr>
            </w:pPr>
          </w:p>
        </w:tc>
        <w:tc>
          <w:tcPr>
            <w:tcW w:w="1950" w:type="dxa"/>
            <w:vAlign w:val="center"/>
          </w:tcPr>
          <w:p w14:paraId="15861500" w14:textId="77777777" w:rsidR="00453AF8" w:rsidRPr="00453AF8" w:rsidRDefault="00453AF8" w:rsidP="00453AF8">
            <w:pPr>
              <w:jc w:val="center"/>
              <w:rPr>
                <w:rFonts w:eastAsiaTheme="minorHAnsi"/>
                <w:sz w:val="20"/>
                <w:szCs w:val="20"/>
                <w:lang w:eastAsia="en-US"/>
              </w:rPr>
            </w:pPr>
          </w:p>
        </w:tc>
      </w:tr>
      <w:tr w:rsidR="00453AF8" w:rsidRPr="00453AF8" w14:paraId="29BA3256" w14:textId="77777777" w:rsidTr="00453AF8">
        <w:trPr>
          <w:cantSplit/>
          <w:trHeight w:val="1129"/>
        </w:trPr>
        <w:tc>
          <w:tcPr>
            <w:tcW w:w="562" w:type="dxa"/>
            <w:vMerge/>
            <w:tcMar>
              <w:left w:w="57" w:type="dxa"/>
              <w:right w:w="57" w:type="dxa"/>
            </w:tcMar>
            <w:vAlign w:val="center"/>
          </w:tcPr>
          <w:p w14:paraId="61910CEB" w14:textId="77777777" w:rsidR="00453AF8" w:rsidRPr="00453AF8" w:rsidRDefault="00453AF8" w:rsidP="00453AF8">
            <w:pPr>
              <w:jc w:val="center"/>
              <w:rPr>
                <w:rFonts w:eastAsiaTheme="minorHAnsi"/>
                <w:sz w:val="20"/>
                <w:szCs w:val="20"/>
                <w:lang w:eastAsia="en-US"/>
              </w:rPr>
            </w:pPr>
          </w:p>
        </w:tc>
        <w:tc>
          <w:tcPr>
            <w:tcW w:w="4613" w:type="dxa"/>
            <w:vAlign w:val="center"/>
          </w:tcPr>
          <w:p w14:paraId="14A98C3C" w14:textId="77777777" w:rsidR="00453AF8" w:rsidRPr="00453AF8" w:rsidRDefault="00453AF8" w:rsidP="00453AF8">
            <w:pPr>
              <w:rPr>
                <w:rFonts w:eastAsiaTheme="minorHAnsi"/>
                <w:sz w:val="20"/>
                <w:szCs w:val="20"/>
                <w:lang w:eastAsia="en-US"/>
              </w:rPr>
            </w:pPr>
            <w:r w:rsidRPr="00453AF8">
              <w:rPr>
                <w:rFonts w:eastAsiaTheme="minorHAnsi"/>
                <w:b/>
                <w:noProof/>
                <w:sz w:val="20"/>
                <w:szCs w:val="20"/>
              </w:rPr>
              <mc:AlternateContent>
                <mc:Choice Requires="wps">
                  <w:drawing>
                    <wp:anchor distT="0" distB="0" distL="114300" distR="114300" simplePos="0" relativeHeight="251684864" behindDoc="0" locked="0" layoutInCell="1" allowOverlap="1" wp14:anchorId="61248913" wp14:editId="51AB8275">
                      <wp:simplePos x="0" y="0"/>
                      <wp:positionH relativeFrom="column">
                        <wp:posOffset>2853331</wp:posOffset>
                      </wp:positionH>
                      <wp:positionV relativeFrom="paragraph">
                        <wp:posOffset>-5522</wp:posOffset>
                      </wp:positionV>
                      <wp:extent cx="309576" cy="739748"/>
                      <wp:effectExtent l="0" t="0" r="33655" b="22860"/>
                      <wp:wrapNone/>
                      <wp:docPr id="23" name="Łącznik prosty 23"/>
                      <wp:cNvGraphicFramePr/>
                      <a:graphic xmlns:a="http://schemas.openxmlformats.org/drawingml/2006/main">
                        <a:graphicData uri="http://schemas.microsoft.com/office/word/2010/wordprocessingShape">
                          <wps:wsp>
                            <wps:cNvCnPr/>
                            <wps:spPr>
                              <a:xfrm>
                                <a:off x="0" y="0"/>
                                <a:ext cx="309576" cy="739748"/>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11A691FD" id="Łącznik prosty 23" o:spid="_x0000_s1026" style="position:absolute;z-index:251684864;visibility:visible;mso-wrap-style:square;mso-wrap-distance-left:9pt;mso-wrap-distance-top:0;mso-wrap-distance-right:9pt;mso-wrap-distance-bottom:0;mso-position-horizontal:absolute;mso-position-horizontal-relative:text;mso-position-vertical:absolute;mso-position-vertical-relative:text" from="224.65pt,-.45pt" to="249.05pt,5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rV83AEAAIwDAAAOAAAAZHJzL2Uyb0RvYy54bWysU82O0zAQviPxDpbvNNmWbbtR0z1stVwQ&#10;VGL3AWYdJ7Hwnzymabhx4M3gvRi7oRS4rTYHx/Ob+b75srk9Gs0OMqBytuZXs5IzaYVrlO1q/vhw&#10;/2bNGUawDWhnZc1Hifx2+/rVZvCVnLve6UYGRk0sVoOveR+jr4oCRS8N4Mx5aSnYumAgkhm6ogkw&#10;UHeji3lZLovBhcYHJyQieXenIN/m/m0rRfzYtigj0zWn2WI+Qz6f0llsN1B1AXyvxDQGPGMKA8rS&#10;R8+tdhCBfQnqv1ZGieDQtXEmnClc2yohMwZCc1X+g+ZTD15mLEQO+jNN+HJtxYfDPjDV1Hy+4MyC&#10;oR39/Pbju/hq1WdGxGIcGYWIp8FjRel3dh8mC/0+JNDHNpj0JjjsmLkdz9zKY2SCnIvy5nq15ExQ&#10;aLW4Wb1dp57Fn2IfML6TztBHkdaklU3QoYLDe4yn1N8pyW3dvdKa/FBpy4aaLxfXtGABJKJWQ6Sr&#10;8QQLbccZ6I7UKWLIHdFp1aTqVIwj3unADkACIV01bnigkTnTgJEChCM/07B/laZxdoD9qTiHUhpU&#10;RkUStVam5uvLam1TVGZZTqASqSca0+3JNWNmt0gWrTwzNMkzaerSpvvlT7T9BQAA//8DAFBLAwQU&#10;AAYACAAAACEAKm49NeAAAAAJAQAADwAAAGRycy9kb3ducmV2LnhtbEyPTU+DQBCG7yb+h82YeGsX&#10;BGtBlsbU9OCtRZv0uIXhQ9lZwi4t/nvHkx4n75P3fSbbzKYXFxxdZ0lBuAxAIJW26qhR8PG+W6xB&#10;OK+p0r0lVPCNDjb57U2m08pe6YCXwjeCS8ilWkHr/ZBK6coWjXZLOyBxVtvRaM/n2Mhq1FcuN718&#10;CIKVNLojXmj1gNsWy69iMgqm/bYOul00f56iQk5vT/vja90odX83vzyD8Dj7Pxh+9VkdcnY624kq&#10;J3oFcZxEjCpYJCA4j5N1COLMYPi4Apln8v8H+Q8AAAD//wMAUEsBAi0AFAAGAAgAAAAhALaDOJL+&#10;AAAA4QEAABMAAAAAAAAAAAAAAAAAAAAAAFtDb250ZW50X1R5cGVzXS54bWxQSwECLQAUAAYACAAA&#10;ACEAOP0h/9YAAACUAQAACwAAAAAAAAAAAAAAAAAvAQAAX3JlbHMvLnJlbHNQSwECLQAUAAYACAAA&#10;ACEAGea1fNwBAACMAwAADgAAAAAAAAAAAAAAAAAuAgAAZHJzL2Uyb0RvYy54bWxQSwECLQAUAAYA&#10;CAAAACEAKm49NeAAAAAJAQAADwAAAAAAAAAAAAAAAAA2BAAAZHJzL2Rvd25yZXYueG1sUEsFBgAA&#10;AAAEAAQA8wAAAEMFAAAAAA==&#10;" strokecolor="windowText" strokeweight=".5pt">
                      <v:stroke joinstyle="miter"/>
                    </v:line>
                  </w:pict>
                </mc:Fallback>
              </mc:AlternateContent>
            </w:r>
            <w:r w:rsidRPr="00453AF8">
              <w:rPr>
                <w:rFonts w:eastAsiaTheme="minorHAnsi"/>
                <w:b/>
                <w:sz w:val="20"/>
                <w:szCs w:val="20"/>
                <w:lang w:eastAsia="en-US"/>
              </w:rPr>
              <w:t>Ubytki powłok malarskich</w:t>
            </w:r>
            <w:r w:rsidRPr="00453AF8">
              <w:rPr>
                <w:rFonts w:eastAsiaTheme="minorHAnsi"/>
                <w:sz w:val="20"/>
                <w:szCs w:val="20"/>
                <w:lang w:eastAsia="en-US"/>
              </w:rPr>
              <w:t xml:space="preserve">: </w:t>
            </w:r>
          </w:p>
          <w:p w14:paraId="47758CBF"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łączna powierzchnia ……………………….. cm</w:t>
            </w:r>
            <w:r w:rsidRPr="00453AF8">
              <w:rPr>
                <w:rFonts w:eastAsiaTheme="minorHAnsi"/>
                <w:b/>
                <w:sz w:val="20"/>
                <w:szCs w:val="20"/>
                <w:vertAlign w:val="superscript"/>
                <w:lang w:eastAsia="en-US"/>
              </w:rPr>
              <w:t>2</w:t>
            </w:r>
          </w:p>
        </w:tc>
        <w:tc>
          <w:tcPr>
            <w:tcW w:w="490" w:type="dxa"/>
          </w:tcPr>
          <w:p w14:paraId="03A56903" w14:textId="77777777" w:rsidR="00453AF8" w:rsidRPr="00453AF8" w:rsidRDefault="00453AF8" w:rsidP="00453AF8">
            <w:pPr>
              <w:spacing w:after="200" w:line="276" w:lineRule="auto"/>
              <w:rPr>
                <w:rFonts w:asciiTheme="minorHAnsi" w:eastAsiaTheme="minorHAnsi" w:hAnsiTheme="minorHAnsi" w:cstheme="minorBidi"/>
                <w:sz w:val="22"/>
                <w:szCs w:val="22"/>
                <w:lang w:eastAsia="en-US"/>
              </w:rPr>
            </w:pPr>
            <w:r w:rsidRPr="00453AF8">
              <w:rPr>
                <w:rFonts w:asciiTheme="minorHAnsi" w:eastAsiaTheme="minorHAnsi" w:hAnsiTheme="minorHAnsi" w:cstheme="minorBidi"/>
                <w:noProof/>
                <w:sz w:val="22"/>
                <w:szCs w:val="22"/>
              </w:rPr>
              <mc:AlternateContent>
                <mc:Choice Requires="wps">
                  <w:drawing>
                    <wp:anchor distT="0" distB="0" distL="114300" distR="114300" simplePos="0" relativeHeight="251685888" behindDoc="0" locked="0" layoutInCell="1" allowOverlap="1" wp14:anchorId="3BB89334" wp14:editId="32F3FD6B">
                      <wp:simplePos x="0" y="0"/>
                      <wp:positionH relativeFrom="column">
                        <wp:posOffset>-60021</wp:posOffset>
                      </wp:positionH>
                      <wp:positionV relativeFrom="paragraph">
                        <wp:posOffset>10105</wp:posOffset>
                      </wp:positionV>
                      <wp:extent cx="310101" cy="708218"/>
                      <wp:effectExtent l="0" t="0" r="33020" b="34925"/>
                      <wp:wrapNone/>
                      <wp:docPr id="24" name="Łącznik prosty 24"/>
                      <wp:cNvGraphicFramePr/>
                      <a:graphic xmlns:a="http://schemas.openxmlformats.org/drawingml/2006/main">
                        <a:graphicData uri="http://schemas.microsoft.com/office/word/2010/wordprocessingShape">
                          <wps:wsp>
                            <wps:cNvCnPr/>
                            <wps:spPr>
                              <a:xfrm flipH="1">
                                <a:off x="0" y="0"/>
                                <a:ext cx="310101" cy="708218"/>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44A2A401" id="Łącznik prosty 24" o:spid="_x0000_s1026" style="position:absolute;flip:x;z-index:251685888;visibility:visible;mso-wrap-style:square;mso-wrap-distance-left:9pt;mso-wrap-distance-top:0;mso-wrap-distance-right:9pt;mso-wrap-distance-bottom:0;mso-position-horizontal:absolute;mso-position-horizontal-relative:text;mso-position-vertical:absolute;mso-position-vertical-relative:text" from="-4.75pt,.8pt" to="19.65pt,5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vmj5AEAAJYDAAAOAAAAZHJzL2Uyb0RvYy54bWysU02P0zAQvSPxHyzfaZIuLFXUdA9bLRwQ&#10;VGL3B8w6dmPhL3lM03DjwD+D/8XYDVWB22pzsGzPzPO8Ny/rm6M17CAjau863ixqzqQTvtdu3/GH&#10;+7tXK84wgevBeCc7PknkN5uXL9ZjaOXSD970MjICcdiOoeNDSqGtKhSDtIALH6SjoPLRQqJj3Fd9&#10;hJHQramWdX1djT72IXohEel2ewryTcFXSor0SSmUiZmOU2+prLGsj3mtNmto9xHCoMXcBjyhCwva&#10;0aNnqC0kYF+j/g/KahE9epUWwtvKK6WFLByITVP/w+bzAEEWLiQOhrNM+Hyw4uNhF5nuO758zZkD&#10;SzP69f3nD/HN6S+MhMU0MQqRTmPAltJv3S7OJwy7mEkfVbRMGR3ekwWKDESMHYvK01lleUxM0OVV&#10;Q0wbzgSF3tarZbPK6NUJJsOFiOmd9JaeRxqY0S6LAC0cPmA6pf5JydfO32lj6B5a49jY8eurNzRq&#10;AWQnZSDR1gYiiG7PGZg9+VSkWBDRG93n6lyME96ayA5AViGH9X68p5Y5M4CJAsSjfHOzf5XmdraA&#10;w6m4hHIatFYnsrfRtuOry2rjclQWg86ksrwnQfPu0fdT0bnKJxp+UWg2anbX5Zn2l7/T5jcAAAD/&#10;/wMAUEsDBBQABgAIAAAAIQC3Kz6d3QAAAAcBAAAPAAAAZHJzL2Rvd25yZXYueG1sTI7NTsMwEITv&#10;SLyDtUjcWidEVDSNUyEQ6g1EoIjetrEbR8TrKHbalKdnOcFxfjTzFevJdeJohtB6UpDOExCGaq9b&#10;ahS8vz3N7kCEiKSx82QUnE2AdXl5UWCu/YlezbGKjeARCjkqsDH2uZShtsZhmPveEGcHPziMLIdG&#10;6gFPPO46eZMkC+mwJX6w2JsHa+qvanQKds92s8HduJ1ePs7p96fsqvZxq9T11XS/AhHNFP/K8IvP&#10;6FAy096PpIPoFMyWt9xkfwGC42yZgdizTLMUZFnI//zlDwAAAP//AwBQSwECLQAUAAYACAAAACEA&#10;toM4kv4AAADhAQAAEwAAAAAAAAAAAAAAAAAAAAAAW0NvbnRlbnRfVHlwZXNdLnhtbFBLAQItABQA&#10;BgAIAAAAIQA4/SH/1gAAAJQBAAALAAAAAAAAAAAAAAAAAC8BAABfcmVscy8ucmVsc1BLAQItABQA&#10;BgAIAAAAIQABYvmj5AEAAJYDAAAOAAAAAAAAAAAAAAAAAC4CAABkcnMvZTJvRG9jLnhtbFBLAQIt&#10;ABQABgAIAAAAIQC3Kz6d3QAAAAcBAAAPAAAAAAAAAAAAAAAAAD4EAABkcnMvZG93bnJldi54bWxQ&#10;SwUGAAAAAAQABADzAAAASAUAAAAA&#10;" strokecolor="windowText" strokeweight=".5pt">
                      <v:stroke joinstyle="miter"/>
                    </v:line>
                  </w:pict>
                </mc:Fallback>
              </mc:AlternateContent>
            </w:r>
          </w:p>
        </w:tc>
        <w:tc>
          <w:tcPr>
            <w:tcW w:w="426" w:type="dxa"/>
          </w:tcPr>
          <w:p w14:paraId="7BBA4199" w14:textId="77777777" w:rsidR="00453AF8" w:rsidRPr="00453AF8" w:rsidRDefault="00453AF8" w:rsidP="00453AF8">
            <w:pPr>
              <w:spacing w:after="200" w:line="276" w:lineRule="auto"/>
              <w:rPr>
                <w:rFonts w:eastAsiaTheme="minorHAnsi"/>
                <w:sz w:val="22"/>
                <w:szCs w:val="22"/>
                <w:lang w:eastAsia="en-US"/>
              </w:rPr>
            </w:pPr>
          </w:p>
        </w:tc>
        <w:tc>
          <w:tcPr>
            <w:tcW w:w="1417" w:type="dxa"/>
          </w:tcPr>
          <w:p w14:paraId="33737C8D" w14:textId="77777777" w:rsidR="00453AF8" w:rsidRPr="00453AF8" w:rsidRDefault="00453AF8" w:rsidP="00453AF8">
            <w:pPr>
              <w:spacing w:after="200" w:line="276" w:lineRule="auto"/>
              <w:rPr>
                <w:rFonts w:eastAsiaTheme="minorHAnsi"/>
                <w:sz w:val="22"/>
                <w:szCs w:val="22"/>
                <w:lang w:eastAsia="en-US"/>
              </w:rPr>
            </w:pPr>
          </w:p>
        </w:tc>
        <w:tc>
          <w:tcPr>
            <w:tcW w:w="1950" w:type="dxa"/>
            <w:vAlign w:val="center"/>
          </w:tcPr>
          <w:p w14:paraId="707DEB56" w14:textId="77777777" w:rsidR="00453AF8" w:rsidRPr="00453AF8" w:rsidRDefault="00453AF8" w:rsidP="00453AF8">
            <w:pPr>
              <w:jc w:val="center"/>
              <w:rPr>
                <w:rFonts w:eastAsiaTheme="minorHAnsi"/>
                <w:sz w:val="20"/>
                <w:szCs w:val="20"/>
                <w:lang w:eastAsia="en-US"/>
              </w:rPr>
            </w:pPr>
          </w:p>
        </w:tc>
      </w:tr>
      <w:tr w:rsidR="00453AF8" w:rsidRPr="00453AF8" w14:paraId="484B8B6F" w14:textId="77777777" w:rsidTr="00453AF8">
        <w:trPr>
          <w:cantSplit/>
          <w:trHeight w:val="410"/>
        </w:trPr>
        <w:tc>
          <w:tcPr>
            <w:tcW w:w="562" w:type="dxa"/>
            <w:tcMar>
              <w:left w:w="57" w:type="dxa"/>
              <w:right w:w="57" w:type="dxa"/>
            </w:tcMar>
            <w:vAlign w:val="center"/>
          </w:tcPr>
          <w:p w14:paraId="6729DCE4" w14:textId="77777777" w:rsidR="00453AF8" w:rsidRPr="00453AF8" w:rsidRDefault="00453AF8" w:rsidP="00453AF8">
            <w:pPr>
              <w:jc w:val="center"/>
              <w:rPr>
                <w:rFonts w:eastAsiaTheme="minorHAnsi"/>
                <w:sz w:val="20"/>
                <w:szCs w:val="20"/>
                <w:lang w:eastAsia="en-US"/>
              </w:rPr>
            </w:pPr>
            <w:r w:rsidRPr="00453AF8">
              <w:rPr>
                <w:rFonts w:eastAsiaTheme="minorHAnsi"/>
                <w:sz w:val="20"/>
                <w:szCs w:val="20"/>
                <w:lang w:eastAsia="en-US"/>
              </w:rPr>
              <w:t>2.</w:t>
            </w:r>
          </w:p>
        </w:tc>
        <w:tc>
          <w:tcPr>
            <w:tcW w:w="6946" w:type="dxa"/>
            <w:gridSpan w:val="4"/>
            <w:vAlign w:val="center"/>
          </w:tcPr>
          <w:p w14:paraId="4C0BF3E3" w14:textId="77777777" w:rsidR="00453AF8" w:rsidRPr="00453AF8" w:rsidRDefault="00453AF8" w:rsidP="00453AF8">
            <w:pPr>
              <w:rPr>
                <w:rFonts w:eastAsiaTheme="minorHAnsi"/>
                <w:sz w:val="20"/>
                <w:szCs w:val="20"/>
                <w:lang w:eastAsia="en-US"/>
              </w:rPr>
            </w:pPr>
            <w:r w:rsidRPr="00453AF8">
              <w:rPr>
                <w:rFonts w:eastAsiaTheme="minorHAnsi"/>
                <w:b/>
                <w:noProof/>
                <w:sz w:val="20"/>
                <w:szCs w:val="20"/>
              </w:rPr>
              <mc:AlternateContent>
                <mc:Choice Requires="wps">
                  <w:drawing>
                    <wp:anchor distT="0" distB="0" distL="114300" distR="114300" simplePos="0" relativeHeight="251735040" behindDoc="0" locked="0" layoutInCell="1" allowOverlap="1" wp14:anchorId="554DCF4E" wp14:editId="2516D095">
                      <wp:simplePos x="0" y="0"/>
                      <wp:positionH relativeFrom="column">
                        <wp:posOffset>2853331</wp:posOffset>
                      </wp:positionH>
                      <wp:positionV relativeFrom="paragraph">
                        <wp:posOffset>267665</wp:posOffset>
                      </wp:positionV>
                      <wp:extent cx="302150" cy="1542553"/>
                      <wp:effectExtent l="0" t="0" r="22225" b="19685"/>
                      <wp:wrapNone/>
                      <wp:docPr id="25" name="Łącznik prosty 25"/>
                      <wp:cNvGraphicFramePr/>
                      <a:graphic xmlns:a="http://schemas.openxmlformats.org/drawingml/2006/main">
                        <a:graphicData uri="http://schemas.microsoft.com/office/word/2010/wordprocessingShape">
                          <wps:wsp>
                            <wps:cNvCnPr/>
                            <wps:spPr>
                              <a:xfrm flipH="1">
                                <a:off x="0" y="0"/>
                                <a:ext cx="302150" cy="1542553"/>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4BF150DF" id="Łącznik prosty 25" o:spid="_x0000_s1026" style="position:absolute;flip:x;z-index:251735040;visibility:visible;mso-wrap-style:square;mso-wrap-distance-left:9pt;mso-wrap-distance-top:0;mso-wrap-distance-right:9pt;mso-wrap-distance-bottom:0;mso-position-horizontal:absolute;mso-position-horizontal-relative:text;mso-position-vertical:absolute;mso-position-vertical-relative:text" from="224.65pt,21.1pt" to="248.45pt,14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Nqt4wEAAJcDAAAOAAAAZHJzL2Uyb0RvYy54bWysU02P0zAQvSPxHyzfadqUrFZR0z1stXBA&#10;UIndHzDr2ImFv+QxTcONA/8M/hdjt1QFbogcLNsz8zzvzcvm7mgNO8iI2ruOrxZLzqQTvtdu6PjT&#10;48OrW84wgevBeCc7Pkvkd9uXLzZTaGXtR296GRmBOGyn0PExpdBWFYpRWsCFD9JRUPloIdExDlUf&#10;YSJ0a6p6ubypJh/7EL2QiHS7OwX5tuArJUX6oBTKxEzHqbdU1ljW57xW2w20Q4QwanFuA/6hCwva&#10;0aMXqB0kYJ+j/gvKahE9epUWwtvKK6WFLByIzWr5B5uPIwRZuJA4GC4y4f+DFe8P+8h03/G64cyB&#10;pRn9+Pr9m/ji9CdGwmKaGYVIpylgS+n3bh/PJwz7mEkfVbRMGR3ekgWKDESMHYvK80VleUxM0OV6&#10;Wa8amoWg0Kp5XTfNOsNXJ5yMFyKmN9Jbeh9pYka7rAK0cHiH6ZT6KyVfO/+gjaF7aI1jU8dv1gUf&#10;yE/KQKKnbCCG6AbOwAxkVJFiQURvdJ+rczHOeG8iOwB5hSzW++mReubMACYKEJHynZv9rTS3swMc&#10;T8UllNOgtTqRv422Hb+9rjYuR2Vx6JlU1vekaN49+34uQlf5RNMvCp2dmu11fab99f+0/QkAAP//&#10;AwBQSwMEFAAGAAgAAAAhAP8QONDhAAAACgEAAA8AAABkcnMvZG93bnJldi54bWxMj8FOwzAMhu9I&#10;vENkJG4sbSnTWppOCIR2A1EYYresMU1F4lRNunU8PeEEN1v+9Pv7q/VsDTvg6HtHAtJFAgypdaqn&#10;TsDb6+PVCpgPkpQ0jlDACT2s6/OzSpbKHekFD03oWAwhX0oBOoSh5Ny3Gq30CzcgxdunG60McR07&#10;rkZ5jOHW8CxJltzKnuIHLQe819h+NZMVsHvSm43cTdv5+f2Ufn9w0/QPWyEuL+a7W2AB5/AHw69+&#10;VIc6Ou3dRMozIyDPi+uIxiHLgEUgL5YFsL2AbHWTAq8r/r9C/QMAAP//AwBQSwECLQAUAAYACAAA&#10;ACEAtoM4kv4AAADhAQAAEwAAAAAAAAAAAAAAAAAAAAAAW0NvbnRlbnRfVHlwZXNdLnhtbFBLAQIt&#10;ABQABgAIAAAAIQA4/SH/1gAAAJQBAAALAAAAAAAAAAAAAAAAAC8BAABfcmVscy8ucmVsc1BLAQIt&#10;ABQABgAIAAAAIQDazNqt4wEAAJcDAAAOAAAAAAAAAAAAAAAAAC4CAABkcnMvZTJvRG9jLnhtbFBL&#10;AQItABQABgAIAAAAIQD/EDjQ4QAAAAoBAAAPAAAAAAAAAAAAAAAAAD0EAABkcnMvZG93bnJldi54&#10;bWxQSwUGAAAAAAQABADzAAAASwUAAAAA&#10;" strokecolor="windowText" strokeweight=".5pt">
                      <v:stroke joinstyle="miter"/>
                    </v:line>
                  </w:pict>
                </mc:Fallback>
              </mc:AlternateContent>
            </w:r>
            <w:r w:rsidRPr="00453AF8">
              <w:rPr>
                <w:rFonts w:eastAsiaTheme="minorHAnsi"/>
                <w:b/>
                <w:noProof/>
                <w:sz w:val="20"/>
                <w:szCs w:val="20"/>
              </w:rPr>
              <mc:AlternateContent>
                <mc:Choice Requires="wps">
                  <w:drawing>
                    <wp:anchor distT="0" distB="0" distL="114300" distR="114300" simplePos="0" relativeHeight="251734016" behindDoc="0" locked="0" layoutInCell="1" allowOverlap="1" wp14:anchorId="774CB785" wp14:editId="55296FE3">
                      <wp:simplePos x="0" y="0"/>
                      <wp:positionH relativeFrom="column">
                        <wp:posOffset>2861282</wp:posOffset>
                      </wp:positionH>
                      <wp:positionV relativeFrom="paragraph">
                        <wp:posOffset>267665</wp:posOffset>
                      </wp:positionV>
                      <wp:extent cx="310101" cy="1526651"/>
                      <wp:effectExtent l="0" t="0" r="33020" b="35560"/>
                      <wp:wrapNone/>
                      <wp:docPr id="26" name="Łącznik prosty 26"/>
                      <wp:cNvGraphicFramePr/>
                      <a:graphic xmlns:a="http://schemas.openxmlformats.org/drawingml/2006/main">
                        <a:graphicData uri="http://schemas.microsoft.com/office/word/2010/wordprocessingShape">
                          <wps:wsp>
                            <wps:cNvCnPr/>
                            <wps:spPr>
                              <a:xfrm>
                                <a:off x="0" y="0"/>
                                <a:ext cx="310101" cy="1526651"/>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76A137E7" id="Łącznik prosty 26" o:spid="_x0000_s1026" style="position:absolute;z-index:251734016;visibility:visible;mso-wrap-style:square;mso-wrap-distance-left:9pt;mso-wrap-distance-top:0;mso-wrap-distance-right:9pt;mso-wrap-distance-bottom:0;mso-position-horizontal:absolute;mso-position-horizontal-relative:text;mso-position-vertical:absolute;mso-position-vertical-relative:text" from="225.3pt,21.1pt" to="249.7pt,14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t5PX2gEAAI0DAAAOAAAAZHJzL2Uyb0RvYy54bWysU82O0zAQviPxDpbvNE1XjVZR0z1stVwQ&#10;VGJ5gFnHbiz8J49pGm4ceDN4L8ZuKIW9rcjB8fxmvm++bO5O1rCjjKi963i9WHImnfC9doeOf3p8&#10;eHPLGSZwPRjvZMcnifxu+/rVZgytXPnBm15GRk0ctmPo+JBSaKsKxSAt4MIH6SiofLSQyIyHqo8w&#10;UndrqtVy2VSjj32IXkhE8u7OQb4t/ZWSIn1QCmVipuM0WypnLOdTPqvtBtpDhDBoMY8BL5jCgnb0&#10;0UurHSRgX6J+1spqET16lRbC28orpYUsGAhNvfwHzccBgixYiBwMF5rw/7UV74/7yHTf8VXDmQNL&#10;O/r57cd38dXpz4yIxTQxChFPY8CW0u/dPs4Whn3MoE8q2vwmOOxUuJ0u3MpTYoKcNzXhqzkTFKrX&#10;q6ZZ17lp9ac6RExvpbf0VaQ9Ge0ydmjh+A7TOfV3SnY7/6CNIT+0xrGx483NmjYsgFSkDCS62kC4&#10;0B04A3MgeYoUS0f0Rve5OhfjhPcmsiOQQkhYvR8faWbODGCiAAEpzzzsX6V5nB3gcC4uoZwGrdWJ&#10;VG207fjtdbVxOSqLLmdQmdUzj/n25Pup0Ftli3ZeGJr1mUV1bdP9+i/a/gIAAP//AwBQSwMEFAAG&#10;AAgAAAAhAKUnLaLgAAAACgEAAA8AAABkcnMvZG93bnJldi54bWxMj8tOwzAQRfdI/IM1SOyojRvS&#10;NsSpUFEX7EqgEks3njwgtqPYacPfM6xgN6M5unNuvp1tz844hs47BfcLAQxd5U3nGgXvb/u7NbAQ&#10;tTO69w4VfGOAbXF9levM+It7xXMZG0YhLmRaQRvjkHEeqhatDgs/oKNb7UerI61jw82oLxRuey6F&#10;SLnVnaMPrR5w12L1VU5WwXTY1aLbL+fPj2XJp5fV4fhcN0rd3sxPj8AizvEPhl99UoeCnE5+ciaw&#10;XkHyIFJCaZASGAHJZpMAOymQa5kCL3L+v0LxAwAA//8DAFBLAQItABQABgAIAAAAIQC2gziS/gAA&#10;AOEBAAATAAAAAAAAAAAAAAAAAAAAAABbQ29udGVudF9UeXBlc10ueG1sUEsBAi0AFAAGAAgAAAAh&#10;ADj9If/WAAAAlAEAAAsAAAAAAAAAAAAAAAAALwEAAF9yZWxzLy5yZWxzUEsBAi0AFAAGAAgAAAAh&#10;AKS3k9faAQAAjQMAAA4AAAAAAAAAAAAAAAAALgIAAGRycy9lMm9Eb2MueG1sUEsBAi0AFAAGAAgA&#10;AAAhAKUnLaLgAAAACgEAAA8AAAAAAAAAAAAAAAAANAQAAGRycy9kb3ducmV2LnhtbFBLBQYAAAAA&#10;BAAEAPMAAABBBQAAAAA=&#10;" strokecolor="windowText" strokeweight=".5pt">
                      <v:stroke joinstyle="miter"/>
                    </v:line>
                  </w:pict>
                </mc:Fallback>
              </mc:AlternateContent>
            </w:r>
            <w:r w:rsidRPr="00453AF8">
              <w:rPr>
                <w:rFonts w:eastAsiaTheme="minorHAnsi"/>
                <w:b/>
                <w:sz w:val="20"/>
                <w:szCs w:val="20"/>
                <w:lang w:eastAsia="en-US"/>
              </w:rPr>
              <w:t>Poszycie wewnętrzne (ściany, podłoga, sufit)</w:t>
            </w:r>
          </w:p>
        </w:tc>
        <w:tc>
          <w:tcPr>
            <w:tcW w:w="1950" w:type="dxa"/>
            <w:vAlign w:val="center"/>
          </w:tcPr>
          <w:p w14:paraId="01983C3C" w14:textId="77777777" w:rsidR="00453AF8" w:rsidRPr="00453AF8" w:rsidRDefault="00453AF8" w:rsidP="00453AF8">
            <w:pPr>
              <w:rPr>
                <w:rFonts w:eastAsiaTheme="minorHAnsi"/>
                <w:sz w:val="16"/>
                <w:szCs w:val="16"/>
                <w:lang w:eastAsia="en-US"/>
              </w:rPr>
            </w:pPr>
          </w:p>
        </w:tc>
      </w:tr>
      <w:tr w:rsidR="00453AF8" w:rsidRPr="00453AF8" w14:paraId="3352DF66" w14:textId="77777777" w:rsidTr="00453AF8">
        <w:trPr>
          <w:cantSplit/>
          <w:trHeight w:val="1842"/>
        </w:trPr>
        <w:tc>
          <w:tcPr>
            <w:tcW w:w="562" w:type="dxa"/>
            <w:tcMar>
              <w:left w:w="57" w:type="dxa"/>
              <w:right w:w="57" w:type="dxa"/>
            </w:tcMar>
            <w:vAlign w:val="center"/>
          </w:tcPr>
          <w:p w14:paraId="1530FFAA" w14:textId="77777777" w:rsidR="00453AF8" w:rsidRPr="00453AF8" w:rsidRDefault="00453AF8" w:rsidP="00453AF8">
            <w:pPr>
              <w:jc w:val="center"/>
              <w:rPr>
                <w:rFonts w:eastAsiaTheme="minorHAnsi"/>
                <w:sz w:val="20"/>
                <w:szCs w:val="20"/>
                <w:lang w:eastAsia="en-US"/>
              </w:rPr>
            </w:pPr>
          </w:p>
        </w:tc>
        <w:tc>
          <w:tcPr>
            <w:tcW w:w="4613" w:type="dxa"/>
            <w:tcBorders>
              <w:bottom w:val="single" w:sz="2" w:space="0" w:color="auto"/>
            </w:tcBorders>
            <w:vAlign w:val="center"/>
          </w:tcPr>
          <w:p w14:paraId="13CCCFA3"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Uszkodzenia ciągłości powierzchni (pęknięcia,</w:t>
            </w:r>
          </w:p>
          <w:p w14:paraId="33466081"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przebicia, itp.):</w:t>
            </w:r>
          </w:p>
          <w:p w14:paraId="2DF108DC"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rodzaj uszkodzeń ……………………………………</w:t>
            </w:r>
          </w:p>
          <w:p w14:paraId="12EDAB27"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w:t>
            </w:r>
          </w:p>
          <w:p w14:paraId="42CBB8BB"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w:t>
            </w:r>
          </w:p>
          <w:p w14:paraId="1C7AB54D"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łączna liczba ………………………………………...</w:t>
            </w:r>
          </w:p>
        </w:tc>
        <w:tc>
          <w:tcPr>
            <w:tcW w:w="490" w:type="dxa"/>
          </w:tcPr>
          <w:p w14:paraId="2A8A1CDF" w14:textId="77777777" w:rsidR="00453AF8" w:rsidRPr="00453AF8" w:rsidRDefault="00453AF8" w:rsidP="00453AF8">
            <w:pPr>
              <w:spacing w:after="200" w:line="276" w:lineRule="auto"/>
              <w:rPr>
                <w:rFonts w:eastAsiaTheme="minorHAnsi"/>
                <w:sz w:val="22"/>
                <w:szCs w:val="22"/>
                <w:lang w:eastAsia="en-US"/>
              </w:rPr>
            </w:pPr>
          </w:p>
        </w:tc>
        <w:tc>
          <w:tcPr>
            <w:tcW w:w="426" w:type="dxa"/>
          </w:tcPr>
          <w:p w14:paraId="0F825EF2" w14:textId="77777777" w:rsidR="00453AF8" w:rsidRPr="00453AF8" w:rsidRDefault="00453AF8" w:rsidP="00453AF8">
            <w:pPr>
              <w:spacing w:after="200" w:line="276" w:lineRule="auto"/>
              <w:rPr>
                <w:rFonts w:eastAsiaTheme="minorHAnsi"/>
                <w:sz w:val="22"/>
                <w:szCs w:val="22"/>
                <w:lang w:eastAsia="en-US"/>
              </w:rPr>
            </w:pPr>
          </w:p>
        </w:tc>
        <w:tc>
          <w:tcPr>
            <w:tcW w:w="1417" w:type="dxa"/>
          </w:tcPr>
          <w:p w14:paraId="17812BC7" w14:textId="77777777" w:rsidR="00453AF8" w:rsidRPr="00453AF8" w:rsidRDefault="00453AF8" w:rsidP="00453AF8">
            <w:pPr>
              <w:spacing w:after="200" w:line="276" w:lineRule="auto"/>
              <w:rPr>
                <w:rFonts w:eastAsiaTheme="minorHAnsi"/>
                <w:sz w:val="22"/>
                <w:szCs w:val="22"/>
                <w:lang w:eastAsia="en-US"/>
              </w:rPr>
            </w:pPr>
          </w:p>
        </w:tc>
        <w:tc>
          <w:tcPr>
            <w:tcW w:w="1950" w:type="dxa"/>
            <w:vAlign w:val="center"/>
          </w:tcPr>
          <w:p w14:paraId="51793E2B" w14:textId="77777777" w:rsidR="00453AF8" w:rsidRPr="00453AF8" w:rsidRDefault="00453AF8" w:rsidP="00453AF8">
            <w:pPr>
              <w:rPr>
                <w:rFonts w:eastAsiaTheme="minorHAnsi"/>
                <w:sz w:val="16"/>
                <w:szCs w:val="16"/>
                <w:lang w:eastAsia="en-US"/>
              </w:rPr>
            </w:pPr>
          </w:p>
        </w:tc>
      </w:tr>
      <w:tr w:rsidR="00453AF8" w:rsidRPr="00453AF8" w14:paraId="4F5B0A30" w14:textId="77777777" w:rsidTr="00453AF8">
        <w:trPr>
          <w:cantSplit/>
          <w:trHeight w:val="410"/>
        </w:trPr>
        <w:tc>
          <w:tcPr>
            <w:tcW w:w="562" w:type="dxa"/>
            <w:tcMar>
              <w:left w:w="57" w:type="dxa"/>
              <w:right w:w="57" w:type="dxa"/>
            </w:tcMar>
            <w:vAlign w:val="center"/>
          </w:tcPr>
          <w:p w14:paraId="0D51157D" w14:textId="77777777" w:rsidR="00453AF8" w:rsidRPr="00453AF8" w:rsidRDefault="00453AF8" w:rsidP="00453AF8">
            <w:pPr>
              <w:jc w:val="center"/>
              <w:rPr>
                <w:rFonts w:eastAsiaTheme="minorHAnsi"/>
                <w:sz w:val="20"/>
                <w:szCs w:val="20"/>
                <w:lang w:eastAsia="en-US"/>
              </w:rPr>
            </w:pPr>
            <w:r w:rsidRPr="00453AF8">
              <w:rPr>
                <w:rFonts w:eastAsiaTheme="minorHAnsi"/>
                <w:sz w:val="20"/>
                <w:szCs w:val="20"/>
                <w:lang w:eastAsia="en-US"/>
              </w:rPr>
              <w:t>3.</w:t>
            </w:r>
          </w:p>
        </w:tc>
        <w:tc>
          <w:tcPr>
            <w:tcW w:w="4613" w:type="dxa"/>
            <w:tcBorders>
              <w:top w:val="single" w:sz="2" w:space="0" w:color="auto"/>
            </w:tcBorders>
            <w:vAlign w:val="center"/>
          </w:tcPr>
          <w:p w14:paraId="7AB2102F" w14:textId="77777777" w:rsidR="00453AF8" w:rsidRPr="00453AF8" w:rsidRDefault="00453AF8" w:rsidP="00453AF8">
            <w:pPr>
              <w:rPr>
                <w:rFonts w:eastAsiaTheme="minorHAnsi"/>
                <w:sz w:val="20"/>
                <w:szCs w:val="20"/>
                <w:lang w:eastAsia="en-US"/>
              </w:rPr>
            </w:pPr>
            <w:r w:rsidRPr="00453AF8">
              <w:rPr>
                <w:rFonts w:eastAsiaTheme="minorHAnsi"/>
                <w:b/>
                <w:sz w:val="20"/>
                <w:szCs w:val="20"/>
                <w:lang w:eastAsia="en-US"/>
              </w:rPr>
              <w:t>Spód kontenera</w:t>
            </w:r>
          </w:p>
        </w:tc>
        <w:tc>
          <w:tcPr>
            <w:tcW w:w="490" w:type="dxa"/>
          </w:tcPr>
          <w:p w14:paraId="1C23C89F" w14:textId="77777777" w:rsidR="00453AF8" w:rsidRPr="00453AF8" w:rsidRDefault="00453AF8" w:rsidP="00453AF8">
            <w:pPr>
              <w:spacing w:after="200" w:line="276" w:lineRule="auto"/>
              <w:rPr>
                <w:rFonts w:eastAsiaTheme="minorHAnsi"/>
                <w:sz w:val="20"/>
                <w:szCs w:val="20"/>
                <w:lang w:eastAsia="en-US"/>
              </w:rPr>
            </w:pPr>
          </w:p>
        </w:tc>
        <w:tc>
          <w:tcPr>
            <w:tcW w:w="426" w:type="dxa"/>
          </w:tcPr>
          <w:p w14:paraId="23D444D2" w14:textId="77777777" w:rsidR="00453AF8" w:rsidRPr="00453AF8" w:rsidRDefault="00453AF8" w:rsidP="00453AF8">
            <w:pPr>
              <w:spacing w:after="200" w:line="276" w:lineRule="auto"/>
              <w:rPr>
                <w:rFonts w:eastAsiaTheme="minorHAnsi"/>
                <w:sz w:val="20"/>
                <w:szCs w:val="20"/>
                <w:lang w:eastAsia="en-US"/>
              </w:rPr>
            </w:pPr>
          </w:p>
        </w:tc>
        <w:tc>
          <w:tcPr>
            <w:tcW w:w="1417" w:type="dxa"/>
          </w:tcPr>
          <w:p w14:paraId="2160E397" w14:textId="77777777" w:rsidR="00453AF8" w:rsidRPr="00453AF8" w:rsidRDefault="00453AF8" w:rsidP="00453AF8">
            <w:pPr>
              <w:spacing w:after="200" w:line="276" w:lineRule="auto"/>
              <w:rPr>
                <w:rFonts w:eastAsiaTheme="minorHAnsi"/>
                <w:sz w:val="20"/>
                <w:szCs w:val="20"/>
                <w:lang w:eastAsia="en-US"/>
              </w:rPr>
            </w:pPr>
          </w:p>
        </w:tc>
        <w:tc>
          <w:tcPr>
            <w:tcW w:w="1950" w:type="dxa"/>
            <w:vAlign w:val="center"/>
          </w:tcPr>
          <w:p w14:paraId="1D07CD48" w14:textId="77777777" w:rsidR="00453AF8" w:rsidRPr="00453AF8" w:rsidRDefault="00453AF8" w:rsidP="00453AF8">
            <w:pPr>
              <w:rPr>
                <w:rFonts w:eastAsiaTheme="minorHAnsi"/>
                <w:sz w:val="16"/>
                <w:szCs w:val="16"/>
                <w:lang w:eastAsia="en-US"/>
              </w:rPr>
            </w:pPr>
            <w:r w:rsidRPr="00453AF8">
              <w:rPr>
                <w:rFonts w:eastAsiaTheme="minorHAnsi"/>
                <w:sz w:val="16"/>
                <w:szCs w:val="16"/>
                <w:lang w:eastAsia="en-US"/>
              </w:rPr>
              <w:t>Zależnie od możliwości weryfikacji w miejscu oględzin.</w:t>
            </w:r>
          </w:p>
        </w:tc>
      </w:tr>
      <w:tr w:rsidR="00453AF8" w:rsidRPr="00453AF8" w14:paraId="1A142A02" w14:textId="77777777" w:rsidTr="00453AF8">
        <w:trPr>
          <w:cantSplit/>
          <w:trHeight w:val="558"/>
        </w:trPr>
        <w:tc>
          <w:tcPr>
            <w:tcW w:w="562" w:type="dxa"/>
            <w:tcMar>
              <w:left w:w="57" w:type="dxa"/>
              <w:right w:w="57" w:type="dxa"/>
            </w:tcMar>
            <w:vAlign w:val="center"/>
          </w:tcPr>
          <w:p w14:paraId="72A2B4C4" w14:textId="77777777" w:rsidR="00453AF8" w:rsidRPr="00453AF8" w:rsidRDefault="00453AF8" w:rsidP="00453AF8">
            <w:pPr>
              <w:jc w:val="center"/>
              <w:rPr>
                <w:rFonts w:eastAsiaTheme="minorHAnsi"/>
                <w:sz w:val="20"/>
                <w:szCs w:val="20"/>
                <w:lang w:eastAsia="en-US"/>
              </w:rPr>
            </w:pPr>
            <w:r w:rsidRPr="00453AF8">
              <w:rPr>
                <w:rFonts w:eastAsiaTheme="minorHAnsi"/>
                <w:sz w:val="20"/>
                <w:szCs w:val="20"/>
                <w:lang w:eastAsia="en-US"/>
              </w:rPr>
              <w:t>4.</w:t>
            </w:r>
          </w:p>
        </w:tc>
        <w:tc>
          <w:tcPr>
            <w:tcW w:w="6946" w:type="dxa"/>
            <w:gridSpan w:val="4"/>
            <w:vAlign w:val="center"/>
          </w:tcPr>
          <w:p w14:paraId="66FDC188" w14:textId="77777777" w:rsidR="00453AF8" w:rsidRPr="00453AF8" w:rsidRDefault="00453AF8" w:rsidP="00453AF8">
            <w:pPr>
              <w:rPr>
                <w:rFonts w:eastAsiaTheme="minorHAnsi"/>
                <w:sz w:val="20"/>
                <w:szCs w:val="20"/>
                <w:lang w:eastAsia="en-US"/>
              </w:rPr>
            </w:pPr>
            <w:r w:rsidRPr="00453AF8">
              <w:rPr>
                <w:rFonts w:eastAsiaTheme="minorHAnsi"/>
                <w:b/>
                <w:sz w:val="20"/>
                <w:szCs w:val="20"/>
                <w:lang w:eastAsia="en-US"/>
              </w:rPr>
              <w:t>Pozostałe elementy konstrukcyjne kontenera:</w:t>
            </w:r>
          </w:p>
        </w:tc>
        <w:tc>
          <w:tcPr>
            <w:tcW w:w="1950" w:type="dxa"/>
            <w:vAlign w:val="center"/>
          </w:tcPr>
          <w:p w14:paraId="2FF661D6" w14:textId="77777777" w:rsidR="00453AF8" w:rsidRPr="00453AF8" w:rsidRDefault="00453AF8" w:rsidP="00453AF8">
            <w:pPr>
              <w:rPr>
                <w:rFonts w:eastAsiaTheme="minorHAnsi"/>
                <w:sz w:val="22"/>
                <w:szCs w:val="22"/>
                <w:lang w:eastAsia="en-US"/>
              </w:rPr>
            </w:pPr>
          </w:p>
        </w:tc>
      </w:tr>
      <w:tr w:rsidR="00453AF8" w:rsidRPr="00453AF8" w14:paraId="6FC7522A" w14:textId="77777777" w:rsidTr="00453AF8">
        <w:trPr>
          <w:cantSplit/>
          <w:trHeight w:val="411"/>
        </w:trPr>
        <w:tc>
          <w:tcPr>
            <w:tcW w:w="562" w:type="dxa"/>
            <w:vMerge w:val="restart"/>
            <w:tcMar>
              <w:left w:w="57" w:type="dxa"/>
              <w:right w:w="57" w:type="dxa"/>
            </w:tcMar>
            <w:vAlign w:val="center"/>
          </w:tcPr>
          <w:p w14:paraId="129C4B59" w14:textId="77777777" w:rsidR="00453AF8" w:rsidRPr="00453AF8" w:rsidRDefault="00453AF8" w:rsidP="00453AF8">
            <w:pPr>
              <w:jc w:val="center"/>
              <w:rPr>
                <w:rFonts w:eastAsiaTheme="minorHAnsi"/>
                <w:sz w:val="20"/>
                <w:szCs w:val="20"/>
                <w:lang w:eastAsia="en-US"/>
              </w:rPr>
            </w:pPr>
          </w:p>
        </w:tc>
        <w:tc>
          <w:tcPr>
            <w:tcW w:w="4613" w:type="dxa"/>
            <w:vAlign w:val="center"/>
          </w:tcPr>
          <w:p w14:paraId="110346CA"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naroża zaczepowe górne</w:t>
            </w:r>
          </w:p>
        </w:tc>
        <w:tc>
          <w:tcPr>
            <w:tcW w:w="490" w:type="dxa"/>
          </w:tcPr>
          <w:p w14:paraId="45BF625D" w14:textId="77777777" w:rsidR="00453AF8" w:rsidRPr="00453AF8" w:rsidRDefault="00453AF8" w:rsidP="00453AF8">
            <w:pPr>
              <w:spacing w:after="200" w:line="276" w:lineRule="auto"/>
              <w:rPr>
                <w:rFonts w:eastAsiaTheme="minorHAnsi"/>
                <w:sz w:val="22"/>
                <w:szCs w:val="22"/>
                <w:lang w:eastAsia="en-US"/>
              </w:rPr>
            </w:pPr>
          </w:p>
        </w:tc>
        <w:tc>
          <w:tcPr>
            <w:tcW w:w="426" w:type="dxa"/>
          </w:tcPr>
          <w:p w14:paraId="5A2D5F5A" w14:textId="77777777" w:rsidR="00453AF8" w:rsidRPr="00453AF8" w:rsidRDefault="00453AF8" w:rsidP="00453AF8">
            <w:pPr>
              <w:spacing w:after="200" w:line="276" w:lineRule="auto"/>
              <w:rPr>
                <w:rFonts w:eastAsiaTheme="minorHAnsi"/>
                <w:sz w:val="22"/>
                <w:szCs w:val="22"/>
                <w:lang w:eastAsia="en-US"/>
              </w:rPr>
            </w:pPr>
          </w:p>
        </w:tc>
        <w:tc>
          <w:tcPr>
            <w:tcW w:w="1417" w:type="dxa"/>
          </w:tcPr>
          <w:p w14:paraId="19AFEA2C" w14:textId="77777777" w:rsidR="00453AF8" w:rsidRPr="00453AF8" w:rsidRDefault="00453AF8" w:rsidP="00453AF8">
            <w:pPr>
              <w:spacing w:after="200" w:line="276" w:lineRule="auto"/>
              <w:rPr>
                <w:rFonts w:eastAsiaTheme="minorHAnsi"/>
                <w:sz w:val="22"/>
                <w:szCs w:val="22"/>
                <w:lang w:eastAsia="en-US"/>
              </w:rPr>
            </w:pPr>
          </w:p>
        </w:tc>
        <w:tc>
          <w:tcPr>
            <w:tcW w:w="1950" w:type="dxa"/>
            <w:vAlign w:val="center"/>
          </w:tcPr>
          <w:p w14:paraId="0CB751BC" w14:textId="77777777" w:rsidR="00453AF8" w:rsidRPr="00453AF8" w:rsidRDefault="00453AF8" w:rsidP="00453AF8">
            <w:pPr>
              <w:rPr>
                <w:rFonts w:eastAsiaTheme="minorHAnsi"/>
                <w:sz w:val="22"/>
                <w:szCs w:val="22"/>
                <w:lang w:eastAsia="en-US"/>
              </w:rPr>
            </w:pPr>
          </w:p>
        </w:tc>
      </w:tr>
      <w:tr w:rsidR="00453AF8" w:rsidRPr="00453AF8" w14:paraId="4C2FBBED" w14:textId="77777777" w:rsidTr="00453AF8">
        <w:trPr>
          <w:cantSplit/>
          <w:trHeight w:val="411"/>
        </w:trPr>
        <w:tc>
          <w:tcPr>
            <w:tcW w:w="562" w:type="dxa"/>
            <w:vMerge/>
            <w:tcMar>
              <w:left w:w="57" w:type="dxa"/>
              <w:right w:w="57" w:type="dxa"/>
            </w:tcMar>
            <w:vAlign w:val="center"/>
          </w:tcPr>
          <w:p w14:paraId="4CA8104A" w14:textId="77777777" w:rsidR="00453AF8" w:rsidRPr="00453AF8" w:rsidRDefault="00453AF8" w:rsidP="00453AF8">
            <w:pPr>
              <w:jc w:val="center"/>
              <w:rPr>
                <w:rFonts w:eastAsiaTheme="minorHAnsi"/>
                <w:sz w:val="22"/>
                <w:szCs w:val="22"/>
                <w:lang w:eastAsia="en-US"/>
              </w:rPr>
            </w:pPr>
          </w:p>
        </w:tc>
        <w:tc>
          <w:tcPr>
            <w:tcW w:w="4613" w:type="dxa"/>
            <w:vAlign w:val="center"/>
          </w:tcPr>
          <w:p w14:paraId="6685CA9C"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naroża zaczepowe dolne</w:t>
            </w:r>
          </w:p>
        </w:tc>
        <w:tc>
          <w:tcPr>
            <w:tcW w:w="490" w:type="dxa"/>
          </w:tcPr>
          <w:p w14:paraId="35BAB9CF" w14:textId="77777777" w:rsidR="00453AF8" w:rsidRPr="00453AF8" w:rsidRDefault="00453AF8" w:rsidP="00453AF8">
            <w:pPr>
              <w:spacing w:after="200" w:line="276" w:lineRule="auto"/>
              <w:rPr>
                <w:rFonts w:eastAsiaTheme="minorHAnsi"/>
                <w:sz w:val="22"/>
                <w:szCs w:val="22"/>
                <w:lang w:eastAsia="en-US"/>
              </w:rPr>
            </w:pPr>
          </w:p>
        </w:tc>
        <w:tc>
          <w:tcPr>
            <w:tcW w:w="426" w:type="dxa"/>
          </w:tcPr>
          <w:p w14:paraId="57770CB2" w14:textId="77777777" w:rsidR="00453AF8" w:rsidRPr="00453AF8" w:rsidRDefault="00453AF8" w:rsidP="00453AF8">
            <w:pPr>
              <w:spacing w:after="200" w:line="276" w:lineRule="auto"/>
              <w:rPr>
                <w:rFonts w:eastAsiaTheme="minorHAnsi"/>
                <w:sz w:val="22"/>
                <w:szCs w:val="22"/>
                <w:lang w:eastAsia="en-US"/>
              </w:rPr>
            </w:pPr>
          </w:p>
        </w:tc>
        <w:tc>
          <w:tcPr>
            <w:tcW w:w="1417" w:type="dxa"/>
          </w:tcPr>
          <w:p w14:paraId="0D2EE1FB" w14:textId="77777777" w:rsidR="00453AF8" w:rsidRPr="00453AF8" w:rsidRDefault="00453AF8" w:rsidP="00453AF8">
            <w:pPr>
              <w:spacing w:after="200" w:line="276" w:lineRule="auto"/>
              <w:rPr>
                <w:rFonts w:eastAsiaTheme="minorHAnsi"/>
                <w:sz w:val="22"/>
                <w:szCs w:val="22"/>
                <w:lang w:eastAsia="en-US"/>
              </w:rPr>
            </w:pPr>
          </w:p>
        </w:tc>
        <w:tc>
          <w:tcPr>
            <w:tcW w:w="1950" w:type="dxa"/>
            <w:vAlign w:val="center"/>
          </w:tcPr>
          <w:p w14:paraId="5AA02170" w14:textId="77777777" w:rsidR="00453AF8" w:rsidRPr="00453AF8" w:rsidRDefault="00453AF8" w:rsidP="00453AF8">
            <w:pPr>
              <w:rPr>
                <w:rFonts w:eastAsiaTheme="minorHAnsi"/>
                <w:sz w:val="22"/>
                <w:szCs w:val="22"/>
                <w:lang w:eastAsia="en-US"/>
              </w:rPr>
            </w:pPr>
          </w:p>
        </w:tc>
      </w:tr>
      <w:tr w:rsidR="00453AF8" w:rsidRPr="00453AF8" w14:paraId="4EC7EE56" w14:textId="77777777" w:rsidTr="00453AF8">
        <w:trPr>
          <w:cantSplit/>
          <w:trHeight w:val="411"/>
        </w:trPr>
        <w:tc>
          <w:tcPr>
            <w:tcW w:w="562" w:type="dxa"/>
            <w:vMerge/>
            <w:tcMar>
              <w:left w:w="57" w:type="dxa"/>
              <w:right w:w="57" w:type="dxa"/>
            </w:tcMar>
            <w:vAlign w:val="center"/>
          </w:tcPr>
          <w:p w14:paraId="5E493EB3" w14:textId="77777777" w:rsidR="00453AF8" w:rsidRPr="00453AF8" w:rsidRDefault="00453AF8" w:rsidP="00453AF8">
            <w:pPr>
              <w:jc w:val="center"/>
              <w:rPr>
                <w:rFonts w:eastAsiaTheme="minorHAnsi"/>
                <w:sz w:val="22"/>
                <w:szCs w:val="22"/>
                <w:lang w:eastAsia="en-US"/>
              </w:rPr>
            </w:pPr>
          </w:p>
        </w:tc>
        <w:tc>
          <w:tcPr>
            <w:tcW w:w="4613" w:type="dxa"/>
            <w:vAlign w:val="center"/>
          </w:tcPr>
          <w:p w14:paraId="3AF73D6F"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belki poprzeczne górne</w:t>
            </w:r>
          </w:p>
        </w:tc>
        <w:tc>
          <w:tcPr>
            <w:tcW w:w="490" w:type="dxa"/>
          </w:tcPr>
          <w:p w14:paraId="39FC8E16" w14:textId="77777777" w:rsidR="00453AF8" w:rsidRPr="00453AF8" w:rsidRDefault="00453AF8" w:rsidP="00453AF8">
            <w:pPr>
              <w:spacing w:after="200" w:line="276" w:lineRule="auto"/>
              <w:rPr>
                <w:rFonts w:eastAsiaTheme="minorHAnsi"/>
                <w:sz w:val="22"/>
                <w:szCs w:val="22"/>
                <w:lang w:eastAsia="en-US"/>
              </w:rPr>
            </w:pPr>
          </w:p>
        </w:tc>
        <w:tc>
          <w:tcPr>
            <w:tcW w:w="426" w:type="dxa"/>
          </w:tcPr>
          <w:p w14:paraId="28E3B5C4" w14:textId="77777777" w:rsidR="00453AF8" w:rsidRPr="00453AF8" w:rsidRDefault="00453AF8" w:rsidP="00453AF8">
            <w:pPr>
              <w:spacing w:after="200" w:line="276" w:lineRule="auto"/>
              <w:rPr>
                <w:rFonts w:eastAsiaTheme="minorHAnsi"/>
                <w:sz w:val="22"/>
                <w:szCs w:val="22"/>
                <w:lang w:eastAsia="en-US"/>
              </w:rPr>
            </w:pPr>
          </w:p>
        </w:tc>
        <w:tc>
          <w:tcPr>
            <w:tcW w:w="1417" w:type="dxa"/>
          </w:tcPr>
          <w:p w14:paraId="42C0D687" w14:textId="77777777" w:rsidR="00453AF8" w:rsidRPr="00453AF8" w:rsidRDefault="00453AF8" w:rsidP="00453AF8">
            <w:pPr>
              <w:spacing w:after="200" w:line="276" w:lineRule="auto"/>
              <w:rPr>
                <w:rFonts w:eastAsiaTheme="minorHAnsi"/>
                <w:sz w:val="22"/>
                <w:szCs w:val="22"/>
                <w:lang w:eastAsia="en-US"/>
              </w:rPr>
            </w:pPr>
          </w:p>
        </w:tc>
        <w:tc>
          <w:tcPr>
            <w:tcW w:w="1950" w:type="dxa"/>
            <w:vAlign w:val="center"/>
          </w:tcPr>
          <w:p w14:paraId="7AF2C6F7" w14:textId="77777777" w:rsidR="00453AF8" w:rsidRPr="00453AF8" w:rsidRDefault="00453AF8" w:rsidP="00453AF8">
            <w:pPr>
              <w:rPr>
                <w:rFonts w:eastAsiaTheme="minorHAnsi"/>
                <w:sz w:val="22"/>
                <w:szCs w:val="22"/>
                <w:lang w:eastAsia="en-US"/>
              </w:rPr>
            </w:pPr>
          </w:p>
        </w:tc>
      </w:tr>
      <w:tr w:rsidR="00453AF8" w:rsidRPr="00453AF8" w14:paraId="2C5BE712" w14:textId="77777777" w:rsidTr="00453AF8">
        <w:trPr>
          <w:cantSplit/>
          <w:trHeight w:val="411"/>
        </w:trPr>
        <w:tc>
          <w:tcPr>
            <w:tcW w:w="562" w:type="dxa"/>
            <w:vMerge/>
            <w:tcMar>
              <w:left w:w="57" w:type="dxa"/>
              <w:right w:w="57" w:type="dxa"/>
            </w:tcMar>
            <w:vAlign w:val="center"/>
          </w:tcPr>
          <w:p w14:paraId="670F35C7" w14:textId="77777777" w:rsidR="00453AF8" w:rsidRPr="00453AF8" w:rsidRDefault="00453AF8" w:rsidP="00453AF8">
            <w:pPr>
              <w:jc w:val="center"/>
              <w:rPr>
                <w:rFonts w:eastAsiaTheme="minorHAnsi"/>
                <w:sz w:val="22"/>
                <w:szCs w:val="22"/>
                <w:lang w:eastAsia="en-US"/>
              </w:rPr>
            </w:pPr>
          </w:p>
        </w:tc>
        <w:tc>
          <w:tcPr>
            <w:tcW w:w="4613" w:type="dxa"/>
            <w:vAlign w:val="center"/>
          </w:tcPr>
          <w:p w14:paraId="4D8EF9A5"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belki poprzeczne podstawy</w:t>
            </w:r>
          </w:p>
        </w:tc>
        <w:tc>
          <w:tcPr>
            <w:tcW w:w="490" w:type="dxa"/>
          </w:tcPr>
          <w:p w14:paraId="010C0D6E" w14:textId="77777777" w:rsidR="00453AF8" w:rsidRPr="00453AF8" w:rsidRDefault="00453AF8" w:rsidP="00453AF8">
            <w:pPr>
              <w:spacing w:after="200" w:line="276" w:lineRule="auto"/>
              <w:rPr>
                <w:rFonts w:eastAsiaTheme="minorHAnsi"/>
                <w:sz w:val="22"/>
                <w:szCs w:val="22"/>
                <w:lang w:eastAsia="en-US"/>
              </w:rPr>
            </w:pPr>
          </w:p>
        </w:tc>
        <w:tc>
          <w:tcPr>
            <w:tcW w:w="426" w:type="dxa"/>
          </w:tcPr>
          <w:p w14:paraId="466BEA4F" w14:textId="77777777" w:rsidR="00453AF8" w:rsidRPr="00453AF8" w:rsidRDefault="00453AF8" w:rsidP="00453AF8">
            <w:pPr>
              <w:spacing w:after="200" w:line="276" w:lineRule="auto"/>
              <w:rPr>
                <w:rFonts w:eastAsiaTheme="minorHAnsi"/>
                <w:sz w:val="22"/>
                <w:szCs w:val="22"/>
                <w:lang w:eastAsia="en-US"/>
              </w:rPr>
            </w:pPr>
          </w:p>
        </w:tc>
        <w:tc>
          <w:tcPr>
            <w:tcW w:w="1417" w:type="dxa"/>
          </w:tcPr>
          <w:p w14:paraId="3508BF21" w14:textId="77777777" w:rsidR="00453AF8" w:rsidRPr="00453AF8" w:rsidRDefault="00453AF8" w:rsidP="00453AF8">
            <w:pPr>
              <w:spacing w:after="200" w:line="276" w:lineRule="auto"/>
              <w:rPr>
                <w:rFonts w:eastAsiaTheme="minorHAnsi"/>
                <w:sz w:val="22"/>
                <w:szCs w:val="22"/>
                <w:lang w:eastAsia="en-US"/>
              </w:rPr>
            </w:pPr>
          </w:p>
        </w:tc>
        <w:tc>
          <w:tcPr>
            <w:tcW w:w="1950" w:type="dxa"/>
            <w:vAlign w:val="center"/>
          </w:tcPr>
          <w:p w14:paraId="2B991F8B" w14:textId="77777777" w:rsidR="00453AF8" w:rsidRPr="00453AF8" w:rsidRDefault="00453AF8" w:rsidP="00453AF8">
            <w:pPr>
              <w:rPr>
                <w:rFonts w:eastAsiaTheme="minorHAnsi"/>
                <w:sz w:val="22"/>
                <w:szCs w:val="22"/>
                <w:lang w:eastAsia="en-US"/>
              </w:rPr>
            </w:pPr>
          </w:p>
        </w:tc>
      </w:tr>
      <w:tr w:rsidR="00453AF8" w:rsidRPr="00453AF8" w14:paraId="2290F8FF" w14:textId="77777777" w:rsidTr="00453AF8">
        <w:trPr>
          <w:cantSplit/>
          <w:trHeight w:val="411"/>
        </w:trPr>
        <w:tc>
          <w:tcPr>
            <w:tcW w:w="562" w:type="dxa"/>
            <w:vMerge/>
            <w:tcMar>
              <w:left w:w="57" w:type="dxa"/>
              <w:right w:w="57" w:type="dxa"/>
            </w:tcMar>
            <w:vAlign w:val="center"/>
          </w:tcPr>
          <w:p w14:paraId="5CBC73A1" w14:textId="77777777" w:rsidR="00453AF8" w:rsidRPr="00453AF8" w:rsidRDefault="00453AF8" w:rsidP="00453AF8">
            <w:pPr>
              <w:jc w:val="center"/>
              <w:rPr>
                <w:rFonts w:eastAsiaTheme="minorHAnsi"/>
                <w:sz w:val="22"/>
                <w:szCs w:val="22"/>
                <w:lang w:eastAsia="en-US"/>
              </w:rPr>
            </w:pPr>
          </w:p>
        </w:tc>
        <w:tc>
          <w:tcPr>
            <w:tcW w:w="4613" w:type="dxa"/>
            <w:vAlign w:val="center"/>
          </w:tcPr>
          <w:p w14:paraId="44ACDC60"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belki wzdłużne górne</w:t>
            </w:r>
          </w:p>
        </w:tc>
        <w:tc>
          <w:tcPr>
            <w:tcW w:w="490" w:type="dxa"/>
          </w:tcPr>
          <w:p w14:paraId="368F3680" w14:textId="77777777" w:rsidR="00453AF8" w:rsidRPr="00453AF8" w:rsidRDefault="00453AF8" w:rsidP="00453AF8">
            <w:pPr>
              <w:spacing w:after="200" w:line="276" w:lineRule="auto"/>
              <w:rPr>
                <w:rFonts w:eastAsiaTheme="minorHAnsi"/>
                <w:sz w:val="22"/>
                <w:szCs w:val="22"/>
                <w:lang w:eastAsia="en-US"/>
              </w:rPr>
            </w:pPr>
          </w:p>
        </w:tc>
        <w:tc>
          <w:tcPr>
            <w:tcW w:w="426" w:type="dxa"/>
          </w:tcPr>
          <w:p w14:paraId="2F2AAE5C" w14:textId="77777777" w:rsidR="00453AF8" w:rsidRPr="00453AF8" w:rsidRDefault="00453AF8" w:rsidP="00453AF8">
            <w:pPr>
              <w:spacing w:after="200" w:line="276" w:lineRule="auto"/>
              <w:rPr>
                <w:rFonts w:eastAsiaTheme="minorHAnsi"/>
                <w:sz w:val="22"/>
                <w:szCs w:val="22"/>
                <w:lang w:eastAsia="en-US"/>
              </w:rPr>
            </w:pPr>
          </w:p>
        </w:tc>
        <w:tc>
          <w:tcPr>
            <w:tcW w:w="1417" w:type="dxa"/>
          </w:tcPr>
          <w:p w14:paraId="136FBB71" w14:textId="77777777" w:rsidR="00453AF8" w:rsidRPr="00453AF8" w:rsidRDefault="00453AF8" w:rsidP="00453AF8">
            <w:pPr>
              <w:spacing w:after="200" w:line="276" w:lineRule="auto"/>
              <w:rPr>
                <w:rFonts w:eastAsiaTheme="minorHAnsi"/>
                <w:sz w:val="22"/>
                <w:szCs w:val="22"/>
                <w:lang w:eastAsia="en-US"/>
              </w:rPr>
            </w:pPr>
          </w:p>
        </w:tc>
        <w:tc>
          <w:tcPr>
            <w:tcW w:w="1950" w:type="dxa"/>
            <w:vAlign w:val="center"/>
          </w:tcPr>
          <w:p w14:paraId="4076A47C" w14:textId="77777777" w:rsidR="00453AF8" w:rsidRPr="00453AF8" w:rsidRDefault="00453AF8" w:rsidP="00453AF8">
            <w:pPr>
              <w:rPr>
                <w:rFonts w:eastAsiaTheme="minorHAnsi"/>
                <w:sz w:val="22"/>
                <w:szCs w:val="22"/>
                <w:lang w:eastAsia="en-US"/>
              </w:rPr>
            </w:pPr>
          </w:p>
        </w:tc>
      </w:tr>
      <w:tr w:rsidR="00453AF8" w:rsidRPr="00453AF8" w14:paraId="08244D2E" w14:textId="77777777" w:rsidTr="00453AF8">
        <w:trPr>
          <w:cantSplit/>
          <w:trHeight w:val="411"/>
        </w:trPr>
        <w:tc>
          <w:tcPr>
            <w:tcW w:w="562" w:type="dxa"/>
            <w:vMerge/>
            <w:tcMar>
              <w:left w:w="57" w:type="dxa"/>
              <w:right w:w="57" w:type="dxa"/>
            </w:tcMar>
            <w:vAlign w:val="center"/>
          </w:tcPr>
          <w:p w14:paraId="2EAD2136" w14:textId="77777777" w:rsidR="00453AF8" w:rsidRPr="00453AF8" w:rsidRDefault="00453AF8" w:rsidP="00453AF8">
            <w:pPr>
              <w:jc w:val="center"/>
              <w:rPr>
                <w:rFonts w:eastAsiaTheme="minorHAnsi"/>
                <w:sz w:val="22"/>
                <w:szCs w:val="22"/>
                <w:lang w:eastAsia="en-US"/>
              </w:rPr>
            </w:pPr>
          </w:p>
        </w:tc>
        <w:tc>
          <w:tcPr>
            <w:tcW w:w="4613" w:type="dxa"/>
            <w:tcBorders>
              <w:bottom w:val="single" w:sz="4" w:space="0" w:color="auto"/>
            </w:tcBorders>
            <w:vAlign w:val="center"/>
          </w:tcPr>
          <w:p w14:paraId="42DFCE89"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belki wzdłużne podstawy</w:t>
            </w:r>
          </w:p>
        </w:tc>
        <w:tc>
          <w:tcPr>
            <w:tcW w:w="490" w:type="dxa"/>
            <w:tcBorders>
              <w:bottom w:val="single" w:sz="4" w:space="0" w:color="auto"/>
            </w:tcBorders>
          </w:tcPr>
          <w:p w14:paraId="1F034745" w14:textId="77777777" w:rsidR="00453AF8" w:rsidRPr="00453AF8" w:rsidRDefault="00453AF8" w:rsidP="00453AF8">
            <w:pPr>
              <w:spacing w:after="200" w:line="276" w:lineRule="auto"/>
              <w:rPr>
                <w:rFonts w:eastAsiaTheme="minorHAnsi"/>
                <w:sz w:val="22"/>
                <w:szCs w:val="22"/>
                <w:lang w:eastAsia="en-US"/>
              </w:rPr>
            </w:pPr>
          </w:p>
        </w:tc>
        <w:tc>
          <w:tcPr>
            <w:tcW w:w="426" w:type="dxa"/>
            <w:tcBorders>
              <w:bottom w:val="single" w:sz="4" w:space="0" w:color="auto"/>
            </w:tcBorders>
          </w:tcPr>
          <w:p w14:paraId="5BD1F250" w14:textId="77777777" w:rsidR="00453AF8" w:rsidRPr="00453AF8" w:rsidRDefault="00453AF8" w:rsidP="00453AF8">
            <w:pPr>
              <w:spacing w:after="200" w:line="276" w:lineRule="auto"/>
              <w:rPr>
                <w:rFonts w:eastAsiaTheme="minorHAnsi"/>
                <w:sz w:val="22"/>
                <w:szCs w:val="22"/>
                <w:lang w:eastAsia="en-US"/>
              </w:rPr>
            </w:pPr>
          </w:p>
        </w:tc>
        <w:tc>
          <w:tcPr>
            <w:tcW w:w="1417" w:type="dxa"/>
            <w:tcBorders>
              <w:bottom w:val="single" w:sz="4" w:space="0" w:color="auto"/>
            </w:tcBorders>
          </w:tcPr>
          <w:p w14:paraId="2049D582" w14:textId="77777777" w:rsidR="00453AF8" w:rsidRPr="00453AF8" w:rsidRDefault="00453AF8" w:rsidP="00453AF8">
            <w:pPr>
              <w:spacing w:after="200" w:line="276" w:lineRule="auto"/>
              <w:rPr>
                <w:rFonts w:eastAsiaTheme="minorHAnsi"/>
                <w:sz w:val="22"/>
                <w:szCs w:val="22"/>
                <w:lang w:eastAsia="en-US"/>
              </w:rPr>
            </w:pPr>
          </w:p>
        </w:tc>
        <w:tc>
          <w:tcPr>
            <w:tcW w:w="1950" w:type="dxa"/>
            <w:tcBorders>
              <w:bottom w:val="single" w:sz="4" w:space="0" w:color="auto"/>
            </w:tcBorders>
            <w:vAlign w:val="center"/>
          </w:tcPr>
          <w:p w14:paraId="4B90AC06" w14:textId="77777777" w:rsidR="00453AF8" w:rsidRPr="00453AF8" w:rsidRDefault="00453AF8" w:rsidP="00453AF8">
            <w:pPr>
              <w:rPr>
                <w:rFonts w:eastAsiaTheme="minorHAnsi"/>
                <w:sz w:val="22"/>
                <w:szCs w:val="22"/>
                <w:lang w:eastAsia="en-US"/>
              </w:rPr>
            </w:pPr>
          </w:p>
        </w:tc>
      </w:tr>
      <w:tr w:rsidR="00453AF8" w:rsidRPr="00453AF8" w14:paraId="6A056DF3" w14:textId="77777777" w:rsidTr="00453AF8">
        <w:trPr>
          <w:cantSplit/>
          <w:trHeight w:val="411"/>
        </w:trPr>
        <w:tc>
          <w:tcPr>
            <w:tcW w:w="562" w:type="dxa"/>
            <w:vMerge/>
            <w:tcMar>
              <w:left w:w="57" w:type="dxa"/>
              <w:right w:w="57" w:type="dxa"/>
            </w:tcMar>
            <w:vAlign w:val="center"/>
          </w:tcPr>
          <w:p w14:paraId="73B19FDF" w14:textId="77777777" w:rsidR="00453AF8" w:rsidRPr="00453AF8" w:rsidRDefault="00453AF8" w:rsidP="00453AF8">
            <w:pPr>
              <w:jc w:val="center"/>
              <w:rPr>
                <w:rFonts w:eastAsiaTheme="minorHAnsi"/>
                <w:sz w:val="22"/>
                <w:szCs w:val="22"/>
                <w:lang w:eastAsia="en-US"/>
              </w:rPr>
            </w:pPr>
          </w:p>
        </w:tc>
        <w:tc>
          <w:tcPr>
            <w:tcW w:w="4613" w:type="dxa"/>
            <w:tcBorders>
              <w:top w:val="single" w:sz="4" w:space="0" w:color="auto"/>
              <w:bottom w:val="single" w:sz="2" w:space="0" w:color="auto"/>
              <w:right w:val="single" w:sz="4" w:space="0" w:color="auto"/>
            </w:tcBorders>
            <w:vAlign w:val="center"/>
          </w:tcPr>
          <w:p w14:paraId="004F16C4"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żebra poprzeczne podstawy</w:t>
            </w:r>
          </w:p>
        </w:tc>
        <w:tc>
          <w:tcPr>
            <w:tcW w:w="490" w:type="dxa"/>
            <w:tcBorders>
              <w:top w:val="single" w:sz="4" w:space="0" w:color="auto"/>
              <w:left w:val="single" w:sz="4" w:space="0" w:color="auto"/>
              <w:bottom w:val="single" w:sz="4" w:space="0" w:color="auto"/>
              <w:right w:val="single" w:sz="4" w:space="0" w:color="auto"/>
            </w:tcBorders>
          </w:tcPr>
          <w:p w14:paraId="75290E47" w14:textId="77777777" w:rsidR="00453AF8" w:rsidRPr="00453AF8" w:rsidRDefault="00453AF8" w:rsidP="00453AF8">
            <w:pPr>
              <w:spacing w:after="200" w:line="276" w:lineRule="auto"/>
              <w:rPr>
                <w:rFonts w:eastAsiaTheme="minorHAnsi"/>
                <w:sz w:val="22"/>
                <w:szCs w:val="22"/>
                <w:lang w:eastAsia="en-US"/>
              </w:rPr>
            </w:pPr>
          </w:p>
        </w:tc>
        <w:tc>
          <w:tcPr>
            <w:tcW w:w="426" w:type="dxa"/>
            <w:tcBorders>
              <w:top w:val="single" w:sz="4" w:space="0" w:color="auto"/>
              <w:left w:val="single" w:sz="4" w:space="0" w:color="auto"/>
              <w:bottom w:val="single" w:sz="4" w:space="0" w:color="auto"/>
              <w:right w:val="single" w:sz="4" w:space="0" w:color="auto"/>
            </w:tcBorders>
          </w:tcPr>
          <w:p w14:paraId="4315B906" w14:textId="77777777" w:rsidR="00453AF8" w:rsidRPr="00453AF8" w:rsidRDefault="00453AF8" w:rsidP="00453AF8">
            <w:pPr>
              <w:spacing w:after="200" w:line="276" w:lineRule="auto"/>
              <w:rPr>
                <w:rFonts w:eastAsiaTheme="minorHAnsi"/>
                <w:sz w:val="22"/>
                <w:szCs w:val="22"/>
                <w:lang w:eastAsia="en-US"/>
              </w:rPr>
            </w:pPr>
          </w:p>
        </w:tc>
        <w:tc>
          <w:tcPr>
            <w:tcW w:w="1417" w:type="dxa"/>
            <w:tcBorders>
              <w:top w:val="single" w:sz="4" w:space="0" w:color="auto"/>
              <w:left w:val="single" w:sz="4" w:space="0" w:color="auto"/>
              <w:bottom w:val="single" w:sz="4" w:space="0" w:color="auto"/>
              <w:right w:val="single" w:sz="4" w:space="0" w:color="auto"/>
            </w:tcBorders>
          </w:tcPr>
          <w:p w14:paraId="3367ED61" w14:textId="77777777" w:rsidR="00453AF8" w:rsidRPr="00453AF8" w:rsidRDefault="00453AF8" w:rsidP="00453AF8">
            <w:pPr>
              <w:spacing w:after="200" w:line="276" w:lineRule="auto"/>
              <w:rPr>
                <w:rFonts w:eastAsiaTheme="minorHAnsi"/>
                <w:sz w:val="22"/>
                <w:szCs w:val="22"/>
                <w:lang w:eastAsia="en-US"/>
              </w:rPr>
            </w:pPr>
          </w:p>
        </w:tc>
        <w:tc>
          <w:tcPr>
            <w:tcW w:w="1950" w:type="dxa"/>
            <w:tcBorders>
              <w:top w:val="single" w:sz="4" w:space="0" w:color="auto"/>
              <w:left w:val="single" w:sz="4" w:space="0" w:color="auto"/>
              <w:bottom w:val="single" w:sz="4" w:space="0" w:color="auto"/>
              <w:right w:val="single" w:sz="4" w:space="0" w:color="auto"/>
            </w:tcBorders>
            <w:vAlign w:val="center"/>
          </w:tcPr>
          <w:p w14:paraId="350A5FAE" w14:textId="77777777" w:rsidR="00453AF8" w:rsidRPr="00453AF8" w:rsidRDefault="00453AF8" w:rsidP="00453AF8">
            <w:pPr>
              <w:rPr>
                <w:rFonts w:eastAsiaTheme="minorHAnsi"/>
                <w:sz w:val="22"/>
                <w:szCs w:val="22"/>
                <w:lang w:eastAsia="en-US"/>
              </w:rPr>
            </w:pPr>
          </w:p>
        </w:tc>
      </w:tr>
      <w:tr w:rsidR="00453AF8" w:rsidRPr="00453AF8" w14:paraId="26604F25" w14:textId="77777777" w:rsidTr="00453AF8">
        <w:trPr>
          <w:cantSplit/>
          <w:trHeight w:val="411"/>
        </w:trPr>
        <w:tc>
          <w:tcPr>
            <w:tcW w:w="562" w:type="dxa"/>
            <w:vMerge/>
            <w:tcMar>
              <w:left w:w="57" w:type="dxa"/>
              <w:right w:w="57" w:type="dxa"/>
            </w:tcMar>
            <w:vAlign w:val="center"/>
          </w:tcPr>
          <w:p w14:paraId="6D57F803" w14:textId="77777777" w:rsidR="00453AF8" w:rsidRPr="00453AF8" w:rsidRDefault="00453AF8" w:rsidP="00453AF8">
            <w:pPr>
              <w:jc w:val="center"/>
              <w:rPr>
                <w:rFonts w:eastAsiaTheme="minorHAnsi"/>
                <w:sz w:val="22"/>
                <w:szCs w:val="22"/>
                <w:lang w:eastAsia="en-US"/>
              </w:rPr>
            </w:pPr>
          </w:p>
        </w:tc>
        <w:tc>
          <w:tcPr>
            <w:tcW w:w="4613" w:type="dxa"/>
            <w:tcBorders>
              <w:top w:val="single" w:sz="2" w:space="0" w:color="auto"/>
              <w:bottom w:val="single" w:sz="2" w:space="0" w:color="auto"/>
              <w:right w:val="single" w:sz="4" w:space="0" w:color="auto"/>
            </w:tcBorders>
            <w:vAlign w:val="center"/>
          </w:tcPr>
          <w:p w14:paraId="62D28B24"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żebra boczne</w:t>
            </w:r>
          </w:p>
        </w:tc>
        <w:tc>
          <w:tcPr>
            <w:tcW w:w="490" w:type="dxa"/>
            <w:tcBorders>
              <w:top w:val="single" w:sz="4" w:space="0" w:color="auto"/>
              <w:left w:val="single" w:sz="4" w:space="0" w:color="auto"/>
              <w:bottom w:val="single" w:sz="4" w:space="0" w:color="auto"/>
              <w:right w:val="single" w:sz="4" w:space="0" w:color="auto"/>
            </w:tcBorders>
          </w:tcPr>
          <w:p w14:paraId="4230CE40" w14:textId="77777777" w:rsidR="00453AF8" w:rsidRPr="00453AF8" w:rsidRDefault="00453AF8" w:rsidP="00453AF8">
            <w:pPr>
              <w:spacing w:after="200" w:line="276" w:lineRule="auto"/>
              <w:rPr>
                <w:rFonts w:eastAsiaTheme="minorHAnsi"/>
                <w:sz w:val="22"/>
                <w:szCs w:val="22"/>
                <w:lang w:eastAsia="en-US"/>
              </w:rPr>
            </w:pPr>
          </w:p>
        </w:tc>
        <w:tc>
          <w:tcPr>
            <w:tcW w:w="426" w:type="dxa"/>
            <w:tcBorders>
              <w:top w:val="single" w:sz="4" w:space="0" w:color="auto"/>
              <w:left w:val="single" w:sz="4" w:space="0" w:color="auto"/>
              <w:bottom w:val="single" w:sz="4" w:space="0" w:color="auto"/>
              <w:right w:val="single" w:sz="4" w:space="0" w:color="auto"/>
            </w:tcBorders>
          </w:tcPr>
          <w:p w14:paraId="656555D9" w14:textId="77777777" w:rsidR="00453AF8" w:rsidRPr="00453AF8" w:rsidRDefault="00453AF8" w:rsidP="00453AF8">
            <w:pPr>
              <w:spacing w:after="200" w:line="276" w:lineRule="auto"/>
              <w:rPr>
                <w:rFonts w:eastAsiaTheme="minorHAnsi"/>
                <w:sz w:val="22"/>
                <w:szCs w:val="22"/>
                <w:lang w:eastAsia="en-US"/>
              </w:rPr>
            </w:pPr>
          </w:p>
        </w:tc>
        <w:tc>
          <w:tcPr>
            <w:tcW w:w="1417" w:type="dxa"/>
            <w:tcBorders>
              <w:top w:val="single" w:sz="4" w:space="0" w:color="auto"/>
              <w:left w:val="single" w:sz="4" w:space="0" w:color="auto"/>
              <w:bottom w:val="single" w:sz="4" w:space="0" w:color="auto"/>
              <w:right w:val="single" w:sz="4" w:space="0" w:color="auto"/>
            </w:tcBorders>
          </w:tcPr>
          <w:p w14:paraId="7B9B558C" w14:textId="77777777" w:rsidR="00453AF8" w:rsidRPr="00453AF8" w:rsidRDefault="00453AF8" w:rsidP="00453AF8">
            <w:pPr>
              <w:spacing w:after="200" w:line="276" w:lineRule="auto"/>
              <w:rPr>
                <w:rFonts w:eastAsiaTheme="minorHAnsi"/>
                <w:sz w:val="22"/>
                <w:szCs w:val="22"/>
                <w:lang w:eastAsia="en-US"/>
              </w:rPr>
            </w:pPr>
          </w:p>
        </w:tc>
        <w:tc>
          <w:tcPr>
            <w:tcW w:w="1950" w:type="dxa"/>
            <w:tcBorders>
              <w:top w:val="single" w:sz="4" w:space="0" w:color="auto"/>
              <w:left w:val="single" w:sz="4" w:space="0" w:color="auto"/>
              <w:bottom w:val="single" w:sz="4" w:space="0" w:color="auto"/>
              <w:right w:val="single" w:sz="4" w:space="0" w:color="auto"/>
            </w:tcBorders>
            <w:vAlign w:val="center"/>
          </w:tcPr>
          <w:p w14:paraId="112DD565" w14:textId="77777777" w:rsidR="00453AF8" w:rsidRPr="00453AF8" w:rsidRDefault="00453AF8" w:rsidP="00453AF8">
            <w:pPr>
              <w:rPr>
                <w:rFonts w:eastAsiaTheme="minorHAnsi"/>
                <w:sz w:val="22"/>
                <w:szCs w:val="22"/>
                <w:lang w:eastAsia="en-US"/>
              </w:rPr>
            </w:pPr>
          </w:p>
        </w:tc>
      </w:tr>
      <w:tr w:rsidR="00453AF8" w:rsidRPr="00453AF8" w14:paraId="7CF8E024" w14:textId="77777777" w:rsidTr="00453AF8">
        <w:trPr>
          <w:cantSplit/>
          <w:trHeight w:val="411"/>
        </w:trPr>
        <w:tc>
          <w:tcPr>
            <w:tcW w:w="562" w:type="dxa"/>
            <w:vMerge/>
            <w:tcMar>
              <w:left w:w="57" w:type="dxa"/>
              <w:right w:w="57" w:type="dxa"/>
            </w:tcMar>
            <w:vAlign w:val="center"/>
          </w:tcPr>
          <w:p w14:paraId="57C914E8" w14:textId="77777777" w:rsidR="00453AF8" w:rsidRPr="00453AF8" w:rsidRDefault="00453AF8" w:rsidP="00453AF8">
            <w:pPr>
              <w:jc w:val="center"/>
              <w:rPr>
                <w:rFonts w:eastAsiaTheme="minorHAnsi"/>
                <w:sz w:val="22"/>
                <w:szCs w:val="22"/>
                <w:lang w:eastAsia="en-US"/>
              </w:rPr>
            </w:pPr>
          </w:p>
        </w:tc>
        <w:tc>
          <w:tcPr>
            <w:tcW w:w="4613" w:type="dxa"/>
            <w:tcBorders>
              <w:top w:val="single" w:sz="2" w:space="0" w:color="auto"/>
              <w:bottom w:val="single" w:sz="2" w:space="0" w:color="auto"/>
              <w:right w:val="single" w:sz="4" w:space="0" w:color="auto"/>
            </w:tcBorders>
            <w:vAlign w:val="center"/>
          </w:tcPr>
          <w:p w14:paraId="5833F9A6"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xml:space="preserve">- kieszenie dla wideł wózka podnośnikowego </w:t>
            </w:r>
          </w:p>
        </w:tc>
        <w:tc>
          <w:tcPr>
            <w:tcW w:w="490" w:type="dxa"/>
            <w:tcBorders>
              <w:top w:val="single" w:sz="4" w:space="0" w:color="auto"/>
              <w:left w:val="single" w:sz="4" w:space="0" w:color="auto"/>
              <w:bottom w:val="single" w:sz="4" w:space="0" w:color="auto"/>
              <w:right w:val="single" w:sz="4" w:space="0" w:color="auto"/>
            </w:tcBorders>
          </w:tcPr>
          <w:p w14:paraId="5CFD2853" w14:textId="77777777" w:rsidR="00453AF8" w:rsidRPr="00453AF8" w:rsidRDefault="00453AF8" w:rsidP="00453AF8">
            <w:pPr>
              <w:spacing w:after="200" w:line="276" w:lineRule="auto"/>
              <w:rPr>
                <w:rFonts w:eastAsiaTheme="minorHAnsi"/>
                <w:sz w:val="22"/>
                <w:szCs w:val="22"/>
                <w:lang w:eastAsia="en-US"/>
              </w:rPr>
            </w:pPr>
          </w:p>
        </w:tc>
        <w:tc>
          <w:tcPr>
            <w:tcW w:w="426" w:type="dxa"/>
            <w:tcBorders>
              <w:top w:val="single" w:sz="4" w:space="0" w:color="auto"/>
              <w:left w:val="single" w:sz="4" w:space="0" w:color="auto"/>
              <w:bottom w:val="single" w:sz="4" w:space="0" w:color="auto"/>
              <w:right w:val="single" w:sz="4" w:space="0" w:color="auto"/>
            </w:tcBorders>
          </w:tcPr>
          <w:p w14:paraId="7700DBE1" w14:textId="77777777" w:rsidR="00453AF8" w:rsidRPr="00453AF8" w:rsidRDefault="00453AF8" w:rsidP="00453AF8">
            <w:pPr>
              <w:spacing w:after="200" w:line="276" w:lineRule="auto"/>
              <w:rPr>
                <w:rFonts w:eastAsiaTheme="minorHAnsi"/>
                <w:sz w:val="22"/>
                <w:szCs w:val="22"/>
                <w:lang w:eastAsia="en-US"/>
              </w:rPr>
            </w:pPr>
          </w:p>
        </w:tc>
        <w:tc>
          <w:tcPr>
            <w:tcW w:w="1417" w:type="dxa"/>
            <w:tcBorders>
              <w:top w:val="single" w:sz="4" w:space="0" w:color="auto"/>
              <w:left w:val="single" w:sz="4" w:space="0" w:color="auto"/>
              <w:bottom w:val="single" w:sz="4" w:space="0" w:color="auto"/>
              <w:right w:val="single" w:sz="4" w:space="0" w:color="auto"/>
            </w:tcBorders>
          </w:tcPr>
          <w:p w14:paraId="77003DDF" w14:textId="77777777" w:rsidR="00453AF8" w:rsidRPr="00453AF8" w:rsidRDefault="00453AF8" w:rsidP="00453AF8">
            <w:pPr>
              <w:spacing w:after="200" w:line="276" w:lineRule="auto"/>
              <w:rPr>
                <w:rFonts w:eastAsiaTheme="minorHAnsi"/>
                <w:sz w:val="22"/>
                <w:szCs w:val="22"/>
                <w:lang w:eastAsia="en-US"/>
              </w:rPr>
            </w:pPr>
          </w:p>
        </w:tc>
        <w:tc>
          <w:tcPr>
            <w:tcW w:w="1950" w:type="dxa"/>
            <w:tcBorders>
              <w:top w:val="single" w:sz="4" w:space="0" w:color="auto"/>
              <w:left w:val="single" w:sz="4" w:space="0" w:color="auto"/>
              <w:bottom w:val="single" w:sz="4" w:space="0" w:color="auto"/>
              <w:right w:val="single" w:sz="4" w:space="0" w:color="auto"/>
            </w:tcBorders>
            <w:vAlign w:val="center"/>
          </w:tcPr>
          <w:p w14:paraId="5F528D05" w14:textId="77777777" w:rsidR="00453AF8" w:rsidRPr="00453AF8" w:rsidRDefault="00453AF8" w:rsidP="00453AF8">
            <w:pPr>
              <w:rPr>
                <w:rFonts w:eastAsiaTheme="minorHAnsi"/>
                <w:sz w:val="22"/>
                <w:szCs w:val="22"/>
                <w:lang w:eastAsia="en-US"/>
              </w:rPr>
            </w:pPr>
          </w:p>
        </w:tc>
      </w:tr>
      <w:tr w:rsidR="00453AF8" w:rsidRPr="00453AF8" w14:paraId="5A5B1475" w14:textId="77777777" w:rsidTr="00453AF8">
        <w:trPr>
          <w:cantSplit/>
          <w:trHeight w:val="411"/>
        </w:trPr>
        <w:tc>
          <w:tcPr>
            <w:tcW w:w="562" w:type="dxa"/>
            <w:vMerge/>
            <w:tcBorders>
              <w:bottom w:val="single" w:sz="4" w:space="0" w:color="auto"/>
            </w:tcBorders>
            <w:tcMar>
              <w:left w:w="57" w:type="dxa"/>
              <w:right w:w="57" w:type="dxa"/>
            </w:tcMar>
            <w:vAlign w:val="center"/>
          </w:tcPr>
          <w:p w14:paraId="72BBB16C" w14:textId="77777777" w:rsidR="00453AF8" w:rsidRPr="00453AF8" w:rsidRDefault="00453AF8" w:rsidP="00453AF8">
            <w:pPr>
              <w:jc w:val="center"/>
              <w:rPr>
                <w:rFonts w:eastAsiaTheme="minorHAnsi"/>
                <w:sz w:val="22"/>
                <w:szCs w:val="22"/>
                <w:lang w:eastAsia="en-US"/>
              </w:rPr>
            </w:pPr>
          </w:p>
        </w:tc>
        <w:tc>
          <w:tcPr>
            <w:tcW w:w="4613" w:type="dxa"/>
            <w:tcBorders>
              <w:top w:val="single" w:sz="2" w:space="0" w:color="auto"/>
              <w:bottom w:val="single" w:sz="4" w:space="0" w:color="auto"/>
              <w:right w:val="single" w:sz="4" w:space="0" w:color="auto"/>
            </w:tcBorders>
            <w:vAlign w:val="center"/>
          </w:tcPr>
          <w:p w14:paraId="25926F40"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podpory regulacyjne kontenera (4 szt.)</w:t>
            </w:r>
          </w:p>
        </w:tc>
        <w:tc>
          <w:tcPr>
            <w:tcW w:w="490" w:type="dxa"/>
            <w:tcBorders>
              <w:top w:val="single" w:sz="4" w:space="0" w:color="auto"/>
              <w:left w:val="single" w:sz="4" w:space="0" w:color="auto"/>
              <w:bottom w:val="single" w:sz="4" w:space="0" w:color="auto"/>
              <w:right w:val="single" w:sz="4" w:space="0" w:color="auto"/>
            </w:tcBorders>
          </w:tcPr>
          <w:p w14:paraId="7DC2BD31" w14:textId="77777777" w:rsidR="00453AF8" w:rsidRPr="00453AF8" w:rsidRDefault="00453AF8" w:rsidP="00453AF8">
            <w:pPr>
              <w:spacing w:after="200" w:line="276" w:lineRule="auto"/>
              <w:rPr>
                <w:rFonts w:eastAsiaTheme="minorHAnsi"/>
                <w:sz w:val="22"/>
                <w:szCs w:val="22"/>
                <w:lang w:eastAsia="en-US"/>
              </w:rPr>
            </w:pPr>
          </w:p>
        </w:tc>
        <w:tc>
          <w:tcPr>
            <w:tcW w:w="426" w:type="dxa"/>
            <w:tcBorders>
              <w:top w:val="single" w:sz="4" w:space="0" w:color="auto"/>
              <w:left w:val="single" w:sz="4" w:space="0" w:color="auto"/>
              <w:bottom w:val="single" w:sz="4" w:space="0" w:color="auto"/>
              <w:right w:val="single" w:sz="4" w:space="0" w:color="auto"/>
            </w:tcBorders>
          </w:tcPr>
          <w:p w14:paraId="32E103ED" w14:textId="77777777" w:rsidR="00453AF8" w:rsidRPr="00453AF8" w:rsidRDefault="00453AF8" w:rsidP="00453AF8">
            <w:pPr>
              <w:spacing w:after="200" w:line="276" w:lineRule="auto"/>
              <w:rPr>
                <w:rFonts w:eastAsiaTheme="minorHAnsi"/>
                <w:sz w:val="22"/>
                <w:szCs w:val="22"/>
                <w:lang w:eastAsia="en-US"/>
              </w:rPr>
            </w:pPr>
          </w:p>
        </w:tc>
        <w:tc>
          <w:tcPr>
            <w:tcW w:w="1417" w:type="dxa"/>
            <w:tcBorders>
              <w:top w:val="single" w:sz="4" w:space="0" w:color="auto"/>
              <w:left w:val="single" w:sz="4" w:space="0" w:color="auto"/>
              <w:bottom w:val="single" w:sz="4" w:space="0" w:color="auto"/>
              <w:right w:val="single" w:sz="4" w:space="0" w:color="auto"/>
            </w:tcBorders>
          </w:tcPr>
          <w:p w14:paraId="7D607023" w14:textId="77777777" w:rsidR="00453AF8" w:rsidRPr="00453AF8" w:rsidRDefault="00453AF8" w:rsidP="00453AF8">
            <w:pPr>
              <w:spacing w:after="200" w:line="276" w:lineRule="auto"/>
              <w:rPr>
                <w:rFonts w:eastAsiaTheme="minorHAnsi"/>
                <w:sz w:val="22"/>
                <w:szCs w:val="22"/>
                <w:lang w:eastAsia="en-US"/>
              </w:rPr>
            </w:pPr>
          </w:p>
        </w:tc>
        <w:tc>
          <w:tcPr>
            <w:tcW w:w="1950" w:type="dxa"/>
            <w:tcBorders>
              <w:top w:val="single" w:sz="4" w:space="0" w:color="auto"/>
              <w:left w:val="single" w:sz="4" w:space="0" w:color="auto"/>
              <w:bottom w:val="single" w:sz="4" w:space="0" w:color="auto"/>
              <w:right w:val="single" w:sz="4" w:space="0" w:color="auto"/>
            </w:tcBorders>
            <w:vAlign w:val="center"/>
          </w:tcPr>
          <w:p w14:paraId="77BAF522" w14:textId="77777777" w:rsidR="00453AF8" w:rsidRPr="00453AF8" w:rsidRDefault="00453AF8" w:rsidP="00453AF8">
            <w:pPr>
              <w:rPr>
                <w:rFonts w:eastAsiaTheme="minorHAnsi"/>
                <w:sz w:val="22"/>
                <w:szCs w:val="22"/>
                <w:lang w:eastAsia="en-US"/>
              </w:rPr>
            </w:pPr>
          </w:p>
        </w:tc>
      </w:tr>
      <w:tr w:rsidR="00453AF8" w:rsidRPr="00453AF8" w14:paraId="1555287C" w14:textId="77777777" w:rsidTr="00453AF8">
        <w:trPr>
          <w:cantSplit/>
          <w:trHeight w:val="411"/>
        </w:trPr>
        <w:tc>
          <w:tcPr>
            <w:tcW w:w="562" w:type="dxa"/>
            <w:tcBorders>
              <w:top w:val="single" w:sz="4" w:space="0" w:color="auto"/>
            </w:tcBorders>
            <w:tcMar>
              <w:left w:w="57" w:type="dxa"/>
              <w:right w:w="57" w:type="dxa"/>
            </w:tcMar>
            <w:vAlign w:val="center"/>
          </w:tcPr>
          <w:p w14:paraId="732CB720" w14:textId="77777777" w:rsidR="00453AF8" w:rsidRPr="00453AF8" w:rsidRDefault="00453AF8" w:rsidP="00453AF8">
            <w:pPr>
              <w:jc w:val="center"/>
              <w:rPr>
                <w:rFonts w:eastAsiaTheme="minorHAnsi"/>
                <w:sz w:val="20"/>
                <w:szCs w:val="20"/>
                <w:lang w:eastAsia="en-US"/>
              </w:rPr>
            </w:pPr>
            <w:r w:rsidRPr="00453AF8">
              <w:rPr>
                <w:rFonts w:eastAsiaTheme="minorHAnsi"/>
                <w:sz w:val="20"/>
                <w:szCs w:val="20"/>
                <w:lang w:eastAsia="en-US"/>
              </w:rPr>
              <w:t>5.</w:t>
            </w:r>
          </w:p>
        </w:tc>
        <w:tc>
          <w:tcPr>
            <w:tcW w:w="6946" w:type="dxa"/>
            <w:gridSpan w:val="4"/>
            <w:tcBorders>
              <w:top w:val="single" w:sz="4" w:space="0" w:color="auto"/>
            </w:tcBorders>
            <w:vAlign w:val="center"/>
          </w:tcPr>
          <w:p w14:paraId="157A32AD" w14:textId="77777777" w:rsidR="00453AF8" w:rsidRPr="00453AF8" w:rsidRDefault="00453AF8" w:rsidP="00453AF8">
            <w:pPr>
              <w:rPr>
                <w:rFonts w:eastAsiaTheme="minorHAnsi"/>
                <w:sz w:val="20"/>
                <w:szCs w:val="20"/>
                <w:lang w:eastAsia="en-US"/>
              </w:rPr>
            </w:pPr>
            <w:r w:rsidRPr="00453AF8">
              <w:rPr>
                <w:rFonts w:eastAsiaTheme="minorHAnsi"/>
                <w:b/>
                <w:sz w:val="20"/>
                <w:szCs w:val="20"/>
                <w:lang w:eastAsia="en-US"/>
              </w:rPr>
              <w:t xml:space="preserve">Drzwi pojedyncze </w:t>
            </w:r>
            <w:r w:rsidRPr="00453AF8">
              <w:rPr>
                <w:rFonts w:eastAsiaTheme="minorHAnsi"/>
                <w:sz w:val="20"/>
                <w:szCs w:val="20"/>
                <w:lang w:eastAsia="en-US"/>
              </w:rPr>
              <w:t>(na ścianie dłuższej, 1 szt.):</w:t>
            </w:r>
          </w:p>
        </w:tc>
        <w:tc>
          <w:tcPr>
            <w:tcW w:w="1950" w:type="dxa"/>
            <w:tcBorders>
              <w:top w:val="single" w:sz="4" w:space="0" w:color="auto"/>
            </w:tcBorders>
            <w:vAlign w:val="center"/>
          </w:tcPr>
          <w:p w14:paraId="0BF6C7A1" w14:textId="77777777" w:rsidR="00453AF8" w:rsidRPr="00453AF8" w:rsidRDefault="00453AF8" w:rsidP="00453AF8">
            <w:pPr>
              <w:rPr>
                <w:rFonts w:eastAsiaTheme="minorHAnsi"/>
                <w:sz w:val="16"/>
                <w:szCs w:val="16"/>
                <w:lang w:eastAsia="en-US"/>
              </w:rPr>
            </w:pPr>
          </w:p>
        </w:tc>
      </w:tr>
      <w:tr w:rsidR="00453AF8" w:rsidRPr="00453AF8" w14:paraId="024D8DB0" w14:textId="77777777" w:rsidTr="00453AF8">
        <w:trPr>
          <w:cantSplit/>
          <w:trHeight w:val="411"/>
        </w:trPr>
        <w:tc>
          <w:tcPr>
            <w:tcW w:w="562" w:type="dxa"/>
            <w:vMerge w:val="restart"/>
            <w:tcMar>
              <w:left w:w="57" w:type="dxa"/>
              <w:right w:w="57" w:type="dxa"/>
            </w:tcMar>
            <w:vAlign w:val="center"/>
          </w:tcPr>
          <w:p w14:paraId="7EFECAF9" w14:textId="77777777" w:rsidR="00453AF8" w:rsidRPr="00453AF8" w:rsidRDefault="00453AF8" w:rsidP="00453AF8">
            <w:pPr>
              <w:jc w:val="center"/>
              <w:rPr>
                <w:rFonts w:eastAsiaTheme="minorHAnsi"/>
                <w:sz w:val="20"/>
                <w:szCs w:val="20"/>
                <w:lang w:eastAsia="en-US"/>
              </w:rPr>
            </w:pPr>
          </w:p>
        </w:tc>
        <w:tc>
          <w:tcPr>
            <w:tcW w:w="4613" w:type="dxa"/>
            <w:vAlign w:val="center"/>
          </w:tcPr>
          <w:p w14:paraId="0FBDBFED"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uszczelki</w:t>
            </w:r>
          </w:p>
        </w:tc>
        <w:tc>
          <w:tcPr>
            <w:tcW w:w="490" w:type="dxa"/>
          </w:tcPr>
          <w:p w14:paraId="7D78982C" w14:textId="77777777" w:rsidR="00453AF8" w:rsidRPr="00453AF8" w:rsidRDefault="00453AF8" w:rsidP="00453AF8">
            <w:pPr>
              <w:spacing w:after="200" w:line="276" w:lineRule="auto"/>
              <w:rPr>
                <w:rFonts w:eastAsiaTheme="minorHAnsi"/>
                <w:sz w:val="22"/>
                <w:szCs w:val="22"/>
                <w:lang w:eastAsia="en-US"/>
              </w:rPr>
            </w:pPr>
          </w:p>
        </w:tc>
        <w:tc>
          <w:tcPr>
            <w:tcW w:w="426" w:type="dxa"/>
          </w:tcPr>
          <w:p w14:paraId="1672CF37" w14:textId="77777777" w:rsidR="00453AF8" w:rsidRPr="00453AF8" w:rsidRDefault="00453AF8" w:rsidP="00453AF8">
            <w:pPr>
              <w:spacing w:after="200" w:line="276" w:lineRule="auto"/>
              <w:rPr>
                <w:rFonts w:eastAsiaTheme="minorHAnsi"/>
                <w:sz w:val="22"/>
                <w:szCs w:val="22"/>
                <w:lang w:eastAsia="en-US"/>
              </w:rPr>
            </w:pPr>
          </w:p>
        </w:tc>
        <w:tc>
          <w:tcPr>
            <w:tcW w:w="1417" w:type="dxa"/>
          </w:tcPr>
          <w:p w14:paraId="4D8434F1" w14:textId="77777777" w:rsidR="00453AF8" w:rsidRPr="00453AF8" w:rsidRDefault="00453AF8" w:rsidP="00453AF8">
            <w:pPr>
              <w:spacing w:after="200" w:line="276" w:lineRule="auto"/>
              <w:rPr>
                <w:rFonts w:eastAsiaTheme="minorHAnsi"/>
                <w:sz w:val="22"/>
                <w:szCs w:val="22"/>
                <w:lang w:eastAsia="en-US"/>
              </w:rPr>
            </w:pPr>
          </w:p>
        </w:tc>
        <w:tc>
          <w:tcPr>
            <w:tcW w:w="1950" w:type="dxa"/>
            <w:vAlign w:val="center"/>
          </w:tcPr>
          <w:p w14:paraId="63EFD1B9" w14:textId="77777777" w:rsidR="00453AF8" w:rsidRPr="00453AF8" w:rsidRDefault="00453AF8" w:rsidP="00453AF8">
            <w:pPr>
              <w:rPr>
                <w:rFonts w:eastAsiaTheme="minorHAnsi"/>
                <w:sz w:val="16"/>
                <w:szCs w:val="16"/>
                <w:lang w:eastAsia="en-US"/>
              </w:rPr>
            </w:pPr>
          </w:p>
        </w:tc>
      </w:tr>
      <w:tr w:rsidR="00453AF8" w:rsidRPr="00453AF8" w14:paraId="36D698AD" w14:textId="77777777" w:rsidTr="00453AF8">
        <w:trPr>
          <w:cantSplit/>
          <w:trHeight w:val="411"/>
        </w:trPr>
        <w:tc>
          <w:tcPr>
            <w:tcW w:w="562" w:type="dxa"/>
            <w:vMerge/>
            <w:tcMar>
              <w:left w:w="57" w:type="dxa"/>
              <w:right w:w="57" w:type="dxa"/>
            </w:tcMar>
            <w:vAlign w:val="center"/>
          </w:tcPr>
          <w:p w14:paraId="7441467E" w14:textId="77777777" w:rsidR="00453AF8" w:rsidRPr="00453AF8" w:rsidRDefault="00453AF8" w:rsidP="00453AF8">
            <w:pPr>
              <w:jc w:val="center"/>
              <w:rPr>
                <w:rFonts w:eastAsiaTheme="minorHAnsi"/>
                <w:sz w:val="20"/>
                <w:szCs w:val="20"/>
                <w:lang w:eastAsia="en-US"/>
              </w:rPr>
            </w:pPr>
          </w:p>
        </w:tc>
        <w:tc>
          <w:tcPr>
            <w:tcW w:w="4613" w:type="dxa"/>
            <w:vAlign w:val="center"/>
          </w:tcPr>
          <w:p w14:paraId="073A3A67"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zawiasy</w:t>
            </w:r>
          </w:p>
        </w:tc>
        <w:tc>
          <w:tcPr>
            <w:tcW w:w="490" w:type="dxa"/>
          </w:tcPr>
          <w:p w14:paraId="5FDF37BD" w14:textId="77777777" w:rsidR="00453AF8" w:rsidRPr="00453AF8" w:rsidRDefault="00453AF8" w:rsidP="00453AF8">
            <w:pPr>
              <w:spacing w:after="200" w:line="276" w:lineRule="auto"/>
              <w:rPr>
                <w:rFonts w:eastAsiaTheme="minorHAnsi"/>
                <w:sz w:val="22"/>
                <w:szCs w:val="22"/>
                <w:lang w:eastAsia="en-US"/>
              </w:rPr>
            </w:pPr>
          </w:p>
        </w:tc>
        <w:tc>
          <w:tcPr>
            <w:tcW w:w="426" w:type="dxa"/>
          </w:tcPr>
          <w:p w14:paraId="116A41F4" w14:textId="77777777" w:rsidR="00453AF8" w:rsidRPr="00453AF8" w:rsidRDefault="00453AF8" w:rsidP="00453AF8">
            <w:pPr>
              <w:spacing w:after="200" w:line="276" w:lineRule="auto"/>
              <w:rPr>
                <w:rFonts w:eastAsiaTheme="minorHAnsi"/>
                <w:sz w:val="22"/>
                <w:szCs w:val="22"/>
                <w:lang w:eastAsia="en-US"/>
              </w:rPr>
            </w:pPr>
          </w:p>
        </w:tc>
        <w:tc>
          <w:tcPr>
            <w:tcW w:w="1417" w:type="dxa"/>
          </w:tcPr>
          <w:p w14:paraId="3470DD85" w14:textId="77777777" w:rsidR="00453AF8" w:rsidRPr="00453AF8" w:rsidRDefault="00453AF8" w:rsidP="00453AF8">
            <w:pPr>
              <w:spacing w:after="200" w:line="276" w:lineRule="auto"/>
              <w:rPr>
                <w:rFonts w:eastAsiaTheme="minorHAnsi"/>
                <w:sz w:val="22"/>
                <w:szCs w:val="22"/>
                <w:lang w:eastAsia="en-US"/>
              </w:rPr>
            </w:pPr>
          </w:p>
        </w:tc>
        <w:tc>
          <w:tcPr>
            <w:tcW w:w="1950" w:type="dxa"/>
            <w:vAlign w:val="center"/>
          </w:tcPr>
          <w:p w14:paraId="68EF13C7" w14:textId="77777777" w:rsidR="00453AF8" w:rsidRPr="00453AF8" w:rsidRDefault="00453AF8" w:rsidP="00453AF8">
            <w:pPr>
              <w:rPr>
                <w:rFonts w:eastAsiaTheme="minorHAnsi"/>
                <w:sz w:val="16"/>
                <w:szCs w:val="16"/>
                <w:lang w:eastAsia="en-US"/>
              </w:rPr>
            </w:pPr>
          </w:p>
        </w:tc>
      </w:tr>
      <w:tr w:rsidR="00453AF8" w:rsidRPr="00453AF8" w14:paraId="4679B981" w14:textId="77777777" w:rsidTr="00453AF8">
        <w:trPr>
          <w:cantSplit/>
          <w:trHeight w:val="411"/>
        </w:trPr>
        <w:tc>
          <w:tcPr>
            <w:tcW w:w="562" w:type="dxa"/>
            <w:vMerge/>
            <w:tcMar>
              <w:left w:w="57" w:type="dxa"/>
              <w:right w:w="57" w:type="dxa"/>
            </w:tcMar>
            <w:vAlign w:val="center"/>
          </w:tcPr>
          <w:p w14:paraId="61AC0774" w14:textId="77777777" w:rsidR="00453AF8" w:rsidRPr="00453AF8" w:rsidRDefault="00453AF8" w:rsidP="00453AF8">
            <w:pPr>
              <w:jc w:val="center"/>
              <w:rPr>
                <w:rFonts w:eastAsiaTheme="minorHAnsi"/>
                <w:sz w:val="20"/>
                <w:szCs w:val="20"/>
                <w:lang w:eastAsia="en-US"/>
              </w:rPr>
            </w:pPr>
          </w:p>
        </w:tc>
        <w:tc>
          <w:tcPr>
            <w:tcW w:w="4613" w:type="dxa"/>
            <w:vAlign w:val="center"/>
          </w:tcPr>
          <w:p w14:paraId="1FA6C87B"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mechanizm zamknięcia</w:t>
            </w:r>
          </w:p>
        </w:tc>
        <w:tc>
          <w:tcPr>
            <w:tcW w:w="490" w:type="dxa"/>
          </w:tcPr>
          <w:p w14:paraId="5C65DA44" w14:textId="77777777" w:rsidR="00453AF8" w:rsidRPr="00453AF8" w:rsidRDefault="00453AF8" w:rsidP="00453AF8">
            <w:pPr>
              <w:spacing w:after="200" w:line="276" w:lineRule="auto"/>
              <w:rPr>
                <w:rFonts w:eastAsiaTheme="minorHAnsi"/>
                <w:sz w:val="22"/>
                <w:szCs w:val="22"/>
                <w:lang w:eastAsia="en-US"/>
              </w:rPr>
            </w:pPr>
          </w:p>
        </w:tc>
        <w:tc>
          <w:tcPr>
            <w:tcW w:w="426" w:type="dxa"/>
          </w:tcPr>
          <w:p w14:paraId="4A735CC3" w14:textId="77777777" w:rsidR="00453AF8" w:rsidRPr="00453AF8" w:rsidRDefault="00453AF8" w:rsidP="00453AF8">
            <w:pPr>
              <w:spacing w:after="200" w:line="276" w:lineRule="auto"/>
              <w:rPr>
                <w:rFonts w:eastAsiaTheme="minorHAnsi"/>
                <w:sz w:val="22"/>
                <w:szCs w:val="22"/>
                <w:lang w:eastAsia="en-US"/>
              </w:rPr>
            </w:pPr>
          </w:p>
        </w:tc>
        <w:tc>
          <w:tcPr>
            <w:tcW w:w="1417" w:type="dxa"/>
          </w:tcPr>
          <w:p w14:paraId="46BA7A8F" w14:textId="77777777" w:rsidR="00453AF8" w:rsidRPr="00453AF8" w:rsidRDefault="00453AF8" w:rsidP="00453AF8">
            <w:pPr>
              <w:spacing w:after="200" w:line="276" w:lineRule="auto"/>
              <w:rPr>
                <w:rFonts w:eastAsiaTheme="minorHAnsi"/>
                <w:sz w:val="22"/>
                <w:szCs w:val="22"/>
                <w:lang w:eastAsia="en-US"/>
              </w:rPr>
            </w:pPr>
          </w:p>
        </w:tc>
        <w:tc>
          <w:tcPr>
            <w:tcW w:w="1950" w:type="dxa"/>
            <w:vAlign w:val="center"/>
          </w:tcPr>
          <w:p w14:paraId="7AFC91FE" w14:textId="77777777" w:rsidR="00453AF8" w:rsidRPr="00453AF8" w:rsidRDefault="00453AF8" w:rsidP="00453AF8">
            <w:pPr>
              <w:rPr>
                <w:rFonts w:eastAsiaTheme="minorHAnsi"/>
                <w:sz w:val="16"/>
                <w:szCs w:val="16"/>
                <w:lang w:eastAsia="en-US"/>
              </w:rPr>
            </w:pPr>
          </w:p>
        </w:tc>
      </w:tr>
      <w:tr w:rsidR="00453AF8" w:rsidRPr="00453AF8" w14:paraId="28801F3A" w14:textId="77777777" w:rsidTr="00453AF8">
        <w:trPr>
          <w:cantSplit/>
          <w:trHeight w:val="411"/>
        </w:trPr>
        <w:tc>
          <w:tcPr>
            <w:tcW w:w="562" w:type="dxa"/>
            <w:tcMar>
              <w:left w:w="57" w:type="dxa"/>
              <w:right w:w="57" w:type="dxa"/>
            </w:tcMar>
            <w:vAlign w:val="center"/>
          </w:tcPr>
          <w:p w14:paraId="46CE69FF" w14:textId="77777777" w:rsidR="00453AF8" w:rsidRPr="00453AF8" w:rsidRDefault="00453AF8" w:rsidP="00453AF8">
            <w:pPr>
              <w:jc w:val="center"/>
              <w:rPr>
                <w:rFonts w:eastAsiaTheme="minorHAnsi"/>
                <w:sz w:val="20"/>
                <w:szCs w:val="20"/>
                <w:lang w:eastAsia="en-US"/>
              </w:rPr>
            </w:pPr>
            <w:r w:rsidRPr="00453AF8">
              <w:rPr>
                <w:rFonts w:eastAsiaTheme="minorHAnsi"/>
                <w:sz w:val="20"/>
                <w:szCs w:val="20"/>
                <w:lang w:eastAsia="en-US"/>
              </w:rPr>
              <w:t>6.</w:t>
            </w:r>
          </w:p>
        </w:tc>
        <w:tc>
          <w:tcPr>
            <w:tcW w:w="6946" w:type="dxa"/>
            <w:gridSpan w:val="4"/>
            <w:vAlign w:val="center"/>
          </w:tcPr>
          <w:p w14:paraId="77C53732" w14:textId="77777777" w:rsidR="00453AF8" w:rsidRPr="00453AF8" w:rsidRDefault="00453AF8" w:rsidP="00453AF8">
            <w:pPr>
              <w:rPr>
                <w:rFonts w:eastAsiaTheme="minorHAnsi"/>
                <w:sz w:val="20"/>
                <w:szCs w:val="20"/>
                <w:lang w:eastAsia="en-US"/>
              </w:rPr>
            </w:pPr>
            <w:r w:rsidRPr="00453AF8">
              <w:rPr>
                <w:rFonts w:eastAsiaTheme="minorHAnsi"/>
                <w:b/>
                <w:sz w:val="20"/>
                <w:szCs w:val="20"/>
                <w:lang w:eastAsia="en-US"/>
              </w:rPr>
              <w:t xml:space="preserve">Drzwi podwójne </w:t>
            </w:r>
            <w:r w:rsidRPr="00453AF8">
              <w:rPr>
                <w:rFonts w:eastAsiaTheme="minorHAnsi"/>
                <w:sz w:val="20"/>
                <w:szCs w:val="20"/>
                <w:lang w:eastAsia="en-US"/>
              </w:rPr>
              <w:t>(na ścianie krótszej, 1 szt.):</w:t>
            </w:r>
          </w:p>
        </w:tc>
        <w:tc>
          <w:tcPr>
            <w:tcW w:w="1950" w:type="dxa"/>
            <w:vAlign w:val="center"/>
          </w:tcPr>
          <w:p w14:paraId="63E37804" w14:textId="77777777" w:rsidR="00453AF8" w:rsidRPr="00453AF8" w:rsidRDefault="00453AF8" w:rsidP="00453AF8">
            <w:pPr>
              <w:rPr>
                <w:rFonts w:eastAsiaTheme="minorHAnsi"/>
                <w:sz w:val="16"/>
                <w:szCs w:val="16"/>
                <w:lang w:eastAsia="en-US"/>
              </w:rPr>
            </w:pPr>
          </w:p>
        </w:tc>
      </w:tr>
      <w:tr w:rsidR="00453AF8" w:rsidRPr="00453AF8" w14:paraId="56B6ED1A" w14:textId="77777777" w:rsidTr="00453AF8">
        <w:trPr>
          <w:cantSplit/>
          <w:trHeight w:val="411"/>
        </w:trPr>
        <w:tc>
          <w:tcPr>
            <w:tcW w:w="562" w:type="dxa"/>
            <w:vMerge w:val="restart"/>
            <w:tcMar>
              <w:left w:w="57" w:type="dxa"/>
              <w:right w:w="57" w:type="dxa"/>
            </w:tcMar>
            <w:vAlign w:val="center"/>
          </w:tcPr>
          <w:p w14:paraId="563AAB84" w14:textId="77777777" w:rsidR="00453AF8" w:rsidRPr="00453AF8" w:rsidRDefault="00453AF8" w:rsidP="00453AF8">
            <w:pPr>
              <w:jc w:val="center"/>
              <w:rPr>
                <w:rFonts w:eastAsiaTheme="minorHAnsi"/>
                <w:sz w:val="20"/>
                <w:szCs w:val="20"/>
                <w:lang w:eastAsia="en-US"/>
              </w:rPr>
            </w:pPr>
          </w:p>
        </w:tc>
        <w:tc>
          <w:tcPr>
            <w:tcW w:w="4613" w:type="dxa"/>
            <w:vAlign w:val="center"/>
          </w:tcPr>
          <w:p w14:paraId="23D2D0AE"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uszczelki</w:t>
            </w:r>
          </w:p>
        </w:tc>
        <w:tc>
          <w:tcPr>
            <w:tcW w:w="490" w:type="dxa"/>
          </w:tcPr>
          <w:p w14:paraId="699C6200" w14:textId="77777777" w:rsidR="00453AF8" w:rsidRPr="00453AF8" w:rsidRDefault="00453AF8" w:rsidP="00453AF8">
            <w:pPr>
              <w:spacing w:after="200" w:line="276" w:lineRule="auto"/>
              <w:rPr>
                <w:rFonts w:eastAsiaTheme="minorHAnsi"/>
                <w:sz w:val="22"/>
                <w:szCs w:val="22"/>
                <w:lang w:eastAsia="en-US"/>
              </w:rPr>
            </w:pPr>
          </w:p>
        </w:tc>
        <w:tc>
          <w:tcPr>
            <w:tcW w:w="426" w:type="dxa"/>
          </w:tcPr>
          <w:p w14:paraId="2F687C15" w14:textId="77777777" w:rsidR="00453AF8" w:rsidRPr="00453AF8" w:rsidRDefault="00453AF8" w:rsidP="00453AF8">
            <w:pPr>
              <w:spacing w:after="200" w:line="276" w:lineRule="auto"/>
              <w:rPr>
                <w:rFonts w:eastAsiaTheme="minorHAnsi"/>
                <w:sz w:val="22"/>
                <w:szCs w:val="22"/>
                <w:lang w:eastAsia="en-US"/>
              </w:rPr>
            </w:pPr>
          </w:p>
        </w:tc>
        <w:tc>
          <w:tcPr>
            <w:tcW w:w="1417" w:type="dxa"/>
          </w:tcPr>
          <w:p w14:paraId="566D028D" w14:textId="77777777" w:rsidR="00453AF8" w:rsidRPr="00453AF8" w:rsidRDefault="00453AF8" w:rsidP="00453AF8">
            <w:pPr>
              <w:spacing w:after="200" w:line="276" w:lineRule="auto"/>
              <w:rPr>
                <w:rFonts w:eastAsiaTheme="minorHAnsi"/>
                <w:sz w:val="22"/>
                <w:szCs w:val="22"/>
                <w:lang w:eastAsia="en-US"/>
              </w:rPr>
            </w:pPr>
          </w:p>
        </w:tc>
        <w:tc>
          <w:tcPr>
            <w:tcW w:w="1950" w:type="dxa"/>
            <w:vAlign w:val="center"/>
          </w:tcPr>
          <w:p w14:paraId="2F07BBA8" w14:textId="77777777" w:rsidR="00453AF8" w:rsidRPr="00453AF8" w:rsidRDefault="00453AF8" w:rsidP="00453AF8">
            <w:pPr>
              <w:rPr>
                <w:rFonts w:eastAsiaTheme="minorHAnsi"/>
                <w:sz w:val="16"/>
                <w:szCs w:val="16"/>
                <w:lang w:eastAsia="en-US"/>
              </w:rPr>
            </w:pPr>
          </w:p>
        </w:tc>
      </w:tr>
      <w:tr w:rsidR="00453AF8" w:rsidRPr="00453AF8" w14:paraId="452821B2" w14:textId="77777777" w:rsidTr="00453AF8">
        <w:trPr>
          <w:cantSplit/>
          <w:trHeight w:val="411"/>
        </w:trPr>
        <w:tc>
          <w:tcPr>
            <w:tcW w:w="562" w:type="dxa"/>
            <w:vMerge/>
            <w:tcMar>
              <w:left w:w="57" w:type="dxa"/>
              <w:right w:w="57" w:type="dxa"/>
            </w:tcMar>
            <w:vAlign w:val="center"/>
          </w:tcPr>
          <w:p w14:paraId="42B2ECD1" w14:textId="77777777" w:rsidR="00453AF8" w:rsidRPr="00453AF8" w:rsidRDefault="00453AF8" w:rsidP="00453AF8">
            <w:pPr>
              <w:jc w:val="center"/>
              <w:rPr>
                <w:rFonts w:eastAsiaTheme="minorHAnsi"/>
                <w:sz w:val="20"/>
                <w:szCs w:val="20"/>
                <w:lang w:eastAsia="en-US"/>
              </w:rPr>
            </w:pPr>
          </w:p>
        </w:tc>
        <w:tc>
          <w:tcPr>
            <w:tcW w:w="4613" w:type="dxa"/>
            <w:vAlign w:val="center"/>
          </w:tcPr>
          <w:p w14:paraId="6533D6C1"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zawiasy</w:t>
            </w:r>
          </w:p>
        </w:tc>
        <w:tc>
          <w:tcPr>
            <w:tcW w:w="490" w:type="dxa"/>
          </w:tcPr>
          <w:p w14:paraId="10C2993C" w14:textId="77777777" w:rsidR="00453AF8" w:rsidRPr="00453AF8" w:rsidRDefault="00453AF8" w:rsidP="00453AF8">
            <w:pPr>
              <w:spacing w:after="200" w:line="276" w:lineRule="auto"/>
              <w:rPr>
                <w:rFonts w:eastAsiaTheme="minorHAnsi"/>
                <w:sz w:val="22"/>
                <w:szCs w:val="22"/>
                <w:lang w:eastAsia="en-US"/>
              </w:rPr>
            </w:pPr>
          </w:p>
        </w:tc>
        <w:tc>
          <w:tcPr>
            <w:tcW w:w="426" w:type="dxa"/>
          </w:tcPr>
          <w:p w14:paraId="147D5496" w14:textId="77777777" w:rsidR="00453AF8" w:rsidRPr="00453AF8" w:rsidRDefault="00453AF8" w:rsidP="00453AF8">
            <w:pPr>
              <w:spacing w:after="200" w:line="276" w:lineRule="auto"/>
              <w:rPr>
                <w:rFonts w:eastAsiaTheme="minorHAnsi"/>
                <w:sz w:val="22"/>
                <w:szCs w:val="22"/>
                <w:lang w:eastAsia="en-US"/>
              </w:rPr>
            </w:pPr>
          </w:p>
        </w:tc>
        <w:tc>
          <w:tcPr>
            <w:tcW w:w="1417" w:type="dxa"/>
          </w:tcPr>
          <w:p w14:paraId="2722C467" w14:textId="77777777" w:rsidR="00453AF8" w:rsidRPr="00453AF8" w:rsidRDefault="00453AF8" w:rsidP="00453AF8">
            <w:pPr>
              <w:spacing w:after="200" w:line="276" w:lineRule="auto"/>
              <w:rPr>
                <w:rFonts w:eastAsiaTheme="minorHAnsi"/>
                <w:sz w:val="22"/>
                <w:szCs w:val="22"/>
                <w:lang w:eastAsia="en-US"/>
              </w:rPr>
            </w:pPr>
          </w:p>
        </w:tc>
        <w:tc>
          <w:tcPr>
            <w:tcW w:w="1950" w:type="dxa"/>
            <w:vAlign w:val="center"/>
          </w:tcPr>
          <w:p w14:paraId="7BD568F3" w14:textId="77777777" w:rsidR="00453AF8" w:rsidRPr="00453AF8" w:rsidRDefault="00453AF8" w:rsidP="00453AF8">
            <w:pPr>
              <w:rPr>
                <w:rFonts w:eastAsiaTheme="minorHAnsi"/>
                <w:sz w:val="16"/>
                <w:szCs w:val="16"/>
                <w:lang w:eastAsia="en-US"/>
              </w:rPr>
            </w:pPr>
          </w:p>
        </w:tc>
      </w:tr>
      <w:tr w:rsidR="00453AF8" w:rsidRPr="00453AF8" w14:paraId="2F20302C" w14:textId="77777777" w:rsidTr="00453AF8">
        <w:trPr>
          <w:cantSplit/>
          <w:trHeight w:val="411"/>
        </w:trPr>
        <w:tc>
          <w:tcPr>
            <w:tcW w:w="562" w:type="dxa"/>
            <w:vMerge/>
            <w:tcMar>
              <w:left w:w="57" w:type="dxa"/>
              <w:right w:w="57" w:type="dxa"/>
            </w:tcMar>
            <w:vAlign w:val="center"/>
          </w:tcPr>
          <w:p w14:paraId="2FA18767" w14:textId="77777777" w:rsidR="00453AF8" w:rsidRPr="00453AF8" w:rsidRDefault="00453AF8" w:rsidP="00453AF8">
            <w:pPr>
              <w:jc w:val="center"/>
              <w:rPr>
                <w:rFonts w:eastAsiaTheme="minorHAnsi"/>
                <w:sz w:val="20"/>
                <w:szCs w:val="20"/>
                <w:lang w:eastAsia="en-US"/>
              </w:rPr>
            </w:pPr>
          </w:p>
        </w:tc>
        <w:tc>
          <w:tcPr>
            <w:tcW w:w="4613" w:type="dxa"/>
            <w:vAlign w:val="center"/>
          </w:tcPr>
          <w:p w14:paraId="62D436CF"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mechanizm zamknięcia</w:t>
            </w:r>
          </w:p>
        </w:tc>
        <w:tc>
          <w:tcPr>
            <w:tcW w:w="490" w:type="dxa"/>
          </w:tcPr>
          <w:p w14:paraId="02478C7A" w14:textId="77777777" w:rsidR="00453AF8" w:rsidRPr="00453AF8" w:rsidRDefault="00453AF8" w:rsidP="00453AF8">
            <w:pPr>
              <w:spacing w:after="200" w:line="276" w:lineRule="auto"/>
              <w:rPr>
                <w:rFonts w:eastAsiaTheme="minorHAnsi"/>
                <w:sz w:val="22"/>
                <w:szCs w:val="22"/>
                <w:lang w:eastAsia="en-US"/>
              </w:rPr>
            </w:pPr>
          </w:p>
        </w:tc>
        <w:tc>
          <w:tcPr>
            <w:tcW w:w="426" w:type="dxa"/>
          </w:tcPr>
          <w:p w14:paraId="0DE4DFAB" w14:textId="77777777" w:rsidR="00453AF8" w:rsidRPr="00453AF8" w:rsidRDefault="00453AF8" w:rsidP="00453AF8">
            <w:pPr>
              <w:spacing w:after="200" w:line="276" w:lineRule="auto"/>
              <w:rPr>
                <w:rFonts w:eastAsiaTheme="minorHAnsi"/>
                <w:sz w:val="22"/>
                <w:szCs w:val="22"/>
                <w:lang w:eastAsia="en-US"/>
              </w:rPr>
            </w:pPr>
          </w:p>
        </w:tc>
        <w:tc>
          <w:tcPr>
            <w:tcW w:w="1417" w:type="dxa"/>
          </w:tcPr>
          <w:p w14:paraId="20655135" w14:textId="77777777" w:rsidR="00453AF8" w:rsidRPr="00453AF8" w:rsidRDefault="00453AF8" w:rsidP="00453AF8">
            <w:pPr>
              <w:spacing w:after="200" w:line="276" w:lineRule="auto"/>
              <w:rPr>
                <w:rFonts w:eastAsiaTheme="minorHAnsi"/>
                <w:sz w:val="22"/>
                <w:szCs w:val="22"/>
                <w:lang w:eastAsia="en-US"/>
              </w:rPr>
            </w:pPr>
          </w:p>
        </w:tc>
        <w:tc>
          <w:tcPr>
            <w:tcW w:w="1950" w:type="dxa"/>
            <w:vAlign w:val="center"/>
          </w:tcPr>
          <w:p w14:paraId="69E91D91" w14:textId="77777777" w:rsidR="00453AF8" w:rsidRPr="00453AF8" w:rsidRDefault="00453AF8" w:rsidP="00453AF8">
            <w:pPr>
              <w:rPr>
                <w:rFonts w:eastAsiaTheme="minorHAnsi"/>
                <w:sz w:val="16"/>
                <w:szCs w:val="16"/>
                <w:lang w:eastAsia="en-US"/>
              </w:rPr>
            </w:pPr>
          </w:p>
        </w:tc>
      </w:tr>
      <w:tr w:rsidR="00453AF8" w:rsidRPr="00453AF8" w14:paraId="4A5E09CF" w14:textId="77777777" w:rsidTr="00453AF8">
        <w:trPr>
          <w:cantSplit/>
          <w:trHeight w:val="411"/>
        </w:trPr>
        <w:tc>
          <w:tcPr>
            <w:tcW w:w="562" w:type="dxa"/>
            <w:tcMar>
              <w:left w:w="57" w:type="dxa"/>
              <w:right w:w="57" w:type="dxa"/>
            </w:tcMar>
            <w:vAlign w:val="center"/>
          </w:tcPr>
          <w:p w14:paraId="00E4E26D" w14:textId="77777777" w:rsidR="00453AF8" w:rsidRPr="00453AF8" w:rsidRDefault="00453AF8" w:rsidP="00453AF8">
            <w:pPr>
              <w:jc w:val="center"/>
              <w:rPr>
                <w:rFonts w:eastAsiaTheme="minorHAnsi"/>
                <w:sz w:val="20"/>
                <w:szCs w:val="20"/>
                <w:lang w:eastAsia="en-US"/>
              </w:rPr>
            </w:pPr>
            <w:r w:rsidRPr="00453AF8">
              <w:rPr>
                <w:rFonts w:eastAsiaTheme="minorHAnsi"/>
                <w:sz w:val="20"/>
                <w:szCs w:val="20"/>
                <w:lang w:eastAsia="en-US"/>
              </w:rPr>
              <w:t>7.</w:t>
            </w:r>
          </w:p>
        </w:tc>
        <w:tc>
          <w:tcPr>
            <w:tcW w:w="6946" w:type="dxa"/>
            <w:gridSpan w:val="4"/>
            <w:vAlign w:val="center"/>
          </w:tcPr>
          <w:p w14:paraId="67CF2C4A" w14:textId="77777777" w:rsidR="00453AF8" w:rsidRPr="00453AF8" w:rsidRDefault="00453AF8" w:rsidP="00453AF8">
            <w:pPr>
              <w:rPr>
                <w:rFonts w:eastAsiaTheme="minorHAnsi"/>
                <w:sz w:val="20"/>
                <w:szCs w:val="20"/>
                <w:lang w:eastAsia="en-US"/>
              </w:rPr>
            </w:pPr>
            <w:r w:rsidRPr="00453AF8">
              <w:rPr>
                <w:rFonts w:eastAsiaTheme="minorHAnsi"/>
                <w:b/>
                <w:sz w:val="20"/>
                <w:szCs w:val="20"/>
                <w:lang w:eastAsia="en-US"/>
              </w:rPr>
              <w:t>Okna wydawcze</w:t>
            </w:r>
            <w:r w:rsidRPr="00453AF8">
              <w:rPr>
                <w:rFonts w:eastAsiaTheme="minorHAnsi"/>
                <w:sz w:val="20"/>
                <w:szCs w:val="20"/>
                <w:lang w:eastAsia="en-US"/>
              </w:rPr>
              <w:t xml:space="preserve"> (2 szt.):</w:t>
            </w:r>
          </w:p>
        </w:tc>
        <w:tc>
          <w:tcPr>
            <w:tcW w:w="1950" w:type="dxa"/>
            <w:vAlign w:val="center"/>
          </w:tcPr>
          <w:p w14:paraId="11E2F1AC" w14:textId="77777777" w:rsidR="00453AF8" w:rsidRPr="00453AF8" w:rsidRDefault="00453AF8" w:rsidP="00453AF8">
            <w:pPr>
              <w:rPr>
                <w:rFonts w:eastAsiaTheme="minorHAnsi"/>
                <w:sz w:val="16"/>
                <w:szCs w:val="16"/>
                <w:lang w:eastAsia="en-US"/>
              </w:rPr>
            </w:pPr>
          </w:p>
        </w:tc>
      </w:tr>
      <w:tr w:rsidR="00453AF8" w:rsidRPr="00453AF8" w14:paraId="32F3DC58" w14:textId="77777777" w:rsidTr="00453AF8">
        <w:trPr>
          <w:cantSplit/>
          <w:trHeight w:val="411"/>
        </w:trPr>
        <w:tc>
          <w:tcPr>
            <w:tcW w:w="562" w:type="dxa"/>
            <w:vMerge w:val="restart"/>
            <w:tcMar>
              <w:left w:w="57" w:type="dxa"/>
              <w:right w:w="57" w:type="dxa"/>
            </w:tcMar>
            <w:vAlign w:val="center"/>
          </w:tcPr>
          <w:p w14:paraId="14AB1821" w14:textId="77777777" w:rsidR="00453AF8" w:rsidRPr="00453AF8" w:rsidRDefault="00453AF8" w:rsidP="00453AF8">
            <w:pPr>
              <w:jc w:val="center"/>
              <w:rPr>
                <w:rFonts w:eastAsiaTheme="minorHAnsi"/>
                <w:sz w:val="20"/>
                <w:szCs w:val="20"/>
                <w:lang w:eastAsia="en-US"/>
              </w:rPr>
            </w:pPr>
          </w:p>
        </w:tc>
        <w:tc>
          <w:tcPr>
            <w:tcW w:w="4613" w:type="dxa"/>
            <w:vAlign w:val="center"/>
          </w:tcPr>
          <w:p w14:paraId="02C959DF"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uszczelki</w:t>
            </w:r>
          </w:p>
        </w:tc>
        <w:tc>
          <w:tcPr>
            <w:tcW w:w="490" w:type="dxa"/>
          </w:tcPr>
          <w:p w14:paraId="0189761D" w14:textId="77777777" w:rsidR="00453AF8" w:rsidRPr="00453AF8" w:rsidRDefault="00453AF8" w:rsidP="00453AF8">
            <w:pPr>
              <w:spacing w:after="200" w:line="276" w:lineRule="auto"/>
              <w:rPr>
                <w:rFonts w:eastAsiaTheme="minorHAnsi"/>
                <w:sz w:val="22"/>
                <w:szCs w:val="22"/>
                <w:lang w:eastAsia="en-US"/>
              </w:rPr>
            </w:pPr>
          </w:p>
        </w:tc>
        <w:tc>
          <w:tcPr>
            <w:tcW w:w="426" w:type="dxa"/>
          </w:tcPr>
          <w:p w14:paraId="1184EF90" w14:textId="77777777" w:rsidR="00453AF8" w:rsidRPr="00453AF8" w:rsidRDefault="00453AF8" w:rsidP="00453AF8">
            <w:pPr>
              <w:spacing w:after="200" w:line="276" w:lineRule="auto"/>
              <w:rPr>
                <w:rFonts w:eastAsiaTheme="minorHAnsi"/>
                <w:sz w:val="22"/>
                <w:szCs w:val="22"/>
                <w:lang w:eastAsia="en-US"/>
              </w:rPr>
            </w:pPr>
          </w:p>
        </w:tc>
        <w:tc>
          <w:tcPr>
            <w:tcW w:w="1417" w:type="dxa"/>
          </w:tcPr>
          <w:p w14:paraId="33E71431" w14:textId="77777777" w:rsidR="00453AF8" w:rsidRPr="00453AF8" w:rsidRDefault="00453AF8" w:rsidP="00453AF8">
            <w:pPr>
              <w:spacing w:after="200" w:line="276" w:lineRule="auto"/>
              <w:rPr>
                <w:rFonts w:eastAsiaTheme="minorHAnsi"/>
                <w:sz w:val="22"/>
                <w:szCs w:val="22"/>
                <w:lang w:eastAsia="en-US"/>
              </w:rPr>
            </w:pPr>
          </w:p>
        </w:tc>
        <w:tc>
          <w:tcPr>
            <w:tcW w:w="1950" w:type="dxa"/>
            <w:vAlign w:val="center"/>
          </w:tcPr>
          <w:p w14:paraId="42FE5AF2" w14:textId="77777777" w:rsidR="00453AF8" w:rsidRPr="00453AF8" w:rsidRDefault="00453AF8" w:rsidP="00453AF8">
            <w:pPr>
              <w:rPr>
                <w:rFonts w:eastAsiaTheme="minorHAnsi"/>
                <w:sz w:val="16"/>
                <w:szCs w:val="16"/>
                <w:lang w:eastAsia="en-US"/>
              </w:rPr>
            </w:pPr>
          </w:p>
        </w:tc>
      </w:tr>
      <w:tr w:rsidR="00453AF8" w:rsidRPr="00453AF8" w14:paraId="50D64252" w14:textId="77777777" w:rsidTr="00453AF8">
        <w:trPr>
          <w:cantSplit/>
          <w:trHeight w:val="411"/>
        </w:trPr>
        <w:tc>
          <w:tcPr>
            <w:tcW w:w="562" w:type="dxa"/>
            <w:vMerge/>
            <w:tcMar>
              <w:left w:w="57" w:type="dxa"/>
              <w:right w:w="57" w:type="dxa"/>
            </w:tcMar>
            <w:vAlign w:val="center"/>
          </w:tcPr>
          <w:p w14:paraId="5058DB0F" w14:textId="77777777" w:rsidR="00453AF8" w:rsidRPr="00453AF8" w:rsidRDefault="00453AF8" w:rsidP="00453AF8">
            <w:pPr>
              <w:jc w:val="center"/>
              <w:rPr>
                <w:rFonts w:eastAsiaTheme="minorHAnsi"/>
                <w:sz w:val="20"/>
                <w:szCs w:val="20"/>
                <w:lang w:eastAsia="en-US"/>
              </w:rPr>
            </w:pPr>
          </w:p>
        </w:tc>
        <w:tc>
          <w:tcPr>
            <w:tcW w:w="4613" w:type="dxa"/>
            <w:vAlign w:val="center"/>
          </w:tcPr>
          <w:p w14:paraId="7BD8A609"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zawiasy</w:t>
            </w:r>
          </w:p>
        </w:tc>
        <w:tc>
          <w:tcPr>
            <w:tcW w:w="490" w:type="dxa"/>
          </w:tcPr>
          <w:p w14:paraId="4166B46F" w14:textId="77777777" w:rsidR="00453AF8" w:rsidRPr="00453AF8" w:rsidRDefault="00453AF8" w:rsidP="00453AF8">
            <w:pPr>
              <w:spacing w:after="200" w:line="276" w:lineRule="auto"/>
              <w:rPr>
                <w:rFonts w:eastAsiaTheme="minorHAnsi"/>
                <w:sz w:val="22"/>
                <w:szCs w:val="22"/>
                <w:lang w:eastAsia="en-US"/>
              </w:rPr>
            </w:pPr>
          </w:p>
        </w:tc>
        <w:tc>
          <w:tcPr>
            <w:tcW w:w="426" w:type="dxa"/>
          </w:tcPr>
          <w:p w14:paraId="1C24E842" w14:textId="77777777" w:rsidR="00453AF8" w:rsidRPr="00453AF8" w:rsidRDefault="00453AF8" w:rsidP="00453AF8">
            <w:pPr>
              <w:spacing w:after="200" w:line="276" w:lineRule="auto"/>
              <w:rPr>
                <w:rFonts w:eastAsiaTheme="minorHAnsi"/>
                <w:sz w:val="22"/>
                <w:szCs w:val="22"/>
                <w:lang w:eastAsia="en-US"/>
              </w:rPr>
            </w:pPr>
          </w:p>
        </w:tc>
        <w:tc>
          <w:tcPr>
            <w:tcW w:w="1417" w:type="dxa"/>
          </w:tcPr>
          <w:p w14:paraId="4EEEEEF6" w14:textId="77777777" w:rsidR="00453AF8" w:rsidRPr="00453AF8" w:rsidRDefault="00453AF8" w:rsidP="00453AF8">
            <w:pPr>
              <w:spacing w:after="200" w:line="276" w:lineRule="auto"/>
              <w:rPr>
                <w:rFonts w:eastAsiaTheme="minorHAnsi"/>
                <w:sz w:val="22"/>
                <w:szCs w:val="22"/>
                <w:lang w:eastAsia="en-US"/>
              </w:rPr>
            </w:pPr>
          </w:p>
        </w:tc>
        <w:tc>
          <w:tcPr>
            <w:tcW w:w="1950" w:type="dxa"/>
            <w:vAlign w:val="center"/>
          </w:tcPr>
          <w:p w14:paraId="3F523C0B" w14:textId="77777777" w:rsidR="00453AF8" w:rsidRPr="00453AF8" w:rsidRDefault="00453AF8" w:rsidP="00453AF8">
            <w:pPr>
              <w:rPr>
                <w:rFonts w:eastAsiaTheme="minorHAnsi"/>
                <w:sz w:val="16"/>
                <w:szCs w:val="16"/>
                <w:lang w:eastAsia="en-US"/>
              </w:rPr>
            </w:pPr>
          </w:p>
        </w:tc>
      </w:tr>
      <w:tr w:rsidR="00453AF8" w:rsidRPr="00453AF8" w14:paraId="1124A6BB" w14:textId="77777777" w:rsidTr="00453AF8">
        <w:trPr>
          <w:cantSplit/>
          <w:trHeight w:val="411"/>
        </w:trPr>
        <w:tc>
          <w:tcPr>
            <w:tcW w:w="562" w:type="dxa"/>
            <w:vMerge/>
            <w:tcMar>
              <w:left w:w="57" w:type="dxa"/>
              <w:right w:w="57" w:type="dxa"/>
            </w:tcMar>
            <w:vAlign w:val="center"/>
          </w:tcPr>
          <w:p w14:paraId="46BB12D7" w14:textId="77777777" w:rsidR="00453AF8" w:rsidRPr="00453AF8" w:rsidRDefault="00453AF8" w:rsidP="00453AF8">
            <w:pPr>
              <w:jc w:val="center"/>
              <w:rPr>
                <w:rFonts w:eastAsiaTheme="minorHAnsi"/>
                <w:sz w:val="20"/>
                <w:szCs w:val="20"/>
                <w:lang w:eastAsia="en-US"/>
              </w:rPr>
            </w:pPr>
          </w:p>
        </w:tc>
        <w:tc>
          <w:tcPr>
            <w:tcW w:w="4613" w:type="dxa"/>
            <w:tcBorders>
              <w:bottom w:val="single" w:sz="2" w:space="0" w:color="auto"/>
            </w:tcBorders>
            <w:vAlign w:val="center"/>
          </w:tcPr>
          <w:p w14:paraId="11CE8DC9"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mechanizm zamknięcia</w:t>
            </w:r>
          </w:p>
        </w:tc>
        <w:tc>
          <w:tcPr>
            <w:tcW w:w="490" w:type="dxa"/>
          </w:tcPr>
          <w:p w14:paraId="3C221D07" w14:textId="77777777" w:rsidR="00453AF8" w:rsidRPr="00453AF8" w:rsidRDefault="00453AF8" w:rsidP="00453AF8">
            <w:pPr>
              <w:spacing w:after="200" w:line="276" w:lineRule="auto"/>
              <w:rPr>
                <w:rFonts w:eastAsiaTheme="minorHAnsi"/>
                <w:sz w:val="22"/>
                <w:szCs w:val="22"/>
                <w:lang w:eastAsia="en-US"/>
              </w:rPr>
            </w:pPr>
          </w:p>
        </w:tc>
        <w:tc>
          <w:tcPr>
            <w:tcW w:w="426" w:type="dxa"/>
          </w:tcPr>
          <w:p w14:paraId="03C07A8D" w14:textId="77777777" w:rsidR="00453AF8" w:rsidRPr="00453AF8" w:rsidRDefault="00453AF8" w:rsidP="00453AF8">
            <w:pPr>
              <w:spacing w:after="200" w:line="276" w:lineRule="auto"/>
              <w:rPr>
                <w:rFonts w:eastAsiaTheme="minorHAnsi"/>
                <w:sz w:val="22"/>
                <w:szCs w:val="22"/>
                <w:lang w:eastAsia="en-US"/>
              </w:rPr>
            </w:pPr>
          </w:p>
        </w:tc>
        <w:tc>
          <w:tcPr>
            <w:tcW w:w="1417" w:type="dxa"/>
          </w:tcPr>
          <w:p w14:paraId="0A2A2102" w14:textId="77777777" w:rsidR="00453AF8" w:rsidRPr="00453AF8" w:rsidRDefault="00453AF8" w:rsidP="00453AF8">
            <w:pPr>
              <w:spacing w:after="200" w:line="276" w:lineRule="auto"/>
              <w:rPr>
                <w:rFonts w:eastAsiaTheme="minorHAnsi"/>
                <w:sz w:val="22"/>
                <w:szCs w:val="22"/>
                <w:lang w:eastAsia="en-US"/>
              </w:rPr>
            </w:pPr>
          </w:p>
        </w:tc>
        <w:tc>
          <w:tcPr>
            <w:tcW w:w="1950" w:type="dxa"/>
            <w:vAlign w:val="center"/>
          </w:tcPr>
          <w:p w14:paraId="0D40FC88" w14:textId="77777777" w:rsidR="00453AF8" w:rsidRPr="00453AF8" w:rsidRDefault="00453AF8" w:rsidP="00453AF8">
            <w:pPr>
              <w:rPr>
                <w:rFonts w:eastAsiaTheme="minorHAnsi"/>
                <w:sz w:val="16"/>
                <w:szCs w:val="16"/>
                <w:lang w:eastAsia="en-US"/>
              </w:rPr>
            </w:pPr>
          </w:p>
        </w:tc>
      </w:tr>
      <w:tr w:rsidR="00453AF8" w:rsidRPr="00453AF8" w14:paraId="7FA437D6" w14:textId="77777777" w:rsidTr="00453AF8">
        <w:trPr>
          <w:cantSplit/>
          <w:trHeight w:val="826"/>
        </w:trPr>
        <w:tc>
          <w:tcPr>
            <w:tcW w:w="562" w:type="dxa"/>
            <w:tcMar>
              <w:left w:w="57" w:type="dxa"/>
              <w:right w:w="57" w:type="dxa"/>
            </w:tcMar>
            <w:vAlign w:val="center"/>
          </w:tcPr>
          <w:p w14:paraId="461D05B0" w14:textId="77777777" w:rsidR="00453AF8" w:rsidRPr="00453AF8" w:rsidRDefault="00453AF8" w:rsidP="00453AF8">
            <w:pPr>
              <w:jc w:val="center"/>
              <w:rPr>
                <w:rFonts w:eastAsiaTheme="minorHAnsi"/>
                <w:sz w:val="20"/>
                <w:szCs w:val="20"/>
                <w:lang w:eastAsia="en-US"/>
              </w:rPr>
            </w:pPr>
            <w:r w:rsidRPr="00453AF8">
              <w:rPr>
                <w:rFonts w:eastAsiaTheme="minorHAnsi"/>
                <w:sz w:val="20"/>
                <w:szCs w:val="20"/>
                <w:lang w:eastAsia="en-US"/>
              </w:rPr>
              <w:lastRenderedPageBreak/>
              <w:t>8.</w:t>
            </w:r>
          </w:p>
        </w:tc>
        <w:tc>
          <w:tcPr>
            <w:tcW w:w="4613" w:type="dxa"/>
            <w:tcBorders>
              <w:top w:val="single" w:sz="2" w:space="0" w:color="auto"/>
            </w:tcBorders>
            <w:vAlign w:val="center"/>
          </w:tcPr>
          <w:p w14:paraId="626FFBCA" w14:textId="77777777" w:rsidR="00453AF8" w:rsidRPr="00453AF8" w:rsidRDefault="00453AF8" w:rsidP="00453AF8">
            <w:pPr>
              <w:rPr>
                <w:rFonts w:eastAsiaTheme="minorHAnsi"/>
                <w:sz w:val="20"/>
                <w:szCs w:val="20"/>
                <w:lang w:eastAsia="en-US"/>
              </w:rPr>
            </w:pPr>
            <w:r w:rsidRPr="00453AF8">
              <w:rPr>
                <w:rFonts w:eastAsiaTheme="minorHAnsi"/>
                <w:b/>
                <w:sz w:val="20"/>
                <w:szCs w:val="20"/>
                <w:lang w:eastAsia="en-US"/>
              </w:rPr>
              <w:t xml:space="preserve">Klapy w ścianie kontenera </w:t>
            </w:r>
            <w:r w:rsidRPr="00453AF8">
              <w:rPr>
                <w:rFonts w:eastAsiaTheme="minorHAnsi"/>
                <w:sz w:val="20"/>
                <w:szCs w:val="20"/>
                <w:lang w:eastAsia="en-US"/>
              </w:rPr>
              <w:t xml:space="preserve">– tworzące po odchyleniu do poziomu </w:t>
            </w:r>
            <w:r w:rsidRPr="00453AF8">
              <w:rPr>
                <w:rFonts w:eastAsiaTheme="minorHAnsi"/>
                <w:b/>
                <w:sz w:val="20"/>
                <w:szCs w:val="20"/>
                <w:lang w:eastAsia="en-US"/>
              </w:rPr>
              <w:t>podest</w:t>
            </w:r>
            <w:r w:rsidRPr="00453AF8">
              <w:rPr>
                <w:rFonts w:eastAsiaTheme="minorHAnsi"/>
                <w:sz w:val="20"/>
                <w:szCs w:val="20"/>
                <w:lang w:eastAsia="en-US"/>
              </w:rPr>
              <w:t xml:space="preserve"> (z regulowanymi podporami) </w:t>
            </w:r>
            <w:r w:rsidRPr="00453AF8">
              <w:rPr>
                <w:rFonts w:eastAsiaTheme="minorHAnsi"/>
                <w:sz w:val="20"/>
                <w:szCs w:val="20"/>
                <w:lang w:eastAsia="en-US"/>
              </w:rPr>
              <w:br/>
              <w:t xml:space="preserve">i </w:t>
            </w:r>
            <w:r w:rsidRPr="00453AF8">
              <w:rPr>
                <w:rFonts w:eastAsiaTheme="minorHAnsi"/>
                <w:b/>
                <w:sz w:val="20"/>
                <w:szCs w:val="20"/>
                <w:lang w:eastAsia="en-US"/>
              </w:rPr>
              <w:t>półkę do tac</w:t>
            </w:r>
          </w:p>
        </w:tc>
        <w:tc>
          <w:tcPr>
            <w:tcW w:w="490" w:type="dxa"/>
          </w:tcPr>
          <w:p w14:paraId="7D1B5FD4" w14:textId="77777777" w:rsidR="00453AF8" w:rsidRPr="00453AF8" w:rsidRDefault="00453AF8" w:rsidP="00453AF8">
            <w:pPr>
              <w:spacing w:after="200" w:line="276" w:lineRule="auto"/>
              <w:rPr>
                <w:rFonts w:eastAsiaTheme="minorHAnsi"/>
                <w:sz w:val="22"/>
                <w:szCs w:val="22"/>
                <w:lang w:eastAsia="en-US"/>
              </w:rPr>
            </w:pPr>
          </w:p>
        </w:tc>
        <w:tc>
          <w:tcPr>
            <w:tcW w:w="426" w:type="dxa"/>
          </w:tcPr>
          <w:p w14:paraId="1E3833FD" w14:textId="77777777" w:rsidR="00453AF8" w:rsidRPr="00453AF8" w:rsidRDefault="00453AF8" w:rsidP="00453AF8">
            <w:pPr>
              <w:spacing w:after="200" w:line="276" w:lineRule="auto"/>
              <w:rPr>
                <w:rFonts w:eastAsiaTheme="minorHAnsi"/>
                <w:sz w:val="22"/>
                <w:szCs w:val="22"/>
                <w:lang w:eastAsia="en-US"/>
              </w:rPr>
            </w:pPr>
          </w:p>
        </w:tc>
        <w:tc>
          <w:tcPr>
            <w:tcW w:w="1417" w:type="dxa"/>
          </w:tcPr>
          <w:p w14:paraId="6D2F4102" w14:textId="77777777" w:rsidR="00453AF8" w:rsidRPr="00453AF8" w:rsidRDefault="00453AF8" w:rsidP="00453AF8">
            <w:pPr>
              <w:spacing w:after="200" w:line="276" w:lineRule="auto"/>
              <w:rPr>
                <w:rFonts w:eastAsiaTheme="minorHAnsi"/>
                <w:sz w:val="22"/>
                <w:szCs w:val="22"/>
                <w:lang w:eastAsia="en-US"/>
              </w:rPr>
            </w:pPr>
          </w:p>
        </w:tc>
        <w:tc>
          <w:tcPr>
            <w:tcW w:w="1950" w:type="dxa"/>
            <w:vAlign w:val="center"/>
          </w:tcPr>
          <w:p w14:paraId="48DDCA3C" w14:textId="77777777" w:rsidR="00453AF8" w:rsidRPr="00453AF8" w:rsidRDefault="00453AF8" w:rsidP="00453AF8">
            <w:pPr>
              <w:rPr>
                <w:rFonts w:eastAsiaTheme="minorHAnsi"/>
                <w:sz w:val="22"/>
                <w:szCs w:val="22"/>
                <w:lang w:eastAsia="en-US"/>
              </w:rPr>
            </w:pPr>
          </w:p>
        </w:tc>
      </w:tr>
      <w:tr w:rsidR="00453AF8" w:rsidRPr="00453AF8" w14:paraId="73F094B2" w14:textId="77777777" w:rsidTr="00453AF8">
        <w:trPr>
          <w:cantSplit/>
          <w:trHeight w:val="411"/>
        </w:trPr>
        <w:tc>
          <w:tcPr>
            <w:tcW w:w="562" w:type="dxa"/>
            <w:tcMar>
              <w:left w:w="57" w:type="dxa"/>
              <w:right w:w="57" w:type="dxa"/>
            </w:tcMar>
            <w:vAlign w:val="center"/>
          </w:tcPr>
          <w:p w14:paraId="59FEF6FD" w14:textId="77777777" w:rsidR="00453AF8" w:rsidRPr="00453AF8" w:rsidRDefault="00453AF8" w:rsidP="00453AF8">
            <w:pPr>
              <w:jc w:val="center"/>
              <w:rPr>
                <w:rFonts w:eastAsiaTheme="minorHAnsi"/>
                <w:sz w:val="20"/>
                <w:szCs w:val="20"/>
                <w:lang w:eastAsia="en-US"/>
              </w:rPr>
            </w:pPr>
            <w:r w:rsidRPr="00453AF8">
              <w:rPr>
                <w:rFonts w:eastAsiaTheme="minorHAnsi"/>
                <w:sz w:val="20"/>
                <w:szCs w:val="20"/>
                <w:lang w:eastAsia="en-US"/>
              </w:rPr>
              <w:t>9.</w:t>
            </w:r>
          </w:p>
        </w:tc>
        <w:tc>
          <w:tcPr>
            <w:tcW w:w="6946" w:type="dxa"/>
            <w:gridSpan w:val="4"/>
            <w:vAlign w:val="center"/>
          </w:tcPr>
          <w:p w14:paraId="255637A1" w14:textId="77777777" w:rsidR="00453AF8" w:rsidRPr="00453AF8" w:rsidRDefault="00453AF8" w:rsidP="00453AF8">
            <w:pPr>
              <w:rPr>
                <w:rFonts w:eastAsiaTheme="minorHAnsi"/>
                <w:sz w:val="20"/>
                <w:szCs w:val="20"/>
                <w:lang w:eastAsia="en-US"/>
              </w:rPr>
            </w:pPr>
            <w:r w:rsidRPr="00453AF8">
              <w:rPr>
                <w:rFonts w:eastAsiaTheme="minorHAnsi"/>
                <w:b/>
                <w:sz w:val="20"/>
                <w:szCs w:val="20"/>
                <w:lang w:eastAsia="en-US"/>
              </w:rPr>
              <w:t xml:space="preserve">Okno zdawcze </w:t>
            </w:r>
            <w:r w:rsidRPr="00453AF8">
              <w:rPr>
                <w:rFonts w:eastAsiaTheme="minorHAnsi"/>
                <w:sz w:val="20"/>
                <w:szCs w:val="20"/>
                <w:lang w:eastAsia="en-US"/>
              </w:rPr>
              <w:t>(brudnych naczyń):</w:t>
            </w:r>
          </w:p>
        </w:tc>
        <w:tc>
          <w:tcPr>
            <w:tcW w:w="1950" w:type="dxa"/>
            <w:vAlign w:val="center"/>
          </w:tcPr>
          <w:p w14:paraId="77A0EEA8" w14:textId="77777777" w:rsidR="00453AF8" w:rsidRPr="00453AF8" w:rsidRDefault="00453AF8" w:rsidP="00453AF8">
            <w:pPr>
              <w:rPr>
                <w:rFonts w:eastAsiaTheme="minorHAnsi"/>
                <w:sz w:val="22"/>
                <w:szCs w:val="22"/>
                <w:lang w:eastAsia="en-US"/>
              </w:rPr>
            </w:pPr>
          </w:p>
        </w:tc>
      </w:tr>
      <w:tr w:rsidR="00453AF8" w:rsidRPr="00453AF8" w14:paraId="4147E4AD" w14:textId="77777777" w:rsidTr="00453AF8">
        <w:trPr>
          <w:cantSplit/>
          <w:trHeight w:val="411"/>
        </w:trPr>
        <w:tc>
          <w:tcPr>
            <w:tcW w:w="562" w:type="dxa"/>
            <w:vMerge w:val="restart"/>
            <w:tcMar>
              <w:left w:w="57" w:type="dxa"/>
              <w:right w:w="57" w:type="dxa"/>
            </w:tcMar>
            <w:vAlign w:val="center"/>
          </w:tcPr>
          <w:p w14:paraId="6F855FA1" w14:textId="77777777" w:rsidR="00453AF8" w:rsidRPr="00453AF8" w:rsidRDefault="00453AF8" w:rsidP="00453AF8">
            <w:pPr>
              <w:jc w:val="center"/>
              <w:rPr>
                <w:rFonts w:eastAsiaTheme="minorHAnsi"/>
                <w:sz w:val="20"/>
                <w:szCs w:val="20"/>
                <w:lang w:eastAsia="en-US"/>
              </w:rPr>
            </w:pPr>
          </w:p>
        </w:tc>
        <w:tc>
          <w:tcPr>
            <w:tcW w:w="4613" w:type="dxa"/>
            <w:vAlign w:val="center"/>
          </w:tcPr>
          <w:p w14:paraId="6AB2A423"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uszczelki</w:t>
            </w:r>
          </w:p>
        </w:tc>
        <w:tc>
          <w:tcPr>
            <w:tcW w:w="490" w:type="dxa"/>
          </w:tcPr>
          <w:p w14:paraId="624FCE45" w14:textId="77777777" w:rsidR="00453AF8" w:rsidRPr="00453AF8" w:rsidRDefault="00453AF8" w:rsidP="00453AF8">
            <w:pPr>
              <w:spacing w:after="200" w:line="276" w:lineRule="auto"/>
              <w:rPr>
                <w:rFonts w:eastAsiaTheme="minorHAnsi"/>
                <w:sz w:val="22"/>
                <w:szCs w:val="22"/>
                <w:lang w:eastAsia="en-US"/>
              </w:rPr>
            </w:pPr>
          </w:p>
        </w:tc>
        <w:tc>
          <w:tcPr>
            <w:tcW w:w="426" w:type="dxa"/>
          </w:tcPr>
          <w:p w14:paraId="2AA91B10" w14:textId="77777777" w:rsidR="00453AF8" w:rsidRPr="00453AF8" w:rsidRDefault="00453AF8" w:rsidP="00453AF8">
            <w:pPr>
              <w:spacing w:after="200" w:line="276" w:lineRule="auto"/>
              <w:rPr>
                <w:rFonts w:eastAsiaTheme="minorHAnsi"/>
                <w:sz w:val="22"/>
                <w:szCs w:val="22"/>
                <w:lang w:eastAsia="en-US"/>
              </w:rPr>
            </w:pPr>
          </w:p>
        </w:tc>
        <w:tc>
          <w:tcPr>
            <w:tcW w:w="1417" w:type="dxa"/>
          </w:tcPr>
          <w:p w14:paraId="3480012A" w14:textId="77777777" w:rsidR="00453AF8" w:rsidRPr="00453AF8" w:rsidRDefault="00453AF8" w:rsidP="00453AF8">
            <w:pPr>
              <w:spacing w:after="200" w:line="276" w:lineRule="auto"/>
              <w:rPr>
                <w:rFonts w:eastAsiaTheme="minorHAnsi"/>
                <w:sz w:val="22"/>
                <w:szCs w:val="22"/>
                <w:lang w:eastAsia="en-US"/>
              </w:rPr>
            </w:pPr>
          </w:p>
        </w:tc>
        <w:tc>
          <w:tcPr>
            <w:tcW w:w="1950" w:type="dxa"/>
            <w:vAlign w:val="center"/>
          </w:tcPr>
          <w:p w14:paraId="2DB9859F" w14:textId="77777777" w:rsidR="00453AF8" w:rsidRPr="00453AF8" w:rsidRDefault="00453AF8" w:rsidP="00453AF8">
            <w:pPr>
              <w:rPr>
                <w:rFonts w:eastAsiaTheme="minorHAnsi"/>
                <w:sz w:val="16"/>
                <w:szCs w:val="16"/>
                <w:lang w:eastAsia="en-US"/>
              </w:rPr>
            </w:pPr>
          </w:p>
        </w:tc>
      </w:tr>
      <w:tr w:rsidR="00453AF8" w:rsidRPr="00453AF8" w14:paraId="536A69AA" w14:textId="77777777" w:rsidTr="00453AF8">
        <w:trPr>
          <w:cantSplit/>
          <w:trHeight w:val="411"/>
        </w:trPr>
        <w:tc>
          <w:tcPr>
            <w:tcW w:w="562" w:type="dxa"/>
            <w:vMerge/>
            <w:tcMar>
              <w:left w:w="57" w:type="dxa"/>
              <w:right w:w="57" w:type="dxa"/>
            </w:tcMar>
            <w:vAlign w:val="center"/>
          </w:tcPr>
          <w:p w14:paraId="7E1C985C" w14:textId="77777777" w:rsidR="00453AF8" w:rsidRPr="00453AF8" w:rsidRDefault="00453AF8" w:rsidP="00453AF8">
            <w:pPr>
              <w:jc w:val="center"/>
              <w:rPr>
                <w:rFonts w:eastAsiaTheme="minorHAnsi"/>
                <w:sz w:val="20"/>
                <w:szCs w:val="20"/>
                <w:lang w:eastAsia="en-US"/>
              </w:rPr>
            </w:pPr>
          </w:p>
        </w:tc>
        <w:tc>
          <w:tcPr>
            <w:tcW w:w="4613" w:type="dxa"/>
            <w:vAlign w:val="center"/>
          </w:tcPr>
          <w:p w14:paraId="2A0E079F"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zawiasy</w:t>
            </w:r>
          </w:p>
        </w:tc>
        <w:tc>
          <w:tcPr>
            <w:tcW w:w="490" w:type="dxa"/>
          </w:tcPr>
          <w:p w14:paraId="77471E86" w14:textId="77777777" w:rsidR="00453AF8" w:rsidRPr="00453AF8" w:rsidRDefault="00453AF8" w:rsidP="00453AF8">
            <w:pPr>
              <w:spacing w:after="200" w:line="276" w:lineRule="auto"/>
              <w:rPr>
                <w:rFonts w:eastAsiaTheme="minorHAnsi"/>
                <w:sz w:val="22"/>
                <w:szCs w:val="22"/>
                <w:lang w:eastAsia="en-US"/>
              </w:rPr>
            </w:pPr>
          </w:p>
        </w:tc>
        <w:tc>
          <w:tcPr>
            <w:tcW w:w="426" w:type="dxa"/>
          </w:tcPr>
          <w:p w14:paraId="7E6AEA9E" w14:textId="77777777" w:rsidR="00453AF8" w:rsidRPr="00453AF8" w:rsidRDefault="00453AF8" w:rsidP="00453AF8">
            <w:pPr>
              <w:spacing w:after="200" w:line="276" w:lineRule="auto"/>
              <w:rPr>
                <w:rFonts w:eastAsiaTheme="minorHAnsi"/>
                <w:sz w:val="22"/>
                <w:szCs w:val="22"/>
                <w:lang w:eastAsia="en-US"/>
              </w:rPr>
            </w:pPr>
          </w:p>
        </w:tc>
        <w:tc>
          <w:tcPr>
            <w:tcW w:w="1417" w:type="dxa"/>
          </w:tcPr>
          <w:p w14:paraId="66B7BDFC" w14:textId="77777777" w:rsidR="00453AF8" w:rsidRPr="00453AF8" w:rsidRDefault="00453AF8" w:rsidP="00453AF8">
            <w:pPr>
              <w:spacing w:after="200" w:line="276" w:lineRule="auto"/>
              <w:rPr>
                <w:rFonts w:eastAsiaTheme="minorHAnsi"/>
                <w:sz w:val="22"/>
                <w:szCs w:val="22"/>
                <w:lang w:eastAsia="en-US"/>
              </w:rPr>
            </w:pPr>
          </w:p>
        </w:tc>
        <w:tc>
          <w:tcPr>
            <w:tcW w:w="1950" w:type="dxa"/>
            <w:vAlign w:val="center"/>
          </w:tcPr>
          <w:p w14:paraId="32005FDD" w14:textId="77777777" w:rsidR="00453AF8" w:rsidRPr="00453AF8" w:rsidRDefault="00453AF8" w:rsidP="00453AF8">
            <w:pPr>
              <w:rPr>
                <w:rFonts w:eastAsiaTheme="minorHAnsi"/>
                <w:sz w:val="16"/>
                <w:szCs w:val="16"/>
                <w:lang w:eastAsia="en-US"/>
              </w:rPr>
            </w:pPr>
          </w:p>
        </w:tc>
      </w:tr>
      <w:tr w:rsidR="00453AF8" w:rsidRPr="00453AF8" w14:paraId="6C69A3D1" w14:textId="77777777" w:rsidTr="00453AF8">
        <w:trPr>
          <w:cantSplit/>
          <w:trHeight w:val="411"/>
        </w:trPr>
        <w:tc>
          <w:tcPr>
            <w:tcW w:w="562" w:type="dxa"/>
            <w:vMerge/>
            <w:tcMar>
              <w:left w:w="57" w:type="dxa"/>
              <w:right w:w="57" w:type="dxa"/>
            </w:tcMar>
            <w:vAlign w:val="center"/>
          </w:tcPr>
          <w:p w14:paraId="34648A6E" w14:textId="77777777" w:rsidR="00453AF8" w:rsidRPr="00453AF8" w:rsidRDefault="00453AF8" w:rsidP="00453AF8">
            <w:pPr>
              <w:jc w:val="center"/>
              <w:rPr>
                <w:rFonts w:eastAsiaTheme="minorHAnsi"/>
                <w:sz w:val="20"/>
                <w:szCs w:val="20"/>
                <w:lang w:eastAsia="en-US"/>
              </w:rPr>
            </w:pPr>
          </w:p>
        </w:tc>
        <w:tc>
          <w:tcPr>
            <w:tcW w:w="4613" w:type="dxa"/>
            <w:tcBorders>
              <w:bottom w:val="single" w:sz="2" w:space="0" w:color="auto"/>
            </w:tcBorders>
            <w:vAlign w:val="center"/>
          </w:tcPr>
          <w:p w14:paraId="101F787A"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mechanizm zamknięcia</w:t>
            </w:r>
          </w:p>
        </w:tc>
        <w:tc>
          <w:tcPr>
            <w:tcW w:w="490" w:type="dxa"/>
          </w:tcPr>
          <w:p w14:paraId="225DA3FC" w14:textId="77777777" w:rsidR="00453AF8" w:rsidRPr="00453AF8" w:rsidRDefault="00453AF8" w:rsidP="00453AF8">
            <w:pPr>
              <w:spacing w:after="200" w:line="276" w:lineRule="auto"/>
              <w:rPr>
                <w:rFonts w:eastAsiaTheme="minorHAnsi"/>
                <w:sz w:val="22"/>
                <w:szCs w:val="22"/>
                <w:lang w:eastAsia="en-US"/>
              </w:rPr>
            </w:pPr>
          </w:p>
        </w:tc>
        <w:tc>
          <w:tcPr>
            <w:tcW w:w="426" w:type="dxa"/>
          </w:tcPr>
          <w:p w14:paraId="7D68AED8" w14:textId="77777777" w:rsidR="00453AF8" w:rsidRPr="00453AF8" w:rsidRDefault="00453AF8" w:rsidP="00453AF8">
            <w:pPr>
              <w:spacing w:after="200" w:line="276" w:lineRule="auto"/>
              <w:rPr>
                <w:rFonts w:eastAsiaTheme="minorHAnsi"/>
                <w:sz w:val="22"/>
                <w:szCs w:val="22"/>
                <w:lang w:eastAsia="en-US"/>
              </w:rPr>
            </w:pPr>
          </w:p>
        </w:tc>
        <w:tc>
          <w:tcPr>
            <w:tcW w:w="1417" w:type="dxa"/>
          </w:tcPr>
          <w:p w14:paraId="34088C6E" w14:textId="77777777" w:rsidR="00453AF8" w:rsidRPr="00453AF8" w:rsidRDefault="00453AF8" w:rsidP="00453AF8">
            <w:pPr>
              <w:spacing w:after="200" w:line="276" w:lineRule="auto"/>
              <w:rPr>
                <w:rFonts w:eastAsiaTheme="minorHAnsi"/>
                <w:sz w:val="22"/>
                <w:szCs w:val="22"/>
                <w:lang w:eastAsia="en-US"/>
              </w:rPr>
            </w:pPr>
          </w:p>
        </w:tc>
        <w:tc>
          <w:tcPr>
            <w:tcW w:w="1950" w:type="dxa"/>
            <w:vAlign w:val="center"/>
          </w:tcPr>
          <w:p w14:paraId="47002A75" w14:textId="77777777" w:rsidR="00453AF8" w:rsidRPr="00453AF8" w:rsidRDefault="00453AF8" w:rsidP="00453AF8">
            <w:pPr>
              <w:rPr>
                <w:rFonts w:eastAsiaTheme="minorHAnsi"/>
                <w:sz w:val="16"/>
                <w:szCs w:val="16"/>
                <w:lang w:eastAsia="en-US"/>
              </w:rPr>
            </w:pPr>
          </w:p>
        </w:tc>
      </w:tr>
      <w:tr w:rsidR="00453AF8" w:rsidRPr="00453AF8" w14:paraId="4590C2F6" w14:textId="77777777" w:rsidTr="00453AF8">
        <w:trPr>
          <w:cantSplit/>
          <w:trHeight w:val="411"/>
        </w:trPr>
        <w:tc>
          <w:tcPr>
            <w:tcW w:w="562" w:type="dxa"/>
            <w:tcMar>
              <w:left w:w="57" w:type="dxa"/>
              <w:right w:w="57" w:type="dxa"/>
            </w:tcMar>
            <w:vAlign w:val="center"/>
          </w:tcPr>
          <w:p w14:paraId="2BBE768C" w14:textId="77777777" w:rsidR="00453AF8" w:rsidRPr="00453AF8" w:rsidRDefault="00453AF8" w:rsidP="00453AF8">
            <w:pPr>
              <w:jc w:val="center"/>
              <w:rPr>
                <w:rFonts w:eastAsiaTheme="minorHAnsi"/>
                <w:sz w:val="20"/>
                <w:szCs w:val="20"/>
                <w:lang w:eastAsia="en-US"/>
              </w:rPr>
            </w:pPr>
            <w:r w:rsidRPr="00453AF8">
              <w:rPr>
                <w:rFonts w:eastAsiaTheme="minorHAnsi"/>
                <w:sz w:val="20"/>
                <w:szCs w:val="20"/>
                <w:lang w:eastAsia="en-US"/>
              </w:rPr>
              <w:t>10.</w:t>
            </w:r>
          </w:p>
        </w:tc>
        <w:tc>
          <w:tcPr>
            <w:tcW w:w="4613" w:type="dxa"/>
            <w:tcBorders>
              <w:top w:val="single" w:sz="2" w:space="0" w:color="auto"/>
            </w:tcBorders>
            <w:vAlign w:val="center"/>
          </w:tcPr>
          <w:p w14:paraId="44D6A8CF" w14:textId="77777777" w:rsidR="00453AF8" w:rsidRPr="00453AF8" w:rsidRDefault="00453AF8" w:rsidP="00453AF8">
            <w:pPr>
              <w:rPr>
                <w:rFonts w:eastAsiaTheme="minorHAnsi"/>
                <w:sz w:val="20"/>
                <w:szCs w:val="20"/>
                <w:lang w:eastAsia="en-US"/>
              </w:rPr>
            </w:pPr>
            <w:r w:rsidRPr="00453AF8">
              <w:rPr>
                <w:rFonts w:eastAsiaTheme="minorHAnsi"/>
                <w:b/>
                <w:sz w:val="20"/>
                <w:szCs w:val="20"/>
                <w:lang w:eastAsia="en-US"/>
              </w:rPr>
              <w:t xml:space="preserve">Drzwiczki trzonów kuchni </w:t>
            </w:r>
            <w:r w:rsidRPr="00453AF8">
              <w:rPr>
                <w:rFonts w:eastAsiaTheme="minorHAnsi"/>
                <w:sz w:val="20"/>
                <w:szCs w:val="20"/>
                <w:lang w:eastAsia="en-US"/>
              </w:rPr>
              <w:t>(4 szt.)</w:t>
            </w:r>
          </w:p>
        </w:tc>
        <w:tc>
          <w:tcPr>
            <w:tcW w:w="490" w:type="dxa"/>
          </w:tcPr>
          <w:p w14:paraId="7A16DFC4" w14:textId="77777777" w:rsidR="00453AF8" w:rsidRPr="00453AF8" w:rsidRDefault="00453AF8" w:rsidP="00453AF8">
            <w:pPr>
              <w:spacing w:after="200" w:line="276" w:lineRule="auto"/>
              <w:rPr>
                <w:rFonts w:eastAsiaTheme="minorHAnsi"/>
                <w:sz w:val="22"/>
                <w:szCs w:val="22"/>
                <w:lang w:eastAsia="en-US"/>
              </w:rPr>
            </w:pPr>
          </w:p>
        </w:tc>
        <w:tc>
          <w:tcPr>
            <w:tcW w:w="426" w:type="dxa"/>
          </w:tcPr>
          <w:p w14:paraId="5A9368D9" w14:textId="77777777" w:rsidR="00453AF8" w:rsidRPr="00453AF8" w:rsidRDefault="00453AF8" w:rsidP="00453AF8">
            <w:pPr>
              <w:spacing w:after="200" w:line="276" w:lineRule="auto"/>
              <w:rPr>
                <w:rFonts w:eastAsiaTheme="minorHAnsi"/>
                <w:sz w:val="22"/>
                <w:szCs w:val="22"/>
                <w:lang w:eastAsia="en-US"/>
              </w:rPr>
            </w:pPr>
          </w:p>
        </w:tc>
        <w:tc>
          <w:tcPr>
            <w:tcW w:w="1417" w:type="dxa"/>
          </w:tcPr>
          <w:p w14:paraId="642A3667" w14:textId="77777777" w:rsidR="00453AF8" w:rsidRPr="00453AF8" w:rsidRDefault="00453AF8" w:rsidP="00453AF8">
            <w:pPr>
              <w:spacing w:after="200" w:line="276" w:lineRule="auto"/>
              <w:rPr>
                <w:rFonts w:eastAsiaTheme="minorHAnsi"/>
                <w:sz w:val="22"/>
                <w:szCs w:val="22"/>
                <w:lang w:eastAsia="en-US"/>
              </w:rPr>
            </w:pPr>
          </w:p>
        </w:tc>
        <w:tc>
          <w:tcPr>
            <w:tcW w:w="1950" w:type="dxa"/>
            <w:vAlign w:val="center"/>
          </w:tcPr>
          <w:p w14:paraId="42760AFF" w14:textId="77777777" w:rsidR="00453AF8" w:rsidRPr="00453AF8" w:rsidRDefault="00453AF8" w:rsidP="00453AF8">
            <w:pPr>
              <w:rPr>
                <w:rFonts w:eastAsiaTheme="minorHAnsi"/>
                <w:sz w:val="16"/>
                <w:szCs w:val="16"/>
                <w:lang w:eastAsia="en-US"/>
              </w:rPr>
            </w:pPr>
          </w:p>
        </w:tc>
      </w:tr>
      <w:tr w:rsidR="00453AF8" w:rsidRPr="00453AF8" w14:paraId="51BE2F7A" w14:textId="77777777" w:rsidTr="00453AF8">
        <w:trPr>
          <w:cantSplit/>
          <w:trHeight w:val="557"/>
        </w:trPr>
        <w:tc>
          <w:tcPr>
            <w:tcW w:w="562" w:type="dxa"/>
            <w:tcMar>
              <w:left w:w="57" w:type="dxa"/>
              <w:right w:w="57" w:type="dxa"/>
            </w:tcMar>
            <w:vAlign w:val="center"/>
          </w:tcPr>
          <w:p w14:paraId="5D94278A" w14:textId="77777777" w:rsidR="00453AF8" w:rsidRPr="00453AF8" w:rsidRDefault="00453AF8" w:rsidP="00453AF8">
            <w:pPr>
              <w:jc w:val="center"/>
              <w:rPr>
                <w:rFonts w:eastAsiaTheme="minorHAnsi"/>
                <w:sz w:val="20"/>
                <w:szCs w:val="20"/>
                <w:lang w:eastAsia="en-US"/>
              </w:rPr>
            </w:pPr>
            <w:r w:rsidRPr="00453AF8">
              <w:rPr>
                <w:rFonts w:eastAsiaTheme="minorHAnsi"/>
                <w:sz w:val="20"/>
                <w:szCs w:val="20"/>
                <w:lang w:eastAsia="en-US"/>
              </w:rPr>
              <w:t>11.</w:t>
            </w:r>
          </w:p>
        </w:tc>
        <w:tc>
          <w:tcPr>
            <w:tcW w:w="6946" w:type="dxa"/>
            <w:gridSpan w:val="4"/>
            <w:vAlign w:val="center"/>
          </w:tcPr>
          <w:p w14:paraId="17BDC09D" w14:textId="77777777" w:rsidR="00453AF8" w:rsidRPr="00453AF8" w:rsidRDefault="00453AF8" w:rsidP="00453AF8">
            <w:pPr>
              <w:rPr>
                <w:rFonts w:eastAsiaTheme="minorHAnsi"/>
                <w:b/>
                <w:sz w:val="20"/>
                <w:szCs w:val="20"/>
                <w:lang w:eastAsia="en-US"/>
              </w:rPr>
            </w:pPr>
            <w:r w:rsidRPr="00453AF8">
              <w:rPr>
                <w:rFonts w:eastAsiaTheme="minorHAnsi"/>
                <w:b/>
                <w:sz w:val="20"/>
                <w:szCs w:val="20"/>
                <w:lang w:eastAsia="en-US"/>
              </w:rPr>
              <w:t>Trzon kuchenny I:</w:t>
            </w:r>
          </w:p>
        </w:tc>
        <w:tc>
          <w:tcPr>
            <w:tcW w:w="1950" w:type="dxa"/>
            <w:vAlign w:val="center"/>
          </w:tcPr>
          <w:p w14:paraId="6592F497" w14:textId="77777777" w:rsidR="00453AF8" w:rsidRPr="00453AF8" w:rsidRDefault="00453AF8" w:rsidP="00453AF8">
            <w:pPr>
              <w:rPr>
                <w:rFonts w:eastAsiaTheme="minorHAnsi"/>
                <w:sz w:val="22"/>
                <w:szCs w:val="22"/>
                <w:lang w:eastAsia="en-US"/>
              </w:rPr>
            </w:pPr>
          </w:p>
        </w:tc>
      </w:tr>
      <w:tr w:rsidR="00453AF8" w:rsidRPr="00453AF8" w14:paraId="67C4FC20" w14:textId="77777777" w:rsidTr="00453AF8">
        <w:trPr>
          <w:cantSplit/>
          <w:trHeight w:val="411"/>
        </w:trPr>
        <w:tc>
          <w:tcPr>
            <w:tcW w:w="562" w:type="dxa"/>
            <w:vMerge w:val="restart"/>
            <w:tcMar>
              <w:left w:w="57" w:type="dxa"/>
              <w:right w:w="57" w:type="dxa"/>
            </w:tcMar>
            <w:vAlign w:val="center"/>
          </w:tcPr>
          <w:p w14:paraId="0830475F" w14:textId="77777777" w:rsidR="00453AF8" w:rsidRPr="00453AF8" w:rsidRDefault="00453AF8" w:rsidP="00453AF8">
            <w:pPr>
              <w:jc w:val="center"/>
              <w:rPr>
                <w:rFonts w:eastAsiaTheme="minorHAnsi"/>
                <w:sz w:val="20"/>
                <w:szCs w:val="20"/>
                <w:lang w:eastAsia="en-US"/>
              </w:rPr>
            </w:pPr>
          </w:p>
          <w:p w14:paraId="3F2EB824" w14:textId="77777777" w:rsidR="00453AF8" w:rsidRPr="00453AF8" w:rsidRDefault="00453AF8" w:rsidP="00453AF8">
            <w:pPr>
              <w:spacing w:after="200" w:line="276" w:lineRule="auto"/>
              <w:rPr>
                <w:rFonts w:asciiTheme="minorHAnsi" w:eastAsiaTheme="minorHAnsi" w:hAnsiTheme="minorHAnsi" w:cstheme="minorBidi"/>
                <w:sz w:val="22"/>
                <w:szCs w:val="22"/>
                <w:lang w:eastAsia="en-US"/>
              </w:rPr>
            </w:pPr>
          </w:p>
          <w:p w14:paraId="7E5B127E" w14:textId="77777777" w:rsidR="00453AF8" w:rsidRPr="00453AF8" w:rsidRDefault="00453AF8" w:rsidP="00453AF8">
            <w:pPr>
              <w:spacing w:after="200" w:line="276" w:lineRule="auto"/>
              <w:rPr>
                <w:rFonts w:asciiTheme="minorHAnsi" w:eastAsiaTheme="minorHAnsi" w:hAnsiTheme="minorHAnsi" w:cstheme="minorBidi"/>
                <w:sz w:val="22"/>
                <w:szCs w:val="22"/>
                <w:lang w:eastAsia="en-US"/>
              </w:rPr>
            </w:pPr>
          </w:p>
          <w:p w14:paraId="06E16EAD" w14:textId="77777777" w:rsidR="00453AF8" w:rsidRPr="00453AF8" w:rsidRDefault="00453AF8" w:rsidP="00453AF8">
            <w:pPr>
              <w:spacing w:after="200" w:line="276" w:lineRule="auto"/>
              <w:rPr>
                <w:rFonts w:asciiTheme="minorHAnsi" w:eastAsiaTheme="minorHAnsi" w:hAnsiTheme="minorHAnsi" w:cstheme="minorBidi"/>
                <w:sz w:val="22"/>
                <w:szCs w:val="22"/>
                <w:lang w:eastAsia="en-US"/>
              </w:rPr>
            </w:pPr>
          </w:p>
        </w:tc>
        <w:tc>
          <w:tcPr>
            <w:tcW w:w="4613" w:type="dxa"/>
            <w:vAlign w:val="center"/>
          </w:tcPr>
          <w:p w14:paraId="115FA2EA"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wnętrze komór paleniskowych</w:t>
            </w:r>
          </w:p>
        </w:tc>
        <w:tc>
          <w:tcPr>
            <w:tcW w:w="490" w:type="dxa"/>
          </w:tcPr>
          <w:p w14:paraId="1CF9AA1A" w14:textId="77777777" w:rsidR="00453AF8" w:rsidRPr="00453AF8" w:rsidRDefault="00453AF8" w:rsidP="00453AF8">
            <w:pPr>
              <w:spacing w:after="200" w:line="276" w:lineRule="auto"/>
              <w:rPr>
                <w:rFonts w:eastAsiaTheme="minorHAnsi"/>
                <w:sz w:val="22"/>
                <w:szCs w:val="22"/>
                <w:lang w:eastAsia="en-US"/>
              </w:rPr>
            </w:pPr>
          </w:p>
        </w:tc>
        <w:tc>
          <w:tcPr>
            <w:tcW w:w="426" w:type="dxa"/>
          </w:tcPr>
          <w:p w14:paraId="30FF58AD" w14:textId="77777777" w:rsidR="00453AF8" w:rsidRPr="00453AF8" w:rsidRDefault="00453AF8" w:rsidP="00453AF8">
            <w:pPr>
              <w:spacing w:after="200" w:line="276" w:lineRule="auto"/>
              <w:rPr>
                <w:rFonts w:eastAsiaTheme="minorHAnsi"/>
                <w:sz w:val="22"/>
                <w:szCs w:val="22"/>
                <w:lang w:eastAsia="en-US"/>
              </w:rPr>
            </w:pPr>
            <w:r w:rsidRPr="00453AF8">
              <w:rPr>
                <w:rFonts w:eastAsiaTheme="minorHAnsi"/>
                <w:noProof/>
                <w:sz w:val="22"/>
                <w:szCs w:val="22"/>
              </w:rPr>
              <mc:AlternateContent>
                <mc:Choice Requires="wps">
                  <w:drawing>
                    <wp:anchor distT="0" distB="0" distL="114300" distR="114300" simplePos="0" relativeHeight="251687936" behindDoc="0" locked="0" layoutInCell="1" allowOverlap="1" wp14:anchorId="31B639FF" wp14:editId="36DBC002">
                      <wp:simplePos x="0" y="0"/>
                      <wp:positionH relativeFrom="column">
                        <wp:posOffset>-69022</wp:posOffset>
                      </wp:positionH>
                      <wp:positionV relativeFrom="paragraph">
                        <wp:posOffset>23495</wp:posOffset>
                      </wp:positionV>
                      <wp:extent cx="1160808" cy="286247"/>
                      <wp:effectExtent l="0" t="0" r="20320" b="19050"/>
                      <wp:wrapNone/>
                      <wp:docPr id="27" name="Łącznik prosty 27"/>
                      <wp:cNvGraphicFramePr/>
                      <a:graphic xmlns:a="http://schemas.openxmlformats.org/drawingml/2006/main">
                        <a:graphicData uri="http://schemas.microsoft.com/office/word/2010/wordprocessingShape">
                          <wps:wsp>
                            <wps:cNvCnPr/>
                            <wps:spPr>
                              <a:xfrm flipH="1">
                                <a:off x="0" y="0"/>
                                <a:ext cx="1160808" cy="286247"/>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65165C7F" id="Łącznik prosty 27" o:spid="_x0000_s1026" style="position:absolute;flip:x;z-index:251687936;visibility:visible;mso-wrap-style:square;mso-wrap-distance-left:9pt;mso-wrap-distance-top:0;mso-wrap-distance-right:9pt;mso-wrap-distance-bottom:0;mso-position-horizontal:absolute;mso-position-horizontal-relative:text;mso-position-vertical:absolute;mso-position-vertical-relative:text" from="-5.45pt,1.85pt" to="85.95pt,2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Lg+5QEAAJcDAAAOAAAAZHJzL2Uyb0RvYy54bWysU02P0zAQvSPxHyzfadIApYqa7mGrhQOC&#10;Siw/YNaxEwt/yWOalhsH/hn8L8ZOqQp7W5GD5fHYb+a9edncHK1hBxlRe9fx5aLmTDrhe+2Gjn++&#10;v3ux5gwTuB6Md7LjJ4n8Zvv82WYKrWz86E0vIyMQh+0UOj6mFNqqQjFKC7jwQTpKKh8tJArjUPUR&#10;JkK3pmrqelVNPvYheiER6XQ3J/m24CslRfqoFMrETMept1TWWNaHvFbbDbRDhDBqcW4DntCFBe2o&#10;6AVqBwnY16gfQVktokev0kJ4W3mltJCFA7FZ1v+w+TRCkIULiYPhIhP+P1jx4bCPTPcdb95w5sDS&#10;jH59//lDfHP6CyNhMZ0YpUinKWBL12/dPp4jDPuYSR9VtEwZHd6RBYoMRIwdi8qni8rymJigw+Vy&#10;Va9r8oWgXLNeNa8KfDXjZLwQMb2V3lJ9pIkZ7bIK0MLhPSaqTVf/XMnHzt9pY8okjWNTx1cvX9Os&#10;BZCflIFEWxuIIbqBMzADGVWkWBDRG93n1xkHT3hrIjsAeYUs1vvpnnrmzAAmShCR8mUtqIO/nuZ2&#10;doDj/LikZmtZncjfRtuOr69fG5cryuLQM6ms76xo3j34/lSErnJE0y9Fz07N9rqOaX/9P21/AwAA&#10;//8DAFBLAwQUAAYACAAAACEAU0XPE94AAAAIAQAADwAAAGRycy9kb3ducmV2LnhtbEyPwU7DMBBE&#10;70j8g7VI3FongGgIcSoEQr2BGiiit22yxBH2OoqdNuXrcU9wHM1o5k2xnKwRexp851hBOk9AENeu&#10;6bhV8P72PMtA+IDcoHFMCo7kYVmenxWYN+7Aa9pXoRWxhH2OCnQIfS6lrzVZ9HPXE0fvyw0WQ5RD&#10;K5sBD7HcGnmVJLfSYsdxQWNPj5rq72q0CrYverXC7biZXj+O6c+nNFX3tFHq8mJ6uAcRaAp/YTjh&#10;R3QoI9POjdx4YRTM0uQuRhVcL0Cc/EUa9U7BTZaBLAv5/0D5CwAA//8DAFBLAQItABQABgAIAAAA&#10;IQC2gziS/gAAAOEBAAATAAAAAAAAAAAAAAAAAAAAAABbQ29udGVudF9UeXBlc10ueG1sUEsBAi0A&#10;FAAGAAgAAAAhADj9If/WAAAAlAEAAAsAAAAAAAAAAAAAAAAALwEAAF9yZWxzLy5yZWxzUEsBAi0A&#10;FAAGAAgAAAAhAFEQuD7lAQAAlwMAAA4AAAAAAAAAAAAAAAAALgIAAGRycy9lMm9Eb2MueG1sUEsB&#10;Ai0AFAAGAAgAAAAhAFNFzxPeAAAACAEAAA8AAAAAAAAAAAAAAAAAPwQAAGRycy9kb3ducmV2Lnht&#10;bFBLBQYAAAAABAAEAPMAAABKBQAAAAA=&#10;" strokecolor="windowText" strokeweight=".5pt">
                      <v:stroke joinstyle="miter"/>
                    </v:line>
                  </w:pict>
                </mc:Fallback>
              </mc:AlternateContent>
            </w:r>
            <w:r w:rsidRPr="00453AF8">
              <w:rPr>
                <w:rFonts w:eastAsiaTheme="minorHAnsi"/>
                <w:noProof/>
                <w:sz w:val="22"/>
                <w:szCs w:val="22"/>
              </w:rPr>
              <mc:AlternateContent>
                <mc:Choice Requires="wps">
                  <w:drawing>
                    <wp:anchor distT="0" distB="0" distL="114300" distR="114300" simplePos="0" relativeHeight="251686912" behindDoc="0" locked="0" layoutInCell="1" allowOverlap="1" wp14:anchorId="2761D46F" wp14:editId="6F1F79A4">
                      <wp:simplePos x="0" y="0"/>
                      <wp:positionH relativeFrom="column">
                        <wp:posOffset>-53119</wp:posOffset>
                      </wp:positionH>
                      <wp:positionV relativeFrom="paragraph">
                        <wp:posOffset>23495</wp:posOffset>
                      </wp:positionV>
                      <wp:extent cx="1144988" cy="270344"/>
                      <wp:effectExtent l="0" t="0" r="36195" b="34925"/>
                      <wp:wrapNone/>
                      <wp:docPr id="28" name="Łącznik prosty 28"/>
                      <wp:cNvGraphicFramePr/>
                      <a:graphic xmlns:a="http://schemas.openxmlformats.org/drawingml/2006/main">
                        <a:graphicData uri="http://schemas.microsoft.com/office/word/2010/wordprocessingShape">
                          <wps:wsp>
                            <wps:cNvCnPr/>
                            <wps:spPr>
                              <a:xfrm>
                                <a:off x="0" y="0"/>
                                <a:ext cx="1144988" cy="270344"/>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18A316F8" id="Łącznik prosty 28" o:spid="_x0000_s1026" style="position:absolute;z-index:251686912;visibility:visible;mso-wrap-style:square;mso-wrap-distance-left:9pt;mso-wrap-distance-top:0;mso-wrap-distance-right:9pt;mso-wrap-distance-bottom:0;mso-position-horizontal:absolute;mso-position-horizontal-relative:text;mso-position-vertical:absolute;mso-position-vertical-relative:text" from="-4.2pt,1.85pt" to="85.95pt,2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8Bw3AEAAI0DAAAOAAAAZHJzL2Uyb0RvYy54bWysU82O0zAQviPxDpbvNGm3LCVquoetlguC&#10;Suw+wKxjJxb+k8c0LTcOvBm8F2M3lMLeVvTgen493zdf1jcHa9heRtTetXw+qzmTTvhOu77lD/d3&#10;r1acYQLXgfFOtvwokd9sXr5Yj6GRCz9408nIqInDZgwtH1IKTVWhGKQFnPkgHQWVjxYSmbGvuggj&#10;dbemWtT1dTX62IXohUQk7/YU5JvSXykp0kelUCZmWk6zpXLGcj7ms9qsoekjhEGLaQx4xhQWtKNH&#10;z622kIB9ifpJK6tF9OhVmglvK6+UFrJgIDTz+h80nwYIsmAhcjCcacL/11Z82O8i013LF7QpB5Z2&#10;9PPbj+/iq9OfGRGL6cgoRDyNARtKv3W7OFkYdjGDPqho8z/BYYfC7fHMrTwkJsg5ny+Xb1f0hqDY&#10;4k19tVzmptWf6hAxvZPe0qtIezLaZezQwP49plPq75Tsdv5OG0N+aIxjY8uvr17ThgWQipSBRFcb&#10;CBe6njMwPclTpFg6oje6y9W5GI94ayLbAymEhNX58Z5m5swAJgoQkPKbhv2rNI+zBRxOxSWU06Cx&#10;OpGqjbYtX11WG5ejsuhyApVZPfGYb4++OxZ6q2zRzgtDkz6zqC5tul9+RZtfAAAA//8DAFBLAwQU&#10;AAYACAAAACEAstiuud0AAAAHAQAADwAAAGRycy9kb3ducmV2LnhtbEyOTU/DMBBE70j8B2uRuLVO&#10;SdW0aTYVKuqBWwkgcXTjzQfE6yh22vDvcU/0OJrRm5ftJtOJMw2utYywmEcgiEurW64RPt4PszUI&#10;5xVr1VkmhF9ysMvv7zKVanvhNzoXvhYBwi5VCI33fSqlKxsyys1tTxy6yg5G+RCHWupBXQLcdPIp&#10;ilbSqJbDQ6N62jdU/hSjQRiP+ypqD/H0/RUXcnxNjp8vVY34+DA9b0F4mvz/GK76QR3y4HSyI2sn&#10;OoTZehmWCHEC4loniw2IE8JyFYPMM3nrn/8BAAD//wMAUEsBAi0AFAAGAAgAAAAhALaDOJL+AAAA&#10;4QEAABMAAAAAAAAAAAAAAAAAAAAAAFtDb250ZW50X1R5cGVzXS54bWxQSwECLQAUAAYACAAAACEA&#10;OP0h/9YAAACUAQAACwAAAAAAAAAAAAAAAAAvAQAAX3JlbHMvLnJlbHNQSwECLQAUAAYACAAAACEA&#10;gxPAcNwBAACNAwAADgAAAAAAAAAAAAAAAAAuAgAAZHJzL2Uyb0RvYy54bWxQSwECLQAUAAYACAAA&#10;ACEAstiuud0AAAAHAQAADwAAAAAAAAAAAAAAAAA2BAAAZHJzL2Rvd25yZXYueG1sUEsFBgAAAAAE&#10;AAQA8wAAAEAFAAAAAA==&#10;" strokecolor="windowText" strokeweight=".5pt">
                      <v:stroke joinstyle="miter"/>
                    </v:line>
                  </w:pict>
                </mc:Fallback>
              </mc:AlternateContent>
            </w:r>
          </w:p>
        </w:tc>
        <w:tc>
          <w:tcPr>
            <w:tcW w:w="1417" w:type="dxa"/>
          </w:tcPr>
          <w:p w14:paraId="4EF9A549" w14:textId="77777777" w:rsidR="00453AF8" w:rsidRPr="00453AF8" w:rsidRDefault="00453AF8" w:rsidP="00453AF8">
            <w:pPr>
              <w:spacing w:after="200" w:line="276" w:lineRule="auto"/>
              <w:rPr>
                <w:rFonts w:eastAsiaTheme="minorHAnsi"/>
                <w:sz w:val="22"/>
                <w:szCs w:val="22"/>
                <w:lang w:eastAsia="en-US"/>
              </w:rPr>
            </w:pPr>
          </w:p>
        </w:tc>
        <w:tc>
          <w:tcPr>
            <w:tcW w:w="1950" w:type="dxa"/>
            <w:vAlign w:val="center"/>
          </w:tcPr>
          <w:p w14:paraId="5A46C373" w14:textId="77777777" w:rsidR="00453AF8" w:rsidRPr="00453AF8" w:rsidRDefault="00453AF8" w:rsidP="00453AF8">
            <w:pPr>
              <w:rPr>
                <w:rFonts w:eastAsiaTheme="minorHAnsi"/>
                <w:sz w:val="22"/>
                <w:szCs w:val="22"/>
                <w:lang w:eastAsia="en-US"/>
              </w:rPr>
            </w:pPr>
          </w:p>
        </w:tc>
      </w:tr>
      <w:tr w:rsidR="00453AF8" w:rsidRPr="00453AF8" w14:paraId="74157BA6" w14:textId="77777777" w:rsidTr="00453AF8">
        <w:trPr>
          <w:cantSplit/>
          <w:trHeight w:val="411"/>
        </w:trPr>
        <w:tc>
          <w:tcPr>
            <w:tcW w:w="562" w:type="dxa"/>
            <w:vMerge/>
            <w:tcMar>
              <w:left w:w="57" w:type="dxa"/>
              <w:right w:w="57" w:type="dxa"/>
            </w:tcMar>
            <w:vAlign w:val="center"/>
          </w:tcPr>
          <w:p w14:paraId="0B09404E" w14:textId="77777777" w:rsidR="00453AF8" w:rsidRPr="00453AF8" w:rsidRDefault="00453AF8" w:rsidP="00453AF8">
            <w:pPr>
              <w:jc w:val="center"/>
              <w:rPr>
                <w:rFonts w:eastAsiaTheme="minorHAnsi"/>
                <w:sz w:val="20"/>
                <w:szCs w:val="20"/>
                <w:lang w:eastAsia="en-US"/>
              </w:rPr>
            </w:pPr>
          </w:p>
        </w:tc>
        <w:tc>
          <w:tcPr>
            <w:tcW w:w="4613" w:type="dxa"/>
            <w:vAlign w:val="center"/>
          </w:tcPr>
          <w:p w14:paraId="7CF49A4B"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wkłady izolacyjne komór paleniskowych</w:t>
            </w:r>
          </w:p>
        </w:tc>
        <w:tc>
          <w:tcPr>
            <w:tcW w:w="490" w:type="dxa"/>
          </w:tcPr>
          <w:p w14:paraId="4ED024A8" w14:textId="77777777" w:rsidR="00453AF8" w:rsidRPr="00453AF8" w:rsidRDefault="00453AF8" w:rsidP="00453AF8">
            <w:pPr>
              <w:spacing w:after="200" w:line="276" w:lineRule="auto"/>
              <w:rPr>
                <w:rFonts w:eastAsiaTheme="minorHAnsi"/>
                <w:sz w:val="22"/>
                <w:szCs w:val="22"/>
                <w:lang w:eastAsia="en-US"/>
              </w:rPr>
            </w:pPr>
            <w:r w:rsidRPr="00453AF8">
              <w:rPr>
                <w:rFonts w:eastAsiaTheme="minorHAnsi"/>
                <w:noProof/>
                <w:sz w:val="22"/>
                <w:szCs w:val="22"/>
              </w:rPr>
              <mc:AlternateContent>
                <mc:Choice Requires="wps">
                  <w:drawing>
                    <wp:anchor distT="0" distB="0" distL="114300" distR="114300" simplePos="0" relativeHeight="251689984" behindDoc="0" locked="0" layoutInCell="1" allowOverlap="1" wp14:anchorId="258A882F" wp14:editId="4E973370">
                      <wp:simplePos x="0" y="0"/>
                      <wp:positionH relativeFrom="column">
                        <wp:posOffset>234177</wp:posOffset>
                      </wp:positionH>
                      <wp:positionV relativeFrom="paragraph">
                        <wp:posOffset>7510</wp:posOffset>
                      </wp:positionV>
                      <wp:extent cx="1168731" cy="317886"/>
                      <wp:effectExtent l="0" t="0" r="12700" b="25400"/>
                      <wp:wrapNone/>
                      <wp:docPr id="29" name="Łącznik prosty 29"/>
                      <wp:cNvGraphicFramePr/>
                      <a:graphic xmlns:a="http://schemas.openxmlformats.org/drawingml/2006/main">
                        <a:graphicData uri="http://schemas.microsoft.com/office/word/2010/wordprocessingShape">
                          <wps:wsp>
                            <wps:cNvCnPr/>
                            <wps:spPr>
                              <a:xfrm flipH="1">
                                <a:off x="0" y="0"/>
                                <a:ext cx="1168731" cy="317886"/>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0B021DDF" id="Łącznik prosty 29" o:spid="_x0000_s1026" style="position:absolute;flip:x;z-index:251689984;visibility:visible;mso-wrap-style:square;mso-wrap-distance-left:9pt;mso-wrap-distance-top:0;mso-wrap-distance-right:9pt;mso-wrap-distance-bottom:0;mso-position-horizontal:absolute;mso-position-horizontal-relative:text;mso-position-vertical:absolute;mso-position-vertical-relative:text" from="18.45pt,.6pt" to="110.5pt,2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iWr5QEAAJcDAAAOAAAAZHJzL2Uyb0RvYy54bWysU02P0zAQvSPxHyzfaZpWdEvUdA9bLRwQ&#10;VGL5AbOOnVj4Sx7TNNw48M/gfzF2S1V2b4gcLNsz8zzvzcvm9mgNO8iI2ruW17M5Z9IJ32nXt/zz&#10;w/2rNWeYwHVgvJMtnyTy2+3LF5sxNHLhB286GRmBOGzG0PIhpdBUFYpBWsCZD9JRUPloIdEx9lUX&#10;YSR0a6rFfL6qRh+7EL2QiHS7OwX5tuArJUX6qBTKxEzLqbdU1ljWx7xW2w00fYQwaHFuA/6hCwva&#10;0aMXqB0kYF+jfgZltYgevUoz4W3lldJCFg7Epp4/YfNpgCALFxIHw0Um/H+w4sNhH5nuWr54w5kD&#10;SzP69f3nD/HN6S+MhMU0MQqRTmPAhtLv3D6eTxj2MZM+qmiZMjq8IwsUGYgYOxaVp4vK8piYoMu6&#10;Xq1vljVngmLL+ma9XmX46oST8ULE9FZ6S+8jTcxol1WABg7vMZ1S/6Tka+fvtTF0D41xbGz5avma&#10;Zi2A/KQMJNraQAzR9ZyB6cmoIsWCiN7oLlfnYpzwzkR2APIKWazz4wP1zJkBTBQgIuU7N/tXaW5n&#10;Bziciksop0FjdSJ/G21bvr6uNi5HZXHomVTW96Ro3j36bipCV/lE0y8KnZ2a7XV9pv31/7T9DQAA&#10;//8DAFBLAwQUAAYACAAAACEAiOxmSd4AAAAHAQAADwAAAGRycy9kb3ducmV2LnhtbEyPwU7DMBBE&#10;70j8g7VI3KiTVFQQ4lQIhHoDEWjV3tx4SSLsdRQ7bcrXsz3BcXZGM2+L5eSsOOAQOk8K0lkCAqn2&#10;pqNGwefHy80diBA1GW09oYITBliWlxeFzo0/0jseqtgILqGQawVtjH0uZahbdDrMfI/E3pcfnI4s&#10;h0aaQR+53FmZJclCOt0RL7S6x6cW6+9qdAp2r+1qpXfjenrbnNKfrbRV97xW6vpqenwAEXGKf2E4&#10;4zM6lMy09yOZIKyC+eKek3zPQLCdZSm/tldwm85BloX8z1/+AgAA//8DAFBLAQItABQABgAIAAAA&#10;IQC2gziS/gAAAOEBAAATAAAAAAAAAAAAAAAAAAAAAABbQ29udGVudF9UeXBlc10ueG1sUEsBAi0A&#10;FAAGAAgAAAAhADj9If/WAAAAlAEAAAsAAAAAAAAAAAAAAAAALwEAAF9yZWxzLy5yZWxzUEsBAi0A&#10;FAAGAAgAAAAhAIMOJavlAQAAlwMAAA4AAAAAAAAAAAAAAAAALgIAAGRycy9lMm9Eb2MueG1sUEsB&#10;Ai0AFAAGAAgAAAAhAIjsZkneAAAABwEAAA8AAAAAAAAAAAAAAAAAPwQAAGRycy9kb3ducmV2Lnht&#10;bFBLBQYAAAAABAAEAPMAAABKBQAAAAA=&#10;" strokecolor="windowText" strokeweight=".5pt">
                      <v:stroke joinstyle="miter"/>
                    </v:line>
                  </w:pict>
                </mc:Fallback>
              </mc:AlternateContent>
            </w:r>
          </w:p>
        </w:tc>
        <w:tc>
          <w:tcPr>
            <w:tcW w:w="426" w:type="dxa"/>
          </w:tcPr>
          <w:p w14:paraId="221B3326" w14:textId="77777777" w:rsidR="00453AF8" w:rsidRPr="00453AF8" w:rsidRDefault="00453AF8" w:rsidP="00453AF8">
            <w:pPr>
              <w:spacing w:after="200" w:line="276" w:lineRule="auto"/>
              <w:rPr>
                <w:rFonts w:eastAsiaTheme="minorHAnsi"/>
                <w:sz w:val="22"/>
                <w:szCs w:val="22"/>
                <w:lang w:eastAsia="en-US"/>
              </w:rPr>
            </w:pPr>
            <w:r w:rsidRPr="00453AF8">
              <w:rPr>
                <w:rFonts w:eastAsiaTheme="minorHAnsi"/>
                <w:noProof/>
                <w:sz w:val="22"/>
                <w:szCs w:val="22"/>
              </w:rPr>
              <mc:AlternateContent>
                <mc:Choice Requires="wps">
                  <w:drawing>
                    <wp:anchor distT="0" distB="0" distL="114300" distR="114300" simplePos="0" relativeHeight="251688960" behindDoc="0" locked="0" layoutInCell="1" allowOverlap="1" wp14:anchorId="199D2AA7" wp14:editId="3D7A0FC7">
                      <wp:simplePos x="0" y="0"/>
                      <wp:positionH relativeFrom="column">
                        <wp:posOffset>-53120</wp:posOffset>
                      </wp:positionH>
                      <wp:positionV relativeFrom="paragraph">
                        <wp:posOffset>47266</wp:posOffset>
                      </wp:positionV>
                      <wp:extent cx="1152939" cy="278296"/>
                      <wp:effectExtent l="0" t="0" r="28575" b="26670"/>
                      <wp:wrapNone/>
                      <wp:docPr id="30" name="Łącznik prosty 30"/>
                      <wp:cNvGraphicFramePr/>
                      <a:graphic xmlns:a="http://schemas.openxmlformats.org/drawingml/2006/main">
                        <a:graphicData uri="http://schemas.microsoft.com/office/word/2010/wordprocessingShape">
                          <wps:wsp>
                            <wps:cNvCnPr/>
                            <wps:spPr>
                              <a:xfrm>
                                <a:off x="0" y="0"/>
                                <a:ext cx="1152939" cy="278296"/>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6F9B8C34" id="Łącznik prosty 30" o:spid="_x0000_s1026" style="position:absolute;z-index:251688960;visibility:visible;mso-wrap-style:square;mso-wrap-distance-left:9pt;mso-wrap-distance-top:0;mso-wrap-distance-right:9pt;mso-wrap-distance-bottom:0;mso-position-horizontal:absolute;mso-position-horizontal-relative:text;mso-position-vertical:absolute;mso-position-vertical-relative:text" from="-4.2pt,3.7pt" to="86.6pt,2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S3F3QEAAI0DAAAOAAAAZHJzL2Uyb0RvYy54bWysU02P0zAQvSPxHyzfadpUW9qo6R62Wi4I&#10;KrH7A2YdJ7Hwlzymabhx4J/B/2LshlLY24ocHM+M52Xe88v29mQ0O8qAytmaL2ZzzqQVrlG2q/nj&#10;w/2bNWcYwTagnZU1HyXy293rV9vBV7J0vdONDIxALFaDr3kfo6+KAkUvDeDMeWmp2LpgIFIYuqIJ&#10;MBC60UU5n6+KwYXGByckImX35yLfZfy2lSJ+bFuUkema02wxryGvT2ktdluougC+V2IaA14whQFl&#10;6aMXqD1EYF+CegZllAgOXRtnwpnCta0SMnMgNov5P2w+9eBl5kLioL/IhP8PVnw4HgJTTc2XJI8F&#10;Q3f089uP7+KrVZ8ZCYtxZFQinQaPFR2/s4cwRegPIZE+tcGkN9Fhp6zteNFWniITlFwsbsrNcsOZ&#10;oFr5dl1uVgm0+NPtA8Z30hn6KtI9aWUTd6jg+B7j+ejvIylt3b3SmvJQacuGmq+WN0RBALmo1RBp&#10;azzxQttxBroje4oYMiI6rZrUnZpxxDsd2BHIIWSsxg0PNDNnGjBSgYjkZxr2r9Y0zh6wPzfnUjoG&#10;lVGRXK2Vqfn6ulvbVJXZlxOppOpZx7R7cs2Y5S1SRHeeFZr8mUx1HdP++i/a/QIAAP//AwBQSwME&#10;FAAGAAgAAAAhANVRHGjdAAAABwEAAA8AAABkcnMvZG93bnJldi54bWxMjs1OwzAQhO9IvIO1SNxa&#10;pwmQKmRToaIeuJVApR7dePMD8TqKnTa8Pe4JTqPRjGa+fDObXpxpdJ1lhNUyAkFcWd1xg/D5sVus&#10;QTivWKveMiH8kINNcXuTq0zbC7/TufSNCCPsMoXQej9kUrqqJaPc0g7EIavtaJQPdmykHtUljJte&#10;xlH0JI3qODy0aqBtS9V3ORmEab+to26XzF/HpJTTW7o/vNYN4v3d/PIMwtPs/8pwxQ/oUASmk51Y&#10;O9EjLNYPoYmQBrnGaRKDOCE8rmKQRS7/8xe/AAAA//8DAFBLAQItABQABgAIAAAAIQC2gziS/gAA&#10;AOEBAAATAAAAAAAAAAAAAAAAAAAAAABbQ29udGVudF9UeXBlc10ueG1sUEsBAi0AFAAGAAgAAAAh&#10;ADj9If/WAAAAlAEAAAsAAAAAAAAAAAAAAAAALwEAAF9yZWxzLy5yZWxzUEsBAi0AFAAGAAgAAAAh&#10;AAc1LcXdAQAAjQMAAA4AAAAAAAAAAAAAAAAALgIAAGRycy9lMm9Eb2MueG1sUEsBAi0AFAAGAAgA&#10;AAAhANVRHGjdAAAABwEAAA8AAAAAAAAAAAAAAAAANwQAAGRycy9kb3ducmV2LnhtbFBLBQYAAAAA&#10;BAAEAPMAAABBBQAAAAA=&#10;" strokecolor="windowText" strokeweight=".5pt">
                      <v:stroke joinstyle="miter"/>
                    </v:line>
                  </w:pict>
                </mc:Fallback>
              </mc:AlternateContent>
            </w:r>
          </w:p>
        </w:tc>
        <w:tc>
          <w:tcPr>
            <w:tcW w:w="1417" w:type="dxa"/>
          </w:tcPr>
          <w:p w14:paraId="088604C9" w14:textId="77777777" w:rsidR="00453AF8" w:rsidRPr="00453AF8" w:rsidRDefault="00453AF8" w:rsidP="00453AF8">
            <w:pPr>
              <w:spacing w:after="200" w:line="276" w:lineRule="auto"/>
              <w:rPr>
                <w:rFonts w:eastAsiaTheme="minorHAnsi"/>
                <w:sz w:val="22"/>
                <w:szCs w:val="22"/>
                <w:lang w:eastAsia="en-US"/>
              </w:rPr>
            </w:pPr>
          </w:p>
        </w:tc>
        <w:tc>
          <w:tcPr>
            <w:tcW w:w="1950" w:type="dxa"/>
            <w:vAlign w:val="center"/>
          </w:tcPr>
          <w:p w14:paraId="18724D8B" w14:textId="77777777" w:rsidR="00453AF8" w:rsidRPr="00453AF8" w:rsidRDefault="00453AF8" w:rsidP="00453AF8">
            <w:pPr>
              <w:rPr>
                <w:rFonts w:eastAsiaTheme="minorHAnsi"/>
                <w:sz w:val="22"/>
                <w:szCs w:val="22"/>
                <w:lang w:eastAsia="en-US"/>
              </w:rPr>
            </w:pPr>
          </w:p>
        </w:tc>
      </w:tr>
      <w:tr w:rsidR="00453AF8" w:rsidRPr="00453AF8" w14:paraId="1814578C" w14:textId="77777777" w:rsidTr="00453AF8">
        <w:trPr>
          <w:cantSplit/>
          <w:trHeight w:hRule="exact" w:val="510"/>
        </w:trPr>
        <w:tc>
          <w:tcPr>
            <w:tcW w:w="562" w:type="dxa"/>
            <w:vMerge/>
            <w:tcMar>
              <w:left w:w="57" w:type="dxa"/>
              <w:right w:w="57" w:type="dxa"/>
            </w:tcMar>
            <w:vAlign w:val="center"/>
          </w:tcPr>
          <w:p w14:paraId="77358B4F" w14:textId="77777777" w:rsidR="00453AF8" w:rsidRPr="00453AF8" w:rsidRDefault="00453AF8" w:rsidP="00453AF8">
            <w:pPr>
              <w:jc w:val="center"/>
              <w:rPr>
                <w:rFonts w:eastAsiaTheme="minorHAnsi"/>
                <w:sz w:val="20"/>
                <w:szCs w:val="20"/>
                <w:lang w:eastAsia="en-US"/>
              </w:rPr>
            </w:pPr>
          </w:p>
        </w:tc>
        <w:tc>
          <w:tcPr>
            <w:tcW w:w="6946" w:type="dxa"/>
            <w:gridSpan w:val="4"/>
            <w:vAlign w:val="center"/>
          </w:tcPr>
          <w:p w14:paraId="5C2E4737"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xml:space="preserve">- </w:t>
            </w:r>
            <w:r w:rsidRPr="00453AF8">
              <w:rPr>
                <w:rFonts w:eastAsiaTheme="minorHAnsi"/>
                <w:b/>
                <w:sz w:val="20"/>
                <w:szCs w:val="20"/>
                <w:lang w:eastAsia="en-US"/>
              </w:rPr>
              <w:t>kotły warzelne ciśnieniowe</w:t>
            </w:r>
            <w:r w:rsidRPr="00453AF8">
              <w:rPr>
                <w:rFonts w:eastAsiaTheme="minorHAnsi"/>
                <w:sz w:val="20"/>
                <w:szCs w:val="20"/>
                <w:lang w:eastAsia="en-US"/>
              </w:rPr>
              <w:t xml:space="preserve"> (2 szt.):</w:t>
            </w:r>
          </w:p>
        </w:tc>
        <w:tc>
          <w:tcPr>
            <w:tcW w:w="1950" w:type="dxa"/>
            <w:vAlign w:val="center"/>
          </w:tcPr>
          <w:p w14:paraId="766EEA02" w14:textId="77777777" w:rsidR="00453AF8" w:rsidRPr="00453AF8" w:rsidRDefault="00453AF8" w:rsidP="00453AF8">
            <w:pPr>
              <w:rPr>
                <w:rFonts w:eastAsiaTheme="minorHAnsi"/>
                <w:sz w:val="16"/>
                <w:szCs w:val="16"/>
                <w:lang w:eastAsia="en-US"/>
              </w:rPr>
            </w:pPr>
          </w:p>
        </w:tc>
      </w:tr>
      <w:tr w:rsidR="00453AF8" w:rsidRPr="00453AF8" w14:paraId="6016D527" w14:textId="77777777" w:rsidTr="00453AF8">
        <w:trPr>
          <w:cantSplit/>
          <w:trHeight w:val="991"/>
        </w:trPr>
        <w:tc>
          <w:tcPr>
            <w:tcW w:w="562" w:type="dxa"/>
            <w:vMerge w:val="restart"/>
            <w:tcMar>
              <w:left w:w="57" w:type="dxa"/>
              <w:right w:w="57" w:type="dxa"/>
            </w:tcMar>
            <w:vAlign w:val="center"/>
          </w:tcPr>
          <w:p w14:paraId="5F6F6369" w14:textId="77777777" w:rsidR="00453AF8" w:rsidRPr="00453AF8" w:rsidRDefault="00453AF8" w:rsidP="00453AF8">
            <w:pPr>
              <w:jc w:val="center"/>
              <w:rPr>
                <w:rFonts w:eastAsiaTheme="minorHAnsi"/>
                <w:sz w:val="20"/>
                <w:szCs w:val="20"/>
                <w:lang w:eastAsia="en-US"/>
              </w:rPr>
            </w:pPr>
          </w:p>
        </w:tc>
        <w:tc>
          <w:tcPr>
            <w:tcW w:w="4613" w:type="dxa"/>
            <w:tcBorders>
              <w:top w:val="single" w:sz="2" w:space="0" w:color="auto"/>
              <w:bottom w:val="single" w:sz="2" w:space="0" w:color="auto"/>
            </w:tcBorders>
            <w:vAlign w:val="center"/>
          </w:tcPr>
          <w:p w14:paraId="4F458CE8"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płaszcz (podwójna ścianka) - w tym sprawdzenie</w:t>
            </w:r>
          </w:p>
          <w:p w14:paraId="3A3B9159"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xml:space="preserve">podciśnienia (przy zimnym kotle wymagane </w:t>
            </w:r>
          </w:p>
          <w:p w14:paraId="1A43E0D8"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co najmniej 0,05 MPa).</w:t>
            </w:r>
          </w:p>
        </w:tc>
        <w:tc>
          <w:tcPr>
            <w:tcW w:w="490" w:type="dxa"/>
          </w:tcPr>
          <w:p w14:paraId="39158C52" w14:textId="77777777" w:rsidR="00453AF8" w:rsidRPr="00453AF8" w:rsidRDefault="00453AF8" w:rsidP="00453AF8">
            <w:pPr>
              <w:spacing w:after="200" w:line="276" w:lineRule="auto"/>
              <w:rPr>
                <w:rFonts w:eastAsiaTheme="minorHAnsi"/>
                <w:sz w:val="22"/>
                <w:szCs w:val="22"/>
                <w:lang w:eastAsia="en-US"/>
              </w:rPr>
            </w:pPr>
            <w:r w:rsidRPr="00453AF8">
              <w:rPr>
                <w:rFonts w:eastAsiaTheme="minorHAnsi"/>
                <w:noProof/>
                <w:sz w:val="22"/>
                <w:szCs w:val="22"/>
              </w:rPr>
              <mc:AlternateContent>
                <mc:Choice Requires="wps">
                  <w:drawing>
                    <wp:anchor distT="0" distB="0" distL="114300" distR="114300" simplePos="0" relativeHeight="251730944" behindDoc="0" locked="0" layoutInCell="1" allowOverlap="1" wp14:anchorId="0EBC073C" wp14:editId="5E6E3647">
                      <wp:simplePos x="0" y="0"/>
                      <wp:positionH relativeFrom="column">
                        <wp:posOffset>234177</wp:posOffset>
                      </wp:positionH>
                      <wp:positionV relativeFrom="paragraph">
                        <wp:posOffset>1629</wp:posOffset>
                      </wp:positionV>
                      <wp:extent cx="1167185" cy="620091"/>
                      <wp:effectExtent l="0" t="0" r="33020" b="27940"/>
                      <wp:wrapNone/>
                      <wp:docPr id="31" name="Łącznik prosty 31"/>
                      <wp:cNvGraphicFramePr/>
                      <a:graphic xmlns:a="http://schemas.openxmlformats.org/drawingml/2006/main">
                        <a:graphicData uri="http://schemas.microsoft.com/office/word/2010/wordprocessingShape">
                          <wps:wsp>
                            <wps:cNvCnPr/>
                            <wps:spPr>
                              <a:xfrm flipH="1">
                                <a:off x="0" y="0"/>
                                <a:ext cx="1167185" cy="620091"/>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0D1224ED" id="Łącznik prosty 31" o:spid="_x0000_s1026" style="position:absolute;flip:x;z-index:251730944;visibility:visible;mso-wrap-style:square;mso-wrap-distance-left:9pt;mso-wrap-distance-top:0;mso-wrap-distance-right:9pt;mso-wrap-distance-bottom:0;mso-position-horizontal:absolute;mso-position-horizontal-relative:text;mso-position-vertical:absolute;mso-position-vertical-relative:text" from="18.45pt,.15pt" to="110.35pt,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4pHS5QEAAJcDAAAOAAAAZHJzL2Uyb0RvYy54bWysU02P0zAQvSPxHyzfaZpdbSlR0z1stXBA&#10;UInlB8w6dmLhL3lM03DjwD+D/8XYKVXZvSFysDwe+828Ny+b26M17CAjau9aXi+WnEknfKdd3/LP&#10;D/ev1pxhAteB8U62fJLIb7cvX2zG0MgrP3jTycgIxGEzhpYPKYWmqlAM0gIufJCOkspHC4nC2Fdd&#10;hJHQramulstVNfrYheiFRKTT3Zzk24KvlBTpo1IoEzMtp95SWWNZH/NabTfQ9BHCoMWpDfiHLixo&#10;R0XPUDtIwL5G/QzKahE9epUWwtvKK6WFLByITb18wubTAEEWLiQOhrNM+P9gxYfDPjLdtfy65syB&#10;pRn9+v7zh/jm9BdGwmKaGKVIpzFgQ9fv3D6eIgz7mEkfVbRMGR3ekQWKDESMHYvK01lleUxM0GFd&#10;r17X6xvOBOVWNMQ3Bb6acTJeiJjeSm+pPtLEjHZZBWjg8B4T1aarf67kY+fvtTFlksaxkUCvb2jW&#10;AshPykCirQ3EEF3PGZiejCpSLIjoje7y64yDE96ZyA5AXiGLdX58oJ45M4CJEkSkfFkL6uCvp7md&#10;HeAwPy6p2VpWJ/K30bbl68vXxuWKsjj0RCrrOyuad4++m4rQVY5o+qXoyanZXpcx7S//p+1vAAAA&#10;//8DAFBLAwQUAAYACAAAACEAvdotbN0AAAAGAQAADwAAAGRycy9kb3ducmV2LnhtbEyOT0vDQBTE&#10;74LfYXmCN7vbCLWN2RRRpDfFaMXeXrPPJLh/QnbTpn56nyc9DcMMM79iPTkrDjTELngN85kCQb4O&#10;pvONhrfXx6sliJjQG7TBk4YTRViX52cF5iYc/QsdqtQIHvExRw1tSn0uZaxbchhnoSfP2WcYHCa2&#10;QyPNgEced1ZmSi2kw87zQ4s93bdUf1Wj07B7ajcb3I3b6fn9NP/+kLbqHrZaX15Md7cgEk3prwy/&#10;+IwOJTPtw+hNFFbD9WLFTVYQnGaZugGx17BaKpBlIf/jlz8AAAD//wMAUEsBAi0AFAAGAAgAAAAh&#10;ALaDOJL+AAAA4QEAABMAAAAAAAAAAAAAAAAAAAAAAFtDb250ZW50X1R5cGVzXS54bWxQSwECLQAU&#10;AAYACAAAACEAOP0h/9YAAACUAQAACwAAAAAAAAAAAAAAAAAvAQAAX3JlbHMvLnJlbHNQSwECLQAU&#10;AAYACAAAACEA7uKR0uUBAACXAwAADgAAAAAAAAAAAAAAAAAuAgAAZHJzL2Uyb0RvYy54bWxQSwEC&#10;LQAUAAYACAAAACEAvdotbN0AAAAGAQAADwAAAAAAAAAAAAAAAAA/BAAAZHJzL2Rvd25yZXYueG1s&#10;UEsFBgAAAAAEAAQA8wAAAEkFAAAAAA==&#10;" strokecolor="windowText" strokeweight=".5pt">
                      <v:stroke joinstyle="miter"/>
                    </v:line>
                  </w:pict>
                </mc:Fallback>
              </mc:AlternateContent>
            </w:r>
          </w:p>
        </w:tc>
        <w:tc>
          <w:tcPr>
            <w:tcW w:w="426" w:type="dxa"/>
          </w:tcPr>
          <w:p w14:paraId="0AB4F511" w14:textId="77777777" w:rsidR="00453AF8" w:rsidRPr="00453AF8" w:rsidRDefault="00453AF8" w:rsidP="00453AF8">
            <w:pPr>
              <w:spacing w:after="200" w:line="276" w:lineRule="auto"/>
              <w:rPr>
                <w:rFonts w:eastAsiaTheme="minorHAnsi"/>
                <w:sz w:val="22"/>
                <w:szCs w:val="22"/>
                <w:lang w:eastAsia="en-US"/>
              </w:rPr>
            </w:pPr>
            <w:r w:rsidRPr="00453AF8">
              <w:rPr>
                <w:rFonts w:eastAsiaTheme="minorHAnsi"/>
                <w:noProof/>
                <w:sz w:val="22"/>
                <w:szCs w:val="22"/>
              </w:rPr>
              <mc:AlternateContent>
                <mc:Choice Requires="wps">
                  <w:drawing>
                    <wp:anchor distT="0" distB="0" distL="114300" distR="114300" simplePos="0" relativeHeight="251729920" behindDoc="0" locked="0" layoutInCell="1" allowOverlap="1" wp14:anchorId="45252573" wp14:editId="3D1A7695">
                      <wp:simplePos x="0" y="0"/>
                      <wp:positionH relativeFrom="column">
                        <wp:posOffset>-69023</wp:posOffset>
                      </wp:positionH>
                      <wp:positionV relativeFrom="paragraph">
                        <wp:posOffset>9580</wp:posOffset>
                      </wp:positionV>
                      <wp:extent cx="1184579" cy="612251"/>
                      <wp:effectExtent l="0" t="0" r="34925" b="35560"/>
                      <wp:wrapNone/>
                      <wp:docPr id="32" name="Łącznik prosty 32"/>
                      <wp:cNvGraphicFramePr/>
                      <a:graphic xmlns:a="http://schemas.openxmlformats.org/drawingml/2006/main">
                        <a:graphicData uri="http://schemas.microsoft.com/office/word/2010/wordprocessingShape">
                          <wps:wsp>
                            <wps:cNvCnPr/>
                            <wps:spPr>
                              <a:xfrm>
                                <a:off x="0" y="0"/>
                                <a:ext cx="1184579" cy="612251"/>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2A07E885" id="Łącznik prosty 32" o:spid="_x0000_s1026" style="position:absolute;z-index:251729920;visibility:visible;mso-wrap-style:square;mso-wrap-distance-left:9pt;mso-wrap-distance-top:0;mso-wrap-distance-right:9pt;mso-wrap-distance-bottom:0;mso-position-horizontal:absolute;mso-position-horizontal-relative:text;mso-position-vertical:absolute;mso-position-vertical-relative:text" from="-5.45pt,.75pt" to="87.8pt,4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5iA3AEAAI0DAAAOAAAAZHJzL2Uyb0RvYy54bWysU82O0zAQviPxDpbvNE2WLiVquoetlguC&#10;Suw+wKzjJBb+k8c0DTcOvBm8F2M3lMLeVuTgeP6+zPfNZHNzNJodZEDlbMPLxZIzaYVrle0b/nB/&#10;92rNGUawLWhnZcMnifxm+/LFZvS1rNzgdCsDIxCL9egbPsTo66JAMUgDuHBeWgp2LhiIZIa+aAOM&#10;hG50US2X18XoQuuDExKRvLtTkG8zftdJET92HcrIdMOpt5jPkM/HdBbbDdR9AD8oMbcBz+jCgLL0&#10;0TPUDiKwL0E9gTJKBIeuiwvhTOG6TgmZORCbcvkPm08DeJm5kDjozzLh/4MVHw77wFTb8KuKMwuG&#10;ZvTz24/v4qtVnxkJi3FiFCKdRo81pd/afZgt9PuQSB+7YNKb6LBj1nY6ayuPkQlyluX69erNW84E&#10;xa7LqlqVCbT4U+0DxnfSGfoq0py0sok71HB4j/GU+jslua27U1qTH2pt2UigVyuasADaok5DpKvx&#10;xAttzxnontZTxJAR0WnVpupUjBPe6sAOQBtCi9W68Z565kwDRgoQkfzMzf5VmtrZAQ6n4hxKaVAb&#10;FWmrtTINX19Wa5uiMu/lTCqpetIx3R5dO2V5i2TRzLNC836mpbq06X75F21/AQAA//8DAFBLAwQU&#10;AAYACAAAACEAs0s8AN4AAAAIAQAADwAAAGRycy9kb3ducmV2LnhtbEyPy27CMBBF95X4B2uQugOb&#10;IggJcVBFxaI7mhaJpYknjzYeR7ED6d/XrMpydK7uPZPuRtOyK/ausSRhMRfAkAqrG6okfH0eZhtg&#10;zivSqrWEEn7RwS6bPKUq0fZGH3jNfcVCCblESai97xLOXVGjUW5uO6TAStsb5cPZV1z36hbKTctf&#10;hFhzoxoKC7XqcF9j8ZMPRsJw3JeiOSzH7/My58N7dDy9lZWUz9PxdQvM4+j/w3DXD+qQBaeLHUg7&#10;1kqYLUQcogGsgN15tFoDu0iIoxh4lvLHB7I/AAAA//8DAFBLAQItABQABgAIAAAAIQC2gziS/gAA&#10;AOEBAAATAAAAAAAAAAAAAAAAAAAAAABbQ29udGVudF9UeXBlc10ueG1sUEsBAi0AFAAGAAgAAAAh&#10;ADj9If/WAAAAlAEAAAsAAAAAAAAAAAAAAAAALwEAAF9yZWxzLy5yZWxzUEsBAi0AFAAGAAgAAAAh&#10;AEynmIDcAQAAjQMAAA4AAAAAAAAAAAAAAAAALgIAAGRycy9lMm9Eb2MueG1sUEsBAi0AFAAGAAgA&#10;AAAhALNLPADeAAAACAEAAA8AAAAAAAAAAAAAAAAANgQAAGRycy9kb3ducmV2LnhtbFBLBQYAAAAA&#10;BAAEAPMAAABBBQAAAAA=&#10;" strokecolor="windowText" strokeweight=".5pt">
                      <v:stroke joinstyle="miter"/>
                    </v:line>
                  </w:pict>
                </mc:Fallback>
              </mc:AlternateContent>
            </w:r>
          </w:p>
        </w:tc>
        <w:tc>
          <w:tcPr>
            <w:tcW w:w="1417" w:type="dxa"/>
          </w:tcPr>
          <w:p w14:paraId="5B2A4765" w14:textId="77777777" w:rsidR="00453AF8" w:rsidRPr="00453AF8" w:rsidRDefault="00453AF8" w:rsidP="00453AF8">
            <w:pPr>
              <w:spacing w:after="200" w:line="276" w:lineRule="auto"/>
              <w:rPr>
                <w:rFonts w:eastAsiaTheme="minorHAnsi"/>
                <w:sz w:val="22"/>
                <w:szCs w:val="22"/>
                <w:lang w:eastAsia="en-US"/>
              </w:rPr>
            </w:pPr>
          </w:p>
        </w:tc>
        <w:tc>
          <w:tcPr>
            <w:tcW w:w="1950" w:type="dxa"/>
            <w:vAlign w:val="center"/>
          </w:tcPr>
          <w:p w14:paraId="0001CCB4" w14:textId="77777777" w:rsidR="00453AF8" w:rsidRPr="00453AF8" w:rsidRDefault="00453AF8" w:rsidP="00453AF8">
            <w:pPr>
              <w:rPr>
                <w:rFonts w:eastAsiaTheme="minorHAnsi"/>
                <w:sz w:val="18"/>
                <w:szCs w:val="18"/>
                <w:lang w:eastAsia="en-US"/>
              </w:rPr>
            </w:pPr>
          </w:p>
        </w:tc>
      </w:tr>
      <w:tr w:rsidR="00453AF8" w:rsidRPr="00453AF8" w14:paraId="2C089AE7" w14:textId="77777777" w:rsidTr="00453AF8">
        <w:trPr>
          <w:cantSplit/>
          <w:trHeight w:val="411"/>
        </w:trPr>
        <w:tc>
          <w:tcPr>
            <w:tcW w:w="562" w:type="dxa"/>
            <w:vMerge/>
            <w:tcMar>
              <w:left w:w="57" w:type="dxa"/>
              <w:right w:w="57" w:type="dxa"/>
            </w:tcMar>
            <w:vAlign w:val="center"/>
          </w:tcPr>
          <w:p w14:paraId="66FC291C" w14:textId="77777777" w:rsidR="00453AF8" w:rsidRPr="00453AF8" w:rsidRDefault="00453AF8" w:rsidP="00453AF8">
            <w:pPr>
              <w:jc w:val="center"/>
              <w:rPr>
                <w:rFonts w:eastAsiaTheme="minorHAnsi"/>
                <w:sz w:val="20"/>
                <w:szCs w:val="20"/>
                <w:lang w:eastAsia="en-US"/>
              </w:rPr>
            </w:pPr>
          </w:p>
        </w:tc>
        <w:tc>
          <w:tcPr>
            <w:tcW w:w="4613" w:type="dxa"/>
            <w:tcBorders>
              <w:top w:val="single" w:sz="2" w:space="0" w:color="auto"/>
              <w:bottom w:val="single" w:sz="2" w:space="0" w:color="auto"/>
            </w:tcBorders>
            <w:vAlign w:val="center"/>
          </w:tcPr>
          <w:p w14:paraId="72C20D1B"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zawór bezpieczeństwa płaszcza</w:t>
            </w:r>
          </w:p>
        </w:tc>
        <w:tc>
          <w:tcPr>
            <w:tcW w:w="490" w:type="dxa"/>
          </w:tcPr>
          <w:p w14:paraId="197DC144" w14:textId="77777777" w:rsidR="00453AF8" w:rsidRPr="00453AF8" w:rsidRDefault="00453AF8" w:rsidP="00453AF8">
            <w:pPr>
              <w:spacing w:after="200" w:line="276" w:lineRule="auto"/>
              <w:rPr>
                <w:rFonts w:eastAsiaTheme="minorHAnsi"/>
                <w:sz w:val="22"/>
                <w:szCs w:val="22"/>
                <w:lang w:eastAsia="en-US"/>
              </w:rPr>
            </w:pPr>
          </w:p>
        </w:tc>
        <w:tc>
          <w:tcPr>
            <w:tcW w:w="426" w:type="dxa"/>
          </w:tcPr>
          <w:p w14:paraId="086C1C4E" w14:textId="77777777" w:rsidR="00453AF8" w:rsidRPr="00453AF8" w:rsidRDefault="00453AF8" w:rsidP="00453AF8">
            <w:pPr>
              <w:spacing w:after="200" w:line="276" w:lineRule="auto"/>
              <w:rPr>
                <w:rFonts w:eastAsiaTheme="minorHAnsi"/>
                <w:sz w:val="22"/>
                <w:szCs w:val="22"/>
                <w:lang w:eastAsia="en-US"/>
              </w:rPr>
            </w:pPr>
          </w:p>
        </w:tc>
        <w:tc>
          <w:tcPr>
            <w:tcW w:w="1417" w:type="dxa"/>
          </w:tcPr>
          <w:p w14:paraId="3686A491" w14:textId="77777777" w:rsidR="00453AF8" w:rsidRPr="00453AF8" w:rsidRDefault="00453AF8" w:rsidP="00453AF8">
            <w:pPr>
              <w:spacing w:after="200" w:line="276" w:lineRule="auto"/>
              <w:rPr>
                <w:rFonts w:eastAsiaTheme="minorHAnsi"/>
                <w:sz w:val="22"/>
                <w:szCs w:val="22"/>
                <w:lang w:eastAsia="en-US"/>
              </w:rPr>
            </w:pPr>
          </w:p>
        </w:tc>
        <w:tc>
          <w:tcPr>
            <w:tcW w:w="1950" w:type="dxa"/>
            <w:vAlign w:val="center"/>
          </w:tcPr>
          <w:p w14:paraId="66642C69" w14:textId="77777777" w:rsidR="00453AF8" w:rsidRPr="00453AF8" w:rsidRDefault="00453AF8" w:rsidP="00453AF8">
            <w:pPr>
              <w:rPr>
                <w:rFonts w:eastAsiaTheme="minorHAnsi"/>
                <w:sz w:val="16"/>
                <w:szCs w:val="16"/>
                <w:lang w:eastAsia="en-US"/>
              </w:rPr>
            </w:pPr>
          </w:p>
        </w:tc>
      </w:tr>
      <w:tr w:rsidR="00453AF8" w:rsidRPr="00453AF8" w14:paraId="59FD2CCC" w14:textId="77777777" w:rsidTr="00453AF8">
        <w:trPr>
          <w:cantSplit/>
          <w:trHeight w:val="411"/>
        </w:trPr>
        <w:tc>
          <w:tcPr>
            <w:tcW w:w="562" w:type="dxa"/>
            <w:vMerge/>
            <w:tcMar>
              <w:left w:w="57" w:type="dxa"/>
              <w:right w:w="57" w:type="dxa"/>
            </w:tcMar>
            <w:vAlign w:val="center"/>
          </w:tcPr>
          <w:p w14:paraId="612B52D4" w14:textId="77777777" w:rsidR="00453AF8" w:rsidRPr="00453AF8" w:rsidRDefault="00453AF8" w:rsidP="00453AF8">
            <w:pPr>
              <w:jc w:val="center"/>
              <w:rPr>
                <w:rFonts w:eastAsiaTheme="minorHAnsi"/>
                <w:sz w:val="20"/>
                <w:szCs w:val="20"/>
                <w:lang w:eastAsia="en-US"/>
              </w:rPr>
            </w:pPr>
          </w:p>
        </w:tc>
        <w:tc>
          <w:tcPr>
            <w:tcW w:w="4613" w:type="dxa"/>
            <w:tcBorders>
              <w:top w:val="single" w:sz="2" w:space="0" w:color="auto"/>
              <w:bottom w:val="single" w:sz="2" w:space="0" w:color="auto"/>
            </w:tcBorders>
            <w:vAlign w:val="center"/>
          </w:tcPr>
          <w:p w14:paraId="561570B9"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zawór spustowy kotła</w:t>
            </w:r>
          </w:p>
        </w:tc>
        <w:tc>
          <w:tcPr>
            <w:tcW w:w="490" w:type="dxa"/>
          </w:tcPr>
          <w:p w14:paraId="0F923DA8" w14:textId="77777777" w:rsidR="00453AF8" w:rsidRPr="00453AF8" w:rsidRDefault="00453AF8" w:rsidP="00453AF8">
            <w:pPr>
              <w:spacing w:after="200" w:line="276" w:lineRule="auto"/>
              <w:rPr>
                <w:rFonts w:eastAsiaTheme="minorHAnsi"/>
                <w:sz w:val="22"/>
                <w:szCs w:val="22"/>
                <w:lang w:eastAsia="en-US"/>
              </w:rPr>
            </w:pPr>
          </w:p>
        </w:tc>
        <w:tc>
          <w:tcPr>
            <w:tcW w:w="426" w:type="dxa"/>
          </w:tcPr>
          <w:p w14:paraId="7853FE57" w14:textId="77777777" w:rsidR="00453AF8" w:rsidRPr="00453AF8" w:rsidRDefault="00453AF8" w:rsidP="00453AF8">
            <w:pPr>
              <w:spacing w:after="200" w:line="276" w:lineRule="auto"/>
              <w:rPr>
                <w:rFonts w:eastAsiaTheme="minorHAnsi"/>
                <w:sz w:val="22"/>
                <w:szCs w:val="22"/>
                <w:lang w:eastAsia="en-US"/>
              </w:rPr>
            </w:pPr>
          </w:p>
        </w:tc>
        <w:tc>
          <w:tcPr>
            <w:tcW w:w="1417" w:type="dxa"/>
          </w:tcPr>
          <w:p w14:paraId="4951452B" w14:textId="77777777" w:rsidR="00453AF8" w:rsidRPr="00453AF8" w:rsidRDefault="00453AF8" w:rsidP="00453AF8">
            <w:pPr>
              <w:spacing w:after="200" w:line="276" w:lineRule="auto"/>
              <w:rPr>
                <w:rFonts w:eastAsiaTheme="minorHAnsi"/>
                <w:sz w:val="22"/>
                <w:szCs w:val="22"/>
                <w:lang w:eastAsia="en-US"/>
              </w:rPr>
            </w:pPr>
          </w:p>
        </w:tc>
        <w:tc>
          <w:tcPr>
            <w:tcW w:w="1950" w:type="dxa"/>
            <w:vAlign w:val="center"/>
          </w:tcPr>
          <w:p w14:paraId="4DD75C4F" w14:textId="77777777" w:rsidR="00453AF8" w:rsidRPr="00453AF8" w:rsidRDefault="00453AF8" w:rsidP="00453AF8">
            <w:pPr>
              <w:rPr>
                <w:rFonts w:eastAsiaTheme="minorHAnsi"/>
                <w:sz w:val="16"/>
                <w:szCs w:val="16"/>
                <w:lang w:eastAsia="en-US"/>
              </w:rPr>
            </w:pPr>
          </w:p>
        </w:tc>
      </w:tr>
      <w:tr w:rsidR="00453AF8" w:rsidRPr="00453AF8" w14:paraId="56CBAF0A" w14:textId="77777777" w:rsidTr="00453AF8">
        <w:trPr>
          <w:cantSplit/>
          <w:trHeight w:val="411"/>
        </w:trPr>
        <w:tc>
          <w:tcPr>
            <w:tcW w:w="562" w:type="dxa"/>
            <w:vMerge/>
            <w:tcMar>
              <w:left w:w="57" w:type="dxa"/>
              <w:right w:w="57" w:type="dxa"/>
            </w:tcMar>
            <w:vAlign w:val="center"/>
          </w:tcPr>
          <w:p w14:paraId="60AC6FBD" w14:textId="77777777" w:rsidR="00453AF8" w:rsidRPr="00453AF8" w:rsidRDefault="00453AF8" w:rsidP="00453AF8">
            <w:pPr>
              <w:jc w:val="center"/>
              <w:rPr>
                <w:rFonts w:eastAsiaTheme="minorHAnsi"/>
                <w:sz w:val="20"/>
                <w:szCs w:val="20"/>
                <w:lang w:eastAsia="en-US"/>
              </w:rPr>
            </w:pPr>
          </w:p>
        </w:tc>
        <w:tc>
          <w:tcPr>
            <w:tcW w:w="4613" w:type="dxa"/>
            <w:tcBorders>
              <w:top w:val="single" w:sz="2" w:space="0" w:color="auto"/>
              <w:bottom w:val="single" w:sz="2" w:space="0" w:color="auto"/>
            </w:tcBorders>
            <w:vAlign w:val="center"/>
          </w:tcPr>
          <w:p w14:paraId="52479980"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manowakuometr</w:t>
            </w:r>
          </w:p>
        </w:tc>
        <w:tc>
          <w:tcPr>
            <w:tcW w:w="490" w:type="dxa"/>
          </w:tcPr>
          <w:p w14:paraId="1FD8964C" w14:textId="77777777" w:rsidR="00453AF8" w:rsidRPr="00453AF8" w:rsidRDefault="00453AF8" w:rsidP="00453AF8">
            <w:pPr>
              <w:spacing w:after="200" w:line="276" w:lineRule="auto"/>
              <w:rPr>
                <w:rFonts w:eastAsiaTheme="minorHAnsi"/>
                <w:sz w:val="22"/>
                <w:szCs w:val="22"/>
                <w:lang w:eastAsia="en-US"/>
              </w:rPr>
            </w:pPr>
          </w:p>
        </w:tc>
        <w:tc>
          <w:tcPr>
            <w:tcW w:w="426" w:type="dxa"/>
          </w:tcPr>
          <w:p w14:paraId="530AB06F" w14:textId="77777777" w:rsidR="00453AF8" w:rsidRPr="00453AF8" w:rsidRDefault="00453AF8" w:rsidP="00453AF8">
            <w:pPr>
              <w:spacing w:after="200" w:line="276" w:lineRule="auto"/>
              <w:rPr>
                <w:rFonts w:eastAsiaTheme="minorHAnsi"/>
                <w:sz w:val="22"/>
                <w:szCs w:val="22"/>
                <w:lang w:eastAsia="en-US"/>
              </w:rPr>
            </w:pPr>
          </w:p>
        </w:tc>
        <w:tc>
          <w:tcPr>
            <w:tcW w:w="1417" w:type="dxa"/>
          </w:tcPr>
          <w:p w14:paraId="5C1F6F75" w14:textId="77777777" w:rsidR="00453AF8" w:rsidRPr="00453AF8" w:rsidRDefault="00453AF8" w:rsidP="00453AF8">
            <w:pPr>
              <w:spacing w:after="200" w:line="276" w:lineRule="auto"/>
              <w:rPr>
                <w:rFonts w:eastAsiaTheme="minorHAnsi"/>
                <w:sz w:val="22"/>
                <w:szCs w:val="22"/>
                <w:lang w:eastAsia="en-US"/>
              </w:rPr>
            </w:pPr>
          </w:p>
        </w:tc>
        <w:tc>
          <w:tcPr>
            <w:tcW w:w="1950" w:type="dxa"/>
            <w:vAlign w:val="center"/>
          </w:tcPr>
          <w:p w14:paraId="3D03D33D" w14:textId="77777777" w:rsidR="00453AF8" w:rsidRPr="00453AF8" w:rsidRDefault="00453AF8" w:rsidP="00453AF8">
            <w:pPr>
              <w:rPr>
                <w:rFonts w:eastAsiaTheme="minorHAnsi"/>
                <w:sz w:val="16"/>
                <w:szCs w:val="16"/>
                <w:lang w:eastAsia="en-US"/>
              </w:rPr>
            </w:pPr>
          </w:p>
        </w:tc>
      </w:tr>
      <w:tr w:rsidR="00453AF8" w:rsidRPr="00453AF8" w14:paraId="1AC43A1B" w14:textId="77777777" w:rsidTr="00453AF8">
        <w:trPr>
          <w:cantSplit/>
          <w:trHeight w:val="411"/>
        </w:trPr>
        <w:tc>
          <w:tcPr>
            <w:tcW w:w="562" w:type="dxa"/>
            <w:vMerge/>
            <w:tcMar>
              <w:left w:w="57" w:type="dxa"/>
              <w:right w:w="57" w:type="dxa"/>
            </w:tcMar>
            <w:vAlign w:val="center"/>
          </w:tcPr>
          <w:p w14:paraId="5F06F157" w14:textId="77777777" w:rsidR="00453AF8" w:rsidRPr="00453AF8" w:rsidRDefault="00453AF8" w:rsidP="00453AF8">
            <w:pPr>
              <w:jc w:val="center"/>
              <w:rPr>
                <w:rFonts w:eastAsiaTheme="minorHAnsi"/>
                <w:sz w:val="20"/>
                <w:szCs w:val="20"/>
                <w:lang w:eastAsia="en-US"/>
              </w:rPr>
            </w:pPr>
          </w:p>
        </w:tc>
        <w:tc>
          <w:tcPr>
            <w:tcW w:w="4613" w:type="dxa"/>
            <w:tcBorders>
              <w:top w:val="single" w:sz="2" w:space="0" w:color="auto"/>
              <w:bottom w:val="single" w:sz="2" w:space="0" w:color="auto"/>
            </w:tcBorders>
            <w:vAlign w:val="center"/>
          </w:tcPr>
          <w:p w14:paraId="28658739"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pokrywa (z uszczelką kołnierzową)</w:t>
            </w:r>
          </w:p>
        </w:tc>
        <w:tc>
          <w:tcPr>
            <w:tcW w:w="490" w:type="dxa"/>
          </w:tcPr>
          <w:p w14:paraId="5A016FC5" w14:textId="77777777" w:rsidR="00453AF8" w:rsidRPr="00453AF8" w:rsidRDefault="00453AF8" w:rsidP="00453AF8">
            <w:pPr>
              <w:spacing w:after="200" w:line="276" w:lineRule="auto"/>
              <w:rPr>
                <w:rFonts w:eastAsiaTheme="minorHAnsi"/>
                <w:sz w:val="22"/>
                <w:szCs w:val="22"/>
                <w:lang w:eastAsia="en-US"/>
              </w:rPr>
            </w:pPr>
          </w:p>
        </w:tc>
        <w:tc>
          <w:tcPr>
            <w:tcW w:w="426" w:type="dxa"/>
          </w:tcPr>
          <w:p w14:paraId="0429BF26" w14:textId="77777777" w:rsidR="00453AF8" w:rsidRPr="00453AF8" w:rsidRDefault="00453AF8" w:rsidP="00453AF8">
            <w:pPr>
              <w:spacing w:after="200" w:line="276" w:lineRule="auto"/>
              <w:rPr>
                <w:rFonts w:eastAsiaTheme="minorHAnsi"/>
                <w:sz w:val="22"/>
                <w:szCs w:val="22"/>
                <w:lang w:eastAsia="en-US"/>
              </w:rPr>
            </w:pPr>
          </w:p>
        </w:tc>
        <w:tc>
          <w:tcPr>
            <w:tcW w:w="1417" w:type="dxa"/>
          </w:tcPr>
          <w:p w14:paraId="5096BB78" w14:textId="77777777" w:rsidR="00453AF8" w:rsidRPr="00453AF8" w:rsidRDefault="00453AF8" w:rsidP="00453AF8">
            <w:pPr>
              <w:spacing w:after="200" w:line="276" w:lineRule="auto"/>
              <w:rPr>
                <w:rFonts w:eastAsiaTheme="minorHAnsi"/>
                <w:sz w:val="22"/>
                <w:szCs w:val="22"/>
                <w:lang w:eastAsia="en-US"/>
              </w:rPr>
            </w:pPr>
          </w:p>
        </w:tc>
        <w:tc>
          <w:tcPr>
            <w:tcW w:w="1950" w:type="dxa"/>
            <w:vAlign w:val="center"/>
          </w:tcPr>
          <w:p w14:paraId="41A2B9F1" w14:textId="77777777" w:rsidR="00453AF8" w:rsidRPr="00453AF8" w:rsidRDefault="00453AF8" w:rsidP="00453AF8">
            <w:pPr>
              <w:rPr>
                <w:rFonts w:eastAsiaTheme="minorHAnsi"/>
                <w:sz w:val="16"/>
                <w:szCs w:val="16"/>
                <w:lang w:eastAsia="en-US"/>
              </w:rPr>
            </w:pPr>
          </w:p>
        </w:tc>
      </w:tr>
      <w:tr w:rsidR="00453AF8" w:rsidRPr="00453AF8" w14:paraId="73EF4A89" w14:textId="77777777" w:rsidTr="00453AF8">
        <w:trPr>
          <w:cantSplit/>
          <w:trHeight w:val="411"/>
        </w:trPr>
        <w:tc>
          <w:tcPr>
            <w:tcW w:w="562" w:type="dxa"/>
            <w:vMerge/>
            <w:tcMar>
              <w:left w:w="57" w:type="dxa"/>
              <w:right w:w="57" w:type="dxa"/>
            </w:tcMar>
            <w:vAlign w:val="center"/>
          </w:tcPr>
          <w:p w14:paraId="74F5D255" w14:textId="77777777" w:rsidR="00453AF8" w:rsidRPr="00453AF8" w:rsidRDefault="00453AF8" w:rsidP="00453AF8">
            <w:pPr>
              <w:jc w:val="center"/>
              <w:rPr>
                <w:rFonts w:eastAsiaTheme="minorHAnsi"/>
                <w:sz w:val="20"/>
                <w:szCs w:val="20"/>
                <w:lang w:eastAsia="en-US"/>
              </w:rPr>
            </w:pPr>
          </w:p>
        </w:tc>
        <w:tc>
          <w:tcPr>
            <w:tcW w:w="4613" w:type="dxa"/>
            <w:tcBorders>
              <w:top w:val="single" w:sz="2" w:space="0" w:color="auto"/>
              <w:bottom w:val="single" w:sz="2" w:space="0" w:color="auto"/>
            </w:tcBorders>
            <w:vAlign w:val="center"/>
          </w:tcPr>
          <w:p w14:paraId="1592ED62"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zawór upustowy pokrywy</w:t>
            </w:r>
          </w:p>
        </w:tc>
        <w:tc>
          <w:tcPr>
            <w:tcW w:w="490" w:type="dxa"/>
          </w:tcPr>
          <w:p w14:paraId="40A98EA9" w14:textId="77777777" w:rsidR="00453AF8" w:rsidRPr="00453AF8" w:rsidRDefault="00453AF8" w:rsidP="00453AF8">
            <w:pPr>
              <w:spacing w:after="200" w:line="276" w:lineRule="auto"/>
              <w:rPr>
                <w:rFonts w:eastAsiaTheme="minorHAnsi"/>
                <w:sz w:val="22"/>
                <w:szCs w:val="22"/>
                <w:lang w:eastAsia="en-US"/>
              </w:rPr>
            </w:pPr>
          </w:p>
        </w:tc>
        <w:tc>
          <w:tcPr>
            <w:tcW w:w="426" w:type="dxa"/>
          </w:tcPr>
          <w:p w14:paraId="43D2BCDD" w14:textId="77777777" w:rsidR="00453AF8" w:rsidRPr="00453AF8" w:rsidRDefault="00453AF8" w:rsidP="00453AF8">
            <w:pPr>
              <w:spacing w:after="200" w:line="276" w:lineRule="auto"/>
              <w:rPr>
                <w:rFonts w:eastAsiaTheme="minorHAnsi"/>
                <w:sz w:val="22"/>
                <w:szCs w:val="22"/>
                <w:lang w:eastAsia="en-US"/>
              </w:rPr>
            </w:pPr>
          </w:p>
        </w:tc>
        <w:tc>
          <w:tcPr>
            <w:tcW w:w="1417" w:type="dxa"/>
          </w:tcPr>
          <w:p w14:paraId="06A45177" w14:textId="77777777" w:rsidR="00453AF8" w:rsidRPr="00453AF8" w:rsidRDefault="00453AF8" w:rsidP="00453AF8">
            <w:pPr>
              <w:spacing w:after="200" w:line="276" w:lineRule="auto"/>
              <w:rPr>
                <w:rFonts w:eastAsiaTheme="minorHAnsi"/>
                <w:sz w:val="22"/>
                <w:szCs w:val="22"/>
                <w:lang w:eastAsia="en-US"/>
              </w:rPr>
            </w:pPr>
          </w:p>
        </w:tc>
        <w:tc>
          <w:tcPr>
            <w:tcW w:w="1950" w:type="dxa"/>
            <w:vAlign w:val="center"/>
          </w:tcPr>
          <w:p w14:paraId="68D5FA46" w14:textId="77777777" w:rsidR="00453AF8" w:rsidRPr="00453AF8" w:rsidRDefault="00453AF8" w:rsidP="00453AF8">
            <w:pPr>
              <w:rPr>
                <w:rFonts w:eastAsiaTheme="minorHAnsi"/>
                <w:sz w:val="16"/>
                <w:szCs w:val="16"/>
                <w:lang w:eastAsia="en-US"/>
              </w:rPr>
            </w:pPr>
          </w:p>
        </w:tc>
      </w:tr>
      <w:tr w:rsidR="00453AF8" w:rsidRPr="00453AF8" w14:paraId="19C74AD0" w14:textId="77777777" w:rsidTr="00453AF8">
        <w:trPr>
          <w:cantSplit/>
          <w:trHeight w:val="411"/>
        </w:trPr>
        <w:tc>
          <w:tcPr>
            <w:tcW w:w="562" w:type="dxa"/>
            <w:vMerge/>
            <w:tcMar>
              <w:left w:w="57" w:type="dxa"/>
              <w:right w:w="57" w:type="dxa"/>
            </w:tcMar>
            <w:vAlign w:val="center"/>
          </w:tcPr>
          <w:p w14:paraId="3E0B5451" w14:textId="77777777" w:rsidR="00453AF8" w:rsidRPr="00453AF8" w:rsidRDefault="00453AF8" w:rsidP="00453AF8">
            <w:pPr>
              <w:jc w:val="center"/>
              <w:rPr>
                <w:rFonts w:eastAsiaTheme="minorHAnsi"/>
                <w:sz w:val="20"/>
                <w:szCs w:val="20"/>
                <w:lang w:eastAsia="en-US"/>
              </w:rPr>
            </w:pPr>
          </w:p>
        </w:tc>
        <w:tc>
          <w:tcPr>
            <w:tcW w:w="4613" w:type="dxa"/>
            <w:tcBorders>
              <w:top w:val="single" w:sz="2" w:space="0" w:color="auto"/>
              <w:bottom w:val="single" w:sz="2" w:space="0" w:color="auto"/>
            </w:tcBorders>
            <w:vAlign w:val="center"/>
          </w:tcPr>
          <w:p w14:paraId="53AE8CA7"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zamek pokrywy</w:t>
            </w:r>
          </w:p>
        </w:tc>
        <w:tc>
          <w:tcPr>
            <w:tcW w:w="490" w:type="dxa"/>
          </w:tcPr>
          <w:p w14:paraId="6A56CBB7" w14:textId="77777777" w:rsidR="00453AF8" w:rsidRPr="00453AF8" w:rsidRDefault="00453AF8" w:rsidP="00453AF8">
            <w:pPr>
              <w:spacing w:after="200" w:line="276" w:lineRule="auto"/>
              <w:rPr>
                <w:rFonts w:eastAsiaTheme="minorHAnsi"/>
                <w:sz w:val="22"/>
                <w:szCs w:val="22"/>
                <w:lang w:eastAsia="en-US"/>
              </w:rPr>
            </w:pPr>
          </w:p>
        </w:tc>
        <w:tc>
          <w:tcPr>
            <w:tcW w:w="426" w:type="dxa"/>
          </w:tcPr>
          <w:p w14:paraId="1ED21EA6" w14:textId="77777777" w:rsidR="00453AF8" w:rsidRPr="00453AF8" w:rsidRDefault="00453AF8" w:rsidP="00453AF8">
            <w:pPr>
              <w:spacing w:after="200" w:line="276" w:lineRule="auto"/>
              <w:rPr>
                <w:rFonts w:eastAsiaTheme="minorHAnsi"/>
                <w:sz w:val="22"/>
                <w:szCs w:val="22"/>
                <w:lang w:eastAsia="en-US"/>
              </w:rPr>
            </w:pPr>
          </w:p>
        </w:tc>
        <w:tc>
          <w:tcPr>
            <w:tcW w:w="1417" w:type="dxa"/>
          </w:tcPr>
          <w:p w14:paraId="7DEE80BF" w14:textId="77777777" w:rsidR="00453AF8" w:rsidRPr="00453AF8" w:rsidRDefault="00453AF8" w:rsidP="00453AF8">
            <w:pPr>
              <w:spacing w:after="200" w:line="276" w:lineRule="auto"/>
              <w:rPr>
                <w:rFonts w:eastAsiaTheme="minorHAnsi"/>
                <w:sz w:val="22"/>
                <w:szCs w:val="22"/>
                <w:lang w:eastAsia="en-US"/>
              </w:rPr>
            </w:pPr>
          </w:p>
        </w:tc>
        <w:tc>
          <w:tcPr>
            <w:tcW w:w="1950" w:type="dxa"/>
            <w:vAlign w:val="center"/>
          </w:tcPr>
          <w:p w14:paraId="41CE134D" w14:textId="77777777" w:rsidR="00453AF8" w:rsidRPr="00453AF8" w:rsidRDefault="00453AF8" w:rsidP="00453AF8">
            <w:pPr>
              <w:rPr>
                <w:rFonts w:eastAsiaTheme="minorHAnsi"/>
                <w:sz w:val="16"/>
                <w:szCs w:val="16"/>
                <w:lang w:eastAsia="en-US"/>
              </w:rPr>
            </w:pPr>
          </w:p>
        </w:tc>
      </w:tr>
      <w:tr w:rsidR="00453AF8" w:rsidRPr="00453AF8" w14:paraId="1DA5EA5D" w14:textId="77777777" w:rsidTr="00453AF8">
        <w:trPr>
          <w:cantSplit/>
          <w:trHeight w:val="411"/>
        </w:trPr>
        <w:tc>
          <w:tcPr>
            <w:tcW w:w="562" w:type="dxa"/>
            <w:vMerge/>
            <w:tcMar>
              <w:left w:w="57" w:type="dxa"/>
              <w:right w:w="57" w:type="dxa"/>
            </w:tcMar>
            <w:vAlign w:val="center"/>
          </w:tcPr>
          <w:p w14:paraId="0D8DDF3D" w14:textId="77777777" w:rsidR="00453AF8" w:rsidRPr="00453AF8" w:rsidRDefault="00453AF8" w:rsidP="00453AF8">
            <w:pPr>
              <w:jc w:val="center"/>
              <w:rPr>
                <w:rFonts w:eastAsiaTheme="minorHAnsi"/>
                <w:sz w:val="20"/>
                <w:szCs w:val="20"/>
                <w:lang w:eastAsia="en-US"/>
              </w:rPr>
            </w:pPr>
          </w:p>
        </w:tc>
        <w:tc>
          <w:tcPr>
            <w:tcW w:w="4613" w:type="dxa"/>
            <w:tcBorders>
              <w:top w:val="single" w:sz="2" w:space="0" w:color="auto"/>
              <w:bottom w:val="single" w:sz="2" w:space="0" w:color="auto"/>
            </w:tcBorders>
            <w:vAlign w:val="center"/>
          </w:tcPr>
          <w:p w14:paraId="16B9DA30"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zawiasy pokrywy</w:t>
            </w:r>
          </w:p>
        </w:tc>
        <w:tc>
          <w:tcPr>
            <w:tcW w:w="490" w:type="dxa"/>
          </w:tcPr>
          <w:p w14:paraId="72F431A9" w14:textId="77777777" w:rsidR="00453AF8" w:rsidRPr="00453AF8" w:rsidRDefault="00453AF8" w:rsidP="00453AF8">
            <w:pPr>
              <w:spacing w:after="200" w:line="276" w:lineRule="auto"/>
              <w:rPr>
                <w:rFonts w:eastAsiaTheme="minorHAnsi"/>
                <w:sz w:val="22"/>
                <w:szCs w:val="22"/>
                <w:lang w:eastAsia="en-US"/>
              </w:rPr>
            </w:pPr>
          </w:p>
        </w:tc>
        <w:tc>
          <w:tcPr>
            <w:tcW w:w="426" w:type="dxa"/>
          </w:tcPr>
          <w:p w14:paraId="1D221283" w14:textId="77777777" w:rsidR="00453AF8" w:rsidRPr="00453AF8" w:rsidRDefault="00453AF8" w:rsidP="00453AF8">
            <w:pPr>
              <w:spacing w:after="200" w:line="276" w:lineRule="auto"/>
              <w:rPr>
                <w:rFonts w:eastAsiaTheme="minorHAnsi"/>
                <w:sz w:val="22"/>
                <w:szCs w:val="22"/>
                <w:lang w:eastAsia="en-US"/>
              </w:rPr>
            </w:pPr>
          </w:p>
        </w:tc>
        <w:tc>
          <w:tcPr>
            <w:tcW w:w="1417" w:type="dxa"/>
          </w:tcPr>
          <w:p w14:paraId="3F2CF7A4" w14:textId="77777777" w:rsidR="00453AF8" w:rsidRPr="00453AF8" w:rsidRDefault="00453AF8" w:rsidP="00453AF8">
            <w:pPr>
              <w:spacing w:after="200" w:line="276" w:lineRule="auto"/>
              <w:rPr>
                <w:rFonts w:eastAsiaTheme="minorHAnsi"/>
                <w:sz w:val="22"/>
                <w:szCs w:val="22"/>
                <w:lang w:eastAsia="en-US"/>
              </w:rPr>
            </w:pPr>
          </w:p>
        </w:tc>
        <w:tc>
          <w:tcPr>
            <w:tcW w:w="1950" w:type="dxa"/>
            <w:vAlign w:val="center"/>
          </w:tcPr>
          <w:p w14:paraId="3B25366E" w14:textId="77777777" w:rsidR="00453AF8" w:rsidRPr="00453AF8" w:rsidRDefault="00453AF8" w:rsidP="00453AF8">
            <w:pPr>
              <w:rPr>
                <w:rFonts w:eastAsiaTheme="minorHAnsi"/>
                <w:sz w:val="16"/>
                <w:szCs w:val="16"/>
                <w:lang w:eastAsia="en-US"/>
              </w:rPr>
            </w:pPr>
          </w:p>
        </w:tc>
      </w:tr>
      <w:tr w:rsidR="00453AF8" w:rsidRPr="00453AF8" w14:paraId="1DBDF697" w14:textId="77777777" w:rsidTr="00453AF8">
        <w:trPr>
          <w:cantSplit/>
          <w:trHeight w:val="411"/>
        </w:trPr>
        <w:tc>
          <w:tcPr>
            <w:tcW w:w="562" w:type="dxa"/>
            <w:vMerge/>
            <w:tcMar>
              <w:left w:w="57" w:type="dxa"/>
              <w:right w:w="57" w:type="dxa"/>
            </w:tcMar>
            <w:vAlign w:val="center"/>
          </w:tcPr>
          <w:p w14:paraId="011CA172" w14:textId="77777777" w:rsidR="00453AF8" w:rsidRPr="00453AF8" w:rsidRDefault="00453AF8" w:rsidP="00453AF8">
            <w:pPr>
              <w:jc w:val="center"/>
              <w:rPr>
                <w:rFonts w:eastAsiaTheme="minorHAnsi"/>
                <w:sz w:val="20"/>
                <w:szCs w:val="20"/>
                <w:lang w:eastAsia="en-US"/>
              </w:rPr>
            </w:pPr>
          </w:p>
        </w:tc>
        <w:tc>
          <w:tcPr>
            <w:tcW w:w="4613" w:type="dxa"/>
            <w:tcBorders>
              <w:top w:val="single" w:sz="2" w:space="0" w:color="auto"/>
            </w:tcBorders>
            <w:vAlign w:val="center"/>
          </w:tcPr>
          <w:p w14:paraId="426A339C"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sprężynowe odciążniki pokrywy</w:t>
            </w:r>
          </w:p>
        </w:tc>
        <w:tc>
          <w:tcPr>
            <w:tcW w:w="490" w:type="dxa"/>
          </w:tcPr>
          <w:p w14:paraId="7F4AAD0E" w14:textId="77777777" w:rsidR="00453AF8" w:rsidRPr="00453AF8" w:rsidRDefault="00453AF8" w:rsidP="00453AF8">
            <w:pPr>
              <w:spacing w:after="200" w:line="276" w:lineRule="auto"/>
              <w:rPr>
                <w:rFonts w:eastAsiaTheme="minorHAnsi"/>
                <w:sz w:val="22"/>
                <w:szCs w:val="22"/>
                <w:lang w:eastAsia="en-US"/>
              </w:rPr>
            </w:pPr>
          </w:p>
        </w:tc>
        <w:tc>
          <w:tcPr>
            <w:tcW w:w="426" w:type="dxa"/>
          </w:tcPr>
          <w:p w14:paraId="6EDDDF07" w14:textId="77777777" w:rsidR="00453AF8" w:rsidRPr="00453AF8" w:rsidRDefault="00453AF8" w:rsidP="00453AF8">
            <w:pPr>
              <w:spacing w:after="200" w:line="276" w:lineRule="auto"/>
              <w:rPr>
                <w:rFonts w:eastAsiaTheme="minorHAnsi"/>
                <w:sz w:val="22"/>
                <w:szCs w:val="22"/>
                <w:lang w:eastAsia="en-US"/>
              </w:rPr>
            </w:pPr>
          </w:p>
        </w:tc>
        <w:tc>
          <w:tcPr>
            <w:tcW w:w="1417" w:type="dxa"/>
          </w:tcPr>
          <w:p w14:paraId="50C213F1" w14:textId="77777777" w:rsidR="00453AF8" w:rsidRPr="00453AF8" w:rsidRDefault="00453AF8" w:rsidP="00453AF8">
            <w:pPr>
              <w:spacing w:after="200" w:line="276" w:lineRule="auto"/>
              <w:rPr>
                <w:rFonts w:eastAsiaTheme="minorHAnsi"/>
                <w:sz w:val="22"/>
                <w:szCs w:val="22"/>
                <w:lang w:eastAsia="en-US"/>
              </w:rPr>
            </w:pPr>
          </w:p>
        </w:tc>
        <w:tc>
          <w:tcPr>
            <w:tcW w:w="1950" w:type="dxa"/>
            <w:vAlign w:val="center"/>
          </w:tcPr>
          <w:p w14:paraId="4083DCE4" w14:textId="77777777" w:rsidR="00453AF8" w:rsidRPr="00453AF8" w:rsidRDefault="00453AF8" w:rsidP="00453AF8">
            <w:pPr>
              <w:rPr>
                <w:rFonts w:eastAsiaTheme="minorHAnsi"/>
                <w:sz w:val="16"/>
                <w:szCs w:val="16"/>
                <w:lang w:eastAsia="en-US"/>
              </w:rPr>
            </w:pPr>
          </w:p>
        </w:tc>
      </w:tr>
      <w:tr w:rsidR="00453AF8" w:rsidRPr="00453AF8" w14:paraId="52BD0D74" w14:textId="77777777" w:rsidTr="00453AF8">
        <w:trPr>
          <w:cantSplit/>
          <w:trHeight w:val="712"/>
        </w:trPr>
        <w:tc>
          <w:tcPr>
            <w:tcW w:w="562" w:type="dxa"/>
            <w:tcMar>
              <w:left w:w="57" w:type="dxa"/>
              <w:right w:w="57" w:type="dxa"/>
            </w:tcMar>
            <w:vAlign w:val="center"/>
          </w:tcPr>
          <w:p w14:paraId="1BA9B794" w14:textId="77777777" w:rsidR="00453AF8" w:rsidRPr="00453AF8" w:rsidRDefault="00453AF8" w:rsidP="00453AF8">
            <w:pPr>
              <w:jc w:val="center"/>
              <w:rPr>
                <w:rFonts w:eastAsiaTheme="minorHAnsi"/>
                <w:sz w:val="20"/>
                <w:szCs w:val="20"/>
                <w:lang w:eastAsia="en-US"/>
              </w:rPr>
            </w:pPr>
            <w:r w:rsidRPr="00453AF8">
              <w:rPr>
                <w:rFonts w:eastAsiaTheme="minorHAnsi"/>
                <w:sz w:val="20"/>
                <w:szCs w:val="20"/>
                <w:lang w:eastAsia="en-US"/>
              </w:rPr>
              <w:t>12.</w:t>
            </w:r>
          </w:p>
        </w:tc>
        <w:tc>
          <w:tcPr>
            <w:tcW w:w="6946" w:type="dxa"/>
            <w:gridSpan w:val="4"/>
            <w:vAlign w:val="center"/>
          </w:tcPr>
          <w:p w14:paraId="58F46F7F" w14:textId="77777777" w:rsidR="00453AF8" w:rsidRPr="00453AF8" w:rsidRDefault="00453AF8" w:rsidP="00453AF8">
            <w:pPr>
              <w:rPr>
                <w:rFonts w:eastAsiaTheme="minorHAnsi"/>
                <w:b/>
                <w:sz w:val="20"/>
                <w:szCs w:val="20"/>
                <w:lang w:eastAsia="en-US"/>
              </w:rPr>
            </w:pPr>
            <w:r w:rsidRPr="00453AF8">
              <w:rPr>
                <w:rFonts w:eastAsiaTheme="minorHAnsi"/>
                <w:b/>
                <w:sz w:val="20"/>
                <w:szCs w:val="20"/>
                <w:lang w:eastAsia="en-US"/>
              </w:rPr>
              <w:t>Trzon kuchenny II:</w:t>
            </w:r>
          </w:p>
        </w:tc>
        <w:tc>
          <w:tcPr>
            <w:tcW w:w="1950" w:type="dxa"/>
            <w:vAlign w:val="center"/>
          </w:tcPr>
          <w:p w14:paraId="346646F6" w14:textId="77777777" w:rsidR="00453AF8" w:rsidRPr="00453AF8" w:rsidRDefault="00453AF8" w:rsidP="00453AF8">
            <w:pPr>
              <w:rPr>
                <w:rFonts w:eastAsiaTheme="minorHAnsi"/>
                <w:sz w:val="22"/>
                <w:szCs w:val="22"/>
                <w:lang w:eastAsia="en-US"/>
              </w:rPr>
            </w:pPr>
          </w:p>
        </w:tc>
      </w:tr>
      <w:tr w:rsidR="00453AF8" w:rsidRPr="00453AF8" w14:paraId="27067522" w14:textId="77777777" w:rsidTr="00453AF8">
        <w:trPr>
          <w:cantSplit/>
          <w:trHeight w:val="411"/>
        </w:trPr>
        <w:tc>
          <w:tcPr>
            <w:tcW w:w="562" w:type="dxa"/>
            <w:vMerge w:val="restart"/>
            <w:tcMar>
              <w:left w:w="57" w:type="dxa"/>
              <w:right w:w="57" w:type="dxa"/>
            </w:tcMar>
            <w:vAlign w:val="center"/>
          </w:tcPr>
          <w:p w14:paraId="39B9FCEC" w14:textId="77777777" w:rsidR="00453AF8" w:rsidRPr="00453AF8" w:rsidRDefault="00453AF8" w:rsidP="00453AF8">
            <w:pPr>
              <w:jc w:val="center"/>
              <w:rPr>
                <w:rFonts w:eastAsiaTheme="minorHAnsi"/>
                <w:sz w:val="20"/>
                <w:szCs w:val="20"/>
                <w:lang w:eastAsia="en-US"/>
              </w:rPr>
            </w:pPr>
          </w:p>
        </w:tc>
        <w:tc>
          <w:tcPr>
            <w:tcW w:w="4613" w:type="dxa"/>
            <w:vAlign w:val="center"/>
          </w:tcPr>
          <w:p w14:paraId="2F28C526"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wnętrze komór paleniskowych</w:t>
            </w:r>
          </w:p>
        </w:tc>
        <w:tc>
          <w:tcPr>
            <w:tcW w:w="490" w:type="dxa"/>
          </w:tcPr>
          <w:p w14:paraId="4A200D5C" w14:textId="77777777" w:rsidR="00453AF8" w:rsidRPr="00453AF8" w:rsidRDefault="00453AF8" w:rsidP="00453AF8">
            <w:pPr>
              <w:spacing w:after="200" w:line="276" w:lineRule="auto"/>
              <w:rPr>
                <w:rFonts w:eastAsiaTheme="minorHAnsi"/>
                <w:sz w:val="22"/>
                <w:szCs w:val="22"/>
                <w:lang w:eastAsia="en-US"/>
              </w:rPr>
            </w:pPr>
            <w:r w:rsidRPr="00453AF8">
              <w:rPr>
                <w:rFonts w:eastAsiaTheme="minorHAnsi"/>
                <w:noProof/>
                <w:sz w:val="22"/>
                <w:szCs w:val="22"/>
              </w:rPr>
              <mc:AlternateContent>
                <mc:Choice Requires="wps">
                  <w:drawing>
                    <wp:anchor distT="0" distB="0" distL="114300" distR="114300" simplePos="0" relativeHeight="251692032" behindDoc="0" locked="0" layoutInCell="1" allowOverlap="1" wp14:anchorId="3B4408BF" wp14:editId="3C106054">
                      <wp:simplePos x="0" y="0"/>
                      <wp:positionH relativeFrom="column">
                        <wp:posOffset>234177</wp:posOffset>
                      </wp:positionH>
                      <wp:positionV relativeFrom="paragraph">
                        <wp:posOffset>12728</wp:posOffset>
                      </wp:positionV>
                      <wp:extent cx="1168151" cy="619787"/>
                      <wp:effectExtent l="0" t="0" r="32385" b="27940"/>
                      <wp:wrapNone/>
                      <wp:docPr id="33" name="Łącznik prosty 33"/>
                      <wp:cNvGraphicFramePr/>
                      <a:graphic xmlns:a="http://schemas.openxmlformats.org/drawingml/2006/main">
                        <a:graphicData uri="http://schemas.microsoft.com/office/word/2010/wordprocessingShape">
                          <wps:wsp>
                            <wps:cNvCnPr/>
                            <wps:spPr>
                              <a:xfrm flipH="1">
                                <a:off x="0" y="0"/>
                                <a:ext cx="1168151" cy="619787"/>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1523956A" id="Łącznik prosty 33" o:spid="_x0000_s1026" style="position:absolute;flip:x;z-index:251692032;visibility:visible;mso-wrap-style:square;mso-wrap-distance-left:9pt;mso-wrap-distance-top:0;mso-wrap-distance-right:9pt;mso-wrap-distance-bottom:0;mso-position-horizontal:absolute;mso-position-horizontal-relative:text;mso-position-vertical:absolute;mso-position-vertical-relative:text" from="18.45pt,1pt" to="110.45pt,4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JGGW5QEAAJcDAAAOAAAAZHJzL2Uyb0RvYy54bWysU02P0zAQvSPxHyzfaZqttluipnvYauGA&#10;oBK7P2DWsRMLf8ljmoYbB/4Z/C/GbqkKe1uRg2V7Zp7nvXlZ3x6sYXsZUXvX8no250w64Tvt+pY/&#10;Pty/WXGGCVwHxjvZ8kkiv928frUeQyOv/OBNJyMjEIfNGFo+pBSaqkIxSAs480E6CiofLSQ6xr7q&#10;IoyEbk11NZ8vq9HHLkQvJCLdbo9Bvin4SkmRPimFMjHTcuotlTWW9Smv1WYNTR8hDFqc2oAXdGFB&#10;O3r0DLWFBOxr1M+grBbRo1dpJrytvFJayMKB2NTzf9h8HiDIwoXEwXCWCf8frPi430Wmu5YvFpw5&#10;sDSjX99//hDfnP7CSFhME6MQ6TQGbCj9zu3i6YRhFzPpg4qWKaPDe7JAkYGIsUNReTqrLA+JCbqs&#10;6+Wqvq45ExRb1m9vVjcZvjriZLwQMb2T3tL7SBMz2mUVoIH9B0zH1D8p+dr5e20M3UNjHBsJdHFN&#10;sxZAflIGEm1tIIboes7A9GRUkWJBRG90l6tzMU54ZyLbA3mFLNb58YF65swAJgoQkfKdmv2rNLez&#10;BRyOxSWU06CxOpG/jbYtX11WG5ejsjj0RCrre1Q07558NxWhq3yi6ReFTk7N9ro80/7yf9r8BgAA&#10;//8DAFBLAwQUAAYACAAAACEAkBp2290AAAAHAQAADwAAAGRycy9kb3ducmV2LnhtbEyPQUvDQBSE&#10;74L/YXmCN7tphGBiXooo0ptitGJvr9ltNjS7G7KbNvXX+zzpcZhh5ptyNdteHPUYOu8QlosEhHaN&#10;V51rET7en2/uQIRITlHvnUY46wCr6vKipEL5k3vTxzq2gktcKAjBxDgUUobGaEth4Qft2Nv70VJk&#10;ObZSjXTictvLNEkyaalzvGBo0I9GN4d6sgjbF7Ne03bazK+f5+X3l+zr7mmDeH01P9yDiHqOf2H4&#10;xWd0qJhp5yengugRbrOckwgpP2I7TRPWO4Q8z0BWpfzPX/0AAAD//wMAUEsBAi0AFAAGAAgAAAAh&#10;ALaDOJL+AAAA4QEAABMAAAAAAAAAAAAAAAAAAAAAAFtDb250ZW50X1R5cGVzXS54bWxQSwECLQAU&#10;AAYACAAAACEAOP0h/9YAAACUAQAACwAAAAAAAAAAAAAAAAAvAQAAX3JlbHMvLnJlbHNQSwECLQAU&#10;AAYACAAAACEA9SRhluUBAACXAwAADgAAAAAAAAAAAAAAAAAuAgAAZHJzL2Uyb0RvYy54bWxQSwEC&#10;LQAUAAYACAAAACEAkBp2290AAAAHAQAADwAAAAAAAAAAAAAAAAA/BAAAZHJzL2Rvd25yZXYueG1s&#10;UEsFBgAAAAAEAAQA8wAAAEkFAAAAAA==&#10;" strokecolor="windowText" strokeweight=".5pt">
                      <v:stroke joinstyle="miter"/>
                    </v:line>
                  </w:pict>
                </mc:Fallback>
              </mc:AlternateContent>
            </w:r>
          </w:p>
        </w:tc>
        <w:tc>
          <w:tcPr>
            <w:tcW w:w="426" w:type="dxa"/>
          </w:tcPr>
          <w:p w14:paraId="4AAD51FF" w14:textId="77777777" w:rsidR="00453AF8" w:rsidRPr="00453AF8" w:rsidRDefault="00453AF8" w:rsidP="00453AF8">
            <w:pPr>
              <w:spacing w:after="200" w:line="276" w:lineRule="auto"/>
              <w:rPr>
                <w:rFonts w:eastAsiaTheme="minorHAnsi"/>
                <w:sz w:val="22"/>
                <w:szCs w:val="22"/>
                <w:lang w:eastAsia="en-US"/>
              </w:rPr>
            </w:pPr>
            <w:r w:rsidRPr="00453AF8">
              <w:rPr>
                <w:rFonts w:eastAsiaTheme="minorHAnsi"/>
                <w:noProof/>
                <w:sz w:val="22"/>
                <w:szCs w:val="22"/>
              </w:rPr>
              <mc:AlternateContent>
                <mc:Choice Requires="wps">
                  <w:drawing>
                    <wp:anchor distT="0" distB="0" distL="114300" distR="114300" simplePos="0" relativeHeight="251691008" behindDoc="0" locked="0" layoutInCell="1" allowOverlap="1" wp14:anchorId="5B4C414B" wp14:editId="1771BEBA">
                      <wp:simplePos x="0" y="0"/>
                      <wp:positionH relativeFrom="column">
                        <wp:posOffset>-61071</wp:posOffset>
                      </wp:positionH>
                      <wp:positionV relativeFrom="paragraph">
                        <wp:posOffset>28630</wp:posOffset>
                      </wp:positionV>
                      <wp:extent cx="1176793" cy="604299"/>
                      <wp:effectExtent l="0" t="0" r="23495" b="24765"/>
                      <wp:wrapNone/>
                      <wp:docPr id="34" name="Łącznik prosty 34"/>
                      <wp:cNvGraphicFramePr/>
                      <a:graphic xmlns:a="http://schemas.openxmlformats.org/drawingml/2006/main">
                        <a:graphicData uri="http://schemas.microsoft.com/office/word/2010/wordprocessingShape">
                          <wps:wsp>
                            <wps:cNvCnPr/>
                            <wps:spPr>
                              <a:xfrm>
                                <a:off x="0" y="0"/>
                                <a:ext cx="1176793" cy="604299"/>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775F18DA" id="Łącznik prosty 34" o:spid="_x0000_s1026" style="position:absolute;z-index:251691008;visibility:visible;mso-wrap-style:square;mso-wrap-distance-left:9pt;mso-wrap-distance-top:0;mso-wrap-distance-right:9pt;mso-wrap-distance-bottom:0;mso-position-horizontal:absolute;mso-position-horizontal-relative:text;mso-position-vertical:absolute;mso-position-vertical-relative:text" from="-4.8pt,2.25pt" to="87.85pt,4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1+f3QEAAI0DAAAOAAAAZHJzL2Uyb0RvYy54bWysU82O0zAQviPxDpbvNGm7dLdR0z1stVwQ&#10;VGL3AWYdJ7Hwnzymabhx4M3gvRi7oRS4rTYHx/P3Zb5vJpvbo9HsIAMqZ2s+n5WcSStco2xX88eH&#10;+zc3nGEE24B2VtZ8lMhvt69fbQZfyYXrnW5kYARisRp8zfsYfVUUKHppAGfOS0vB1gUDkczQFU2A&#10;gdCNLhZluSoGFxofnJCI5N2dgnyb8dtWivixbVFGpmtOvcV8hnw+pbPYbqDqAvheiakNeEYXBpSl&#10;j56hdhCBfQnqPyijRHDo2jgTzhSubZWQmQOxmZf/sPnUg5eZC4mD/iwTvhys+HDYB6aami+vOLNg&#10;aEY/v/34Lr5a9ZmRsBhHRiHSafBYUfqd3YfJQr8PifSxDSa9iQ47Zm3Hs7byGJkg53x+vbpeLzkT&#10;FFuVV4v1OoEWf6p9wPhOOkNfRZqTVjZxhwoO7zGeUn+nJLd190pr8kOlLRsIdPmWJiyAtqjVEOlq&#10;PPFC23EGuqP1FDFkRHRaNak6FeOIdzqwA9CG0GI1bnignjnTgJECRCQ/U7N/laZ2doD9qTiHUhpU&#10;RkXaaq1MzW8uq7VNUZn3ciKVVD3pmG5PrhmzvEWyaOZZoWk/01Jd2nS//Iu2vwAAAP//AwBQSwME&#10;FAAGAAgAAAAhADtHKZ3dAAAABwEAAA8AAABkcnMvZG93bnJldi54bWxMjk1PwzAQRO9I/Adrkbi1&#10;DpQ2TcimQkU9cGsDSD268eYD4nUUO23497gnOI5m9OZlm8l04kyDay0jPMwjEMSl1S3XCB/vu9ka&#10;hPOKteosE8IPOdjktzeZSrW98IHOha9FgLBLFULjfZ9K6cqGjHJz2xOHrrKDUT7EoZZ6UJcAN518&#10;jKKVNKrl8NConrYNld/FaBDG/baK2t1i+jouCjm+xfvP16pGvL+bXp5BeJr83xiu+kEd8uB0siNr&#10;JzqEWbIKS4SnJYhrHS9jECeEJIlB5pn875//AgAA//8DAFBLAQItABQABgAIAAAAIQC2gziS/gAA&#10;AOEBAAATAAAAAAAAAAAAAAAAAAAAAABbQ29udGVudF9UeXBlc10ueG1sUEsBAi0AFAAGAAgAAAAh&#10;ADj9If/WAAAAlAEAAAsAAAAAAAAAAAAAAAAALwEAAF9yZWxzLy5yZWxzUEsBAi0AFAAGAAgAAAAh&#10;ACZrX5/dAQAAjQMAAA4AAAAAAAAAAAAAAAAALgIAAGRycy9lMm9Eb2MueG1sUEsBAi0AFAAGAAgA&#10;AAAhADtHKZ3dAAAABwEAAA8AAAAAAAAAAAAAAAAANwQAAGRycy9kb3ducmV2LnhtbFBLBQYAAAAA&#10;BAAEAPMAAABBBQAAAAA=&#10;" strokecolor="windowText" strokeweight=".5pt">
                      <v:stroke joinstyle="miter"/>
                    </v:line>
                  </w:pict>
                </mc:Fallback>
              </mc:AlternateContent>
            </w:r>
          </w:p>
        </w:tc>
        <w:tc>
          <w:tcPr>
            <w:tcW w:w="1417" w:type="dxa"/>
          </w:tcPr>
          <w:p w14:paraId="762F79BA" w14:textId="77777777" w:rsidR="00453AF8" w:rsidRPr="00453AF8" w:rsidRDefault="00453AF8" w:rsidP="00453AF8">
            <w:pPr>
              <w:spacing w:after="200" w:line="276" w:lineRule="auto"/>
              <w:rPr>
                <w:rFonts w:eastAsiaTheme="minorHAnsi"/>
                <w:sz w:val="22"/>
                <w:szCs w:val="22"/>
                <w:lang w:eastAsia="en-US"/>
              </w:rPr>
            </w:pPr>
          </w:p>
        </w:tc>
        <w:tc>
          <w:tcPr>
            <w:tcW w:w="1950" w:type="dxa"/>
            <w:vAlign w:val="center"/>
          </w:tcPr>
          <w:p w14:paraId="165DC976" w14:textId="77777777" w:rsidR="00453AF8" w:rsidRPr="00453AF8" w:rsidRDefault="00453AF8" w:rsidP="00453AF8">
            <w:pPr>
              <w:rPr>
                <w:rFonts w:eastAsiaTheme="minorHAnsi"/>
                <w:sz w:val="22"/>
                <w:szCs w:val="22"/>
                <w:lang w:eastAsia="en-US"/>
              </w:rPr>
            </w:pPr>
          </w:p>
        </w:tc>
      </w:tr>
      <w:tr w:rsidR="00453AF8" w:rsidRPr="00453AF8" w14:paraId="3E9F197A" w14:textId="77777777" w:rsidTr="00453AF8">
        <w:trPr>
          <w:cantSplit/>
          <w:trHeight w:val="411"/>
        </w:trPr>
        <w:tc>
          <w:tcPr>
            <w:tcW w:w="562" w:type="dxa"/>
            <w:vMerge/>
            <w:tcMar>
              <w:left w:w="57" w:type="dxa"/>
              <w:right w:w="57" w:type="dxa"/>
            </w:tcMar>
            <w:vAlign w:val="center"/>
          </w:tcPr>
          <w:p w14:paraId="3DC854D8" w14:textId="77777777" w:rsidR="00453AF8" w:rsidRPr="00453AF8" w:rsidRDefault="00453AF8" w:rsidP="00453AF8">
            <w:pPr>
              <w:jc w:val="center"/>
              <w:rPr>
                <w:rFonts w:eastAsiaTheme="minorHAnsi"/>
                <w:sz w:val="20"/>
                <w:szCs w:val="20"/>
                <w:lang w:eastAsia="en-US"/>
              </w:rPr>
            </w:pPr>
          </w:p>
        </w:tc>
        <w:tc>
          <w:tcPr>
            <w:tcW w:w="4613" w:type="dxa"/>
            <w:vAlign w:val="center"/>
          </w:tcPr>
          <w:p w14:paraId="496BC4D9"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wkłady izolacyjne komór paleniskowych</w:t>
            </w:r>
          </w:p>
        </w:tc>
        <w:tc>
          <w:tcPr>
            <w:tcW w:w="490" w:type="dxa"/>
          </w:tcPr>
          <w:p w14:paraId="466BA5A1" w14:textId="77777777" w:rsidR="00453AF8" w:rsidRPr="00453AF8" w:rsidRDefault="00453AF8" w:rsidP="00453AF8">
            <w:pPr>
              <w:spacing w:after="200" w:line="276" w:lineRule="auto"/>
              <w:rPr>
                <w:rFonts w:eastAsiaTheme="minorHAnsi"/>
                <w:sz w:val="22"/>
                <w:szCs w:val="22"/>
                <w:lang w:eastAsia="en-US"/>
              </w:rPr>
            </w:pPr>
          </w:p>
        </w:tc>
        <w:tc>
          <w:tcPr>
            <w:tcW w:w="426" w:type="dxa"/>
          </w:tcPr>
          <w:p w14:paraId="2ABDE170" w14:textId="77777777" w:rsidR="00453AF8" w:rsidRPr="00453AF8" w:rsidRDefault="00453AF8" w:rsidP="00453AF8">
            <w:pPr>
              <w:spacing w:after="200" w:line="276" w:lineRule="auto"/>
              <w:rPr>
                <w:rFonts w:eastAsiaTheme="minorHAnsi"/>
                <w:sz w:val="22"/>
                <w:szCs w:val="22"/>
                <w:lang w:eastAsia="en-US"/>
              </w:rPr>
            </w:pPr>
          </w:p>
        </w:tc>
        <w:tc>
          <w:tcPr>
            <w:tcW w:w="1417" w:type="dxa"/>
          </w:tcPr>
          <w:p w14:paraId="517E5842" w14:textId="77777777" w:rsidR="00453AF8" w:rsidRPr="00453AF8" w:rsidRDefault="00453AF8" w:rsidP="00453AF8">
            <w:pPr>
              <w:spacing w:after="200" w:line="276" w:lineRule="auto"/>
              <w:rPr>
                <w:rFonts w:eastAsiaTheme="minorHAnsi"/>
                <w:sz w:val="22"/>
                <w:szCs w:val="22"/>
                <w:lang w:eastAsia="en-US"/>
              </w:rPr>
            </w:pPr>
          </w:p>
        </w:tc>
        <w:tc>
          <w:tcPr>
            <w:tcW w:w="1950" w:type="dxa"/>
            <w:vAlign w:val="center"/>
          </w:tcPr>
          <w:p w14:paraId="770CBC42" w14:textId="77777777" w:rsidR="00453AF8" w:rsidRPr="00453AF8" w:rsidRDefault="00453AF8" w:rsidP="00453AF8">
            <w:pPr>
              <w:rPr>
                <w:rFonts w:eastAsiaTheme="minorHAnsi"/>
                <w:sz w:val="22"/>
                <w:szCs w:val="22"/>
                <w:lang w:eastAsia="en-US"/>
              </w:rPr>
            </w:pPr>
          </w:p>
        </w:tc>
      </w:tr>
      <w:tr w:rsidR="00453AF8" w:rsidRPr="00453AF8" w14:paraId="6113FD30" w14:textId="77777777" w:rsidTr="00453AF8">
        <w:trPr>
          <w:cantSplit/>
          <w:trHeight w:val="435"/>
        </w:trPr>
        <w:tc>
          <w:tcPr>
            <w:tcW w:w="562" w:type="dxa"/>
            <w:vMerge/>
            <w:tcMar>
              <w:left w:w="57" w:type="dxa"/>
              <w:right w:w="57" w:type="dxa"/>
            </w:tcMar>
            <w:vAlign w:val="center"/>
          </w:tcPr>
          <w:p w14:paraId="78A12D91" w14:textId="77777777" w:rsidR="00453AF8" w:rsidRPr="00453AF8" w:rsidRDefault="00453AF8" w:rsidP="00453AF8">
            <w:pPr>
              <w:jc w:val="center"/>
              <w:rPr>
                <w:rFonts w:eastAsiaTheme="minorHAnsi"/>
                <w:sz w:val="20"/>
                <w:szCs w:val="20"/>
                <w:lang w:eastAsia="en-US"/>
              </w:rPr>
            </w:pPr>
          </w:p>
        </w:tc>
        <w:tc>
          <w:tcPr>
            <w:tcW w:w="6946" w:type="dxa"/>
            <w:gridSpan w:val="4"/>
            <w:vAlign w:val="center"/>
          </w:tcPr>
          <w:p w14:paraId="5A5E021E"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xml:space="preserve">- </w:t>
            </w:r>
            <w:r w:rsidRPr="00453AF8">
              <w:rPr>
                <w:rFonts w:eastAsiaTheme="minorHAnsi"/>
                <w:b/>
                <w:sz w:val="20"/>
                <w:szCs w:val="20"/>
                <w:lang w:eastAsia="en-US"/>
              </w:rPr>
              <w:t>kocioł warzelny ciśnieniowy</w:t>
            </w:r>
            <w:r w:rsidRPr="00453AF8">
              <w:rPr>
                <w:rFonts w:eastAsiaTheme="minorHAnsi"/>
                <w:sz w:val="20"/>
                <w:szCs w:val="20"/>
                <w:lang w:eastAsia="en-US"/>
              </w:rPr>
              <w:t>:</w:t>
            </w:r>
          </w:p>
        </w:tc>
        <w:tc>
          <w:tcPr>
            <w:tcW w:w="1950" w:type="dxa"/>
            <w:vAlign w:val="center"/>
          </w:tcPr>
          <w:p w14:paraId="63842F35" w14:textId="77777777" w:rsidR="00453AF8" w:rsidRPr="00453AF8" w:rsidRDefault="00453AF8" w:rsidP="00453AF8">
            <w:pPr>
              <w:rPr>
                <w:rFonts w:eastAsiaTheme="minorHAnsi"/>
                <w:sz w:val="16"/>
                <w:szCs w:val="16"/>
                <w:lang w:eastAsia="en-US"/>
              </w:rPr>
            </w:pPr>
          </w:p>
        </w:tc>
      </w:tr>
      <w:tr w:rsidR="00453AF8" w:rsidRPr="00453AF8" w14:paraId="77087FB0" w14:textId="77777777" w:rsidTr="00453AF8">
        <w:trPr>
          <w:cantSplit/>
          <w:trHeight w:val="944"/>
        </w:trPr>
        <w:tc>
          <w:tcPr>
            <w:tcW w:w="562" w:type="dxa"/>
            <w:vMerge/>
            <w:tcMar>
              <w:left w:w="57" w:type="dxa"/>
              <w:right w:w="57" w:type="dxa"/>
            </w:tcMar>
            <w:vAlign w:val="center"/>
          </w:tcPr>
          <w:p w14:paraId="56E4FAB8" w14:textId="77777777" w:rsidR="00453AF8" w:rsidRPr="00453AF8" w:rsidRDefault="00453AF8" w:rsidP="00453AF8">
            <w:pPr>
              <w:jc w:val="center"/>
              <w:rPr>
                <w:rFonts w:eastAsiaTheme="minorHAnsi"/>
                <w:sz w:val="20"/>
                <w:szCs w:val="20"/>
                <w:lang w:eastAsia="en-US"/>
              </w:rPr>
            </w:pPr>
          </w:p>
        </w:tc>
        <w:tc>
          <w:tcPr>
            <w:tcW w:w="4613" w:type="dxa"/>
            <w:vAlign w:val="center"/>
          </w:tcPr>
          <w:p w14:paraId="29734E58"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płaszcz (podwójna ścianka)</w:t>
            </w:r>
            <w:r w:rsidRPr="00453AF8">
              <w:rPr>
                <w:rFonts w:asciiTheme="minorHAnsi" w:eastAsiaTheme="minorHAnsi" w:hAnsiTheme="minorHAnsi" w:cstheme="minorBidi"/>
                <w:sz w:val="22"/>
                <w:szCs w:val="22"/>
                <w:lang w:eastAsia="en-US"/>
              </w:rPr>
              <w:t xml:space="preserve"> </w:t>
            </w:r>
            <w:r w:rsidRPr="00453AF8">
              <w:rPr>
                <w:rFonts w:eastAsiaTheme="minorHAnsi"/>
                <w:sz w:val="20"/>
                <w:szCs w:val="20"/>
                <w:lang w:eastAsia="en-US"/>
              </w:rPr>
              <w:t>- w tym sprawdzenie</w:t>
            </w:r>
          </w:p>
          <w:p w14:paraId="47915638"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xml:space="preserve">podciśnienia (przy zimnym kotle wymagane </w:t>
            </w:r>
          </w:p>
          <w:p w14:paraId="2DA56A6D"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co najmniej 0,05 MPa).</w:t>
            </w:r>
          </w:p>
        </w:tc>
        <w:tc>
          <w:tcPr>
            <w:tcW w:w="490" w:type="dxa"/>
          </w:tcPr>
          <w:p w14:paraId="3DF0A766" w14:textId="77777777" w:rsidR="00453AF8" w:rsidRPr="00453AF8" w:rsidRDefault="00453AF8" w:rsidP="00453AF8">
            <w:pPr>
              <w:spacing w:after="200" w:line="276" w:lineRule="auto"/>
              <w:rPr>
                <w:rFonts w:eastAsiaTheme="minorHAnsi"/>
                <w:sz w:val="22"/>
                <w:szCs w:val="22"/>
                <w:lang w:eastAsia="en-US"/>
              </w:rPr>
            </w:pPr>
            <w:r w:rsidRPr="00453AF8">
              <w:rPr>
                <w:rFonts w:eastAsiaTheme="minorHAnsi"/>
                <w:noProof/>
                <w:sz w:val="22"/>
                <w:szCs w:val="22"/>
              </w:rPr>
              <mc:AlternateContent>
                <mc:Choice Requires="wps">
                  <w:drawing>
                    <wp:anchor distT="0" distB="0" distL="114300" distR="114300" simplePos="0" relativeHeight="251693056" behindDoc="0" locked="0" layoutInCell="1" allowOverlap="1" wp14:anchorId="01AEAF4E" wp14:editId="2587ECA0">
                      <wp:simplePos x="0" y="0"/>
                      <wp:positionH relativeFrom="column">
                        <wp:posOffset>234177</wp:posOffset>
                      </wp:positionH>
                      <wp:positionV relativeFrom="paragraph">
                        <wp:posOffset>16234</wp:posOffset>
                      </wp:positionV>
                      <wp:extent cx="1192558" cy="580445"/>
                      <wp:effectExtent l="0" t="0" r="26670" b="29210"/>
                      <wp:wrapNone/>
                      <wp:docPr id="35" name="Łącznik prosty 35"/>
                      <wp:cNvGraphicFramePr/>
                      <a:graphic xmlns:a="http://schemas.openxmlformats.org/drawingml/2006/main">
                        <a:graphicData uri="http://schemas.microsoft.com/office/word/2010/wordprocessingShape">
                          <wps:wsp>
                            <wps:cNvCnPr/>
                            <wps:spPr>
                              <a:xfrm>
                                <a:off x="0" y="0"/>
                                <a:ext cx="1192558" cy="580445"/>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1E3B77CC" id="Łącznik prosty 35" o:spid="_x0000_s1026" style="position:absolute;z-index:251693056;visibility:visible;mso-wrap-style:square;mso-wrap-distance-left:9pt;mso-wrap-distance-top:0;mso-wrap-distance-right:9pt;mso-wrap-distance-bottom:0;mso-position-horizontal:absolute;mso-position-horizontal-relative:text;mso-position-vertical:absolute;mso-position-vertical-relative:text" from="18.45pt,1.3pt" to="112.3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ZfQ3gEAAI0DAAAOAAAAZHJzL2Uyb0RvYy54bWysU01vEzEQvSPxHyzfySZptwqrbHpoVC4I&#10;ItH+gKnX3rXwlzwmm+XGgX8G/4uxE0Job4gcHNvjeTPvzdv17cEatpcRtXctX8zmnEknfKdd3/LH&#10;h/s3K84wgevAeCdbPknkt5vXr9ZjaOTSD950MjICcdiMoeVDSqGpKhSDtIAzH6SjoPLRQqJj7Ksu&#10;wkjo1lTL+fymGn3sQvRCItLt9hjkm4KvlBTpo1IoEzMtp95SWWNZn/JabdbQ9BHCoMWpDfiHLixo&#10;R0XPUFtIwL5E/QLKahE9epVmwtvKK6WFLByIzWL+jM2nAYIsXEgcDGeZ8P/Big/7XWS6a/lVzZkD&#10;SzP6+e3Hd/HV6c+MhMU0MQqRTmPAhp7fuV08nTDsYiZ9UNHmf6LDDkXb6aytPCQm6HKxeLusa3KD&#10;oFi9ml9fF9DqT3aImN5Jb6kq0pyMdpk7NLB/j4kq0tPfT/K18/famDI/49jY8purmiYsgFykDCTa&#10;2kC80PWcgenJniLFgoje6C5nZxyc8M5EtgdyCBmr8+MD9cyZAUwUICLllxWgDv5Kze1sAYdjcgkd&#10;DWV1IlcbbVu+usw2LleUxZcnUlnVo4559+S7qchb5RPNvBQ9+TOb6vJM+8uvaPMLAAD//wMAUEsD&#10;BBQABgAIAAAAIQAUtEud3QAAAAcBAAAPAAAAZHJzL2Rvd25yZXYueG1sTI5NT8MwEETvSPwHa5G4&#10;UYekSmmaTYWKeuBWAkg9uvHmA+J1FDtt+PeYEz2OZvTm5dvZ9OJMo+ssIzwuIhDEldUdNwgf7/uH&#10;JxDOK9aqt0wIP+RgW9ze5CrT9sJvdC59IwKEXaYQWu+HTEpXtWSUW9iBOHS1HY3yIY6N1KO6BLjp&#10;ZRxFqTSq4/DQqoF2LVXf5WQQpsOujrp9Mn8dk1JOr6vD50vdIN7fzc8bEJ5m/z+GP/2gDkVwOtmJ&#10;tRM9QpKuwxIhTkGEOo6XKxAnhPUyAlnk8tq/+AUAAP//AwBQSwECLQAUAAYACAAAACEAtoM4kv4A&#10;AADhAQAAEwAAAAAAAAAAAAAAAAAAAAAAW0NvbnRlbnRfVHlwZXNdLnhtbFBLAQItABQABgAIAAAA&#10;IQA4/SH/1gAAAJQBAAALAAAAAAAAAAAAAAAAAC8BAABfcmVscy8ucmVsc1BLAQItABQABgAIAAAA&#10;IQCAUZfQ3gEAAI0DAAAOAAAAAAAAAAAAAAAAAC4CAABkcnMvZTJvRG9jLnhtbFBLAQItABQABgAI&#10;AAAAIQAUtEud3QAAAAcBAAAPAAAAAAAAAAAAAAAAADgEAABkcnMvZG93bnJldi54bWxQSwUGAAAA&#10;AAQABADzAAAAQgUAAAAA&#10;" strokecolor="windowText" strokeweight=".5pt">
                      <v:stroke joinstyle="miter"/>
                    </v:line>
                  </w:pict>
                </mc:Fallback>
              </mc:AlternateContent>
            </w:r>
          </w:p>
        </w:tc>
        <w:tc>
          <w:tcPr>
            <w:tcW w:w="426" w:type="dxa"/>
          </w:tcPr>
          <w:p w14:paraId="5452B8B0" w14:textId="77777777" w:rsidR="00453AF8" w:rsidRPr="00453AF8" w:rsidRDefault="00453AF8" w:rsidP="00453AF8">
            <w:pPr>
              <w:spacing w:after="200" w:line="276" w:lineRule="auto"/>
              <w:rPr>
                <w:rFonts w:eastAsiaTheme="minorHAnsi"/>
                <w:sz w:val="22"/>
                <w:szCs w:val="22"/>
                <w:lang w:eastAsia="en-US"/>
              </w:rPr>
            </w:pPr>
            <w:r w:rsidRPr="00453AF8">
              <w:rPr>
                <w:rFonts w:eastAsiaTheme="minorHAnsi"/>
                <w:noProof/>
                <w:sz w:val="22"/>
                <w:szCs w:val="22"/>
              </w:rPr>
              <mc:AlternateContent>
                <mc:Choice Requires="wps">
                  <w:drawing>
                    <wp:anchor distT="0" distB="0" distL="114300" distR="114300" simplePos="0" relativeHeight="251694080" behindDoc="0" locked="0" layoutInCell="1" allowOverlap="1" wp14:anchorId="6A8D6CD3" wp14:editId="4E94BC0F">
                      <wp:simplePos x="0" y="0"/>
                      <wp:positionH relativeFrom="column">
                        <wp:posOffset>-45168</wp:posOffset>
                      </wp:positionH>
                      <wp:positionV relativeFrom="paragraph">
                        <wp:posOffset>8283</wp:posOffset>
                      </wp:positionV>
                      <wp:extent cx="1135960" cy="588341"/>
                      <wp:effectExtent l="0" t="0" r="26670" b="21590"/>
                      <wp:wrapNone/>
                      <wp:docPr id="36" name="Łącznik prosty 36"/>
                      <wp:cNvGraphicFramePr/>
                      <a:graphic xmlns:a="http://schemas.openxmlformats.org/drawingml/2006/main">
                        <a:graphicData uri="http://schemas.microsoft.com/office/word/2010/wordprocessingShape">
                          <wps:wsp>
                            <wps:cNvCnPr/>
                            <wps:spPr>
                              <a:xfrm flipH="1">
                                <a:off x="0" y="0"/>
                                <a:ext cx="1135960" cy="588341"/>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157EF126" id="Łącznik prosty 36" o:spid="_x0000_s1026" style="position:absolute;flip:x;z-index:251694080;visibility:visible;mso-wrap-style:square;mso-wrap-distance-left:9pt;mso-wrap-distance-top:0;mso-wrap-distance-right:9pt;mso-wrap-distance-bottom:0;mso-position-horizontal:absolute;mso-position-horizontal-relative:text;mso-position-vertical:absolute;mso-position-vertical-relative:text" from="-3.55pt,.65pt" to="85.9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yy5AEAAJcDAAAOAAAAZHJzL2Uyb0RvYy54bWysU02P0zAQvSPxHyzfaZotrUrUdA9bLRwQ&#10;VGL5AbOO3Vj4Sx7TNNw48M/gfzF2Q1V2b4gcLNsz8zzvzcvm9mQNO8qI2ruW17M5Z9IJ32l3aPnn&#10;h/tXa84wgevAeCdbPkrkt9uXLzZDaOSN773pZGQE4rAZQsv7lEJTVSh6aQFnPkhHQeWjhUTHeKi6&#10;CAOhW1PdzOeravCxC9ELiUi3u3OQbwu+UlKkj0qhTMy0nHpLZY1lfcxrtd1Ac4gQei2mNuAfurCg&#10;HT16gdpBAvY16mdQVovo0as0E95WXiktZOFAbOr5EzafegiycCFxMFxkwv8HKz4c95HpruWLFWcO&#10;LM3o1/efP8Q3p78wEhbTyChEOg0BG0q/c/s4nTDsYyZ9UtEyZXR4RxYoMhAxdioqjxeV5SkxQZd1&#10;vVi+WdEwBMWW6/XidZ3hqzNOxgsR01vpLb2PNDGjXVYBGji+x3RO/ZOSr52/18bQPTTGsaHlq8Uy&#10;wwP5SRlItLWBGKI7cAbmQEYVKRZE9EZ3uToX44h3JrIjkFfIYp0fHqhnzgxgogARKd/U7F+luZ0d&#10;YH8uLqGcBo3VifxttG35+rrauByVxaETqazvWdG8e/TdWISu8ommXxSanJrtdX2m/fX/tP0NAAD/&#10;/wMAUEsDBBQABgAIAAAAIQC7oRP03QAAAAcBAAAPAAAAZHJzL2Rvd25yZXYueG1sTI/BTsMwEETv&#10;SPyDtUjcWieAKIQ4FQKh3kAEiujNjZc4wl5HsdOmfD3bExxnZzTztlxO3okdDrELpCCfZyCQmmA6&#10;ahW8vz3NbkDEpMloFwgVHDDCsjo9KXVhwp5ecVenVnAJxUIrsCn1hZSxseh1nIceib2vMHidWA6t&#10;NIPec7l38iLLrqXXHfGC1T0+WGy+69Er2Dzb1UpvxvX08nHIfz6lq7vHtVLnZ9P9HYiEU/oLwxGf&#10;0aFipm0YyUThFMwWOSf5fgniaC9y/mSr4PYqA1mV8j9/9QsAAP//AwBQSwECLQAUAAYACAAAACEA&#10;toM4kv4AAADhAQAAEwAAAAAAAAAAAAAAAAAAAAAAW0NvbnRlbnRfVHlwZXNdLnhtbFBLAQItABQA&#10;BgAIAAAAIQA4/SH/1gAAAJQBAAALAAAAAAAAAAAAAAAAAC8BAABfcmVscy8ucmVsc1BLAQItABQA&#10;BgAIAAAAIQCh+jyy5AEAAJcDAAAOAAAAAAAAAAAAAAAAAC4CAABkcnMvZTJvRG9jLnhtbFBLAQIt&#10;ABQABgAIAAAAIQC7oRP03QAAAAcBAAAPAAAAAAAAAAAAAAAAAD4EAABkcnMvZG93bnJldi54bWxQ&#10;SwUGAAAAAAQABADzAAAASAUAAAAA&#10;" strokecolor="windowText" strokeweight=".5pt">
                      <v:stroke joinstyle="miter"/>
                    </v:line>
                  </w:pict>
                </mc:Fallback>
              </mc:AlternateContent>
            </w:r>
          </w:p>
        </w:tc>
        <w:tc>
          <w:tcPr>
            <w:tcW w:w="1417" w:type="dxa"/>
          </w:tcPr>
          <w:p w14:paraId="04842077" w14:textId="77777777" w:rsidR="00453AF8" w:rsidRPr="00453AF8" w:rsidRDefault="00453AF8" w:rsidP="00453AF8">
            <w:pPr>
              <w:spacing w:after="200" w:line="276" w:lineRule="auto"/>
              <w:rPr>
                <w:rFonts w:eastAsiaTheme="minorHAnsi"/>
                <w:sz w:val="22"/>
                <w:szCs w:val="22"/>
                <w:lang w:eastAsia="en-US"/>
              </w:rPr>
            </w:pPr>
          </w:p>
        </w:tc>
        <w:tc>
          <w:tcPr>
            <w:tcW w:w="1950" w:type="dxa"/>
            <w:vAlign w:val="center"/>
          </w:tcPr>
          <w:p w14:paraId="5BDE379E" w14:textId="77777777" w:rsidR="00453AF8" w:rsidRPr="00453AF8" w:rsidRDefault="00453AF8" w:rsidP="00453AF8">
            <w:pPr>
              <w:rPr>
                <w:rFonts w:eastAsiaTheme="minorHAnsi"/>
                <w:sz w:val="16"/>
                <w:szCs w:val="16"/>
                <w:lang w:eastAsia="en-US"/>
              </w:rPr>
            </w:pPr>
          </w:p>
        </w:tc>
      </w:tr>
      <w:tr w:rsidR="00453AF8" w:rsidRPr="00453AF8" w14:paraId="293EB807" w14:textId="77777777" w:rsidTr="00453AF8">
        <w:trPr>
          <w:cantSplit/>
          <w:trHeight w:val="234"/>
        </w:trPr>
        <w:tc>
          <w:tcPr>
            <w:tcW w:w="562" w:type="dxa"/>
            <w:vMerge/>
            <w:tcMar>
              <w:left w:w="57" w:type="dxa"/>
              <w:right w:w="57" w:type="dxa"/>
            </w:tcMar>
            <w:vAlign w:val="center"/>
          </w:tcPr>
          <w:p w14:paraId="1C17743B" w14:textId="77777777" w:rsidR="00453AF8" w:rsidRPr="00453AF8" w:rsidRDefault="00453AF8" w:rsidP="00453AF8">
            <w:pPr>
              <w:jc w:val="center"/>
              <w:rPr>
                <w:rFonts w:eastAsiaTheme="minorHAnsi"/>
                <w:sz w:val="20"/>
                <w:szCs w:val="20"/>
                <w:lang w:eastAsia="en-US"/>
              </w:rPr>
            </w:pPr>
          </w:p>
        </w:tc>
        <w:tc>
          <w:tcPr>
            <w:tcW w:w="4613" w:type="dxa"/>
            <w:vAlign w:val="center"/>
          </w:tcPr>
          <w:p w14:paraId="4AD2C77C"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zawór bezpieczeństwa</w:t>
            </w:r>
          </w:p>
        </w:tc>
        <w:tc>
          <w:tcPr>
            <w:tcW w:w="490" w:type="dxa"/>
          </w:tcPr>
          <w:p w14:paraId="133BC7E7" w14:textId="77777777" w:rsidR="00453AF8" w:rsidRPr="00453AF8" w:rsidRDefault="00453AF8" w:rsidP="00453AF8">
            <w:pPr>
              <w:spacing w:after="200" w:line="276" w:lineRule="auto"/>
              <w:rPr>
                <w:rFonts w:eastAsiaTheme="minorHAnsi"/>
                <w:sz w:val="22"/>
                <w:szCs w:val="22"/>
                <w:lang w:eastAsia="en-US"/>
              </w:rPr>
            </w:pPr>
          </w:p>
        </w:tc>
        <w:tc>
          <w:tcPr>
            <w:tcW w:w="426" w:type="dxa"/>
          </w:tcPr>
          <w:p w14:paraId="777092F3" w14:textId="77777777" w:rsidR="00453AF8" w:rsidRPr="00453AF8" w:rsidRDefault="00453AF8" w:rsidP="00453AF8">
            <w:pPr>
              <w:spacing w:after="200" w:line="276" w:lineRule="auto"/>
              <w:rPr>
                <w:rFonts w:eastAsiaTheme="minorHAnsi"/>
                <w:sz w:val="22"/>
                <w:szCs w:val="22"/>
                <w:lang w:eastAsia="en-US"/>
              </w:rPr>
            </w:pPr>
          </w:p>
        </w:tc>
        <w:tc>
          <w:tcPr>
            <w:tcW w:w="1417" w:type="dxa"/>
          </w:tcPr>
          <w:p w14:paraId="34C270A9" w14:textId="77777777" w:rsidR="00453AF8" w:rsidRPr="00453AF8" w:rsidRDefault="00453AF8" w:rsidP="00453AF8">
            <w:pPr>
              <w:spacing w:after="200" w:line="276" w:lineRule="auto"/>
              <w:rPr>
                <w:rFonts w:eastAsiaTheme="minorHAnsi"/>
                <w:sz w:val="22"/>
                <w:szCs w:val="22"/>
                <w:lang w:eastAsia="en-US"/>
              </w:rPr>
            </w:pPr>
          </w:p>
        </w:tc>
        <w:tc>
          <w:tcPr>
            <w:tcW w:w="1950" w:type="dxa"/>
            <w:vAlign w:val="center"/>
          </w:tcPr>
          <w:p w14:paraId="2268CAF4" w14:textId="77777777" w:rsidR="00453AF8" w:rsidRPr="00453AF8" w:rsidRDefault="00453AF8" w:rsidP="00453AF8">
            <w:pPr>
              <w:jc w:val="center"/>
              <w:rPr>
                <w:rFonts w:eastAsiaTheme="minorHAnsi"/>
                <w:sz w:val="16"/>
                <w:szCs w:val="16"/>
                <w:lang w:eastAsia="en-US"/>
              </w:rPr>
            </w:pPr>
          </w:p>
        </w:tc>
      </w:tr>
      <w:tr w:rsidR="00453AF8" w:rsidRPr="00453AF8" w14:paraId="738C3A94" w14:textId="77777777" w:rsidTr="00453AF8">
        <w:trPr>
          <w:cantSplit/>
          <w:trHeight w:val="234"/>
        </w:trPr>
        <w:tc>
          <w:tcPr>
            <w:tcW w:w="562" w:type="dxa"/>
            <w:vMerge/>
            <w:tcMar>
              <w:left w:w="57" w:type="dxa"/>
              <w:right w:w="57" w:type="dxa"/>
            </w:tcMar>
            <w:vAlign w:val="center"/>
          </w:tcPr>
          <w:p w14:paraId="66269FA9" w14:textId="77777777" w:rsidR="00453AF8" w:rsidRPr="00453AF8" w:rsidRDefault="00453AF8" w:rsidP="00453AF8">
            <w:pPr>
              <w:jc w:val="center"/>
              <w:rPr>
                <w:rFonts w:eastAsiaTheme="minorHAnsi"/>
                <w:sz w:val="20"/>
                <w:szCs w:val="20"/>
                <w:lang w:eastAsia="en-US"/>
              </w:rPr>
            </w:pPr>
          </w:p>
        </w:tc>
        <w:tc>
          <w:tcPr>
            <w:tcW w:w="4613" w:type="dxa"/>
            <w:vAlign w:val="center"/>
          </w:tcPr>
          <w:p w14:paraId="72C7FC4B"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xml:space="preserve">· zawór spustowy   </w:t>
            </w:r>
          </w:p>
        </w:tc>
        <w:tc>
          <w:tcPr>
            <w:tcW w:w="490" w:type="dxa"/>
          </w:tcPr>
          <w:p w14:paraId="7D26CAA5" w14:textId="77777777" w:rsidR="00453AF8" w:rsidRPr="00453AF8" w:rsidRDefault="00453AF8" w:rsidP="00453AF8">
            <w:pPr>
              <w:spacing w:after="200" w:line="276" w:lineRule="auto"/>
              <w:rPr>
                <w:rFonts w:eastAsiaTheme="minorHAnsi"/>
                <w:sz w:val="22"/>
                <w:szCs w:val="22"/>
                <w:lang w:eastAsia="en-US"/>
              </w:rPr>
            </w:pPr>
          </w:p>
        </w:tc>
        <w:tc>
          <w:tcPr>
            <w:tcW w:w="426" w:type="dxa"/>
          </w:tcPr>
          <w:p w14:paraId="54391074" w14:textId="77777777" w:rsidR="00453AF8" w:rsidRPr="00453AF8" w:rsidRDefault="00453AF8" w:rsidP="00453AF8">
            <w:pPr>
              <w:spacing w:after="200" w:line="276" w:lineRule="auto"/>
              <w:rPr>
                <w:rFonts w:eastAsiaTheme="minorHAnsi"/>
                <w:sz w:val="22"/>
                <w:szCs w:val="22"/>
                <w:lang w:eastAsia="en-US"/>
              </w:rPr>
            </w:pPr>
          </w:p>
        </w:tc>
        <w:tc>
          <w:tcPr>
            <w:tcW w:w="1417" w:type="dxa"/>
          </w:tcPr>
          <w:p w14:paraId="2C391D5D" w14:textId="77777777" w:rsidR="00453AF8" w:rsidRPr="00453AF8" w:rsidRDefault="00453AF8" w:rsidP="00453AF8">
            <w:pPr>
              <w:spacing w:after="200" w:line="276" w:lineRule="auto"/>
              <w:rPr>
                <w:rFonts w:eastAsiaTheme="minorHAnsi"/>
                <w:sz w:val="22"/>
                <w:szCs w:val="22"/>
                <w:lang w:eastAsia="en-US"/>
              </w:rPr>
            </w:pPr>
          </w:p>
        </w:tc>
        <w:tc>
          <w:tcPr>
            <w:tcW w:w="1950" w:type="dxa"/>
            <w:vAlign w:val="center"/>
          </w:tcPr>
          <w:p w14:paraId="26284FDB" w14:textId="77777777" w:rsidR="00453AF8" w:rsidRPr="00453AF8" w:rsidRDefault="00453AF8" w:rsidP="00453AF8">
            <w:pPr>
              <w:jc w:val="center"/>
              <w:rPr>
                <w:rFonts w:eastAsiaTheme="minorHAnsi"/>
                <w:sz w:val="16"/>
                <w:szCs w:val="16"/>
                <w:lang w:eastAsia="en-US"/>
              </w:rPr>
            </w:pPr>
          </w:p>
        </w:tc>
      </w:tr>
      <w:tr w:rsidR="00453AF8" w:rsidRPr="00453AF8" w14:paraId="07508489" w14:textId="77777777" w:rsidTr="00453AF8">
        <w:trPr>
          <w:cantSplit/>
          <w:trHeight w:val="234"/>
        </w:trPr>
        <w:tc>
          <w:tcPr>
            <w:tcW w:w="562" w:type="dxa"/>
            <w:vMerge/>
            <w:tcMar>
              <w:left w:w="57" w:type="dxa"/>
              <w:right w:w="57" w:type="dxa"/>
            </w:tcMar>
            <w:vAlign w:val="center"/>
          </w:tcPr>
          <w:p w14:paraId="65B03E8B" w14:textId="77777777" w:rsidR="00453AF8" w:rsidRPr="00453AF8" w:rsidRDefault="00453AF8" w:rsidP="00453AF8">
            <w:pPr>
              <w:jc w:val="center"/>
              <w:rPr>
                <w:rFonts w:eastAsiaTheme="minorHAnsi"/>
                <w:sz w:val="20"/>
                <w:szCs w:val="20"/>
                <w:lang w:eastAsia="en-US"/>
              </w:rPr>
            </w:pPr>
          </w:p>
        </w:tc>
        <w:tc>
          <w:tcPr>
            <w:tcW w:w="4613" w:type="dxa"/>
            <w:vAlign w:val="center"/>
          </w:tcPr>
          <w:p w14:paraId="355C4139"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manowakuometr</w:t>
            </w:r>
          </w:p>
        </w:tc>
        <w:tc>
          <w:tcPr>
            <w:tcW w:w="490" w:type="dxa"/>
          </w:tcPr>
          <w:p w14:paraId="2F3F02AC" w14:textId="77777777" w:rsidR="00453AF8" w:rsidRPr="00453AF8" w:rsidRDefault="00453AF8" w:rsidP="00453AF8">
            <w:pPr>
              <w:spacing w:after="200" w:line="276" w:lineRule="auto"/>
              <w:rPr>
                <w:rFonts w:eastAsiaTheme="minorHAnsi"/>
                <w:sz w:val="22"/>
                <w:szCs w:val="22"/>
                <w:lang w:eastAsia="en-US"/>
              </w:rPr>
            </w:pPr>
          </w:p>
        </w:tc>
        <w:tc>
          <w:tcPr>
            <w:tcW w:w="426" w:type="dxa"/>
          </w:tcPr>
          <w:p w14:paraId="1F564798" w14:textId="77777777" w:rsidR="00453AF8" w:rsidRPr="00453AF8" w:rsidRDefault="00453AF8" w:rsidP="00453AF8">
            <w:pPr>
              <w:spacing w:after="200" w:line="276" w:lineRule="auto"/>
              <w:rPr>
                <w:rFonts w:eastAsiaTheme="minorHAnsi"/>
                <w:sz w:val="22"/>
                <w:szCs w:val="22"/>
                <w:lang w:eastAsia="en-US"/>
              </w:rPr>
            </w:pPr>
          </w:p>
        </w:tc>
        <w:tc>
          <w:tcPr>
            <w:tcW w:w="1417" w:type="dxa"/>
          </w:tcPr>
          <w:p w14:paraId="4C055428" w14:textId="77777777" w:rsidR="00453AF8" w:rsidRPr="00453AF8" w:rsidRDefault="00453AF8" w:rsidP="00453AF8">
            <w:pPr>
              <w:spacing w:after="200" w:line="276" w:lineRule="auto"/>
              <w:rPr>
                <w:rFonts w:eastAsiaTheme="minorHAnsi"/>
                <w:sz w:val="22"/>
                <w:szCs w:val="22"/>
                <w:lang w:eastAsia="en-US"/>
              </w:rPr>
            </w:pPr>
          </w:p>
        </w:tc>
        <w:tc>
          <w:tcPr>
            <w:tcW w:w="1950" w:type="dxa"/>
            <w:vAlign w:val="center"/>
          </w:tcPr>
          <w:p w14:paraId="037A5661" w14:textId="77777777" w:rsidR="00453AF8" w:rsidRPr="00453AF8" w:rsidRDefault="00453AF8" w:rsidP="00453AF8">
            <w:pPr>
              <w:jc w:val="center"/>
              <w:rPr>
                <w:rFonts w:eastAsiaTheme="minorHAnsi"/>
                <w:sz w:val="16"/>
                <w:szCs w:val="16"/>
                <w:lang w:eastAsia="en-US"/>
              </w:rPr>
            </w:pPr>
          </w:p>
        </w:tc>
      </w:tr>
      <w:tr w:rsidR="00453AF8" w:rsidRPr="00453AF8" w14:paraId="5CEE3458" w14:textId="77777777" w:rsidTr="00453AF8">
        <w:trPr>
          <w:cantSplit/>
          <w:trHeight w:val="234"/>
        </w:trPr>
        <w:tc>
          <w:tcPr>
            <w:tcW w:w="562" w:type="dxa"/>
            <w:vMerge/>
            <w:tcMar>
              <w:left w:w="57" w:type="dxa"/>
              <w:right w:w="57" w:type="dxa"/>
            </w:tcMar>
            <w:vAlign w:val="center"/>
          </w:tcPr>
          <w:p w14:paraId="36F91F36" w14:textId="77777777" w:rsidR="00453AF8" w:rsidRPr="00453AF8" w:rsidRDefault="00453AF8" w:rsidP="00453AF8">
            <w:pPr>
              <w:jc w:val="center"/>
              <w:rPr>
                <w:rFonts w:eastAsiaTheme="minorHAnsi"/>
                <w:sz w:val="20"/>
                <w:szCs w:val="20"/>
                <w:lang w:eastAsia="en-US"/>
              </w:rPr>
            </w:pPr>
          </w:p>
        </w:tc>
        <w:tc>
          <w:tcPr>
            <w:tcW w:w="4613" w:type="dxa"/>
            <w:vAlign w:val="center"/>
          </w:tcPr>
          <w:p w14:paraId="0E2F313D"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pokrywa (z uszczelką kołnierzową)</w:t>
            </w:r>
          </w:p>
        </w:tc>
        <w:tc>
          <w:tcPr>
            <w:tcW w:w="490" w:type="dxa"/>
          </w:tcPr>
          <w:p w14:paraId="4380A3BD" w14:textId="77777777" w:rsidR="00453AF8" w:rsidRPr="00453AF8" w:rsidRDefault="00453AF8" w:rsidP="00453AF8">
            <w:pPr>
              <w:spacing w:after="200" w:line="276" w:lineRule="auto"/>
              <w:rPr>
                <w:rFonts w:eastAsiaTheme="minorHAnsi"/>
                <w:sz w:val="22"/>
                <w:szCs w:val="22"/>
                <w:lang w:eastAsia="en-US"/>
              </w:rPr>
            </w:pPr>
          </w:p>
        </w:tc>
        <w:tc>
          <w:tcPr>
            <w:tcW w:w="426" w:type="dxa"/>
          </w:tcPr>
          <w:p w14:paraId="39165470" w14:textId="77777777" w:rsidR="00453AF8" w:rsidRPr="00453AF8" w:rsidRDefault="00453AF8" w:rsidP="00453AF8">
            <w:pPr>
              <w:spacing w:after="200" w:line="276" w:lineRule="auto"/>
              <w:rPr>
                <w:rFonts w:eastAsiaTheme="minorHAnsi"/>
                <w:sz w:val="22"/>
                <w:szCs w:val="22"/>
                <w:lang w:eastAsia="en-US"/>
              </w:rPr>
            </w:pPr>
          </w:p>
        </w:tc>
        <w:tc>
          <w:tcPr>
            <w:tcW w:w="1417" w:type="dxa"/>
          </w:tcPr>
          <w:p w14:paraId="28B2312B" w14:textId="77777777" w:rsidR="00453AF8" w:rsidRPr="00453AF8" w:rsidRDefault="00453AF8" w:rsidP="00453AF8">
            <w:pPr>
              <w:spacing w:after="200" w:line="276" w:lineRule="auto"/>
              <w:rPr>
                <w:rFonts w:eastAsiaTheme="minorHAnsi"/>
                <w:sz w:val="22"/>
                <w:szCs w:val="22"/>
                <w:lang w:eastAsia="en-US"/>
              </w:rPr>
            </w:pPr>
          </w:p>
        </w:tc>
        <w:tc>
          <w:tcPr>
            <w:tcW w:w="1950" w:type="dxa"/>
            <w:vAlign w:val="center"/>
          </w:tcPr>
          <w:p w14:paraId="57150859" w14:textId="77777777" w:rsidR="00453AF8" w:rsidRPr="00453AF8" w:rsidRDefault="00453AF8" w:rsidP="00453AF8">
            <w:pPr>
              <w:rPr>
                <w:rFonts w:eastAsiaTheme="minorHAnsi"/>
                <w:sz w:val="16"/>
                <w:szCs w:val="16"/>
                <w:lang w:eastAsia="en-US"/>
              </w:rPr>
            </w:pPr>
          </w:p>
        </w:tc>
      </w:tr>
      <w:tr w:rsidR="00453AF8" w:rsidRPr="00453AF8" w14:paraId="423A21FE" w14:textId="77777777" w:rsidTr="00453AF8">
        <w:trPr>
          <w:cantSplit/>
          <w:trHeight w:val="234"/>
        </w:trPr>
        <w:tc>
          <w:tcPr>
            <w:tcW w:w="562" w:type="dxa"/>
            <w:vMerge/>
            <w:tcMar>
              <w:left w:w="57" w:type="dxa"/>
              <w:right w:w="57" w:type="dxa"/>
            </w:tcMar>
            <w:vAlign w:val="center"/>
          </w:tcPr>
          <w:p w14:paraId="395AF108" w14:textId="77777777" w:rsidR="00453AF8" w:rsidRPr="00453AF8" w:rsidRDefault="00453AF8" w:rsidP="00453AF8">
            <w:pPr>
              <w:jc w:val="center"/>
              <w:rPr>
                <w:rFonts w:eastAsiaTheme="minorHAnsi"/>
                <w:sz w:val="20"/>
                <w:szCs w:val="20"/>
                <w:lang w:eastAsia="en-US"/>
              </w:rPr>
            </w:pPr>
          </w:p>
        </w:tc>
        <w:tc>
          <w:tcPr>
            <w:tcW w:w="4613" w:type="dxa"/>
            <w:vAlign w:val="center"/>
          </w:tcPr>
          <w:p w14:paraId="70DD8A4F"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zawór upustowy pokrywy</w:t>
            </w:r>
          </w:p>
        </w:tc>
        <w:tc>
          <w:tcPr>
            <w:tcW w:w="490" w:type="dxa"/>
          </w:tcPr>
          <w:p w14:paraId="7E0FE0B2" w14:textId="77777777" w:rsidR="00453AF8" w:rsidRPr="00453AF8" w:rsidRDefault="00453AF8" w:rsidP="00453AF8">
            <w:pPr>
              <w:spacing w:after="200" w:line="276" w:lineRule="auto"/>
              <w:rPr>
                <w:rFonts w:eastAsiaTheme="minorHAnsi"/>
                <w:sz w:val="22"/>
                <w:szCs w:val="22"/>
                <w:lang w:eastAsia="en-US"/>
              </w:rPr>
            </w:pPr>
          </w:p>
        </w:tc>
        <w:tc>
          <w:tcPr>
            <w:tcW w:w="426" w:type="dxa"/>
          </w:tcPr>
          <w:p w14:paraId="422C115D" w14:textId="77777777" w:rsidR="00453AF8" w:rsidRPr="00453AF8" w:rsidRDefault="00453AF8" w:rsidP="00453AF8">
            <w:pPr>
              <w:spacing w:after="200" w:line="276" w:lineRule="auto"/>
              <w:rPr>
                <w:rFonts w:eastAsiaTheme="minorHAnsi"/>
                <w:sz w:val="22"/>
                <w:szCs w:val="22"/>
                <w:lang w:eastAsia="en-US"/>
              </w:rPr>
            </w:pPr>
          </w:p>
        </w:tc>
        <w:tc>
          <w:tcPr>
            <w:tcW w:w="1417" w:type="dxa"/>
          </w:tcPr>
          <w:p w14:paraId="2FA2EAA3" w14:textId="77777777" w:rsidR="00453AF8" w:rsidRPr="00453AF8" w:rsidRDefault="00453AF8" w:rsidP="00453AF8">
            <w:pPr>
              <w:spacing w:after="200" w:line="276" w:lineRule="auto"/>
              <w:rPr>
                <w:rFonts w:eastAsiaTheme="minorHAnsi"/>
                <w:sz w:val="22"/>
                <w:szCs w:val="22"/>
                <w:lang w:eastAsia="en-US"/>
              </w:rPr>
            </w:pPr>
          </w:p>
        </w:tc>
        <w:tc>
          <w:tcPr>
            <w:tcW w:w="1950" w:type="dxa"/>
            <w:vAlign w:val="center"/>
          </w:tcPr>
          <w:p w14:paraId="18103E7E" w14:textId="77777777" w:rsidR="00453AF8" w:rsidRPr="00453AF8" w:rsidRDefault="00453AF8" w:rsidP="00453AF8">
            <w:pPr>
              <w:jc w:val="center"/>
              <w:rPr>
                <w:rFonts w:eastAsiaTheme="minorHAnsi"/>
                <w:sz w:val="16"/>
                <w:szCs w:val="16"/>
                <w:lang w:eastAsia="en-US"/>
              </w:rPr>
            </w:pPr>
          </w:p>
        </w:tc>
      </w:tr>
      <w:tr w:rsidR="00453AF8" w:rsidRPr="00453AF8" w14:paraId="7A9FF4BB" w14:textId="77777777" w:rsidTr="00453AF8">
        <w:trPr>
          <w:cantSplit/>
          <w:trHeight w:val="234"/>
        </w:trPr>
        <w:tc>
          <w:tcPr>
            <w:tcW w:w="562" w:type="dxa"/>
            <w:vMerge/>
            <w:tcMar>
              <w:left w:w="57" w:type="dxa"/>
              <w:right w:w="57" w:type="dxa"/>
            </w:tcMar>
            <w:vAlign w:val="center"/>
          </w:tcPr>
          <w:p w14:paraId="4B36EC48" w14:textId="77777777" w:rsidR="00453AF8" w:rsidRPr="00453AF8" w:rsidRDefault="00453AF8" w:rsidP="00453AF8">
            <w:pPr>
              <w:jc w:val="center"/>
              <w:rPr>
                <w:rFonts w:eastAsiaTheme="minorHAnsi"/>
                <w:sz w:val="20"/>
                <w:szCs w:val="20"/>
                <w:lang w:eastAsia="en-US"/>
              </w:rPr>
            </w:pPr>
          </w:p>
        </w:tc>
        <w:tc>
          <w:tcPr>
            <w:tcW w:w="4613" w:type="dxa"/>
            <w:vAlign w:val="center"/>
          </w:tcPr>
          <w:p w14:paraId="15136C49"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zamek pokrywy</w:t>
            </w:r>
          </w:p>
        </w:tc>
        <w:tc>
          <w:tcPr>
            <w:tcW w:w="490" w:type="dxa"/>
          </w:tcPr>
          <w:p w14:paraId="252DF61A" w14:textId="77777777" w:rsidR="00453AF8" w:rsidRPr="00453AF8" w:rsidRDefault="00453AF8" w:rsidP="00453AF8">
            <w:pPr>
              <w:spacing w:after="200" w:line="276" w:lineRule="auto"/>
              <w:rPr>
                <w:rFonts w:eastAsiaTheme="minorHAnsi"/>
                <w:sz w:val="22"/>
                <w:szCs w:val="22"/>
                <w:lang w:eastAsia="en-US"/>
              </w:rPr>
            </w:pPr>
          </w:p>
        </w:tc>
        <w:tc>
          <w:tcPr>
            <w:tcW w:w="426" w:type="dxa"/>
          </w:tcPr>
          <w:p w14:paraId="6F470528" w14:textId="77777777" w:rsidR="00453AF8" w:rsidRPr="00453AF8" w:rsidRDefault="00453AF8" w:rsidP="00453AF8">
            <w:pPr>
              <w:spacing w:after="200" w:line="276" w:lineRule="auto"/>
              <w:rPr>
                <w:rFonts w:eastAsiaTheme="minorHAnsi"/>
                <w:sz w:val="22"/>
                <w:szCs w:val="22"/>
                <w:lang w:eastAsia="en-US"/>
              </w:rPr>
            </w:pPr>
          </w:p>
        </w:tc>
        <w:tc>
          <w:tcPr>
            <w:tcW w:w="1417" w:type="dxa"/>
          </w:tcPr>
          <w:p w14:paraId="129DB4D6" w14:textId="77777777" w:rsidR="00453AF8" w:rsidRPr="00453AF8" w:rsidRDefault="00453AF8" w:rsidP="00453AF8">
            <w:pPr>
              <w:spacing w:after="200" w:line="276" w:lineRule="auto"/>
              <w:rPr>
                <w:rFonts w:eastAsiaTheme="minorHAnsi"/>
                <w:sz w:val="22"/>
                <w:szCs w:val="22"/>
                <w:lang w:eastAsia="en-US"/>
              </w:rPr>
            </w:pPr>
          </w:p>
        </w:tc>
        <w:tc>
          <w:tcPr>
            <w:tcW w:w="1950" w:type="dxa"/>
            <w:vAlign w:val="center"/>
          </w:tcPr>
          <w:p w14:paraId="472F3F66" w14:textId="77777777" w:rsidR="00453AF8" w:rsidRPr="00453AF8" w:rsidRDefault="00453AF8" w:rsidP="00453AF8">
            <w:pPr>
              <w:jc w:val="center"/>
              <w:rPr>
                <w:rFonts w:eastAsiaTheme="minorHAnsi"/>
                <w:sz w:val="16"/>
                <w:szCs w:val="16"/>
                <w:lang w:eastAsia="en-US"/>
              </w:rPr>
            </w:pPr>
          </w:p>
        </w:tc>
      </w:tr>
      <w:tr w:rsidR="00453AF8" w:rsidRPr="00453AF8" w14:paraId="0DC2E7B6" w14:textId="77777777" w:rsidTr="00453AF8">
        <w:trPr>
          <w:cantSplit/>
          <w:trHeight w:val="234"/>
        </w:trPr>
        <w:tc>
          <w:tcPr>
            <w:tcW w:w="562" w:type="dxa"/>
            <w:vMerge/>
            <w:tcMar>
              <w:left w:w="57" w:type="dxa"/>
              <w:right w:w="57" w:type="dxa"/>
            </w:tcMar>
            <w:vAlign w:val="center"/>
          </w:tcPr>
          <w:p w14:paraId="657CB17A" w14:textId="77777777" w:rsidR="00453AF8" w:rsidRPr="00453AF8" w:rsidRDefault="00453AF8" w:rsidP="00453AF8">
            <w:pPr>
              <w:jc w:val="center"/>
              <w:rPr>
                <w:rFonts w:eastAsiaTheme="minorHAnsi"/>
                <w:sz w:val="20"/>
                <w:szCs w:val="20"/>
                <w:lang w:eastAsia="en-US"/>
              </w:rPr>
            </w:pPr>
          </w:p>
        </w:tc>
        <w:tc>
          <w:tcPr>
            <w:tcW w:w="4613" w:type="dxa"/>
            <w:vAlign w:val="center"/>
          </w:tcPr>
          <w:p w14:paraId="7BB185C9"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zawiasy pokrywy</w:t>
            </w:r>
          </w:p>
        </w:tc>
        <w:tc>
          <w:tcPr>
            <w:tcW w:w="490" w:type="dxa"/>
          </w:tcPr>
          <w:p w14:paraId="64666282" w14:textId="77777777" w:rsidR="00453AF8" w:rsidRPr="00453AF8" w:rsidRDefault="00453AF8" w:rsidP="00453AF8">
            <w:pPr>
              <w:spacing w:after="200" w:line="276" w:lineRule="auto"/>
              <w:rPr>
                <w:rFonts w:eastAsiaTheme="minorHAnsi"/>
                <w:sz w:val="22"/>
                <w:szCs w:val="22"/>
                <w:lang w:eastAsia="en-US"/>
              </w:rPr>
            </w:pPr>
          </w:p>
        </w:tc>
        <w:tc>
          <w:tcPr>
            <w:tcW w:w="426" w:type="dxa"/>
          </w:tcPr>
          <w:p w14:paraId="46DE040C" w14:textId="77777777" w:rsidR="00453AF8" w:rsidRPr="00453AF8" w:rsidRDefault="00453AF8" w:rsidP="00453AF8">
            <w:pPr>
              <w:spacing w:after="200" w:line="276" w:lineRule="auto"/>
              <w:rPr>
                <w:rFonts w:eastAsiaTheme="minorHAnsi"/>
                <w:sz w:val="22"/>
                <w:szCs w:val="22"/>
                <w:lang w:eastAsia="en-US"/>
              </w:rPr>
            </w:pPr>
          </w:p>
        </w:tc>
        <w:tc>
          <w:tcPr>
            <w:tcW w:w="1417" w:type="dxa"/>
          </w:tcPr>
          <w:p w14:paraId="4E4E0CA3" w14:textId="77777777" w:rsidR="00453AF8" w:rsidRPr="00453AF8" w:rsidRDefault="00453AF8" w:rsidP="00453AF8">
            <w:pPr>
              <w:spacing w:after="200" w:line="276" w:lineRule="auto"/>
              <w:rPr>
                <w:rFonts w:eastAsiaTheme="minorHAnsi"/>
                <w:sz w:val="22"/>
                <w:szCs w:val="22"/>
                <w:lang w:eastAsia="en-US"/>
              </w:rPr>
            </w:pPr>
          </w:p>
        </w:tc>
        <w:tc>
          <w:tcPr>
            <w:tcW w:w="1950" w:type="dxa"/>
            <w:vAlign w:val="center"/>
          </w:tcPr>
          <w:p w14:paraId="23479F9C" w14:textId="77777777" w:rsidR="00453AF8" w:rsidRPr="00453AF8" w:rsidRDefault="00453AF8" w:rsidP="00453AF8">
            <w:pPr>
              <w:jc w:val="center"/>
              <w:rPr>
                <w:rFonts w:eastAsiaTheme="minorHAnsi"/>
                <w:sz w:val="16"/>
                <w:szCs w:val="16"/>
                <w:lang w:eastAsia="en-US"/>
              </w:rPr>
            </w:pPr>
          </w:p>
        </w:tc>
      </w:tr>
      <w:tr w:rsidR="00453AF8" w:rsidRPr="00453AF8" w14:paraId="1425313C" w14:textId="77777777" w:rsidTr="00453AF8">
        <w:trPr>
          <w:cantSplit/>
          <w:trHeight w:val="234"/>
        </w:trPr>
        <w:tc>
          <w:tcPr>
            <w:tcW w:w="562" w:type="dxa"/>
            <w:vMerge/>
            <w:tcMar>
              <w:left w:w="57" w:type="dxa"/>
              <w:right w:w="57" w:type="dxa"/>
            </w:tcMar>
            <w:vAlign w:val="center"/>
          </w:tcPr>
          <w:p w14:paraId="093FE1E6" w14:textId="77777777" w:rsidR="00453AF8" w:rsidRPr="00453AF8" w:rsidRDefault="00453AF8" w:rsidP="00453AF8">
            <w:pPr>
              <w:jc w:val="center"/>
              <w:rPr>
                <w:rFonts w:eastAsiaTheme="minorHAnsi"/>
                <w:sz w:val="20"/>
                <w:szCs w:val="20"/>
                <w:lang w:eastAsia="en-US"/>
              </w:rPr>
            </w:pPr>
          </w:p>
        </w:tc>
        <w:tc>
          <w:tcPr>
            <w:tcW w:w="4613" w:type="dxa"/>
            <w:vAlign w:val="center"/>
          </w:tcPr>
          <w:p w14:paraId="72C9F18B"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sprężynowe odciążniki pokrywy</w:t>
            </w:r>
          </w:p>
        </w:tc>
        <w:tc>
          <w:tcPr>
            <w:tcW w:w="490" w:type="dxa"/>
          </w:tcPr>
          <w:p w14:paraId="48445C27" w14:textId="77777777" w:rsidR="00453AF8" w:rsidRPr="00453AF8" w:rsidRDefault="00453AF8" w:rsidP="00453AF8">
            <w:pPr>
              <w:spacing w:after="200" w:line="276" w:lineRule="auto"/>
              <w:rPr>
                <w:rFonts w:eastAsiaTheme="minorHAnsi"/>
                <w:sz w:val="22"/>
                <w:szCs w:val="22"/>
                <w:lang w:eastAsia="en-US"/>
              </w:rPr>
            </w:pPr>
          </w:p>
        </w:tc>
        <w:tc>
          <w:tcPr>
            <w:tcW w:w="426" w:type="dxa"/>
          </w:tcPr>
          <w:p w14:paraId="01902B59" w14:textId="77777777" w:rsidR="00453AF8" w:rsidRPr="00453AF8" w:rsidRDefault="00453AF8" w:rsidP="00453AF8">
            <w:pPr>
              <w:spacing w:after="200" w:line="276" w:lineRule="auto"/>
              <w:rPr>
                <w:rFonts w:eastAsiaTheme="minorHAnsi"/>
                <w:sz w:val="22"/>
                <w:szCs w:val="22"/>
                <w:lang w:eastAsia="en-US"/>
              </w:rPr>
            </w:pPr>
          </w:p>
        </w:tc>
        <w:tc>
          <w:tcPr>
            <w:tcW w:w="1417" w:type="dxa"/>
          </w:tcPr>
          <w:p w14:paraId="12DBAD62" w14:textId="77777777" w:rsidR="00453AF8" w:rsidRPr="00453AF8" w:rsidRDefault="00453AF8" w:rsidP="00453AF8">
            <w:pPr>
              <w:spacing w:after="200" w:line="276" w:lineRule="auto"/>
              <w:rPr>
                <w:rFonts w:eastAsiaTheme="minorHAnsi"/>
                <w:sz w:val="22"/>
                <w:szCs w:val="22"/>
                <w:lang w:eastAsia="en-US"/>
              </w:rPr>
            </w:pPr>
          </w:p>
        </w:tc>
        <w:tc>
          <w:tcPr>
            <w:tcW w:w="1950" w:type="dxa"/>
            <w:vAlign w:val="center"/>
          </w:tcPr>
          <w:p w14:paraId="109736FD" w14:textId="77777777" w:rsidR="00453AF8" w:rsidRPr="00453AF8" w:rsidRDefault="00453AF8" w:rsidP="00453AF8">
            <w:pPr>
              <w:jc w:val="center"/>
              <w:rPr>
                <w:rFonts w:eastAsiaTheme="minorHAnsi"/>
                <w:sz w:val="16"/>
                <w:szCs w:val="16"/>
                <w:lang w:eastAsia="en-US"/>
              </w:rPr>
            </w:pPr>
          </w:p>
        </w:tc>
      </w:tr>
      <w:tr w:rsidR="00453AF8" w:rsidRPr="00453AF8" w14:paraId="715E10F5" w14:textId="77777777" w:rsidTr="00453AF8">
        <w:trPr>
          <w:cantSplit/>
          <w:trHeight w:val="411"/>
        </w:trPr>
        <w:tc>
          <w:tcPr>
            <w:tcW w:w="562" w:type="dxa"/>
            <w:vMerge/>
            <w:tcMar>
              <w:left w:w="57" w:type="dxa"/>
              <w:right w:w="57" w:type="dxa"/>
            </w:tcMar>
            <w:vAlign w:val="center"/>
          </w:tcPr>
          <w:p w14:paraId="71DE9828" w14:textId="77777777" w:rsidR="00453AF8" w:rsidRPr="00453AF8" w:rsidRDefault="00453AF8" w:rsidP="00453AF8">
            <w:pPr>
              <w:jc w:val="center"/>
              <w:rPr>
                <w:rFonts w:eastAsiaTheme="minorHAnsi"/>
                <w:sz w:val="20"/>
                <w:szCs w:val="20"/>
                <w:lang w:eastAsia="en-US"/>
              </w:rPr>
            </w:pPr>
          </w:p>
        </w:tc>
        <w:tc>
          <w:tcPr>
            <w:tcW w:w="6946" w:type="dxa"/>
            <w:gridSpan w:val="4"/>
            <w:vAlign w:val="center"/>
          </w:tcPr>
          <w:p w14:paraId="0380386C"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xml:space="preserve">- </w:t>
            </w:r>
            <w:r w:rsidRPr="00453AF8">
              <w:rPr>
                <w:rFonts w:eastAsiaTheme="minorHAnsi"/>
                <w:b/>
                <w:sz w:val="20"/>
                <w:szCs w:val="20"/>
                <w:lang w:eastAsia="en-US"/>
              </w:rPr>
              <w:t>kocioł ciśnieniowy do smażenia (patelnia)</w:t>
            </w:r>
            <w:r w:rsidRPr="00453AF8">
              <w:rPr>
                <w:rFonts w:eastAsiaTheme="minorHAnsi"/>
                <w:sz w:val="20"/>
                <w:szCs w:val="20"/>
                <w:lang w:eastAsia="en-US"/>
              </w:rPr>
              <w:t>:</w:t>
            </w:r>
          </w:p>
        </w:tc>
        <w:tc>
          <w:tcPr>
            <w:tcW w:w="1950" w:type="dxa"/>
            <w:vAlign w:val="center"/>
          </w:tcPr>
          <w:p w14:paraId="69014918" w14:textId="77777777" w:rsidR="00453AF8" w:rsidRPr="00453AF8" w:rsidRDefault="00453AF8" w:rsidP="00453AF8">
            <w:pPr>
              <w:rPr>
                <w:rFonts w:eastAsiaTheme="minorHAnsi"/>
                <w:sz w:val="22"/>
                <w:szCs w:val="22"/>
                <w:lang w:eastAsia="en-US"/>
              </w:rPr>
            </w:pPr>
          </w:p>
        </w:tc>
      </w:tr>
      <w:tr w:rsidR="00453AF8" w:rsidRPr="00453AF8" w14:paraId="40818F97" w14:textId="77777777" w:rsidTr="00453AF8">
        <w:trPr>
          <w:cantSplit/>
          <w:trHeight w:val="411"/>
        </w:trPr>
        <w:tc>
          <w:tcPr>
            <w:tcW w:w="562" w:type="dxa"/>
            <w:vMerge/>
            <w:tcMar>
              <w:left w:w="57" w:type="dxa"/>
              <w:right w:w="57" w:type="dxa"/>
            </w:tcMar>
            <w:vAlign w:val="center"/>
          </w:tcPr>
          <w:p w14:paraId="40BD6EC8" w14:textId="77777777" w:rsidR="00453AF8" w:rsidRPr="00453AF8" w:rsidRDefault="00453AF8" w:rsidP="00453AF8">
            <w:pPr>
              <w:jc w:val="center"/>
              <w:rPr>
                <w:rFonts w:eastAsiaTheme="minorHAnsi"/>
                <w:sz w:val="20"/>
                <w:szCs w:val="20"/>
                <w:lang w:eastAsia="en-US"/>
              </w:rPr>
            </w:pPr>
          </w:p>
        </w:tc>
        <w:tc>
          <w:tcPr>
            <w:tcW w:w="4613" w:type="dxa"/>
            <w:vAlign w:val="center"/>
          </w:tcPr>
          <w:p w14:paraId="3E4FB829"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płaszcz (podwójna ścianka)</w:t>
            </w:r>
            <w:r w:rsidRPr="00453AF8">
              <w:rPr>
                <w:rFonts w:asciiTheme="minorHAnsi" w:eastAsiaTheme="minorHAnsi" w:hAnsiTheme="minorHAnsi" w:cstheme="minorBidi"/>
                <w:sz w:val="22"/>
                <w:szCs w:val="22"/>
                <w:lang w:eastAsia="en-US"/>
              </w:rPr>
              <w:t xml:space="preserve"> </w:t>
            </w:r>
            <w:r w:rsidRPr="00453AF8">
              <w:rPr>
                <w:rFonts w:eastAsiaTheme="minorHAnsi"/>
                <w:sz w:val="20"/>
                <w:szCs w:val="20"/>
                <w:lang w:eastAsia="en-US"/>
              </w:rPr>
              <w:t>- w tym sprawdzenie</w:t>
            </w:r>
          </w:p>
          <w:p w14:paraId="1358DE01"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xml:space="preserve">podciśnienia (przy zimnym kotle wymagane </w:t>
            </w:r>
          </w:p>
          <w:p w14:paraId="53498F6C"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co najmniej 0,05 MPa).</w:t>
            </w:r>
          </w:p>
        </w:tc>
        <w:tc>
          <w:tcPr>
            <w:tcW w:w="490" w:type="dxa"/>
          </w:tcPr>
          <w:p w14:paraId="481011E1" w14:textId="77777777" w:rsidR="00453AF8" w:rsidRPr="00453AF8" w:rsidRDefault="00453AF8" w:rsidP="00453AF8">
            <w:pPr>
              <w:spacing w:after="200" w:line="276" w:lineRule="auto"/>
              <w:rPr>
                <w:rFonts w:eastAsiaTheme="minorHAnsi"/>
                <w:sz w:val="22"/>
                <w:szCs w:val="22"/>
                <w:lang w:eastAsia="en-US"/>
              </w:rPr>
            </w:pPr>
            <w:r w:rsidRPr="00453AF8">
              <w:rPr>
                <w:rFonts w:eastAsiaTheme="minorHAnsi"/>
                <w:noProof/>
                <w:sz w:val="22"/>
                <w:szCs w:val="22"/>
              </w:rPr>
              <mc:AlternateContent>
                <mc:Choice Requires="wps">
                  <w:drawing>
                    <wp:anchor distT="0" distB="0" distL="114300" distR="114300" simplePos="0" relativeHeight="251696128" behindDoc="0" locked="0" layoutInCell="1" allowOverlap="1" wp14:anchorId="3AFF6A62" wp14:editId="73A110C2">
                      <wp:simplePos x="0" y="0"/>
                      <wp:positionH relativeFrom="column">
                        <wp:posOffset>234177</wp:posOffset>
                      </wp:positionH>
                      <wp:positionV relativeFrom="paragraph">
                        <wp:posOffset>16289</wp:posOffset>
                      </wp:positionV>
                      <wp:extent cx="1184275" cy="437211"/>
                      <wp:effectExtent l="0" t="0" r="15875" b="20320"/>
                      <wp:wrapNone/>
                      <wp:docPr id="37" name="Łącznik prosty 37"/>
                      <wp:cNvGraphicFramePr/>
                      <a:graphic xmlns:a="http://schemas.openxmlformats.org/drawingml/2006/main">
                        <a:graphicData uri="http://schemas.microsoft.com/office/word/2010/wordprocessingShape">
                          <wps:wsp>
                            <wps:cNvCnPr/>
                            <wps:spPr>
                              <a:xfrm flipH="1">
                                <a:off x="0" y="0"/>
                                <a:ext cx="1184275" cy="437211"/>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75746859" id="Łącznik prosty 37" o:spid="_x0000_s1026" style="position:absolute;flip:x;z-index:251696128;visibility:visible;mso-wrap-style:square;mso-wrap-distance-left:9pt;mso-wrap-distance-top:0;mso-wrap-distance-right:9pt;mso-wrap-distance-bottom:0;mso-position-horizontal:absolute;mso-position-horizontal-relative:text;mso-position-vertical:absolute;mso-position-vertical-relative:text" from="18.45pt,1.3pt" to="111.7pt,3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99Y5gEAAJcDAAAOAAAAZHJzL2Uyb0RvYy54bWysU02P0zAQvSPxHyzfaZp2d1tFTfew1cIB&#10;QSWWHzDr2ImFv+QxTcONA/8M/hdjt1QFbogcLNsz8zzvzcvm/mgNO8iI2ruW17M5Z9IJ32nXt/zj&#10;0+OrNWeYwHVgvJMtnyTy++3LF5sxNHLhB286GRmBOGzG0PIhpdBUFYpBWsCZD9JRUPloIdEx9lUX&#10;YSR0a6rFfH5XjT52IXohEel2dwrybcFXSor0XimUiZmWU2+prLGsz3mtthto+ghh0OLcBvxDFxa0&#10;o0cvUDtIwD5H/ReU1SJ69CrNhLeVV0oLWTgQm3r+B5sPAwRZuJA4GC4y4f+DFe8O+8h01/LlijMH&#10;lmb04+v3b+KL058YCYtpYhQincaADaU/uH08nzDsYyZ9VNEyZXR4QxYoMhAxdiwqTxeV5TExQZd1&#10;vb5ZrG45ExS7Wa4WdZ3hqxNOxgsR02vpLb2PNDGjXVYBGji8xXRK/ZWSr51/1MbQPTTGsbHld8tb&#10;mrUA8pMykGhrAzFE13MGpiejihQLInqju1ydi3HCBxPZAcgrZLHOj0/UM2cGMFGAiJTv3Oxvpbmd&#10;HeBwKi6hnAaN1Yn8bbRt+fq62rgclcWhZ1JZ35Oieffsu6kIXeUTTb8odHZqttf1mfbX/9P2JwAA&#10;AP//AwBQSwMEFAAGAAgAAAAhAG4QZTDeAAAABwEAAA8AAABkcnMvZG93bnJldi54bWxMjsFOwzAQ&#10;RO9I/IO1SNyokxRSCHEqBEK9URFaRG/b2MQR9jqKnTbl6zEnOI5m9OaVy8kadlCD7xwJSGcJMEWN&#10;kx21AjZvz1e3wHxAkmgcKQEn5WFZnZ+VWEh3pFd1qEPLIoR8gQJ0CH3BuW+0suhnrlcUu083WAwx&#10;Di2XAx4j3BqeJUnOLXYUHzT26lGr5qserYDdi16tcDdup/X7Kf3+4KbunrZCXF5MD/fAgprC3xh+&#10;9aM6VNFp70aSnhkB8/wuLgVkObBYZ9n8GthewCK9AV6V/L9/9QMAAP//AwBQSwECLQAUAAYACAAA&#10;ACEAtoM4kv4AAADhAQAAEwAAAAAAAAAAAAAAAAAAAAAAW0NvbnRlbnRfVHlwZXNdLnhtbFBLAQIt&#10;ABQABgAIAAAAIQA4/SH/1gAAAJQBAAALAAAAAAAAAAAAAAAAAC8BAABfcmVscy8ucmVsc1BLAQIt&#10;ABQABgAIAAAAIQCk+99Y5gEAAJcDAAAOAAAAAAAAAAAAAAAAAC4CAABkcnMvZTJvRG9jLnhtbFBL&#10;AQItABQABgAIAAAAIQBuEGUw3gAAAAcBAAAPAAAAAAAAAAAAAAAAAEAEAABkcnMvZG93bnJldi54&#10;bWxQSwUGAAAAAAQABADzAAAASwUAAAAA&#10;" strokecolor="windowText" strokeweight=".5pt">
                      <v:stroke joinstyle="miter"/>
                    </v:line>
                  </w:pict>
                </mc:Fallback>
              </mc:AlternateContent>
            </w:r>
            <w:r w:rsidRPr="00453AF8">
              <w:rPr>
                <w:rFonts w:eastAsiaTheme="minorHAnsi"/>
                <w:noProof/>
                <w:sz w:val="22"/>
                <w:szCs w:val="22"/>
              </w:rPr>
              <mc:AlternateContent>
                <mc:Choice Requires="wps">
                  <w:drawing>
                    <wp:anchor distT="0" distB="0" distL="114300" distR="114300" simplePos="0" relativeHeight="251695104" behindDoc="0" locked="0" layoutInCell="1" allowOverlap="1" wp14:anchorId="050CD68B" wp14:editId="588F53E8">
                      <wp:simplePos x="0" y="0"/>
                      <wp:positionH relativeFrom="column">
                        <wp:posOffset>234177</wp:posOffset>
                      </wp:positionH>
                      <wp:positionV relativeFrom="paragraph">
                        <wp:posOffset>24240</wp:posOffset>
                      </wp:positionV>
                      <wp:extent cx="1184744" cy="429371"/>
                      <wp:effectExtent l="0" t="0" r="34925" b="27940"/>
                      <wp:wrapNone/>
                      <wp:docPr id="38" name="Łącznik prosty 38"/>
                      <wp:cNvGraphicFramePr/>
                      <a:graphic xmlns:a="http://schemas.openxmlformats.org/drawingml/2006/main">
                        <a:graphicData uri="http://schemas.microsoft.com/office/word/2010/wordprocessingShape">
                          <wps:wsp>
                            <wps:cNvCnPr/>
                            <wps:spPr>
                              <a:xfrm>
                                <a:off x="0" y="0"/>
                                <a:ext cx="1184744" cy="429371"/>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3DEA23BD" id="Łącznik prosty 38" o:spid="_x0000_s1026" style="position:absolute;z-index:251695104;visibility:visible;mso-wrap-style:square;mso-wrap-distance-left:9pt;mso-wrap-distance-top:0;mso-wrap-distance-right:9pt;mso-wrap-distance-bottom:0;mso-position-horizontal:absolute;mso-position-horizontal-relative:text;mso-position-vertical:absolute;mso-position-vertical-relative:text" from="18.45pt,1.9pt" to="111.75pt,3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JhZr3AEAAI0DAAAOAAAAZHJzL2Uyb0RvYy54bWysU82O0zAQviPxDpbvNE1bdkvUdA9bLRcE&#10;lVgeYNaxEwv/yWOalhsH3gzei7EbSoEbIgfH85v5vvmyuTtaww4yovau5fVszpl0wnfa9S3/8Pjw&#10;Ys0ZJnAdGO9ky08S+d32+bPNGBq58IM3nYyMmjhsxtDyIaXQVBWKQVrAmQ/SUVD5aCGRGfuqizBS&#10;d2uqxXx+U40+diF6IRHJuzsH+bb0V0qK9E4plImZltNsqZyxnE/5rLYbaPoIYdBiGgP+YQoL2tFH&#10;L612kIB9ivqvVlaL6NGrNBPeVl4pLWTBQGjq+R9o3g8QZMFC5GC40IT/r614e9hHpruWL2lTDizt&#10;6PuXb1/FZ6c/MiIW04lRiHgaAzaUfu/2cbIw7GMGfVTR5jfBYcfC7enCrTwmJshZ1+vV7WrFmaDY&#10;avFqeVvnptWv6hAxvZbe0leR9mS0y9ihgcMbTOfUnynZ7fyDNob80BjHxpbfLF/ShgWQipSBRFcb&#10;CBe6njMwPclTpFg6oje6y9W5GE94byI7ACmEhNX58ZFm5swAJgoQkPJMw/5WmsfZAQ7n4hLKadBY&#10;nUjVRtuWr6+rjctRWXQ5gcqsnnnMtyffnQq9VbZo54WhSZ9ZVNc23a//ou0PAAAA//8DAFBLAwQU&#10;AAYACAAAACEARfHnbN4AAAAHAQAADwAAAGRycy9kb3ducmV2LnhtbEyPzU7DMBCE70h9B2uRuFGn&#10;CbQ0jVOhoh64tQEkjm68+aHxOoqdNrw9ywlOo9WMZr7NtpPtxAUH3zpSsJhHIJBKZ1qqFby/7e+f&#10;QPigyejOESr4Rg/bfHaT6dS4Kx3xUoRacAn5VCtoQuhTKX3ZoNV+7nok9io3WB34HGppBn3lctvJ&#10;OIqW0uqWeKHRPe4aLM/FaBWMh10Vtftk+vpMCjm+rg4fL1Wt1N3t9LwBEXAKf2H4xWd0yJnp5EYy&#10;XnQKkuWak6z8ANtxnDyCOClYLR5A5pn8z5//AAAA//8DAFBLAQItABQABgAIAAAAIQC2gziS/gAA&#10;AOEBAAATAAAAAAAAAAAAAAAAAAAAAABbQ29udGVudF9UeXBlc10ueG1sUEsBAi0AFAAGAAgAAAAh&#10;ADj9If/WAAAAlAEAAAsAAAAAAAAAAAAAAAAALwEAAF9yZWxzLy5yZWxzUEsBAi0AFAAGAAgAAAAh&#10;ABomFmvcAQAAjQMAAA4AAAAAAAAAAAAAAAAALgIAAGRycy9lMm9Eb2MueG1sUEsBAi0AFAAGAAgA&#10;AAAhAEXx52zeAAAABwEAAA8AAAAAAAAAAAAAAAAANgQAAGRycy9kb3ducmV2LnhtbFBLBQYAAAAA&#10;BAAEAPMAAABBBQAAAAA=&#10;" strokecolor="windowText" strokeweight=".5pt">
                      <v:stroke joinstyle="miter"/>
                    </v:line>
                  </w:pict>
                </mc:Fallback>
              </mc:AlternateContent>
            </w:r>
          </w:p>
        </w:tc>
        <w:tc>
          <w:tcPr>
            <w:tcW w:w="426" w:type="dxa"/>
          </w:tcPr>
          <w:p w14:paraId="2B8AB0F1" w14:textId="77777777" w:rsidR="00453AF8" w:rsidRPr="00453AF8" w:rsidRDefault="00453AF8" w:rsidP="00453AF8">
            <w:pPr>
              <w:spacing w:after="200" w:line="276" w:lineRule="auto"/>
              <w:rPr>
                <w:rFonts w:eastAsiaTheme="minorHAnsi"/>
                <w:sz w:val="22"/>
                <w:szCs w:val="22"/>
                <w:lang w:eastAsia="en-US"/>
              </w:rPr>
            </w:pPr>
          </w:p>
        </w:tc>
        <w:tc>
          <w:tcPr>
            <w:tcW w:w="1417" w:type="dxa"/>
          </w:tcPr>
          <w:p w14:paraId="02B2DCFB" w14:textId="77777777" w:rsidR="00453AF8" w:rsidRPr="00453AF8" w:rsidRDefault="00453AF8" w:rsidP="00453AF8">
            <w:pPr>
              <w:spacing w:after="200" w:line="276" w:lineRule="auto"/>
              <w:rPr>
                <w:rFonts w:eastAsiaTheme="minorHAnsi"/>
                <w:sz w:val="22"/>
                <w:szCs w:val="22"/>
                <w:lang w:eastAsia="en-US"/>
              </w:rPr>
            </w:pPr>
          </w:p>
        </w:tc>
        <w:tc>
          <w:tcPr>
            <w:tcW w:w="1950" w:type="dxa"/>
            <w:vAlign w:val="center"/>
          </w:tcPr>
          <w:p w14:paraId="22D42AFA" w14:textId="77777777" w:rsidR="00453AF8" w:rsidRPr="00453AF8" w:rsidRDefault="00453AF8" w:rsidP="00453AF8">
            <w:pPr>
              <w:rPr>
                <w:rFonts w:eastAsiaTheme="minorHAnsi"/>
                <w:sz w:val="16"/>
                <w:szCs w:val="16"/>
                <w:lang w:eastAsia="en-US"/>
              </w:rPr>
            </w:pPr>
          </w:p>
        </w:tc>
      </w:tr>
      <w:tr w:rsidR="00453AF8" w:rsidRPr="00453AF8" w14:paraId="63F32A64" w14:textId="77777777" w:rsidTr="00453AF8">
        <w:trPr>
          <w:cantSplit/>
          <w:trHeight w:val="411"/>
        </w:trPr>
        <w:tc>
          <w:tcPr>
            <w:tcW w:w="562" w:type="dxa"/>
            <w:vMerge/>
            <w:tcMar>
              <w:left w:w="57" w:type="dxa"/>
              <w:right w:w="57" w:type="dxa"/>
            </w:tcMar>
            <w:vAlign w:val="center"/>
          </w:tcPr>
          <w:p w14:paraId="456E6B5F" w14:textId="77777777" w:rsidR="00453AF8" w:rsidRPr="00453AF8" w:rsidRDefault="00453AF8" w:rsidP="00453AF8">
            <w:pPr>
              <w:jc w:val="center"/>
              <w:rPr>
                <w:rFonts w:eastAsiaTheme="minorHAnsi"/>
                <w:sz w:val="20"/>
                <w:szCs w:val="20"/>
                <w:lang w:eastAsia="en-US"/>
              </w:rPr>
            </w:pPr>
          </w:p>
        </w:tc>
        <w:tc>
          <w:tcPr>
            <w:tcW w:w="4613" w:type="dxa"/>
            <w:vAlign w:val="center"/>
          </w:tcPr>
          <w:p w14:paraId="3819FB59"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pokrywa z uszczelką kołnierzową i zaworem</w:t>
            </w:r>
          </w:p>
          <w:p w14:paraId="57CC4505"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xml:space="preserve">  upustowym</w:t>
            </w:r>
          </w:p>
        </w:tc>
        <w:tc>
          <w:tcPr>
            <w:tcW w:w="490" w:type="dxa"/>
          </w:tcPr>
          <w:p w14:paraId="5280B9CA" w14:textId="77777777" w:rsidR="00453AF8" w:rsidRPr="00453AF8" w:rsidRDefault="00453AF8" w:rsidP="00453AF8">
            <w:pPr>
              <w:spacing w:after="200" w:line="276" w:lineRule="auto"/>
              <w:rPr>
                <w:rFonts w:eastAsiaTheme="minorHAnsi"/>
                <w:sz w:val="22"/>
                <w:szCs w:val="22"/>
                <w:lang w:eastAsia="en-US"/>
              </w:rPr>
            </w:pPr>
          </w:p>
        </w:tc>
        <w:tc>
          <w:tcPr>
            <w:tcW w:w="426" w:type="dxa"/>
          </w:tcPr>
          <w:p w14:paraId="2F646695" w14:textId="77777777" w:rsidR="00453AF8" w:rsidRPr="00453AF8" w:rsidRDefault="00453AF8" w:rsidP="00453AF8">
            <w:pPr>
              <w:spacing w:after="200" w:line="276" w:lineRule="auto"/>
              <w:rPr>
                <w:rFonts w:eastAsiaTheme="minorHAnsi"/>
                <w:sz w:val="22"/>
                <w:szCs w:val="22"/>
                <w:lang w:eastAsia="en-US"/>
              </w:rPr>
            </w:pPr>
          </w:p>
        </w:tc>
        <w:tc>
          <w:tcPr>
            <w:tcW w:w="1417" w:type="dxa"/>
          </w:tcPr>
          <w:p w14:paraId="39C020B2" w14:textId="77777777" w:rsidR="00453AF8" w:rsidRPr="00453AF8" w:rsidRDefault="00453AF8" w:rsidP="00453AF8">
            <w:pPr>
              <w:spacing w:after="200" w:line="276" w:lineRule="auto"/>
              <w:rPr>
                <w:rFonts w:eastAsiaTheme="minorHAnsi"/>
                <w:sz w:val="22"/>
                <w:szCs w:val="22"/>
                <w:lang w:eastAsia="en-US"/>
              </w:rPr>
            </w:pPr>
          </w:p>
        </w:tc>
        <w:tc>
          <w:tcPr>
            <w:tcW w:w="1950" w:type="dxa"/>
            <w:vAlign w:val="center"/>
          </w:tcPr>
          <w:p w14:paraId="1AB319D8" w14:textId="77777777" w:rsidR="00453AF8" w:rsidRPr="00453AF8" w:rsidRDefault="00453AF8" w:rsidP="00453AF8">
            <w:pPr>
              <w:rPr>
                <w:rFonts w:eastAsiaTheme="minorHAnsi"/>
                <w:sz w:val="16"/>
                <w:szCs w:val="16"/>
                <w:lang w:eastAsia="en-US"/>
              </w:rPr>
            </w:pPr>
          </w:p>
        </w:tc>
      </w:tr>
      <w:tr w:rsidR="00453AF8" w:rsidRPr="00453AF8" w14:paraId="45889E2C" w14:textId="77777777" w:rsidTr="00453AF8">
        <w:trPr>
          <w:cantSplit/>
          <w:trHeight w:val="411"/>
        </w:trPr>
        <w:tc>
          <w:tcPr>
            <w:tcW w:w="562" w:type="dxa"/>
            <w:vMerge/>
            <w:tcMar>
              <w:left w:w="57" w:type="dxa"/>
              <w:right w:w="57" w:type="dxa"/>
            </w:tcMar>
            <w:vAlign w:val="center"/>
          </w:tcPr>
          <w:p w14:paraId="02AE1DA4" w14:textId="77777777" w:rsidR="00453AF8" w:rsidRPr="00453AF8" w:rsidRDefault="00453AF8" w:rsidP="00453AF8">
            <w:pPr>
              <w:jc w:val="center"/>
              <w:rPr>
                <w:rFonts w:eastAsiaTheme="minorHAnsi"/>
                <w:sz w:val="20"/>
                <w:szCs w:val="20"/>
                <w:lang w:eastAsia="en-US"/>
              </w:rPr>
            </w:pPr>
          </w:p>
        </w:tc>
        <w:tc>
          <w:tcPr>
            <w:tcW w:w="4613" w:type="dxa"/>
            <w:vAlign w:val="center"/>
          </w:tcPr>
          <w:p w14:paraId="6CB3D1DA" w14:textId="77777777" w:rsidR="00453AF8" w:rsidRPr="00453AF8" w:rsidRDefault="00453AF8" w:rsidP="00453AF8">
            <w:pPr>
              <w:rPr>
                <w:rFonts w:eastAsiaTheme="minorHAnsi"/>
                <w:sz w:val="20"/>
                <w:szCs w:val="20"/>
                <w:u w:val="single"/>
                <w:lang w:eastAsia="en-US"/>
              </w:rPr>
            </w:pPr>
            <w:r w:rsidRPr="00453AF8">
              <w:rPr>
                <w:rFonts w:eastAsiaTheme="minorHAnsi"/>
                <w:sz w:val="20"/>
                <w:szCs w:val="20"/>
                <w:lang w:eastAsia="en-US"/>
              </w:rPr>
              <w:t>· zamek, zawiasy i sprężynowe odciążniki pokrywy</w:t>
            </w:r>
          </w:p>
        </w:tc>
        <w:tc>
          <w:tcPr>
            <w:tcW w:w="490" w:type="dxa"/>
          </w:tcPr>
          <w:p w14:paraId="498677A8" w14:textId="77777777" w:rsidR="00453AF8" w:rsidRPr="00453AF8" w:rsidRDefault="00453AF8" w:rsidP="00453AF8">
            <w:pPr>
              <w:spacing w:after="200" w:line="276" w:lineRule="auto"/>
              <w:rPr>
                <w:rFonts w:eastAsiaTheme="minorHAnsi"/>
                <w:sz w:val="22"/>
                <w:szCs w:val="22"/>
                <w:lang w:eastAsia="en-US"/>
              </w:rPr>
            </w:pPr>
          </w:p>
        </w:tc>
        <w:tc>
          <w:tcPr>
            <w:tcW w:w="426" w:type="dxa"/>
          </w:tcPr>
          <w:p w14:paraId="46A94252" w14:textId="77777777" w:rsidR="00453AF8" w:rsidRPr="00453AF8" w:rsidRDefault="00453AF8" w:rsidP="00453AF8">
            <w:pPr>
              <w:spacing w:after="200" w:line="276" w:lineRule="auto"/>
              <w:rPr>
                <w:rFonts w:eastAsiaTheme="minorHAnsi"/>
                <w:sz w:val="22"/>
                <w:szCs w:val="22"/>
                <w:lang w:eastAsia="en-US"/>
              </w:rPr>
            </w:pPr>
          </w:p>
        </w:tc>
        <w:tc>
          <w:tcPr>
            <w:tcW w:w="1417" w:type="dxa"/>
          </w:tcPr>
          <w:p w14:paraId="666218E8" w14:textId="77777777" w:rsidR="00453AF8" w:rsidRPr="00453AF8" w:rsidRDefault="00453AF8" w:rsidP="00453AF8">
            <w:pPr>
              <w:spacing w:after="200" w:line="276" w:lineRule="auto"/>
              <w:rPr>
                <w:rFonts w:eastAsiaTheme="minorHAnsi"/>
                <w:sz w:val="22"/>
                <w:szCs w:val="22"/>
                <w:lang w:eastAsia="en-US"/>
              </w:rPr>
            </w:pPr>
          </w:p>
        </w:tc>
        <w:tc>
          <w:tcPr>
            <w:tcW w:w="1950" w:type="dxa"/>
            <w:vAlign w:val="center"/>
          </w:tcPr>
          <w:p w14:paraId="5C62634E" w14:textId="77777777" w:rsidR="00453AF8" w:rsidRPr="00453AF8" w:rsidRDefault="00453AF8" w:rsidP="00453AF8">
            <w:pPr>
              <w:rPr>
                <w:rFonts w:eastAsiaTheme="minorHAnsi"/>
                <w:sz w:val="16"/>
                <w:szCs w:val="16"/>
                <w:lang w:eastAsia="en-US"/>
              </w:rPr>
            </w:pPr>
          </w:p>
        </w:tc>
      </w:tr>
      <w:tr w:rsidR="00453AF8" w:rsidRPr="00453AF8" w14:paraId="72321256" w14:textId="77777777" w:rsidTr="00453AF8">
        <w:trPr>
          <w:cantSplit/>
          <w:trHeight w:val="411"/>
        </w:trPr>
        <w:tc>
          <w:tcPr>
            <w:tcW w:w="562" w:type="dxa"/>
            <w:vMerge/>
            <w:tcMar>
              <w:left w:w="57" w:type="dxa"/>
              <w:right w:w="57" w:type="dxa"/>
            </w:tcMar>
            <w:vAlign w:val="center"/>
          </w:tcPr>
          <w:p w14:paraId="2528DAF9" w14:textId="77777777" w:rsidR="00453AF8" w:rsidRPr="00453AF8" w:rsidRDefault="00453AF8" w:rsidP="00453AF8">
            <w:pPr>
              <w:jc w:val="center"/>
              <w:rPr>
                <w:rFonts w:eastAsiaTheme="minorHAnsi"/>
                <w:sz w:val="20"/>
                <w:szCs w:val="20"/>
                <w:lang w:eastAsia="en-US"/>
              </w:rPr>
            </w:pPr>
          </w:p>
        </w:tc>
        <w:tc>
          <w:tcPr>
            <w:tcW w:w="4613" w:type="dxa"/>
            <w:vAlign w:val="center"/>
          </w:tcPr>
          <w:p w14:paraId="2B6545E5"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rury grzewcze w dnie patelni (jeśli jest dostęp)</w:t>
            </w:r>
          </w:p>
        </w:tc>
        <w:tc>
          <w:tcPr>
            <w:tcW w:w="490" w:type="dxa"/>
          </w:tcPr>
          <w:p w14:paraId="673727F3" w14:textId="77777777" w:rsidR="00453AF8" w:rsidRPr="00453AF8" w:rsidRDefault="00453AF8" w:rsidP="00453AF8">
            <w:pPr>
              <w:spacing w:after="200" w:line="276" w:lineRule="auto"/>
              <w:rPr>
                <w:rFonts w:eastAsiaTheme="minorHAnsi"/>
                <w:sz w:val="22"/>
                <w:szCs w:val="22"/>
                <w:lang w:eastAsia="en-US"/>
              </w:rPr>
            </w:pPr>
          </w:p>
        </w:tc>
        <w:tc>
          <w:tcPr>
            <w:tcW w:w="426" w:type="dxa"/>
          </w:tcPr>
          <w:p w14:paraId="4A04733D" w14:textId="77777777" w:rsidR="00453AF8" w:rsidRPr="00453AF8" w:rsidRDefault="00453AF8" w:rsidP="00453AF8">
            <w:pPr>
              <w:spacing w:after="200" w:line="276" w:lineRule="auto"/>
              <w:rPr>
                <w:rFonts w:eastAsiaTheme="minorHAnsi"/>
                <w:sz w:val="22"/>
                <w:szCs w:val="22"/>
                <w:lang w:eastAsia="en-US"/>
              </w:rPr>
            </w:pPr>
          </w:p>
        </w:tc>
        <w:tc>
          <w:tcPr>
            <w:tcW w:w="1417" w:type="dxa"/>
          </w:tcPr>
          <w:p w14:paraId="27C5BC76" w14:textId="77777777" w:rsidR="00453AF8" w:rsidRPr="00453AF8" w:rsidRDefault="00453AF8" w:rsidP="00453AF8">
            <w:pPr>
              <w:spacing w:after="200" w:line="276" w:lineRule="auto"/>
              <w:rPr>
                <w:rFonts w:eastAsiaTheme="minorHAnsi"/>
                <w:sz w:val="22"/>
                <w:szCs w:val="22"/>
                <w:lang w:eastAsia="en-US"/>
              </w:rPr>
            </w:pPr>
          </w:p>
        </w:tc>
        <w:tc>
          <w:tcPr>
            <w:tcW w:w="1950" w:type="dxa"/>
            <w:vAlign w:val="center"/>
          </w:tcPr>
          <w:p w14:paraId="67DBB16A" w14:textId="77777777" w:rsidR="00453AF8" w:rsidRPr="00453AF8" w:rsidRDefault="00453AF8" w:rsidP="00453AF8">
            <w:pPr>
              <w:rPr>
                <w:rFonts w:eastAsiaTheme="minorHAnsi"/>
                <w:sz w:val="16"/>
                <w:szCs w:val="16"/>
                <w:lang w:eastAsia="en-US"/>
              </w:rPr>
            </w:pPr>
          </w:p>
        </w:tc>
      </w:tr>
      <w:tr w:rsidR="00453AF8" w:rsidRPr="00453AF8" w14:paraId="2482876C" w14:textId="77777777" w:rsidTr="00453AF8">
        <w:trPr>
          <w:cantSplit/>
          <w:trHeight w:val="411"/>
        </w:trPr>
        <w:tc>
          <w:tcPr>
            <w:tcW w:w="562" w:type="dxa"/>
            <w:vMerge/>
            <w:tcMar>
              <w:left w:w="57" w:type="dxa"/>
              <w:right w:w="57" w:type="dxa"/>
            </w:tcMar>
            <w:vAlign w:val="center"/>
          </w:tcPr>
          <w:p w14:paraId="05F65D7D" w14:textId="77777777" w:rsidR="00453AF8" w:rsidRPr="00453AF8" w:rsidRDefault="00453AF8" w:rsidP="00453AF8">
            <w:pPr>
              <w:jc w:val="center"/>
              <w:rPr>
                <w:rFonts w:eastAsiaTheme="minorHAnsi"/>
                <w:sz w:val="20"/>
                <w:szCs w:val="20"/>
                <w:lang w:eastAsia="en-US"/>
              </w:rPr>
            </w:pPr>
          </w:p>
        </w:tc>
        <w:tc>
          <w:tcPr>
            <w:tcW w:w="6946" w:type="dxa"/>
            <w:gridSpan w:val="4"/>
            <w:vAlign w:val="center"/>
          </w:tcPr>
          <w:p w14:paraId="576D3BC8"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xml:space="preserve">- </w:t>
            </w:r>
            <w:r w:rsidRPr="00453AF8">
              <w:rPr>
                <w:rFonts w:eastAsiaTheme="minorHAnsi"/>
                <w:b/>
                <w:sz w:val="20"/>
                <w:szCs w:val="20"/>
                <w:lang w:eastAsia="en-US"/>
              </w:rPr>
              <w:t xml:space="preserve">podgrzewacz/piekarnik </w:t>
            </w:r>
            <w:r w:rsidRPr="00453AF8">
              <w:rPr>
                <w:rFonts w:eastAsiaTheme="minorHAnsi"/>
                <w:sz w:val="20"/>
                <w:szCs w:val="20"/>
                <w:lang w:eastAsia="en-US"/>
              </w:rPr>
              <w:t>(pod patelnią):</w:t>
            </w:r>
          </w:p>
        </w:tc>
        <w:tc>
          <w:tcPr>
            <w:tcW w:w="1950" w:type="dxa"/>
            <w:vAlign w:val="center"/>
          </w:tcPr>
          <w:p w14:paraId="149B4A6A" w14:textId="77777777" w:rsidR="00453AF8" w:rsidRPr="00453AF8" w:rsidRDefault="00453AF8" w:rsidP="00453AF8">
            <w:pPr>
              <w:rPr>
                <w:rFonts w:eastAsiaTheme="minorHAnsi"/>
                <w:sz w:val="22"/>
                <w:szCs w:val="22"/>
                <w:lang w:eastAsia="en-US"/>
              </w:rPr>
            </w:pPr>
          </w:p>
        </w:tc>
      </w:tr>
      <w:tr w:rsidR="00453AF8" w:rsidRPr="00453AF8" w14:paraId="0AE6ABFD" w14:textId="77777777" w:rsidTr="00453AF8">
        <w:trPr>
          <w:cantSplit/>
          <w:trHeight w:val="411"/>
        </w:trPr>
        <w:tc>
          <w:tcPr>
            <w:tcW w:w="562" w:type="dxa"/>
            <w:vMerge/>
            <w:tcMar>
              <w:left w:w="57" w:type="dxa"/>
              <w:right w:w="57" w:type="dxa"/>
            </w:tcMar>
            <w:vAlign w:val="center"/>
          </w:tcPr>
          <w:p w14:paraId="3E91F594" w14:textId="77777777" w:rsidR="00453AF8" w:rsidRPr="00453AF8" w:rsidRDefault="00453AF8" w:rsidP="00453AF8">
            <w:pPr>
              <w:jc w:val="center"/>
              <w:rPr>
                <w:rFonts w:eastAsiaTheme="minorHAnsi"/>
                <w:sz w:val="20"/>
                <w:szCs w:val="20"/>
                <w:lang w:eastAsia="en-US"/>
              </w:rPr>
            </w:pPr>
          </w:p>
        </w:tc>
        <w:tc>
          <w:tcPr>
            <w:tcW w:w="4613" w:type="dxa"/>
            <w:vAlign w:val="center"/>
          </w:tcPr>
          <w:p w14:paraId="00870337"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płaszcz (podwójna ścianka)</w:t>
            </w:r>
            <w:r w:rsidRPr="00453AF8">
              <w:rPr>
                <w:rFonts w:asciiTheme="minorHAnsi" w:eastAsiaTheme="minorHAnsi" w:hAnsiTheme="minorHAnsi" w:cstheme="minorBidi"/>
                <w:sz w:val="22"/>
                <w:szCs w:val="22"/>
                <w:lang w:eastAsia="en-US"/>
              </w:rPr>
              <w:t xml:space="preserve"> </w:t>
            </w:r>
            <w:r w:rsidRPr="00453AF8">
              <w:rPr>
                <w:rFonts w:eastAsiaTheme="minorHAnsi"/>
                <w:sz w:val="20"/>
                <w:szCs w:val="20"/>
                <w:lang w:eastAsia="en-US"/>
              </w:rPr>
              <w:t>- w tym sprawdzenie</w:t>
            </w:r>
          </w:p>
          <w:p w14:paraId="5692FD4A"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xml:space="preserve">podciśnienia (przy zimnym kotle wymagane </w:t>
            </w:r>
          </w:p>
          <w:p w14:paraId="600BF572"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co najmniej 0,05 MPa).</w:t>
            </w:r>
          </w:p>
        </w:tc>
        <w:tc>
          <w:tcPr>
            <w:tcW w:w="490" w:type="dxa"/>
          </w:tcPr>
          <w:p w14:paraId="45D3FB7E" w14:textId="77777777" w:rsidR="00453AF8" w:rsidRPr="00453AF8" w:rsidRDefault="00453AF8" w:rsidP="00453AF8">
            <w:pPr>
              <w:spacing w:after="200" w:line="276" w:lineRule="auto"/>
              <w:rPr>
                <w:rFonts w:eastAsiaTheme="minorHAnsi"/>
                <w:sz w:val="22"/>
                <w:szCs w:val="22"/>
                <w:lang w:eastAsia="en-US"/>
              </w:rPr>
            </w:pPr>
          </w:p>
        </w:tc>
        <w:tc>
          <w:tcPr>
            <w:tcW w:w="426" w:type="dxa"/>
          </w:tcPr>
          <w:p w14:paraId="7063EBE2" w14:textId="77777777" w:rsidR="00453AF8" w:rsidRPr="00453AF8" w:rsidRDefault="00453AF8" w:rsidP="00453AF8">
            <w:pPr>
              <w:spacing w:after="200" w:line="276" w:lineRule="auto"/>
              <w:rPr>
                <w:rFonts w:eastAsiaTheme="minorHAnsi"/>
                <w:sz w:val="22"/>
                <w:szCs w:val="22"/>
                <w:lang w:eastAsia="en-US"/>
              </w:rPr>
            </w:pPr>
          </w:p>
        </w:tc>
        <w:tc>
          <w:tcPr>
            <w:tcW w:w="1417" w:type="dxa"/>
          </w:tcPr>
          <w:p w14:paraId="445D3882" w14:textId="77777777" w:rsidR="00453AF8" w:rsidRPr="00453AF8" w:rsidRDefault="00453AF8" w:rsidP="00453AF8">
            <w:pPr>
              <w:spacing w:after="200" w:line="276" w:lineRule="auto"/>
              <w:rPr>
                <w:rFonts w:eastAsiaTheme="minorHAnsi"/>
                <w:sz w:val="22"/>
                <w:szCs w:val="22"/>
                <w:lang w:eastAsia="en-US"/>
              </w:rPr>
            </w:pPr>
          </w:p>
        </w:tc>
        <w:tc>
          <w:tcPr>
            <w:tcW w:w="1950" w:type="dxa"/>
            <w:vAlign w:val="center"/>
          </w:tcPr>
          <w:p w14:paraId="474DB35C" w14:textId="77777777" w:rsidR="00453AF8" w:rsidRPr="00453AF8" w:rsidRDefault="00453AF8" w:rsidP="00453AF8">
            <w:pPr>
              <w:rPr>
                <w:rFonts w:eastAsiaTheme="minorHAnsi"/>
                <w:sz w:val="16"/>
                <w:szCs w:val="16"/>
                <w:lang w:eastAsia="en-US"/>
              </w:rPr>
            </w:pPr>
          </w:p>
        </w:tc>
      </w:tr>
      <w:tr w:rsidR="00453AF8" w:rsidRPr="00453AF8" w14:paraId="0B9BAB57" w14:textId="77777777" w:rsidTr="00453AF8">
        <w:trPr>
          <w:cantSplit/>
          <w:trHeight w:val="411"/>
        </w:trPr>
        <w:tc>
          <w:tcPr>
            <w:tcW w:w="562" w:type="dxa"/>
            <w:vMerge/>
            <w:tcMar>
              <w:left w:w="57" w:type="dxa"/>
              <w:right w:w="57" w:type="dxa"/>
            </w:tcMar>
            <w:vAlign w:val="center"/>
          </w:tcPr>
          <w:p w14:paraId="4E60BB09" w14:textId="77777777" w:rsidR="00453AF8" w:rsidRPr="00453AF8" w:rsidRDefault="00453AF8" w:rsidP="00453AF8">
            <w:pPr>
              <w:jc w:val="center"/>
              <w:rPr>
                <w:rFonts w:eastAsiaTheme="minorHAnsi"/>
                <w:sz w:val="20"/>
                <w:szCs w:val="20"/>
                <w:lang w:eastAsia="en-US"/>
              </w:rPr>
            </w:pPr>
          </w:p>
        </w:tc>
        <w:tc>
          <w:tcPr>
            <w:tcW w:w="4613" w:type="dxa"/>
            <w:vAlign w:val="center"/>
          </w:tcPr>
          <w:p w14:paraId="6FF435F6"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pionowa pokrywa (z przodu trzonu kuchennego)</w:t>
            </w:r>
          </w:p>
        </w:tc>
        <w:tc>
          <w:tcPr>
            <w:tcW w:w="490" w:type="dxa"/>
          </w:tcPr>
          <w:p w14:paraId="06C71B94" w14:textId="77777777" w:rsidR="00453AF8" w:rsidRPr="00453AF8" w:rsidRDefault="00453AF8" w:rsidP="00453AF8">
            <w:pPr>
              <w:spacing w:after="200" w:line="276" w:lineRule="auto"/>
              <w:rPr>
                <w:rFonts w:eastAsiaTheme="minorHAnsi"/>
                <w:sz w:val="22"/>
                <w:szCs w:val="22"/>
                <w:lang w:eastAsia="en-US"/>
              </w:rPr>
            </w:pPr>
          </w:p>
        </w:tc>
        <w:tc>
          <w:tcPr>
            <w:tcW w:w="426" w:type="dxa"/>
          </w:tcPr>
          <w:p w14:paraId="1F799DF6" w14:textId="77777777" w:rsidR="00453AF8" w:rsidRPr="00453AF8" w:rsidRDefault="00453AF8" w:rsidP="00453AF8">
            <w:pPr>
              <w:spacing w:after="200" w:line="276" w:lineRule="auto"/>
              <w:rPr>
                <w:rFonts w:eastAsiaTheme="minorHAnsi"/>
                <w:sz w:val="22"/>
                <w:szCs w:val="22"/>
                <w:lang w:eastAsia="en-US"/>
              </w:rPr>
            </w:pPr>
          </w:p>
        </w:tc>
        <w:tc>
          <w:tcPr>
            <w:tcW w:w="1417" w:type="dxa"/>
          </w:tcPr>
          <w:p w14:paraId="17ADABC1" w14:textId="77777777" w:rsidR="00453AF8" w:rsidRPr="00453AF8" w:rsidRDefault="00453AF8" w:rsidP="00453AF8">
            <w:pPr>
              <w:spacing w:after="200" w:line="276" w:lineRule="auto"/>
              <w:rPr>
                <w:rFonts w:eastAsiaTheme="minorHAnsi"/>
                <w:sz w:val="22"/>
                <w:szCs w:val="22"/>
                <w:lang w:eastAsia="en-US"/>
              </w:rPr>
            </w:pPr>
          </w:p>
        </w:tc>
        <w:tc>
          <w:tcPr>
            <w:tcW w:w="1950" w:type="dxa"/>
            <w:vAlign w:val="center"/>
          </w:tcPr>
          <w:p w14:paraId="7CA2C63A" w14:textId="77777777" w:rsidR="00453AF8" w:rsidRPr="00453AF8" w:rsidRDefault="00453AF8" w:rsidP="00453AF8">
            <w:pPr>
              <w:rPr>
                <w:rFonts w:eastAsiaTheme="minorHAnsi"/>
                <w:sz w:val="22"/>
                <w:szCs w:val="22"/>
                <w:lang w:eastAsia="en-US"/>
              </w:rPr>
            </w:pPr>
          </w:p>
        </w:tc>
      </w:tr>
      <w:tr w:rsidR="00453AF8" w:rsidRPr="00453AF8" w14:paraId="6EFB2760" w14:textId="77777777" w:rsidTr="00453AF8">
        <w:trPr>
          <w:cantSplit/>
          <w:trHeight w:val="411"/>
        </w:trPr>
        <w:tc>
          <w:tcPr>
            <w:tcW w:w="562" w:type="dxa"/>
            <w:vMerge/>
            <w:tcMar>
              <w:left w:w="57" w:type="dxa"/>
              <w:right w:w="57" w:type="dxa"/>
            </w:tcMar>
            <w:vAlign w:val="center"/>
          </w:tcPr>
          <w:p w14:paraId="6E08DD47" w14:textId="77777777" w:rsidR="00453AF8" w:rsidRPr="00453AF8" w:rsidRDefault="00453AF8" w:rsidP="00453AF8">
            <w:pPr>
              <w:jc w:val="center"/>
              <w:rPr>
                <w:rFonts w:eastAsiaTheme="minorHAnsi"/>
                <w:sz w:val="20"/>
                <w:szCs w:val="20"/>
                <w:lang w:eastAsia="en-US"/>
              </w:rPr>
            </w:pPr>
          </w:p>
        </w:tc>
        <w:tc>
          <w:tcPr>
            <w:tcW w:w="4613" w:type="dxa"/>
            <w:tcBorders>
              <w:bottom w:val="single" w:sz="2" w:space="0" w:color="auto"/>
            </w:tcBorders>
            <w:vAlign w:val="center"/>
          </w:tcPr>
          <w:p w14:paraId="651DE13B"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prowadnice (na wewnętrznych bocznych</w:t>
            </w:r>
            <w:r w:rsidRPr="00453AF8">
              <w:rPr>
                <w:rFonts w:eastAsiaTheme="minorHAnsi"/>
                <w:sz w:val="20"/>
                <w:szCs w:val="20"/>
                <w:lang w:eastAsia="en-US"/>
              </w:rPr>
              <w:br/>
              <w:t xml:space="preserve">  ścianach piekarnika)</w:t>
            </w:r>
          </w:p>
        </w:tc>
        <w:tc>
          <w:tcPr>
            <w:tcW w:w="490" w:type="dxa"/>
          </w:tcPr>
          <w:p w14:paraId="465678C3" w14:textId="77777777" w:rsidR="00453AF8" w:rsidRPr="00453AF8" w:rsidRDefault="00453AF8" w:rsidP="00453AF8">
            <w:pPr>
              <w:spacing w:after="200" w:line="276" w:lineRule="auto"/>
              <w:rPr>
                <w:rFonts w:eastAsiaTheme="minorHAnsi"/>
                <w:sz w:val="22"/>
                <w:szCs w:val="22"/>
                <w:lang w:eastAsia="en-US"/>
              </w:rPr>
            </w:pPr>
          </w:p>
        </w:tc>
        <w:tc>
          <w:tcPr>
            <w:tcW w:w="426" w:type="dxa"/>
          </w:tcPr>
          <w:p w14:paraId="7E63B2FE" w14:textId="77777777" w:rsidR="00453AF8" w:rsidRPr="00453AF8" w:rsidRDefault="00453AF8" w:rsidP="00453AF8">
            <w:pPr>
              <w:spacing w:after="200" w:line="276" w:lineRule="auto"/>
              <w:rPr>
                <w:rFonts w:eastAsiaTheme="minorHAnsi"/>
                <w:sz w:val="22"/>
                <w:szCs w:val="22"/>
                <w:lang w:eastAsia="en-US"/>
              </w:rPr>
            </w:pPr>
          </w:p>
        </w:tc>
        <w:tc>
          <w:tcPr>
            <w:tcW w:w="1417" w:type="dxa"/>
          </w:tcPr>
          <w:p w14:paraId="51D6B887" w14:textId="77777777" w:rsidR="00453AF8" w:rsidRPr="00453AF8" w:rsidRDefault="00453AF8" w:rsidP="00453AF8">
            <w:pPr>
              <w:spacing w:after="200" w:line="276" w:lineRule="auto"/>
              <w:rPr>
                <w:rFonts w:eastAsiaTheme="minorHAnsi"/>
                <w:sz w:val="22"/>
                <w:szCs w:val="22"/>
                <w:lang w:eastAsia="en-US"/>
              </w:rPr>
            </w:pPr>
          </w:p>
        </w:tc>
        <w:tc>
          <w:tcPr>
            <w:tcW w:w="1950" w:type="dxa"/>
            <w:vAlign w:val="center"/>
          </w:tcPr>
          <w:p w14:paraId="3571EF6E" w14:textId="77777777" w:rsidR="00453AF8" w:rsidRPr="00453AF8" w:rsidRDefault="00453AF8" w:rsidP="00453AF8">
            <w:pPr>
              <w:rPr>
                <w:rFonts w:eastAsiaTheme="minorHAnsi"/>
                <w:sz w:val="22"/>
                <w:szCs w:val="22"/>
                <w:lang w:eastAsia="en-US"/>
              </w:rPr>
            </w:pPr>
          </w:p>
        </w:tc>
      </w:tr>
      <w:tr w:rsidR="00453AF8" w:rsidRPr="00453AF8" w14:paraId="67DE36AA" w14:textId="77777777" w:rsidTr="00453AF8">
        <w:trPr>
          <w:cantSplit/>
          <w:trHeight w:val="411"/>
        </w:trPr>
        <w:tc>
          <w:tcPr>
            <w:tcW w:w="562" w:type="dxa"/>
            <w:tcMar>
              <w:left w:w="57" w:type="dxa"/>
              <w:right w:w="57" w:type="dxa"/>
            </w:tcMar>
            <w:vAlign w:val="center"/>
          </w:tcPr>
          <w:p w14:paraId="3422749A" w14:textId="77777777" w:rsidR="00453AF8" w:rsidRPr="00453AF8" w:rsidRDefault="00453AF8" w:rsidP="00453AF8">
            <w:pPr>
              <w:jc w:val="center"/>
              <w:rPr>
                <w:rFonts w:eastAsiaTheme="minorHAnsi"/>
                <w:sz w:val="20"/>
                <w:szCs w:val="20"/>
                <w:lang w:eastAsia="en-US"/>
              </w:rPr>
            </w:pPr>
            <w:r w:rsidRPr="00453AF8">
              <w:rPr>
                <w:rFonts w:eastAsiaTheme="minorHAnsi"/>
                <w:sz w:val="20"/>
                <w:szCs w:val="20"/>
                <w:lang w:eastAsia="en-US"/>
              </w:rPr>
              <w:t>13.</w:t>
            </w:r>
          </w:p>
        </w:tc>
        <w:tc>
          <w:tcPr>
            <w:tcW w:w="4613" w:type="dxa"/>
            <w:tcBorders>
              <w:top w:val="single" w:sz="2" w:space="0" w:color="auto"/>
              <w:bottom w:val="single" w:sz="2" w:space="0" w:color="auto"/>
            </w:tcBorders>
            <w:vAlign w:val="center"/>
          </w:tcPr>
          <w:p w14:paraId="28E012FC" w14:textId="77777777" w:rsidR="00453AF8" w:rsidRPr="00453AF8" w:rsidRDefault="00453AF8" w:rsidP="00453AF8">
            <w:pPr>
              <w:rPr>
                <w:rFonts w:eastAsiaTheme="minorHAnsi"/>
                <w:b/>
                <w:sz w:val="20"/>
                <w:szCs w:val="20"/>
                <w:lang w:eastAsia="en-US"/>
              </w:rPr>
            </w:pPr>
            <w:r w:rsidRPr="00453AF8">
              <w:rPr>
                <w:rFonts w:eastAsiaTheme="minorHAnsi"/>
                <w:b/>
                <w:sz w:val="20"/>
                <w:szCs w:val="20"/>
                <w:lang w:eastAsia="en-US"/>
              </w:rPr>
              <w:t xml:space="preserve">Palniki olejowe </w:t>
            </w:r>
            <w:r w:rsidRPr="00453AF8">
              <w:rPr>
                <w:rFonts w:eastAsiaTheme="minorHAnsi"/>
                <w:sz w:val="20"/>
                <w:szCs w:val="20"/>
                <w:lang w:eastAsia="en-US"/>
              </w:rPr>
              <w:t>(4 szt.)</w:t>
            </w:r>
          </w:p>
        </w:tc>
        <w:tc>
          <w:tcPr>
            <w:tcW w:w="490" w:type="dxa"/>
          </w:tcPr>
          <w:p w14:paraId="37451B9F" w14:textId="77777777" w:rsidR="00453AF8" w:rsidRPr="00453AF8" w:rsidRDefault="00453AF8" w:rsidP="00453AF8">
            <w:pPr>
              <w:spacing w:after="200" w:line="276" w:lineRule="auto"/>
              <w:rPr>
                <w:rFonts w:eastAsiaTheme="minorHAnsi"/>
                <w:sz w:val="22"/>
                <w:szCs w:val="22"/>
                <w:lang w:eastAsia="en-US"/>
              </w:rPr>
            </w:pPr>
            <w:r w:rsidRPr="00453AF8">
              <w:rPr>
                <w:rFonts w:eastAsiaTheme="minorHAnsi"/>
                <w:noProof/>
                <w:sz w:val="22"/>
                <w:szCs w:val="22"/>
              </w:rPr>
              <mc:AlternateContent>
                <mc:Choice Requires="wps">
                  <w:drawing>
                    <wp:anchor distT="0" distB="0" distL="114300" distR="114300" simplePos="0" relativeHeight="251698176" behindDoc="0" locked="0" layoutInCell="1" allowOverlap="1" wp14:anchorId="0D92DB14" wp14:editId="55EB420A">
                      <wp:simplePos x="0" y="0"/>
                      <wp:positionH relativeFrom="column">
                        <wp:posOffset>234177</wp:posOffset>
                      </wp:positionH>
                      <wp:positionV relativeFrom="paragraph">
                        <wp:posOffset>12479</wp:posOffset>
                      </wp:positionV>
                      <wp:extent cx="270344" cy="317500"/>
                      <wp:effectExtent l="0" t="0" r="34925" b="25400"/>
                      <wp:wrapNone/>
                      <wp:docPr id="39" name="Łącznik prosty 39"/>
                      <wp:cNvGraphicFramePr/>
                      <a:graphic xmlns:a="http://schemas.openxmlformats.org/drawingml/2006/main">
                        <a:graphicData uri="http://schemas.microsoft.com/office/word/2010/wordprocessingShape">
                          <wps:wsp>
                            <wps:cNvCnPr/>
                            <wps:spPr>
                              <a:xfrm flipH="1">
                                <a:off x="0" y="0"/>
                                <a:ext cx="270344" cy="31750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04A18D70" id="Łącznik prosty 39" o:spid="_x0000_s1026" style="position:absolute;flip:x;z-index:251698176;visibility:visible;mso-wrap-style:square;mso-wrap-distance-left:9pt;mso-wrap-distance-top:0;mso-wrap-distance-right:9pt;mso-wrap-distance-bottom:0;mso-position-horizontal:absolute;mso-position-horizontal-relative:text;mso-position-vertical:absolute;mso-position-vertical-relative:text" from="18.45pt,1pt" to="39.7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CyO5gEAAJYDAAAOAAAAZHJzL2Uyb0RvYy54bWysU02P0zAQvSPxHyzfadJ2P6Ome9hq4YCg&#10;0i4/YNaxEwt/yWOalhsH/hn8L8ZOqcpyQ+RgeTz2m3lvXlZ3e2vYTkbU3rV8Pqs5k074Tru+5Z+e&#10;Ht7ccIYJXAfGO9nyg0R+t379ajWGRi784E0nIyMQh80YWj6kFJqqQjFICzjzQTpKKh8tJApjX3UR&#10;RkK3plrU9VU1+tiF6IVEpNPNlOTrgq+UFOmjUigTMy2n3lJZY1mf81qtV9D0EcKgxbEN+IcuLGhH&#10;RU9QG0jAvkT9F5TVInr0Ks2Et5VXSgtZOBCbef2CzeMAQRYuJA6Gk0z4/2DFh902Mt21fHnLmQNL&#10;M/r57cd38dXpz4yExXRglCKdxoANXb9323iMMGxjJr1X0TJldHhHFigyEDG2LyofTirLfWKCDhfX&#10;9fLigjNBqeX8+rIuU6gmmAwXIqa30lsqjzQwo10WARrYvcdEpenq7yv52PkHbUwZpHFsbPnV8pJG&#10;LYDspAwk2tpABNH1nIHpyacixYKI3uguv844eMB7E9kOyCrksM6PT9QyZwYwUYJ4lC9LQR388TS3&#10;swEcpsclNTnL6kT2Ntq2/Ob8tXG5oiwGPZLK8k6C5t2z7w5F5ypHNPxS9GjU7K7zmPbnv9P6FwAA&#10;AP//AwBQSwMEFAAGAAgAAAAhAHkkhbTdAAAABgEAAA8AAABkcnMvZG93bnJldi54bWxMj8FOwzAQ&#10;RO9I/IO1SNyo06IWGuJUCIR6AzVQRG9uvMQR9jqKnTbl61lOcBzNaOZNsRq9EwfsYxtIwXSSgUCq&#10;g2mpUfD2+nR1CyImTUa7QKjghBFW5flZoXMTjrTBQ5UawSUUc63AptTlUsbaotdxEjok9j5D73Vi&#10;2TfS9PrI5d7JWZYtpNct8YLVHT5YrL+qwSvYPdv1Wu+G7fjyfpp+f0hXtY9bpS4vxvs7EAnH9BeG&#10;X3xGh5KZ9mEgE4VTcL1YclLBjB+xfbOcg9grmLOWZSH/45c/AAAA//8DAFBLAQItABQABgAIAAAA&#10;IQC2gziS/gAAAOEBAAATAAAAAAAAAAAAAAAAAAAAAABbQ29udGVudF9UeXBlc10ueG1sUEsBAi0A&#10;FAAGAAgAAAAhADj9If/WAAAAlAEAAAsAAAAAAAAAAAAAAAAALwEAAF9yZWxzLy5yZWxzUEsBAi0A&#10;FAAGAAgAAAAhAKEcLI7mAQAAlgMAAA4AAAAAAAAAAAAAAAAALgIAAGRycy9lMm9Eb2MueG1sUEsB&#10;Ai0AFAAGAAgAAAAhAHkkhbTdAAAABgEAAA8AAAAAAAAAAAAAAAAAQAQAAGRycy9kb3ducmV2Lnht&#10;bFBLBQYAAAAABAAEAPMAAABKBQAAAAA=&#10;" strokecolor="windowText" strokeweight=".5pt">
                      <v:stroke joinstyle="miter"/>
                    </v:line>
                  </w:pict>
                </mc:Fallback>
              </mc:AlternateContent>
            </w:r>
          </w:p>
        </w:tc>
        <w:tc>
          <w:tcPr>
            <w:tcW w:w="426" w:type="dxa"/>
          </w:tcPr>
          <w:p w14:paraId="714186F0" w14:textId="77777777" w:rsidR="00453AF8" w:rsidRPr="00453AF8" w:rsidRDefault="00453AF8" w:rsidP="00453AF8">
            <w:pPr>
              <w:spacing w:after="200" w:line="276" w:lineRule="auto"/>
              <w:rPr>
                <w:rFonts w:eastAsiaTheme="minorHAnsi"/>
                <w:sz w:val="22"/>
                <w:szCs w:val="22"/>
                <w:lang w:eastAsia="en-US"/>
              </w:rPr>
            </w:pPr>
            <w:r w:rsidRPr="00453AF8">
              <w:rPr>
                <w:rFonts w:eastAsiaTheme="minorHAnsi"/>
                <w:noProof/>
                <w:sz w:val="22"/>
                <w:szCs w:val="22"/>
              </w:rPr>
              <mc:AlternateContent>
                <mc:Choice Requires="wps">
                  <w:drawing>
                    <wp:anchor distT="0" distB="0" distL="114300" distR="114300" simplePos="0" relativeHeight="251697152" behindDoc="0" locked="0" layoutInCell="1" allowOverlap="1" wp14:anchorId="3D51672E" wp14:editId="76F0189D">
                      <wp:simplePos x="0" y="0"/>
                      <wp:positionH relativeFrom="column">
                        <wp:posOffset>-69022</wp:posOffset>
                      </wp:positionH>
                      <wp:positionV relativeFrom="paragraph">
                        <wp:posOffset>12479</wp:posOffset>
                      </wp:positionV>
                      <wp:extent cx="278296" cy="318052"/>
                      <wp:effectExtent l="0" t="0" r="26670" b="25400"/>
                      <wp:wrapNone/>
                      <wp:docPr id="40" name="Łącznik prosty 40"/>
                      <wp:cNvGraphicFramePr/>
                      <a:graphic xmlns:a="http://schemas.openxmlformats.org/drawingml/2006/main">
                        <a:graphicData uri="http://schemas.microsoft.com/office/word/2010/wordprocessingShape">
                          <wps:wsp>
                            <wps:cNvCnPr/>
                            <wps:spPr>
                              <a:xfrm>
                                <a:off x="0" y="0"/>
                                <a:ext cx="278296" cy="318052"/>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7B61E97C" id="Łącznik prosty 40" o:spid="_x0000_s1026" style="position:absolute;z-index:251697152;visibility:visible;mso-wrap-style:square;mso-wrap-distance-left:9pt;mso-wrap-distance-top:0;mso-wrap-distance-right:9pt;mso-wrap-distance-bottom:0;mso-position-horizontal:absolute;mso-position-horizontal-relative:text;mso-position-vertical:absolute;mso-position-vertical-relative:text" from="-5.45pt,1pt" to="16.45pt,2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SE63AEAAIwDAAAOAAAAZHJzL2Uyb0RvYy54bWysU02P0zAQvSPxHyzfadIsW0rUdA9bLRcE&#10;ldj9AbOOk1j4Sx7TNNw48M/gfzF2QynsbUUOjmfG8zLv+WVzczSaHWRA5WzDl4uSM2mFa5XtG/5w&#10;f/dqzRlGsC1oZ2XDJ4n8ZvvyxWb0tazc4HQrAyMQi/XoGz7E6OuiQDFIA7hwXloqdi4YiBSGvmgD&#10;jIRudFGV5aoYXWh9cEIiUnZ3KvJtxu86KeLHrkMZmW44zRbzGvL6mNZiu4G6D+AHJeYx4BlTGFCW&#10;PnqG2kEE9iWoJ1BGieDQdXEhnClc1ykhMwdisyz/YfNpAC8zFxIH/Vkm/H+w4sNhH5hqG/6a5LFg&#10;6I5+fvvxXXy16jMjYTFOjEqk0+ixpuO3dh/mCP0+JNLHLpj0JjrsmLWdztrKY2SCktWbdfV2xZmg&#10;0tVyXV5XCbP40+wDxnfSGfoo0jVpZRN1qOHwHuPp6O8jKW3dndKa8lBry8aGr66uiYEAMlGnIdLW&#10;eKKFtucMdE/uFDFkRHRatak7NeOEtzqwA5BByFetG+9pZM40YKQC8cjPPOxfrWmcHeBwas6ldAxq&#10;oyKZWivT8PVlt7apKrMtZ1JJ1JOMaffo2imrW6SIrjwrNNszeeoypv3lT7T9BQAA//8DAFBLAwQU&#10;AAYACAAAACEAK6iICNwAAAAHAQAADwAAAGRycy9kb3ducmV2LnhtbEyPS0/DMBCE70j8B2uRuLV2&#10;EvEK2VSoqAduJYDE0Y2dB8TrKHba8O9ZTvQ4mtHMN8VmcYM42in0nhCStQJhqfampxbh/W23ugcR&#10;oiajB08W4ccG2JSXF4XOjT/Rqz1WsRVcQiHXCF2MYy5lqDvrdFj70RJ7jZ+cjiynVppJn7jcDTJV&#10;6lY63RMvdHq0287W39XsEOb9tlH9Llu+PrNKzi93+4/npkW8vlqeHkFEu8T/MPzhMzqUzHTwM5kg&#10;BoRVoh44ipDyJfazlOUB4SZNQJaFPOcvfwEAAP//AwBQSwECLQAUAAYACAAAACEAtoM4kv4AAADh&#10;AQAAEwAAAAAAAAAAAAAAAAAAAAAAW0NvbnRlbnRfVHlwZXNdLnhtbFBLAQItABQABgAIAAAAIQA4&#10;/SH/1gAAAJQBAAALAAAAAAAAAAAAAAAAAC8BAABfcmVscy8ucmVsc1BLAQItABQABgAIAAAAIQBC&#10;JSE63AEAAIwDAAAOAAAAAAAAAAAAAAAAAC4CAABkcnMvZTJvRG9jLnhtbFBLAQItABQABgAIAAAA&#10;IQArqIgI3AAAAAcBAAAPAAAAAAAAAAAAAAAAADYEAABkcnMvZG93bnJldi54bWxQSwUGAAAAAAQA&#10;BADzAAAAPwUAAAAA&#10;" strokecolor="windowText" strokeweight=".5pt">
                      <v:stroke joinstyle="miter"/>
                    </v:line>
                  </w:pict>
                </mc:Fallback>
              </mc:AlternateContent>
            </w:r>
          </w:p>
        </w:tc>
        <w:tc>
          <w:tcPr>
            <w:tcW w:w="1417" w:type="dxa"/>
          </w:tcPr>
          <w:p w14:paraId="79E29FC4" w14:textId="77777777" w:rsidR="00453AF8" w:rsidRPr="00453AF8" w:rsidRDefault="00453AF8" w:rsidP="00453AF8">
            <w:pPr>
              <w:spacing w:after="200" w:line="276" w:lineRule="auto"/>
              <w:rPr>
                <w:rFonts w:eastAsiaTheme="minorHAnsi"/>
                <w:sz w:val="22"/>
                <w:szCs w:val="22"/>
                <w:lang w:eastAsia="en-US"/>
              </w:rPr>
            </w:pPr>
          </w:p>
        </w:tc>
        <w:tc>
          <w:tcPr>
            <w:tcW w:w="1950" w:type="dxa"/>
            <w:vAlign w:val="center"/>
          </w:tcPr>
          <w:p w14:paraId="061828B4" w14:textId="77777777" w:rsidR="00453AF8" w:rsidRPr="00453AF8" w:rsidRDefault="00453AF8" w:rsidP="00453AF8">
            <w:pPr>
              <w:rPr>
                <w:rFonts w:eastAsiaTheme="minorHAnsi"/>
                <w:sz w:val="22"/>
                <w:szCs w:val="22"/>
                <w:lang w:eastAsia="en-US"/>
              </w:rPr>
            </w:pPr>
          </w:p>
        </w:tc>
      </w:tr>
      <w:tr w:rsidR="00453AF8" w:rsidRPr="00453AF8" w14:paraId="77F33BC5" w14:textId="77777777" w:rsidTr="00453AF8">
        <w:trPr>
          <w:cantSplit/>
          <w:trHeight w:val="411"/>
        </w:trPr>
        <w:tc>
          <w:tcPr>
            <w:tcW w:w="562" w:type="dxa"/>
            <w:tcMar>
              <w:left w:w="57" w:type="dxa"/>
              <w:right w:w="57" w:type="dxa"/>
            </w:tcMar>
            <w:vAlign w:val="center"/>
          </w:tcPr>
          <w:p w14:paraId="52E3F737" w14:textId="77777777" w:rsidR="00453AF8" w:rsidRPr="00453AF8" w:rsidRDefault="00453AF8" w:rsidP="00453AF8">
            <w:pPr>
              <w:jc w:val="center"/>
              <w:rPr>
                <w:rFonts w:eastAsiaTheme="minorHAnsi"/>
                <w:sz w:val="20"/>
                <w:szCs w:val="20"/>
                <w:lang w:eastAsia="en-US"/>
              </w:rPr>
            </w:pPr>
            <w:r w:rsidRPr="00453AF8">
              <w:rPr>
                <w:rFonts w:eastAsiaTheme="minorHAnsi"/>
                <w:sz w:val="20"/>
                <w:szCs w:val="20"/>
                <w:lang w:eastAsia="en-US"/>
              </w:rPr>
              <w:t>14.</w:t>
            </w:r>
          </w:p>
        </w:tc>
        <w:tc>
          <w:tcPr>
            <w:tcW w:w="4613" w:type="dxa"/>
            <w:tcBorders>
              <w:top w:val="single" w:sz="2" w:space="0" w:color="auto"/>
              <w:bottom w:val="single" w:sz="2" w:space="0" w:color="auto"/>
            </w:tcBorders>
            <w:vAlign w:val="center"/>
          </w:tcPr>
          <w:p w14:paraId="0E8FE28F" w14:textId="77777777" w:rsidR="00453AF8" w:rsidRPr="00453AF8" w:rsidRDefault="00453AF8" w:rsidP="00453AF8">
            <w:pPr>
              <w:rPr>
                <w:rFonts w:eastAsiaTheme="minorHAnsi"/>
                <w:b/>
                <w:sz w:val="20"/>
                <w:szCs w:val="20"/>
                <w:lang w:eastAsia="en-US"/>
              </w:rPr>
            </w:pPr>
            <w:r w:rsidRPr="00453AF8">
              <w:rPr>
                <w:rFonts w:eastAsiaTheme="minorHAnsi"/>
                <w:b/>
                <w:sz w:val="20"/>
                <w:szCs w:val="20"/>
                <w:lang w:eastAsia="en-US"/>
              </w:rPr>
              <w:t>Piec konwekcyjno-parowy (z podstawą)</w:t>
            </w:r>
          </w:p>
        </w:tc>
        <w:tc>
          <w:tcPr>
            <w:tcW w:w="490" w:type="dxa"/>
          </w:tcPr>
          <w:p w14:paraId="40F338CE" w14:textId="77777777" w:rsidR="00453AF8" w:rsidRPr="00453AF8" w:rsidRDefault="00453AF8" w:rsidP="00453AF8">
            <w:pPr>
              <w:spacing w:after="200" w:line="276" w:lineRule="auto"/>
              <w:rPr>
                <w:rFonts w:eastAsiaTheme="minorHAnsi"/>
                <w:sz w:val="22"/>
                <w:szCs w:val="22"/>
                <w:lang w:eastAsia="en-US"/>
              </w:rPr>
            </w:pPr>
          </w:p>
        </w:tc>
        <w:tc>
          <w:tcPr>
            <w:tcW w:w="426" w:type="dxa"/>
          </w:tcPr>
          <w:p w14:paraId="4DD6FACC" w14:textId="77777777" w:rsidR="00453AF8" w:rsidRPr="00453AF8" w:rsidRDefault="00453AF8" w:rsidP="00453AF8">
            <w:pPr>
              <w:spacing w:after="200" w:line="276" w:lineRule="auto"/>
              <w:rPr>
                <w:rFonts w:eastAsiaTheme="minorHAnsi"/>
                <w:sz w:val="22"/>
                <w:szCs w:val="22"/>
                <w:lang w:eastAsia="en-US"/>
              </w:rPr>
            </w:pPr>
          </w:p>
        </w:tc>
        <w:tc>
          <w:tcPr>
            <w:tcW w:w="1417" w:type="dxa"/>
          </w:tcPr>
          <w:p w14:paraId="4B603448" w14:textId="77777777" w:rsidR="00453AF8" w:rsidRPr="00453AF8" w:rsidRDefault="00453AF8" w:rsidP="00453AF8">
            <w:pPr>
              <w:spacing w:after="200" w:line="276" w:lineRule="auto"/>
              <w:rPr>
                <w:rFonts w:eastAsiaTheme="minorHAnsi"/>
                <w:sz w:val="22"/>
                <w:szCs w:val="22"/>
                <w:lang w:eastAsia="en-US"/>
              </w:rPr>
            </w:pPr>
          </w:p>
        </w:tc>
        <w:tc>
          <w:tcPr>
            <w:tcW w:w="1950" w:type="dxa"/>
            <w:vAlign w:val="center"/>
          </w:tcPr>
          <w:p w14:paraId="44C295A2" w14:textId="77777777" w:rsidR="00453AF8" w:rsidRPr="00453AF8" w:rsidRDefault="00453AF8" w:rsidP="00453AF8">
            <w:pPr>
              <w:rPr>
                <w:rFonts w:eastAsiaTheme="minorHAnsi"/>
                <w:sz w:val="16"/>
                <w:szCs w:val="16"/>
                <w:lang w:eastAsia="en-US"/>
              </w:rPr>
            </w:pPr>
          </w:p>
        </w:tc>
      </w:tr>
      <w:tr w:rsidR="00453AF8" w:rsidRPr="00453AF8" w14:paraId="123A15E9" w14:textId="77777777" w:rsidTr="00453AF8">
        <w:trPr>
          <w:cantSplit/>
          <w:trHeight w:val="411"/>
        </w:trPr>
        <w:tc>
          <w:tcPr>
            <w:tcW w:w="562" w:type="dxa"/>
            <w:tcMar>
              <w:left w:w="57" w:type="dxa"/>
              <w:right w:w="57" w:type="dxa"/>
            </w:tcMar>
            <w:vAlign w:val="center"/>
          </w:tcPr>
          <w:p w14:paraId="4948DF30" w14:textId="77777777" w:rsidR="00453AF8" w:rsidRPr="00453AF8" w:rsidRDefault="00453AF8" w:rsidP="00453AF8">
            <w:pPr>
              <w:jc w:val="center"/>
              <w:rPr>
                <w:rFonts w:eastAsiaTheme="minorHAnsi"/>
                <w:sz w:val="20"/>
                <w:szCs w:val="20"/>
                <w:lang w:eastAsia="en-US"/>
              </w:rPr>
            </w:pPr>
            <w:r w:rsidRPr="00453AF8">
              <w:rPr>
                <w:rFonts w:eastAsiaTheme="minorHAnsi"/>
                <w:sz w:val="20"/>
                <w:szCs w:val="20"/>
                <w:lang w:eastAsia="en-US"/>
              </w:rPr>
              <w:t>15.</w:t>
            </w:r>
          </w:p>
        </w:tc>
        <w:tc>
          <w:tcPr>
            <w:tcW w:w="4613" w:type="dxa"/>
            <w:tcBorders>
              <w:top w:val="single" w:sz="2" w:space="0" w:color="auto"/>
              <w:bottom w:val="single" w:sz="2" w:space="0" w:color="auto"/>
            </w:tcBorders>
            <w:vAlign w:val="center"/>
          </w:tcPr>
          <w:p w14:paraId="0BA72090" w14:textId="77777777" w:rsidR="00453AF8" w:rsidRPr="00453AF8" w:rsidRDefault="00453AF8" w:rsidP="00453AF8">
            <w:pPr>
              <w:rPr>
                <w:rFonts w:eastAsiaTheme="minorHAnsi"/>
                <w:b/>
                <w:sz w:val="20"/>
                <w:szCs w:val="20"/>
                <w:lang w:eastAsia="en-US"/>
              </w:rPr>
            </w:pPr>
            <w:r w:rsidRPr="00453AF8">
              <w:rPr>
                <w:rFonts w:eastAsiaTheme="minorHAnsi"/>
                <w:b/>
                <w:sz w:val="20"/>
                <w:szCs w:val="20"/>
                <w:lang w:eastAsia="en-US"/>
              </w:rPr>
              <w:t>Kuchenka mikrofalowa</w:t>
            </w:r>
          </w:p>
        </w:tc>
        <w:tc>
          <w:tcPr>
            <w:tcW w:w="490" w:type="dxa"/>
          </w:tcPr>
          <w:p w14:paraId="2598EBE9" w14:textId="77777777" w:rsidR="00453AF8" w:rsidRPr="00453AF8" w:rsidRDefault="00453AF8" w:rsidP="00453AF8">
            <w:pPr>
              <w:spacing w:after="200" w:line="276" w:lineRule="auto"/>
              <w:rPr>
                <w:rFonts w:eastAsiaTheme="minorHAnsi"/>
                <w:sz w:val="22"/>
                <w:szCs w:val="22"/>
                <w:lang w:eastAsia="en-US"/>
              </w:rPr>
            </w:pPr>
          </w:p>
        </w:tc>
        <w:tc>
          <w:tcPr>
            <w:tcW w:w="426" w:type="dxa"/>
          </w:tcPr>
          <w:p w14:paraId="769F1AF0" w14:textId="77777777" w:rsidR="00453AF8" w:rsidRPr="00453AF8" w:rsidRDefault="00453AF8" w:rsidP="00453AF8">
            <w:pPr>
              <w:spacing w:after="200" w:line="276" w:lineRule="auto"/>
              <w:rPr>
                <w:rFonts w:eastAsiaTheme="minorHAnsi"/>
                <w:sz w:val="22"/>
                <w:szCs w:val="22"/>
                <w:lang w:eastAsia="en-US"/>
              </w:rPr>
            </w:pPr>
          </w:p>
        </w:tc>
        <w:tc>
          <w:tcPr>
            <w:tcW w:w="1417" w:type="dxa"/>
          </w:tcPr>
          <w:p w14:paraId="50D96C76" w14:textId="77777777" w:rsidR="00453AF8" w:rsidRPr="00453AF8" w:rsidRDefault="00453AF8" w:rsidP="00453AF8">
            <w:pPr>
              <w:spacing w:after="200" w:line="276" w:lineRule="auto"/>
              <w:rPr>
                <w:rFonts w:eastAsiaTheme="minorHAnsi"/>
                <w:sz w:val="22"/>
                <w:szCs w:val="22"/>
                <w:lang w:eastAsia="en-US"/>
              </w:rPr>
            </w:pPr>
          </w:p>
        </w:tc>
        <w:tc>
          <w:tcPr>
            <w:tcW w:w="1950" w:type="dxa"/>
            <w:vAlign w:val="center"/>
          </w:tcPr>
          <w:p w14:paraId="4022CDB3" w14:textId="77777777" w:rsidR="00453AF8" w:rsidRPr="00453AF8" w:rsidRDefault="00453AF8" w:rsidP="00453AF8">
            <w:pPr>
              <w:rPr>
                <w:rFonts w:eastAsiaTheme="minorHAnsi"/>
                <w:sz w:val="16"/>
                <w:szCs w:val="16"/>
                <w:lang w:eastAsia="en-US"/>
              </w:rPr>
            </w:pPr>
          </w:p>
        </w:tc>
      </w:tr>
      <w:tr w:rsidR="00453AF8" w:rsidRPr="00453AF8" w14:paraId="2FE6BDC7" w14:textId="77777777" w:rsidTr="00453AF8">
        <w:trPr>
          <w:cantSplit/>
          <w:trHeight w:val="411"/>
        </w:trPr>
        <w:tc>
          <w:tcPr>
            <w:tcW w:w="562" w:type="dxa"/>
            <w:tcMar>
              <w:left w:w="57" w:type="dxa"/>
              <w:right w:w="57" w:type="dxa"/>
            </w:tcMar>
            <w:vAlign w:val="center"/>
          </w:tcPr>
          <w:p w14:paraId="596742DE" w14:textId="77777777" w:rsidR="00453AF8" w:rsidRPr="00453AF8" w:rsidRDefault="00453AF8" w:rsidP="00453AF8">
            <w:pPr>
              <w:jc w:val="center"/>
              <w:rPr>
                <w:rFonts w:eastAsiaTheme="minorHAnsi"/>
                <w:sz w:val="20"/>
                <w:szCs w:val="20"/>
                <w:lang w:eastAsia="en-US"/>
              </w:rPr>
            </w:pPr>
            <w:r w:rsidRPr="00453AF8">
              <w:rPr>
                <w:rFonts w:eastAsiaTheme="minorHAnsi"/>
                <w:sz w:val="20"/>
                <w:szCs w:val="20"/>
                <w:lang w:eastAsia="en-US"/>
              </w:rPr>
              <w:t>16.</w:t>
            </w:r>
          </w:p>
        </w:tc>
        <w:tc>
          <w:tcPr>
            <w:tcW w:w="4613" w:type="dxa"/>
            <w:tcBorders>
              <w:top w:val="single" w:sz="2" w:space="0" w:color="auto"/>
              <w:bottom w:val="single" w:sz="2" w:space="0" w:color="auto"/>
            </w:tcBorders>
            <w:vAlign w:val="center"/>
          </w:tcPr>
          <w:p w14:paraId="697D1377" w14:textId="77777777" w:rsidR="00453AF8" w:rsidRPr="00453AF8" w:rsidRDefault="00453AF8" w:rsidP="00453AF8">
            <w:pPr>
              <w:rPr>
                <w:rFonts w:eastAsiaTheme="minorHAnsi"/>
                <w:b/>
                <w:sz w:val="20"/>
                <w:szCs w:val="20"/>
                <w:lang w:eastAsia="en-US"/>
              </w:rPr>
            </w:pPr>
            <w:r w:rsidRPr="00453AF8">
              <w:rPr>
                <w:rFonts w:eastAsiaTheme="minorHAnsi"/>
                <w:b/>
                <w:sz w:val="20"/>
                <w:szCs w:val="20"/>
                <w:lang w:eastAsia="en-US"/>
              </w:rPr>
              <w:t xml:space="preserve">Bemary wodne 2-komorowe </w:t>
            </w:r>
            <w:r w:rsidRPr="00453AF8">
              <w:rPr>
                <w:rFonts w:eastAsiaTheme="minorHAnsi"/>
                <w:sz w:val="20"/>
                <w:szCs w:val="20"/>
                <w:lang w:eastAsia="en-US"/>
              </w:rPr>
              <w:t>(2 szt.)</w:t>
            </w:r>
          </w:p>
        </w:tc>
        <w:tc>
          <w:tcPr>
            <w:tcW w:w="490" w:type="dxa"/>
          </w:tcPr>
          <w:p w14:paraId="7E60ADBE" w14:textId="77777777" w:rsidR="00453AF8" w:rsidRPr="00453AF8" w:rsidRDefault="00453AF8" w:rsidP="00453AF8">
            <w:pPr>
              <w:spacing w:after="200" w:line="276" w:lineRule="auto"/>
              <w:rPr>
                <w:rFonts w:eastAsiaTheme="minorHAnsi"/>
                <w:sz w:val="22"/>
                <w:szCs w:val="22"/>
                <w:lang w:eastAsia="en-US"/>
              </w:rPr>
            </w:pPr>
          </w:p>
        </w:tc>
        <w:tc>
          <w:tcPr>
            <w:tcW w:w="426" w:type="dxa"/>
          </w:tcPr>
          <w:p w14:paraId="5DF65958" w14:textId="77777777" w:rsidR="00453AF8" w:rsidRPr="00453AF8" w:rsidRDefault="00453AF8" w:rsidP="00453AF8">
            <w:pPr>
              <w:spacing w:after="200" w:line="276" w:lineRule="auto"/>
              <w:rPr>
                <w:rFonts w:eastAsiaTheme="minorHAnsi"/>
                <w:sz w:val="22"/>
                <w:szCs w:val="22"/>
                <w:lang w:eastAsia="en-US"/>
              </w:rPr>
            </w:pPr>
          </w:p>
        </w:tc>
        <w:tc>
          <w:tcPr>
            <w:tcW w:w="1417" w:type="dxa"/>
          </w:tcPr>
          <w:p w14:paraId="4ECE609B" w14:textId="77777777" w:rsidR="00453AF8" w:rsidRPr="00453AF8" w:rsidRDefault="00453AF8" w:rsidP="00453AF8">
            <w:pPr>
              <w:spacing w:after="200" w:line="276" w:lineRule="auto"/>
              <w:rPr>
                <w:rFonts w:eastAsiaTheme="minorHAnsi"/>
                <w:sz w:val="22"/>
                <w:szCs w:val="22"/>
                <w:lang w:eastAsia="en-US"/>
              </w:rPr>
            </w:pPr>
          </w:p>
        </w:tc>
        <w:tc>
          <w:tcPr>
            <w:tcW w:w="1950" w:type="dxa"/>
            <w:vAlign w:val="center"/>
          </w:tcPr>
          <w:p w14:paraId="5E5CF9C4" w14:textId="77777777" w:rsidR="00453AF8" w:rsidRPr="00453AF8" w:rsidRDefault="00453AF8" w:rsidP="00453AF8">
            <w:pPr>
              <w:rPr>
                <w:rFonts w:eastAsiaTheme="minorHAnsi"/>
                <w:sz w:val="16"/>
                <w:szCs w:val="16"/>
                <w:lang w:eastAsia="en-US"/>
              </w:rPr>
            </w:pPr>
          </w:p>
        </w:tc>
      </w:tr>
      <w:tr w:rsidR="00453AF8" w:rsidRPr="00453AF8" w14:paraId="52EDB329" w14:textId="77777777" w:rsidTr="00453AF8">
        <w:trPr>
          <w:cantSplit/>
          <w:trHeight w:val="411"/>
        </w:trPr>
        <w:tc>
          <w:tcPr>
            <w:tcW w:w="562" w:type="dxa"/>
            <w:tcMar>
              <w:left w:w="57" w:type="dxa"/>
              <w:right w:w="57" w:type="dxa"/>
            </w:tcMar>
            <w:vAlign w:val="center"/>
          </w:tcPr>
          <w:p w14:paraId="420B5282" w14:textId="77777777" w:rsidR="00453AF8" w:rsidRPr="00453AF8" w:rsidRDefault="00453AF8" w:rsidP="00453AF8">
            <w:pPr>
              <w:jc w:val="center"/>
              <w:rPr>
                <w:rFonts w:eastAsiaTheme="minorHAnsi"/>
                <w:sz w:val="20"/>
                <w:szCs w:val="20"/>
                <w:lang w:eastAsia="en-US"/>
              </w:rPr>
            </w:pPr>
            <w:r w:rsidRPr="00453AF8">
              <w:rPr>
                <w:rFonts w:eastAsiaTheme="minorHAnsi"/>
                <w:sz w:val="20"/>
                <w:szCs w:val="20"/>
                <w:lang w:eastAsia="en-US"/>
              </w:rPr>
              <w:t>17.</w:t>
            </w:r>
          </w:p>
        </w:tc>
        <w:tc>
          <w:tcPr>
            <w:tcW w:w="4613" w:type="dxa"/>
            <w:tcBorders>
              <w:top w:val="single" w:sz="2" w:space="0" w:color="auto"/>
              <w:bottom w:val="single" w:sz="2" w:space="0" w:color="auto"/>
            </w:tcBorders>
            <w:vAlign w:val="center"/>
          </w:tcPr>
          <w:p w14:paraId="47692F8D" w14:textId="77777777" w:rsidR="00453AF8" w:rsidRPr="00453AF8" w:rsidRDefault="00453AF8" w:rsidP="00453AF8">
            <w:pPr>
              <w:rPr>
                <w:rFonts w:eastAsiaTheme="minorHAnsi"/>
                <w:b/>
                <w:sz w:val="20"/>
                <w:szCs w:val="20"/>
                <w:lang w:eastAsia="en-US"/>
              </w:rPr>
            </w:pPr>
            <w:r w:rsidRPr="00453AF8">
              <w:rPr>
                <w:rFonts w:eastAsiaTheme="minorHAnsi"/>
                <w:b/>
                <w:sz w:val="20"/>
                <w:szCs w:val="20"/>
                <w:lang w:eastAsia="en-US"/>
              </w:rPr>
              <w:t xml:space="preserve">Stół do pracy (z szufladami na prowadnicach rolowych) </w:t>
            </w:r>
          </w:p>
        </w:tc>
        <w:tc>
          <w:tcPr>
            <w:tcW w:w="490" w:type="dxa"/>
          </w:tcPr>
          <w:p w14:paraId="29520466" w14:textId="77777777" w:rsidR="00453AF8" w:rsidRPr="00453AF8" w:rsidRDefault="00453AF8" w:rsidP="00453AF8">
            <w:pPr>
              <w:spacing w:after="200" w:line="276" w:lineRule="auto"/>
              <w:rPr>
                <w:rFonts w:eastAsiaTheme="minorHAnsi"/>
                <w:sz w:val="22"/>
                <w:szCs w:val="22"/>
                <w:lang w:eastAsia="en-US"/>
              </w:rPr>
            </w:pPr>
          </w:p>
        </w:tc>
        <w:tc>
          <w:tcPr>
            <w:tcW w:w="426" w:type="dxa"/>
          </w:tcPr>
          <w:p w14:paraId="4A7F7E2B" w14:textId="77777777" w:rsidR="00453AF8" w:rsidRPr="00453AF8" w:rsidRDefault="00453AF8" w:rsidP="00453AF8">
            <w:pPr>
              <w:spacing w:after="200" w:line="276" w:lineRule="auto"/>
              <w:rPr>
                <w:rFonts w:eastAsiaTheme="minorHAnsi"/>
                <w:sz w:val="22"/>
                <w:szCs w:val="22"/>
                <w:lang w:eastAsia="en-US"/>
              </w:rPr>
            </w:pPr>
          </w:p>
        </w:tc>
        <w:tc>
          <w:tcPr>
            <w:tcW w:w="1417" w:type="dxa"/>
          </w:tcPr>
          <w:p w14:paraId="18180B8B" w14:textId="77777777" w:rsidR="00453AF8" w:rsidRPr="00453AF8" w:rsidRDefault="00453AF8" w:rsidP="00453AF8">
            <w:pPr>
              <w:spacing w:after="200" w:line="276" w:lineRule="auto"/>
              <w:rPr>
                <w:rFonts w:eastAsiaTheme="minorHAnsi"/>
                <w:sz w:val="22"/>
                <w:szCs w:val="22"/>
                <w:lang w:eastAsia="en-US"/>
              </w:rPr>
            </w:pPr>
          </w:p>
        </w:tc>
        <w:tc>
          <w:tcPr>
            <w:tcW w:w="1950" w:type="dxa"/>
            <w:vAlign w:val="center"/>
          </w:tcPr>
          <w:p w14:paraId="6D7F97C1" w14:textId="77777777" w:rsidR="00453AF8" w:rsidRPr="00453AF8" w:rsidRDefault="00453AF8" w:rsidP="00453AF8">
            <w:pPr>
              <w:jc w:val="center"/>
              <w:rPr>
                <w:rFonts w:eastAsiaTheme="minorHAnsi"/>
                <w:sz w:val="16"/>
                <w:szCs w:val="16"/>
                <w:lang w:eastAsia="en-US"/>
              </w:rPr>
            </w:pPr>
          </w:p>
        </w:tc>
      </w:tr>
      <w:tr w:rsidR="00453AF8" w:rsidRPr="00453AF8" w14:paraId="4024520B" w14:textId="77777777" w:rsidTr="00453AF8">
        <w:trPr>
          <w:cantSplit/>
          <w:trHeight w:val="411"/>
        </w:trPr>
        <w:tc>
          <w:tcPr>
            <w:tcW w:w="562" w:type="dxa"/>
            <w:tcMar>
              <w:left w:w="57" w:type="dxa"/>
              <w:right w:w="57" w:type="dxa"/>
            </w:tcMar>
            <w:vAlign w:val="center"/>
          </w:tcPr>
          <w:p w14:paraId="03FF030A" w14:textId="77777777" w:rsidR="00453AF8" w:rsidRPr="00453AF8" w:rsidRDefault="00453AF8" w:rsidP="00453AF8">
            <w:pPr>
              <w:jc w:val="center"/>
              <w:rPr>
                <w:rFonts w:eastAsiaTheme="minorHAnsi"/>
                <w:sz w:val="20"/>
                <w:szCs w:val="20"/>
                <w:lang w:eastAsia="en-US"/>
              </w:rPr>
            </w:pPr>
            <w:r w:rsidRPr="00453AF8">
              <w:rPr>
                <w:rFonts w:eastAsiaTheme="minorHAnsi"/>
                <w:sz w:val="20"/>
                <w:szCs w:val="20"/>
                <w:lang w:eastAsia="en-US"/>
              </w:rPr>
              <w:t>18.</w:t>
            </w:r>
          </w:p>
        </w:tc>
        <w:tc>
          <w:tcPr>
            <w:tcW w:w="4613" w:type="dxa"/>
            <w:tcBorders>
              <w:top w:val="single" w:sz="2" w:space="0" w:color="auto"/>
              <w:bottom w:val="single" w:sz="2" w:space="0" w:color="auto"/>
            </w:tcBorders>
            <w:vAlign w:val="center"/>
          </w:tcPr>
          <w:p w14:paraId="6924539F" w14:textId="77777777" w:rsidR="00453AF8" w:rsidRPr="00453AF8" w:rsidRDefault="00453AF8" w:rsidP="00453AF8">
            <w:pPr>
              <w:rPr>
                <w:rFonts w:eastAsiaTheme="minorHAnsi"/>
                <w:b/>
                <w:sz w:val="20"/>
                <w:szCs w:val="20"/>
                <w:lang w:eastAsia="en-US"/>
              </w:rPr>
            </w:pPr>
            <w:r w:rsidRPr="00453AF8">
              <w:rPr>
                <w:rFonts w:eastAsiaTheme="minorHAnsi"/>
                <w:b/>
                <w:sz w:val="20"/>
                <w:szCs w:val="20"/>
                <w:lang w:eastAsia="en-US"/>
              </w:rPr>
              <w:t>Stół do pracy (z drzwiczkami uchylnymi)</w:t>
            </w:r>
          </w:p>
        </w:tc>
        <w:tc>
          <w:tcPr>
            <w:tcW w:w="490" w:type="dxa"/>
          </w:tcPr>
          <w:p w14:paraId="31A8F56C" w14:textId="77777777" w:rsidR="00453AF8" w:rsidRPr="00453AF8" w:rsidRDefault="00453AF8" w:rsidP="00453AF8">
            <w:pPr>
              <w:spacing w:after="200" w:line="276" w:lineRule="auto"/>
              <w:rPr>
                <w:rFonts w:eastAsiaTheme="minorHAnsi"/>
                <w:sz w:val="22"/>
                <w:szCs w:val="22"/>
                <w:lang w:eastAsia="en-US"/>
              </w:rPr>
            </w:pPr>
          </w:p>
        </w:tc>
        <w:tc>
          <w:tcPr>
            <w:tcW w:w="426" w:type="dxa"/>
          </w:tcPr>
          <w:p w14:paraId="39DBF0F9" w14:textId="77777777" w:rsidR="00453AF8" w:rsidRPr="00453AF8" w:rsidRDefault="00453AF8" w:rsidP="00453AF8">
            <w:pPr>
              <w:spacing w:after="200" w:line="276" w:lineRule="auto"/>
              <w:rPr>
                <w:rFonts w:eastAsiaTheme="minorHAnsi"/>
                <w:sz w:val="22"/>
                <w:szCs w:val="22"/>
                <w:lang w:eastAsia="en-US"/>
              </w:rPr>
            </w:pPr>
          </w:p>
        </w:tc>
        <w:tc>
          <w:tcPr>
            <w:tcW w:w="1417" w:type="dxa"/>
          </w:tcPr>
          <w:p w14:paraId="45B857E6" w14:textId="77777777" w:rsidR="00453AF8" w:rsidRPr="00453AF8" w:rsidRDefault="00453AF8" w:rsidP="00453AF8">
            <w:pPr>
              <w:spacing w:after="200" w:line="276" w:lineRule="auto"/>
              <w:rPr>
                <w:rFonts w:eastAsiaTheme="minorHAnsi"/>
                <w:sz w:val="22"/>
                <w:szCs w:val="22"/>
                <w:lang w:eastAsia="en-US"/>
              </w:rPr>
            </w:pPr>
          </w:p>
        </w:tc>
        <w:tc>
          <w:tcPr>
            <w:tcW w:w="1950" w:type="dxa"/>
            <w:vAlign w:val="center"/>
          </w:tcPr>
          <w:p w14:paraId="4C10EB6B" w14:textId="77777777" w:rsidR="00453AF8" w:rsidRPr="00453AF8" w:rsidRDefault="00453AF8" w:rsidP="00453AF8">
            <w:pPr>
              <w:jc w:val="center"/>
              <w:rPr>
                <w:rFonts w:eastAsiaTheme="minorHAnsi"/>
                <w:sz w:val="16"/>
                <w:szCs w:val="16"/>
                <w:lang w:eastAsia="en-US"/>
              </w:rPr>
            </w:pPr>
          </w:p>
        </w:tc>
      </w:tr>
      <w:tr w:rsidR="00453AF8" w:rsidRPr="00453AF8" w14:paraId="40229CFA" w14:textId="77777777" w:rsidTr="00453AF8">
        <w:trPr>
          <w:cantSplit/>
          <w:trHeight w:val="411"/>
        </w:trPr>
        <w:tc>
          <w:tcPr>
            <w:tcW w:w="562" w:type="dxa"/>
            <w:tcMar>
              <w:left w:w="57" w:type="dxa"/>
              <w:right w:w="57" w:type="dxa"/>
            </w:tcMar>
            <w:vAlign w:val="center"/>
          </w:tcPr>
          <w:p w14:paraId="4C6C5898" w14:textId="77777777" w:rsidR="00453AF8" w:rsidRPr="00453AF8" w:rsidRDefault="00453AF8" w:rsidP="00453AF8">
            <w:pPr>
              <w:jc w:val="center"/>
              <w:rPr>
                <w:rFonts w:eastAsiaTheme="minorHAnsi"/>
                <w:sz w:val="20"/>
                <w:szCs w:val="20"/>
                <w:lang w:eastAsia="en-US"/>
              </w:rPr>
            </w:pPr>
            <w:r w:rsidRPr="00453AF8">
              <w:rPr>
                <w:rFonts w:eastAsiaTheme="minorHAnsi"/>
                <w:sz w:val="20"/>
                <w:szCs w:val="20"/>
                <w:lang w:eastAsia="en-US"/>
              </w:rPr>
              <w:t>19.</w:t>
            </w:r>
          </w:p>
        </w:tc>
        <w:tc>
          <w:tcPr>
            <w:tcW w:w="4613" w:type="dxa"/>
            <w:tcBorders>
              <w:top w:val="single" w:sz="2" w:space="0" w:color="auto"/>
              <w:bottom w:val="single" w:sz="2" w:space="0" w:color="auto"/>
            </w:tcBorders>
            <w:vAlign w:val="center"/>
          </w:tcPr>
          <w:p w14:paraId="738FAEEF" w14:textId="77777777" w:rsidR="00453AF8" w:rsidRPr="00453AF8" w:rsidRDefault="00453AF8" w:rsidP="00453AF8">
            <w:pPr>
              <w:rPr>
                <w:rFonts w:eastAsiaTheme="minorHAnsi"/>
                <w:b/>
                <w:sz w:val="20"/>
                <w:szCs w:val="20"/>
                <w:lang w:eastAsia="en-US"/>
              </w:rPr>
            </w:pPr>
            <w:r w:rsidRPr="00453AF8">
              <w:rPr>
                <w:rFonts w:eastAsiaTheme="minorHAnsi"/>
                <w:b/>
                <w:sz w:val="20"/>
                <w:szCs w:val="20"/>
                <w:lang w:eastAsia="en-US"/>
              </w:rPr>
              <w:t>Okapy wyciągowe (z filtrami pochłaniającymi tłuszcz) – lewy i prawy</w:t>
            </w:r>
          </w:p>
        </w:tc>
        <w:tc>
          <w:tcPr>
            <w:tcW w:w="490" w:type="dxa"/>
          </w:tcPr>
          <w:p w14:paraId="6A37005B" w14:textId="77777777" w:rsidR="00453AF8" w:rsidRPr="00453AF8" w:rsidRDefault="00453AF8" w:rsidP="00453AF8">
            <w:pPr>
              <w:spacing w:after="200" w:line="276" w:lineRule="auto"/>
              <w:rPr>
                <w:rFonts w:eastAsiaTheme="minorHAnsi"/>
                <w:sz w:val="22"/>
                <w:szCs w:val="22"/>
                <w:lang w:eastAsia="en-US"/>
              </w:rPr>
            </w:pPr>
          </w:p>
        </w:tc>
        <w:tc>
          <w:tcPr>
            <w:tcW w:w="426" w:type="dxa"/>
          </w:tcPr>
          <w:p w14:paraId="5B1594E0" w14:textId="77777777" w:rsidR="00453AF8" w:rsidRPr="00453AF8" w:rsidRDefault="00453AF8" w:rsidP="00453AF8">
            <w:pPr>
              <w:spacing w:after="200" w:line="276" w:lineRule="auto"/>
              <w:rPr>
                <w:rFonts w:eastAsiaTheme="minorHAnsi"/>
                <w:sz w:val="22"/>
                <w:szCs w:val="22"/>
                <w:lang w:eastAsia="en-US"/>
              </w:rPr>
            </w:pPr>
          </w:p>
        </w:tc>
        <w:tc>
          <w:tcPr>
            <w:tcW w:w="1417" w:type="dxa"/>
          </w:tcPr>
          <w:p w14:paraId="65FD2BD7" w14:textId="77777777" w:rsidR="00453AF8" w:rsidRPr="00453AF8" w:rsidRDefault="00453AF8" w:rsidP="00453AF8">
            <w:pPr>
              <w:spacing w:after="200" w:line="276" w:lineRule="auto"/>
              <w:rPr>
                <w:rFonts w:eastAsiaTheme="minorHAnsi"/>
                <w:sz w:val="22"/>
                <w:szCs w:val="22"/>
                <w:lang w:eastAsia="en-US"/>
              </w:rPr>
            </w:pPr>
          </w:p>
        </w:tc>
        <w:tc>
          <w:tcPr>
            <w:tcW w:w="1950" w:type="dxa"/>
            <w:vAlign w:val="center"/>
          </w:tcPr>
          <w:p w14:paraId="3C87C879" w14:textId="77777777" w:rsidR="00453AF8" w:rsidRPr="00453AF8" w:rsidRDefault="00453AF8" w:rsidP="00453AF8">
            <w:pPr>
              <w:jc w:val="center"/>
              <w:rPr>
                <w:rFonts w:eastAsiaTheme="minorHAnsi"/>
                <w:sz w:val="16"/>
                <w:szCs w:val="16"/>
                <w:lang w:eastAsia="en-US"/>
              </w:rPr>
            </w:pPr>
          </w:p>
        </w:tc>
      </w:tr>
      <w:tr w:rsidR="00453AF8" w:rsidRPr="00453AF8" w14:paraId="30C11924" w14:textId="77777777" w:rsidTr="00453AF8">
        <w:trPr>
          <w:cantSplit/>
          <w:trHeight w:val="411"/>
        </w:trPr>
        <w:tc>
          <w:tcPr>
            <w:tcW w:w="562" w:type="dxa"/>
            <w:tcMar>
              <w:left w:w="57" w:type="dxa"/>
              <w:right w:w="57" w:type="dxa"/>
            </w:tcMar>
            <w:vAlign w:val="center"/>
          </w:tcPr>
          <w:p w14:paraId="0AED068E" w14:textId="77777777" w:rsidR="00453AF8" w:rsidRPr="00453AF8" w:rsidRDefault="00453AF8" w:rsidP="00453AF8">
            <w:pPr>
              <w:jc w:val="center"/>
              <w:rPr>
                <w:rFonts w:eastAsiaTheme="minorHAnsi"/>
                <w:sz w:val="20"/>
                <w:szCs w:val="20"/>
                <w:lang w:eastAsia="en-US"/>
              </w:rPr>
            </w:pPr>
            <w:r w:rsidRPr="00453AF8">
              <w:rPr>
                <w:rFonts w:eastAsiaTheme="minorHAnsi"/>
                <w:sz w:val="20"/>
                <w:szCs w:val="20"/>
                <w:lang w:eastAsia="en-US"/>
              </w:rPr>
              <w:t>20.</w:t>
            </w:r>
          </w:p>
        </w:tc>
        <w:tc>
          <w:tcPr>
            <w:tcW w:w="4613" w:type="dxa"/>
            <w:tcBorders>
              <w:top w:val="single" w:sz="2" w:space="0" w:color="auto"/>
              <w:bottom w:val="single" w:sz="2" w:space="0" w:color="auto"/>
            </w:tcBorders>
            <w:vAlign w:val="center"/>
          </w:tcPr>
          <w:p w14:paraId="42211FFF" w14:textId="77777777" w:rsidR="00453AF8" w:rsidRPr="00453AF8" w:rsidRDefault="00453AF8" w:rsidP="00453AF8">
            <w:pPr>
              <w:rPr>
                <w:rFonts w:eastAsiaTheme="minorHAnsi"/>
                <w:b/>
                <w:sz w:val="20"/>
                <w:szCs w:val="20"/>
                <w:lang w:eastAsia="en-US"/>
              </w:rPr>
            </w:pPr>
            <w:r w:rsidRPr="00453AF8">
              <w:rPr>
                <w:rFonts w:eastAsiaTheme="minorHAnsi"/>
                <w:b/>
                <w:sz w:val="20"/>
                <w:szCs w:val="20"/>
                <w:lang w:eastAsia="en-US"/>
              </w:rPr>
              <w:t>Okap pieca konwekcyjno-parowego</w:t>
            </w:r>
          </w:p>
        </w:tc>
        <w:tc>
          <w:tcPr>
            <w:tcW w:w="490" w:type="dxa"/>
          </w:tcPr>
          <w:p w14:paraId="0BD54C23" w14:textId="77777777" w:rsidR="00453AF8" w:rsidRPr="00453AF8" w:rsidRDefault="00453AF8" w:rsidP="00453AF8">
            <w:pPr>
              <w:spacing w:after="200" w:line="276" w:lineRule="auto"/>
              <w:rPr>
                <w:rFonts w:eastAsiaTheme="minorHAnsi"/>
                <w:sz w:val="22"/>
                <w:szCs w:val="22"/>
                <w:lang w:eastAsia="en-US"/>
              </w:rPr>
            </w:pPr>
          </w:p>
        </w:tc>
        <w:tc>
          <w:tcPr>
            <w:tcW w:w="426" w:type="dxa"/>
          </w:tcPr>
          <w:p w14:paraId="10D68DAB" w14:textId="77777777" w:rsidR="00453AF8" w:rsidRPr="00453AF8" w:rsidRDefault="00453AF8" w:rsidP="00453AF8">
            <w:pPr>
              <w:spacing w:after="200" w:line="276" w:lineRule="auto"/>
              <w:rPr>
                <w:rFonts w:eastAsiaTheme="minorHAnsi"/>
                <w:sz w:val="22"/>
                <w:szCs w:val="22"/>
                <w:lang w:eastAsia="en-US"/>
              </w:rPr>
            </w:pPr>
          </w:p>
        </w:tc>
        <w:tc>
          <w:tcPr>
            <w:tcW w:w="1417" w:type="dxa"/>
          </w:tcPr>
          <w:p w14:paraId="1205A062" w14:textId="77777777" w:rsidR="00453AF8" w:rsidRPr="00453AF8" w:rsidRDefault="00453AF8" w:rsidP="00453AF8">
            <w:pPr>
              <w:spacing w:after="200" w:line="276" w:lineRule="auto"/>
              <w:rPr>
                <w:rFonts w:eastAsiaTheme="minorHAnsi"/>
                <w:sz w:val="22"/>
                <w:szCs w:val="22"/>
                <w:lang w:eastAsia="en-US"/>
              </w:rPr>
            </w:pPr>
          </w:p>
        </w:tc>
        <w:tc>
          <w:tcPr>
            <w:tcW w:w="1950" w:type="dxa"/>
            <w:vAlign w:val="center"/>
          </w:tcPr>
          <w:p w14:paraId="7CE6791C" w14:textId="77777777" w:rsidR="00453AF8" w:rsidRPr="00453AF8" w:rsidRDefault="00453AF8" w:rsidP="00453AF8">
            <w:pPr>
              <w:jc w:val="center"/>
              <w:rPr>
                <w:rFonts w:eastAsiaTheme="minorHAnsi"/>
                <w:sz w:val="16"/>
                <w:szCs w:val="16"/>
                <w:lang w:eastAsia="en-US"/>
              </w:rPr>
            </w:pPr>
          </w:p>
        </w:tc>
      </w:tr>
      <w:tr w:rsidR="00453AF8" w:rsidRPr="00453AF8" w14:paraId="4A61710C" w14:textId="77777777" w:rsidTr="00453AF8">
        <w:trPr>
          <w:cantSplit/>
          <w:trHeight w:val="411"/>
        </w:trPr>
        <w:tc>
          <w:tcPr>
            <w:tcW w:w="562" w:type="dxa"/>
            <w:tcMar>
              <w:left w:w="57" w:type="dxa"/>
              <w:right w:w="57" w:type="dxa"/>
            </w:tcMar>
            <w:vAlign w:val="center"/>
          </w:tcPr>
          <w:p w14:paraId="7AEE3831" w14:textId="77777777" w:rsidR="00453AF8" w:rsidRPr="00453AF8" w:rsidRDefault="00453AF8" w:rsidP="00453AF8">
            <w:pPr>
              <w:jc w:val="center"/>
              <w:rPr>
                <w:rFonts w:eastAsiaTheme="minorHAnsi"/>
                <w:sz w:val="20"/>
                <w:szCs w:val="20"/>
                <w:lang w:eastAsia="en-US"/>
              </w:rPr>
            </w:pPr>
            <w:r w:rsidRPr="00453AF8">
              <w:rPr>
                <w:rFonts w:eastAsiaTheme="minorHAnsi"/>
                <w:sz w:val="20"/>
                <w:szCs w:val="20"/>
                <w:lang w:eastAsia="en-US"/>
              </w:rPr>
              <w:t>21.</w:t>
            </w:r>
          </w:p>
        </w:tc>
        <w:tc>
          <w:tcPr>
            <w:tcW w:w="4613" w:type="dxa"/>
            <w:tcBorders>
              <w:top w:val="single" w:sz="2" w:space="0" w:color="auto"/>
              <w:bottom w:val="single" w:sz="2" w:space="0" w:color="auto"/>
            </w:tcBorders>
            <w:vAlign w:val="center"/>
          </w:tcPr>
          <w:p w14:paraId="1FEE9FE5" w14:textId="77777777" w:rsidR="00453AF8" w:rsidRPr="00453AF8" w:rsidRDefault="00453AF8" w:rsidP="00453AF8">
            <w:pPr>
              <w:rPr>
                <w:rFonts w:eastAsiaTheme="minorHAnsi"/>
                <w:b/>
                <w:sz w:val="20"/>
                <w:szCs w:val="20"/>
                <w:lang w:eastAsia="en-US"/>
              </w:rPr>
            </w:pPr>
            <w:r w:rsidRPr="00453AF8">
              <w:rPr>
                <w:rFonts w:eastAsiaTheme="minorHAnsi"/>
                <w:b/>
                <w:sz w:val="20"/>
                <w:szCs w:val="20"/>
                <w:lang w:eastAsia="en-US"/>
              </w:rPr>
              <w:t xml:space="preserve">Stoły do pracy (wyposażone w blat, półkę </w:t>
            </w:r>
            <w:r w:rsidRPr="00453AF8">
              <w:rPr>
                <w:rFonts w:eastAsiaTheme="minorHAnsi"/>
                <w:b/>
                <w:sz w:val="20"/>
                <w:szCs w:val="20"/>
                <w:lang w:eastAsia="en-US"/>
              </w:rPr>
              <w:br/>
              <w:t xml:space="preserve">i szuflady) </w:t>
            </w:r>
            <w:r w:rsidRPr="00453AF8">
              <w:rPr>
                <w:rFonts w:eastAsiaTheme="minorHAnsi"/>
                <w:sz w:val="20"/>
                <w:szCs w:val="20"/>
                <w:lang w:eastAsia="en-US"/>
              </w:rPr>
              <w:t>– 2 szt.</w:t>
            </w:r>
          </w:p>
        </w:tc>
        <w:tc>
          <w:tcPr>
            <w:tcW w:w="490" w:type="dxa"/>
          </w:tcPr>
          <w:p w14:paraId="2078E3D8" w14:textId="77777777" w:rsidR="00453AF8" w:rsidRPr="00453AF8" w:rsidRDefault="00453AF8" w:rsidP="00453AF8">
            <w:pPr>
              <w:spacing w:after="200" w:line="276" w:lineRule="auto"/>
              <w:rPr>
                <w:rFonts w:eastAsiaTheme="minorHAnsi"/>
                <w:sz w:val="22"/>
                <w:szCs w:val="22"/>
                <w:lang w:eastAsia="en-US"/>
              </w:rPr>
            </w:pPr>
          </w:p>
        </w:tc>
        <w:tc>
          <w:tcPr>
            <w:tcW w:w="426" w:type="dxa"/>
          </w:tcPr>
          <w:p w14:paraId="58C98C2A" w14:textId="77777777" w:rsidR="00453AF8" w:rsidRPr="00453AF8" w:rsidRDefault="00453AF8" w:rsidP="00453AF8">
            <w:pPr>
              <w:spacing w:after="200" w:line="276" w:lineRule="auto"/>
              <w:rPr>
                <w:rFonts w:eastAsiaTheme="minorHAnsi"/>
                <w:sz w:val="22"/>
                <w:szCs w:val="22"/>
                <w:lang w:eastAsia="en-US"/>
              </w:rPr>
            </w:pPr>
          </w:p>
        </w:tc>
        <w:tc>
          <w:tcPr>
            <w:tcW w:w="1417" w:type="dxa"/>
          </w:tcPr>
          <w:p w14:paraId="47131806" w14:textId="77777777" w:rsidR="00453AF8" w:rsidRPr="00453AF8" w:rsidRDefault="00453AF8" w:rsidP="00453AF8">
            <w:pPr>
              <w:spacing w:after="200" w:line="276" w:lineRule="auto"/>
              <w:rPr>
                <w:rFonts w:eastAsiaTheme="minorHAnsi"/>
                <w:sz w:val="22"/>
                <w:szCs w:val="22"/>
                <w:lang w:eastAsia="en-US"/>
              </w:rPr>
            </w:pPr>
          </w:p>
        </w:tc>
        <w:tc>
          <w:tcPr>
            <w:tcW w:w="1950" w:type="dxa"/>
            <w:vAlign w:val="center"/>
          </w:tcPr>
          <w:p w14:paraId="428D862E" w14:textId="77777777" w:rsidR="00453AF8" w:rsidRPr="00453AF8" w:rsidRDefault="00453AF8" w:rsidP="00453AF8">
            <w:pPr>
              <w:jc w:val="center"/>
              <w:rPr>
                <w:rFonts w:eastAsiaTheme="minorHAnsi"/>
                <w:sz w:val="16"/>
                <w:szCs w:val="16"/>
                <w:lang w:eastAsia="en-US"/>
              </w:rPr>
            </w:pPr>
          </w:p>
        </w:tc>
      </w:tr>
      <w:tr w:rsidR="00453AF8" w:rsidRPr="00453AF8" w14:paraId="779A1F5B" w14:textId="77777777" w:rsidTr="00453AF8">
        <w:trPr>
          <w:cantSplit/>
          <w:trHeight w:val="411"/>
        </w:trPr>
        <w:tc>
          <w:tcPr>
            <w:tcW w:w="562" w:type="dxa"/>
            <w:tcMar>
              <w:left w:w="57" w:type="dxa"/>
              <w:right w:w="57" w:type="dxa"/>
            </w:tcMar>
            <w:vAlign w:val="center"/>
          </w:tcPr>
          <w:p w14:paraId="173AA723" w14:textId="77777777" w:rsidR="00453AF8" w:rsidRPr="00453AF8" w:rsidRDefault="00453AF8" w:rsidP="00453AF8">
            <w:pPr>
              <w:jc w:val="center"/>
              <w:rPr>
                <w:rFonts w:eastAsiaTheme="minorHAnsi"/>
                <w:sz w:val="20"/>
                <w:szCs w:val="20"/>
                <w:lang w:eastAsia="en-US"/>
              </w:rPr>
            </w:pPr>
            <w:r w:rsidRPr="00453AF8">
              <w:rPr>
                <w:rFonts w:eastAsiaTheme="minorHAnsi"/>
                <w:sz w:val="20"/>
                <w:szCs w:val="20"/>
                <w:lang w:eastAsia="en-US"/>
              </w:rPr>
              <w:t>22.</w:t>
            </w:r>
          </w:p>
        </w:tc>
        <w:tc>
          <w:tcPr>
            <w:tcW w:w="4613" w:type="dxa"/>
            <w:tcBorders>
              <w:top w:val="single" w:sz="2" w:space="0" w:color="auto"/>
              <w:bottom w:val="single" w:sz="2" w:space="0" w:color="auto"/>
            </w:tcBorders>
            <w:vAlign w:val="center"/>
          </w:tcPr>
          <w:p w14:paraId="402AB205" w14:textId="77777777" w:rsidR="00453AF8" w:rsidRPr="00453AF8" w:rsidRDefault="00453AF8" w:rsidP="00453AF8">
            <w:pPr>
              <w:rPr>
                <w:rFonts w:eastAsiaTheme="minorHAnsi"/>
                <w:b/>
                <w:sz w:val="20"/>
                <w:szCs w:val="20"/>
                <w:lang w:eastAsia="en-US"/>
              </w:rPr>
            </w:pPr>
            <w:r w:rsidRPr="00453AF8">
              <w:rPr>
                <w:rFonts w:eastAsiaTheme="minorHAnsi"/>
                <w:b/>
                <w:sz w:val="20"/>
                <w:szCs w:val="20"/>
                <w:lang w:eastAsia="en-US"/>
              </w:rPr>
              <w:t xml:space="preserve">Nadstawka przeszklona (z podgrzewaną półką) </w:t>
            </w:r>
            <w:r w:rsidRPr="00453AF8">
              <w:rPr>
                <w:rFonts w:eastAsiaTheme="minorHAnsi"/>
                <w:b/>
                <w:sz w:val="20"/>
                <w:szCs w:val="20"/>
                <w:lang w:eastAsia="en-US"/>
              </w:rPr>
              <w:br/>
            </w:r>
            <w:r w:rsidRPr="00453AF8">
              <w:rPr>
                <w:rFonts w:eastAsiaTheme="minorHAnsi"/>
                <w:sz w:val="20"/>
                <w:szCs w:val="20"/>
                <w:lang w:eastAsia="en-US"/>
              </w:rPr>
              <w:t>–</w:t>
            </w:r>
            <w:r w:rsidRPr="00453AF8">
              <w:rPr>
                <w:rFonts w:eastAsiaTheme="minorHAnsi"/>
                <w:b/>
                <w:sz w:val="20"/>
                <w:szCs w:val="20"/>
                <w:lang w:eastAsia="en-US"/>
              </w:rPr>
              <w:t xml:space="preserve"> </w:t>
            </w:r>
            <w:r w:rsidRPr="00453AF8">
              <w:rPr>
                <w:rFonts w:eastAsiaTheme="minorHAnsi"/>
                <w:sz w:val="20"/>
                <w:szCs w:val="20"/>
                <w:lang w:eastAsia="en-US"/>
              </w:rPr>
              <w:t>2 szt.</w:t>
            </w:r>
          </w:p>
        </w:tc>
        <w:tc>
          <w:tcPr>
            <w:tcW w:w="490" w:type="dxa"/>
          </w:tcPr>
          <w:p w14:paraId="40FC4E85" w14:textId="77777777" w:rsidR="00453AF8" w:rsidRPr="00453AF8" w:rsidRDefault="00453AF8" w:rsidP="00453AF8">
            <w:pPr>
              <w:spacing w:after="200" w:line="276" w:lineRule="auto"/>
              <w:rPr>
                <w:rFonts w:eastAsiaTheme="minorHAnsi"/>
                <w:sz w:val="22"/>
                <w:szCs w:val="22"/>
                <w:lang w:eastAsia="en-US"/>
              </w:rPr>
            </w:pPr>
          </w:p>
        </w:tc>
        <w:tc>
          <w:tcPr>
            <w:tcW w:w="426" w:type="dxa"/>
          </w:tcPr>
          <w:p w14:paraId="2A5D22F4" w14:textId="77777777" w:rsidR="00453AF8" w:rsidRPr="00453AF8" w:rsidRDefault="00453AF8" w:rsidP="00453AF8">
            <w:pPr>
              <w:spacing w:after="200" w:line="276" w:lineRule="auto"/>
              <w:rPr>
                <w:rFonts w:eastAsiaTheme="minorHAnsi"/>
                <w:sz w:val="22"/>
                <w:szCs w:val="22"/>
                <w:lang w:eastAsia="en-US"/>
              </w:rPr>
            </w:pPr>
          </w:p>
        </w:tc>
        <w:tc>
          <w:tcPr>
            <w:tcW w:w="1417" w:type="dxa"/>
          </w:tcPr>
          <w:p w14:paraId="5212ADED" w14:textId="77777777" w:rsidR="00453AF8" w:rsidRPr="00453AF8" w:rsidRDefault="00453AF8" w:rsidP="00453AF8">
            <w:pPr>
              <w:spacing w:after="200" w:line="276" w:lineRule="auto"/>
              <w:rPr>
                <w:rFonts w:eastAsiaTheme="minorHAnsi"/>
                <w:sz w:val="22"/>
                <w:szCs w:val="22"/>
                <w:lang w:eastAsia="en-US"/>
              </w:rPr>
            </w:pPr>
          </w:p>
        </w:tc>
        <w:tc>
          <w:tcPr>
            <w:tcW w:w="1950" w:type="dxa"/>
            <w:vAlign w:val="center"/>
          </w:tcPr>
          <w:p w14:paraId="31A73B49" w14:textId="77777777" w:rsidR="00453AF8" w:rsidRPr="00453AF8" w:rsidRDefault="00453AF8" w:rsidP="00453AF8">
            <w:pPr>
              <w:jc w:val="center"/>
              <w:rPr>
                <w:rFonts w:eastAsiaTheme="minorHAnsi"/>
                <w:sz w:val="16"/>
                <w:szCs w:val="16"/>
                <w:lang w:eastAsia="en-US"/>
              </w:rPr>
            </w:pPr>
          </w:p>
        </w:tc>
      </w:tr>
      <w:tr w:rsidR="00453AF8" w:rsidRPr="00453AF8" w14:paraId="3C11FBEA" w14:textId="77777777" w:rsidTr="00453AF8">
        <w:trPr>
          <w:cantSplit/>
          <w:trHeight w:val="411"/>
        </w:trPr>
        <w:tc>
          <w:tcPr>
            <w:tcW w:w="562" w:type="dxa"/>
            <w:tcMar>
              <w:left w:w="57" w:type="dxa"/>
              <w:right w:w="57" w:type="dxa"/>
            </w:tcMar>
            <w:vAlign w:val="center"/>
          </w:tcPr>
          <w:p w14:paraId="6EB1DCF8" w14:textId="77777777" w:rsidR="00453AF8" w:rsidRPr="00453AF8" w:rsidRDefault="00453AF8" w:rsidP="00453AF8">
            <w:pPr>
              <w:jc w:val="center"/>
              <w:rPr>
                <w:rFonts w:eastAsiaTheme="minorHAnsi"/>
                <w:sz w:val="20"/>
                <w:szCs w:val="20"/>
                <w:lang w:eastAsia="en-US"/>
              </w:rPr>
            </w:pPr>
            <w:r w:rsidRPr="00453AF8">
              <w:rPr>
                <w:rFonts w:eastAsiaTheme="minorHAnsi"/>
                <w:sz w:val="20"/>
                <w:szCs w:val="20"/>
                <w:lang w:eastAsia="en-US"/>
              </w:rPr>
              <w:t>23.</w:t>
            </w:r>
          </w:p>
        </w:tc>
        <w:tc>
          <w:tcPr>
            <w:tcW w:w="4613" w:type="dxa"/>
            <w:tcBorders>
              <w:top w:val="single" w:sz="2" w:space="0" w:color="auto"/>
              <w:bottom w:val="single" w:sz="2" w:space="0" w:color="auto"/>
            </w:tcBorders>
            <w:vAlign w:val="center"/>
          </w:tcPr>
          <w:p w14:paraId="3876FA20" w14:textId="77777777" w:rsidR="00453AF8" w:rsidRPr="00453AF8" w:rsidRDefault="00453AF8" w:rsidP="00453AF8">
            <w:pPr>
              <w:rPr>
                <w:rFonts w:eastAsiaTheme="minorHAnsi"/>
                <w:b/>
                <w:sz w:val="20"/>
                <w:szCs w:val="20"/>
                <w:lang w:eastAsia="en-US"/>
              </w:rPr>
            </w:pPr>
            <w:r w:rsidRPr="00453AF8">
              <w:rPr>
                <w:rFonts w:eastAsiaTheme="minorHAnsi"/>
                <w:b/>
                <w:sz w:val="20"/>
                <w:szCs w:val="20"/>
                <w:lang w:eastAsia="en-US"/>
              </w:rPr>
              <w:t xml:space="preserve">Stół ze zlewem, otworem i pojemnikiem na odpadki </w:t>
            </w:r>
          </w:p>
        </w:tc>
        <w:tc>
          <w:tcPr>
            <w:tcW w:w="490" w:type="dxa"/>
          </w:tcPr>
          <w:p w14:paraId="476663FC" w14:textId="77777777" w:rsidR="00453AF8" w:rsidRPr="00453AF8" w:rsidRDefault="00453AF8" w:rsidP="00453AF8">
            <w:pPr>
              <w:spacing w:after="200" w:line="276" w:lineRule="auto"/>
              <w:rPr>
                <w:rFonts w:eastAsiaTheme="minorHAnsi"/>
                <w:sz w:val="22"/>
                <w:szCs w:val="22"/>
                <w:lang w:eastAsia="en-US"/>
              </w:rPr>
            </w:pPr>
          </w:p>
        </w:tc>
        <w:tc>
          <w:tcPr>
            <w:tcW w:w="426" w:type="dxa"/>
          </w:tcPr>
          <w:p w14:paraId="3E168387" w14:textId="77777777" w:rsidR="00453AF8" w:rsidRPr="00453AF8" w:rsidRDefault="00453AF8" w:rsidP="00453AF8">
            <w:pPr>
              <w:spacing w:after="200" w:line="276" w:lineRule="auto"/>
              <w:rPr>
                <w:rFonts w:eastAsiaTheme="minorHAnsi"/>
                <w:sz w:val="22"/>
                <w:szCs w:val="22"/>
                <w:lang w:eastAsia="en-US"/>
              </w:rPr>
            </w:pPr>
          </w:p>
        </w:tc>
        <w:tc>
          <w:tcPr>
            <w:tcW w:w="1417" w:type="dxa"/>
          </w:tcPr>
          <w:p w14:paraId="00C0A8BD" w14:textId="77777777" w:rsidR="00453AF8" w:rsidRPr="00453AF8" w:rsidRDefault="00453AF8" w:rsidP="00453AF8">
            <w:pPr>
              <w:spacing w:after="200" w:line="276" w:lineRule="auto"/>
              <w:rPr>
                <w:rFonts w:eastAsiaTheme="minorHAnsi"/>
                <w:sz w:val="22"/>
                <w:szCs w:val="22"/>
                <w:lang w:eastAsia="en-US"/>
              </w:rPr>
            </w:pPr>
          </w:p>
        </w:tc>
        <w:tc>
          <w:tcPr>
            <w:tcW w:w="1950" w:type="dxa"/>
            <w:vAlign w:val="center"/>
          </w:tcPr>
          <w:p w14:paraId="7A161434" w14:textId="77777777" w:rsidR="00453AF8" w:rsidRPr="00453AF8" w:rsidRDefault="00453AF8" w:rsidP="00453AF8">
            <w:pPr>
              <w:jc w:val="center"/>
              <w:rPr>
                <w:rFonts w:eastAsiaTheme="minorHAnsi"/>
                <w:sz w:val="16"/>
                <w:szCs w:val="16"/>
                <w:lang w:eastAsia="en-US"/>
              </w:rPr>
            </w:pPr>
          </w:p>
        </w:tc>
      </w:tr>
      <w:tr w:rsidR="00453AF8" w:rsidRPr="00453AF8" w14:paraId="4BFBE72A" w14:textId="77777777" w:rsidTr="00453AF8">
        <w:trPr>
          <w:cantSplit/>
          <w:trHeight w:val="411"/>
        </w:trPr>
        <w:tc>
          <w:tcPr>
            <w:tcW w:w="562" w:type="dxa"/>
            <w:tcMar>
              <w:left w:w="57" w:type="dxa"/>
              <w:right w:w="57" w:type="dxa"/>
            </w:tcMar>
            <w:vAlign w:val="center"/>
          </w:tcPr>
          <w:p w14:paraId="18FA0A1D" w14:textId="77777777" w:rsidR="00453AF8" w:rsidRPr="00453AF8" w:rsidRDefault="00453AF8" w:rsidP="00453AF8">
            <w:pPr>
              <w:jc w:val="center"/>
              <w:rPr>
                <w:rFonts w:eastAsiaTheme="minorHAnsi"/>
                <w:sz w:val="20"/>
                <w:szCs w:val="20"/>
                <w:lang w:eastAsia="en-US"/>
              </w:rPr>
            </w:pPr>
            <w:r w:rsidRPr="00453AF8">
              <w:rPr>
                <w:rFonts w:eastAsiaTheme="minorHAnsi"/>
                <w:sz w:val="20"/>
                <w:szCs w:val="20"/>
                <w:lang w:eastAsia="en-US"/>
              </w:rPr>
              <w:t>24.</w:t>
            </w:r>
          </w:p>
        </w:tc>
        <w:tc>
          <w:tcPr>
            <w:tcW w:w="4613" w:type="dxa"/>
            <w:tcBorders>
              <w:top w:val="single" w:sz="2" w:space="0" w:color="auto"/>
              <w:bottom w:val="single" w:sz="2" w:space="0" w:color="auto"/>
            </w:tcBorders>
            <w:vAlign w:val="center"/>
          </w:tcPr>
          <w:p w14:paraId="4B62C6A9" w14:textId="77777777" w:rsidR="00453AF8" w:rsidRPr="00453AF8" w:rsidRDefault="00453AF8" w:rsidP="00453AF8">
            <w:pPr>
              <w:rPr>
                <w:rFonts w:eastAsiaTheme="minorHAnsi"/>
                <w:b/>
                <w:sz w:val="20"/>
                <w:szCs w:val="20"/>
                <w:lang w:eastAsia="en-US"/>
              </w:rPr>
            </w:pPr>
            <w:r w:rsidRPr="00453AF8">
              <w:rPr>
                <w:rFonts w:eastAsiaTheme="minorHAnsi"/>
                <w:b/>
                <w:sz w:val="20"/>
                <w:szCs w:val="20"/>
                <w:lang w:eastAsia="en-US"/>
              </w:rPr>
              <w:t>Zmywarka naczyń ze:</w:t>
            </w:r>
          </w:p>
          <w:p w14:paraId="276C3037"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xml:space="preserve">· stołem zlewozmywakowym </w:t>
            </w:r>
          </w:p>
          <w:p w14:paraId="7C827A41"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napełniaczem</w:t>
            </w:r>
          </w:p>
          <w:p w14:paraId="34990C5F"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spryskiwaczem</w:t>
            </w:r>
          </w:p>
        </w:tc>
        <w:tc>
          <w:tcPr>
            <w:tcW w:w="490" w:type="dxa"/>
          </w:tcPr>
          <w:p w14:paraId="6E7C5C9E" w14:textId="77777777" w:rsidR="00453AF8" w:rsidRPr="00453AF8" w:rsidRDefault="00453AF8" w:rsidP="00453AF8">
            <w:pPr>
              <w:spacing w:after="200" w:line="276" w:lineRule="auto"/>
              <w:rPr>
                <w:rFonts w:eastAsiaTheme="minorHAnsi"/>
                <w:sz w:val="22"/>
                <w:szCs w:val="22"/>
                <w:lang w:eastAsia="en-US"/>
              </w:rPr>
            </w:pPr>
          </w:p>
        </w:tc>
        <w:tc>
          <w:tcPr>
            <w:tcW w:w="426" w:type="dxa"/>
          </w:tcPr>
          <w:p w14:paraId="33FA1DDF" w14:textId="77777777" w:rsidR="00453AF8" w:rsidRPr="00453AF8" w:rsidRDefault="00453AF8" w:rsidP="00453AF8">
            <w:pPr>
              <w:spacing w:after="200" w:line="276" w:lineRule="auto"/>
              <w:rPr>
                <w:rFonts w:eastAsiaTheme="minorHAnsi"/>
                <w:sz w:val="22"/>
                <w:szCs w:val="22"/>
                <w:lang w:eastAsia="en-US"/>
              </w:rPr>
            </w:pPr>
          </w:p>
        </w:tc>
        <w:tc>
          <w:tcPr>
            <w:tcW w:w="1417" w:type="dxa"/>
          </w:tcPr>
          <w:p w14:paraId="1D58D33F" w14:textId="77777777" w:rsidR="00453AF8" w:rsidRPr="00453AF8" w:rsidRDefault="00453AF8" w:rsidP="00453AF8">
            <w:pPr>
              <w:spacing w:after="200" w:line="276" w:lineRule="auto"/>
              <w:rPr>
                <w:rFonts w:eastAsiaTheme="minorHAnsi"/>
                <w:sz w:val="22"/>
                <w:szCs w:val="22"/>
                <w:lang w:eastAsia="en-US"/>
              </w:rPr>
            </w:pPr>
          </w:p>
        </w:tc>
        <w:tc>
          <w:tcPr>
            <w:tcW w:w="1950" w:type="dxa"/>
            <w:vAlign w:val="center"/>
          </w:tcPr>
          <w:p w14:paraId="73ACEC8E" w14:textId="77777777" w:rsidR="00453AF8" w:rsidRPr="00453AF8" w:rsidRDefault="00453AF8" w:rsidP="00453AF8">
            <w:pPr>
              <w:jc w:val="center"/>
              <w:rPr>
                <w:rFonts w:eastAsiaTheme="minorHAnsi"/>
                <w:sz w:val="16"/>
                <w:szCs w:val="16"/>
                <w:lang w:eastAsia="en-US"/>
              </w:rPr>
            </w:pPr>
          </w:p>
        </w:tc>
      </w:tr>
      <w:tr w:rsidR="00453AF8" w:rsidRPr="00453AF8" w14:paraId="137B6A61" w14:textId="77777777" w:rsidTr="00453AF8">
        <w:trPr>
          <w:cantSplit/>
          <w:trHeight w:val="411"/>
        </w:trPr>
        <w:tc>
          <w:tcPr>
            <w:tcW w:w="562" w:type="dxa"/>
            <w:tcMar>
              <w:left w:w="57" w:type="dxa"/>
              <w:right w:w="57" w:type="dxa"/>
            </w:tcMar>
            <w:vAlign w:val="center"/>
          </w:tcPr>
          <w:p w14:paraId="19E01F89" w14:textId="77777777" w:rsidR="00453AF8" w:rsidRPr="00453AF8" w:rsidRDefault="00453AF8" w:rsidP="00453AF8">
            <w:pPr>
              <w:jc w:val="center"/>
              <w:rPr>
                <w:rFonts w:eastAsiaTheme="minorHAnsi"/>
                <w:sz w:val="20"/>
                <w:szCs w:val="20"/>
                <w:lang w:eastAsia="en-US"/>
              </w:rPr>
            </w:pPr>
            <w:r w:rsidRPr="00453AF8">
              <w:rPr>
                <w:rFonts w:eastAsiaTheme="minorHAnsi"/>
                <w:sz w:val="20"/>
                <w:szCs w:val="20"/>
                <w:lang w:eastAsia="en-US"/>
              </w:rPr>
              <w:lastRenderedPageBreak/>
              <w:t>25.</w:t>
            </w:r>
          </w:p>
        </w:tc>
        <w:tc>
          <w:tcPr>
            <w:tcW w:w="4613" w:type="dxa"/>
            <w:tcBorders>
              <w:top w:val="single" w:sz="2" w:space="0" w:color="auto"/>
              <w:bottom w:val="single" w:sz="2" w:space="0" w:color="auto"/>
            </w:tcBorders>
            <w:vAlign w:val="center"/>
          </w:tcPr>
          <w:p w14:paraId="4626861D" w14:textId="77777777" w:rsidR="00453AF8" w:rsidRPr="00453AF8" w:rsidRDefault="00453AF8" w:rsidP="00453AF8">
            <w:pPr>
              <w:rPr>
                <w:rFonts w:eastAsiaTheme="minorHAnsi"/>
                <w:b/>
                <w:sz w:val="20"/>
                <w:szCs w:val="20"/>
                <w:lang w:eastAsia="en-US"/>
              </w:rPr>
            </w:pPr>
            <w:r w:rsidRPr="00453AF8">
              <w:rPr>
                <w:rFonts w:eastAsiaTheme="minorHAnsi"/>
                <w:b/>
                <w:sz w:val="20"/>
                <w:szCs w:val="20"/>
                <w:lang w:eastAsia="en-US"/>
              </w:rPr>
              <w:t xml:space="preserve">Dozownik mydła </w:t>
            </w:r>
          </w:p>
        </w:tc>
        <w:tc>
          <w:tcPr>
            <w:tcW w:w="490" w:type="dxa"/>
          </w:tcPr>
          <w:p w14:paraId="4EF3DAFB" w14:textId="77777777" w:rsidR="00453AF8" w:rsidRPr="00453AF8" w:rsidRDefault="00453AF8" w:rsidP="00453AF8">
            <w:pPr>
              <w:spacing w:after="200" w:line="276" w:lineRule="auto"/>
              <w:rPr>
                <w:rFonts w:eastAsiaTheme="minorHAnsi"/>
                <w:sz w:val="22"/>
                <w:szCs w:val="22"/>
                <w:lang w:eastAsia="en-US"/>
              </w:rPr>
            </w:pPr>
          </w:p>
        </w:tc>
        <w:tc>
          <w:tcPr>
            <w:tcW w:w="426" w:type="dxa"/>
          </w:tcPr>
          <w:p w14:paraId="7C249DDB" w14:textId="77777777" w:rsidR="00453AF8" w:rsidRPr="00453AF8" w:rsidRDefault="00453AF8" w:rsidP="00453AF8">
            <w:pPr>
              <w:spacing w:after="200" w:line="276" w:lineRule="auto"/>
              <w:rPr>
                <w:rFonts w:eastAsiaTheme="minorHAnsi"/>
                <w:sz w:val="22"/>
                <w:szCs w:val="22"/>
                <w:lang w:eastAsia="en-US"/>
              </w:rPr>
            </w:pPr>
          </w:p>
        </w:tc>
        <w:tc>
          <w:tcPr>
            <w:tcW w:w="1417" w:type="dxa"/>
          </w:tcPr>
          <w:p w14:paraId="23C8D020" w14:textId="77777777" w:rsidR="00453AF8" w:rsidRPr="00453AF8" w:rsidRDefault="00453AF8" w:rsidP="00453AF8">
            <w:pPr>
              <w:spacing w:after="200" w:line="276" w:lineRule="auto"/>
              <w:rPr>
                <w:rFonts w:eastAsiaTheme="minorHAnsi"/>
                <w:sz w:val="22"/>
                <w:szCs w:val="22"/>
                <w:lang w:eastAsia="en-US"/>
              </w:rPr>
            </w:pPr>
          </w:p>
        </w:tc>
        <w:tc>
          <w:tcPr>
            <w:tcW w:w="1950" w:type="dxa"/>
            <w:vAlign w:val="center"/>
          </w:tcPr>
          <w:p w14:paraId="69E50EF3" w14:textId="77777777" w:rsidR="00453AF8" w:rsidRPr="00453AF8" w:rsidRDefault="00453AF8" w:rsidP="00453AF8">
            <w:pPr>
              <w:jc w:val="center"/>
              <w:rPr>
                <w:rFonts w:eastAsiaTheme="minorHAnsi"/>
                <w:sz w:val="16"/>
                <w:szCs w:val="16"/>
                <w:lang w:eastAsia="en-US"/>
              </w:rPr>
            </w:pPr>
          </w:p>
        </w:tc>
      </w:tr>
      <w:tr w:rsidR="00453AF8" w:rsidRPr="00453AF8" w14:paraId="005BF79D" w14:textId="77777777" w:rsidTr="00453AF8">
        <w:trPr>
          <w:cantSplit/>
          <w:trHeight w:val="411"/>
        </w:trPr>
        <w:tc>
          <w:tcPr>
            <w:tcW w:w="562" w:type="dxa"/>
            <w:tcMar>
              <w:left w:w="57" w:type="dxa"/>
              <w:right w:w="57" w:type="dxa"/>
            </w:tcMar>
            <w:vAlign w:val="center"/>
          </w:tcPr>
          <w:p w14:paraId="00ACC683" w14:textId="77777777" w:rsidR="00453AF8" w:rsidRPr="00453AF8" w:rsidRDefault="00453AF8" w:rsidP="00453AF8">
            <w:pPr>
              <w:jc w:val="center"/>
              <w:rPr>
                <w:rFonts w:eastAsiaTheme="minorHAnsi"/>
                <w:sz w:val="20"/>
                <w:szCs w:val="20"/>
                <w:lang w:eastAsia="en-US"/>
              </w:rPr>
            </w:pPr>
            <w:r w:rsidRPr="00453AF8">
              <w:rPr>
                <w:rFonts w:eastAsiaTheme="minorHAnsi"/>
                <w:sz w:val="20"/>
                <w:szCs w:val="20"/>
                <w:lang w:eastAsia="en-US"/>
              </w:rPr>
              <w:t>26.</w:t>
            </w:r>
          </w:p>
        </w:tc>
        <w:tc>
          <w:tcPr>
            <w:tcW w:w="4613" w:type="dxa"/>
            <w:tcBorders>
              <w:top w:val="single" w:sz="2" w:space="0" w:color="auto"/>
              <w:bottom w:val="single" w:sz="2" w:space="0" w:color="auto"/>
            </w:tcBorders>
            <w:vAlign w:val="center"/>
          </w:tcPr>
          <w:p w14:paraId="7F4836B3" w14:textId="77777777" w:rsidR="00453AF8" w:rsidRPr="00453AF8" w:rsidRDefault="00453AF8" w:rsidP="00453AF8">
            <w:pPr>
              <w:rPr>
                <w:rFonts w:eastAsiaTheme="minorHAnsi"/>
                <w:b/>
                <w:sz w:val="20"/>
                <w:szCs w:val="20"/>
                <w:lang w:eastAsia="en-US"/>
              </w:rPr>
            </w:pPr>
            <w:r w:rsidRPr="00453AF8">
              <w:rPr>
                <w:rFonts w:eastAsiaTheme="minorHAnsi"/>
                <w:b/>
                <w:sz w:val="20"/>
                <w:szCs w:val="20"/>
                <w:lang w:eastAsia="en-US"/>
              </w:rPr>
              <w:t>Lampa owadobójcza</w:t>
            </w:r>
          </w:p>
        </w:tc>
        <w:tc>
          <w:tcPr>
            <w:tcW w:w="490" w:type="dxa"/>
          </w:tcPr>
          <w:p w14:paraId="10676A31" w14:textId="77777777" w:rsidR="00453AF8" w:rsidRPr="00453AF8" w:rsidRDefault="00453AF8" w:rsidP="00453AF8">
            <w:pPr>
              <w:spacing w:after="200" w:line="276" w:lineRule="auto"/>
              <w:rPr>
                <w:rFonts w:eastAsiaTheme="minorHAnsi"/>
                <w:sz w:val="22"/>
                <w:szCs w:val="22"/>
                <w:lang w:eastAsia="en-US"/>
              </w:rPr>
            </w:pPr>
          </w:p>
        </w:tc>
        <w:tc>
          <w:tcPr>
            <w:tcW w:w="426" w:type="dxa"/>
          </w:tcPr>
          <w:p w14:paraId="6A618DE0" w14:textId="77777777" w:rsidR="00453AF8" w:rsidRPr="00453AF8" w:rsidRDefault="00453AF8" w:rsidP="00453AF8">
            <w:pPr>
              <w:spacing w:after="200" w:line="276" w:lineRule="auto"/>
              <w:rPr>
                <w:rFonts w:eastAsiaTheme="minorHAnsi"/>
                <w:sz w:val="22"/>
                <w:szCs w:val="22"/>
                <w:lang w:eastAsia="en-US"/>
              </w:rPr>
            </w:pPr>
          </w:p>
        </w:tc>
        <w:tc>
          <w:tcPr>
            <w:tcW w:w="1417" w:type="dxa"/>
          </w:tcPr>
          <w:p w14:paraId="3B8CAD6E" w14:textId="77777777" w:rsidR="00453AF8" w:rsidRPr="00453AF8" w:rsidRDefault="00453AF8" w:rsidP="00453AF8">
            <w:pPr>
              <w:spacing w:after="200" w:line="276" w:lineRule="auto"/>
              <w:rPr>
                <w:rFonts w:eastAsiaTheme="minorHAnsi"/>
                <w:sz w:val="22"/>
                <w:szCs w:val="22"/>
                <w:lang w:eastAsia="en-US"/>
              </w:rPr>
            </w:pPr>
          </w:p>
        </w:tc>
        <w:tc>
          <w:tcPr>
            <w:tcW w:w="1950" w:type="dxa"/>
            <w:vAlign w:val="center"/>
          </w:tcPr>
          <w:p w14:paraId="1EE633BF" w14:textId="77777777" w:rsidR="00453AF8" w:rsidRPr="00453AF8" w:rsidRDefault="00453AF8" w:rsidP="00453AF8">
            <w:pPr>
              <w:jc w:val="center"/>
              <w:rPr>
                <w:rFonts w:eastAsiaTheme="minorHAnsi"/>
                <w:sz w:val="16"/>
                <w:szCs w:val="16"/>
                <w:lang w:eastAsia="en-US"/>
              </w:rPr>
            </w:pPr>
          </w:p>
        </w:tc>
      </w:tr>
      <w:tr w:rsidR="00453AF8" w:rsidRPr="00453AF8" w14:paraId="6D24F0DA" w14:textId="77777777" w:rsidTr="00453AF8">
        <w:trPr>
          <w:cantSplit/>
          <w:trHeight w:val="630"/>
        </w:trPr>
        <w:tc>
          <w:tcPr>
            <w:tcW w:w="562" w:type="dxa"/>
            <w:tcMar>
              <w:left w:w="57" w:type="dxa"/>
              <w:right w:w="57" w:type="dxa"/>
            </w:tcMar>
            <w:vAlign w:val="center"/>
          </w:tcPr>
          <w:p w14:paraId="6336F19D" w14:textId="77777777" w:rsidR="00453AF8" w:rsidRPr="00453AF8" w:rsidRDefault="00453AF8" w:rsidP="00453AF8">
            <w:pPr>
              <w:jc w:val="center"/>
              <w:rPr>
                <w:rFonts w:eastAsiaTheme="minorHAnsi"/>
                <w:sz w:val="20"/>
                <w:szCs w:val="20"/>
                <w:lang w:eastAsia="en-US"/>
              </w:rPr>
            </w:pPr>
            <w:r w:rsidRPr="00453AF8">
              <w:rPr>
                <w:rFonts w:eastAsiaTheme="minorHAnsi"/>
                <w:sz w:val="20"/>
                <w:szCs w:val="20"/>
                <w:lang w:eastAsia="en-US"/>
              </w:rPr>
              <w:t>27.</w:t>
            </w:r>
          </w:p>
        </w:tc>
        <w:tc>
          <w:tcPr>
            <w:tcW w:w="4613" w:type="dxa"/>
            <w:tcBorders>
              <w:top w:val="single" w:sz="2" w:space="0" w:color="auto"/>
            </w:tcBorders>
            <w:vAlign w:val="center"/>
          </w:tcPr>
          <w:p w14:paraId="4DDFFAFD" w14:textId="77777777" w:rsidR="00453AF8" w:rsidRPr="00453AF8" w:rsidRDefault="00453AF8" w:rsidP="00453AF8">
            <w:pPr>
              <w:rPr>
                <w:rFonts w:eastAsiaTheme="minorHAnsi"/>
                <w:b/>
                <w:sz w:val="20"/>
                <w:szCs w:val="20"/>
                <w:lang w:eastAsia="en-US"/>
              </w:rPr>
            </w:pPr>
            <w:r w:rsidRPr="00453AF8">
              <w:rPr>
                <w:rFonts w:eastAsiaTheme="minorHAnsi"/>
                <w:b/>
                <w:sz w:val="20"/>
                <w:szCs w:val="20"/>
                <w:lang w:eastAsia="en-US"/>
              </w:rPr>
              <w:t>Półka naścienna (nad oknem zdawczym brudnych naczyń)</w:t>
            </w:r>
          </w:p>
        </w:tc>
        <w:tc>
          <w:tcPr>
            <w:tcW w:w="490" w:type="dxa"/>
          </w:tcPr>
          <w:p w14:paraId="24AC93CE" w14:textId="77777777" w:rsidR="00453AF8" w:rsidRPr="00453AF8" w:rsidRDefault="00453AF8" w:rsidP="00453AF8">
            <w:pPr>
              <w:spacing w:after="200" w:line="276" w:lineRule="auto"/>
              <w:rPr>
                <w:rFonts w:eastAsiaTheme="minorHAnsi"/>
                <w:sz w:val="22"/>
                <w:szCs w:val="22"/>
                <w:lang w:eastAsia="en-US"/>
              </w:rPr>
            </w:pPr>
          </w:p>
        </w:tc>
        <w:tc>
          <w:tcPr>
            <w:tcW w:w="426" w:type="dxa"/>
          </w:tcPr>
          <w:p w14:paraId="0BAEFBCA" w14:textId="77777777" w:rsidR="00453AF8" w:rsidRPr="00453AF8" w:rsidRDefault="00453AF8" w:rsidP="00453AF8">
            <w:pPr>
              <w:spacing w:after="200" w:line="276" w:lineRule="auto"/>
              <w:rPr>
                <w:rFonts w:eastAsiaTheme="minorHAnsi"/>
                <w:sz w:val="22"/>
                <w:szCs w:val="22"/>
                <w:lang w:eastAsia="en-US"/>
              </w:rPr>
            </w:pPr>
          </w:p>
        </w:tc>
        <w:tc>
          <w:tcPr>
            <w:tcW w:w="1417" w:type="dxa"/>
          </w:tcPr>
          <w:p w14:paraId="52FE1F77" w14:textId="77777777" w:rsidR="00453AF8" w:rsidRPr="00453AF8" w:rsidRDefault="00453AF8" w:rsidP="00453AF8">
            <w:pPr>
              <w:spacing w:after="200" w:line="276" w:lineRule="auto"/>
              <w:rPr>
                <w:rFonts w:eastAsiaTheme="minorHAnsi"/>
                <w:sz w:val="22"/>
                <w:szCs w:val="22"/>
                <w:lang w:eastAsia="en-US"/>
              </w:rPr>
            </w:pPr>
          </w:p>
        </w:tc>
        <w:tc>
          <w:tcPr>
            <w:tcW w:w="1950" w:type="dxa"/>
            <w:vAlign w:val="center"/>
          </w:tcPr>
          <w:p w14:paraId="7A0A0313" w14:textId="77777777" w:rsidR="00453AF8" w:rsidRPr="00453AF8" w:rsidRDefault="00453AF8" w:rsidP="00453AF8">
            <w:pPr>
              <w:jc w:val="center"/>
              <w:rPr>
                <w:rFonts w:eastAsiaTheme="minorHAnsi"/>
                <w:sz w:val="16"/>
                <w:szCs w:val="16"/>
                <w:lang w:eastAsia="en-US"/>
              </w:rPr>
            </w:pPr>
          </w:p>
        </w:tc>
      </w:tr>
      <w:tr w:rsidR="00453AF8" w:rsidRPr="00453AF8" w14:paraId="64D25586" w14:textId="77777777" w:rsidTr="00453AF8">
        <w:trPr>
          <w:cantSplit/>
          <w:trHeight w:val="553"/>
        </w:trPr>
        <w:tc>
          <w:tcPr>
            <w:tcW w:w="562" w:type="dxa"/>
            <w:tcMar>
              <w:left w:w="57" w:type="dxa"/>
              <w:right w:w="57" w:type="dxa"/>
            </w:tcMar>
            <w:vAlign w:val="center"/>
          </w:tcPr>
          <w:p w14:paraId="3D38CC43" w14:textId="77777777" w:rsidR="00453AF8" w:rsidRPr="00453AF8" w:rsidRDefault="00453AF8" w:rsidP="00453AF8">
            <w:pPr>
              <w:jc w:val="center"/>
              <w:rPr>
                <w:rFonts w:eastAsiaTheme="minorHAnsi"/>
                <w:sz w:val="20"/>
                <w:szCs w:val="20"/>
                <w:lang w:eastAsia="en-US"/>
              </w:rPr>
            </w:pPr>
            <w:r w:rsidRPr="00453AF8">
              <w:rPr>
                <w:rFonts w:eastAsiaTheme="minorHAnsi"/>
                <w:sz w:val="20"/>
                <w:szCs w:val="20"/>
                <w:lang w:eastAsia="en-US"/>
              </w:rPr>
              <w:t>28.</w:t>
            </w:r>
          </w:p>
        </w:tc>
        <w:tc>
          <w:tcPr>
            <w:tcW w:w="6946" w:type="dxa"/>
            <w:gridSpan w:val="4"/>
            <w:vAlign w:val="center"/>
          </w:tcPr>
          <w:p w14:paraId="470103ED" w14:textId="77777777" w:rsidR="00453AF8" w:rsidRPr="00453AF8" w:rsidRDefault="00453AF8" w:rsidP="00453AF8">
            <w:pPr>
              <w:rPr>
                <w:rFonts w:eastAsiaTheme="minorHAnsi"/>
                <w:sz w:val="20"/>
                <w:szCs w:val="20"/>
                <w:lang w:eastAsia="en-US"/>
              </w:rPr>
            </w:pPr>
            <w:r w:rsidRPr="00453AF8">
              <w:rPr>
                <w:rFonts w:eastAsiaTheme="minorHAnsi"/>
                <w:b/>
                <w:sz w:val="20"/>
                <w:szCs w:val="20"/>
                <w:lang w:eastAsia="en-US"/>
              </w:rPr>
              <w:t>Instalacja elektryczna kontenera:</w:t>
            </w:r>
          </w:p>
        </w:tc>
        <w:tc>
          <w:tcPr>
            <w:tcW w:w="1950" w:type="dxa"/>
            <w:vAlign w:val="center"/>
          </w:tcPr>
          <w:p w14:paraId="0D006FEB" w14:textId="77777777" w:rsidR="00453AF8" w:rsidRPr="00453AF8" w:rsidRDefault="00453AF8" w:rsidP="00453AF8">
            <w:pPr>
              <w:rPr>
                <w:rFonts w:eastAsiaTheme="minorHAnsi"/>
                <w:sz w:val="16"/>
                <w:szCs w:val="16"/>
                <w:lang w:eastAsia="en-US"/>
              </w:rPr>
            </w:pPr>
          </w:p>
        </w:tc>
      </w:tr>
      <w:tr w:rsidR="00453AF8" w:rsidRPr="00453AF8" w14:paraId="5CF5ACEA" w14:textId="77777777" w:rsidTr="00453AF8">
        <w:trPr>
          <w:cantSplit/>
          <w:trHeight w:val="411"/>
        </w:trPr>
        <w:tc>
          <w:tcPr>
            <w:tcW w:w="562" w:type="dxa"/>
            <w:vMerge w:val="restart"/>
            <w:tcMar>
              <w:left w:w="57" w:type="dxa"/>
              <w:right w:w="57" w:type="dxa"/>
            </w:tcMar>
            <w:vAlign w:val="center"/>
          </w:tcPr>
          <w:p w14:paraId="7427D6A2" w14:textId="77777777" w:rsidR="00453AF8" w:rsidRPr="00453AF8" w:rsidRDefault="00453AF8" w:rsidP="00453AF8">
            <w:pPr>
              <w:jc w:val="center"/>
              <w:rPr>
                <w:rFonts w:eastAsiaTheme="minorHAnsi"/>
                <w:sz w:val="20"/>
                <w:szCs w:val="20"/>
                <w:lang w:eastAsia="en-US"/>
              </w:rPr>
            </w:pPr>
          </w:p>
        </w:tc>
        <w:tc>
          <w:tcPr>
            <w:tcW w:w="4613" w:type="dxa"/>
            <w:vAlign w:val="center"/>
          </w:tcPr>
          <w:p w14:paraId="376206B4"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zespół prądotwórczy kontenera (w przedziale</w:t>
            </w:r>
          </w:p>
          <w:p w14:paraId="46A7F8FD"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xml:space="preserve">  technicznym/energetycznym)</w:t>
            </w:r>
          </w:p>
        </w:tc>
        <w:tc>
          <w:tcPr>
            <w:tcW w:w="490" w:type="dxa"/>
          </w:tcPr>
          <w:p w14:paraId="3507D455" w14:textId="77777777" w:rsidR="00453AF8" w:rsidRPr="00453AF8" w:rsidRDefault="00453AF8" w:rsidP="00453AF8">
            <w:pPr>
              <w:spacing w:after="200" w:line="276" w:lineRule="auto"/>
              <w:rPr>
                <w:rFonts w:eastAsiaTheme="minorHAnsi"/>
                <w:sz w:val="22"/>
                <w:szCs w:val="22"/>
                <w:lang w:eastAsia="en-US"/>
              </w:rPr>
            </w:pPr>
          </w:p>
        </w:tc>
        <w:tc>
          <w:tcPr>
            <w:tcW w:w="426" w:type="dxa"/>
          </w:tcPr>
          <w:p w14:paraId="0869933B" w14:textId="77777777" w:rsidR="00453AF8" w:rsidRPr="00453AF8" w:rsidRDefault="00453AF8" w:rsidP="00453AF8">
            <w:pPr>
              <w:spacing w:after="200" w:line="276" w:lineRule="auto"/>
              <w:rPr>
                <w:rFonts w:eastAsiaTheme="minorHAnsi"/>
                <w:sz w:val="22"/>
                <w:szCs w:val="22"/>
                <w:lang w:eastAsia="en-US"/>
              </w:rPr>
            </w:pPr>
          </w:p>
        </w:tc>
        <w:tc>
          <w:tcPr>
            <w:tcW w:w="1417" w:type="dxa"/>
          </w:tcPr>
          <w:p w14:paraId="5541E372" w14:textId="77777777" w:rsidR="00453AF8" w:rsidRPr="00453AF8" w:rsidRDefault="00453AF8" w:rsidP="00453AF8">
            <w:pPr>
              <w:spacing w:after="200" w:line="276" w:lineRule="auto"/>
              <w:rPr>
                <w:rFonts w:eastAsiaTheme="minorHAnsi"/>
                <w:sz w:val="22"/>
                <w:szCs w:val="22"/>
                <w:lang w:eastAsia="en-US"/>
              </w:rPr>
            </w:pPr>
          </w:p>
        </w:tc>
        <w:tc>
          <w:tcPr>
            <w:tcW w:w="1950" w:type="dxa"/>
            <w:vAlign w:val="center"/>
          </w:tcPr>
          <w:p w14:paraId="5BBF8246" w14:textId="77777777" w:rsidR="00453AF8" w:rsidRPr="00453AF8" w:rsidRDefault="00453AF8" w:rsidP="00453AF8">
            <w:pPr>
              <w:jc w:val="center"/>
              <w:rPr>
                <w:rFonts w:eastAsiaTheme="minorHAnsi"/>
                <w:sz w:val="22"/>
                <w:szCs w:val="22"/>
                <w:lang w:eastAsia="en-US"/>
              </w:rPr>
            </w:pPr>
          </w:p>
        </w:tc>
      </w:tr>
      <w:tr w:rsidR="00453AF8" w:rsidRPr="00453AF8" w14:paraId="2301A3B1" w14:textId="77777777" w:rsidTr="00453AF8">
        <w:trPr>
          <w:cantSplit/>
          <w:trHeight w:val="411"/>
        </w:trPr>
        <w:tc>
          <w:tcPr>
            <w:tcW w:w="562" w:type="dxa"/>
            <w:vMerge/>
            <w:tcMar>
              <w:left w:w="57" w:type="dxa"/>
              <w:right w:w="57" w:type="dxa"/>
            </w:tcMar>
            <w:vAlign w:val="center"/>
          </w:tcPr>
          <w:p w14:paraId="57F78604" w14:textId="77777777" w:rsidR="00453AF8" w:rsidRPr="00453AF8" w:rsidRDefault="00453AF8" w:rsidP="00453AF8">
            <w:pPr>
              <w:jc w:val="center"/>
              <w:rPr>
                <w:rFonts w:eastAsiaTheme="minorHAnsi"/>
                <w:sz w:val="20"/>
                <w:szCs w:val="20"/>
                <w:lang w:eastAsia="en-US"/>
              </w:rPr>
            </w:pPr>
          </w:p>
        </w:tc>
        <w:tc>
          <w:tcPr>
            <w:tcW w:w="4613" w:type="dxa"/>
            <w:vAlign w:val="center"/>
          </w:tcPr>
          <w:p w14:paraId="4DDD2EB4"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bateria akumulatorów (2 akumulatory)</w:t>
            </w:r>
          </w:p>
        </w:tc>
        <w:tc>
          <w:tcPr>
            <w:tcW w:w="490" w:type="dxa"/>
          </w:tcPr>
          <w:p w14:paraId="395594C5" w14:textId="77777777" w:rsidR="00453AF8" w:rsidRPr="00453AF8" w:rsidRDefault="00453AF8" w:rsidP="00453AF8">
            <w:pPr>
              <w:spacing w:after="200" w:line="276" w:lineRule="auto"/>
              <w:rPr>
                <w:rFonts w:eastAsiaTheme="minorHAnsi"/>
                <w:sz w:val="22"/>
                <w:szCs w:val="22"/>
                <w:lang w:eastAsia="en-US"/>
              </w:rPr>
            </w:pPr>
          </w:p>
        </w:tc>
        <w:tc>
          <w:tcPr>
            <w:tcW w:w="426" w:type="dxa"/>
          </w:tcPr>
          <w:p w14:paraId="23391A31" w14:textId="77777777" w:rsidR="00453AF8" w:rsidRPr="00453AF8" w:rsidRDefault="00453AF8" w:rsidP="00453AF8">
            <w:pPr>
              <w:spacing w:after="200" w:line="276" w:lineRule="auto"/>
              <w:rPr>
                <w:rFonts w:eastAsiaTheme="minorHAnsi"/>
                <w:sz w:val="22"/>
                <w:szCs w:val="22"/>
                <w:lang w:eastAsia="en-US"/>
              </w:rPr>
            </w:pPr>
          </w:p>
        </w:tc>
        <w:tc>
          <w:tcPr>
            <w:tcW w:w="1417" w:type="dxa"/>
          </w:tcPr>
          <w:p w14:paraId="60AE8E5C" w14:textId="77777777" w:rsidR="00453AF8" w:rsidRPr="00453AF8" w:rsidRDefault="00453AF8" w:rsidP="00453AF8">
            <w:pPr>
              <w:spacing w:after="200" w:line="276" w:lineRule="auto"/>
              <w:rPr>
                <w:rFonts w:eastAsiaTheme="minorHAnsi"/>
                <w:sz w:val="22"/>
                <w:szCs w:val="22"/>
                <w:lang w:eastAsia="en-US"/>
              </w:rPr>
            </w:pPr>
          </w:p>
        </w:tc>
        <w:tc>
          <w:tcPr>
            <w:tcW w:w="1950" w:type="dxa"/>
            <w:vAlign w:val="center"/>
          </w:tcPr>
          <w:p w14:paraId="239840FB" w14:textId="77777777" w:rsidR="00453AF8" w:rsidRPr="00453AF8" w:rsidRDefault="00453AF8" w:rsidP="00453AF8">
            <w:pPr>
              <w:jc w:val="center"/>
              <w:rPr>
                <w:rFonts w:eastAsiaTheme="minorHAnsi"/>
                <w:sz w:val="22"/>
                <w:szCs w:val="22"/>
                <w:lang w:eastAsia="en-US"/>
              </w:rPr>
            </w:pPr>
          </w:p>
        </w:tc>
      </w:tr>
      <w:tr w:rsidR="00453AF8" w:rsidRPr="00453AF8" w14:paraId="13C2C4D1" w14:textId="77777777" w:rsidTr="00453AF8">
        <w:trPr>
          <w:cantSplit/>
          <w:trHeight w:val="411"/>
        </w:trPr>
        <w:tc>
          <w:tcPr>
            <w:tcW w:w="562" w:type="dxa"/>
            <w:vMerge/>
            <w:tcMar>
              <w:left w:w="57" w:type="dxa"/>
              <w:right w:w="57" w:type="dxa"/>
            </w:tcMar>
            <w:vAlign w:val="center"/>
          </w:tcPr>
          <w:p w14:paraId="10F19439" w14:textId="77777777" w:rsidR="00453AF8" w:rsidRPr="00453AF8" w:rsidRDefault="00453AF8" w:rsidP="00453AF8">
            <w:pPr>
              <w:jc w:val="center"/>
              <w:rPr>
                <w:rFonts w:eastAsiaTheme="minorHAnsi"/>
                <w:sz w:val="20"/>
                <w:szCs w:val="20"/>
                <w:lang w:eastAsia="en-US"/>
              </w:rPr>
            </w:pPr>
          </w:p>
        </w:tc>
        <w:tc>
          <w:tcPr>
            <w:tcW w:w="4613" w:type="dxa"/>
            <w:vAlign w:val="center"/>
          </w:tcPr>
          <w:p w14:paraId="1ECFF6CC"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tablica rozdzielczo-sterująca (pulpit sterowania I)</w:t>
            </w:r>
          </w:p>
        </w:tc>
        <w:tc>
          <w:tcPr>
            <w:tcW w:w="490" w:type="dxa"/>
          </w:tcPr>
          <w:p w14:paraId="2B3BAA68" w14:textId="77777777" w:rsidR="00453AF8" w:rsidRPr="00453AF8" w:rsidRDefault="00453AF8" w:rsidP="00453AF8">
            <w:pPr>
              <w:spacing w:after="200" w:line="276" w:lineRule="auto"/>
              <w:rPr>
                <w:rFonts w:eastAsiaTheme="minorHAnsi"/>
                <w:sz w:val="22"/>
                <w:szCs w:val="22"/>
                <w:lang w:eastAsia="en-US"/>
              </w:rPr>
            </w:pPr>
            <w:r w:rsidRPr="00453AF8">
              <w:rPr>
                <w:rFonts w:eastAsiaTheme="minorHAnsi"/>
                <w:noProof/>
                <w:sz w:val="22"/>
                <w:szCs w:val="22"/>
              </w:rPr>
              <mc:AlternateContent>
                <mc:Choice Requires="wps">
                  <w:drawing>
                    <wp:anchor distT="0" distB="0" distL="114300" distR="114300" simplePos="0" relativeHeight="251702272" behindDoc="0" locked="0" layoutInCell="1" allowOverlap="1" wp14:anchorId="73ED351F" wp14:editId="6E1BCA4A">
                      <wp:simplePos x="0" y="0"/>
                      <wp:positionH relativeFrom="column">
                        <wp:posOffset>231802</wp:posOffset>
                      </wp:positionH>
                      <wp:positionV relativeFrom="paragraph">
                        <wp:posOffset>348624</wp:posOffset>
                      </wp:positionV>
                      <wp:extent cx="269875" cy="283220"/>
                      <wp:effectExtent l="0" t="0" r="34925" b="21590"/>
                      <wp:wrapNone/>
                      <wp:docPr id="42" name="Łącznik prosty 42"/>
                      <wp:cNvGraphicFramePr/>
                      <a:graphic xmlns:a="http://schemas.openxmlformats.org/drawingml/2006/main">
                        <a:graphicData uri="http://schemas.microsoft.com/office/word/2010/wordprocessingShape">
                          <wps:wsp>
                            <wps:cNvCnPr/>
                            <wps:spPr>
                              <a:xfrm flipH="1">
                                <a:off x="0" y="0"/>
                                <a:ext cx="269875" cy="28322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42C1C36" id="Łącznik prosty 42" o:spid="_x0000_s1026" style="position:absolute;flip:x;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25pt,27.45pt" to="39.5pt,4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46GN5gEAAJYDAAAOAAAAZHJzL2Uyb0RvYy54bWysU02P0zAQvSPxHyzfabpZtpSo6R62Wjgg&#10;qLTLD5h17MTCX/KYpuHGgX8G/4uxU6oCN0QOlsdjv5n35mVze7SGHWRE7V3LrxZLzqQTvtOub/nH&#10;x/sXa84wgevAeCdbPknkt9vnzzZjaGTtB286GRmBOGzG0PIhpdBUFYpBWsCFD9JRUvloIVEY+6qL&#10;MBK6NVW9XK6q0ccuRC8kIp3u5iTfFnylpEgflEKZmGk59ZbKGsv6lNdqu4GmjxAGLU5twD90YUE7&#10;KnqG2kEC9jnqv6CsFtGjV2khvK28UlrIwoHYXC3/YPMwQJCFC4mD4SwT/j9Y8f6wj0x3LX9Zc+bA&#10;0ox+fP3+TXxx+hMjYTFNjFKk0xiwoet3bh9PEYZ9zKSPKlqmjA5vyQJFBiLGjkXl6ayyPCYm6LBe&#10;vV6/uuFMUKpeX9d1mUI1w2S4EDG9kd5SeaSBGe2yCNDA4R0mKk1Xf13Jx87fa2PKII1jY8tX1zc0&#10;agFkJ2Ug0dYGIoiu5wxMTz4VKRZE9EZ3+XXGwQnvTGQHIKuQwzo/PlLLnBnARAniUb4sBXXw29Pc&#10;zg5wmB+X1OwsqxPZ22jb8vXla+NyRVkMeiKV5Z0Fzbsn301F5ypHNPxS9GTU7K7LmPaXv9P2JwAA&#10;AP//AwBQSwMEFAAGAAgAAAAhAOEHe7/fAAAABwEAAA8AAABkcnMvZG93bnJldi54bWxMj81OwzAQ&#10;hO9IvIO1SNyoUyCFhDgVAqHeqAgU0ds2XpII/0Sx06Y8PcsJjqMZzXxTLCdrxJ6G0HmnYD5LQJCr&#10;ve5co+Dt9eniFkSI6DQa70jBkQIsy9OTAnPtD+6F9lVsBJe4kKOCNsY+lzLULVkMM9+TY+/TDxYj&#10;y6GResADl1sjL5NkIS12jhda7OmhpfqrGq2C7XO7WuF23Ezr9+P8+0OaqnvcKHV+Nt3fgYg0xb8w&#10;/OIzOpTMtPOj00EYBVeLlJMK0usMBPs3GV/bKciyFGRZyP/85Q8AAAD//wMAUEsBAi0AFAAGAAgA&#10;AAAhALaDOJL+AAAA4QEAABMAAAAAAAAAAAAAAAAAAAAAAFtDb250ZW50X1R5cGVzXS54bWxQSwEC&#10;LQAUAAYACAAAACEAOP0h/9YAAACUAQAACwAAAAAAAAAAAAAAAAAvAQAAX3JlbHMvLnJlbHNQSwEC&#10;LQAUAAYACAAAACEAiuOhjeYBAACWAwAADgAAAAAAAAAAAAAAAAAuAgAAZHJzL2Uyb0RvYy54bWxQ&#10;SwECLQAUAAYACAAAACEA4Qd7v98AAAAHAQAADwAAAAAAAAAAAAAAAABABAAAZHJzL2Rvd25yZXYu&#10;eG1sUEsFBgAAAAAEAAQA8wAAAEwFAAAAAA==&#10;" strokecolor="windowText" strokeweight=".5pt">
                      <v:stroke joinstyle="miter"/>
                    </v:line>
                  </w:pict>
                </mc:Fallback>
              </mc:AlternateContent>
            </w:r>
          </w:p>
        </w:tc>
        <w:tc>
          <w:tcPr>
            <w:tcW w:w="426" w:type="dxa"/>
          </w:tcPr>
          <w:p w14:paraId="2B051766" w14:textId="77777777" w:rsidR="00453AF8" w:rsidRPr="00453AF8" w:rsidRDefault="00453AF8" w:rsidP="00453AF8">
            <w:pPr>
              <w:spacing w:after="200" w:line="276" w:lineRule="auto"/>
              <w:rPr>
                <w:rFonts w:eastAsiaTheme="minorHAnsi"/>
                <w:sz w:val="22"/>
                <w:szCs w:val="22"/>
                <w:lang w:eastAsia="en-US"/>
              </w:rPr>
            </w:pPr>
            <w:r w:rsidRPr="00453AF8">
              <w:rPr>
                <w:rFonts w:eastAsiaTheme="minorHAnsi"/>
                <w:noProof/>
                <w:sz w:val="22"/>
                <w:szCs w:val="22"/>
              </w:rPr>
              <mc:AlternateContent>
                <mc:Choice Requires="wps">
                  <w:drawing>
                    <wp:anchor distT="0" distB="0" distL="114300" distR="114300" simplePos="0" relativeHeight="251700224" behindDoc="0" locked="0" layoutInCell="1" allowOverlap="1" wp14:anchorId="3B2C659B" wp14:editId="3142B45D">
                      <wp:simplePos x="0" y="0"/>
                      <wp:positionH relativeFrom="column">
                        <wp:posOffset>-61070</wp:posOffset>
                      </wp:positionH>
                      <wp:positionV relativeFrom="paragraph">
                        <wp:posOffset>10160</wp:posOffset>
                      </wp:positionV>
                      <wp:extent cx="1152497" cy="286247"/>
                      <wp:effectExtent l="0" t="0" r="29210" b="19050"/>
                      <wp:wrapNone/>
                      <wp:docPr id="41" name="Łącznik prosty 41"/>
                      <wp:cNvGraphicFramePr/>
                      <a:graphic xmlns:a="http://schemas.openxmlformats.org/drawingml/2006/main">
                        <a:graphicData uri="http://schemas.microsoft.com/office/word/2010/wordprocessingShape">
                          <wps:wsp>
                            <wps:cNvCnPr/>
                            <wps:spPr>
                              <a:xfrm flipH="1">
                                <a:off x="0" y="0"/>
                                <a:ext cx="1152497" cy="286247"/>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16569482" id="Łącznik prosty 41" o:spid="_x0000_s1026" style="position:absolute;flip:x;z-index:251700224;visibility:visible;mso-wrap-style:square;mso-wrap-distance-left:9pt;mso-wrap-distance-top:0;mso-wrap-distance-right:9pt;mso-wrap-distance-bottom:0;mso-position-horizontal:absolute;mso-position-horizontal-relative:text;mso-position-vertical:absolute;mso-position-vertical-relative:text" from="-4.8pt,.8pt" to="85.95pt,2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cvo5gEAAJcDAAAOAAAAZHJzL2Uyb0RvYy54bWysU02P0zAQvSPxHyzfadrQ7Zao6R62Wjgg&#10;qMTyA2YdO7Hwlzymablx4J/B/2LshqrADZGDZXtmnue9edncHa1hBxlRe9fyxWzOmXTCd9r1Lf/4&#10;+PBizRkmcB0Y72TLTxL53fb5s80YGln7wZtORkYgDpsxtHxIKTRVhWKQFnDmg3QUVD5aSHSMfdVF&#10;GAndmqqez1fV6GMXohcSkW535yDfFnylpEjvlUKZmGk59ZbKGsv6lNdqu4GmjxAGLaY24B+6sKAd&#10;PXqB2kEC9jnqv6CsFtGjV2kmvK28UlrIwoHYLOZ/sPkwQJCFC4mD4SIT/j9Y8e6wj0x3LV8uOHNg&#10;aUY/vn7/Jr44/YmRsJhOjEKk0xiwofR7t4/TCcM+ZtJHFS1TRoc3ZIEiAxFjx6Ly6aKyPCYm6HKx&#10;uKmXr245ExSr16t6eZvhqzNOxgsR02vpLb2PNDGjXVYBGji8xXRO/ZWSr51/0MbQPTTGsbHlq5c3&#10;NGsB5CdlINHWBmKIrucMTE9GFSkWRPRGd7k6F+MJ701kByCvkMU6Pz5Sz5wZwEQBIlK+qdnfSnM7&#10;O8DhXFxCOQ0aqxP522jb8vV1tXE5KotDJ1JZ37Oieffku1MRusonmn5RaHJqttf1mfbX/9P2JwAA&#10;AP//AwBQSwMEFAAGAAgAAAAhANHXVGfdAAAABwEAAA8AAABkcnMvZG93bnJldi54bWxMjk9Lw0AQ&#10;xe+C32EZwVu7iUhqYzZFFOlNMbVib9PsmAT3T8hu2tRP7/Skp8e893jzK1aTNeJAQ+i8U5DOExDk&#10;aq871yh43zzP7kCEiE6j8Y4UnCjAqry8KDDX/uje6FDFRvCICzkqaGPscylD3ZLFMPc9Oc6+/GAx&#10;8jk0Ug945HFr5E2SZNJi5/hDiz09tlR/V6NVsHtp12vcjdvp9eOU/nxKU3VPW6Wur6aHexCRpvhX&#10;hjM+o0PJTHs/Oh2EUTBbZtxkn+UcL9IliL2C22wBsizkf/7yFwAA//8DAFBLAQItABQABgAIAAAA&#10;IQC2gziS/gAAAOEBAAATAAAAAAAAAAAAAAAAAAAAAABbQ29udGVudF9UeXBlc10ueG1sUEsBAi0A&#10;FAAGAAgAAAAhADj9If/WAAAAlAEAAAsAAAAAAAAAAAAAAAAALwEAAF9yZWxzLy5yZWxzUEsBAi0A&#10;FAAGAAgAAAAhAJidy+jmAQAAlwMAAA4AAAAAAAAAAAAAAAAALgIAAGRycy9lMm9Eb2MueG1sUEsB&#10;Ai0AFAAGAAgAAAAhANHXVGfdAAAABwEAAA8AAAAAAAAAAAAAAAAAQAQAAGRycy9kb3ducmV2Lnht&#10;bFBLBQYAAAAABAAEAPMAAABKBQAAAAA=&#10;" strokecolor="windowText" strokeweight=".5pt">
                      <v:stroke joinstyle="miter"/>
                    </v:line>
                  </w:pict>
                </mc:Fallback>
              </mc:AlternateContent>
            </w:r>
            <w:r w:rsidRPr="00453AF8">
              <w:rPr>
                <w:rFonts w:eastAsiaTheme="minorHAnsi"/>
                <w:noProof/>
                <w:sz w:val="22"/>
                <w:szCs w:val="22"/>
              </w:rPr>
              <mc:AlternateContent>
                <mc:Choice Requires="wps">
                  <w:drawing>
                    <wp:anchor distT="0" distB="0" distL="114300" distR="114300" simplePos="0" relativeHeight="251699200" behindDoc="0" locked="0" layoutInCell="1" allowOverlap="1" wp14:anchorId="670E3172" wp14:editId="268BBE34">
                      <wp:simplePos x="0" y="0"/>
                      <wp:positionH relativeFrom="column">
                        <wp:posOffset>-69022</wp:posOffset>
                      </wp:positionH>
                      <wp:positionV relativeFrom="paragraph">
                        <wp:posOffset>10160</wp:posOffset>
                      </wp:positionV>
                      <wp:extent cx="1168842" cy="302150"/>
                      <wp:effectExtent l="0" t="0" r="31750" b="22225"/>
                      <wp:wrapNone/>
                      <wp:docPr id="43" name="Łącznik prosty 43"/>
                      <wp:cNvGraphicFramePr/>
                      <a:graphic xmlns:a="http://schemas.openxmlformats.org/drawingml/2006/main">
                        <a:graphicData uri="http://schemas.microsoft.com/office/word/2010/wordprocessingShape">
                          <wps:wsp>
                            <wps:cNvCnPr/>
                            <wps:spPr>
                              <a:xfrm>
                                <a:off x="0" y="0"/>
                                <a:ext cx="1168842" cy="30215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37AA9E80" id="Łącznik prosty 43" o:spid="_x0000_s1026" style="position:absolute;z-index:251699200;visibility:visible;mso-wrap-style:square;mso-wrap-distance-left:9pt;mso-wrap-distance-top:0;mso-wrap-distance-right:9pt;mso-wrap-distance-bottom:0;mso-position-horizontal:absolute;mso-position-horizontal-relative:text;mso-position-vertical:absolute;mso-position-vertical-relative:text" from="-5.45pt,.8pt" to="86.6pt,2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8lK3gEAAI0DAAAOAAAAZHJzL2Uyb0RvYy54bWysU02P0zAQvSPxHyzfaZp2qaqo6R62Wi4I&#10;KrH8gFnHTiz8JY9pGm4c+Gfwvxi73VJ2b4geXI/H82be88vm9mgNO8iI2ruW17M5Z9IJ32nXt/zz&#10;w/2bNWeYwHVgvJMtnyTy2+3rV5sxNHLhB286GRmBOGzG0PIhpdBUFYpBWsCZD9JRUvloIVEY+6qL&#10;MBK6NdViPl9Vo49diF5IRDrdnZJ8W/CVkiJ9VAplYqblNFsqayzrY16r7QaaPkIYtDiPAf8whQXt&#10;qOkFagcJ2NeoX0BZLaJHr9JMeFt5pbSQhQOxqefP2HwaIMjChcTBcJEJ/x+s+HDYR6a7lt8sOXNg&#10;6Y1+ff/5Q3xz+gsjYTFNjFKk0xiwoet3bh/PEYZ9zKSPKtr8T3TYsWg7XbSVx8QEHdb1ar2+WXAm&#10;KLecL+q3RfzqT3WImN5Jb6kr0jsZ7TJ3aODwHhN1pKtPV/Kx8/famPJ+xrGx5aslQTIB5CJlINHW&#10;BuKFrucMTE/2FCkWRPRGd7k64+CEdyayA5BDyFidHx9oZs4MYKIEESm/rABN8FdpHmcHOJyKS+pk&#10;KKsTudpo2/L1dbVxuaMsvjyTyqqedMy7R99NRd4qR/TmpenZn9lU1zHtr7+i7W8AAAD//wMAUEsD&#10;BBQABgAIAAAAIQBeC/8b3gAAAAgBAAAPAAAAZHJzL2Rvd25yZXYueG1sTI/LbsIwEEX3lfgHa5C6&#10;A5uk4hHioIqKRXc0LRJLE08ebTyOYgfSv69ZleXoXN17Jt2NpmVX7F1jScJiLoAhFVY3VEn4+jzM&#10;1sCcV6RVawkl/KKDXTZ5SlWi7Y0+8Jr7ioUScomSUHvfJZy7okaj3Nx2SIGVtjfKh7OvuO7VLZSb&#10;lkdCLLlRDYWFWnW4r7H4yQcjYTjuS9Ec4vH7HOd8eF8dT29lJeXzdHzdAvM4+v8w3PWDOmTB6WIH&#10;0o61EmYLsQnRAJbA7nwVR8AuEl42EfAs5Y8PZH8AAAD//wMAUEsBAi0AFAAGAAgAAAAhALaDOJL+&#10;AAAA4QEAABMAAAAAAAAAAAAAAAAAAAAAAFtDb250ZW50X1R5cGVzXS54bWxQSwECLQAUAAYACAAA&#10;ACEAOP0h/9YAAACUAQAACwAAAAAAAAAAAAAAAAAvAQAAX3JlbHMvLnJlbHNQSwECLQAUAAYACAAA&#10;ACEAc1PJSt4BAACNAwAADgAAAAAAAAAAAAAAAAAuAgAAZHJzL2Uyb0RvYy54bWxQSwECLQAUAAYA&#10;CAAAACEAXgv/G94AAAAIAQAADwAAAAAAAAAAAAAAAAA4BAAAZHJzL2Rvd25yZXYueG1sUEsFBgAA&#10;AAAEAAQA8wAAAEMFAAAAAA==&#10;" strokecolor="windowText" strokeweight=".5pt">
                      <v:stroke joinstyle="miter"/>
                    </v:line>
                  </w:pict>
                </mc:Fallback>
              </mc:AlternateContent>
            </w:r>
          </w:p>
        </w:tc>
        <w:tc>
          <w:tcPr>
            <w:tcW w:w="1417" w:type="dxa"/>
          </w:tcPr>
          <w:p w14:paraId="7D5F5FB2" w14:textId="77777777" w:rsidR="00453AF8" w:rsidRPr="00453AF8" w:rsidRDefault="00453AF8" w:rsidP="00453AF8">
            <w:pPr>
              <w:spacing w:after="200" w:line="276" w:lineRule="auto"/>
              <w:rPr>
                <w:rFonts w:eastAsiaTheme="minorHAnsi"/>
                <w:sz w:val="22"/>
                <w:szCs w:val="22"/>
                <w:lang w:eastAsia="en-US"/>
              </w:rPr>
            </w:pPr>
          </w:p>
        </w:tc>
        <w:tc>
          <w:tcPr>
            <w:tcW w:w="1950" w:type="dxa"/>
            <w:vAlign w:val="center"/>
          </w:tcPr>
          <w:p w14:paraId="4EE71FFB" w14:textId="77777777" w:rsidR="00453AF8" w:rsidRPr="00453AF8" w:rsidRDefault="00453AF8" w:rsidP="00453AF8">
            <w:pPr>
              <w:jc w:val="center"/>
              <w:rPr>
                <w:rFonts w:eastAsiaTheme="minorHAnsi"/>
                <w:sz w:val="22"/>
                <w:szCs w:val="22"/>
                <w:lang w:eastAsia="en-US"/>
              </w:rPr>
            </w:pPr>
          </w:p>
        </w:tc>
      </w:tr>
      <w:tr w:rsidR="00453AF8" w:rsidRPr="00453AF8" w14:paraId="42228ED3" w14:textId="77777777" w:rsidTr="00453AF8">
        <w:trPr>
          <w:cantSplit/>
          <w:trHeight w:val="411"/>
        </w:trPr>
        <w:tc>
          <w:tcPr>
            <w:tcW w:w="562" w:type="dxa"/>
            <w:vMerge/>
            <w:tcMar>
              <w:left w:w="57" w:type="dxa"/>
              <w:right w:w="57" w:type="dxa"/>
            </w:tcMar>
            <w:vAlign w:val="center"/>
          </w:tcPr>
          <w:p w14:paraId="3205373B" w14:textId="77777777" w:rsidR="00453AF8" w:rsidRPr="00453AF8" w:rsidRDefault="00453AF8" w:rsidP="00453AF8">
            <w:pPr>
              <w:jc w:val="center"/>
              <w:rPr>
                <w:rFonts w:eastAsiaTheme="minorHAnsi"/>
                <w:sz w:val="20"/>
                <w:szCs w:val="20"/>
                <w:lang w:eastAsia="en-US"/>
              </w:rPr>
            </w:pPr>
          </w:p>
        </w:tc>
        <w:tc>
          <w:tcPr>
            <w:tcW w:w="4613" w:type="dxa"/>
            <w:vAlign w:val="center"/>
          </w:tcPr>
          <w:p w14:paraId="0D2499D8" w14:textId="77777777" w:rsidR="00453AF8" w:rsidRPr="00453AF8" w:rsidRDefault="00453AF8" w:rsidP="00453AF8">
            <w:pPr>
              <w:rPr>
                <w:rFonts w:eastAsiaTheme="minorHAnsi"/>
                <w:sz w:val="20"/>
                <w:szCs w:val="20"/>
                <w:lang w:eastAsia="en-US"/>
              </w:rPr>
            </w:pPr>
            <w:r w:rsidRPr="00453AF8">
              <w:rPr>
                <w:rFonts w:eastAsiaTheme="minorHAnsi"/>
                <w:b/>
                <w:sz w:val="20"/>
                <w:szCs w:val="20"/>
                <w:lang w:eastAsia="en-US"/>
              </w:rPr>
              <w:t xml:space="preserve">- </w:t>
            </w:r>
            <w:r w:rsidRPr="00453AF8">
              <w:rPr>
                <w:rFonts w:eastAsiaTheme="minorHAnsi"/>
                <w:sz w:val="20"/>
                <w:szCs w:val="20"/>
                <w:lang w:eastAsia="en-US"/>
              </w:rPr>
              <w:t>szafka zasilająco-sterująca (do palników olejowych)</w:t>
            </w:r>
            <w:r w:rsidRPr="00453AF8">
              <w:rPr>
                <w:rFonts w:eastAsiaTheme="minorHAnsi"/>
                <w:sz w:val="20"/>
                <w:szCs w:val="20"/>
                <w:lang w:eastAsia="en-US"/>
              </w:rPr>
              <w:br/>
              <w:t xml:space="preserve">  /tablica sterowania palnikami/</w:t>
            </w:r>
          </w:p>
        </w:tc>
        <w:tc>
          <w:tcPr>
            <w:tcW w:w="490" w:type="dxa"/>
          </w:tcPr>
          <w:p w14:paraId="502EAAEA" w14:textId="77777777" w:rsidR="00453AF8" w:rsidRPr="00453AF8" w:rsidRDefault="00453AF8" w:rsidP="00453AF8">
            <w:pPr>
              <w:spacing w:after="200" w:line="276" w:lineRule="auto"/>
              <w:rPr>
                <w:rFonts w:eastAsiaTheme="minorHAnsi"/>
                <w:sz w:val="22"/>
                <w:szCs w:val="22"/>
                <w:lang w:eastAsia="en-US"/>
              </w:rPr>
            </w:pPr>
            <w:r w:rsidRPr="00453AF8">
              <w:rPr>
                <w:rFonts w:eastAsiaTheme="minorHAnsi"/>
                <w:noProof/>
                <w:sz w:val="22"/>
                <w:szCs w:val="22"/>
              </w:rPr>
              <mc:AlternateContent>
                <mc:Choice Requires="wps">
                  <w:drawing>
                    <wp:anchor distT="0" distB="0" distL="114300" distR="114300" simplePos="0" relativeHeight="251701248" behindDoc="0" locked="0" layoutInCell="1" allowOverlap="1" wp14:anchorId="5A0C97EC" wp14:editId="302D1A11">
                      <wp:simplePos x="0" y="0"/>
                      <wp:positionH relativeFrom="column">
                        <wp:posOffset>234177</wp:posOffset>
                      </wp:positionH>
                      <wp:positionV relativeFrom="paragraph">
                        <wp:posOffset>10077</wp:posOffset>
                      </wp:positionV>
                      <wp:extent cx="270344" cy="302150"/>
                      <wp:effectExtent l="0" t="0" r="34925" b="22225"/>
                      <wp:wrapNone/>
                      <wp:docPr id="44" name="Łącznik prosty 44"/>
                      <wp:cNvGraphicFramePr/>
                      <a:graphic xmlns:a="http://schemas.openxmlformats.org/drawingml/2006/main">
                        <a:graphicData uri="http://schemas.microsoft.com/office/word/2010/wordprocessingShape">
                          <wps:wsp>
                            <wps:cNvCnPr/>
                            <wps:spPr>
                              <a:xfrm>
                                <a:off x="0" y="0"/>
                                <a:ext cx="270344" cy="30215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2CE41017" id="Łącznik prosty 44" o:spid="_x0000_s1026" style="position:absolute;z-index:251701248;visibility:visible;mso-wrap-style:square;mso-wrap-distance-left:9pt;mso-wrap-distance-top:0;mso-wrap-distance-right:9pt;mso-wrap-distance-bottom:0;mso-position-horizontal:absolute;mso-position-horizontal-relative:text;mso-position-vertical:absolute;mso-position-vertical-relative:text" from="18.45pt,.8pt" to="39.75pt,2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QZL3AEAAIwDAAAOAAAAZHJzL2Uyb0RvYy54bWysU01vEzEQvSPxHyzfyW6SUqpVNj00KhcE&#10;kVp+wNRr71r4Sx6TzXLjwD9r/1fHTgihvSFycDwez5t5z29X13tr2E5G1N61fD6rOZNO+E67vuVf&#10;72/fXXGGCVwHxjvZ8kkiv16/fbMaQyMXfvCmk5ERiMNmDC0fUgpNVaEYpAWc+SAdJZWPFhKFsa+6&#10;CCOhW1Mt6vqyGn3sQvRCItLp5pDk64KvlBTpi1IoEzMtp9lSWWNZH/JarVfQ9BHCoMVxDPiHKSxo&#10;R01PUBtIwL5H/QrKahE9epVmwtvKK6WFLByIzbx+weZugCALFxIHw0km/H+w4vNuG5nuWn5xwZkD&#10;S2/09PPxl/jh9DdGwmKaGKVIpzFgQ9dv3DYeIwzbmEnvVbT5n+iwfdF2Omkr94kJOlx8qJe5haDU&#10;sl7M3xftqz/FIWL6KL2lpkjPZLTL1KGB3SdM1JCu/r6Sj52/1caU5zOOjS2/XBIkE0AmUgYSbW0g&#10;Wuh6zsD05E6RYkFEb3SXqzMOTnhjItsBGYR81fnxnkbmzAAmShCP8ssC0AR/leZxNoDDobikDn6y&#10;OpGpjbYtvzqvNi53lMWWR1JZ1IOMeffgu6moW+WInrw0Pdoze+o8pv35R7R+BgAA//8DAFBLAwQU&#10;AAYACAAAACEAzQuIb9wAAAAGAQAADwAAAGRycy9kb3ducmV2LnhtbEyOy07DMBBF90j8gzVI7KhD&#10;A2kT4lSoqAt2bQCpSzeePCAeR7HThr9nWMHyPnTvyTez7cUZR985UnC/iEAgVc501Ch4f9vdrUH4&#10;oMno3hEq+EYPm+L6KteZcRc64LkMjeAR8plW0IYwZFL6qkWr/cINSJzVbrQ6sBwbaUZ94XHby2UU&#10;JdLqjvih1QNuW6y+yskqmPbbOup28fx5jEs5va72Hy91o9Ttzfz8BCLgHP7K8IvP6FAw08lNZLzo&#10;FcRJyk32ExAcr9JHECcFD+kSZJHL//jFDwAAAP//AwBQSwECLQAUAAYACAAAACEAtoM4kv4AAADh&#10;AQAAEwAAAAAAAAAAAAAAAAAAAAAAW0NvbnRlbnRfVHlwZXNdLnhtbFBLAQItABQABgAIAAAAIQA4&#10;/SH/1gAAAJQBAAALAAAAAAAAAAAAAAAAAC8BAABfcmVscy8ucmVsc1BLAQItABQABgAIAAAAIQDQ&#10;bQZL3AEAAIwDAAAOAAAAAAAAAAAAAAAAAC4CAABkcnMvZTJvRG9jLnhtbFBLAQItABQABgAIAAAA&#10;IQDNC4hv3AAAAAYBAAAPAAAAAAAAAAAAAAAAADYEAABkcnMvZG93bnJldi54bWxQSwUGAAAAAAQA&#10;BADzAAAAPwUAAAAA&#10;" strokecolor="windowText" strokeweight=".5pt">
                      <v:stroke joinstyle="miter"/>
                    </v:line>
                  </w:pict>
                </mc:Fallback>
              </mc:AlternateContent>
            </w:r>
          </w:p>
        </w:tc>
        <w:tc>
          <w:tcPr>
            <w:tcW w:w="426" w:type="dxa"/>
          </w:tcPr>
          <w:p w14:paraId="295FBCBC" w14:textId="77777777" w:rsidR="00453AF8" w:rsidRPr="00453AF8" w:rsidRDefault="00453AF8" w:rsidP="00453AF8">
            <w:pPr>
              <w:spacing w:after="200" w:line="276" w:lineRule="auto"/>
              <w:rPr>
                <w:rFonts w:eastAsiaTheme="minorHAnsi"/>
                <w:sz w:val="22"/>
                <w:szCs w:val="22"/>
                <w:lang w:eastAsia="en-US"/>
              </w:rPr>
            </w:pPr>
          </w:p>
        </w:tc>
        <w:tc>
          <w:tcPr>
            <w:tcW w:w="1417" w:type="dxa"/>
          </w:tcPr>
          <w:p w14:paraId="58D83716" w14:textId="77777777" w:rsidR="00453AF8" w:rsidRPr="00453AF8" w:rsidRDefault="00453AF8" w:rsidP="00453AF8">
            <w:pPr>
              <w:spacing w:after="200" w:line="276" w:lineRule="auto"/>
              <w:rPr>
                <w:rFonts w:eastAsiaTheme="minorHAnsi"/>
                <w:sz w:val="22"/>
                <w:szCs w:val="22"/>
                <w:lang w:eastAsia="en-US"/>
              </w:rPr>
            </w:pPr>
          </w:p>
        </w:tc>
        <w:tc>
          <w:tcPr>
            <w:tcW w:w="1950" w:type="dxa"/>
            <w:vAlign w:val="center"/>
          </w:tcPr>
          <w:p w14:paraId="79C62912" w14:textId="77777777" w:rsidR="00453AF8" w:rsidRPr="00453AF8" w:rsidRDefault="00453AF8" w:rsidP="00453AF8">
            <w:pPr>
              <w:jc w:val="center"/>
              <w:rPr>
                <w:rFonts w:eastAsiaTheme="minorHAnsi"/>
                <w:sz w:val="22"/>
                <w:szCs w:val="22"/>
                <w:lang w:eastAsia="en-US"/>
              </w:rPr>
            </w:pPr>
          </w:p>
        </w:tc>
      </w:tr>
      <w:tr w:rsidR="00453AF8" w:rsidRPr="00453AF8" w14:paraId="5F9D3058" w14:textId="77777777" w:rsidTr="00453AF8">
        <w:trPr>
          <w:cantSplit/>
          <w:trHeight w:val="840"/>
        </w:trPr>
        <w:tc>
          <w:tcPr>
            <w:tcW w:w="562" w:type="dxa"/>
            <w:vMerge/>
            <w:tcMar>
              <w:left w:w="57" w:type="dxa"/>
              <w:right w:w="57" w:type="dxa"/>
            </w:tcMar>
            <w:vAlign w:val="center"/>
          </w:tcPr>
          <w:p w14:paraId="42CE1516" w14:textId="77777777" w:rsidR="00453AF8" w:rsidRPr="00453AF8" w:rsidRDefault="00453AF8" w:rsidP="00453AF8">
            <w:pPr>
              <w:jc w:val="center"/>
              <w:rPr>
                <w:rFonts w:eastAsiaTheme="minorHAnsi"/>
                <w:sz w:val="20"/>
                <w:szCs w:val="20"/>
                <w:lang w:eastAsia="en-US"/>
              </w:rPr>
            </w:pPr>
          </w:p>
        </w:tc>
        <w:tc>
          <w:tcPr>
            <w:tcW w:w="4613" w:type="dxa"/>
            <w:vAlign w:val="center"/>
          </w:tcPr>
          <w:p w14:paraId="770BBE10"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zasilacz stabilizowany odbiorników prądu stałego</w:t>
            </w:r>
            <w:r w:rsidRPr="00453AF8">
              <w:rPr>
                <w:rFonts w:eastAsiaTheme="minorHAnsi"/>
                <w:sz w:val="20"/>
                <w:szCs w:val="20"/>
                <w:lang w:eastAsia="en-US"/>
              </w:rPr>
              <w:br/>
              <w:t xml:space="preserve">  24V (tj. parownika, skraplacza, filtrowentylatora,</w:t>
            </w:r>
            <w:r w:rsidRPr="00453AF8">
              <w:rPr>
                <w:rFonts w:eastAsiaTheme="minorHAnsi"/>
                <w:sz w:val="20"/>
                <w:szCs w:val="20"/>
                <w:lang w:eastAsia="en-US"/>
              </w:rPr>
              <w:br/>
              <w:t xml:space="preserve">  nagrzewnicy powietrza)</w:t>
            </w:r>
          </w:p>
        </w:tc>
        <w:tc>
          <w:tcPr>
            <w:tcW w:w="490" w:type="dxa"/>
          </w:tcPr>
          <w:p w14:paraId="18875A2F" w14:textId="77777777" w:rsidR="00453AF8" w:rsidRPr="00453AF8" w:rsidRDefault="00453AF8" w:rsidP="00453AF8">
            <w:pPr>
              <w:spacing w:after="200" w:line="276" w:lineRule="auto"/>
              <w:rPr>
                <w:rFonts w:eastAsiaTheme="minorHAnsi"/>
                <w:sz w:val="22"/>
                <w:szCs w:val="22"/>
                <w:lang w:eastAsia="en-US"/>
              </w:rPr>
            </w:pPr>
          </w:p>
        </w:tc>
        <w:tc>
          <w:tcPr>
            <w:tcW w:w="426" w:type="dxa"/>
          </w:tcPr>
          <w:p w14:paraId="1B9B85FB" w14:textId="77777777" w:rsidR="00453AF8" w:rsidRPr="00453AF8" w:rsidRDefault="00453AF8" w:rsidP="00453AF8">
            <w:pPr>
              <w:spacing w:after="200" w:line="276" w:lineRule="auto"/>
              <w:rPr>
                <w:rFonts w:eastAsiaTheme="minorHAnsi"/>
                <w:sz w:val="22"/>
                <w:szCs w:val="22"/>
                <w:lang w:eastAsia="en-US"/>
              </w:rPr>
            </w:pPr>
          </w:p>
        </w:tc>
        <w:tc>
          <w:tcPr>
            <w:tcW w:w="1417" w:type="dxa"/>
          </w:tcPr>
          <w:p w14:paraId="386FBDE8" w14:textId="77777777" w:rsidR="00453AF8" w:rsidRPr="00453AF8" w:rsidRDefault="00453AF8" w:rsidP="00453AF8">
            <w:pPr>
              <w:spacing w:after="200" w:line="276" w:lineRule="auto"/>
              <w:rPr>
                <w:rFonts w:eastAsiaTheme="minorHAnsi"/>
                <w:sz w:val="22"/>
                <w:szCs w:val="22"/>
                <w:lang w:eastAsia="en-US"/>
              </w:rPr>
            </w:pPr>
          </w:p>
        </w:tc>
        <w:tc>
          <w:tcPr>
            <w:tcW w:w="1950" w:type="dxa"/>
            <w:vAlign w:val="center"/>
          </w:tcPr>
          <w:p w14:paraId="31D55150" w14:textId="77777777" w:rsidR="00453AF8" w:rsidRPr="00453AF8" w:rsidRDefault="00453AF8" w:rsidP="00453AF8">
            <w:pPr>
              <w:jc w:val="center"/>
              <w:rPr>
                <w:rFonts w:eastAsiaTheme="minorHAnsi"/>
                <w:sz w:val="22"/>
                <w:szCs w:val="22"/>
                <w:lang w:eastAsia="en-US"/>
              </w:rPr>
            </w:pPr>
          </w:p>
        </w:tc>
      </w:tr>
      <w:tr w:rsidR="00453AF8" w:rsidRPr="00453AF8" w14:paraId="01DC8F36" w14:textId="77777777" w:rsidTr="00453AF8">
        <w:trPr>
          <w:cantSplit/>
          <w:trHeight w:val="411"/>
        </w:trPr>
        <w:tc>
          <w:tcPr>
            <w:tcW w:w="562" w:type="dxa"/>
            <w:vMerge/>
            <w:tcMar>
              <w:left w:w="57" w:type="dxa"/>
              <w:right w:w="57" w:type="dxa"/>
            </w:tcMar>
            <w:vAlign w:val="center"/>
          </w:tcPr>
          <w:p w14:paraId="2C548858" w14:textId="77777777" w:rsidR="00453AF8" w:rsidRPr="00453AF8" w:rsidRDefault="00453AF8" w:rsidP="00453AF8">
            <w:pPr>
              <w:jc w:val="center"/>
              <w:rPr>
                <w:rFonts w:eastAsiaTheme="minorHAnsi"/>
                <w:sz w:val="20"/>
                <w:szCs w:val="20"/>
                <w:lang w:eastAsia="en-US"/>
              </w:rPr>
            </w:pPr>
          </w:p>
        </w:tc>
        <w:tc>
          <w:tcPr>
            <w:tcW w:w="4613" w:type="dxa"/>
            <w:vAlign w:val="center"/>
          </w:tcPr>
          <w:p w14:paraId="41FF72C8" w14:textId="77777777" w:rsidR="00453AF8" w:rsidRPr="00453AF8" w:rsidRDefault="00453AF8" w:rsidP="00453AF8">
            <w:pPr>
              <w:rPr>
                <w:rFonts w:eastAsiaTheme="minorHAnsi"/>
                <w:b/>
                <w:sz w:val="20"/>
                <w:szCs w:val="20"/>
                <w:lang w:eastAsia="en-US"/>
              </w:rPr>
            </w:pPr>
            <w:r w:rsidRPr="00453AF8">
              <w:rPr>
                <w:rFonts w:eastAsiaTheme="minorHAnsi"/>
                <w:b/>
                <w:sz w:val="20"/>
                <w:szCs w:val="20"/>
                <w:lang w:eastAsia="en-US"/>
              </w:rPr>
              <w:t xml:space="preserve">- </w:t>
            </w:r>
            <w:r w:rsidRPr="00453AF8">
              <w:rPr>
                <w:rFonts w:eastAsiaTheme="minorHAnsi"/>
                <w:sz w:val="20"/>
                <w:szCs w:val="20"/>
                <w:lang w:eastAsia="en-US"/>
              </w:rPr>
              <w:t>gniazdo biorcze (w ścianie kontenera)</w:t>
            </w:r>
          </w:p>
        </w:tc>
        <w:tc>
          <w:tcPr>
            <w:tcW w:w="490" w:type="dxa"/>
          </w:tcPr>
          <w:p w14:paraId="7FE34230" w14:textId="77777777" w:rsidR="00453AF8" w:rsidRPr="00453AF8" w:rsidRDefault="00453AF8" w:rsidP="00453AF8">
            <w:pPr>
              <w:spacing w:after="200" w:line="276" w:lineRule="auto"/>
              <w:rPr>
                <w:rFonts w:eastAsiaTheme="minorHAnsi"/>
                <w:sz w:val="22"/>
                <w:szCs w:val="22"/>
                <w:lang w:eastAsia="en-US"/>
              </w:rPr>
            </w:pPr>
          </w:p>
        </w:tc>
        <w:tc>
          <w:tcPr>
            <w:tcW w:w="426" w:type="dxa"/>
          </w:tcPr>
          <w:p w14:paraId="4C6F1BFB" w14:textId="77777777" w:rsidR="00453AF8" w:rsidRPr="00453AF8" w:rsidRDefault="00453AF8" w:rsidP="00453AF8">
            <w:pPr>
              <w:spacing w:after="200" w:line="276" w:lineRule="auto"/>
              <w:rPr>
                <w:rFonts w:eastAsiaTheme="minorHAnsi"/>
                <w:sz w:val="22"/>
                <w:szCs w:val="22"/>
                <w:lang w:eastAsia="en-US"/>
              </w:rPr>
            </w:pPr>
          </w:p>
        </w:tc>
        <w:tc>
          <w:tcPr>
            <w:tcW w:w="1417" w:type="dxa"/>
          </w:tcPr>
          <w:p w14:paraId="5D913F6D" w14:textId="77777777" w:rsidR="00453AF8" w:rsidRPr="00453AF8" w:rsidRDefault="00453AF8" w:rsidP="00453AF8">
            <w:pPr>
              <w:spacing w:after="200" w:line="276" w:lineRule="auto"/>
              <w:rPr>
                <w:rFonts w:eastAsiaTheme="minorHAnsi"/>
                <w:sz w:val="22"/>
                <w:szCs w:val="22"/>
                <w:lang w:eastAsia="en-US"/>
              </w:rPr>
            </w:pPr>
          </w:p>
        </w:tc>
        <w:tc>
          <w:tcPr>
            <w:tcW w:w="1950" w:type="dxa"/>
            <w:vAlign w:val="center"/>
          </w:tcPr>
          <w:p w14:paraId="283B313C" w14:textId="77777777" w:rsidR="00453AF8" w:rsidRPr="00453AF8" w:rsidRDefault="00453AF8" w:rsidP="00453AF8">
            <w:pPr>
              <w:jc w:val="center"/>
              <w:rPr>
                <w:rFonts w:eastAsiaTheme="minorHAnsi"/>
                <w:sz w:val="22"/>
                <w:szCs w:val="22"/>
                <w:lang w:eastAsia="en-US"/>
              </w:rPr>
            </w:pPr>
          </w:p>
        </w:tc>
      </w:tr>
      <w:tr w:rsidR="00453AF8" w:rsidRPr="00453AF8" w14:paraId="48ABC45E" w14:textId="77777777" w:rsidTr="00453AF8">
        <w:trPr>
          <w:cantSplit/>
          <w:trHeight w:val="411"/>
        </w:trPr>
        <w:tc>
          <w:tcPr>
            <w:tcW w:w="562" w:type="dxa"/>
            <w:vMerge/>
            <w:tcMar>
              <w:left w:w="57" w:type="dxa"/>
              <w:right w:w="57" w:type="dxa"/>
            </w:tcMar>
            <w:vAlign w:val="center"/>
          </w:tcPr>
          <w:p w14:paraId="056EB7E1" w14:textId="77777777" w:rsidR="00453AF8" w:rsidRPr="00453AF8" w:rsidRDefault="00453AF8" w:rsidP="00453AF8">
            <w:pPr>
              <w:jc w:val="center"/>
              <w:rPr>
                <w:rFonts w:eastAsiaTheme="minorHAnsi"/>
                <w:sz w:val="20"/>
                <w:szCs w:val="20"/>
                <w:lang w:eastAsia="en-US"/>
              </w:rPr>
            </w:pPr>
          </w:p>
        </w:tc>
        <w:tc>
          <w:tcPr>
            <w:tcW w:w="4613" w:type="dxa"/>
            <w:vAlign w:val="center"/>
          </w:tcPr>
          <w:p w14:paraId="0390DB22"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gniazdo dawcze (w ścianie kontenera)</w:t>
            </w:r>
          </w:p>
        </w:tc>
        <w:tc>
          <w:tcPr>
            <w:tcW w:w="490" w:type="dxa"/>
          </w:tcPr>
          <w:p w14:paraId="673347C9" w14:textId="77777777" w:rsidR="00453AF8" w:rsidRPr="00453AF8" w:rsidRDefault="00453AF8" w:rsidP="00453AF8">
            <w:pPr>
              <w:spacing w:after="200" w:line="276" w:lineRule="auto"/>
              <w:rPr>
                <w:rFonts w:eastAsiaTheme="minorHAnsi"/>
                <w:sz w:val="22"/>
                <w:szCs w:val="22"/>
                <w:lang w:eastAsia="en-US"/>
              </w:rPr>
            </w:pPr>
          </w:p>
        </w:tc>
        <w:tc>
          <w:tcPr>
            <w:tcW w:w="426" w:type="dxa"/>
          </w:tcPr>
          <w:p w14:paraId="3555CD8E" w14:textId="77777777" w:rsidR="00453AF8" w:rsidRPr="00453AF8" w:rsidRDefault="00453AF8" w:rsidP="00453AF8">
            <w:pPr>
              <w:spacing w:after="200" w:line="276" w:lineRule="auto"/>
              <w:rPr>
                <w:rFonts w:eastAsiaTheme="minorHAnsi"/>
                <w:sz w:val="22"/>
                <w:szCs w:val="22"/>
                <w:lang w:eastAsia="en-US"/>
              </w:rPr>
            </w:pPr>
          </w:p>
        </w:tc>
        <w:tc>
          <w:tcPr>
            <w:tcW w:w="1417" w:type="dxa"/>
          </w:tcPr>
          <w:p w14:paraId="37BB83DF" w14:textId="77777777" w:rsidR="00453AF8" w:rsidRPr="00453AF8" w:rsidRDefault="00453AF8" w:rsidP="00453AF8">
            <w:pPr>
              <w:spacing w:after="200" w:line="276" w:lineRule="auto"/>
              <w:rPr>
                <w:rFonts w:eastAsiaTheme="minorHAnsi"/>
                <w:sz w:val="22"/>
                <w:szCs w:val="22"/>
                <w:lang w:eastAsia="en-US"/>
              </w:rPr>
            </w:pPr>
          </w:p>
        </w:tc>
        <w:tc>
          <w:tcPr>
            <w:tcW w:w="1950" w:type="dxa"/>
            <w:vAlign w:val="center"/>
          </w:tcPr>
          <w:p w14:paraId="2FBEE033" w14:textId="77777777" w:rsidR="00453AF8" w:rsidRPr="00453AF8" w:rsidRDefault="00453AF8" w:rsidP="00453AF8">
            <w:pPr>
              <w:jc w:val="center"/>
              <w:rPr>
                <w:rFonts w:eastAsiaTheme="minorHAnsi"/>
                <w:sz w:val="22"/>
                <w:szCs w:val="22"/>
                <w:lang w:eastAsia="en-US"/>
              </w:rPr>
            </w:pPr>
          </w:p>
        </w:tc>
      </w:tr>
      <w:tr w:rsidR="00453AF8" w:rsidRPr="00453AF8" w14:paraId="5B87EAFA" w14:textId="77777777" w:rsidTr="00453AF8">
        <w:trPr>
          <w:cantSplit/>
          <w:trHeight w:val="411"/>
        </w:trPr>
        <w:tc>
          <w:tcPr>
            <w:tcW w:w="562" w:type="dxa"/>
            <w:vMerge/>
            <w:tcMar>
              <w:left w:w="57" w:type="dxa"/>
              <w:right w:w="57" w:type="dxa"/>
            </w:tcMar>
            <w:vAlign w:val="center"/>
          </w:tcPr>
          <w:p w14:paraId="00991AB3" w14:textId="77777777" w:rsidR="00453AF8" w:rsidRPr="00453AF8" w:rsidRDefault="00453AF8" w:rsidP="00453AF8">
            <w:pPr>
              <w:jc w:val="center"/>
              <w:rPr>
                <w:rFonts w:eastAsiaTheme="minorHAnsi"/>
                <w:sz w:val="20"/>
                <w:szCs w:val="20"/>
                <w:lang w:eastAsia="en-US"/>
              </w:rPr>
            </w:pPr>
          </w:p>
        </w:tc>
        <w:tc>
          <w:tcPr>
            <w:tcW w:w="4613" w:type="dxa"/>
            <w:vAlign w:val="center"/>
          </w:tcPr>
          <w:p w14:paraId="0CA2029F"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przewody uziemiające (2 szt.)</w:t>
            </w:r>
          </w:p>
        </w:tc>
        <w:tc>
          <w:tcPr>
            <w:tcW w:w="490" w:type="dxa"/>
          </w:tcPr>
          <w:p w14:paraId="3E4B4D14" w14:textId="77777777" w:rsidR="00453AF8" w:rsidRPr="00453AF8" w:rsidRDefault="00453AF8" w:rsidP="00453AF8">
            <w:pPr>
              <w:spacing w:after="200" w:line="276" w:lineRule="auto"/>
              <w:rPr>
                <w:rFonts w:eastAsiaTheme="minorHAnsi"/>
                <w:sz w:val="22"/>
                <w:szCs w:val="22"/>
                <w:lang w:eastAsia="en-US"/>
              </w:rPr>
            </w:pPr>
          </w:p>
        </w:tc>
        <w:tc>
          <w:tcPr>
            <w:tcW w:w="426" w:type="dxa"/>
          </w:tcPr>
          <w:p w14:paraId="69D8C9E6" w14:textId="77777777" w:rsidR="00453AF8" w:rsidRPr="00453AF8" w:rsidRDefault="00453AF8" w:rsidP="00453AF8">
            <w:pPr>
              <w:spacing w:after="200" w:line="276" w:lineRule="auto"/>
              <w:rPr>
                <w:rFonts w:eastAsiaTheme="minorHAnsi"/>
                <w:sz w:val="22"/>
                <w:szCs w:val="22"/>
                <w:lang w:eastAsia="en-US"/>
              </w:rPr>
            </w:pPr>
          </w:p>
        </w:tc>
        <w:tc>
          <w:tcPr>
            <w:tcW w:w="1417" w:type="dxa"/>
          </w:tcPr>
          <w:p w14:paraId="3CC6659B" w14:textId="77777777" w:rsidR="00453AF8" w:rsidRPr="00453AF8" w:rsidRDefault="00453AF8" w:rsidP="00453AF8">
            <w:pPr>
              <w:spacing w:after="200" w:line="276" w:lineRule="auto"/>
              <w:rPr>
                <w:rFonts w:eastAsiaTheme="minorHAnsi"/>
                <w:sz w:val="22"/>
                <w:szCs w:val="22"/>
                <w:lang w:eastAsia="en-US"/>
              </w:rPr>
            </w:pPr>
          </w:p>
        </w:tc>
        <w:tc>
          <w:tcPr>
            <w:tcW w:w="1950" w:type="dxa"/>
            <w:vAlign w:val="center"/>
          </w:tcPr>
          <w:p w14:paraId="2234B81D" w14:textId="77777777" w:rsidR="00453AF8" w:rsidRPr="00453AF8" w:rsidRDefault="00453AF8" w:rsidP="00453AF8">
            <w:pPr>
              <w:jc w:val="center"/>
              <w:rPr>
                <w:rFonts w:eastAsiaTheme="minorHAnsi"/>
                <w:sz w:val="22"/>
                <w:szCs w:val="22"/>
                <w:lang w:eastAsia="en-US"/>
              </w:rPr>
            </w:pPr>
          </w:p>
        </w:tc>
      </w:tr>
      <w:tr w:rsidR="00453AF8" w:rsidRPr="00453AF8" w14:paraId="3950E777" w14:textId="77777777" w:rsidTr="00453AF8">
        <w:trPr>
          <w:trHeight w:val="410"/>
        </w:trPr>
        <w:tc>
          <w:tcPr>
            <w:tcW w:w="562" w:type="dxa"/>
            <w:tcMar>
              <w:left w:w="57" w:type="dxa"/>
              <w:right w:w="57" w:type="dxa"/>
            </w:tcMar>
            <w:vAlign w:val="center"/>
          </w:tcPr>
          <w:p w14:paraId="084E6CBD" w14:textId="77777777" w:rsidR="00453AF8" w:rsidRPr="00453AF8" w:rsidRDefault="00453AF8" w:rsidP="00453AF8">
            <w:pPr>
              <w:jc w:val="center"/>
              <w:rPr>
                <w:rFonts w:eastAsiaTheme="minorHAnsi"/>
                <w:sz w:val="20"/>
                <w:szCs w:val="20"/>
                <w:lang w:eastAsia="en-US"/>
              </w:rPr>
            </w:pPr>
            <w:r w:rsidRPr="00453AF8">
              <w:rPr>
                <w:rFonts w:eastAsiaTheme="minorHAnsi"/>
                <w:sz w:val="20"/>
                <w:szCs w:val="20"/>
                <w:lang w:eastAsia="en-US"/>
              </w:rPr>
              <w:t>29.</w:t>
            </w:r>
          </w:p>
        </w:tc>
        <w:tc>
          <w:tcPr>
            <w:tcW w:w="6946" w:type="dxa"/>
            <w:gridSpan w:val="4"/>
            <w:vAlign w:val="center"/>
          </w:tcPr>
          <w:p w14:paraId="43AE4210" w14:textId="77777777" w:rsidR="00453AF8" w:rsidRPr="00453AF8" w:rsidRDefault="00453AF8" w:rsidP="00453AF8">
            <w:pPr>
              <w:rPr>
                <w:rFonts w:eastAsiaTheme="minorHAnsi"/>
                <w:sz w:val="20"/>
                <w:szCs w:val="20"/>
                <w:lang w:eastAsia="en-US"/>
              </w:rPr>
            </w:pPr>
            <w:r w:rsidRPr="00453AF8">
              <w:rPr>
                <w:rFonts w:eastAsiaTheme="minorHAnsi"/>
                <w:b/>
                <w:noProof/>
                <w:sz w:val="20"/>
                <w:szCs w:val="20"/>
              </w:rPr>
              <mc:AlternateContent>
                <mc:Choice Requires="wps">
                  <w:drawing>
                    <wp:anchor distT="0" distB="0" distL="114300" distR="114300" simplePos="0" relativeHeight="251737088" behindDoc="0" locked="0" layoutInCell="1" allowOverlap="1" wp14:anchorId="4D4DD624" wp14:editId="3E1D065C">
                      <wp:simplePos x="0" y="0"/>
                      <wp:positionH relativeFrom="column">
                        <wp:posOffset>3171383</wp:posOffset>
                      </wp:positionH>
                      <wp:positionV relativeFrom="paragraph">
                        <wp:posOffset>265678</wp:posOffset>
                      </wp:positionV>
                      <wp:extent cx="1144988" cy="763326"/>
                      <wp:effectExtent l="0" t="0" r="17145" b="36830"/>
                      <wp:wrapNone/>
                      <wp:docPr id="45" name="Łącznik prosty 45"/>
                      <wp:cNvGraphicFramePr/>
                      <a:graphic xmlns:a="http://schemas.openxmlformats.org/drawingml/2006/main">
                        <a:graphicData uri="http://schemas.microsoft.com/office/word/2010/wordprocessingShape">
                          <wps:wsp>
                            <wps:cNvCnPr/>
                            <wps:spPr>
                              <a:xfrm flipH="1">
                                <a:off x="0" y="0"/>
                                <a:ext cx="1144988" cy="763326"/>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1D73045D" id="Łącznik prosty 45" o:spid="_x0000_s1026" style="position:absolute;flip:x;z-index:251737088;visibility:visible;mso-wrap-style:square;mso-wrap-distance-left:9pt;mso-wrap-distance-top:0;mso-wrap-distance-right:9pt;mso-wrap-distance-bottom:0;mso-position-horizontal:absolute;mso-position-horizontal-relative:text;mso-position-vertical:absolute;mso-position-vertical-relative:text" from="249.7pt,20.9pt" to="339.85pt,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hst5QEAAJcDAAAOAAAAZHJzL2Uyb0RvYy54bWysU8uOEzEQvCPxD5bvZPLaEEaZ7GGjhQOC&#10;SCwf0OuxZyz8kttkEm4c+DP4L9qeEIXdG2IOlu3uLndV12xuj9awg4yovWv4bDLlTDrhW+26hn9+&#10;uH+15gwTuBaMd7LhJ4n8dvvyxWYItZz73ptWRkYgDushNLxPKdRVhaKXFnDig3QUVD5aSHSMXdVG&#10;GAjdmmo+na6qwcc2RC8kIt3uxiDfFnylpEgflUKZmGk49ZbKGsv6mNdqu4G6ixB6Lc5twD90YUE7&#10;evQCtYME7GvUz6CsFtGjV2kivK28UlrIwoHYzKZP2HzqIcjChcTBcJEJ/x+s+HDYR6bbhi9vOHNg&#10;aUa/vv/8Ib45/YWRsJhOjEKk0xCwpvQ7t4/nE4Z9zKSPKlqmjA7vyAJFBiLGjkXl00VleUxM0OVs&#10;tly+WZMvBMVerxaL+SrDVyNOxgsR01vpLb2PNDGjXVYBaji8xzSm/knJ187fa2PoHmrj2NDw1eKG&#10;Zi2A/KQMJNraQAzRdZyB6cioIsWCiN7oNlfnYjzhnYnsAOQVsljrhwfqmTMDmChARMp3bvav0tzO&#10;DrAfi0sop0FtdSJ/G20bvr6uNi5HZXHomVTWd1Q07x59eypCV/lE0y8KnZ2a7XV9pv31/7T9DQAA&#10;//8DAFBLAwQUAAYACAAAACEA9B9iieEAAAAKAQAADwAAAGRycy9kb3ducmV2LnhtbEyPwU7DMAyG&#10;70i8Q2QkbiztNHW0azohENoNRGFou2VNaCoSp2rSrePp8U5ws+VPv7+/XE/OsqMeQudRQDpLgGls&#10;vOqwFfDx/nx3DyxEiUpaj1rAWQdYV9dXpSyUP+GbPtaxZRSCoZACTIx9wXlojHYyzHyvkW5ffnAy&#10;0jq0XA3yROHO8nmSZNzJDumDkb1+NLr5rkcnYP9iNhu5H7fT6+c5/dlxW3dPWyFub6aHFbCop/gH&#10;w0Wf1KEip4MfUQVmBSzyfEEoDSlVICBb5ktgByKzeQK8Kvn/CtUvAAAA//8DAFBLAQItABQABgAI&#10;AAAAIQC2gziS/gAAAOEBAAATAAAAAAAAAAAAAAAAAAAAAABbQ29udGVudF9UeXBlc10ueG1sUEsB&#10;Ai0AFAAGAAgAAAAhADj9If/WAAAAlAEAAAsAAAAAAAAAAAAAAAAALwEAAF9yZWxzLy5yZWxzUEsB&#10;Ai0AFAAGAAgAAAAhAENqGy3lAQAAlwMAAA4AAAAAAAAAAAAAAAAALgIAAGRycy9lMm9Eb2MueG1s&#10;UEsBAi0AFAAGAAgAAAAhAPQfYonhAAAACgEAAA8AAAAAAAAAAAAAAAAAPwQAAGRycy9kb3ducmV2&#10;LnhtbFBLBQYAAAAABAAEAPMAAABNBQAAAAA=&#10;" strokecolor="windowText" strokeweight=".5pt">
                      <v:stroke joinstyle="miter"/>
                    </v:line>
                  </w:pict>
                </mc:Fallback>
              </mc:AlternateContent>
            </w:r>
            <w:r w:rsidRPr="00453AF8">
              <w:rPr>
                <w:rFonts w:eastAsiaTheme="minorHAnsi"/>
                <w:b/>
                <w:sz w:val="20"/>
                <w:szCs w:val="20"/>
                <w:lang w:eastAsia="en-US"/>
              </w:rPr>
              <w:t xml:space="preserve">Instalacja wodna kontenera </w:t>
            </w:r>
            <w:r w:rsidRPr="00453AF8">
              <w:rPr>
                <w:rFonts w:eastAsiaTheme="minorHAnsi"/>
                <w:sz w:val="20"/>
                <w:szCs w:val="20"/>
                <w:lang w:eastAsia="en-US"/>
              </w:rPr>
              <w:t>(zasilana z kontenera produkcyjno-magazynowego):</w:t>
            </w:r>
          </w:p>
        </w:tc>
        <w:tc>
          <w:tcPr>
            <w:tcW w:w="1950" w:type="dxa"/>
          </w:tcPr>
          <w:p w14:paraId="0F292A85" w14:textId="77777777" w:rsidR="00453AF8" w:rsidRPr="00453AF8" w:rsidRDefault="00453AF8" w:rsidP="00453AF8">
            <w:pPr>
              <w:jc w:val="center"/>
              <w:rPr>
                <w:rFonts w:eastAsiaTheme="minorHAnsi"/>
                <w:sz w:val="20"/>
                <w:szCs w:val="20"/>
                <w:lang w:eastAsia="en-US"/>
              </w:rPr>
            </w:pPr>
          </w:p>
        </w:tc>
      </w:tr>
      <w:tr w:rsidR="00453AF8" w:rsidRPr="00453AF8" w14:paraId="57A04A07" w14:textId="77777777" w:rsidTr="00453AF8">
        <w:trPr>
          <w:trHeight w:val="610"/>
        </w:trPr>
        <w:tc>
          <w:tcPr>
            <w:tcW w:w="562" w:type="dxa"/>
            <w:vMerge w:val="restart"/>
            <w:tcMar>
              <w:left w:w="57" w:type="dxa"/>
              <w:right w:w="57" w:type="dxa"/>
            </w:tcMar>
            <w:vAlign w:val="center"/>
          </w:tcPr>
          <w:p w14:paraId="6FCC8E14" w14:textId="77777777" w:rsidR="00453AF8" w:rsidRPr="00453AF8" w:rsidRDefault="00453AF8" w:rsidP="00453AF8">
            <w:pPr>
              <w:jc w:val="center"/>
              <w:rPr>
                <w:rFonts w:eastAsiaTheme="minorHAnsi"/>
                <w:sz w:val="20"/>
                <w:szCs w:val="20"/>
                <w:lang w:eastAsia="en-US"/>
              </w:rPr>
            </w:pPr>
          </w:p>
        </w:tc>
        <w:tc>
          <w:tcPr>
            <w:tcW w:w="4613" w:type="dxa"/>
            <w:vAlign w:val="center"/>
          </w:tcPr>
          <w:p w14:paraId="15738AE8"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przewody doprowadzające wodę (z kontenera</w:t>
            </w:r>
            <w:r w:rsidRPr="00453AF8">
              <w:rPr>
                <w:rFonts w:eastAsiaTheme="minorHAnsi"/>
                <w:sz w:val="20"/>
                <w:szCs w:val="20"/>
                <w:lang w:eastAsia="en-US"/>
              </w:rPr>
              <w:br/>
              <w:t xml:space="preserve">  produkcyjno-magazynowego)</w:t>
            </w:r>
          </w:p>
        </w:tc>
        <w:tc>
          <w:tcPr>
            <w:tcW w:w="490" w:type="dxa"/>
          </w:tcPr>
          <w:p w14:paraId="0CA4A0A7" w14:textId="77777777" w:rsidR="00453AF8" w:rsidRPr="00453AF8" w:rsidRDefault="00453AF8" w:rsidP="00453AF8">
            <w:pPr>
              <w:spacing w:after="200" w:line="276" w:lineRule="auto"/>
              <w:rPr>
                <w:rFonts w:eastAsiaTheme="minorHAnsi"/>
                <w:sz w:val="22"/>
                <w:szCs w:val="22"/>
                <w:lang w:eastAsia="en-US"/>
              </w:rPr>
            </w:pPr>
            <w:r w:rsidRPr="00453AF8">
              <w:rPr>
                <w:rFonts w:eastAsiaTheme="minorHAnsi"/>
                <w:noProof/>
                <w:sz w:val="22"/>
                <w:szCs w:val="22"/>
              </w:rPr>
              <mc:AlternateContent>
                <mc:Choice Requires="wps">
                  <w:drawing>
                    <wp:anchor distT="0" distB="0" distL="114300" distR="114300" simplePos="0" relativeHeight="251736064" behindDoc="0" locked="0" layoutInCell="1" allowOverlap="1" wp14:anchorId="7A89C4BF" wp14:editId="124DBE9D">
                      <wp:simplePos x="0" y="0"/>
                      <wp:positionH relativeFrom="column">
                        <wp:posOffset>226226</wp:posOffset>
                      </wp:positionH>
                      <wp:positionV relativeFrom="paragraph">
                        <wp:posOffset>30784</wp:posOffset>
                      </wp:positionV>
                      <wp:extent cx="1175744" cy="723568"/>
                      <wp:effectExtent l="0" t="0" r="24765" b="19685"/>
                      <wp:wrapNone/>
                      <wp:docPr id="46" name="Łącznik prosty 46"/>
                      <wp:cNvGraphicFramePr/>
                      <a:graphic xmlns:a="http://schemas.openxmlformats.org/drawingml/2006/main">
                        <a:graphicData uri="http://schemas.microsoft.com/office/word/2010/wordprocessingShape">
                          <wps:wsp>
                            <wps:cNvCnPr/>
                            <wps:spPr>
                              <a:xfrm>
                                <a:off x="0" y="0"/>
                                <a:ext cx="1175744" cy="723568"/>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6362738F" id="Łącznik prosty 46" o:spid="_x0000_s1026" style="position:absolute;z-index:251736064;visibility:visible;mso-wrap-style:square;mso-wrap-distance-left:9pt;mso-wrap-distance-top:0;mso-wrap-distance-right:9pt;mso-wrap-distance-bottom:0;mso-position-horizontal:absolute;mso-position-horizontal-relative:text;mso-position-vertical:absolute;mso-position-vertical-relative:text" from="17.8pt,2.4pt" to="110.4pt,5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ObA2wEAAI0DAAAOAAAAZHJzL2Uyb0RvYy54bWysU8uO0zAU3SPxD5b3NG2nL0VNZzHVsEFQ&#10;ieED7jh2YuGXfE3TsmPBn8F/ce2GUmCHyMLxfeaec0+29ydr2FFG1N41fDaZciad8K12XcM/PD2+&#10;2nCGCVwLxjvZ8LNEfr97+WI7hFrOfe9NKyOjJg7rITS8TynUVYWilxZw4oN0FFQ+Wkhkxq5qIwzU&#10;3ZpqPp2uqsHHNkQvJCJ595cg35X+SkmR3imFMjHTcJotlTOW8zmf1W4LdRch9FqMY8A/TGFBO/ro&#10;tdUeErBPUf/VymoRPXqVJsLbyiulhSwYCM1s+gea9z0EWbAQORiuNOH/ayveHg+R6bbhixVnDizt&#10;6PuXb1/FZ6c/MiIW05lRiHgaAtaU/uAOcbQwHGIGfVLR5jfBYafC7fnKrTwlJsg5m62X68WCM0Gx&#10;9fxuudrkptWv6hAxvZbe0leR9mS0y9ihhuMbTJfUnynZ7fyjNob8UBvHhoav7pa0YQGkImUg0dUG&#10;woWu4wxMR/IUKZaO6I1uc3UuxjM+mMiOQAohYbV+eKKZOTOAiQIEpDzjsL+V5nH2gP2luIRyGtRW&#10;J1K10bbhm9tq43JUFl2OoDKrFx7z7dm350JvlS3aeWFo1GcW1a1N99u/aPcDAAD//wMAUEsDBBQA&#10;BgAIAAAAIQBnKcIv3gAAAAgBAAAPAAAAZHJzL2Rvd25yZXYueG1sTI/NTsMwEITvSLyDtUjcqN0E&#10;2irEqVBRD9xKAImjG29+IF5HsdOGt2c50duO5tPsTL6dXS9OOIbOk4blQoFAqrztqNHw/ra/24AI&#10;0ZA1vSfU8IMBtsX1VW4y68/0iqcyNoJDKGRGQxvjkEkZqhadCQs/ILFX+9GZyHJspB3NmcNdLxOl&#10;VtKZjvhDawbctVh9l5PTMB12ter26fz1mZZyelkfPp7rRuvbm/npEUTEOf7D8Fefq0PBnY5+IhtE&#10;ryF9WDGp4Z4HsJ0kio8jc8vNGmSRy8sBxS8AAAD//wMAUEsBAi0AFAAGAAgAAAAhALaDOJL+AAAA&#10;4QEAABMAAAAAAAAAAAAAAAAAAAAAAFtDb250ZW50X1R5cGVzXS54bWxQSwECLQAUAAYACAAAACEA&#10;OP0h/9YAAACUAQAACwAAAAAAAAAAAAAAAAAvAQAAX3JlbHMvLnJlbHNQSwECLQAUAAYACAAAACEA&#10;03jmwNsBAACNAwAADgAAAAAAAAAAAAAAAAAuAgAAZHJzL2Uyb0RvYy54bWxQSwECLQAUAAYACAAA&#10;ACEAZynCL94AAAAIAQAADwAAAAAAAAAAAAAAAAA1BAAAZHJzL2Rvd25yZXYueG1sUEsFBgAAAAAE&#10;AAQA8wAAAEAFAAAAAA==&#10;" strokecolor="windowText" strokeweight=".5pt">
                      <v:stroke joinstyle="miter"/>
                    </v:line>
                  </w:pict>
                </mc:Fallback>
              </mc:AlternateContent>
            </w:r>
          </w:p>
        </w:tc>
        <w:tc>
          <w:tcPr>
            <w:tcW w:w="426" w:type="dxa"/>
          </w:tcPr>
          <w:p w14:paraId="22B3ED41" w14:textId="77777777" w:rsidR="00453AF8" w:rsidRPr="00453AF8" w:rsidRDefault="00453AF8" w:rsidP="00453AF8">
            <w:pPr>
              <w:spacing w:after="200" w:line="276" w:lineRule="auto"/>
              <w:rPr>
                <w:rFonts w:eastAsiaTheme="minorHAnsi"/>
                <w:sz w:val="22"/>
                <w:szCs w:val="22"/>
                <w:lang w:eastAsia="en-US"/>
              </w:rPr>
            </w:pPr>
          </w:p>
        </w:tc>
        <w:tc>
          <w:tcPr>
            <w:tcW w:w="1417" w:type="dxa"/>
          </w:tcPr>
          <w:p w14:paraId="6BA18E22" w14:textId="77777777" w:rsidR="00453AF8" w:rsidRPr="00453AF8" w:rsidRDefault="00453AF8" w:rsidP="00453AF8">
            <w:pPr>
              <w:spacing w:after="200" w:line="276" w:lineRule="auto"/>
              <w:rPr>
                <w:rFonts w:eastAsiaTheme="minorHAnsi"/>
                <w:sz w:val="22"/>
                <w:szCs w:val="22"/>
                <w:lang w:eastAsia="en-US"/>
              </w:rPr>
            </w:pPr>
          </w:p>
        </w:tc>
        <w:tc>
          <w:tcPr>
            <w:tcW w:w="1950" w:type="dxa"/>
          </w:tcPr>
          <w:p w14:paraId="2FD69F0C" w14:textId="77777777" w:rsidR="00453AF8" w:rsidRPr="00453AF8" w:rsidRDefault="00453AF8" w:rsidP="00453AF8">
            <w:pPr>
              <w:jc w:val="center"/>
              <w:rPr>
                <w:rFonts w:eastAsiaTheme="minorHAnsi"/>
                <w:sz w:val="20"/>
                <w:szCs w:val="20"/>
                <w:lang w:eastAsia="en-US"/>
              </w:rPr>
            </w:pPr>
          </w:p>
        </w:tc>
      </w:tr>
      <w:tr w:rsidR="00453AF8" w:rsidRPr="00453AF8" w14:paraId="559C4B52" w14:textId="77777777" w:rsidTr="00453AF8">
        <w:trPr>
          <w:trHeight w:val="562"/>
        </w:trPr>
        <w:tc>
          <w:tcPr>
            <w:tcW w:w="562" w:type="dxa"/>
            <w:vMerge/>
            <w:tcMar>
              <w:left w:w="57" w:type="dxa"/>
              <w:right w:w="57" w:type="dxa"/>
            </w:tcMar>
            <w:vAlign w:val="center"/>
          </w:tcPr>
          <w:p w14:paraId="3B44D100" w14:textId="77777777" w:rsidR="00453AF8" w:rsidRPr="00453AF8" w:rsidRDefault="00453AF8" w:rsidP="00453AF8">
            <w:pPr>
              <w:jc w:val="center"/>
              <w:rPr>
                <w:rFonts w:eastAsiaTheme="minorHAnsi"/>
                <w:sz w:val="20"/>
                <w:szCs w:val="20"/>
                <w:lang w:eastAsia="en-US"/>
              </w:rPr>
            </w:pPr>
          </w:p>
        </w:tc>
        <w:tc>
          <w:tcPr>
            <w:tcW w:w="4613" w:type="dxa"/>
            <w:vAlign w:val="center"/>
          </w:tcPr>
          <w:p w14:paraId="5A12BA66"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złącze do połączenia z przewodami</w:t>
            </w:r>
            <w:r w:rsidRPr="00453AF8">
              <w:rPr>
                <w:rFonts w:eastAsiaTheme="minorHAnsi"/>
                <w:sz w:val="20"/>
                <w:szCs w:val="20"/>
                <w:lang w:eastAsia="en-US"/>
              </w:rPr>
              <w:br/>
              <w:t xml:space="preserve">  doprowadzającymi</w:t>
            </w:r>
          </w:p>
        </w:tc>
        <w:tc>
          <w:tcPr>
            <w:tcW w:w="490" w:type="dxa"/>
          </w:tcPr>
          <w:p w14:paraId="1B85CD3F" w14:textId="77777777" w:rsidR="00453AF8" w:rsidRPr="00453AF8" w:rsidRDefault="00453AF8" w:rsidP="00453AF8">
            <w:pPr>
              <w:spacing w:after="200" w:line="276" w:lineRule="auto"/>
              <w:rPr>
                <w:rFonts w:eastAsiaTheme="minorHAnsi"/>
                <w:sz w:val="22"/>
                <w:szCs w:val="22"/>
                <w:lang w:eastAsia="en-US"/>
              </w:rPr>
            </w:pPr>
          </w:p>
        </w:tc>
        <w:tc>
          <w:tcPr>
            <w:tcW w:w="426" w:type="dxa"/>
          </w:tcPr>
          <w:p w14:paraId="771FBCD4" w14:textId="77777777" w:rsidR="00453AF8" w:rsidRPr="00453AF8" w:rsidRDefault="00453AF8" w:rsidP="00453AF8">
            <w:pPr>
              <w:spacing w:after="200" w:line="276" w:lineRule="auto"/>
              <w:rPr>
                <w:rFonts w:eastAsiaTheme="minorHAnsi"/>
                <w:sz w:val="22"/>
                <w:szCs w:val="22"/>
                <w:lang w:eastAsia="en-US"/>
              </w:rPr>
            </w:pPr>
          </w:p>
        </w:tc>
        <w:tc>
          <w:tcPr>
            <w:tcW w:w="1417" w:type="dxa"/>
          </w:tcPr>
          <w:p w14:paraId="179C1425" w14:textId="77777777" w:rsidR="00453AF8" w:rsidRPr="00453AF8" w:rsidRDefault="00453AF8" w:rsidP="00453AF8">
            <w:pPr>
              <w:spacing w:after="200" w:line="276" w:lineRule="auto"/>
              <w:rPr>
                <w:rFonts w:eastAsiaTheme="minorHAnsi"/>
                <w:sz w:val="22"/>
                <w:szCs w:val="22"/>
                <w:lang w:eastAsia="en-US"/>
              </w:rPr>
            </w:pPr>
          </w:p>
        </w:tc>
        <w:tc>
          <w:tcPr>
            <w:tcW w:w="1950" w:type="dxa"/>
          </w:tcPr>
          <w:p w14:paraId="59BD7E1F" w14:textId="77777777" w:rsidR="00453AF8" w:rsidRPr="00453AF8" w:rsidRDefault="00453AF8" w:rsidP="00453AF8">
            <w:pPr>
              <w:jc w:val="center"/>
              <w:rPr>
                <w:rFonts w:eastAsiaTheme="minorHAnsi"/>
                <w:sz w:val="20"/>
                <w:szCs w:val="20"/>
                <w:lang w:eastAsia="en-US"/>
              </w:rPr>
            </w:pPr>
          </w:p>
        </w:tc>
      </w:tr>
      <w:tr w:rsidR="00453AF8" w:rsidRPr="00453AF8" w14:paraId="2629EF28" w14:textId="77777777" w:rsidTr="00453AF8">
        <w:trPr>
          <w:trHeight w:val="698"/>
        </w:trPr>
        <w:tc>
          <w:tcPr>
            <w:tcW w:w="562" w:type="dxa"/>
            <w:vMerge/>
            <w:tcMar>
              <w:left w:w="57" w:type="dxa"/>
              <w:right w:w="57" w:type="dxa"/>
            </w:tcMar>
            <w:vAlign w:val="center"/>
          </w:tcPr>
          <w:p w14:paraId="68025D62" w14:textId="77777777" w:rsidR="00453AF8" w:rsidRPr="00453AF8" w:rsidRDefault="00453AF8" w:rsidP="00453AF8">
            <w:pPr>
              <w:jc w:val="center"/>
              <w:rPr>
                <w:rFonts w:eastAsiaTheme="minorHAnsi"/>
                <w:sz w:val="20"/>
                <w:szCs w:val="20"/>
                <w:lang w:eastAsia="en-US"/>
              </w:rPr>
            </w:pPr>
          </w:p>
        </w:tc>
        <w:tc>
          <w:tcPr>
            <w:tcW w:w="4613" w:type="dxa"/>
            <w:vAlign w:val="center"/>
          </w:tcPr>
          <w:p w14:paraId="3DC55537"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zawory (trzonów kuchennych, zmywarki,</w:t>
            </w:r>
            <w:r w:rsidRPr="00453AF8">
              <w:rPr>
                <w:rFonts w:eastAsiaTheme="minorHAnsi"/>
                <w:sz w:val="20"/>
                <w:szCs w:val="20"/>
                <w:lang w:eastAsia="en-US"/>
              </w:rPr>
              <w:br/>
              <w:t xml:space="preserve">  zlewozmywaka, bemarów wodnych)</w:t>
            </w:r>
          </w:p>
        </w:tc>
        <w:tc>
          <w:tcPr>
            <w:tcW w:w="490" w:type="dxa"/>
          </w:tcPr>
          <w:p w14:paraId="5662E5F0" w14:textId="77777777" w:rsidR="00453AF8" w:rsidRPr="00453AF8" w:rsidRDefault="00453AF8" w:rsidP="00453AF8">
            <w:pPr>
              <w:spacing w:after="200" w:line="276" w:lineRule="auto"/>
              <w:rPr>
                <w:rFonts w:eastAsiaTheme="minorHAnsi"/>
                <w:sz w:val="22"/>
                <w:szCs w:val="22"/>
                <w:lang w:eastAsia="en-US"/>
              </w:rPr>
            </w:pPr>
          </w:p>
        </w:tc>
        <w:tc>
          <w:tcPr>
            <w:tcW w:w="426" w:type="dxa"/>
          </w:tcPr>
          <w:p w14:paraId="2B1C028D" w14:textId="77777777" w:rsidR="00453AF8" w:rsidRPr="00453AF8" w:rsidRDefault="00453AF8" w:rsidP="00453AF8">
            <w:pPr>
              <w:spacing w:after="200" w:line="276" w:lineRule="auto"/>
              <w:rPr>
                <w:rFonts w:eastAsiaTheme="minorHAnsi"/>
                <w:sz w:val="22"/>
                <w:szCs w:val="22"/>
                <w:lang w:eastAsia="en-US"/>
              </w:rPr>
            </w:pPr>
          </w:p>
        </w:tc>
        <w:tc>
          <w:tcPr>
            <w:tcW w:w="1417" w:type="dxa"/>
          </w:tcPr>
          <w:p w14:paraId="6C9AB74F" w14:textId="77777777" w:rsidR="00453AF8" w:rsidRPr="00453AF8" w:rsidRDefault="00453AF8" w:rsidP="00453AF8">
            <w:pPr>
              <w:spacing w:after="200" w:line="276" w:lineRule="auto"/>
              <w:rPr>
                <w:rFonts w:eastAsiaTheme="minorHAnsi"/>
                <w:sz w:val="22"/>
                <w:szCs w:val="22"/>
                <w:lang w:eastAsia="en-US"/>
              </w:rPr>
            </w:pPr>
          </w:p>
        </w:tc>
        <w:tc>
          <w:tcPr>
            <w:tcW w:w="1950" w:type="dxa"/>
          </w:tcPr>
          <w:p w14:paraId="0677349C" w14:textId="77777777" w:rsidR="00453AF8" w:rsidRPr="00453AF8" w:rsidRDefault="00453AF8" w:rsidP="00453AF8">
            <w:pPr>
              <w:jc w:val="center"/>
              <w:rPr>
                <w:rFonts w:eastAsiaTheme="minorHAnsi"/>
                <w:sz w:val="20"/>
                <w:szCs w:val="20"/>
                <w:lang w:eastAsia="en-US"/>
              </w:rPr>
            </w:pPr>
          </w:p>
        </w:tc>
      </w:tr>
      <w:tr w:rsidR="00453AF8" w:rsidRPr="00453AF8" w14:paraId="4B7A2C96" w14:textId="77777777" w:rsidTr="00453AF8">
        <w:trPr>
          <w:trHeight w:val="552"/>
        </w:trPr>
        <w:tc>
          <w:tcPr>
            <w:tcW w:w="562" w:type="dxa"/>
            <w:vMerge/>
            <w:tcMar>
              <w:left w:w="57" w:type="dxa"/>
              <w:right w:w="57" w:type="dxa"/>
            </w:tcMar>
            <w:vAlign w:val="center"/>
          </w:tcPr>
          <w:p w14:paraId="31C8AAFF" w14:textId="77777777" w:rsidR="00453AF8" w:rsidRPr="00453AF8" w:rsidRDefault="00453AF8" w:rsidP="00453AF8">
            <w:pPr>
              <w:jc w:val="center"/>
              <w:rPr>
                <w:rFonts w:eastAsiaTheme="minorHAnsi"/>
                <w:sz w:val="20"/>
                <w:szCs w:val="20"/>
                <w:lang w:eastAsia="en-US"/>
              </w:rPr>
            </w:pPr>
          </w:p>
        </w:tc>
        <w:tc>
          <w:tcPr>
            <w:tcW w:w="4613" w:type="dxa"/>
            <w:vAlign w:val="center"/>
          </w:tcPr>
          <w:p w14:paraId="7A54CDD4"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xml:space="preserve">- bateria prysznicowa i wąż giętki </w:t>
            </w:r>
          </w:p>
          <w:p w14:paraId="22692C03"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xml:space="preserve">  (do napełniania kotłów warzelnych)</w:t>
            </w:r>
          </w:p>
        </w:tc>
        <w:tc>
          <w:tcPr>
            <w:tcW w:w="490" w:type="dxa"/>
          </w:tcPr>
          <w:p w14:paraId="37CA3B71" w14:textId="77777777" w:rsidR="00453AF8" w:rsidRPr="00453AF8" w:rsidRDefault="00453AF8" w:rsidP="00453AF8">
            <w:pPr>
              <w:spacing w:after="200" w:line="276" w:lineRule="auto"/>
              <w:rPr>
                <w:rFonts w:eastAsiaTheme="minorHAnsi"/>
                <w:sz w:val="22"/>
                <w:szCs w:val="22"/>
                <w:lang w:eastAsia="en-US"/>
              </w:rPr>
            </w:pPr>
          </w:p>
        </w:tc>
        <w:tc>
          <w:tcPr>
            <w:tcW w:w="426" w:type="dxa"/>
          </w:tcPr>
          <w:p w14:paraId="64573B69" w14:textId="77777777" w:rsidR="00453AF8" w:rsidRPr="00453AF8" w:rsidRDefault="00453AF8" w:rsidP="00453AF8">
            <w:pPr>
              <w:spacing w:after="200" w:line="276" w:lineRule="auto"/>
              <w:rPr>
                <w:rFonts w:eastAsiaTheme="minorHAnsi"/>
                <w:sz w:val="22"/>
                <w:szCs w:val="22"/>
                <w:lang w:eastAsia="en-US"/>
              </w:rPr>
            </w:pPr>
          </w:p>
        </w:tc>
        <w:tc>
          <w:tcPr>
            <w:tcW w:w="1417" w:type="dxa"/>
          </w:tcPr>
          <w:p w14:paraId="018F116D" w14:textId="77777777" w:rsidR="00453AF8" w:rsidRPr="00453AF8" w:rsidRDefault="00453AF8" w:rsidP="00453AF8">
            <w:pPr>
              <w:spacing w:after="200" w:line="276" w:lineRule="auto"/>
              <w:rPr>
                <w:rFonts w:eastAsiaTheme="minorHAnsi"/>
                <w:sz w:val="22"/>
                <w:szCs w:val="22"/>
                <w:lang w:eastAsia="en-US"/>
              </w:rPr>
            </w:pPr>
          </w:p>
        </w:tc>
        <w:tc>
          <w:tcPr>
            <w:tcW w:w="1950" w:type="dxa"/>
          </w:tcPr>
          <w:p w14:paraId="689C33C0" w14:textId="77777777" w:rsidR="00453AF8" w:rsidRPr="00453AF8" w:rsidRDefault="00453AF8" w:rsidP="00453AF8">
            <w:pPr>
              <w:jc w:val="center"/>
              <w:rPr>
                <w:rFonts w:eastAsiaTheme="minorHAnsi"/>
                <w:sz w:val="20"/>
                <w:szCs w:val="20"/>
                <w:lang w:eastAsia="en-US"/>
              </w:rPr>
            </w:pPr>
          </w:p>
        </w:tc>
      </w:tr>
      <w:tr w:rsidR="00453AF8" w:rsidRPr="00453AF8" w14:paraId="35D3CD98" w14:textId="77777777" w:rsidTr="00453AF8">
        <w:trPr>
          <w:trHeight w:val="400"/>
        </w:trPr>
        <w:tc>
          <w:tcPr>
            <w:tcW w:w="562" w:type="dxa"/>
            <w:tcMar>
              <w:left w:w="57" w:type="dxa"/>
              <w:right w:w="57" w:type="dxa"/>
            </w:tcMar>
            <w:vAlign w:val="center"/>
          </w:tcPr>
          <w:p w14:paraId="290D41A6" w14:textId="77777777" w:rsidR="00453AF8" w:rsidRPr="00453AF8" w:rsidRDefault="00453AF8" w:rsidP="00453AF8">
            <w:pPr>
              <w:jc w:val="center"/>
              <w:rPr>
                <w:rFonts w:eastAsiaTheme="minorHAnsi"/>
                <w:sz w:val="20"/>
                <w:szCs w:val="20"/>
                <w:lang w:eastAsia="en-US"/>
              </w:rPr>
            </w:pPr>
            <w:r w:rsidRPr="00453AF8">
              <w:rPr>
                <w:rFonts w:eastAsiaTheme="minorHAnsi"/>
                <w:sz w:val="20"/>
                <w:szCs w:val="20"/>
                <w:lang w:eastAsia="en-US"/>
              </w:rPr>
              <w:t>30.</w:t>
            </w:r>
          </w:p>
        </w:tc>
        <w:tc>
          <w:tcPr>
            <w:tcW w:w="6946" w:type="dxa"/>
            <w:gridSpan w:val="4"/>
            <w:vAlign w:val="center"/>
          </w:tcPr>
          <w:p w14:paraId="7C9C37E5" w14:textId="77777777" w:rsidR="00453AF8" w:rsidRPr="00453AF8" w:rsidRDefault="00453AF8" w:rsidP="00453AF8">
            <w:pPr>
              <w:rPr>
                <w:rFonts w:eastAsiaTheme="minorHAnsi"/>
                <w:b/>
                <w:sz w:val="20"/>
                <w:szCs w:val="20"/>
                <w:lang w:eastAsia="en-US"/>
              </w:rPr>
            </w:pPr>
            <w:r w:rsidRPr="00453AF8">
              <w:rPr>
                <w:rFonts w:eastAsiaTheme="minorHAnsi"/>
                <w:b/>
                <w:sz w:val="20"/>
                <w:szCs w:val="20"/>
                <w:lang w:eastAsia="en-US"/>
              </w:rPr>
              <w:t>Instalacja ściekowa kontenera:</w:t>
            </w:r>
          </w:p>
        </w:tc>
        <w:tc>
          <w:tcPr>
            <w:tcW w:w="1950" w:type="dxa"/>
          </w:tcPr>
          <w:p w14:paraId="10194E0C" w14:textId="77777777" w:rsidR="00453AF8" w:rsidRPr="00453AF8" w:rsidRDefault="00453AF8" w:rsidP="00453AF8">
            <w:pPr>
              <w:jc w:val="center"/>
              <w:rPr>
                <w:rFonts w:eastAsiaTheme="minorHAnsi"/>
                <w:sz w:val="20"/>
                <w:szCs w:val="20"/>
                <w:lang w:eastAsia="en-US"/>
              </w:rPr>
            </w:pPr>
          </w:p>
        </w:tc>
      </w:tr>
      <w:tr w:rsidR="00453AF8" w:rsidRPr="00453AF8" w14:paraId="1391746C" w14:textId="77777777" w:rsidTr="00453AF8">
        <w:tc>
          <w:tcPr>
            <w:tcW w:w="562" w:type="dxa"/>
            <w:vMerge w:val="restart"/>
            <w:tcMar>
              <w:left w:w="57" w:type="dxa"/>
              <w:right w:w="57" w:type="dxa"/>
            </w:tcMar>
            <w:vAlign w:val="center"/>
          </w:tcPr>
          <w:p w14:paraId="198312A4" w14:textId="77777777" w:rsidR="00453AF8" w:rsidRPr="00453AF8" w:rsidRDefault="00453AF8" w:rsidP="00453AF8">
            <w:pPr>
              <w:jc w:val="center"/>
              <w:rPr>
                <w:rFonts w:eastAsiaTheme="minorHAnsi"/>
                <w:sz w:val="20"/>
                <w:szCs w:val="20"/>
                <w:lang w:eastAsia="en-US"/>
              </w:rPr>
            </w:pPr>
          </w:p>
        </w:tc>
        <w:tc>
          <w:tcPr>
            <w:tcW w:w="4613" w:type="dxa"/>
            <w:vAlign w:val="center"/>
          </w:tcPr>
          <w:p w14:paraId="546EEFEC"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xml:space="preserve">- kanał ściekowy (przykryty kratką) </w:t>
            </w:r>
          </w:p>
        </w:tc>
        <w:tc>
          <w:tcPr>
            <w:tcW w:w="490" w:type="dxa"/>
          </w:tcPr>
          <w:p w14:paraId="3EF7227A" w14:textId="77777777" w:rsidR="00453AF8" w:rsidRPr="00453AF8" w:rsidRDefault="00453AF8" w:rsidP="00453AF8">
            <w:pPr>
              <w:spacing w:after="200" w:line="276" w:lineRule="auto"/>
              <w:rPr>
                <w:rFonts w:eastAsiaTheme="minorHAnsi"/>
                <w:sz w:val="22"/>
                <w:szCs w:val="22"/>
                <w:lang w:eastAsia="en-US"/>
              </w:rPr>
            </w:pPr>
          </w:p>
        </w:tc>
        <w:tc>
          <w:tcPr>
            <w:tcW w:w="426" w:type="dxa"/>
          </w:tcPr>
          <w:p w14:paraId="29F271D2" w14:textId="77777777" w:rsidR="00453AF8" w:rsidRPr="00453AF8" w:rsidRDefault="00453AF8" w:rsidP="00453AF8">
            <w:pPr>
              <w:spacing w:after="200" w:line="276" w:lineRule="auto"/>
              <w:rPr>
                <w:rFonts w:eastAsiaTheme="minorHAnsi"/>
                <w:sz w:val="22"/>
                <w:szCs w:val="22"/>
                <w:lang w:eastAsia="en-US"/>
              </w:rPr>
            </w:pPr>
          </w:p>
        </w:tc>
        <w:tc>
          <w:tcPr>
            <w:tcW w:w="1417" w:type="dxa"/>
          </w:tcPr>
          <w:p w14:paraId="5505546A" w14:textId="77777777" w:rsidR="00453AF8" w:rsidRPr="00453AF8" w:rsidRDefault="00453AF8" w:rsidP="00453AF8">
            <w:pPr>
              <w:spacing w:after="200" w:line="276" w:lineRule="auto"/>
              <w:rPr>
                <w:rFonts w:eastAsiaTheme="minorHAnsi"/>
                <w:sz w:val="22"/>
                <w:szCs w:val="22"/>
                <w:lang w:eastAsia="en-US"/>
              </w:rPr>
            </w:pPr>
          </w:p>
        </w:tc>
        <w:tc>
          <w:tcPr>
            <w:tcW w:w="1950" w:type="dxa"/>
          </w:tcPr>
          <w:p w14:paraId="48843927" w14:textId="77777777" w:rsidR="00453AF8" w:rsidRPr="00453AF8" w:rsidRDefault="00453AF8" w:rsidP="00453AF8">
            <w:pPr>
              <w:jc w:val="center"/>
              <w:rPr>
                <w:rFonts w:eastAsiaTheme="minorHAnsi"/>
                <w:sz w:val="20"/>
                <w:szCs w:val="20"/>
                <w:lang w:eastAsia="en-US"/>
              </w:rPr>
            </w:pPr>
          </w:p>
        </w:tc>
      </w:tr>
      <w:tr w:rsidR="00453AF8" w:rsidRPr="00453AF8" w14:paraId="229D27CF" w14:textId="77777777" w:rsidTr="00453AF8">
        <w:tc>
          <w:tcPr>
            <w:tcW w:w="562" w:type="dxa"/>
            <w:vMerge/>
            <w:tcMar>
              <w:left w:w="57" w:type="dxa"/>
              <w:right w:w="57" w:type="dxa"/>
            </w:tcMar>
            <w:vAlign w:val="center"/>
          </w:tcPr>
          <w:p w14:paraId="4E2C1240" w14:textId="77777777" w:rsidR="00453AF8" w:rsidRPr="00453AF8" w:rsidRDefault="00453AF8" w:rsidP="00453AF8">
            <w:pPr>
              <w:jc w:val="center"/>
              <w:rPr>
                <w:rFonts w:eastAsiaTheme="minorHAnsi"/>
                <w:sz w:val="20"/>
                <w:szCs w:val="20"/>
                <w:lang w:eastAsia="en-US"/>
              </w:rPr>
            </w:pPr>
          </w:p>
        </w:tc>
        <w:tc>
          <w:tcPr>
            <w:tcW w:w="4613" w:type="dxa"/>
            <w:vAlign w:val="center"/>
          </w:tcPr>
          <w:p w14:paraId="0BC4F1E0"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rury kanalizacyjne (pod podłogą)</w:t>
            </w:r>
          </w:p>
        </w:tc>
        <w:tc>
          <w:tcPr>
            <w:tcW w:w="490" w:type="dxa"/>
          </w:tcPr>
          <w:p w14:paraId="1D7FE2F0" w14:textId="77777777" w:rsidR="00453AF8" w:rsidRPr="00453AF8" w:rsidRDefault="00453AF8" w:rsidP="00453AF8">
            <w:pPr>
              <w:spacing w:after="200" w:line="276" w:lineRule="auto"/>
              <w:rPr>
                <w:rFonts w:eastAsiaTheme="minorHAnsi"/>
                <w:sz w:val="22"/>
                <w:szCs w:val="22"/>
                <w:lang w:eastAsia="en-US"/>
              </w:rPr>
            </w:pPr>
          </w:p>
        </w:tc>
        <w:tc>
          <w:tcPr>
            <w:tcW w:w="426" w:type="dxa"/>
          </w:tcPr>
          <w:p w14:paraId="4E31CC61" w14:textId="77777777" w:rsidR="00453AF8" w:rsidRPr="00453AF8" w:rsidRDefault="00453AF8" w:rsidP="00453AF8">
            <w:pPr>
              <w:spacing w:after="200" w:line="276" w:lineRule="auto"/>
              <w:rPr>
                <w:rFonts w:eastAsiaTheme="minorHAnsi"/>
                <w:sz w:val="22"/>
                <w:szCs w:val="22"/>
                <w:lang w:eastAsia="en-US"/>
              </w:rPr>
            </w:pPr>
          </w:p>
        </w:tc>
        <w:tc>
          <w:tcPr>
            <w:tcW w:w="1417" w:type="dxa"/>
          </w:tcPr>
          <w:p w14:paraId="677A921B" w14:textId="77777777" w:rsidR="00453AF8" w:rsidRPr="00453AF8" w:rsidRDefault="00453AF8" w:rsidP="00453AF8">
            <w:pPr>
              <w:spacing w:after="200" w:line="276" w:lineRule="auto"/>
              <w:rPr>
                <w:rFonts w:eastAsiaTheme="minorHAnsi"/>
                <w:sz w:val="22"/>
                <w:szCs w:val="22"/>
                <w:lang w:eastAsia="en-US"/>
              </w:rPr>
            </w:pPr>
          </w:p>
        </w:tc>
        <w:tc>
          <w:tcPr>
            <w:tcW w:w="1950" w:type="dxa"/>
          </w:tcPr>
          <w:p w14:paraId="64441316" w14:textId="77777777" w:rsidR="00453AF8" w:rsidRPr="00453AF8" w:rsidRDefault="00453AF8" w:rsidP="00453AF8">
            <w:pPr>
              <w:jc w:val="center"/>
              <w:rPr>
                <w:rFonts w:eastAsiaTheme="minorHAnsi"/>
                <w:sz w:val="20"/>
                <w:szCs w:val="20"/>
                <w:lang w:eastAsia="en-US"/>
              </w:rPr>
            </w:pPr>
          </w:p>
        </w:tc>
      </w:tr>
      <w:tr w:rsidR="00453AF8" w:rsidRPr="00453AF8" w14:paraId="31D75072" w14:textId="77777777" w:rsidTr="00453AF8">
        <w:tc>
          <w:tcPr>
            <w:tcW w:w="562" w:type="dxa"/>
            <w:vMerge/>
            <w:tcMar>
              <w:left w:w="57" w:type="dxa"/>
              <w:right w:w="57" w:type="dxa"/>
            </w:tcMar>
            <w:vAlign w:val="center"/>
          </w:tcPr>
          <w:p w14:paraId="020CEA7F" w14:textId="77777777" w:rsidR="00453AF8" w:rsidRPr="00453AF8" w:rsidRDefault="00453AF8" w:rsidP="00453AF8">
            <w:pPr>
              <w:jc w:val="center"/>
              <w:rPr>
                <w:rFonts w:eastAsiaTheme="minorHAnsi"/>
                <w:sz w:val="20"/>
                <w:szCs w:val="20"/>
                <w:lang w:eastAsia="en-US"/>
              </w:rPr>
            </w:pPr>
          </w:p>
        </w:tc>
        <w:tc>
          <w:tcPr>
            <w:tcW w:w="4613" w:type="dxa"/>
            <w:vAlign w:val="center"/>
          </w:tcPr>
          <w:p w14:paraId="448CC9C0"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przyłącze ściekowe kontenera (w ścianie kontenera)</w:t>
            </w:r>
          </w:p>
        </w:tc>
        <w:tc>
          <w:tcPr>
            <w:tcW w:w="490" w:type="dxa"/>
          </w:tcPr>
          <w:p w14:paraId="6824ACC2" w14:textId="77777777" w:rsidR="00453AF8" w:rsidRPr="00453AF8" w:rsidRDefault="00453AF8" w:rsidP="00453AF8">
            <w:pPr>
              <w:spacing w:after="200" w:line="276" w:lineRule="auto"/>
              <w:rPr>
                <w:rFonts w:eastAsiaTheme="minorHAnsi"/>
                <w:sz w:val="22"/>
                <w:szCs w:val="22"/>
                <w:highlight w:val="yellow"/>
                <w:lang w:eastAsia="en-US"/>
              </w:rPr>
            </w:pPr>
          </w:p>
        </w:tc>
        <w:tc>
          <w:tcPr>
            <w:tcW w:w="426" w:type="dxa"/>
          </w:tcPr>
          <w:p w14:paraId="62046F6F" w14:textId="77777777" w:rsidR="00453AF8" w:rsidRPr="00453AF8" w:rsidRDefault="00453AF8" w:rsidP="00453AF8">
            <w:pPr>
              <w:spacing w:after="200" w:line="276" w:lineRule="auto"/>
              <w:rPr>
                <w:rFonts w:eastAsiaTheme="minorHAnsi"/>
                <w:sz w:val="22"/>
                <w:szCs w:val="22"/>
                <w:highlight w:val="yellow"/>
                <w:lang w:eastAsia="en-US"/>
              </w:rPr>
            </w:pPr>
          </w:p>
        </w:tc>
        <w:tc>
          <w:tcPr>
            <w:tcW w:w="1417" w:type="dxa"/>
          </w:tcPr>
          <w:p w14:paraId="5F33D0CF" w14:textId="77777777" w:rsidR="00453AF8" w:rsidRPr="00453AF8" w:rsidRDefault="00453AF8" w:rsidP="00453AF8">
            <w:pPr>
              <w:spacing w:after="200" w:line="276" w:lineRule="auto"/>
              <w:rPr>
                <w:rFonts w:eastAsiaTheme="minorHAnsi"/>
                <w:sz w:val="22"/>
                <w:szCs w:val="22"/>
                <w:highlight w:val="yellow"/>
                <w:lang w:eastAsia="en-US"/>
              </w:rPr>
            </w:pPr>
          </w:p>
        </w:tc>
        <w:tc>
          <w:tcPr>
            <w:tcW w:w="1950" w:type="dxa"/>
          </w:tcPr>
          <w:p w14:paraId="61DE8D15" w14:textId="77777777" w:rsidR="00453AF8" w:rsidRPr="00453AF8" w:rsidRDefault="00453AF8" w:rsidP="00453AF8">
            <w:pPr>
              <w:jc w:val="center"/>
              <w:rPr>
                <w:rFonts w:eastAsiaTheme="minorHAnsi"/>
                <w:sz w:val="16"/>
                <w:szCs w:val="16"/>
                <w:highlight w:val="yellow"/>
                <w:lang w:eastAsia="en-US"/>
              </w:rPr>
            </w:pPr>
          </w:p>
        </w:tc>
      </w:tr>
      <w:tr w:rsidR="00453AF8" w:rsidRPr="00453AF8" w14:paraId="3CCEE6BF" w14:textId="77777777" w:rsidTr="00453AF8">
        <w:trPr>
          <w:trHeight w:val="638"/>
        </w:trPr>
        <w:tc>
          <w:tcPr>
            <w:tcW w:w="562" w:type="dxa"/>
            <w:tcMar>
              <w:left w:w="57" w:type="dxa"/>
              <w:right w:w="57" w:type="dxa"/>
            </w:tcMar>
            <w:vAlign w:val="center"/>
          </w:tcPr>
          <w:p w14:paraId="2C35FBE2" w14:textId="77777777" w:rsidR="00453AF8" w:rsidRPr="00453AF8" w:rsidRDefault="00453AF8" w:rsidP="00453AF8">
            <w:pPr>
              <w:jc w:val="center"/>
              <w:rPr>
                <w:rFonts w:eastAsiaTheme="minorHAnsi"/>
                <w:sz w:val="20"/>
                <w:szCs w:val="20"/>
                <w:lang w:eastAsia="en-US"/>
              </w:rPr>
            </w:pPr>
            <w:r w:rsidRPr="00453AF8">
              <w:rPr>
                <w:rFonts w:eastAsiaTheme="minorHAnsi"/>
                <w:sz w:val="20"/>
                <w:szCs w:val="20"/>
                <w:lang w:eastAsia="en-US"/>
              </w:rPr>
              <w:t>31.</w:t>
            </w:r>
          </w:p>
        </w:tc>
        <w:tc>
          <w:tcPr>
            <w:tcW w:w="6946" w:type="dxa"/>
            <w:gridSpan w:val="4"/>
            <w:vAlign w:val="center"/>
          </w:tcPr>
          <w:p w14:paraId="2E0CD81B" w14:textId="77777777" w:rsidR="00453AF8" w:rsidRPr="00453AF8" w:rsidRDefault="00453AF8" w:rsidP="00453AF8">
            <w:pPr>
              <w:rPr>
                <w:rFonts w:eastAsiaTheme="minorHAnsi"/>
                <w:b/>
                <w:sz w:val="20"/>
                <w:szCs w:val="20"/>
                <w:lang w:eastAsia="en-US"/>
              </w:rPr>
            </w:pPr>
            <w:r w:rsidRPr="00453AF8">
              <w:rPr>
                <w:rFonts w:eastAsiaTheme="minorHAnsi"/>
                <w:b/>
                <w:sz w:val="20"/>
                <w:szCs w:val="20"/>
                <w:lang w:eastAsia="en-US"/>
              </w:rPr>
              <w:t xml:space="preserve">Instalacja paliwowa kontenera </w:t>
            </w:r>
            <w:r w:rsidRPr="00453AF8">
              <w:rPr>
                <w:rFonts w:eastAsiaTheme="minorHAnsi"/>
                <w:sz w:val="20"/>
                <w:szCs w:val="20"/>
                <w:lang w:eastAsia="en-US"/>
              </w:rPr>
              <w:t>(zasilająca palniki olejowe i nagrzewnicę powietrza):</w:t>
            </w:r>
          </w:p>
        </w:tc>
        <w:tc>
          <w:tcPr>
            <w:tcW w:w="1950" w:type="dxa"/>
            <w:vAlign w:val="center"/>
          </w:tcPr>
          <w:p w14:paraId="3DCB56D4" w14:textId="77777777" w:rsidR="00453AF8" w:rsidRPr="00453AF8" w:rsidRDefault="00453AF8" w:rsidP="00453AF8">
            <w:pPr>
              <w:jc w:val="center"/>
              <w:rPr>
                <w:rFonts w:eastAsiaTheme="minorHAnsi"/>
                <w:sz w:val="22"/>
                <w:szCs w:val="22"/>
                <w:lang w:eastAsia="en-US"/>
              </w:rPr>
            </w:pPr>
          </w:p>
        </w:tc>
      </w:tr>
      <w:tr w:rsidR="00453AF8" w:rsidRPr="00453AF8" w14:paraId="61AAC9F6" w14:textId="77777777" w:rsidTr="00453AF8">
        <w:tc>
          <w:tcPr>
            <w:tcW w:w="562" w:type="dxa"/>
            <w:vMerge w:val="restart"/>
            <w:tcMar>
              <w:left w:w="57" w:type="dxa"/>
              <w:right w:w="57" w:type="dxa"/>
            </w:tcMar>
            <w:vAlign w:val="center"/>
          </w:tcPr>
          <w:p w14:paraId="6876FE28" w14:textId="77777777" w:rsidR="00453AF8" w:rsidRPr="00453AF8" w:rsidRDefault="00453AF8" w:rsidP="00453AF8">
            <w:pPr>
              <w:jc w:val="center"/>
              <w:rPr>
                <w:rFonts w:eastAsiaTheme="minorHAnsi"/>
                <w:sz w:val="20"/>
                <w:szCs w:val="20"/>
                <w:lang w:eastAsia="en-US"/>
              </w:rPr>
            </w:pPr>
          </w:p>
        </w:tc>
        <w:tc>
          <w:tcPr>
            <w:tcW w:w="4613" w:type="dxa"/>
            <w:shd w:val="clear" w:color="auto" w:fill="auto"/>
            <w:vAlign w:val="center"/>
          </w:tcPr>
          <w:p w14:paraId="38013D64"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zbiornik paliwa (84 l)</w:t>
            </w:r>
          </w:p>
        </w:tc>
        <w:tc>
          <w:tcPr>
            <w:tcW w:w="490" w:type="dxa"/>
          </w:tcPr>
          <w:p w14:paraId="229CFEA5" w14:textId="77777777" w:rsidR="00453AF8" w:rsidRPr="00453AF8" w:rsidRDefault="00453AF8" w:rsidP="00453AF8">
            <w:pPr>
              <w:spacing w:after="200" w:line="276" w:lineRule="auto"/>
              <w:rPr>
                <w:rFonts w:eastAsiaTheme="minorHAnsi"/>
                <w:sz w:val="22"/>
                <w:szCs w:val="22"/>
                <w:lang w:eastAsia="en-US"/>
              </w:rPr>
            </w:pPr>
            <w:r w:rsidRPr="00453AF8">
              <w:rPr>
                <w:rFonts w:eastAsiaTheme="minorHAnsi"/>
                <w:noProof/>
                <w:sz w:val="22"/>
                <w:szCs w:val="22"/>
              </w:rPr>
              <mc:AlternateContent>
                <mc:Choice Requires="wps">
                  <w:drawing>
                    <wp:anchor distT="0" distB="0" distL="114300" distR="114300" simplePos="0" relativeHeight="251738112" behindDoc="0" locked="0" layoutInCell="1" allowOverlap="1" wp14:anchorId="4B963DD0" wp14:editId="5DCE37EA">
                      <wp:simplePos x="0" y="0"/>
                      <wp:positionH relativeFrom="column">
                        <wp:posOffset>234177</wp:posOffset>
                      </wp:positionH>
                      <wp:positionV relativeFrom="paragraph">
                        <wp:posOffset>21700</wp:posOffset>
                      </wp:positionV>
                      <wp:extent cx="286247" cy="262393"/>
                      <wp:effectExtent l="0" t="0" r="19050" b="23495"/>
                      <wp:wrapNone/>
                      <wp:docPr id="47" name="Łącznik prosty 47"/>
                      <wp:cNvGraphicFramePr/>
                      <a:graphic xmlns:a="http://schemas.openxmlformats.org/drawingml/2006/main">
                        <a:graphicData uri="http://schemas.microsoft.com/office/word/2010/wordprocessingShape">
                          <wps:wsp>
                            <wps:cNvCnPr/>
                            <wps:spPr>
                              <a:xfrm>
                                <a:off x="0" y="0"/>
                                <a:ext cx="286247" cy="262393"/>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1231CB7F" id="Łącznik prosty 47" o:spid="_x0000_s1026" style="position:absolute;z-index:251738112;visibility:visible;mso-wrap-style:square;mso-wrap-distance-left:9pt;mso-wrap-distance-top:0;mso-wrap-distance-right:9pt;mso-wrap-distance-bottom:0;mso-position-horizontal:absolute;mso-position-horizontal-relative:text;mso-position-vertical:absolute;mso-position-vertical-relative:text" from="18.45pt,1.7pt" to="41pt,2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EfJ72QEAAIwDAAAOAAAAZHJzL2Uyb0RvYy54bWysU82O0zAQviPxDpbvNN0USoma7mGr5YKg&#10;EssDzDp2YuE/eUzTcOPAm8F7MXZDKXBD9OB6fj3fN1+2tydr2FFG1N61/Gax5Ew64Tvt+pZ/eLh/&#10;tuEME7gOjHey5ZNEfrt7+mQ7hkbWfvCmk5FRE4fNGFo+pBSaqkIxSAu48EE6CiofLSQyY191EUbq&#10;bk1VL5fravSxC9ELiUje/TnId6W/UlKkd0qhTMy0nGZL5YzlfMxntdtC00cIgxbzGPAPU1jQjh69&#10;tNpDAvYp6r9aWS2iR6/SQnhbeaW0kAUDoblZ/oHm/QBBFixEDoYLTfj/2oq3x0Nkumv585ecObC0&#10;o+9fvn0Vn53+yIhYTBOjEPE0Bmwo/c4d4mxhOMQM+qSizf8Eh50Kt9OFW3lKTJCz3qzr/ISgUL2u&#10;V69WuWf1qzhETK+lt/Qo0pqMdhk6NHB8g+mc+jMlu52/18aQHxrj2Njy9eoFLVgAiUgZSHS1gWCh&#10;6zkD05M6RYqlI3qju1ydi3HCOxPZEUggpKvOjw80MmcGMFGAcJTfPOxvpXmcPeBwLi6hnAaN1YlE&#10;bbRt+ea62rgclUWWM6hM6pnGfHv03VTYrbJFKy8MzfLMmrq26X79Ee1+AAAA//8DAFBLAwQUAAYA&#10;CAAAACEAtFWIDt0AAAAGAQAADwAAAGRycy9kb3ducmV2LnhtbEyPzU7DMBCE70h9B2srcaNOm6gt&#10;IU5VFfXArQSQOLrx5gfidRQ7bXh7lhM9jVYzmvk22022ExccfOtIwXIRgUAqnWmpVvD+dnzYgvBB&#10;k9GdI1Twgx52+ewu06lxV3rFSxFqwSXkU62gCaFPpfRlg1b7heuR2KvcYHXgc6ilGfSVy20nV1G0&#10;lla3xAuN7vHQYPldjFbBeDpUUXuMp6/PuJDjy+b08VzVSt3Pp/0TiIBT+A/DHz6jQ85MZzeS8aJT&#10;EK8fOcmagGB7u+LPzgqSZAMyz+Qtfv4LAAD//wMAUEsBAi0AFAAGAAgAAAAhALaDOJL+AAAA4QEA&#10;ABMAAAAAAAAAAAAAAAAAAAAAAFtDb250ZW50X1R5cGVzXS54bWxQSwECLQAUAAYACAAAACEAOP0h&#10;/9YAAACUAQAACwAAAAAAAAAAAAAAAAAvAQAAX3JlbHMvLnJlbHNQSwECLQAUAAYACAAAACEAqBHy&#10;e9kBAACMAwAADgAAAAAAAAAAAAAAAAAuAgAAZHJzL2Uyb0RvYy54bWxQSwECLQAUAAYACAAAACEA&#10;tFWIDt0AAAAGAQAADwAAAAAAAAAAAAAAAAAzBAAAZHJzL2Rvd25yZXYueG1sUEsFBgAAAAAEAAQA&#10;8wAAAD0FAAAAAA==&#10;" strokecolor="windowText" strokeweight=".5pt">
                      <v:stroke joinstyle="miter"/>
                    </v:line>
                  </w:pict>
                </mc:Fallback>
              </mc:AlternateContent>
            </w:r>
          </w:p>
        </w:tc>
        <w:tc>
          <w:tcPr>
            <w:tcW w:w="426" w:type="dxa"/>
          </w:tcPr>
          <w:p w14:paraId="7BE1C732" w14:textId="77777777" w:rsidR="00453AF8" w:rsidRPr="00453AF8" w:rsidRDefault="00453AF8" w:rsidP="00453AF8">
            <w:pPr>
              <w:spacing w:after="200" w:line="276" w:lineRule="auto"/>
              <w:rPr>
                <w:rFonts w:eastAsiaTheme="minorHAnsi"/>
                <w:sz w:val="22"/>
                <w:szCs w:val="22"/>
                <w:lang w:eastAsia="en-US"/>
              </w:rPr>
            </w:pPr>
            <w:r w:rsidRPr="00453AF8">
              <w:rPr>
                <w:rFonts w:eastAsiaTheme="minorHAnsi"/>
                <w:noProof/>
                <w:sz w:val="22"/>
                <w:szCs w:val="22"/>
              </w:rPr>
              <mc:AlternateContent>
                <mc:Choice Requires="wps">
                  <w:drawing>
                    <wp:anchor distT="0" distB="0" distL="114300" distR="114300" simplePos="0" relativeHeight="251739136" behindDoc="0" locked="0" layoutInCell="1" allowOverlap="1" wp14:anchorId="4B4406AA" wp14:editId="0BC08EDD">
                      <wp:simplePos x="0" y="0"/>
                      <wp:positionH relativeFrom="column">
                        <wp:posOffset>-69022</wp:posOffset>
                      </wp:positionH>
                      <wp:positionV relativeFrom="paragraph">
                        <wp:posOffset>13749</wp:posOffset>
                      </wp:positionV>
                      <wp:extent cx="261924" cy="286247"/>
                      <wp:effectExtent l="0" t="0" r="24130" b="19050"/>
                      <wp:wrapNone/>
                      <wp:docPr id="48" name="Łącznik prosty 48"/>
                      <wp:cNvGraphicFramePr/>
                      <a:graphic xmlns:a="http://schemas.openxmlformats.org/drawingml/2006/main">
                        <a:graphicData uri="http://schemas.microsoft.com/office/word/2010/wordprocessingShape">
                          <wps:wsp>
                            <wps:cNvCnPr/>
                            <wps:spPr>
                              <a:xfrm flipH="1">
                                <a:off x="0" y="0"/>
                                <a:ext cx="261924" cy="286247"/>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3FE3B86E" id="Łącznik prosty 48" o:spid="_x0000_s1026" style="position:absolute;flip:x;z-index:251739136;visibility:visible;mso-wrap-style:square;mso-wrap-distance-left:9pt;mso-wrap-distance-top:0;mso-wrap-distance-right:9pt;mso-wrap-distance-bottom:0;mso-position-horizontal:absolute;mso-position-horizontal-relative:text;mso-position-vertical:absolute;mso-position-vertical-relative:text" from="-5.45pt,1.1pt" to="15.15pt,2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vFf25AEAAJYDAAAOAAAAZHJzL2Uyb0RvYy54bWysU02P0zAQvSPxHyzfadpQSoma7mGrhQOC&#10;Siw/YNaxGwt/yWOahhsH/hn8L8ZuqMruDZGD5fF4nue9edncnKxhRxlRe9fyxWzOmXTCd9odWv75&#10;/u7FmjNM4Dow3smWjxL5zfb5s80QGln73ptORkYgDpshtLxPKTRVhaKXFnDmg3SUVD5aSBTGQ9VF&#10;GAjdmqqez1fV4GMXohcSkU535yTfFnylpEgflUKZmGk59ZbKGsv6kNdqu4HmECH0WkxtwD90YUE7&#10;evQCtYME7GvUT6CsFtGjV2kmvK28UlrIwoHYLOaP2HzqIcjChcTBcJEJ/x+s+HDcR6a7li9pUg4s&#10;zejX958/xDenvzASFtPIKEU6DQEbun7r9nGKMOxjJn1S0TJldHhHFigyEDF2KiqPF5XlKTFBh/Vq&#10;8aZeciYoVa9X9fJ1Rq/OMBkuRExvpbf0PNLAjHZZBGjg+B7T+eqfK/nY+TttDJ1DYxwbWr56+YpG&#10;LYDspAwk2tpABNEdOANzIJ+KFAsieqO7XJ2LccRbE9kRyCrksM4P99QyZwYwUYJ4lG9q9q/S3M4O&#10;sD8Xl1S+Bo3ViexttG35+rrauJyVxaATqSzvWdC8e/DdWHSuckTDLwpNRs3uuo5pf/07bX8DAAD/&#10;/wMAUEsDBBQABgAIAAAAIQBH5axM3gAAAAcBAAAPAAAAZHJzL2Rvd25yZXYueG1sTI7LTsMwFET3&#10;SPyDdZHYtXYSxCPEqRAIdQciUER3t/EljvAjip025esxK1iOZnTmVKvZGranMfTeSciWAhi51qve&#10;dRLeXh8X18BCRKfQeEcSjhRgVZ+eVFgqf3AvtG9ixxLEhRIl6BiHkvPQarIYln4gl7pPP1qMKY4d&#10;VyMeEtwangtxyS32Lj1oHOheU/vVTFbC9kmv17idNvPz+zH7/uCm6R82Up6fzXe3wCLN8W8Mv/pJ&#10;HerktPOTU4EZCYtM3KSphDwHlvpCFMB2Ei6uCuB1xf/71z8AAAD//wMAUEsBAi0AFAAGAAgAAAAh&#10;ALaDOJL+AAAA4QEAABMAAAAAAAAAAAAAAAAAAAAAAFtDb250ZW50X1R5cGVzXS54bWxQSwECLQAU&#10;AAYACAAAACEAOP0h/9YAAACUAQAACwAAAAAAAAAAAAAAAAAvAQAAX3JlbHMvLnJlbHNQSwECLQAU&#10;AAYACAAAACEA+rxX9uQBAACWAwAADgAAAAAAAAAAAAAAAAAuAgAAZHJzL2Uyb0RvYy54bWxQSwEC&#10;LQAUAAYACAAAACEAR+WsTN4AAAAHAQAADwAAAAAAAAAAAAAAAAA+BAAAZHJzL2Rvd25yZXYueG1s&#10;UEsFBgAAAAAEAAQA8wAAAEkFAAAAAA==&#10;" strokecolor="windowText" strokeweight=".5pt">
                      <v:stroke joinstyle="miter"/>
                    </v:line>
                  </w:pict>
                </mc:Fallback>
              </mc:AlternateContent>
            </w:r>
          </w:p>
        </w:tc>
        <w:tc>
          <w:tcPr>
            <w:tcW w:w="1417" w:type="dxa"/>
          </w:tcPr>
          <w:p w14:paraId="1FA3BF67" w14:textId="77777777" w:rsidR="00453AF8" w:rsidRPr="00453AF8" w:rsidRDefault="00453AF8" w:rsidP="00453AF8">
            <w:pPr>
              <w:spacing w:after="200" w:line="276" w:lineRule="auto"/>
              <w:rPr>
                <w:rFonts w:eastAsiaTheme="minorHAnsi"/>
                <w:sz w:val="22"/>
                <w:szCs w:val="22"/>
                <w:lang w:eastAsia="en-US"/>
              </w:rPr>
            </w:pPr>
          </w:p>
        </w:tc>
        <w:tc>
          <w:tcPr>
            <w:tcW w:w="1950" w:type="dxa"/>
            <w:vAlign w:val="center"/>
          </w:tcPr>
          <w:p w14:paraId="67F29E2B" w14:textId="77777777" w:rsidR="00453AF8" w:rsidRPr="00453AF8" w:rsidRDefault="00453AF8" w:rsidP="00453AF8">
            <w:pPr>
              <w:jc w:val="center"/>
              <w:rPr>
                <w:rFonts w:eastAsiaTheme="minorHAnsi"/>
                <w:sz w:val="22"/>
                <w:szCs w:val="22"/>
                <w:lang w:eastAsia="en-US"/>
              </w:rPr>
            </w:pPr>
          </w:p>
        </w:tc>
      </w:tr>
      <w:tr w:rsidR="00453AF8" w:rsidRPr="00453AF8" w14:paraId="0BBCE7D1" w14:textId="77777777" w:rsidTr="00453AF8">
        <w:tc>
          <w:tcPr>
            <w:tcW w:w="562" w:type="dxa"/>
            <w:vMerge/>
            <w:tcMar>
              <w:left w:w="57" w:type="dxa"/>
              <w:right w:w="57" w:type="dxa"/>
            </w:tcMar>
            <w:vAlign w:val="center"/>
          </w:tcPr>
          <w:p w14:paraId="7012C33F" w14:textId="77777777" w:rsidR="00453AF8" w:rsidRPr="00453AF8" w:rsidRDefault="00453AF8" w:rsidP="00453AF8">
            <w:pPr>
              <w:jc w:val="center"/>
              <w:rPr>
                <w:rFonts w:eastAsiaTheme="minorHAnsi"/>
                <w:sz w:val="20"/>
                <w:szCs w:val="20"/>
                <w:lang w:eastAsia="en-US"/>
              </w:rPr>
            </w:pPr>
          </w:p>
        </w:tc>
        <w:tc>
          <w:tcPr>
            <w:tcW w:w="4613" w:type="dxa"/>
            <w:shd w:val="clear" w:color="auto" w:fill="auto"/>
            <w:vAlign w:val="center"/>
          </w:tcPr>
          <w:p w14:paraId="1AD942C6"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pompa paliwowa</w:t>
            </w:r>
          </w:p>
        </w:tc>
        <w:tc>
          <w:tcPr>
            <w:tcW w:w="490" w:type="dxa"/>
          </w:tcPr>
          <w:p w14:paraId="1BE35536" w14:textId="77777777" w:rsidR="00453AF8" w:rsidRPr="00453AF8" w:rsidRDefault="00453AF8" w:rsidP="00453AF8">
            <w:pPr>
              <w:spacing w:after="200" w:line="276" w:lineRule="auto"/>
              <w:rPr>
                <w:rFonts w:eastAsiaTheme="minorHAnsi"/>
                <w:sz w:val="22"/>
                <w:szCs w:val="22"/>
                <w:lang w:eastAsia="en-US"/>
              </w:rPr>
            </w:pPr>
            <w:r w:rsidRPr="00453AF8">
              <w:rPr>
                <w:rFonts w:eastAsiaTheme="minorHAnsi"/>
                <w:noProof/>
                <w:sz w:val="22"/>
                <w:szCs w:val="22"/>
              </w:rPr>
              <mc:AlternateContent>
                <mc:Choice Requires="wps">
                  <w:drawing>
                    <wp:anchor distT="0" distB="0" distL="114300" distR="114300" simplePos="0" relativeHeight="251741184" behindDoc="0" locked="0" layoutInCell="1" allowOverlap="1" wp14:anchorId="7535655C" wp14:editId="1C7E79A7">
                      <wp:simplePos x="0" y="0"/>
                      <wp:positionH relativeFrom="column">
                        <wp:posOffset>226226</wp:posOffset>
                      </wp:positionH>
                      <wp:positionV relativeFrom="paragraph">
                        <wp:posOffset>29127</wp:posOffset>
                      </wp:positionV>
                      <wp:extent cx="270344" cy="270345"/>
                      <wp:effectExtent l="0" t="0" r="34925" b="34925"/>
                      <wp:wrapNone/>
                      <wp:docPr id="49" name="Łącznik prosty 49"/>
                      <wp:cNvGraphicFramePr/>
                      <a:graphic xmlns:a="http://schemas.openxmlformats.org/drawingml/2006/main">
                        <a:graphicData uri="http://schemas.microsoft.com/office/word/2010/wordprocessingShape">
                          <wps:wsp>
                            <wps:cNvCnPr/>
                            <wps:spPr>
                              <a:xfrm>
                                <a:off x="0" y="0"/>
                                <a:ext cx="270344" cy="270345"/>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64051B30" id="Łącznik prosty 49" o:spid="_x0000_s1026" style="position:absolute;z-index:251741184;visibility:visible;mso-wrap-style:square;mso-wrap-distance-left:9pt;mso-wrap-distance-top:0;mso-wrap-distance-right:9pt;mso-wrap-distance-bottom:0;mso-position-horizontal:absolute;mso-position-horizontal-relative:text;mso-position-vertical:absolute;mso-position-vertical-relative:text" from="17.8pt,2.3pt" to="39.1pt,2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dVu12gEAAIwDAAAOAAAAZHJzL2Uyb0RvYy54bWysU81y0zAQvjPDO2h0J3bTtBRPnB6aKRcG&#10;MkN5gK0s2Rr0N1oRx9w48GbwXqwUE0J7Y/BB3h/ter9vP69vD9awvYyovWv5xaLmTDrhO+36ln96&#10;uH91wxkmcB0Y72TLJ4n8dvPyxXoMjVz6wZtORkZNHDZjaPmQUmiqCsUgLeDCB+koqXy0kMiNfdVF&#10;GKm7NdWyrq+r0ccuRC8kIkW3xyTflP5KSZE+KIUyMdNymi2VM5bzMZ/VZg1NHyEMWsxjwD9MYUE7&#10;+uip1RYSsC9RP2tltYgevUoL4W3lldJCFgyE5qJ+gubjAEEWLEQOhhNN+P/aivf7XWS6a/nqDWcO&#10;LO3o57cf38VXpz8zIhbTxChFPI0BG7p+53Zx9jDsYgZ9UNHmN8Fhh8LtdOJWHhITFFy+ri9XK84E&#10;pYp9lXtWf4pDxPRWeksfRVqT0S5Dhwb27zAdr/6+ksPO32tjKA6NcWxs+fXlFS1YAIlIGUhk2kCw&#10;0PWcgelJnSLF0hG90V2uzsU44Z2JbA8kENJV58cHGpkzA5goQTjKMw/7V2keZws4HItLKl+DxupE&#10;ojbatvzmvNq4nJVFljOoTOqRxmw9+m4q7FbZo5UXhmZ5Zk2d+2Sf/0SbXwAAAP//AwBQSwMEFAAG&#10;AAgAAAAhAIHK0RncAAAABgEAAA8AAABkcnMvZG93bnJldi54bWxMjs1OwzAQhO9IfQdrkXqjDgk0&#10;VYhTVa164FYCSBzdePMD8TqKnTa8PcsJTqPRjGa+fDvbXlxw9J0jBferCARS5UxHjYK31+PdBoQP&#10;mozuHaGCb/SwLRY3uc6Mu9ILXsrQCB4hn2kFbQhDJqWvWrTar9yAxFntRqsD27GRZtRXHre9jKNo&#10;La3uiB9aPeC+xeqrnKyC6bSvo+6YzJ8fSSmn5/T0fqgbpZa38+4JRMA5/JXhF5/RoWCms5vIeNEr&#10;SB7X3FTwwMJxuolBnNmmMcgil//xix8AAAD//wMAUEsBAi0AFAAGAAgAAAAhALaDOJL+AAAA4QEA&#10;ABMAAAAAAAAAAAAAAAAAAAAAAFtDb250ZW50X1R5cGVzXS54bWxQSwECLQAUAAYACAAAACEAOP0h&#10;/9YAAACUAQAACwAAAAAAAAAAAAAAAAAvAQAAX3JlbHMvLnJlbHNQSwECLQAUAAYACAAAACEAQHVb&#10;tdoBAACMAwAADgAAAAAAAAAAAAAAAAAuAgAAZHJzL2Uyb0RvYy54bWxQSwECLQAUAAYACAAAACEA&#10;gcrRGdwAAAAGAQAADwAAAAAAAAAAAAAAAAA0BAAAZHJzL2Rvd25yZXYueG1sUEsFBgAAAAAEAAQA&#10;8wAAAD0FAAAAAA==&#10;" strokecolor="windowText" strokeweight=".5pt">
                      <v:stroke joinstyle="miter"/>
                    </v:line>
                  </w:pict>
                </mc:Fallback>
              </mc:AlternateContent>
            </w:r>
          </w:p>
        </w:tc>
        <w:tc>
          <w:tcPr>
            <w:tcW w:w="426" w:type="dxa"/>
          </w:tcPr>
          <w:p w14:paraId="7B48C3B1" w14:textId="77777777" w:rsidR="00453AF8" w:rsidRPr="00453AF8" w:rsidRDefault="00453AF8" w:rsidP="00453AF8">
            <w:pPr>
              <w:spacing w:after="200" w:line="276" w:lineRule="auto"/>
              <w:rPr>
                <w:rFonts w:eastAsiaTheme="minorHAnsi"/>
                <w:sz w:val="22"/>
                <w:szCs w:val="22"/>
                <w:lang w:eastAsia="en-US"/>
              </w:rPr>
            </w:pPr>
            <w:r w:rsidRPr="00453AF8">
              <w:rPr>
                <w:rFonts w:eastAsiaTheme="minorHAnsi"/>
                <w:noProof/>
                <w:sz w:val="22"/>
                <w:szCs w:val="22"/>
              </w:rPr>
              <mc:AlternateContent>
                <mc:Choice Requires="wps">
                  <w:drawing>
                    <wp:anchor distT="0" distB="0" distL="114300" distR="114300" simplePos="0" relativeHeight="251740160" behindDoc="0" locked="0" layoutInCell="1" allowOverlap="1" wp14:anchorId="3B0DBFA1" wp14:editId="197D53AA">
                      <wp:simplePos x="0" y="0"/>
                      <wp:positionH relativeFrom="column">
                        <wp:posOffset>-45168</wp:posOffset>
                      </wp:positionH>
                      <wp:positionV relativeFrom="paragraph">
                        <wp:posOffset>13225</wp:posOffset>
                      </wp:positionV>
                      <wp:extent cx="246491" cy="278295"/>
                      <wp:effectExtent l="0" t="0" r="20320" b="26670"/>
                      <wp:wrapNone/>
                      <wp:docPr id="50" name="Łącznik prosty 50"/>
                      <wp:cNvGraphicFramePr/>
                      <a:graphic xmlns:a="http://schemas.openxmlformats.org/drawingml/2006/main">
                        <a:graphicData uri="http://schemas.microsoft.com/office/word/2010/wordprocessingShape">
                          <wps:wsp>
                            <wps:cNvCnPr/>
                            <wps:spPr>
                              <a:xfrm flipH="1">
                                <a:off x="0" y="0"/>
                                <a:ext cx="246491" cy="278295"/>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23A0D86A" id="Łącznik prosty 50" o:spid="_x0000_s1026" style="position:absolute;flip:x;z-index:251740160;visibility:visible;mso-wrap-style:square;mso-wrap-distance-left:9pt;mso-wrap-distance-top:0;mso-wrap-distance-right:9pt;mso-wrap-distance-bottom:0;mso-position-horizontal:absolute;mso-position-horizontal-relative:text;mso-position-vertical:absolute;mso-position-vertical-relative:text" from="-3.55pt,1.05pt" to="15.85pt,2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YYi5AEAAJYDAAAOAAAAZHJzL2Uyb0RvYy54bWysU02P0zAQvSPxHyzfadqyW7pR0z1stXBA&#10;UInlB8w6dmPhL3lM03DjwD+D/8XYCVVhbytysDwznud5zy+b25M17Cgjau8avpjNOZNO+Fa7Q8M/&#10;P9y/WnOGCVwLxjvZ8EEiv92+fLHpQy2XvvOmlZERiMO6Dw3vUgp1VaHopAWc+SAdFZWPFhKF8VC1&#10;EXpCt6ZazuerqvexDdELiUjZ3Vjk24KvlBTpo1IoEzMNp9lSWWNZH/NabTdQHyKETotpDHjGFBa0&#10;o0vPUDtIwL5G/QTKahE9epVmwtvKK6WFLByIzWL+D5tPHQRZuJA4GM4y4f+DFR+O+8h02/BrkseB&#10;pTf69f3nD/HN6S+MhMU0MCqRTn3Amo7fuX2cIgz7mEmfVLRMGR3ekQWKDESMnYrKw1lleUpMUHJ5&#10;tbq6WXAmqLR8s17eXGf0aoTJcCFieiu9peuRHsxol0WAGo7vMY1H/xzJaefvtTGUh9o41jd89Tpz&#10;EUB2UgYSbW0ggugOnIE5kE9FigURvdFt7s7NOOCdiewIZBVyWOv7BxqZMwOYqEA8yjcN+1drHmcH&#10;2I3NpZSPQW11InsbbRu+vuw2LldlMehEKss7Cpp3j74dis5Vjujxi0KTUbO7LmPaX/5O298AAAD/&#10;/wMAUEsDBBQABgAIAAAAIQBoLUer3gAAAAYBAAAPAAAAZHJzL2Rvd25yZXYueG1sTI7NTsMwEITv&#10;SLyDtUjcWiflpxDiVAiEeqMibRG9ufGSRNjrKHbalKdnOcFpNJrRzJcvRmfFAfvQelKQThMQSJU3&#10;LdUKNuuXyR2IEDUZbT2hghMGWBTnZ7nOjD/SGx7KWAseoZBpBU2MXSZlqBp0Okx9h8TZp++djmz7&#10;WppeH3ncWTlLklvpdEv80OgOnxqsvsrBKdi9Nsul3g3bcfV+Sr8/pC3b561Slxfj4wOIiGP8K8Mv&#10;PqNDwUx7P5AJwiqYzFNuKpixcHyVzkHsFVzf3IMscvkfv/gBAAD//wMAUEsBAi0AFAAGAAgAAAAh&#10;ALaDOJL+AAAA4QEAABMAAAAAAAAAAAAAAAAAAAAAAFtDb250ZW50X1R5cGVzXS54bWxQSwECLQAU&#10;AAYACAAAACEAOP0h/9YAAACUAQAACwAAAAAAAAAAAAAAAAAvAQAAX3JlbHMvLnJlbHNQSwECLQAU&#10;AAYACAAAACEADwmGIuQBAACWAwAADgAAAAAAAAAAAAAAAAAuAgAAZHJzL2Uyb0RvYy54bWxQSwEC&#10;LQAUAAYACAAAACEAaC1Hq94AAAAGAQAADwAAAAAAAAAAAAAAAAA+BAAAZHJzL2Rvd25yZXYueG1s&#10;UEsFBgAAAAAEAAQA8wAAAEkFAAAAAA==&#10;" strokecolor="windowText" strokeweight=".5pt">
                      <v:stroke joinstyle="miter"/>
                    </v:line>
                  </w:pict>
                </mc:Fallback>
              </mc:AlternateContent>
            </w:r>
          </w:p>
        </w:tc>
        <w:tc>
          <w:tcPr>
            <w:tcW w:w="1417" w:type="dxa"/>
          </w:tcPr>
          <w:p w14:paraId="31885DA7" w14:textId="77777777" w:rsidR="00453AF8" w:rsidRPr="00453AF8" w:rsidRDefault="00453AF8" w:rsidP="00453AF8">
            <w:pPr>
              <w:spacing w:after="200" w:line="276" w:lineRule="auto"/>
              <w:rPr>
                <w:rFonts w:eastAsiaTheme="minorHAnsi"/>
                <w:sz w:val="22"/>
                <w:szCs w:val="22"/>
                <w:lang w:eastAsia="en-US"/>
              </w:rPr>
            </w:pPr>
          </w:p>
        </w:tc>
        <w:tc>
          <w:tcPr>
            <w:tcW w:w="1950" w:type="dxa"/>
            <w:vAlign w:val="center"/>
          </w:tcPr>
          <w:p w14:paraId="577DAF5A" w14:textId="77777777" w:rsidR="00453AF8" w:rsidRPr="00453AF8" w:rsidRDefault="00453AF8" w:rsidP="00453AF8">
            <w:pPr>
              <w:jc w:val="center"/>
              <w:rPr>
                <w:rFonts w:eastAsiaTheme="minorHAnsi"/>
                <w:sz w:val="22"/>
                <w:szCs w:val="22"/>
                <w:lang w:eastAsia="en-US"/>
              </w:rPr>
            </w:pPr>
          </w:p>
        </w:tc>
      </w:tr>
      <w:tr w:rsidR="00453AF8" w:rsidRPr="00453AF8" w14:paraId="139AF35D" w14:textId="77777777" w:rsidTr="00453AF8">
        <w:tc>
          <w:tcPr>
            <w:tcW w:w="562" w:type="dxa"/>
            <w:vMerge/>
            <w:tcMar>
              <w:left w:w="57" w:type="dxa"/>
              <w:right w:w="57" w:type="dxa"/>
            </w:tcMar>
            <w:vAlign w:val="center"/>
          </w:tcPr>
          <w:p w14:paraId="6915E16A" w14:textId="77777777" w:rsidR="00453AF8" w:rsidRPr="00453AF8" w:rsidRDefault="00453AF8" w:rsidP="00453AF8">
            <w:pPr>
              <w:jc w:val="center"/>
              <w:rPr>
                <w:rFonts w:eastAsiaTheme="minorHAnsi"/>
                <w:sz w:val="20"/>
                <w:szCs w:val="20"/>
                <w:lang w:eastAsia="en-US"/>
              </w:rPr>
            </w:pPr>
          </w:p>
        </w:tc>
        <w:tc>
          <w:tcPr>
            <w:tcW w:w="4613" w:type="dxa"/>
            <w:shd w:val="clear" w:color="auto" w:fill="auto"/>
            <w:vAlign w:val="center"/>
          </w:tcPr>
          <w:p w14:paraId="07758AF5"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przewody paliwowe</w:t>
            </w:r>
          </w:p>
        </w:tc>
        <w:tc>
          <w:tcPr>
            <w:tcW w:w="490" w:type="dxa"/>
          </w:tcPr>
          <w:p w14:paraId="43609E9D" w14:textId="77777777" w:rsidR="00453AF8" w:rsidRPr="00453AF8" w:rsidRDefault="00453AF8" w:rsidP="00453AF8">
            <w:pPr>
              <w:spacing w:after="200" w:line="276" w:lineRule="auto"/>
              <w:rPr>
                <w:rFonts w:eastAsiaTheme="minorHAnsi"/>
                <w:sz w:val="22"/>
                <w:szCs w:val="22"/>
                <w:lang w:eastAsia="en-US"/>
              </w:rPr>
            </w:pPr>
            <w:r w:rsidRPr="00453AF8">
              <w:rPr>
                <w:rFonts w:eastAsiaTheme="minorHAnsi"/>
                <w:noProof/>
                <w:sz w:val="22"/>
                <w:szCs w:val="22"/>
              </w:rPr>
              <mc:AlternateContent>
                <mc:Choice Requires="wps">
                  <w:drawing>
                    <wp:anchor distT="0" distB="0" distL="114300" distR="114300" simplePos="0" relativeHeight="251703296" behindDoc="0" locked="0" layoutInCell="1" allowOverlap="1" wp14:anchorId="77FF61DE" wp14:editId="1B5A7BEF">
                      <wp:simplePos x="0" y="0"/>
                      <wp:positionH relativeFrom="column">
                        <wp:posOffset>231803</wp:posOffset>
                      </wp:positionH>
                      <wp:positionV relativeFrom="paragraph">
                        <wp:posOffset>14055</wp:posOffset>
                      </wp:positionV>
                      <wp:extent cx="1201003" cy="1262418"/>
                      <wp:effectExtent l="0" t="0" r="37465" b="33020"/>
                      <wp:wrapNone/>
                      <wp:docPr id="51" name="Łącznik prosty 51"/>
                      <wp:cNvGraphicFramePr/>
                      <a:graphic xmlns:a="http://schemas.openxmlformats.org/drawingml/2006/main">
                        <a:graphicData uri="http://schemas.microsoft.com/office/word/2010/wordprocessingShape">
                          <wps:wsp>
                            <wps:cNvCnPr/>
                            <wps:spPr>
                              <a:xfrm>
                                <a:off x="0" y="0"/>
                                <a:ext cx="1201003" cy="1262418"/>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75B85F76" id="Łącznik prosty 51" o:spid="_x0000_s1026" style="position:absolute;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25pt,1.1pt" to="112.8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rp52gEAAI4DAAAOAAAAZHJzL2Uyb0RvYy54bWysU82O0zAQviPxDpbvNEmXraqo6R62Wi4I&#10;KrE8wKxjJxb+k8c0LTcOvBm8F2M3WwrcEDk4nt/M982Xzd3RGnaQEbV3HW8WNWfSCd9rN3T84+PD&#10;qzVnmMD1YLyTHT9J5Hfbly82U2jl0o/e9DIyauKwnULHx5RCW1UoRmkBFz5IR0Hlo4VEZhyqPsJE&#10;3a2plnW9qiYf+xC9kIjk3Z2DfFv6KyVFeq8UysRMx2m2VM5Yzqd8VtsNtEOEMGoxjwH/MIUF7eij&#10;l1Y7SMA+R/1XK6tF9OhVWghvK6+UFrJgIDRN/QeaDyMEWbAQORguNOH/ayveHfaR6b7jtw1nDizt&#10;6MfX79/EF6c/MSIW04lRiHiaAraUfu/2cbYw7GMGfVTR5jfBYcfC7enCrTwmJsjZZHz1DWeCYs1y&#10;tXzdrHPX6ld5iJjeSG/ps0iLMtpl8NDC4S2mc+pzSnY7/6CNIT+0xrGp46ubW1qxAJKRMpDoagMB&#10;QzdwBmYgfYoUS0f0Rve5OhfjCe9NZAcgiZCyej890tCcGcBEAUJSnnnY30rzODvA8VxcQjkNWqsT&#10;ydpo2/H1dbVxOSqLMGdQmdYzkfn25PtT4bfKFi29MDQLNKvq2qb79W+0/QkAAP//AwBQSwMEFAAG&#10;AAgAAAAhAKmPzNveAAAACAEAAA8AAABkcnMvZG93bnJldi54bWxMj81OwzAQhO9IvIO1SNyo3UQN&#10;KMSpUFEP3EoKEkc33vxAvI5ipw1vz3KC26xmNPNtsV3cIM44hd6ThvVKgUCqve2p1fB23N89gAjR&#10;kDWDJ9TwjQG25fVVYXLrL/SK5yq2gkso5EZDF+OYSxnqDp0JKz8isdf4yZnI59RKO5kLl7tBJkpl&#10;0pmeeKEzI+46rL+q2WmYD7tG9ft0+fxIKzm/3B/en5tW69ub5ekRRMQl/oXhF5/RoWSmk5/JBjFo&#10;SLMNJzUkCQi2k2STgTixUGsFsizk/wfKHwAAAP//AwBQSwECLQAUAAYACAAAACEAtoM4kv4AAADh&#10;AQAAEwAAAAAAAAAAAAAAAAAAAAAAW0NvbnRlbnRfVHlwZXNdLnhtbFBLAQItABQABgAIAAAAIQA4&#10;/SH/1gAAAJQBAAALAAAAAAAAAAAAAAAAAC8BAABfcmVscy8ucmVsc1BLAQItABQABgAIAAAAIQBI&#10;Srp52gEAAI4DAAAOAAAAAAAAAAAAAAAAAC4CAABkcnMvZTJvRG9jLnhtbFBLAQItABQABgAIAAAA&#10;IQCpj8zb3gAAAAgBAAAPAAAAAAAAAAAAAAAAADQEAABkcnMvZG93bnJldi54bWxQSwUGAAAAAAQA&#10;BADzAAAAPwUAAAAA&#10;" strokecolor="windowText" strokeweight=".5pt">
                      <v:stroke joinstyle="miter"/>
                    </v:line>
                  </w:pict>
                </mc:Fallback>
              </mc:AlternateContent>
            </w:r>
          </w:p>
        </w:tc>
        <w:tc>
          <w:tcPr>
            <w:tcW w:w="426" w:type="dxa"/>
          </w:tcPr>
          <w:p w14:paraId="6CB1BD0E" w14:textId="77777777" w:rsidR="00453AF8" w:rsidRPr="00453AF8" w:rsidRDefault="00453AF8" w:rsidP="00453AF8">
            <w:pPr>
              <w:spacing w:after="200" w:line="276" w:lineRule="auto"/>
              <w:rPr>
                <w:rFonts w:eastAsiaTheme="minorHAnsi"/>
                <w:sz w:val="22"/>
                <w:szCs w:val="22"/>
                <w:lang w:eastAsia="en-US"/>
              </w:rPr>
            </w:pPr>
          </w:p>
        </w:tc>
        <w:tc>
          <w:tcPr>
            <w:tcW w:w="1417" w:type="dxa"/>
          </w:tcPr>
          <w:p w14:paraId="79AEC1FC" w14:textId="77777777" w:rsidR="00453AF8" w:rsidRPr="00453AF8" w:rsidRDefault="00453AF8" w:rsidP="00453AF8">
            <w:pPr>
              <w:spacing w:after="200" w:line="276" w:lineRule="auto"/>
              <w:rPr>
                <w:rFonts w:eastAsiaTheme="minorHAnsi"/>
                <w:sz w:val="22"/>
                <w:szCs w:val="22"/>
                <w:lang w:eastAsia="en-US"/>
              </w:rPr>
            </w:pPr>
            <w:r w:rsidRPr="00453AF8">
              <w:rPr>
                <w:rFonts w:eastAsiaTheme="minorHAnsi"/>
                <w:noProof/>
                <w:sz w:val="22"/>
                <w:szCs w:val="22"/>
              </w:rPr>
              <mc:AlternateContent>
                <mc:Choice Requires="wps">
                  <w:drawing>
                    <wp:anchor distT="0" distB="0" distL="114300" distR="114300" simplePos="0" relativeHeight="251704320" behindDoc="0" locked="0" layoutInCell="1" allowOverlap="1" wp14:anchorId="79514415" wp14:editId="3DADC5AD">
                      <wp:simplePos x="0" y="0"/>
                      <wp:positionH relativeFrom="column">
                        <wp:posOffset>-349858</wp:posOffset>
                      </wp:positionH>
                      <wp:positionV relativeFrom="paragraph">
                        <wp:posOffset>34527</wp:posOffset>
                      </wp:positionV>
                      <wp:extent cx="1166884" cy="1277156"/>
                      <wp:effectExtent l="0" t="0" r="33655" b="37465"/>
                      <wp:wrapNone/>
                      <wp:docPr id="52" name="Łącznik prosty 52"/>
                      <wp:cNvGraphicFramePr/>
                      <a:graphic xmlns:a="http://schemas.openxmlformats.org/drawingml/2006/main">
                        <a:graphicData uri="http://schemas.microsoft.com/office/word/2010/wordprocessingShape">
                          <wps:wsp>
                            <wps:cNvCnPr/>
                            <wps:spPr>
                              <a:xfrm flipH="1">
                                <a:off x="0" y="0"/>
                                <a:ext cx="1166884" cy="1277156"/>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B60A0AE" id="Łącznik prosty 52" o:spid="_x0000_s1026" style="position:absolute;flip:x;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55pt,2.7pt" to="64.35pt,10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ODu5gEAAJgDAAAOAAAAZHJzL2Uyb0RvYy54bWysU02P0zAQvSPxHyzfaZpCu1XUdA9bLRwQ&#10;VGL5AbOO3Vj4Sx7TNNw48M/gfzF2Q1XY24oeLM+M53Xem5fN7ckadpQRtXctr2dzzqQTvtPu0PLP&#10;D/ev1pxhAteB8U62fJTIb7cvX2yG0MiF773pZGQE4rAZQsv7lEJTVSh6aQFnPkhHReWjhURhPFRd&#10;hIHQrakW8/mqGnzsQvRCIlJ2dy7ybcFXSor0USmUiZmW02ypnLGcj/msthtoDhFCr8U0BjxjCgva&#10;0Z9eoHaQgH2N+gmU1SJ69CrNhLeVV0oLWTgQm3r+D5tPPQRZuJA4GC4y4f+DFR+O+8h01/LlgjMH&#10;lnb06/vPH+Kb018YCYtpZFQinYaADT2/c/s4RRj2MZM+qWiZMjq8IwsUGYgYOxWVx4vK8pSYoGRd&#10;r1br9RvOBNXqxc1NvVxl/OoMlAFDxPRWeksDIK3MaJdlgAaO7zGdn/55ktPO32tjKA+NcWxo+er1&#10;kpYtgAylDCS62kAU0R04A3Mgp4oUCyJ6o7vcnZtxxDsT2RHILOSxzg8PNDRnBjBRgZiU3zTsX615&#10;nB1gf24upfwMGqsTGdxo2/L1dbdxuSqLRSdSWeCzpPn26LuxKF3liNZfFJqsmv11HdP9+oPa/gYA&#10;AP//AwBQSwMEFAAGAAgAAAAhAOcs/73gAAAACQEAAA8AAABkcnMvZG93bnJldi54bWxMj09Lw0AU&#10;xO+C32F5grd2k2BqSfNSRJHeFKOV9rbNPrPB/ROymzb107s96XGYYeY35Xoymh1p8J2zCOk8AUa2&#10;cbKzLcLH+/NsCcwHYaXQzhLCmTysq+urUhTSnewbHevQslhifSEQVAh9wblvFBnh564nG70vNxgR&#10;ohxaLgdxiuVG8yxJFtyIzsYFJXp6VNR816NB2L+ozUbsx+30+nlOf3Zc193TFvH2ZnpYAQs0hb8w&#10;XPAjOlSR6eBGKz3TCLM8T2MUIb8DdvGz5T2wA0KWLHLgVcn/P6h+AQAA//8DAFBLAQItABQABgAI&#10;AAAAIQC2gziS/gAAAOEBAAATAAAAAAAAAAAAAAAAAAAAAABbQ29udGVudF9UeXBlc10ueG1sUEsB&#10;Ai0AFAAGAAgAAAAhADj9If/WAAAAlAEAAAsAAAAAAAAAAAAAAAAALwEAAF9yZWxzLy5yZWxzUEsB&#10;Ai0AFAAGAAgAAAAhAAG04O7mAQAAmAMAAA4AAAAAAAAAAAAAAAAALgIAAGRycy9lMm9Eb2MueG1s&#10;UEsBAi0AFAAGAAgAAAAhAOcs/73gAAAACQEAAA8AAAAAAAAAAAAAAAAAQAQAAGRycy9kb3ducmV2&#10;LnhtbFBLBQYAAAAABAAEAPMAAABNBQAAAAA=&#10;" strokecolor="windowText" strokeweight=".5pt">
                      <v:stroke joinstyle="miter"/>
                    </v:line>
                  </w:pict>
                </mc:Fallback>
              </mc:AlternateContent>
            </w:r>
          </w:p>
        </w:tc>
        <w:tc>
          <w:tcPr>
            <w:tcW w:w="1950" w:type="dxa"/>
            <w:vAlign w:val="center"/>
          </w:tcPr>
          <w:p w14:paraId="4054E326" w14:textId="77777777" w:rsidR="00453AF8" w:rsidRPr="00453AF8" w:rsidRDefault="00453AF8" w:rsidP="00453AF8">
            <w:pPr>
              <w:jc w:val="center"/>
              <w:rPr>
                <w:rFonts w:eastAsiaTheme="minorHAnsi"/>
                <w:sz w:val="22"/>
                <w:szCs w:val="22"/>
                <w:lang w:eastAsia="en-US"/>
              </w:rPr>
            </w:pPr>
          </w:p>
        </w:tc>
      </w:tr>
      <w:tr w:rsidR="00453AF8" w:rsidRPr="00453AF8" w14:paraId="3A7A83A1" w14:textId="77777777" w:rsidTr="00453AF8">
        <w:tc>
          <w:tcPr>
            <w:tcW w:w="562" w:type="dxa"/>
            <w:vMerge/>
            <w:tcMar>
              <w:left w:w="57" w:type="dxa"/>
              <w:right w:w="57" w:type="dxa"/>
            </w:tcMar>
            <w:vAlign w:val="center"/>
          </w:tcPr>
          <w:p w14:paraId="3A76DFFF" w14:textId="77777777" w:rsidR="00453AF8" w:rsidRPr="00453AF8" w:rsidRDefault="00453AF8" w:rsidP="00453AF8">
            <w:pPr>
              <w:jc w:val="center"/>
              <w:rPr>
                <w:rFonts w:eastAsiaTheme="minorHAnsi"/>
                <w:sz w:val="20"/>
                <w:szCs w:val="20"/>
                <w:lang w:eastAsia="en-US"/>
              </w:rPr>
            </w:pPr>
          </w:p>
        </w:tc>
        <w:tc>
          <w:tcPr>
            <w:tcW w:w="4613" w:type="dxa"/>
            <w:shd w:val="clear" w:color="auto" w:fill="auto"/>
            <w:vAlign w:val="center"/>
          </w:tcPr>
          <w:p w14:paraId="7D7C0FBA"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zawory kulowe (zasilania i powrotu paliwa)</w:t>
            </w:r>
          </w:p>
        </w:tc>
        <w:tc>
          <w:tcPr>
            <w:tcW w:w="490" w:type="dxa"/>
          </w:tcPr>
          <w:p w14:paraId="1B744776" w14:textId="77777777" w:rsidR="00453AF8" w:rsidRPr="00453AF8" w:rsidRDefault="00453AF8" w:rsidP="00453AF8">
            <w:pPr>
              <w:spacing w:after="200" w:line="276" w:lineRule="auto"/>
              <w:rPr>
                <w:rFonts w:eastAsiaTheme="minorHAnsi"/>
                <w:sz w:val="22"/>
                <w:szCs w:val="22"/>
                <w:lang w:eastAsia="en-US"/>
              </w:rPr>
            </w:pPr>
          </w:p>
        </w:tc>
        <w:tc>
          <w:tcPr>
            <w:tcW w:w="426" w:type="dxa"/>
          </w:tcPr>
          <w:p w14:paraId="56E63B21" w14:textId="77777777" w:rsidR="00453AF8" w:rsidRPr="00453AF8" w:rsidRDefault="00453AF8" w:rsidP="00453AF8">
            <w:pPr>
              <w:spacing w:after="200" w:line="276" w:lineRule="auto"/>
              <w:rPr>
                <w:rFonts w:eastAsiaTheme="minorHAnsi"/>
                <w:sz w:val="22"/>
                <w:szCs w:val="22"/>
                <w:lang w:eastAsia="en-US"/>
              </w:rPr>
            </w:pPr>
          </w:p>
        </w:tc>
        <w:tc>
          <w:tcPr>
            <w:tcW w:w="1417" w:type="dxa"/>
          </w:tcPr>
          <w:p w14:paraId="597742D8" w14:textId="77777777" w:rsidR="00453AF8" w:rsidRPr="00453AF8" w:rsidRDefault="00453AF8" w:rsidP="00453AF8">
            <w:pPr>
              <w:spacing w:after="200" w:line="276" w:lineRule="auto"/>
              <w:rPr>
                <w:rFonts w:eastAsiaTheme="minorHAnsi"/>
                <w:sz w:val="22"/>
                <w:szCs w:val="22"/>
                <w:lang w:eastAsia="en-US"/>
              </w:rPr>
            </w:pPr>
          </w:p>
        </w:tc>
        <w:tc>
          <w:tcPr>
            <w:tcW w:w="1950" w:type="dxa"/>
            <w:vAlign w:val="center"/>
          </w:tcPr>
          <w:p w14:paraId="4F4C3AD9" w14:textId="77777777" w:rsidR="00453AF8" w:rsidRPr="00453AF8" w:rsidRDefault="00453AF8" w:rsidP="00453AF8">
            <w:pPr>
              <w:jc w:val="center"/>
              <w:rPr>
                <w:rFonts w:eastAsiaTheme="minorHAnsi"/>
                <w:sz w:val="22"/>
                <w:szCs w:val="22"/>
                <w:lang w:eastAsia="en-US"/>
              </w:rPr>
            </w:pPr>
          </w:p>
        </w:tc>
      </w:tr>
      <w:tr w:rsidR="00453AF8" w:rsidRPr="00453AF8" w14:paraId="7F3E650F" w14:textId="77777777" w:rsidTr="00453AF8">
        <w:tc>
          <w:tcPr>
            <w:tcW w:w="562" w:type="dxa"/>
            <w:vMerge/>
            <w:tcMar>
              <w:left w:w="57" w:type="dxa"/>
              <w:right w:w="57" w:type="dxa"/>
            </w:tcMar>
            <w:vAlign w:val="center"/>
          </w:tcPr>
          <w:p w14:paraId="09188771" w14:textId="77777777" w:rsidR="00453AF8" w:rsidRPr="00453AF8" w:rsidRDefault="00453AF8" w:rsidP="00453AF8">
            <w:pPr>
              <w:jc w:val="center"/>
              <w:rPr>
                <w:rFonts w:eastAsiaTheme="minorHAnsi"/>
                <w:sz w:val="20"/>
                <w:szCs w:val="20"/>
                <w:lang w:eastAsia="en-US"/>
              </w:rPr>
            </w:pPr>
          </w:p>
        </w:tc>
        <w:tc>
          <w:tcPr>
            <w:tcW w:w="4613" w:type="dxa"/>
            <w:shd w:val="clear" w:color="auto" w:fill="auto"/>
            <w:vAlign w:val="center"/>
          </w:tcPr>
          <w:p w14:paraId="0D10A643"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trójniki</w:t>
            </w:r>
          </w:p>
        </w:tc>
        <w:tc>
          <w:tcPr>
            <w:tcW w:w="490" w:type="dxa"/>
          </w:tcPr>
          <w:p w14:paraId="52C71242" w14:textId="77777777" w:rsidR="00453AF8" w:rsidRPr="00453AF8" w:rsidRDefault="00453AF8" w:rsidP="00453AF8">
            <w:pPr>
              <w:spacing w:after="200" w:line="276" w:lineRule="auto"/>
              <w:rPr>
                <w:rFonts w:eastAsiaTheme="minorHAnsi"/>
                <w:sz w:val="22"/>
                <w:szCs w:val="22"/>
                <w:lang w:eastAsia="en-US"/>
              </w:rPr>
            </w:pPr>
          </w:p>
        </w:tc>
        <w:tc>
          <w:tcPr>
            <w:tcW w:w="426" w:type="dxa"/>
          </w:tcPr>
          <w:p w14:paraId="3A14577A" w14:textId="77777777" w:rsidR="00453AF8" w:rsidRPr="00453AF8" w:rsidRDefault="00453AF8" w:rsidP="00453AF8">
            <w:pPr>
              <w:spacing w:after="200" w:line="276" w:lineRule="auto"/>
              <w:rPr>
                <w:rFonts w:eastAsiaTheme="minorHAnsi"/>
                <w:sz w:val="22"/>
                <w:szCs w:val="22"/>
                <w:lang w:eastAsia="en-US"/>
              </w:rPr>
            </w:pPr>
          </w:p>
        </w:tc>
        <w:tc>
          <w:tcPr>
            <w:tcW w:w="1417" w:type="dxa"/>
          </w:tcPr>
          <w:p w14:paraId="396CB392" w14:textId="77777777" w:rsidR="00453AF8" w:rsidRPr="00453AF8" w:rsidRDefault="00453AF8" w:rsidP="00453AF8">
            <w:pPr>
              <w:spacing w:after="200" w:line="276" w:lineRule="auto"/>
              <w:rPr>
                <w:rFonts w:eastAsiaTheme="minorHAnsi"/>
                <w:sz w:val="22"/>
                <w:szCs w:val="22"/>
                <w:lang w:eastAsia="en-US"/>
              </w:rPr>
            </w:pPr>
          </w:p>
        </w:tc>
        <w:tc>
          <w:tcPr>
            <w:tcW w:w="1950" w:type="dxa"/>
            <w:vAlign w:val="center"/>
          </w:tcPr>
          <w:p w14:paraId="1A31B01F" w14:textId="77777777" w:rsidR="00453AF8" w:rsidRPr="00453AF8" w:rsidRDefault="00453AF8" w:rsidP="00453AF8">
            <w:pPr>
              <w:jc w:val="center"/>
              <w:rPr>
                <w:rFonts w:eastAsiaTheme="minorHAnsi"/>
                <w:sz w:val="22"/>
                <w:szCs w:val="22"/>
                <w:lang w:eastAsia="en-US"/>
              </w:rPr>
            </w:pPr>
          </w:p>
        </w:tc>
      </w:tr>
      <w:tr w:rsidR="00453AF8" w:rsidRPr="00453AF8" w14:paraId="7B23CCD7" w14:textId="77777777" w:rsidTr="00453AF8">
        <w:tc>
          <w:tcPr>
            <w:tcW w:w="562" w:type="dxa"/>
            <w:vMerge/>
            <w:tcMar>
              <w:left w:w="57" w:type="dxa"/>
              <w:right w:w="57" w:type="dxa"/>
            </w:tcMar>
            <w:vAlign w:val="center"/>
          </w:tcPr>
          <w:p w14:paraId="17B7DB73" w14:textId="77777777" w:rsidR="00453AF8" w:rsidRPr="00453AF8" w:rsidRDefault="00453AF8" w:rsidP="00453AF8">
            <w:pPr>
              <w:jc w:val="center"/>
              <w:rPr>
                <w:rFonts w:eastAsiaTheme="minorHAnsi"/>
                <w:sz w:val="20"/>
                <w:szCs w:val="20"/>
                <w:lang w:eastAsia="en-US"/>
              </w:rPr>
            </w:pPr>
          </w:p>
        </w:tc>
        <w:tc>
          <w:tcPr>
            <w:tcW w:w="4613" w:type="dxa"/>
            <w:shd w:val="clear" w:color="auto" w:fill="auto"/>
            <w:vAlign w:val="center"/>
          </w:tcPr>
          <w:p w14:paraId="036A8CF1"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filtry paliwa</w:t>
            </w:r>
          </w:p>
        </w:tc>
        <w:tc>
          <w:tcPr>
            <w:tcW w:w="490" w:type="dxa"/>
          </w:tcPr>
          <w:p w14:paraId="29ADBBF0" w14:textId="77777777" w:rsidR="00453AF8" w:rsidRPr="00453AF8" w:rsidRDefault="00453AF8" w:rsidP="00453AF8">
            <w:pPr>
              <w:spacing w:after="200" w:line="276" w:lineRule="auto"/>
              <w:rPr>
                <w:rFonts w:eastAsiaTheme="minorHAnsi"/>
                <w:sz w:val="22"/>
                <w:szCs w:val="22"/>
                <w:lang w:eastAsia="en-US"/>
              </w:rPr>
            </w:pPr>
          </w:p>
        </w:tc>
        <w:tc>
          <w:tcPr>
            <w:tcW w:w="426" w:type="dxa"/>
          </w:tcPr>
          <w:p w14:paraId="090FBD7C" w14:textId="77777777" w:rsidR="00453AF8" w:rsidRPr="00453AF8" w:rsidRDefault="00453AF8" w:rsidP="00453AF8">
            <w:pPr>
              <w:spacing w:after="200" w:line="276" w:lineRule="auto"/>
              <w:rPr>
                <w:rFonts w:eastAsiaTheme="minorHAnsi"/>
                <w:sz w:val="22"/>
                <w:szCs w:val="22"/>
                <w:lang w:eastAsia="en-US"/>
              </w:rPr>
            </w:pPr>
          </w:p>
        </w:tc>
        <w:tc>
          <w:tcPr>
            <w:tcW w:w="1417" w:type="dxa"/>
          </w:tcPr>
          <w:p w14:paraId="3BE4E29D" w14:textId="77777777" w:rsidR="00453AF8" w:rsidRPr="00453AF8" w:rsidRDefault="00453AF8" w:rsidP="00453AF8">
            <w:pPr>
              <w:spacing w:after="200" w:line="276" w:lineRule="auto"/>
              <w:rPr>
                <w:rFonts w:eastAsiaTheme="minorHAnsi"/>
                <w:sz w:val="22"/>
                <w:szCs w:val="22"/>
                <w:lang w:eastAsia="en-US"/>
              </w:rPr>
            </w:pPr>
          </w:p>
        </w:tc>
        <w:tc>
          <w:tcPr>
            <w:tcW w:w="1950" w:type="dxa"/>
            <w:vAlign w:val="center"/>
          </w:tcPr>
          <w:p w14:paraId="56D66D16" w14:textId="77777777" w:rsidR="00453AF8" w:rsidRPr="00453AF8" w:rsidRDefault="00453AF8" w:rsidP="00453AF8">
            <w:pPr>
              <w:jc w:val="center"/>
              <w:rPr>
                <w:rFonts w:eastAsiaTheme="minorHAnsi"/>
                <w:sz w:val="22"/>
                <w:szCs w:val="22"/>
                <w:lang w:eastAsia="en-US"/>
              </w:rPr>
            </w:pPr>
          </w:p>
        </w:tc>
      </w:tr>
      <w:tr w:rsidR="00453AF8" w:rsidRPr="00453AF8" w14:paraId="54EB8E69" w14:textId="77777777" w:rsidTr="00453AF8">
        <w:tc>
          <w:tcPr>
            <w:tcW w:w="562" w:type="dxa"/>
            <w:vMerge/>
            <w:tcMar>
              <w:left w:w="57" w:type="dxa"/>
              <w:right w:w="57" w:type="dxa"/>
            </w:tcMar>
            <w:vAlign w:val="center"/>
          </w:tcPr>
          <w:p w14:paraId="27764ADE" w14:textId="77777777" w:rsidR="00453AF8" w:rsidRPr="00453AF8" w:rsidRDefault="00453AF8" w:rsidP="00453AF8">
            <w:pPr>
              <w:jc w:val="center"/>
              <w:rPr>
                <w:rFonts w:eastAsiaTheme="minorHAnsi"/>
                <w:sz w:val="20"/>
                <w:szCs w:val="20"/>
                <w:lang w:eastAsia="en-US"/>
              </w:rPr>
            </w:pPr>
          </w:p>
        </w:tc>
        <w:tc>
          <w:tcPr>
            <w:tcW w:w="4613" w:type="dxa"/>
            <w:vAlign w:val="center"/>
          </w:tcPr>
          <w:p w14:paraId="0022FCBF"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szafa zasilająca-sterująca (do palników olejowych)</w:t>
            </w:r>
          </w:p>
        </w:tc>
        <w:tc>
          <w:tcPr>
            <w:tcW w:w="490" w:type="dxa"/>
          </w:tcPr>
          <w:p w14:paraId="5946D38C" w14:textId="77777777" w:rsidR="00453AF8" w:rsidRPr="00453AF8" w:rsidRDefault="00453AF8" w:rsidP="00453AF8">
            <w:pPr>
              <w:spacing w:after="200" w:line="276" w:lineRule="auto"/>
              <w:rPr>
                <w:rFonts w:eastAsiaTheme="minorHAnsi"/>
                <w:sz w:val="22"/>
                <w:szCs w:val="22"/>
                <w:lang w:eastAsia="en-US"/>
              </w:rPr>
            </w:pPr>
          </w:p>
        </w:tc>
        <w:tc>
          <w:tcPr>
            <w:tcW w:w="426" w:type="dxa"/>
          </w:tcPr>
          <w:p w14:paraId="0D2E897D" w14:textId="77777777" w:rsidR="00453AF8" w:rsidRPr="00453AF8" w:rsidRDefault="00453AF8" w:rsidP="00453AF8">
            <w:pPr>
              <w:spacing w:after="200" w:line="276" w:lineRule="auto"/>
              <w:rPr>
                <w:rFonts w:eastAsiaTheme="minorHAnsi"/>
                <w:sz w:val="22"/>
                <w:szCs w:val="22"/>
                <w:lang w:eastAsia="en-US"/>
              </w:rPr>
            </w:pPr>
          </w:p>
        </w:tc>
        <w:tc>
          <w:tcPr>
            <w:tcW w:w="1417" w:type="dxa"/>
          </w:tcPr>
          <w:p w14:paraId="4D5D4A4A" w14:textId="77777777" w:rsidR="00453AF8" w:rsidRPr="00453AF8" w:rsidRDefault="00453AF8" w:rsidP="00453AF8">
            <w:pPr>
              <w:spacing w:after="200" w:line="276" w:lineRule="auto"/>
              <w:rPr>
                <w:rFonts w:eastAsiaTheme="minorHAnsi"/>
                <w:sz w:val="22"/>
                <w:szCs w:val="22"/>
                <w:lang w:eastAsia="en-US"/>
              </w:rPr>
            </w:pPr>
          </w:p>
        </w:tc>
        <w:tc>
          <w:tcPr>
            <w:tcW w:w="1950" w:type="dxa"/>
            <w:vAlign w:val="center"/>
          </w:tcPr>
          <w:p w14:paraId="0EF7D679" w14:textId="77777777" w:rsidR="00453AF8" w:rsidRPr="00453AF8" w:rsidRDefault="00453AF8" w:rsidP="00453AF8">
            <w:pPr>
              <w:jc w:val="center"/>
              <w:rPr>
                <w:rFonts w:eastAsiaTheme="minorHAnsi"/>
                <w:sz w:val="22"/>
                <w:szCs w:val="22"/>
                <w:lang w:eastAsia="en-US"/>
              </w:rPr>
            </w:pPr>
          </w:p>
        </w:tc>
      </w:tr>
      <w:tr w:rsidR="00453AF8" w:rsidRPr="00453AF8" w14:paraId="0E46B757" w14:textId="77777777" w:rsidTr="00453AF8">
        <w:trPr>
          <w:trHeight w:val="354"/>
        </w:trPr>
        <w:tc>
          <w:tcPr>
            <w:tcW w:w="562" w:type="dxa"/>
            <w:tcMar>
              <w:left w:w="57" w:type="dxa"/>
              <w:right w:w="57" w:type="dxa"/>
            </w:tcMar>
            <w:vAlign w:val="center"/>
          </w:tcPr>
          <w:p w14:paraId="6BC343A9" w14:textId="77777777" w:rsidR="00453AF8" w:rsidRPr="00453AF8" w:rsidRDefault="00453AF8" w:rsidP="00453AF8">
            <w:pPr>
              <w:jc w:val="center"/>
              <w:rPr>
                <w:rFonts w:eastAsiaTheme="minorHAnsi"/>
                <w:sz w:val="20"/>
                <w:szCs w:val="20"/>
                <w:lang w:eastAsia="en-US"/>
              </w:rPr>
            </w:pPr>
            <w:r w:rsidRPr="00453AF8">
              <w:rPr>
                <w:rFonts w:eastAsiaTheme="minorHAnsi"/>
                <w:sz w:val="20"/>
                <w:szCs w:val="20"/>
                <w:lang w:eastAsia="en-US"/>
              </w:rPr>
              <w:t>32.</w:t>
            </w:r>
          </w:p>
        </w:tc>
        <w:tc>
          <w:tcPr>
            <w:tcW w:w="6946" w:type="dxa"/>
            <w:gridSpan w:val="4"/>
            <w:vAlign w:val="center"/>
          </w:tcPr>
          <w:p w14:paraId="3D078B5A" w14:textId="77777777" w:rsidR="00453AF8" w:rsidRPr="00453AF8" w:rsidRDefault="00453AF8" w:rsidP="00453AF8">
            <w:pPr>
              <w:rPr>
                <w:rFonts w:eastAsiaTheme="minorHAnsi"/>
                <w:b/>
                <w:sz w:val="20"/>
                <w:szCs w:val="20"/>
                <w:lang w:eastAsia="en-US"/>
              </w:rPr>
            </w:pPr>
            <w:r w:rsidRPr="00453AF8">
              <w:rPr>
                <w:rFonts w:eastAsiaTheme="minorHAnsi"/>
                <w:b/>
                <w:sz w:val="20"/>
                <w:szCs w:val="20"/>
                <w:lang w:eastAsia="en-US"/>
              </w:rPr>
              <w:t>Układ wentylacji:</w:t>
            </w:r>
          </w:p>
        </w:tc>
        <w:tc>
          <w:tcPr>
            <w:tcW w:w="1950" w:type="dxa"/>
            <w:vAlign w:val="center"/>
          </w:tcPr>
          <w:p w14:paraId="6579D755" w14:textId="77777777" w:rsidR="00453AF8" w:rsidRPr="00453AF8" w:rsidRDefault="00453AF8" w:rsidP="00453AF8">
            <w:pPr>
              <w:jc w:val="center"/>
              <w:rPr>
                <w:rFonts w:eastAsiaTheme="minorHAnsi"/>
                <w:sz w:val="22"/>
                <w:szCs w:val="22"/>
                <w:lang w:eastAsia="en-US"/>
              </w:rPr>
            </w:pPr>
          </w:p>
        </w:tc>
      </w:tr>
      <w:tr w:rsidR="00453AF8" w:rsidRPr="00453AF8" w14:paraId="282F129B" w14:textId="77777777" w:rsidTr="00453AF8">
        <w:tc>
          <w:tcPr>
            <w:tcW w:w="562" w:type="dxa"/>
            <w:vMerge w:val="restart"/>
            <w:tcMar>
              <w:left w:w="57" w:type="dxa"/>
              <w:right w:w="57" w:type="dxa"/>
            </w:tcMar>
            <w:vAlign w:val="center"/>
          </w:tcPr>
          <w:p w14:paraId="49F447D1" w14:textId="77777777" w:rsidR="00453AF8" w:rsidRPr="00453AF8" w:rsidRDefault="00453AF8" w:rsidP="00453AF8">
            <w:pPr>
              <w:rPr>
                <w:rFonts w:eastAsiaTheme="minorHAnsi"/>
                <w:sz w:val="20"/>
                <w:szCs w:val="20"/>
                <w:lang w:eastAsia="en-US"/>
              </w:rPr>
            </w:pPr>
          </w:p>
        </w:tc>
        <w:tc>
          <w:tcPr>
            <w:tcW w:w="4613" w:type="dxa"/>
            <w:vAlign w:val="center"/>
          </w:tcPr>
          <w:p w14:paraId="3B73F425" w14:textId="77777777" w:rsidR="00453AF8" w:rsidRPr="00453AF8" w:rsidRDefault="00453AF8" w:rsidP="00453AF8">
            <w:pPr>
              <w:rPr>
                <w:rFonts w:eastAsiaTheme="minorHAnsi"/>
                <w:b/>
                <w:sz w:val="20"/>
                <w:szCs w:val="20"/>
                <w:lang w:eastAsia="en-US"/>
              </w:rPr>
            </w:pPr>
            <w:r w:rsidRPr="00453AF8">
              <w:rPr>
                <w:rFonts w:eastAsiaTheme="minorHAnsi"/>
                <w:sz w:val="20"/>
                <w:szCs w:val="20"/>
                <w:lang w:eastAsia="en-US"/>
              </w:rPr>
              <w:t>- filtrowentylator</w:t>
            </w:r>
          </w:p>
        </w:tc>
        <w:tc>
          <w:tcPr>
            <w:tcW w:w="490" w:type="dxa"/>
          </w:tcPr>
          <w:p w14:paraId="6A69F366" w14:textId="77777777" w:rsidR="00453AF8" w:rsidRPr="00453AF8" w:rsidRDefault="00453AF8" w:rsidP="00453AF8">
            <w:pPr>
              <w:spacing w:after="200" w:line="276" w:lineRule="auto"/>
              <w:rPr>
                <w:rFonts w:eastAsiaTheme="minorHAnsi"/>
                <w:sz w:val="22"/>
                <w:szCs w:val="22"/>
                <w:lang w:eastAsia="en-US"/>
              </w:rPr>
            </w:pPr>
          </w:p>
        </w:tc>
        <w:tc>
          <w:tcPr>
            <w:tcW w:w="426" w:type="dxa"/>
          </w:tcPr>
          <w:p w14:paraId="7DAB8696" w14:textId="77777777" w:rsidR="00453AF8" w:rsidRPr="00453AF8" w:rsidRDefault="00453AF8" w:rsidP="00453AF8">
            <w:pPr>
              <w:spacing w:after="200" w:line="276" w:lineRule="auto"/>
              <w:rPr>
                <w:rFonts w:eastAsiaTheme="minorHAnsi"/>
                <w:sz w:val="22"/>
                <w:szCs w:val="22"/>
                <w:lang w:eastAsia="en-US"/>
              </w:rPr>
            </w:pPr>
          </w:p>
        </w:tc>
        <w:tc>
          <w:tcPr>
            <w:tcW w:w="1417" w:type="dxa"/>
          </w:tcPr>
          <w:p w14:paraId="38573655" w14:textId="77777777" w:rsidR="00453AF8" w:rsidRPr="00453AF8" w:rsidRDefault="00453AF8" w:rsidP="00453AF8">
            <w:pPr>
              <w:spacing w:after="200" w:line="276" w:lineRule="auto"/>
              <w:rPr>
                <w:rFonts w:eastAsiaTheme="minorHAnsi"/>
                <w:sz w:val="22"/>
                <w:szCs w:val="22"/>
                <w:lang w:eastAsia="en-US"/>
              </w:rPr>
            </w:pPr>
          </w:p>
        </w:tc>
        <w:tc>
          <w:tcPr>
            <w:tcW w:w="1950" w:type="dxa"/>
            <w:vAlign w:val="center"/>
          </w:tcPr>
          <w:p w14:paraId="04CC2EE1" w14:textId="77777777" w:rsidR="00453AF8" w:rsidRPr="00453AF8" w:rsidRDefault="00453AF8" w:rsidP="00453AF8">
            <w:pPr>
              <w:jc w:val="center"/>
              <w:rPr>
                <w:rFonts w:eastAsiaTheme="minorHAnsi"/>
                <w:sz w:val="22"/>
                <w:szCs w:val="22"/>
                <w:lang w:eastAsia="en-US"/>
              </w:rPr>
            </w:pPr>
          </w:p>
        </w:tc>
      </w:tr>
      <w:tr w:rsidR="00453AF8" w:rsidRPr="00453AF8" w14:paraId="6E9D27E9" w14:textId="77777777" w:rsidTr="00453AF8">
        <w:tc>
          <w:tcPr>
            <w:tcW w:w="562" w:type="dxa"/>
            <w:vMerge/>
            <w:tcMar>
              <w:left w:w="57" w:type="dxa"/>
              <w:right w:w="57" w:type="dxa"/>
            </w:tcMar>
            <w:vAlign w:val="center"/>
          </w:tcPr>
          <w:p w14:paraId="30E985DF" w14:textId="77777777" w:rsidR="00453AF8" w:rsidRPr="00453AF8" w:rsidRDefault="00453AF8" w:rsidP="00453AF8">
            <w:pPr>
              <w:rPr>
                <w:rFonts w:eastAsiaTheme="minorHAnsi"/>
                <w:sz w:val="20"/>
                <w:szCs w:val="20"/>
                <w:lang w:eastAsia="en-US"/>
              </w:rPr>
            </w:pPr>
          </w:p>
        </w:tc>
        <w:tc>
          <w:tcPr>
            <w:tcW w:w="4613" w:type="dxa"/>
            <w:vAlign w:val="center"/>
          </w:tcPr>
          <w:p w14:paraId="09C19362"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wentylator dachowy (4 szt.)</w:t>
            </w:r>
          </w:p>
        </w:tc>
        <w:tc>
          <w:tcPr>
            <w:tcW w:w="490" w:type="dxa"/>
          </w:tcPr>
          <w:p w14:paraId="623FC222" w14:textId="77777777" w:rsidR="00453AF8" w:rsidRPr="00453AF8" w:rsidRDefault="00453AF8" w:rsidP="00453AF8">
            <w:pPr>
              <w:spacing w:after="200" w:line="276" w:lineRule="auto"/>
              <w:rPr>
                <w:rFonts w:eastAsiaTheme="minorHAnsi"/>
                <w:sz w:val="22"/>
                <w:szCs w:val="22"/>
                <w:lang w:eastAsia="en-US"/>
              </w:rPr>
            </w:pPr>
          </w:p>
        </w:tc>
        <w:tc>
          <w:tcPr>
            <w:tcW w:w="426" w:type="dxa"/>
          </w:tcPr>
          <w:p w14:paraId="430780A5" w14:textId="77777777" w:rsidR="00453AF8" w:rsidRPr="00453AF8" w:rsidRDefault="00453AF8" w:rsidP="00453AF8">
            <w:pPr>
              <w:spacing w:after="200" w:line="276" w:lineRule="auto"/>
              <w:rPr>
                <w:rFonts w:eastAsiaTheme="minorHAnsi"/>
                <w:sz w:val="22"/>
                <w:szCs w:val="22"/>
                <w:lang w:eastAsia="en-US"/>
              </w:rPr>
            </w:pPr>
          </w:p>
        </w:tc>
        <w:tc>
          <w:tcPr>
            <w:tcW w:w="1417" w:type="dxa"/>
          </w:tcPr>
          <w:p w14:paraId="11DF222B" w14:textId="77777777" w:rsidR="00453AF8" w:rsidRPr="00453AF8" w:rsidRDefault="00453AF8" w:rsidP="00453AF8">
            <w:pPr>
              <w:spacing w:after="200" w:line="276" w:lineRule="auto"/>
              <w:rPr>
                <w:rFonts w:eastAsiaTheme="minorHAnsi"/>
                <w:sz w:val="22"/>
                <w:szCs w:val="22"/>
                <w:lang w:eastAsia="en-US"/>
              </w:rPr>
            </w:pPr>
          </w:p>
        </w:tc>
        <w:tc>
          <w:tcPr>
            <w:tcW w:w="1950" w:type="dxa"/>
            <w:vAlign w:val="center"/>
          </w:tcPr>
          <w:p w14:paraId="382E9880" w14:textId="77777777" w:rsidR="00453AF8" w:rsidRPr="00453AF8" w:rsidRDefault="00453AF8" w:rsidP="00453AF8">
            <w:pPr>
              <w:jc w:val="center"/>
              <w:rPr>
                <w:rFonts w:eastAsiaTheme="minorHAnsi"/>
                <w:sz w:val="22"/>
                <w:szCs w:val="22"/>
                <w:lang w:eastAsia="en-US"/>
              </w:rPr>
            </w:pPr>
          </w:p>
        </w:tc>
      </w:tr>
      <w:tr w:rsidR="00453AF8" w:rsidRPr="00453AF8" w14:paraId="783B189C" w14:textId="77777777" w:rsidTr="00453AF8">
        <w:tc>
          <w:tcPr>
            <w:tcW w:w="562" w:type="dxa"/>
            <w:vMerge/>
            <w:tcMar>
              <w:left w:w="57" w:type="dxa"/>
              <w:right w:w="57" w:type="dxa"/>
            </w:tcMar>
            <w:vAlign w:val="center"/>
          </w:tcPr>
          <w:p w14:paraId="1E110571" w14:textId="77777777" w:rsidR="00453AF8" w:rsidRPr="00453AF8" w:rsidRDefault="00453AF8" w:rsidP="00453AF8">
            <w:pPr>
              <w:rPr>
                <w:rFonts w:eastAsiaTheme="minorHAnsi"/>
                <w:sz w:val="20"/>
                <w:szCs w:val="20"/>
                <w:lang w:eastAsia="en-US"/>
              </w:rPr>
            </w:pPr>
          </w:p>
        </w:tc>
        <w:tc>
          <w:tcPr>
            <w:tcW w:w="4613" w:type="dxa"/>
            <w:vAlign w:val="center"/>
          </w:tcPr>
          <w:p w14:paraId="0E0A73D4"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regulator obrotów wentylatora dachowego (3 szt.)</w:t>
            </w:r>
          </w:p>
        </w:tc>
        <w:tc>
          <w:tcPr>
            <w:tcW w:w="490" w:type="dxa"/>
          </w:tcPr>
          <w:p w14:paraId="420A5333" w14:textId="77777777" w:rsidR="00453AF8" w:rsidRPr="00453AF8" w:rsidRDefault="00453AF8" w:rsidP="00453AF8">
            <w:pPr>
              <w:spacing w:after="200" w:line="276" w:lineRule="auto"/>
              <w:rPr>
                <w:rFonts w:eastAsiaTheme="minorHAnsi"/>
                <w:sz w:val="22"/>
                <w:szCs w:val="22"/>
                <w:lang w:eastAsia="en-US"/>
              </w:rPr>
            </w:pPr>
          </w:p>
        </w:tc>
        <w:tc>
          <w:tcPr>
            <w:tcW w:w="426" w:type="dxa"/>
          </w:tcPr>
          <w:p w14:paraId="2126946F" w14:textId="77777777" w:rsidR="00453AF8" w:rsidRPr="00453AF8" w:rsidRDefault="00453AF8" w:rsidP="00453AF8">
            <w:pPr>
              <w:spacing w:after="200" w:line="276" w:lineRule="auto"/>
              <w:rPr>
                <w:rFonts w:eastAsiaTheme="minorHAnsi"/>
                <w:sz w:val="22"/>
                <w:szCs w:val="22"/>
                <w:lang w:eastAsia="en-US"/>
              </w:rPr>
            </w:pPr>
          </w:p>
        </w:tc>
        <w:tc>
          <w:tcPr>
            <w:tcW w:w="1417" w:type="dxa"/>
          </w:tcPr>
          <w:p w14:paraId="6019360C" w14:textId="77777777" w:rsidR="00453AF8" w:rsidRPr="00453AF8" w:rsidRDefault="00453AF8" w:rsidP="00453AF8">
            <w:pPr>
              <w:spacing w:after="200" w:line="276" w:lineRule="auto"/>
              <w:rPr>
                <w:rFonts w:eastAsiaTheme="minorHAnsi"/>
                <w:sz w:val="22"/>
                <w:szCs w:val="22"/>
                <w:lang w:eastAsia="en-US"/>
              </w:rPr>
            </w:pPr>
          </w:p>
        </w:tc>
        <w:tc>
          <w:tcPr>
            <w:tcW w:w="1950" w:type="dxa"/>
            <w:vAlign w:val="center"/>
          </w:tcPr>
          <w:p w14:paraId="423B4E64" w14:textId="77777777" w:rsidR="00453AF8" w:rsidRPr="00453AF8" w:rsidRDefault="00453AF8" w:rsidP="00453AF8">
            <w:pPr>
              <w:jc w:val="center"/>
              <w:rPr>
                <w:rFonts w:eastAsiaTheme="minorHAnsi"/>
                <w:sz w:val="22"/>
                <w:szCs w:val="22"/>
                <w:lang w:eastAsia="en-US"/>
              </w:rPr>
            </w:pPr>
          </w:p>
        </w:tc>
      </w:tr>
      <w:tr w:rsidR="00453AF8" w:rsidRPr="00453AF8" w14:paraId="219D71CD" w14:textId="77777777" w:rsidTr="00453AF8">
        <w:tc>
          <w:tcPr>
            <w:tcW w:w="562" w:type="dxa"/>
            <w:vMerge/>
            <w:tcMar>
              <w:left w:w="57" w:type="dxa"/>
              <w:right w:w="57" w:type="dxa"/>
            </w:tcMar>
            <w:vAlign w:val="center"/>
          </w:tcPr>
          <w:p w14:paraId="0E2C010D" w14:textId="77777777" w:rsidR="00453AF8" w:rsidRPr="00453AF8" w:rsidRDefault="00453AF8" w:rsidP="00453AF8">
            <w:pPr>
              <w:rPr>
                <w:rFonts w:eastAsiaTheme="minorHAnsi"/>
                <w:sz w:val="20"/>
                <w:szCs w:val="20"/>
                <w:lang w:eastAsia="en-US"/>
              </w:rPr>
            </w:pPr>
          </w:p>
        </w:tc>
        <w:tc>
          <w:tcPr>
            <w:tcW w:w="4613" w:type="dxa"/>
            <w:vAlign w:val="center"/>
          </w:tcPr>
          <w:p w14:paraId="4931043F"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komin wewnętrzny (2 szt.)</w:t>
            </w:r>
          </w:p>
        </w:tc>
        <w:tc>
          <w:tcPr>
            <w:tcW w:w="490" w:type="dxa"/>
          </w:tcPr>
          <w:p w14:paraId="787CCB63" w14:textId="77777777" w:rsidR="00453AF8" w:rsidRPr="00453AF8" w:rsidRDefault="00453AF8" w:rsidP="00453AF8">
            <w:pPr>
              <w:spacing w:after="200" w:line="276" w:lineRule="auto"/>
              <w:rPr>
                <w:rFonts w:eastAsiaTheme="minorHAnsi"/>
                <w:sz w:val="22"/>
                <w:szCs w:val="22"/>
                <w:lang w:eastAsia="en-US"/>
              </w:rPr>
            </w:pPr>
          </w:p>
        </w:tc>
        <w:tc>
          <w:tcPr>
            <w:tcW w:w="426" w:type="dxa"/>
          </w:tcPr>
          <w:p w14:paraId="66938162" w14:textId="77777777" w:rsidR="00453AF8" w:rsidRPr="00453AF8" w:rsidRDefault="00453AF8" w:rsidP="00453AF8">
            <w:pPr>
              <w:spacing w:after="200" w:line="276" w:lineRule="auto"/>
              <w:rPr>
                <w:rFonts w:eastAsiaTheme="minorHAnsi"/>
                <w:sz w:val="22"/>
                <w:szCs w:val="22"/>
                <w:lang w:eastAsia="en-US"/>
              </w:rPr>
            </w:pPr>
          </w:p>
        </w:tc>
        <w:tc>
          <w:tcPr>
            <w:tcW w:w="1417" w:type="dxa"/>
          </w:tcPr>
          <w:p w14:paraId="43D78683" w14:textId="77777777" w:rsidR="00453AF8" w:rsidRPr="00453AF8" w:rsidRDefault="00453AF8" w:rsidP="00453AF8">
            <w:pPr>
              <w:spacing w:after="200" w:line="276" w:lineRule="auto"/>
              <w:rPr>
                <w:rFonts w:eastAsiaTheme="minorHAnsi"/>
                <w:sz w:val="22"/>
                <w:szCs w:val="22"/>
                <w:lang w:eastAsia="en-US"/>
              </w:rPr>
            </w:pPr>
          </w:p>
        </w:tc>
        <w:tc>
          <w:tcPr>
            <w:tcW w:w="1950" w:type="dxa"/>
            <w:vAlign w:val="center"/>
          </w:tcPr>
          <w:p w14:paraId="3E50175F" w14:textId="77777777" w:rsidR="00453AF8" w:rsidRPr="00453AF8" w:rsidRDefault="00453AF8" w:rsidP="00453AF8">
            <w:pPr>
              <w:jc w:val="center"/>
              <w:rPr>
                <w:rFonts w:eastAsiaTheme="minorHAnsi"/>
                <w:sz w:val="22"/>
                <w:szCs w:val="22"/>
                <w:lang w:eastAsia="en-US"/>
              </w:rPr>
            </w:pPr>
          </w:p>
        </w:tc>
      </w:tr>
      <w:tr w:rsidR="00453AF8" w:rsidRPr="00453AF8" w14:paraId="0B334D55" w14:textId="77777777" w:rsidTr="00453AF8">
        <w:tc>
          <w:tcPr>
            <w:tcW w:w="562" w:type="dxa"/>
            <w:vMerge/>
            <w:tcMar>
              <w:left w:w="57" w:type="dxa"/>
              <w:right w:w="57" w:type="dxa"/>
            </w:tcMar>
            <w:vAlign w:val="center"/>
          </w:tcPr>
          <w:p w14:paraId="30239A98" w14:textId="77777777" w:rsidR="00453AF8" w:rsidRPr="00453AF8" w:rsidRDefault="00453AF8" w:rsidP="00453AF8">
            <w:pPr>
              <w:rPr>
                <w:rFonts w:eastAsiaTheme="minorHAnsi"/>
                <w:sz w:val="20"/>
                <w:szCs w:val="20"/>
                <w:lang w:eastAsia="en-US"/>
              </w:rPr>
            </w:pPr>
          </w:p>
        </w:tc>
        <w:tc>
          <w:tcPr>
            <w:tcW w:w="4613" w:type="dxa"/>
            <w:vAlign w:val="center"/>
          </w:tcPr>
          <w:p w14:paraId="60EE79E1"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komin zewnętrzny (2 szt.)</w:t>
            </w:r>
          </w:p>
        </w:tc>
        <w:tc>
          <w:tcPr>
            <w:tcW w:w="490" w:type="dxa"/>
          </w:tcPr>
          <w:p w14:paraId="37C6A393" w14:textId="77777777" w:rsidR="00453AF8" w:rsidRPr="00453AF8" w:rsidRDefault="00453AF8" w:rsidP="00453AF8">
            <w:pPr>
              <w:spacing w:after="200" w:line="276" w:lineRule="auto"/>
              <w:rPr>
                <w:rFonts w:eastAsiaTheme="minorHAnsi"/>
                <w:sz w:val="22"/>
                <w:szCs w:val="22"/>
                <w:lang w:eastAsia="en-US"/>
              </w:rPr>
            </w:pPr>
          </w:p>
        </w:tc>
        <w:tc>
          <w:tcPr>
            <w:tcW w:w="426" w:type="dxa"/>
          </w:tcPr>
          <w:p w14:paraId="5A7E1B63" w14:textId="77777777" w:rsidR="00453AF8" w:rsidRPr="00453AF8" w:rsidRDefault="00453AF8" w:rsidP="00453AF8">
            <w:pPr>
              <w:spacing w:after="200" w:line="276" w:lineRule="auto"/>
              <w:rPr>
                <w:rFonts w:eastAsiaTheme="minorHAnsi"/>
                <w:sz w:val="22"/>
                <w:szCs w:val="22"/>
                <w:lang w:eastAsia="en-US"/>
              </w:rPr>
            </w:pPr>
          </w:p>
        </w:tc>
        <w:tc>
          <w:tcPr>
            <w:tcW w:w="1417" w:type="dxa"/>
          </w:tcPr>
          <w:p w14:paraId="32ED8EC4" w14:textId="77777777" w:rsidR="00453AF8" w:rsidRPr="00453AF8" w:rsidRDefault="00453AF8" w:rsidP="00453AF8">
            <w:pPr>
              <w:spacing w:after="200" w:line="276" w:lineRule="auto"/>
              <w:rPr>
                <w:rFonts w:eastAsiaTheme="minorHAnsi"/>
                <w:sz w:val="22"/>
                <w:szCs w:val="22"/>
                <w:lang w:eastAsia="en-US"/>
              </w:rPr>
            </w:pPr>
          </w:p>
        </w:tc>
        <w:tc>
          <w:tcPr>
            <w:tcW w:w="1950" w:type="dxa"/>
            <w:vAlign w:val="center"/>
          </w:tcPr>
          <w:p w14:paraId="5E8ABAF6" w14:textId="77777777" w:rsidR="00453AF8" w:rsidRPr="00453AF8" w:rsidRDefault="00453AF8" w:rsidP="00453AF8">
            <w:pPr>
              <w:jc w:val="center"/>
              <w:rPr>
                <w:rFonts w:eastAsiaTheme="minorHAnsi"/>
                <w:sz w:val="22"/>
                <w:szCs w:val="22"/>
                <w:lang w:eastAsia="en-US"/>
              </w:rPr>
            </w:pPr>
          </w:p>
        </w:tc>
      </w:tr>
      <w:tr w:rsidR="00453AF8" w:rsidRPr="00453AF8" w14:paraId="509AB086" w14:textId="77777777" w:rsidTr="00453AF8">
        <w:tc>
          <w:tcPr>
            <w:tcW w:w="562" w:type="dxa"/>
            <w:vMerge/>
            <w:tcMar>
              <w:left w:w="57" w:type="dxa"/>
              <w:right w:w="57" w:type="dxa"/>
            </w:tcMar>
            <w:vAlign w:val="center"/>
          </w:tcPr>
          <w:p w14:paraId="4A2A60D0" w14:textId="77777777" w:rsidR="00453AF8" w:rsidRPr="00453AF8" w:rsidRDefault="00453AF8" w:rsidP="00453AF8">
            <w:pPr>
              <w:rPr>
                <w:rFonts w:eastAsiaTheme="minorHAnsi"/>
                <w:sz w:val="20"/>
                <w:szCs w:val="20"/>
                <w:lang w:eastAsia="en-US"/>
              </w:rPr>
            </w:pPr>
          </w:p>
        </w:tc>
        <w:tc>
          <w:tcPr>
            <w:tcW w:w="4613" w:type="dxa"/>
            <w:vAlign w:val="center"/>
          </w:tcPr>
          <w:p w14:paraId="56D0E879"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kratka wentylacyjna (4 szt.)</w:t>
            </w:r>
          </w:p>
        </w:tc>
        <w:tc>
          <w:tcPr>
            <w:tcW w:w="490" w:type="dxa"/>
          </w:tcPr>
          <w:p w14:paraId="27734CCA" w14:textId="77777777" w:rsidR="00453AF8" w:rsidRPr="00453AF8" w:rsidRDefault="00453AF8" w:rsidP="00453AF8">
            <w:pPr>
              <w:spacing w:after="200" w:line="276" w:lineRule="auto"/>
              <w:rPr>
                <w:rFonts w:eastAsiaTheme="minorHAnsi"/>
                <w:sz w:val="22"/>
                <w:szCs w:val="22"/>
                <w:lang w:eastAsia="en-US"/>
              </w:rPr>
            </w:pPr>
          </w:p>
        </w:tc>
        <w:tc>
          <w:tcPr>
            <w:tcW w:w="426" w:type="dxa"/>
          </w:tcPr>
          <w:p w14:paraId="0D55AB44" w14:textId="77777777" w:rsidR="00453AF8" w:rsidRPr="00453AF8" w:rsidRDefault="00453AF8" w:rsidP="00453AF8">
            <w:pPr>
              <w:spacing w:after="200" w:line="276" w:lineRule="auto"/>
              <w:rPr>
                <w:rFonts w:eastAsiaTheme="minorHAnsi"/>
                <w:sz w:val="22"/>
                <w:szCs w:val="22"/>
                <w:lang w:eastAsia="en-US"/>
              </w:rPr>
            </w:pPr>
          </w:p>
        </w:tc>
        <w:tc>
          <w:tcPr>
            <w:tcW w:w="1417" w:type="dxa"/>
          </w:tcPr>
          <w:p w14:paraId="2A9806ED" w14:textId="77777777" w:rsidR="00453AF8" w:rsidRPr="00453AF8" w:rsidRDefault="00453AF8" w:rsidP="00453AF8">
            <w:pPr>
              <w:spacing w:after="200" w:line="276" w:lineRule="auto"/>
              <w:rPr>
                <w:rFonts w:eastAsiaTheme="minorHAnsi"/>
                <w:sz w:val="22"/>
                <w:szCs w:val="22"/>
                <w:lang w:eastAsia="en-US"/>
              </w:rPr>
            </w:pPr>
          </w:p>
        </w:tc>
        <w:tc>
          <w:tcPr>
            <w:tcW w:w="1950" w:type="dxa"/>
            <w:vAlign w:val="center"/>
          </w:tcPr>
          <w:p w14:paraId="254E86EB" w14:textId="77777777" w:rsidR="00453AF8" w:rsidRPr="00453AF8" w:rsidRDefault="00453AF8" w:rsidP="00453AF8">
            <w:pPr>
              <w:jc w:val="center"/>
              <w:rPr>
                <w:rFonts w:eastAsiaTheme="minorHAnsi"/>
                <w:sz w:val="22"/>
                <w:szCs w:val="22"/>
                <w:lang w:eastAsia="en-US"/>
              </w:rPr>
            </w:pPr>
          </w:p>
        </w:tc>
      </w:tr>
      <w:tr w:rsidR="00453AF8" w:rsidRPr="00453AF8" w14:paraId="30343F76" w14:textId="77777777" w:rsidTr="00453AF8">
        <w:trPr>
          <w:trHeight w:val="557"/>
        </w:trPr>
        <w:tc>
          <w:tcPr>
            <w:tcW w:w="562" w:type="dxa"/>
            <w:tcMar>
              <w:left w:w="57" w:type="dxa"/>
              <w:right w:w="57" w:type="dxa"/>
            </w:tcMar>
            <w:vAlign w:val="center"/>
          </w:tcPr>
          <w:p w14:paraId="5972E5A3" w14:textId="77777777" w:rsidR="00453AF8" w:rsidRPr="00453AF8" w:rsidRDefault="00453AF8" w:rsidP="00453AF8">
            <w:pPr>
              <w:jc w:val="center"/>
              <w:rPr>
                <w:rFonts w:eastAsiaTheme="minorHAnsi"/>
                <w:sz w:val="20"/>
                <w:szCs w:val="20"/>
                <w:lang w:eastAsia="en-US"/>
              </w:rPr>
            </w:pPr>
            <w:r w:rsidRPr="00453AF8">
              <w:rPr>
                <w:rFonts w:eastAsiaTheme="minorHAnsi"/>
                <w:sz w:val="20"/>
                <w:szCs w:val="20"/>
                <w:lang w:eastAsia="en-US"/>
              </w:rPr>
              <w:t>33.</w:t>
            </w:r>
          </w:p>
        </w:tc>
        <w:tc>
          <w:tcPr>
            <w:tcW w:w="6946" w:type="dxa"/>
            <w:gridSpan w:val="4"/>
            <w:vAlign w:val="center"/>
          </w:tcPr>
          <w:p w14:paraId="27E079B4" w14:textId="77777777" w:rsidR="00453AF8" w:rsidRPr="00453AF8" w:rsidRDefault="00453AF8" w:rsidP="00453AF8">
            <w:pPr>
              <w:rPr>
                <w:rFonts w:eastAsiaTheme="minorHAnsi"/>
                <w:sz w:val="20"/>
                <w:szCs w:val="20"/>
                <w:lang w:eastAsia="en-US"/>
              </w:rPr>
            </w:pPr>
            <w:r w:rsidRPr="00453AF8">
              <w:rPr>
                <w:rFonts w:eastAsiaTheme="minorHAnsi"/>
                <w:b/>
                <w:sz w:val="20"/>
                <w:szCs w:val="20"/>
                <w:lang w:eastAsia="en-US"/>
              </w:rPr>
              <w:t>Układ klimatyzacji:</w:t>
            </w:r>
          </w:p>
        </w:tc>
        <w:tc>
          <w:tcPr>
            <w:tcW w:w="1950" w:type="dxa"/>
            <w:vMerge w:val="restart"/>
            <w:vAlign w:val="center"/>
          </w:tcPr>
          <w:p w14:paraId="69A9BFE9" w14:textId="77777777" w:rsidR="00453AF8" w:rsidRPr="00453AF8" w:rsidRDefault="00453AF8" w:rsidP="00453AF8">
            <w:pPr>
              <w:jc w:val="center"/>
              <w:rPr>
                <w:rFonts w:eastAsiaTheme="minorHAnsi"/>
                <w:sz w:val="16"/>
                <w:szCs w:val="16"/>
                <w:lang w:eastAsia="en-US"/>
              </w:rPr>
            </w:pPr>
          </w:p>
        </w:tc>
      </w:tr>
      <w:tr w:rsidR="00453AF8" w:rsidRPr="00453AF8" w14:paraId="69E5CABF" w14:textId="77777777" w:rsidTr="00453AF8">
        <w:trPr>
          <w:trHeight w:val="891"/>
        </w:trPr>
        <w:tc>
          <w:tcPr>
            <w:tcW w:w="562" w:type="dxa"/>
            <w:tcMar>
              <w:left w:w="57" w:type="dxa"/>
              <w:right w:w="57" w:type="dxa"/>
            </w:tcMar>
            <w:vAlign w:val="center"/>
          </w:tcPr>
          <w:p w14:paraId="5F736855" w14:textId="77777777" w:rsidR="00453AF8" w:rsidRPr="00453AF8" w:rsidRDefault="00453AF8" w:rsidP="00453AF8">
            <w:pPr>
              <w:jc w:val="center"/>
              <w:rPr>
                <w:rFonts w:eastAsiaTheme="minorHAnsi"/>
                <w:color w:val="FF0000"/>
                <w:sz w:val="20"/>
                <w:szCs w:val="20"/>
                <w:lang w:eastAsia="en-US"/>
              </w:rPr>
            </w:pPr>
          </w:p>
        </w:tc>
        <w:tc>
          <w:tcPr>
            <w:tcW w:w="4613" w:type="dxa"/>
            <w:vAlign w:val="center"/>
          </w:tcPr>
          <w:p w14:paraId="6976763E"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xml:space="preserve"> - klimatyzator: </w:t>
            </w:r>
          </w:p>
          <w:p w14:paraId="00A321E9"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xml:space="preserve">   · parownik</w:t>
            </w:r>
          </w:p>
          <w:p w14:paraId="0D58A504"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xml:space="preserve">   · skraplacz</w:t>
            </w:r>
          </w:p>
          <w:p w14:paraId="1CBF34DE" w14:textId="77777777" w:rsidR="00453AF8" w:rsidRPr="00453AF8" w:rsidRDefault="00453AF8" w:rsidP="00453AF8">
            <w:pPr>
              <w:rPr>
                <w:rFonts w:eastAsiaTheme="minorHAnsi"/>
                <w:b/>
                <w:sz w:val="20"/>
                <w:szCs w:val="20"/>
                <w:lang w:eastAsia="en-US"/>
              </w:rPr>
            </w:pPr>
            <w:r w:rsidRPr="00453AF8">
              <w:rPr>
                <w:rFonts w:eastAsiaTheme="minorHAnsi"/>
                <w:sz w:val="20"/>
                <w:szCs w:val="20"/>
                <w:lang w:eastAsia="en-US"/>
              </w:rPr>
              <w:t xml:space="preserve">   · sprężarka</w:t>
            </w:r>
          </w:p>
        </w:tc>
        <w:tc>
          <w:tcPr>
            <w:tcW w:w="490" w:type="dxa"/>
          </w:tcPr>
          <w:p w14:paraId="6E5BE048" w14:textId="77777777" w:rsidR="00453AF8" w:rsidRPr="00453AF8" w:rsidRDefault="00453AF8" w:rsidP="00453AF8">
            <w:pPr>
              <w:spacing w:after="200" w:line="276" w:lineRule="auto"/>
              <w:rPr>
                <w:rFonts w:eastAsiaTheme="minorHAnsi"/>
                <w:sz w:val="22"/>
                <w:szCs w:val="22"/>
                <w:lang w:eastAsia="en-US"/>
              </w:rPr>
            </w:pPr>
          </w:p>
        </w:tc>
        <w:tc>
          <w:tcPr>
            <w:tcW w:w="426" w:type="dxa"/>
          </w:tcPr>
          <w:p w14:paraId="55B8121E" w14:textId="77777777" w:rsidR="00453AF8" w:rsidRPr="00453AF8" w:rsidRDefault="00453AF8" w:rsidP="00453AF8">
            <w:pPr>
              <w:spacing w:after="200" w:line="276" w:lineRule="auto"/>
              <w:rPr>
                <w:rFonts w:eastAsiaTheme="minorHAnsi"/>
                <w:sz w:val="22"/>
                <w:szCs w:val="22"/>
                <w:lang w:eastAsia="en-US"/>
              </w:rPr>
            </w:pPr>
          </w:p>
        </w:tc>
        <w:tc>
          <w:tcPr>
            <w:tcW w:w="1417" w:type="dxa"/>
          </w:tcPr>
          <w:p w14:paraId="119BF6F9" w14:textId="77777777" w:rsidR="00453AF8" w:rsidRPr="00453AF8" w:rsidRDefault="00453AF8" w:rsidP="00453AF8">
            <w:pPr>
              <w:spacing w:after="200" w:line="276" w:lineRule="auto"/>
              <w:rPr>
                <w:rFonts w:eastAsiaTheme="minorHAnsi"/>
                <w:sz w:val="22"/>
                <w:szCs w:val="22"/>
                <w:lang w:eastAsia="en-US"/>
              </w:rPr>
            </w:pPr>
          </w:p>
        </w:tc>
        <w:tc>
          <w:tcPr>
            <w:tcW w:w="1950" w:type="dxa"/>
            <w:vMerge/>
            <w:vAlign w:val="center"/>
          </w:tcPr>
          <w:p w14:paraId="275E5B6A" w14:textId="77777777" w:rsidR="00453AF8" w:rsidRPr="00453AF8" w:rsidRDefault="00453AF8" w:rsidP="00453AF8">
            <w:pPr>
              <w:jc w:val="center"/>
              <w:rPr>
                <w:rFonts w:eastAsiaTheme="minorHAnsi"/>
                <w:sz w:val="16"/>
                <w:szCs w:val="16"/>
                <w:lang w:eastAsia="en-US"/>
              </w:rPr>
            </w:pPr>
          </w:p>
        </w:tc>
      </w:tr>
      <w:tr w:rsidR="00453AF8" w:rsidRPr="00453AF8" w14:paraId="44596668" w14:textId="77777777" w:rsidTr="00453AF8">
        <w:trPr>
          <w:trHeight w:val="462"/>
        </w:trPr>
        <w:tc>
          <w:tcPr>
            <w:tcW w:w="562" w:type="dxa"/>
            <w:tcMar>
              <w:left w:w="57" w:type="dxa"/>
              <w:right w:w="57" w:type="dxa"/>
            </w:tcMar>
            <w:vAlign w:val="center"/>
          </w:tcPr>
          <w:p w14:paraId="2F9FE80A" w14:textId="77777777" w:rsidR="00453AF8" w:rsidRPr="00453AF8" w:rsidRDefault="00453AF8" w:rsidP="00453AF8">
            <w:pPr>
              <w:jc w:val="center"/>
              <w:rPr>
                <w:rFonts w:eastAsiaTheme="minorHAnsi"/>
                <w:sz w:val="20"/>
                <w:szCs w:val="20"/>
                <w:lang w:eastAsia="en-US"/>
              </w:rPr>
            </w:pPr>
            <w:r w:rsidRPr="00453AF8">
              <w:rPr>
                <w:rFonts w:eastAsiaTheme="minorHAnsi"/>
                <w:sz w:val="20"/>
                <w:szCs w:val="20"/>
                <w:lang w:eastAsia="en-US"/>
              </w:rPr>
              <w:t>34.</w:t>
            </w:r>
          </w:p>
        </w:tc>
        <w:tc>
          <w:tcPr>
            <w:tcW w:w="6946" w:type="dxa"/>
            <w:gridSpan w:val="4"/>
            <w:vAlign w:val="center"/>
          </w:tcPr>
          <w:p w14:paraId="24959BA1" w14:textId="77777777" w:rsidR="00453AF8" w:rsidRPr="00453AF8" w:rsidRDefault="00453AF8" w:rsidP="00453AF8">
            <w:pPr>
              <w:rPr>
                <w:rFonts w:eastAsiaTheme="minorHAnsi"/>
                <w:sz w:val="20"/>
                <w:szCs w:val="20"/>
                <w:lang w:eastAsia="en-US"/>
              </w:rPr>
            </w:pPr>
            <w:r w:rsidRPr="00453AF8">
              <w:rPr>
                <w:rFonts w:eastAsiaTheme="minorHAnsi"/>
                <w:b/>
                <w:sz w:val="20"/>
                <w:szCs w:val="20"/>
                <w:lang w:eastAsia="en-US"/>
              </w:rPr>
              <w:t>Układ ogrzewania</w:t>
            </w:r>
            <w:r w:rsidRPr="00453AF8">
              <w:rPr>
                <w:rFonts w:eastAsiaTheme="minorHAnsi"/>
                <w:sz w:val="20"/>
                <w:szCs w:val="20"/>
                <w:lang w:eastAsia="en-US"/>
              </w:rPr>
              <w:t>:</w:t>
            </w:r>
          </w:p>
        </w:tc>
        <w:tc>
          <w:tcPr>
            <w:tcW w:w="1950" w:type="dxa"/>
            <w:vAlign w:val="center"/>
          </w:tcPr>
          <w:p w14:paraId="1A803AB8" w14:textId="77777777" w:rsidR="00453AF8" w:rsidRPr="00453AF8" w:rsidRDefault="00453AF8" w:rsidP="00453AF8">
            <w:pPr>
              <w:jc w:val="center"/>
              <w:rPr>
                <w:rFonts w:eastAsiaTheme="minorHAnsi"/>
                <w:sz w:val="22"/>
                <w:szCs w:val="22"/>
                <w:lang w:eastAsia="en-US"/>
              </w:rPr>
            </w:pPr>
          </w:p>
        </w:tc>
      </w:tr>
      <w:tr w:rsidR="00453AF8" w:rsidRPr="00453AF8" w14:paraId="7208B7AC" w14:textId="77777777" w:rsidTr="00453AF8">
        <w:tc>
          <w:tcPr>
            <w:tcW w:w="562" w:type="dxa"/>
            <w:tcMar>
              <w:left w:w="57" w:type="dxa"/>
              <w:right w:w="57" w:type="dxa"/>
            </w:tcMar>
            <w:vAlign w:val="center"/>
          </w:tcPr>
          <w:p w14:paraId="34BA7B26" w14:textId="77777777" w:rsidR="00453AF8" w:rsidRPr="00453AF8" w:rsidRDefault="00453AF8" w:rsidP="00453AF8">
            <w:pPr>
              <w:jc w:val="center"/>
              <w:rPr>
                <w:rFonts w:eastAsiaTheme="minorHAnsi"/>
                <w:sz w:val="20"/>
                <w:szCs w:val="20"/>
                <w:lang w:eastAsia="en-US"/>
              </w:rPr>
            </w:pPr>
          </w:p>
        </w:tc>
        <w:tc>
          <w:tcPr>
            <w:tcW w:w="4613" w:type="dxa"/>
            <w:tcBorders>
              <w:top w:val="single" w:sz="2" w:space="0" w:color="auto"/>
            </w:tcBorders>
            <w:vAlign w:val="center"/>
          </w:tcPr>
          <w:p w14:paraId="711332B3" w14:textId="77777777" w:rsidR="00453AF8" w:rsidRPr="00453AF8" w:rsidRDefault="00453AF8" w:rsidP="00453AF8">
            <w:pPr>
              <w:rPr>
                <w:rFonts w:eastAsiaTheme="minorHAnsi"/>
                <w:b/>
                <w:sz w:val="20"/>
                <w:szCs w:val="20"/>
                <w:lang w:eastAsia="en-US"/>
              </w:rPr>
            </w:pPr>
            <w:r w:rsidRPr="00453AF8">
              <w:rPr>
                <w:rFonts w:eastAsiaTheme="minorHAnsi"/>
                <w:sz w:val="20"/>
                <w:szCs w:val="20"/>
                <w:lang w:eastAsia="en-US"/>
              </w:rPr>
              <w:t>- nagrzewnica/podgrzewacz powietrza</w:t>
            </w:r>
          </w:p>
        </w:tc>
        <w:tc>
          <w:tcPr>
            <w:tcW w:w="490" w:type="dxa"/>
          </w:tcPr>
          <w:p w14:paraId="088CEB53" w14:textId="77777777" w:rsidR="00453AF8" w:rsidRPr="00453AF8" w:rsidRDefault="00453AF8" w:rsidP="00453AF8">
            <w:pPr>
              <w:spacing w:after="200" w:line="276" w:lineRule="auto"/>
              <w:rPr>
                <w:rFonts w:eastAsiaTheme="minorHAnsi"/>
                <w:sz w:val="22"/>
                <w:szCs w:val="22"/>
                <w:lang w:eastAsia="en-US"/>
              </w:rPr>
            </w:pPr>
          </w:p>
        </w:tc>
        <w:tc>
          <w:tcPr>
            <w:tcW w:w="426" w:type="dxa"/>
          </w:tcPr>
          <w:p w14:paraId="212C9104" w14:textId="77777777" w:rsidR="00453AF8" w:rsidRPr="00453AF8" w:rsidRDefault="00453AF8" w:rsidP="00453AF8">
            <w:pPr>
              <w:spacing w:after="200" w:line="276" w:lineRule="auto"/>
              <w:rPr>
                <w:rFonts w:eastAsiaTheme="minorHAnsi"/>
                <w:sz w:val="22"/>
                <w:szCs w:val="22"/>
                <w:lang w:eastAsia="en-US"/>
              </w:rPr>
            </w:pPr>
          </w:p>
        </w:tc>
        <w:tc>
          <w:tcPr>
            <w:tcW w:w="1417" w:type="dxa"/>
          </w:tcPr>
          <w:p w14:paraId="45C41354" w14:textId="77777777" w:rsidR="00453AF8" w:rsidRPr="00453AF8" w:rsidRDefault="00453AF8" w:rsidP="00453AF8">
            <w:pPr>
              <w:spacing w:after="200" w:line="276" w:lineRule="auto"/>
              <w:rPr>
                <w:rFonts w:eastAsiaTheme="minorHAnsi"/>
                <w:sz w:val="22"/>
                <w:szCs w:val="22"/>
                <w:lang w:eastAsia="en-US"/>
              </w:rPr>
            </w:pPr>
          </w:p>
        </w:tc>
        <w:tc>
          <w:tcPr>
            <w:tcW w:w="1950" w:type="dxa"/>
          </w:tcPr>
          <w:p w14:paraId="0E26654B" w14:textId="77777777" w:rsidR="00453AF8" w:rsidRPr="00453AF8" w:rsidRDefault="00453AF8" w:rsidP="00453AF8">
            <w:pPr>
              <w:jc w:val="center"/>
              <w:rPr>
                <w:rFonts w:eastAsiaTheme="minorHAnsi"/>
                <w:sz w:val="22"/>
                <w:szCs w:val="22"/>
                <w:lang w:eastAsia="en-US"/>
              </w:rPr>
            </w:pPr>
          </w:p>
        </w:tc>
      </w:tr>
      <w:tr w:rsidR="00453AF8" w:rsidRPr="00453AF8" w14:paraId="226EAEBE" w14:textId="77777777" w:rsidTr="00453AF8">
        <w:trPr>
          <w:cantSplit/>
          <w:trHeight w:val="699"/>
        </w:trPr>
        <w:tc>
          <w:tcPr>
            <w:tcW w:w="562" w:type="dxa"/>
            <w:tcMar>
              <w:left w:w="57" w:type="dxa"/>
              <w:right w:w="57" w:type="dxa"/>
            </w:tcMar>
            <w:vAlign w:val="center"/>
          </w:tcPr>
          <w:p w14:paraId="537B41FC" w14:textId="77777777" w:rsidR="00453AF8" w:rsidRPr="00453AF8" w:rsidRDefault="00453AF8" w:rsidP="00453AF8">
            <w:pPr>
              <w:jc w:val="center"/>
              <w:rPr>
                <w:rFonts w:eastAsiaTheme="minorHAnsi"/>
                <w:sz w:val="20"/>
                <w:szCs w:val="20"/>
                <w:lang w:eastAsia="en-US"/>
              </w:rPr>
            </w:pPr>
            <w:r w:rsidRPr="00453AF8">
              <w:rPr>
                <w:rFonts w:eastAsiaTheme="minorHAnsi"/>
                <w:sz w:val="20"/>
                <w:szCs w:val="20"/>
                <w:lang w:eastAsia="en-US"/>
              </w:rPr>
              <w:t>35.</w:t>
            </w:r>
          </w:p>
        </w:tc>
        <w:tc>
          <w:tcPr>
            <w:tcW w:w="6946" w:type="dxa"/>
            <w:gridSpan w:val="4"/>
            <w:vAlign w:val="center"/>
          </w:tcPr>
          <w:p w14:paraId="3A9F4E2B" w14:textId="77777777" w:rsidR="00453AF8" w:rsidRPr="00453AF8" w:rsidRDefault="00453AF8" w:rsidP="00453AF8">
            <w:pPr>
              <w:rPr>
                <w:rFonts w:eastAsiaTheme="minorHAnsi"/>
                <w:sz w:val="20"/>
                <w:szCs w:val="20"/>
                <w:lang w:eastAsia="en-US"/>
              </w:rPr>
            </w:pPr>
            <w:r w:rsidRPr="00453AF8">
              <w:rPr>
                <w:rFonts w:eastAsiaTheme="minorHAnsi"/>
                <w:b/>
                <w:sz w:val="20"/>
                <w:szCs w:val="20"/>
                <w:lang w:eastAsia="en-US"/>
              </w:rPr>
              <w:t>Zakres lub inne elementy uszkodzone</w:t>
            </w:r>
            <w:r w:rsidRPr="00453AF8">
              <w:rPr>
                <w:rFonts w:eastAsiaTheme="minorHAnsi"/>
                <w:sz w:val="20"/>
                <w:szCs w:val="20"/>
                <w:lang w:eastAsia="en-US"/>
              </w:rPr>
              <w:t>:</w:t>
            </w:r>
          </w:p>
        </w:tc>
        <w:tc>
          <w:tcPr>
            <w:tcW w:w="1950" w:type="dxa"/>
            <w:textDirection w:val="btLr"/>
            <w:vAlign w:val="center"/>
          </w:tcPr>
          <w:p w14:paraId="0C869780" w14:textId="77777777" w:rsidR="00453AF8" w:rsidRPr="00453AF8" w:rsidRDefault="00453AF8" w:rsidP="00453AF8">
            <w:pPr>
              <w:ind w:right="113"/>
              <w:jc w:val="center"/>
              <w:rPr>
                <w:rFonts w:eastAsiaTheme="minorHAnsi"/>
                <w:sz w:val="22"/>
                <w:szCs w:val="22"/>
                <w:lang w:eastAsia="en-US"/>
              </w:rPr>
            </w:pPr>
          </w:p>
        </w:tc>
      </w:tr>
      <w:tr w:rsidR="00453AF8" w:rsidRPr="00453AF8" w14:paraId="375DA4F4" w14:textId="77777777" w:rsidTr="00453AF8">
        <w:trPr>
          <w:cantSplit/>
          <w:trHeight w:val="2070"/>
        </w:trPr>
        <w:tc>
          <w:tcPr>
            <w:tcW w:w="562" w:type="dxa"/>
            <w:tcMar>
              <w:left w:w="57" w:type="dxa"/>
              <w:right w:w="57" w:type="dxa"/>
            </w:tcMar>
            <w:vAlign w:val="center"/>
          </w:tcPr>
          <w:p w14:paraId="0B326D11" w14:textId="77777777" w:rsidR="00453AF8" w:rsidRPr="00453AF8" w:rsidRDefault="00453AF8" w:rsidP="00453AF8">
            <w:pPr>
              <w:jc w:val="center"/>
              <w:rPr>
                <w:rFonts w:eastAsiaTheme="minorHAnsi"/>
                <w:sz w:val="20"/>
                <w:szCs w:val="20"/>
                <w:lang w:eastAsia="en-US"/>
              </w:rPr>
            </w:pPr>
          </w:p>
        </w:tc>
        <w:tc>
          <w:tcPr>
            <w:tcW w:w="4613" w:type="dxa"/>
            <w:vAlign w:val="center"/>
          </w:tcPr>
          <w:p w14:paraId="288EE7F0"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w:t>
            </w:r>
          </w:p>
          <w:p w14:paraId="0D64B5F6"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w:t>
            </w:r>
          </w:p>
          <w:p w14:paraId="6BA554B0"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w:t>
            </w:r>
          </w:p>
          <w:p w14:paraId="40AED83A"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w:t>
            </w:r>
          </w:p>
          <w:p w14:paraId="0EA9FF51"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w:t>
            </w:r>
          </w:p>
          <w:p w14:paraId="2AB47C87"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w:t>
            </w:r>
          </w:p>
          <w:p w14:paraId="691A0010"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w:t>
            </w:r>
          </w:p>
        </w:tc>
        <w:tc>
          <w:tcPr>
            <w:tcW w:w="490" w:type="dxa"/>
          </w:tcPr>
          <w:p w14:paraId="2581486C" w14:textId="77777777" w:rsidR="00453AF8" w:rsidRPr="00453AF8" w:rsidRDefault="00453AF8" w:rsidP="00453AF8">
            <w:pPr>
              <w:spacing w:after="200" w:line="276" w:lineRule="auto"/>
              <w:rPr>
                <w:rFonts w:eastAsiaTheme="minorHAnsi"/>
                <w:sz w:val="22"/>
                <w:szCs w:val="22"/>
                <w:lang w:eastAsia="en-US"/>
              </w:rPr>
            </w:pPr>
          </w:p>
        </w:tc>
        <w:tc>
          <w:tcPr>
            <w:tcW w:w="426" w:type="dxa"/>
          </w:tcPr>
          <w:p w14:paraId="6BC40C35" w14:textId="77777777" w:rsidR="00453AF8" w:rsidRPr="00453AF8" w:rsidRDefault="00453AF8" w:rsidP="00453AF8">
            <w:pPr>
              <w:spacing w:after="200" w:line="276" w:lineRule="auto"/>
              <w:rPr>
                <w:rFonts w:eastAsiaTheme="minorHAnsi"/>
                <w:sz w:val="22"/>
                <w:szCs w:val="22"/>
                <w:lang w:eastAsia="en-US"/>
              </w:rPr>
            </w:pPr>
          </w:p>
        </w:tc>
        <w:tc>
          <w:tcPr>
            <w:tcW w:w="1417" w:type="dxa"/>
          </w:tcPr>
          <w:p w14:paraId="5B153734" w14:textId="77777777" w:rsidR="00453AF8" w:rsidRPr="00453AF8" w:rsidRDefault="00453AF8" w:rsidP="00453AF8">
            <w:pPr>
              <w:spacing w:after="200" w:line="276" w:lineRule="auto"/>
              <w:rPr>
                <w:rFonts w:eastAsiaTheme="minorHAnsi"/>
                <w:sz w:val="22"/>
                <w:szCs w:val="22"/>
                <w:lang w:eastAsia="en-US"/>
              </w:rPr>
            </w:pPr>
          </w:p>
        </w:tc>
        <w:tc>
          <w:tcPr>
            <w:tcW w:w="1950" w:type="dxa"/>
            <w:textDirection w:val="btLr"/>
            <w:vAlign w:val="center"/>
          </w:tcPr>
          <w:p w14:paraId="57F399BC" w14:textId="77777777" w:rsidR="00453AF8" w:rsidRPr="00453AF8" w:rsidRDefault="00453AF8" w:rsidP="00453AF8">
            <w:pPr>
              <w:ind w:right="113"/>
              <w:jc w:val="center"/>
              <w:rPr>
                <w:rFonts w:eastAsiaTheme="minorHAnsi"/>
                <w:sz w:val="20"/>
                <w:szCs w:val="20"/>
                <w:lang w:eastAsia="en-US"/>
              </w:rPr>
            </w:pPr>
            <w:r w:rsidRPr="00453AF8">
              <w:rPr>
                <w:rFonts w:eastAsiaTheme="minorHAnsi"/>
                <w:sz w:val="20"/>
                <w:szCs w:val="20"/>
                <w:lang w:eastAsia="en-US"/>
              </w:rPr>
              <w:t>Wyszczególnić</w:t>
            </w:r>
          </w:p>
        </w:tc>
      </w:tr>
    </w:tbl>
    <w:p w14:paraId="1E8DEE73" w14:textId="77777777" w:rsidR="00453AF8" w:rsidRPr="00453AF8" w:rsidRDefault="00453AF8" w:rsidP="00453AF8">
      <w:pPr>
        <w:shd w:val="clear" w:color="auto" w:fill="FFFFFF"/>
        <w:tabs>
          <w:tab w:val="left" w:pos="426"/>
        </w:tabs>
        <w:spacing w:line="360" w:lineRule="auto"/>
        <w:ind w:right="6"/>
        <w:contextualSpacing/>
        <w:jc w:val="center"/>
        <w:rPr>
          <w:rFonts w:eastAsiaTheme="minorHAnsi"/>
          <w:sz w:val="22"/>
          <w:szCs w:val="22"/>
          <w:lang w:eastAsia="en-US"/>
        </w:rPr>
      </w:pPr>
      <w:r w:rsidRPr="00453AF8">
        <w:rPr>
          <w:rFonts w:eastAsiaTheme="minorHAnsi"/>
          <w:sz w:val="22"/>
          <w:szCs w:val="22"/>
          <w:vertAlign w:val="superscript"/>
          <w:lang w:eastAsia="en-US"/>
        </w:rPr>
        <w:t>1)</w:t>
      </w:r>
      <w:r w:rsidRPr="00453AF8">
        <w:rPr>
          <w:rFonts w:eastAsiaTheme="minorHAnsi"/>
          <w:sz w:val="22"/>
          <w:szCs w:val="22"/>
          <w:lang w:eastAsia="en-US"/>
        </w:rPr>
        <w:t xml:space="preserve"> Komisja wskazuje zakres prac przy klasyfikacji – znak „</w:t>
      </w:r>
      <w:r w:rsidRPr="00453AF8">
        <w:rPr>
          <w:rFonts w:eastAsiaTheme="minorHAnsi"/>
          <w:b/>
          <w:sz w:val="22"/>
          <w:szCs w:val="22"/>
          <w:lang w:eastAsia="en-US"/>
        </w:rPr>
        <w:t>+</w:t>
      </w:r>
      <w:r w:rsidRPr="00453AF8">
        <w:rPr>
          <w:rFonts w:eastAsiaTheme="minorHAnsi"/>
          <w:sz w:val="22"/>
          <w:szCs w:val="22"/>
          <w:lang w:eastAsia="en-US"/>
        </w:rPr>
        <w:t>” lub „tak” (wybór pojedynczy).</w:t>
      </w:r>
    </w:p>
    <w:p w14:paraId="46016208" w14:textId="77777777" w:rsidR="00453AF8" w:rsidRPr="00453AF8" w:rsidRDefault="00453AF8" w:rsidP="00453AF8">
      <w:pPr>
        <w:shd w:val="clear" w:color="auto" w:fill="FFFFFF"/>
        <w:tabs>
          <w:tab w:val="left" w:pos="142"/>
        </w:tabs>
        <w:spacing w:after="200"/>
        <w:ind w:right="3"/>
        <w:jc w:val="both"/>
        <w:rPr>
          <w:rFonts w:eastAsiaTheme="minorHAnsi"/>
          <w:b/>
          <w:sz w:val="22"/>
          <w:szCs w:val="22"/>
          <w:lang w:eastAsia="en-US"/>
        </w:rPr>
      </w:pPr>
      <w:r w:rsidRPr="00453AF8">
        <w:rPr>
          <w:rFonts w:eastAsiaTheme="minorHAnsi"/>
          <w:b/>
          <w:sz w:val="22"/>
          <w:szCs w:val="22"/>
          <w:lang w:eastAsia="en-US"/>
        </w:rPr>
        <w:t xml:space="preserve">UWAGA: Sprzęt gastronomiczny będący na wyposażeniu posiadający dowody urządzeń należy poprzedzić oceną jego stanu technicznego dokonaną przez serwis zajmujący się naprawą </w:t>
      </w:r>
      <w:r w:rsidRPr="00453AF8">
        <w:rPr>
          <w:rFonts w:eastAsiaTheme="minorHAnsi"/>
          <w:b/>
          <w:sz w:val="22"/>
          <w:szCs w:val="22"/>
          <w:lang w:eastAsia="en-US"/>
        </w:rPr>
        <w:br/>
        <w:t>i konserwacją tego typu urządzeń lub etatowe warsztaty wojskowe posiadające w strukturze specjalistów (konserwatorów sprzętu służby żywnościowej).</w:t>
      </w:r>
    </w:p>
    <w:p w14:paraId="3E1AA5D9" w14:textId="77777777" w:rsidR="00453AF8" w:rsidRPr="00453AF8" w:rsidRDefault="00453AF8" w:rsidP="00453AF8">
      <w:pPr>
        <w:shd w:val="clear" w:color="auto" w:fill="FFFFFF"/>
        <w:tabs>
          <w:tab w:val="left" w:pos="142"/>
        </w:tabs>
        <w:spacing w:after="200"/>
        <w:ind w:right="3"/>
        <w:contextualSpacing/>
        <w:rPr>
          <w:rFonts w:eastAsiaTheme="minorHAnsi"/>
          <w:b/>
          <w:sz w:val="22"/>
          <w:szCs w:val="22"/>
          <w:lang w:eastAsia="en-US"/>
        </w:rPr>
      </w:pPr>
    </w:p>
    <w:p w14:paraId="1F59409D" w14:textId="79AC87BC" w:rsidR="00453AF8" w:rsidRDefault="00453AF8" w:rsidP="00453AF8">
      <w:pPr>
        <w:shd w:val="clear" w:color="auto" w:fill="FFFFFF"/>
        <w:tabs>
          <w:tab w:val="left" w:pos="142"/>
        </w:tabs>
        <w:spacing w:after="200"/>
        <w:ind w:right="3"/>
        <w:contextualSpacing/>
        <w:rPr>
          <w:rFonts w:eastAsiaTheme="minorHAnsi"/>
          <w:b/>
          <w:sz w:val="22"/>
          <w:szCs w:val="22"/>
          <w:lang w:eastAsia="en-US"/>
        </w:rPr>
      </w:pPr>
    </w:p>
    <w:p w14:paraId="6AE03387" w14:textId="069828EE" w:rsidR="00453AF8" w:rsidRDefault="00453AF8" w:rsidP="00453AF8">
      <w:pPr>
        <w:shd w:val="clear" w:color="auto" w:fill="FFFFFF"/>
        <w:tabs>
          <w:tab w:val="left" w:pos="142"/>
        </w:tabs>
        <w:spacing w:after="200"/>
        <w:ind w:right="3"/>
        <w:contextualSpacing/>
        <w:rPr>
          <w:rFonts w:eastAsiaTheme="minorHAnsi"/>
          <w:b/>
          <w:sz w:val="22"/>
          <w:szCs w:val="22"/>
          <w:lang w:eastAsia="en-US"/>
        </w:rPr>
      </w:pPr>
    </w:p>
    <w:p w14:paraId="1666E0FF" w14:textId="03513253" w:rsidR="00453AF8" w:rsidRDefault="00453AF8" w:rsidP="00453AF8">
      <w:pPr>
        <w:shd w:val="clear" w:color="auto" w:fill="FFFFFF"/>
        <w:tabs>
          <w:tab w:val="left" w:pos="142"/>
        </w:tabs>
        <w:spacing w:after="200"/>
        <w:ind w:right="3"/>
        <w:contextualSpacing/>
        <w:rPr>
          <w:rFonts w:eastAsiaTheme="minorHAnsi"/>
          <w:b/>
          <w:sz w:val="22"/>
          <w:szCs w:val="22"/>
          <w:lang w:eastAsia="en-US"/>
        </w:rPr>
      </w:pPr>
    </w:p>
    <w:p w14:paraId="5D044E27" w14:textId="58783D87" w:rsidR="00453AF8" w:rsidRDefault="00453AF8" w:rsidP="00453AF8">
      <w:pPr>
        <w:shd w:val="clear" w:color="auto" w:fill="FFFFFF"/>
        <w:tabs>
          <w:tab w:val="left" w:pos="142"/>
        </w:tabs>
        <w:spacing w:after="200"/>
        <w:ind w:right="3"/>
        <w:contextualSpacing/>
        <w:rPr>
          <w:rFonts w:eastAsiaTheme="minorHAnsi"/>
          <w:b/>
          <w:sz w:val="22"/>
          <w:szCs w:val="22"/>
          <w:lang w:eastAsia="en-US"/>
        </w:rPr>
      </w:pPr>
    </w:p>
    <w:p w14:paraId="17DD5078" w14:textId="0B246BD8" w:rsidR="00453AF8" w:rsidRDefault="00453AF8" w:rsidP="00453AF8">
      <w:pPr>
        <w:shd w:val="clear" w:color="auto" w:fill="FFFFFF"/>
        <w:tabs>
          <w:tab w:val="left" w:pos="142"/>
        </w:tabs>
        <w:spacing w:after="200"/>
        <w:ind w:right="3"/>
        <w:contextualSpacing/>
        <w:rPr>
          <w:rFonts w:eastAsiaTheme="minorHAnsi"/>
          <w:b/>
          <w:sz w:val="22"/>
          <w:szCs w:val="22"/>
          <w:lang w:eastAsia="en-US"/>
        </w:rPr>
      </w:pPr>
    </w:p>
    <w:p w14:paraId="0F49EC27" w14:textId="7770181A" w:rsidR="00453AF8" w:rsidRDefault="00453AF8" w:rsidP="00453AF8">
      <w:pPr>
        <w:shd w:val="clear" w:color="auto" w:fill="FFFFFF"/>
        <w:tabs>
          <w:tab w:val="left" w:pos="142"/>
        </w:tabs>
        <w:spacing w:after="200"/>
        <w:ind w:right="3"/>
        <w:contextualSpacing/>
        <w:rPr>
          <w:rFonts w:eastAsiaTheme="minorHAnsi"/>
          <w:b/>
          <w:sz w:val="22"/>
          <w:szCs w:val="22"/>
          <w:lang w:eastAsia="en-US"/>
        </w:rPr>
      </w:pPr>
    </w:p>
    <w:p w14:paraId="22599230" w14:textId="45049F7F" w:rsidR="00453AF8" w:rsidRDefault="00453AF8" w:rsidP="00453AF8">
      <w:pPr>
        <w:shd w:val="clear" w:color="auto" w:fill="FFFFFF"/>
        <w:tabs>
          <w:tab w:val="left" w:pos="142"/>
        </w:tabs>
        <w:spacing w:after="200"/>
        <w:ind w:right="3"/>
        <w:contextualSpacing/>
        <w:rPr>
          <w:rFonts w:eastAsiaTheme="minorHAnsi"/>
          <w:b/>
          <w:sz w:val="22"/>
          <w:szCs w:val="22"/>
          <w:lang w:eastAsia="en-US"/>
        </w:rPr>
      </w:pPr>
    </w:p>
    <w:p w14:paraId="5D67A62C" w14:textId="7F417D11" w:rsidR="00453AF8" w:rsidRDefault="00453AF8" w:rsidP="00453AF8">
      <w:pPr>
        <w:shd w:val="clear" w:color="auto" w:fill="FFFFFF"/>
        <w:tabs>
          <w:tab w:val="left" w:pos="142"/>
        </w:tabs>
        <w:spacing w:after="200"/>
        <w:ind w:right="3"/>
        <w:contextualSpacing/>
        <w:rPr>
          <w:rFonts w:eastAsiaTheme="minorHAnsi"/>
          <w:b/>
          <w:sz w:val="22"/>
          <w:szCs w:val="22"/>
          <w:lang w:eastAsia="en-US"/>
        </w:rPr>
      </w:pPr>
    </w:p>
    <w:p w14:paraId="0E67ECEA" w14:textId="719F1452" w:rsidR="00453AF8" w:rsidRDefault="00453AF8" w:rsidP="00453AF8">
      <w:pPr>
        <w:shd w:val="clear" w:color="auto" w:fill="FFFFFF"/>
        <w:tabs>
          <w:tab w:val="left" w:pos="142"/>
        </w:tabs>
        <w:spacing w:after="200"/>
        <w:ind w:right="3"/>
        <w:contextualSpacing/>
        <w:rPr>
          <w:rFonts w:eastAsiaTheme="minorHAnsi"/>
          <w:b/>
          <w:sz w:val="22"/>
          <w:szCs w:val="22"/>
          <w:lang w:eastAsia="en-US"/>
        </w:rPr>
      </w:pPr>
    </w:p>
    <w:p w14:paraId="7EDB6FCB" w14:textId="33CB5E55" w:rsidR="00453AF8" w:rsidRDefault="00453AF8" w:rsidP="00453AF8">
      <w:pPr>
        <w:shd w:val="clear" w:color="auto" w:fill="FFFFFF"/>
        <w:tabs>
          <w:tab w:val="left" w:pos="142"/>
        </w:tabs>
        <w:spacing w:after="200"/>
        <w:ind w:right="3"/>
        <w:contextualSpacing/>
        <w:rPr>
          <w:rFonts w:eastAsiaTheme="minorHAnsi"/>
          <w:b/>
          <w:sz w:val="22"/>
          <w:szCs w:val="22"/>
          <w:lang w:eastAsia="en-US"/>
        </w:rPr>
      </w:pPr>
    </w:p>
    <w:p w14:paraId="1BEEBC92" w14:textId="77777777" w:rsidR="00453AF8" w:rsidRPr="00453AF8" w:rsidRDefault="00453AF8" w:rsidP="00453AF8">
      <w:pPr>
        <w:shd w:val="clear" w:color="auto" w:fill="FFFFFF"/>
        <w:tabs>
          <w:tab w:val="left" w:pos="142"/>
        </w:tabs>
        <w:spacing w:after="200"/>
        <w:ind w:right="3"/>
        <w:contextualSpacing/>
        <w:rPr>
          <w:rFonts w:eastAsiaTheme="minorHAnsi"/>
          <w:b/>
          <w:sz w:val="22"/>
          <w:szCs w:val="22"/>
          <w:lang w:eastAsia="en-US"/>
        </w:rPr>
      </w:pPr>
    </w:p>
    <w:p w14:paraId="3E108527" w14:textId="77777777" w:rsidR="00453AF8" w:rsidRPr="00453AF8" w:rsidRDefault="00453AF8" w:rsidP="00453AF8">
      <w:pPr>
        <w:shd w:val="clear" w:color="auto" w:fill="FFFFFF"/>
        <w:tabs>
          <w:tab w:val="left" w:pos="142"/>
        </w:tabs>
        <w:spacing w:after="200"/>
        <w:ind w:right="3"/>
        <w:contextualSpacing/>
        <w:rPr>
          <w:rFonts w:eastAsiaTheme="minorHAnsi"/>
          <w:b/>
          <w:sz w:val="22"/>
          <w:szCs w:val="22"/>
          <w:lang w:eastAsia="en-US"/>
        </w:rPr>
      </w:pPr>
    </w:p>
    <w:p w14:paraId="1AD0F2E6" w14:textId="77777777" w:rsidR="00453AF8" w:rsidRPr="00453AF8" w:rsidRDefault="00453AF8" w:rsidP="00FE4AAF">
      <w:pPr>
        <w:numPr>
          <w:ilvl w:val="0"/>
          <w:numId w:val="280"/>
        </w:numPr>
        <w:shd w:val="clear" w:color="auto" w:fill="FFFFFF"/>
        <w:tabs>
          <w:tab w:val="left" w:pos="142"/>
        </w:tabs>
        <w:spacing w:after="200" w:line="276" w:lineRule="auto"/>
        <w:ind w:left="851" w:right="3" w:hanging="425"/>
        <w:contextualSpacing/>
        <w:rPr>
          <w:rFonts w:eastAsiaTheme="minorHAnsi"/>
          <w:b/>
          <w:sz w:val="22"/>
          <w:szCs w:val="22"/>
          <w:lang w:eastAsia="en-US"/>
        </w:rPr>
      </w:pPr>
      <w:r w:rsidRPr="00453AF8">
        <w:rPr>
          <w:rFonts w:eastAsiaTheme="minorHAnsi"/>
          <w:b/>
          <w:sz w:val="22"/>
          <w:szCs w:val="22"/>
          <w:lang w:eastAsia="en-US"/>
        </w:rPr>
        <w:lastRenderedPageBreak/>
        <w:t>KONTENER PRODUKCYJNO-MAGAZYNOWY (B)</w:t>
      </w:r>
    </w:p>
    <w:tbl>
      <w:tblPr>
        <w:tblStyle w:val="Tabela-Siatka27"/>
        <w:tblW w:w="9458" w:type="dxa"/>
        <w:tblLayout w:type="fixed"/>
        <w:tblLook w:val="04A0" w:firstRow="1" w:lastRow="0" w:firstColumn="1" w:lastColumn="0" w:noHBand="0" w:noVBand="1"/>
      </w:tblPr>
      <w:tblGrid>
        <w:gridCol w:w="562"/>
        <w:gridCol w:w="4613"/>
        <w:gridCol w:w="576"/>
        <w:gridCol w:w="576"/>
        <w:gridCol w:w="1323"/>
        <w:gridCol w:w="1808"/>
      </w:tblGrid>
      <w:tr w:rsidR="00453AF8" w:rsidRPr="00453AF8" w14:paraId="6E8B04F8" w14:textId="77777777" w:rsidTr="00453AF8">
        <w:trPr>
          <w:cantSplit/>
          <w:trHeight w:val="494"/>
        </w:trPr>
        <w:tc>
          <w:tcPr>
            <w:tcW w:w="562" w:type="dxa"/>
            <w:vMerge w:val="restart"/>
            <w:tcMar>
              <w:left w:w="57" w:type="dxa"/>
              <w:right w:w="57" w:type="dxa"/>
            </w:tcMar>
            <w:vAlign w:val="center"/>
          </w:tcPr>
          <w:p w14:paraId="5D033134" w14:textId="77777777" w:rsidR="00453AF8" w:rsidRPr="00453AF8" w:rsidRDefault="00453AF8" w:rsidP="00453AF8">
            <w:pPr>
              <w:jc w:val="center"/>
              <w:rPr>
                <w:rFonts w:eastAsiaTheme="minorHAnsi"/>
                <w:sz w:val="22"/>
                <w:szCs w:val="22"/>
                <w:lang w:eastAsia="en-US"/>
              </w:rPr>
            </w:pPr>
            <w:r w:rsidRPr="00453AF8">
              <w:rPr>
                <w:rFonts w:eastAsiaTheme="minorHAnsi"/>
                <w:b/>
                <w:sz w:val="22"/>
                <w:szCs w:val="22"/>
                <w:lang w:eastAsia="en-US"/>
              </w:rPr>
              <w:t>Lp</w:t>
            </w:r>
            <w:r w:rsidRPr="00453AF8">
              <w:rPr>
                <w:rFonts w:eastAsiaTheme="minorHAnsi"/>
                <w:sz w:val="22"/>
                <w:szCs w:val="22"/>
                <w:lang w:eastAsia="en-US"/>
              </w:rPr>
              <w:t>.</w:t>
            </w:r>
          </w:p>
        </w:tc>
        <w:tc>
          <w:tcPr>
            <w:tcW w:w="4613" w:type="dxa"/>
            <w:vMerge w:val="restart"/>
            <w:vAlign w:val="center"/>
          </w:tcPr>
          <w:p w14:paraId="5E8374F3" w14:textId="77777777" w:rsidR="00453AF8" w:rsidRPr="00453AF8" w:rsidRDefault="00453AF8" w:rsidP="00453AF8">
            <w:pPr>
              <w:jc w:val="center"/>
              <w:rPr>
                <w:rFonts w:eastAsiaTheme="minorHAnsi"/>
                <w:b/>
                <w:sz w:val="22"/>
                <w:szCs w:val="22"/>
                <w:lang w:eastAsia="en-US"/>
              </w:rPr>
            </w:pPr>
            <w:r w:rsidRPr="00453AF8">
              <w:rPr>
                <w:rFonts w:eastAsiaTheme="minorHAnsi"/>
                <w:b/>
                <w:sz w:val="22"/>
                <w:szCs w:val="22"/>
                <w:lang w:eastAsia="en-US"/>
              </w:rPr>
              <w:t>Zakres, element, zespół, podzespół, część</w:t>
            </w:r>
          </w:p>
        </w:tc>
        <w:tc>
          <w:tcPr>
            <w:tcW w:w="2475" w:type="dxa"/>
            <w:gridSpan w:val="3"/>
            <w:vAlign w:val="center"/>
          </w:tcPr>
          <w:p w14:paraId="742A7F0B" w14:textId="77777777" w:rsidR="00453AF8" w:rsidRPr="00453AF8" w:rsidRDefault="00453AF8" w:rsidP="00453AF8">
            <w:pPr>
              <w:jc w:val="center"/>
              <w:rPr>
                <w:rFonts w:eastAsiaTheme="minorHAnsi"/>
                <w:sz w:val="22"/>
                <w:szCs w:val="22"/>
                <w:lang w:eastAsia="en-US"/>
              </w:rPr>
            </w:pPr>
            <w:r w:rsidRPr="00453AF8">
              <w:rPr>
                <w:rFonts w:eastAsiaTheme="minorHAnsi"/>
                <w:b/>
                <w:sz w:val="22"/>
                <w:szCs w:val="22"/>
                <w:lang w:eastAsia="en-US"/>
              </w:rPr>
              <w:t>Klasyfikacja</w:t>
            </w:r>
            <w:r w:rsidRPr="00453AF8">
              <w:rPr>
                <w:rFonts w:eastAsiaTheme="minorHAnsi"/>
                <w:b/>
                <w:sz w:val="22"/>
                <w:szCs w:val="22"/>
                <w:vertAlign w:val="superscript"/>
                <w:lang w:eastAsia="en-US"/>
              </w:rPr>
              <w:t>1)</w:t>
            </w:r>
          </w:p>
        </w:tc>
        <w:tc>
          <w:tcPr>
            <w:tcW w:w="1808" w:type="dxa"/>
            <w:vMerge w:val="restart"/>
            <w:vAlign w:val="center"/>
          </w:tcPr>
          <w:p w14:paraId="1D58B100" w14:textId="77777777" w:rsidR="00453AF8" w:rsidRPr="00453AF8" w:rsidRDefault="00453AF8" w:rsidP="00453AF8">
            <w:pPr>
              <w:jc w:val="center"/>
              <w:rPr>
                <w:rFonts w:eastAsiaTheme="minorHAnsi"/>
                <w:b/>
                <w:sz w:val="22"/>
                <w:szCs w:val="22"/>
                <w:lang w:eastAsia="en-US"/>
              </w:rPr>
            </w:pPr>
            <w:r w:rsidRPr="00453AF8">
              <w:rPr>
                <w:rFonts w:eastAsiaTheme="minorHAnsi"/>
                <w:b/>
                <w:sz w:val="22"/>
                <w:szCs w:val="22"/>
                <w:lang w:eastAsia="en-US"/>
              </w:rPr>
              <w:t>Uwagi</w:t>
            </w:r>
          </w:p>
        </w:tc>
      </w:tr>
      <w:tr w:rsidR="00453AF8" w:rsidRPr="00453AF8" w14:paraId="2E3F3460" w14:textId="77777777" w:rsidTr="00453AF8">
        <w:trPr>
          <w:cantSplit/>
          <w:trHeight w:val="1144"/>
        </w:trPr>
        <w:tc>
          <w:tcPr>
            <w:tcW w:w="562" w:type="dxa"/>
            <w:vMerge/>
            <w:tcMar>
              <w:left w:w="57" w:type="dxa"/>
              <w:right w:w="57" w:type="dxa"/>
            </w:tcMar>
            <w:vAlign w:val="center"/>
          </w:tcPr>
          <w:p w14:paraId="664A923B" w14:textId="77777777" w:rsidR="00453AF8" w:rsidRPr="00453AF8" w:rsidRDefault="00453AF8" w:rsidP="00453AF8">
            <w:pPr>
              <w:jc w:val="center"/>
              <w:rPr>
                <w:rFonts w:eastAsiaTheme="minorHAnsi"/>
                <w:sz w:val="22"/>
                <w:szCs w:val="22"/>
                <w:lang w:eastAsia="en-US"/>
              </w:rPr>
            </w:pPr>
          </w:p>
        </w:tc>
        <w:tc>
          <w:tcPr>
            <w:tcW w:w="4613" w:type="dxa"/>
            <w:vMerge/>
            <w:vAlign w:val="center"/>
          </w:tcPr>
          <w:p w14:paraId="55D8D040" w14:textId="77777777" w:rsidR="00453AF8" w:rsidRPr="00453AF8" w:rsidRDefault="00453AF8" w:rsidP="00453AF8">
            <w:pPr>
              <w:spacing w:after="200" w:line="276" w:lineRule="auto"/>
              <w:jc w:val="center"/>
              <w:rPr>
                <w:rFonts w:eastAsiaTheme="minorHAnsi"/>
                <w:sz w:val="22"/>
                <w:szCs w:val="22"/>
                <w:lang w:eastAsia="en-US"/>
              </w:rPr>
            </w:pPr>
          </w:p>
        </w:tc>
        <w:tc>
          <w:tcPr>
            <w:tcW w:w="576" w:type="dxa"/>
            <w:textDirection w:val="btLr"/>
            <w:vAlign w:val="center"/>
          </w:tcPr>
          <w:p w14:paraId="79BA19E3" w14:textId="77777777" w:rsidR="00453AF8" w:rsidRPr="00453AF8" w:rsidRDefault="00453AF8" w:rsidP="00453AF8">
            <w:pPr>
              <w:spacing w:after="200" w:line="276" w:lineRule="auto"/>
              <w:ind w:right="113"/>
              <w:jc w:val="center"/>
              <w:rPr>
                <w:rFonts w:eastAsiaTheme="minorHAnsi"/>
                <w:sz w:val="22"/>
                <w:szCs w:val="22"/>
                <w:lang w:eastAsia="en-US"/>
              </w:rPr>
            </w:pPr>
            <w:r w:rsidRPr="00453AF8">
              <w:rPr>
                <w:rFonts w:eastAsiaTheme="minorHAnsi"/>
                <w:sz w:val="22"/>
                <w:szCs w:val="22"/>
                <w:lang w:eastAsia="en-US"/>
              </w:rPr>
              <w:t>Wymiana</w:t>
            </w:r>
          </w:p>
        </w:tc>
        <w:tc>
          <w:tcPr>
            <w:tcW w:w="576" w:type="dxa"/>
            <w:textDirection w:val="btLr"/>
            <w:vAlign w:val="center"/>
          </w:tcPr>
          <w:p w14:paraId="73801638" w14:textId="77777777" w:rsidR="00453AF8" w:rsidRPr="00453AF8" w:rsidRDefault="00453AF8" w:rsidP="00453AF8">
            <w:pPr>
              <w:spacing w:after="200" w:line="276" w:lineRule="auto"/>
              <w:ind w:right="113"/>
              <w:jc w:val="center"/>
              <w:rPr>
                <w:rFonts w:eastAsiaTheme="minorHAnsi"/>
                <w:sz w:val="22"/>
                <w:szCs w:val="22"/>
                <w:lang w:eastAsia="en-US"/>
              </w:rPr>
            </w:pPr>
            <w:r w:rsidRPr="00453AF8">
              <w:rPr>
                <w:rFonts w:eastAsiaTheme="minorHAnsi"/>
                <w:sz w:val="22"/>
                <w:szCs w:val="22"/>
                <w:lang w:eastAsia="en-US"/>
              </w:rPr>
              <w:t>Naprawa</w:t>
            </w:r>
          </w:p>
        </w:tc>
        <w:tc>
          <w:tcPr>
            <w:tcW w:w="1323" w:type="dxa"/>
            <w:vAlign w:val="center"/>
          </w:tcPr>
          <w:p w14:paraId="13E14CD2" w14:textId="77777777" w:rsidR="00453AF8" w:rsidRPr="00453AF8" w:rsidRDefault="00453AF8" w:rsidP="00453AF8">
            <w:pPr>
              <w:jc w:val="center"/>
              <w:rPr>
                <w:rFonts w:eastAsiaTheme="minorHAnsi"/>
                <w:sz w:val="22"/>
                <w:szCs w:val="22"/>
                <w:lang w:eastAsia="en-US"/>
              </w:rPr>
            </w:pPr>
            <w:r w:rsidRPr="00453AF8">
              <w:rPr>
                <w:rFonts w:eastAsiaTheme="minorHAnsi"/>
                <w:sz w:val="22"/>
                <w:szCs w:val="22"/>
                <w:lang w:eastAsia="en-US"/>
              </w:rPr>
              <w:t xml:space="preserve">Przegląd, weryfikacja </w:t>
            </w:r>
            <w:r w:rsidRPr="00453AF8">
              <w:rPr>
                <w:rFonts w:eastAsiaTheme="minorHAnsi"/>
                <w:sz w:val="22"/>
                <w:szCs w:val="22"/>
                <w:lang w:eastAsia="en-US"/>
              </w:rPr>
              <w:br/>
              <w:t>z wymianą lub naprawą</w:t>
            </w:r>
          </w:p>
        </w:tc>
        <w:tc>
          <w:tcPr>
            <w:tcW w:w="1808" w:type="dxa"/>
            <w:vMerge/>
            <w:vAlign w:val="center"/>
          </w:tcPr>
          <w:p w14:paraId="454CCC1C" w14:textId="77777777" w:rsidR="00453AF8" w:rsidRPr="00453AF8" w:rsidRDefault="00453AF8" w:rsidP="00453AF8">
            <w:pPr>
              <w:jc w:val="center"/>
              <w:rPr>
                <w:rFonts w:eastAsiaTheme="minorHAnsi"/>
                <w:sz w:val="22"/>
                <w:szCs w:val="22"/>
                <w:lang w:eastAsia="en-US"/>
              </w:rPr>
            </w:pPr>
          </w:p>
        </w:tc>
      </w:tr>
      <w:tr w:rsidR="00453AF8" w:rsidRPr="00453AF8" w14:paraId="5A87FE08" w14:textId="77777777" w:rsidTr="00453AF8">
        <w:trPr>
          <w:cantSplit/>
          <w:trHeight w:val="473"/>
        </w:trPr>
        <w:tc>
          <w:tcPr>
            <w:tcW w:w="562" w:type="dxa"/>
            <w:tcMar>
              <w:left w:w="57" w:type="dxa"/>
              <w:right w:w="57" w:type="dxa"/>
            </w:tcMar>
            <w:vAlign w:val="center"/>
          </w:tcPr>
          <w:p w14:paraId="49C9176C" w14:textId="77777777" w:rsidR="00453AF8" w:rsidRPr="00453AF8" w:rsidRDefault="00453AF8" w:rsidP="00453AF8">
            <w:pPr>
              <w:jc w:val="center"/>
              <w:rPr>
                <w:rFonts w:eastAsiaTheme="minorHAnsi"/>
                <w:sz w:val="20"/>
                <w:szCs w:val="20"/>
                <w:lang w:eastAsia="en-US"/>
              </w:rPr>
            </w:pPr>
            <w:r w:rsidRPr="00453AF8">
              <w:rPr>
                <w:rFonts w:eastAsiaTheme="minorHAnsi"/>
                <w:sz w:val="20"/>
                <w:szCs w:val="20"/>
                <w:lang w:eastAsia="en-US"/>
              </w:rPr>
              <w:t>1.</w:t>
            </w:r>
          </w:p>
        </w:tc>
        <w:tc>
          <w:tcPr>
            <w:tcW w:w="7088" w:type="dxa"/>
            <w:gridSpan w:val="4"/>
            <w:vAlign w:val="center"/>
          </w:tcPr>
          <w:p w14:paraId="42946E30" w14:textId="03DB8DC1" w:rsidR="00453AF8" w:rsidRPr="00453AF8" w:rsidRDefault="00453AF8" w:rsidP="00453AF8">
            <w:pPr>
              <w:rPr>
                <w:rFonts w:eastAsiaTheme="minorHAnsi"/>
                <w:b/>
                <w:sz w:val="20"/>
                <w:szCs w:val="20"/>
                <w:lang w:eastAsia="en-US"/>
              </w:rPr>
            </w:pPr>
            <w:r w:rsidRPr="00453AF8">
              <w:rPr>
                <w:rFonts w:eastAsiaTheme="minorHAnsi"/>
                <w:b/>
                <w:noProof/>
                <w:sz w:val="20"/>
                <w:szCs w:val="20"/>
              </w:rPr>
              <mc:AlternateContent>
                <mc:Choice Requires="wps">
                  <w:drawing>
                    <wp:anchor distT="0" distB="0" distL="114300" distR="114300" simplePos="0" relativeHeight="251706368" behindDoc="0" locked="0" layoutInCell="1" allowOverlap="1" wp14:anchorId="4E8554FD" wp14:editId="6780FDB9">
                      <wp:simplePos x="0" y="0"/>
                      <wp:positionH relativeFrom="column">
                        <wp:posOffset>2861282</wp:posOffset>
                      </wp:positionH>
                      <wp:positionV relativeFrom="paragraph">
                        <wp:posOffset>307422</wp:posOffset>
                      </wp:positionV>
                      <wp:extent cx="341906" cy="3784821"/>
                      <wp:effectExtent l="0" t="0" r="20320" b="25400"/>
                      <wp:wrapNone/>
                      <wp:docPr id="53" name="Łącznik prosty 53"/>
                      <wp:cNvGraphicFramePr/>
                      <a:graphic xmlns:a="http://schemas.openxmlformats.org/drawingml/2006/main">
                        <a:graphicData uri="http://schemas.microsoft.com/office/word/2010/wordprocessingShape">
                          <wps:wsp>
                            <wps:cNvCnPr/>
                            <wps:spPr>
                              <a:xfrm flipH="1">
                                <a:off x="0" y="0"/>
                                <a:ext cx="341906" cy="3784821"/>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EE26215" id="Łącznik prosty 53" o:spid="_x0000_s1026" style="position:absolute;flip:x;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5.3pt,24.2pt" to="252.2pt,32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CC25QEAAJcDAAAOAAAAZHJzL2Uyb0RvYy54bWysU02P0zAQvSPxHyzfafqxW0rUdA9bLRwQ&#10;VGL5AbOOnVj4Sx7TtNw48M/gfzF2QlXghsjBsj0zz/PevGzvTtawo4yovWv4YjbnTDrhW+26hn98&#10;fHix4QwTuBaMd7LhZ4n8bvf82XYItVz63ptWRkYgDushNLxPKdRVhaKXFnDmg3QUVD5aSHSMXdVG&#10;GAjdmmo5n6+rwcc2RC8kIt3uxyDfFXylpEjvlUKZmGk49ZbKGsv6lNdqt4W6ixB6LaY24B+6sKAd&#10;PXqB2kMC9jnqv6CsFtGjV2kmvK28UlrIwoHYLOZ/sPnQQ5CFC4mD4SIT/j9Y8e54iEy3Db9dcebA&#10;0ox+fP3+TXxx+hMjYTGdGYVIpyFgTen37hCnE4ZDzKRPKlqmjA5vyAJFBiLGTkXl80VleUpM0OXq&#10;ZvFqvuZMUGj1cnOzWS4yfDXiZLwQMb2W3tL7SBMz2mUVoIbjW0xj6q+UfO38gzaG7qE2jg0NX69u&#10;adYCyE/KQKKtDcQQXccZmI6MKlIsiOiNbnN1LsYz3pvIjkBeIYu1fniknjkzgIkCRKR8U7O/leZ2&#10;9oD9WFxCOQ1qqxP522jb8M11tXE5KotDJ1JZ31HRvHvy7bkIXeUTTb8oNDk12+v6TPvr/2n3EwAA&#10;//8DAFBLAwQUAAYACAAAACEAX8TM+98AAAAKAQAADwAAAGRycy9kb3ducmV2LnhtbEyPwU7DMAyG&#10;70i8Q2QkbiwZ6qqpazohENoNRMcQu2VN1lQkTtWkW8fTY05w+yz/+v25XE/esZMZYhdQwnwmgBls&#10;gu6wlfC+fb5bAotJoVYuoJFwMRHW1fVVqQodzvhmTnVqGZVgLJQEm1JfcB4ba7yKs9AbpN0xDF4l&#10;GoeW60Gdqdw7fi9Ezr3qkC5Y1ZtHa5qvevQS9i92s1H7cTe9flzm35/c1d3TTsrbm+lhBSyZKf2F&#10;4Vef1KEip0MYUUfmJGQLkVOUYJkBo8BCZAQHCXlGwKuS/3+h+gEAAP//AwBQSwECLQAUAAYACAAA&#10;ACEAtoM4kv4AAADhAQAAEwAAAAAAAAAAAAAAAAAAAAAAW0NvbnRlbnRfVHlwZXNdLnhtbFBLAQIt&#10;ABQABgAIAAAAIQA4/SH/1gAAAJQBAAALAAAAAAAAAAAAAAAAAC8BAABfcmVscy8ucmVsc1BLAQIt&#10;ABQABgAIAAAAIQCOGCC25QEAAJcDAAAOAAAAAAAAAAAAAAAAAC4CAABkcnMvZTJvRG9jLnhtbFBL&#10;AQItABQABgAIAAAAIQBfxMz73wAAAAoBAAAPAAAAAAAAAAAAAAAAAD8EAABkcnMvZG93bnJldi54&#10;bWxQSwUGAAAAAAQABADzAAAASwUAAAAA&#10;" strokecolor="windowText" strokeweight=".5pt">
                      <v:stroke joinstyle="miter"/>
                    </v:line>
                  </w:pict>
                </mc:Fallback>
              </mc:AlternateContent>
            </w:r>
            <w:r w:rsidRPr="00453AF8">
              <w:rPr>
                <w:rFonts w:eastAsiaTheme="minorHAnsi"/>
                <w:b/>
                <w:sz w:val="20"/>
                <w:szCs w:val="20"/>
                <w:lang w:eastAsia="en-US"/>
              </w:rPr>
              <w:t>Poszycie zewnętrzne</w:t>
            </w:r>
          </w:p>
        </w:tc>
        <w:tc>
          <w:tcPr>
            <w:tcW w:w="1808" w:type="dxa"/>
            <w:vAlign w:val="center"/>
          </w:tcPr>
          <w:p w14:paraId="53540D1D" w14:textId="77777777" w:rsidR="00453AF8" w:rsidRPr="00453AF8" w:rsidRDefault="00453AF8" w:rsidP="00453AF8">
            <w:pPr>
              <w:jc w:val="center"/>
              <w:rPr>
                <w:rFonts w:eastAsiaTheme="minorHAnsi"/>
                <w:b/>
                <w:sz w:val="20"/>
                <w:szCs w:val="20"/>
                <w:lang w:eastAsia="en-US"/>
              </w:rPr>
            </w:pPr>
            <w:r w:rsidRPr="00453AF8">
              <w:rPr>
                <w:rFonts w:eastAsiaTheme="minorHAnsi"/>
                <w:b/>
                <w:sz w:val="20"/>
                <w:szCs w:val="20"/>
                <w:lang w:eastAsia="en-US"/>
              </w:rPr>
              <w:t>Uszczegółowić poniżej</w:t>
            </w:r>
          </w:p>
        </w:tc>
      </w:tr>
      <w:tr w:rsidR="00453AF8" w:rsidRPr="00453AF8" w14:paraId="548A4B75" w14:textId="77777777" w:rsidTr="00453AF8">
        <w:trPr>
          <w:cantSplit/>
          <w:trHeight w:val="2032"/>
        </w:trPr>
        <w:tc>
          <w:tcPr>
            <w:tcW w:w="562" w:type="dxa"/>
            <w:vMerge w:val="restart"/>
            <w:tcMar>
              <w:left w:w="57" w:type="dxa"/>
              <w:right w:w="57" w:type="dxa"/>
            </w:tcMar>
            <w:vAlign w:val="center"/>
          </w:tcPr>
          <w:p w14:paraId="2E295359" w14:textId="77777777" w:rsidR="00453AF8" w:rsidRPr="00453AF8" w:rsidRDefault="00453AF8" w:rsidP="00453AF8">
            <w:pPr>
              <w:jc w:val="center"/>
              <w:rPr>
                <w:rFonts w:eastAsiaTheme="minorHAnsi"/>
                <w:sz w:val="20"/>
                <w:szCs w:val="20"/>
                <w:lang w:eastAsia="en-US"/>
              </w:rPr>
            </w:pPr>
          </w:p>
        </w:tc>
        <w:tc>
          <w:tcPr>
            <w:tcW w:w="4613" w:type="dxa"/>
          </w:tcPr>
          <w:p w14:paraId="026F3A07" w14:textId="77777777" w:rsidR="00453AF8" w:rsidRPr="00453AF8" w:rsidRDefault="00453AF8" w:rsidP="00453AF8">
            <w:pPr>
              <w:rPr>
                <w:rFonts w:eastAsiaTheme="minorHAnsi"/>
                <w:sz w:val="20"/>
                <w:szCs w:val="20"/>
                <w:lang w:eastAsia="en-US"/>
              </w:rPr>
            </w:pPr>
            <w:r w:rsidRPr="00453AF8">
              <w:rPr>
                <w:rFonts w:eastAsiaTheme="minorHAnsi"/>
                <w:b/>
                <w:sz w:val="20"/>
                <w:szCs w:val="20"/>
                <w:lang w:eastAsia="en-US"/>
              </w:rPr>
              <w:t>Korozja</w:t>
            </w:r>
            <w:r w:rsidRPr="00453AF8">
              <w:rPr>
                <w:rFonts w:eastAsiaTheme="minorHAnsi"/>
                <w:sz w:val="20"/>
                <w:szCs w:val="20"/>
                <w:lang w:eastAsia="en-US"/>
              </w:rPr>
              <w:t>:</w:t>
            </w:r>
          </w:p>
          <w:p w14:paraId="0011D6F8"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xml:space="preserve">- liczba ognisk ………………………………..……… </w:t>
            </w:r>
          </w:p>
          <w:p w14:paraId="477092F4"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łączna powierzchnia …………………………… cm</w:t>
            </w:r>
            <w:r w:rsidRPr="00453AF8">
              <w:rPr>
                <w:rFonts w:eastAsiaTheme="minorHAnsi"/>
                <w:b/>
                <w:sz w:val="20"/>
                <w:szCs w:val="20"/>
                <w:vertAlign w:val="superscript"/>
                <w:lang w:eastAsia="en-US"/>
              </w:rPr>
              <w:t>2</w:t>
            </w:r>
          </w:p>
          <w:p w14:paraId="44C28795"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dodatkowe uwagi ……...……………………………</w:t>
            </w:r>
          </w:p>
          <w:p w14:paraId="75D82C14"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w:t>
            </w:r>
          </w:p>
        </w:tc>
        <w:tc>
          <w:tcPr>
            <w:tcW w:w="576" w:type="dxa"/>
          </w:tcPr>
          <w:p w14:paraId="011FEA04" w14:textId="616A52A8" w:rsidR="00453AF8" w:rsidRPr="00453AF8" w:rsidRDefault="00453AF8" w:rsidP="00453AF8">
            <w:pPr>
              <w:spacing w:after="200" w:line="276" w:lineRule="auto"/>
              <w:rPr>
                <w:rFonts w:asciiTheme="minorHAnsi" w:eastAsiaTheme="minorHAnsi" w:hAnsiTheme="minorHAnsi" w:cstheme="minorBidi"/>
                <w:sz w:val="22"/>
                <w:szCs w:val="22"/>
                <w:lang w:eastAsia="en-US"/>
              </w:rPr>
            </w:pPr>
            <w:r w:rsidRPr="00453AF8">
              <w:rPr>
                <w:rFonts w:asciiTheme="minorHAnsi" w:eastAsiaTheme="minorHAnsi" w:hAnsiTheme="minorHAnsi" w:cstheme="minorBidi"/>
                <w:noProof/>
                <w:sz w:val="22"/>
                <w:szCs w:val="22"/>
              </w:rPr>
              <mc:AlternateContent>
                <mc:Choice Requires="wps">
                  <w:drawing>
                    <wp:anchor distT="0" distB="0" distL="114300" distR="114300" simplePos="0" relativeHeight="251705344" behindDoc="0" locked="0" layoutInCell="1" allowOverlap="1" wp14:anchorId="48AC71FF" wp14:editId="1A9E2AD1">
                      <wp:simplePos x="0" y="0"/>
                      <wp:positionH relativeFrom="column">
                        <wp:posOffset>-60021</wp:posOffset>
                      </wp:positionH>
                      <wp:positionV relativeFrom="paragraph">
                        <wp:posOffset>32523</wp:posOffset>
                      </wp:positionV>
                      <wp:extent cx="349857" cy="3745064"/>
                      <wp:effectExtent l="0" t="0" r="31750" b="27305"/>
                      <wp:wrapNone/>
                      <wp:docPr id="54" name="Łącznik prosty 54"/>
                      <wp:cNvGraphicFramePr/>
                      <a:graphic xmlns:a="http://schemas.openxmlformats.org/drawingml/2006/main">
                        <a:graphicData uri="http://schemas.microsoft.com/office/word/2010/wordprocessingShape">
                          <wps:wsp>
                            <wps:cNvCnPr/>
                            <wps:spPr>
                              <a:xfrm>
                                <a:off x="0" y="0"/>
                                <a:ext cx="349857" cy="3745064"/>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3038927C" id="Łącznik prosty 54" o:spid="_x0000_s1026" style="position:absolute;z-index:251705344;visibility:visible;mso-wrap-style:square;mso-wrap-distance-left:9pt;mso-wrap-distance-top:0;mso-wrap-distance-right:9pt;mso-wrap-distance-bottom:0;mso-position-horizontal:absolute;mso-position-horizontal-relative:text;mso-position-vertical:absolute;mso-position-vertical-relative:text" from="-4.75pt,2.55pt" to="22.8pt,29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dcdR3wEAAI0DAAAOAAAAZHJzL2Uyb0RvYy54bWysU01vEzEQvSPxHyzfyabNR8Mqmx4alQuC&#10;SLQ/YOq1dy38JY/JZrlx4J/B/2LshBDorSIHx/Z43sx783Z9e7CG7WVE7V3DryZTzqQTvtWua/jj&#10;w/2bFWeYwLVgvJMNHyXy283rV+sh1PLa9960MjICcVgPoeF9SqGuKhS9tIATH6SjoPLRQqJj7Ko2&#10;wkDo1lTX0+myGnxsQ/RCItLt9hjkm4KvlBTpo1IoEzMNp95SWWNZn/JabdZQdxFCr8WpDXhBFxa0&#10;o6JnqC0kYF+ifgZltYgevUoT4W3lldJCFg7E5mr6D5tPPQRZuJA4GM4y4f+DFR/2u8h02/DFnDMH&#10;lmb089uP7+Kr058ZCYtpZBQinYaANT2/c7t4OmHYxUz6oKLN/0SHHYq241lbeUhM0OVs/na1uOFM&#10;UGh2M19MlwW0+pMdIqZ30luqijQno13mDjXs32OiivT095N87fy9NqbMzzg2NHw5W9CEBZCLlIFE&#10;WxuIF7qOMzAd2VOkWBDRG93m7IyDI96ZyPZADiFjtX54oJ45M4CJAkSk/LIC1MFfqbmdLWB/TC6h&#10;o6GsTuRqo23DV5fZxuWKsvjyRCqretQx7558OxZ5q3yimZeiJ39mU12eaX/5FW1+AQAA//8DAFBL&#10;AwQUAAYACAAAACEA3FPlqd0AAAAHAQAADwAAAGRycy9kb3ducmV2LnhtbEyOTU/DMBBE70j8B2uR&#10;uLVOaVNIiFOhoh64tYFKPbrx5gPidRQ7bfj3LCc4jmb05mWbyXbigoNvHSlYzCMQSKUzLdUKPt53&#10;sycQPmgyunOECr7Rwya/vcl0atyVDngpQi0YQj7VCpoQ+lRKXzZotZ+7Hom7yg1WB45DLc2grwy3&#10;nXyIorW0uiV+aHSP2wbLr2K0Csb9tora3XL6PC0LOb497o+vVa3U/d308gwi4BT+xvCrz+qQs9PZ&#10;jWS86BTMkpiXCuIFCK5X8RrEmWOySkDmmfzvn/8AAAD//wMAUEsBAi0AFAAGAAgAAAAhALaDOJL+&#10;AAAA4QEAABMAAAAAAAAAAAAAAAAAAAAAAFtDb250ZW50X1R5cGVzXS54bWxQSwECLQAUAAYACAAA&#10;ACEAOP0h/9YAAACUAQAACwAAAAAAAAAAAAAAAAAvAQAAX3JlbHMvLnJlbHNQSwECLQAUAAYACAAA&#10;ACEAMHXHUd8BAACNAwAADgAAAAAAAAAAAAAAAAAuAgAAZHJzL2Uyb0RvYy54bWxQSwECLQAUAAYA&#10;CAAAACEA3FPlqd0AAAAHAQAADwAAAAAAAAAAAAAAAAA5BAAAZHJzL2Rvd25yZXYueG1sUEsFBgAA&#10;AAAEAAQA8wAAAEMFAAAAAA==&#10;" strokecolor="windowText" strokeweight=".5pt">
                      <v:stroke joinstyle="miter"/>
                    </v:line>
                  </w:pict>
                </mc:Fallback>
              </mc:AlternateContent>
            </w:r>
          </w:p>
        </w:tc>
        <w:tc>
          <w:tcPr>
            <w:tcW w:w="576" w:type="dxa"/>
          </w:tcPr>
          <w:p w14:paraId="40613A8C" w14:textId="77777777" w:rsidR="00453AF8" w:rsidRPr="00453AF8" w:rsidRDefault="00453AF8" w:rsidP="00453AF8">
            <w:pPr>
              <w:spacing w:after="200" w:line="276" w:lineRule="auto"/>
              <w:rPr>
                <w:rFonts w:eastAsiaTheme="minorHAnsi"/>
                <w:sz w:val="22"/>
                <w:szCs w:val="22"/>
                <w:lang w:eastAsia="en-US"/>
              </w:rPr>
            </w:pPr>
          </w:p>
        </w:tc>
        <w:tc>
          <w:tcPr>
            <w:tcW w:w="1323" w:type="dxa"/>
          </w:tcPr>
          <w:p w14:paraId="6D0FF54F" w14:textId="77777777" w:rsidR="00453AF8" w:rsidRPr="00453AF8" w:rsidRDefault="00453AF8" w:rsidP="00453AF8">
            <w:pPr>
              <w:spacing w:after="200" w:line="276" w:lineRule="auto"/>
              <w:rPr>
                <w:rFonts w:eastAsiaTheme="minorHAnsi"/>
                <w:sz w:val="22"/>
                <w:szCs w:val="22"/>
                <w:lang w:eastAsia="en-US"/>
              </w:rPr>
            </w:pPr>
          </w:p>
        </w:tc>
        <w:tc>
          <w:tcPr>
            <w:tcW w:w="1808" w:type="dxa"/>
            <w:vAlign w:val="center"/>
          </w:tcPr>
          <w:p w14:paraId="1842C4F3" w14:textId="77777777" w:rsidR="00453AF8" w:rsidRPr="00453AF8" w:rsidRDefault="00453AF8" w:rsidP="00453AF8">
            <w:pPr>
              <w:rPr>
                <w:rFonts w:eastAsiaTheme="minorHAnsi"/>
                <w:sz w:val="16"/>
                <w:szCs w:val="16"/>
                <w:lang w:eastAsia="en-US"/>
              </w:rPr>
            </w:pPr>
          </w:p>
        </w:tc>
      </w:tr>
      <w:tr w:rsidR="00453AF8" w:rsidRPr="00453AF8" w14:paraId="5C0F769A" w14:textId="77777777" w:rsidTr="00453AF8">
        <w:trPr>
          <w:cantSplit/>
          <w:trHeight w:val="1311"/>
        </w:trPr>
        <w:tc>
          <w:tcPr>
            <w:tcW w:w="562" w:type="dxa"/>
            <w:vMerge/>
            <w:tcMar>
              <w:left w:w="57" w:type="dxa"/>
              <w:right w:w="57" w:type="dxa"/>
            </w:tcMar>
            <w:vAlign w:val="center"/>
          </w:tcPr>
          <w:p w14:paraId="587DB5A6" w14:textId="77777777" w:rsidR="00453AF8" w:rsidRPr="00453AF8" w:rsidRDefault="00453AF8" w:rsidP="00453AF8">
            <w:pPr>
              <w:jc w:val="center"/>
              <w:rPr>
                <w:rFonts w:eastAsiaTheme="minorHAnsi"/>
                <w:sz w:val="20"/>
                <w:szCs w:val="20"/>
                <w:lang w:eastAsia="en-US"/>
              </w:rPr>
            </w:pPr>
          </w:p>
        </w:tc>
        <w:tc>
          <w:tcPr>
            <w:tcW w:w="4613" w:type="dxa"/>
          </w:tcPr>
          <w:p w14:paraId="69AE7B97" w14:textId="77777777" w:rsidR="00453AF8" w:rsidRPr="00453AF8" w:rsidRDefault="00453AF8" w:rsidP="00453AF8">
            <w:pPr>
              <w:rPr>
                <w:rFonts w:eastAsiaTheme="minorHAnsi"/>
                <w:sz w:val="20"/>
                <w:szCs w:val="20"/>
                <w:lang w:eastAsia="en-US"/>
              </w:rPr>
            </w:pPr>
            <w:r w:rsidRPr="00453AF8">
              <w:rPr>
                <w:rFonts w:eastAsiaTheme="minorHAnsi"/>
                <w:b/>
                <w:sz w:val="20"/>
                <w:szCs w:val="20"/>
                <w:lang w:eastAsia="en-US"/>
              </w:rPr>
              <w:t>Wgniecenia</w:t>
            </w:r>
            <w:r w:rsidRPr="00453AF8">
              <w:rPr>
                <w:rFonts w:eastAsiaTheme="minorHAnsi"/>
                <w:sz w:val="20"/>
                <w:szCs w:val="20"/>
                <w:lang w:eastAsia="en-US"/>
              </w:rPr>
              <w:t>:</w:t>
            </w:r>
          </w:p>
          <w:p w14:paraId="65C84B56"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liczba ……………………………………………....</w:t>
            </w:r>
          </w:p>
          <w:p w14:paraId="4FFF0945" w14:textId="77777777" w:rsidR="00453AF8" w:rsidRPr="00453AF8" w:rsidRDefault="00453AF8" w:rsidP="00453AF8">
            <w:pPr>
              <w:rPr>
                <w:rFonts w:eastAsiaTheme="minorHAnsi"/>
                <w:sz w:val="20"/>
                <w:szCs w:val="20"/>
                <w:lang w:eastAsia="en-US"/>
              </w:rPr>
            </w:pPr>
          </w:p>
          <w:p w14:paraId="06136C8B"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na jakiej powierzchni /długości ……………………</w:t>
            </w:r>
          </w:p>
          <w:p w14:paraId="3237C71F"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xml:space="preserve">  ………………………………………………………</w:t>
            </w:r>
          </w:p>
          <w:p w14:paraId="20DEB3B3" w14:textId="77777777" w:rsidR="00453AF8" w:rsidRPr="00453AF8" w:rsidRDefault="00453AF8" w:rsidP="00453AF8">
            <w:pPr>
              <w:rPr>
                <w:rFonts w:eastAsiaTheme="minorHAnsi"/>
                <w:sz w:val="20"/>
                <w:szCs w:val="20"/>
                <w:lang w:eastAsia="en-US"/>
              </w:rPr>
            </w:pPr>
          </w:p>
          <w:p w14:paraId="1AA09FCA" w14:textId="77777777" w:rsidR="00453AF8" w:rsidRPr="00453AF8" w:rsidRDefault="00453AF8" w:rsidP="00453AF8">
            <w:pPr>
              <w:rPr>
                <w:rFonts w:eastAsiaTheme="minorHAnsi"/>
                <w:sz w:val="20"/>
                <w:szCs w:val="20"/>
                <w:lang w:eastAsia="en-US"/>
              </w:rPr>
            </w:pPr>
          </w:p>
        </w:tc>
        <w:tc>
          <w:tcPr>
            <w:tcW w:w="576" w:type="dxa"/>
          </w:tcPr>
          <w:p w14:paraId="1F1EBFFB" w14:textId="77777777" w:rsidR="00453AF8" w:rsidRPr="00453AF8" w:rsidRDefault="00453AF8" w:rsidP="00453AF8">
            <w:pPr>
              <w:spacing w:after="200" w:line="276" w:lineRule="auto"/>
              <w:rPr>
                <w:rFonts w:asciiTheme="minorHAnsi" w:eastAsiaTheme="minorHAnsi" w:hAnsiTheme="minorHAnsi" w:cstheme="minorBidi"/>
                <w:sz w:val="22"/>
                <w:szCs w:val="22"/>
                <w:lang w:eastAsia="en-US"/>
              </w:rPr>
            </w:pPr>
          </w:p>
        </w:tc>
        <w:tc>
          <w:tcPr>
            <w:tcW w:w="576" w:type="dxa"/>
          </w:tcPr>
          <w:p w14:paraId="79B7D17A" w14:textId="77777777" w:rsidR="00453AF8" w:rsidRPr="00453AF8" w:rsidRDefault="00453AF8" w:rsidP="00453AF8">
            <w:pPr>
              <w:spacing w:after="200" w:line="276" w:lineRule="auto"/>
              <w:rPr>
                <w:rFonts w:eastAsiaTheme="minorHAnsi"/>
                <w:sz w:val="22"/>
                <w:szCs w:val="22"/>
                <w:lang w:eastAsia="en-US"/>
              </w:rPr>
            </w:pPr>
          </w:p>
        </w:tc>
        <w:tc>
          <w:tcPr>
            <w:tcW w:w="1323" w:type="dxa"/>
          </w:tcPr>
          <w:p w14:paraId="1BEC3899" w14:textId="77777777" w:rsidR="00453AF8" w:rsidRPr="00453AF8" w:rsidRDefault="00453AF8" w:rsidP="00453AF8">
            <w:pPr>
              <w:spacing w:after="200" w:line="276" w:lineRule="auto"/>
              <w:rPr>
                <w:rFonts w:eastAsiaTheme="minorHAnsi"/>
                <w:sz w:val="22"/>
                <w:szCs w:val="22"/>
                <w:lang w:eastAsia="en-US"/>
              </w:rPr>
            </w:pPr>
          </w:p>
        </w:tc>
        <w:tc>
          <w:tcPr>
            <w:tcW w:w="1808" w:type="dxa"/>
            <w:vAlign w:val="center"/>
          </w:tcPr>
          <w:p w14:paraId="5044020C" w14:textId="77777777" w:rsidR="00453AF8" w:rsidRPr="00453AF8" w:rsidRDefault="00453AF8" w:rsidP="00453AF8">
            <w:pPr>
              <w:rPr>
                <w:rFonts w:eastAsiaTheme="minorHAnsi"/>
                <w:sz w:val="16"/>
                <w:szCs w:val="16"/>
                <w:lang w:eastAsia="en-US"/>
              </w:rPr>
            </w:pPr>
          </w:p>
        </w:tc>
      </w:tr>
      <w:tr w:rsidR="00453AF8" w:rsidRPr="00453AF8" w14:paraId="28130D96" w14:textId="77777777" w:rsidTr="00453AF8">
        <w:trPr>
          <w:cantSplit/>
          <w:trHeight w:val="1550"/>
        </w:trPr>
        <w:tc>
          <w:tcPr>
            <w:tcW w:w="562" w:type="dxa"/>
            <w:vMerge/>
            <w:tcMar>
              <w:left w:w="57" w:type="dxa"/>
              <w:right w:w="57" w:type="dxa"/>
            </w:tcMar>
            <w:vAlign w:val="center"/>
          </w:tcPr>
          <w:p w14:paraId="5845CF88" w14:textId="77777777" w:rsidR="00453AF8" w:rsidRPr="00453AF8" w:rsidRDefault="00453AF8" w:rsidP="00453AF8">
            <w:pPr>
              <w:jc w:val="center"/>
              <w:rPr>
                <w:rFonts w:eastAsiaTheme="minorHAnsi"/>
                <w:sz w:val="20"/>
                <w:szCs w:val="20"/>
                <w:lang w:eastAsia="en-US"/>
              </w:rPr>
            </w:pPr>
          </w:p>
        </w:tc>
        <w:tc>
          <w:tcPr>
            <w:tcW w:w="4613" w:type="dxa"/>
          </w:tcPr>
          <w:p w14:paraId="0937693B" w14:textId="77777777" w:rsidR="00453AF8" w:rsidRPr="00453AF8" w:rsidRDefault="00453AF8" w:rsidP="00453AF8">
            <w:pPr>
              <w:rPr>
                <w:rFonts w:eastAsiaTheme="minorHAnsi"/>
                <w:sz w:val="20"/>
                <w:szCs w:val="20"/>
                <w:lang w:eastAsia="en-US"/>
              </w:rPr>
            </w:pPr>
            <w:r w:rsidRPr="00453AF8">
              <w:rPr>
                <w:rFonts w:eastAsiaTheme="minorHAnsi"/>
                <w:b/>
                <w:sz w:val="20"/>
                <w:szCs w:val="20"/>
                <w:lang w:eastAsia="en-US"/>
              </w:rPr>
              <w:t>Uszkodzenia ciągłości powierzchni (pęknięcia,</w:t>
            </w:r>
            <w:r w:rsidRPr="00453AF8">
              <w:rPr>
                <w:rFonts w:eastAsiaTheme="minorHAnsi"/>
                <w:b/>
                <w:sz w:val="20"/>
                <w:szCs w:val="20"/>
                <w:lang w:eastAsia="en-US"/>
              </w:rPr>
              <w:br/>
              <w:t>przebicia, itp.)</w:t>
            </w:r>
            <w:r w:rsidRPr="00453AF8">
              <w:rPr>
                <w:rFonts w:eastAsiaTheme="minorHAnsi"/>
                <w:sz w:val="20"/>
                <w:szCs w:val="20"/>
                <w:lang w:eastAsia="en-US"/>
              </w:rPr>
              <w:t>:</w:t>
            </w:r>
          </w:p>
          <w:p w14:paraId="2DCCA13A"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rodzaj uszkodzeń ……………………………………</w:t>
            </w:r>
          </w:p>
          <w:p w14:paraId="1E51E8AB"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w:t>
            </w:r>
          </w:p>
          <w:p w14:paraId="47579D3F"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w:t>
            </w:r>
          </w:p>
          <w:p w14:paraId="07384B6A"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łączna liczba ………………………………………...</w:t>
            </w:r>
          </w:p>
        </w:tc>
        <w:tc>
          <w:tcPr>
            <w:tcW w:w="576" w:type="dxa"/>
          </w:tcPr>
          <w:p w14:paraId="15B1C69A" w14:textId="77777777" w:rsidR="00453AF8" w:rsidRPr="00453AF8" w:rsidRDefault="00453AF8" w:rsidP="00453AF8">
            <w:pPr>
              <w:spacing w:after="200" w:line="276" w:lineRule="auto"/>
              <w:rPr>
                <w:rFonts w:asciiTheme="minorHAnsi" w:eastAsiaTheme="minorHAnsi" w:hAnsiTheme="minorHAnsi" w:cstheme="minorBidi"/>
                <w:sz w:val="22"/>
                <w:szCs w:val="22"/>
                <w:lang w:eastAsia="en-US"/>
              </w:rPr>
            </w:pPr>
          </w:p>
        </w:tc>
        <w:tc>
          <w:tcPr>
            <w:tcW w:w="576" w:type="dxa"/>
          </w:tcPr>
          <w:p w14:paraId="601CB20C" w14:textId="77777777" w:rsidR="00453AF8" w:rsidRPr="00453AF8" w:rsidRDefault="00453AF8" w:rsidP="00453AF8">
            <w:pPr>
              <w:spacing w:after="200" w:line="276" w:lineRule="auto"/>
              <w:rPr>
                <w:rFonts w:eastAsiaTheme="minorHAnsi"/>
                <w:sz w:val="22"/>
                <w:szCs w:val="22"/>
                <w:lang w:eastAsia="en-US"/>
              </w:rPr>
            </w:pPr>
          </w:p>
        </w:tc>
        <w:tc>
          <w:tcPr>
            <w:tcW w:w="1323" w:type="dxa"/>
          </w:tcPr>
          <w:p w14:paraId="47E767BA" w14:textId="77777777" w:rsidR="00453AF8" w:rsidRPr="00453AF8" w:rsidRDefault="00453AF8" w:rsidP="00453AF8">
            <w:pPr>
              <w:spacing w:after="200" w:line="276" w:lineRule="auto"/>
              <w:rPr>
                <w:rFonts w:eastAsiaTheme="minorHAnsi"/>
                <w:sz w:val="22"/>
                <w:szCs w:val="22"/>
                <w:lang w:eastAsia="en-US"/>
              </w:rPr>
            </w:pPr>
          </w:p>
        </w:tc>
        <w:tc>
          <w:tcPr>
            <w:tcW w:w="1808" w:type="dxa"/>
            <w:vAlign w:val="center"/>
          </w:tcPr>
          <w:p w14:paraId="13831D98" w14:textId="77777777" w:rsidR="00453AF8" w:rsidRPr="00453AF8" w:rsidRDefault="00453AF8" w:rsidP="00453AF8">
            <w:pPr>
              <w:jc w:val="center"/>
              <w:rPr>
                <w:rFonts w:eastAsiaTheme="minorHAnsi"/>
                <w:sz w:val="20"/>
                <w:szCs w:val="20"/>
                <w:lang w:eastAsia="en-US"/>
              </w:rPr>
            </w:pPr>
          </w:p>
        </w:tc>
      </w:tr>
      <w:tr w:rsidR="00453AF8" w:rsidRPr="00453AF8" w14:paraId="62EDDEF5" w14:textId="77777777" w:rsidTr="00453AF8">
        <w:trPr>
          <w:cantSplit/>
          <w:trHeight w:val="699"/>
        </w:trPr>
        <w:tc>
          <w:tcPr>
            <w:tcW w:w="562" w:type="dxa"/>
            <w:vMerge/>
            <w:tcMar>
              <w:left w:w="57" w:type="dxa"/>
              <w:right w:w="57" w:type="dxa"/>
            </w:tcMar>
            <w:vAlign w:val="center"/>
          </w:tcPr>
          <w:p w14:paraId="7DFD0443" w14:textId="77777777" w:rsidR="00453AF8" w:rsidRPr="00453AF8" w:rsidRDefault="00453AF8" w:rsidP="00453AF8">
            <w:pPr>
              <w:jc w:val="center"/>
              <w:rPr>
                <w:rFonts w:eastAsiaTheme="minorHAnsi"/>
                <w:sz w:val="20"/>
                <w:szCs w:val="20"/>
                <w:lang w:eastAsia="en-US"/>
              </w:rPr>
            </w:pPr>
          </w:p>
        </w:tc>
        <w:tc>
          <w:tcPr>
            <w:tcW w:w="4613" w:type="dxa"/>
          </w:tcPr>
          <w:p w14:paraId="6E997732" w14:textId="77777777" w:rsidR="00453AF8" w:rsidRPr="00453AF8" w:rsidRDefault="00453AF8" w:rsidP="00453AF8">
            <w:pPr>
              <w:rPr>
                <w:rFonts w:eastAsiaTheme="minorHAnsi"/>
                <w:sz w:val="20"/>
                <w:szCs w:val="20"/>
                <w:lang w:eastAsia="en-US"/>
              </w:rPr>
            </w:pPr>
            <w:r w:rsidRPr="00453AF8">
              <w:rPr>
                <w:rFonts w:eastAsiaTheme="minorHAnsi"/>
                <w:b/>
                <w:sz w:val="20"/>
                <w:szCs w:val="20"/>
                <w:lang w:eastAsia="en-US"/>
              </w:rPr>
              <w:t>Ubytki powłok malarskich</w:t>
            </w:r>
            <w:r w:rsidRPr="00453AF8">
              <w:rPr>
                <w:rFonts w:eastAsiaTheme="minorHAnsi"/>
                <w:sz w:val="20"/>
                <w:szCs w:val="20"/>
                <w:lang w:eastAsia="en-US"/>
              </w:rPr>
              <w:t xml:space="preserve">: </w:t>
            </w:r>
          </w:p>
          <w:p w14:paraId="107EB8EC"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łączna powierzchnia ……………………….. cm</w:t>
            </w:r>
            <w:r w:rsidRPr="00453AF8">
              <w:rPr>
                <w:rFonts w:eastAsiaTheme="minorHAnsi"/>
                <w:b/>
                <w:sz w:val="20"/>
                <w:szCs w:val="20"/>
                <w:vertAlign w:val="superscript"/>
                <w:lang w:eastAsia="en-US"/>
              </w:rPr>
              <w:t>2</w:t>
            </w:r>
          </w:p>
        </w:tc>
        <w:tc>
          <w:tcPr>
            <w:tcW w:w="576" w:type="dxa"/>
          </w:tcPr>
          <w:p w14:paraId="6888DDAB" w14:textId="77777777" w:rsidR="00453AF8" w:rsidRPr="00453AF8" w:rsidRDefault="00453AF8" w:rsidP="00453AF8">
            <w:pPr>
              <w:spacing w:after="200" w:line="276" w:lineRule="auto"/>
              <w:rPr>
                <w:rFonts w:asciiTheme="minorHAnsi" w:eastAsiaTheme="minorHAnsi" w:hAnsiTheme="minorHAnsi" w:cstheme="minorBidi"/>
                <w:sz w:val="22"/>
                <w:szCs w:val="22"/>
                <w:lang w:eastAsia="en-US"/>
              </w:rPr>
            </w:pPr>
          </w:p>
        </w:tc>
        <w:tc>
          <w:tcPr>
            <w:tcW w:w="576" w:type="dxa"/>
          </w:tcPr>
          <w:p w14:paraId="65ACE234" w14:textId="77777777" w:rsidR="00453AF8" w:rsidRPr="00453AF8" w:rsidRDefault="00453AF8" w:rsidP="00453AF8">
            <w:pPr>
              <w:spacing w:after="200" w:line="276" w:lineRule="auto"/>
              <w:rPr>
                <w:rFonts w:eastAsiaTheme="minorHAnsi"/>
                <w:sz w:val="22"/>
                <w:szCs w:val="22"/>
                <w:lang w:eastAsia="en-US"/>
              </w:rPr>
            </w:pPr>
          </w:p>
        </w:tc>
        <w:tc>
          <w:tcPr>
            <w:tcW w:w="1323" w:type="dxa"/>
          </w:tcPr>
          <w:p w14:paraId="346ED31C" w14:textId="77777777" w:rsidR="00453AF8" w:rsidRPr="00453AF8" w:rsidRDefault="00453AF8" w:rsidP="00453AF8">
            <w:pPr>
              <w:spacing w:after="200" w:line="276" w:lineRule="auto"/>
              <w:rPr>
                <w:rFonts w:eastAsiaTheme="minorHAnsi"/>
                <w:sz w:val="22"/>
                <w:szCs w:val="22"/>
                <w:lang w:eastAsia="en-US"/>
              </w:rPr>
            </w:pPr>
          </w:p>
        </w:tc>
        <w:tc>
          <w:tcPr>
            <w:tcW w:w="1808" w:type="dxa"/>
            <w:vAlign w:val="center"/>
          </w:tcPr>
          <w:p w14:paraId="1AA5BA6E" w14:textId="77777777" w:rsidR="00453AF8" w:rsidRPr="00453AF8" w:rsidRDefault="00453AF8" w:rsidP="00453AF8">
            <w:pPr>
              <w:jc w:val="center"/>
              <w:rPr>
                <w:rFonts w:eastAsiaTheme="minorHAnsi"/>
                <w:sz w:val="20"/>
                <w:szCs w:val="20"/>
                <w:lang w:eastAsia="en-US"/>
              </w:rPr>
            </w:pPr>
          </w:p>
        </w:tc>
      </w:tr>
      <w:tr w:rsidR="00453AF8" w:rsidRPr="00453AF8" w14:paraId="26CEC285" w14:textId="77777777" w:rsidTr="00453AF8">
        <w:trPr>
          <w:cantSplit/>
          <w:trHeight w:val="410"/>
        </w:trPr>
        <w:tc>
          <w:tcPr>
            <w:tcW w:w="562" w:type="dxa"/>
            <w:tcMar>
              <w:left w:w="57" w:type="dxa"/>
              <w:right w:w="57" w:type="dxa"/>
            </w:tcMar>
            <w:vAlign w:val="center"/>
          </w:tcPr>
          <w:p w14:paraId="5A8F4467" w14:textId="77777777" w:rsidR="00453AF8" w:rsidRPr="00453AF8" w:rsidRDefault="00453AF8" w:rsidP="00453AF8">
            <w:pPr>
              <w:jc w:val="center"/>
              <w:rPr>
                <w:rFonts w:eastAsiaTheme="minorHAnsi"/>
                <w:sz w:val="20"/>
                <w:szCs w:val="20"/>
                <w:lang w:eastAsia="en-US"/>
              </w:rPr>
            </w:pPr>
            <w:r w:rsidRPr="00453AF8">
              <w:rPr>
                <w:rFonts w:eastAsiaTheme="minorHAnsi"/>
                <w:sz w:val="20"/>
                <w:szCs w:val="20"/>
                <w:lang w:eastAsia="en-US"/>
              </w:rPr>
              <w:t>2.</w:t>
            </w:r>
          </w:p>
        </w:tc>
        <w:tc>
          <w:tcPr>
            <w:tcW w:w="7088" w:type="dxa"/>
            <w:gridSpan w:val="4"/>
            <w:vAlign w:val="center"/>
          </w:tcPr>
          <w:p w14:paraId="454016BC" w14:textId="77777777" w:rsidR="00453AF8" w:rsidRPr="00453AF8" w:rsidRDefault="00453AF8" w:rsidP="00453AF8">
            <w:pPr>
              <w:rPr>
                <w:rFonts w:eastAsiaTheme="minorHAnsi"/>
                <w:b/>
                <w:sz w:val="20"/>
                <w:szCs w:val="20"/>
                <w:lang w:eastAsia="en-US"/>
              </w:rPr>
            </w:pPr>
            <w:r w:rsidRPr="00453AF8">
              <w:rPr>
                <w:rFonts w:eastAsiaTheme="minorHAnsi"/>
                <w:b/>
                <w:sz w:val="20"/>
                <w:szCs w:val="20"/>
                <w:lang w:eastAsia="en-US"/>
              </w:rPr>
              <w:t xml:space="preserve">Poszycie wewnętrzne (ściany, podłoga, sufit) </w:t>
            </w:r>
          </w:p>
        </w:tc>
        <w:tc>
          <w:tcPr>
            <w:tcW w:w="1808" w:type="dxa"/>
            <w:vAlign w:val="center"/>
          </w:tcPr>
          <w:p w14:paraId="46B4F2AD" w14:textId="77777777" w:rsidR="00453AF8" w:rsidRPr="00453AF8" w:rsidRDefault="00453AF8" w:rsidP="00453AF8">
            <w:pPr>
              <w:rPr>
                <w:rFonts w:eastAsiaTheme="minorHAnsi"/>
                <w:sz w:val="20"/>
                <w:szCs w:val="20"/>
                <w:lang w:eastAsia="en-US"/>
              </w:rPr>
            </w:pPr>
          </w:p>
        </w:tc>
      </w:tr>
      <w:tr w:rsidR="00453AF8" w:rsidRPr="00453AF8" w14:paraId="6934D6DB" w14:textId="77777777" w:rsidTr="00453AF8">
        <w:trPr>
          <w:cantSplit/>
          <w:trHeight w:val="1711"/>
        </w:trPr>
        <w:tc>
          <w:tcPr>
            <w:tcW w:w="562" w:type="dxa"/>
            <w:tcMar>
              <w:left w:w="57" w:type="dxa"/>
              <w:right w:w="57" w:type="dxa"/>
            </w:tcMar>
            <w:vAlign w:val="center"/>
          </w:tcPr>
          <w:p w14:paraId="650942D4" w14:textId="77777777" w:rsidR="00453AF8" w:rsidRPr="00453AF8" w:rsidRDefault="00453AF8" w:rsidP="00453AF8">
            <w:pPr>
              <w:jc w:val="center"/>
              <w:rPr>
                <w:rFonts w:eastAsiaTheme="minorHAnsi"/>
                <w:sz w:val="20"/>
                <w:szCs w:val="20"/>
                <w:lang w:eastAsia="en-US"/>
              </w:rPr>
            </w:pPr>
          </w:p>
        </w:tc>
        <w:tc>
          <w:tcPr>
            <w:tcW w:w="4613" w:type="dxa"/>
            <w:tcBorders>
              <w:bottom w:val="single" w:sz="2" w:space="0" w:color="auto"/>
            </w:tcBorders>
            <w:vAlign w:val="center"/>
          </w:tcPr>
          <w:p w14:paraId="2F55A90A"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Uszkodzenia ciągłości powierzchni (pęknięcia,</w:t>
            </w:r>
          </w:p>
          <w:p w14:paraId="0442BF4D"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przebicia, itp.):</w:t>
            </w:r>
          </w:p>
          <w:p w14:paraId="0FB19836"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rodzaj uszkodzeń ……………………………………</w:t>
            </w:r>
          </w:p>
          <w:p w14:paraId="2B28FBAD"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w:t>
            </w:r>
          </w:p>
          <w:p w14:paraId="5E4BEE31"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w:t>
            </w:r>
          </w:p>
          <w:p w14:paraId="21FDBF8B"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łączna liczba ………………………………………...</w:t>
            </w:r>
          </w:p>
        </w:tc>
        <w:tc>
          <w:tcPr>
            <w:tcW w:w="576" w:type="dxa"/>
            <w:vAlign w:val="center"/>
          </w:tcPr>
          <w:p w14:paraId="1EAA06FF" w14:textId="77777777" w:rsidR="00453AF8" w:rsidRPr="00453AF8" w:rsidRDefault="00453AF8" w:rsidP="00453AF8">
            <w:pPr>
              <w:spacing w:after="200" w:line="276" w:lineRule="auto"/>
              <w:rPr>
                <w:rFonts w:eastAsiaTheme="minorHAnsi"/>
                <w:sz w:val="20"/>
                <w:szCs w:val="20"/>
                <w:lang w:eastAsia="en-US"/>
              </w:rPr>
            </w:pPr>
          </w:p>
        </w:tc>
        <w:tc>
          <w:tcPr>
            <w:tcW w:w="576" w:type="dxa"/>
            <w:vAlign w:val="center"/>
          </w:tcPr>
          <w:p w14:paraId="7BDB33C2" w14:textId="77777777" w:rsidR="00453AF8" w:rsidRPr="00453AF8" w:rsidRDefault="00453AF8" w:rsidP="00453AF8">
            <w:pPr>
              <w:spacing w:after="200" w:line="276" w:lineRule="auto"/>
              <w:rPr>
                <w:rFonts w:eastAsiaTheme="minorHAnsi"/>
                <w:sz w:val="20"/>
                <w:szCs w:val="20"/>
                <w:lang w:eastAsia="en-US"/>
              </w:rPr>
            </w:pPr>
          </w:p>
        </w:tc>
        <w:tc>
          <w:tcPr>
            <w:tcW w:w="1323" w:type="dxa"/>
            <w:vAlign w:val="center"/>
          </w:tcPr>
          <w:p w14:paraId="235D927D" w14:textId="77777777" w:rsidR="00453AF8" w:rsidRPr="00453AF8" w:rsidRDefault="00453AF8" w:rsidP="00453AF8">
            <w:pPr>
              <w:spacing w:after="200" w:line="276" w:lineRule="auto"/>
              <w:rPr>
                <w:rFonts w:eastAsiaTheme="minorHAnsi"/>
                <w:sz w:val="20"/>
                <w:szCs w:val="20"/>
                <w:lang w:eastAsia="en-US"/>
              </w:rPr>
            </w:pPr>
          </w:p>
        </w:tc>
        <w:tc>
          <w:tcPr>
            <w:tcW w:w="1808" w:type="dxa"/>
            <w:vAlign w:val="center"/>
          </w:tcPr>
          <w:p w14:paraId="57C9865F" w14:textId="77777777" w:rsidR="00453AF8" w:rsidRPr="00453AF8" w:rsidRDefault="00453AF8" w:rsidP="00453AF8">
            <w:pPr>
              <w:rPr>
                <w:rFonts w:eastAsiaTheme="minorHAnsi"/>
                <w:sz w:val="20"/>
                <w:szCs w:val="20"/>
                <w:lang w:eastAsia="en-US"/>
              </w:rPr>
            </w:pPr>
          </w:p>
        </w:tc>
      </w:tr>
      <w:tr w:rsidR="00453AF8" w:rsidRPr="00453AF8" w14:paraId="46FBE6CC" w14:textId="77777777" w:rsidTr="00453AF8">
        <w:trPr>
          <w:cantSplit/>
          <w:trHeight w:val="410"/>
        </w:trPr>
        <w:tc>
          <w:tcPr>
            <w:tcW w:w="562" w:type="dxa"/>
            <w:tcMar>
              <w:left w:w="57" w:type="dxa"/>
              <w:right w:w="57" w:type="dxa"/>
            </w:tcMar>
            <w:vAlign w:val="center"/>
          </w:tcPr>
          <w:p w14:paraId="2B23826D" w14:textId="77777777" w:rsidR="00453AF8" w:rsidRPr="00453AF8" w:rsidRDefault="00453AF8" w:rsidP="00453AF8">
            <w:pPr>
              <w:jc w:val="center"/>
              <w:rPr>
                <w:rFonts w:eastAsiaTheme="minorHAnsi"/>
                <w:sz w:val="20"/>
                <w:szCs w:val="20"/>
                <w:lang w:eastAsia="en-US"/>
              </w:rPr>
            </w:pPr>
            <w:r w:rsidRPr="00453AF8">
              <w:rPr>
                <w:rFonts w:eastAsiaTheme="minorHAnsi"/>
                <w:sz w:val="20"/>
                <w:szCs w:val="20"/>
                <w:lang w:eastAsia="en-US"/>
              </w:rPr>
              <w:t>3.</w:t>
            </w:r>
          </w:p>
        </w:tc>
        <w:tc>
          <w:tcPr>
            <w:tcW w:w="4613" w:type="dxa"/>
            <w:tcBorders>
              <w:top w:val="single" w:sz="2" w:space="0" w:color="auto"/>
            </w:tcBorders>
            <w:vAlign w:val="center"/>
          </w:tcPr>
          <w:p w14:paraId="0C4F5489" w14:textId="77777777" w:rsidR="00453AF8" w:rsidRPr="00453AF8" w:rsidRDefault="00453AF8" w:rsidP="00453AF8">
            <w:pPr>
              <w:rPr>
                <w:rFonts w:eastAsiaTheme="minorHAnsi"/>
                <w:b/>
                <w:sz w:val="20"/>
                <w:szCs w:val="20"/>
                <w:lang w:eastAsia="en-US"/>
              </w:rPr>
            </w:pPr>
            <w:r w:rsidRPr="00453AF8">
              <w:rPr>
                <w:rFonts w:eastAsiaTheme="minorHAnsi"/>
                <w:b/>
                <w:sz w:val="20"/>
                <w:szCs w:val="20"/>
                <w:lang w:eastAsia="en-US"/>
              </w:rPr>
              <w:t>Spód kontenera</w:t>
            </w:r>
          </w:p>
        </w:tc>
        <w:tc>
          <w:tcPr>
            <w:tcW w:w="576" w:type="dxa"/>
          </w:tcPr>
          <w:p w14:paraId="5A6AC371" w14:textId="77777777" w:rsidR="00453AF8" w:rsidRPr="00453AF8" w:rsidRDefault="00453AF8" w:rsidP="00453AF8">
            <w:pPr>
              <w:rPr>
                <w:rFonts w:eastAsiaTheme="minorHAnsi"/>
                <w:sz w:val="20"/>
                <w:szCs w:val="20"/>
                <w:lang w:eastAsia="en-US"/>
              </w:rPr>
            </w:pPr>
          </w:p>
        </w:tc>
        <w:tc>
          <w:tcPr>
            <w:tcW w:w="576" w:type="dxa"/>
          </w:tcPr>
          <w:p w14:paraId="4CD89E51" w14:textId="77777777" w:rsidR="00453AF8" w:rsidRPr="00453AF8" w:rsidRDefault="00453AF8" w:rsidP="00453AF8">
            <w:pPr>
              <w:rPr>
                <w:rFonts w:eastAsiaTheme="minorHAnsi"/>
                <w:sz w:val="20"/>
                <w:szCs w:val="20"/>
                <w:lang w:eastAsia="en-US"/>
              </w:rPr>
            </w:pPr>
          </w:p>
        </w:tc>
        <w:tc>
          <w:tcPr>
            <w:tcW w:w="1323" w:type="dxa"/>
          </w:tcPr>
          <w:p w14:paraId="2D3E6238" w14:textId="77777777" w:rsidR="00453AF8" w:rsidRPr="00453AF8" w:rsidRDefault="00453AF8" w:rsidP="00453AF8">
            <w:pPr>
              <w:rPr>
                <w:rFonts w:eastAsiaTheme="minorHAnsi"/>
                <w:sz w:val="20"/>
                <w:szCs w:val="20"/>
                <w:lang w:eastAsia="en-US"/>
              </w:rPr>
            </w:pPr>
          </w:p>
        </w:tc>
        <w:tc>
          <w:tcPr>
            <w:tcW w:w="1808" w:type="dxa"/>
            <w:vAlign w:val="center"/>
          </w:tcPr>
          <w:p w14:paraId="4D4ABB2F" w14:textId="77777777" w:rsidR="00453AF8" w:rsidRPr="00453AF8" w:rsidRDefault="00453AF8" w:rsidP="00453AF8">
            <w:pPr>
              <w:rPr>
                <w:rFonts w:eastAsiaTheme="minorHAnsi"/>
                <w:sz w:val="22"/>
                <w:szCs w:val="22"/>
                <w:lang w:eastAsia="en-US"/>
              </w:rPr>
            </w:pPr>
          </w:p>
        </w:tc>
      </w:tr>
      <w:tr w:rsidR="00453AF8" w:rsidRPr="00453AF8" w14:paraId="4EC377B9" w14:textId="77777777" w:rsidTr="00453AF8">
        <w:trPr>
          <w:cantSplit/>
          <w:trHeight w:val="410"/>
        </w:trPr>
        <w:tc>
          <w:tcPr>
            <w:tcW w:w="562" w:type="dxa"/>
            <w:tcMar>
              <w:left w:w="57" w:type="dxa"/>
              <w:right w:w="57" w:type="dxa"/>
            </w:tcMar>
            <w:vAlign w:val="center"/>
          </w:tcPr>
          <w:p w14:paraId="48D1E917" w14:textId="77777777" w:rsidR="00453AF8" w:rsidRPr="00453AF8" w:rsidRDefault="00453AF8" w:rsidP="00453AF8">
            <w:pPr>
              <w:jc w:val="center"/>
              <w:rPr>
                <w:rFonts w:eastAsiaTheme="minorHAnsi"/>
                <w:sz w:val="20"/>
                <w:szCs w:val="20"/>
                <w:lang w:eastAsia="en-US"/>
              </w:rPr>
            </w:pPr>
            <w:r w:rsidRPr="00453AF8">
              <w:rPr>
                <w:rFonts w:eastAsiaTheme="minorHAnsi"/>
                <w:sz w:val="20"/>
                <w:szCs w:val="20"/>
                <w:lang w:eastAsia="en-US"/>
              </w:rPr>
              <w:t>4.</w:t>
            </w:r>
          </w:p>
        </w:tc>
        <w:tc>
          <w:tcPr>
            <w:tcW w:w="7088" w:type="dxa"/>
            <w:gridSpan w:val="4"/>
            <w:vAlign w:val="center"/>
          </w:tcPr>
          <w:p w14:paraId="37E7EE0C" w14:textId="77777777" w:rsidR="00453AF8" w:rsidRPr="00453AF8" w:rsidRDefault="00453AF8" w:rsidP="00453AF8">
            <w:pPr>
              <w:rPr>
                <w:rFonts w:eastAsiaTheme="minorHAnsi"/>
                <w:b/>
                <w:sz w:val="20"/>
                <w:szCs w:val="20"/>
                <w:lang w:eastAsia="en-US"/>
              </w:rPr>
            </w:pPr>
            <w:r w:rsidRPr="00453AF8">
              <w:rPr>
                <w:rFonts w:eastAsiaTheme="minorHAnsi"/>
                <w:b/>
                <w:sz w:val="20"/>
                <w:szCs w:val="20"/>
                <w:lang w:eastAsia="en-US"/>
              </w:rPr>
              <w:t>Pozostałe elementy konstrukcyjne kontenera:</w:t>
            </w:r>
          </w:p>
        </w:tc>
        <w:tc>
          <w:tcPr>
            <w:tcW w:w="1808" w:type="dxa"/>
            <w:vAlign w:val="center"/>
          </w:tcPr>
          <w:p w14:paraId="57A42244" w14:textId="77777777" w:rsidR="00453AF8" w:rsidRPr="00453AF8" w:rsidRDefault="00453AF8" w:rsidP="00453AF8">
            <w:pPr>
              <w:rPr>
                <w:rFonts w:eastAsiaTheme="minorHAnsi"/>
                <w:sz w:val="22"/>
                <w:szCs w:val="22"/>
                <w:lang w:eastAsia="en-US"/>
              </w:rPr>
            </w:pPr>
          </w:p>
        </w:tc>
      </w:tr>
      <w:tr w:rsidR="00453AF8" w:rsidRPr="00453AF8" w14:paraId="342B3E20" w14:textId="77777777" w:rsidTr="00453AF8">
        <w:trPr>
          <w:cantSplit/>
          <w:trHeight w:val="410"/>
        </w:trPr>
        <w:tc>
          <w:tcPr>
            <w:tcW w:w="562" w:type="dxa"/>
            <w:vMerge w:val="restart"/>
            <w:tcMar>
              <w:left w:w="57" w:type="dxa"/>
              <w:right w:w="57" w:type="dxa"/>
            </w:tcMar>
            <w:vAlign w:val="center"/>
          </w:tcPr>
          <w:p w14:paraId="3BD4D910" w14:textId="77777777" w:rsidR="00453AF8" w:rsidRPr="00453AF8" w:rsidRDefault="00453AF8" w:rsidP="00453AF8">
            <w:pPr>
              <w:jc w:val="center"/>
              <w:rPr>
                <w:rFonts w:eastAsiaTheme="minorHAnsi"/>
                <w:sz w:val="20"/>
                <w:szCs w:val="20"/>
                <w:lang w:eastAsia="en-US"/>
              </w:rPr>
            </w:pPr>
          </w:p>
        </w:tc>
        <w:tc>
          <w:tcPr>
            <w:tcW w:w="4613" w:type="dxa"/>
            <w:vAlign w:val="center"/>
          </w:tcPr>
          <w:p w14:paraId="6F980105"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naroża zaczepowe górne</w:t>
            </w:r>
          </w:p>
        </w:tc>
        <w:tc>
          <w:tcPr>
            <w:tcW w:w="576" w:type="dxa"/>
          </w:tcPr>
          <w:p w14:paraId="356BFE39" w14:textId="77777777" w:rsidR="00453AF8" w:rsidRPr="00453AF8" w:rsidRDefault="00453AF8" w:rsidP="00453AF8">
            <w:pPr>
              <w:rPr>
                <w:rFonts w:eastAsiaTheme="minorHAnsi"/>
                <w:sz w:val="20"/>
                <w:szCs w:val="20"/>
                <w:lang w:eastAsia="en-US"/>
              </w:rPr>
            </w:pPr>
          </w:p>
        </w:tc>
        <w:tc>
          <w:tcPr>
            <w:tcW w:w="576" w:type="dxa"/>
          </w:tcPr>
          <w:p w14:paraId="0B04AFA5" w14:textId="77777777" w:rsidR="00453AF8" w:rsidRPr="00453AF8" w:rsidRDefault="00453AF8" w:rsidP="00453AF8">
            <w:pPr>
              <w:rPr>
                <w:rFonts w:eastAsiaTheme="minorHAnsi"/>
                <w:sz w:val="20"/>
                <w:szCs w:val="20"/>
                <w:lang w:eastAsia="en-US"/>
              </w:rPr>
            </w:pPr>
          </w:p>
        </w:tc>
        <w:tc>
          <w:tcPr>
            <w:tcW w:w="1323" w:type="dxa"/>
          </w:tcPr>
          <w:p w14:paraId="4DD305BD" w14:textId="77777777" w:rsidR="00453AF8" w:rsidRPr="00453AF8" w:rsidRDefault="00453AF8" w:rsidP="00453AF8">
            <w:pPr>
              <w:rPr>
                <w:rFonts w:eastAsiaTheme="minorHAnsi"/>
                <w:sz w:val="20"/>
                <w:szCs w:val="20"/>
                <w:lang w:eastAsia="en-US"/>
              </w:rPr>
            </w:pPr>
          </w:p>
        </w:tc>
        <w:tc>
          <w:tcPr>
            <w:tcW w:w="1808" w:type="dxa"/>
            <w:vAlign w:val="center"/>
          </w:tcPr>
          <w:p w14:paraId="338FF15D" w14:textId="77777777" w:rsidR="00453AF8" w:rsidRPr="00453AF8" w:rsidRDefault="00453AF8" w:rsidP="00453AF8">
            <w:pPr>
              <w:rPr>
                <w:rFonts w:eastAsiaTheme="minorHAnsi"/>
                <w:sz w:val="22"/>
                <w:szCs w:val="22"/>
                <w:lang w:eastAsia="en-US"/>
              </w:rPr>
            </w:pPr>
          </w:p>
        </w:tc>
      </w:tr>
      <w:tr w:rsidR="00453AF8" w:rsidRPr="00453AF8" w14:paraId="1D75756B" w14:textId="77777777" w:rsidTr="00453AF8">
        <w:trPr>
          <w:cantSplit/>
          <w:trHeight w:val="410"/>
        </w:trPr>
        <w:tc>
          <w:tcPr>
            <w:tcW w:w="562" w:type="dxa"/>
            <w:vMerge/>
            <w:tcMar>
              <w:left w:w="57" w:type="dxa"/>
              <w:right w:w="57" w:type="dxa"/>
            </w:tcMar>
            <w:vAlign w:val="center"/>
          </w:tcPr>
          <w:p w14:paraId="79FB1415" w14:textId="77777777" w:rsidR="00453AF8" w:rsidRPr="00453AF8" w:rsidRDefault="00453AF8" w:rsidP="00453AF8">
            <w:pPr>
              <w:jc w:val="center"/>
              <w:rPr>
                <w:rFonts w:eastAsiaTheme="minorHAnsi"/>
                <w:sz w:val="20"/>
                <w:szCs w:val="20"/>
                <w:lang w:eastAsia="en-US"/>
              </w:rPr>
            </w:pPr>
          </w:p>
        </w:tc>
        <w:tc>
          <w:tcPr>
            <w:tcW w:w="4613" w:type="dxa"/>
            <w:vAlign w:val="center"/>
          </w:tcPr>
          <w:p w14:paraId="303E6E41"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naroża zaczepowe dolne</w:t>
            </w:r>
          </w:p>
        </w:tc>
        <w:tc>
          <w:tcPr>
            <w:tcW w:w="576" w:type="dxa"/>
          </w:tcPr>
          <w:p w14:paraId="66187A92" w14:textId="77777777" w:rsidR="00453AF8" w:rsidRPr="00453AF8" w:rsidRDefault="00453AF8" w:rsidP="00453AF8">
            <w:pPr>
              <w:rPr>
                <w:rFonts w:eastAsiaTheme="minorHAnsi"/>
                <w:sz w:val="20"/>
                <w:szCs w:val="20"/>
                <w:lang w:eastAsia="en-US"/>
              </w:rPr>
            </w:pPr>
          </w:p>
        </w:tc>
        <w:tc>
          <w:tcPr>
            <w:tcW w:w="576" w:type="dxa"/>
          </w:tcPr>
          <w:p w14:paraId="54230D67" w14:textId="77777777" w:rsidR="00453AF8" w:rsidRPr="00453AF8" w:rsidRDefault="00453AF8" w:rsidP="00453AF8">
            <w:pPr>
              <w:rPr>
                <w:rFonts w:eastAsiaTheme="minorHAnsi"/>
                <w:sz w:val="20"/>
                <w:szCs w:val="20"/>
                <w:lang w:eastAsia="en-US"/>
              </w:rPr>
            </w:pPr>
          </w:p>
        </w:tc>
        <w:tc>
          <w:tcPr>
            <w:tcW w:w="1323" w:type="dxa"/>
          </w:tcPr>
          <w:p w14:paraId="5FC60481" w14:textId="77777777" w:rsidR="00453AF8" w:rsidRPr="00453AF8" w:rsidRDefault="00453AF8" w:rsidP="00453AF8">
            <w:pPr>
              <w:rPr>
                <w:rFonts w:eastAsiaTheme="minorHAnsi"/>
                <w:sz w:val="20"/>
                <w:szCs w:val="20"/>
                <w:lang w:eastAsia="en-US"/>
              </w:rPr>
            </w:pPr>
          </w:p>
        </w:tc>
        <w:tc>
          <w:tcPr>
            <w:tcW w:w="1808" w:type="dxa"/>
            <w:vAlign w:val="center"/>
          </w:tcPr>
          <w:p w14:paraId="4AA7ABC5" w14:textId="77777777" w:rsidR="00453AF8" w:rsidRPr="00453AF8" w:rsidRDefault="00453AF8" w:rsidP="00453AF8">
            <w:pPr>
              <w:rPr>
                <w:rFonts w:eastAsiaTheme="minorHAnsi"/>
                <w:sz w:val="22"/>
                <w:szCs w:val="22"/>
                <w:lang w:eastAsia="en-US"/>
              </w:rPr>
            </w:pPr>
          </w:p>
        </w:tc>
      </w:tr>
      <w:tr w:rsidR="00453AF8" w:rsidRPr="00453AF8" w14:paraId="333C952A" w14:textId="77777777" w:rsidTr="00453AF8">
        <w:trPr>
          <w:cantSplit/>
          <w:trHeight w:val="410"/>
        </w:trPr>
        <w:tc>
          <w:tcPr>
            <w:tcW w:w="562" w:type="dxa"/>
            <w:vMerge/>
            <w:tcMar>
              <w:left w:w="57" w:type="dxa"/>
              <w:right w:w="57" w:type="dxa"/>
            </w:tcMar>
            <w:vAlign w:val="center"/>
          </w:tcPr>
          <w:p w14:paraId="3E263CF9" w14:textId="77777777" w:rsidR="00453AF8" w:rsidRPr="00453AF8" w:rsidRDefault="00453AF8" w:rsidP="00453AF8">
            <w:pPr>
              <w:jc w:val="center"/>
              <w:rPr>
                <w:rFonts w:eastAsiaTheme="minorHAnsi"/>
                <w:sz w:val="20"/>
                <w:szCs w:val="20"/>
                <w:lang w:eastAsia="en-US"/>
              </w:rPr>
            </w:pPr>
          </w:p>
        </w:tc>
        <w:tc>
          <w:tcPr>
            <w:tcW w:w="4613" w:type="dxa"/>
            <w:vAlign w:val="center"/>
          </w:tcPr>
          <w:p w14:paraId="5BFDF1A6"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belki poprzeczne górne</w:t>
            </w:r>
          </w:p>
        </w:tc>
        <w:tc>
          <w:tcPr>
            <w:tcW w:w="576" w:type="dxa"/>
          </w:tcPr>
          <w:p w14:paraId="382C5B4D" w14:textId="77777777" w:rsidR="00453AF8" w:rsidRPr="00453AF8" w:rsidRDefault="00453AF8" w:rsidP="00453AF8">
            <w:pPr>
              <w:rPr>
                <w:rFonts w:eastAsiaTheme="minorHAnsi"/>
                <w:sz w:val="20"/>
                <w:szCs w:val="20"/>
                <w:lang w:eastAsia="en-US"/>
              </w:rPr>
            </w:pPr>
          </w:p>
        </w:tc>
        <w:tc>
          <w:tcPr>
            <w:tcW w:w="576" w:type="dxa"/>
          </w:tcPr>
          <w:p w14:paraId="18B76554" w14:textId="77777777" w:rsidR="00453AF8" w:rsidRPr="00453AF8" w:rsidRDefault="00453AF8" w:rsidP="00453AF8">
            <w:pPr>
              <w:rPr>
                <w:rFonts w:eastAsiaTheme="minorHAnsi"/>
                <w:sz w:val="20"/>
                <w:szCs w:val="20"/>
                <w:lang w:eastAsia="en-US"/>
              </w:rPr>
            </w:pPr>
          </w:p>
        </w:tc>
        <w:tc>
          <w:tcPr>
            <w:tcW w:w="1323" w:type="dxa"/>
          </w:tcPr>
          <w:p w14:paraId="4EB6FE83" w14:textId="77777777" w:rsidR="00453AF8" w:rsidRPr="00453AF8" w:rsidRDefault="00453AF8" w:rsidP="00453AF8">
            <w:pPr>
              <w:rPr>
                <w:rFonts w:eastAsiaTheme="minorHAnsi"/>
                <w:sz w:val="20"/>
                <w:szCs w:val="20"/>
                <w:lang w:eastAsia="en-US"/>
              </w:rPr>
            </w:pPr>
          </w:p>
        </w:tc>
        <w:tc>
          <w:tcPr>
            <w:tcW w:w="1808" w:type="dxa"/>
            <w:vAlign w:val="center"/>
          </w:tcPr>
          <w:p w14:paraId="5D4ECDDE" w14:textId="77777777" w:rsidR="00453AF8" w:rsidRPr="00453AF8" w:rsidRDefault="00453AF8" w:rsidP="00453AF8">
            <w:pPr>
              <w:rPr>
                <w:rFonts w:eastAsiaTheme="minorHAnsi"/>
                <w:sz w:val="22"/>
                <w:szCs w:val="22"/>
                <w:lang w:eastAsia="en-US"/>
              </w:rPr>
            </w:pPr>
          </w:p>
        </w:tc>
      </w:tr>
      <w:tr w:rsidR="00453AF8" w:rsidRPr="00453AF8" w14:paraId="6D451CE9" w14:textId="77777777" w:rsidTr="00453AF8">
        <w:trPr>
          <w:cantSplit/>
          <w:trHeight w:val="410"/>
        </w:trPr>
        <w:tc>
          <w:tcPr>
            <w:tcW w:w="562" w:type="dxa"/>
            <w:vMerge/>
            <w:tcMar>
              <w:left w:w="57" w:type="dxa"/>
              <w:right w:w="57" w:type="dxa"/>
            </w:tcMar>
            <w:vAlign w:val="center"/>
          </w:tcPr>
          <w:p w14:paraId="36334C18" w14:textId="77777777" w:rsidR="00453AF8" w:rsidRPr="00453AF8" w:rsidRDefault="00453AF8" w:rsidP="00453AF8">
            <w:pPr>
              <w:jc w:val="center"/>
              <w:rPr>
                <w:rFonts w:eastAsiaTheme="minorHAnsi"/>
                <w:sz w:val="20"/>
                <w:szCs w:val="20"/>
                <w:lang w:eastAsia="en-US"/>
              </w:rPr>
            </w:pPr>
          </w:p>
        </w:tc>
        <w:tc>
          <w:tcPr>
            <w:tcW w:w="4613" w:type="dxa"/>
            <w:vAlign w:val="center"/>
          </w:tcPr>
          <w:p w14:paraId="68FAF468"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belki poprzeczne podstawy (dolne)</w:t>
            </w:r>
          </w:p>
        </w:tc>
        <w:tc>
          <w:tcPr>
            <w:tcW w:w="576" w:type="dxa"/>
          </w:tcPr>
          <w:p w14:paraId="7E7F22C1" w14:textId="77777777" w:rsidR="00453AF8" w:rsidRPr="00453AF8" w:rsidRDefault="00453AF8" w:rsidP="00453AF8">
            <w:pPr>
              <w:rPr>
                <w:rFonts w:eastAsiaTheme="minorHAnsi"/>
                <w:sz w:val="20"/>
                <w:szCs w:val="20"/>
                <w:lang w:eastAsia="en-US"/>
              </w:rPr>
            </w:pPr>
          </w:p>
        </w:tc>
        <w:tc>
          <w:tcPr>
            <w:tcW w:w="576" w:type="dxa"/>
          </w:tcPr>
          <w:p w14:paraId="6E65324F" w14:textId="77777777" w:rsidR="00453AF8" w:rsidRPr="00453AF8" w:rsidRDefault="00453AF8" w:rsidP="00453AF8">
            <w:pPr>
              <w:rPr>
                <w:rFonts w:eastAsiaTheme="minorHAnsi"/>
                <w:sz w:val="20"/>
                <w:szCs w:val="20"/>
                <w:lang w:eastAsia="en-US"/>
              </w:rPr>
            </w:pPr>
          </w:p>
        </w:tc>
        <w:tc>
          <w:tcPr>
            <w:tcW w:w="1323" w:type="dxa"/>
          </w:tcPr>
          <w:p w14:paraId="3B47E5A1" w14:textId="77777777" w:rsidR="00453AF8" w:rsidRPr="00453AF8" w:rsidRDefault="00453AF8" w:rsidP="00453AF8">
            <w:pPr>
              <w:rPr>
                <w:rFonts w:eastAsiaTheme="minorHAnsi"/>
                <w:sz w:val="20"/>
                <w:szCs w:val="20"/>
                <w:lang w:eastAsia="en-US"/>
              </w:rPr>
            </w:pPr>
          </w:p>
        </w:tc>
        <w:tc>
          <w:tcPr>
            <w:tcW w:w="1808" w:type="dxa"/>
            <w:vAlign w:val="center"/>
          </w:tcPr>
          <w:p w14:paraId="50411EBD" w14:textId="77777777" w:rsidR="00453AF8" w:rsidRPr="00453AF8" w:rsidRDefault="00453AF8" w:rsidP="00453AF8">
            <w:pPr>
              <w:rPr>
                <w:rFonts w:eastAsiaTheme="minorHAnsi"/>
                <w:sz w:val="22"/>
                <w:szCs w:val="22"/>
                <w:lang w:eastAsia="en-US"/>
              </w:rPr>
            </w:pPr>
          </w:p>
        </w:tc>
      </w:tr>
      <w:tr w:rsidR="00453AF8" w:rsidRPr="00453AF8" w14:paraId="597FC303" w14:textId="77777777" w:rsidTr="00453AF8">
        <w:trPr>
          <w:cantSplit/>
          <w:trHeight w:val="410"/>
        </w:trPr>
        <w:tc>
          <w:tcPr>
            <w:tcW w:w="562" w:type="dxa"/>
            <w:vMerge/>
            <w:tcMar>
              <w:left w:w="57" w:type="dxa"/>
              <w:right w:w="57" w:type="dxa"/>
            </w:tcMar>
            <w:vAlign w:val="center"/>
          </w:tcPr>
          <w:p w14:paraId="0F731833" w14:textId="77777777" w:rsidR="00453AF8" w:rsidRPr="00453AF8" w:rsidRDefault="00453AF8" w:rsidP="00453AF8">
            <w:pPr>
              <w:jc w:val="center"/>
              <w:rPr>
                <w:rFonts w:eastAsiaTheme="minorHAnsi"/>
                <w:sz w:val="20"/>
                <w:szCs w:val="20"/>
                <w:lang w:eastAsia="en-US"/>
              </w:rPr>
            </w:pPr>
          </w:p>
        </w:tc>
        <w:tc>
          <w:tcPr>
            <w:tcW w:w="4613" w:type="dxa"/>
            <w:vAlign w:val="center"/>
          </w:tcPr>
          <w:p w14:paraId="4D741240"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belki wzdłużne górne</w:t>
            </w:r>
          </w:p>
        </w:tc>
        <w:tc>
          <w:tcPr>
            <w:tcW w:w="576" w:type="dxa"/>
          </w:tcPr>
          <w:p w14:paraId="78ED0427" w14:textId="77777777" w:rsidR="00453AF8" w:rsidRPr="00453AF8" w:rsidRDefault="00453AF8" w:rsidP="00453AF8">
            <w:pPr>
              <w:rPr>
                <w:rFonts w:eastAsiaTheme="minorHAnsi"/>
                <w:sz w:val="20"/>
                <w:szCs w:val="20"/>
                <w:lang w:eastAsia="en-US"/>
              </w:rPr>
            </w:pPr>
          </w:p>
        </w:tc>
        <w:tc>
          <w:tcPr>
            <w:tcW w:w="576" w:type="dxa"/>
          </w:tcPr>
          <w:p w14:paraId="37C54361" w14:textId="77777777" w:rsidR="00453AF8" w:rsidRPr="00453AF8" w:rsidRDefault="00453AF8" w:rsidP="00453AF8">
            <w:pPr>
              <w:rPr>
                <w:rFonts w:eastAsiaTheme="minorHAnsi"/>
                <w:sz w:val="20"/>
                <w:szCs w:val="20"/>
                <w:lang w:eastAsia="en-US"/>
              </w:rPr>
            </w:pPr>
          </w:p>
        </w:tc>
        <w:tc>
          <w:tcPr>
            <w:tcW w:w="1323" w:type="dxa"/>
          </w:tcPr>
          <w:p w14:paraId="25B6B9C8" w14:textId="77777777" w:rsidR="00453AF8" w:rsidRPr="00453AF8" w:rsidRDefault="00453AF8" w:rsidP="00453AF8">
            <w:pPr>
              <w:rPr>
                <w:rFonts w:eastAsiaTheme="minorHAnsi"/>
                <w:sz w:val="20"/>
                <w:szCs w:val="20"/>
                <w:lang w:eastAsia="en-US"/>
              </w:rPr>
            </w:pPr>
          </w:p>
        </w:tc>
        <w:tc>
          <w:tcPr>
            <w:tcW w:w="1808" w:type="dxa"/>
            <w:vAlign w:val="center"/>
          </w:tcPr>
          <w:p w14:paraId="6E01E374" w14:textId="77777777" w:rsidR="00453AF8" w:rsidRPr="00453AF8" w:rsidRDefault="00453AF8" w:rsidP="00453AF8">
            <w:pPr>
              <w:rPr>
                <w:rFonts w:eastAsiaTheme="minorHAnsi"/>
                <w:sz w:val="22"/>
                <w:szCs w:val="22"/>
                <w:lang w:eastAsia="en-US"/>
              </w:rPr>
            </w:pPr>
          </w:p>
        </w:tc>
      </w:tr>
      <w:tr w:rsidR="00453AF8" w:rsidRPr="00453AF8" w14:paraId="6C69E80A" w14:textId="77777777" w:rsidTr="00453AF8">
        <w:trPr>
          <w:cantSplit/>
          <w:trHeight w:val="410"/>
        </w:trPr>
        <w:tc>
          <w:tcPr>
            <w:tcW w:w="562" w:type="dxa"/>
            <w:vMerge/>
            <w:tcMar>
              <w:left w:w="57" w:type="dxa"/>
              <w:right w:w="57" w:type="dxa"/>
            </w:tcMar>
            <w:vAlign w:val="center"/>
          </w:tcPr>
          <w:p w14:paraId="15693D42" w14:textId="77777777" w:rsidR="00453AF8" w:rsidRPr="00453AF8" w:rsidRDefault="00453AF8" w:rsidP="00453AF8">
            <w:pPr>
              <w:jc w:val="center"/>
              <w:rPr>
                <w:rFonts w:eastAsiaTheme="minorHAnsi"/>
                <w:sz w:val="20"/>
                <w:szCs w:val="20"/>
                <w:lang w:eastAsia="en-US"/>
              </w:rPr>
            </w:pPr>
          </w:p>
        </w:tc>
        <w:tc>
          <w:tcPr>
            <w:tcW w:w="4613" w:type="dxa"/>
            <w:vAlign w:val="center"/>
          </w:tcPr>
          <w:p w14:paraId="015FC76D"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belki wzdłużne podstawy (dolne)</w:t>
            </w:r>
          </w:p>
        </w:tc>
        <w:tc>
          <w:tcPr>
            <w:tcW w:w="576" w:type="dxa"/>
          </w:tcPr>
          <w:p w14:paraId="527247C9" w14:textId="77777777" w:rsidR="00453AF8" w:rsidRPr="00453AF8" w:rsidRDefault="00453AF8" w:rsidP="00453AF8">
            <w:pPr>
              <w:rPr>
                <w:rFonts w:eastAsiaTheme="minorHAnsi"/>
                <w:sz w:val="20"/>
                <w:szCs w:val="20"/>
                <w:lang w:eastAsia="en-US"/>
              </w:rPr>
            </w:pPr>
          </w:p>
        </w:tc>
        <w:tc>
          <w:tcPr>
            <w:tcW w:w="576" w:type="dxa"/>
          </w:tcPr>
          <w:p w14:paraId="0538C3CA" w14:textId="77777777" w:rsidR="00453AF8" w:rsidRPr="00453AF8" w:rsidRDefault="00453AF8" w:rsidP="00453AF8">
            <w:pPr>
              <w:rPr>
                <w:rFonts w:eastAsiaTheme="minorHAnsi"/>
                <w:sz w:val="20"/>
                <w:szCs w:val="20"/>
                <w:lang w:eastAsia="en-US"/>
              </w:rPr>
            </w:pPr>
          </w:p>
        </w:tc>
        <w:tc>
          <w:tcPr>
            <w:tcW w:w="1323" w:type="dxa"/>
          </w:tcPr>
          <w:p w14:paraId="6DBBCC2F" w14:textId="77777777" w:rsidR="00453AF8" w:rsidRPr="00453AF8" w:rsidRDefault="00453AF8" w:rsidP="00453AF8">
            <w:pPr>
              <w:rPr>
                <w:rFonts w:eastAsiaTheme="minorHAnsi"/>
                <w:sz w:val="20"/>
                <w:szCs w:val="20"/>
                <w:lang w:eastAsia="en-US"/>
              </w:rPr>
            </w:pPr>
          </w:p>
        </w:tc>
        <w:tc>
          <w:tcPr>
            <w:tcW w:w="1808" w:type="dxa"/>
            <w:vAlign w:val="center"/>
          </w:tcPr>
          <w:p w14:paraId="589522EE" w14:textId="77777777" w:rsidR="00453AF8" w:rsidRPr="00453AF8" w:rsidRDefault="00453AF8" w:rsidP="00453AF8">
            <w:pPr>
              <w:rPr>
                <w:rFonts w:eastAsiaTheme="minorHAnsi"/>
                <w:sz w:val="22"/>
                <w:szCs w:val="22"/>
                <w:lang w:eastAsia="en-US"/>
              </w:rPr>
            </w:pPr>
          </w:p>
        </w:tc>
      </w:tr>
      <w:tr w:rsidR="00453AF8" w:rsidRPr="00453AF8" w14:paraId="0A479D23" w14:textId="77777777" w:rsidTr="00453AF8">
        <w:trPr>
          <w:cantSplit/>
          <w:trHeight w:val="410"/>
        </w:trPr>
        <w:tc>
          <w:tcPr>
            <w:tcW w:w="562" w:type="dxa"/>
            <w:vMerge/>
            <w:tcMar>
              <w:left w:w="57" w:type="dxa"/>
              <w:right w:w="57" w:type="dxa"/>
            </w:tcMar>
            <w:vAlign w:val="center"/>
          </w:tcPr>
          <w:p w14:paraId="35F7B0D5" w14:textId="77777777" w:rsidR="00453AF8" w:rsidRPr="00453AF8" w:rsidRDefault="00453AF8" w:rsidP="00453AF8">
            <w:pPr>
              <w:jc w:val="center"/>
              <w:rPr>
                <w:rFonts w:eastAsiaTheme="minorHAnsi"/>
                <w:sz w:val="20"/>
                <w:szCs w:val="20"/>
                <w:lang w:eastAsia="en-US"/>
              </w:rPr>
            </w:pPr>
          </w:p>
        </w:tc>
        <w:tc>
          <w:tcPr>
            <w:tcW w:w="4613" w:type="dxa"/>
            <w:vAlign w:val="center"/>
          </w:tcPr>
          <w:p w14:paraId="7A47B61D"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żebra poprzeczne podstawy</w:t>
            </w:r>
          </w:p>
        </w:tc>
        <w:tc>
          <w:tcPr>
            <w:tcW w:w="576" w:type="dxa"/>
          </w:tcPr>
          <w:p w14:paraId="2C227577" w14:textId="77777777" w:rsidR="00453AF8" w:rsidRPr="00453AF8" w:rsidRDefault="00453AF8" w:rsidP="00453AF8">
            <w:pPr>
              <w:rPr>
                <w:rFonts w:eastAsiaTheme="minorHAnsi"/>
                <w:sz w:val="20"/>
                <w:szCs w:val="20"/>
                <w:lang w:eastAsia="en-US"/>
              </w:rPr>
            </w:pPr>
          </w:p>
        </w:tc>
        <w:tc>
          <w:tcPr>
            <w:tcW w:w="576" w:type="dxa"/>
          </w:tcPr>
          <w:p w14:paraId="410124AE" w14:textId="77777777" w:rsidR="00453AF8" w:rsidRPr="00453AF8" w:rsidRDefault="00453AF8" w:rsidP="00453AF8">
            <w:pPr>
              <w:rPr>
                <w:rFonts w:eastAsiaTheme="minorHAnsi"/>
                <w:sz w:val="20"/>
                <w:szCs w:val="20"/>
                <w:lang w:eastAsia="en-US"/>
              </w:rPr>
            </w:pPr>
          </w:p>
        </w:tc>
        <w:tc>
          <w:tcPr>
            <w:tcW w:w="1323" w:type="dxa"/>
          </w:tcPr>
          <w:p w14:paraId="63E907DE" w14:textId="77777777" w:rsidR="00453AF8" w:rsidRPr="00453AF8" w:rsidRDefault="00453AF8" w:rsidP="00453AF8">
            <w:pPr>
              <w:rPr>
                <w:rFonts w:eastAsiaTheme="minorHAnsi"/>
                <w:sz w:val="20"/>
                <w:szCs w:val="20"/>
                <w:lang w:eastAsia="en-US"/>
              </w:rPr>
            </w:pPr>
          </w:p>
        </w:tc>
        <w:tc>
          <w:tcPr>
            <w:tcW w:w="1808" w:type="dxa"/>
            <w:vAlign w:val="center"/>
          </w:tcPr>
          <w:p w14:paraId="7DDFB59F" w14:textId="77777777" w:rsidR="00453AF8" w:rsidRPr="00453AF8" w:rsidRDefault="00453AF8" w:rsidP="00453AF8">
            <w:pPr>
              <w:rPr>
                <w:rFonts w:eastAsiaTheme="minorHAnsi"/>
                <w:sz w:val="22"/>
                <w:szCs w:val="22"/>
                <w:lang w:eastAsia="en-US"/>
              </w:rPr>
            </w:pPr>
          </w:p>
        </w:tc>
      </w:tr>
      <w:tr w:rsidR="00453AF8" w:rsidRPr="00453AF8" w14:paraId="5635EE06" w14:textId="77777777" w:rsidTr="00453AF8">
        <w:trPr>
          <w:cantSplit/>
          <w:trHeight w:val="410"/>
        </w:trPr>
        <w:tc>
          <w:tcPr>
            <w:tcW w:w="562" w:type="dxa"/>
            <w:vMerge/>
            <w:tcMar>
              <w:left w:w="57" w:type="dxa"/>
              <w:right w:w="57" w:type="dxa"/>
            </w:tcMar>
            <w:vAlign w:val="center"/>
          </w:tcPr>
          <w:p w14:paraId="7863EB4D" w14:textId="77777777" w:rsidR="00453AF8" w:rsidRPr="00453AF8" w:rsidRDefault="00453AF8" w:rsidP="00453AF8">
            <w:pPr>
              <w:jc w:val="center"/>
              <w:rPr>
                <w:rFonts w:eastAsiaTheme="minorHAnsi"/>
                <w:sz w:val="20"/>
                <w:szCs w:val="20"/>
                <w:lang w:eastAsia="en-US"/>
              </w:rPr>
            </w:pPr>
          </w:p>
        </w:tc>
        <w:tc>
          <w:tcPr>
            <w:tcW w:w="4613" w:type="dxa"/>
            <w:vAlign w:val="center"/>
          </w:tcPr>
          <w:p w14:paraId="2C46F3E4"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żebra boczne</w:t>
            </w:r>
          </w:p>
        </w:tc>
        <w:tc>
          <w:tcPr>
            <w:tcW w:w="576" w:type="dxa"/>
          </w:tcPr>
          <w:p w14:paraId="390742AD" w14:textId="77777777" w:rsidR="00453AF8" w:rsidRPr="00453AF8" w:rsidRDefault="00453AF8" w:rsidP="00453AF8">
            <w:pPr>
              <w:rPr>
                <w:rFonts w:eastAsiaTheme="minorHAnsi"/>
                <w:sz w:val="20"/>
                <w:szCs w:val="20"/>
                <w:lang w:eastAsia="en-US"/>
              </w:rPr>
            </w:pPr>
          </w:p>
        </w:tc>
        <w:tc>
          <w:tcPr>
            <w:tcW w:w="576" w:type="dxa"/>
          </w:tcPr>
          <w:p w14:paraId="6695C04F" w14:textId="77777777" w:rsidR="00453AF8" w:rsidRPr="00453AF8" w:rsidRDefault="00453AF8" w:rsidP="00453AF8">
            <w:pPr>
              <w:rPr>
                <w:rFonts w:eastAsiaTheme="minorHAnsi"/>
                <w:sz w:val="20"/>
                <w:szCs w:val="20"/>
                <w:lang w:eastAsia="en-US"/>
              </w:rPr>
            </w:pPr>
          </w:p>
        </w:tc>
        <w:tc>
          <w:tcPr>
            <w:tcW w:w="1323" w:type="dxa"/>
          </w:tcPr>
          <w:p w14:paraId="19FF9242" w14:textId="77777777" w:rsidR="00453AF8" w:rsidRPr="00453AF8" w:rsidRDefault="00453AF8" w:rsidP="00453AF8">
            <w:pPr>
              <w:rPr>
                <w:rFonts w:eastAsiaTheme="minorHAnsi"/>
                <w:sz w:val="20"/>
                <w:szCs w:val="20"/>
                <w:lang w:eastAsia="en-US"/>
              </w:rPr>
            </w:pPr>
          </w:p>
        </w:tc>
        <w:tc>
          <w:tcPr>
            <w:tcW w:w="1808" w:type="dxa"/>
            <w:vAlign w:val="center"/>
          </w:tcPr>
          <w:p w14:paraId="7C9AB59B" w14:textId="77777777" w:rsidR="00453AF8" w:rsidRPr="00453AF8" w:rsidRDefault="00453AF8" w:rsidP="00453AF8">
            <w:pPr>
              <w:rPr>
                <w:rFonts w:eastAsiaTheme="minorHAnsi"/>
                <w:sz w:val="22"/>
                <w:szCs w:val="22"/>
                <w:lang w:eastAsia="en-US"/>
              </w:rPr>
            </w:pPr>
          </w:p>
        </w:tc>
      </w:tr>
      <w:tr w:rsidR="00453AF8" w:rsidRPr="00453AF8" w14:paraId="12CC14E4" w14:textId="77777777" w:rsidTr="00453AF8">
        <w:trPr>
          <w:cantSplit/>
          <w:trHeight w:val="410"/>
        </w:trPr>
        <w:tc>
          <w:tcPr>
            <w:tcW w:w="562" w:type="dxa"/>
            <w:vMerge/>
            <w:tcMar>
              <w:left w:w="57" w:type="dxa"/>
              <w:right w:w="57" w:type="dxa"/>
            </w:tcMar>
            <w:vAlign w:val="center"/>
          </w:tcPr>
          <w:p w14:paraId="6DF9399D" w14:textId="77777777" w:rsidR="00453AF8" w:rsidRPr="00453AF8" w:rsidRDefault="00453AF8" w:rsidP="00453AF8">
            <w:pPr>
              <w:jc w:val="center"/>
              <w:rPr>
                <w:rFonts w:eastAsiaTheme="minorHAnsi"/>
                <w:sz w:val="20"/>
                <w:szCs w:val="20"/>
                <w:lang w:eastAsia="en-US"/>
              </w:rPr>
            </w:pPr>
          </w:p>
        </w:tc>
        <w:tc>
          <w:tcPr>
            <w:tcW w:w="4613" w:type="dxa"/>
            <w:vAlign w:val="center"/>
          </w:tcPr>
          <w:p w14:paraId="0D242949"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xml:space="preserve">- kieszenie dla wideł wózka podnośnikowego </w:t>
            </w:r>
          </w:p>
        </w:tc>
        <w:tc>
          <w:tcPr>
            <w:tcW w:w="576" w:type="dxa"/>
          </w:tcPr>
          <w:p w14:paraId="3F5082B4" w14:textId="77777777" w:rsidR="00453AF8" w:rsidRPr="00453AF8" w:rsidRDefault="00453AF8" w:rsidP="00453AF8">
            <w:pPr>
              <w:rPr>
                <w:rFonts w:eastAsiaTheme="minorHAnsi"/>
                <w:sz w:val="20"/>
                <w:szCs w:val="20"/>
                <w:lang w:eastAsia="en-US"/>
              </w:rPr>
            </w:pPr>
          </w:p>
        </w:tc>
        <w:tc>
          <w:tcPr>
            <w:tcW w:w="576" w:type="dxa"/>
          </w:tcPr>
          <w:p w14:paraId="0EB2FB2D" w14:textId="77777777" w:rsidR="00453AF8" w:rsidRPr="00453AF8" w:rsidRDefault="00453AF8" w:rsidP="00453AF8">
            <w:pPr>
              <w:rPr>
                <w:rFonts w:eastAsiaTheme="minorHAnsi"/>
                <w:sz w:val="20"/>
                <w:szCs w:val="20"/>
                <w:lang w:eastAsia="en-US"/>
              </w:rPr>
            </w:pPr>
          </w:p>
        </w:tc>
        <w:tc>
          <w:tcPr>
            <w:tcW w:w="1323" w:type="dxa"/>
          </w:tcPr>
          <w:p w14:paraId="035AA147" w14:textId="77777777" w:rsidR="00453AF8" w:rsidRPr="00453AF8" w:rsidRDefault="00453AF8" w:rsidP="00453AF8">
            <w:pPr>
              <w:rPr>
                <w:rFonts w:eastAsiaTheme="minorHAnsi"/>
                <w:sz w:val="20"/>
                <w:szCs w:val="20"/>
                <w:lang w:eastAsia="en-US"/>
              </w:rPr>
            </w:pPr>
          </w:p>
        </w:tc>
        <w:tc>
          <w:tcPr>
            <w:tcW w:w="1808" w:type="dxa"/>
            <w:vAlign w:val="center"/>
          </w:tcPr>
          <w:p w14:paraId="46E9CF8C" w14:textId="77777777" w:rsidR="00453AF8" w:rsidRPr="00453AF8" w:rsidRDefault="00453AF8" w:rsidP="00453AF8">
            <w:pPr>
              <w:rPr>
                <w:rFonts w:eastAsiaTheme="minorHAnsi"/>
                <w:sz w:val="22"/>
                <w:szCs w:val="22"/>
                <w:lang w:eastAsia="en-US"/>
              </w:rPr>
            </w:pPr>
          </w:p>
        </w:tc>
      </w:tr>
      <w:tr w:rsidR="00453AF8" w:rsidRPr="00453AF8" w14:paraId="7A53EE8D" w14:textId="77777777" w:rsidTr="00453AF8">
        <w:trPr>
          <w:cantSplit/>
          <w:trHeight w:val="410"/>
        </w:trPr>
        <w:tc>
          <w:tcPr>
            <w:tcW w:w="562" w:type="dxa"/>
            <w:vMerge/>
            <w:tcMar>
              <w:left w:w="57" w:type="dxa"/>
              <w:right w:w="57" w:type="dxa"/>
            </w:tcMar>
            <w:vAlign w:val="center"/>
          </w:tcPr>
          <w:p w14:paraId="3A4A18F0" w14:textId="77777777" w:rsidR="00453AF8" w:rsidRPr="00453AF8" w:rsidRDefault="00453AF8" w:rsidP="00453AF8">
            <w:pPr>
              <w:jc w:val="center"/>
              <w:rPr>
                <w:rFonts w:eastAsiaTheme="minorHAnsi"/>
                <w:sz w:val="20"/>
                <w:szCs w:val="20"/>
                <w:lang w:eastAsia="en-US"/>
              </w:rPr>
            </w:pPr>
          </w:p>
        </w:tc>
        <w:tc>
          <w:tcPr>
            <w:tcW w:w="4613" w:type="dxa"/>
            <w:vAlign w:val="center"/>
          </w:tcPr>
          <w:p w14:paraId="47AB8C2C"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podpory regulacyjne kontenera (4 szt.)</w:t>
            </w:r>
          </w:p>
        </w:tc>
        <w:tc>
          <w:tcPr>
            <w:tcW w:w="576" w:type="dxa"/>
          </w:tcPr>
          <w:p w14:paraId="1B2D5DC9" w14:textId="77777777" w:rsidR="00453AF8" w:rsidRPr="00453AF8" w:rsidRDefault="00453AF8" w:rsidP="00453AF8">
            <w:pPr>
              <w:rPr>
                <w:rFonts w:eastAsiaTheme="minorHAnsi"/>
                <w:sz w:val="20"/>
                <w:szCs w:val="20"/>
                <w:lang w:eastAsia="en-US"/>
              </w:rPr>
            </w:pPr>
          </w:p>
        </w:tc>
        <w:tc>
          <w:tcPr>
            <w:tcW w:w="576" w:type="dxa"/>
          </w:tcPr>
          <w:p w14:paraId="3673ADC7" w14:textId="77777777" w:rsidR="00453AF8" w:rsidRPr="00453AF8" w:rsidRDefault="00453AF8" w:rsidP="00453AF8">
            <w:pPr>
              <w:rPr>
                <w:rFonts w:eastAsiaTheme="minorHAnsi"/>
                <w:sz w:val="20"/>
                <w:szCs w:val="20"/>
                <w:lang w:eastAsia="en-US"/>
              </w:rPr>
            </w:pPr>
          </w:p>
        </w:tc>
        <w:tc>
          <w:tcPr>
            <w:tcW w:w="1323" w:type="dxa"/>
          </w:tcPr>
          <w:p w14:paraId="0EDE8942" w14:textId="77777777" w:rsidR="00453AF8" w:rsidRPr="00453AF8" w:rsidRDefault="00453AF8" w:rsidP="00453AF8">
            <w:pPr>
              <w:rPr>
                <w:rFonts w:eastAsiaTheme="minorHAnsi"/>
                <w:sz w:val="20"/>
                <w:szCs w:val="20"/>
                <w:lang w:eastAsia="en-US"/>
              </w:rPr>
            </w:pPr>
          </w:p>
        </w:tc>
        <w:tc>
          <w:tcPr>
            <w:tcW w:w="1808" w:type="dxa"/>
            <w:vAlign w:val="center"/>
          </w:tcPr>
          <w:p w14:paraId="0A4453EA" w14:textId="77777777" w:rsidR="00453AF8" w:rsidRPr="00453AF8" w:rsidRDefault="00453AF8" w:rsidP="00453AF8">
            <w:pPr>
              <w:rPr>
                <w:rFonts w:eastAsiaTheme="minorHAnsi"/>
                <w:sz w:val="22"/>
                <w:szCs w:val="22"/>
                <w:lang w:eastAsia="en-US"/>
              </w:rPr>
            </w:pPr>
          </w:p>
        </w:tc>
      </w:tr>
      <w:tr w:rsidR="00453AF8" w:rsidRPr="00453AF8" w14:paraId="0E1F6675" w14:textId="77777777" w:rsidTr="00453AF8">
        <w:trPr>
          <w:cantSplit/>
          <w:trHeight w:val="411"/>
        </w:trPr>
        <w:tc>
          <w:tcPr>
            <w:tcW w:w="562" w:type="dxa"/>
            <w:tcMar>
              <w:left w:w="57" w:type="dxa"/>
              <w:right w:w="57" w:type="dxa"/>
            </w:tcMar>
            <w:vAlign w:val="center"/>
          </w:tcPr>
          <w:p w14:paraId="00F3A06C" w14:textId="77777777" w:rsidR="00453AF8" w:rsidRPr="00453AF8" w:rsidRDefault="00453AF8" w:rsidP="00453AF8">
            <w:pPr>
              <w:jc w:val="center"/>
              <w:rPr>
                <w:rFonts w:eastAsiaTheme="minorHAnsi"/>
                <w:sz w:val="20"/>
                <w:szCs w:val="20"/>
                <w:lang w:eastAsia="en-US"/>
              </w:rPr>
            </w:pPr>
            <w:r w:rsidRPr="00453AF8">
              <w:rPr>
                <w:rFonts w:eastAsiaTheme="minorHAnsi"/>
                <w:sz w:val="20"/>
                <w:szCs w:val="20"/>
                <w:lang w:eastAsia="en-US"/>
              </w:rPr>
              <w:t>5.</w:t>
            </w:r>
          </w:p>
        </w:tc>
        <w:tc>
          <w:tcPr>
            <w:tcW w:w="7088" w:type="dxa"/>
            <w:gridSpan w:val="4"/>
            <w:vAlign w:val="center"/>
          </w:tcPr>
          <w:p w14:paraId="1D5DF2D4" w14:textId="77777777" w:rsidR="00453AF8" w:rsidRPr="00453AF8" w:rsidRDefault="00453AF8" w:rsidP="00453AF8">
            <w:pPr>
              <w:rPr>
                <w:rFonts w:eastAsiaTheme="minorHAnsi"/>
                <w:sz w:val="20"/>
                <w:szCs w:val="20"/>
                <w:lang w:eastAsia="en-US"/>
              </w:rPr>
            </w:pPr>
            <w:r w:rsidRPr="00453AF8">
              <w:rPr>
                <w:rFonts w:eastAsiaTheme="minorHAnsi"/>
                <w:b/>
                <w:sz w:val="20"/>
                <w:szCs w:val="20"/>
                <w:lang w:eastAsia="en-US"/>
              </w:rPr>
              <w:t xml:space="preserve">Drzwi 1-skrzydłowe </w:t>
            </w:r>
            <w:r w:rsidRPr="00453AF8">
              <w:rPr>
                <w:rFonts w:eastAsiaTheme="minorHAnsi"/>
                <w:sz w:val="20"/>
                <w:szCs w:val="20"/>
                <w:lang w:eastAsia="en-US"/>
              </w:rPr>
              <w:t>(na dłuższej ścianie) – 1 szt.:</w:t>
            </w:r>
          </w:p>
        </w:tc>
        <w:tc>
          <w:tcPr>
            <w:tcW w:w="1808" w:type="dxa"/>
            <w:vAlign w:val="center"/>
          </w:tcPr>
          <w:p w14:paraId="38396D35" w14:textId="77777777" w:rsidR="00453AF8" w:rsidRPr="00453AF8" w:rsidRDefault="00453AF8" w:rsidP="00453AF8">
            <w:pPr>
              <w:rPr>
                <w:rFonts w:eastAsiaTheme="minorHAnsi"/>
                <w:sz w:val="22"/>
                <w:szCs w:val="22"/>
                <w:lang w:eastAsia="en-US"/>
              </w:rPr>
            </w:pPr>
          </w:p>
        </w:tc>
      </w:tr>
      <w:tr w:rsidR="00453AF8" w:rsidRPr="00453AF8" w14:paraId="505EF287" w14:textId="77777777" w:rsidTr="00453AF8">
        <w:trPr>
          <w:cantSplit/>
          <w:trHeight w:val="411"/>
        </w:trPr>
        <w:tc>
          <w:tcPr>
            <w:tcW w:w="562" w:type="dxa"/>
            <w:vMerge w:val="restart"/>
            <w:tcMar>
              <w:left w:w="57" w:type="dxa"/>
              <w:right w:w="57" w:type="dxa"/>
            </w:tcMar>
            <w:vAlign w:val="center"/>
          </w:tcPr>
          <w:p w14:paraId="65AA4A5A" w14:textId="77777777" w:rsidR="00453AF8" w:rsidRPr="00453AF8" w:rsidRDefault="00453AF8" w:rsidP="00453AF8">
            <w:pPr>
              <w:jc w:val="center"/>
              <w:rPr>
                <w:rFonts w:eastAsiaTheme="minorHAnsi"/>
                <w:sz w:val="20"/>
                <w:szCs w:val="20"/>
                <w:lang w:eastAsia="en-US"/>
              </w:rPr>
            </w:pPr>
          </w:p>
        </w:tc>
        <w:tc>
          <w:tcPr>
            <w:tcW w:w="4613" w:type="dxa"/>
            <w:vAlign w:val="center"/>
          </w:tcPr>
          <w:p w14:paraId="50F35335"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uszczelki</w:t>
            </w:r>
          </w:p>
        </w:tc>
        <w:tc>
          <w:tcPr>
            <w:tcW w:w="576" w:type="dxa"/>
          </w:tcPr>
          <w:p w14:paraId="21CC0367" w14:textId="77777777" w:rsidR="00453AF8" w:rsidRPr="00453AF8" w:rsidRDefault="00453AF8" w:rsidP="00453AF8">
            <w:pPr>
              <w:rPr>
                <w:rFonts w:eastAsiaTheme="minorHAnsi"/>
                <w:sz w:val="20"/>
                <w:szCs w:val="20"/>
                <w:lang w:eastAsia="en-US"/>
              </w:rPr>
            </w:pPr>
          </w:p>
        </w:tc>
        <w:tc>
          <w:tcPr>
            <w:tcW w:w="576" w:type="dxa"/>
          </w:tcPr>
          <w:p w14:paraId="2AAB5685" w14:textId="77777777" w:rsidR="00453AF8" w:rsidRPr="00453AF8" w:rsidRDefault="00453AF8" w:rsidP="00453AF8">
            <w:pPr>
              <w:rPr>
                <w:rFonts w:eastAsiaTheme="minorHAnsi"/>
                <w:sz w:val="20"/>
                <w:szCs w:val="20"/>
                <w:lang w:eastAsia="en-US"/>
              </w:rPr>
            </w:pPr>
          </w:p>
        </w:tc>
        <w:tc>
          <w:tcPr>
            <w:tcW w:w="1323" w:type="dxa"/>
          </w:tcPr>
          <w:p w14:paraId="0A22E677" w14:textId="77777777" w:rsidR="00453AF8" w:rsidRPr="00453AF8" w:rsidRDefault="00453AF8" w:rsidP="00453AF8">
            <w:pPr>
              <w:rPr>
                <w:rFonts w:eastAsiaTheme="minorHAnsi"/>
                <w:sz w:val="20"/>
                <w:szCs w:val="20"/>
                <w:lang w:eastAsia="en-US"/>
              </w:rPr>
            </w:pPr>
          </w:p>
        </w:tc>
        <w:tc>
          <w:tcPr>
            <w:tcW w:w="1808" w:type="dxa"/>
            <w:vAlign w:val="center"/>
          </w:tcPr>
          <w:p w14:paraId="77F014E8" w14:textId="77777777" w:rsidR="00453AF8" w:rsidRPr="00453AF8" w:rsidRDefault="00453AF8" w:rsidP="00453AF8">
            <w:pPr>
              <w:rPr>
                <w:rFonts w:eastAsiaTheme="minorHAnsi"/>
                <w:sz w:val="16"/>
                <w:szCs w:val="16"/>
                <w:lang w:eastAsia="en-US"/>
              </w:rPr>
            </w:pPr>
          </w:p>
        </w:tc>
      </w:tr>
      <w:tr w:rsidR="00453AF8" w:rsidRPr="00453AF8" w14:paraId="6C92B96B" w14:textId="77777777" w:rsidTr="00453AF8">
        <w:trPr>
          <w:cantSplit/>
          <w:trHeight w:val="411"/>
        </w:trPr>
        <w:tc>
          <w:tcPr>
            <w:tcW w:w="562" w:type="dxa"/>
            <w:vMerge/>
            <w:tcMar>
              <w:left w:w="57" w:type="dxa"/>
              <w:right w:w="57" w:type="dxa"/>
            </w:tcMar>
            <w:vAlign w:val="center"/>
          </w:tcPr>
          <w:p w14:paraId="658B14C2" w14:textId="77777777" w:rsidR="00453AF8" w:rsidRPr="00453AF8" w:rsidRDefault="00453AF8" w:rsidP="00453AF8">
            <w:pPr>
              <w:jc w:val="center"/>
              <w:rPr>
                <w:rFonts w:eastAsiaTheme="minorHAnsi"/>
                <w:sz w:val="20"/>
                <w:szCs w:val="20"/>
                <w:lang w:eastAsia="en-US"/>
              </w:rPr>
            </w:pPr>
          </w:p>
        </w:tc>
        <w:tc>
          <w:tcPr>
            <w:tcW w:w="4613" w:type="dxa"/>
            <w:vAlign w:val="center"/>
          </w:tcPr>
          <w:p w14:paraId="23A85003"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zawiasy</w:t>
            </w:r>
          </w:p>
        </w:tc>
        <w:tc>
          <w:tcPr>
            <w:tcW w:w="576" w:type="dxa"/>
          </w:tcPr>
          <w:p w14:paraId="0B124E65" w14:textId="77777777" w:rsidR="00453AF8" w:rsidRPr="00453AF8" w:rsidRDefault="00453AF8" w:rsidP="00453AF8">
            <w:pPr>
              <w:rPr>
                <w:rFonts w:eastAsiaTheme="minorHAnsi"/>
                <w:sz w:val="20"/>
                <w:szCs w:val="20"/>
                <w:lang w:eastAsia="en-US"/>
              </w:rPr>
            </w:pPr>
          </w:p>
        </w:tc>
        <w:tc>
          <w:tcPr>
            <w:tcW w:w="576" w:type="dxa"/>
          </w:tcPr>
          <w:p w14:paraId="58564139" w14:textId="77777777" w:rsidR="00453AF8" w:rsidRPr="00453AF8" w:rsidRDefault="00453AF8" w:rsidP="00453AF8">
            <w:pPr>
              <w:rPr>
                <w:rFonts w:eastAsiaTheme="minorHAnsi"/>
                <w:sz w:val="20"/>
                <w:szCs w:val="20"/>
                <w:lang w:eastAsia="en-US"/>
              </w:rPr>
            </w:pPr>
          </w:p>
        </w:tc>
        <w:tc>
          <w:tcPr>
            <w:tcW w:w="1323" w:type="dxa"/>
          </w:tcPr>
          <w:p w14:paraId="0010FAF5" w14:textId="77777777" w:rsidR="00453AF8" w:rsidRPr="00453AF8" w:rsidRDefault="00453AF8" w:rsidP="00453AF8">
            <w:pPr>
              <w:rPr>
                <w:rFonts w:eastAsiaTheme="minorHAnsi"/>
                <w:sz w:val="20"/>
                <w:szCs w:val="20"/>
                <w:lang w:eastAsia="en-US"/>
              </w:rPr>
            </w:pPr>
          </w:p>
        </w:tc>
        <w:tc>
          <w:tcPr>
            <w:tcW w:w="1808" w:type="dxa"/>
            <w:vAlign w:val="center"/>
          </w:tcPr>
          <w:p w14:paraId="267834EA" w14:textId="77777777" w:rsidR="00453AF8" w:rsidRPr="00453AF8" w:rsidRDefault="00453AF8" w:rsidP="00453AF8">
            <w:pPr>
              <w:rPr>
                <w:rFonts w:eastAsiaTheme="minorHAnsi"/>
                <w:sz w:val="16"/>
                <w:szCs w:val="16"/>
                <w:lang w:eastAsia="en-US"/>
              </w:rPr>
            </w:pPr>
          </w:p>
        </w:tc>
      </w:tr>
      <w:tr w:rsidR="00453AF8" w:rsidRPr="00453AF8" w14:paraId="735A0E1F" w14:textId="77777777" w:rsidTr="00453AF8">
        <w:trPr>
          <w:cantSplit/>
          <w:trHeight w:val="411"/>
        </w:trPr>
        <w:tc>
          <w:tcPr>
            <w:tcW w:w="562" w:type="dxa"/>
            <w:vMerge/>
            <w:tcMar>
              <w:left w:w="57" w:type="dxa"/>
              <w:right w:w="57" w:type="dxa"/>
            </w:tcMar>
            <w:vAlign w:val="center"/>
          </w:tcPr>
          <w:p w14:paraId="53E01F21" w14:textId="77777777" w:rsidR="00453AF8" w:rsidRPr="00453AF8" w:rsidRDefault="00453AF8" w:rsidP="00453AF8">
            <w:pPr>
              <w:jc w:val="center"/>
              <w:rPr>
                <w:rFonts w:eastAsiaTheme="minorHAnsi"/>
                <w:sz w:val="20"/>
                <w:szCs w:val="20"/>
                <w:lang w:eastAsia="en-US"/>
              </w:rPr>
            </w:pPr>
          </w:p>
        </w:tc>
        <w:tc>
          <w:tcPr>
            <w:tcW w:w="4613" w:type="dxa"/>
            <w:vAlign w:val="center"/>
          </w:tcPr>
          <w:p w14:paraId="58170622"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mechanizm zamknięcia</w:t>
            </w:r>
          </w:p>
        </w:tc>
        <w:tc>
          <w:tcPr>
            <w:tcW w:w="576" w:type="dxa"/>
          </w:tcPr>
          <w:p w14:paraId="06533BB1" w14:textId="77777777" w:rsidR="00453AF8" w:rsidRPr="00453AF8" w:rsidRDefault="00453AF8" w:rsidP="00453AF8">
            <w:pPr>
              <w:rPr>
                <w:rFonts w:eastAsiaTheme="minorHAnsi"/>
                <w:sz w:val="20"/>
                <w:szCs w:val="20"/>
                <w:lang w:eastAsia="en-US"/>
              </w:rPr>
            </w:pPr>
          </w:p>
        </w:tc>
        <w:tc>
          <w:tcPr>
            <w:tcW w:w="576" w:type="dxa"/>
          </w:tcPr>
          <w:p w14:paraId="4225BA03" w14:textId="77777777" w:rsidR="00453AF8" w:rsidRPr="00453AF8" w:rsidRDefault="00453AF8" w:rsidP="00453AF8">
            <w:pPr>
              <w:rPr>
                <w:rFonts w:eastAsiaTheme="minorHAnsi"/>
                <w:sz w:val="20"/>
                <w:szCs w:val="20"/>
                <w:lang w:eastAsia="en-US"/>
              </w:rPr>
            </w:pPr>
          </w:p>
        </w:tc>
        <w:tc>
          <w:tcPr>
            <w:tcW w:w="1323" w:type="dxa"/>
          </w:tcPr>
          <w:p w14:paraId="3C5DCE38" w14:textId="77777777" w:rsidR="00453AF8" w:rsidRPr="00453AF8" w:rsidRDefault="00453AF8" w:rsidP="00453AF8">
            <w:pPr>
              <w:rPr>
                <w:rFonts w:eastAsiaTheme="minorHAnsi"/>
                <w:sz w:val="20"/>
                <w:szCs w:val="20"/>
                <w:lang w:eastAsia="en-US"/>
              </w:rPr>
            </w:pPr>
          </w:p>
        </w:tc>
        <w:tc>
          <w:tcPr>
            <w:tcW w:w="1808" w:type="dxa"/>
            <w:vAlign w:val="center"/>
          </w:tcPr>
          <w:p w14:paraId="75BD1EF8" w14:textId="77777777" w:rsidR="00453AF8" w:rsidRPr="00453AF8" w:rsidRDefault="00453AF8" w:rsidP="00453AF8">
            <w:pPr>
              <w:rPr>
                <w:rFonts w:eastAsiaTheme="minorHAnsi"/>
                <w:sz w:val="16"/>
                <w:szCs w:val="16"/>
                <w:lang w:eastAsia="en-US"/>
              </w:rPr>
            </w:pPr>
          </w:p>
        </w:tc>
      </w:tr>
      <w:tr w:rsidR="00453AF8" w:rsidRPr="00453AF8" w14:paraId="0D90D558" w14:textId="77777777" w:rsidTr="00453AF8">
        <w:trPr>
          <w:cantSplit/>
          <w:trHeight w:val="411"/>
        </w:trPr>
        <w:tc>
          <w:tcPr>
            <w:tcW w:w="562" w:type="dxa"/>
            <w:tcMar>
              <w:left w:w="57" w:type="dxa"/>
              <w:right w:w="57" w:type="dxa"/>
            </w:tcMar>
            <w:vAlign w:val="center"/>
          </w:tcPr>
          <w:p w14:paraId="60DCA92E" w14:textId="77777777" w:rsidR="00453AF8" w:rsidRPr="00453AF8" w:rsidRDefault="00453AF8" w:rsidP="00453AF8">
            <w:pPr>
              <w:jc w:val="center"/>
              <w:rPr>
                <w:rFonts w:eastAsiaTheme="minorHAnsi"/>
                <w:sz w:val="20"/>
                <w:szCs w:val="20"/>
                <w:lang w:eastAsia="en-US"/>
              </w:rPr>
            </w:pPr>
            <w:r w:rsidRPr="00453AF8">
              <w:rPr>
                <w:rFonts w:eastAsiaTheme="minorHAnsi"/>
                <w:sz w:val="20"/>
                <w:szCs w:val="20"/>
                <w:lang w:eastAsia="en-US"/>
              </w:rPr>
              <w:t>6.</w:t>
            </w:r>
          </w:p>
        </w:tc>
        <w:tc>
          <w:tcPr>
            <w:tcW w:w="7088" w:type="dxa"/>
            <w:gridSpan w:val="4"/>
            <w:vAlign w:val="center"/>
          </w:tcPr>
          <w:p w14:paraId="0C533589" w14:textId="77777777" w:rsidR="00453AF8" w:rsidRPr="00453AF8" w:rsidRDefault="00453AF8" w:rsidP="00453AF8">
            <w:pPr>
              <w:rPr>
                <w:rFonts w:eastAsiaTheme="minorHAnsi"/>
                <w:sz w:val="20"/>
                <w:szCs w:val="20"/>
                <w:lang w:eastAsia="en-US"/>
              </w:rPr>
            </w:pPr>
            <w:r w:rsidRPr="00453AF8">
              <w:rPr>
                <w:rFonts w:eastAsiaTheme="minorHAnsi"/>
                <w:b/>
                <w:sz w:val="20"/>
                <w:szCs w:val="20"/>
                <w:lang w:eastAsia="en-US"/>
              </w:rPr>
              <w:t xml:space="preserve">Drzwi 2-skrzydłowe </w:t>
            </w:r>
            <w:r w:rsidRPr="00453AF8">
              <w:rPr>
                <w:rFonts w:eastAsiaTheme="minorHAnsi"/>
                <w:sz w:val="20"/>
                <w:szCs w:val="20"/>
                <w:lang w:eastAsia="en-US"/>
              </w:rPr>
              <w:t>(na krótszej ścianie)</w:t>
            </w:r>
            <w:r w:rsidRPr="00453AF8">
              <w:rPr>
                <w:rFonts w:eastAsiaTheme="minorHAnsi"/>
                <w:b/>
                <w:sz w:val="20"/>
                <w:szCs w:val="20"/>
                <w:lang w:eastAsia="en-US"/>
              </w:rPr>
              <w:t xml:space="preserve"> – </w:t>
            </w:r>
            <w:r w:rsidRPr="00453AF8">
              <w:rPr>
                <w:rFonts w:eastAsiaTheme="minorHAnsi"/>
                <w:sz w:val="20"/>
                <w:szCs w:val="20"/>
                <w:lang w:eastAsia="en-US"/>
              </w:rPr>
              <w:t>2 szt.:</w:t>
            </w:r>
          </w:p>
        </w:tc>
        <w:tc>
          <w:tcPr>
            <w:tcW w:w="1808" w:type="dxa"/>
            <w:vAlign w:val="center"/>
          </w:tcPr>
          <w:p w14:paraId="6F398ADB" w14:textId="77777777" w:rsidR="00453AF8" w:rsidRPr="00453AF8" w:rsidRDefault="00453AF8" w:rsidP="00453AF8">
            <w:pPr>
              <w:rPr>
                <w:rFonts w:eastAsiaTheme="minorHAnsi"/>
                <w:sz w:val="16"/>
                <w:szCs w:val="16"/>
                <w:lang w:eastAsia="en-US"/>
              </w:rPr>
            </w:pPr>
          </w:p>
        </w:tc>
      </w:tr>
      <w:tr w:rsidR="00453AF8" w:rsidRPr="00453AF8" w14:paraId="3EC5DAC7" w14:textId="77777777" w:rsidTr="00453AF8">
        <w:trPr>
          <w:cantSplit/>
          <w:trHeight w:val="411"/>
        </w:trPr>
        <w:tc>
          <w:tcPr>
            <w:tcW w:w="562" w:type="dxa"/>
            <w:vMerge w:val="restart"/>
            <w:tcMar>
              <w:left w:w="57" w:type="dxa"/>
              <w:right w:w="57" w:type="dxa"/>
            </w:tcMar>
            <w:vAlign w:val="center"/>
          </w:tcPr>
          <w:p w14:paraId="08554619" w14:textId="77777777" w:rsidR="00453AF8" w:rsidRPr="00453AF8" w:rsidRDefault="00453AF8" w:rsidP="00453AF8">
            <w:pPr>
              <w:jc w:val="center"/>
              <w:rPr>
                <w:rFonts w:eastAsiaTheme="minorHAnsi"/>
                <w:sz w:val="20"/>
                <w:szCs w:val="20"/>
                <w:lang w:eastAsia="en-US"/>
              </w:rPr>
            </w:pPr>
          </w:p>
        </w:tc>
        <w:tc>
          <w:tcPr>
            <w:tcW w:w="4613" w:type="dxa"/>
            <w:vAlign w:val="center"/>
          </w:tcPr>
          <w:p w14:paraId="4A6ED83E"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uszczelki</w:t>
            </w:r>
          </w:p>
        </w:tc>
        <w:tc>
          <w:tcPr>
            <w:tcW w:w="576" w:type="dxa"/>
          </w:tcPr>
          <w:p w14:paraId="196A8DFB" w14:textId="77777777" w:rsidR="00453AF8" w:rsidRPr="00453AF8" w:rsidRDefault="00453AF8" w:rsidP="00453AF8">
            <w:pPr>
              <w:rPr>
                <w:rFonts w:eastAsiaTheme="minorHAnsi"/>
                <w:sz w:val="20"/>
                <w:szCs w:val="20"/>
                <w:lang w:eastAsia="en-US"/>
              </w:rPr>
            </w:pPr>
          </w:p>
        </w:tc>
        <w:tc>
          <w:tcPr>
            <w:tcW w:w="576" w:type="dxa"/>
          </w:tcPr>
          <w:p w14:paraId="27D5864A" w14:textId="77777777" w:rsidR="00453AF8" w:rsidRPr="00453AF8" w:rsidRDefault="00453AF8" w:rsidP="00453AF8">
            <w:pPr>
              <w:rPr>
                <w:rFonts w:eastAsiaTheme="minorHAnsi"/>
                <w:sz w:val="20"/>
                <w:szCs w:val="20"/>
                <w:lang w:eastAsia="en-US"/>
              </w:rPr>
            </w:pPr>
          </w:p>
        </w:tc>
        <w:tc>
          <w:tcPr>
            <w:tcW w:w="1323" w:type="dxa"/>
          </w:tcPr>
          <w:p w14:paraId="458D8FE3" w14:textId="77777777" w:rsidR="00453AF8" w:rsidRPr="00453AF8" w:rsidRDefault="00453AF8" w:rsidP="00453AF8">
            <w:pPr>
              <w:rPr>
                <w:rFonts w:eastAsiaTheme="minorHAnsi"/>
                <w:sz w:val="20"/>
                <w:szCs w:val="20"/>
                <w:lang w:eastAsia="en-US"/>
              </w:rPr>
            </w:pPr>
          </w:p>
        </w:tc>
        <w:tc>
          <w:tcPr>
            <w:tcW w:w="1808" w:type="dxa"/>
            <w:vAlign w:val="center"/>
          </w:tcPr>
          <w:p w14:paraId="62D5CA7C" w14:textId="77777777" w:rsidR="00453AF8" w:rsidRPr="00453AF8" w:rsidRDefault="00453AF8" w:rsidP="00453AF8">
            <w:pPr>
              <w:rPr>
                <w:rFonts w:eastAsiaTheme="minorHAnsi"/>
                <w:sz w:val="16"/>
                <w:szCs w:val="16"/>
                <w:lang w:eastAsia="en-US"/>
              </w:rPr>
            </w:pPr>
          </w:p>
        </w:tc>
      </w:tr>
      <w:tr w:rsidR="00453AF8" w:rsidRPr="00453AF8" w14:paraId="0C3586E1" w14:textId="77777777" w:rsidTr="00453AF8">
        <w:trPr>
          <w:cantSplit/>
          <w:trHeight w:val="411"/>
        </w:trPr>
        <w:tc>
          <w:tcPr>
            <w:tcW w:w="562" w:type="dxa"/>
            <w:vMerge/>
            <w:tcMar>
              <w:left w:w="57" w:type="dxa"/>
              <w:right w:w="57" w:type="dxa"/>
            </w:tcMar>
            <w:vAlign w:val="center"/>
          </w:tcPr>
          <w:p w14:paraId="4766D511" w14:textId="77777777" w:rsidR="00453AF8" w:rsidRPr="00453AF8" w:rsidRDefault="00453AF8" w:rsidP="00453AF8">
            <w:pPr>
              <w:jc w:val="center"/>
              <w:rPr>
                <w:rFonts w:eastAsiaTheme="minorHAnsi"/>
                <w:sz w:val="20"/>
                <w:szCs w:val="20"/>
                <w:lang w:eastAsia="en-US"/>
              </w:rPr>
            </w:pPr>
          </w:p>
        </w:tc>
        <w:tc>
          <w:tcPr>
            <w:tcW w:w="4613" w:type="dxa"/>
            <w:vAlign w:val="center"/>
          </w:tcPr>
          <w:p w14:paraId="4F08BFAC"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zawiasy</w:t>
            </w:r>
          </w:p>
        </w:tc>
        <w:tc>
          <w:tcPr>
            <w:tcW w:w="576" w:type="dxa"/>
          </w:tcPr>
          <w:p w14:paraId="1DAE02CD" w14:textId="77777777" w:rsidR="00453AF8" w:rsidRPr="00453AF8" w:rsidRDefault="00453AF8" w:rsidP="00453AF8">
            <w:pPr>
              <w:rPr>
                <w:rFonts w:eastAsiaTheme="minorHAnsi"/>
                <w:sz w:val="20"/>
                <w:szCs w:val="20"/>
                <w:lang w:eastAsia="en-US"/>
              </w:rPr>
            </w:pPr>
          </w:p>
        </w:tc>
        <w:tc>
          <w:tcPr>
            <w:tcW w:w="576" w:type="dxa"/>
          </w:tcPr>
          <w:p w14:paraId="37AE39BB" w14:textId="77777777" w:rsidR="00453AF8" w:rsidRPr="00453AF8" w:rsidRDefault="00453AF8" w:rsidP="00453AF8">
            <w:pPr>
              <w:rPr>
                <w:rFonts w:eastAsiaTheme="minorHAnsi"/>
                <w:sz w:val="20"/>
                <w:szCs w:val="20"/>
                <w:lang w:eastAsia="en-US"/>
              </w:rPr>
            </w:pPr>
          </w:p>
        </w:tc>
        <w:tc>
          <w:tcPr>
            <w:tcW w:w="1323" w:type="dxa"/>
          </w:tcPr>
          <w:p w14:paraId="31E98ACF" w14:textId="77777777" w:rsidR="00453AF8" w:rsidRPr="00453AF8" w:rsidRDefault="00453AF8" w:rsidP="00453AF8">
            <w:pPr>
              <w:rPr>
                <w:rFonts w:eastAsiaTheme="minorHAnsi"/>
                <w:sz w:val="20"/>
                <w:szCs w:val="20"/>
                <w:lang w:eastAsia="en-US"/>
              </w:rPr>
            </w:pPr>
          </w:p>
        </w:tc>
        <w:tc>
          <w:tcPr>
            <w:tcW w:w="1808" w:type="dxa"/>
            <w:vAlign w:val="center"/>
          </w:tcPr>
          <w:p w14:paraId="677EF2CD" w14:textId="77777777" w:rsidR="00453AF8" w:rsidRPr="00453AF8" w:rsidRDefault="00453AF8" w:rsidP="00453AF8">
            <w:pPr>
              <w:rPr>
                <w:rFonts w:eastAsiaTheme="minorHAnsi"/>
                <w:sz w:val="16"/>
                <w:szCs w:val="16"/>
                <w:lang w:eastAsia="en-US"/>
              </w:rPr>
            </w:pPr>
          </w:p>
        </w:tc>
      </w:tr>
      <w:tr w:rsidR="00453AF8" w:rsidRPr="00453AF8" w14:paraId="3BE60CE2" w14:textId="77777777" w:rsidTr="00453AF8">
        <w:trPr>
          <w:cantSplit/>
          <w:trHeight w:val="411"/>
        </w:trPr>
        <w:tc>
          <w:tcPr>
            <w:tcW w:w="562" w:type="dxa"/>
            <w:vMerge/>
            <w:tcMar>
              <w:left w:w="57" w:type="dxa"/>
              <w:right w:w="57" w:type="dxa"/>
            </w:tcMar>
            <w:vAlign w:val="center"/>
          </w:tcPr>
          <w:p w14:paraId="7C84287F" w14:textId="77777777" w:rsidR="00453AF8" w:rsidRPr="00453AF8" w:rsidRDefault="00453AF8" w:rsidP="00453AF8">
            <w:pPr>
              <w:jc w:val="center"/>
              <w:rPr>
                <w:rFonts w:eastAsiaTheme="minorHAnsi"/>
                <w:sz w:val="20"/>
                <w:szCs w:val="20"/>
                <w:lang w:eastAsia="en-US"/>
              </w:rPr>
            </w:pPr>
          </w:p>
        </w:tc>
        <w:tc>
          <w:tcPr>
            <w:tcW w:w="4613" w:type="dxa"/>
            <w:tcBorders>
              <w:bottom w:val="single" w:sz="2" w:space="0" w:color="auto"/>
            </w:tcBorders>
            <w:vAlign w:val="center"/>
          </w:tcPr>
          <w:p w14:paraId="75128A44"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mechanizm zamknięcia</w:t>
            </w:r>
          </w:p>
        </w:tc>
        <w:tc>
          <w:tcPr>
            <w:tcW w:w="576" w:type="dxa"/>
          </w:tcPr>
          <w:p w14:paraId="634F55E7" w14:textId="77777777" w:rsidR="00453AF8" w:rsidRPr="00453AF8" w:rsidRDefault="00453AF8" w:rsidP="00453AF8">
            <w:pPr>
              <w:rPr>
                <w:rFonts w:eastAsiaTheme="minorHAnsi"/>
                <w:sz w:val="20"/>
                <w:szCs w:val="20"/>
                <w:lang w:eastAsia="en-US"/>
              </w:rPr>
            </w:pPr>
          </w:p>
        </w:tc>
        <w:tc>
          <w:tcPr>
            <w:tcW w:w="576" w:type="dxa"/>
          </w:tcPr>
          <w:p w14:paraId="759F5ADA" w14:textId="77777777" w:rsidR="00453AF8" w:rsidRPr="00453AF8" w:rsidRDefault="00453AF8" w:rsidP="00453AF8">
            <w:pPr>
              <w:rPr>
                <w:rFonts w:eastAsiaTheme="minorHAnsi"/>
                <w:sz w:val="20"/>
                <w:szCs w:val="20"/>
                <w:lang w:eastAsia="en-US"/>
              </w:rPr>
            </w:pPr>
          </w:p>
        </w:tc>
        <w:tc>
          <w:tcPr>
            <w:tcW w:w="1323" w:type="dxa"/>
          </w:tcPr>
          <w:p w14:paraId="7D6D5886" w14:textId="77777777" w:rsidR="00453AF8" w:rsidRPr="00453AF8" w:rsidRDefault="00453AF8" w:rsidP="00453AF8">
            <w:pPr>
              <w:rPr>
                <w:rFonts w:eastAsiaTheme="minorHAnsi"/>
                <w:sz w:val="20"/>
                <w:szCs w:val="20"/>
                <w:lang w:eastAsia="en-US"/>
              </w:rPr>
            </w:pPr>
          </w:p>
        </w:tc>
        <w:tc>
          <w:tcPr>
            <w:tcW w:w="1808" w:type="dxa"/>
            <w:vAlign w:val="center"/>
          </w:tcPr>
          <w:p w14:paraId="66EA0C48" w14:textId="77777777" w:rsidR="00453AF8" w:rsidRPr="00453AF8" w:rsidRDefault="00453AF8" w:rsidP="00453AF8">
            <w:pPr>
              <w:rPr>
                <w:rFonts w:eastAsiaTheme="minorHAnsi"/>
                <w:sz w:val="16"/>
                <w:szCs w:val="16"/>
                <w:lang w:eastAsia="en-US"/>
              </w:rPr>
            </w:pPr>
          </w:p>
        </w:tc>
      </w:tr>
      <w:tr w:rsidR="00453AF8" w:rsidRPr="00453AF8" w14:paraId="02DBCCD8" w14:textId="77777777" w:rsidTr="00453AF8">
        <w:trPr>
          <w:cantSplit/>
          <w:trHeight w:val="411"/>
        </w:trPr>
        <w:tc>
          <w:tcPr>
            <w:tcW w:w="562" w:type="dxa"/>
            <w:tcMar>
              <w:left w:w="57" w:type="dxa"/>
              <w:right w:w="57" w:type="dxa"/>
            </w:tcMar>
            <w:vAlign w:val="center"/>
          </w:tcPr>
          <w:p w14:paraId="03891512" w14:textId="77777777" w:rsidR="00453AF8" w:rsidRPr="00453AF8" w:rsidRDefault="00453AF8" w:rsidP="00453AF8">
            <w:pPr>
              <w:jc w:val="center"/>
              <w:rPr>
                <w:rFonts w:eastAsiaTheme="minorHAnsi"/>
                <w:sz w:val="20"/>
                <w:szCs w:val="20"/>
                <w:lang w:eastAsia="en-US"/>
              </w:rPr>
            </w:pPr>
            <w:r w:rsidRPr="00453AF8">
              <w:rPr>
                <w:rFonts w:eastAsiaTheme="minorHAnsi"/>
                <w:sz w:val="20"/>
                <w:szCs w:val="20"/>
                <w:lang w:eastAsia="en-US"/>
              </w:rPr>
              <w:t>7.</w:t>
            </w:r>
          </w:p>
        </w:tc>
        <w:tc>
          <w:tcPr>
            <w:tcW w:w="4613" w:type="dxa"/>
            <w:tcBorders>
              <w:top w:val="single" w:sz="2" w:space="0" w:color="auto"/>
              <w:bottom w:val="single" w:sz="2" w:space="0" w:color="auto"/>
            </w:tcBorders>
            <w:vAlign w:val="center"/>
          </w:tcPr>
          <w:p w14:paraId="3CF9F449" w14:textId="77777777" w:rsidR="00453AF8" w:rsidRPr="00453AF8" w:rsidRDefault="00453AF8" w:rsidP="00453AF8">
            <w:pPr>
              <w:rPr>
                <w:rFonts w:eastAsiaTheme="minorHAnsi"/>
                <w:b/>
                <w:sz w:val="20"/>
                <w:szCs w:val="20"/>
                <w:lang w:eastAsia="en-US"/>
              </w:rPr>
            </w:pPr>
            <w:r w:rsidRPr="00453AF8">
              <w:rPr>
                <w:rFonts w:eastAsiaTheme="minorHAnsi"/>
                <w:b/>
                <w:sz w:val="20"/>
                <w:szCs w:val="20"/>
                <w:lang w:eastAsia="en-US"/>
              </w:rPr>
              <w:t>Obieraczka do ziemniaków</w:t>
            </w:r>
          </w:p>
        </w:tc>
        <w:tc>
          <w:tcPr>
            <w:tcW w:w="576" w:type="dxa"/>
          </w:tcPr>
          <w:p w14:paraId="5C1D5674" w14:textId="77777777" w:rsidR="00453AF8" w:rsidRPr="00453AF8" w:rsidRDefault="00453AF8" w:rsidP="00453AF8">
            <w:pPr>
              <w:rPr>
                <w:rFonts w:eastAsiaTheme="minorHAnsi"/>
                <w:sz w:val="20"/>
                <w:szCs w:val="20"/>
                <w:lang w:eastAsia="en-US"/>
              </w:rPr>
            </w:pPr>
          </w:p>
        </w:tc>
        <w:tc>
          <w:tcPr>
            <w:tcW w:w="576" w:type="dxa"/>
          </w:tcPr>
          <w:p w14:paraId="6C8A9A59" w14:textId="77777777" w:rsidR="00453AF8" w:rsidRPr="00453AF8" w:rsidRDefault="00453AF8" w:rsidP="00453AF8">
            <w:pPr>
              <w:rPr>
                <w:rFonts w:eastAsiaTheme="minorHAnsi"/>
                <w:sz w:val="20"/>
                <w:szCs w:val="20"/>
                <w:lang w:eastAsia="en-US"/>
              </w:rPr>
            </w:pPr>
          </w:p>
        </w:tc>
        <w:tc>
          <w:tcPr>
            <w:tcW w:w="1323" w:type="dxa"/>
          </w:tcPr>
          <w:p w14:paraId="1C502BFD" w14:textId="77777777" w:rsidR="00453AF8" w:rsidRPr="00453AF8" w:rsidRDefault="00453AF8" w:rsidP="00453AF8">
            <w:pPr>
              <w:rPr>
                <w:rFonts w:eastAsiaTheme="minorHAnsi"/>
                <w:sz w:val="20"/>
                <w:szCs w:val="20"/>
                <w:lang w:eastAsia="en-US"/>
              </w:rPr>
            </w:pPr>
          </w:p>
        </w:tc>
        <w:tc>
          <w:tcPr>
            <w:tcW w:w="1808" w:type="dxa"/>
            <w:vAlign w:val="center"/>
          </w:tcPr>
          <w:p w14:paraId="4AB452DD" w14:textId="77777777" w:rsidR="00453AF8" w:rsidRPr="00453AF8" w:rsidRDefault="00453AF8" w:rsidP="00453AF8">
            <w:pPr>
              <w:jc w:val="center"/>
              <w:rPr>
                <w:rFonts w:eastAsiaTheme="minorHAnsi"/>
                <w:sz w:val="22"/>
                <w:szCs w:val="22"/>
                <w:lang w:eastAsia="en-US"/>
              </w:rPr>
            </w:pPr>
          </w:p>
        </w:tc>
      </w:tr>
      <w:tr w:rsidR="00453AF8" w:rsidRPr="00453AF8" w14:paraId="65CC2213" w14:textId="77777777" w:rsidTr="00453AF8">
        <w:trPr>
          <w:cantSplit/>
          <w:trHeight w:val="411"/>
        </w:trPr>
        <w:tc>
          <w:tcPr>
            <w:tcW w:w="562" w:type="dxa"/>
            <w:tcMar>
              <w:left w:w="57" w:type="dxa"/>
              <w:right w:w="57" w:type="dxa"/>
            </w:tcMar>
            <w:vAlign w:val="center"/>
          </w:tcPr>
          <w:p w14:paraId="454E24CE" w14:textId="77777777" w:rsidR="00453AF8" w:rsidRPr="00453AF8" w:rsidRDefault="00453AF8" w:rsidP="00453AF8">
            <w:pPr>
              <w:jc w:val="center"/>
              <w:rPr>
                <w:rFonts w:eastAsiaTheme="minorHAnsi"/>
                <w:sz w:val="20"/>
                <w:szCs w:val="20"/>
                <w:lang w:eastAsia="en-US"/>
              </w:rPr>
            </w:pPr>
            <w:r w:rsidRPr="00453AF8">
              <w:rPr>
                <w:rFonts w:eastAsiaTheme="minorHAnsi"/>
                <w:sz w:val="20"/>
                <w:szCs w:val="20"/>
                <w:lang w:eastAsia="en-US"/>
              </w:rPr>
              <w:t>8.</w:t>
            </w:r>
          </w:p>
        </w:tc>
        <w:tc>
          <w:tcPr>
            <w:tcW w:w="4613" w:type="dxa"/>
            <w:tcBorders>
              <w:top w:val="single" w:sz="2" w:space="0" w:color="auto"/>
              <w:bottom w:val="single" w:sz="2" w:space="0" w:color="auto"/>
            </w:tcBorders>
            <w:vAlign w:val="center"/>
          </w:tcPr>
          <w:p w14:paraId="61E6BE5D" w14:textId="77777777" w:rsidR="00453AF8" w:rsidRPr="00453AF8" w:rsidRDefault="00453AF8" w:rsidP="00453AF8">
            <w:pPr>
              <w:rPr>
                <w:rFonts w:eastAsiaTheme="minorHAnsi"/>
                <w:b/>
                <w:sz w:val="20"/>
                <w:szCs w:val="20"/>
                <w:lang w:eastAsia="en-US"/>
              </w:rPr>
            </w:pPr>
            <w:r w:rsidRPr="00453AF8">
              <w:rPr>
                <w:rFonts w:eastAsiaTheme="minorHAnsi"/>
                <w:b/>
                <w:sz w:val="20"/>
                <w:szCs w:val="20"/>
                <w:lang w:eastAsia="en-US"/>
              </w:rPr>
              <w:t>Szafa chłodnicza</w:t>
            </w:r>
          </w:p>
        </w:tc>
        <w:tc>
          <w:tcPr>
            <w:tcW w:w="576" w:type="dxa"/>
          </w:tcPr>
          <w:p w14:paraId="6C21EA39" w14:textId="77777777" w:rsidR="00453AF8" w:rsidRPr="00453AF8" w:rsidRDefault="00453AF8" w:rsidP="00453AF8">
            <w:pPr>
              <w:rPr>
                <w:rFonts w:eastAsiaTheme="minorHAnsi"/>
                <w:sz w:val="20"/>
                <w:szCs w:val="20"/>
                <w:lang w:eastAsia="en-US"/>
              </w:rPr>
            </w:pPr>
          </w:p>
        </w:tc>
        <w:tc>
          <w:tcPr>
            <w:tcW w:w="576" w:type="dxa"/>
          </w:tcPr>
          <w:p w14:paraId="6C2370E2" w14:textId="77777777" w:rsidR="00453AF8" w:rsidRPr="00453AF8" w:rsidRDefault="00453AF8" w:rsidP="00453AF8">
            <w:pPr>
              <w:rPr>
                <w:rFonts w:eastAsiaTheme="minorHAnsi"/>
                <w:sz w:val="20"/>
                <w:szCs w:val="20"/>
                <w:lang w:eastAsia="en-US"/>
              </w:rPr>
            </w:pPr>
          </w:p>
        </w:tc>
        <w:tc>
          <w:tcPr>
            <w:tcW w:w="1323" w:type="dxa"/>
          </w:tcPr>
          <w:p w14:paraId="26AE88C3" w14:textId="77777777" w:rsidR="00453AF8" w:rsidRPr="00453AF8" w:rsidRDefault="00453AF8" w:rsidP="00453AF8">
            <w:pPr>
              <w:rPr>
                <w:rFonts w:eastAsiaTheme="minorHAnsi"/>
                <w:sz w:val="20"/>
                <w:szCs w:val="20"/>
                <w:lang w:eastAsia="en-US"/>
              </w:rPr>
            </w:pPr>
          </w:p>
        </w:tc>
        <w:tc>
          <w:tcPr>
            <w:tcW w:w="1808" w:type="dxa"/>
            <w:vAlign w:val="center"/>
          </w:tcPr>
          <w:p w14:paraId="10C161A8" w14:textId="77777777" w:rsidR="00453AF8" w:rsidRPr="00453AF8" w:rsidRDefault="00453AF8" w:rsidP="00453AF8">
            <w:pPr>
              <w:rPr>
                <w:rFonts w:eastAsiaTheme="minorHAnsi"/>
                <w:sz w:val="22"/>
                <w:szCs w:val="22"/>
                <w:lang w:eastAsia="en-US"/>
              </w:rPr>
            </w:pPr>
          </w:p>
        </w:tc>
      </w:tr>
      <w:tr w:rsidR="00453AF8" w:rsidRPr="00453AF8" w14:paraId="2685EB62" w14:textId="77777777" w:rsidTr="00453AF8">
        <w:trPr>
          <w:cantSplit/>
          <w:trHeight w:val="411"/>
        </w:trPr>
        <w:tc>
          <w:tcPr>
            <w:tcW w:w="562" w:type="dxa"/>
            <w:tcMar>
              <w:left w:w="57" w:type="dxa"/>
              <w:right w:w="57" w:type="dxa"/>
            </w:tcMar>
            <w:vAlign w:val="center"/>
          </w:tcPr>
          <w:p w14:paraId="63442E02" w14:textId="77777777" w:rsidR="00453AF8" w:rsidRPr="00453AF8" w:rsidRDefault="00453AF8" w:rsidP="00453AF8">
            <w:pPr>
              <w:jc w:val="center"/>
              <w:rPr>
                <w:rFonts w:eastAsiaTheme="minorHAnsi"/>
                <w:sz w:val="20"/>
                <w:szCs w:val="20"/>
                <w:lang w:eastAsia="en-US"/>
              </w:rPr>
            </w:pPr>
            <w:r w:rsidRPr="00453AF8">
              <w:rPr>
                <w:rFonts w:eastAsiaTheme="minorHAnsi"/>
                <w:sz w:val="20"/>
                <w:szCs w:val="20"/>
                <w:lang w:eastAsia="en-US"/>
              </w:rPr>
              <w:t>9.</w:t>
            </w:r>
          </w:p>
        </w:tc>
        <w:tc>
          <w:tcPr>
            <w:tcW w:w="4613" w:type="dxa"/>
            <w:tcBorders>
              <w:top w:val="single" w:sz="2" w:space="0" w:color="auto"/>
            </w:tcBorders>
            <w:vAlign w:val="center"/>
          </w:tcPr>
          <w:p w14:paraId="49A5ED46" w14:textId="77777777" w:rsidR="00453AF8" w:rsidRPr="00453AF8" w:rsidRDefault="00453AF8" w:rsidP="00453AF8">
            <w:pPr>
              <w:rPr>
                <w:rFonts w:eastAsiaTheme="minorHAnsi"/>
                <w:b/>
                <w:sz w:val="20"/>
                <w:szCs w:val="20"/>
                <w:lang w:eastAsia="en-US"/>
              </w:rPr>
            </w:pPr>
            <w:r w:rsidRPr="00453AF8">
              <w:rPr>
                <w:rFonts w:eastAsiaTheme="minorHAnsi"/>
                <w:b/>
                <w:sz w:val="20"/>
                <w:szCs w:val="20"/>
                <w:lang w:eastAsia="en-US"/>
              </w:rPr>
              <w:t>Maszyna kuchenna wieloczynnościowa:</w:t>
            </w:r>
          </w:p>
        </w:tc>
        <w:tc>
          <w:tcPr>
            <w:tcW w:w="576" w:type="dxa"/>
          </w:tcPr>
          <w:p w14:paraId="7D8C7B81" w14:textId="77777777" w:rsidR="00453AF8" w:rsidRPr="00453AF8" w:rsidRDefault="00453AF8" w:rsidP="00453AF8">
            <w:pPr>
              <w:rPr>
                <w:rFonts w:eastAsiaTheme="minorHAnsi"/>
                <w:sz w:val="20"/>
                <w:szCs w:val="20"/>
                <w:lang w:eastAsia="en-US"/>
              </w:rPr>
            </w:pPr>
          </w:p>
        </w:tc>
        <w:tc>
          <w:tcPr>
            <w:tcW w:w="576" w:type="dxa"/>
          </w:tcPr>
          <w:p w14:paraId="116B0558" w14:textId="77777777" w:rsidR="00453AF8" w:rsidRPr="00453AF8" w:rsidRDefault="00453AF8" w:rsidP="00453AF8">
            <w:pPr>
              <w:rPr>
                <w:rFonts w:eastAsiaTheme="minorHAnsi"/>
                <w:sz w:val="20"/>
                <w:szCs w:val="20"/>
                <w:lang w:eastAsia="en-US"/>
              </w:rPr>
            </w:pPr>
          </w:p>
        </w:tc>
        <w:tc>
          <w:tcPr>
            <w:tcW w:w="1323" w:type="dxa"/>
          </w:tcPr>
          <w:p w14:paraId="51B8AFA6" w14:textId="77777777" w:rsidR="00453AF8" w:rsidRPr="00453AF8" w:rsidRDefault="00453AF8" w:rsidP="00453AF8">
            <w:pPr>
              <w:rPr>
                <w:rFonts w:eastAsiaTheme="minorHAnsi"/>
                <w:sz w:val="20"/>
                <w:szCs w:val="20"/>
                <w:lang w:eastAsia="en-US"/>
              </w:rPr>
            </w:pPr>
          </w:p>
        </w:tc>
        <w:tc>
          <w:tcPr>
            <w:tcW w:w="1808" w:type="dxa"/>
            <w:vAlign w:val="center"/>
          </w:tcPr>
          <w:p w14:paraId="3537535D" w14:textId="77777777" w:rsidR="00453AF8" w:rsidRPr="00453AF8" w:rsidRDefault="00453AF8" w:rsidP="00453AF8">
            <w:pPr>
              <w:rPr>
                <w:rFonts w:eastAsiaTheme="minorHAnsi"/>
                <w:sz w:val="22"/>
                <w:szCs w:val="22"/>
                <w:lang w:eastAsia="en-US"/>
              </w:rPr>
            </w:pPr>
          </w:p>
        </w:tc>
      </w:tr>
      <w:tr w:rsidR="00453AF8" w:rsidRPr="00453AF8" w14:paraId="4BD2297C" w14:textId="77777777" w:rsidTr="00453AF8">
        <w:trPr>
          <w:cantSplit/>
          <w:trHeight w:val="411"/>
        </w:trPr>
        <w:tc>
          <w:tcPr>
            <w:tcW w:w="562" w:type="dxa"/>
            <w:vMerge w:val="restart"/>
            <w:tcMar>
              <w:left w:w="57" w:type="dxa"/>
              <w:right w:w="57" w:type="dxa"/>
            </w:tcMar>
            <w:vAlign w:val="center"/>
          </w:tcPr>
          <w:p w14:paraId="7AA3C4D9" w14:textId="77777777" w:rsidR="00453AF8" w:rsidRPr="00453AF8" w:rsidRDefault="00453AF8" w:rsidP="00453AF8">
            <w:pPr>
              <w:jc w:val="center"/>
              <w:rPr>
                <w:rFonts w:eastAsiaTheme="minorHAnsi"/>
                <w:sz w:val="20"/>
                <w:szCs w:val="20"/>
                <w:lang w:eastAsia="en-US"/>
              </w:rPr>
            </w:pPr>
          </w:p>
        </w:tc>
        <w:tc>
          <w:tcPr>
            <w:tcW w:w="4613" w:type="dxa"/>
            <w:vAlign w:val="center"/>
          </w:tcPr>
          <w:p w14:paraId="77C3A626"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napęd maszyny</w:t>
            </w:r>
          </w:p>
        </w:tc>
        <w:tc>
          <w:tcPr>
            <w:tcW w:w="576" w:type="dxa"/>
          </w:tcPr>
          <w:p w14:paraId="27CA009C" w14:textId="77777777" w:rsidR="00453AF8" w:rsidRPr="00453AF8" w:rsidRDefault="00453AF8" w:rsidP="00453AF8">
            <w:pPr>
              <w:rPr>
                <w:rFonts w:eastAsiaTheme="minorHAnsi"/>
                <w:sz w:val="20"/>
                <w:szCs w:val="20"/>
                <w:lang w:eastAsia="en-US"/>
              </w:rPr>
            </w:pPr>
          </w:p>
        </w:tc>
        <w:tc>
          <w:tcPr>
            <w:tcW w:w="576" w:type="dxa"/>
          </w:tcPr>
          <w:p w14:paraId="0B861D71" w14:textId="77777777" w:rsidR="00453AF8" w:rsidRPr="00453AF8" w:rsidRDefault="00453AF8" w:rsidP="00453AF8">
            <w:pPr>
              <w:rPr>
                <w:rFonts w:eastAsiaTheme="minorHAnsi"/>
                <w:sz w:val="20"/>
                <w:szCs w:val="20"/>
                <w:lang w:eastAsia="en-US"/>
              </w:rPr>
            </w:pPr>
          </w:p>
        </w:tc>
        <w:tc>
          <w:tcPr>
            <w:tcW w:w="1323" w:type="dxa"/>
          </w:tcPr>
          <w:p w14:paraId="33243771" w14:textId="77777777" w:rsidR="00453AF8" w:rsidRPr="00453AF8" w:rsidRDefault="00453AF8" w:rsidP="00453AF8">
            <w:pPr>
              <w:rPr>
                <w:rFonts w:eastAsiaTheme="minorHAnsi"/>
                <w:sz w:val="20"/>
                <w:szCs w:val="20"/>
                <w:lang w:eastAsia="en-US"/>
              </w:rPr>
            </w:pPr>
          </w:p>
        </w:tc>
        <w:tc>
          <w:tcPr>
            <w:tcW w:w="1808" w:type="dxa"/>
            <w:vAlign w:val="center"/>
          </w:tcPr>
          <w:p w14:paraId="0F6FB728" w14:textId="77777777" w:rsidR="00453AF8" w:rsidRPr="00453AF8" w:rsidRDefault="00453AF8" w:rsidP="00453AF8">
            <w:pPr>
              <w:rPr>
                <w:rFonts w:eastAsiaTheme="minorHAnsi"/>
                <w:sz w:val="22"/>
                <w:szCs w:val="22"/>
                <w:lang w:eastAsia="en-US"/>
              </w:rPr>
            </w:pPr>
          </w:p>
        </w:tc>
      </w:tr>
      <w:tr w:rsidR="00453AF8" w:rsidRPr="00453AF8" w14:paraId="7930BD2E" w14:textId="77777777" w:rsidTr="00453AF8">
        <w:trPr>
          <w:cantSplit/>
          <w:trHeight w:val="411"/>
        </w:trPr>
        <w:tc>
          <w:tcPr>
            <w:tcW w:w="562" w:type="dxa"/>
            <w:vMerge/>
            <w:tcMar>
              <w:left w:w="57" w:type="dxa"/>
              <w:right w:w="57" w:type="dxa"/>
            </w:tcMar>
            <w:vAlign w:val="center"/>
          </w:tcPr>
          <w:p w14:paraId="588E5D7A" w14:textId="77777777" w:rsidR="00453AF8" w:rsidRPr="00453AF8" w:rsidRDefault="00453AF8" w:rsidP="00453AF8">
            <w:pPr>
              <w:jc w:val="center"/>
              <w:rPr>
                <w:rFonts w:eastAsiaTheme="minorHAnsi"/>
                <w:sz w:val="20"/>
                <w:szCs w:val="20"/>
                <w:lang w:eastAsia="en-US"/>
              </w:rPr>
            </w:pPr>
          </w:p>
        </w:tc>
        <w:tc>
          <w:tcPr>
            <w:tcW w:w="4613" w:type="dxa"/>
            <w:vAlign w:val="center"/>
          </w:tcPr>
          <w:p w14:paraId="68A4EC95"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przystawka do mięsa</w:t>
            </w:r>
          </w:p>
        </w:tc>
        <w:tc>
          <w:tcPr>
            <w:tcW w:w="576" w:type="dxa"/>
          </w:tcPr>
          <w:p w14:paraId="1A14F31D" w14:textId="77777777" w:rsidR="00453AF8" w:rsidRPr="00453AF8" w:rsidRDefault="00453AF8" w:rsidP="00453AF8">
            <w:pPr>
              <w:rPr>
                <w:rFonts w:eastAsiaTheme="minorHAnsi"/>
                <w:sz w:val="20"/>
                <w:szCs w:val="20"/>
                <w:lang w:eastAsia="en-US"/>
              </w:rPr>
            </w:pPr>
          </w:p>
        </w:tc>
        <w:tc>
          <w:tcPr>
            <w:tcW w:w="576" w:type="dxa"/>
          </w:tcPr>
          <w:p w14:paraId="30BF50FD" w14:textId="77777777" w:rsidR="00453AF8" w:rsidRPr="00453AF8" w:rsidRDefault="00453AF8" w:rsidP="00453AF8">
            <w:pPr>
              <w:rPr>
                <w:rFonts w:eastAsiaTheme="minorHAnsi"/>
                <w:sz w:val="20"/>
                <w:szCs w:val="20"/>
                <w:lang w:eastAsia="en-US"/>
              </w:rPr>
            </w:pPr>
          </w:p>
        </w:tc>
        <w:tc>
          <w:tcPr>
            <w:tcW w:w="1323" w:type="dxa"/>
          </w:tcPr>
          <w:p w14:paraId="3692CF41" w14:textId="77777777" w:rsidR="00453AF8" w:rsidRPr="00453AF8" w:rsidRDefault="00453AF8" w:rsidP="00453AF8">
            <w:pPr>
              <w:rPr>
                <w:rFonts w:eastAsiaTheme="minorHAnsi"/>
                <w:sz w:val="20"/>
                <w:szCs w:val="20"/>
                <w:lang w:eastAsia="en-US"/>
              </w:rPr>
            </w:pPr>
          </w:p>
        </w:tc>
        <w:tc>
          <w:tcPr>
            <w:tcW w:w="1808" w:type="dxa"/>
            <w:vAlign w:val="center"/>
          </w:tcPr>
          <w:p w14:paraId="3925C62F" w14:textId="77777777" w:rsidR="00453AF8" w:rsidRPr="00453AF8" w:rsidRDefault="00453AF8" w:rsidP="00453AF8">
            <w:pPr>
              <w:rPr>
                <w:rFonts w:eastAsiaTheme="minorHAnsi"/>
                <w:sz w:val="22"/>
                <w:szCs w:val="22"/>
                <w:lang w:eastAsia="en-US"/>
              </w:rPr>
            </w:pPr>
          </w:p>
        </w:tc>
      </w:tr>
      <w:tr w:rsidR="00453AF8" w:rsidRPr="00453AF8" w14:paraId="318F16AA" w14:textId="77777777" w:rsidTr="00453AF8">
        <w:trPr>
          <w:cantSplit/>
          <w:trHeight w:val="411"/>
        </w:trPr>
        <w:tc>
          <w:tcPr>
            <w:tcW w:w="562" w:type="dxa"/>
            <w:vMerge/>
            <w:tcMar>
              <w:left w:w="57" w:type="dxa"/>
              <w:right w:w="57" w:type="dxa"/>
            </w:tcMar>
            <w:vAlign w:val="center"/>
          </w:tcPr>
          <w:p w14:paraId="5DD6922F" w14:textId="77777777" w:rsidR="00453AF8" w:rsidRPr="00453AF8" w:rsidRDefault="00453AF8" w:rsidP="00453AF8">
            <w:pPr>
              <w:jc w:val="center"/>
              <w:rPr>
                <w:rFonts w:eastAsiaTheme="minorHAnsi"/>
                <w:sz w:val="20"/>
                <w:szCs w:val="20"/>
                <w:lang w:eastAsia="en-US"/>
              </w:rPr>
            </w:pPr>
          </w:p>
        </w:tc>
        <w:tc>
          <w:tcPr>
            <w:tcW w:w="4613" w:type="dxa"/>
            <w:vAlign w:val="center"/>
          </w:tcPr>
          <w:p w14:paraId="0BB2F450"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przystawka do jarzyn</w:t>
            </w:r>
          </w:p>
        </w:tc>
        <w:tc>
          <w:tcPr>
            <w:tcW w:w="576" w:type="dxa"/>
          </w:tcPr>
          <w:p w14:paraId="6B534F5E" w14:textId="77777777" w:rsidR="00453AF8" w:rsidRPr="00453AF8" w:rsidRDefault="00453AF8" w:rsidP="00453AF8">
            <w:pPr>
              <w:rPr>
                <w:rFonts w:eastAsiaTheme="minorHAnsi"/>
                <w:sz w:val="20"/>
                <w:szCs w:val="20"/>
                <w:lang w:eastAsia="en-US"/>
              </w:rPr>
            </w:pPr>
          </w:p>
        </w:tc>
        <w:tc>
          <w:tcPr>
            <w:tcW w:w="576" w:type="dxa"/>
          </w:tcPr>
          <w:p w14:paraId="7618ACBA" w14:textId="77777777" w:rsidR="00453AF8" w:rsidRPr="00453AF8" w:rsidRDefault="00453AF8" w:rsidP="00453AF8">
            <w:pPr>
              <w:rPr>
                <w:rFonts w:eastAsiaTheme="minorHAnsi"/>
                <w:sz w:val="20"/>
                <w:szCs w:val="20"/>
                <w:lang w:eastAsia="en-US"/>
              </w:rPr>
            </w:pPr>
          </w:p>
        </w:tc>
        <w:tc>
          <w:tcPr>
            <w:tcW w:w="1323" w:type="dxa"/>
          </w:tcPr>
          <w:p w14:paraId="2BA744D9" w14:textId="77777777" w:rsidR="00453AF8" w:rsidRPr="00453AF8" w:rsidRDefault="00453AF8" w:rsidP="00453AF8">
            <w:pPr>
              <w:rPr>
                <w:rFonts w:eastAsiaTheme="minorHAnsi"/>
                <w:sz w:val="20"/>
                <w:szCs w:val="20"/>
                <w:lang w:eastAsia="en-US"/>
              </w:rPr>
            </w:pPr>
          </w:p>
        </w:tc>
        <w:tc>
          <w:tcPr>
            <w:tcW w:w="1808" w:type="dxa"/>
            <w:vAlign w:val="center"/>
          </w:tcPr>
          <w:p w14:paraId="4B08F440" w14:textId="77777777" w:rsidR="00453AF8" w:rsidRPr="00453AF8" w:rsidRDefault="00453AF8" w:rsidP="00453AF8">
            <w:pPr>
              <w:rPr>
                <w:rFonts w:eastAsiaTheme="minorHAnsi"/>
                <w:sz w:val="22"/>
                <w:szCs w:val="22"/>
                <w:lang w:eastAsia="en-US"/>
              </w:rPr>
            </w:pPr>
          </w:p>
        </w:tc>
      </w:tr>
      <w:tr w:rsidR="00453AF8" w:rsidRPr="00453AF8" w14:paraId="74F830D3" w14:textId="77777777" w:rsidTr="00453AF8">
        <w:trPr>
          <w:cantSplit/>
          <w:trHeight w:val="411"/>
        </w:trPr>
        <w:tc>
          <w:tcPr>
            <w:tcW w:w="562" w:type="dxa"/>
            <w:vMerge/>
            <w:tcMar>
              <w:left w:w="57" w:type="dxa"/>
              <w:right w:w="57" w:type="dxa"/>
            </w:tcMar>
            <w:vAlign w:val="center"/>
          </w:tcPr>
          <w:p w14:paraId="5965424F" w14:textId="77777777" w:rsidR="00453AF8" w:rsidRPr="00453AF8" w:rsidRDefault="00453AF8" w:rsidP="00453AF8">
            <w:pPr>
              <w:jc w:val="center"/>
              <w:rPr>
                <w:rFonts w:eastAsiaTheme="minorHAnsi"/>
                <w:sz w:val="20"/>
                <w:szCs w:val="20"/>
                <w:lang w:eastAsia="en-US"/>
              </w:rPr>
            </w:pPr>
          </w:p>
        </w:tc>
        <w:tc>
          <w:tcPr>
            <w:tcW w:w="4613" w:type="dxa"/>
            <w:vAlign w:val="center"/>
          </w:tcPr>
          <w:p w14:paraId="1CADC6A4"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przystawka do kotletów</w:t>
            </w:r>
          </w:p>
        </w:tc>
        <w:tc>
          <w:tcPr>
            <w:tcW w:w="576" w:type="dxa"/>
          </w:tcPr>
          <w:p w14:paraId="51AA314F" w14:textId="77777777" w:rsidR="00453AF8" w:rsidRPr="00453AF8" w:rsidRDefault="00453AF8" w:rsidP="00453AF8">
            <w:pPr>
              <w:rPr>
                <w:rFonts w:eastAsiaTheme="minorHAnsi"/>
                <w:sz w:val="20"/>
                <w:szCs w:val="20"/>
                <w:lang w:eastAsia="en-US"/>
              </w:rPr>
            </w:pPr>
          </w:p>
        </w:tc>
        <w:tc>
          <w:tcPr>
            <w:tcW w:w="576" w:type="dxa"/>
          </w:tcPr>
          <w:p w14:paraId="0932723A" w14:textId="77777777" w:rsidR="00453AF8" w:rsidRPr="00453AF8" w:rsidRDefault="00453AF8" w:rsidP="00453AF8">
            <w:pPr>
              <w:rPr>
                <w:rFonts w:eastAsiaTheme="minorHAnsi"/>
                <w:sz w:val="20"/>
                <w:szCs w:val="20"/>
                <w:lang w:eastAsia="en-US"/>
              </w:rPr>
            </w:pPr>
          </w:p>
        </w:tc>
        <w:tc>
          <w:tcPr>
            <w:tcW w:w="1323" w:type="dxa"/>
          </w:tcPr>
          <w:p w14:paraId="6F54DC55" w14:textId="77777777" w:rsidR="00453AF8" w:rsidRPr="00453AF8" w:rsidRDefault="00453AF8" w:rsidP="00453AF8">
            <w:pPr>
              <w:rPr>
                <w:rFonts w:eastAsiaTheme="minorHAnsi"/>
                <w:sz w:val="20"/>
                <w:szCs w:val="20"/>
                <w:lang w:eastAsia="en-US"/>
              </w:rPr>
            </w:pPr>
          </w:p>
        </w:tc>
        <w:tc>
          <w:tcPr>
            <w:tcW w:w="1808" w:type="dxa"/>
            <w:vAlign w:val="center"/>
          </w:tcPr>
          <w:p w14:paraId="25958ABD" w14:textId="77777777" w:rsidR="00453AF8" w:rsidRPr="00453AF8" w:rsidRDefault="00453AF8" w:rsidP="00453AF8">
            <w:pPr>
              <w:rPr>
                <w:rFonts w:eastAsiaTheme="minorHAnsi"/>
                <w:sz w:val="22"/>
                <w:szCs w:val="22"/>
                <w:lang w:eastAsia="en-US"/>
              </w:rPr>
            </w:pPr>
          </w:p>
        </w:tc>
      </w:tr>
      <w:tr w:rsidR="00453AF8" w:rsidRPr="00453AF8" w14:paraId="51024DBE" w14:textId="77777777" w:rsidTr="00453AF8">
        <w:trPr>
          <w:cantSplit/>
          <w:trHeight w:val="411"/>
        </w:trPr>
        <w:tc>
          <w:tcPr>
            <w:tcW w:w="562" w:type="dxa"/>
            <w:vMerge/>
            <w:tcMar>
              <w:left w:w="57" w:type="dxa"/>
              <w:right w:w="57" w:type="dxa"/>
            </w:tcMar>
            <w:vAlign w:val="center"/>
          </w:tcPr>
          <w:p w14:paraId="70760962" w14:textId="77777777" w:rsidR="00453AF8" w:rsidRPr="00453AF8" w:rsidRDefault="00453AF8" w:rsidP="00453AF8">
            <w:pPr>
              <w:jc w:val="center"/>
              <w:rPr>
                <w:rFonts w:eastAsiaTheme="minorHAnsi"/>
                <w:sz w:val="20"/>
                <w:szCs w:val="20"/>
                <w:lang w:eastAsia="en-US"/>
              </w:rPr>
            </w:pPr>
          </w:p>
        </w:tc>
        <w:tc>
          <w:tcPr>
            <w:tcW w:w="4613" w:type="dxa"/>
            <w:vAlign w:val="center"/>
          </w:tcPr>
          <w:p w14:paraId="7B52E2D1"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przystawka do flaków</w:t>
            </w:r>
          </w:p>
        </w:tc>
        <w:tc>
          <w:tcPr>
            <w:tcW w:w="576" w:type="dxa"/>
          </w:tcPr>
          <w:p w14:paraId="35D4739F" w14:textId="77777777" w:rsidR="00453AF8" w:rsidRPr="00453AF8" w:rsidRDefault="00453AF8" w:rsidP="00453AF8">
            <w:pPr>
              <w:rPr>
                <w:rFonts w:eastAsiaTheme="minorHAnsi"/>
                <w:sz w:val="20"/>
                <w:szCs w:val="20"/>
                <w:lang w:eastAsia="en-US"/>
              </w:rPr>
            </w:pPr>
          </w:p>
        </w:tc>
        <w:tc>
          <w:tcPr>
            <w:tcW w:w="576" w:type="dxa"/>
          </w:tcPr>
          <w:p w14:paraId="326472CE" w14:textId="77777777" w:rsidR="00453AF8" w:rsidRPr="00453AF8" w:rsidRDefault="00453AF8" w:rsidP="00453AF8">
            <w:pPr>
              <w:rPr>
                <w:rFonts w:eastAsiaTheme="minorHAnsi"/>
                <w:sz w:val="20"/>
                <w:szCs w:val="20"/>
                <w:lang w:eastAsia="en-US"/>
              </w:rPr>
            </w:pPr>
          </w:p>
        </w:tc>
        <w:tc>
          <w:tcPr>
            <w:tcW w:w="1323" w:type="dxa"/>
          </w:tcPr>
          <w:p w14:paraId="52950CB8" w14:textId="77777777" w:rsidR="00453AF8" w:rsidRPr="00453AF8" w:rsidRDefault="00453AF8" w:rsidP="00453AF8">
            <w:pPr>
              <w:rPr>
                <w:rFonts w:eastAsiaTheme="minorHAnsi"/>
                <w:sz w:val="20"/>
                <w:szCs w:val="20"/>
                <w:lang w:eastAsia="en-US"/>
              </w:rPr>
            </w:pPr>
          </w:p>
        </w:tc>
        <w:tc>
          <w:tcPr>
            <w:tcW w:w="1808" w:type="dxa"/>
            <w:vAlign w:val="center"/>
          </w:tcPr>
          <w:p w14:paraId="3B15DE6A" w14:textId="77777777" w:rsidR="00453AF8" w:rsidRPr="00453AF8" w:rsidRDefault="00453AF8" w:rsidP="00453AF8">
            <w:pPr>
              <w:rPr>
                <w:rFonts w:eastAsiaTheme="minorHAnsi"/>
                <w:sz w:val="22"/>
                <w:szCs w:val="22"/>
                <w:lang w:eastAsia="en-US"/>
              </w:rPr>
            </w:pPr>
          </w:p>
        </w:tc>
      </w:tr>
      <w:tr w:rsidR="00453AF8" w:rsidRPr="00453AF8" w14:paraId="0724F3DB" w14:textId="77777777" w:rsidTr="00453AF8">
        <w:trPr>
          <w:cantSplit/>
          <w:trHeight w:val="411"/>
        </w:trPr>
        <w:tc>
          <w:tcPr>
            <w:tcW w:w="562" w:type="dxa"/>
            <w:vMerge/>
            <w:tcMar>
              <w:left w:w="57" w:type="dxa"/>
              <w:right w:w="57" w:type="dxa"/>
            </w:tcMar>
            <w:vAlign w:val="center"/>
          </w:tcPr>
          <w:p w14:paraId="606D4591" w14:textId="77777777" w:rsidR="00453AF8" w:rsidRPr="00453AF8" w:rsidRDefault="00453AF8" w:rsidP="00453AF8">
            <w:pPr>
              <w:jc w:val="center"/>
              <w:rPr>
                <w:rFonts w:eastAsiaTheme="minorHAnsi"/>
                <w:sz w:val="20"/>
                <w:szCs w:val="20"/>
                <w:lang w:eastAsia="en-US"/>
              </w:rPr>
            </w:pPr>
          </w:p>
        </w:tc>
        <w:tc>
          <w:tcPr>
            <w:tcW w:w="4613" w:type="dxa"/>
            <w:tcBorders>
              <w:bottom w:val="single" w:sz="2" w:space="0" w:color="auto"/>
            </w:tcBorders>
            <w:vAlign w:val="center"/>
          </w:tcPr>
          <w:p w14:paraId="5B12B9D2"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przystawka do ostrzenia narzędzi</w:t>
            </w:r>
          </w:p>
        </w:tc>
        <w:tc>
          <w:tcPr>
            <w:tcW w:w="576" w:type="dxa"/>
          </w:tcPr>
          <w:p w14:paraId="786F8793" w14:textId="77777777" w:rsidR="00453AF8" w:rsidRPr="00453AF8" w:rsidRDefault="00453AF8" w:rsidP="00453AF8">
            <w:pPr>
              <w:rPr>
                <w:rFonts w:eastAsiaTheme="minorHAnsi"/>
                <w:sz w:val="20"/>
                <w:szCs w:val="20"/>
                <w:lang w:eastAsia="en-US"/>
              </w:rPr>
            </w:pPr>
          </w:p>
        </w:tc>
        <w:tc>
          <w:tcPr>
            <w:tcW w:w="576" w:type="dxa"/>
          </w:tcPr>
          <w:p w14:paraId="69B10DE2" w14:textId="77777777" w:rsidR="00453AF8" w:rsidRPr="00453AF8" w:rsidRDefault="00453AF8" w:rsidP="00453AF8">
            <w:pPr>
              <w:rPr>
                <w:rFonts w:eastAsiaTheme="minorHAnsi"/>
                <w:sz w:val="20"/>
                <w:szCs w:val="20"/>
                <w:lang w:eastAsia="en-US"/>
              </w:rPr>
            </w:pPr>
          </w:p>
        </w:tc>
        <w:tc>
          <w:tcPr>
            <w:tcW w:w="1323" w:type="dxa"/>
          </w:tcPr>
          <w:p w14:paraId="486E7E21" w14:textId="77777777" w:rsidR="00453AF8" w:rsidRPr="00453AF8" w:rsidRDefault="00453AF8" w:rsidP="00453AF8">
            <w:pPr>
              <w:rPr>
                <w:rFonts w:eastAsiaTheme="minorHAnsi"/>
                <w:sz w:val="20"/>
                <w:szCs w:val="20"/>
                <w:lang w:eastAsia="en-US"/>
              </w:rPr>
            </w:pPr>
          </w:p>
        </w:tc>
        <w:tc>
          <w:tcPr>
            <w:tcW w:w="1808" w:type="dxa"/>
            <w:vAlign w:val="center"/>
          </w:tcPr>
          <w:p w14:paraId="51E98876" w14:textId="77777777" w:rsidR="00453AF8" w:rsidRPr="00453AF8" w:rsidRDefault="00453AF8" w:rsidP="00453AF8">
            <w:pPr>
              <w:rPr>
                <w:rFonts w:eastAsiaTheme="minorHAnsi"/>
                <w:sz w:val="22"/>
                <w:szCs w:val="22"/>
                <w:lang w:eastAsia="en-US"/>
              </w:rPr>
            </w:pPr>
          </w:p>
        </w:tc>
      </w:tr>
      <w:tr w:rsidR="00453AF8" w:rsidRPr="00453AF8" w14:paraId="04EAC66F" w14:textId="77777777" w:rsidTr="00453AF8">
        <w:trPr>
          <w:cantSplit/>
          <w:trHeight w:hRule="exact" w:val="454"/>
        </w:trPr>
        <w:tc>
          <w:tcPr>
            <w:tcW w:w="562" w:type="dxa"/>
            <w:tcMar>
              <w:left w:w="57" w:type="dxa"/>
              <w:right w:w="57" w:type="dxa"/>
            </w:tcMar>
            <w:vAlign w:val="center"/>
          </w:tcPr>
          <w:p w14:paraId="2FABDBFF" w14:textId="77777777" w:rsidR="00453AF8" w:rsidRPr="00453AF8" w:rsidRDefault="00453AF8" w:rsidP="00453AF8">
            <w:pPr>
              <w:jc w:val="center"/>
              <w:rPr>
                <w:rFonts w:eastAsiaTheme="minorHAnsi"/>
                <w:sz w:val="20"/>
                <w:szCs w:val="20"/>
                <w:lang w:eastAsia="en-US"/>
              </w:rPr>
            </w:pPr>
            <w:r w:rsidRPr="00453AF8">
              <w:rPr>
                <w:rFonts w:eastAsiaTheme="minorHAnsi"/>
                <w:sz w:val="20"/>
                <w:szCs w:val="20"/>
                <w:lang w:eastAsia="en-US"/>
              </w:rPr>
              <w:t>10.</w:t>
            </w:r>
          </w:p>
        </w:tc>
        <w:tc>
          <w:tcPr>
            <w:tcW w:w="4613" w:type="dxa"/>
            <w:tcBorders>
              <w:top w:val="single" w:sz="2" w:space="0" w:color="auto"/>
              <w:bottom w:val="single" w:sz="2" w:space="0" w:color="auto"/>
            </w:tcBorders>
            <w:vAlign w:val="center"/>
          </w:tcPr>
          <w:p w14:paraId="6F238B64" w14:textId="77777777" w:rsidR="00453AF8" w:rsidRPr="00453AF8" w:rsidRDefault="00453AF8" w:rsidP="00453AF8">
            <w:pPr>
              <w:rPr>
                <w:rFonts w:eastAsiaTheme="minorHAnsi"/>
                <w:b/>
                <w:sz w:val="20"/>
                <w:szCs w:val="20"/>
                <w:lang w:eastAsia="en-US"/>
              </w:rPr>
            </w:pPr>
            <w:r w:rsidRPr="00453AF8">
              <w:rPr>
                <w:rFonts w:eastAsiaTheme="minorHAnsi"/>
                <w:b/>
                <w:sz w:val="20"/>
                <w:szCs w:val="20"/>
                <w:lang w:eastAsia="en-US"/>
              </w:rPr>
              <w:t>Stół do pracy z 2-komorowym zlewozmywakiem</w:t>
            </w:r>
          </w:p>
        </w:tc>
        <w:tc>
          <w:tcPr>
            <w:tcW w:w="576" w:type="dxa"/>
          </w:tcPr>
          <w:p w14:paraId="41A77FA7" w14:textId="77777777" w:rsidR="00453AF8" w:rsidRPr="00453AF8" w:rsidRDefault="00453AF8" w:rsidP="00453AF8">
            <w:pPr>
              <w:rPr>
                <w:rFonts w:eastAsiaTheme="minorHAnsi"/>
                <w:sz w:val="20"/>
                <w:szCs w:val="20"/>
                <w:lang w:eastAsia="en-US"/>
              </w:rPr>
            </w:pPr>
          </w:p>
        </w:tc>
        <w:tc>
          <w:tcPr>
            <w:tcW w:w="576" w:type="dxa"/>
          </w:tcPr>
          <w:p w14:paraId="51D8FB1D" w14:textId="77777777" w:rsidR="00453AF8" w:rsidRPr="00453AF8" w:rsidRDefault="00453AF8" w:rsidP="00453AF8">
            <w:pPr>
              <w:rPr>
                <w:rFonts w:eastAsiaTheme="minorHAnsi"/>
                <w:sz w:val="20"/>
                <w:szCs w:val="20"/>
                <w:lang w:eastAsia="en-US"/>
              </w:rPr>
            </w:pPr>
          </w:p>
        </w:tc>
        <w:tc>
          <w:tcPr>
            <w:tcW w:w="1323" w:type="dxa"/>
          </w:tcPr>
          <w:p w14:paraId="0C267263" w14:textId="77777777" w:rsidR="00453AF8" w:rsidRPr="00453AF8" w:rsidRDefault="00453AF8" w:rsidP="00453AF8">
            <w:pPr>
              <w:rPr>
                <w:rFonts w:eastAsiaTheme="minorHAnsi"/>
                <w:sz w:val="20"/>
                <w:szCs w:val="20"/>
                <w:lang w:eastAsia="en-US"/>
              </w:rPr>
            </w:pPr>
          </w:p>
        </w:tc>
        <w:tc>
          <w:tcPr>
            <w:tcW w:w="1808" w:type="dxa"/>
            <w:vAlign w:val="center"/>
          </w:tcPr>
          <w:p w14:paraId="39FEF431" w14:textId="77777777" w:rsidR="00453AF8" w:rsidRPr="00453AF8" w:rsidRDefault="00453AF8" w:rsidP="00453AF8">
            <w:pPr>
              <w:rPr>
                <w:rFonts w:eastAsiaTheme="minorHAnsi"/>
                <w:sz w:val="22"/>
                <w:szCs w:val="22"/>
                <w:lang w:eastAsia="en-US"/>
              </w:rPr>
            </w:pPr>
          </w:p>
        </w:tc>
      </w:tr>
      <w:tr w:rsidR="00453AF8" w:rsidRPr="00453AF8" w14:paraId="49B33078" w14:textId="77777777" w:rsidTr="00453AF8">
        <w:trPr>
          <w:cantSplit/>
          <w:trHeight w:hRule="exact" w:val="454"/>
        </w:trPr>
        <w:tc>
          <w:tcPr>
            <w:tcW w:w="562" w:type="dxa"/>
            <w:tcMar>
              <w:left w:w="57" w:type="dxa"/>
              <w:right w:w="57" w:type="dxa"/>
            </w:tcMar>
            <w:vAlign w:val="center"/>
          </w:tcPr>
          <w:p w14:paraId="3DCB4081" w14:textId="77777777" w:rsidR="00453AF8" w:rsidRPr="00453AF8" w:rsidRDefault="00453AF8" w:rsidP="00453AF8">
            <w:pPr>
              <w:jc w:val="center"/>
              <w:rPr>
                <w:rFonts w:eastAsiaTheme="minorHAnsi"/>
                <w:sz w:val="20"/>
                <w:szCs w:val="20"/>
                <w:lang w:eastAsia="en-US"/>
              </w:rPr>
            </w:pPr>
            <w:r w:rsidRPr="00453AF8">
              <w:rPr>
                <w:rFonts w:eastAsiaTheme="minorHAnsi"/>
                <w:sz w:val="20"/>
                <w:szCs w:val="20"/>
                <w:lang w:eastAsia="en-US"/>
              </w:rPr>
              <w:t>11.</w:t>
            </w:r>
          </w:p>
        </w:tc>
        <w:tc>
          <w:tcPr>
            <w:tcW w:w="4613" w:type="dxa"/>
            <w:tcBorders>
              <w:top w:val="single" w:sz="2" w:space="0" w:color="auto"/>
              <w:bottom w:val="single" w:sz="2" w:space="0" w:color="auto"/>
            </w:tcBorders>
            <w:vAlign w:val="center"/>
          </w:tcPr>
          <w:p w14:paraId="397666D6" w14:textId="77777777" w:rsidR="00453AF8" w:rsidRPr="00453AF8" w:rsidRDefault="00453AF8" w:rsidP="00453AF8">
            <w:pPr>
              <w:rPr>
                <w:rFonts w:eastAsiaTheme="minorHAnsi"/>
                <w:b/>
                <w:sz w:val="20"/>
                <w:szCs w:val="20"/>
                <w:lang w:eastAsia="en-US"/>
              </w:rPr>
            </w:pPr>
            <w:r w:rsidRPr="00453AF8">
              <w:rPr>
                <w:rFonts w:eastAsiaTheme="minorHAnsi"/>
                <w:b/>
                <w:sz w:val="20"/>
                <w:szCs w:val="20"/>
                <w:lang w:eastAsia="en-US"/>
              </w:rPr>
              <w:t>Stół do pracy z półkami i szufladami</w:t>
            </w:r>
          </w:p>
        </w:tc>
        <w:tc>
          <w:tcPr>
            <w:tcW w:w="576" w:type="dxa"/>
          </w:tcPr>
          <w:p w14:paraId="0E53EEA5" w14:textId="77777777" w:rsidR="00453AF8" w:rsidRPr="00453AF8" w:rsidRDefault="00453AF8" w:rsidP="00453AF8">
            <w:pPr>
              <w:rPr>
                <w:rFonts w:eastAsiaTheme="minorHAnsi"/>
                <w:sz w:val="20"/>
                <w:szCs w:val="20"/>
                <w:lang w:eastAsia="en-US"/>
              </w:rPr>
            </w:pPr>
          </w:p>
        </w:tc>
        <w:tc>
          <w:tcPr>
            <w:tcW w:w="576" w:type="dxa"/>
          </w:tcPr>
          <w:p w14:paraId="44F6EDAF" w14:textId="77777777" w:rsidR="00453AF8" w:rsidRPr="00453AF8" w:rsidRDefault="00453AF8" w:rsidP="00453AF8">
            <w:pPr>
              <w:rPr>
                <w:rFonts w:eastAsiaTheme="minorHAnsi"/>
                <w:sz w:val="20"/>
                <w:szCs w:val="20"/>
                <w:lang w:eastAsia="en-US"/>
              </w:rPr>
            </w:pPr>
          </w:p>
        </w:tc>
        <w:tc>
          <w:tcPr>
            <w:tcW w:w="1323" w:type="dxa"/>
          </w:tcPr>
          <w:p w14:paraId="50091FD3" w14:textId="77777777" w:rsidR="00453AF8" w:rsidRPr="00453AF8" w:rsidRDefault="00453AF8" w:rsidP="00453AF8">
            <w:pPr>
              <w:rPr>
                <w:rFonts w:eastAsiaTheme="minorHAnsi"/>
                <w:sz w:val="20"/>
                <w:szCs w:val="20"/>
                <w:lang w:eastAsia="en-US"/>
              </w:rPr>
            </w:pPr>
          </w:p>
        </w:tc>
        <w:tc>
          <w:tcPr>
            <w:tcW w:w="1808" w:type="dxa"/>
            <w:vAlign w:val="center"/>
          </w:tcPr>
          <w:p w14:paraId="0916C5E9" w14:textId="77777777" w:rsidR="00453AF8" w:rsidRPr="00453AF8" w:rsidRDefault="00453AF8" w:rsidP="00453AF8">
            <w:pPr>
              <w:rPr>
                <w:rFonts w:eastAsiaTheme="minorHAnsi"/>
                <w:sz w:val="22"/>
                <w:szCs w:val="22"/>
                <w:lang w:eastAsia="en-US"/>
              </w:rPr>
            </w:pPr>
          </w:p>
        </w:tc>
      </w:tr>
      <w:tr w:rsidR="00453AF8" w:rsidRPr="00453AF8" w14:paraId="6D7DE534" w14:textId="77777777" w:rsidTr="00453AF8">
        <w:trPr>
          <w:cantSplit/>
          <w:trHeight w:hRule="exact" w:val="454"/>
        </w:trPr>
        <w:tc>
          <w:tcPr>
            <w:tcW w:w="562" w:type="dxa"/>
            <w:tcMar>
              <w:left w:w="57" w:type="dxa"/>
              <w:right w:w="57" w:type="dxa"/>
            </w:tcMar>
            <w:vAlign w:val="center"/>
          </w:tcPr>
          <w:p w14:paraId="7A57479A" w14:textId="77777777" w:rsidR="00453AF8" w:rsidRPr="00453AF8" w:rsidRDefault="00453AF8" w:rsidP="00453AF8">
            <w:pPr>
              <w:jc w:val="center"/>
              <w:rPr>
                <w:rFonts w:eastAsiaTheme="minorHAnsi"/>
                <w:sz w:val="20"/>
                <w:szCs w:val="20"/>
                <w:lang w:eastAsia="en-US"/>
              </w:rPr>
            </w:pPr>
            <w:r w:rsidRPr="00453AF8">
              <w:rPr>
                <w:rFonts w:eastAsiaTheme="minorHAnsi"/>
                <w:sz w:val="20"/>
                <w:szCs w:val="20"/>
                <w:lang w:eastAsia="en-US"/>
              </w:rPr>
              <w:t>12.</w:t>
            </w:r>
          </w:p>
        </w:tc>
        <w:tc>
          <w:tcPr>
            <w:tcW w:w="4613" w:type="dxa"/>
            <w:tcBorders>
              <w:top w:val="single" w:sz="2" w:space="0" w:color="auto"/>
              <w:bottom w:val="single" w:sz="2" w:space="0" w:color="auto"/>
            </w:tcBorders>
            <w:vAlign w:val="center"/>
          </w:tcPr>
          <w:p w14:paraId="0162E140" w14:textId="77777777" w:rsidR="00453AF8" w:rsidRPr="00453AF8" w:rsidRDefault="00453AF8" w:rsidP="00453AF8">
            <w:pPr>
              <w:rPr>
                <w:rFonts w:eastAsiaTheme="minorHAnsi"/>
                <w:b/>
                <w:sz w:val="20"/>
                <w:szCs w:val="20"/>
                <w:lang w:eastAsia="en-US"/>
              </w:rPr>
            </w:pPr>
            <w:r w:rsidRPr="00453AF8">
              <w:rPr>
                <w:rFonts w:eastAsiaTheme="minorHAnsi"/>
                <w:b/>
                <w:sz w:val="20"/>
                <w:szCs w:val="20"/>
                <w:lang w:eastAsia="en-US"/>
              </w:rPr>
              <w:t>Stół do pracy z drzwiczkami</w:t>
            </w:r>
          </w:p>
        </w:tc>
        <w:tc>
          <w:tcPr>
            <w:tcW w:w="576" w:type="dxa"/>
          </w:tcPr>
          <w:p w14:paraId="496802EE" w14:textId="77777777" w:rsidR="00453AF8" w:rsidRPr="00453AF8" w:rsidRDefault="00453AF8" w:rsidP="00453AF8">
            <w:pPr>
              <w:rPr>
                <w:rFonts w:eastAsiaTheme="minorHAnsi"/>
                <w:sz w:val="20"/>
                <w:szCs w:val="20"/>
                <w:lang w:eastAsia="en-US"/>
              </w:rPr>
            </w:pPr>
          </w:p>
        </w:tc>
        <w:tc>
          <w:tcPr>
            <w:tcW w:w="576" w:type="dxa"/>
          </w:tcPr>
          <w:p w14:paraId="36454485" w14:textId="77777777" w:rsidR="00453AF8" w:rsidRPr="00453AF8" w:rsidRDefault="00453AF8" w:rsidP="00453AF8">
            <w:pPr>
              <w:rPr>
                <w:rFonts w:eastAsiaTheme="minorHAnsi"/>
                <w:sz w:val="20"/>
                <w:szCs w:val="20"/>
                <w:lang w:eastAsia="en-US"/>
              </w:rPr>
            </w:pPr>
          </w:p>
        </w:tc>
        <w:tc>
          <w:tcPr>
            <w:tcW w:w="1323" w:type="dxa"/>
          </w:tcPr>
          <w:p w14:paraId="1A628261" w14:textId="77777777" w:rsidR="00453AF8" w:rsidRPr="00453AF8" w:rsidRDefault="00453AF8" w:rsidP="00453AF8">
            <w:pPr>
              <w:rPr>
                <w:rFonts w:eastAsiaTheme="minorHAnsi"/>
                <w:sz w:val="20"/>
                <w:szCs w:val="20"/>
                <w:lang w:eastAsia="en-US"/>
              </w:rPr>
            </w:pPr>
          </w:p>
        </w:tc>
        <w:tc>
          <w:tcPr>
            <w:tcW w:w="1808" w:type="dxa"/>
            <w:vAlign w:val="center"/>
          </w:tcPr>
          <w:p w14:paraId="50307178" w14:textId="77777777" w:rsidR="00453AF8" w:rsidRPr="00453AF8" w:rsidRDefault="00453AF8" w:rsidP="00453AF8">
            <w:pPr>
              <w:rPr>
                <w:rFonts w:eastAsiaTheme="minorHAnsi"/>
                <w:sz w:val="22"/>
                <w:szCs w:val="22"/>
                <w:lang w:eastAsia="en-US"/>
              </w:rPr>
            </w:pPr>
          </w:p>
        </w:tc>
      </w:tr>
      <w:tr w:rsidR="00453AF8" w:rsidRPr="00453AF8" w14:paraId="4E4E4292" w14:textId="77777777" w:rsidTr="00453AF8">
        <w:trPr>
          <w:cantSplit/>
          <w:trHeight w:hRule="exact" w:val="454"/>
        </w:trPr>
        <w:tc>
          <w:tcPr>
            <w:tcW w:w="562" w:type="dxa"/>
            <w:tcMar>
              <w:left w:w="57" w:type="dxa"/>
              <w:right w:w="57" w:type="dxa"/>
            </w:tcMar>
            <w:vAlign w:val="center"/>
          </w:tcPr>
          <w:p w14:paraId="11CEE937" w14:textId="77777777" w:rsidR="00453AF8" w:rsidRPr="00453AF8" w:rsidRDefault="00453AF8" w:rsidP="00453AF8">
            <w:pPr>
              <w:jc w:val="center"/>
              <w:rPr>
                <w:rFonts w:eastAsiaTheme="minorHAnsi"/>
                <w:sz w:val="20"/>
                <w:szCs w:val="20"/>
                <w:lang w:eastAsia="en-US"/>
              </w:rPr>
            </w:pPr>
            <w:r w:rsidRPr="00453AF8">
              <w:rPr>
                <w:rFonts w:eastAsiaTheme="minorHAnsi"/>
                <w:sz w:val="20"/>
                <w:szCs w:val="20"/>
                <w:lang w:eastAsia="en-US"/>
              </w:rPr>
              <w:t>13.</w:t>
            </w:r>
          </w:p>
        </w:tc>
        <w:tc>
          <w:tcPr>
            <w:tcW w:w="4613" w:type="dxa"/>
            <w:tcBorders>
              <w:top w:val="single" w:sz="2" w:space="0" w:color="auto"/>
              <w:bottom w:val="single" w:sz="2" w:space="0" w:color="auto"/>
            </w:tcBorders>
            <w:vAlign w:val="center"/>
          </w:tcPr>
          <w:p w14:paraId="49D5970E" w14:textId="77777777" w:rsidR="00453AF8" w:rsidRPr="00453AF8" w:rsidRDefault="00453AF8" w:rsidP="00453AF8">
            <w:pPr>
              <w:rPr>
                <w:rFonts w:eastAsiaTheme="minorHAnsi"/>
                <w:b/>
                <w:sz w:val="20"/>
                <w:szCs w:val="20"/>
                <w:lang w:eastAsia="en-US"/>
              </w:rPr>
            </w:pPr>
            <w:r w:rsidRPr="00453AF8">
              <w:rPr>
                <w:rFonts w:eastAsiaTheme="minorHAnsi"/>
                <w:b/>
                <w:sz w:val="20"/>
                <w:szCs w:val="20"/>
                <w:lang w:eastAsia="en-US"/>
              </w:rPr>
              <w:t>Stół do pracy z 1-komorowym zlewozmywakiem</w:t>
            </w:r>
          </w:p>
        </w:tc>
        <w:tc>
          <w:tcPr>
            <w:tcW w:w="576" w:type="dxa"/>
          </w:tcPr>
          <w:p w14:paraId="2210D725" w14:textId="77777777" w:rsidR="00453AF8" w:rsidRPr="00453AF8" w:rsidRDefault="00453AF8" w:rsidP="00453AF8">
            <w:pPr>
              <w:rPr>
                <w:rFonts w:eastAsiaTheme="minorHAnsi"/>
                <w:sz w:val="20"/>
                <w:szCs w:val="20"/>
                <w:lang w:eastAsia="en-US"/>
              </w:rPr>
            </w:pPr>
          </w:p>
        </w:tc>
        <w:tc>
          <w:tcPr>
            <w:tcW w:w="576" w:type="dxa"/>
          </w:tcPr>
          <w:p w14:paraId="7B1A5EDC" w14:textId="77777777" w:rsidR="00453AF8" w:rsidRPr="00453AF8" w:rsidRDefault="00453AF8" w:rsidP="00453AF8">
            <w:pPr>
              <w:rPr>
                <w:rFonts w:eastAsiaTheme="minorHAnsi"/>
                <w:sz w:val="20"/>
                <w:szCs w:val="20"/>
                <w:lang w:eastAsia="en-US"/>
              </w:rPr>
            </w:pPr>
          </w:p>
        </w:tc>
        <w:tc>
          <w:tcPr>
            <w:tcW w:w="1323" w:type="dxa"/>
          </w:tcPr>
          <w:p w14:paraId="3DB61582" w14:textId="77777777" w:rsidR="00453AF8" w:rsidRPr="00453AF8" w:rsidRDefault="00453AF8" w:rsidP="00453AF8">
            <w:pPr>
              <w:rPr>
                <w:rFonts w:eastAsiaTheme="minorHAnsi"/>
                <w:sz w:val="20"/>
                <w:szCs w:val="20"/>
                <w:lang w:eastAsia="en-US"/>
              </w:rPr>
            </w:pPr>
          </w:p>
        </w:tc>
        <w:tc>
          <w:tcPr>
            <w:tcW w:w="1808" w:type="dxa"/>
            <w:vAlign w:val="center"/>
          </w:tcPr>
          <w:p w14:paraId="0D63F22C" w14:textId="77777777" w:rsidR="00453AF8" w:rsidRPr="00453AF8" w:rsidRDefault="00453AF8" w:rsidP="00453AF8">
            <w:pPr>
              <w:rPr>
                <w:rFonts w:eastAsiaTheme="minorHAnsi"/>
                <w:sz w:val="22"/>
                <w:szCs w:val="22"/>
                <w:lang w:eastAsia="en-US"/>
              </w:rPr>
            </w:pPr>
          </w:p>
        </w:tc>
      </w:tr>
      <w:tr w:rsidR="00453AF8" w:rsidRPr="00453AF8" w14:paraId="59912FA1" w14:textId="77777777" w:rsidTr="00453AF8">
        <w:trPr>
          <w:cantSplit/>
          <w:trHeight w:hRule="exact" w:val="454"/>
        </w:trPr>
        <w:tc>
          <w:tcPr>
            <w:tcW w:w="562" w:type="dxa"/>
            <w:tcMar>
              <w:left w:w="57" w:type="dxa"/>
              <w:right w:w="57" w:type="dxa"/>
            </w:tcMar>
            <w:vAlign w:val="center"/>
          </w:tcPr>
          <w:p w14:paraId="2B5CCAE9" w14:textId="77777777" w:rsidR="00453AF8" w:rsidRPr="00453AF8" w:rsidRDefault="00453AF8" w:rsidP="00453AF8">
            <w:pPr>
              <w:jc w:val="center"/>
              <w:rPr>
                <w:rFonts w:eastAsiaTheme="minorHAnsi"/>
                <w:sz w:val="20"/>
                <w:szCs w:val="20"/>
                <w:lang w:eastAsia="en-US"/>
              </w:rPr>
            </w:pPr>
            <w:r w:rsidRPr="00453AF8">
              <w:rPr>
                <w:rFonts w:eastAsiaTheme="minorHAnsi"/>
                <w:sz w:val="20"/>
                <w:szCs w:val="20"/>
                <w:lang w:eastAsia="en-US"/>
              </w:rPr>
              <w:t>14.</w:t>
            </w:r>
          </w:p>
        </w:tc>
        <w:tc>
          <w:tcPr>
            <w:tcW w:w="4613" w:type="dxa"/>
            <w:tcBorders>
              <w:top w:val="single" w:sz="2" w:space="0" w:color="auto"/>
              <w:bottom w:val="single" w:sz="2" w:space="0" w:color="auto"/>
            </w:tcBorders>
            <w:vAlign w:val="center"/>
          </w:tcPr>
          <w:p w14:paraId="21E10764" w14:textId="77777777" w:rsidR="00453AF8" w:rsidRPr="00453AF8" w:rsidRDefault="00453AF8" w:rsidP="00453AF8">
            <w:pPr>
              <w:rPr>
                <w:rFonts w:eastAsiaTheme="minorHAnsi"/>
                <w:b/>
                <w:sz w:val="20"/>
                <w:szCs w:val="20"/>
                <w:lang w:eastAsia="en-US"/>
              </w:rPr>
            </w:pPr>
            <w:r w:rsidRPr="00453AF8">
              <w:rPr>
                <w:rFonts w:eastAsiaTheme="minorHAnsi"/>
                <w:b/>
                <w:sz w:val="20"/>
                <w:szCs w:val="20"/>
                <w:lang w:eastAsia="en-US"/>
              </w:rPr>
              <w:t>Regał na tace i pojemniki GN</w:t>
            </w:r>
          </w:p>
        </w:tc>
        <w:tc>
          <w:tcPr>
            <w:tcW w:w="576" w:type="dxa"/>
          </w:tcPr>
          <w:p w14:paraId="50E54A63" w14:textId="77777777" w:rsidR="00453AF8" w:rsidRPr="00453AF8" w:rsidRDefault="00453AF8" w:rsidP="00453AF8">
            <w:pPr>
              <w:rPr>
                <w:rFonts w:eastAsiaTheme="minorHAnsi"/>
                <w:sz w:val="20"/>
                <w:szCs w:val="20"/>
                <w:lang w:eastAsia="en-US"/>
              </w:rPr>
            </w:pPr>
          </w:p>
        </w:tc>
        <w:tc>
          <w:tcPr>
            <w:tcW w:w="576" w:type="dxa"/>
          </w:tcPr>
          <w:p w14:paraId="0763A79D" w14:textId="77777777" w:rsidR="00453AF8" w:rsidRPr="00453AF8" w:rsidRDefault="00453AF8" w:rsidP="00453AF8">
            <w:pPr>
              <w:rPr>
                <w:rFonts w:eastAsiaTheme="minorHAnsi"/>
                <w:sz w:val="20"/>
                <w:szCs w:val="20"/>
                <w:lang w:eastAsia="en-US"/>
              </w:rPr>
            </w:pPr>
          </w:p>
        </w:tc>
        <w:tc>
          <w:tcPr>
            <w:tcW w:w="1323" w:type="dxa"/>
          </w:tcPr>
          <w:p w14:paraId="1521D7E0" w14:textId="77777777" w:rsidR="00453AF8" w:rsidRPr="00453AF8" w:rsidRDefault="00453AF8" w:rsidP="00453AF8">
            <w:pPr>
              <w:rPr>
                <w:rFonts w:eastAsiaTheme="minorHAnsi"/>
                <w:sz w:val="20"/>
                <w:szCs w:val="20"/>
                <w:lang w:eastAsia="en-US"/>
              </w:rPr>
            </w:pPr>
          </w:p>
        </w:tc>
        <w:tc>
          <w:tcPr>
            <w:tcW w:w="1808" w:type="dxa"/>
            <w:vAlign w:val="center"/>
          </w:tcPr>
          <w:p w14:paraId="4E637BCC" w14:textId="77777777" w:rsidR="00453AF8" w:rsidRPr="00453AF8" w:rsidRDefault="00453AF8" w:rsidP="00453AF8">
            <w:pPr>
              <w:rPr>
                <w:rFonts w:eastAsiaTheme="minorHAnsi"/>
                <w:sz w:val="22"/>
                <w:szCs w:val="22"/>
                <w:lang w:eastAsia="en-US"/>
              </w:rPr>
            </w:pPr>
          </w:p>
        </w:tc>
      </w:tr>
      <w:tr w:rsidR="00453AF8" w:rsidRPr="00453AF8" w14:paraId="4B8ECF31" w14:textId="77777777" w:rsidTr="00453AF8">
        <w:trPr>
          <w:cantSplit/>
          <w:trHeight w:hRule="exact" w:val="454"/>
        </w:trPr>
        <w:tc>
          <w:tcPr>
            <w:tcW w:w="562" w:type="dxa"/>
            <w:tcMar>
              <w:left w:w="57" w:type="dxa"/>
              <w:right w:w="57" w:type="dxa"/>
            </w:tcMar>
            <w:vAlign w:val="center"/>
          </w:tcPr>
          <w:p w14:paraId="31DD0A42" w14:textId="77777777" w:rsidR="00453AF8" w:rsidRPr="00453AF8" w:rsidRDefault="00453AF8" w:rsidP="00453AF8">
            <w:pPr>
              <w:jc w:val="center"/>
              <w:rPr>
                <w:rFonts w:eastAsiaTheme="minorHAnsi"/>
                <w:sz w:val="20"/>
                <w:szCs w:val="20"/>
                <w:lang w:eastAsia="en-US"/>
              </w:rPr>
            </w:pPr>
            <w:r w:rsidRPr="00453AF8">
              <w:rPr>
                <w:rFonts w:eastAsiaTheme="minorHAnsi"/>
                <w:sz w:val="20"/>
                <w:szCs w:val="20"/>
                <w:lang w:eastAsia="en-US"/>
              </w:rPr>
              <w:t>15.</w:t>
            </w:r>
          </w:p>
        </w:tc>
        <w:tc>
          <w:tcPr>
            <w:tcW w:w="4613" w:type="dxa"/>
            <w:tcBorders>
              <w:top w:val="single" w:sz="2" w:space="0" w:color="auto"/>
              <w:bottom w:val="single" w:sz="2" w:space="0" w:color="auto"/>
            </w:tcBorders>
            <w:vAlign w:val="center"/>
          </w:tcPr>
          <w:p w14:paraId="07DF467E" w14:textId="77777777" w:rsidR="00453AF8" w:rsidRPr="00453AF8" w:rsidRDefault="00453AF8" w:rsidP="00453AF8">
            <w:pPr>
              <w:rPr>
                <w:rFonts w:eastAsiaTheme="minorHAnsi"/>
                <w:b/>
                <w:sz w:val="20"/>
                <w:szCs w:val="20"/>
                <w:lang w:eastAsia="en-US"/>
              </w:rPr>
            </w:pPr>
            <w:r w:rsidRPr="00453AF8">
              <w:rPr>
                <w:rFonts w:eastAsiaTheme="minorHAnsi"/>
                <w:b/>
                <w:sz w:val="20"/>
                <w:szCs w:val="20"/>
                <w:lang w:eastAsia="en-US"/>
              </w:rPr>
              <w:t>Szafki wiszące z drzwiami przesuwnymi (2 szt.)</w:t>
            </w:r>
          </w:p>
        </w:tc>
        <w:tc>
          <w:tcPr>
            <w:tcW w:w="576" w:type="dxa"/>
          </w:tcPr>
          <w:p w14:paraId="1BA01250" w14:textId="77777777" w:rsidR="00453AF8" w:rsidRPr="00453AF8" w:rsidRDefault="00453AF8" w:rsidP="00453AF8">
            <w:pPr>
              <w:rPr>
                <w:rFonts w:eastAsiaTheme="minorHAnsi"/>
                <w:sz w:val="20"/>
                <w:szCs w:val="20"/>
                <w:lang w:eastAsia="en-US"/>
              </w:rPr>
            </w:pPr>
          </w:p>
        </w:tc>
        <w:tc>
          <w:tcPr>
            <w:tcW w:w="576" w:type="dxa"/>
          </w:tcPr>
          <w:p w14:paraId="66EB45ED" w14:textId="77777777" w:rsidR="00453AF8" w:rsidRPr="00453AF8" w:rsidRDefault="00453AF8" w:rsidP="00453AF8">
            <w:pPr>
              <w:rPr>
                <w:rFonts w:eastAsiaTheme="minorHAnsi"/>
                <w:sz w:val="20"/>
                <w:szCs w:val="20"/>
                <w:lang w:eastAsia="en-US"/>
              </w:rPr>
            </w:pPr>
          </w:p>
        </w:tc>
        <w:tc>
          <w:tcPr>
            <w:tcW w:w="1323" w:type="dxa"/>
          </w:tcPr>
          <w:p w14:paraId="6AE67E25" w14:textId="77777777" w:rsidR="00453AF8" w:rsidRPr="00453AF8" w:rsidRDefault="00453AF8" w:rsidP="00453AF8">
            <w:pPr>
              <w:rPr>
                <w:rFonts w:eastAsiaTheme="minorHAnsi"/>
                <w:sz w:val="20"/>
                <w:szCs w:val="20"/>
                <w:lang w:eastAsia="en-US"/>
              </w:rPr>
            </w:pPr>
          </w:p>
        </w:tc>
        <w:tc>
          <w:tcPr>
            <w:tcW w:w="1808" w:type="dxa"/>
            <w:vAlign w:val="center"/>
          </w:tcPr>
          <w:p w14:paraId="2782449C" w14:textId="77777777" w:rsidR="00453AF8" w:rsidRPr="00453AF8" w:rsidRDefault="00453AF8" w:rsidP="00453AF8">
            <w:pPr>
              <w:rPr>
                <w:rFonts w:eastAsiaTheme="minorHAnsi"/>
                <w:sz w:val="22"/>
                <w:szCs w:val="22"/>
                <w:lang w:eastAsia="en-US"/>
              </w:rPr>
            </w:pPr>
          </w:p>
        </w:tc>
      </w:tr>
      <w:tr w:rsidR="00453AF8" w:rsidRPr="00453AF8" w14:paraId="552BD15E" w14:textId="77777777" w:rsidTr="00453AF8">
        <w:trPr>
          <w:cantSplit/>
          <w:trHeight w:hRule="exact" w:val="454"/>
        </w:trPr>
        <w:tc>
          <w:tcPr>
            <w:tcW w:w="562" w:type="dxa"/>
            <w:tcMar>
              <w:left w:w="57" w:type="dxa"/>
              <w:right w:w="57" w:type="dxa"/>
            </w:tcMar>
            <w:vAlign w:val="center"/>
          </w:tcPr>
          <w:p w14:paraId="40AF5F52" w14:textId="77777777" w:rsidR="00453AF8" w:rsidRPr="00453AF8" w:rsidRDefault="00453AF8" w:rsidP="00453AF8">
            <w:pPr>
              <w:jc w:val="center"/>
              <w:rPr>
                <w:rFonts w:eastAsiaTheme="minorHAnsi"/>
                <w:sz w:val="20"/>
                <w:szCs w:val="20"/>
                <w:lang w:eastAsia="en-US"/>
              </w:rPr>
            </w:pPr>
            <w:r w:rsidRPr="00453AF8">
              <w:rPr>
                <w:rFonts w:eastAsiaTheme="minorHAnsi"/>
                <w:sz w:val="20"/>
                <w:szCs w:val="20"/>
                <w:lang w:eastAsia="en-US"/>
              </w:rPr>
              <w:t>16.</w:t>
            </w:r>
          </w:p>
        </w:tc>
        <w:tc>
          <w:tcPr>
            <w:tcW w:w="4613" w:type="dxa"/>
            <w:tcBorders>
              <w:top w:val="single" w:sz="2" w:space="0" w:color="auto"/>
            </w:tcBorders>
            <w:vAlign w:val="center"/>
          </w:tcPr>
          <w:p w14:paraId="22E8A26F" w14:textId="77777777" w:rsidR="00453AF8" w:rsidRPr="00453AF8" w:rsidRDefault="00453AF8" w:rsidP="00453AF8">
            <w:pPr>
              <w:rPr>
                <w:rFonts w:eastAsiaTheme="minorHAnsi"/>
                <w:b/>
                <w:sz w:val="20"/>
                <w:szCs w:val="20"/>
                <w:lang w:eastAsia="en-US"/>
              </w:rPr>
            </w:pPr>
            <w:r w:rsidRPr="00453AF8">
              <w:rPr>
                <w:rFonts w:eastAsiaTheme="minorHAnsi"/>
                <w:b/>
                <w:sz w:val="20"/>
                <w:szCs w:val="20"/>
                <w:lang w:eastAsia="en-US"/>
              </w:rPr>
              <w:t>Zespół do higienizacji:</w:t>
            </w:r>
          </w:p>
        </w:tc>
        <w:tc>
          <w:tcPr>
            <w:tcW w:w="576" w:type="dxa"/>
          </w:tcPr>
          <w:p w14:paraId="51AC4767" w14:textId="77777777" w:rsidR="00453AF8" w:rsidRPr="00453AF8" w:rsidRDefault="00453AF8" w:rsidP="00453AF8">
            <w:pPr>
              <w:rPr>
                <w:rFonts w:eastAsiaTheme="minorHAnsi"/>
                <w:sz w:val="20"/>
                <w:szCs w:val="20"/>
                <w:lang w:eastAsia="en-US"/>
              </w:rPr>
            </w:pPr>
          </w:p>
        </w:tc>
        <w:tc>
          <w:tcPr>
            <w:tcW w:w="576" w:type="dxa"/>
          </w:tcPr>
          <w:p w14:paraId="593C1468" w14:textId="77777777" w:rsidR="00453AF8" w:rsidRPr="00453AF8" w:rsidRDefault="00453AF8" w:rsidP="00453AF8">
            <w:pPr>
              <w:rPr>
                <w:rFonts w:eastAsiaTheme="minorHAnsi"/>
                <w:sz w:val="20"/>
                <w:szCs w:val="20"/>
                <w:lang w:eastAsia="en-US"/>
              </w:rPr>
            </w:pPr>
          </w:p>
        </w:tc>
        <w:tc>
          <w:tcPr>
            <w:tcW w:w="1323" w:type="dxa"/>
          </w:tcPr>
          <w:p w14:paraId="70E7B963" w14:textId="77777777" w:rsidR="00453AF8" w:rsidRPr="00453AF8" w:rsidRDefault="00453AF8" w:rsidP="00453AF8">
            <w:pPr>
              <w:rPr>
                <w:rFonts w:eastAsiaTheme="minorHAnsi"/>
                <w:sz w:val="20"/>
                <w:szCs w:val="20"/>
                <w:lang w:eastAsia="en-US"/>
              </w:rPr>
            </w:pPr>
          </w:p>
        </w:tc>
        <w:tc>
          <w:tcPr>
            <w:tcW w:w="1808" w:type="dxa"/>
            <w:vAlign w:val="center"/>
          </w:tcPr>
          <w:p w14:paraId="04C0027B" w14:textId="77777777" w:rsidR="00453AF8" w:rsidRPr="00453AF8" w:rsidRDefault="00453AF8" w:rsidP="00453AF8">
            <w:pPr>
              <w:rPr>
                <w:rFonts w:eastAsiaTheme="minorHAnsi"/>
                <w:sz w:val="22"/>
                <w:szCs w:val="22"/>
                <w:lang w:eastAsia="en-US"/>
              </w:rPr>
            </w:pPr>
          </w:p>
        </w:tc>
      </w:tr>
      <w:tr w:rsidR="00453AF8" w:rsidRPr="00453AF8" w14:paraId="4C289ED8" w14:textId="77777777" w:rsidTr="00453AF8">
        <w:trPr>
          <w:cantSplit/>
          <w:trHeight w:val="411"/>
        </w:trPr>
        <w:tc>
          <w:tcPr>
            <w:tcW w:w="562" w:type="dxa"/>
            <w:vMerge w:val="restart"/>
            <w:tcMar>
              <w:left w:w="57" w:type="dxa"/>
              <w:right w:w="57" w:type="dxa"/>
            </w:tcMar>
            <w:vAlign w:val="center"/>
          </w:tcPr>
          <w:p w14:paraId="0D0BF531" w14:textId="77777777" w:rsidR="00453AF8" w:rsidRPr="00453AF8" w:rsidRDefault="00453AF8" w:rsidP="00453AF8">
            <w:pPr>
              <w:jc w:val="center"/>
              <w:rPr>
                <w:rFonts w:eastAsiaTheme="minorHAnsi"/>
                <w:sz w:val="20"/>
                <w:szCs w:val="20"/>
                <w:lang w:eastAsia="en-US"/>
              </w:rPr>
            </w:pPr>
          </w:p>
        </w:tc>
        <w:tc>
          <w:tcPr>
            <w:tcW w:w="4613" w:type="dxa"/>
            <w:vAlign w:val="center"/>
          </w:tcPr>
          <w:p w14:paraId="1ECA1DD0"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urządzenie do ciśnieniowego mycia z pistoletem</w:t>
            </w:r>
            <w:r w:rsidRPr="00453AF8">
              <w:rPr>
                <w:rFonts w:eastAsiaTheme="minorHAnsi"/>
                <w:sz w:val="20"/>
                <w:szCs w:val="20"/>
                <w:lang w:eastAsia="en-US"/>
              </w:rPr>
              <w:br/>
              <w:t xml:space="preserve">  rozpryskowym</w:t>
            </w:r>
          </w:p>
        </w:tc>
        <w:tc>
          <w:tcPr>
            <w:tcW w:w="576" w:type="dxa"/>
          </w:tcPr>
          <w:p w14:paraId="4AE67334" w14:textId="77777777" w:rsidR="00453AF8" w:rsidRPr="00453AF8" w:rsidRDefault="00453AF8" w:rsidP="00453AF8">
            <w:pPr>
              <w:rPr>
                <w:rFonts w:eastAsiaTheme="minorHAnsi"/>
                <w:sz w:val="20"/>
                <w:szCs w:val="20"/>
                <w:lang w:eastAsia="en-US"/>
              </w:rPr>
            </w:pPr>
          </w:p>
        </w:tc>
        <w:tc>
          <w:tcPr>
            <w:tcW w:w="576" w:type="dxa"/>
          </w:tcPr>
          <w:p w14:paraId="05DE660A" w14:textId="77777777" w:rsidR="00453AF8" w:rsidRPr="00453AF8" w:rsidRDefault="00453AF8" w:rsidP="00453AF8">
            <w:pPr>
              <w:rPr>
                <w:rFonts w:eastAsiaTheme="minorHAnsi"/>
                <w:sz w:val="20"/>
                <w:szCs w:val="20"/>
                <w:lang w:eastAsia="en-US"/>
              </w:rPr>
            </w:pPr>
          </w:p>
        </w:tc>
        <w:tc>
          <w:tcPr>
            <w:tcW w:w="1323" w:type="dxa"/>
          </w:tcPr>
          <w:p w14:paraId="3FFD406F" w14:textId="77777777" w:rsidR="00453AF8" w:rsidRPr="00453AF8" w:rsidRDefault="00453AF8" w:rsidP="00453AF8">
            <w:pPr>
              <w:rPr>
                <w:rFonts w:eastAsiaTheme="minorHAnsi"/>
                <w:sz w:val="20"/>
                <w:szCs w:val="20"/>
                <w:lang w:eastAsia="en-US"/>
              </w:rPr>
            </w:pPr>
          </w:p>
        </w:tc>
        <w:tc>
          <w:tcPr>
            <w:tcW w:w="1808" w:type="dxa"/>
            <w:vAlign w:val="center"/>
          </w:tcPr>
          <w:p w14:paraId="719DC201" w14:textId="77777777" w:rsidR="00453AF8" w:rsidRPr="00453AF8" w:rsidRDefault="00453AF8" w:rsidP="00453AF8">
            <w:pPr>
              <w:rPr>
                <w:rFonts w:eastAsiaTheme="minorHAnsi"/>
                <w:sz w:val="22"/>
                <w:szCs w:val="22"/>
                <w:lang w:eastAsia="en-US"/>
              </w:rPr>
            </w:pPr>
          </w:p>
        </w:tc>
      </w:tr>
      <w:tr w:rsidR="00453AF8" w:rsidRPr="00453AF8" w14:paraId="65E99D74" w14:textId="77777777" w:rsidTr="00453AF8">
        <w:trPr>
          <w:cantSplit/>
          <w:trHeight w:val="411"/>
        </w:trPr>
        <w:tc>
          <w:tcPr>
            <w:tcW w:w="562" w:type="dxa"/>
            <w:vMerge/>
            <w:tcMar>
              <w:left w:w="57" w:type="dxa"/>
              <w:right w:w="57" w:type="dxa"/>
            </w:tcMar>
            <w:vAlign w:val="center"/>
          </w:tcPr>
          <w:p w14:paraId="4D628F52" w14:textId="77777777" w:rsidR="00453AF8" w:rsidRPr="00453AF8" w:rsidRDefault="00453AF8" w:rsidP="00453AF8">
            <w:pPr>
              <w:jc w:val="center"/>
              <w:rPr>
                <w:rFonts w:eastAsiaTheme="minorHAnsi"/>
                <w:sz w:val="20"/>
                <w:szCs w:val="20"/>
                <w:lang w:eastAsia="en-US"/>
              </w:rPr>
            </w:pPr>
          </w:p>
        </w:tc>
        <w:tc>
          <w:tcPr>
            <w:tcW w:w="4613" w:type="dxa"/>
            <w:vAlign w:val="center"/>
          </w:tcPr>
          <w:p w14:paraId="5921283C"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ciśnieniowy wąż gumowy (10 m)</w:t>
            </w:r>
          </w:p>
        </w:tc>
        <w:tc>
          <w:tcPr>
            <w:tcW w:w="576" w:type="dxa"/>
          </w:tcPr>
          <w:p w14:paraId="681171C4" w14:textId="77777777" w:rsidR="00453AF8" w:rsidRPr="00453AF8" w:rsidRDefault="00453AF8" w:rsidP="00453AF8">
            <w:pPr>
              <w:rPr>
                <w:rFonts w:eastAsiaTheme="minorHAnsi"/>
                <w:sz w:val="20"/>
                <w:szCs w:val="20"/>
                <w:lang w:eastAsia="en-US"/>
              </w:rPr>
            </w:pPr>
          </w:p>
        </w:tc>
        <w:tc>
          <w:tcPr>
            <w:tcW w:w="576" w:type="dxa"/>
          </w:tcPr>
          <w:p w14:paraId="00466298" w14:textId="77777777" w:rsidR="00453AF8" w:rsidRPr="00453AF8" w:rsidRDefault="00453AF8" w:rsidP="00453AF8">
            <w:pPr>
              <w:rPr>
                <w:rFonts w:eastAsiaTheme="minorHAnsi"/>
                <w:sz w:val="20"/>
                <w:szCs w:val="20"/>
                <w:lang w:eastAsia="en-US"/>
              </w:rPr>
            </w:pPr>
          </w:p>
        </w:tc>
        <w:tc>
          <w:tcPr>
            <w:tcW w:w="1323" w:type="dxa"/>
          </w:tcPr>
          <w:p w14:paraId="27411466" w14:textId="77777777" w:rsidR="00453AF8" w:rsidRPr="00453AF8" w:rsidRDefault="00453AF8" w:rsidP="00453AF8">
            <w:pPr>
              <w:rPr>
                <w:rFonts w:eastAsiaTheme="minorHAnsi"/>
                <w:sz w:val="20"/>
                <w:szCs w:val="20"/>
                <w:lang w:eastAsia="en-US"/>
              </w:rPr>
            </w:pPr>
          </w:p>
        </w:tc>
        <w:tc>
          <w:tcPr>
            <w:tcW w:w="1808" w:type="dxa"/>
            <w:vAlign w:val="center"/>
          </w:tcPr>
          <w:p w14:paraId="06B842DC" w14:textId="77777777" w:rsidR="00453AF8" w:rsidRPr="00453AF8" w:rsidRDefault="00453AF8" w:rsidP="00453AF8">
            <w:pPr>
              <w:rPr>
                <w:rFonts w:eastAsiaTheme="minorHAnsi"/>
                <w:sz w:val="22"/>
                <w:szCs w:val="22"/>
                <w:lang w:eastAsia="en-US"/>
              </w:rPr>
            </w:pPr>
          </w:p>
        </w:tc>
      </w:tr>
      <w:tr w:rsidR="00453AF8" w:rsidRPr="00453AF8" w14:paraId="44A79EED" w14:textId="77777777" w:rsidTr="00453AF8">
        <w:trPr>
          <w:cantSplit/>
          <w:trHeight w:val="411"/>
        </w:trPr>
        <w:tc>
          <w:tcPr>
            <w:tcW w:w="562" w:type="dxa"/>
            <w:vMerge/>
            <w:tcMar>
              <w:left w:w="57" w:type="dxa"/>
              <w:right w:w="57" w:type="dxa"/>
            </w:tcMar>
            <w:vAlign w:val="center"/>
          </w:tcPr>
          <w:p w14:paraId="4E4A596F" w14:textId="77777777" w:rsidR="00453AF8" w:rsidRPr="00453AF8" w:rsidRDefault="00453AF8" w:rsidP="00453AF8">
            <w:pPr>
              <w:jc w:val="center"/>
              <w:rPr>
                <w:rFonts w:eastAsiaTheme="minorHAnsi"/>
                <w:sz w:val="20"/>
                <w:szCs w:val="20"/>
                <w:lang w:eastAsia="en-US"/>
              </w:rPr>
            </w:pPr>
          </w:p>
        </w:tc>
        <w:tc>
          <w:tcPr>
            <w:tcW w:w="4613" w:type="dxa"/>
            <w:vAlign w:val="center"/>
          </w:tcPr>
          <w:p w14:paraId="1555DF8D"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urządzenie dozujące środki czystości</w:t>
            </w:r>
          </w:p>
        </w:tc>
        <w:tc>
          <w:tcPr>
            <w:tcW w:w="576" w:type="dxa"/>
          </w:tcPr>
          <w:p w14:paraId="1A6DF11A" w14:textId="77777777" w:rsidR="00453AF8" w:rsidRPr="00453AF8" w:rsidRDefault="00453AF8" w:rsidP="00453AF8">
            <w:pPr>
              <w:rPr>
                <w:rFonts w:eastAsiaTheme="minorHAnsi"/>
                <w:sz w:val="20"/>
                <w:szCs w:val="20"/>
                <w:lang w:eastAsia="en-US"/>
              </w:rPr>
            </w:pPr>
          </w:p>
        </w:tc>
        <w:tc>
          <w:tcPr>
            <w:tcW w:w="576" w:type="dxa"/>
          </w:tcPr>
          <w:p w14:paraId="06C733DD" w14:textId="77777777" w:rsidR="00453AF8" w:rsidRPr="00453AF8" w:rsidRDefault="00453AF8" w:rsidP="00453AF8">
            <w:pPr>
              <w:rPr>
                <w:rFonts w:eastAsiaTheme="minorHAnsi"/>
                <w:sz w:val="20"/>
                <w:szCs w:val="20"/>
                <w:lang w:eastAsia="en-US"/>
              </w:rPr>
            </w:pPr>
          </w:p>
        </w:tc>
        <w:tc>
          <w:tcPr>
            <w:tcW w:w="1323" w:type="dxa"/>
          </w:tcPr>
          <w:p w14:paraId="231D485B" w14:textId="77777777" w:rsidR="00453AF8" w:rsidRPr="00453AF8" w:rsidRDefault="00453AF8" w:rsidP="00453AF8">
            <w:pPr>
              <w:rPr>
                <w:rFonts w:eastAsiaTheme="minorHAnsi"/>
                <w:sz w:val="20"/>
                <w:szCs w:val="20"/>
                <w:lang w:eastAsia="en-US"/>
              </w:rPr>
            </w:pPr>
          </w:p>
        </w:tc>
        <w:tc>
          <w:tcPr>
            <w:tcW w:w="1808" w:type="dxa"/>
            <w:vAlign w:val="center"/>
          </w:tcPr>
          <w:p w14:paraId="356D7ED6" w14:textId="77777777" w:rsidR="00453AF8" w:rsidRPr="00453AF8" w:rsidRDefault="00453AF8" w:rsidP="00453AF8">
            <w:pPr>
              <w:rPr>
                <w:rFonts w:eastAsiaTheme="minorHAnsi"/>
                <w:sz w:val="22"/>
                <w:szCs w:val="22"/>
                <w:lang w:eastAsia="en-US"/>
              </w:rPr>
            </w:pPr>
          </w:p>
        </w:tc>
      </w:tr>
      <w:tr w:rsidR="00453AF8" w:rsidRPr="00453AF8" w14:paraId="60BF87C6" w14:textId="77777777" w:rsidTr="00453AF8">
        <w:trPr>
          <w:cantSplit/>
          <w:trHeight w:val="411"/>
        </w:trPr>
        <w:tc>
          <w:tcPr>
            <w:tcW w:w="562" w:type="dxa"/>
            <w:vMerge/>
            <w:tcMar>
              <w:left w:w="57" w:type="dxa"/>
              <w:right w:w="57" w:type="dxa"/>
            </w:tcMar>
            <w:vAlign w:val="center"/>
          </w:tcPr>
          <w:p w14:paraId="6D88B300" w14:textId="77777777" w:rsidR="00453AF8" w:rsidRPr="00453AF8" w:rsidRDefault="00453AF8" w:rsidP="00453AF8">
            <w:pPr>
              <w:jc w:val="center"/>
              <w:rPr>
                <w:rFonts w:eastAsiaTheme="minorHAnsi"/>
                <w:sz w:val="20"/>
                <w:szCs w:val="20"/>
                <w:lang w:eastAsia="en-US"/>
              </w:rPr>
            </w:pPr>
          </w:p>
        </w:tc>
        <w:tc>
          <w:tcPr>
            <w:tcW w:w="4613" w:type="dxa"/>
            <w:vAlign w:val="center"/>
          </w:tcPr>
          <w:p w14:paraId="3047FD17" w14:textId="77777777" w:rsidR="00453AF8" w:rsidRPr="00453AF8" w:rsidRDefault="00453AF8" w:rsidP="00453AF8">
            <w:pPr>
              <w:rPr>
                <w:rFonts w:eastAsiaTheme="minorHAnsi"/>
                <w:b/>
                <w:sz w:val="20"/>
                <w:szCs w:val="20"/>
                <w:lang w:eastAsia="en-US"/>
              </w:rPr>
            </w:pPr>
            <w:r w:rsidRPr="00453AF8">
              <w:rPr>
                <w:rFonts w:eastAsiaTheme="minorHAnsi"/>
                <w:sz w:val="20"/>
                <w:szCs w:val="20"/>
                <w:lang w:eastAsia="en-US"/>
              </w:rPr>
              <w:t>- urządzenie mieszające zimną wodę z ciepłą</w:t>
            </w:r>
          </w:p>
        </w:tc>
        <w:tc>
          <w:tcPr>
            <w:tcW w:w="576" w:type="dxa"/>
          </w:tcPr>
          <w:p w14:paraId="54C51905" w14:textId="77777777" w:rsidR="00453AF8" w:rsidRPr="00453AF8" w:rsidRDefault="00453AF8" w:rsidP="00453AF8">
            <w:pPr>
              <w:rPr>
                <w:rFonts w:eastAsiaTheme="minorHAnsi"/>
                <w:sz w:val="20"/>
                <w:szCs w:val="20"/>
                <w:lang w:eastAsia="en-US"/>
              </w:rPr>
            </w:pPr>
          </w:p>
        </w:tc>
        <w:tc>
          <w:tcPr>
            <w:tcW w:w="576" w:type="dxa"/>
          </w:tcPr>
          <w:p w14:paraId="285DC177" w14:textId="77777777" w:rsidR="00453AF8" w:rsidRPr="00453AF8" w:rsidRDefault="00453AF8" w:rsidP="00453AF8">
            <w:pPr>
              <w:rPr>
                <w:rFonts w:eastAsiaTheme="minorHAnsi"/>
                <w:sz w:val="20"/>
                <w:szCs w:val="20"/>
                <w:lang w:eastAsia="en-US"/>
              </w:rPr>
            </w:pPr>
          </w:p>
        </w:tc>
        <w:tc>
          <w:tcPr>
            <w:tcW w:w="1323" w:type="dxa"/>
          </w:tcPr>
          <w:p w14:paraId="2FD3B43E" w14:textId="77777777" w:rsidR="00453AF8" w:rsidRPr="00453AF8" w:rsidRDefault="00453AF8" w:rsidP="00453AF8">
            <w:pPr>
              <w:rPr>
                <w:rFonts w:eastAsiaTheme="minorHAnsi"/>
                <w:sz w:val="20"/>
                <w:szCs w:val="20"/>
                <w:lang w:eastAsia="en-US"/>
              </w:rPr>
            </w:pPr>
          </w:p>
        </w:tc>
        <w:tc>
          <w:tcPr>
            <w:tcW w:w="1808" w:type="dxa"/>
            <w:vAlign w:val="center"/>
          </w:tcPr>
          <w:p w14:paraId="67B68956" w14:textId="77777777" w:rsidR="00453AF8" w:rsidRPr="00453AF8" w:rsidRDefault="00453AF8" w:rsidP="00453AF8">
            <w:pPr>
              <w:rPr>
                <w:rFonts w:eastAsiaTheme="minorHAnsi"/>
                <w:sz w:val="22"/>
                <w:szCs w:val="22"/>
                <w:lang w:eastAsia="en-US"/>
              </w:rPr>
            </w:pPr>
          </w:p>
        </w:tc>
      </w:tr>
      <w:tr w:rsidR="00453AF8" w:rsidRPr="00453AF8" w14:paraId="12F1AA4A" w14:textId="77777777" w:rsidTr="00453AF8">
        <w:trPr>
          <w:cantSplit/>
          <w:trHeight w:val="411"/>
        </w:trPr>
        <w:tc>
          <w:tcPr>
            <w:tcW w:w="562" w:type="dxa"/>
            <w:vMerge/>
            <w:tcMar>
              <w:left w:w="57" w:type="dxa"/>
              <w:right w:w="57" w:type="dxa"/>
            </w:tcMar>
            <w:vAlign w:val="center"/>
          </w:tcPr>
          <w:p w14:paraId="2EC8A779" w14:textId="77777777" w:rsidR="00453AF8" w:rsidRPr="00453AF8" w:rsidRDefault="00453AF8" w:rsidP="00453AF8">
            <w:pPr>
              <w:jc w:val="center"/>
              <w:rPr>
                <w:rFonts w:eastAsiaTheme="minorHAnsi"/>
                <w:sz w:val="20"/>
                <w:szCs w:val="20"/>
                <w:lang w:eastAsia="en-US"/>
              </w:rPr>
            </w:pPr>
          </w:p>
        </w:tc>
        <w:tc>
          <w:tcPr>
            <w:tcW w:w="4613" w:type="dxa"/>
            <w:tcBorders>
              <w:bottom w:val="single" w:sz="2" w:space="0" w:color="auto"/>
            </w:tcBorders>
            <w:vAlign w:val="center"/>
          </w:tcPr>
          <w:p w14:paraId="62CDA00D"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dozownik mydła</w:t>
            </w:r>
          </w:p>
        </w:tc>
        <w:tc>
          <w:tcPr>
            <w:tcW w:w="576" w:type="dxa"/>
          </w:tcPr>
          <w:p w14:paraId="0581FD6D" w14:textId="77777777" w:rsidR="00453AF8" w:rsidRPr="00453AF8" w:rsidRDefault="00453AF8" w:rsidP="00453AF8">
            <w:pPr>
              <w:rPr>
                <w:rFonts w:eastAsiaTheme="minorHAnsi"/>
                <w:sz w:val="20"/>
                <w:szCs w:val="20"/>
                <w:lang w:eastAsia="en-US"/>
              </w:rPr>
            </w:pPr>
          </w:p>
        </w:tc>
        <w:tc>
          <w:tcPr>
            <w:tcW w:w="576" w:type="dxa"/>
          </w:tcPr>
          <w:p w14:paraId="66E3E4E2" w14:textId="77777777" w:rsidR="00453AF8" w:rsidRPr="00453AF8" w:rsidRDefault="00453AF8" w:rsidP="00453AF8">
            <w:pPr>
              <w:rPr>
                <w:rFonts w:eastAsiaTheme="minorHAnsi"/>
                <w:sz w:val="20"/>
                <w:szCs w:val="20"/>
                <w:lang w:eastAsia="en-US"/>
              </w:rPr>
            </w:pPr>
          </w:p>
        </w:tc>
        <w:tc>
          <w:tcPr>
            <w:tcW w:w="1323" w:type="dxa"/>
          </w:tcPr>
          <w:p w14:paraId="4FD0AB56" w14:textId="77777777" w:rsidR="00453AF8" w:rsidRPr="00453AF8" w:rsidRDefault="00453AF8" w:rsidP="00453AF8">
            <w:pPr>
              <w:rPr>
                <w:rFonts w:eastAsiaTheme="minorHAnsi"/>
                <w:sz w:val="20"/>
                <w:szCs w:val="20"/>
                <w:lang w:eastAsia="en-US"/>
              </w:rPr>
            </w:pPr>
          </w:p>
        </w:tc>
        <w:tc>
          <w:tcPr>
            <w:tcW w:w="1808" w:type="dxa"/>
            <w:vAlign w:val="center"/>
          </w:tcPr>
          <w:p w14:paraId="1349D80A" w14:textId="77777777" w:rsidR="00453AF8" w:rsidRPr="00453AF8" w:rsidRDefault="00453AF8" w:rsidP="00453AF8">
            <w:pPr>
              <w:rPr>
                <w:rFonts w:eastAsiaTheme="minorHAnsi"/>
                <w:sz w:val="22"/>
                <w:szCs w:val="22"/>
                <w:lang w:eastAsia="en-US"/>
              </w:rPr>
            </w:pPr>
          </w:p>
        </w:tc>
      </w:tr>
      <w:tr w:rsidR="00453AF8" w:rsidRPr="00453AF8" w14:paraId="4BE46C8C" w14:textId="77777777" w:rsidTr="00453AF8">
        <w:trPr>
          <w:cantSplit/>
          <w:trHeight w:val="411"/>
        </w:trPr>
        <w:tc>
          <w:tcPr>
            <w:tcW w:w="562" w:type="dxa"/>
            <w:tcMar>
              <w:left w:w="57" w:type="dxa"/>
              <w:right w:w="57" w:type="dxa"/>
            </w:tcMar>
            <w:vAlign w:val="center"/>
          </w:tcPr>
          <w:p w14:paraId="5C1E8444" w14:textId="77777777" w:rsidR="00453AF8" w:rsidRPr="00453AF8" w:rsidRDefault="00453AF8" w:rsidP="00453AF8">
            <w:pPr>
              <w:jc w:val="center"/>
              <w:rPr>
                <w:rFonts w:eastAsiaTheme="minorHAnsi"/>
                <w:sz w:val="20"/>
                <w:szCs w:val="20"/>
                <w:lang w:eastAsia="en-US"/>
              </w:rPr>
            </w:pPr>
            <w:r w:rsidRPr="00453AF8">
              <w:rPr>
                <w:rFonts w:eastAsiaTheme="minorHAnsi"/>
                <w:sz w:val="20"/>
                <w:szCs w:val="20"/>
                <w:lang w:eastAsia="en-US"/>
              </w:rPr>
              <w:t>17.</w:t>
            </w:r>
          </w:p>
        </w:tc>
        <w:tc>
          <w:tcPr>
            <w:tcW w:w="4613" w:type="dxa"/>
            <w:tcBorders>
              <w:top w:val="single" w:sz="2" w:space="0" w:color="auto"/>
            </w:tcBorders>
            <w:vAlign w:val="center"/>
          </w:tcPr>
          <w:p w14:paraId="19C50510" w14:textId="77777777" w:rsidR="00453AF8" w:rsidRPr="00453AF8" w:rsidRDefault="00453AF8" w:rsidP="00453AF8">
            <w:pPr>
              <w:rPr>
                <w:rFonts w:eastAsiaTheme="minorHAnsi"/>
                <w:b/>
                <w:sz w:val="20"/>
                <w:szCs w:val="20"/>
                <w:lang w:eastAsia="en-US"/>
              </w:rPr>
            </w:pPr>
            <w:r w:rsidRPr="00453AF8">
              <w:rPr>
                <w:rFonts w:eastAsiaTheme="minorHAnsi"/>
                <w:b/>
                <w:sz w:val="20"/>
                <w:szCs w:val="20"/>
                <w:lang w:eastAsia="en-US"/>
              </w:rPr>
              <w:t>Lampa owadobójcza</w:t>
            </w:r>
          </w:p>
        </w:tc>
        <w:tc>
          <w:tcPr>
            <w:tcW w:w="576" w:type="dxa"/>
          </w:tcPr>
          <w:p w14:paraId="366000EB" w14:textId="77777777" w:rsidR="00453AF8" w:rsidRPr="00453AF8" w:rsidRDefault="00453AF8" w:rsidP="00453AF8">
            <w:pPr>
              <w:rPr>
                <w:rFonts w:eastAsiaTheme="minorHAnsi"/>
                <w:sz w:val="20"/>
                <w:szCs w:val="20"/>
                <w:lang w:eastAsia="en-US"/>
              </w:rPr>
            </w:pPr>
          </w:p>
        </w:tc>
        <w:tc>
          <w:tcPr>
            <w:tcW w:w="576" w:type="dxa"/>
          </w:tcPr>
          <w:p w14:paraId="1C100380" w14:textId="77777777" w:rsidR="00453AF8" w:rsidRPr="00453AF8" w:rsidRDefault="00453AF8" w:rsidP="00453AF8">
            <w:pPr>
              <w:rPr>
                <w:rFonts w:eastAsiaTheme="minorHAnsi"/>
                <w:sz w:val="20"/>
                <w:szCs w:val="20"/>
                <w:lang w:eastAsia="en-US"/>
              </w:rPr>
            </w:pPr>
          </w:p>
        </w:tc>
        <w:tc>
          <w:tcPr>
            <w:tcW w:w="1323" w:type="dxa"/>
          </w:tcPr>
          <w:p w14:paraId="2D630DF5" w14:textId="77777777" w:rsidR="00453AF8" w:rsidRPr="00453AF8" w:rsidRDefault="00453AF8" w:rsidP="00453AF8">
            <w:pPr>
              <w:rPr>
                <w:rFonts w:eastAsiaTheme="minorHAnsi"/>
                <w:sz w:val="20"/>
                <w:szCs w:val="20"/>
                <w:lang w:eastAsia="en-US"/>
              </w:rPr>
            </w:pPr>
          </w:p>
        </w:tc>
        <w:tc>
          <w:tcPr>
            <w:tcW w:w="1808" w:type="dxa"/>
            <w:vAlign w:val="center"/>
          </w:tcPr>
          <w:p w14:paraId="4C1B3C48" w14:textId="77777777" w:rsidR="00453AF8" w:rsidRPr="00453AF8" w:rsidRDefault="00453AF8" w:rsidP="00453AF8">
            <w:pPr>
              <w:rPr>
                <w:rFonts w:eastAsiaTheme="minorHAnsi"/>
                <w:sz w:val="22"/>
                <w:szCs w:val="22"/>
                <w:lang w:eastAsia="en-US"/>
              </w:rPr>
            </w:pPr>
          </w:p>
        </w:tc>
      </w:tr>
      <w:tr w:rsidR="00453AF8" w:rsidRPr="00453AF8" w14:paraId="355CA3E9" w14:textId="77777777" w:rsidTr="00453AF8">
        <w:trPr>
          <w:trHeight w:val="433"/>
        </w:trPr>
        <w:tc>
          <w:tcPr>
            <w:tcW w:w="562" w:type="dxa"/>
            <w:tcMar>
              <w:left w:w="57" w:type="dxa"/>
              <w:right w:w="57" w:type="dxa"/>
            </w:tcMar>
            <w:vAlign w:val="center"/>
          </w:tcPr>
          <w:p w14:paraId="15252143" w14:textId="77777777" w:rsidR="00453AF8" w:rsidRPr="00453AF8" w:rsidRDefault="00453AF8" w:rsidP="00453AF8">
            <w:pPr>
              <w:jc w:val="center"/>
              <w:rPr>
                <w:rFonts w:eastAsiaTheme="minorHAnsi"/>
                <w:sz w:val="20"/>
                <w:szCs w:val="20"/>
                <w:lang w:eastAsia="en-US"/>
              </w:rPr>
            </w:pPr>
            <w:r w:rsidRPr="00453AF8">
              <w:rPr>
                <w:rFonts w:eastAsiaTheme="minorHAnsi"/>
                <w:sz w:val="20"/>
                <w:szCs w:val="20"/>
                <w:lang w:eastAsia="en-US"/>
              </w:rPr>
              <w:lastRenderedPageBreak/>
              <w:t>18.</w:t>
            </w:r>
          </w:p>
        </w:tc>
        <w:tc>
          <w:tcPr>
            <w:tcW w:w="7088" w:type="dxa"/>
            <w:gridSpan w:val="4"/>
            <w:vAlign w:val="center"/>
          </w:tcPr>
          <w:p w14:paraId="4C79B81E" w14:textId="77777777" w:rsidR="00453AF8" w:rsidRPr="00453AF8" w:rsidRDefault="00453AF8" w:rsidP="00453AF8">
            <w:pPr>
              <w:rPr>
                <w:rFonts w:eastAsiaTheme="minorHAnsi"/>
                <w:sz w:val="20"/>
                <w:szCs w:val="20"/>
                <w:lang w:eastAsia="en-US"/>
              </w:rPr>
            </w:pPr>
            <w:r w:rsidRPr="00453AF8">
              <w:rPr>
                <w:rFonts w:eastAsiaTheme="minorHAnsi"/>
                <w:b/>
                <w:sz w:val="20"/>
                <w:szCs w:val="20"/>
                <w:lang w:eastAsia="en-US"/>
              </w:rPr>
              <w:t>Instalacja elektryczna kontenera</w:t>
            </w:r>
            <w:r w:rsidRPr="00453AF8">
              <w:rPr>
                <w:rFonts w:eastAsiaTheme="minorHAnsi"/>
                <w:sz w:val="20"/>
                <w:szCs w:val="20"/>
                <w:lang w:eastAsia="en-US"/>
              </w:rPr>
              <w:t>:</w:t>
            </w:r>
          </w:p>
        </w:tc>
        <w:tc>
          <w:tcPr>
            <w:tcW w:w="1808" w:type="dxa"/>
            <w:vAlign w:val="center"/>
          </w:tcPr>
          <w:p w14:paraId="74993A40" w14:textId="77777777" w:rsidR="00453AF8" w:rsidRPr="00453AF8" w:rsidRDefault="00453AF8" w:rsidP="00453AF8">
            <w:pPr>
              <w:rPr>
                <w:rFonts w:eastAsiaTheme="minorHAnsi"/>
                <w:sz w:val="16"/>
                <w:szCs w:val="16"/>
                <w:lang w:eastAsia="en-US"/>
              </w:rPr>
            </w:pPr>
          </w:p>
        </w:tc>
      </w:tr>
      <w:tr w:rsidR="00453AF8" w:rsidRPr="00453AF8" w14:paraId="6CADF3F7" w14:textId="77777777" w:rsidTr="00453AF8">
        <w:tc>
          <w:tcPr>
            <w:tcW w:w="562" w:type="dxa"/>
            <w:vMerge w:val="restart"/>
            <w:tcMar>
              <w:left w:w="57" w:type="dxa"/>
              <w:right w:w="57" w:type="dxa"/>
            </w:tcMar>
            <w:vAlign w:val="center"/>
          </w:tcPr>
          <w:p w14:paraId="3E08E275" w14:textId="77777777" w:rsidR="00453AF8" w:rsidRPr="00453AF8" w:rsidRDefault="00453AF8" w:rsidP="00453AF8">
            <w:pPr>
              <w:jc w:val="center"/>
              <w:rPr>
                <w:rFonts w:eastAsiaTheme="minorHAnsi"/>
                <w:sz w:val="20"/>
                <w:szCs w:val="20"/>
                <w:lang w:eastAsia="en-US"/>
              </w:rPr>
            </w:pPr>
          </w:p>
        </w:tc>
        <w:tc>
          <w:tcPr>
            <w:tcW w:w="4613" w:type="dxa"/>
            <w:vAlign w:val="center"/>
          </w:tcPr>
          <w:p w14:paraId="75E480E9"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zespół prądotwórczy kontenera (w osobnym</w:t>
            </w:r>
            <w:r w:rsidRPr="00453AF8">
              <w:rPr>
                <w:rFonts w:eastAsiaTheme="minorHAnsi"/>
                <w:sz w:val="20"/>
                <w:szCs w:val="20"/>
                <w:lang w:eastAsia="en-US"/>
              </w:rPr>
              <w:br/>
              <w:t xml:space="preserve">  przedziale technicznym)</w:t>
            </w:r>
          </w:p>
        </w:tc>
        <w:tc>
          <w:tcPr>
            <w:tcW w:w="576" w:type="dxa"/>
          </w:tcPr>
          <w:p w14:paraId="5A3265C0" w14:textId="77777777" w:rsidR="00453AF8" w:rsidRPr="00453AF8" w:rsidRDefault="00453AF8" w:rsidP="00453AF8">
            <w:pPr>
              <w:spacing w:after="200" w:line="276" w:lineRule="auto"/>
              <w:rPr>
                <w:rFonts w:eastAsiaTheme="minorHAnsi"/>
                <w:sz w:val="22"/>
                <w:szCs w:val="22"/>
                <w:lang w:eastAsia="en-US"/>
              </w:rPr>
            </w:pPr>
            <w:r w:rsidRPr="00453AF8">
              <w:rPr>
                <w:rFonts w:eastAsiaTheme="minorHAnsi"/>
                <w:noProof/>
                <w:sz w:val="22"/>
                <w:szCs w:val="22"/>
              </w:rPr>
              <mc:AlternateContent>
                <mc:Choice Requires="wps">
                  <w:drawing>
                    <wp:anchor distT="0" distB="0" distL="114300" distR="114300" simplePos="0" relativeHeight="251707392" behindDoc="0" locked="0" layoutInCell="1" allowOverlap="1" wp14:anchorId="40DD4BF9" wp14:editId="04B86434">
                      <wp:simplePos x="0" y="0"/>
                      <wp:positionH relativeFrom="column">
                        <wp:posOffset>289835</wp:posOffset>
                      </wp:positionH>
                      <wp:positionV relativeFrom="paragraph">
                        <wp:posOffset>15102</wp:posOffset>
                      </wp:positionV>
                      <wp:extent cx="1200481" cy="580445"/>
                      <wp:effectExtent l="0" t="0" r="19050" b="29210"/>
                      <wp:wrapNone/>
                      <wp:docPr id="55" name="Łącznik prosty 55"/>
                      <wp:cNvGraphicFramePr/>
                      <a:graphic xmlns:a="http://schemas.openxmlformats.org/drawingml/2006/main">
                        <a:graphicData uri="http://schemas.microsoft.com/office/word/2010/wordprocessingShape">
                          <wps:wsp>
                            <wps:cNvCnPr/>
                            <wps:spPr>
                              <a:xfrm>
                                <a:off x="0" y="0"/>
                                <a:ext cx="1200481" cy="580445"/>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14FECFB6" id="Łącznik prosty 55" o:spid="_x0000_s1026" style="position:absolute;z-index:251707392;visibility:visible;mso-wrap-style:square;mso-wrap-distance-left:9pt;mso-wrap-distance-top:0;mso-wrap-distance-right:9pt;mso-wrap-distance-bottom:0;mso-position-horizontal:absolute;mso-position-horizontal-relative:text;mso-position-vertical:absolute;mso-position-vertical-relative:text" from="22.8pt,1.2pt" to="117.35pt,4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2nJ3gEAAI0DAAAOAAAAZHJzL2Uyb0RvYy54bWysU01vEzEQvSPxHyzfyW7apIpW2fTQqFwQ&#10;RKL8gKnX3rXqL3lMNsuNA/8M/hdjJ01TuCFycGyP5828N2/Xtwdr2F5G1N61fD6rOZNO+E67vuVf&#10;Hu7frTjDBK4D451s+SSR327evlmPoZFXfvCmk5ERiMNmDC0fUgpNVaEYpAWc+SAdBZWPFhIdY191&#10;EUZCt6a6quubavSxC9ELiUi322OQbwq+UlKkT0qhTMy0nHpLZY1lfcxrtVlD00cIgxanNuAfurCg&#10;HRU9Q20hAfsa9V9QVovo0as0E95WXiktZOFAbOb1H2w+DxBk4ULiYDjLhP8PVnzc7yLTXcuXS84c&#10;WJrRr+8/f4hvTj8xEhbTxChEOo0BG3p+53bxdMKwi5n0QUWb/4kOOxRtp7O28pCYoMs5TWuxmnMm&#10;KLZc1YtFAa1eskPE9F56S1WR5mS0y9yhgf0HTFSRnj4/ydfO32tjyvyMY2PLb66XNGEB5CJlINHW&#10;BuKFrucMTE/2FCkWRPRGdzk74+CEdyayPZBDyFidHx+oZ84MYKIAESm/rAB18Co1t7MFHI7JJXQ0&#10;lNWJXG20bfnqMtu4XFEWX55IZVWPOubdo++mIm+VTzTzUvTkz2yqyzPtL7+izW8AAAD//wMAUEsD&#10;BBQABgAIAAAAIQA2n0ce3QAAAAcBAAAPAAAAZHJzL2Rvd25yZXYueG1sTI5NT8MwEETvSPwHa5G4&#10;UYcktCVkU6GiHriVQKUe3XjzAfE6ip02/HvMCY6jGb15+WY2vTjT6DrLCPeLCARxZXXHDcLH++5u&#10;DcJ5xVr1lgnhmxxsiuurXGXaXviNzqVvRICwyxRC6/2QSemqloxyCzsQh662o1E+xLGRelSXADe9&#10;jKNoKY3qODy0aqBtS9VXORmEab+to26XzJ/HpJTT62p/eKkbxNub+fkJhKfZ/43hVz+oQxGcTnZi&#10;7USPkD4swxIhTkGEOk7SFYgTwmOyBlnk8r9/8QMAAP//AwBQSwECLQAUAAYACAAAACEAtoM4kv4A&#10;AADhAQAAEwAAAAAAAAAAAAAAAAAAAAAAW0NvbnRlbnRfVHlwZXNdLnhtbFBLAQItABQABgAIAAAA&#10;IQA4/SH/1gAAAJQBAAALAAAAAAAAAAAAAAAAAC8BAABfcmVscy8ucmVsc1BLAQItABQABgAIAAAA&#10;IQCss2nJ3gEAAI0DAAAOAAAAAAAAAAAAAAAAAC4CAABkcnMvZTJvRG9jLnhtbFBLAQItABQABgAI&#10;AAAAIQA2n0ce3QAAAAcBAAAPAAAAAAAAAAAAAAAAADgEAABkcnMvZG93bnJldi54bWxQSwUGAAAA&#10;AAQABADzAAAAQgUAAAAA&#10;" strokecolor="windowText" strokeweight=".5pt">
                      <v:stroke joinstyle="miter"/>
                    </v:line>
                  </w:pict>
                </mc:Fallback>
              </mc:AlternateContent>
            </w:r>
          </w:p>
        </w:tc>
        <w:tc>
          <w:tcPr>
            <w:tcW w:w="576" w:type="dxa"/>
          </w:tcPr>
          <w:p w14:paraId="5A76615F" w14:textId="77777777" w:rsidR="00453AF8" w:rsidRPr="00453AF8" w:rsidRDefault="00453AF8" w:rsidP="00453AF8">
            <w:pPr>
              <w:spacing w:after="200" w:line="276" w:lineRule="auto"/>
              <w:rPr>
                <w:rFonts w:eastAsiaTheme="minorHAnsi"/>
                <w:sz w:val="22"/>
                <w:szCs w:val="22"/>
                <w:lang w:eastAsia="en-US"/>
              </w:rPr>
            </w:pPr>
            <w:r w:rsidRPr="00453AF8">
              <w:rPr>
                <w:rFonts w:eastAsiaTheme="minorHAnsi"/>
                <w:noProof/>
                <w:sz w:val="22"/>
                <w:szCs w:val="22"/>
              </w:rPr>
              <mc:AlternateContent>
                <mc:Choice Requires="wps">
                  <w:drawing>
                    <wp:anchor distT="0" distB="0" distL="114300" distR="114300" simplePos="0" relativeHeight="251708416" behindDoc="0" locked="0" layoutInCell="1" allowOverlap="1" wp14:anchorId="30E8E314" wp14:editId="715C34FA">
                      <wp:simplePos x="0" y="0"/>
                      <wp:positionH relativeFrom="column">
                        <wp:posOffset>-60021</wp:posOffset>
                      </wp:positionH>
                      <wp:positionV relativeFrom="paragraph">
                        <wp:posOffset>7151</wp:posOffset>
                      </wp:positionV>
                      <wp:extent cx="1184578" cy="628153"/>
                      <wp:effectExtent l="0" t="0" r="15875" b="19685"/>
                      <wp:wrapNone/>
                      <wp:docPr id="56" name="Łącznik prosty 56"/>
                      <wp:cNvGraphicFramePr/>
                      <a:graphic xmlns:a="http://schemas.openxmlformats.org/drawingml/2006/main">
                        <a:graphicData uri="http://schemas.microsoft.com/office/word/2010/wordprocessingShape">
                          <wps:wsp>
                            <wps:cNvCnPr/>
                            <wps:spPr>
                              <a:xfrm flipH="1">
                                <a:off x="0" y="0"/>
                                <a:ext cx="1184578" cy="628153"/>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5F03273B" id="Łącznik prosty 56" o:spid="_x0000_s1026" style="position:absolute;flip:x;z-index:251708416;visibility:visible;mso-wrap-style:square;mso-wrap-distance-left:9pt;mso-wrap-distance-top:0;mso-wrap-distance-right:9pt;mso-wrap-distance-bottom:0;mso-position-horizontal:absolute;mso-position-horizontal-relative:text;mso-position-vertical:absolute;mso-position-vertical-relative:text" from="-4.75pt,.55pt" to="88.5pt,5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5OpC5AEAAJcDAAAOAAAAZHJzL2Uyb0RvYy54bWysU02P0zAQvSPxHyzfaZouLVXUdA9bLRwQ&#10;VGL5AbOO3Vj4Sx7TNNw48M/gfzF2SlXY24ocLNsz8zzvzcvm9mQNO8qI2ruW17M5Z9IJ32l3aPnn&#10;h/tXa84wgevAeCdbPkrkt9uXLzZDaOTC9950MjICcdgMoeV9SqGpKhS9tIAzH6SjoPLRQqJjPFRd&#10;hIHQrakW8/mqGnzsQvRCItLtbgrybcFXSor0USmUiZmWU2+prLGsj3mtthtoDhFCr8W5DXhGFxa0&#10;o0cvUDtIwL5G/QTKahE9epVmwtvKK6WFLByITT3/h82nHoIsXEgcDBeZ8P/Big/HfWS6a/lyxZkD&#10;SzP69f3nD/HN6S+MhMU0MgqRTkPAhtLv3D6eTxj2MZM+qWiZMjq8IwsUGYgYOxWVx4vK8pSYoMu6&#10;Xr9eviFfCIqtFut6eZPhqwkn44WI6a30lt5HmpjRLqsADRzfY5pS/6Tka+fvtTF0D41xbCDQmyXN&#10;WgD5SRlItLWBGKI7cAbmQEYVKRZE9EZ3uToX44h3JrIjkFfIYp0fHqhnzgxgogARKd+52b9Kczs7&#10;wH4qLqGcBo3VifxttG35+rrauByVxaFnUlnfSdG8e/TdWISu8ommXxQ6OzXb6/pM++v/afsbAAD/&#10;/wMAUEsDBBQABgAIAAAAIQCX9C1i3gAAAAgBAAAPAAAAZHJzL2Rvd25yZXYueG1sTI9BT8MwDIXv&#10;SPyHyEjctqRIMChNJwRCu4HoGGI3rwlNReNUTbp1/Hq8E9xsv6fn7xXLyXdib4fYBtKQzRUIS3Uw&#10;LTUa3tfPs1sQMSEZ7AJZDUcbYVmenxWYm3CgN7uvUiM4hGKOGlxKfS5lrJ31GOeht8TaVxg8Jl6H&#10;RpoBDxzuO3ml1I302BJ/cNjbR2fr72r0GrYvbrXC7biZXj+O2c+n7Kr2aaP15cX0cA8i2Sn9meGE&#10;z+hQMtMujGSi6DTM7q7ZyfcMxEleLLjajgelFMiykP8LlL8AAAD//wMAUEsBAi0AFAAGAAgAAAAh&#10;ALaDOJL+AAAA4QEAABMAAAAAAAAAAAAAAAAAAAAAAFtDb250ZW50X1R5cGVzXS54bWxQSwECLQAU&#10;AAYACAAAACEAOP0h/9YAAACUAQAACwAAAAAAAAAAAAAAAAAvAQAAX3JlbHMvLnJlbHNQSwECLQAU&#10;AAYACAAAACEALeTqQuQBAACXAwAADgAAAAAAAAAAAAAAAAAuAgAAZHJzL2Uyb0RvYy54bWxQSwEC&#10;LQAUAAYACAAAACEAl/QtYt4AAAAIAQAADwAAAAAAAAAAAAAAAAA+BAAAZHJzL2Rvd25yZXYueG1s&#10;UEsFBgAAAAAEAAQA8wAAAEkFAAAAAA==&#10;" strokecolor="windowText" strokeweight=".5pt">
                      <v:stroke joinstyle="miter"/>
                    </v:line>
                  </w:pict>
                </mc:Fallback>
              </mc:AlternateContent>
            </w:r>
          </w:p>
        </w:tc>
        <w:tc>
          <w:tcPr>
            <w:tcW w:w="1323" w:type="dxa"/>
          </w:tcPr>
          <w:p w14:paraId="0A826590" w14:textId="77777777" w:rsidR="00453AF8" w:rsidRPr="00453AF8" w:rsidRDefault="00453AF8" w:rsidP="00453AF8">
            <w:pPr>
              <w:spacing w:after="200" w:line="276" w:lineRule="auto"/>
              <w:rPr>
                <w:rFonts w:eastAsiaTheme="minorHAnsi"/>
                <w:sz w:val="22"/>
                <w:szCs w:val="22"/>
                <w:lang w:eastAsia="en-US"/>
              </w:rPr>
            </w:pPr>
          </w:p>
        </w:tc>
        <w:tc>
          <w:tcPr>
            <w:tcW w:w="1808" w:type="dxa"/>
            <w:vAlign w:val="center"/>
          </w:tcPr>
          <w:p w14:paraId="477EF5F1" w14:textId="77777777" w:rsidR="00453AF8" w:rsidRPr="00453AF8" w:rsidRDefault="00453AF8" w:rsidP="00453AF8">
            <w:pPr>
              <w:jc w:val="center"/>
              <w:rPr>
                <w:rFonts w:eastAsiaTheme="minorHAnsi"/>
                <w:sz w:val="16"/>
                <w:szCs w:val="16"/>
                <w:lang w:eastAsia="en-US"/>
              </w:rPr>
            </w:pPr>
          </w:p>
        </w:tc>
      </w:tr>
      <w:tr w:rsidR="00453AF8" w:rsidRPr="00453AF8" w14:paraId="2C3E7276" w14:textId="77777777" w:rsidTr="00453AF8">
        <w:tc>
          <w:tcPr>
            <w:tcW w:w="562" w:type="dxa"/>
            <w:vMerge/>
            <w:tcMar>
              <w:left w:w="57" w:type="dxa"/>
              <w:right w:w="57" w:type="dxa"/>
            </w:tcMar>
            <w:vAlign w:val="center"/>
          </w:tcPr>
          <w:p w14:paraId="68754DA1" w14:textId="77777777" w:rsidR="00453AF8" w:rsidRPr="00453AF8" w:rsidRDefault="00453AF8" w:rsidP="00453AF8">
            <w:pPr>
              <w:jc w:val="center"/>
              <w:rPr>
                <w:rFonts w:eastAsiaTheme="minorHAnsi"/>
                <w:sz w:val="20"/>
                <w:szCs w:val="20"/>
                <w:lang w:eastAsia="en-US"/>
              </w:rPr>
            </w:pPr>
          </w:p>
        </w:tc>
        <w:tc>
          <w:tcPr>
            <w:tcW w:w="4613" w:type="dxa"/>
            <w:vAlign w:val="center"/>
          </w:tcPr>
          <w:p w14:paraId="772FFFEA"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bateria akumulatorów (2 akumulatory)</w:t>
            </w:r>
          </w:p>
        </w:tc>
        <w:tc>
          <w:tcPr>
            <w:tcW w:w="576" w:type="dxa"/>
          </w:tcPr>
          <w:p w14:paraId="07799977" w14:textId="77777777" w:rsidR="00453AF8" w:rsidRPr="00453AF8" w:rsidRDefault="00453AF8" w:rsidP="00453AF8">
            <w:pPr>
              <w:spacing w:after="200" w:line="276" w:lineRule="auto"/>
              <w:rPr>
                <w:rFonts w:eastAsiaTheme="minorHAnsi"/>
                <w:sz w:val="22"/>
                <w:szCs w:val="22"/>
                <w:lang w:eastAsia="en-US"/>
              </w:rPr>
            </w:pPr>
          </w:p>
        </w:tc>
        <w:tc>
          <w:tcPr>
            <w:tcW w:w="576" w:type="dxa"/>
          </w:tcPr>
          <w:p w14:paraId="5F011B9B" w14:textId="77777777" w:rsidR="00453AF8" w:rsidRPr="00453AF8" w:rsidRDefault="00453AF8" w:rsidP="00453AF8">
            <w:pPr>
              <w:spacing w:after="200" w:line="276" w:lineRule="auto"/>
              <w:rPr>
                <w:rFonts w:eastAsiaTheme="minorHAnsi"/>
                <w:sz w:val="22"/>
                <w:szCs w:val="22"/>
                <w:lang w:eastAsia="en-US"/>
              </w:rPr>
            </w:pPr>
          </w:p>
        </w:tc>
        <w:tc>
          <w:tcPr>
            <w:tcW w:w="1323" w:type="dxa"/>
          </w:tcPr>
          <w:p w14:paraId="488CFE0C" w14:textId="77777777" w:rsidR="00453AF8" w:rsidRPr="00453AF8" w:rsidRDefault="00453AF8" w:rsidP="00453AF8">
            <w:pPr>
              <w:spacing w:after="200" w:line="276" w:lineRule="auto"/>
              <w:rPr>
                <w:rFonts w:eastAsiaTheme="minorHAnsi"/>
                <w:sz w:val="22"/>
                <w:szCs w:val="22"/>
                <w:lang w:eastAsia="en-US"/>
              </w:rPr>
            </w:pPr>
          </w:p>
        </w:tc>
        <w:tc>
          <w:tcPr>
            <w:tcW w:w="1808" w:type="dxa"/>
            <w:vAlign w:val="center"/>
          </w:tcPr>
          <w:p w14:paraId="63FAEC0C" w14:textId="77777777" w:rsidR="00453AF8" w:rsidRPr="00453AF8" w:rsidRDefault="00453AF8" w:rsidP="00453AF8">
            <w:pPr>
              <w:jc w:val="center"/>
              <w:rPr>
                <w:rFonts w:eastAsiaTheme="minorHAnsi"/>
                <w:sz w:val="16"/>
                <w:szCs w:val="16"/>
                <w:lang w:eastAsia="en-US"/>
              </w:rPr>
            </w:pPr>
          </w:p>
        </w:tc>
      </w:tr>
      <w:tr w:rsidR="00453AF8" w:rsidRPr="00453AF8" w14:paraId="2D673BA4" w14:textId="77777777" w:rsidTr="00453AF8">
        <w:tc>
          <w:tcPr>
            <w:tcW w:w="562" w:type="dxa"/>
            <w:vMerge/>
            <w:tcMar>
              <w:left w:w="57" w:type="dxa"/>
              <w:right w:w="57" w:type="dxa"/>
            </w:tcMar>
            <w:vAlign w:val="center"/>
          </w:tcPr>
          <w:p w14:paraId="72B9D422" w14:textId="77777777" w:rsidR="00453AF8" w:rsidRPr="00453AF8" w:rsidRDefault="00453AF8" w:rsidP="00453AF8">
            <w:pPr>
              <w:jc w:val="center"/>
              <w:rPr>
                <w:rFonts w:eastAsiaTheme="minorHAnsi"/>
                <w:sz w:val="20"/>
                <w:szCs w:val="20"/>
                <w:lang w:eastAsia="en-US"/>
              </w:rPr>
            </w:pPr>
          </w:p>
        </w:tc>
        <w:tc>
          <w:tcPr>
            <w:tcW w:w="4613" w:type="dxa"/>
            <w:vAlign w:val="center"/>
          </w:tcPr>
          <w:p w14:paraId="5E0C1030"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tablica rozdzielczo-sterująca (pulpit sterowania II)</w:t>
            </w:r>
          </w:p>
        </w:tc>
        <w:tc>
          <w:tcPr>
            <w:tcW w:w="576" w:type="dxa"/>
          </w:tcPr>
          <w:p w14:paraId="0FD5FAC0" w14:textId="77777777" w:rsidR="00453AF8" w:rsidRPr="00453AF8" w:rsidRDefault="00453AF8" w:rsidP="00453AF8">
            <w:pPr>
              <w:spacing w:after="200" w:line="276" w:lineRule="auto"/>
              <w:rPr>
                <w:rFonts w:eastAsiaTheme="minorHAnsi"/>
                <w:sz w:val="22"/>
                <w:szCs w:val="22"/>
                <w:lang w:eastAsia="en-US"/>
              </w:rPr>
            </w:pPr>
            <w:r w:rsidRPr="00453AF8">
              <w:rPr>
                <w:rFonts w:eastAsiaTheme="minorHAnsi"/>
                <w:noProof/>
                <w:sz w:val="22"/>
                <w:szCs w:val="22"/>
              </w:rPr>
              <mc:AlternateContent>
                <mc:Choice Requires="wps">
                  <w:drawing>
                    <wp:anchor distT="0" distB="0" distL="114300" distR="114300" simplePos="0" relativeHeight="251732992" behindDoc="0" locked="0" layoutInCell="1" allowOverlap="1" wp14:anchorId="79695C4B" wp14:editId="5A06A4A7">
                      <wp:simplePos x="0" y="0"/>
                      <wp:positionH relativeFrom="column">
                        <wp:posOffset>313690</wp:posOffset>
                      </wp:positionH>
                      <wp:positionV relativeFrom="paragraph">
                        <wp:posOffset>20879</wp:posOffset>
                      </wp:positionV>
                      <wp:extent cx="1187298" cy="2477069"/>
                      <wp:effectExtent l="0" t="0" r="32385" b="19050"/>
                      <wp:wrapNone/>
                      <wp:docPr id="57" name="Łącznik prosty 57"/>
                      <wp:cNvGraphicFramePr/>
                      <a:graphic xmlns:a="http://schemas.openxmlformats.org/drawingml/2006/main">
                        <a:graphicData uri="http://schemas.microsoft.com/office/word/2010/wordprocessingShape">
                          <wps:wsp>
                            <wps:cNvCnPr/>
                            <wps:spPr>
                              <a:xfrm flipH="1">
                                <a:off x="0" y="0"/>
                                <a:ext cx="1187298" cy="2477069"/>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D307A76" id="Łącznik prosty 57" o:spid="_x0000_s1026" style="position:absolute;flip:x;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7pt,1.65pt" to="118.2pt,19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nQ05gEAAJgDAAAOAAAAZHJzL2Uyb0RvYy54bWysU02P0zAQvSPxHyzfadrCtt2o6R62Wjgg&#10;qMTyA2Ydu7Hwlzymabhx4J/B/2LshKrADdGD5ZnxvM5787K9O1vDTjKi9q7hi9mcM+mEb7U7Nvzj&#10;48OLDWeYwLVgvJMNHyTyu93zZ9s+1HLpO29aGRmBOKz70PAupVBXFYpOWsCZD9JRUfloIVEYj1Ub&#10;oSd0a6rlfL6qeh/bEL2QiJTdj0W+K/hKSZHeK4UyMdNwmi2VM5bzKZ/Vbgv1MULotJjGgH+YwoJ2&#10;9KcXqD0kYJ+j/gvKahE9epVmwtvKK6WFLByIzWL+B5sPHQRZuJA4GC4y4f+DFe9Oh8h02/CbNWcO&#10;LO3ox9fv38QXpz8xEhbTwKhEOvUBa3p+7w5xijAcYiZ9VtEyZXR4QxYoMhAxdi4qDxeV5TkxQcnF&#10;YrNe3pIvBNWWr9br+eo241cjUAYMEdNr6S0NgLQyo12WAWo4vcU0Pv31JKedf9DGUB5q41jf8NXL&#10;G1q2ADKUMpDoagNRRHfkDMyRnCpSLIjojW5zd27GAe9NZCcgs5DHWt8/0tCcGcBEBWJSftOwv7Xm&#10;cfaA3dhcSvkZ1FYnMrjRtuGb627jclUWi06kssCjpPn25NuhKF3liNZfFJqsmv11HdP9+oPa/QQA&#10;AP//AwBQSwMEFAAGAAgAAAAhAPFpDKHeAAAACAEAAA8AAABkcnMvZG93bnJldi54bWxMj01Lw0AQ&#10;hu+C/2EZwZvdtAnFxmyKKNKbYrRib9PsmAT3I2Q3beqvd3rS48P78s4zxXqyRhxoCJ13CuazBAS5&#10;2uvONQre355ubkGEiE6j8Y4UnCjAury8KDDX/uhe6VDFRvCICzkqaGPscylD3ZLFMPM9Oc6+/GAx&#10;Mg6N1AMeedwauUiSpbTYOb7QYk8PLdXf1WgV7J7bzQZ343Z6+TjNfz6lqbrHrVLXV9P9HYhIU/wr&#10;w1mf1aFkp70fnQ7CKMhWGTcVpCkIjhfpknnPvEozkGUh/z9Q/gIAAP//AwBQSwECLQAUAAYACAAA&#10;ACEAtoM4kv4AAADhAQAAEwAAAAAAAAAAAAAAAAAAAAAAW0NvbnRlbnRfVHlwZXNdLnhtbFBLAQIt&#10;ABQABgAIAAAAIQA4/SH/1gAAAJQBAAALAAAAAAAAAAAAAAAAAC8BAABfcmVscy8ucmVsc1BLAQIt&#10;ABQABgAIAAAAIQDnCnQ05gEAAJgDAAAOAAAAAAAAAAAAAAAAAC4CAABkcnMvZTJvRG9jLnhtbFBL&#10;AQItABQABgAIAAAAIQDxaQyh3gAAAAgBAAAPAAAAAAAAAAAAAAAAAEAEAABkcnMvZG93bnJldi54&#10;bWxQSwUGAAAAAAQABADzAAAASwUAAAAA&#10;" strokecolor="windowText" strokeweight=".5pt">
                      <v:stroke joinstyle="miter"/>
                    </v:line>
                  </w:pict>
                </mc:Fallback>
              </mc:AlternateContent>
            </w:r>
          </w:p>
        </w:tc>
        <w:tc>
          <w:tcPr>
            <w:tcW w:w="576" w:type="dxa"/>
          </w:tcPr>
          <w:p w14:paraId="1F014E26" w14:textId="77777777" w:rsidR="00453AF8" w:rsidRPr="00453AF8" w:rsidRDefault="00453AF8" w:rsidP="00453AF8">
            <w:pPr>
              <w:spacing w:after="200" w:line="276" w:lineRule="auto"/>
              <w:rPr>
                <w:rFonts w:eastAsiaTheme="minorHAnsi"/>
                <w:sz w:val="22"/>
                <w:szCs w:val="22"/>
                <w:lang w:eastAsia="en-US"/>
              </w:rPr>
            </w:pPr>
            <w:r w:rsidRPr="00453AF8">
              <w:rPr>
                <w:rFonts w:eastAsiaTheme="minorHAnsi"/>
                <w:noProof/>
                <w:sz w:val="22"/>
                <w:szCs w:val="22"/>
              </w:rPr>
              <mc:AlternateContent>
                <mc:Choice Requires="wps">
                  <w:drawing>
                    <wp:anchor distT="0" distB="0" distL="114300" distR="114300" simplePos="0" relativeHeight="251731968" behindDoc="0" locked="0" layoutInCell="1" allowOverlap="1" wp14:anchorId="4BE77ACD" wp14:editId="0A5EE60A">
                      <wp:simplePos x="0" y="0"/>
                      <wp:positionH relativeFrom="column">
                        <wp:posOffset>-58894</wp:posOffset>
                      </wp:positionH>
                      <wp:positionV relativeFrom="paragraph">
                        <wp:posOffset>34527</wp:posOffset>
                      </wp:positionV>
                      <wp:extent cx="1180531" cy="2483892"/>
                      <wp:effectExtent l="0" t="0" r="19685" b="31115"/>
                      <wp:wrapNone/>
                      <wp:docPr id="58" name="Łącznik prosty 58"/>
                      <wp:cNvGraphicFramePr/>
                      <a:graphic xmlns:a="http://schemas.openxmlformats.org/drawingml/2006/main">
                        <a:graphicData uri="http://schemas.microsoft.com/office/word/2010/wordprocessingShape">
                          <wps:wsp>
                            <wps:cNvCnPr/>
                            <wps:spPr>
                              <a:xfrm>
                                <a:off x="0" y="0"/>
                                <a:ext cx="1180531" cy="2483892"/>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EE050B0" id="Łącznik prosty 58" o:spid="_x0000_s1026" style="position:absolute;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65pt,2.7pt" to="88.3pt,19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fQ3AEAAI4DAAAOAAAAZHJzL2Uyb0RvYy54bWysU82O0zAQviPxDpbvNElLVyVquoetlguC&#10;SiwPMOs4iYX/5DFNw40DbwbvxdgNpbC3FTk4nt/M982X7e3JaHaUAZWzDa8WJWfSCtcq2zf808P9&#10;qw1nGMG2oJ2VDZ8k8tvdyxfb0ddy6QanWxkYNbFYj77hQ4y+LgoUgzSAC+elpWDngoFIZuiLNsBI&#10;3Y0ulmV5U4wutD44IRHJuz8H+S737zop4oeuQxmZbjjNFvMZ8vmYzmK3hboP4Acl5jHgGVMYUJY+&#10;emm1hwjsS1BPWhklgkPXxYVwpnBdp4TMGAhNVf6D5uMAXmYsRA76C034/9qK98dDYKpt+Jo2ZcHQ&#10;jn5++/FdfLXqMyNiMU6MQsTT6LGm9Dt7CLOF/hAS6FMXTHoTHHbK3E4XbuUpMkHOqtqU61XFmaDY&#10;8vVmtXmzTF2LP+U+YHwrnaHPIi1KK5vAQw3HdxjPqb9Tktu6e6U1+aHWlo0Nv1mtacUCSEadhkhX&#10;4wkY2p4z0D3pU8SQO6LTqk3VqRgnvNOBHYEkQspq3fhAQ3OmASMFCEl+5mH/Kk3j7AGHc3EOpTSo&#10;jYoka61MwzfX1dqmqMzCnEElWs9Eptuja6fMb5EsWnpmaBZoUtW1Tffr32j3CwAA//8DAFBLAwQU&#10;AAYACAAAACEAUkgs7d4AAAAIAQAADwAAAGRycy9kb3ducmV2LnhtbEyPzU7DMBCE70i8g7VI3Fqn&#10;BFIasqlQUQ/cSlokjm68+SnxOoqdNrw97glus5rRzLfZejKdONPgWssIi3kEgri0uuUa4bDfzp5B&#10;OK9Yq84yIfyQg3V+e5OpVNsLf9C58LUIJexShdB436dSurIho9zc9sTBq+xglA/nUEs9qEsoN518&#10;iKJEGtVyWGhUT5uGyu9iNAjjblNF7TaeTl9xIcf35e7zraoR7++m1xcQnib/F4YrfkCHPDAd7cja&#10;iQ5htopDEuHpEcTVXiYJiCNCvApC5pn8/0D+CwAA//8DAFBLAQItABQABgAIAAAAIQC2gziS/gAA&#10;AOEBAAATAAAAAAAAAAAAAAAAAAAAAABbQ29udGVudF9UeXBlc10ueG1sUEsBAi0AFAAGAAgAAAAh&#10;ADj9If/WAAAAlAEAAAsAAAAAAAAAAAAAAAAALwEAAF9yZWxzLy5yZWxzUEsBAi0AFAAGAAgAAAAh&#10;AGH+R9DcAQAAjgMAAA4AAAAAAAAAAAAAAAAALgIAAGRycy9lMm9Eb2MueG1sUEsBAi0AFAAGAAgA&#10;AAAhAFJILO3eAAAACAEAAA8AAAAAAAAAAAAAAAAANgQAAGRycy9kb3ducmV2LnhtbFBLBQYAAAAA&#10;BAAEAPMAAABBBQAAAAA=&#10;" strokecolor="windowText" strokeweight=".5pt">
                      <v:stroke joinstyle="miter"/>
                    </v:line>
                  </w:pict>
                </mc:Fallback>
              </mc:AlternateContent>
            </w:r>
          </w:p>
        </w:tc>
        <w:tc>
          <w:tcPr>
            <w:tcW w:w="1323" w:type="dxa"/>
          </w:tcPr>
          <w:p w14:paraId="101FDCB4" w14:textId="77777777" w:rsidR="00453AF8" w:rsidRPr="00453AF8" w:rsidRDefault="00453AF8" w:rsidP="00453AF8">
            <w:pPr>
              <w:spacing w:after="200" w:line="276" w:lineRule="auto"/>
              <w:rPr>
                <w:rFonts w:eastAsiaTheme="minorHAnsi"/>
                <w:sz w:val="22"/>
                <w:szCs w:val="22"/>
                <w:lang w:eastAsia="en-US"/>
              </w:rPr>
            </w:pPr>
          </w:p>
        </w:tc>
        <w:tc>
          <w:tcPr>
            <w:tcW w:w="1808" w:type="dxa"/>
          </w:tcPr>
          <w:p w14:paraId="31629126" w14:textId="77777777" w:rsidR="00453AF8" w:rsidRPr="00453AF8" w:rsidRDefault="00453AF8" w:rsidP="00453AF8">
            <w:pPr>
              <w:jc w:val="center"/>
              <w:rPr>
                <w:rFonts w:eastAsiaTheme="minorHAnsi"/>
                <w:sz w:val="20"/>
                <w:szCs w:val="20"/>
                <w:lang w:eastAsia="en-US"/>
              </w:rPr>
            </w:pPr>
          </w:p>
        </w:tc>
      </w:tr>
      <w:tr w:rsidR="00453AF8" w:rsidRPr="00453AF8" w14:paraId="6E769A3B" w14:textId="77777777" w:rsidTr="00453AF8">
        <w:tc>
          <w:tcPr>
            <w:tcW w:w="562" w:type="dxa"/>
            <w:vMerge/>
            <w:tcMar>
              <w:left w:w="57" w:type="dxa"/>
              <w:right w:w="57" w:type="dxa"/>
            </w:tcMar>
            <w:vAlign w:val="center"/>
          </w:tcPr>
          <w:p w14:paraId="6C67DE70" w14:textId="77777777" w:rsidR="00453AF8" w:rsidRPr="00453AF8" w:rsidRDefault="00453AF8" w:rsidP="00453AF8">
            <w:pPr>
              <w:jc w:val="center"/>
              <w:rPr>
                <w:rFonts w:eastAsiaTheme="minorHAnsi"/>
                <w:sz w:val="20"/>
                <w:szCs w:val="20"/>
                <w:lang w:eastAsia="en-US"/>
              </w:rPr>
            </w:pPr>
          </w:p>
        </w:tc>
        <w:tc>
          <w:tcPr>
            <w:tcW w:w="4613" w:type="dxa"/>
            <w:vAlign w:val="center"/>
          </w:tcPr>
          <w:p w14:paraId="67CD630D"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zasilacze stabilizowane (stabilizacyjne)</w:t>
            </w:r>
          </w:p>
        </w:tc>
        <w:tc>
          <w:tcPr>
            <w:tcW w:w="576" w:type="dxa"/>
          </w:tcPr>
          <w:p w14:paraId="4D5DC702" w14:textId="77777777" w:rsidR="00453AF8" w:rsidRPr="00453AF8" w:rsidRDefault="00453AF8" w:rsidP="00453AF8">
            <w:pPr>
              <w:spacing w:after="200" w:line="276" w:lineRule="auto"/>
              <w:rPr>
                <w:rFonts w:eastAsiaTheme="minorHAnsi"/>
                <w:sz w:val="22"/>
                <w:szCs w:val="22"/>
                <w:lang w:eastAsia="en-US"/>
              </w:rPr>
            </w:pPr>
          </w:p>
        </w:tc>
        <w:tc>
          <w:tcPr>
            <w:tcW w:w="576" w:type="dxa"/>
          </w:tcPr>
          <w:p w14:paraId="21A8770A" w14:textId="77777777" w:rsidR="00453AF8" w:rsidRPr="00453AF8" w:rsidRDefault="00453AF8" w:rsidP="00453AF8">
            <w:pPr>
              <w:spacing w:after="200" w:line="276" w:lineRule="auto"/>
              <w:rPr>
                <w:rFonts w:eastAsiaTheme="minorHAnsi"/>
                <w:sz w:val="22"/>
                <w:szCs w:val="22"/>
                <w:lang w:eastAsia="en-US"/>
              </w:rPr>
            </w:pPr>
          </w:p>
        </w:tc>
        <w:tc>
          <w:tcPr>
            <w:tcW w:w="1323" w:type="dxa"/>
          </w:tcPr>
          <w:p w14:paraId="56EB6FE8" w14:textId="77777777" w:rsidR="00453AF8" w:rsidRPr="00453AF8" w:rsidRDefault="00453AF8" w:rsidP="00453AF8">
            <w:pPr>
              <w:spacing w:after="200" w:line="276" w:lineRule="auto"/>
              <w:rPr>
                <w:rFonts w:eastAsiaTheme="minorHAnsi"/>
                <w:sz w:val="22"/>
                <w:szCs w:val="22"/>
                <w:lang w:eastAsia="en-US"/>
              </w:rPr>
            </w:pPr>
          </w:p>
        </w:tc>
        <w:tc>
          <w:tcPr>
            <w:tcW w:w="1808" w:type="dxa"/>
          </w:tcPr>
          <w:p w14:paraId="2130F6BE" w14:textId="77777777" w:rsidR="00453AF8" w:rsidRPr="00453AF8" w:rsidRDefault="00453AF8" w:rsidP="00453AF8">
            <w:pPr>
              <w:jc w:val="center"/>
              <w:rPr>
                <w:rFonts w:eastAsiaTheme="minorHAnsi"/>
                <w:sz w:val="20"/>
                <w:szCs w:val="20"/>
                <w:lang w:eastAsia="en-US"/>
              </w:rPr>
            </w:pPr>
          </w:p>
        </w:tc>
      </w:tr>
      <w:tr w:rsidR="00453AF8" w:rsidRPr="00453AF8" w14:paraId="3F89591D" w14:textId="77777777" w:rsidTr="00453AF8">
        <w:trPr>
          <w:trHeight w:val="467"/>
        </w:trPr>
        <w:tc>
          <w:tcPr>
            <w:tcW w:w="562" w:type="dxa"/>
            <w:vMerge/>
            <w:tcMar>
              <w:left w:w="57" w:type="dxa"/>
              <w:right w:w="57" w:type="dxa"/>
            </w:tcMar>
            <w:vAlign w:val="center"/>
          </w:tcPr>
          <w:p w14:paraId="5707C703" w14:textId="77777777" w:rsidR="00453AF8" w:rsidRPr="00453AF8" w:rsidRDefault="00453AF8" w:rsidP="00453AF8">
            <w:pPr>
              <w:jc w:val="center"/>
              <w:rPr>
                <w:rFonts w:eastAsiaTheme="minorHAnsi"/>
                <w:sz w:val="20"/>
                <w:szCs w:val="20"/>
                <w:lang w:eastAsia="en-US"/>
              </w:rPr>
            </w:pPr>
          </w:p>
        </w:tc>
        <w:tc>
          <w:tcPr>
            <w:tcW w:w="4613" w:type="dxa"/>
            <w:vAlign w:val="center"/>
          </w:tcPr>
          <w:p w14:paraId="606AA869"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gniazdo dawcze</w:t>
            </w:r>
          </w:p>
        </w:tc>
        <w:tc>
          <w:tcPr>
            <w:tcW w:w="576" w:type="dxa"/>
          </w:tcPr>
          <w:p w14:paraId="76CBBAAE" w14:textId="77777777" w:rsidR="00453AF8" w:rsidRPr="00453AF8" w:rsidRDefault="00453AF8" w:rsidP="00453AF8">
            <w:pPr>
              <w:spacing w:after="200" w:line="276" w:lineRule="auto"/>
              <w:rPr>
                <w:rFonts w:eastAsiaTheme="minorHAnsi"/>
                <w:sz w:val="22"/>
                <w:szCs w:val="22"/>
                <w:lang w:eastAsia="en-US"/>
              </w:rPr>
            </w:pPr>
          </w:p>
        </w:tc>
        <w:tc>
          <w:tcPr>
            <w:tcW w:w="576" w:type="dxa"/>
          </w:tcPr>
          <w:p w14:paraId="00C58CB1" w14:textId="77777777" w:rsidR="00453AF8" w:rsidRPr="00453AF8" w:rsidRDefault="00453AF8" w:rsidP="00453AF8">
            <w:pPr>
              <w:spacing w:after="200" w:line="276" w:lineRule="auto"/>
              <w:rPr>
                <w:rFonts w:eastAsiaTheme="minorHAnsi"/>
                <w:sz w:val="22"/>
                <w:szCs w:val="22"/>
                <w:lang w:eastAsia="en-US"/>
              </w:rPr>
            </w:pPr>
          </w:p>
        </w:tc>
        <w:tc>
          <w:tcPr>
            <w:tcW w:w="1323" w:type="dxa"/>
          </w:tcPr>
          <w:p w14:paraId="35B30FEF" w14:textId="77777777" w:rsidR="00453AF8" w:rsidRPr="00453AF8" w:rsidRDefault="00453AF8" w:rsidP="00453AF8">
            <w:pPr>
              <w:spacing w:after="200" w:line="276" w:lineRule="auto"/>
              <w:rPr>
                <w:rFonts w:eastAsiaTheme="minorHAnsi"/>
                <w:sz w:val="22"/>
                <w:szCs w:val="22"/>
                <w:lang w:eastAsia="en-US"/>
              </w:rPr>
            </w:pPr>
          </w:p>
        </w:tc>
        <w:tc>
          <w:tcPr>
            <w:tcW w:w="1808" w:type="dxa"/>
          </w:tcPr>
          <w:p w14:paraId="31770F0E" w14:textId="77777777" w:rsidR="00453AF8" w:rsidRPr="00453AF8" w:rsidRDefault="00453AF8" w:rsidP="00453AF8">
            <w:pPr>
              <w:jc w:val="center"/>
              <w:rPr>
                <w:rFonts w:eastAsiaTheme="minorHAnsi"/>
                <w:sz w:val="20"/>
                <w:szCs w:val="20"/>
                <w:lang w:eastAsia="en-US"/>
              </w:rPr>
            </w:pPr>
          </w:p>
        </w:tc>
      </w:tr>
      <w:tr w:rsidR="00453AF8" w:rsidRPr="00453AF8" w14:paraId="3EB12AFF" w14:textId="77777777" w:rsidTr="00453AF8">
        <w:trPr>
          <w:trHeight w:val="467"/>
        </w:trPr>
        <w:tc>
          <w:tcPr>
            <w:tcW w:w="562" w:type="dxa"/>
            <w:vMerge/>
            <w:tcMar>
              <w:left w:w="57" w:type="dxa"/>
              <w:right w:w="57" w:type="dxa"/>
            </w:tcMar>
            <w:vAlign w:val="center"/>
          </w:tcPr>
          <w:p w14:paraId="132C7CE3" w14:textId="77777777" w:rsidR="00453AF8" w:rsidRPr="00453AF8" w:rsidRDefault="00453AF8" w:rsidP="00453AF8">
            <w:pPr>
              <w:jc w:val="center"/>
              <w:rPr>
                <w:rFonts w:eastAsiaTheme="minorHAnsi"/>
                <w:sz w:val="20"/>
                <w:szCs w:val="20"/>
                <w:lang w:eastAsia="en-US"/>
              </w:rPr>
            </w:pPr>
          </w:p>
        </w:tc>
        <w:tc>
          <w:tcPr>
            <w:tcW w:w="4613" w:type="dxa"/>
            <w:vAlign w:val="center"/>
          </w:tcPr>
          <w:p w14:paraId="2CBFD1A7"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gniazda wtykowe</w:t>
            </w:r>
          </w:p>
        </w:tc>
        <w:tc>
          <w:tcPr>
            <w:tcW w:w="576" w:type="dxa"/>
          </w:tcPr>
          <w:p w14:paraId="55DACE8E" w14:textId="77777777" w:rsidR="00453AF8" w:rsidRPr="00453AF8" w:rsidRDefault="00453AF8" w:rsidP="00453AF8">
            <w:pPr>
              <w:spacing w:after="200" w:line="276" w:lineRule="auto"/>
              <w:rPr>
                <w:rFonts w:eastAsiaTheme="minorHAnsi"/>
                <w:sz w:val="22"/>
                <w:szCs w:val="22"/>
                <w:lang w:eastAsia="en-US"/>
              </w:rPr>
            </w:pPr>
          </w:p>
        </w:tc>
        <w:tc>
          <w:tcPr>
            <w:tcW w:w="576" w:type="dxa"/>
          </w:tcPr>
          <w:p w14:paraId="46330416" w14:textId="77777777" w:rsidR="00453AF8" w:rsidRPr="00453AF8" w:rsidRDefault="00453AF8" w:rsidP="00453AF8">
            <w:pPr>
              <w:spacing w:after="200" w:line="276" w:lineRule="auto"/>
              <w:rPr>
                <w:rFonts w:eastAsiaTheme="minorHAnsi"/>
                <w:sz w:val="22"/>
                <w:szCs w:val="22"/>
                <w:lang w:eastAsia="en-US"/>
              </w:rPr>
            </w:pPr>
          </w:p>
        </w:tc>
        <w:tc>
          <w:tcPr>
            <w:tcW w:w="1323" w:type="dxa"/>
          </w:tcPr>
          <w:p w14:paraId="2E30AC6A" w14:textId="77777777" w:rsidR="00453AF8" w:rsidRPr="00453AF8" w:rsidRDefault="00453AF8" w:rsidP="00453AF8">
            <w:pPr>
              <w:spacing w:after="200" w:line="276" w:lineRule="auto"/>
              <w:rPr>
                <w:rFonts w:eastAsiaTheme="minorHAnsi"/>
                <w:sz w:val="22"/>
                <w:szCs w:val="22"/>
                <w:lang w:eastAsia="en-US"/>
              </w:rPr>
            </w:pPr>
          </w:p>
        </w:tc>
        <w:tc>
          <w:tcPr>
            <w:tcW w:w="1808" w:type="dxa"/>
          </w:tcPr>
          <w:p w14:paraId="1C5331FB" w14:textId="77777777" w:rsidR="00453AF8" w:rsidRPr="00453AF8" w:rsidRDefault="00453AF8" w:rsidP="00453AF8">
            <w:pPr>
              <w:jc w:val="center"/>
              <w:rPr>
                <w:rFonts w:eastAsiaTheme="minorHAnsi"/>
                <w:sz w:val="20"/>
                <w:szCs w:val="20"/>
                <w:lang w:eastAsia="en-US"/>
              </w:rPr>
            </w:pPr>
          </w:p>
        </w:tc>
      </w:tr>
      <w:tr w:rsidR="00453AF8" w:rsidRPr="00453AF8" w14:paraId="439D9FFD" w14:textId="77777777" w:rsidTr="00453AF8">
        <w:trPr>
          <w:trHeight w:val="467"/>
        </w:trPr>
        <w:tc>
          <w:tcPr>
            <w:tcW w:w="562" w:type="dxa"/>
            <w:vMerge/>
            <w:tcMar>
              <w:left w:w="57" w:type="dxa"/>
              <w:right w:w="57" w:type="dxa"/>
            </w:tcMar>
            <w:vAlign w:val="center"/>
          </w:tcPr>
          <w:p w14:paraId="2DCB570C" w14:textId="77777777" w:rsidR="00453AF8" w:rsidRPr="00453AF8" w:rsidRDefault="00453AF8" w:rsidP="00453AF8">
            <w:pPr>
              <w:jc w:val="center"/>
              <w:rPr>
                <w:rFonts w:eastAsiaTheme="minorHAnsi"/>
                <w:sz w:val="20"/>
                <w:szCs w:val="20"/>
                <w:lang w:eastAsia="en-US"/>
              </w:rPr>
            </w:pPr>
          </w:p>
        </w:tc>
        <w:tc>
          <w:tcPr>
            <w:tcW w:w="4613" w:type="dxa"/>
            <w:vAlign w:val="center"/>
          </w:tcPr>
          <w:p w14:paraId="6CD73C1A"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wyłączniki różnicoprądowe</w:t>
            </w:r>
          </w:p>
        </w:tc>
        <w:tc>
          <w:tcPr>
            <w:tcW w:w="576" w:type="dxa"/>
          </w:tcPr>
          <w:p w14:paraId="18299BFF" w14:textId="77777777" w:rsidR="00453AF8" w:rsidRPr="00453AF8" w:rsidRDefault="00453AF8" w:rsidP="00453AF8">
            <w:pPr>
              <w:spacing w:after="200" w:line="276" w:lineRule="auto"/>
              <w:rPr>
                <w:rFonts w:eastAsiaTheme="minorHAnsi"/>
                <w:sz w:val="22"/>
                <w:szCs w:val="22"/>
                <w:lang w:eastAsia="en-US"/>
              </w:rPr>
            </w:pPr>
          </w:p>
        </w:tc>
        <w:tc>
          <w:tcPr>
            <w:tcW w:w="576" w:type="dxa"/>
          </w:tcPr>
          <w:p w14:paraId="0F524481" w14:textId="77777777" w:rsidR="00453AF8" w:rsidRPr="00453AF8" w:rsidRDefault="00453AF8" w:rsidP="00453AF8">
            <w:pPr>
              <w:spacing w:after="200" w:line="276" w:lineRule="auto"/>
              <w:rPr>
                <w:rFonts w:eastAsiaTheme="minorHAnsi"/>
                <w:sz w:val="22"/>
                <w:szCs w:val="22"/>
                <w:lang w:eastAsia="en-US"/>
              </w:rPr>
            </w:pPr>
          </w:p>
        </w:tc>
        <w:tc>
          <w:tcPr>
            <w:tcW w:w="1323" w:type="dxa"/>
          </w:tcPr>
          <w:p w14:paraId="621ACB8C" w14:textId="77777777" w:rsidR="00453AF8" w:rsidRPr="00453AF8" w:rsidRDefault="00453AF8" w:rsidP="00453AF8">
            <w:pPr>
              <w:spacing w:after="200" w:line="276" w:lineRule="auto"/>
              <w:rPr>
                <w:rFonts w:eastAsiaTheme="minorHAnsi"/>
                <w:sz w:val="22"/>
                <w:szCs w:val="22"/>
                <w:lang w:eastAsia="en-US"/>
              </w:rPr>
            </w:pPr>
          </w:p>
        </w:tc>
        <w:tc>
          <w:tcPr>
            <w:tcW w:w="1808" w:type="dxa"/>
          </w:tcPr>
          <w:p w14:paraId="38FFAD06" w14:textId="77777777" w:rsidR="00453AF8" w:rsidRPr="00453AF8" w:rsidRDefault="00453AF8" w:rsidP="00453AF8">
            <w:pPr>
              <w:jc w:val="center"/>
              <w:rPr>
                <w:rFonts w:eastAsiaTheme="minorHAnsi"/>
                <w:sz w:val="20"/>
                <w:szCs w:val="20"/>
                <w:lang w:eastAsia="en-US"/>
              </w:rPr>
            </w:pPr>
          </w:p>
        </w:tc>
      </w:tr>
      <w:tr w:rsidR="00453AF8" w:rsidRPr="00453AF8" w14:paraId="1C4817AB" w14:textId="77777777" w:rsidTr="00453AF8">
        <w:trPr>
          <w:trHeight w:val="467"/>
        </w:trPr>
        <w:tc>
          <w:tcPr>
            <w:tcW w:w="562" w:type="dxa"/>
            <w:vMerge/>
            <w:tcMar>
              <w:left w:w="57" w:type="dxa"/>
              <w:right w:w="57" w:type="dxa"/>
            </w:tcMar>
            <w:vAlign w:val="center"/>
          </w:tcPr>
          <w:p w14:paraId="110F7A77" w14:textId="77777777" w:rsidR="00453AF8" w:rsidRPr="00453AF8" w:rsidRDefault="00453AF8" w:rsidP="00453AF8">
            <w:pPr>
              <w:jc w:val="center"/>
              <w:rPr>
                <w:rFonts w:eastAsiaTheme="minorHAnsi"/>
                <w:sz w:val="20"/>
                <w:szCs w:val="20"/>
                <w:lang w:eastAsia="en-US"/>
              </w:rPr>
            </w:pPr>
          </w:p>
        </w:tc>
        <w:tc>
          <w:tcPr>
            <w:tcW w:w="4613" w:type="dxa"/>
            <w:vAlign w:val="center"/>
          </w:tcPr>
          <w:p w14:paraId="19D9DAA2"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styczniki</w:t>
            </w:r>
          </w:p>
        </w:tc>
        <w:tc>
          <w:tcPr>
            <w:tcW w:w="576" w:type="dxa"/>
          </w:tcPr>
          <w:p w14:paraId="55A5438E" w14:textId="77777777" w:rsidR="00453AF8" w:rsidRPr="00453AF8" w:rsidRDefault="00453AF8" w:rsidP="00453AF8">
            <w:pPr>
              <w:spacing w:after="200" w:line="276" w:lineRule="auto"/>
              <w:rPr>
                <w:rFonts w:eastAsiaTheme="minorHAnsi"/>
                <w:sz w:val="22"/>
                <w:szCs w:val="22"/>
                <w:lang w:eastAsia="en-US"/>
              </w:rPr>
            </w:pPr>
          </w:p>
        </w:tc>
        <w:tc>
          <w:tcPr>
            <w:tcW w:w="576" w:type="dxa"/>
          </w:tcPr>
          <w:p w14:paraId="401D7C19" w14:textId="77777777" w:rsidR="00453AF8" w:rsidRPr="00453AF8" w:rsidRDefault="00453AF8" w:rsidP="00453AF8">
            <w:pPr>
              <w:spacing w:after="200" w:line="276" w:lineRule="auto"/>
              <w:rPr>
                <w:rFonts w:eastAsiaTheme="minorHAnsi"/>
                <w:sz w:val="22"/>
                <w:szCs w:val="22"/>
                <w:lang w:eastAsia="en-US"/>
              </w:rPr>
            </w:pPr>
          </w:p>
        </w:tc>
        <w:tc>
          <w:tcPr>
            <w:tcW w:w="1323" w:type="dxa"/>
          </w:tcPr>
          <w:p w14:paraId="462E98EF" w14:textId="77777777" w:rsidR="00453AF8" w:rsidRPr="00453AF8" w:rsidRDefault="00453AF8" w:rsidP="00453AF8">
            <w:pPr>
              <w:spacing w:after="200" w:line="276" w:lineRule="auto"/>
              <w:rPr>
                <w:rFonts w:eastAsiaTheme="minorHAnsi"/>
                <w:sz w:val="22"/>
                <w:szCs w:val="22"/>
                <w:lang w:eastAsia="en-US"/>
              </w:rPr>
            </w:pPr>
          </w:p>
        </w:tc>
        <w:tc>
          <w:tcPr>
            <w:tcW w:w="1808" w:type="dxa"/>
          </w:tcPr>
          <w:p w14:paraId="04ADD81A" w14:textId="77777777" w:rsidR="00453AF8" w:rsidRPr="00453AF8" w:rsidRDefault="00453AF8" w:rsidP="00453AF8">
            <w:pPr>
              <w:jc w:val="center"/>
              <w:rPr>
                <w:rFonts w:eastAsiaTheme="minorHAnsi"/>
                <w:sz w:val="20"/>
                <w:szCs w:val="20"/>
                <w:lang w:eastAsia="en-US"/>
              </w:rPr>
            </w:pPr>
          </w:p>
        </w:tc>
      </w:tr>
      <w:tr w:rsidR="00453AF8" w:rsidRPr="00453AF8" w14:paraId="0E952FD9" w14:textId="77777777" w:rsidTr="00453AF8">
        <w:trPr>
          <w:trHeight w:val="467"/>
        </w:trPr>
        <w:tc>
          <w:tcPr>
            <w:tcW w:w="562" w:type="dxa"/>
            <w:vMerge/>
            <w:tcMar>
              <w:left w:w="57" w:type="dxa"/>
              <w:right w:w="57" w:type="dxa"/>
            </w:tcMar>
            <w:vAlign w:val="center"/>
          </w:tcPr>
          <w:p w14:paraId="14C0B3C5" w14:textId="77777777" w:rsidR="00453AF8" w:rsidRPr="00453AF8" w:rsidRDefault="00453AF8" w:rsidP="00453AF8">
            <w:pPr>
              <w:jc w:val="center"/>
              <w:rPr>
                <w:rFonts w:eastAsiaTheme="minorHAnsi"/>
                <w:sz w:val="20"/>
                <w:szCs w:val="20"/>
                <w:lang w:eastAsia="en-US"/>
              </w:rPr>
            </w:pPr>
          </w:p>
        </w:tc>
        <w:tc>
          <w:tcPr>
            <w:tcW w:w="4613" w:type="dxa"/>
            <w:vAlign w:val="center"/>
          </w:tcPr>
          <w:p w14:paraId="3FBD4C55"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zabezpieczenia termiczne</w:t>
            </w:r>
          </w:p>
        </w:tc>
        <w:tc>
          <w:tcPr>
            <w:tcW w:w="576" w:type="dxa"/>
          </w:tcPr>
          <w:p w14:paraId="5C262275" w14:textId="77777777" w:rsidR="00453AF8" w:rsidRPr="00453AF8" w:rsidRDefault="00453AF8" w:rsidP="00453AF8">
            <w:pPr>
              <w:spacing w:after="200" w:line="276" w:lineRule="auto"/>
              <w:rPr>
                <w:rFonts w:eastAsiaTheme="minorHAnsi"/>
                <w:sz w:val="22"/>
                <w:szCs w:val="22"/>
                <w:lang w:eastAsia="en-US"/>
              </w:rPr>
            </w:pPr>
          </w:p>
        </w:tc>
        <w:tc>
          <w:tcPr>
            <w:tcW w:w="576" w:type="dxa"/>
          </w:tcPr>
          <w:p w14:paraId="3E04CA94" w14:textId="77777777" w:rsidR="00453AF8" w:rsidRPr="00453AF8" w:rsidRDefault="00453AF8" w:rsidP="00453AF8">
            <w:pPr>
              <w:spacing w:after="200" w:line="276" w:lineRule="auto"/>
              <w:rPr>
                <w:rFonts w:eastAsiaTheme="minorHAnsi"/>
                <w:sz w:val="22"/>
                <w:szCs w:val="22"/>
                <w:lang w:eastAsia="en-US"/>
              </w:rPr>
            </w:pPr>
          </w:p>
        </w:tc>
        <w:tc>
          <w:tcPr>
            <w:tcW w:w="1323" w:type="dxa"/>
          </w:tcPr>
          <w:p w14:paraId="58DC7511" w14:textId="77777777" w:rsidR="00453AF8" w:rsidRPr="00453AF8" w:rsidRDefault="00453AF8" w:rsidP="00453AF8">
            <w:pPr>
              <w:spacing w:after="200" w:line="276" w:lineRule="auto"/>
              <w:rPr>
                <w:rFonts w:eastAsiaTheme="minorHAnsi"/>
                <w:sz w:val="22"/>
                <w:szCs w:val="22"/>
                <w:lang w:eastAsia="en-US"/>
              </w:rPr>
            </w:pPr>
          </w:p>
        </w:tc>
        <w:tc>
          <w:tcPr>
            <w:tcW w:w="1808" w:type="dxa"/>
          </w:tcPr>
          <w:p w14:paraId="1C83FD32" w14:textId="77777777" w:rsidR="00453AF8" w:rsidRPr="00453AF8" w:rsidRDefault="00453AF8" w:rsidP="00453AF8">
            <w:pPr>
              <w:jc w:val="center"/>
              <w:rPr>
                <w:rFonts w:eastAsiaTheme="minorHAnsi"/>
                <w:sz w:val="20"/>
                <w:szCs w:val="20"/>
                <w:lang w:eastAsia="en-US"/>
              </w:rPr>
            </w:pPr>
          </w:p>
        </w:tc>
      </w:tr>
      <w:tr w:rsidR="00453AF8" w:rsidRPr="00453AF8" w14:paraId="1FB82219" w14:textId="77777777" w:rsidTr="00453AF8">
        <w:trPr>
          <w:trHeight w:val="467"/>
        </w:trPr>
        <w:tc>
          <w:tcPr>
            <w:tcW w:w="562" w:type="dxa"/>
            <w:vMerge/>
            <w:tcMar>
              <w:left w:w="57" w:type="dxa"/>
              <w:right w:w="57" w:type="dxa"/>
            </w:tcMar>
            <w:vAlign w:val="center"/>
          </w:tcPr>
          <w:p w14:paraId="0C5952A7" w14:textId="77777777" w:rsidR="00453AF8" w:rsidRPr="00453AF8" w:rsidRDefault="00453AF8" w:rsidP="00453AF8">
            <w:pPr>
              <w:jc w:val="center"/>
              <w:rPr>
                <w:rFonts w:eastAsiaTheme="minorHAnsi"/>
                <w:sz w:val="20"/>
                <w:szCs w:val="20"/>
                <w:lang w:eastAsia="en-US"/>
              </w:rPr>
            </w:pPr>
          </w:p>
        </w:tc>
        <w:tc>
          <w:tcPr>
            <w:tcW w:w="4613" w:type="dxa"/>
            <w:vAlign w:val="center"/>
          </w:tcPr>
          <w:p w14:paraId="59C49AB2"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wyłączniki przeciwporażeniowe</w:t>
            </w:r>
          </w:p>
        </w:tc>
        <w:tc>
          <w:tcPr>
            <w:tcW w:w="576" w:type="dxa"/>
          </w:tcPr>
          <w:p w14:paraId="666F8A2F" w14:textId="77777777" w:rsidR="00453AF8" w:rsidRPr="00453AF8" w:rsidRDefault="00453AF8" w:rsidP="00453AF8">
            <w:pPr>
              <w:spacing w:after="200" w:line="276" w:lineRule="auto"/>
              <w:rPr>
                <w:rFonts w:eastAsiaTheme="minorHAnsi"/>
                <w:sz w:val="20"/>
                <w:szCs w:val="20"/>
                <w:lang w:eastAsia="en-US"/>
              </w:rPr>
            </w:pPr>
          </w:p>
        </w:tc>
        <w:tc>
          <w:tcPr>
            <w:tcW w:w="576" w:type="dxa"/>
          </w:tcPr>
          <w:p w14:paraId="60152003" w14:textId="77777777" w:rsidR="00453AF8" w:rsidRPr="00453AF8" w:rsidRDefault="00453AF8" w:rsidP="00453AF8">
            <w:pPr>
              <w:spacing w:after="200" w:line="276" w:lineRule="auto"/>
              <w:rPr>
                <w:rFonts w:eastAsiaTheme="minorHAnsi"/>
                <w:sz w:val="20"/>
                <w:szCs w:val="20"/>
                <w:lang w:eastAsia="en-US"/>
              </w:rPr>
            </w:pPr>
          </w:p>
        </w:tc>
        <w:tc>
          <w:tcPr>
            <w:tcW w:w="1323" w:type="dxa"/>
          </w:tcPr>
          <w:p w14:paraId="257A055C" w14:textId="77777777" w:rsidR="00453AF8" w:rsidRPr="00453AF8" w:rsidRDefault="00453AF8" w:rsidP="00453AF8">
            <w:pPr>
              <w:spacing w:after="200" w:line="276" w:lineRule="auto"/>
              <w:rPr>
                <w:rFonts w:eastAsiaTheme="minorHAnsi"/>
                <w:sz w:val="20"/>
                <w:szCs w:val="20"/>
                <w:lang w:eastAsia="en-US"/>
              </w:rPr>
            </w:pPr>
          </w:p>
        </w:tc>
        <w:tc>
          <w:tcPr>
            <w:tcW w:w="1808" w:type="dxa"/>
          </w:tcPr>
          <w:p w14:paraId="552C4DF9" w14:textId="77777777" w:rsidR="00453AF8" w:rsidRPr="00453AF8" w:rsidRDefault="00453AF8" w:rsidP="00453AF8">
            <w:pPr>
              <w:jc w:val="center"/>
              <w:rPr>
                <w:rFonts w:eastAsiaTheme="minorHAnsi"/>
                <w:sz w:val="20"/>
                <w:szCs w:val="20"/>
                <w:lang w:eastAsia="en-US"/>
              </w:rPr>
            </w:pPr>
          </w:p>
        </w:tc>
      </w:tr>
      <w:tr w:rsidR="00453AF8" w:rsidRPr="00453AF8" w14:paraId="61521DB6" w14:textId="77777777" w:rsidTr="00453AF8">
        <w:trPr>
          <w:trHeight w:val="467"/>
        </w:trPr>
        <w:tc>
          <w:tcPr>
            <w:tcW w:w="562" w:type="dxa"/>
            <w:vMerge/>
            <w:tcMar>
              <w:left w:w="57" w:type="dxa"/>
              <w:right w:w="57" w:type="dxa"/>
            </w:tcMar>
            <w:vAlign w:val="center"/>
          </w:tcPr>
          <w:p w14:paraId="7600EE59" w14:textId="77777777" w:rsidR="00453AF8" w:rsidRPr="00453AF8" w:rsidRDefault="00453AF8" w:rsidP="00453AF8">
            <w:pPr>
              <w:jc w:val="center"/>
              <w:rPr>
                <w:rFonts w:eastAsiaTheme="minorHAnsi"/>
                <w:sz w:val="20"/>
                <w:szCs w:val="20"/>
                <w:lang w:eastAsia="en-US"/>
              </w:rPr>
            </w:pPr>
          </w:p>
        </w:tc>
        <w:tc>
          <w:tcPr>
            <w:tcW w:w="7088" w:type="dxa"/>
            <w:gridSpan w:val="4"/>
            <w:vAlign w:val="center"/>
          </w:tcPr>
          <w:p w14:paraId="1CC4C14C"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oświetlenie (ze zintegrowanym zasilaniem awaryjnym):</w:t>
            </w:r>
          </w:p>
        </w:tc>
        <w:tc>
          <w:tcPr>
            <w:tcW w:w="1808" w:type="dxa"/>
          </w:tcPr>
          <w:p w14:paraId="433848EA" w14:textId="77777777" w:rsidR="00453AF8" w:rsidRPr="00453AF8" w:rsidRDefault="00453AF8" w:rsidP="00453AF8">
            <w:pPr>
              <w:jc w:val="center"/>
              <w:rPr>
                <w:rFonts w:eastAsiaTheme="minorHAnsi"/>
                <w:sz w:val="20"/>
                <w:szCs w:val="20"/>
                <w:lang w:eastAsia="en-US"/>
              </w:rPr>
            </w:pPr>
          </w:p>
        </w:tc>
      </w:tr>
      <w:tr w:rsidR="00453AF8" w:rsidRPr="00453AF8" w14:paraId="5AE081ED" w14:textId="77777777" w:rsidTr="00453AF8">
        <w:trPr>
          <w:trHeight w:val="467"/>
        </w:trPr>
        <w:tc>
          <w:tcPr>
            <w:tcW w:w="562" w:type="dxa"/>
            <w:vMerge/>
            <w:tcMar>
              <w:left w:w="57" w:type="dxa"/>
              <w:right w:w="57" w:type="dxa"/>
            </w:tcMar>
            <w:vAlign w:val="center"/>
          </w:tcPr>
          <w:p w14:paraId="264AADC1" w14:textId="77777777" w:rsidR="00453AF8" w:rsidRPr="00453AF8" w:rsidRDefault="00453AF8" w:rsidP="00453AF8">
            <w:pPr>
              <w:jc w:val="center"/>
              <w:rPr>
                <w:rFonts w:eastAsiaTheme="minorHAnsi"/>
                <w:sz w:val="20"/>
                <w:szCs w:val="20"/>
                <w:lang w:eastAsia="en-US"/>
              </w:rPr>
            </w:pPr>
          </w:p>
        </w:tc>
        <w:tc>
          <w:tcPr>
            <w:tcW w:w="4613" w:type="dxa"/>
            <w:vAlign w:val="center"/>
          </w:tcPr>
          <w:p w14:paraId="19F88867"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xml:space="preserve">  • lampy z inwerterem</w:t>
            </w:r>
          </w:p>
        </w:tc>
        <w:tc>
          <w:tcPr>
            <w:tcW w:w="576" w:type="dxa"/>
          </w:tcPr>
          <w:p w14:paraId="6E958F3D" w14:textId="77777777" w:rsidR="00453AF8" w:rsidRPr="00453AF8" w:rsidRDefault="00453AF8" w:rsidP="00453AF8">
            <w:pPr>
              <w:spacing w:after="200" w:line="276" w:lineRule="auto"/>
              <w:rPr>
                <w:rFonts w:eastAsiaTheme="minorHAnsi"/>
                <w:sz w:val="22"/>
                <w:szCs w:val="22"/>
                <w:lang w:eastAsia="en-US"/>
              </w:rPr>
            </w:pPr>
          </w:p>
        </w:tc>
        <w:tc>
          <w:tcPr>
            <w:tcW w:w="576" w:type="dxa"/>
          </w:tcPr>
          <w:p w14:paraId="7AA4FD5C" w14:textId="77777777" w:rsidR="00453AF8" w:rsidRPr="00453AF8" w:rsidRDefault="00453AF8" w:rsidP="00453AF8">
            <w:pPr>
              <w:spacing w:after="200" w:line="276" w:lineRule="auto"/>
              <w:rPr>
                <w:rFonts w:eastAsiaTheme="minorHAnsi"/>
                <w:sz w:val="22"/>
                <w:szCs w:val="22"/>
                <w:lang w:eastAsia="en-US"/>
              </w:rPr>
            </w:pPr>
          </w:p>
        </w:tc>
        <w:tc>
          <w:tcPr>
            <w:tcW w:w="1323" w:type="dxa"/>
          </w:tcPr>
          <w:p w14:paraId="2698A956" w14:textId="77777777" w:rsidR="00453AF8" w:rsidRPr="00453AF8" w:rsidRDefault="00453AF8" w:rsidP="00453AF8">
            <w:pPr>
              <w:spacing w:after="200" w:line="276" w:lineRule="auto"/>
              <w:rPr>
                <w:rFonts w:eastAsiaTheme="minorHAnsi"/>
                <w:sz w:val="22"/>
                <w:szCs w:val="22"/>
                <w:lang w:eastAsia="en-US"/>
              </w:rPr>
            </w:pPr>
          </w:p>
        </w:tc>
        <w:tc>
          <w:tcPr>
            <w:tcW w:w="1808" w:type="dxa"/>
          </w:tcPr>
          <w:p w14:paraId="49A505E8" w14:textId="77777777" w:rsidR="00453AF8" w:rsidRPr="00453AF8" w:rsidRDefault="00453AF8" w:rsidP="00453AF8">
            <w:pPr>
              <w:jc w:val="center"/>
              <w:rPr>
                <w:rFonts w:eastAsiaTheme="minorHAnsi"/>
                <w:sz w:val="20"/>
                <w:szCs w:val="20"/>
                <w:lang w:eastAsia="en-US"/>
              </w:rPr>
            </w:pPr>
          </w:p>
        </w:tc>
      </w:tr>
      <w:tr w:rsidR="00453AF8" w:rsidRPr="00453AF8" w14:paraId="2F854785" w14:textId="77777777" w:rsidTr="00453AF8">
        <w:trPr>
          <w:trHeight w:val="467"/>
        </w:trPr>
        <w:tc>
          <w:tcPr>
            <w:tcW w:w="562" w:type="dxa"/>
            <w:vMerge/>
            <w:tcMar>
              <w:left w:w="57" w:type="dxa"/>
              <w:right w:w="57" w:type="dxa"/>
            </w:tcMar>
            <w:vAlign w:val="center"/>
          </w:tcPr>
          <w:p w14:paraId="71E54978" w14:textId="77777777" w:rsidR="00453AF8" w:rsidRPr="00453AF8" w:rsidRDefault="00453AF8" w:rsidP="00453AF8">
            <w:pPr>
              <w:jc w:val="center"/>
              <w:rPr>
                <w:rFonts w:eastAsiaTheme="minorHAnsi"/>
                <w:sz w:val="20"/>
                <w:szCs w:val="20"/>
                <w:lang w:eastAsia="en-US"/>
              </w:rPr>
            </w:pPr>
          </w:p>
        </w:tc>
        <w:tc>
          <w:tcPr>
            <w:tcW w:w="4613" w:type="dxa"/>
            <w:vAlign w:val="center"/>
          </w:tcPr>
          <w:p w14:paraId="044081C6"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xml:space="preserve">  • projektory halogenowe</w:t>
            </w:r>
          </w:p>
        </w:tc>
        <w:tc>
          <w:tcPr>
            <w:tcW w:w="576" w:type="dxa"/>
          </w:tcPr>
          <w:p w14:paraId="39BF421A" w14:textId="77777777" w:rsidR="00453AF8" w:rsidRPr="00453AF8" w:rsidRDefault="00453AF8" w:rsidP="00453AF8">
            <w:pPr>
              <w:spacing w:after="200" w:line="276" w:lineRule="auto"/>
              <w:rPr>
                <w:rFonts w:eastAsiaTheme="minorHAnsi"/>
                <w:sz w:val="22"/>
                <w:szCs w:val="22"/>
                <w:lang w:eastAsia="en-US"/>
              </w:rPr>
            </w:pPr>
          </w:p>
        </w:tc>
        <w:tc>
          <w:tcPr>
            <w:tcW w:w="576" w:type="dxa"/>
          </w:tcPr>
          <w:p w14:paraId="7957A99F" w14:textId="77777777" w:rsidR="00453AF8" w:rsidRPr="00453AF8" w:rsidRDefault="00453AF8" w:rsidP="00453AF8">
            <w:pPr>
              <w:spacing w:after="200" w:line="276" w:lineRule="auto"/>
              <w:rPr>
                <w:rFonts w:eastAsiaTheme="minorHAnsi"/>
                <w:sz w:val="22"/>
                <w:szCs w:val="22"/>
                <w:lang w:eastAsia="en-US"/>
              </w:rPr>
            </w:pPr>
          </w:p>
        </w:tc>
        <w:tc>
          <w:tcPr>
            <w:tcW w:w="1323" w:type="dxa"/>
          </w:tcPr>
          <w:p w14:paraId="33133239" w14:textId="77777777" w:rsidR="00453AF8" w:rsidRPr="00453AF8" w:rsidRDefault="00453AF8" w:rsidP="00453AF8">
            <w:pPr>
              <w:spacing w:after="200" w:line="276" w:lineRule="auto"/>
              <w:rPr>
                <w:rFonts w:eastAsiaTheme="minorHAnsi"/>
                <w:sz w:val="22"/>
                <w:szCs w:val="22"/>
                <w:lang w:eastAsia="en-US"/>
              </w:rPr>
            </w:pPr>
          </w:p>
        </w:tc>
        <w:tc>
          <w:tcPr>
            <w:tcW w:w="1808" w:type="dxa"/>
          </w:tcPr>
          <w:p w14:paraId="027A791F" w14:textId="77777777" w:rsidR="00453AF8" w:rsidRPr="00453AF8" w:rsidRDefault="00453AF8" w:rsidP="00453AF8">
            <w:pPr>
              <w:jc w:val="center"/>
              <w:rPr>
                <w:rFonts w:eastAsiaTheme="minorHAnsi"/>
                <w:sz w:val="20"/>
                <w:szCs w:val="20"/>
                <w:lang w:eastAsia="en-US"/>
              </w:rPr>
            </w:pPr>
          </w:p>
        </w:tc>
      </w:tr>
      <w:tr w:rsidR="00453AF8" w:rsidRPr="00453AF8" w14:paraId="68F954AB" w14:textId="77777777" w:rsidTr="00453AF8">
        <w:trPr>
          <w:trHeight w:val="467"/>
        </w:trPr>
        <w:tc>
          <w:tcPr>
            <w:tcW w:w="562" w:type="dxa"/>
            <w:vMerge/>
            <w:tcMar>
              <w:left w:w="57" w:type="dxa"/>
              <w:right w:w="57" w:type="dxa"/>
            </w:tcMar>
            <w:vAlign w:val="center"/>
          </w:tcPr>
          <w:p w14:paraId="27158812" w14:textId="77777777" w:rsidR="00453AF8" w:rsidRPr="00453AF8" w:rsidRDefault="00453AF8" w:rsidP="00453AF8">
            <w:pPr>
              <w:jc w:val="center"/>
              <w:rPr>
                <w:rFonts w:eastAsiaTheme="minorHAnsi"/>
                <w:sz w:val="20"/>
                <w:szCs w:val="20"/>
                <w:lang w:eastAsia="en-US"/>
              </w:rPr>
            </w:pPr>
          </w:p>
        </w:tc>
        <w:tc>
          <w:tcPr>
            <w:tcW w:w="4613" w:type="dxa"/>
            <w:vAlign w:val="center"/>
          </w:tcPr>
          <w:p w14:paraId="0011E15A"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przewód uziemiający (2 szt.)</w:t>
            </w:r>
          </w:p>
        </w:tc>
        <w:tc>
          <w:tcPr>
            <w:tcW w:w="576" w:type="dxa"/>
          </w:tcPr>
          <w:p w14:paraId="48FEDFC2" w14:textId="77777777" w:rsidR="00453AF8" w:rsidRPr="00453AF8" w:rsidRDefault="00453AF8" w:rsidP="00453AF8">
            <w:pPr>
              <w:spacing w:after="200" w:line="276" w:lineRule="auto"/>
              <w:rPr>
                <w:rFonts w:eastAsiaTheme="minorHAnsi"/>
                <w:sz w:val="22"/>
                <w:szCs w:val="22"/>
                <w:lang w:eastAsia="en-US"/>
              </w:rPr>
            </w:pPr>
          </w:p>
        </w:tc>
        <w:tc>
          <w:tcPr>
            <w:tcW w:w="576" w:type="dxa"/>
          </w:tcPr>
          <w:p w14:paraId="74DAF9CE" w14:textId="77777777" w:rsidR="00453AF8" w:rsidRPr="00453AF8" w:rsidRDefault="00453AF8" w:rsidP="00453AF8">
            <w:pPr>
              <w:spacing w:after="200" w:line="276" w:lineRule="auto"/>
              <w:rPr>
                <w:rFonts w:eastAsiaTheme="minorHAnsi"/>
                <w:sz w:val="22"/>
                <w:szCs w:val="22"/>
                <w:lang w:eastAsia="en-US"/>
              </w:rPr>
            </w:pPr>
          </w:p>
        </w:tc>
        <w:tc>
          <w:tcPr>
            <w:tcW w:w="1323" w:type="dxa"/>
          </w:tcPr>
          <w:p w14:paraId="0FAE43A2" w14:textId="77777777" w:rsidR="00453AF8" w:rsidRPr="00453AF8" w:rsidRDefault="00453AF8" w:rsidP="00453AF8">
            <w:pPr>
              <w:spacing w:after="200" w:line="276" w:lineRule="auto"/>
              <w:rPr>
                <w:rFonts w:eastAsiaTheme="minorHAnsi"/>
                <w:sz w:val="22"/>
                <w:szCs w:val="22"/>
                <w:lang w:eastAsia="en-US"/>
              </w:rPr>
            </w:pPr>
          </w:p>
        </w:tc>
        <w:tc>
          <w:tcPr>
            <w:tcW w:w="1808" w:type="dxa"/>
          </w:tcPr>
          <w:p w14:paraId="2B6551A1" w14:textId="77777777" w:rsidR="00453AF8" w:rsidRPr="00453AF8" w:rsidRDefault="00453AF8" w:rsidP="00453AF8">
            <w:pPr>
              <w:jc w:val="center"/>
              <w:rPr>
                <w:rFonts w:eastAsiaTheme="minorHAnsi"/>
                <w:sz w:val="20"/>
                <w:szCs w:val="20"/>
                <w:lang w:eastAsia="en-US"/>
              </w:rPr>
            </w:pPr>
          </w:p>
        </w:tc>
      </w:tr>
      <w:tr w:rsidR="00453AF8" w:rsidRPr="00453AF8" w14:paraId="2E92FB66" w14:textId="77777777" w:rsidTr="00453AF8">
        <w:tc>
          <w:tcPr>
            <w:tcW w:w="562" w:type="dxa"/>
            <w:tcMar>
              <w:left w:w="57" w:type="dxa"/>
              <w:right w:w="57" w:type="dxa"/>
            </w:tcMar>
            <w:vAlign w:val="center"/>
          </w:tcPr>
          <w:p w14:paraId="40321364" w14:textId="77777777" w:rsidR="00453AF8" w:rsidRPr="00453AF8" w:rsidRDefault="00453AF8" w:rsidP="00453AF8">
            <w:pPr>
              <w:jc w:val="center"/>
              <w:rPr>
                <w:rFonts w:eastAsiaTheme="minorHAnsi"/>
                <w:sz w:val="20"/>
                <w:szCs w:val="20"/>
                <w:lang w:eastAsia="en-US"/>
              </w:rPr>
            </w:pPr>
            <w:r w:rsidRPr="00453AF8">
              <w:rPr>
                <w:rFonts w:eastAsiaTheme="minorHAnsi"/>
                <w:sz w:val="20"/>
                <w:szCs w:val="20"/>
                <w:lang w:eastAsia="en-US"/>
              </w:rPr>
              <w:t>19.</w:t>
            </w:r>
          </w:p>
        </w:tc>
        <w:tc>
          <w:tcPr>
            <w:tcW w:w="7088" w:type="dxa"/>
            <w:gridSpan w:val="4"/>
            <w:vAlign w:val="center"/>
          </w:tcPr>
          <w:p w14:paraId="5C1EB30D" w14:textId="77777777" w:rsidR="00453AF8" w:rsidRPr="00453AF8" w:rsidRDefault="00453AF8" w:rsidP="00453AF8">
            <w:pPr>
              <w:rPr>
                <w:rFonts w:eastAsiaTheme="minorHAnsi"/>
                <w:sz w:val="20"/>
                <w:szCs w:val="20"/>
                <w:lang w:eastAsia="en-US"/>
              </w:rPr>
            </w:pPr>
            <w:r w:rsidRPr="00453AF8">
              <w:rPr>
                <w:rFonts w:eastAsiaTheme="minorHAnsi"/>
                <w:b/>
                <w:sz w:val="20"/>
                <w:szCs w:val="20"/>
                <w:lang w:eastAsia="en-US"/>
              </w:rPr>
              <w:t>Instalacja wodna kontenera</w:t>
            </w:r>
            <w:r w:rsidRPr="00453AF8">
              <w:rPr>
                <w:rFonts w:eastAsiaTheme="minorHAnsi"/>
                <w:sz w:val="20"/>
                <w:szCs w:val="20"/>
                <w:lang w:eastAsia="en-US"/>
              </w:rPr>
              <w:t>:</w:t>
            </w:r>
          </w:p>
        </w:tc>
        <w:tc>
          <w:tcPr>
            <w:tcW w:w="1808" w:type="dxa"/>
          </w:tcPr>
          <w:p w14:paraId="20C7DDC1" w14:textId="77777777" w:rsidR="00453AF8" w:rsidRPr="00453AF8" w:rsidRDefault="00453AF8" w:rsidP="00453AF8">
            <w:pPr>
              <w:jc w:val="center"/>
              <w:rPr>
                <w:rFonts w:eastAsiaTheme="minorHAnsi"/>
                <w:sz w:val="22"/>
                <w:szCs w:val="22"/>
                <w:lang w:eastAsia="en-US"/>
              </w:rPr>
            </w:pPr>
          </w:p>
        </w:tc>
      </w:tr>
      <w:tr w:rsidR="00453AF8" w:rsidRPr="00453AF8" w14:paraId="17EEB6B2" w14:textId="77777777" w:rsidTr="00453AF8">
        <w:tc>
          <w:tcPr>
            <w:tcW w:w="562" w:type="dxa"/>
            <w:vMerge w:val="restart"/>
            <w:tcMar>
              <w:left w:w="57" w:type="dxa"/>
              <w:right w:w="57" w:type="dxa"/>
            </w:tcMar>
            <w:vAlign w:val="center"/>
          </w:tcPr>
          <w:p w14:paraId="57C33A11" w14:textId="77777777" w:rsidR="00453AF8" w:rsidRPr="00453AF8" w:rsidRDefault="00453AF8" w:rsidP="00453AF8">
            <w:pPr>
              <w:jc w:val="center"/>
              <w:rPr>
                <w:rFonts w:eastAsiaTheme="minorHAnsi"/>
                <w:sz w:val="20"/>
                <w:szCs w:val="20"/>
                <w:lang w:eastAsia="en-US"/>
              </w:rPr>
            </w:pPr>
          </w:p>
        </w:tc>
        <w:tc>
          <w:tcPr>
            <w:tcW w:w="4613" w:type="dxa"/>
            <w:vAlign w:val="center"/>
          </w:tcPr>
          <w:p w14:paraId="779778FC"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zbiornik na wodę pitną 1000 l (2 szt.)</w:t>
            </w:r>
          </w:p>
        </w:tc>
        <w:tc>
          <w:tcPr>
            <w:tcW w:w="576" w:type="dxa"/>
          </w:tcPr>
          <w:p w14:paraId="09096173" w14:textId="77777777" w:rsidR="00453AF8" w:rsidRPr="00453AF8" w:rsidRDefault="00453AF8" w:rsidP="00453AF8">
            <w:pPr>
              <w:spacing w:after="200" w:line="276" w:lineRule="auto"/>
              <w:rPr>
                <w:rFonts w:eastAsiaTheme="minorHAnsi"/>
                <w:sz w:val="22"/>
                <w:szCs w:val="22"/>
                <w:lang w:eastAsia="en-US"/>
              </w:rPr>
            </w:pPr>
          </w:p>
        </w:tc>
        <w:tc>
          <w:tcPr>
            <w:tcW w:w="576" w:type="dxa"/>
          </w:tcPr>
          <w:p w14:paraId="47EC1CAB" w14:textId="77777777" w:rsidR="00453AF8" w:rsidRPr="00453AF8" w:rsidRDefault="00453AF8" w:rsidP="00453AF8">
            <w:pPr>
              <w:spacing w:after="200" w:line="276" w:lineRule="auto"/>
              <w:rPr>
                <w:rFonts w:eastAsiaTheme="minorHAnsi"/>
                <w:sz w:val="22"/>
                <w:szCs w:val="22"/>
                <w:lang w:eastAsia="en-US"/>
              </w:rPr>
            </w:pPr>
          </w:p>
        </w:tc>
        <w:tc>
          <w:tcPr>
            <w:tcW w:w="1323" w:type="dxa"/>
          </w:tcPr>
          <w:p w14:paraId="4814A62F" w14:textId="77777777" w:rsidR="00453AF8" w:rsidRPr="00453AF8" w:rsidRDefault="00453AF8" w:rsidP="00453AF8">
            <w:pPr>
              <w:spacing w:after="200" w:line="276" w:lineRule="auto"/>
              <w:rPr>
                <w:rFonts w:eastAsiaTheme="minorHAnsi"/>
                <w:sz w:val="22"/>
                <w:szCs w:val="22"/>
                <w:lang w:eastAsia="en-US"/>
              </w:rPr>
            </w:pPr>
          </w:p>
        </w:tc>
        <w:tc>
          <w:tcPr>
            <w:tcW w:w="1808" w:type="dxa"/>
          </w:tcPr>
          <w:p w14:paraId="5B383FA6" w14:textId="77777777" w:rsidR="00453AF8" w:rsidRPr="00453AF8" w:rsidRDefault="00453AF8" w:rsidP="00453AF8">
            <w:pPr>
              <w:jc w:val="center"/>
              <w:rPr>
                <w:rFonts w:eastAsiaTheme="minorHAnsi"/>
                <w:sz w:val="22"/>
                <w:szCs w:val="22"/>
                <w:lang w:eastAsia="en-US"/>
              </w:rPr>
            </w:pPr>
          </w:p>
        </w:tc>
      </w:tr>
      <w:tr w:rsidR="00453AF8" w:rsidRPr="00453AF8" w14:paraId="6E62D337" w14:textId="77777777" w:rsidTr="00453AF8">
        <w:tc>
          <w:tcPr>
            <w:tcW w:w="562" w:type="dxa"/>
            <w:vMerge/>
            <w:tcMar>
              <w:left w:w="57" w:type="dxa"/>
              <w:right w:w="57" w:type="dxa"/>
            </w:tcMar>
            <w:vAlign w:val="center"/>
          </w:tcPr>
          <w:p w14:paraId="3BE39A04" w14:textId="77777777" w:rsidR="00453AF8" w:rsidRPr="00453AF8" w:rsidRDefault="00453AF8" w:rsidP="00453AF8">
            <w:pPr>
              <w:jc w:val="center"/>
              <w:rPr>
                <w:rFonts w:eastAsiaTheme="minorHAnsi"/>
                <w:sz w:val="20"/>
                <w:szCs w:val="20"/>
                <w:lang w:eastAsia="en-US"/>
              </w:rPr>
            </w:pPr>
          </w:p>
        </w:tc>
        <w:tc>
          <w:tcPr>
            <w:tcW w:w="4613" w:type="dxa"/>
            <w:vAlign w:val="center"/>
          </w:tcPr>
          <w:p w14:paraId="25984CA5"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pompa wodna</w:t>
            </w:r>
          </w:p>
        </w:tc>
        <w:tc>
          <w:tcPr>
            <w:tcW w:w="576" w:type="dxa"/>
          </w:tcPr>
          <w:p w14:paraId="5EC10A77" w14:textId="77777777" w:rsidR="00453AF8" w:rsidRPr="00453AF8" w:rsidRDefault="00453AF8" w:rsidP="00453AF8">
            <w:pPr>
              <w:spacing w:after="200" w:line="276" w:lineRule="auto"/>
              <w:rPr>
                <w:rFonts w:eastAsiaTheme="minorHAnsi"/>
                <w:sz w:val="22"/>
                <w:szCs w:val="22"/>
                <w:lang w:eastAsia="en-US"/>
              </w:rPr>
            </w:pPr>
          </w:p>
        </w:tc>
        <w:tc>
          <w:tcPr>
            <w:tcW w:w="576" w:type="dxa"/>
          </w:tcPr>
          <w:p w14:paraId="2EBB5DBC" w14:textId="77777777" w:rsidR="00453AF8" w:rsidRPr="00453AF8" w:rsidRDefault="00453AF8" w:rsidP="00453AF8">
            <w:pPr>
              <w:spacing w:after="200" w:line="276" w:lineRule="auto"/>
              <w:rPr>
                <w:rFonts w:eastAsiaTheme="minorHAnsi"/>
                <w:sz w:val="22"/>
                <w:szCs w:val="22"/>
                <w:lang w:eastAsia="en-US"/>
              </w:rPr>
            </w:pPr>
          </w:p>
        </w:tc>
        <w:tc>
          <w:tcPr>
            <w:tcW w:w="1323" w:type="dxa"/>
          </w:tcPr>
          <w:p w14:paraId="6507BB5A" w14:textId="77777777" w:rsidR="00453AF8" w:rsidRPr="00453AF8" w:rsidRDefault="00453AF8" w:rsidP="00453AF8">
            <w:pPr>
              <w:spacing w:after="200" w:line="276" w:lineRule="auto"/>
              <w:rPr>
                <w:rFonts w:eastAsiaTheme="minorHAnsi"/>
                <w:sz w:val="22"/>
                <w:szCs w:val="22"/>
                <w:lang w:eastAsia="en-US"/>
              </w:rPr>
            </w:pPr>
          </w:p>
        </w:tc>
        <w:tc>
          <w:tcPr>
            <w:tcW w:w="1808" w:type="dxa"/>
          </w:tcPr>
          <w:p w14:paraId="74AB6587" w14:textId="77777777" w:rsidR="00453AF8" w:rsidRPr="00453AF8" w:rsidRDefault="00453AF8" w:rsidP="00453AF8">
            <w:pPr>
              <w:jc w:val="center"/>
              <w:rPr>
                <w:rFonts w:eastAsiaTheme="minorHAnsi"/>
                <w:sz w:val="22"/>
                <w:szCs w:val="22"/>
                <w:lang w:eastAsia="en-US"/>
              </w:rPr>
            </w:pPr>
          </w:p>
        </w:tc>
      </w:tr>
      <w:tr w:rsidR="00453AF8" w:rsidRPr="00453AF8" w14:paraId="7A7C6651" w14:textId="77777777" w:rsidTr="00453AF8">
        <w:tc>
          <w:tcPr>
            <w:tcW w:w="562" w:type="dxa"/>
            <w:vMerge/>
            <w:tcMar>
              <w:left w:w="57" w:type="dxa"/>
              <w:right w:w="57" w:type="dxa"/>
            </w:tcMar>
            <w:vAlign w:val="center"/>
          </w:tcPr>
          <w:p w14:paraId="604DE9D4" w14:textId="77777777" w:rsidR="00453AF8" w:rsidRPr="00453AF8" w:rsidRDefault="00453AF8" w:rsidP="00453AF8">
            <w:pPr>
              <w:jc w:val="center"/>
              <w:rPr>
                <w:rFonts w:eastAsiaTheme="minorHAnsi"/>
                <w:sz w:val="20"/>
                <w:szCs w:val="20"/>
                <w:lang w:eastAsia="en-US"/>
              </w:rPr>
            </w:pPr>
          </w:p>
        </w:tc>
        <w:tc>
          <w:tcPr>
            <w:tcW w:w="4613" w:type="dxa"/>
            <w:vAlign w:val="center"/>
          </w:tcPr>
          <w:p w14:paraId="281045CE"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hydrofor</w:t>
            </w:r>
          </w:p>
        </w:tc>
        <w:tc>
          <w:tcPr>
            <w:tcW w:w="576" w:type="dxa"/>
          </w:tcPr>
          <w:p w14:paraId="1352B6DF" w14:textId="77777777" w:rsidR="00453AF8" w:rsidRPr="00453AF8" w:rsidRDefault="00453AF8" w:rsidP="00453AF8">
            <w:pPr>
              <w:spacing w:after="200" w:line="276" w:lineRule="auto"/>
              <w:rPr>
                <w:rFonts w:eastAsiaTheme="minorHAnsi"/>
                <w:sz w:val="22"/>
                <w:szCs w:val="22"/>
                <w:lang w:eastAsia="en-US"/>
              </w:rPr>
            </w:pPr>
          </w:p>
        </w:tc>
        <w:tc>
          <w:tcPr>
            <w:tcW w:w="576" w:type="dxa"/>
          </w:tcPr>
          <w:p w14:paraId="673E43FA" w14:textId="77777777" w:rsidR="00453AF8" w:rsidRPr="00453AF8" w:rsidRDefault="00453AF8" w:rsidP="00453AF8">
            <w:pPr>
              <w:spacing w:after="200" w:line="276" w:lineRule="auto"/>
              <w:rPr>
                <w:rFonts w:eastAsiaTheme="minorHAnsi"/>
                <w:sz w:val="22"/>
                <w:szCs w:val="22"/>
                <w:lang w:eastAsia="en-US"/>
              </w:rPr>
            </w:pPr>
          </w:p>
        </w:tc>
        <w:tc>
          <w:tcPr>
            <w:tcW w:w="1323" w:type="dxa"/>
          </w:tcPr>
          <w:p w14:paraId="5AC2CC26" w14:textId="77777777" w:rsidR="00453AF8" w:rsidRPr="00453AF8" w:rsidRDefault="00453AF8" w:rsidP="00453AF8">
            <w:pPr>
              <w:spacing w:after="200" w:line="276" w:lineRule="auto"/>
              <w:rPr>
                <w:rFonts w:eastAsiaTheme="minorHAnsi"/>
                <w:sz w:val="22"/>
                <w:szCs w:val="22"/>
                <w:lang w:eastAsia="en-US"/>
              </w:rPr>
            </w:pPr>
          </w:p>
        </w:tc>
        <w:tc>
          <w:tcPr>
            <w:tcW w:w="1808" w:type="dxa"/>
          </w:tcPr>
          <w:p w14:paraId="7E1EB115" w14:textId="77777777" w:rsidR="00453AF8" w:rsidRPr="00453AF8" w:rsidRDefault="00453AF8" w:rsidP="00453AF8">
            <w:pPr>
              <w:jc w:val="center"/>
              <w:rPr>
                <w:rFonts w:eastAsiaTheme="minorHAnsi"/>
                <w:sz w:val="22"/>
                <w:szCs w:val="22"/>
                <w:lang w:eastAsia="en-US"/>
              </w:rPr>
            </w:pPr>
          </w:p>
        </w:tc>
      </w:tr>
      <w:tr w:rsidR="00453AF8" w:rsidRPr="00453AF8" w14:paraId="14883285" w14:textId="77777777" w:rsidTr="00453AF8">
        <w:tc>
          <w:tcPr>
            <w:tcW w:w="562" w:type="dxa"/>
            <w:vMerge/>
            <w:tcMar>
              <w:left w:w="57" w:type="dxa"/>
              <w:right w:w="57" w:type="dxa"/>
            </w:tcMar>
            <w:vAlign w:val="center"/>
          </w:tcPr>
          <w:p w14:paraId="116E1CA7" w14:textId="77777777" w:rsidR="00453AF8" w:rsidRPr="00453AF8" w:rsidRDefault="00453AF8" w:rsidP="00453AF8">
            <w:pPr>
              <w:jc w:val="center"/>
              <w:rPr>
                <w:rFonts w:eastAsiaTheme="minorHAnsi"/>
                <w:sz w:val="20"/>
                <w:szCs w:val="20"/>
                <w:lang w:eastAsia="en-US"/>
              </w:rPr>
            </w:pPr>
          </w:p>
        </w:tc>
        <w:tc>
          <w:tcPr>
            <w:tcW w:w="4613" w:type="dxa"/>
            <w:vAlign w:val="center"/>
          </w:tcPr>
          <w:p w14:paraId="484DE372"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podgrzewacz wody (24 V)</w:t>
            </w:r>
          </w:p>
        </w:tc>
        <w:tc>
          <w:tcPr>
            <w:tcW w:w="576" w:type="dxa"/>
          </w:tcPr>
          <w:p w14:paraId="6F1B6FC4" w14:textId="77777777" w:rsidR="00453AF8" w:rsidRPr="00453AF8" w:rsidRDefault="00453AF8" w:rsidP="00453AF8">
            <w:pPr>
              <w:spacing w:after="200" w:line="276" w:lineRule="auto"/>
              <w:rPr>
                <w:rFonts w:eastAsiaTheme="minorHAnsi"/>
                <w:sz w:val="22"/>
                <w:szCs w:val="22"/>
                <w:lang w:eastAsia="en-US"/>
              </w:rPr>
            </w:pPr>
          </w:p>
        </w:tc>
        <w:tc>
          <w:tcPr>
            <w:tcW w:w="576" w:type="dxa"/>
          </w:tcPr>
          <w:p w14:paraId="0A9BACDD" w14:textId="77777777" w:rsidR="00453AF8" w:rsidRPr="00453AF8" w:rsidRDefault="00453AF8" w:rsidP="00453AF8">
            <w:pPr>
              <w:spacing w:after="200" w:line="276" w:lineRule="auto"/>
              <w:rPr>
                <w:rFonts w:eastAsiaTheme="minorHAnsi"/>
                <w:sz w:val="22"/>
                <w:szCs w:val="22"/>
                <w:lang w:eastAsia="en-US"/>
              </w:rPr>
            </w:pPr>
          </w:p>
        </w:tc>
        <w:tc>
          <w:tcPr>
            <w:tcW w:w="1323" w:type="dxa"/>
          </w:tcPr>
          <w:p w14:paraId="11435B1A" w14:textId="77777777" w:rsidR="00453AF8" w:rsidRPr="00453AF8" w:rsidRDefault="00453AF8" w:rsidP="00453AF8">
            <w:pPr>
              <w:spacing w:after="200" w:line="276" w:lineRule="auto"/>
              <w:rPr>
                <w:rFonts w:eastAsiaTheme="minorHAnsi"/>
                <w:sz w:val="22"/>
                <w:szCs w:val="22"/>
                <w:lang w:eastAsia="en-US"/>
              </w:rPr>
            </w:pPr>
          </w:p>
        </w:tc>
        <w:tc>
          <w:tcPr>
            <w:tcW w:w="1808" w:type="dxa"/>
          </w:tcPr>
          <w:p w14:paraId="600AAC7D" w14:textId="77777777" w:rsidR="00453AF8" w:rsidRPr="00453AF8" w:rsidRDefault="00453AF8" w:rsidP="00453AF8">
            <w:pPr>
              <w:jc w:val="center"/>
              <w:rPr>
                <w:rFonts w:eastAsiaTheme="minorHAnsi"/>
                <w:sz w:val="22"/>
                <w:szCs w:val="22"/>
                <w:lang w:eastAsia="en-US"/>
              </w:rPr>
            </w:pPr>
          </w:p>
        </w:tc>
      </w:tr>
      <w:tr w:rsidR="00453AF8" w:rsidRPr="00453AF8" w14:paraId="03E2AB69" w14:textId="77777777" w:rsidTr="00453AF8">
        <w:tc>
          <w:tcPr>
            <w:tcW w:w="562" w:type="dxa"/>
            <w:vMerge/>
            <w:tcMar>
              <w:left w:w="57" w:type="dxa"/>
              <w:right w:w="57" w:type="dxa"/>
            </w:tcMar>
            <w:vAlign w:val="center"/>
          </w:tcPr>
          <w:p w14:paraId="4806DC80" w14:textId="77777777" w:rsidR="00453AF8" w:rsidRPr="00453AF8" w:rsidRDefault="00453AF8" w:rsidP="00453AF8">
            <w:pPr>
              <w:jc w:val="center"/>
              <w:rPr>
                <w:rFonts w:eastAsiaTheme="minorHAnsi"/>
                <w:sz w:val="20"/>
                <w:szCs w:val="20"/>
                <w:lang w:eastAsia="en-US"/>
              </w:rPr>
            </w:pPr>
          </w:p>
        </w:tc>
        <w:tc>
          <w:tcPr>
            <w:tcW w:w="4613" w:type="dxa"/>
            <w:vAlign w:val="center"/>
          </w:tcPr>
          <w:p w14:paraId="4A45FF94"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przewody do wody (w suficie i ścianach kontenera)</w:t>
            </w:r>
          </w:p>
        </w:tc>
        <w:tc>
          <w:tcPr>
            <w:tcW w:w="576" w:type="dxa"/>
          </w:tcPr>
          <w:p w14:paraId="7A6AABE0" w14:textId="77777777" w:rsidR="00453AF8" w:rsidRPr="00453AF8" w:rsidRDefault="00453AF8" w:rsidP="00453AF8">
            <w:pPr>
              <w:spacing w:after="200" w:line="276" w:lineRule="auto"/>
              <w:rPr>
                <w:rFonts w:eastAsiaTheme="minorHAnsi"/>
                <w:sz w:val="22"/>
                <w:szCs w:val="22"/>
                <w:lang w:eastAsia="en-US"/>
              </w:rPr>
            </w:pPr>
          </w:p>
        </w:tc>
        <w:tc>
          <w:tcPr>
            <w:tcW w:w="576" w:type="dxa"/>
          </w:tcPr>
          <w:p w14:paraId="6950ABC8" w14:textId="77777777" w:rsidR="00453AF8" w:rsidRPr="00453AF8" w:rsidRDefault="00453AF8" w:rsidP="00453AF8">
            <w:pPr>
              <w:spacing w:after="200" w:line="276" w:lineRule="auto"/>
              <w:rPr>
                <w:rFonts w:eastAsiaTheme="minorHAnsi"/>
                <w:sz w:val="22"/>
                <w:szCs w:val="22"/>
                <w:lang w:eastAsia="en-US"/>
              </w:rPr>
            </w:pPr>
          </w:p>
        </w:tc>
        <w:tc>
          <w:tcPr>
            <w:tcW w:w="1323" w:type="dxa"/>
          </w:tcPr>
          <w:p w14:paraId="56DAF7CA" w14:textId="77777777" w:rsidR="00453AF8" w:rsidRPr="00453AF8" w:rsidRDefault="00453AF8" w:rsidP="00453AF8">
            <w:pPr>
              <w:spacing w:after="200" w:line="276" w:lineRule="auto"/>
              <w:rPr>
                <w:rFonts w:eastAsiaTheme="minorHAnsi"/>
                <w:sz w:val="22"/>
                <w:szCs w:val="22"/>
                <w:lang w:eastAsia="en-US"/>
              </w:rPr>
            </w:pPr>
          </w:p>
        </w:tc>
        <w:tc>
          <w:tcPr>
            <w:tcW w:w="1808" w:type="dxa"/>
          </w:tcPr>
          <w:p w14:paraId="2960DBF2" w14:textId="77777777" w:rsidR="00453AF8" w:rsidRPr="00453AF8" w:rsidRDefault="00453AF8" w:rsidP="00453AF8">
            <w:pPr>
              <w:jc w:val="center"/>
              <w:rPr>
                <w:rFonts w:eastAsiaTheme="minorHAnsi"/>
                <w:sz w:val="22"/>
                <w:szCs w:val="22"/>
                <w:lang w:eastAsia="en-US"/>
              </w:rPr>
            </w:pPr>
          </w:p>
        </w:tc>
      </w:tr>
      <w:tr w:rsidR="00453AF8" w:rsidRPr="00453AF8" w14:paraId="213DBFA0" w14:textId="77777777" w:rsidTr="00453AF8">
        <w:tc>
          <w:tcPr>
            <w:tcW w:w="562" w:type="dxa"/>
            <w:vMerge/>
            <w:tcMar>
              <w:left w:w="57" w:type="dxa"/>
              <w:right w:w="57" w:type="dxa"/>
            </w:tcMar>
            <w:vAlign w:val="center"/>
          </w:tcPr>
          <w:p w14:paraId="29D67C1D" w14:textId="77777777" w:rsidR="00453AF8" w:rsidRPr="00453AF8" w:rsidRDefault="00453AF8" w:rsidP="00453AF8">
            <w:pPr>
              <w:jc w:val="center"/>
              <w:rPr>
                <w:rFonts w:eastAsiaTheme="minorHAnsi"/>
                <w:sz w:val="20"/>
                <w:szCs w:val="20"/>
                <w:lang w:eastAsia="en-US"/>
              </w:rPr>
            </w:pPr>
          </w:p>
        </w:tc>
        <w:tc>
          <w:tcPr>
            <w:tcW w:w="4613" w:type="dxa"/>
            <w:vAlign w:val="center"/>
          </w:tcPr>
          <w:p w14:paraId="24643B61"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złącze wejściowe (w ścianie kontenera)</w:t>
            </w:r>
          </w:p>
        </w:tc>
        <w:tc>
          <w:tcPr>
            <w:tcW w:w="576" w:type="dxa"/>
          </w:tcPr>
          <w:p w14:paraId="3446BFB9" w14:textId="77777777" w:rsidR="00453AF8" w:rsidRPr="00453AF8" w:rsidRDefault="00453AF8" w:rsidP="00453AF8">
            <w:pPr>
              <w:spacing w:after="200" w:line="276" w:lineRule="auto"/>
              <w:rPr>
                <w:rFonts w:eastAsiaTheme="minorHAnsi"/>
                <w:sz w:val="22"/>
                <w:szCs w:val="22"/>
                <w:lang w:eastAsia="en-US"/>
              </w:rPr>
            </w:pPr>
          </w:p>
        </w:tc>
        <w:tc>
          <w:tcPr>
            <w:tcW w:w="576" w:type="dxa"/>
          </w:tcPr>
          <w:p w14:paraId="1935DAA0" w14:textId="77777777" w:rsidR="00453AF8" w:rsidRPr="00453AF8" w:rsidRDefault="00453AF8" w:rsidP="00453AF8">
            <w:pPr>
              <w:spacing w:after="200" w:line="276" w:lineRule="auto"/>
              <w:rPr>
                <w:rFonts w:eastAsiaTheme="minorHAnsi"/>
                <w:sz w:val="22"/>
                <w:szCs w:val="22"/>
                <w:lang w:eastAsia="en-US"/>
              </w:rPr>
            </w:pPr>
          </w:p>
        </w:tc>
        <w:tc>
          <w:tcPr>
            <w:tcW w:w="1323" w:type="dxa"/>
          </w:tcPr>
          <w:p w14:paraId="4210EB5D" w14:textId="77777777" w:rsidR="00453AF8" w:rsidRPr="00453AF8" w:rsidRDefault="00453AF8" w:rsidP="00453AF8">
            <w:pPr>
              <w:spacing w:after="200" w:line="276" w:lineRule="auto"/>
              <w:rPr>
                <w:rFonts w:eastAsiaTheme="minorHAnsi"/>
                <w:sz w:val="22"/>
                <w:szCs w:val="22"/>
                <w:lang w:eastAsia="en-US"/>
              </w:rPr>
            </w:pPr>
          </w:p>
        </w:tc>
        <w:tc>
          <w:tcPr>
            <w:tcW w:w="1808" w:type="dxa"/>
          </w:tcPr>
          <w:p w14:paraId="1E223451" w14:textId="77777777" w:rsidR="00453AF8" w:rsidRPr="00453AF8" w:rsidRDefault="00453AF8" w:rsidP="00453AF8">
            <w:pPr>
              <w:jc w:val="center"/>
              <w:rPr>
                <w:rFonts w:eastAsiaTheme="minorHAnsi"/>
                <w:sz w:val="22"/>
                <w:szCs w:val="22"/>
                <w:lang w:eastAsia="en-US"/>
              </w:rPr>
            </w:pPr>
          </w:p>
        </w:tc>
      </w:tr>
      <w:tr w:rsidR="00453AF8" w:rsidRPr="00453AF8" w14:paraId="0C095984" w14:textId="77777777" w:rsidTr="00453AF8">
        <w:tc>
          <w:tcPr>
            <w:tcW w:w="562" w:type="dxa"/>
            <w:vMerge/>
            <w:tcMar>
              <w:left w:w="57" w:type="dxa"/>
              <w:right w:w="57" w:type="dxa"/>
            </w:tcMar>
            <w:vAlign w:val="center"/>
          </w:tcPr>
          <w:p w14:paraId="58ED1971" w14:textId="77777777" w:rsidR="00453AF8" w:rsidRPr="00453AF8" w:rsidRDefault="00453AF8" w:rsidP="00453AF8">
            <w:pPr>
              <w:jc w:val="center"/>
              <w:rPr>
                <w:rFonts w:eastAsiaTheme="minorHAnsi"/>
                <w:sz w:val="20"/>
                <w:szCs w:val="20"/>
                <w:lang w:eastAsia="en-US"/>
              </w:rPr>
            </w:pPr>
          </w:p>
        </w:tc>
        <w:tc>
          <w:tcPr>
            <w:tcW w:w="4613" w:type="dxa"/>
            <w:vAlign w:val="center"/>
          </w:tcPr>
          <w:p w14:paraId="1AF5E65C"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złącze wyjściowe (w ścianie kontenera)</w:t>
            </w:r>
          </w:p>
        </w:tc>
        <w:tc>
          <w:tcPr>
            <w:tcW w:w="576" w:type="dxa"/>
          </w:tcPr>
          <w:p w14:paraId="669316E2" w14:textId="77777777" w:rsidR="00453AF8" w:rsidRPr="00453AF8" w:rsidRDefault="00453AF8" w:rsidP="00453AF8">
            <w:pPr>
              <w:spacing w:after="200" w:line="276" w:lineRule="auto"/>
              <w:rPr>
                <w:rFonts w:eastAsiaTheme="minorHAnsi"/>
                <w:sz w:val="22"/>
                <w:szCs w:val="22"/>
                <w:lang w:eastAsia="en-US"/>
              </w:rPr>
            </w:pPr>
          </w:p>
        </w:tc>
        <w:tc>
          <w:tcPr>
            <w:tcW w:w="576" w:type="dxa"/>
          </w:tcPr>
          <w:p w14:paraId="33E1D689" w14:textId="77777777" w:rsidR="00453AF8" w:rsidRPr="00453AF8" w:rsidRDefault="00453AF8" w:rsidP="00453AF8">
            <w:pPr>
              <w:spacing w:after="200" w:line="276" w:lineRule="auto"/>
              <w:rPr>
                <w:rFonts w:eastAsiaTheme="minorHAnsi"/>
                <w:sz w:val="22"/>
                <w:szCs w:val="22"/>
                <w:lang w:eastAsia="en-US"/>
              </w:rPr>
            </w:pPr>
          </w:p>
        </w:tc>
        <w:tc>
          <w:tcPr>
            <w:tcW w:w="1323" w:type="dxa"/>
          </w:tcPr>
          <w:p w14:paraId="79F017F6" w14:textId="77777777" w:rsidR="00453AF8" w:rsidRPr="00453AF8" w:rsidRDefault="00453AF8" w:rsidP="00453AF8">
            <w:pPr>
              <w:spacing w:after="200" w:line="276" w:lineRule="auto"/>
              <w:rPr>
                <w:rFonts w:eastAsiaTheme="minorHAnsi"/>
                <w:sz w:val="22"/>
                <w:szCs w:val="22"/>
                <w:lang w:eastAsia="en-US"/>
              </w:rPr>
            </w:pPr>
          </w:p>
        </w:tc>
        <w:tc>
          <w:tcPr>
            <w:tcW w:w="1808" w:type="dxa"/>
          </w:tcPr>
          <w:p w14:paraId="0AD4428A" w14:textId="77777777" w:rsidR="00453AF8" w:rsidRPr="00453AF8" w:rsidRDefault="00453AF8" w:rsidP="00453AF8">
            <w:pPr>
              <w:jc w:val="center"/>
              <w:rPr>
                <w:rFonts w:eastAsiaTheme="minorHAnsi"/>
                <w:sz w:val="22"/>
                <w:szCs w:val="22"/>
                <w:lang w:eastAsia="en-US"/>
              </w:rPr>
            </w:pPr>
          </w:p>
        </w:tc>
      </w:tr>
      <w:tr w:rsidR="00453AF8" w:rsidRPr="00453AF8" w14:paraId="4E42EB5B" w14:textId="77777777" w:rsidTr="00453AF8">
        <w:tc>
          <w:tcPr>
            <w:tcW w:w="562" w:type="dxa"/>
            <w:vMerge/>
            <w:tcMar>
              <w:left w:w="57" w:type="dxa"/>
              <w:right w:w="57" w:type="dxa"/>
            </w:tcMar>
            <w:vAlign w:val="center"/>
          </w:tcPr>
          <w:p w14:paraId="5DBBC4F7" w14:textId="77777777" w:rsidR="00453AF8" w:rsidRPr="00453AF8" w:rsidRDefault="00453AF8" w:rsidP="00453AF8">
            <w:pPr>
              <w:jc w:val="center"/>
              <w:rPr>
                <w:rFonts w:eastAsiaTheme="minorHAnsi"/>
                <w:sz w:val="20"/>
                <w:szCs w:val="20"/>
                <w:lang w:eastAsia="en-US"/>
              </w:rPr>
            </w:pPr>
          </w:p>
        </w:tc>
        <w:tc>
          <w:tcPr>
            <w:tcW w:w="4613" w:type="dxa"/>
            <w:vAlign w:val="center"/>
          </w:tcPr>
          <w:p w14:paraId="0780116C"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złącze (w ścianie kontenera) do podłączenia</w:t>
            </w:r>
            <w:r w:rsidRPr="00453AF8">
              <w:rPr>
                <w:rFonts w:eastAsiaTheme="minorHAnsi"/>
                <w:sz w:val="20"/>
                <w:szCs w:val="20"/>
                <w:lang w:eastAsia="en-US"/>
              </w:rPr>
              <w:br/>
              <w:t xml:space="preserve">  umywalki</w:t>
            </w:r>
          </w:p>
        </w:tc>
        <w:tc>
          <w:tcPr>
            <w:tcW w:w="576" w:type="dxa"/>
          </w:tcPr>
          <w:p w14:paraId="57291FF8" w14:textId="77777777" w:rsidR="00453AF8" w:rsidRPr="00453AF8" w:rsidRDefault="00453AF8" w:rsidP="00453AF8">
            <w:pPr>
              <w:spacing w:after="200" w:line="276" w:lineRule="auto"/>
              <w:rPr>
                <w:rFonts w:eastAsiaTheme="minorHAnsi"/>
                <w:sz w:val="22"/>
                <w:szCs w:val="22"/>
                <w:lang w:eastAsia="en-US"/>
              </w:rPr>
            </w:pPr>
          </w:p>
        </w:tc>
        <w:tc>
          <w:tcPr>
            <w:tcW w:w="576" w:type="dxa"/>
          </w:tcPr>
          <w:p w14:paraId="5FBC4EB9" w14:textId="77777777" w:rsidR="00453AF8" w:rsidRPr="00453AF8" w:rsidRDefault="00453AF8" w:rsidP="00453AF8">
            <w:pPr>
              <w:spacing w:after="200" w:line="276" w:lineRule="auto"/>
              <w:rPr>
                <w:rFonts w:eastAsiaTheme="minorHAnsi"/>
                <w:sz w:val="22"/>
                <w:szCs w:val="22"/>
                <w:lang w:eastAsia="en-US"/>
              </w:rPr>
            </w:pPr>
          </w:p>
        </w:tc>
        <w:tc>
          <w:tcPr>
            <w:tcW w:w="1323" w:type="dxa"/>
          </w:tcPr>
          <w:p w14:paraId="5625030C" w14:textId="77777777" w:rsidR="00453AF8" w:rsidRPr="00453AF8" w:rsidRDefault="00453AF8" w:rsidP="00453AF8">
            <w:pPr>
              <w:spacing w:after="200" w:line="276" w:lineRule="auto"/>
              <w:rPr>
                <w:rFonts w:eastAsiaTheme="minorHAnsi"/>
                <w:sz w:val="22"/>
                <w:szCs w:val="22"/>
                <w:lang w:eastAsia="en-US"/>
              </w:rPr>
            </w:pPr>
          </w:p>
        </w:tc>
        <w:tc>
          <w:tcPr>
            <w:tcW w:w="1808" w:type="dxa"/>
          </w:tcPr>
          <w:p w14:paraId="64F2B627" w14:textId="77777777" w:rsidR="00453AF8" w:rsidRPr="00453AF8" w:rsidRDefault="00453AF8" w:rsidP="00453AF8">
            <w:pPr>
              <w:jc w:val="center"/>
              <w:rPr>
                <w:rFonts w:eastAsiaTheme="minorHAnsi"/>
                <w:sz w:val="22"/>
                <w:szCs w:val="22"/>
                <w:lang w:eastAsia="en-US"/>
              </w:rPr>
            </w:pPr>
          </w:p>
        </w:tc>
      </w:tr>
      <w:tr w:rsidR="00453AF8" w:rsidRPr="00453AF8" w14:paraId="4937173E" w14:textId="77777777" w:rsidTr="00453AF8">
        <w:tc>
          <w:tcPr>
            <w:tcW w:w="562" w:type="dxa"/>
            <w:vMerge/>
            <w:tcMar>
              <w:left w:w="57" w:type="dxa"/>
              <w:right w:w="57" w:type="dxa"/>
            </w:tcMar>
            <w:vAlign w:val="center"/>
          </w:tcPr>
          <w:p w14:paraId="784BDF31" w14:textId="77777777" w:rsidR="00453AF8" w:rsidRPr="00453AF8" w:rsidRDefault="00453AF8" w:rsidP="00453AF8">
            <w:pPr>
              <w:jc w:val="center"/>
              <w:rPr>
                <w:rFonts w:eastAsiaTheme="minorHAnsi"/>
                <w:sz w:val="20"/>
                <w:szCs w:val="20"/>
                <w:lang w:eastAsia="en-US"/>
              </w:rPr>
            </w:pPr>
          </w:p>
        </w:tc>
        <w:tc>
          <w:tcPr>
            <w:tcW w:w="4613" w:type="dxa"/>
            <w:vAlign w:val="center"/>
          </w:tcPr>
          <w:p w14:paraId="11BE528A"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xml:space="preserve">- </w:t>
            </w:r>
            <w:r w:rsidRPr="00453AF8">
              <w:rPr>
                <w:rFonts w:eastAsiaTheme="minorHAnsi"/>
                <w:b/>
                <w:sz w:val="20"/>
                <w:szCs w:val="20"/>
                <w:lang w:eastAsia="en-US"/>
              </w:rPr>
              <w:t>zawory</w:t>
            </w:r>
            <w:r w:rsidRPr="00453AF8">
              <w:rPr>
                <w:rFonts w:eastAsiaTheme="minorHAnsi"/>
                <w:sz w:val="20"/>
                <w:szCs w:val="20"/>
                <w:lang w:eastAsia="en-US"/>
              </w:rPr>
              <w:t>:</w:t>
            </w:r>
          </w:p>
        </w:tc>
        <w:tc>
          <w:tcPr>
            <w:tcW w:w="576" w:type="dxa"/>
          </w:tcPr>
          <w:p w14:paraId="4D7135CC" w14:textId="77777777" w:rsidR="00453AF8" w:rsidRPr="00453AF8" w:rsidRDefault="00453AF8" w:rsidP="00453AF8">
            <w:pPr>
              <w:spacing w:after="200" w:line="276" w:lineRule="auto"/>
              <w:rPr>
                <w:rFonts w:eastAsiaTheme="minorHAnsi"/>
                <w:sz w:val="22"/>
                <w:szCs w:val="22"/>
                <w:lang w:eastAsia="en-US"/>
              </w:rPr>
            </w:pPr>
          </w:p>
        </w:tc>
        <w:tc>
          <w:tcPr>
            <w:tcW w:w="576" w:type="dxa"/>
          </w:tcPr>
          <w:p w14:paraId="0B29BFC2" w14:textId="77777777" w:rsidR="00453AF8" w:rsidRPr="00453AF8" w:rsidRDefault="00453AF8" w:rsidP="00453AF8">
            <w:pPr>
              <w:spacing w:after="200" w:line="276" w:lineRule="auto"/>
              <w:rPr>
                <w:rFonts w:eastAsiaTheme="minorHAnsi"/>
                <w:sz w:val="22"/>
                <w:szCs w:val="22"/>
                <w:lang w:eastAsia="en-US"/>
              </w:rPr>
            </w:pPr>
          </w:p>
        </w:tc>
        <w:tc>
          <w:tcPr>
            <w:tcW w:w="1323" w:type="dxa"/>
          </w:tcPr>
          <w:p w14:paraId="5BAE377D" w14:textId="77777777" w:rsidR="00453AF8" w:rsidRPr="00453AF8" w:rsidRDefault="00453AF8" w:rsidP="00453AF8">
            <w:pPr>
              <w:spacing w:after="200" w:line="276" w:lineRule="auto"/>
              <w:rPr>
                <w:rFonts w:eastAsiaTheme="minorHAnsi"/>
                <w:sz w:val="22"/>
                <w:szCs w:val="22"/>
                <w:lang w:eastAsia="en-US"/>
              </w:rPr>
            </w:pPr>
          </w:p>
        </w:tc>
        <w:tc>
          <w:tcPr>
            <w:tcW w:w="1808" w:type="dxa"/>
          </w:tcPr>
          <w:p w14:paraId="45939139" w14:textId="77777777" w:rsidR="00453AF8" w:rsidRPr="00453AF8" w:rsidRDefault="00453AF8" w:rsidP="00453AF8">
            <w:pPr>
              <w:jc w:val="center"/>
              <w:rPr>
                <w:rFonts w:eastAsiaTheme="minorHAnsi"/>
                <w:sz w:val="22"/>
                <w:szCs w:val="22"/>
                <w:lang w:eastAsia="en-US"/>
              </w:rPr>
            </w:pPr>
          </w:p>
        </w:tc>
      </w:tr>
      <w:tr w:rsidR="00453AF8" w:rsidRPr="00453AF8" w14:paraId="5486280C" w14:textId="77777777" w:rsidTr="00453AF8">
        <w:tc>
          <w:tcPr>
            <w:tcW w:w="562" w:type="dxa"/>
            <w:vMerge/>
            <w:tcMar>
              <w:left w:w="57" w:type="dxa"/>
              <w:right w:w="57" w:type="dxa"/>
            </w:tcMar>
            <w:vAlign w:val="center"/>
          </w:tcPr>
          <w:p w14:paraId="61836FB3" w14:textId="77777777" w:rsidR="00453AF8" w:rsidRPr="00453AF8" w:rsidRDefault="00453AF8" w:rsidP="00453AF8">
            <w:pPr>
              <w:jc w:val="center"/>
              <w:rPr>
                <w:rFonts w:eastAsiaTheme="minorHAnsi"/>
                <w:sz w:val="20"/>
                <w:szCs w:val="20"/>
                <w:lang w:eastAsia="en-US"/>
              </w:rPr>
            </w:pPr>
          </w:p>
        </w:tc>
        <w:tc>
          <w:tcPr>
            <w:tcW w:w="4613" w:type="dxa"/>
            <w:vAlign w:val="center"/>
          </w:tcPr>
          <w:p w14:paraId="0A611F7D"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xml:space="preserve">  • zbiorników wody</w:t>
            </w:r>
          </w:p>
        </w:tc>
        <w:tc>
          <w:tcPr>
            <w:tcW w:w="576" w:type="dxa"/>
          </w:tcPr>
          <w:p w14:paraId="4B01C2BF" w14:textId="77777777" w:rsidR="00453AF8" w:rsidRPr="00453AF8" w:rsidRDefault="00453AF8" w:rsidP="00453AF8">
            <w:pPr>
              <w:spacing w:after="200" w:line="276" w:lineRule="auto"/>
              <w:rPr>
                <w:rFonts w:eastAsiaTheme="minorHAnsi"/>
                <w:sz w:val="22"/>
                <w:szCs w:val="22"/>
                <w:lang w:eastAsia="en-US"/>
              </w:rPr>
            </w:pPr>
          </w:p>
        </w:tc>
        <w:tc>
          <w:tcPr>
            <w:tcW w:w="576" w:type="dxa"/>
          </w:tcPr>
          <w:p w14:paraId="1D98E60A" w14:textId="77777777" w:rsidR="00453AF8" w:rsidRPr="00453AF8" w:rsidRDefault="00453AF8" w:rsidP="00453AF8">
            <w:pPr>
              <w:spacing w:after="200" w:line="276" w:lineRule="auto"/>
              <w:rPr>
                <w:rFonts w:eastAsiaTheme="minorHAnsi"/>
                <w:sz w:val="22"/>
                <w:szCs w:val="22"/>
                <w:lang w:eastAsia="en-US"/>
              </w:rPr>
            </w:pPr>
          </w:p>
        </w:tc>
        <w:tc>
          <w:tcPr>
            <w:tcW w:w="1323" w:type="dxa"/>
          </w:tcPr>
          <w:p w14:paraId="0DBDE082" w14:textId="77777777" w:rsidR="00453AF8" w:rsidRPr="00453AF8" w:rsidRDefault="00453AF8" w:rsidP="00453AF8">
            <w:pPr>
              <w:spacing w:after="200" w:line="276" w:lineRule="auto"/>
              <w:rPr>
                <w:rFonts w:eastAsiaTheme="minorHAnsi"/>
                <w:sz w:val="22"/>
                <w:szCs w:val="22"/>
                <w:lang w:eastAsia="en-US"/>
              </w:rPr>
            </w:pPr>
          </w:p>
        </w:tc>
        <w:tc>
          <w:tcPr>
            <w:tcW w:w="1808" w:type="dxa"/>
          </w:tcPr>
          <w:p w14:paraId="485A8AA8" w14:textId="77777777" w:rsidR="00453AF8" w:rsidRPr="00453AF8" w:rsidRDefault="00453AF8" w:rsidP="00453AF8">
            <w:pPr>
              <w:jc w:val="center"/>
              <w:rPr>
                <w:rFonts w:eastAsiaTheme="minorHAnsi"/>
                <w:sz w:val="22"/>
                <w:szCs w:val="22"/>
                <w:lang w:eastAsia="en-US"/>
              </w:rPr>
            </w:pPr>
          </w:p>
        </w:tc>
      </w:tr>
      <w:tr w:rsidR="00453AF8" w:rsidRPr="00453AF8" w14:paraId="1C61EAB2" w14:textId="77777777" w:rsidTr="00453AF8">
        <w:tc>
          <w:tcPr>
            <w:tcW w:w="562" w:type="dxa"/>
            <w:vMerge/>
            <w:tcMar>
              <w:left w:w="57" w:type="dxa"/>
              <w:right w:w="57" w:type="dxa"/>
            </w:tcMar>
            <w:vAlign w:val="center"/>
          </w:tcPr>
          <w:p w14:paraId="39BB261B" w14:textId="77777777" w:rsidR="00453AF8" w:rsidRPr="00453AF8" w:rsidRDefault="00453AF8" w:rsidP="00453AF8">
            <w:pPr>
              <w:jc w:val="center"/>
              <w:rPr>
                <w:rFonts w:eastAsiaTheme="minorHAnsi"/>
                <w:sz w:val="20"/>
                <w:szCs w:val="20"/>
                <w:lang w:eastAsia="en-US"/>
              </w:rPr>
            </w:pPr>
          </w:p>
        </w:tc>
        <w:tc>
          <w:tcPr>
            <w:tcW w:w="4613" w:type="dxa"/>
            <w:vAlign w:val="center"/>
          </w:tcPr>
          <w:p w14:paraId="5BB1BA2A"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xml:space="preserve">  • hydroforu</w:t>
            </w:r>
          </w:p>
        </w:tc>
        <w:tc>
          <w:tcPr>
            <w:tcW w:w="576" w:type="dxa"/>
          </w:tcPr>
          <w:p w14:paraId="4C3FCDBA" w14:textId="77777777" w:rsidR="00453AF8" w:rsidRPr="00453AF8" w:rsidRDefault="00453AF8" w:rsidP="00453AF8">
            <w:pPr>
              <w:spacing w:after="200" w:line="276" w:lineRule="auto"/>
              <w:rPr>
                <w:rFonts w:eastAsiaTheme="minorHAnsi"/>
                <w:sz w:val="22"/>
                <w:szCs w:val="22"/>
                <w:lang w:eastAsia="en-US"/>
              </w:rPr>
            </w:pPr>
          </w:p>
        </w:tc>
        <w:tc>
          <w:tcPr>
            <w:tcW w:w="576" w:type="dxa"/>
          </w:tcPr>
          <w:p w14:paraId="46C424B3" w14:textId="77777777" w:rsidR="00453AF8" w:rsidRPr="00453AF8" w:rsidRDefault="00453AF8" w:rsidP="00453AF8">
            <w:pPr>
              <w:spacing w:after="200" w:line="276" w:lineRule="auto"/>
              <w:rPr>
                <w:rFonts w:eastAsiaTheme="minorHAnsi"/>
                <w:sz w:val="22"/>
                <w:szCs w:val="22"/>
                <w:lang w:eastAsia="en-US"/>
              </w:rPr>
            </w:pPr>
          </w:p>
        </w:tc>
        <w:tc>
          <w:tcPr>
            <w:tcW w:w="1323" w:type="dxa"/>
          </w:tcPr>
          <w:p w14:paraId="6DC0AF7B" w14:textId="77777777" w:rsidR="00453AF8" w:rsidRPr="00453AF8" w:rsidRDefault="00453AF8" w:rsidP="00453AF8">
            <w:pPr>
              <w:spacing w:after="200" w:line="276" w:lineRule="auto"/>
              <w:rPr>
                <w:rFonts w:eastAsiaTheme="minorHAnsi"/>
                <w:sz w:val="22"/>
                <w:szCs w:val="22"/>
                <w:lang w:eastAsia="en-US"/>
              </w:rPr>
            </w:pPr>
          </w:p>
        </w:tc>
        <w:tc>
          <w:tcPr>
            <w:tcW w:w="1808" w:type="dxa"/>
          </w:tcPr>
          <w:p w14:paraId="1418F454" w14:textId="77777777" w:rsidR="00453AF8" w:rsidRPr="00453AF8" w:rsidRDefault="00453AF8" w:rsidP="00453AF8">
            <w:pPr>
              <w:jc w:val="center"/>
              <w:rPr>
                <w:rFonts w:eastAsiaTheme="minorHAnsi"/>
                <w:sz w:val="22"/>
                <w:szCs w:val="22"/>
                <w:lang w:eastAsia="en-US"/>
              </w:rPr>
            </w:pPr>
          </w:p>
        </w:tc>
      </w:tr>
      <w:tr w:rsidR="00453AF8" w:rsidRPr="00453AF8" w14:paraId="36A58433" w14:textId="77777777" w:rsidTr="00453AF8">
        <w:tc>
          <w:tcPr>
            <w:tcW w:w="562" w:type="dxa"/>
            <w:vMerge/>
            <w:tcMar>
              <w:left w:w="57" w:type="dxa"/>
              <w:right w:w="57" w:type="dxa"/>
            </w:tcMar>
            <w:vAlign w:val="center"/>
          </w:tcPr>
          <w:p w14:paraId="737580A2" w14:textId="77777777" w:rsidR="00453AF8" w:rsidRPr="00453AF8" w:rsidRDefault="00453AF8" w:rsidP="00453AF8">
            <w:pPr>
              <w:jc w:val="center"/>
              <w:rPr>
                <w:rFonts w:eastAsiaTheme="minorHAnsi"/>
                <w:sz w:val="20"/>
                <w:szCs w:val="20"/>
                <w:lang w:eastAsia="en-US"/>
              </w:rPr>
            </w:pPr>
          </w:p>
        </w:tc>
        <w:tc>
          <w:tcPr>
            <w:tcW w:w="4613" w:type="dxa"/>
            <w:vAlign w:val="center"/>
          </w:tcPr>
          <w:p w14:paraId="7DD4BC1C"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xml:space="preserve">  • podgrzewacza wody</w:t>
            </w:r>
          </w:p>
        </w:tc>
        <w:tc>
          <w:tcPr>
            <w:tcW w:w="576" w:type="dxa"/>
          </w:tcPr>
          <w:p w14:paraId="654188B6" w14:textId="77777777" w:rsidR="00453AF8" w:rsidRPr="00453AF8" w:rsidRDefault="00453AF8" w:rsidP="00453AF8">
            <w:pPr>
              <w:spacing w:after="200" w:line="276" w:lineRule="auto"/>
              <w:rPr>
                <w:rFonts w:eastAsiaTheme="minorHAnsi"/>
                <w:sz w:val="22"/>
                <w:szCs w:val="22"/>
                <w:lang w:eastAsia="en-US"/>
              </w:rPr>
            </w:pPr>
          </w:p>
        </w:tc>
        <w:tc>
          <w:tcPr>
            <w:tcW w:w="576" w:type="dxa"/>
          </w:tcPr>
          <w:p w14:paraId="1E26A8C7" w14:textId="77777777" w:rsidR="00453AF8" w:rsidRPr="00453AF8" w:rsidRDefault="00453AF8" w:rsidP="00453AF8">
            <w:pPr>
              <w:spacing w:after="200" w:line="276" w:lineRule="auto"/>
              <w:rPr>
                <w:rFonts w:eastAsiaTheme="minorHAnsi"/>
                <w:sz w:val="22"/>
                <w:szCs w:val="22"/>
                <w:lang w:eastAsia="en-US"/>
              </w:rPr>
            </w:pPr>
          </w:p>
        </w:tc>
        <w:tc>
          <w:tcPr>
            <w:tcW w:w="1323" w:type="dxa"/>
          </w:tcPr>
          <w:p w14:paraId="4C259B08" w14:textId="77777777" w:rsidR="00453AF8" w:rsidRPr="00453AF8" w:rsidRDefault="00453AF8" w:rsidP="00453AF8">
            <w:pPr>
              <w:spacing w:after="200" w:line="276" w:lineRule="auto"/>
              <w:rPr>
                <w:rFonts w:eastAsiaTheme="minorHAnsi"/>
                <w:sz w:val="22"/>
                <w:szCs w:val="22"/>
                <w:lang w:eastAsia="en-US"/>
              </w:rPr>
            </w:pPr>
          </w:p>
        </w:tc>
        <w:tc>
          <w:tcPr>
            <w:tcW w:w="1808" w:type="dxa"/>
          </w:tcPr>
          <w:p w14:paraId="59B95959" w14:textId="77777777" w:rsidR="00453AF8" w:rsidRPr="00453AF8" w:rsidRDefault="00453AF8" w:rsidP="00453AF8">
            <w:pPr>
              <w:jc w:val="center"/>
              <w:rPr>
                <w:rFonts w:eastAsiaTheme="minorHAnsi"/>
                <w:sz w:val="22"/>
                <w:szCs w:val="22"/>
                <w:lang w:eastAsia="en-US"/>
              </w:rPr>
            </w:pPr>
          </w:p>
        </w:tc>
      </w:tr>
      <w:tr w:rsidR="00453AF8" w:rsidRPr="00453AF8" w14:paraId="3BD0E604" w14:textId="77777777" w:rsidTr="00453AF8">
        <w:tc>
          <w:tcPr>
            <w:tcW w:w="562" w:type="dxa"/>
            <w:vMerge/>
            <w:tcMar>
              <w:left w:w="57" w:type="dxa"/>
              <w:right w:w="57" w:type="dxa"/>
            </w:tcMar>
            <w:vAlign w:val="center"/>
          </w:tcPr>
          <w:p w14:paraId="06CD5C57" w14:textId="77777777" w:rsidR="00453AF8" w:rsidRPr="00453AF8" w:rsidRDefault="00453AF8" w:rsidP="00453AF8">
            <w:pPr>
              <w:jc w:val="center"/>
              <w:rPr>
                <w:rFonts w:eastAsiaTheme="minorHAnsi"/>
                <w:sz w:val="20"/>
                <w:szCs w:val="20"/>
                <w:lang w:eastAsia="en-US"/>
              </w:rPr>
            </w:pPr>
          </w:p>
        </w:tc>
        <w:tc>
          <w:tcPr>
            <w:tcW w:w="4613" w:type="dxa"/>
            <w:vAlign w:val="center"/>
          </w:tcPr>
          <w:p w14:paraId="0F5C37D8"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xml:space="preserve">  • na przewodach do złącz umywalki</w:t>
            </w:r>
          </w:p>
        </w:tc>
        <w:tc>
          <w:tcPr>
            <w:tcW w:w="576" w:type="dxa"/>
          </w:tcPr>
          <w:p w14:paraId="5FD722D2" w14:textId="77777777" w:rsidR="00453AF8" w:rsidRPr="00453AF8" w:rsidRDefault="00453AF8" w:rsidP="00453AF8">
            <w:pPr>
              <w:spacing w:after="200" w:line="276" w:lineRule="auto"/>
              <w:rPr>
                <w:rFonts w:eastAsiaTheme="minorHAnsi"/>
                <w:sz w:val="22"/>
                <w:szCs w:val="22"/>
                <w:lang w:eastAsia="en-US"/>
              </w:rPr>
            </w:pPr>
          </w:p>
        </w:tc>
        <w:tc>
          <w:tcPr>
            <w:tcW w:w="576" w:type="dxa"/>
          </w:tcPr>
          <w:p w14:paraId="5B5FCBD2" w14:textId="77777777" w:rsidR="00453AF8" w:rsidRPr="00453AF8" w:rsidRDefault="00453AF8" w:rsidP="00453AF8">
            <w:pPr>
              <w:spacing w:after="200" w:line="276" w:lineRule="auto"/>
              <w:rPr>
                <w:rFonts w:eastAsiaTheme="minorHAnsi"/>
                <w:sz w:val="22"/>
                <w:szCs w:val="22"/>
                <w:lang w:eastAsia="en-US"/>
              </w:rPr>
            </w:pPr>
          </w:p>
        </w:tc>
        <w:tc>
          <w:tcPr>
            <w:tcW w:w="1323" w:type="dxa"/>
          </w:tcPr>
          <w:p w14:paraId="051B28F6" w14:textId="77777777" w:rsidR="00453AF8" w:rsidRPr="00453AF8" w:rsidRDefault="00453AF8" w:rsidP="00453AF8">
            <w:pPr>
              <w:spacing w:after="200" w:line="276" w:lineRule="auto"/>
              <w:rPr>
                <w:rFonts w:eastAsiaTheme="minorHAnsi"/>
                <w:sz w:val="22"/>
                <w:szCs w:val="22"/>
                <w:lang w:eastAsia="en-US"/>
              </w:rPr>
            </w:pPr>
          </w:p>
        </w:tc>
        <w:tc>
          <w:tcPr>
            <w:tcW w:w="1808" w:type="dxa"/>
          </w:tcPr>
          <w:p w14:paraId="7DFF0788" w14:textId="77777777" w:rsidR="00453AF8" w:rsidRPr="00453AF8" w:rsidRDefault="00453AF8" w:rsidP="00453AF8">
            <w:pPr>
              <w:jc w:val="center"/>
              <w:rPr>
                <w:rFonts w:eastAsiaTheme="minorHAnsi"/>
                <w:sz w:val="22"/>
                <w:szCs w:val="22"/>
                <w:lang w:eastAsia="en-US"/>
              </w:rPr>
            </w:pPr>
          </w:p>
        </w:tc>
      </w:tr>
      <w:tr w:rsidR="00453AF8" w:rsidRPr="00453AF8" w14:paraId="32C90920" w14:textId="77777777" w:rsidTr="00453AF8">
        <w:tc>
          <w:tcPr>
            <w:tcW w:w="562" w:type="dxa"/>
            <w:vMerge/>
            <w:tcMar>
              <w:left w:w="57" w:type="dxa"/>
              <w:right w:w="57" w:type="dxa"/>
            </w:tcMar>
            <w:vAlign w:val="center"/>
          </w:tcPr>
          <w:p w14:paraId="5814F9CC" w14:textId="77777777" w:rsidR="00453AF8" w:rsidRPr="00453AF8" w:rsidRDefault="00453AF8" w:rsidP="00453AF8">
            <w:pPr>
              <w:jc w:val="center"/>
              <w:rPr>
                <w:rFonts w:eastAsiaTheme="minorHAnsi"/>
                <w:sz w:val="20"/>
                <w:szCs w:val="20"/>
                <w:lang w:eastAsia="en-US"/>
              </w:rPr>
            </w:pPr>
          </w:p>
        </w:tc>
        <w:tc>
          <w:tcPr>
            <w:tcW w:w="4613" w:type="dxa"/>
            <w:vAlign w:val="center"/>
          </w:tcPr>
          <w:p w14:paraId="37BFF8DA"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xml:space="preserve">  • stołu zlewozmywakowego</w:t>
            </w:r>
          </w:p>
        </w:tc>
        <w:tc>
          <w:tcPr>
            <w:tcW w:w="576" w:type="dxa"/>
          </w:tcPr>
          <w:p w14:paraId="5ABA92B1" w14:textId="77777777" w:rsidR="00453AF8" w:rsidRPr="00453AF8" w:rsidRDefault="00453AF8" w:rsidP="00453AF8">
            <w:pPr>
              <w:spacing w:after="200" w:line="276" w:lineRule="auto"/>
              <w:rPr>
                <w:rFonts w:eastAsiaTheme="minorHAnsi"/>
                <w:sz w:val="22"/>
                <w:szCs w:val="22"/>
                <w:lang w:eastAsia="en-US"/>
              </w:rPr>
            </w:pPr>
          </w:p>
        </w:tc>
        <w:tc>
          <w:tcPr>
            <w:tcW w:w="576" w:type="dxa"/>
          </w:tcPr>
          <w:p w14:paraId="429A85CA" w14:textId="77777777" w:rsidR="00453AF8" w:rsidRPr="00453AF8" w:rsidRDefault="00453AF8" w:rsidP="00453AF8">
            <w:pPr>
              <w:spacing w:after="200" w:line="276" w:lineRule="auto"/>
              <w:rPr>
                <w:rFonts w:eastAsiaTheme="minorHAnsi"/>
                <w:sz w:val="22"/>
                <w:szCs w:val="22"/>
                <w:lang w:eastAsia="en-US"/>
              </w:rPr>
            </w:pPr>
          </w:p>
        </w:tc>
        <w:tc>
          <w:tcPr>
            <w:tcW w:w="1323" w:type="dxa"/>
          </w:tcPr>
          <w:p w14:paraId="3D0B6907" w14:textId="77777777" w:rsidR="00453AF8" w:rsidRPr="00453AF8" w:rsidRDefault="00453AF8" w:rsidP="00453AF8">
            <w:pPr>
              <w:spacing w:after="200" w:line="276" w:lineRule="auto"/>
              <w:rPr>
                <w:rFonts w:eastAsiaTheme="minorHAnsi"/>
                <w:sz w:val="22"/>
                <w:szCs w:val="22"/>
                <w:lang w:eastAsia="en-US"/>
              </w:rPr>
            </w:pPr>
          </w:p>
        </w:tc>
        <w:tc>
          <w:tcPr>
            <w:tcW w:w="1808" w:type="dxa"/>
          </w:tcPr>
          <w:p w14:paraId="79C918CA" w14:textId="77777777" w:rsidR="00453AF8" w:rsidRPr="00453AF8" w:rsidRDefault="00453AF8" w:rsidP="00453AF8">
            <w:pPr>
              <w:jc w:val="center"/>
              <w:rPr>
                <w:rFonts w:eastAsiaTheme="minorHAnsi"/>
                <w:sz w:val="22"/>
                <w:szCs w:val="22"/>
                <w:lang w:eastAsia="en-US"/>
              </w:rPr>
            </w:pPr>
          </w:p>
        </w:tc>
      </w:tr>
      <w:tr w:rsidR="00453AF8" w:rsidRPr="00453AF8" w14:paraId="7E312205" w14:textId="77777777" w:rsidTr="00453AF8">
        <w:tc>
          <w:tcPr>
            <w:tcW w:w="562" w:type="dxa"/>
            <w:vMerge/>
            <w:tcMar>
              <w:left w:w="57" w:type="dxa"/>
              <w:right w:w="57" w:type="dxa"/>
            </w:tcMar>
            <w:vAlign w:val="center"/>
          </w:tcPr>
          <w:p w14:paraId="656FE152" w14:textId="77777777" w:rsidR="00453AF8" w:rsidRPr="00453AF8" w:rsidRDefault="00453AF8" w:rsidP="00453AF8">
            <w:pPr>
              <w:jc w:val="center"/>
              <w:rPr>
                <w:rFonts w:eastAsiaTheme="minorHAnsi"/>
                <w:sz w:val="20"/>
                <w:szCs w:val="20"/>
                <w:lang w:eastAsia="en-US"/>
              </w:rPr>
            </w:pPr>
          </w:p>
        </w:tc>
        <w:tc>
          <w:tcPr>
            <w:tcW w:w="4613" w:type="dxa"/>
            <w:vAlign w:val="center"/>
          </w:tcPr>
          <w:p w14:paraId="1023F8AF"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xml:space="preserve">  • obieraczki ziemniaków</w:t>
            </w:r>
          </w:p>
        </w:tc>
        <w:tc>
          <w:tcPr>
            <w:tcW w:w="576" w:type="dxa"/>
          </w:tcPr>
          <w:p w14:paraId="4F0808A5" w14:textId="77777777" w:rsidR="00453AF8" w:rsidRPr="00453AF8" w:rsidRDefault="00453AF8" w:rsidP="00453AF8">
            <w:pPr>
              <w:spacing w:after="200" w:line="276" w:lineRule="auto"/>
              <w:rPr>
                <w:rFonts w:eastAsiaTheme="minorHAnsi"/>
                <w:sz w:val="22"/>
                <w:szCs w:val="22"/>
                <w:lang w:eastAsia="en-US"/>
              </w:rPr>
            </w:pPr>
          </w:p>
        </w:tc>
        <w:tc>
          <w:tcPr>
            <w:tcW w:w="576" w:type="dxa"/>
          </w:tcPr>
          <w:p w14:paraId="02408F31" w14:textId="77777777" w:rsidR="00453AF8" w:rsidRPr="00453AF8" w:rsidRDefault="00453AF8" w:rsidP="00453AF8">
            <w:pPr>
              <w:spacing w:after="200" w:line="276" w:lineRule="auto"/>
              <w:rPr>
                <w:rFonts w:eastAsiaTheme="minorHAnsi"/>
                <w:sz w:val="22"/>
                <w:szCs w:val="22"/>
                <w:lang w:eastAsia="en-US"/>
              </w:rPr>
            </w:pPr>
          </w:p>
        </w:tc>
        <w:tc>
          <w:tcPr>
            <w:tcW w:w="1323" w:type="dxa"/>
          </w:tcPr>
          <w:p w14:paraId="01C1F7D6" w14:textId="77777777" w:rsidR="00453AF8" w:rsidRPr="00453AF8" w:rsidRDefault="00453AF8" w:rsidP="00453AF8">
            <w:pPr>
              <w:spacing w:after="200" w:line="276" w:lineRule="auto"/>
              <w:rPr>
                <w:rFonts w:eastAsiaTheme="minorHAnsi"/>
                <w:sz w:val="22"/>
                <w:szCs w:val="22"/>
                <w:lang w:eastAsia="en-US"/>
              </w:rPr>
            </w:pPr>
          </w:p>
        </w:tc>
        <w:tc>
          <w:tcPr>
            <w:tcW w:w="1808" w:type="dxa"/>
          </w:tcPr>
          <w:p w14:paraId="094D8698" w14:textId="77777777" w:rsidR="00453AF8" w:rsidRPr="00453AF8" w:rsidRDefault="00453AF8" w:rsidP="00453AF8">
            <w:pPr>
              <w:jc w:val="center"/>
              <w:rPr>
                <w:rFonts w:eastAsiaTheme="minorHAnsi"/>
                <w:sz w:val="22"/>
                <w:szCs w:val="22"/>
                <w:lang w:eastAsia="en-US"/>
              </w:rPr>
            </w:pPr>
          </w:p>
        </w:tc>
      </w:tr>
      <w:tr w:rsidR="00453AF8" w:rsidRPr="00453AF8" w14:paraId="4BC79A24" w14:textId="77777777" w:rsidTr="00453AF8">
        <w:tc>
          <w:tcPr>
            <w:tcW w:w="562" w:type="dxa"/>
            <w:vMerge/>
            <w:tcMar>
              <w:left w:w="57" w:type="dxa"/>
              <w:right w:w="57" w:type="dxa"/>
            </w:tcMar>
            <w:vAlign w:val="center"/>
          </w:tcPr>
          <w:p w14:paraId="3DF303DC" w14:textId="77777777" w:rsidR="00453AF8" w:rsidRPr="00453AF8" w:rsidRDefault="00453AF8" w:rsidP="00453AF8">
            <w:pPr>
              <w:jc w:val="center"/>
              <w:rPr>
                <w:rFonts w:eastAsiaTheme="minorHAnsi"/>
                <w:sz w:val="20"/>
                <w:szCs w:val="20"/>
                <w:lang w:eastAsia="en-US"/>
              </w:rPr>
            </w:pPr>
          </w:p>
        </w:tc>
        <w:tc>
          <w:tcPr>
            <w:tcW w:w="4613" w:type="dxa"/>
            <w:vAlign w:val="center"/>
          </w:tcPr>
          <w:p w14:paraId="2EE7E1DE"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xml:space="preserve">  • zlewozmywaka, </w:t>
            </w:r>
          </w:p>
        </w:tc>
        <w:tc>
          <w:tcPr>
            <w:tcW w:w="576" w:type="dxa"/>
          </w:tcPr>
          <w:p w14:paraId="10D0DE6A" w14:textId="77777777" w:rsidR="00453AF8" w:rsidRPr="00453AF8" w:rsidRDefault="00453AF8" w:rsidP="00453AF8">
            <w:pPr>
              <w:spacing w:after="200" w:line="276" w:lineRule="auto"/>
              <w:rPr>
                <w:rFonts w:eastAsiaTheme="minorHAnsi"/>
                <w:sz w:val="22"/>
                <w:szCs w:val="22"/>
                <w:lang w:eastAsia="en-US"/>
              </w:rPr>
            </w:pPr>
          </w:p>
        </w:tc>
        <w:tc>
          <w:tcPr>
            <w:tcW w:w="576" w:type="dxa"/>
          </w:tcPr>
          <w:p w14:paraId="37F1370A" w14:textId="77777777" w:rsidR="00453AF8" w:rsidRPr="00453AF8" w:rsidRDefault="00453AF8" w:rsidP="00453AF8">
            <w:pPr>
              <w:spacing w:after="200" w:line="276" w:lineRule="auto"/>
              <w:rPr>
                <w:rFonts w:eastAsiaTheme="minorHAnsi"/>
                <w:sz w:val="22"/>
                <w:szCs w:val="22"/>
                <w:lang w:eastAsia="en-US"/>
              </w:rPr>
            </w:pPr>
          </w:p>
        </w:tc>
        <w:tc>
          <w:tcPr>
            <w:tcW w:w="1323" w:type="dxa"/>
          </w:tcPr>
          <w:p w14:paraId="3BD94CC1" w14:textId="77777777" w:rsidR="00453AF8" w:rsidRPr="00453AF8" w:rsidRDefault="00453AF8" w:rsidP="00453AF8">
            <w:pPr>
              <w:spacing w:after="200" w:line="276" w:lineRule="auto"/>
              <w:rPr>
                <w:rFonts w:eastAsiaTheme="minorHAnsi"/>
                <w:sz w:val="22"/>
                <w:szCs w:val="22"/>
                <w:lang w:eastAsia="en-US"/>
              </w:rPr>
            </w:pPr>
          </w:p>
        </w:tc>
        <w:tc>
          <w:tcPr>
            <w:tcW w:w="1808" w:type="dxa"/>
          </w:tcPr>
          <w:p w14:paraId="1A6264F4" w14:textId="77777777" w:rsidR="00453AF8" w:rsidRPr="00453AF8" w:rsidRDefault="00453AF8" w:rsidP="00453AF8">
            <w:pPr>
              <w:jc w:val="center"/>
              <w:rPr>
                <w:rFonts w:eastAsiaTheme="minorHAnsi"/>
                <w:sz w:val="22"/>
                <w:szCs w:val="22"/>
                <w:lang w:eastAsia="en-US"/>
              </w:rPr>
            </w:pPr>
          </w:p>
        </w:tc>
      </w:tr>
      <w:tr w:rsidR="00453AF8" w:rsidRPr="00453AF8" w14:paraId="70E826CA" w14:textId="77777777" w:rsidTr="00453AF8">
        <w:tc>
          <w:tcPr>
            <w:tcW w:w="562" w:type="dxa"/>
            <w:vMerge/>
            <w:tcMar>
              <w:left w:w="57" w:type="dxa"/>
              <w:right w:w="57" w:type="dxa"/>
            </w:tcMar>
            <w:vAlign w:val="center"/>
          </w:tcPr>
          <w:p w14:paraId="43712514" w14:textId="77777777" w:rsidR="00453AF8" w:rsidRPr="00453AF8" w:rsidRDefault="00453AF8" w:rsidP="00453AF8">
            <w:pPr>
              <w:jc w:val="center"/>
              <w:rPr>
                <w:rFonts w:eastAsiaTheme="minorHAnsi"/>
                <w:sz w:val="20"/>
                <w:szCs w:val="20"/>
                <w:lang w:eastAsia="en-US"/>
              </w:rPr>
            </w:pPr>
          </w:p>
        </w:tc>
        <w:tc>
          <w:tcPr>
            <w:tcW w:w="4613" w:type="dxa"/>
            <w:vAlign w:val="center"/>
          </w:tcPr>
          <w:p w14:paraId="66A84D79"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xml:space="preserve">  • pieca konwekcyjno-parowego</w:t>
            </w:r>
          </w:p>
        </w:tc>
        <w:tc>
          <w:tcPr>
            <w:tcW w:w="576" w:type="dxa"/>
          </w:tcPr>
          <w:p w14:paraId="61B119A9" w14:textId="77777777" w:rsidR="00453AF8" w:rsidRPr="00453AF8" w:rsidRDefault="00453AF8" w:rsidP="00453AF8">
            <w:pPr>
              <w:spacing w:after="200" w:line="276" w:lineRule="auto"/>
              <w:rPr>
                <w:rFonts w:eastAsiaTheme="minorHAnsi"/>
                <w:sz w:val="22"/>
                <w:szCs w:val="22"/>
                <w:lang w:eastAsia="en-US"/>
              </w:rPr>
            </w:pPr>
          </w:p>
        </w:tc>
        <w:tc>
          <w:tcPr>
            <w:tcW w:w="576" w:type="dxa"/>
          </w:tcPr>
          <w:p w14:paraId="62324827" w14:textId="77777777" w:rsidR="00453AF8" w:rsidRPr="00453AF8" w:rsidRDefault="00453AF8" w:rsidP="00453AF8">
            <w:pPr>
              <w:spacing w:after="200" w:line="276" w:lineRule="auto"/>
              <w:rPr>
                <w:rFonts w:eastAsiaTheme="minorHAnsi"/>
                <w:sz w:val="22"/>
                <w:szCs w:val="22"/>
                <w:lang w:eastAsia="en-US"/>
              </w:rPr>
            </w:pPr>
          </w:p>
        </w:tc>
        <w:tc>
          <w:tcPr>
            <w:tcW w:w="1323" w:type="dxa"/>
          </w:tcPr>
          <w:p w14:paraId="3E06DF41" w14:textId="77777777" w:rsidR="00453AF8" w:rsidRPr="00453AF8" w:rsidRDefault="00453AF8" w:rsidP="00453AF8">
            <w:pPr>
              <w:spacing w:after="200" w:line="276" w:lineRule="auto"/>
              <w:rPr>
                <w:rFonts w:eastAsiaTheme="minorHAnsi"/>
                <w:sz w:val="22"/>
                <w:szCs w:val="22"/>
                <w:lang w:eastAsia="en-US"/>
              </w:rPr>
            </w:pPr>
          </w:p>
        </w:tc>
        <w:tc>
          <w:tcPr>
            <w:tcW w:w="1808" w:type="dxa"/>
          </w:tcPr>
          <w:p w14:paraId="28AF8759" w14:textId="77777777" w:rsidR="00453AF8" w:rsidRPr="00453AF8" w:rsidRDefault="00453AF8" w:rsidP="00453AF8">
            <w:pPr>
              <w:jc w:val="center"/>
              <w:rPr>
                <w:rFonts w:eastAsiaTheme="minorHAnsi"/>
                <w:sz w:val="22"/>
                <w:szCs w:val="22"/>
                <w:lang w:eastAsia="en-US"/>
              </w:rPr>
            </w:pPr>
          </w:p>
        </w:tc>
      </w:tr>
      <w:tr w:rsidR="00453AF8" w:rsidRPr="00453AF8" w14:paraId="396466D2" w14:textId="77777777" w:rsidTr="00453AF8">
        <w:tc>
          <w:tcPr>
            <w:tcW w:w="562" w:type="dxa"/>
            <w:vMerge/>
            <w:tcMar>
              <w:left w:w="57" w:type="dxa"/>
              <w:right w:w="57" w:type="dxa"/>
            </w:tcMar>
            <w:vAlign w:val="center"/>
          </w:tcPr>
          <w:p w14:paraId="1524FBD6" w14:textId="77777777" w:rsidR="00453AF8" w:rsidRPr="00453AF8" w:rsidRDefault="00453AF8" w:rsidP="00453AF8">
            <w:pPr>
              <w:jc w:val="center"/>
              <w:rPr>
                <w:rFonts w:eastAsiaTheme="minorHAnsi"/>
                <w:sz w:val="20"/>
                <w:szCs w:val="20"/>
                <w:lang w:eastAsia="en-US"/>
              </w:rPr>
            </w:pPr>
          </w:p>
        </w:tc>
        <w:tc>
          <w:tcPr>
            <w:tcW w:w="4613" w:type="dxa"/>
            <w:vAlign w:val="center"/>
          </w:tcPr>
          <w:p w14:paraId="46DDFC4F"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węże do wody 2 m (2 szt.)</w:t>
            </w:r>
          </w:p>
        </w:tc>
        <w:tc>
          <w:tcPr>
            <w:tcW w:w="576" w:type="dxa"/>
          </w:tcPr>
          <w:p w14:paraId="4D254C0C" w14:textId="77777777" w:rsidR="00453AF8" w:rsidRPr="00453AF8" w:rsidRDefault="00453AF8" w:rsidP="00453AF8">
            <w:pPr>
              <w:spacing w:after="200" w:line="276" w:lineRule="auto"/>
              <w:rPr>
                <w:rFonts w:eastAsiaTheme="minorHAnsi"/>
                <w:sz w:val="22"/>
                <w:szCs w:val="22"/>
                <w:lang w:eastAsia="en-US"/>
              </w:rPr>
            </w:pPr>
          </w:p>
        </w:tc>
        <w:tc>
          <w:tcPr>
            <w:tcW w:w="576" w:type="dxa"/>
          </w:tcPr>
          <w:p w14:paraId="2AE35109" w14:textId="77777777" w:rsidR="00453AF8" w:rsidRPr="00453AF8" w:rsidRDefault="00453AF8" w:rsidP="00453AF8">
            <w:pPr>
              <w:spacing w:after="200" w:line="276" w:lineRule="auto"/>
              <w:rPr>
                <w:rFonts w:eastAsiaTheme="minorHAnsi"/>
                <w:sz w:val="22"/>
                <w:szCs w:val="22"/>
                <w:lang w:eastAsia="en-US"/>
              </w:rPr>
            </w:pPr>
          </w:p>
        </w:tc>
        <w:tc>
          <w:tcPr>
            <w:tcW w:w="1323" w:type="dxa"/>
          </w:tcPr>
          <w:p w14:paraId="6DA89697" w14:textId="77777777" w:rsidR="00453AF8" w:rsidRPr="00453AF8" w:rsidRDefault="00453AF8" w:rsidP="00453AF8">
            <w:pPr>
              <w:spacing w:after="200" w:line="276" w:lineRule="auto"/>
              <w:rPr>
                <w:rFonts w:eastAsiaTheme="minorHAnsi"/>
                <w:sz w:val="22"/>
                <w:szCs w:val="22"/>
                <w:lang w:eastAsia="en-US"/>
              </w:rPr>
            </w:pPr>
          </w:p>
        </w:tc>
        <w:tc>
          <w:tcPr>
            <w:tcW w:w="1808" w:type="dxa"/>
          </w:tcPr>
          <w:p w14:paraId="77A61444" w14:textId="77777777" w:rsidR="00453AF8" w:rsidRPr="00453AF8" w:rsidRDefault="00453AF8" w:rsidP="00453AF8">
            <w:pPr>
              <w:jc w:val="center"/>
              <w:rPr>
                <w:rFonts w:eastAsiaTheme="minorHAnsi"/>
                <w:sz w:val="22"/>
                <w:szCs w:val="22"/>
                <w:lang w:eastAsia="en-US"/>
              </w:rPr>
            </w:pPr>
          </w:p>
        </w:tc>
      </w:tr>
      <w:tr w:rsidR="00453AF8" w:rsidRPr="00453AF8" w14:paraId="5C8F3EEF" w14:textId="77777777" w:rsidTr="00453AF8">
        <w:tc>
          <w:tcPr>
            <w:tcW w:w="562" w:type="dxa"/>
            <w:tcMar>
              <w:left w:w="57" w:type="dxa"/>
              <w:right w:w="57" w:type="dxa"/>
            </w:tcMar>
            <w:vAlign w:val="center"/>
          </w:tcPr>
          <w:p w14:paraId="5BC95257" w14:textId="77777777" w:rsidR="00453AF8" w:rsidRPr="00453AF8" w:rsidRDefault="00453AF8" w:rsidP="00453AF8">
            <w:pPr>
              <w:jc w:val="center"/>
              <w:rPr>
                <w:rFonts w:eastAsiaTheme="minorHAnsi"/>
                <w:sz w:val="20"/>
                <w:szCs w:val="20"/>
                <w:lang w:eastAsia="en-US"/>
              </w:rPr>
            </w:pPr>
            <w:r w:rsidRPr="00453AF8">
              <w:rPr>
                <w:rFonts w:eastAsiaTheme="minorHAnsi"/>
                <w:sz w:val="20"/>
                <w:szCs w:val="20"/>
                <w:lang w:eastAsia="en-US"/>
              </w:rPr>
              <w:t>20.</w:t>
            </w:r>
          </w:p>
        </w:tc>
        <w:tc>
          <w:tcPr>
            <w:tcW w:w="7088" w:type="dxa"/>
            <w:gridSpan w:val="4"/>
            <w:vAlign w:val="center"/>
          </w:tcPr>
          <w:p w14:paraId="5568BB75" w14:textId="77777777" w:rsidR="00453AF8" w:rsidRPr="00453AF8" w:rsidRDefault="00453AF8" w:rsidP="00453AF8">
            <w:pPr>
              <w:rPr>
                <w:rFonts w:eastAsiaTheme="minorHAnsi"/>
                <w:sz w:val="20"/>
                <w:szCs w:val="20"/>
                <w:lang w:eastAsia="en-US"/>
              </w:rPr>
            </w:pPr>
            <w:r w:rsidRPr="00453AF8">
              <w:rPr>
                <w:rFonts w:eastAsiaTheme="minorHAnsi"/>
                <w:b/>
                <w:sz w:val="20"/>
                <w:szCs w:val="20"/>
                <w:lang w:eastAsia="en-US"/>
              </w:rPr>
              <w:t>Instalacja ściekowa kontenera</w:t>
            </w:r>
            <w:r w:rsidRPr="00453AF8">
              <w:rPr>
                <w:rFonts w:eastAsiaTheme="minorHAnsi"/>
                <w:sz w:val="20"/>
                <w:szCs w:val="20"/>
                <w:lang w:eastAsia="en-US"/>
              </w:rPr>
              <w:t>:</w:t>
            </w:r>
          </w:p>
        </w:tc>
        <w:tc>
          <w:tcPr>
            <w:tcW w:w="1808" w:type="dxa"/>
          </w:tcPr>
          <w:p w14:paraId="2DEC47E7" w14:textId="77777777" w:rsidR="00453AF8" w:rsidRPr="00453AF8" w:rsidRDefault="00453AF8" w:rsidP="00453AF8">
            <w:pPr>
              <w:jc w:val="center"/>
              <w:rPr>
                <w:rFonts w:eastAsiaTheme="minorHAnsi"/>
                <w:sz w:val="22"/>
                <w:szCs w:val="22"/>
                <w:lang w:eastAsia="en-US"/>
              </w:rPr>
            </w:pPr>
          </w:p>
        </w:tc>
      </w:tr>
      <w:tr w:rsidR="00453AF8" w:rsidRPr="00453AF8" w14:paraId="336FA0DA" w14:textId="77777777" w:rsidTr="00453AF8">
        <w:tc>
          <w:tcPr>
            <w:tcW w:w="562" w:type="dxa"/>
            <w:vMerge w:val="restart"/>
            <w:tcMar>
              <w:left w:w="57" w:type="dxa"/>
              <w:right w:w="57" w:type="dxa"/>
            </w:tcMar>
            <w:vAlign w:val="center"/>
          </w:tcPr>
          <w:p w14:paraId="7E6E44BE" w14:textId="77777777" w:rsidR="00453AF8" w:rsidRPr="00453AF8" w:rsidRDefault="00453AF8" w:rsidP="00453AF8">
            <w:pPr>
              <w:jc w:val="center"/>
              <w:rPr>
                <w:rFonts w:eastAsiaTheme="minorHAnsi"/>
                <w:sz w:val="20"/>
                <w:szCs w:val="20"/>
                <w:lang w:eastAsia="en-US"/>
              </w:rPr>
            </w:pPr>
          </w:p>
        </w:tc>
        <w:tc>
          <w:tcPr>
            <w:tcW w:w="4613" w:type="dxa"/>
            <w:vAlign w:val="center"/>
          </w:tcPr>
          <w:p w14:paraId="675018C5"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kanał ściekowy (przykryty kratką)</w:t>
            </w:r>
          </w:p>
        </w:tc>
        <w:tc>
          <w:tcPr>
            <w:tcW w:w="576" w:type="dxa"/>
          </w:tcPr>
          <w:p w14:paraId="06D31F34" w14:textId="77777777" w:rsidR="00453AF8" w:rsidRPr="00453AF8" w:rsidRDefault="00453AF8" w:rsidP="00453AF8">
            <w:pPr>
              <w:spacing w:after="200" w:line="276" w:lineRule="auto"/>
              <w:rPr>
                <w:rFonts w:eastAsiaTheme="minorHAnsi"/>
                <w:sz w:val="22"/>
                <w:szCs w:val="22"/>
                <w:lang w:eastAsia="en-US"/>
              </w:rPr>
            </w:pPr>
          </w:p>
        </w:tc>
        <w:tc>
          <w:tcPr>
            <w:tcW w:w="576" w:type="dxa"/>
          </w:tcPr>
          <w:p w14:paraId="6C60B500" w14:textId="77777777" w:rsidR="00453AF8" w:rsidRPr="00453AF8" w:rsidRDefault="00453AF8" w:rsidP="00453AF8">
            <w:pPr>
              <w:spacing w:after="200" w:line="276" w:lineRule="auto"/>
              <w:rPr>
                <w:rFonts w:eastAsiaTheme="minorHAnsi"/>
                <w:sz w:val="22"/>
                <w:szCs w:val="22"/>
                <w:lang w:eastAsia="en-US"/>
              </w:rPr>
            </w:pPr>
          </w:p>
        </w:tc>
        <w:tc>
          <w:tcPr>
            <w:tcW w:w="1323" w:type="dxa"/>
          </w:tcPr>
          <w:p w14:paraId="550CBA28" w14:textId="77777777" w:rsidR="00453AF8" w:rsidRPr="00453AF8" w:rsidRDefault="00453AF8" w:rsidP="00453AF8">
            <w:pPr>
              <w:spacing w:after="200" w:line="276" w:lineRule="auto"/>
              <w:rPr>
                <w:rFonts w:eastAsiaTheme="minorHAnsi"/>
                <w:sz w:val="22"/>
                <w:szCs w:val="22"/>
                <w:lang w:eastAsia="en-US"/>
              </w:rPr>
            </w:pPr>
          </w:p>
        </w:tc>
        <w:tc>
          <w:tcPr>
            <w:tcW w:w="1808" w:type="dxa"/>
          </w:tcPr>
          <w:p w14:paraId="644E85CB" w14:textId="77777777" w:rsidR="00453AF8" w:rsidRPr="00453AF8" w:rsidRDefault="00453AF8" w:rsidP="00453AF8">
            <w:pPr>
              <w:jc w:val="center"/>
              <w:rPr>
                <w:rFonts w:eastAsiaTheme="minorHAnsi"/>
                <w:sz w:val="22"/>
                <w:szCs w:val="22"/>
                <w:lang w:eastAsia="en-US"/>
              </w:rPr>
            </w:pPr>
          </w:p>
        </w:tc>
      </w:tr>
      <w:tr w:rsidR="00453AF8" w:rsidRPr="00453AF8" w14:paraId="7DF35C2C" w14:textId="77777777" w:rsidTr="00453AF8">
        <w:tc>
          <w:tcPr>
            <w:tcW w:w="562" w:type="dxa"/>
            <w:vMerge/>
            <w:tcMar>
              <w:left w:w="57" w:type="dxa"/>
              <w:right w:w="57" w:type="dxa"/>
            </w:tcMar>
            <w:vAlign w:val="center"/>
          </w:tcPr>
          <w:p w14:paraId="5C7A9872" w14:textId="77777777" w:rsidR="00453AF8" w:rsidRPr="00453AF8" w:rsidRDefault="00453AF8" w:rsidP="00453AF8">
            <w:pPr>
              <w:jc w:val="center"/>
              <w:rPr>
                <w:rFonts w:eastAsiaTheme="minorHAnsi"/>
                <w:sz w:val="20"/>
                <w:szCs w:val="20"/>
                <w:lang w:eastAsia="en-US"/>
              </w:rPr>
            </w:pPr>
          </w:p>
        </w:tc>
        <w:tc>
          <w:tcPr>
            <w:tcW w:w="4613" w:type="dxa"/>
            <w:vAlign w:val="center"/>
          </w:tcPr>
          <w:p w14:paraId="663731AB"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rury kanalizacyjne (pod podłogą kontenera)</w:t>
            </w:r>
          </w:p>
        </w:tc>
        <w:tc>
          <w:tcPr>
            <w:tcW w:w="576" w:type="dxa"/>
          </w:tcPr>
          <w:p w14:paraId="6E79484E" w14:textId="77777777" w:rsidR="00453AF8" w:rsidRPr="00453AF8" w:rsidRDefault="00453AF8" w:rsidP="00453AF8">
            <w:pPr>
              <w:spacing w:after="200" w:line="276" w:lineRule="auto"/>
              <w:rPr>
                <w:rFonts w:eastAsiaTheme="minorHAnsi"/>
                <w:sz w:val="22"/>
                <w:szCs w:val="22"/>
                <w:lang w:eastAsia="en-US"/>
              </w:rPr>
            </w:pPr>
          </w:p>
        </w:tc>
        <w:tc>
          <w:tcPr>
            <w:tcW w:w="576" w:type="dxa"/>
          </w:tcPr>
          <w:p w14:paraId="3DD7DAB6" w14:textId="77777777" w:rsidR="00453AF8" w:rsidRPr="00453AF8" w:rsidRDefault="00453AF8" w:rsidP="00453AF8">
            <w:pPr>
              <w:spacing w:after="200" w:line="276" w:lineRule="auto"/>
              <w:rPr>
                <w:rFonts w:eastAsiaTheme="minorHAnsi"/>
                <w:sz w:val="22"/>
                <w:szCs w:val="22"/>
                <w:lang w:eastAsia="en-US"/>
              </w:rPr>
            </w:pPr>
          </w:p>
        </w:tc>
        <w:tc>
          <w:tcPr>
            <w:tcW w:w="1323" w:type="dxa"/>
          </w:tcPr>
          <w:p w14:paraId="1CEE540F" w14:textId="77777777" w:rsidR="00453AF8" w:rsidRPr="00453AF8" w:rsidRDefault="00453AF8" w:rsidP="00453AF8">
            <w:pPr>
              <w:spacing w:after="200" w:line="276" w:lineRule="auto"/>
              <w:rPr>
                <w:rFonts w:eastAsiaTheme="minorHAnsi"/>
                <w:sz w:val="22"/>
                <w:szCs w:val="22"/>
                <w:lang w:eastAsia="en-US"/>
              </w:rPr>
            </w:pPr>
          </w:p>
        </w:tc>
        <w:tc>
          <w:tcPr>
            <w:tcW w:w="1808" w:type="dxa"/>
          </w:tcPr>
          <w:p w14:paraId="7E1B720D" w14:textId="77777777" w:rsidR="00453AF8" w:rsidRPr="00453AF8" w:rsidRDefault="00453AF8" w:rsidP="00453AF8">
            <w:pPr>
              <w:jc w:val="center"/>
              <w:rPr>
                <w:rFonts w:eastAsiaTheme="minorHAnsi"/>
                <w:sz w:val="22"/>
                <w:szCs w:val="22"/>
                <w:lang w:eastAsia="en-US"/>
              </w:rPr>
            </w:pPr>
          </w:p>
        </w:tc>
      </w:tr>
      <w:tr w:rsidR="00453AF8" w:rsidRPr="00453AF8" w14:paraId="0F93090D" w14:textId="77777777" w:rsidTr="00453AF8">
        <w:tc>
          <w:tcPr>
            <w:tcW w:w="562" w:type="dxa"/>
            <w:vMerge/>
            <w:tcMar>
              <w:left w:w="57" w:type="dxa"/>
              <w:right w:w="57" w:type="dxa"/>
            </w:tcMar>
            <w:vAlign w:val="center"/>
          </w:tcPr>
          <w:p w14:paraId="7C240322" w14:textId="77777777" w:rsidR="00453AF8" w:rsidRPr="00453AF8" w:rsidRDefault="00453AF8" w:rsidP="00453AF8">
            <w:pPr>
              <w:jc w:val="center"/>
              <w:rPr>
                <w:rFonts w:eastAsiaTheme="minorHAnsi"/>
                <w:sz w:val="20"/>
                <w:szCs w:val="20"/>
                <w:lang w:eastAsia="en-US"/>
              </w:rPr>
            </w:pPr>
          </w:p>
        </w:tc>
        <w:tc>
          <w:tcPr>
            <w:tcW w:w="4613" w:type="dxa"/>
            <w:vAlign w:val="center"/>
          </w:tcPr>
          <w:p w14:paraId="0C993900"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przyłącze ściekowe kontenera</w:t>
            </w:r>
          </w:p>
        </w:tc>
        <w:tc>
          <w:tcPr>
            <w:tcW w:w="576" w:type="dxa"/>
          </w:tcPr>
          <w:p w14:paraId="6D2C5C09" w14:textId="77777777" w:rsidR="00453AF8" w:rsidRPr="00453AF8" w:rsidRDefault="00453AF8" w:rsidP="00453AF8">
            <w:pPr>
              <w:spacing w:after="200" w:line="276" w:lineRule="auto"/>
              <w:rPr>
                <w:rFonts w:eastAsiaTheme="minorHAnsi"/>
                <w:sz w:val="22"/>
                <w:szCs w:val="22"/>
                <w:lang w:eastAsia="en-US"/>
              </w:rPr>
            </w:pPr>
          </w:p>
        </w:tc>
        <w:tc>
          <w:tcPr>
            <w:tcW w:w="576" w:type="dxa"/>
          </w:tcPr>
          <w:p w14:paraId="59D3B776" w14:textId="77777777" w:rsidR="00453AF8" w:rsidRPr="00453AF8" w:rsidRDefault="00453AF8" w:rsidP="00453AF8">
            <w:pPr>
              <w:spacing w:after="200" w:line="276" w:lineRule="auto"/>
              <w:rPr>
                <w:rFonts w:eastAsiaTheme="minorHAnsi"/>
                <w:sz w:val="22"/>
                <w:szCs w:val="22"/>
                <w:lang w:eastAsia="en-US"/>
              </w:rPr>
            </w:pPr>
          </w:p>
        </w:tc>
        <w:tc>
          <w:tcPr>
            <w:tcW w:w="1323" w:type="dxa"/>
          </w:tcPr>
          <w:p w14:paraId="2A31FCD1" w14:textId="77777777" w:rsidR="00453AF8" w:rsidRPr="00453AF8" w:rsidRDefault="00453AF8" w:rsidP="00453AF8">
            <w:pPr>
              <w:spacing w:after="200" w:line="276" w:lineRule="auto"/>
              <w:rPr>
                <w:rFonts w:eastAsiaTheme="minorHAnsi"/>
                <w:sz w:val="22"/>
                <w:szCs w:val="22"/>
                <w:lang w:eastAsia="en-US"/>
              </w:rPr>
            </w:pPr>
          </w:p>
        </w:tc>
        <w:tc>
          <w:tcPr>
            <w:tcW w:w="1808" w:type="dxa"/>
          </w:tcPr>
          <w:p w14:paraId="5ABC9453" w14:textId="77777777" w:rsidR="00453AF8" w:rsidRPr="00453AF8" w:rsidRDefault="00453AF8" w:rsidP="00453AF8">
            <w:pPr>
              <w:jc w:val="center"/>
              <w:rPr>
                <w:rFonts w:eastAsiaTheme="minorHAnsi"/>
                <w:sz w:val="22"/>
                <w:szCs w:val="22"/>
                <w:lang w:eastAsia="en-US"/>
              </w:rPr>
            </w:pPr>
          </w:p>
        </w:tc>
      </w:tr>
      <w:tr w:rsidR="00453AF8" w:rsidRPr="00453AF8" w14:paraId="5B4C66B6" w14:textId="77777777" w:rsidTr="00453AF8">
        <w:trPr>
          <w:trHeight w:val="391"/>
        </w:trPr>
        <w:tc>
          <w:tcPr>
            <w:tcW w:w="562" w:type="dxa"/>
            <w:tcMar>
              <w:left w:w="57" w:type="dxa"/>
              <w:right w:w="57" w:type="dxa"/>
            </w:tcMar>
            <w:vAlign w:val="center"/>
          </w:tcPr>
          <w:p w14:paraId="16CEE37C" w14:textId="77777777" w:rsidR="00453AF8" w:rsidRPr="00453AF8" w:rsidRDefault="00453AF8" w:rsidP="00453AF8">
            <w:pPr>
              <w:jc w:val="center"/>
              <w:rPr>
                <w:rFonts w:eastAsiaTheme="minorHAnsi"/>
                <w:sz w:val="20"/>
                <w:szCs w:val="20"/>
                <w:lang w:eastAsia="en-US"/>
              </w:rPr>
            </w:pPr>
            <w:r w:rsidRPr="00453AF8">
              <w:rPr>
                <w:rFonts w:eastAsiaTheme="minorHAnsi"/>
                <w:sz w:val="20"/>
                <w:szCs w:val="20"/>
                <w:lang w:eastAsia="en-US"/>
              </w:rPr>
              <w:t>21.</w:t>
            </w:r>
          </w:p>
        </w:tc>
        <w:tc>
          <w:tcPr>
            <w:tcW w:w="7088" w:type="dxa"/>
            <w:gridSpan w:val="4"/>
            <w:vAlign w:val="center"/>
          </w:tcPr>
          <w:p w14:paraId="19F9C286" w14:textId="77777777" w:rsidR="00453AF8" w:rsidRPr="00453AF8" w:rsidRDefault="00453AF8" w:rsidP="00453AF8">
            <w:pPr>
              <w:rPr>
                <w:rFonts w:eastAsiaTheme="minorHAnsi"/>
                <w:b/>
                <w:sz w:val="20"/>
                <w:szCs w:val="20"/>
                <w:lang w:eastAsia="en-US"/>
              </w:rPr>
            </w:pPr>
            <w:r w:rsidRPr="00453AF8">
              <w:rPr>
                <w:rFonts w:eastAsiaTheme="minorHAnsi"/>
                <w:b/>
                <w:sz w:val="20"/>
                <w:szCs w:val="20"/>
                <w:lang w:eastAsia="en-US"/>
              </w:rPr>
              <w:t>Instalacja paliwowa kontenera:</w:t>
            </w:r>
          </w:p>
        </w:tc>
        <w:tc>
          <w:tcPr>
            <w:tcW w:w="1808" w:type="dxa"/>
          </w:tcPr>
          <w:p w14:paraId="1DA8442E" w14:textId="77777777" w:rsidR="00453AF8" w:rsidRPr="00453AF8" w:rsidRDefault="00453AF8" w:rsidP="00453AF8">
            <w:pPr>
              <w:rPr>
                <w:rFonts w:eastAsiaTheme="minorHAnsi"/>
                <w:sz w:val="16"/>
                <w:szCs w:val="16"/>
                <w:lang w:eastAsia="en-US"/>
              </w:rPr>
            </w:pPr>
          </w:p>
        </w:tc>
      </w:tr>
      <w:tr w:rsidR="00453AF8" w:rsidRPr="00453AF8" w14:paraId="76625C1F" w14:textId="77777777" w:rsidTr="00453AF8">
        <w:tc>
          <w:tcPr>
            <w:tcW w:w="562" w:type="dxa"/>
            <w:vMerge w:val="restart"/>
            <w:tcMar>
              <w:left w:w="57" w:type="dxa"/>
              <w:right w:w="57" w:type="dxa"/>
            </w:tcMar>
            <w:vAlign w:val="center"/>
          </w:tcPr>
          <w:p w14:paraId="1D0D3155" w14:textId="77777777" w:rsidR="00453AF8" w:rsidRPr="00453AF8" w:rsidRDefault="00453AF8" w:rsidP="00453AF8">
            <w:pPr>
              <w:jc w:val="center"/>
              <w:rPr>
                <w:rFonts w:eastAsiaTheme="minorHAnsi"/>
                <w:sz w:val="20"/>
                <w:szCs w:val="20"/>
                <w:lang w:eastAsia="en-US"/>
              </w:rPr>
            </w:pPr>
          </w:p>
        </w:tc>
        <w:tc>
          <w:tcPr>
            <w:tcW w:w="4613" w:type="dxa"/>
            <w:vAlign w:val="center"/>
          </w:tcPr>
          <w:p w14:paraId="1E2A3BDC"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zbiornik paliwa (58 l) – w pomieszczeniu</w:t>
            </w:r>
            <w:r w:rsidRPr="00453AF8">
              <w:rPr>
                <w:rFonts w:eastAsiaTheme="minorHAnsi"/>
                <w:sz w:val="20"/>
                <w:szCs w:val="20"/>
                <w:lang w:eastAsia="en-US"/>
              </w:rPr>
              <w:br/>
              <w:t xml:space="preserve">  pomocniczym (przedziale technicznym)</w:t>
            </w:r>
          </w:p>
        </w:tc>
        <w:tc>
          <w:tcPr>
            <w:tcW w:w="576" w:type="dxa"/>
          </w:tcPr>
          <w:p w14:paraId="55472051" w14:textId="77777777" w:rsidR="00453AF8" w:rsidRPr="00453AF8" w:rsidRDefault="00453AF8" w:rsidP="00453AF8">
            <w:pPr>
              <w:spacing w:after="200" w:line="276" w:lineRule="auto"/>
              <w:rPr>
                <w:rFonts w:eastAsiaTheme="minorHAnsi"/>
                <w:sz w:val="22"/>
                <w:szCs w:val="22"/>
                <w:lang w:eastAsia="en-US"/>
              </w:rPr>
            </w:pPr>
          </w:p>
        </w:tc>
        <w:tc>
          <w:tcPr>
            <w:tcW w:w="576" w:type="dxa"/>
          </w:tcPr>
          <w:p w14:paraId="24AFA283" w14:textId="77777777" w:rsidR="00453AF8" w:rsidRPr="00453AF8" w:rsidRDefault="00453AF8" w:rsidP="00453AF8">
            <w:pPr>
              <w:spacing w:after="200" w:line="276" w:lineRule="auto"/>
              <w:rPr>
                <w:rFonts w:eastAsiaTheme="minorHAnsi"/>
                <w:sz w:val="22"/>
                <w:szCs w:val="22"/>
                <w:lang w:eastAsia="en-US"/>
              </w:rPr>
            </w:pPr>
            <w:r w:rsidRPr="00453AF8">
              <w:rPr>
                <w:rFonts w:eastAsiaTheme="minorHAnsi"/>
                <w:noProof/>
                <w:sz w:val="22"/>
                <w:szCs w:val="22"/>
              </w:rPr>
              <mc:AlternateContent>
                <mc:Choice Requires="wps">
                  <w:drawing>
                    <wp:anchor distT="0" distB="0" distL="114300" distR="114300" simplePos="0" relativeHeight="251710464" behindDoc="0" locked="0" layoutInCell="1" allowOverlap="1" wp14:anchorId="75ABBFC2" wp14:editId="58E8632C">
                      <wp:simplePos x="0" y="0"/>
                      <wp:positionH relativeFrom="column">
                        <wp:posOffset>-44119</wp:posOffset>
                      </wp:positionH>
                      <wp:positionV relativeFrom="paragraph">
                        <wp:posOffset>314656</wp:posOffset>
                      </wp:positionV>
                      <wp:extent cx="1176296" cy="1582310"/>
                      <wp:effectExtent l="0" t="0" r="24130" b="37465"/>
                      <wp:wrapNone/>
                      <wp:docPr id="59" name="Łącznik prosty 59"/>
                      <wp:cNvGraphicFramePr/>
                      <a:graphic xmlns:a="http://schemas.openxmlformats.org/drawingml/2006/main">
                        <a:graphicData uri="http://schemas.microsoft.com/office/word/2010/wordprocessingShape">
                          <wps:wsp>
                            <wps:cNvCnPr/>
                            <wps:spPr>
                              <a:xfrm flipH="1">
                                <a:off x="0" y="0"/>
                                <a:ext cx="1176296" cy="158231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0584A481" id="Łącznik prosty 59" o:spid="_x0000_s1026" style="position:absolute;flip:x;z-index:251710464;visibility:visible;mso-wrap-style:square;mso-wrap-distance-left:9pt;mso-wrap-distance-top:0;mso-wrap-distance-right:9pt;mso-wrap-distance-bottom:0;mso-position-horizontal:absolute;mso-position-horizontal-relative:text;mso-position-vertical:absolute;mso-position-vertical-relative:text" from="-3.45pt,24.8pt" to="89.15pt,14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Nby6AEAAJgDAAAOAAAAZHJzL2Uyb0RvYy54bWysU02P0zAQvSPxHyzfaZquWrpR0z1stXBA&#10;UIndHzDr2ImFv+QxTcuNA/8M/hdjp1QFbogcLI/HfjPvzcvm7mgNO8iI2ruW17M5Z9IJ32nXt/zp&#10;8eHVmjNM4Dow3smWnyTyu+3LF5sxNHLhB286GRmBOGzG0PIhpdBUFYpBWsCZD9JRUvloIVEY+6qL&#10;MBK6NdViPl9Vo49diF5IRDrdTUm+LfhKSZE+KIUyMdNy6i2VNZb1Oa/VdgNNHyEMWpzbgH/owoJ2&#10;VPQCtYME7HPUf0FZLaJHr9JMeFt5pbSQhQOxqed/sPk4QJCFC4mD4SIT/j9Y8f6wj0x3LV/ecubA&#10;0ox+fP3+TXxx+hMjYTGdGKVIpzFgQ9fv3T6eIwz7mEkfVbRMGR3ekgWKDESMHYvKp4vK8piYoMO6&#10;fr1a3K44E5Srl+vFTV3mUE1AGTBETG+kt9QA0siMdlkGaODwDhMVp6u/ruRj5x+0MWWUxrGx5aub&#10;JQ1bABlKGUi0tYEoous5A9OTU0WKBRG90V1+nXHwhPcmsgOQWchjnR8fqWnODGCiBDEpXxaDOvjt&#10;aW5nBzhMj0tq8pbViQxutG35+vq1cbmiLBY9k8oCT5Lm3bPvTkXpKkc0/lL0bNXsr+uY9tc/1PYn&#10;AAAA//8DAFBLAwQUAAYACAAAACEALWhQbOAAAAAJAQAADwAAAGRycy9kb3ducmV2LnhtbEyPwU7D&#10;MBBE70j8g7VI3FqnBYUkZFMhEOoN1EARvbmxiSPsdRQ7bcrX457gOJrRzJtyNVnDDmrwnSOExTwB&#10;pqhxsqMW4f3teZYB80GQFMaRQjgpD6vq8qIUhXRH2qhDHVoWS8gXAkGH0Bec+0YrK/zc9Yqi9+UG&#10;K0KUQ8vlII6x3Bq+TJKUW9FRXNCiV49aNd/1aBF2L3q9FrtxO71+nBY/n9zU3dMW8fpqergHFtQU&#10;/sJwxo/oUEWmvRtJemYQZmkekwi3eQrs7N9lN8D2CMs8y4BXJf//oPoFAAD//wMAUEsBAi0AFAAG&#10;AAgAAAAhALaDOJL+AAAA4QEAABMAAAAAAAAAAAAAAAAAAAAAAFtDb250ZW50X1R5cGVzXS54bWxQ&#10;SwECLQAUAAYACAAAACEAOP0h/9YAAACUAQAACwAAAAAAAAAAAAAAAAAvAQAAX3JlbHMvLnJlbHNQ&#10;SwECLQAUAAYACAAAACEATKDW8ugBAACYAwAADgAAAAAAAAAAAAAAAAAuAgAAZHJzL2Uyb0RvYy54&#10;bWxQSwECLQAUAAYACAAAACEALWhQbOAAAAAJAQAADwAAAAAAAAAAAAAAAABCBAAAZHJzL2Rvd25y&#10;ZXYueG1sUEsFBgAAAAAEAAQA8wAAAE8FAAAAAA==&#10;" strokecolor="windowText" strokeweight=".5pt">
                      <v:stroke joinstyle="miter"/>
                    </v:line>
                  </w:pict>
                </mc:Fallback>
              </mc:AlternateContent>
            </w:r>
          </w:p>
        </w:tc>
        <w:tc>
          <w:tcPr>
            <w:tcW w:w="1323" w:type="dxa"/>
          </w:tcPr>
          <w:p w14:paraId="00FA4254" w14:textId="77777777" w:rsidR="00453AF8" w:rsidRPr="00453AF8" w:rsidRDefault="00453AF8" w:rsidP="00453AF8">
            <w:pPr>
              <w:spacing w:after="200" w:line="276" w:lineRule="auto"/>
              <w:rPr>
                <w:rFonts w:eastAsiaTheme="minorHAnsi"/>
                <w:sz w:val="22"/>
                <w:szCs w:val="22"/>
                <w:lang w:eastAsia="en-US"/>
              </w:rPr>
            </w:pPr>
          </w:p>
        </w:tc>
        <w:tc>
          <w:tcPr>
            <w:tcW w:w="1808" w:type="dxa"/>
          </w:tcPr>
          <w:p w14:paraId="1BCF2F9D" w14:textId="77777777" w:rsidR="00453AF8" w:rsidRPr="00453AF8" w:rsidRDefault="00453AF8" w:rsidP="00453AF8">
            <w:pPr>
              <w:jc w:val="center"/>
              <w:rPr>
                <w:rFonts w:eastAsiaTheme="minorHAnsi"/>
                <w:sz w:val="22"/>
                <w:szCs w:val="22"/>
                <w:lang w:eastAsia="en-US"/>
              </w:rPr>
            </w:pPr>
          </w:p>
        </w:tc>
      </w:tr>
      <w:tr w:rsidR="00453AF8" w:rsidRPr="00453AF8" w14:paraId="08ED0A0C" w14:textId="77777777" w:rsidTr="00453AF8">
        <w:tc>
          <w:tcPr>
            <w:tcW w:w="562" w:type="dxa"/>
            <w:vMerge/>
            <w:tcMar>
              <w:left w:w="57" w:type="dxa"/>
              <w:right w:w="57" w:type="dxa"/>
            </w:tcMar>
            <w:vAlign w:val="center"/>
          </w:tcPr>
          <w:p w14:paraId="3674FE8C" w14:textId="77777777" w:rsidR="00453AF8" w:rsidRPr="00453AF8" w:rsidRDefault="00453AF8" w:rsidP="00453AF8">
            <w:pPr>
              <w:jc w:val="center"/>
              <w:rPr>
                <w:rFonts w:eastAsiaTheme="minorHAnsi"/>
                <w:sz w:val="20"/>
                <w:szCs w:val="20"/>
                <w:lang w:eastAsia="en-US"/>
              </w:rPr>
            </w:pPr>
          </w:p>
        </w:tc>
        <w:tc>
          <w:tcPr>
            <w:tcW w:w="4613" w:type="dxa"/>
            <w:vAlign w:val="center"/>
          </w:tcPr>
          <w:p w14:paraId="415604AB"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pompa paliwowa</w:t>
            </w:r>
          </w:p>
        </w:tc>
        <w:tc>
          <w:tcPr>
            <w:tcW w:w="576" w:type="dxa"/>
          </w:tcPr>
          <w:p w14:paraId="1BFDFCB9" w14:textId="77777777" w:rsidR="00453AF8" w:rsidRPr="00453AF8" w:rsidRDefault="00453AF8" w:rsidP="00453AF8">
            <w:pPr>
              <w:spacing w:after="200" w:line="276" w:lineRule="auto"/>
              <w:rPr>
                <w:rFonts w:eastAsiaTheme="minorHAnsi"/>
                <w:sz w:val="22"/>
                <w:szCs w:val="22"/>
                <w:lang w:eastAsia="en-US"/>
              </w:rPr>
            </w:pPr>
          </w:p>
        </w:tc>
        <w:tc>
          <w:tcPr>
            <w:tcW w:w="576" w:type="dxa"/>
          </w:tcPr>
          <w:p w14:paraId="79D50E8F" w14:textId="77777777" w:rsidR="00453AF8" w:rsidRPr="00453AF8" w:rsidRDefault="00453AF8" w:rsidP="00453AF8">
            <w:pPr>
              <w:spacing w:after="200" w:line="276" w:lineRule="auto"/>
              <w:rPr>
                <w:rFonts w:eastAsiaTheme="minorHAnsi"/>
                <w:sz w:val="22"/>
                <w:szCs w:val="22"/>
                <w:lang w:eastAsia="en-US"/>
              </w:rPr>
            </w:pPr>
            <w:r w:rsidRPr="00453AF8">
              <w:rPr>
                <w:rFonts w:eastAsiaTheme="minorHAnsi"/>
                <w:noProof/>
                <w:sz w:val="22"/>
                <w:szCs w:val="22"/>
              </w:rPr>
              <mc:AlternateContent>
                <mc:Choice Requires="wps">
                  <w:drawing>
                    <wp:anchor distT="0" distB="0" distL="114300" distR="114300" simplePos="0" relativeHeight="251709440" behindDoc="0" locked="0" layoutInCell="1" allowOverlap="1" wp14:anchorId="663165D3" wp14:editId="101C3D80">
                      <wp:simplePos x="0" y="0"/>
                      <wp:positionH relativeFrom="column">
                        <wp:posOffset>-67974</wp:posOffset>
                      </wp:positionH>
                      <wp:positionV relativeFrom="paragraph">
                        <wp:posOffset>13058</wp:posOffset>
                      </wp:positionV>
                      <wp:extent cx="1200647" cy="1582309"/>
                      <wp:effectExtent l="0" t="0" r="19050" b="37465"/>
                      <wp:wrapNone/>
                      <wp:docPr id="60" name="Łącznik prosty 60"/>
                      <wp:cNvGraphicFramePr/>
                      <a:graphic xmlns:a="http://schemas.openxmlformats.org/drawingml/2006/main">
                        <a:graphicData uri="http://schemas.microsoft.com/office/word/2010/wordprocessingShape">
                          <wps:wsp>
                            <wps:cNvCnPr/>
                            <wps:spPr>
                              <a:xfrm>
                                <a:off x="0" y="0"/>
                                <a:ext cx="1200647" cy="1582309"/>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3ECA621A" id="Łącznik prosty 60" o:spid="_x0000_s1026" style="position:absolute;z-index:251709440;visibility:visible;mso-wrap-style:square;mso-wrap-distance-left:9pt;mso-wrap-distance-top:0;mso-wrap-distance-right:9pt;mso-wrap-distance-bottom:0;mso-position-horizontal:absolute;mso-position-horizontal-relative:text;mso-position-vertical:absolute;mso-position-vertical-relative:text" from="-5.35pt,1.05pt" to="89.2pt,12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wFVC2gEAAI4DAAAOAAAAZHJzL2Uyb0RvYy54bWysU82O0zAQviPxDpbvNGmXXUrUdA9bLRcE&#10;ldh9gFnHTiz8J49pGm4ceDN4L8ZuKAVuiBwcz2/m++bL5vZoDTvIiNq7li8XNWfSCd9p17f88eH+&#10;xZozTOA6MN7Jlk8S+e32+bPNGBq58oM3nYyMmjhsxtDyIaXQVBWKQVrAhQ/SUVD5aCGRGfuqizBS&#10;d2uqVV3fVKOPXYheSETy7k5Bvi39lZIivVcKZWKm5TRbKmcs51M+q+0Gmj5CGLSYx4B/mMKCdvTR&#10;c6sdJGCfov6rldUievQqLYS3lVdKC1kwEJpl/QeaDwMEWbAQORjONOH/ayveHfaR6a7lN0SPA0s7&#10;+v7l21fx2emPjIjFNDEKEU9jwIbS79w+zhaGfcygjyra/CY47Fi4nc7cymNigpzLvK2XrzgTFFte&#10;r1dX9evctfpVHiKmN9Jb+izSoox2GTw0cHiL6ZT6MyW7nb/XxpAfGuPYSAiurgmDAJKRMpDoagMB&#10;Q9dzBqYnfYoUS0f0Rne5OhfjhHcmsgOQREhZnR8faGjODGCiACEpzzzsb6V5nB3gcCouoZwGjdWJ&#10;ZG20bfn6stq4HJVFmDOoTOuJyHx78t1U+K2yRUsvDM0Czaq6tOl++RttfwAAAP//AwBQSwMEFAAG&#10;AAgAAAAhAHFw4NzeAAAACQEAAA8AAABkcnMvZG93bnJldi54bWxMj81uwjAQhO+V+g7WIvUGdght&#10;UBoHVVQcuNG0SBxNvPkp8TqKHUjfvubUHkczmvkm20ymY1ccXGtJQrQQwJBKq1uqJXx97uZrYM4r&#10;0qqzhBJ+0MEmf3zIVKrtjT7wWviahRJyqZLQeN+nnLuyQaPcwvZIwavsYJQPcqi5HtQtlJuOL4V4&#10;4Ua1FBYa1eO2wfJSjEbCeNhWot3F0/cpLvi4Tw7H96qW8mk2vb0C8zj5vzDc8QM65IHpbEfSjnUS&#10;5pFIQlTCMgJ295P1Ctg56OcoBp5n/P+D/BcAAP//AwBQSwECLQAUAAYACAAAACEAtoM4kv4AAADh&#10;AQAAEwAAAAAAAAAAAAAAAAAAAAAAW0NvbnRlbnRfVHlwZXNdLnhtbFBLAQItABQABgAIAAAAIQA4&#10;/SH/1gAAAJQBAAALAAAAAAAAAAAAAAAAAC8BAABfcmVscy8ucmVsc1BLAQItABQABgAIAAAAIQC0&#10;wFVC2gEAAI4DAAAOAAAAAAAAAAAAAAAAAC4CAABkcnMvZTJvRG9jLnhtbFBLAQItABQABgAIAAAA&#10;IQBxcODc3gAAAAkBAAAPAAAAAAAAAAAAAAAAADQEAABkcnMvZG93bnJldi54bWxQSwUGAAAAAAQA&#10;BADzAAAAPwUAAAAA&#10;" strokecolor="windowText" strokeweight=".5pt">
                      <v:stroke joinstyle="miter"/>
                    </v:line>
                  </w:pict>
                </mc:Fallback>
              </mc:AlternateContent>
            </w:r>
          </w:p>
        </w:tc>
        <w:tc>
          <w:tcPr>
            <w:tcW w:w="1323" w:type="dxa"/>
          </w:tcPr>
          <w:p w14:paraId="7D9C7D7B" w14:textId="77777777" w:rsidR="00453AF8" w:rsidRPr="00453AF8" w:rsidRDefault="00453AF8" w:rsidP="00453AF8">
            <w:pPr>
              <w:spacing w:after="200" w:line="276" w:lineRule="auto"/>
              <w:rPr>
                <w:rFonts w:eastAsiaTheme="minorHAnsi"/>
                <w:sz w:val="22"/>
                <w:szCs w:val="22"/>
                <w:lang w:eastAsia="en-US"/>
              </w:rPr>
            </w:pPr>
          </w:p>
        </w:tc>
        <w:tc>
          <w:tcPr>
            <w:tcW w:w="1808" w:type="dxa"/>
          </w:tcPr>
          <w:p w14:paraId="7786C97F" w14:textId="77777777" w:rsidR="00453AF8" w:rsidRPr="00453AF8" w:rsidRDefault="00453AF8" w:rsidP="00453AF8">
            <w:pPr>
              <w:jc w:val="center"/>
              <w:rPr>
                <w:rFonts w:eastAsiaTheme="minorHAnsi"/>
                <w:sz w:val="22"/>
                <w:szCs w:val="22"/>
                <w:lang w:eastAsia="en-US"/>
              </w:rPr>
            </w:pPr>
          </w:p>
        </w:tc>
      </w:tr>
      <w:tr w:rsidR="00453AF8" w:rsidRPr="00453AF8" w14:paraId="6B63263A" w14:textId="77777777" w:rsidTr="00453AF8">
        <w:tc>
          <w:tcPr>
            <w:tcW w:w="562" w:type="dxa"/>
            <w:vMerge/>
            <w:tcMar>
              <w:left w:w="57" w:type="dxa"/>
              <w:right w:w="57" w:type="dxa"/>
            </w:tcMar>
            <w:vAlign w:val="center"/>
          </w:tcPr>
          <w:p w14:paraId="08A71A0C" w14:textId="77777777" w:rsidR="00453AF8" w:rsidRPr="00453AF8" w:rsidRDefault="00453AF8" w:rsidP="00453AF8">
            <w:pPr>
              <w:jc w:val="center"/>
              <w:rPr>
                <w:rFonts w:eastAsiaTheme="minorHAnsi"/>
                <w:sz w:val="20"/>
                <w:szCs w:val="20"/>
                <w:lang w:eastAsia="en-US"/>
              </w:rPr>
            </w:pPr>
          </w:p>
        </w:tc>
        <w:tc>
          <w:tcPr>
            <w:tcW w:w="4613" w:type="dxa"/>
            <w:vAlign w:val="center"/>
          </w:tcPr>
          <w:p w14:paraId="0D9EEDDE"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xml:space="preserve">- przewody paliwowe </w:t>
            </w:r>
          </w:p>
        </w:tc>
        <w:tc>
          <w:tcPr>
            <w:tcW w:w="576" w:type="dxa"/>
          </w:tcPr>
          <w:p w14:paraId="25181745" w14:textId="77777777" w:rsidR="00453AF8" w:rsidRPr="00453AF8" w:rsidRDefault="00453AF8" w:rsidP="00453AF8">
            <w:pPr>
              <w:spacing w:after="200" w:line="276" w:lineRule="auto"/>
              <w:rPr>
                <w:rFonts w:eastAsiaTheme="minorHAnsi"/>
                <w:sz w:val="22"/>
                <w:szCs w:val="22"/>
                <w:lang w:eastAsia="en-US"/>
              </w:rPr>
            </w:pPr>
          </w:p>
        </w:tc>
        <w:tc>
          <w:tcPr>
            <w:tcW w:w="576" w:type="dxa"/>
          </w:tcPr>
          <w:p w14:paraId="28417FB2" w14:textId="77777777" w:rsidR="00453AF8" w:rsidRPr="00453AF8" w:rsidRDefault="00453AF8" w:rsidP="00453AF8">
            <w:pPr>
              <w:spacing w:after="200" w:line="276" w:lineRule="auto"/>
              <w:rPr>
                <w:rFonts w:eastAsiaTheme="minorHAnsi"/>
                <w:sz w:val="22"/>
                <w:szCs w:val="22"/>
                <w:lang w:eastAsia="en-US"/>
              </w:rPr>
            </w:pPr>
          </w:p>
        </w:tc>
        <w:tc>
          <w:tcPr>
            <w:tcW w:w="1323" w:type="dxa"/>
          </w:tcPr>
          <w:p w14:paraId="73CC8A08" w14:textId="77777777" w:rsidR="00453AF8" w:rsidRPr="00453AF8" w:rsidRDefault="00453AF8" w:rsidP="00453AF8">
            <w:pPr>
              <w:spacing w:after="200" w:line="276" w:lineRule="auto"/>
              <w:rPr>
                <w:rFonts w:eastAsiaTheme="minorHAnsi"/>
                <w:sz w:val="22"/>
                <w:szCs w:val="22"/>
                <w:lang w:eastAsia="en-US"/>
              </w:rPr>
            </w:pPr>
          </w:p>
        </w:tc>
        <w:tc>
          <w:tcPr>
            <w:tcW w:w="1808" w:type="dxa"/>
          </w:tcPr>
          <w:p w14:paraId="08D841DB" w14:textId="77777777" w:rsidR="00453AF8" w:rsidRPr="00453AF8" w:rsidRDefault="00453AF8" w:rsidP="00453AF8">
            <w:pPr>
              <w:jc w:val="center"/>
              <w:rPr>
                <w:rFonts w:eastAsiaTheme="minorHAnsi"/>
                <w:sz w:val="22"/>
                <w:szCs w:val="22"/>
                <w:lang w:eastAsia="en-US"/>
              </w:rPr>
            </w:pPr>
          </w:p>
        </w:tc>
      </w:tr>
      <w:tr w:rsidR="00453AF8" w:rsidRPr="00453AF8" w14:paraId="324D18A7" w14:textId="77777777" w:rsidTr="00453AF8">
        <w:tc>
          <w:tcPr>
            <w:tcW w:w="562" w:type="dxa"/>
            <w:vMerge/>
            <w:tcMar>
              <w:left w:w="57" w:type="dxa"/>
              <w:right w:w="57" w:type="dxa"/>
            </w:tcMar>
            <w:vAlign w:val="center"/>
          </w:tcPr>
          <w:p w14:paraId="55BE7DB3" w14:textId="77777777" w:rsidR="00453AF8" w:rsidRPr="00453AF8" w:rsidRDefault="00453AF8" w:rsidP="00453AF8">
            <w:pPr>
              <w:jc w:val="center"/>
              <w:rPr>
                <w:rFonts w:eastAsiaTheme="minorHAnsi"/>
                <w:sz w:val="20"/>
                <w:szCs w:val="20"/>
                <w:lang w:eastAsia="en-US"/>
              </w:rPr>
            </w:pPr>
          </w:p>
        </w:tc>
        <w:tc>
          <w:tcPr>
            <w:tcW w:w="4613" w:type="dxa"/>
            <w:vAlign w:val="center"/>
          </w:tcPr>
          <w:p w14:paraId="07E914F9" w14:textId="77777777" w:rsidR="00453AF8" w:rsidRPr="00453AF8" w:rsidRDefault="00453AF8" w:rsidP="00453AF8">
            <w:pPr>
              <w:rPr>
                <w:rFonts w:eastAsiaTheme="minorHAnsi"/>
                <w:b/>
                <w:sz w:val="20"/>
                <w:szCs w:val="20"/>
                <w:lang w:eastAsia="en-US"/>
              </w:rPr>
            </w:pPr>
            <w:r w:rsidRPr="00453AF8">
              <w:rPr>
                <w:rFonts w:eastAsiaTheme="minorHAnsi"/>
                <w:sz w:val="20"/>
                <w:szCs w:val="20"/>
                <w:lang w:eastAsia="en-US"/>
              </w:rPr>
              <w:t>- zawory kulowe</w:t>
            </w:r>
          </w:p>
        </w:tc>
        <w:tc>
          <w:tcPr>
            <w:tcW w:w="576" w:type="dxa"/>
          </w:tcPr>
          <w:p w14:paraId="13D638E0" w14:textId="77777777" w:rsidR="00453AF8" w:rsidRPr="00453AF8" w:rsidRDefault="00453AF8" w:rsidP="00453AF8">
            <w:pPr>
              <w:spacing w:after="200" w:line="276" w:lineRule="auto"/>
              <w:rPr>
                <w:rFonts w:eastAsiaTheme="minorHAnsi"/>
                <w:sz w:val="22"/>
                <w:szCs w:val="22"/>
                <w:lang w:eastAsia="en-US"/>
              </w:rPr>
            </w:pPr>
          </w:p>
        </w:tc>
        <w:tc>
          <w:tcPr>
            <w:tcW w:w="576" w:type="dxa"/>
          </w:tcPr>
          <w:p w14:paraId="1C50A77E" w14:textId="77777777" w:rsidR="00453AF8" w:rsidRPr="00453AF8" w:rsidRDefault="00453AF8" w:rsidP="00453AF8">
            <w:pPr>
              <w:spacing w:after="200" w:line="276" w:lineRule="auto"/>
              <w:rPr>
                <w:rFonts w:eastAsiaTheme="minorHAnsi"/>
                <w:sz w:val="22"/>
                <w:szCs w:val="22"/>
                <w:lang w:eastAsia="en-US"/>
              </w:rPr>
            </w:pPr>
          </w:p>
        </w:tc>
        <w:tc>
          <w:tcPr>
            <w:tcW w:w="1323" w:type="dxa"/>
          </w:tcPr>
          <w:p w14:paraId="5D365680" w14:textId="77777777" w:rsidR="00453AF8" w:rsidRPr="00453AF8" w:rsidRDefault="00453AF8" w:rsidP="00453AF8">
            <w:pPr>
              <w:spacing w:after="200" w:line="276" w:lineRule="auto"/>
              <w:rPr>
                <w:rFonts w:eastAsiaTheme="minorHAnsi"/>
                <w:sz w:val="22"/>
                <w:szCs w:val="22"/>
                <w:lang w:eastAsia="en-US"/>
              </w:rPr>
            </w:pPr>
          </w:p>
        </w:tc>
        <w:tc>
          <w:tcPr>
            <w:tcW w:w="1808" w:type="dxa"/>
          </w:tcPr>
          <w:p w14:paraId="08A16284" w14:textId="77777777" w:rsidR="00453AF8" w:rsidRPr="00453AF8" w:rsidRDefault="00453AF8" w:rsidP="00453AF8">
            <w:pPr>
              <w:jc w:val="center"/>
              <w:rPr>
                <w:rFonts w:eastAsiaTheme="minorHAnsi"/>
                <w:sz w:val="22"/>
                <w:szCs w:val="22"/>
                <w:lang w:eastAsia="en-US"/>
              </w:rPr>
            </w:pPr>
          </w:p>
        </w:tc>
      </w:tr>
      <w:tr w:rsidR="00453AF8" w:rsidRPr="00453AF8" w14:paraId="3481ED20" w14:textId="77777777" w:rsidTr="00453AF8">
        <w:tc>
          <w:tcPr>
            <w:tcW w:w="562" w:type="dxa"/>
            <w:vMerge/>
            <w:tcMar>
              <w:left w:w="57" w:type="dxa"/>
              <w:right w:w="57" w:type="dxa"/>
            </w:tcMar>
            <w:vAlign w:val="center"/>
          </w:tcPr>
          <w:p w14:paraId="52B78912" w14:textId="77777777" w:rsidR="00453AF8" w:rsidRPr="00453AF8" w:rsidRDefault="00453AF8" w:rsidP="00453AF8">
            <w:pPr>
              <w:jc w:val="center"/>
              <w:rPr>
                <w:rFonts w:eastAsiaTheme="minorHAnsi"/>
                <w:sz w:val="20"/>
                <w:szCs w:val="20"/>
                <w:lang w:eastAsia="en-US"/>
              </w:rPr>
            </w:pPr>
          </w:p>
        </w:tc>
        <w:tc>
          <w:tcPr>
            <w:tcW w:w="4613" w:type="dxa"/>
            <w:vAlign w:val="center"/>
          </w:tcPr>
          <w:p w14:paraId="66125F8A"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ssak, filtr paliwa i pompa dozującą (nagrzewnicy</w:t>
            </w:r>
            <w:r w:rsidRPr="00453AF8">
              <w:rPr>
                <w:rFonts w:eastAsiaTheme="minorHAnsi"/>
                <w:sz w:val="20"/>
                <w:szCs w:val="20"/>
                <w:lang w:eastAsia="en-US"/>
              </w:rPr>
              <w:br/>
              <w:t xml:space="preserve">  powietrza kontenera)</w:t>
            </w:r>
          </w:p>
        </w:tc>
        <w:tc>
          <w:tcPr>
            <w:tcW w:w="576" w:type="dxa"/>
          </w:tcPr>
          <w:p w14:paraId="69E80F77" w14:textId="77777777" w:rsidR="00453AF8" w:rsidRPr="00453AF8" w:rsidRDefault="00453AF8" w:rsidP="00453AF8">
            <w:pPr>
              <w:spacing w:after="200" w:line="276" w:lineRule="auto"/>
              <w:rPr>
                <w:rFonts w:eastAsiaTheme="minorHAnsi"/>
                <w:sz w:val="22"/>
                <w:szCs w:val="22"/>
                <w:lang w:eastAsia="en-US"/>
              </w:rPr>
            </w:pPr>
          </w:p>
        </w:tc>
        <w:tc>
          <w:tcPr>
            <w:tcW w:w="576" w:type="dxa"/>
          </w:tcPr>
          <w:p w14:paraId="06A63C60" w14:textId="77777777" w:rsidR="00453AF8" w:rsidRPr="00453AF8" w:rsidRDefault="00453AF8" w:rsidP="00453AF8">
            <w:pPr>
              <w:spacing w:after="200" w:line="276" w:lineRule="auto"/>
              <w:rPr>
                <w:rFonts w:eastAsiaTheme="minorHAnsi"/>
                <w:sz w:val="22"/>
                <w:szCs w:val="22"/>
                <w:lang w:eastAsia="en-US"/>
              </w:rPr>
            </w:pPr>
          </w:p>
        </w:tc>
        <w:tc>
          <w:tcPr>
            <w:tcW w:w="1323" w:type="dxa"/>
          </w:tcPr>
          <w:p w14:paraId="3266D0D2" w14:textId="77777777" w:rsidR="00453AF8" w:rsidRPr="00453AF8" w:rsidRDefault="00453AF8" w:rsidP="00453AF8">
            <w:pPr>
              <w:spacing w:after="200" w:line="276" w:lineRule="auto"/>
              <w:rPr>
                <w:rFonts w:eastAsiaTheme="minorHAnsi"/>
                <w:sz w:val="22"/>
                <w:szCs w:val="22"/>
                <w:lang w:eastAsia="en-US"/>
              </w:rPr>
            </w:pPr>
          </w:p>
        </w:tc>
        <w:tc>
          <w:tcPr>
            <w:tcW w:w="1808" w:type="dxa"/>
          </w:tcPr>
          <w:p w14:paraId="2D65C6A2" w14:textId="77777777" w:rsidR="00453AF8" w:rsidRPr="00453AF8" w:rsidRDefault="00453AF8" w:rsidP="00453AF8">
            <w:pPr>
              <w:jc w:val="center"/>
              <w:rPr>
                <w:rFonts w:eastAsiaTheme="minorHAnsi"/>
                <w:sz w:val="22"/>
                <w:szCs w:val="22"/>
                <w:lang w:eastAsia="en-US"/>
              </w:rPr>
            </w:pPr>
          </w:p>
        </w:tc>
      </w:tr>
      <w:tr w:rsidR="00453AF8" w:rsidRPr="00453AF8" w14:paraId="4EDEE11C" w14:textId="77777777" w:rsidTr="00453AF8">
        <w:tc>
          <w:tcPr>
            <w:tcW w:w="562" w:type="dxa"/>
            <w:vMerge/>
            <w:tcMar>
              <w:left w:w="57" w:type="dxa"/>
              <w:right w:w="57" w:type="dxa"/>
            </w:tcMar>
            <w:vAlign w:val="center"/>
          </w:tcPr>
          <w:p w14:paraId="7772A7E8" w14:textId="77777777" w:rsidR="00453AF8" w:rsidRPr="00453AF8" w:rsidRDefault="00453AF8" w:rsidP="00453AF8">
            <w:pPr>
              <w:jc w:val="center"/>
              <w:rPr>
                <w:rFonts w:eastAsiaTheme="minorHAnsi"/>
                <w:sz w:val="20"/>
                <w:szCs w:val="20"/>
                <w:lang w:eastAsia="en-US"/>
              </w:rPr>
            </w:pPr>
          </w:p>
        </w:tc>
        <w:tc>
          <w:tcPr>
            <w:tcW w:w="4613" w:type="dxa"/>
            <w:vAlign w:val="center"/>
          </w:tcPr>
          <w:p w14:paraId="04A073D5"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ssak, filtr paliwa i pompa dozującą (nagrzewnicy</w:t>
            </w:r>
          </w:p>
          <w:p w14:paraId="1A88724C"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xml:space="preserve">  powietrza przedziału technicznego)</w:t>
            </w:r>
          </w:p>
        </w:tc>
        <w:tc>
          <w:tcPr>
            <w:tcW w:w="576" w:type="dxa"/>
          </w:tcPr>
          <w:p w14:paraId="7F957EC2" w14:textId="77777777" w:rsidR="00453AF8" w:rsidRPr="00453AF8" w:rsidRDefault="00453AF8" w:rsidP="00453AF8">
            <w:pPr>
              <w:spacing w:after="200" w:line="276" w:lineRule="auto"/>
              <w:rPr>
                <w:rFonts w:eastAsiaTheme="minorHAnsi"/>
                <w:sz w:val="22"/>
                <w:szCs w:val="22"/>
                <w:lang w:eastAsia="en-US"/>
              </w:rPr>
            </w:pPr>
          </w:p>
        </w:tc>
        <w:tc>
          <w:tcPr>
            <w:tcW w:w="576" w:type="dxa"/>
          </w:tcPr>
          <w:p w14:paraId="252CDEAD" w14:textId="77777777" w:rsidR="00453AF8" w:rsidRPr="00453AF8" w:rsidRDefault="00453AF8" w:rsidP="00453AF8">
            <w:pPr>
              <w:spacing w:after="200" w:line="276" w:lineRule="auto"/>
              <w:rPr>
                <w:rFonts w:eastAsiaTheme="minorHAnsi"/>
                <w:sz w:val="22"/>
                <w:szCs w:val="22"/>
                <w:lang w:eastAsia="en-US"/>
              </w:rPr>
            </w:pPr>
          </w:p>
        </w:tc>
        <w:tc>
          <w:tcPr>
            <w:tcW w:w="1323" w:type="dxa"/>
          </w:tcPr>
          <w:p w14:paraId="4567529D" w14:textId="77777777" w:rsidR="00453AF8" w:rsidRPr="00453AF8" w:rsidRDefault="00453AF8" w:rsidP="00453AF8">
            <w:pPr>
              <w:spacing w:after="200" w:line="276" w:lineRule="auto"/>
              <w:rPr>
                <w:rFonts w:eastAsiaTheme="minorHAnsi"/>
                <w:sz w:val="22"/>
                <w:szCs w:val="22"/>
                <w:lang w:eastAsia="en-US"/>
              </w:rPr>
            </w:pPr>
          </w:p>
        </w:tc>
        <w:tc>
          <w:tcPr>
            <w:tcW w:w="1808" w:type="dxa"/>
          </w:tcPr>
          <w:p w14:paraId="27D91A9E" w14:textId="77777777" w:rsidR="00453AF8" w:rsidRPr="00453AF8" w:rsidRDefault="00453AF8" w:rsidP="00453AF8">
            <w:pPr>
              <w:jc w:val="center"/>
              <w:rPr>
                <w:rFonts w:eastAsiaTheme="minorHAnsi"/>
                <w:sz w:val="22"/>
                <w:szCs w:val="22"/>
                <w:lang w:eastAsia="en-US"/>
              </w:rPr>
            </w:pPr>
          </w:p>
        </w:tc>
      </w:tr>
      <w:tr w:rsidR="00453AF8" w:rsidRPr="00453AF8" w14:paraId="62766FAE" w14:textId="77777777" w:rsidTr="00453AF8">
        <w:trPr>
          <w:trHeight w:val="383"/>
        </w:trPr>
        <w:tc>
          <w:tcPr>
            <w:tcW w:w="562" w:type="dxa"/>
            <w:tcMar>
              <w:left w:w="57" w:type="dxa"/>
              <w:right w:w="57" w:type="dxa"/>
            </w:tcMar>
            <w:vAlign w:val="center"/>
          </w:tcPr>
          <w:p w14:paraId="576ED479" w14:textId="77777777" w:rsidR="00453AF8" w:rsidRPr="00453AF8" w:rsidRDefault="00453AF8" w:rsidP="00453AF8">
            <w:pPr>
              <w:jc w:val="center"/>
              <w:rPr>
                <w:rFonts w:eastAsiaTheme="minorHAnsi"/>
                <w:sz w:val="20"/>
                <w:szCs w:val="20"/>
                <w:lang w:eastAsia="en-US"/>
              </w:rPr>
            </w:pPr>
            <w:r w:rsidRPr="00453AF8">
              <w:rPr>
                <w:rFonts w:eastAsiaTheme="minorHAnsi"/>
                <w:sz w:val="20"/>
                <w:szCs w:val="20"/>
                <w:lang w:eastAsia="en-US"/>
              </w:rPr>
              <w:t>22.</w:t>
            </w:r>
          </w:p>
        </w:tc>
        <w:tc>
          <w:tcPr>
            <w:tcW w:w="7088" w:type="dxa"/>
            <w:gridSpan w:val="4"/>
            <w:vAlign w:val="center"/>
          </w:tcPr>
          <w:p w14:paraId="51DA15F9" w14:textId="77777777" w:rsidR="00453AF8" w:rsidRPr="00453AF8" w:rsidRDefault="00453AF8" w:rsidP="00453AF8">
            <w:pPr>
              <w:rPr>
                <w:rFonts w:eastAsiaTheme="minorHAnsi"/>
                <w:b/>
                <w:sz w:val="20"/>
                <w:szCs w:val="20"/>
                <w:lang w:eastAsia="en-US"/>
              </w:rPr>
            </w:pPr>
            <w:r w:rsidRPr="00453AF8">
              <w:rPr>
                <w:rFonts w:eastAsiaTheme="minorHAnsi"/>
                <w:b/>
                <w:sz w:val="20"/>
                <w:szCs w:val="20"/>
                <w:lang w:eastAsia="en-US"/>
              </w:rPr>
              <w:t>Układ wentylacji:</w:t>
            </w:r>
          </w:p>
        </w:tc>
        <w:tc>
          <w:tcPr>
            <w:tcW w:w="1808" w:type="dxa"/>
          </w:tcPr>
          <w:p w14:paraId="3689E080" w14:textId="77777777" w:rsidR="00453AF8" w:rsidRPr="00453AF8" w:rsidRDefault="00453AF8" w:rsidP="00453AF8">
            <w:pPr>
              <w:jc w:val="center"/>
              <w:rPr>
                <w:rFonts w:eastAsiaTheme="minorHAnsi"/>
                <w:sz w:val="22"/>
                <w:szCs w:val="22"/>
                <w:lang w:eastAsia="en-US"/>
              </w:rPr>
            </w:pPr>
          </w:p>
        </w:tc>
      </w:tr>
      <w:tr w:rsidR="00453AF8" w:rsidRPr="00453AF8" w14:paraId="54FA9F60" w14:textId="77777777" w:rsidTr="00453AF8">
        <w:tc>
          <w:tcPr>
            <w:tcW w:w="562" w:type="dxa"/>
            <w:vMerge w:val="restart"/>
            <w:tcMar>
              <w:left w:w="57" w:type="dxa"/>
              <w:right w:w="57" w:type="dxa"/>
            </w:tcMar>
            <w:vAlign w:val="center"/>
          </w:tcPr>
          <w:p w14:paraId="74A7569A" w14:textId="77777777" w:rsidR="00453AF8" w:rsidRPr="00453AF8" w:rsidRDefault="00453AF8" w:rsidP="00453AF8">
            <w:pPr>
              <w:jc w:val="center"/>
              <w:rPr>
                <w:rFonts w:eastAsiaTheme="minorHAnsi"/>
                <w:sz w:val="20"/>
                <w:szCs w:val="20"/>
                <w:lang w:eastAsia="en-US"/>
              </w:rPr>
            </w:pPr>
          </w:p>
        </w:tc>
        <w:tc>
          <w:tcPr>
            <w:tcW w:w="4613" w:type="dxa"/>
            <w:vAlign w:val="center"/>
          </w:tcPr>
          <w:p w14:paraId="52B23D77"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wentylator wyciągowy dachowy</w:t>
            </w:r>
          </w:p>
        </w:tc>
        <w:tc>
          <w:tcPr>
            <w:tcW w:w="576" w:type="dxa"/>
          </w:tcPr>
          <w:p w14:paraId="1AECF13F" w14:textId="77777777" w:rsidR="00453AF8" w:rsidRPr="00453AF8" w:rsidRDefault="00453AF8" w:rsidP="00453AF8">
            <w:pPr>
              <w:spacing w:after="200" w:line="276" w:lineRule="auto"/>
              <w:rPr>
                <w:rFonts w:eastAsiaTheme="minorHAnsi"/>
                <w:sz w:val="22"/>
                <w:szCs w:val="22"/>
                <w:lang w:eastAsia="en-US"/>
              </w:rPr>
            </w:pPr>
          </w:p>
        </w:tc>
        <w:tc>
          <w:tcPr>
            <w:tcW w:w="576" w:type="dxa"/>
          </w:tcPr>
          <w:p w14:paraId="0EEFD0C3" w14:textId="77777777" w:rsidR="00453AF8" w:rsidRPr="00453AF8" w:rsidRDefault="00453AF8" w:rsidP="00453AF8">
            <w:pPr>
              <w:spacing w:after="200" w:line="276" w:lineRule="auto"/>
              <w:rPr>
                <w:rFonts w:eastAsiaTheme="minorHAnsi"/>
                <w:sz w:val="22"/>
                <w:szCs w:val="22"/>
                <w:lang w:eastAsia="en-US"/>
              </w:rPr>
            </w:pPr>
          </w:p>
        </w:tc>
        <w:tc>
          <w:tcPr>
            <w:tcW w:w="1323" w:type="dxa"/>
          </w:tcPr>
          <w:p w14:paraId="21287846" w14:textId="77777777" w:rsidR="00453AF8" w:rsidRPr="00453AF8" w:rsidRDefault="00453AF8" w:rsidP="00453AF8">
            <w:pPr>
              <w:spacing w:after="200" w:line="276" w:lineRule="auto"/>
              <w:rPr>
                <w:rFonts w:eastAsiaTheme="minorHAnsi"/>
                <w:sz w:val="22"/>
                <w:szCs w:val="22"/>
                <w:lang w:eastAsia="en-US"/>
              </w:rPr>
            </w:pPr>
          </w:p>
        </w:tc>
        <w:tc>
          <w:tcPr>
            <w:tcW w:w="1808" w:type="dxa"/>
          </w:tcPr>
          <w:p w14:paraId="289AC815" w14:textId="77777777" w:rsidR="00453AF8" w:rsidRPr="00453AF8" w:rsidRDefault="00453AF8" w:rsidP="00453AF8">
            <w:pPr>
              <w:jc w:val="center"/>
              <w:rPr>
                <w:rFonts w:eastAsiaTheme="minorHAnsi"/>
                <w:sz w:val="22"/>
                <w:szCs w:val="22"/>
                <w:lang w:eastAsia="en-US"/>
              </w:rPr>
            </w:pPr>
          </w:p>
        </w:tc>
      </w:tr>
      <w:tr w:rsidR="00453AF8" w:rsidRPr="00453AF8" w14:paraId="7596BE4B" w14:textId="77777777" w:rsidTr="00453AF8">
        <w:trPr>
          <w:trHeight w:hRule="exact" w:val="454"/>
        </w:trPr>
        <w:tc>
          <w:tcPr>
            <w:tcW w:w="562" w:type="dxa"/>
            <w:vMerge/>
            <w:tcMar>
              <w:left w:w="57" w:type="dxa"/>
              <w:right w:w="57" w:type="dxa"/>
            </w:tcMar>
            <w:vAlign w:val="center"/>
          </w:tcPr>
          <w:p w14:paraId="2DC1063C" w14:textId="77777777" w:rsidR="00453AF8" w:rsidRPr="00453AF8" w:rsidRDefault="00453AF8" w:rsidP="00453AF8">
            <w:pPr>
              <w:jc w:val="center"/>
              <w:rPr>
                <w:rFonts w:eastAsiaTheme="minorHAnsi"/>
                <w:sz w:val="20"/>
                <w:szCs w:val="20"/>
                <w:lang w:eastAsia="en-US"/>
              </w:rPr>
            </w:pPr>
          </w:p>
        </w:tc>
        <w:tc>
          <w:tcPr>
            <w:tcW w:w="4613" w:type="dxa"/>
            <w:vAlign w:val="center"/>
          </w:tcPr>
          <w:p w14:paraId="6118F5E6"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regulator obrotów wentylatora dachowego</w:t>
            </w:r>
          </w:p>
        </w:tc>
        <w:tc>
          <w:tcPr>
            <w:tcW w:w="576" w:type="dxa"/>
          </w:tcPr>
          <w:p w14:paraId="159E6B0C" w14:textId="77777777" w:rsidR="00453AF8" w:rsidRPr="00453AF8" w:rsidRDefault="00453AF8" w:rsidP="00453AF8">
            <w:pPr>
              <w:spacing w:after="200" w:line="276" w:lineRule="auto"/>
              <w:rPr>
                <w:rFonts w:eastAsiaTheme="minorHAnsi"/>
                <w:sz w:val="22"/>
                <w:szCs w:val="22"/>
                <w:lang w:eastAsia="en-US"/>
              </w:rPr>
            </w:pPr>
          </w:p>
        </w:tc>
        <w:tc>
          <w:tcPr>
            <w:tcW w:w="576" w:type="dxa"/>
          </w:tcPr>
          <w:p w14:paraId="797D73D0" w14:textId="77777777" w:rsidR="00453AF8" w:rsidRPr="00453AF8" w:rsidRDefault="00453AF8" w:rsidP="00453AF8">
            <w:pPr>
              <w:spacing w:after="200" w:line="276" w:lineRule="auto"/>
              <w:rPr>
                <w:rFonts w:eastAsiaTheme="minorHAnsi"/>
                <w:sz w:val="22"/>
                <w:szCs w:val="22"/>
                <w:lang w:eastAsia="en-US"/>
              </w:rPr>
            </w:pPr>
          </w:p>
        </w:tc>
        <w:tc>
          <w:tcPr>
            <w:tcW w:w="1323" w:type="dxa"/>
          </w:tcPr>
          <w:p w14:paraId="5CD0E534" w14:textId="77777777" w:rsidR="00453AF8" w:rsidRPr="00453AF8" w:rsidRDefault="00453AF8" w:rsidP="00453AF8">
            <w:pPr>
              <w:spacing w:after="200" w:line="276" w:lineRule="auto"/>
              <w:rPr>
                <w:rFonts w:eastAsiaTheme="minorHAnsi"/>
                <w:sz w:val="22"/>
                <w:szCs w:val="22"/>
                <w:lang w:eastAsia="en-US"/>
              </w:rPr>
            </w:pPr>
          </w:p>
        </w:tc>
        <w:tc>
          <w:tcPr>
            <w:tcW w:w="1808" w:type="dxa"/>
          </w:tcPr>
          <w:p w14:paraId="54F5D26F" w14:textId="77777777" w:rsidR="00453AF8" w:rsidRPr="00453AF8" w:rsidRDefault="00453AF8" w:rsidP="00453AF8">
            <w:pPr>
              <w:jc w:val="center"/>
              <w:rPr>
                <w:rFonts w:eastAsiaTheme="minorHAnsi"/>
                <w:sz w:val="22"/>
                <w:szCs w:val="22"/>
                <w:lang w:eastAsia="en-US"/>
              </w:rPr>
            </w:pPr>
          </w:p>
        </w:tc>
      </w:tr>
      <w:tr w:rsidR="00453AF8" w:rsidRPr="00453AF8" w14:paraId="546DBAD5" w14:textId="77777777" w:rsidTr="00453AF8">
        <w:trPr>
          <w:trHeight w:hRule="exact" w:val="454"/>
        </w:trPr>
        <w:tc>
          <w:tcPr>
            <w:tcW w:w="562" w:type="dxa"/>
            <w:vMerge/>
            <w:tcMar>
              <w:left w:w="57" w:type="dxa"/>
              <w:right w:w="57" w:type="dxa"/>
            </w:tcMar>
            <w:vAlign w:val="center"/>
          </w:tcPr>
          <w:p w14:paraId="330F3883" w14:textId="77777777" w:rsidR="00453AF8" w:rsidRPr="00453AF8" w:rsidRDefault="00453AF8" w:rsidP="00453AF8">
            <w:pPr>
              <w:jc w:val="center"/>
              <w:rPr>
                <w:rFonts w:eastAsiaTheme="minorHAnsi"/>
                <w:sz w:val="20"/>
                <w:szCs w:val="20"/>
                <w:lang w:eastAsia="en-US"/>
              </w:rPr>
            </w:pPr>
          </w:p>
        </w:tc>
        <w:tc>
          <w:tcPr>
            <w:tcW w:w="4613" w:type="dxa"/>
            <w:vAlign w:val="center"/>
          </w:tcPr>
          <w:p w14:paraId="69F7B767"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filtrowentylator (jeśli występuje w danej konfiguracji)</w:t>
            </w:r>
          </w:p>
        </w:tc>
        <w:tc>
          <w:tcPr>
            <w:tcW w:w="576" w:type="dxa"/>
          </w:tcPr>
          <w:p w14:paraId="5F43E500" w14:textId="77777777" w:rsidR="00453AF8" w:rsidRPr="00453AF8" w:rsidRDefault="00453AF8" w:rsidP="00453AF8">
            <w:pPr>
              <w:spacing w:after="200" w:line="276" w:lineRule="auto"/>
              <w:rPr>
                <w:rFonts w:eastAsiaTheme="minorHAnsi"/>
                <w:sz w:val="22"/>
                <w:szCs w:val="22"/>
                <w:lang w:eastAsia="en-US"/>
              </w:rPr>
            </w:pPr>
          </w:p>
        </w:tc>
        <w:tc>
          <w:tcPr>
            <w:tcW w:w="576" w:type="dxa"/>
          </w:tcPr>
          <w:p w14:paraId="4AB51122" w14:textId="77777777" w:rsidR="00453AF8" w:rsidRPr="00453AF8" w:rsidRDefault="00453AF8" w:rsidP="00453AF8">
            <w:pPr>
              <w:spacing w:after="200" w:line="276" w:lineRule="auto"/>
              <w:rPr>
                <w:rFonts w:eastAsiaTheme="minorHAnsi"/>
                <w:sz w:val="22"/>
                <w:szCs w:val="22"/>
                <w:lang w:eastAsia="en-US"/>
              </w:rPr>
            </w:pPr>
          </w:p>
        </w:tc>
        <w:tc>
          <w:tcPr>
            <w:tcW w:w="1323" w:type="dxa"/>
          </w:tcPr>
          <w:p w14:paraId="1F5F20EB" w14:textId="77777777" w:rsidR="00453AF8" w:rsidRPr="00453AF8" w:rsidRDefault="00453AF8" w:rsidP="00453AF8">
            <w:pPr>
              <w:spacing w:after="200" w:line="276" w:lineRule="auto"/>
              <w:rPr>
                <w:rFonts w:eastAsiaTheme="minorHAnsi"/>
                <w:sz w:val="22"/>
                <w:szCs w:val="22"/>
                <w:lang w:eastAsia="en-US"/>
              </w:rPr>
            </w:pPr>
          </w:p>
        </w:tc>
        <w:tc>
          <w:tcPr>
            <w:tcW w:w="1808" w:type="dxa"/>
          </w:tcPr>
          <w:p w14:paraId="1F7E8980" w14:textId="77777777" w:rsidR="00453AF8" w:rsidRPr="00453AF8" w:rsidRDefault="00453AF8" w:rsidP="00453AF8">
            <w:pPr>
              <w:jc w:val="center"/>
              <w:rPr>
                <w:rFonts w:eastAsiaTheme="minorHAnsi"/>
                <w:sz w:val="22"/>
                <w:szCs w:val="22"/>
                <w:lang w:eastAsia="en-US"/>
              </w:rPr>
            </w:pPr>
          </w:p>
        </w:tc>
      </w:tr>
      <w:tr w:rsidR="00453AF8" w:rsidRPr="00453AF8" w14:paraId="57B006AF" w14:textId="77777777" w:rsidTr="00453AF8">
        <w:trPr>
          <w:trHeight w:hRule="exact" w:val="454"/>
        </w:trPr>
        <w:tc>
          <w:tcPr>
            <w:tcW w:w="562" w:type="dxa"/>
            <w:vMerge/>
            <w:tcMar>
              <w:left w:w="57" w:type="dxa"/>
              <w:right w:w="57" w:type="dxa"/>
            </w:tcMar>
            <w:vAlign w:val="center"/>
          </w:tcPr>
          <w:p w14:paraId="10A55439" w14:textId="77777777" w:rsidR="00453AF8" w:rsidRPr="00453AF8" w:rsidRDefault="00453AF8" w:rsidP="00453AF8">
            <w:pPr>
              <w:jc w:val="center"/>
              <w:rPr>
                <w:rFonts w:eastAsiaTheme="minorHAnsi"/>
                <w:sz w:val="20"/>
                <w:szCs w:val="20"/>
                <w:lang w:eastAsia="en-US"/>
              </w:rPr>
            </w:pPr>
          </w:p>
        </w:tc>
        <w:tc>
          <w:tcPr>
            <w:tcW w:w="4613" w:type="dxa"/>
            <w:vAlign w:val="center"/>
          </w:tcPr>
          <w:p w14:paraId="319CD631"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rura odprowadzająca spaliny (pod podłogą</w:t>
            </w:r>
            <w:r w:rsidRPr="00453AF8">
              <w:rPr>
                <w:rFonts w:eastAsiaTheme="minorHAnsi"/>
                <w:sz w:val="20"/>
                <w:szCs w:val="20"/>
                <w:lang w:eastAsia="en-US"/>
              </w:rPr>
              <w:br/>
              <w:t xml:space="preserve">  kontenera)</w:t>
            </w:r>
          </w:p>
        </w:tc>
        <w:tc>
          <w:tcPr>
            <w:tcW w:w="576" w:type="dxa"/>
          </w:tcPr>
          <w:p w14:paraId="68D1D437" w14:textId="77777777" w:rsidR="00453AF8" w:rsidRPr="00453AF8" w:rsidRDefault="00453AF8" w:rsidP="00453AF8">
            <w:pPr>
              <w:spacing w:after="200" w:line="276" w:lineRule="auto"/>
              <w:rPr>
                <w:rFonts w:eastAsiaTheme="minorHAnsi"/>
                <w:sz w:val="22"/>
                <w:szCs w:val="22"/>
                <w:lang w:eastAsia="en-US"/>
              </w:rPr>
            </w:pPr>
          </w:p>
        </w:tc>
        <w:tc>
          <w:tcPr>
            <w:tcW w:w="576" w:type="dxa"/>
          </w:tcPr>
          <w:p w14:paraId="54C72795" w14:textId="77777777" w:rsidR="00453AF8" w:rsidRPr="00453AF8" w:rsidRDefault="00453AF8" w:rsidP="00453AF8">
            <w:pPr>
              <w:spacing w:after="200" w:line="276" w:lineRule="auto"/>
              <w:rPr>
                <w:rFonts w:eastAsiaTheme="minorHAnsi"/>
                <w:sz w:val="22"/>
                <w:szCs w:val="22"/>
                <w:lang w:eastAsia="en-US"/>
              </w:rPr>
            </w:pPr>
          </w:p>
        </w:tc>
        <w:tc>
          <w:tcPr>
            <w:tcW w:w="1323" w:type="dxa"/>
          </w:tcPr>
          <w:p w14:paraId="774664A7" w14:textId="77777777" w:rsidR="00453AF8" w:rsidRPr="00453AF8" w:rsidRDefault="00453AF8" w:rsidP="00453AF8">
            <w:pPr>
              <w:spacing w:after="200" w:line="276" w:lineRule="auto"/>
              <w:rPr>
                <w:rFonts w:eastAsiaTheme="minorHAnsi"/>
                <w:sz w:val="22"/>
                <w:szCs w:val="22"/>
                <w:lang w:eastAsia="en-US"/>
              </w:rPr>
            </w:pPr>
          </w:p>
        </w:tc>
        <w:tc>
          <w:tcPr>
            <w:tcW w:w="1808" w:type="dxa"/>
          </w:tcPr>
          <w:p w14:paraId="62905F97" w14:textId="77777777" w:rsidR="00453AF8" w:rsidRPr="00453AF8" w:rsidRDefault="00453AF8" w:rsidP="00453AF8">
            <w:pPr>
              <w:jc w:val="center"/>
              <w:rPr>
                <w:rFonts w:eastAsiaTheme="minorHAnsi"/>
                <w:sz w:val="22"/>
                <w:szCs w:val="22"/>
                <w:lang w:eastAsia="en-US"/>
              </w:rPr>
            </w:pPr>
          </w:p>
        </w:tc>
      </w:tr>
      <w:tr w:rsidR="00453AF8" w:rsidRPr="00453AF8" w14:paraId="6502F9C7" w14:textId="77777777" w:rsidTr="00453AF8">
        <w:trPr>
          <w:trHeight w:hRule="exact" w:val="454"/>
        </w:trPr>
        <w:tc>
          <w:tcPr>
            <w:tcW w:w="562" w:type="dxa"/>
            <w:vMerge/>
            <w:tcMar>
              <w:left w:w="57" w:type="dxa"/>
              <w:right w:w="57" w:type="dxa"/>
            </w:tcMar>
            <w:vAlign w:val="center"/>
          </w:tcPr>
          <w:p w14:paraId="16FD57D2" w14:textId="77777777" w:rsidR="00453AF8" w:rsidRPr="00453AF8" w:rsidRDefault="00453AF8" w:rsidP="00453AF8">
            <w:pPr>
              <w:jc w:val="center"/>
              <w:rPr>
                <w:rFonts w:eastAsiaTheme="minorHAnsi"/>
                <w:sz w:val="20"/>
                <w:szCs w:val="20"/>
                <w:lang w:eastAsia="en-US"/>
              </w:rPr>
            </w:pPr>
          </w:p>
        </w:tc>
        <w:tc>
          <w:tcPr>
            <w:tcW w:w="4613" w:type="dxa"/>
            <w:vAlign w:val="center"/>
          </w:tcPr>
          <w:p w14:paraId="101ECA84"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komin podgrzewacza wody</w:t>
            </w:r>
          </w:p>
        </w:tc>
        <w:tc>
          <w:tcPr>
            <w:tcW w:w="576" w:type="dxa"/>
          </w:tcPr>
          <w:p w14:paraId="084BD86A" w14:textId="77777777" w:rsidR="00453AF8" w:rsidRPr="00453AF8" w:rsidRDefault="00453AF8" w:rsidP="00453AF8">
            <w:pPr>
              <w:spacing w:after="200" w:line="276" w:lineRule="auto"/>
              <w:rPr>
                <w:rFonts w:eastAsiaTheme="minorHAnsi"/>
                <w:sz w:val="22"/>
                <w:szCs w:val="22"/>
                <w:lang w:eastAsia="en-US"/>
              </w:rPr>
            </w:pPr>
          </w:p>
        </w:tc>
        <w:tc>
          <w:tcPr>
            <w:tcW w:w="576" w:type="dxa"/>
          </w:tcPr>
          <w:p w14:paraId="60B9FF4C" w14:textId="77777777" w:rsidR="00453AF8" w:rsidRPr="00453AF8" w:rsidRDefault="00453AF8" w:rsidP="00453AF8">
            <w:pPr>
              <w:spacing w:after="200" w:line="276" w:lineRule="auto"/>
              <w:rPr>
                <w:rFonts w:eastAsiaTheme="minorHAnsi"/>
                <w:sz w:val="22"/>
                <w:szCs w:val="22"/>
                <w:lang w:eastAsia="en-US"/>
              </w:rPr>
            </w:pPr>
          </w:p>
        </w:tc>
        <w:tc>
          <w:tcPr>
            <w:tcW w:w="1323" w:type="dxa"/>
          </w:tcPr>
          <w:p w14:paraId="5A83E791" w14:textId="77777777" w:rsidR="00453AF8" w:rsidRPr="00453AF8" w:rsidRDefault="00453AF8" w:rsidP="00453AF8">
            <w:pPr>
              <w:spacing w:after="200" w:line="276" w:lineRule="auto"/>
              <w:rPr>
                <w:rFonts w:eastAsiaTheme="minorHAnsi"/>
                <w:sz w:val="22"/>
                <w:szCs w:val="22"/>
                <w:lang w:eastAsia="en-US"/>
              </w:rPr>
            </w:pPr>
          </w:p>
        </w:tc>
        <w:tc>
          <w:tcPr>
            <w:tcW w:w="1808" w:type="dxa"/>
          </w:tcPr>
          <w:p w14:paraId="1157812B" w14:textId="77777777" w:rsidR="00453AF8" w:rsidRPr="00453AF8" w:rsidRDefault="00453AF8" w:rsidP="00453AF8">
            <w:pPr>
              <w:jc w:val="center"/>
              <w:rPr>
                <w:rFonts w:eastAsiaTheme="minorHAnsi"/>
                <w:sz w:val="22"/>
                <w:szCs w:val="22"/>
                <w:lang w:eastAsia="en-US"/>
              </w:rPr>
            </w:pPr>
          </w:p>
        </w:tc>
      </w:tr>
      <w:tr w:rsidR="00453AF8" w:rsidRPr="00453AF8" w14:paraId="12891625" w14:textId="77777777" w:rsidTr="00453AF8">
        <w:trPr>
          <w:trHeight w:hRule="exact" w:val="454"/>
        </w:trPr>
        <w:tc>
          <w:tcPr>
            <w:tcW w:w="562" w:type="dxa"/>
            <w:vMerge/>
            <w:tcMar>
              <w:left w:w="57" w:type="dxa"/>
              <w:right w:w="57" w:type="dxa"/>
            </w:tcMar>
            <w:vAlign w:val="center"/>
          </w:tcPr>
          <w:p w14:paraId="3E35391C" w14:textId="77777777" w:rsidR="00453AF8" w:rsidRPr="00453AF8" w:rsidRDefault="00453AF8" w:rsidP="00453AF8">
            <w:pPr>
              <w:jc w:val="center"/>
              <w:rPr>
                <w:rFonts w:eastAsiaTheme="minorHAnsi"/>
                <w:sz w:val="20"/>
                <w:szCs w:val="20"/>
                <w:lang w:eastAsia="en-US"/>
              </w:rPr>
            </w:pPr>
          </w:p>
        </w:tc>
        <w:tc>
          <w:tcPr>
            <w:tcW w:w="4613" w:type="dxa"/>
            <w:vAlign w:val="center"/>
          </w:tcPr>
          <w:p w14:paraId="1ADCBDA4"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kratka wentylacyjna</w:t>
            </w:r>
          </w:p>
        </w:tc>
        <w:tc>
          <w:tcPr>
            <w:tcW w:w="576" w:type="dxa"/>
          </w:tcPr>
          <w:p w14:paraId="21640795" w14:textId="77777777" w:rsidR="00453AF8" w:rsidRPr="00453AF8" w:rsidRDefault="00453AF8" w:rsidP="00453AF8">
            <w:pPr>
              <w:spacing w:after="200" w:line="276" w:lineRule="auto"/>
              <w:rPr>
                <w:rFonts w:eastAsiaTheme="minorHAnsi"/>
                <w:sz w:val="22"/>
                <w:szCs w:val="22"/>
                <w:lang w:eastAsia="en-US"/>
              </w:rPr>
            </w:pPr>
          </w:p>
        </w:tc>
        <w:tc>
          <w:tcPr>
            <w:tcW w:w="576" w:type="dxa"/>
          </w:tcPr>
          <w:p w14:paraId="1583B227" w14:textId="77777777" w:rsidR="00453AF8" w:rsidRPr="00453AF8" w:rsidRDefault="00453AF8" w:rsidP="00453AF8">
            <w:pPr>
              <w:spacing w:after="200" w:line="276" w:lineRule="auto"/>
              <w:rPr>
                <w:rFonts w:eastAsiaTheme="minorHAnsi"/>
                <w:sz w:val="22"/>
                <w:szCs w:val="22"/>
                <w:lang w:eastAsia="en-US"/>
              </w:rPr>
            </w:pPr>
          </w:p>
        </w:tc>
        <w:tc>
          <w:tcPr>
            <w:tcW w:w="1323" w:type="dxa"/>
          </w:tcPr>
          <w:p w14:paraId="78563F88" w14:textId="77777777" w:rsidR="00453AF8" w:rsidRPr="00453AF8" w:rsidRDefault="00453AF8" w:rsidP="00453AF8">
            <w:pPr>
              <w:spacing w:after="200" w:line="276" w:lineRule="auto"/>
              <w:rPr>
                <w:rFonts w:eastAsiaTheme="minorHAnsi"/>
                <w:sz w:val="22"/>
                <w:szCs w:val="22"/>
                <w:lang w:eastAsia="en-US"/>
              </w:rPr>
            </w:pPr>
          </w:p>
        </w:tc>
        <w:tc>
          <w:tcPr>
            <w:tcW w:w="1808" w:type="dxa"/>
          </w:tcPr>
          <w:p w14:paraId="1FD03B8B" w14:textId="77777777" w:rsidR="00453AF8" w:rsidRPr="00453AF8" w:rsidRDefault="00453AF8" w:rsidP="00453AF8">
            <w:pPr>
              <w:jc w:val="center"/>
              <w:rPr>
                <w:rFonts w:eastAsiaTheme="minorHAnsi"/>
                <w:sz w:val="22"/>
                <w:szCs w:val="22"/>
                <w:lang w:eastAsia="en-US"/>
              </w:rPr>
            </w:pPr>
          </w:p>
        </w:tc>
      </w:tr>
      <w:tr w:rsidR="00453AF8" w:rsidRPr="00453AF8" w14:paraId="5682187C" w14:textId="77777777" w:rsidTr="00453AF8">
        <w:trPr>
          <w:trHeight w:val="388"/>
        </w:trPr>
        <w:tc>
          <w:tcPr>
            <w:tcW w:w="562" w:type="dxa"/>
            <w:tcMar>
              <w:left w:w="57" w:type="dxa"/>
              <w:right w:w="57" w:type="dxa"/>
            </w:tcMar>
            <w:vAlign w:val="center"/>
          </w:tcPr>
          <w:p w14:paraId="30234A55" w14:textId="77777777" w:rsidR="00453AF8" w:rsidRPr="00453AF8" w:rsidRDefault="00453AF8" w:rsidP="00453AF8">
            <w:pPr>
              <w:jc w:val="center"/>
              <w:rPr>
                <w:rFonts w:eastAsiaTheme="minorHAnsi"/>
                <w:sz w:val="20"/>
                <w:szCs w:val="20"/>
                <w:lang w:eastAsia="en-US"/>
              </w:rPr>
            </w:pPr>
            <w:r w:rsidRPr="00453AF8">
              <w:rPr>
                <w:rFonts w:eastAsiaTheme="minorHAnsi"/>
                <w:sz w:val="20"/>
                <w:szCs w:val="20"/>
                <w:lang w:eastAsia="en-US"/>
              </w:rPr>
              <w:t>23.</w:t>
            </w:r>
          </w:p>
        </w:tc>
        <w:tc>
          <w:tcPr>
            <w:tcW w:w="7088" w:type="dxa"/>
            <w:gridSpan w:val="4"/>
            <w:vAlign w:val="center"/>
          </w:tcPr>
          <w:p w14:paraId="54E75DE5" w14:textId="77777777" w:rsidR="00453AF8" w:rsidRPr="00453AF8" w:rsidRDefault="00453AF8" w:rsidP="00453AF8">
            <w:pPr>
              <w:rPr>
                <w:rFonts w:eastAsiaTheme="minorHAnsi"/>
                <w:b/>
                <w:sz w:val="20"/>
                <w:szCs w:val="20"/>
                <w:lang w:eastAsia="en-US"/>
              </w:rPr>
            </w:pPr>
            <w:r w:rsidRPr="00453AF8">
              <w:rPr>
                <w:rFonts w:eastAsiaTheme="minorHAnsi"/>
                <w:b/>
                <w:sz w:val="20"/>
                <w:szCs w:val="20"/>
                <w:lang w:eastAsia="en-US"/>
              </w:rPr>
              <w:t>Układ klimatyzacji:</w:t>
            </w:r>
          </w:p>
        </w:tc>
        <w:tc>
          <w:tcPr>
            <w:tcW w:w="1808" w:type="dxa"/>
          </w:tcPr>
          <w:p w14:paraId="4B09EAD0" w14:textId="77777777" w:rsidR="00453AF8" w:rsidRPr="00453AF8" w:rsidRDefault="00453AF8" w:rsidP="00453AF8">
            <w:pPr>
              <w:jc w:val="center"/>
              <w:rPr>
                <w:rFonts w:eastAsiaTheme="minorHAnsi"/>
                <w:sz w:val="22"/>
                <w:szCs w:val="22"/>
                <w:lang w:eastAsia="en-US"/>
              </w:rPr>
            </w:pPr>
          </w:p>
        </w:tc>
      </w:tr>
      <w:tr w:rsidR="00453AF8" w:rsidRPr="00453AF8" w14:paraId="1B4215A5" w14:textId="77777777" w:rsidTr="00453AF8">
        <w:trPr>
          <w:trHeight w:val="246"/>
        </w:trPr>
        <w:tc>
          <w:tcPr>
            <w:tcW w:w="562" w:type="dxa"/>
            <w:vMerge w:val="restart"/>
            <w:tcMar>
              <w:left w:w="57" w:type="dxa"/>
              <w:right w:w="57" w:type="dxa"/>
            </w:tcMar>
            <w:vAlign w:val="center"/>
          </w:tcPr>
          <w:p w14:paraId="57F22E9A" w14:textId="77777777" w:rsidR="00453AF8" w:rsidRPr="00453AF8" w:rsidRDefault="00453AF8" w:rsidP="00453AF8">
            <w:pPr>
              <w:jc w:val="center"/>
              <w:rPr>
                <w:rFonts w:eastAsiaTheme="minorHAnsi"/>
                <w:sz w:val="20"/>
                <w:szCs w:val="20"/>
                <w:lang w:eastAsia="en-US"/>
              </w:rPr>
            </w:pPr>
          </w:p>
        </w:tc>
        <w:tc>
          <w:tcPr>
            <w:tcW w:w="5765" w:type="dxa"/>
            <w:gridSpan w:val="3"/>
            <w:vAlign w:val="center"/>
          </w:tcPr>
          <w:p w14:paraId="00F2B6D2"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klimatyzator:</w:t>
            </w:r>
          </w:p>
        </w:tc>
        <w:tc>
          <w:tcPr>
            <w:tcW w:w="1323" w:type="dxa"/>
          </w:tcPr>
          <w:p w14:paraId="7A5C46D7" w14:textId="77777777" w:rsidR="00453AF8" w:rsidRPr="00453AF8" w:rsidRDefault="00453AF8" w:rsidP="00453AF8">
            <w:pPr>
              <w:spacing w:after="200" w:line="276" w:lineRule="auto"/>
              <w:rPr>
                <w:rFonts w:eastAsiaTheme="minorHAnsi"/>
                <w:sz w:val="22"/>
                <w:szCs w:val="22"/>
                <w:lang w:eastAsia="en-US"/>
              </w:rPr>
            </w:pPr>
          </w:p>
        </w:tc>
        <w:tc>
          <w:tcPr>
            <w:tcW w:w="1808" w:type="dxa"/>
          </w:tcPr>
          <w:p w14:paraId="41169AEC" w14:textId="77777777" w:rsidR="00453AF8" w:rsidRPr="00453AF8" w:rsidRDefault="00453AF8" w:rsidP="00453AF8">
            <w:pPr>
              <w:jc w:val="center"/>
              <w:rPr>
                <w:rFonts w:eastAsiaTheme="minorHAnsi"/>
                <w:sz w:val="22"/>
                <w:szCs w:val="22"/>
                <w:lang w:eastAsia="en-US"/>
              </w:rPr>
            </w:pPr>
          </w:p>
        </w:tc>
      </w:tr>
      <w:tr w:rsidR="00453AF8" w:rsidRPr="00453AF8" w14:paraId="576845EB" w14:textId="77777777" w:rsidTr="00453AF8">
        <w:trPr>
          <w:trHeight w:val="240"/>
        </w:trPr>
        <w:tc>
          <w:tcPr>
            <w:tcW w:w="562" w:type="dxa"/>
            <w:vMerge/>
            <w:tcMar>
              <w:left w:w="57" w:type="dxa"/>
              <w:right w:w="57" w:type="dxa"/>
            </w:tcMar>
            <w:vAlign w:val="center"/>
          </w:tcPr>
          <w:p w14:paraId="51452079" w14:textId="77777777" w:rsidR="00453AF8" w:rsidRPr="00453AF8" w:rsidRDefault="00453AF8" w:rsidP="00453AF8">
            <w:pPr>
              <w:jc w:val="center"/>
              <w:rPr>
                <w:rFonts w:eastAsiaTheme="minorHAnsi"/>
                <w:sz w:val="20"/>
                <w:szCs w:val="20"/>
                <w:lang w:eastAsia="en-US"/>
              </w:rPr>
            </w:pPr>
          </w:p>
        </w:tc>
        <w:tc>
          <w:tcPr>
            <w:tcW w:w="4613" w:type="dxa"/>
            <w:vAlign w:val="center"/>
          </w:tcPr>
          <w:p w14:paraId="63FBB160"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xml:space="preserve">  · sprężarka</w:t>
            </w:r>
          </w:p>
        </w:tc>
        <w:tc>
          <w:tcPr>
            <w:tcW w:w="576" w:type="dxa"/>
          </w:tcPr>
          <w:p w14:paraId="49D08D89" w14:textId="77777777" w:rsidR="00453AF8" w:rsidRPr="00453AF8" w:rsidRDefault="00453AF8" w:rsidP="00453AF8">
            <w:pPr>
              <w:spacing w:after="200" w:line="276" w:lineRule="auto"/>
              <w:rPr>
                <w:rFonts w:eastAsiaTheme="minorHAnsi"/>
                <w:sz w:val="22"/>
                <w:szCs w:val="22"/>
                <w:lang w:eastAsia="en-US"/>
              </w:rPr>
            </w:pPr>
          </w:p>
        </w:tc>
        <w:tc>
          <w:tcPr>
            <w:tcW w:w="576" w:type="dxa"/>
          </w:tcPr>
          <w:p w14:paraId="60D29C8E" w14:textId="77777777" w:rsidR="00453AF8" w:rsidRPr="00453AF8" w:rsidRDefault="00453AF8" w:rsidP="00453AF8">
            <w:pPr>
              <w:spacing w:after="200" w:line="276" w:lineRule="auto"/>
              <w:rPr>
                <w:rFonts w:eastAsiaTheme="minorHAnsi"/>
                <w:sz w:val="22"/>
                <w:szCs w:val="22"/>
                <w:lang w:eastAsia="en-US"/>
              </w:rPr>
            </w:pPr>
          </w:p>
        </w:tc>
        <w:tc>
          <w:tcPr>
            <w:tcW w:w="1323" w:type="dxa"/>
          </w:tcPr>
          <w:p w14:paraId="0ACCE0FC" w14:textId="77777777" w:rsidR="00453AF8" w:rsidRPr="00453AF8" w:rsidRDefault="00453AF8" w:rsidP="00453AF8">
            <w:pPr>
              <w:spacing w:after="200" w:line="276" w:lineRule="auto"/>
              <w:rPr>
                <w:rFonts w:eastAsiaTheme="minorHAnsi"/>
                <w:sz w:val="22"/>
                <w:szCs w:val="22"/>
                <w:lang w:eastAsia="en-US"/>
              </w:rPr>
            </w:pPr>
          </w:p>
        </w:tc>
        <w:tc>
          <w:tcPr>
            <w:tcW w:w="1808" w:type="dxa"/>
          </w:tcPr>
          <w:p w14:paraId="70DFDE83" w14:textId="77777777" w:rsidR="00453AF8" w:rsidRPr="00453AF8" w:rsidRDefault="00453AF8" w:rsidP="00453AF8">
            <w:pPr>
              <w:jc w:val="center"/>
              <w:rPr>
                <w:rFonts w:eastAsiaTheme="minorHAnsi"/>
                <w:sz w:val="22"/>
                <w:szCs w:val="22"/>
                <w:lang w:eastAsia="en-US"/>
              </w:rPr>
            </w:pPr>
          </w:p>
        </w:tc>
      </w:tr>
      <w:tr w:rsidR="00453AF8" w:rsidRPr="00453AF8" w14:paraId="3DC7534A" w14:textId="77777777" w:rsidTr="00453AF8">
        <w:trPr>
          <w:trHeight w:val="333"/>
        </w:trPr>
        <w:tc>
          <w:tcPr>
            <w:tcW w:w="562" w:type="dxa"/>
            <w:vMerge/>
            <w:tcMar>
              <w:left w:w="57" w:type="dxa"/>
              <w:right w:w="57" w:type="dxa"/>
            </w:tcMar>
            <w:vAlign w:val="center"/>
          </w:tcPr>
          <w:p w14:paraId="564F2BCD" w14:textId="77777777" w:rsidR="00453AF8" w:rsidRPr="00453AF8" w:rsidRDefault="00453AF8" w:rsidP="00453AF8">
            <w:pPr>
              <w:jc w:val="center"/>
              <w:rPr>
                <w:rFonts w:eastAsiaTheme="minorHAnsi"/>
                <w:sz w:val="20"/>
                <w:szCs w:val="20"/>
                <w:lang w:eastAsia="en-US"/>
              </w:rPr>
            </w:pPr>
          </w:p>
        </w:tc>
        <w:tc>
          <w:tcPr>
            <w:tcW w:w="4613" w:type="dxa"/>
            <w:vAlign w:val="center"/>
          </w:tcPr>
          <w:p w14:paraId="365032BC"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xml:space="preserve">  · skraplacz</w:t>
            </w:r>
          </w:p>
        </w:tc>
        <w:tc>
          <w:tcPr>
            <w:tcW w:w="576" w:type="dxa"/>
          </w:tcPr>
          <w:p w14:paraId="3DB73947" w14:textId="77777777" w:rsidR="00453AF8" w:rsidRPr="00453AF8" w:rsidRDefault="00453AF8" w:rsidP="00453AF8">
            <w:pPr>
              <w:spacing w:after="200" w:line="276" w:lineRule="auto"/>
              <w:rPr>
                <w:rFonts w:eastAsiaTheme="minorHAnsi"/>
                <w:sz w:val="22"/>
                <w:szCs w:val="22"/>
                <w:lang w:eastAsia="en-US"/>
              </w:rPr>
            </w:pPr>
          </w:p>
        </w:tc>
        <w:tc>
          <w:tcPr>
            <w:tcW w:w="576" w:type="dxa"/>
          </w:tcPr>
          <w:p w14:paraId="391D309C" w14:textId="77777777" w:rsidR="00453AF8" w:rsidRPr="00453AF8" w:rsidRDefault="00453AF8" w:rsidP="00453AF8">
            <w:pPr>
              <w:spacing w:after="200" w:line="276" w:lineRule="auto"/>
              <w:rPr>
                <w:rFonts w:eastAsiaTheme="minorHAnsi"/>
                <w:sz w:val="22"/>
                <w:szCs w:val="22"/>
                <w:lang w:eastAsia="en-US"/>
              </w:rPr>
            </w:pPr>
          </w:p>
        </w:tc>
        <w:tc>
          <w:tcPr>
            <w:tcW w:w="1323" w:type="dxa"/>
          </w:tcPr>
          <w:p w14:paraId="2FDEA604" w14:textId="77777777" w:rsidR="00453AF8" w:rsidRPr="00453AF8" w:rsidRDefault="00453AF8" w:rsidP="00453AF8">
            <w:pPr>
              <w:spacing w:after="200" w:line="276" w:lineRule="auto"/>
              <w:rPr>
                <w:rFonts w:eastAsiaTheme="minorHAnsi"/>
                <w:sz w:val="22"/>
                <w:szCs w:val="22"/>
                <w:lang w:eastAsia="en-US"/>
              </w:rPr>
            </w:pPr>
          </w:p>
        </w:tc>
        <w:tc>
          <w:tcPr>
            <w:tcW w:w="1808" w:type="dxa"/>
          </w:tcPr>
          <w:p w14:paraId="0B93BD06" w14:textId="77777777" w:rsidR="00453AF8" w:rsidRPr="00453AF8" w:rsidRDefault="00453AF8" w:rsidP="00453AF8">
            <w:pPr>
              <w:jc w:val="center"/>
              <w:rPr>
                <w:rFonts w:eastAsiaTheme="minorHAnsi"/>
                <w:sz w:val="22"/>
                <w:szCs w:val="22"/>
                <w:lang w:eastAsia="en-US"/>
              </w:rPr>
            </w:pPr>
          </w:p>
        </w:tc>
      </w:tr>
      <w:tr w:rsidR="00453AF8" w:rsidRPr="00453AF8" w14:paraId="3C72721E" w14:textId="77777777" w:rsidTr="00453AF8">
        <w:trPr>
          <w:trHeight w:val="540"/>
        </w:trPr>
        <w:tc>
          <w:tcPr>
            <w:tcW w:w="562" w:type="dxa"/>
            <w:vMerge/>
            <w:tcMar>
              <w:left w:w="57" w:type="dxa"/>
              <w:right w:w="57" w:type="dxa"/>
            </w:tcMar>
            <w:vAlign w:val="center"/>
          </w:tcPr>
          <w:p w14:paraId="22D31BFF" w14:textId="77777777" w:rsidR="00453AF8" w:rsidRPr="00453AF8" w:rsidRDefault="00453AF8" w:rsidP="00453AF8">
            <w:pPr>
              <w:jc w:val="center"/>
              <w:rPr>
                <w:rFonts w:eastAsiaTheme="minorHAnsi"/>
                <w:sz w:val="20"/>
                <w:szCs w:val="20"/>
                <w:lang w:eastAsia="en-US"/>
              </w:rPr>
            </w:pPr>
          </w:p>
        </w:tc>
        <w:tc>
          <w:tcPr>
            <w:tcW w:w="4613" w:type="dxa"/>
            <w:vAlign w:val="center"/>
          </w:tcPr>
          <w:p w14:paraId="17E5BE83"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xml:space="preserve">  · parownik</w:t>
            </w:r>
          </w:p>
        </w:tc>
        <w:tc>
          <w:tcPr>
            <w:tcW w:w="576" w:type="dxa"/>
          </w:tcPr>
          <w:p w14:paraId="63CA55E5" w14:textId="77777777" w:rsidR="00453AF8" w:rsidRPr="00453AF8" w:rsidRDefault="00453AF8" w:rsidP="00453AF8">
            <w:pPr>
              <w:spacing w:after="200" w:line="276" w:lineRule="auto"/>
              <w:rPr>
                <w:rFonts w:eastAsiaTheme="minorHAnsi"/>
                <w:sz w:val="22"/>
                <w:szCs w:val="22"/>
                <w:lang w:eastAsia="en-US"/>
              </w:rPr>
            </w:pPr>
          </w:p>
        </w:tc>
        <w:tc>
          <w:tcPr>
            <w:tcW w:w="576" w:type="dxa"/>
          </w:tcPr>
          <w:p w14:paraId="644E15C5" w14:textId="77777777" w:rsidR="00453AF8" w:rsidRPr="00453AF8" w:rsidRDefault="00453AF8" w:rsidP="00453AF8">
            <w:pPr>
              <w:spacing w:after="200" w:line="276" w:lineRule="auto"/>
              <w:rPr>
                <w:rFonts w:eastAsiaTheme="minorHAnsi"/>
                <w:sz w:val="22"/>
                <w:szCs w:val="22"/>
                <w:lang w:eastAsia="en-US"/>
              </w:rPr>
            </w:pPr>
          </w:p>
        </w:tc>
        <w:tc>
          <w:tcPr>
            <w:tcW w:w="1323" w:type="dxa"/>
          </w:tcPr>
          <w:p w14:paraId="22A60FC5" w14:textId="77777777" w:rsidR="00453AF8" w:rsidRPr="00453AF8" w:rsidRDefault="00453AF8" w:rsidP="00453AF8">
            <w:pPr>
              <w:spacing w:after="200" w:line="276" w:lineRule="auto"/>
              <w:rPr>
                <w:rFonts w:eastAsiaTheme="minorHAnsi"/>
                <w:sz w:val="22"/>
                <w:szCs w:val="22"/>
                <w:lang w:eastAsia="en-US"/>
              </w:rPr>
            </w:pPr>
          </w:p>
        </w:tc>
        <w:tc>
          <w:tcPr>
            <w:tcW w:w="1808" w:type="dxa"/>
          </w:tcPr>
          <w:p w14:paraId="57B7ACF1" w14:textId="77777777" w:rsidR="00453AF8" w:rsidRPr="00453AF8" w:rsidRDefault="00453AF8" w:rsidP="00453AF8">
            <w:pPr>
              <w:jc w:val="center"/>
              <w:rPr>
                <w:rFonts w:eastAsiaTheme="minorHAnsi"/>
                <w:sz w:val="22"/>
                <w:szCs w:val="22"/>
                <w:lang w:eastAsia="en-US"/>
              </w:rPr>
            </w:pPr>
          </w:p>
        </w:tc>
      </w:tr>
      <w:tr w:rsidR="00453AF8" w:rsidRPr="00453AF8" w14:paraId="5E577D36" w14:textId="77777777" w:rsidTr="00453AF8">
        <w:tc>
          <w:tcPr>
            <w:tcW w:w="562" w:type="dxa"/>
            <w:vMerge/>
            <w:tcMar>
              <w:left w:w="57" w:type="dxa"/>
              <w:right w:w="57" w:type="dxa"/>
            </w:tcMar>
            <w:vAlign w:val="center"/>
          </w:tcPr>
          <w:p w14:paraId="0D90B734" w14:textId="77777777" w:rsidR="00453AF8" w:rsidRPr="00453AF8" w:rsidRDefault="00453AF8" w:rsidP="00453AF8">
            <w:pPr>
              <w:jc w:val="center"/>
              <w:rPr>
                <w:rFonts w:eastAsiaTheme="minorHAnsi"/>
                <w:sz w:val="20"/>
                <w:szCs w:val="20"/>
                <w:lang w:eastAsia="en-US"/>
              </w:rPr>
            </w:pPr>
          </w:p>
        </w:tc>
        <w:tc>
          <w:tcPr>
            <w:tcW w:w="4613" w:type="dxa"/>
            <w:vAlign w:val="center"/>
          </w:tcPr>
          <w:p w14:paraId="03D0F241"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zespół sterujący</w:t>
            </w:r>
          </w:p>
        </w:tc>
        <w:tc>
          <w:tcPr>
            <w:tcW w:w="576" w:type="dxa"/>
          </w:tcPr>
          <w:p w14:paraId="01EA491C" w14:textId="77777777" w:rsidR="00453AF8" w:rsidRPr="00453AF8" w:rsidRDefault="00453AF8" w:rsidP="00453AF8">
            <w:pPr>
              <w:spacing w:after="200" w:line="276" w:lineRule="auto"/>
              <w:rPr>
                <w:rFonts w:eastAsiaTheme="minorHAnsi"/>
                <w:sz w:val="22"/>
                <w:szCs w:val="22"/>
                <w:lang w:eastAsia="en-US"/>
              </w:rPr>
            </w:pPr>
          </w:p>
        </w:tc>
        <w:tc>
          <w:tcPr>
            <w:tcW w:w="576" w:type="dxa"/>
          </w:tcPr>
          <w:p w14:paraId="14037212" w14:textId="77777777" w:rsidR="00453AF8" w:rsidRPr="00453AF8" w:rsidRDefault="00453AF8" w:rsidP="00453AF8">
            <w:pPr>
              <w:spacing w:after="200" w:line="276" w:lineRule="auto"/>
              <w:rPr>
                <w:rFonts w:eastAsiaTheme="minorHAnsi"/>
                <w:sz w:val="22"/>
                <w:szCs w:val="22"/>
                <w:lang w:eastAsia="en-US"/>
              </w:rPr>
            </w:pPr>
          </w:p>
        </w:tc>
        <w:tc>
          <w:tcPr>
            <w:tcW w:w="1323" w:type="dxa"/>
          </w:tcPr>
          <w:p w14:paraId="633BC72C" w14:textId="77777777" w:rsidR="00453AF8" w:rsidRPr="00453AF8" w:rsidRDefault="00453AF8" w:rsidP="00453AF8">
            <w:pPr>
              <w:spacing w:after="200" w:line="276" w:lineRule="auto"/>
              <w:rPr>
                <w:rFonts w:eastAsiaTheme="minorHAnsi"/>
                <w:sz w:val="22"/>
                <w:szCs w:val="22"/>
                <w:lang w:eastAsia="en-US"/>
              </w:rPr>
            </w:pPr>
          </w:p>
        </w:tc>
        <w:tc>
          <w:tcPr>
            <w:tcW w:w="1808" w:type="dxa"/>
          </w:tcPr>
          <w:p w14:paraId="0754E164" w14:textId="77777777" w:rsidR="00453AF8" w:rsidRPr="00453AF8" w:rsidRDefault="00453AF8" w:rsidP="00453AF8">
            <w:pPr>
              <w:jc w:val="center"/>
              <w:rPr>
                <w:rFonts w:eastAsiaTheme="minorHAnsi"/>
                <w:sz w:val="22"/>
                <w:szCs w:val="22"/>
                <w:lang w:eastAsia="en-US"/>
              </w:rPr>
            </w:pPr>
          </w:p>
        </w:tc>
      </w:tr>
      <w:tr w:rsidR="00453AF8" w:rsidRPr="00453AF8" w14:paraId="4ED342C3" w14:textId="77777777" w:rsidTr="00453AF8">
        <w:trPr>
          <w:trHeight w:val="338"/>
        </w:trPr>
        <w:tc>
          <w:tcPr>
            <w:tcW w:w="562" w:type="dxa"/>
            <w:tcMar>
              <w:left w:w="57" w:type="dxa"/>
              <w:right w:w="57" w:type="dxa"/>
            </w:tcMar>
            <w:vAlign w:val="center"/>
          </w:tcPr>
          <w:p w14:paraId="5D6B702F" w14:textId="77777777" w:rsidR="00453AF8" w:rsidRPr="00453AF8" w:rsidRDefault="00453AF8" w:rsidP="00453AF8">
            <w:pPr>
              <w:jc w:val="center"/>
              <w:rPr>
                <w:rFonts w:eastAsiaTheme="minorHAnsi"/>
                <w:sz w:val="20"/>
                <w:szCs w:val="20"/>
                <w:lang w:eastAsia="en-US"/>
              </w:rPr>
            </w:pPr>
            <w:r w:rsidRPr="00453AF8">
              <w:rPr>
                <w:rFonts w:eastAsiaTheme="minorHAnsi"/>
                <w:sz w:val="20"/>
                <w:szCs w:val="20"/>
                <w:lang w:eastAsia="en-US"/>
              </w:rPr>
              <w:t>24.</w:t>
            </w:r>
          </w:p>
        </w:tc>
        <w:tc>
          <w:tcPr>
            <w:tcW w:w="7088" w:type="dxa"/>
            <w:gridSpan w:val="4"/>
            <w:vAlign w:val="center"/>
          </w:tcPr>
          <w:p w14:paraId="7DBBA6AB" w14:textId="77777777" w:rsidR="00453AF8" w:rsidRPr="00453AF8" w:rsidRDefault="00453AF8" w:rsidP="00453AF8">
            <w:pPr>
              <w:rPr>
                <w:rFonts w:eastAsiaTheme="minorHAnsi"/>
                <w:sz w:val="20"/>
                <w:szCs w:val="20"/>
                <w:lang w:eastAsia="en-US"/>
              </w:rPr>
            </w:pPr>
            <w:r w:rsidRPr="00453AF8">
              <w:rPr>
                <w:rFonts w:eastAsiaTheme="minorHAnsi"/>
                <w:b/>
                <w:sz w:val="20"/>
                <w:szCs w:val="20"/>
                <w:lang w:eastAsia="en-US"/>
              </w:rPr>
              <w:t>Układ ogrzewania</w:t>
            </w:r>
            <w:r w:rsidRPr="00453AF8">
              <w:rPr>
                <w:rFonts w:eastAsiaTheme="minorHAnsi"/>
                <w:sz w:val="20"/>
                <w:szCs w:val="20"/>
                <w:lang w:eastAsia="en-US"/>
              </w:rPr>
              <w:t>:</w:t>
            </w:r>
          </w:p>
        </w:tc>
        <w:tc>
          <w:tcPr>
            <w:tcW w:w="1808" w:type="dxa"/>
          </w:tcPr>
          <w:p w14:paraId="22F5E808" w14:textId="77777777" w:rsidR="00453AF8" w:rsidRPr="00453AF8" w:rsidRDefault="00453AF8" w:rsidP="00453AF8">
            <w:pPr>
              <w:jc w:val="center"/>
              <w:rPr>
                <w:rFonts w:eastAsiaTheme="minorHAnsi"/>
                <w:sz w:val="22"/>
                <w:szCs w:val="22"/>
                <w:lang w:eastAsia="en-US"/>
              </w:rPr>
            </w:pPr>
          </w:p>
        </w:tc>
      </w:tr>
      <w:tr w:rsidR="00453AF8" w:rsidRPr="00453AF8" w14:paraId="203AF488" w14:textId="77777777" w:rsidTr="00453AF8">
        <w:tc>
          <w:tcPr>
            <w:tcW w:w="562" w:type="dxa"/>
            <w:vMerge w:val="restart"/>
            <w:tcMar>
              <w:left w:w="57" w:type="dxa"/>
              <w:right w:w="57" w:type="dxa"/>
            </w:tcMar>
            <w:vAlign w:val="center"/>
          </w:tcPr>
          <w:p w14:paraId="19B51419" w14:textId="77777777" w:rsidR="00453AF8" w:rsidRPr="00453AF8" w:rsidRDefault="00453AF8" w:rsidP="00453AF8">
            <w:pPr>
              <w:jc w:val="center"/>
              <w:rPr>
                <w:rFonts w:eastAsiaTheme="minorHAnsi"/>
                <w:sz w:val="20"/>
                <w:szCs w:val="20"/>
                <w:lang w:eastAsia="en-US"/>
              </w:rPr>
            </w:pPr>
          </w:p>
        </w:tc>
        <w:tc>
          <w:tcPr>
            <w:tcW w:w="4613" w:type="dxa"/>
            <w:vAlign w:val="center"/>
          </w:tcPr>
          <w:p w14:paraId="52D0D414" w14:textId="77777777" w:rsidR="00453AF8" w:rsidRPr="00453AF8" w:rsidRDefault="00453AF8" w:rsidP="00453AF8">
            <w:pPr>
              <w:rPr>
                <w:rFonts w:eastAsiaTheme="minorHAnsi"/>
                <w:b/>
                <w:sz w:val="20"/>
                <w:szCs w:val="20"/>
                <w:lang w:eastAsia="en-US"/>
              </w:rPr>
            </w:pPr>
            <w:r w:rsidRPr="00453AF8">
              <w:rPr>
                <w:rFonts w:eastAsiaTheme="minorHAnsi"/>
                <w:sz w:val="20"/>
                <w:szCs w:val="20"/>
                <w:lang w:eastAsia="en-US"/>
              </w:rPr>
              <w:t>- nagrzewnica powietrza kontenera</w:t>
            </w:r>
          </w:p>
        </w:tc>
        <w:tc>
          <w:tcPr>
            <w:tcW w:w="576" w:type="dxa"/>
          </w:tcPr>
          <w:p w14:paraId="3064EAAB" w14:textId="77777777" w:rsidR="00453AF8" w:rsidRPr="00453AF8" w:rsidRDefault="00453AF8" w:rsidP="00453AF8">
            <w:pPr>
              <w:spacing w:after="200" w:line="276" w:lineRule="auto"/>
              <w:rPr>
                <w:rFonts w:eastAsiaTheme="minorHAnsi"/>
                <w:sz w:val="22"/>
                <w:szCs w:val="22"/>
                <w:lang w:eastAsia="en-US"/>
              </w:rPr>
            </w:pPr>
          </w:p>
        </w:tc>
        <w:tc>
          <w:tcPr>
            <w:tcW w:w="576" w:type="dxa"/>
          </w:tcPr>
          <w:p w14:paraId="2A8B6F13" w14:textId="77777777" w:rsidR="00453AF8" w:rsidRPr="00453AF8" w:rsidRDefault="00453AF8" w:rsidP="00453AF8">
            <w:pPr>
              <w:spacing w:after="200" w:line="276" w:lineRule="auto"/>
              <w:rPr>
                <w:rFonts w:eastAsiaTheme="minorHAnsi"/>
                <w:sz w:val="22"/>
                <w:szCs w:val="22"/>
                <w:lang w:eastAsia="en-US"/>
              </w:rPr>
            </w:pPr>
          </w:p>
        </w:tc>
        <w:tc>
          <w:tcPr>
            <w:tcW w:w="1323" w:type="dxa"/>
          </w:tcPr>
          <w:p w14:paraId="4230F449" w14:textId="77777777" w:rsidR="00453AF8" w:rsidRPr="00453AF8" w:rsidRDefault="00453AF8" w:rsidP="00453AF8">
            <w:pPr>
              <w:spacing w:after="200" w:line="276" w:lineRule="auto"/>
              <w:rPr>
                <w:rFonts w:eastAsiaTheme="minorHAnsi"/>
                <w:sz w:val="22"/>
                <w:szCs w:val="22"/>
                <w:lang w:eastAsia="en-US"/>
              </w:rPr>
            </w:pPr>
          </w:p>
        </w:tc>
        <w:tc>
          <w:tcPr>
            <w:tcW w:w="1808" w:type="dxa"/>
          </w:tcPr>
          <w:p w14:paraId="6B1859D3" w14:textId="77777777" w:rsidR="00453AF8" w:rsidRPr="00453AF8" w:rsidRDefault="00453AF8" w:rsidP="00453AF8">
            <w:pPr>
              <w:jc w:val="center"/>
              <w:rPr>
                <w:rFonts w:eastAsiaTheme="minorHAnsi"/>
                <w:sz w:val="22"/>
                <w:szCs w:val="22"/>
                <w:lang w:eastAsia="en-US"/>
              </w:rPr>
            </w:pPr>
          </w:p>
        </w:tc>
      </w:tr>
      <w:tr w:rsidR="00453AF8" w:rsidRPr="00453AF8" w14:paraId="5413D7AD" w14:textId="77777777" w:rsidTr="00453AF8">
        <w:tc>
          <w:tcPr>
            <w:tcW w:w="562" w:type="dxa"/>
            <w:vMerge/>
            <w:tcMar>
              <w:left w:w="57" w:type="dxa"/>
              <w:right w:w="57" w:type="dxa"/>
            </w:tcMar>
            <w:vAlign w:val="center"/>
          </w:tcPr>
          <w:p w14:paraId="10C3C912" w14:textId="77777777" w:rsidR="00453AF8" w:rsidRPr="00453AF8" w:rsidRDefault="00453AF8" w:rsidP="00453AF8">
            <w:pPr>
              <w:jc w:val="center"/>
              <w:rPr>
                <w:rFonts w:eastAsiaTheme="minorHAnsi"/>
                <w:sz w:val="20"/>
                <w:szCs w:val="20"/>
                <w:lang w:eastAsia="en-US"/>
              </w:rPr>
            </w:pPr>
          </w:p>
        </w:tc>
        <w:tc>
          <w:tcPr>
            <w:tcW w:w="4613" w:type="dxa"/>
            <w:vAlign w:val="center"/>
          </w:tcPr>
          <w:p w14:paraId="42056BD7"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rury rozprowadzające ogrzane powietrzne</w:t>
            </w:r>
          </w:p>
        </w:tc>
        <w:tc>
          <w:tcPr>
            <w:tcW w:w="576" w:type="dxa"/>
          </w:tcPr>
          <w:p w14:paraId="6506E8B3" w14:textId="77777777" w:rsidR="00453AF8" w:rsidRPr="00453AF8" w:rsidRDefault="00453AF8" w:rsidP="00453AF8">
            <w:pPr>
              <w:spacing w:after="200" w:line="276" w:lineRule="auto"/>
              <w:rPr>
                <w:rFonts w:eastAsiaTheme="minorHAnsi"/>
                <w:sz w:val="22"/>
                <w:szCs w:val="22"/>
                <w:lang w:eastAsia="en-US"/>
              </w:rPr>
            </w:pPr>
          </w:p>
        </w:tc>
        <w:tc>
          <w:tcPr>
            <w:tcW w:w="576" w:type="dxa"/>
          </w:tcPr>
          <w:p w14:paraId="551A13D0" w14:textId="77777777" w:rsidR="00453AF8" w:rsidRPr="00453AF8" w:rsidRDefault="00453AF8" w:rsidP="00453AF8">
            <w:pPr>
              <w:spacing w:after="200" w:line="276" w:lineRule="auto"/>
              <w:rPr>
                <w:rFonts w:eastAsiaTheme="minorHAnsi"/>
                <w:sz w:val="22"/>
                <w:szCs w:val="22"/>
                <w:lang w:eastAsia="en-US"/>
              </w:rPr>
            </w:pPr>
          </w:p>
        </w:tc>
        <w:tc>
          <w:tcPr>
            <w:tcW w:w="1323" w:type="dxa"/>
          </w:tcPr>
          <w:p w14:paraId="6476E4E8" w14:textId="77777777" w:rsidR="00453AF8" w:rsidRPr="00453AF8" w:rsidRDefault="00453AF8" w:rsidP="00453AF8">
            <w:pPr>
              <w:spacing w:after="200" w:line="276" w:lineRule="auto"/>
              <w:rPr>
                <w:rFonts w:eastAsiaTheme="minorHAnsi"/>
                <w:sz w:val="22"/>
                <w:szCs w:val="22"/>
                <w:lang w:eastAsia="en-US"/>
              </w:rPr>
            </w:pPr>
          </w:p>
        </w:tc>
        <w:tc>
          <w:tcPr>
            <w:tcW w:w="1808" w:type="dxa"/>
          </w:tcPr>
          <w:p w14:paraId="40388A06" w14:textId="77777777" w:rsidR="00453AF8" w:rsidRPr="00453AF8" w:rsidRDefault="00453AF8" w:rsidP="00453AF8">
            <w:pPr>
              <w:jc w:val="center"/>
              <w:rPr>
                <w:rFonts w:eastAsiaTheme="minorHAnsi"/>
                <w:sz w:val="22"/>
                <w:szCs w:val="22"/>
                <w:lang w:eastAsia="en-US"/>
              </w:rPr>
            </w:pPr>
          </w:p>
        </w:tc>
      </w:tr>
      <w:tr w:rsidR="00453AF8" w:rsidRPr="00453AF8" w14:paraId="3B5E0B6E" w14:textId="77777777" w:rsidTr="00453AF8">
        <w:tc>
          <w:tcPr>
            <w:tcW w:w="562" w:type="dxa"/>
            <w:vMerge/>
            <w:tcMar>
              <w:left w:w="57" w:type="dxa"/>
              <w:right w:w="57" w:type="dxa"/>
            </w:tcMar>
            <w:vAlign w:val="center"/>
          </w:tcPr>
          <w:p w14:paraId="1845FD57" w14:textId="77777777" w:rsidR="00453AF8" w:rsidRPr="00453AF8" w:rsidRDefault="00453AF8" w:rsidP="00453AF8">
            <w:pPr>
              <w:jc w:val="center"/>
              <w:rPr>
                <w:rFonts w:eastAsiaTheme="minorHAnsi"/>
                <w:sz w:val="20"/>
                <w:szCs w:val="20"/>
                <w:lang w:eastAsia="en-US"/>
              </w:rPr>
            </w:pPr>
          </w:p>
        </w:tc>
        <w:tc>
          <w:tcPr>
            <w:tcW w:w="4613" w:type="dxa"/>
            <w:vAlign w:val="center"/>
          </w:tcPr>
          <w:p w14:paraId="50149EE3"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panel sterujący (na pulpicie sterowania)</w:t>
            </w:r>
          </w:p>
        </w:tc>
        <w:tc>
          <w:tcPr>
            <w:tcW w:w="576" w:type="dxa"/>
          </w:tcPr>
          <w:p w14:paraId="422051B7" w14:textId="77777777" w:rsidR="00453AF8" w:rsidRPr="00453AF8" w:rsidRDefault="00453AF8" w:rsidP="00453AF8">
            <w:pPr>
              <w:spacing w:after="200" w:line="276" w:lineRule="auto"/>
              <w:rPr>
                <w:rFonts w:eastAsiaTheme="minorHAnsi"/>
                <w:sz w:val="22"/>
                <w:szCs w:val="22"/>
                <w:lang w:eastAsia="en-US"/>
              </w:rPr>
            </w:pPr>
          </w:p>
        </w:tc>
        <w:tc>
          <w:tcPr>
            <w:tcW w:w="576" w:type="dxa"/>
          </w:tcPr>
          <w:p w14:paraId="6CEBBEDB" w14:textId="77777777" w:rsidR="00453AF8" w:rsidRPr="00453AF8" w:rsidRDefault="00453AF8" w:rsidP="00453AF8">
            <w:pPr>
              <w:spacing w:after="200" w:line="276" w:lineRule="auto"/>
              <w:rPr>
                <w:rFonts w:eastAsiaTheme="minorHAnsi"/>
                <w:sz w:val="22"/>
                <w:szCs w:val="22"/>
                <w:lang w:eastAsia="en-US"/>
              </w:rPr>
            </w:pPr>
          </w:p>
        </w:tc>
        <w:tc>
          <w:tcPr>
            <w:tcW w:w="1323" w:type="dxa"/>
          </w:tcPr>
          <w:p w14:paraId="2B05CE8C" w14:textId="77777777" w:rsidR="00453AF8" w:rsidRPr="00453AF8" w:rsidRDefault="00453AF8" w:rsidP="00453AF8">
            <w:pPr>
              <w:spacing w:after="200" w:line="276" w:lineRule="auto"/>
              <w:rPr>
                <w:rFonts w:eastAsiaTheme="minorHAnsi"/>
                <w:sz w:val="22"/>
                <w:szCs w:val="22"/>
                <w:lang w:eastAsia="en-US"/>
              </w:rPr>
            </w:pPr>
          </w:p>
        </w:tc>
        <w:tc>
          <w:tcPr>
            <w:tcW w:w="1808" w:type="dxa"/>
          </w:tcPr>
          <w:p w14:paraId="18D1956C" w14:textId="77777777" w:rsidR="00453AF8" w:rsidRPr="00453AF8" w:rsidRDefault="00453AF8" w:rsidP="00453AF8">
            <w:pPr>
              <w:jc w:val="center"/>
              <w:rPr>
                <w:rFonts w:eastAsiaTheme="minorHAnsi"/>
                <w:sz w:val="22"/>
                <w:szCs w:val="22"/>
                <w:lang w:eastAsia="en-US"/>
              </w:rPr>
            </w:pPr>
          </w:p>
        </w:tc>
      </w:tr>
      <w:tr w:rsidR="00453AF8" w:rsidRPr="00453AF8" w14:paraId="701D1849" w14:textId="77777777" w:rsidTr="00453AF8">
        <w:tc>
          <w:tcPr>
            <w:tcW w:w="562" w:type="dxa"/>
            <w:vMerge/>
            <w:tcMar>
              <w:left w:w="57" w:type="dxa"/>
              <w:right w:w="57" w:type="dxa"/>
            </w:tcMar>
            <w:vAlign w:val="center"/>
          </w:tcPr>
          <w:p w14:paraId="21E94178" w14:textId="77777777" w:rsidR="00453AF8" w:rsidRPr="00453AF8" w:rsidRDefault="00453AF8" w:rsidP="00453AF8">
            <w:pPr>
              <w:jc w:val="center"/>
              <w:rPr>
                <w:rFonts w:eastAsiaTheme="minorHAnsi"/>
                <w:sz w:val="20"/>
                <w:szCs w:val="20"/>
                <w:lang w:eastAsia="en-US"/>
              </w:rPr>
            </w:pPr>
          </w:p>
        </w:tc>
        <w:tc>
          <w:tcPr>
            <w:tcW w:w="4613" w:type="dxa"/>
            <w:vAlign w:val="center"/>
          </w:tcPr>
          <w:p w14:paraId="0C816F84"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nagrzewnica powietrza przedziału technicznego</w:t>
            </w:r>
          </w:p>
        </w:tc>
        <w:tc>
          <w:tcPr>
            <w:tcW w:w="576" w:type="dxa"/>
          </w:tcPr>
          <w:p w14:paraId="5C9FC30A" w14:textId="77777777" w:rsidR="00453AF8" w:rsidRPr="00453AF8" w:rsidRDefault="00453AF8" w:rsidP="00453AF8">
            <w:pPr>
              <w:spacing w:after="200" w:line="276" w:lineRule="auto"/>
              <w:rPr>
                <w:rFonts w:eastAsiaTheme="minorHAnsi"/>
                <w:sz w:val="22"/>
                <w:szCs w:val="22"/>
                <w:lang w:eastAsia="en-US"/>
              </w:rPr>
            </w:pPr>
          </w:p>
        </w:tc>
        <w:tc>
          <w:tcPr>
            <w:tcW w:w="576" w:type="dxa"/>
          </w:tcPr>
          <w:p w14:paraId="780A374A" w14:textId="77777777" w:rsidR="00453AF8" w:rsidRPr="00453AF8" w:rsidRDefault="00453AF8" w:rsidP="00453AF8">
            <w:pPr>
              <w:spacing w:after="200" w:line="276" w:lineRule="auto"/>
              <w:rPr>
                <w:rFonts w:eastAsiaTheme="minorHAnsi"/>
                <w:sz w:val="22"/>
                <w:szCs w:val="22"/>
                <w:lang w:eastAsia="en-US"/>
              </w:rPr>
            </w:pPr>
          </w:p>
        </w:tc>
        <w:tc>
          <w:tcPr>
            <w:tcW w:w="1323" w:type="dxa"/>
          </w:tcPr>
          <w:p w14:paraId="3AF7F7DC" w14:textId="77777777" w:rsidR="00453AF8" w:rsidRPr="00453AF8" w:rsidRDefault="00453AF8" w:rsidP="00453AF8">
            <w:pPr>
              <w:spacing w:after="200" w:line="276" w:lineRule="auto"/>
              <w:rPr>
                <w:rFonts w:eastAsiaTheme="minorHAnsi"/>
                <w:b/>
                <w:sz w:val="22"/>
                <w:szCs w:val="22"/>
                <w:lang w:eastAsia="en-US"/>
              </w:rPr>
            </w:pPr>
          </w:p>
        </w:tc>
        <w:tc>
          <w:tcPr>
            <w:tcW w:w="1808" w:type="dxa"/>
          </w:tcPr>
          <w:p w14:paraId="55EC9501" w14:textId="77777777" w:rsidR="00453AF8" w:rsidRPr="00453AF8" w:rsidRDefault="00453AF8" w:rsidP="00453AF8">
            <w:pPr>
              <w:jc w:val="center"/>
              <w:rPr>
                <w:rFonts w:eastAsiaTheme="minorHAnsi"/>
                <w:sz w:val="22"/>
                <w:szCs w:val="22"/>
                <w:lang w:eastAsia="en-US"/>
              </w:rPr>
            </w:pPr>
          </w:p>
        </w:tc>
      </w:tr>
      <w:tr w:rsidR="00453AF8" w:rsidRPr="00453AF8" w14:paraId="5A7AA321" w14:textId="77777777" w:rsidTr="00453AF8">
        <w:trPr>
          <w:trHeight w:val="399"/>
        </w:trPr>
        <w:tc>
          <w:tcPr>
            <w:tcW w:w="562" w:type="dxa"/>
            <w:tcMar>
              <w:left w:w="57" w:type="dxa"/>
              <w:right w:w="57" w:type="dxa"/>
            </w:tcMar>
            <w:vAlign w:val="center"/>
          </w:tcPr>
          <w:p w14:paraId="273988F4" w14:textId="77777777" w:rsidR="00453AF8" w:rsidRPr="00453AF8" w:rsidRDefault="00453AF8" w:rsidP="00453AF8">
            <w:pPr>
              <w:jc w:val="center"/>
              <w:rPr>
                <w:rFonts w:eastAsiaTheme="minorHAnsi"/>
                <w:sz w:val="20"/>
                <w:szCs w:val="20"/>
                <w:lang w:eastAsia="en-US"/>
              </w:rPr>
            </w:pPr>
            <w:r w:rsidRPr="00453AF8">
              <w:rPr>
                <w:rFonts w:eastAsiaTheme="minorHAnsi"/>
                <w:sz w:val="20"/>
                <w:szCs w:val="20"/>
                <w:lang w:eastAsia="en-US"/>
              </w:rPr>
              <w:t>25.</w:t>
            </w:r>
          </w:p>
        </w:tc>
        <w:tc>
          <w:tcPr>
            <w:tcW w:w="7088" w:type="dxa"/>
            <w:gridSpan w:val="4"/>
            <w:vAlign w:val="center"/>
          </w:tcPr>
          <w:p w14:paraId="6547C9C9" w14:textId="77777777" w:rsidR="00453AF8" w:rsidRPr="00453AF8" w:rsidRDefault="00453AF8" w:rsidP="00453AF8">
            <w:pPr>
              <w:rPr>
                <w:rFonts w:eastAsiaTheme="minorHAnsi"/>
                <w:sz w:val="20"/>
                <w:szCs w:val="20"/>
                <w:lang w:eastAsia="en-US"/>
              </w:rPr>
            </w:pPr>
            <w:r w:rsidRPr="00453AF8">
              <w:rPr>
                <w:rFonts w:eastAsiaTheme="minorHAnsi"/>
                <w:b/>
                <w:sz w:val="20"/>
                <w:szCs w:val="20"/>
                <w:lang w:eastAsia="en-US"/>
              </w:rPr>
              <w:t>Zakres lub inne elementy uszkodzone</w:t>
            </w:r>
            <w:r w:rsidRPr="00453AF8">
              <w:rPr>
                <w:rFonts w:eastAsiaTheme="minorHAnsi"/>
                <w:sz w:val="20"/>
                <w:szCs w:val="20"/>
                <w:lang w:eastAsia="en-US"/>
              </w:rPr>
              <w:t>:</w:t>
            </w:r>
          </w:p>
        </w:tc>
        <w:tc>
          <w:tcPr>
            <w:tcW w:w="1808" w:type="dxa"/>
          </w:tcPr>
          <w:p w14:paraId="0E15195C" w14:textId="77777777" w:rsidR="00453AF8" w:rsidRPr="00453AF8" w:rsidRDefault="00453AF8" w:rsidP="00453AF8">
            <w:pPr>
              <w:jc w:val="center"/>
              <w:rPr>
                <w:rFonts w:eastAsiaTheme="minorHAnsi"/>
                <w:sz w:val="22"/>
                <w:szCs w:val="22"/>
                <w:lang w:eastAsia="en-US"/>
              </w:rPr>
            </w:pPr>
          </w:p>
        </w:tc>
      </w:tr>
      <w:tr w:rsidR="00453AF8" w:rsidRPr="00453AF8" w14:paraId="11233668" w14:textId="77777777" w:rsidTr="00453AF8">
        <w:trPr>
          <w:cantSplit/>
          <w:trHeight w:val="2924"/>
        </w:trPr>
        <w:tc>
          <w:tcPr>
            <w:tcW w:w="562" w:type="dxa"/>
            <w:tcMar>
              <w:left w:w="57" w:type="dxa"/>
              <w:right w:w="57" w:type="dxa"/>
            </w:tcMar>
            <w:vAlign w:val="center"/>
          </w:tcPr>
          <w:p w14:paraId="2DD1187C" w14:textId="77777777" w:rsidR="00453AF8" w:rsidRPr="00453AF8" w:rsidRDefault="00453AF8" w:rsidP="00453AF8">
            <w:pPr>
              <w:jc w:val="center"/>
              <w:rPr>
                <w:rFonts w:eastAsiaTheme="minorHAnsi"/>
                <w:sz w:val="20"/>
                <w:szCs w:val="20"/>
                <w:lang w:eastAsia="en-US"/>
              </w:rPr>
            </w:pPr>
          </w:p>
        </w:tc>
        <w:tc>
          <w:tcPr>
            <w:tcW w:w="4613" w:type="dxa"/>
            <w:vAlign w:val="center"/>
          </w:tcPr>
          <w:p w14:paraId="49A50B50"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w:t>
            </w:r>
          </w:p>
          <w:p w14:paraId="5BAFD3BA"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w:t>
            </w:r>
          </w:p>
          <w:p w14:paraId="035A7458"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w:t>
            </w:r>
          </w:p>
          <w:p w14:paraId="402E0B6A"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w:t>
            </w:r>
          </w:p>
          <w:p w14:paraId="4178CB3B"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w:t>
            </w:r>
          </w:p>
          <w:p w14:paraId="52197B96"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w:t>
            </w:r>
          </w:p>
          <w:p w14:paraId="36A70B93"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w:t>
            </w:r>
          </w:p>
        </w:tc>
        <w:tc>
          <w:tcPr>
            <w:tcW w:w="576" w:type="dxa"/>
          </w:tcPr>
          <w:p w14:paraId="4173D753" w14:textId="77777777" w:rsidR="00453AF8" w:rsidRPr="00453AF8" w:rsidRDefault="00453AF8" w:rsidP="00453AF8">
            <w:pPr>
              <w:spacing w:after="200" w:line="276" w:lineRule="auto"/>
              <w:rPr>
                <w:rFonts w:eastAsiaTheme="minorHAnsi"/>
                <w:sz w:val="22"/>
                <w:szCs w:val="22"/>
                <w:lang w:eastAsia="en-US"/>
              </w:rPr>
            </w:pPr>
          </w:p>
        </w:tc>
        <w:tc>
          <w:tcPr>
            <w:tcW w:w="576" w:type="dxa"/>
          </w:tcPr>
          <w:p w14:paraId="14186B97" w14:textId="77777777" w:rsidR="00453AF8" w:rsidRPr="00453AF8" w:rsidRDefault="00453AF8" w:rsidP="00453AF8">
            <w:pPr>
              <w:spacing w:after="200" w:line="276" w:lineRule="auto"/>
              <w:rPr>
                <w:rFonts w:eastAsiaTheme="minorHAnsi"/>
                <w:sz w:val="22"/>
                <w:szCs w:val="22"/>
                <w:lang w:eastAsia="en-US"/>
              </w:rPr>
            </w:pPr>
          </w:p>
        </w:tc>
        <w:tc>
          <w:tcPr>
            <w:tcW w:w="1323" w:type="dxa"/>
          </w:tcPr>
          <w:p w14:paraId="07E42A91" w14:textId="77777777" w:rsidR="00453AF8" w:rsidRPr="00453AF8" w:rsidRDefault="00453AF8" w:rsidP="00453AF8">
            <w:pPr>
              <w:spacing w:after="200" w:line="276" w:lineRule="auto"/>
              <w:rPr>
                <w:rFonts w:eastAsiaTheme="minorHAnsi"/>
                <w:b/>
                <w:sz w:val="22"/>
                <w:szCs w:val="22"/>
                <w:lang w:eastAsia="en-US"/>
              </w:rPr>
            </w:pPr>
          </w:p>
        </w:tc>
        <w:tc>
          <w:tcPr>
            <w:tcW w:w="1808" w:type="dxa"/>
            <w:vAlign w:val="center"/>
          </w:tcPr>
          <w:p w14:paraId="5741C4AE" w14:textId="77777777" w:rsidR="00453AF8" w:rsidRPr="00453AF8" w:rsidRDefault="00453AF8" w:rsidP="00453AF8">
            <w:pPr>
              <w:jc w:val="center"/>
              <w:rPr>
                <w:rFonts w:eastAsiaTheme="minorHAnsi"/>
                <w:sz w:val="22"/>
                <w:szCs w:val="22"/>
                <w:lang w:eastAsia="en-US"/>
              </w:rPr>
            </w:pPr>
            <w:r w:rsidRPr="00453AF8">
              <w:rPr>
                <w:rFonts w:eastAsiaTheme="minorHAnsi"/>
                <w:sz w:val="22"/>
                <w:szCs w:val="22"/>
                <w:lang w:eastAsia="en-US"/>
              </w:rPr>
              <w:t>Wyszczególnić</w:t>
            </w:r>
          </w:p>
        </w:tc>
      </w:tr>
    </w:tbl>
    <w:p w14:paraId="0EEAFC8A" w14:textId="77777777" w:rsidR="00453AF8" w:rsidRPr="00453AF8" w:rsidRDefault="00453AF8" w:rsidP="00FE4AAF">
      <w:pPr>
        <w:numPr>
          <w:ilvl w:val="0"/>
          <w:numId w:val="288"/>
        </w:numPr>
        <w:shd w:val="clear" w:color="auto" w:fill="FFFFFF"/>
        <w:tabs>
          <w:tab w:val="left" w:pos="426"/>
        </w:tabs>
        <w:spacing w:after="200" w:line="360" w:lineRule="auto"/>
        <w:ind w:right="6"/>
        <w:contextualSpacing/>
        <w:jc w:val="center"/>
        <w:rPr>
          <w:rFonts w:eastAsiaTheme="minorHAnsi"/>
          <w:sz w:val="22"/>
          <w:szCs w:val="22"/>
          <w:lang w:eastAsia="en-US"/>
        </w:rPr>
      </w:pPr>
      <w:r w:rsidRPr="00453AF8">
        <w:rPr>
          <w:rFonts w:eastAsiaTheme="minorHAnsi"/>
          <w:sz w:val="22"/>
          <w:szCs w:val="22"/>
          <w:lang w:eastAsia="en-US"/>
        </w:rPr>
        <w:t>Komisja wskazuje zakres prac przy klasyfikacji – znak „</w:t>
      </w:r>
      <w:r w:rsidRPr="00453AF8">
        <w:rPr>
          <w:rFonts w:eastAsiaTheme="minorHAnsi"/>
          <w:b/>
          <w:sz w:val="22"/>
          <w:szCs w:val="22"/>
          <w:lang w:eastAsia="en-US"/>
        </w:rPr>
        <w:t>+</w:t>
      </w:r>
      <w:r w:rsidRPr="00453AF8">
        <w:rPr>
          <w:rFonts w:eastAsiaTheme="minorHAnsi"/>
          <w:sz w:val="22"/>
          <w:szCs w:val="22"/>
          <w:lang w:eastAsia="en-US"/>
        </w:rPr>
        <w:t>” lub „tak” (wybór pojedynczy).</w:t>
      </w:r>
    </w:p>
    <w:p w14:paraId="67E6FBEB" w14:textId="77777777" w:rsidR="00453AF8" w:rsidRPr="00453AF8" w:rsidRDefault="00453AF8" w:rsidP="00453AF8">
      <w:pPr>
        <w:shd w:val="clear" w:color="auto" w:fill="FFFFFF"/>
        <w:tabs>
          <w:tab w:val="left" w:pos="142"/>
        </w:tabs>
        <w:spacing w:after="200"/>
        <w:ind w:right="3"/>
        <w:jc w:val="both"/>
        <w:rPr>
          <w:rFonts w:eastAsiaTheme="minorHAnsi"/>
          <w:b/>
          <w:sz w:val="22"/>
          <w:szCs w:val="22"/>
          <w:lang w:eastAsia="en-US"/>
        </w:rPr>
      </w:pPr>
      <w:r w:rsidRPr="00453AF8">
        <w:rPr>
          <w:rFonts w:eastAsiaTheme="minorHAnsi"/>
          <w:b/>
          <w:sz w:val="22"/>
          <w:szCs w:val="22"/>
          <w:lang w:eastAsia="en-US"/>
        </w:rPr>
        <w:t xml:space="preserve">UWAGA: Sprzęt gastronomiczny będący na wyposażeniu posiadający dowody urządzeń należy poprzedzić oceną jego stanu technicznego dokonaną przez serwis zajmujący </w:t>
      </w:r>
      <w:r w:rsidRPr="00453AF8">
        <w:rPr>
          <w:rFonts w:eastAsiaTheme="minorHAnsi"/>
          <w:b/>
          <w:sz w:val="22"/>
          <w:szCs w:val="22"/>
          <w:lang w:eastAsia="en-US"/>
        </w:rPr>
        <w:br/>
        <w:t>się naprawą i konserwacją tego typu urządzeń lub etatowe warsztaty wojskowe posiadające w strukturze specjalistów (konserwatorów sprzętu służby żywnościowej).</w:t>
      </w:r>
    </w:p>
    <w:p w14:paraId="235B52A5" w14:textId="77777777" w:rsidR="00453AF8" w:rsidRPr="00453AF8" w:rsidRDefault="00453AF8" w:rsidP="00453AF8">
      <w:pPr>
        <w:shd w:val="clear" w:color="auto" w:fill="FFFFFF"/>
        <w:tabs>
          <w:tab w:val="left" w:pos="426"/>
        </w:tabs>
        <w:spacing w:line="360" w:lineRule="auto"/>
        <w:ind w:right="6"/>
        <w:jc w:val="center"/>
        <w:rPr>
          <w:rFonts w:eastAsiaTheme="minorHAnsi"/>
          <w:sz w:val="22"/>
          <w:szCs w:val="22"/>
          <w:lang w:eastAsia="en-US"/>
        </w:rPr>
      </w:pPr>
    </w:p>
    <w:p w14:paraId="017E497B" w14:textId="77777777" w:rsidR="00453AF8" w:rsidRPr="00453AF8" w:rsidRDefault="00453AF8" w:rsidP="00FE4AAF">
      <w:pPr>
        <w:numPr>
          <w:ilvl w:val="0"/>
          <w:numId w:val="281"/>
        </w:numPr>
        <w:shd w:val="clear" w:color="auto" w:fill="FFFFFF"/>
        <w:tabs>
          <w:tab w:val="left" w:pos="426"/>
          <w:tab w:val="left" w:pos="851"/>
        </w:tabs>
        <w:spacing w:after="200" w:line="360" w:lineRule="auto"/>
        <w:ind w:right="6" w:hanging="639"/>
        <w:contextualSpacing/>
        <w:rPr>
          <w:rFonts w:eastAsiaTheme="minorHAnsi"/>
          <w:sz w:val="22"/>
          <w:szCs w:val="22"/>
          <w:lang w:eastAsia="en-US"/>
        </w:rPr>
      </w:pPr>
      <w:r w:rsidRPr="00453AF8">
        <w:rPr>
          <w:rFonts w:eastAsiaTheme="minorHAnsi"/>
          <w:b/>
          <w:sz w:val="22"/>
          <w:szCs w:val="22"/>
          <w:lang w:eastAsia="en-US"/>
        </w:rPr>
        <w:t>KONTENER TRANSPORTOWY (C)</w:t>
      </w:r>
    </w:p>
    <w:tbl>
      <w:tblPr>
        <w:tblStyle w:val="Tabela-Siatka27"/>
        <w:tblW w:w="9458" w:type="dxa"/>
        <w:tblLayout w:type="fixed"/>
        <w:tblLook w:val="04A0" w:firstRow="1" w:lastRow="0" w:firstColumn="1" w:lastColumn="0" w:noHBand="0" w:noVBand="1"/>
      </w:tblPr>
      <w:tblGrid>
        <w:gridCol w:w="562"/>
        <w:gridCol w:w="4613"/>
        <w:gridCol w:w="576"/>
        <w:gridCol w:w="576"/>
        <w:gridCol w:w="1323"/>
        <w:gridCol w:w="1808"/>
      </w:tblGrid>
      <w:tr w:rsidR="00453AF8" w:rsidRPr="00453AF8" w14:paraId="5601DC87" w14:textId="77777777" w:rsidTr="00453AF8">
        <w:trPr>
          <w:cantSplit/>
          <w:trHeight w:val="494"/>
        </w:trPr>
        <w:tc>
          <w:tcPr>
            <w:tcW w:w="562" w:type="dxa"/>
            <w:vMerge w:val="restart"/>
            <w:tcMar>
              <w:left w:w="57" w:type="dxa"/>
              <w:right w:w="57" w:type="dxa"/>
            </w:tcMar>
            <w:vAlign w:val="center"/>
          </w:tcPr>
          <w:p w14:paraId="64D59660" w14:textId="77777777" w:rsidR="00453AF8" w:rsidRPr="00453AF8" w:rsidRDefault="00453AF8" w:rsidP="00453AF8">
            <w:pPr>
              <w:jc w:val="center"/>
              <w:rPr>
                <w:rFonts w:eastAsiaTheme="minorHAnsi"/>
                <w:sz w:val="22"/>
                <w:szCs w:val="22"/>
                <w:lang w:eastAsia="en-US"/>
              </w:rPr>
            </w:pPr>
            <w:r w:rsidRPr="00453AF8">
              <w:rPr>
                <w:rFonts w:eastAsiaTheme="minorHAnsi"/>
                <w:b/>
                <w:sz w:val="22"/>
                <w:szCs w:val="22"/>
                <w:lang w:eastAsia="en-US"/>
              </w:rPr>
              <w:t>Lp</w:t>
            </w:r>
            <w:r w:rsidRPr="00453AF8">
              <w:rPr>
                <w:rFonts w:eastAsiaTheme="minorHAnsi"/>
                <w:sz w:val="22"/>
                <w:szCs w:val="22"/>
                <w:lang w:eastAsia="en-US"/>
              </w:rPr>
              <w:t>.</w:t>
            </w:r>
          </w:p>
        </w:tc>
        <w:tc>
          <w:tcPr>
            <w:tcW w:w="4613" w:type="dxa"/>
            <w:vMerge w:val="restart"/>
            <w:vAlign w:val="center"/>
          </w:tcPr>
          <w:p w14:paraId="70F6BE89" w14:textId="77777777" w:rsidR="00453AF8" w:rsidRPr="00453AF8" w:rsidRDefault="00453AF8" w:rsidP="00453AF8">
            <w:pPr>
              <w:jc w:val="center"/>
              <w:rPr>
                <w:rFonts w:eastAsiaTheme="minorHAnsi"/>
                <w:b/>
                <w:sz w:val="22"/>
                <w:szCs w:val="22"/>
                <w:lang w:eastAsia="en-US"/>
              </w:rPr>
            </w:pPr>
            <w:r w:rsidRPr="00453AF8">
              <w:rPr>
                <w:rFonts w:eastAsiaTheme="minorHAnsi"/>
                <w:b/>
                <w:sz w:val="22"/>
                <w:szCs w:val="22"/>
                <w:lang w:eastAsia="en-US"/>
              </w:rPr>
              <w:t>Zakres, element, zespół, podzespół, część</w:t>
            </w:r>
          </w:p>
        </w:tc>
        <w:tc>
          <w:tcPr>
            <w:tcW w:w="2475" w:type="dxa"/>
            <w:gridSpan w:val="3"/>
            <w:vAlign w:val="center"/>
          </w:tcPr>
          <w:p w14:paraId="44F87505" w14:textId="77777777" w:rsidR="00453AF8" w:rsidRPr="00453AF8" w:rsidRDefault="00453AF8" w:rsidP="00453AF8">
            <w:pPr>
              <w:jc w:val="center"/>
              <w:rPr>
                <w:rFonts w:eastAsiaTheme="minorHAnsi"/>
                <w:sz w:val="22"/>
                <w:szCs w:val="22"/>
                <w:lang w:eastAsia="en-US"/>
              </w:rPr>
            </w:pPr>
            <w:r w:rsidRPr="00453AF8">
              <w:rPr>
                <w:rFonts w:eastAsiaTheme="minorHAnsi"/>
                <w:b/>
                <w:sz w:val="22"/>
                <w:szCs w:val="22"/>
                <w:lang w:eastAsia="en-US"/>
              </w:rPr>
              <w:t>Klasyfikacja</w:t>
            </w:r>
            <w:r w:rsidRPr="00453AF8">
              <w:rPr>
                <w:rFonts w:eastAsiaTheme="minorHAnsi"/>
                <w:b/>
                <w:sz w:val="22"/>
                <w:szCs w:val="22"/>
                <w:vertAlign w:val="superscript"/>
                <w:lang w:eastAsia="en-US"/>
              </w:rPr>
              <w:t>1)</w:t>
            </w:r>
          </w:p>
        </w:tc>
        <w:tc>
          <w:tcPr>
            <w:tcW w:w="1808" w:type="dxa"/>
            <w:vMerge w:val="restart"/>
            <w:vAlign w:val="center"/>
          </w:tcPr>
          <w:p w14:paraId="0AAE2659" w14:textId="77777777" w:rsidR="00453AF8" w:rsidRPr="00453AF8" w:rsidRDefault="00453AF8" w:rsidP="00453AF8">
            <w:pPr>
              <w:jc w:val="center"/>
              <w:rPr>
                <w:rFonts w:eastAsiaTheme="minorHAnsi"/>
                <w:b/>
                <w:sz w:val="22"/>
                <w:szCs w:val="22"/>
                <w:lang w:eastAsia="en-US"/>
              </w:rPr>
            </w:pPr>
            <w:r w:rsidRPr="00453AF8">
              <w:rPr>
                <w:rFonts w:eastAsiaTheme="minorHAnsi"/>
                <w:b/>
                <w:sz w:val="22"/>
                <w:szCs w:val="22"/>
                <w:lang w:eastAsia="en-US"/>
              </w:rPr>
              <w:t>Uwagi</w:t>
            </w:r>
          </w:p>
        </w:tc>
      </w:tr>
      <w:tr w:rsidR="00453AF8" w:rsidRPr="00453AF8" w14:paraId="0457AC36" w14:textId="77777777" w:rsidTr="00453AF8">
        <w:trPr>
          <w:cantSplit/>
          <w:trHeight w:val="1144"/>
        </w:trPr>
        <w:tc>
          <w:tcPr>
            <w:tcW w:w="562" w:type="dxa"/>
            <w:vMerge/>
            <w:tcMar>
              <w:left w:w="57" w:type="dxa"/>
              <w:right w:w="57" w:type="dxa"/>
            </w:tcMar>
            <w:vAlign w:val="center"/>
          </w:tcPr>
          <w:p w14:paraId="207609BA" w14:textId="77777777" w:rsidR="00453AF8" w:rsidRPr="00453AF8" w:rsidRDefault="00453AF8" w:rsidP="00453AF8">
            <w:pPr>
              <w:jc w:val="center"/>
              <w:rPr>
                <w:rFonts w:eastAsiaTheme="minorHAnsi"/>
                <w:sz w:val="22"/>
                <w:szCs w:val="22"/>
                <w:lang w:eastAsia="en-US"/>
              </w:rPr>
            </w:pPr>
          </w:p>
        </w:tc>
        <w:tc>
          <w:tcPr>
            <w:tcW w:w="4613" w:type="dxa"/>
            <w:vMerge/>
            <w:vAlign w:val="center"/>
          </w:tcPr>
          <w:p w14:paraId="6B5FE083" w14:textId="77777777" w:rsidR="00453AF8" w:rsidRPr="00453AF8" w:rsidRDefault="00453AF8" w:rsidP="00453AF8">
            <w:pPr>
              <w:spacing w:after="200" w:line="276" w:lineRule="auto"/>
              <w:jc w:val="center"/>
              <w:rPr>
                <w:rFonts w:eastAsiaTheme="minorHAnsi"/>
                <w:sz w:val="22"/>
                <w:szCs w:val="22"/>
                <w:lang w:eastAsia="en-US"/>
              </w:rPr>
            </w:pPr>
          </w:p>
        </w:tc>
        <w:tc>
          <w:tcPr>
            <w:tcW w:w="576" w:type="dxa"/>
            <w:textDirection w:val="btLr"/>
            <w:vAlign w:val="center"/>
          </w:tcPr>
          <w:p w14:paraId="5834E76B" w14:textId="77777777" w:rsidR="00453AF8" w:rsidRPr="00453AF8" w:rsidRDefault="00453AF8" w:rsidP="00453AF8">
            <w:pPr>
              <w:spacing w:after="200" w:line="276" w:lineRule="auto"/>
              <w:ind w:right="113"/>
              <w:jc w:val="center"/>
              <w:rPr>
                <w:rFonts w:eastAsiaTheme="minorHAnsi"/>
                <w:sz w:val="22"/>
                <w:szCs w:val="22"/>
                <w:lang w:eastAsia="en-US"/>
              </w:rPr>
            </w:pPr>
            <w:r w:rsidRPr="00453AF8">
              <w:rPr>
                <w:rFonts w:eastAsiaTheme="minorHAnsi"/>
                <w:sz w:val="22"/>
                <w:szCs w:val="22"/>
                <w:lang w:eastAsia="en-US"/>
              </w:rPr>
              <w:t>Wymiana</w:t>
            </w:r>
          </w:p>
        </w:tc>
        <w:tc>
          <w:tcPr>
            <w:tcW w:w="576" w:type="dxa"/>
            <w:textDirection w:val="btLr"/>
            <w:vAlign w:val="center"/>
          </w:tcPr>
          <w:p w14:paraId="009EC805" w14:textId="77777777" w:rsidR="00453AF8" w:rsidRPr="00453AF8" w:rsidRDefault="00453AF8" w:rsidP="00453AF8">
            <w:pPr>
              <w:spacing w:after="200" w:line="276" w:lineRule="auto"/>
              <w:ind w:right="113"/>
              <w:jc w:val="center"/>
              <w:rPr>
                <w:rFonts w:eastAsiaTheme="minorHAnsi"/>
                <w:sz w:val="22"/>
                <w:szCs w:val="22"/>
                <w:lang w:eastAsia="en-US"/>
              </w:rPr>
            </w:pPr>
            <w:r w:rsidRPr="00453AF8">
              <w:rPr>
                <w:rFonts w:eastAsiaTheme="minorHAnsi"/>
                <w:sz w:val="22"/>
                <w:szCs w:val="22"/>
                <w:lang w:eastAsia="en-US"/>
              </w:rPr>
              <w:t>Naprawa</w:t>
            </w:r>
          </w:p>
        </w:tc>
        <w:tc>
          <w:tcPr>
            <w:tcW w:w="1323" w:type="dxa"/>
            <w:vAlign w:val="center"/>
          </w:tcPr>
          <w:p w14:paraId="666C1A9E" w14:textId="77777777" w:rsidR="00453AF8" w:rsidRPr="00453AF8" w:rsidRDefault="00453AF8" w:rsidP="00453AF8">
            <w:pPr>
              <w:jc w:val="center"/>
              <w:rPr>
                <w:rFonts w:eastAsiaTheme="minorHAnsi"/>
                <w:sz w:val="22"/>
                <w:szCs w:val="22"/>
                <w:lang w:eastAsia="en-US"/>
              </w:rPr>
            </w:pPr>
            <w:r w:rsidRPr="00453AF8">
              <w:rPr>
                <w:rFonts w:eastAsiaTheme="minorHAnsi"/>
                <w:sz w:val="22"/>
                <w:szCs w:val="22"/>
                <w:lang w:eastAsia="en-US"/>
              </w:rPr>
              <w:t xml:space="preserve">Przegląd, weryfikacja </w:t>
            </w:r>
            <w:r w:rsidRPr="00453AF8">
              <w:rPr>
                <w:rFonts w:eastAsiaTheme="minorHAnsi"/>
                <w:sz w:val="22"/>
                <w:szCs w:val="22"/>
                <w:lang w:eastAsia="en-US"/>
              </w:rPr>
              <w:br/>
              <w:t>z wymianą lub naprawą</w:t>
            </w:r>
          </w:p>
        </w:tc>
        <w:tc>
          <w:tcPr>
            <w:tcW w:w="1808" w:type="dxa"/>
            <w:vMerge/>
            <w:vAlign w:val="center"/>
          </w:tcPr>
          <w:p w14:paraId="5C45FF15" w14:textId="77777777" w:rsidR="00453AF8" w:rsidRPr="00453AF8" w:rsidRDefault="00453AF8" w:rsidP="00453AF8">
            <w:pPr>
              <w:jc w:val="center"/>
              <w:rPr>
                <w:rFonts w:eastAsiaTheme="minorHAnsi"/>
                <w:sz w:val="22"/>
                <w:szCs w:val="22"/>
                <w:lang w:eastAsia="en-US"/>
              </w:rPr>
            </w:pPr>
          </w:p>
        </w:tc>
      </w:tr>
      <w:tr w:rsidR="00453AF8" w:rsidRPr="00453AF8" w14:paraId="16EB98A4" w14:textId="77777777" w:rsidTr="00453AF8">
        <w:trPr>
          <w:cantSplit/>
          <w:trHeight w:val="473"/>
        </w:trPr>
        <w:tc>
          <w:tcPr>
            <w:tcW w:w="562" w:type="dxa"/>
            <w:tcMar>
              <w:left w:w="57" w:type="dxa"/>
              <w:right w:w="57" w:type="dxa"/>
            </w:tcMar>
            <w:vAlign w:val="center"/>
          </w:tcPr>
          <w:p w14:paraId="32765674" w14:textId="77777777" w:rsidR="00453AF8" w:rsidRPr="00453AF8" w:rsidRDefault="00453AF8" w:rsidP="00453AF8">
            <w:pPr>
              <w:jc w:val="center"/>
              <w:rPr>
                <w:rFonts w:eastAsiaTheme="minorHAnsi"/>
                <w:sz w:val="20"/>
                <w:szCs w:val="20"/>
                <w:lang w:eastAsia="en-US"/>
              </w:rPr>
            </w:pPr>
            <w:r w:rsidRPr="00453AF8">
              <w:rPr>
                <w:rFonts w:eastAsiaTheme="minorHAnsi"/>
                <w:sz w:val="20"/>
                <w:szCs w:val="20"/>
                <w:lang w:eastAsia="en-US"/>
              </w:rPr>
              <w:t>1.</w:t>
            </w:r>
          </w:p>
        </w:tc>
        <w:tc>
          <w:tcPr>
            <w:tcW w:w="7088" w:type="dxa"/>
            <w:gridSpan w:val="4"/>
            <w:vAlign w:val="center"/>
          </w:tcPr>
          <w:p w14:paraId="00DF7AE2" w14:textId="77777777" w:rsidR="00453AF8" w:rsidRPr="00453AF8" w:rsidRDefault="00453AF8" w:rsidP="00453AF8">
            <w:pPr>
              <w:rPr>
                <w:rFonts w:eastAsiaTheme="minorHAnsi"/>
                <w:b/>
                <w:sz w:val="20"/>
                <w:szCs w:val="20"/>
                <w:lang w:eastAsia="en-US"/>
              </w:rPr>
            </w:pPr>
            <w:r w:rsidRPr="00453AF8">
              <w:rPr>
                <w:rFonts w:eastAsiaTheme="minorHAnsi"/>
                <w:b/>
                <w:sz w:val="20"/>
                <w:szCs w:val="20"/>
                <w:lang w:eastAsia="en-US"/>
              </w:rPr>
              <w:t>Poszycie zewnętrzne</w:t>
            </w:r>
          </w:p>
        </w:tc>
        <w:tc>
          <w:tcPr>
            <w:tcW w:w="1808" w:type="dxa"/>
            <w:vAlign w:val="center"/>
          </w:tcPr>
          <w:p w14:paraId="1879E24E" w14:textId="77777777" w:rsidR="00453AF8" w:rsidRPr="00453AF8" w:rsidRDefault="00453AF8" w:rsidP="00453AF8">
            <w:pPr>
              <w:jc w:val="center"/>
              <w:rPr>
                <w:rFonts w:eastAsiaTheme="minorHAnsi"/>
                <w:b/>
                <w:sz w:val="20"/>
                <w:szCs w:val="20"/>
                <w:lang w:eastAsia="en-US"/>
              </w:rPr>
            </w:pPr>
            <w:r w:rsidRPr="00453AF8">
              <w:rPr>
                <w:rFonts w:eastAsiaTheme="minorHAnsi"/>
                <w:b/>
                <w:sz w:val="20"/>
                <w:szCs w:val="20"/>
                <w:lang w:eastAsia="en-US"/>
              </w:rPr>
              <w:t>Uszczegółowić poniżej</w:t>
            </w:r>
          </w:p>
        </w:tc>
      </w:tr>
      <w:tr w:rsidR="00453AF8" w:rsidRPr="00453AF8" w14:paraId="53069B5C" w14:textId="77777777" w:rsidTr="00453AF8">
        <w:trPr>
          <w:cantSplit/>
          <w:trHeight w:val="2032"/>
        </w:trPr>
        <w:tc>
          <w:tcPr>
            <w:tcW w:w="562" w:type="dxa"/>
            <w:vMerge w:val="restart"/>
            <w:tcMar>
              <w:left w:w="57" w:type="dxa"/>
              <w:right w:w="57" w:type="dxa"/>
            </w:tcMar>
            <w:vAlign w:val="center"/>
          </w:tcPr>
          <w:p w14:paraId="674B836F" w14:textId="77777777" w:rsidR="00453AF8" w:rsidRPr="00453AF8" w:rsidRDefault="00453AF8" w:rsidP="00453AF8">
            <w:pPr>
              <w:jc w:val="center"/>
              <w:rPr>
                <w:rFonts w:eastAsiaTheme="minorHAnsi"/>
                <w:sz w:val="20"/>
                <w:szCs w:val="20"/>
                <w:lang w:eastAsia="en-US"/>
              </w:rPr>
            </w:pPr>
          </w:p>
        </w:tc>
        <w:tc>
          <w:tcPr>
            <w:tcW w:w="4613" w:type="dxa"/>
          </w:tcPr>
          <w:p w14:paraId="56FE3631" w14:textId="77777777" w:rsidR="00453AF8" w:rsidRPr="00453AF8" w:rsidRDefault="00453AF8" w:rsidP="00453AF8">
            <w:pPr>
              <w:rPr>
                <w:rFonts w:eastAsiaTheme="minorHAnsi"/>
                <w:sz w:val="20"/>
                <w:szCs w:val="20"/>
                <w:lang w:eastAsia="en-US"/>
              </w:rPr>
            </w:pPr>
            <w:r w:rsidRPr="00453AF8">
              <w:rPr>
                <w:rFonts w:eastAsiaTheme="minorHAnsi"/>
                <w:b/>
                <w:sz w:val="20"/>
                <w:szCs w:val="20"/>
                <w:lang w:eastAsia="en-US"/>
              </w:rPr>
              <w:t>Korozja</w:t>
            </w:r>
            <w:r w:rsidRPr="00453AF8">
              <w:rPr>
                <w:rFonts w:eastAsiaTheme="minorHAnsi"/>
                <w:sz w:val="20"/>
                <w:szCs w:val="20"/>
                <w:lang w:eastAsia="en-US"/>
              </w:rPr>
              <w:t>:</w:t>
            </w:r>
          </w:p>
          <w:p w14:paraId="7171D781"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xml:space="preserve">- liczba ognisk ………………………………..……… </w:t>
            </w:r>
          </w:p>
          <w:p w14:paraId="37656AAC"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łączna powierzchnia …………………………… cm</w:t>
            </w:r>
            <w:r w:rsidRPr="00453AF8">
              <w:rPr>
                <w:rFonts w:eastAsiaTheme="minorHAnsi"/>
                <w:b/>
                <w:sz w:val="20"/>
                <w:szCs w:val="20"/>
                <w:vertAlign w:val="superscript"/>
                <w:lang w:eastAsia="en-US"/>
              </w:rPr>
              <w:t>2</w:t>
            </w:r>
          </w:p>
          <w:p w14:paraId="48BA173C"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dodatkowe uwagi ……...……………………………</w:t>
            </w:r>
          </w:p>
          <w:p w14:paraId="261A2EF7"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w:t>
            </w:r>
          </w:p>
        </w:tc>
        <w:tc>
          <w:tcPr>
            <w:tcW w:w="576" w:type="dxa"/>
          </w:tcPr>
          <w:p w14:paraId="55888F39" w14:textId="77777777" w:rsidR="00453AF8" w:rsidRPr="00453AF8" w:rsidRDefault="00453AF8" w:rsidP="00453AF8">
            <w:pPr>
              <w:spacing w:after="200" w:line="276" w:lineRule="auto"/>
              <w:rPr>
                <w:rFonts w:asciiTheme="minorHAnsi" w:eastAsiaTheme="minorHAnsi" w:hAnsiTheme="minorHAnsi" w:cstheme="minorBidi"/>
                <w:sz w:val="22"/>
                <w:szCs w:val="22"/>
                <w:lang w:eastAsia="en-US"/>
              </w:rPr>
            </w:pPr>
            <w:r w:rsidRPr="00453AF8">
              <w:rPr>
                <w:rFonts w:asciiTheme="minorHAnsi" w:eastAsiaTheme="minorHAnsi" w:hAnsiTheme="minorHAnsi" w:cstheme="minorBidi"/>
                <w:noProof/>
                <w:sz w:val="22"/>
                <w:szCs w:val="22"/>
              </w:rPr>
              <mc:AlternateContent>
                <mc:Choice Requires="wps">
                  <w:drawing>
                    <wp:anchor distT="0" distB="0" distL="114300" distR="114300" simplePos="0" relativeHeight="251711488" behindDoc="0" locked="0" layoutInCell="1" allowOverlap="1" wp14:anchorId="267015EB" wp14:editId="3505979D">
                      <wp:simplePos x="0" y="0"/>
                      <wp:positionH relativeFrom="column">
                        <wp:posOffset>-83876</wp:posOffset>
                      </wp:positionH>
                      <wp:positionV relativeFrom="paragraph">
                        <wp:posOffset>3700</wp:posOffset>
                      </wp:positionV>
                      <wp:extent cx="365677" cy="1287807"/>
                      <wp:effectExtent l="0" t="0" r="34925" b="26670"/>
                      <wp:wrapNone/>
                      <wp:docPr id="61" name="Łącznik prosty 61"/>
                      <wp:cNvGraphicFramePr/>
                      <a:graphic xmlns:a="http://schemas.openxmlformats.org/drawingml/2006/main">
                        <a:graphicData uri="http://schemas.microsoft.com/office/word/2010/wordprocessingShape">
                          <wps:wsp>
                            <wps:cNvCnPr/>
                            <wps:spPr>
                              <a:xfrm flipH="1">
                                <a:off x="0" y="0"/>
                                <a:ext cx="365677" cy="1287807"/>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97A113D" id="Łącznik prosty 61" o:spid="_x0000_s1026" style="position:absolute;flip:x;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6pt,.3pt" to="22.2pt,10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p0V5QEAAJcDAAAOAAAAZHJzL2Uyb0RvYy54bWysU02P0zAQvSPxHyzfadKutq2ipnvYauGA&#10;oBLLD5h17MTCX/KYpuXGgX8G/4uxU6rC3lbkYNmemed5b142d0dr2EFG1N61fD6rOZNO+E67vuWf&#10;Hx/erDnDBK4D451s+Ukiv9u+frUZQyMXfvCmk5ERiMNmDC0fUgpNVaEYpAWc+SAdBZWPFhIdY191&#10;EUZCt6Za1PWyGn3sQvRCItLtbgrybcFXSor0USmUiZmWU2+prLGsT3mtthto+ghh0OLcBrygCwva&#10;0aMXqB0kYF+jfgZltYgevUoz4W3lldJCFg7EZl7/w+bTAEEWLiQOhotM+P9gxYfDPjLdtXw558yB&#10;pRn9+v7zh/jm9BdGwmI6MQqRTmPAhtLv3T6eTxj2MZM+qmiZMjq8IwsUGYgYOxaVTxeV5TExQZc3&#10;y9vlasWZoNB8sV6t61WGryacjBciprfSW3ofaWJGu6wCNHB4j2lK/ZOSr51/0MbQPTTGsZGo3NzS&#10;rAWQn5SBRFsbiCG6njMwPRlVpFgQ0Rvd5epcjCe8N5EdgLxCFuv8+Eg9c2YAEwWISPnOzf5VmtvZ&#10;AQ5TcQnlNGisTuRvo23L19fVxuWoLA49k8r6Torm3ZPvTkXoKp9o+kWhs1Ozva7PtL/+n7a/AQAA&#10;//8DAFBLAwQUAAYACAAAACEAoyOPAd4AAAAHAQAADwAAAGRycy9kb3ducmV2LnhtbEyOwU7DMBBE&#10;70j8g7VI3FonaVShkE2FQKg3EIEietvGJo6I11HstClfjznBcTSjN6/czLYXRz36zjFCukxAaG6c&#10;6rhFeHt9XNyA8IFYUe9YI5y1h011eVFSodyJX/SxDq2IEPYFIZgQhkJK3xhtyS/doDl2n260FGIc&#10;W6lGOkW47WWWJGtpqeP4YGjQ90Y3X/VkEfZPZrul/bSbn9/P6feH7OvuYYd4fTXf3YIIeg5/Y/jV&#10;j+pQRaeDm1h50SMs0lUWpwhrELHO8xzEASFLVjnIqpT//asfAAAA//8DAFBLAQItABQABgAIAAAA&#10;IQC2gziS/gAAAOEBAAATAAAAAAAAAAAAAAAAAAAAAABbQ29udGVudF9UeXBlc10ueG1sUEsBAi0A&#10;FAAGAAgAAAAhADj9If/WAAAAlAEAAAsAAAAAAAAAAAAAAAAALwEAAF9yZWxzLy5yZWxzUEsBAi0A&#10;FAAGAAgAAAAhAFFanRXlAQAAlwMAAA4AAAAAAAAAAAAAAAAALgIAAGRycy9lMm9Eb2MueG1sUEsB&#10;Ai0AFAAGAAgAAAAhAKMjjwHeAAAABwEAAA8AAAAAAAAAAAAAAAAAPwQAAGRycy9kb3ducmV2Lnht&#10;bFBLBQYAAAAABAAEAPMAAABKBQAAAAA=&#10;" strokecolor="windowText" strokeweight=".5pt">
                      <v:stroke joinstyle="miter"/>
                    </v:line>
                  </w:pict>
                </mc:Fallback>
              </mc:AlternateContent>
            </w:r>
            <w:r w:rsidRPr="00453AF8">
              <w:rPr>
                <w:rFonts w:asciiTheme="minorHAnsi" w:eastAsiaTheme="minorHAnsi" w:hAnsiTheme="minorHAnsi" w:cstheme="minorBidi"/>
                <w:noProof/>
                <w:sz w:val="22"/>
                <w:szCs w:val="22"/>
              </w:rPr>
              <mc:AlternateContent>
                <mc:Choice Requires="wps">
                  <w:drawing>
                    <wp:anchor distT="0" distB="0" distL="114300" distR="114300" simplePos="0" relativeHeight="251712512" behindDoc="0" locked="0" layoutInCell="1" allowOverlap="1" wp14:anchorId="32962133" wp14:editId="44848016">
                      <wp:simplePos x="0" y="0"/>
                      <wp:positionH relativeFrom="column">
                        <wp:posOffset>-75925</wp:posOffset>
                      </wp:positionH>
                      <wp:positionV relativeFrom="paragraph">
                        <wp:posOffset>19602</wp:posOffset>
                      </wp:positionV>
                      <wp:extent cx="357229" cy="1272209"/>
                      <wp:effectExtent l="0" t="0" r="24130" b="23495"/>
                      <wp:wrapNone/>
                      <wp:docPr id="62" name="Łącznik prosty 62"/>
                      <wp:cNvGraphicFramePr/>
                      <a:graphic xmlns:a="http://schemas.openxmlformats.org/drawingml/2006/main">
                        <a:graphicData uri="http://schemas.microsoft.com/office/word/2010/wordprocessingShape">
                          <wps:wsp>
                            <wps:cNvCnPr/>
                            <wps:spPr>
                              <a:xfrm>
                                <a:off x="0" y="0"/>
                                <a:ext cx="357229" cy="1272209"/>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5673478" id="Łącznik prosty 62" o:spid="_x0000_s1026" style="position:absolute;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pt,1.55pt" to="22.15pt,10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7NxP3AEAAI0DAAAOAAAAZHJzL2Uyb0RvYy54bWysU81u1DAQviPxDpbvbHZTtbTRZnvoqlwQ&#10;rET7AFPHTiz8J4/ZbLhx4M3gvRh7w7LQW0UOzvx4JvN982V9e7CG7WVE7V3LV4slZ9IJ32nXt/zx&#10;4f7NNWeYwHVgvJMtnyTy283rV+sxNLL2gzedjIyaOGzG0PIhpdBUFYpBWsCFD9JRUvloIZEb+6qL&#10;MFJ3a6p6ubyqRh+7EL2QiBTdHpN8U/orJUX6qBTKxEzLabZUzljOp3xWmzU0fYQwaDGPAS+YwoJ2&#10;9NFTqy0kYF+iftbKahE9epUWwtvKK6WFLBgIzWr5D5pPAwRZsBA5GE404f9rKz7sd5HpruVXNWcO&#10;LO3o57cf38VXpz8zIhbTxChFPI0BG7p+53Zx9jDsYgZ9UNHmN8Fhh8LtdOJWHhITFLy4fFvXN5wJ&#10;Sq1qspc3uWn1pzpETO+kt/RVpD0Z7TJ2aGD/HtPx6u8rOez8vTaG4tAYx0YCcHFJGxZAKlIGEpk2&#10;EC50PWdgepKnSLF0RG90l6tzMU54ZyLbAymEhNX58YFm5swAJkoQkPLMw/5VmsfZAg7H4pLK16Cx&#10;OpGqjbYtvz6vNi5nZdHlDCqzeuQxW0++mwq9VfZo54WhWZ9ZVOc+2ed/0eYXAAAA//8DAFBLAwQU&#10;AAYACAAAACEA5FQYb94AAAAIAQAADwAAAGRycy9kb3ducmV2LnhtbEyPzU7DMBCE70i8g7VI3Fo7&#10;cQRVmk2FinrgVlKQOLrx5gdiO4qdNrw95gTH0Yxmvil2ixnYhSbfO4uQrAUwsrXTvW0R3k6H1QaY&#10;D8pqNThLCN/kYVfe3hQq1+5qX+lShZbFEutzhdCFMOac+7ojo/zajWSj17jJqBDl1HI9qWssNwNP&#10;hXjgRvU2LnRqpH1H9Vc1G4T5uG9Ef5DL54es+PzyeHx/blrE+7vlaQss0BL+wvCLH9GhjExnN1vt&#10;2YCwStL4JSDIBFj0s0wCOyOkQmbAy4L/P1D+AAAA//8DAFBLAQItABQABgAIAAAAIQC2gziS/gAA&#10;AOEBAAATAAAAAAAAAAAAAAAAAAAAAABbQ29udGVudF9UeXBlc10ueG1sUEsBAi0AFAAGAAgAAAAh&#10;ADj9If/WAAAAlAEAAAsAAAAAAAAAAAAAAAAALwEAAF9yZWxzLy5yZWxzUEsBAi0AFAAGAAgAAAAh&#10;AHrs3E/cAQAAjQMAAA4AAAAAAAAAAAAAAAAALgIAAGRycy9lMm9Eb2MueG1sUEsBAi0AFAAGAAgA&#10;AAAhAORUGG/eAAAACAEAAA8AAAAAAAAAAAAAAAAANgQAAGRycy9kb3ducmV2LnhtbFBLBQYAAAAA&#10;BAAEAPMAAABBBQAAAAA=&#10;" strokecolor="windowText" strokeweight=".5pt">
                      <v:stroke joinstyle="miter"/>
                    </v:line>
                  </w:pict>
                </mc:Fallback>
              </mc:AlternateContent>
            </w:r>
          </w:p>
        </w:tc>
        <w:tc>
          <w:tcPr>
            <w:tcW w:w="576" w:type="dxa"/>
          </w:tcPr>
          <w:p w14:paraId="72EB6136" w14:textId="77777777" w:rsidR="00453AF8" w:rsidRPr="00453AF8" w:rsidRDefault="00453AF8" w:rsidP="00453AF8">
            <w:pPr>
              <w:spacing w:after="200" w:line="276" w:lineRule="auto"/>
              <w:rPr>
                <w:rFonts w:eastAsiaTheme="minorHAnsi"/>
                <w:sz w:val="22"/>
                <w:szCs w:val="22"/>
                <w:lang w:eastAsia="en-US"/>
              </w:rPr>
            </w:pPr>
          </w:p>
        </w:tc>
        <w:tc>
          <w:tcPr>
            <w:tcW w:w="1323" w:type="dxa"/>
          </w:tcPr>
          <w:p w14:paraId="4AFD36D9" w14:textId="77777777" w:rsidR="00453AF8" w:rsidRPr="00453AF8" w:rsidRDefault="00453AF8" w:rsidP="00453AF8">
            <w:pPr>
              <w:spacing w:after="200" w:line="276" w:lineRule="auto"/>
              <w:rPr>
                <w:rFonts w:eastAsiaTheme="minorHAnsi"/>
                <w:sz w:val="22"/>
                <w:szCs w:val="22"/>
                <w:lang w:eastAsia="en-US"/>
              </w:rPr>
            </w:pPr>
          </w:p>
        </w:tc>
        <w:tc>
          <w:tcPr>
            <w:tcW w:w="1808" w:type="dxa"/>
            <w:vAlign w:val="center"/>
          </w:tcPr>
          <w:p w14:paraId="6F2E01C3" w14:textId="77777777" w:rsidR="00453AF8" w:rsidRPr="00453AF8" w:rsidRDefault="00453AF8" w:rsidP="00453AF8">
            <w:pPr>
              <w:rPr>
                <w:rFonts w:eastAsiaTheme="minorHAnsi"/>
                <w:sz w:val="16"/>
                <w:szCs w:val="16"/>
                <w:lang w:eastAsia="en-US"/>
              </w:rPr>
            </w:pPr>
          </w:p>
        </w:tc>
      </w:tr>
      <w:tr w:rsidR="00453AF8" w:rsidRPr="00453AF8" w14:paraId="0E61752E" w14:textId="77777777" w:rsidTr="00453AF8">
        <w:trPr>
          <w:cantSplit/>
          <w:trHeight w:val="473"/>
        </w:trPr>
        <w:tc>
          <w:tcPr>
            <w:tcW w:w="562" w:type="dxa"/>
            <w:vMerge/>
            <w:tcMar>
              <w:left w:w="57" w:type="dxa"/>
              <w:right w:w="57" w:type="dxa"/>
            </w:tcMar>
            <w:vAlign w:val="center"/>
          </w:tcPr>
          <w:p w14:paraId="3F830CA3" w14:textId="77777777" w:rsidR="00453AF8" w:rsidRPr="00453AF8" w:rsidRDefault="00453AF8" w:rsidP="00453AF8">
            <w:pPr>
              <w:jc w:val="center"/>
              <w:rPr>
                <w:rFonts w:eastAsiaTheme="minorHAnsi"/>
                <w:sz w:val="20"/>
                <w:szCs w:val="20"/>
                <w:lang w:eastAsia="en-US"/>
              </w:rPr>
            </w:pPr>
          </w:p>
        </w:tc>
        <w:tc>
          <w:tcPr>
            <w:tcW w:w="4613" w:type="dxa"/>
          </w:tcPr>
          <w:p w14:paraId="2188987E" w14:textId="77777777" w:rsidR="00453AF8" w:rsidRPr="00453AF8" w:rsidRDefault="00453AF8" w:rsidP="00453AF8">
            <w:pPr>
              <w:rPr>
                <w:rFonts w:eastAsiaTheme="minorHAnsi"/>
                <w:sz w:val="20"/>
                <w:szCs w:val="20"/>
                <w:lang w:eastAsia="en-US"/>
              </w:rPr>
            </w:pPr>
            <w:r w:rsidRPr="00453AF8">
              <w:rPr>
                <w:rFonts w:eastAsiaTheme="minorHAnsi"/>
                <w:b/>
                <w:noProof/>
                <w:sz w:val="20"/>
                <w:szCs w:val="20"/>
              </w:rPr>
              <mc:AlternateContent>
                <mc:Choice Requires="wps">
                  <w:drawing>
                    <wp:anchor distT="0" distB="0" distL="114300" distR="114300" simplePos="0" relativeHeight="251742208" behindDoc="0" locked="0" layoutInCell="1" allowOverlap="1" wp14:anchorId="2A32AEAD" wp14:editId="7563DECA">
                      <wp:simplePos x="0" y="0"/>
                      <wp:positionH relativeFrom="column">
                        <wp:posOffset>2853331</wp:posOffset>
                      </wp:positionH>
                      <wp:positionV relativeFrom="paragraph">
                        <wp:posOffset>37078</wp:posOffset>
                      </wp:positionV>
                      <wp:extent cx="381663" cy="1765190"/>
                      <wp:effectExtent l="0" t="0" r="37465" b="26035"/>
                      <wp:wrapNone/>
                      <wp:docPr id="63" name="Łącznik prosty 63"/>
                      <wp:cNvGraphicFramePr/>
                      <a:graphic xmlns:a="http://schemas.openxmlformats.org/drawingml/2006/main">
                        <a:graphicData uri="http://schemas.microsoft.com/office/word/2010/wordprocessingShape">
                          <wps:wsp>
                            <wps:cNvCnPr/>
                            <wps:spPr>
                              <a:xfrm>
                                <a:off x="0" y="0"/>
                                <a:ext cx="381663" cy="176519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231874E9" id="Łącznik prosty 63" o:spid="_x0000_s1026" style="position:absolute;z-index:251742208;visibility:visible;mso-wrap-style:square;mso-wrap-distance-left:9pt;mso-wrap-distance-top:0;mso-wrap-distance-right:9pt;mso-wrap-distance-bottom:0;mso-position-horizontal:absolute;mso-position-horizontal-relative:text;mso-position-vertical:absolute;mso-position-vertical-relative:text" from="224.65pt,2.9pt" to="254.7pt,14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l/Ar3AEAAI0DAAAOAAAAZHJzL2Uyb0RvYy54bWysU01vEzEQvSPxHyzfyWZbNYRVNj00ai9V&#10;iUT5AVOvvWvhL3ncbJYbB/4Z/C/GTgiB3ipycGyP5828N29X13tr2E5G1N61vJ7NOZNO+E67vuWf&#10;H2/fLTnDBK4D451s+SSRX6/fvlmNoZEXfvCmk5ERiMNmDC0fUgpNVaEYpAWc+SAdBZWPFhIdY191&#10;EUZCt6a6mM8X1ehjF6IXEpFuN4cgXxd8paRIH5VCmZhpOfWWyhrL+pTXar2Cpo8QBi2ObcArurCg&#10;HRU9QW0gAXuO+gWU1SJ69CrNhLeVV0oLWTgQm3r+D5tPAwRZuJA4GE4y4f+DFQ+7bWS6a/nikjMH&#10;lmb089uP7+Kr018YCYtpYhQincaADT2/cdt4PGHYxkx6r6LN/0SH7Yu200lbuU9M0OXlsl7kEoJC&#10;9fvFVf2hiF/9yQ4R0530lqoizclol7lDA7t7TFSRnv5+kq+dv9XGlPkZx8ZM4IomLIBcpAwk2tpA&#10;vND1nIHpyZ4ixYKI3uguZ2ccnPDGRLYDcggZq/PjI/XMmQFMFCAi5ZcVoA7+Ss3tbACHQ3IJHQxl&#10;dSJXG21bvjzPNi5XlMWXR1JZ1YOOeffku6nIW+UTzbwUPfozm+r8TPvzr2j9CwAA//8DAFBLAwQU&#10;AAYACAAAACEAsBmESt8AAAAJAQAADwAAAGRycy9kb3ducmV2LnhtbEyPzU7DMBCE70i8g7VI3KhD&#10;k0Ia4lSoqAduJVCpRzfe/EC8jmKnDW/PcoLjaEYz3+Sb2fbijKPvHCm4X0QgkCpnOmoUfLzv7lIQ&#10;PmgyuneECr7Rw6a4vsp1ZtyF3vBchkZwCflMK2hDGDIpfdWi1X7hBiT2ajdaHViOjTSjvnC57eUy&#10;ih6k1R3xQqsH3LZYfZWTVTDtt3XU7eL58xiXcnp93B9e6kap25v5+QlEwDn8heEXn9GhYKaTm8h4&#10;0StIknXMUQUrfsD+KlonIE4Klmmcgixy+f9B8QMAAP//AwBQSwECLQAUAAYACAAAACEAtoM4kv4A&#10;AADhAQAAEwAAAAAAAAAAAAAAAAAAAAAAW0NvbnRlbnRfVHlwZXNdLnhtbFBLAQItABQABgAIAAAA&#10;IQA4/SH/1gAAAJQBAAALAAAAAAAAAAAAAAAAAC8BAABfcmVscy8ucmVsc1BLAQItABQABgAIAAAA&#10;IQAWl/Ar3AEAAI0DAAAOAAAAAAAAAAAAAAAAAC4CAABkcnMvZTJvRG9jLnhtbFBLAQItABQABgAI&#10;AAAAIQCwGYRK3wAAAAkBAAAPAAAAAAAAAAAAAAAAADYEAABkcnMvZG93bnJldi54bWxQSwUGAAAA&#10;AAQABADzAAAAQgUAAAAA&#10;" strokecolor="windowText" strokeweight=".5pt">
                      <v:stroke joinstyle="miter"/>
                    </v:line>
                  </w:pict>
                </mc:Fallback>
              </mc:AlternateContent>
            </w:r>
            <w:r w:rsidRPr="00453AF8">
              <w:rPr>
                <w:rFonts w:eastAsiaTheme="minorHAnsi"/>
                <w:b/>
                <w:sz w:val="20"/>
                <w:szCs w:val="20"/>
                <w:lang w:eastAsia="en-US"/>
              </w:rPr>
              <w:t>Wgniecenia</w:t>
            </w:r>
            <w:r w:rsidRPr="00453AF8">
              <w:rPr>
                <w:rFonts w:eastAsiaTheme="minorHAnsi"/>
                <w:sz w:val="20"/>
                <w:szCs w:val="20"/>
                <w:lang w:eastAsia="en-US"/>
              </w:rPr>
              <w:t>:</w:t>
            </w:r>
          </w:p>
          <w:p w14:paraId="104ED3FF"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liczba ……………………………………………....</w:t>
            </w:r>
          </w:p>
          <w:p w14:paraId="3B279648"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na jakiej powierzchni /długości ……………………  ……………………………………………………….</w:t>
            </w:r>
          </w:p>
        </w:tc>
        <w:tc>
          <w:tcPr>
            <w:tcW w:w="576" w:type="dxa"/>
          </w:tcPr>
          <w:p w14:paraId="78BD2E48" w14:textId="77777777" w:rsidR="00453AF8" w:rsidRPr="00453AF8" w:rsidRDefault="00453AF8" w:rsidP="00453AF8">
            <w:pPr>
              <w:spacing w:after="200" w:line="276" w:lineRule="auto"/>
              <w:rPr>
                <w:rFonts w:asciiTheme="minorHAnsi" w:eastAsiaTheme="minorHAnsi" w:hAnsiTheme="minorHAnsi" w:cstheme="minorBidi"/>
                <w:sz w:val="22"/>
                <w:szCs w:val="22"/>
                <w:lang w:eastAsia="en-US"/>
              </w:rPr>
            </w:pPr>
            <w:r w:rsidRPr="00453AF8">
              <w:rPr>
                <w:rFonts w:asciiTheme="minorHAnsi" w:eastAsiaTheme="minorHAnsi" w:hAnsiTheme="minorHAnsi" w:cstheme="minorBidi"/>
                <w:noProof/>
                <w:sz w:val="22"/>
                <w:szCs w:val="22"/>
              </w:rPr>
              <mc:AlternateContent>
                <mc:Choice Requires="wps">
                  <w:drawing>
                    <wp:anchor distT="0" distB="0" distL="114300" distR="114300" simplePos="0" relativeHeight="251743232" behindDoc="0" locked="0" layoutInCell="1" allowOverlap="1" wp14:anchorId="1366D137" wp14:editId="6A74D8C2">
                      <wp:simplePos x="0" y="0"/>
                      <wp:positionH relativeFrom="column">
                        <wp:posOffset>-67973</wp:posOffset>
                      </wp:positionH>
                      <wp:positionV relativeFrom="paragraph">
                        <wp:posOffset>5273</wp:posOffset>
                      </wp:positionV>
                      <wp:extent cx="373684" cy="1812898"/>
                      <wp:effectExtent l="0" t="0" r="26670" b="35560"/>
                      <wp:wrapNone/>
                      <wp:docPr id="64" name="Łącznik prosty 64"/>
                      <wp:cNvGraphicFramePr/>
                      <a:graphic xmlns:a="http://schemas.openxmlformats.org/drawingml/2006/main">
                        <a:graphicData uri="http://schemas.microsoft.com/office/word/2010/wordprocessingShape">
                          <wps:wsp>
                            <wps:cNvCnPr/>
                            <wps:spPr>
                              <a:xfrm flipH="1">
                                <a:off x="0" y="0"/>
                                <a:ext cx="373684" cy="1812898"/>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79DAAAC9" id="Łącznik prosty 64" o:spid="_x0000_s1026" style="position:absolute;flip:x;z-index:251743232;visibility:visible;mso-wrap-style:square;mso-wrap-distance-left:9pt;mso-wrap-distance-top:0;mso-wrap-distance-right:9pt;mso-wrap-distance-bottom:0;mso-position-horizontal:absolute;mso-position-horizontal-relative:text;mso-position-vertical:absolute;mso-position-vertical-relative:text" from="-5.35pt,.4pt" to="24.05pt,14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I0ZU5AEAAJcDAAAOAAAAZHJzL2Uyb0RvYy54bWysU02P0zAQvSPxHyzfafoBJURN97DVwgFB&#10;JZYfMOvYjYW/5DFNw40D/wz+F2M3VGX3hsjBsj0zz/PevGxuTtawo4yovWv5YjbnTDrhO+0OLf98&#10;f/ei5gwTuA6Md7Llo0R+s33+bDOERi59700nIyMQh80QWt6nFJqqQtFLCzjzQToKKh8tJDrGQ9VF&#10;GAjdmmo5n6+rwccuRC8kIt3uzkG+LfhKSZE+KoUyMdNy6i2VNZb1Ia/VdgPNIULotZjagH/owoJ2&#10;9OgFagcJ2Neon0BZLaJHr9JMeFt5pbSQhQOxWcwfsfnUQ5CFC4mD4SIT/j9Y8eG4j0x3LV+/5MyB&#10;pRn9+v7zh/jm9BdGwmIaGYVIpyFgQ+m3bh+nE4Z9zKRPKlqmjA7vyAJFBiLGTkXl8aKyPCUm6HL1&#10;erWu6TFBoUW9WNZv6gxfnXEyXoiY3kpv6X2kiRntsgrQwPE9pnPqn5R87fydNobuoTGODURl9Ypm&#10;LYD8pAwk2tpADNEdOANzIKOKFAsieqO7XJ2LccRbE9kRyCtksc4P99QzZwYwUYCIlG9q9q/S3M4O&#10;sD8Xl1BOg8bqRP422ra8vq42LkdlcehEKut7VjTvHnw3FqGrfKLpF4Ump2Z7XZ9pf/0/bX8DAAD/&#10;/wMAUEsDBBQABgAIAAAAIQDRHwGD3gAAAAcBAAAPAAAAZHJzL2Rvd25yZXYueG1sTI9PS8NAFMTv&#10;gt9heYK3dpMqNaR5KaJIb4rRir1ts69JcP+E7KZN/fQ+T3ocZpj5TbGerBFHGkLnHUI6T0CQq73u&#10;XIPw/vY0y0CEqJxWxjtCOFOAdXl5Uahc+5N7pWMVG8ElLuQKoY2xz6UMdUtWhbnvybF38INVkeXQ&#10;SD2oE5dbIxdJspRWdY4XWtXTQ0v1VzVahN1zu9mo3bidXj7O6fenNFX3uEW8vpruVyAiTfEvDL/4&#10;jA4lM+396HQQBmGWJnccReADbN9mKYg9wiJb3oAsC/mfv/wBAAD//wMAUEsBAi0AFAAGAAgAAAAh&#10;ALaDOJL+AAAA4QEAABMAAAAAAAAAAAAAAAAAAAAAAFtDb250ZW50X1R5cGVzXS54bWxQSwECLQAU&#10;AAYACAAAACEAOP0h/9YAAACUAQAACwAAAAAAAAAAAAAAAAAvAQAAX3JlbHMvLnJlbHNQSwECLQAU&#10;AAYACAAAACEAdCNGVOQBAACXAwAADgAAAAAAAAAAAAAAAAAuAgAAZHJzL2Uyb0RvYy54bWxQSwEC&#10;LQAUAAYACAAAACEA0R8Bg94AAAAHAQAADwAAAAAAAAAAAAAAAAA+BAAAZHJzL2Rvd25yZXYueG1s&#10;UEsFBgAAAAAEAAQA8wAAAEkFAAAAAA==&#10;" strokecolor="windowText" strokeweight=".5pt">
                      <v:stroke joinstyle="miter"/>
                    </v:line>
                  </w:pict>
                </mc:Fallback>
              </mc:AlternateContent>
            </w:r>
          </w:p>
        </w:tc>
        <w:tc>
          <w:tcPr>
            <w:tcW w:w="576" w:type="dxa"/>
          </w:tcPr>
          <w:p w14:paraId="0CA5701A" w14:textId="77777777" w:rsidR="00453AF8" w:rsidRPr="00453AF8" w:rsidRDefault="00453AF8" w:rsidP="00453AF8">
            <w:pPr>
              <w:spacing w:after="200" w:line="276" w:lineRule="auto"/>
              <w:rPr>
                <w:rFonts w:eastAsiaTheme="minorHAnsi"/>
                <w:sz w:val="22"/>
                <w:szCs w:val="22"/>
                <w:lang w:eastAsia="en-US"/>
              </w:rPr>
            </w:pPr>
          </w:p>
        </w:tc>
        <w:tc>
          <w:tcPr>
            <w:tcW w:w="1323" w:type="dxa"/>
          </w:tcPr>
          <w:p w14:paraId="41CA574F" w14:textId="77777777" w:rsidR="00453AF8" w:rsidRPr="00453AF8" w:rsidRDefault="00453AF8" w:rsidP="00453AF8">
            <w:pPr>
              <w:spacing w:after="200" w:line="276" w:lineRule="auto"/>
              <w:rPr>
                <w:rFonts w:eastAsiaTheme="minorHAnsi"/>
                <w:sz w:val="22"/>
                <w:szCs w:val="22"/>
                <w:lang w:eastAsia="en-US"/>
              </w:rPr>
            </w:pPr>
          </w:p>
        </w:tc>
        <w:tc>
          <w:tcPr>
            <w:tcW w:w="1808" w:type="dxa"/>
            <w:vAlign w:val="center"/>
          </w:tcPr>
          <w:p w14:paraId="0A843E94" w14:textId="77777777" w:rsidR="00453AF8" w:rsidRPr="00453AF8" w:rsidRDefault="00453AF8" w:rsidP="00453AF8">
            <w:pPr>
              <w:rPr>
                <w:rFonts w:eastAsiaTheme="minorHAnsi"/>
                <w:sz w:val="16"/>
                <w:szCs w:val="16"/>
                <w:lang w:eastAsia="en-US"/>
              </w:rPr>
            </w:pPr>
          </w:p>
        </w:tc>
      </w:tr>
      <w:tr w:rsidR="00453AF8" w:rsidRPr="00453AF8" w14:paraId="2DDC0E53" w14:textId="77777777" w:rsidTr="00453AF8">
        <w:trPr>
          <w:cantSplit/>
          <w:trHeight w:val="473"/>
        </w:trPr>
        <w:tc>
          <w:tcPr>
            <w:tcW w:w="562" w:type="dxa"/>
            <w:vMerge/>
            <w:tcMar>
              <w:left w:w="57" w:type="dxa"/>
              <w:right w:w="57" w:type="dxa"/>
            </w:tcMar>
            <w:vAlign w:val="center"/>
          </w:tcPr>
          <w:p w14:paraId="4BD92F24" w14:textId="77777777" w:rsidR="00453AF8" w:rsidRPr="00453AF8" w:rsidRDefault="00453AF8" w:rsidP="00453AF8">
            <w:pPr>
              <w:jc w:val="center"/>
              <w:rPr>
                <w:rFonts w:eastAsiaTheme="minorHAnsi"/>
                <w:sz w:val="20"/>
                <w:szCs w:val="20"/>
                <w:lang w:eastAsia="en-US"/>
              </w:rPr>
            </w:pPr>
          </w:p>
        </w:tc>
        <w:tc>
          <w:tcPr>
            <w:tcW w:w="4613" w:type="dxa"/>
          </w:tcPr>
          <w:p w14:paraId="65F25237" w14:textId="77777777" w:rsidR="00453AF8" w:rsidRPr="00453AF8" w:rsidRDefault="00453AF8" w:rsidP="00453AF8">
            <w:pPr>
              <w:rPr>
                <w:rFonts w:eastAsiaTheme="minorHAnsi"/>
                <w:sz w:val="20"/>
                <w:szCs w:val="20"/>
                <w:lang w:eastAsia="en-US"/>
              </w:rPr>
            </w:pPr>
            <w:r w:rsidRPr="00453AF8">
              <w:rPr>
                <w:rFonts w:eastAsiaTheme="minorHAnsi"/>
                <w:b/>
                <w:sz w:val="20"/>
                <w:szCs w:val="20"/>
                <w:lang w:eastAsia="en-US"/>
              </w:rPr>
              <w:t>Uszkodzenia ciągłości powierzchni (pęknięcia,</w:t>
            </w:r>
            <w:r w:rsidRPr="00453AF8">
              <w:rPr>
                <w:rFonts w:eastAsiaTheme="minorHAnsi"/>
                <w:b/>
                <w:sz w:val="20"/>
                <w:szCs w:val="20"/>
                <w:lang w:eastAsia="en-US"/>
              </w:rPr>
              <w:br/>
              <w:t>przebicia, itp.)</w:t>
            </w:r>
            <w:r w:rsidRPr="00453AF8">
              <w:rPr>
                <w:rFonts w:eastAsiaTheme="minorHAnsi"/>
                <w:sz w:val="20"/>
                <w:szCs w:val="20"/>
                <w:lang w:eastAsia="en-US"/>
              </w:rPr>
              <w:t>:</w:t>
            </w:r>
          </w:p>
          <w:p w14:paraId="1C48F587"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rodzaj uszkodzeń ……………………………………</w:t>
            </w:r>
          </w:p>
          <w:p w14:paraId="360004F3"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w:t>
            </w:r>
          </w:p>
          <w:p w14:paraId="39CAAE00"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w:t>
            </w:r>
          </w:p>
          <w:p w14:paraId="2F821A08"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łączna liczba ………………………………………...</w:t>
            </w:r>
          </w:p>
        </w:tc>
        <w:tc>
          <w:tcPr>
            <w:tcW w:w="576" w:type="dxa"/>
          </w:tcPr>
          <w:p w14:paraId="2D2D6B31" w14:textId="77777777" w:rsidR="00453AF8" w:rsidRPr="00453AF8" w:rsidRDefault="00453AF8" w:rsidP="00453AF8">
            <w:pPr>
              <w:spacing w:after="200" w:line="276" w:lineRule="auto"/>
              <w:rPr>
                <w:rFonts w:asciiTheme="minorHAnsi" w:eastAsiaTheme="minorHAnsi" w:hAnsiTheme="minorHAnsi" w:cstheme="minorBidi"/>
                <w:sz w:val="22"/>
                <w:szCs w:val="22"/>
                <w:lang w:eastAsia="en-US"/>
              </w:rPr>
            </w:pPr>
          </w:p>
        </w:tc>
        <w:tc>
          <w:tcPr>
            <w:tcW w:w="576" w:type="dxa"/>
          </w:tcPr>
          <w:p w14:paraId="4275F8D0" w14:textId="77777777" w:rsidR="00453AF8" w:rsidRPr="00453AF8" w:rsidRDefault="00453AF8" w:rsidP="00453AF8">
            <w:pPr>
              <w:spacing w:after="200" w:line="276" w:lineRule="auto"/>
              <w:rPr>
                <w:rFonts w:eastAsiaTheme="minorHAnsi"/>
                <w:sz w:val="22"/>
                <w:szCs w:val="22"/>
                <w:lang w:eastAsia="en-US"/>
              </w:rPr>
            </w:pPr>
          </w:p>
        </w:tc>
        <w:tc>
          <w:tcPr>
            <w:tcW w:w="1323" w:type="dxa"/>
          </w:tcPr>
          <w:p w14:paraId="42D71E60" w14:textId="77777777" w:rsidR="00453AF8" w:rsidRPr="00453AF8" w:rsidRDefault="00453AF8" w:rsidP="00453AF8">
            <w:pPr>
              <w:spacing w:after="200" w:line="276" w:lineRule="auto"/>
              <w:rPr>
                <w:rFonts w:eastAsiaTheme="minorHAnsi"/>
                <w:sz w:val="22"/>
                <w:szCs w:val="22"/>
                <w:lang w:eastAsia="en-US"/>
              </w:rPr>
            </w:pPr>
          </w:p>
        </w:tc>
        <w:tc>
          <w:tcPr>
            <w:tcW w:w="1808" w:type="dxa"/>
            <w:vAlign w:val="center"/>
          </w:tcPr>
          <w:p w14:paraId="51B52868" w14:textId="77777777" w:rsidR="00453AF8" w:rsidRPr="00453AF8" w:rsidRDefault="00453AF8" w:rsidP="00453AF8">
            <w:pPr>
              <w:jc w:val="center"/>
              <w:rPr>
                <w:rFonts w:eastAsiaTheme="minorHAnsi"/>
                <w:sz w:val="20"/>
                <w:szCs w:val="20"/>
                <w:lang w:eastAsia="en-US"/>
              </w:rPr>
            </w:pPr>
          </w:p>
        </w:tc>
      </w:tr>
      <w:tr w:rsidR="00453AF8" w:rsidRPr="00453AF8" w14:paraId="0B8AA42A" w14:textId="77777777" w:rsidTr="00453AF8">
        <w:trPr>
          <w:cantSplit/>
          <w:trHeight w:val="473"/>
        </w:trPr>
        <w:tc>
          <w:tcPr>
            <w:tcW w:w="562" w:type="dxa"/>
            <w:vMerge/>
            <w:tcMar>
              <w:left w:w="57" w:type="dxa"/>
              <w:right w:w="57" w:type="dxa"/>
            </w:tcMar>
            <w:vAlign w:val="center"/>
          </w:tcPr>
          <w:p w14:paraId="6E1E593F" w14:textId="77777777" w:rsidR="00453AF8" w:rsidRPr="00453AF8" w:rsidRDefault="00453AF8" w:rsidP="00453AF8">
            <w:pPr>
              <w:jc w:val="center"/>
              <w:rPr>
                <w:rFonts w:eastAsiaTheme="minorHAnsi"/>
                <w:sz w:val="20"/>
                <w:szCs w:val="20"/>
                <w:lang w:eastAsia="en-US"/>
              </w:rPr>
            </w:pPr>
          </w:p>
        </w:tc>
        <w:tc>
          <w:tcPr>
            <w:tcW w:w="4613" w:type="dxa"/>
          </w:tcPr>
          <w:p w14:paraId="1D52B096" w14:textId="77777777" w:rsidR="00453AF8" w:rsidRPr="00453AF8" w:rsidRDefault="00453AF8" w:rsidP="00453AF8">
            <w:pPr>
              <w:rPr>
                <w:rFonts w:eastAsiaTheme="minorHAnsi"/>
                <w:sz w:val="20"/>
                <w:szCs w:val="20"/>
                <w:lang w:eastAsia="en-US"/>
              </w:rPr>
            </w:pPr>
            <w:r w:rsidRPr="00453AF8">
              <w:rPr>
                <w:rFonts w:eastAsiaTheme="minorHAnsi"/>
                <w:b/>
                <w:sz w:val="20"/>
                <w:szCs w:val="20"/>
                <w:lang w:eastAsia="en-US"/>
              </w:rPr>
              <w:t>Ubytki powłok malarskich</w:t>
            </w:r>
            <w:r w:rsidRPr="00453AF8">
              <w:rPr>
                <w:rFonts w:eastAsiaTheme="minorHAnsi"/>
                <w:sz w:val="20"/>
                <w:szCs w:val="20"/>
                <w:lang w:eastAsia="en-US"/>
              </w:rPr>
              <w:t xml:space="preserve">: </w:t>
            </w:r>
          </w:p>
          <w:p w14:paraId="084D3726"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łączna powierzchnia ……………………….. cm</w:t>
            </w:r>
            <w:r w:rsidRPr="00453AF8">
              <w:rPr>
                <w:rFonts w:eastAsiaTheme="minorHAnsi"/>
                <w:b/>
                <w:sz w:val="20"/>
                <w:szCs w:val="20"/>
                <w:vertAlign w:val="superscript"/>
                <w:lang w:eastAsia="en-US"/>
              </w:rPr>
              <w:t>2</w:t>
            </w:r>
          </w:p>
        </w:tc>
        <w:tc>
          <w:tcPr>
            <w:tcW w:w="576" w:type="dxa"/>
          </w:tcPr>
          <w:p w14:paraId="15495951" w14:textId="77777777" w:rsidR="00453AF8" w:rsidRPr="00453AF8" w:rsidRDefault="00453AF8" w:rsidP="00453AF8">
            <w:pPr>
              <w:spacing w:after="200" w:line="276" w:lineRule="auto"/>
              <w:rPr>
                <w:rFonts w:asciiTheme="minorHAnsi" w:eastAsiaTheme="minorHAnsi" w:hAnsiTheme="minorHAnsi" w:cstheme="minorBidi"/>
                <w:sz w:val="22"/>
                <w:szCs w:val="22"/>
                <w:lang w:eastAsia="en-US"/>
              </w:rPr>
            </w:pPr>
          </w:p>
        </w:tc>
        <w:tc>
          <w:tcPr>
            <w:tcW w:w="576" w:type="dxa"/>
          </w:tcPr>
          <w:p w14:paraId="39F427DB" w14:textId="77777777" w:rsidR="00453AF8" w:rsidRPr="00453AF8" w:rsidRDefault="00453AF8" w:rsidP="00453AF8">
            <w:pPr>
              <w:spacing w:after="200" w:line="276" w:lineRule="auto"/>
              <w:rPr>
                <w:rFonts w:eastAsiaTheme="minorHAnsi"/>
                <w:sz w:val="22"/>
                <w:szCs w:val="22"/>
                <w:lang w:eastAsia="en-US"/>
              </w:rPr>
            </w:pPr>
          </w:p>
        </w:tc>
        <w:tc>
          <w:tcPr>
            <w:tcW w:w="1323" w:type="dxa"/>
          </w:tcPr>
          <w:p w14:paraId="66A9D592" w14:textId="77777777" w:rsidR="00453AF8" w:rsidRPr="00453AF8" w:rsidRDefault="00453AF8" w:rsidP="00453AF8">
            <w:pPr>
              <w:spacing w:after="200" w:line="276" w:lineRule="auto"/>
              <w:rPr>
                <w:rFonts w:eastAsiaTheme="minorHAnsi"/>
                <w:sz w:val="22"/>
                <w:szCs w:val="22"/>
                <w:lang w:eastAsia="en-US"/>
              </w:rPr>
            </w:pPr>
          </w:p>
        </w:tc>
        <w:tc>
          <w:tcPr>
            <w:tcW w:w="1808" w:type="dxa"/>
            <w:vAlign w:val="center"/>
          </w:tcPr>
          <w:p w14:paraId="1C733A27" w14:textId="77777777" w:rsidR="00453AF8" w:rsidRPr="00453AF8" w:rsidRDefault="00453AF8" w:rsidP="00453AF8">
            <w:pPr>
              <w:jc w:val="center"/>
              <w:rPr>
                <w:rFonts w:eastAsiaTheme="minorHAnsi"/>
                <w:sz w:val="20"/>
                <w:szCs w:val="20"/>
                <w:lang w:eastAsia="en-US"/>
              </w:rPr>
            </w:pPr>
          </w:p>
        </w:tc>
      </w:tr>
      <w:tr w:rsidR="00453AF8" w:rsidRPr="00453AF8" w14:paraId="11B59683" w14:textId="77777777" w:rsidTr="00453AF8">
        <w:trPr>
          <w:cantSplit/>
          <w:trHeight w:val="473"/>
        </w:trPr>
        <w:tc>
          <w:tcPr>
            <w:tcW w:w="562" w:type="dxa"/>
            <w:tcMar>
              <w:left w:w="57" w:type="dxa"/>
              <w:right w:w="57" w:type="dxa"/>
            </w:tcMar>
            <w:vAlign w:val="center"/>
          </w:tcPr>
          <w:p w14:paraId="60C8A95C" w14:textId="77777777" w:rsidR="00453AF8" w:rsidRPr="00453AF8" w:rsidRDefault="00453AF8" w:rsidP="00453AF8">
            <w:pPr>
              <w:jc w:val="center"/>
              <w:rPr>
                <w:rFonts w:eastAsiaTheme="minorHAnsi"/>
                <w:sz w:val="20"/>
                <w:szCs w:val="20"/>
                <w:lang w:eastAsia="en-US"/>
              </w:rPr>
            </w:pPr>
            <w:r w:rsidRPr="00453AF8">
              <w:rPr>
                <w:rFonts w:eastAsiaTheme="minorHAnsi"/>
                <w:sz w:val="20"/>
                <w:szCs w:val="20"/>
                <w:lang w:eastAsia="en-US"/>
              </w:rPr>
              <w:t>2.</w:t>
            </w:r>
          </w:p>
        </w:tc>
        <w:tc>
          <w:tcPr>
            <w:tcW w:w="7088" w:type="dxa"/>
            <w:gridSpan w:val="4"/>
            <w:tcBorders>
              <w:top w:val="single" w:sz="2" w:space="0" w:color="auto"/>
            </w:tcBorders>
            <w:vAlign w:val="center"/>
          </w:tcPr>
          <w:p w14:paraId="0D1620EA" w14:textId="77777777" w:rsidR="00453AF8" w:rsidRPr="00453AF8" w:rsidRDefault="00453AF8" w:rsidP="00453AF8">
            <w:pPr>
              <w:rPr>
                <w:rFonts w:eastAsiaTheme="minorHAnsi"/>
                <w:sz w:val="20"/>
                <w:szCs w:val="20"/>
                <w:lang w:eastAsia="en-US"/>
              </w:rPr>
            </w:pPr>
            <w:r w:rsidRPr="00453AF8">
              <w:rPr>
                <w:rFonts w:eastAsiaTheme="minorHAnsi"/>
                <w:b/>
                <w:sz w:val="20"/>
                <w:szCs w:val="20"/>
                <w:lang w:eastAsia="en-US"/>
              </w:rPr>
              <w:t>Poszycie wewnętrzne (ściany, podłoga, sufit)</w:t>
            </w:r>
          </w:p>
        </w:tc>
        <w:tc>
          <w:tcPr>
            <w:tcW w:w="1808" w:type="dxa"/>
            <w:vAlign w:val="center"/>
          </w:tcPr>
          <w:p w14:paraId="24F97977" w14:textId="77777777" w:rsidR="00453AF8" w:rsidRPr="00453AF8" w:rsidRDefault="00453AF8" w:rsidP="00453AF8">
            <w:pPr>
              <w:rPr>
                <w:rFonts w:eastAsiaTheme="minorHAnsi"/>
                <w:sz w:val="20"/>
                <w:szCs w:val="20"/>
                <w:lang w:eastAsia="en-US"/>
              </w:rPr>
            </w:pPr>
          </w:p>
        </w:tc>
      </w:tr>
      <w:tr w:rsidR="00453AF8" w:rsidRPr="00453AF8" w14:paraId="2E3B6B37" w14:textId="77777777" w:rsidTr="00453AF8">
        <w:trPr>
          <w:cantSplit/>
          <w:trHeight w:val="473"/>
        </w:trPr>
        <w:tc>
          <w:tcPr>
            <w:tcW w:w="562" w:type="dxa"/>
            <w:tcMar>
              <w:left w:w="57" w:type="dxa"/>
              <w:right w:w="57" w:type="dxa"/>
            </w:tcMar>
            <w:vAlign w:val="center"/>
          </w:tcPr>
          <w:p w14:paraId="7E5BCF9E" w14:textId="77777777" w:rsidR="00453AF8" w:rsidRPr="00453AF8" w:rsidRDefault="00453AF8" w:rsidP="00453AF8">
            <w:pPr>
              <w:jc w:val="center"/>
              <w:rPr>
                <w:rFonts w:eastAsiaTheme="minorHAnsi"/>
                <w:sz w:val="20"/>
                <w:szCs w:val="20"/>
                <w:lang w:eastAsia="en-US"/>
              </w:rPr>
            </w:pPr>
          </w:p>
        </w:tc>
        <w:tc>
          <w:tcPr>
            <w:tcW w:w="4613" w:type="dxa"/>
            <w:tcBorders>
              <w:bottom w:val="single" w:sz="2" w:space="0" w:color="auto"/>
            </w:tcBorders>
            <w:vAlign w:val="center"/>
          </w:tcPr>
          <w:p w14:paraId="2338CACC"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Uszkodzenia ciągłości powierzchni (pęknięcia,</w:t>
            </w:r>
          </w:p>
          <w:p w14:paraId="54C8CB40"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przebicia, itp.):</w:t>
            </w:r>
          </w:p>
          <w:p w14:paraId="362A399B"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rodzaj uszkodzeń ……………………………………</w:t>
            </w:r>
          </w:p>
          <w:p w14:paraId="0CF0C39B"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w:t>
            </w:r>
          </w:p>
          <w:p w14:paraId="0B8CD20D"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w:t>
            </w:r>
          </w:p>
          <w:p w14:paraId="3462EDCD"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łączna liczba ………………………………………...</w:t>
            </w:r>
          </w:p>
        </w:tc>
        <w:tc>
          <w:tcPr>
            <w:tcW w:w="576" w:type="dxa"/>
            <w:vAlign w:val="center"/>
          </w:tcPr>
          <w:p w14:paraId="5249AA56" w14:textId="77777777" w:rsidR="00453AF8" w:rsidRPr="00453AF8" w:rsidRDefault="00453AF8" w:rsidP="00453AF8">
            <w:pPr>
              <w:rPr>
                <w:rFonts w:eastAsiaTheme="minorHAnsi"/>
                <w:sz w:val="20"/>
                <w:szCs w:val="20"/>
                <w:lang w:eastAsia="en-US"/>
              </w:rPr>
            </w:pPr>
          </w:p>
        </w:tc>
        <w:tc>
          <w:tcPr>
            <w:tcW w:w="576" w:type="dxa"/>
            <w:vAlign w:val="center"/>
          </w:tcPr>
          <w:p w14:paraId="6F188F6A" w14:textId="77777777" w:rsidR="00453AF8" w:rsidRPr="00453AF8" w:rsidRDefault="00453AF8" w:rsidP="00453AF8">
            <w:pPr>
              <w:rPr>
                <w:rFonts w:eastAsiaTheme="minorHAnsi"/>
                <w:sz w:val="20"/>
                <w:szCs w:val="20"/>
                <w:lang w:eastAsia="en-US"/>
              </w:rPr>
            </w:pPr>
          </w:p>
        </w:tc>
        <w:tc>
          <w:tcPr>
            <w:tcW w:w="1323" w:type="dxa"/>
            <w:vAlign w:val="center"/>
          </w:tcPr>
          <w:p w14:paraId="1C42BE1C" w14:textId="77777777" w:rsidR="00453AF8" w:rsidRPr="00453AF8" w:rsidRDefault="00453AF8" w:rsidP="00453AF8">
            <w:pPr>
              <w:rPr>
                <w:rFonts w:eastAsiaTheme="minorHAnsi"/>
                <w:sz w:val="20"/>
                <w:szCs w:val="20"/>
                <w:lang w:eastAsia="en-US"/>
              </w:rPr>
            </w:pPr>
          </w:p>
        </w:tc>
        <w:tc>
          <w:tcPr>
            <w:tcW w:w="1808" w:type="dxa"/>
            <w:vAlign w:val="center"/>
          </w:tcPr>
          <w:p w14:paraId="47840187" w14:textId="77777777" w:rsidR="00453AF8" w:rsidRPr="00453AF8" w:rsidRDefault="00453AF8" w:rsidP="00453AF8">
            <w:pPr>
              <w:rPr>
                <w:rFonts w:eastAsiaTheme="minorHAnsi"/>
                <w:sz w:val="20"/>
                <w:szCs w:val="20"/>
                <w:lang w:eastAsia="en-US"/>
              </w:rPr>
            </w:pPr>
          </w:p>
        </w:tc>
      </w:tr>
      <w:tr w:rsidR="00453AF8" w:rsidRPr="00453AF8" w14:paraId="2D688FC6" w14:textId="77777777" w:rsidTr="00453AF8">
        <w:trPr>
          <w:cantSplit/>
          <w:trHeight w:val="410"/>
        </w:trPr>
        <w:tc>
          <w:tcPr>
            <w:tcW w:w="562" w:type="dxa"/>
            <w:tcMar>
              <w:left w:w="57" w:type="dxa"/>
              <w:right w:w="57" w:type="dxa"/>
            </w:tcMar>
            <w:vAlign w:val="center"/>
          </w:tcPr>
          <w:p w14:paraId="388CE849" w14:textId="77777777" w:rsidR="00453AF8" w:rsidRPr="00453AF8" w:rsidRDefault="00453AF8" w:rsidP="00453AF8">
            <w:pPr>
              <w:jc w:val="center"/>
              <w:rPr>
                <w:rFonts w:eastAsiaTheme="minorHAnsi"/>
                <w:sz w:val="20"/>
                <w:szCs w:val="20"/>
                <w:lang w:eastAsia="en-US"/>
              </w:rPr>
            </w:pPr>
            <w:r w:rsidRPr="00453AF8">
              <w:rPr>
                <w:rFonts w:eastAsiaTheme="minorHAnsi"/>
                <w:sz w:val="20"/>
                <w:szCs w:val="20"/>
                <w:lang w:eastAsia="en-US"/>
              </w:rPr>
              <w:t>3.</w:t>
            </w:r>
          </w:p>
        </w:tc>
        <w:tc>
          <w:tcPr>
            <w:tcW w:w="4613" w:type="dxa"/>
            <w:tcBorders>
              <w:top w:val="single" w:sz="2" w:space="0" w:color="auto"/>
            </w:tcBorders>
            <w:vAlign w:val="center"/>
          </w:tcPr>
          <w:p w14:paraId="10B8010E" w14:textId="77777777" w:rsidR="00453AF8" w:rsidRPr="00453AF8" w:rsidRDefault="00453AF8" w:rsidP="00453AF8">
            <w:pPr>
              <w:rPr>
                <w:rFonts w:eastAsiaTheme="minorHAnsi"/>
                <w:b/>
                <w:sz w:val="20"/>
                <w:szCs w:val="20"/>
                <w:lang w:eastAsia="en-US"/>
              </w:rPr>
            </w:pPr>
            <w:r w:rsidRPr="00453AF8">
              <w:rPr>
                <w:rFonts w:eastAsiaTheme="minorHAnsi"/>
                <w:b/>
                <w:sz w:val="20"/>
                <w:szCs w:val="20"/>
                <w:lang w:eastAsia="en-US"/>
              </w:rPr>
              <w:t>Spód kontenera</w:t>
            </w:r>
          </w:p>
        </w:tc>
        <w:tc>
          <w:tcPr>
            <w:tcW w:w="576" w:type="dxa"/>
          </w:tcPr>
          <w:p w14:paraId="7E0D22F7" w14:textId="77777777" w:rsidR="00453AF8" w:rsidRPr="00453AF8" w:rsidRDefault="00453AF8" w:rsidP="00453AF8">
            <w:pPr>
              <w:rPr>
                <w:rFonts w:eastAsiaTheme="minorHAnsi"/>
                <w:sz w:val="20"/>
                <w:szCs w:val="20"/>
                <w:lang w:eastAsia="en-US"/>
              </w:rPr>
            </w:pPr>
          </w:p>
        </w:tc>
        <w:tc>
          <w:tcPr>
            <w:tcW w:w="576" w:type="dxa"/>
          </w:tcPr>
          <w:p w14:paraId="5903565D" w14:textId="77777777" w:rsidR="00453AF8" w:rsidRPr="00453AF8" w:rsidRDefault="00453AF8" w:rsidP="00453AF8">
            <w:pPr>
              <w:rPr>
                <w:rFonts w:eastAsiaTheme="minorHAnsi"/>
                <w:sz w:val="20"/>
                <w:szCs w:val="20"/>
                <w:lang w:eastAsia="en-US"/>
              </w:rPr>
            </w:pPr>
          </w:p>
        </w:tc>
        <w:tc>
          <w:tcPr>
            <w:tcW w:w="1323" w:type="dxa"/>
          </w:tcPr>
          <w:p w14:paraId="701518B5" w14:textId="77777777" w:rsidR="00453AF8" w:rsidRPr="00453AF8" w:rsidRDefault="00453AF8" w:rsidP="00453AF8">
            <w:pPr>
              <w:rPr>
                <w:rFonts w:eastAsiaTheme="minorHAnsi"/>
                <w:sz w:val="20"/>
                <w:szCs w:val="20"/>
                <w:lang w:eastAsia="en-US"/>
              </w:rPr>
            </w:pPr>
          </w:p>
        </w:tc>
        <w:tc>
          <w:tcPr>
            <w:tcW w:w="1808" w:type="dxa"/>
            <w:vAlign w:val="center"/>
          </w:tcPr>
          <w:p w14:paraId="7461B94F" w14:textId="77777777" w:rsidR="00453AF8" w:rsidRPr="00453AF8" w:rsidRDefault="00453AF8" w:rsidP="00453AF8">
            <w:pPr>
              <w:rPr>
                <w:rFonts w:eastAsiaTheme="minorHAnsi"/>
                <w:sz w:val="16"/>
                <w:szCs w:val="16"/>
                <w:lang w:eastAsia="en-US"/>
              </w:rPr>
            </w:pPr>
            <w:r w:rsidRPr="00453AF8">
              <w:rPr>
                <w:rFonts w:eastAsiaTheme="minorHAnsi"/>
                <w:sz w:val="16"/>
                <w:szCs w:val="16"/>
                <w:lang w:eastAsia="en-US"/>
              </w:rPr>
              <w:t xml:space="preserve">Zależnie </w:t>
            </w:r>
          </w:p>
          <w:p w14:paraId="640EF8B8" w14:textId="77777777" w:rsidR="00453AF8" w:rsidRPr="00453AF8" w:rsidRDefault="00453AF8" w:rsidP="00453AF8">
            <w:pPr>
              <w:rPr>
                <w:rFonts w:eastAsiaTheme="minorHAnsi"/>
                <w:sz w:val="22"/>
                <w:szCs w:val="22"/>
                <w:lang w:eastAsia="en-US"/>
              </w:rPr>
            </w:pPr>
            <w:r w:rsidRPr="00453AF8">
              <w:rPr>
                <w:rFonts w:eastAsiaTheme="minorHAnsi"/>
                <w:sz w:val="16"/>
                <w:szCs w:val="16"/>
                <w:lang w:eastAsia="en-US"/>
              </w:rPr>
              <w:t>od możliwości weryfikacji w miejscu oględzin.</w:t>
            </w:r>
          </w:p>
        </w:tc>
      </w:tr>
      <w:tr w:rsidR="00453AF8" w:rsidRPr="00453AF8" w14:paraId="6A678D2E" w14:textId="77777777" w:rsidTr="00453AF8">
        <w:trPr>
          <w:cantSplit/>
          <w:trHeight w:val="410"/>
        </w:trPr>
        <w:tc>
          <w:tcPr>
            <w:tcW w:w="562" w:type="dxa"/>
            <w:tcMar>
              <w:left w:w="57" w:type="dxa"/>
              <w:right w:w="57" w:type="dxa"/>
            </w:tcMar>
            <w:vAlign w:val="center"/>
          </w:tcPr>
          <w:p w14:paraId="1F606C1C" w14:textId="77777777" w:rsidR="00453AF8" w:rsidRPr="00453AF8" w:rsidRDefault="00453AF8" w:rsidP="00453AF8">
            <w:pPr>
              <w:jc w:val="center"/>
              <w:rPr>
                <w:rFonts w:eastAsiaTheme="minorHAnsi"/>
                <w:sz w:val="20"/>
                <w:szCs w:val="20"/>
                <w:lang w:eastAsia="en-US"/>
              </w:rPr>
            </w:pPr>
            <w:r w:rsidRPr="00453AF8">
              <w:rPr>
                <w:rFonts w:eastAsiaTheme="minorHAnsi"/>
                <w:sz w:val="20"/>
                <w:szCs w:val="20"/>
                <w:lang w:eastAsia="en-US"/>
              </w:rPr>
              <w:t>4.</w:t>
            </w:r>
          </w:p>
        </w:tc>
        <w:tc>
          <w:tcPr>
            <w:tcW w:w="7088" w:type="dxa"/>
            <w:gridSpan w:val="4"/>
            <w:vAlign w:val="center"/>
          </w:tcPr>
          <w:p w14:paraId="51202518" w14:textId="77777777" w:rsidR="00453AF8" w:rsidRPr="00453AF8" w:rsidRDefault="00453AF8" w:rsidP="00453AF8">
            <w:pPr>
              <w:rPr>
                <w:rFonts w:eastAsiaTheme="minorHAnsi"/>
                <w:b/>
                <w:sz w:val="20"/>
                <w:szCs w:val="20"/>
                <w:lang w:eastAsia="en-US"/>
              </w:rPr>
            </w:pPr>
            <w:r w:rsidRPr="00453AF8">
              <w:rPr>
                <w:rFonts w:eastAsiaTheme="minorHAnsi"/>
                <w:b/>
                <w:noProof/>
                <w:sz w:val="20"/>
                <w:szCs w:val="20"/>
              </w:rPr>
              <mc:AlternateContent>
                <mc:Choice Requires="wps">
                  <w:drawing>
                    <wp:anchor distT="0" distB="0" distL="114300" distR="114300" simplePos="0" relativeHeight="251745280" behindDoc="0" locked="0" layoutInCell="1" allowOverlap="1" wp14:anchorId="1FAC8A02" wp14:editId="3937280C">
                      <wp:simplePos x="0" y="0"/>
                      <wp:positionH relativeFrom="column">
                        <wp:posOffset>2845380</wp:posOffset>
                      </wp:positionH>
                      <wp:positionV relativeFrom="paragraph">
                        <wp:posOffset>253337</wp:posOffset>
                      </wp:positionV>
                      <wp:extent cx="373104" cy="2687044"/>
                      <wp:effectExtent l="0" t="0" r="27305" b="37465"/>
                      <wp:wrapNone/>
                      <wp:docPr id="65" name="Łącznik prosty 65"/>
                      <wp:cNvGraphicFramePr/>
                      <a:graphic xmlns:a="http://schemas.openxmlformats.org/drawingml/2006/main">
                        <a:graphicData uri="http://schemas.microsoft.com/office/word/2010/wordprocessingShape">
                          <wps:wsp>
                            <wps:cNvCnPr/>
                            <wps:spPr>
                              <a:xfrm flipH="1">
                                <a:off x="0" y="0"/>
                                <a:ext cx="373104" cy="2687044"/>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66B44DB0" id="Łącznik prosty 65" o:spid="_x0000_s1026" style="position:absolute;flip:x;z-index:251745280;visibility:visible;mso-wrap-style:square;mso-wrap-distance-left:9pt;mso-wrap-distance-top:0;mso-wrap-distance-right:9pt;mso-wrap-distance-bottom:0;mso-position-horizontal:absolute;mso-position-horizontal-relative:text;mso-position-vertical:absolute;mso-position-vertical-relative:text" from="224.05pt,19.95pt" to="253.45pt,23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mOU5QEAAJcDAAAOAAAAZHJzL2Uyb0RvYy54bWysU8uOEzEQvCPxD5bvZCaPzUajTPaw0cIB&#10;QSSWD+j12BkLv+Q2mYQbB/4M/ou2J0SBva2Yg2W7u8td1TXru6M17CAjau9aPp3UnEknfKfdvuWf&#10;Hx/erDjDBK4D451s+Ukiv9u8frUeQiNnvvemk5ERiMNmCC3vUwpNVaHopQWc+CAdBZWPFhId477q&#10;IgyEbk01q+tlNfjYheiFRKTb7Rjkm4KvlBTpo1IoEzMtp95SWWNZn/JabdbQ7COEXotzG/CCLixo&#10;R49eoLaQgH2N+hmU1SJ69CpNhLeVV0oLWTgQm2n9D5tPPQRZuJA4GC4y4f+DFR8Ou8h01/LlDWcO&#10;LM3o1/efP8Q3p78wEhbTiVGIdBoCNpR+73bxfMKwi5n0UUXLlNHhHVmgyEDE2LGofLqoLI+JCbqc&#10;386n9YIzQaHZcnVbLxYZvhpxMl6ImN5Kb+l9pIkZ7bIK0MDhPaYx9U9Kvnb+QRtD99AYxwaiMr+h&#10;WQsgPykDibY2EEN0e87A7MmoIsWCiN7oLlfnYjzhvYnsAOQVsljnh0fqmTMDmChARMp3bvav0tzO&#10;FrAfi0sop0FjdSJ/G21bvrquNi5HZXHomVTWd1Q07558dypCV/lE0y8KnZ2a7XV9pv31/7T5DQAA&#10;//8DAFBLAwQUAAYACAAAACEAeV/AUuEAAAAKAQAADwAAAGRycy9kb3ducmV2LnhtbEyPwU7DMAyG&#10;70i8Q2QkbiwtG9VWmk4IhHYDURhiN68NTUXiVE26dTw95gQ3W/+n35+L9eSsOOghdJ4UpLMEhKba&#10;Nx21Ct5eH6+WIEJEatB60gpOOsC6PD8rMG/8kV70oYqt4BIKOSowMfa5lKE22mGY+V4TZ59+cBh5&#10;HVrZDHjkcmfldZJk0mFHfMFgr++Nrr+q0SnYPZnNBnfjdnp+P6XfH9JW3cNWqcuL6e4WRNRT/IPh&#10;V5/VoWSnvR+pCcIqWCyWKaMK5qsVCAZukoyHPSfZPAVZFvL/C+UPAAAA//8DAFBLAQItABQABgAI&#10;AAAAIQC2gziS/gAAAOEBAAATAAAAAAAAAAAAAAAAAAAAAABbQ29udGVudF9UeXBlc10ueG1sUEsB&#10;Ai0AFAAGAAgAAAAhADj9If/WAAAAlAEAAAsAAAAAAAAAAAAAAAAALwEAAF9yZWxzLy5yZWxzUEsB&#10;Ai0AFAAGAAgAAAAhAMhGY5TlAQAAlwMAAA4AAAAAAAAAAAAAAAAALgIAAGRycy9lMm9Eb2MueG1s&#10;UEsBAi0AFAAGAAgAAAAhAHlfwFLhAAAACgEAAA8AAAAAAAAAAAAAAAAAPwQAAGRycy9kb3ducmV2&#10;LnhtbFBLBQYAAAAABAAEAPMAAABNBQAAAAA=&#10;" strokecolor="windowText" strokeweight=".5pt">
                      <v:stroke joinstyle="miter"/>
                    </v:line>
                  </w:pict>
                </mc:Fallback>
              </mc:AlternateContent>
            </w:r>
            <w:r w:rsidRPr="00453AF8">
              <w:rPr>
                <w:rFonts w:eastAsiaTheme="minorHAnsi"/>
                <w:b/>
                <w:sz w:val="20"/>
                <w:szCs w:val="20"/>
                <w:lang w:eastAsia="en-US"/>
              </w:rPr>
              <w:t>Pozostałe elementy konstrukcyjne kontenera</w:t>
            </w:r>
            <w:r w:rsidRPr="00453AF8">
              <w:rPr>
                <w:rFonts w:eastAsiaTheme="minorHAnsi"/>
                <w:sz w:val="20"/>
                <w:szCs w:val="20"/>
                <w:lang w:eastAsia="en-US"/>
              </w:rPr>
              <w:t>:</w:t>
            </w:r>
          </w:p>
        </w:tc>
        <w:tc>
          <w:tcPr>
            <w:tcW w:w="1808" w:type="dxa"/>
            <w:vAlign w:val="center"/>
          </w:tcPr>
          <w:p w14:paraId="593BE907" w14:textId="77777777" w:rsidR="00453AF8" w:rsidRPr="00453AF8" w:rsidRDefault="00453AF8" w:rsidP="00453AF8">
            <w:pPr>
              <w:rPr>
                <w:rFonts w:eastAsiaTheme="minorHAnsi"/>
                <w:sz w:val="22"/>
                <w:szCs w:val="22"/>
                <w:lang w:eastAsia="en-US"/>
              </w:rPr>
            </w:pPr>
          </w:p>
        </w:tc>
      </w:tr>
      <w:tr w:rsidR="00453AF8" w:rsidRPr="00453AF8" w14:paraId="74EA1099" w14:textId="77777777" w:rsidTr="00453AF8">
        <w:trPr>
          <w:cantSplit/>
          <w:trHeight w:val="410"/>
        </w:trPr>
        <w:tc>
          <w:tcPr>
            <w:tcW w:w="562" w:type="dxa"/>
            <w:vMerge w:val="restart"/>
            <w:tcMar>
              <w:left w:w="57" w:type="dxa"/>
              <w:right w:w="57" w:type="dxa"/>
            </w:tcMar>
            <w:vAlign w:val="center"/>
          </w:tcPr>
          <w:p w14:paraId="219FFD2C" w14:textId="77777777" w:rsidR="00453AF8" w:rsidRPr="00453AF8" w:rsidRDefault="00453AF8" w:rsidP="00453AF8">
            <w:pPr>
              <w:jc w:val="center"/>
              <w:rPr>
                <w:rFonts w:eastAsiaTheme="minorHAnsi"/>
                <w:sz w:val="20"/>
                <w:szCs w:val="20"/>
                <w:lang w:eastAsia="en-US"/>
              </w:rPr>
            </w:pPr>
          </w:p>
        </w:tc>
        <w:tc>
          <w:tcPr>
            <w:tcW w:w="4613" w:type="dxa"/>
            <w:vAlign w:val="center"/>
          </w:tcPr>
          <w:p w14:paraId="11C04433"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naroża zaczepowe górnych</w:t>
            </w:r>
          </w:p>
        </w:tc>
        <w:tc>
          <w:tcPr>
            <w:tcW w:w="576" w:type="dxa"/>
          </w:tcPr>
          <w:p w14:paraId="18050962" w14:textId="77777777" w:rsidR="00453AF8" w:rsidRPr="00453AF8" w:rsidRDefault="00453AF8" w:rsidP="00453AF8">
            <w:pPr>
              <w:rPr>
                <w:rFonts w:eastAsiaTheme="minorHAnsi"/>
                <w:sz w:val="20"/>
                <w:szCs w:val="20"/>
                <w:lang w:eastAsia="en-US"/>
              </w:rPr>
            </w:pPr>
            <w:r w:rsidRPr="00453AF8">
              <w:rPr>
                <w:rFonts w:eastAsiaTheme="minorHAnsi"/>
                <w:noProof/>
                <w:sz w:val="20"/>
                <w:szCs w:val="20"/>
              </w:rPr>
              <mc:AlternateContent>
                <mc:Choice Requires="wps">
                  <w:drawing>
                    <wp:anchor distT="0" distB="0" distL="114300" distR="114300" simplePos="0" relativeHeight="251744256" behindDoc="0" locked="0" layoutInCell="1" allowOverlap="1" wp14:anchorId="14082C7A" wp14:editId="189F0F2D">
                      <wp:simplePos x="0" y="0"/>
                      <wp:positionH relativeFrom="column">
                        <wp:posOffset>-60021</wp:posOffset>
                      </wp:positionH>
                      <wp:positionV relativeFrom="paragraph">
                        <wp:posOffset>10490</wp:posOffset>
                      </wp:positionV>
                      <wp:extent cx="349857" cy="2663687"/>
                      <wp:effectExtent l="0" t="0" r="31750" b="22860"/>
                      <wp:wrapNone/>
                      <wp:docPr id="66" name="Łącznik prosty 66"/>
                      <wp:cNvGraphicFramePr/>
                      <a:graphic xmlns:a="http://schemas.openxmlformats.org/drawingml/2006/main">
                        <a:graphicData uri="http://schemas.microsoft.com/office/word/2010/wordprocessingShape">
                          <wps:wsp>
                            <wps:cNvCnPr/>
                            <wps:spPr>
                              <a:xfrm>
                                <a:off x="0" y="0"/>
                                <a:ext cx="349857" cy="2663687"/>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5429E7E4" id="Łącznik prosty 66" o:spid="_x0000_s1026" style="position:absolute;z-index:251744256;visibility:visible;mso-wrap-style:square;mso-wrap-distance-left:9pt;mso-wrap-distance-top:0;mso-wrap-distance-right:9pt;mso-wrap-distance-bottom:0;mso-position-horizontal:absolute;mso-position-horizontal-relative:text;mso-position-vertical:absolute;mso-position-vertical-relative:text" from="-4.75pt,.85pt" to="22.8pt,21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1T2h3AEAAI0DAAAOAAAAZHJzL2Uyb0RvYy54bWysU82O0zAQviPxDpbvNN2WzZao6R62Wi4I&#10;KrE8wKxjJxb+k8c0LTcOvBm8F2M3lLJ7Q+TgeH4z3zdf1rcHa9heRtTetfxqNudMOuE77fqWf3q4&#10;f7XiDBO4Dox3suVHifx28/LFegyNXPjBm05GRk0cNmNo+ZBSaKoKxSAt4MwH6SiofLSQyIx91UUY&#10;qbs11WI+r6vRxy5ELyQiebenIN+U/kpJkT4ohTIx03KaLZUzlvMxn9VmDU0fIQxaTGPAP0xhQTv6&#10;6LnVFhKwL1E/a2W1iB69SjPhbeWV0kIWDITmav4EzccBgixYiBwMZ5rw/7UV7/e7yHTX8rrmzIGl&#10;Hf389uO7+Or0Z0bEYjoyChFPY8CG0u/cLk4Whl3MoA8q2vwmOOxQuD2euZWHxAQ5l6/frK5vOBMU&#10;WtT1sl7d5KbVn+oQMb2V3tJXkfZktMvYoYH9O0yn1N8p2e38vTaG/NAYx0YCsLymDQsgFSkDia42&#10;EC50PWdgepKnSLF0RG90l6tzMR7xzkS2B1IICavz4wPNzJkBTBQgIOWZhv2rNI+zBRxOxSWU06Cx&#10;OpGqjbYtX11WG5ejsuhyApVZPfGYb4++OxZ6q2zRzgtDkz6zqC5tul/+RZtfAAAA//8DAFBLAwQU&#10;AAYACAAAACEA+VbPxt4AAAAHAQAADwAAAGRycy9kb3ducmV2LnhtbEyOzW7CMBCE75V4B2sr9QYO&#10;oUAJcVBFxaE3SFupRxNvfkq8jmIH0rfv9tSeRjszmv3S3WhbccXeN44UzGcRCKTCmYYqBe9vh+kT&#10;CB80Gd06QgXf6GGXTe5SnRh3oxNe81AJHiGfaAV1CF0ipS9qtNrPXIfEWel6qwOffSVNr288blsZ&#10;R9FKWt0Qf6h1h/sai0s+WAXDcV9GzWExfn0ucjm8ro8fL2Wl1MP9+LwFEXAMf2X4xWd0yJjp7AYy&#10;XrQKppslN9lfg+D4cbkCcWaN5zHILJX/+bMfAAAA//8DAFBLAQItABQABgAIAAAAIQC2gziS/gAA&#10;AOEBAAATAAAAAAAAAAAAAAAAAAAAAABbQ29udGVudF9UeXBlc10ueG1sUEsBAi0AFAAGAAgAAAAh&#10;ADj9If/WAAAAlAEAAAsAAAAAAAAAAAAAAAAALwEAAF9yZWxzLy5yZWxzUEsBAi0AFAAGAAgAAAAh&#10;ADfVPaHcAQAAjQMAAA4AAAAAAAAAAAAAAAAALgIAAGRycy9lMm9Eb2MueG1sUEsBAi0AFAAGAAgA&#10;AAAhAPlWz8beAAAABwEAAA8AAAAAAAAAAAAAAAAANgQAAGRycy9kb3ducmV2LnhtbFBLBQYAAAAA&#10;BAAEAPMAAABBBQAAAAA=&#10;" strokecolor="windowText" strokeweight=".5pt">
                      <v:stroke joinstyle="miter"/>
                    </v:line>
                  </w:pict>
                </mc:Fallback>
              </mc:AlternateContent>
            </w:r>
          </w:p>
        </w:tc>
        <w:tc>
          <w:tcPr>
            <w:tcW w:w="576" w:type="dxa"/>
          </w:tcPr>
          <w:p w14:paraId="1445B891" w14:textId="77777777" w:rsidR="00453AF8" w:rsidRPr="00453AF8" w:rsidRDefault="00453AF8" w:rsidP="00453AF8">
            <w:pPr>
              <w:rPr>
                <w:rFonts w:eastAsiaTheme="minorHAnsi"/>
                <w:sz w:val="20"/>
                <w:szCs w:val="20"/>
                <w:lang w:eastAsia="en-US"/>
              </w:rPr>
            </w:pPr>
          </w:p>
        </w:tc>
        <w:tc>
          <w:tcPr>
            <w:tcW w:w="1323" w:type="dxa"/>
          </w:tcPr>
          <w:p w14:paraId="51C63C7C" w14:textId="77777777" w:rsidR="00453AF8" w:rsidRPr="00453AF8" w:rsidRDefault="00453AF8" w:rsidP="00453AF8">
            <w:pPr>
              <w:rPr>
                <w:rFonts w:eastAsiaTheme="minorHAnsi"/>
                <w:sz w:val="20"/>
                <w:szCs w:val="20"/>
                <w:lang w:eastAsia="en-US"/>
              </w:rPr>
            </w:pPr>
          </w:p>
        </w:tc>
        <w:tc>
          <w:tcPr>
            <w:tcW w:w="1808" w:type="dxa"/>
            <w:vAlign w:val="center"/>
          </w:tcPr>
          <w:p w14:paraId="3D0B4886" w14:textId="77777777" w:rsidR="00453AF8" w:rsidRPr="00453AF8" w:rsidRDefault="00453AF8" w:rsidP="00453AF8">
            <w:pPr>
              <w:rPr>
                <w:rFonts w:eastAsiaTheme="minorHAnsi"/>
                <w:sz w:val="22"/>
                <w:szCs w:val="22"/>
                <w:lang w:eastAsia="en-US"/>
              </w:rPr>
            </w:pPr>
          </w:p>
        </w:tc>
      </w:tr>
      <w:tr w:rsidR="00453AF8" w:rsidRPr="00453AF8" w14:paraId="5C26F74C" w14:textId="77777777" w:rsidTr="00453AF8">
        <w:trPr>
          <w:cantSplit/>
          <w:trHeight w:val="410"/>
        </w:trPr>
        <w:tc>
          <w:tcPr>
            <w:tcW w:w="562" w:type="dxa"/>
            <w:vMerge/>
            <w:tcMar>
              <w:left w:w="57" w:type="dxa"/>
              <w:right w:w="57" w:type="dxa"/>
            </w:tcMar>
            <w:vAlign w:val="center"/>
          </w:tcPr>
          <w:p w14:paraId="528BA834" w14:textId="77777777" w:rsidR="00453AF8" w:rsidRPr="00453AF8" w:rsidRDefault="00453AF8" w:rsidP="00453AF8">
            <w:pPr>
              <w:jc w:val="center"/>
              <w:rPr>
                <w:rFonts w:eastAsiaTheme="minorHAnsi"/>
                <w:sz w:val="20"/>
                <w:szCs w:val="20"/>
                <w:lang w:eastAsia="en-US"/>
              </w:rPr>
            </w:pPr>
          </w:p>
        </w:tc>
        <w:tc>
          <w:tcPr>
            <w:tcW w:w="4613" w:type="dxa"/>
            <w:vAlign w:val="center"/>
          </w:tcPr>
          <w:p w14:paraId="52C0BF03"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naroża zaczepowe dolne</w:t>
            </w:r>
          </w:p>
        </w:tc>
        <w:tc>
          <w:tcPr>
            <w:tcW w:w="576" w:type="dxa"/>
          </w:tcPr>
          <w:p w14:paraId="476CB40D" w14:textId="77777777" w:rsidR="00453AF8" w:rsidRPr="00453AF8" w:rsidRDefault="00453AF8" w:rsidP="00453AF8">
            <w:pPr>
              <w:rPr>
                <w:rFonts w:eastAsiaTheme="minorHAnsi"/>
                <w:sz w:val="20"/>
                <w:szCs w:val="20"/>
                <w:lang w:eastAsia="en-US"/>
              </w:rPr>
            </w:pPr>
          </w:p>
        </w:tc>
        <w:tc>
          <w:tcPr>
            <w:tcW w:w="576" w:type="dxa"/>
          </w:tcPr>
          <w:p w14:paraId="30442805" w14:textId="77777777" w:rsidR="00453AF8" w:rsidRPr="00453AF8" w:rsidRDefault="00453AF8" w:rsidP="00453AF8">
            <w:pPr>
              <w:rPr>
                <w:rFonts w:eastAsiaTheme="minorHAnsi"/>
                <w:sz w:val="20"/>
                <w:szCs w:val="20"/>
                <w:lang w:eastAsia="en-US"/>
              </w:rPr>
            </w:pPr>
          </w:p>
        </w:tc>
        <w:tc>
          <w:tcPr>
            <w:tcW w:w="1323" w:type="dxa"/>
          </w:tcPr>
          <w:p w14:paraId="41C024BA" w14:textId="77777777" w:rsidR="00453AF8" w:rsidRPr="00453AF8" w:rsidRDefault="00453AF8" w:rsidP="00453AF8">
            <w:pPr>
              <w:rPr>
                <w:rFonts w:eastAsiaTheme="minorHAnsi"/>
                <w:sz w:val="20"/>
                <w:szCs w:val="20"/>
                <w:lang w:eastAsia="en-US"/>
              </w:rPr>
            </w:pPr>
          </w:p>
        </w:tc>
        <w:tc>
          <w:tcPr>
            <w:tcW w:w="1808" w:type="dxa"/>
            <w:vAlign w:val="center"/>
          </w:tcPr>
          <w:p w14:paraId="034DD668" w14:textId="77777777" w:rsidR="00453AF8" w:rsidRPr="00453AF8" w:rsidRDefault="00453AF8" w:rsidP="00453AF8">
            <w:pPr>
              <w:rPr>
                <w:rFonts w:eastAsiaTheme="minorHAnsi"/>
                <w:sz w:val="22"/>
                <w:szCs w:val="22"/>
                <w:lang w:eastAsia="en-US"/>
              </w:rPr>
            </w:pPr>
          </w:p>
        </w:tc>
      </w:tr>
      <w:tr w:rsidR="00453AF8" w:rsidRPr="00453AF8" w14:paraId="7AD789C5" w14:textId="77777777" w:rsidTr="00453AF8">
        <w:trPr>
          <w:cantSplit/>
          <w:trHeight w:val="410"/>
        </w:trPr>
        <w:tc>
          <w:tcPr>
            <w:tcW w:w="562" w:type="dxa"/>
            <w:vMerge/>
            <w:tcMar>
              <w:left w:w="57" w:type="dxa"/>
              <w:right w:w="57" w:type="dxa"/>
            </w:tcMar>
            <w:vAlign w:val="center"/>
          </w:tcPr>
          <w:p w14:paraId="5DE9FC32" w14:textId="77777777" w:rsidR="00453AF8" w:rsidRPr="00453AF8" w:rsidRDefault="00453AF8" w:rsidP="00453AF8">
            <w:pPr>
              <w:jc w:val="center"/>
              <w:rPr>
                <w:rFonts w:eastAsiaTheme="minorHAnsi"/>
                <w:sz w:val="20"/>
                <w:szCs w:val="20"/>
                <w:lang w:eastAsia="en-US"/>
              </w:rPr>
            </w:pPr>
          </w:p>
        </w:tc>
        <w:tc>
          <w:tcPr>
            <w:tcW w:w="4613" w:type="dxa"/>
            <w:vAlign w:val="center"/>
          </w:tcPr>
          <w:p w14:paraId="747CF5FC"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belki poprzeczne górne</w:t>
            </w:r>
          </w:p>
        </w:tc>
        <w:tc>
          <w:tcPr>
            <w:tcW w:w="576" w:type="dxa"/>
          </w:tcPr>
          <w:p w14:paraId="78F5ACFE" w14:textId="77777777" w:rsidR="00453AF8" w:rsidRPr="00453AF8" w:rsidRDefault="00453AF8" w:rsidP="00453AF8">
            <w:pPr>
              <w:rPr>
                <w:rFonts w:eastAsiaTheme="minorHAnsi"/>
                <w:sz w:val="20"/>
                <w:szCs w:val="20"/>
                <w:lang w:eastAsia="en-US"/>
              </w:rPr>
            </w:pPr>
          </w:p>
        </w:tc>
        <w:tc>
          <w:tcPr>
            <w:tcW w:w="576" w:type="dxa"/>
          </w:tcPr>
          <w:p w14:paraId="03FA9492" w14:textId="77777777" w:rsidR="00453AF8" w:rsidRPr="00453AF8" w:rsidRDefault="00453AF8" w:rsidP="00453AF8">
            <w:pPr>
              <w:rPr>
                <w:rFonts w:eastAsiaTheme="minorHAnsi"/>
                <w:sz w:val="20"/>
                <w:szCs w:val="20"/>
                <w:lang w:eastAsia="en-US"/>
              </w:rPr>
            </w:pPr>
          </w:p>
        </w:tc>
        <w:tc>
          <w:tcPr>
            <w:tcW w:w="1323" w:type="dxa"/>
          </w:tcPr>
          <w:p w14:paraId="3F22681A" w14:textId="77777777" w:rsidR="00453AF8" w:rsidRPr="00453AF8" w:rsidRDefault="00453AF8" w:rsidP="00453AF8">
            <w:pPr>
              <w:rPr>
                <w:rFonts w:eastAsiaTheme="minorHAnsi"/>
                <w:sz w:val="20"/>
                <w:szCs w:val="20"/>
                <w:lang w:eastAsia="en-US"/>
              </w:rPr>
            </w:pPr>
          </w:p>
        </w:tc>
        <w:tc>
          <w:tcPr>
            <w:tcW w:w="1808" w:type="dxa"/>
            <w:vAlign w:val="center"/>
          </w:tcPr>
          <w:p w14:paraId="260076BA" w14:textId="77777777" w:rsidR="00453AF8" w:rsidRPr="00453AF8" w:rsidRDefault="00453AF8" w:rsidP="00453AF8">
            <w:pPr>
              <w:rPr>
                <w:rFonts w:eastAsiaTheme="minorHAnsi"/>
                <w:sz w:val="22"/>
                <w:szCs w:val="22"/>
                <w:lang w:eastAsia="en-US"/>
              </w:rPr>
            </w:pPr>
          </w:p>
        </w:tc>
      </w:tr>
      <w:tr w:rsidR="00453AF8" w:rsidRPr="00453AF8" w14:paraId="1DB41004" w14:textId="77777777" w:rsidTr="00453AF8">
        <w:trPr>
          <w:cantSplit/>
          <w:trHeight w:val="410"/>
        </w:trPr>
        <w:tc>
          <w:tcPr>
            <w:tcW w:w="562" w:type="dxa"/>
            <w:vMerge/>
            <w:tcMar>
              <w:left w:w="57" w:type="dxa"/>
              <w:right w:w="57" w:type="dxa"/>
            </w:tcMar>
            <w:vAlign w:val="center"/>
          </w:tcPr>
          <w:p w14:paraId="39CD405B" w14:textId="77777777" w:rsidR="00453AF8" w:rsidRPr="00453AF8" w:rsidRDefault="00453AF8" w:rsidP="00453AF8">
            <w:pPr>
              <w:jc w:val="center"/>
              <w:rPr>
                <w:rFonts w:eastAsiaTheme="minorHAnsi"/>
                <w:sz w:val="20"/>
                <w:szCs w:val="20"/>
                <w:lang w:eastAsia="en-US"/>
              </w:rPr>
            </w:pPr>
          </w:p>
        </w:tc>
        <w:tc>
          <w:tcPr>
            <w:tcW w:w="4613" w:type="dxa"/>
            <w:vAlign w:val="center"/>
          </w:tcPr>
          <w:p w14:paraId="122AAB38"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belki poprzeczne podstawy (dolne)</w:t>
            </w:r>
          </w:p>
        </w:tc>
        <w:tc>
          <w:tcPr>
            <w:tcW w:w="576" w:type="dxa"/>
          </w:tcPr>
          <w:p w14:paraId="09F733C0" w14:textId="77777777" w:rsidR="00453AF8" w:rsidRPr="00453AF8" w:rsidRDefault="00453AF8" w:rsidP="00453AF8">
            <w:pPr>
              <w:rPr>
                <w:rFonts w:eastAsiaTheme="minorHAnsi"/>
                <w:sz w:val="20"/>
                <w:szCs w:val="20"/>
                <w:lang w:eastAsia="en-US"/>
              </w:rPr>
            </w:pPr>
          </w:p>
        </w:tc>
        <w:tc>
          <w:tcPr>
            <w:tcW w:w="576" w:type="dxa"/>
          </w:tcPr>
          <w:p w14:paraId="6B890D43" w14:textId="77777777" w:rsidR="00453AF8" w:rsidRPr="00453AF8" w:rsidRDefault="00453AF8" w:rsidP="00453AF8">
            <w:pPr>
              <w:rPr>
                <w:rFonts w:eastAsiaTheme="minorHAnsi"/>
                <w:sz w:val="20"/>
                <w:szCs w:val="20"/>
                <w:lang w:eastAsia="en-US"/>
              </w:rPr>
            </w:pPr>
          </w:p>
        </w:tc>
        <w:tc>
          <w:tcPr>
            <w:tcW w:w="1323" w:type="dxa"/>
          </w:tcPr>
          <w:p w14:paraId="03CEAC3E" w14:textId="77777777" w:rsidR="00453AF8" w:rsidRPr="00453AF8" w:rsidRDefault="00453AF8" w:rsidP="00453AF8">
            <w:pPr>
              <w:rPr>
                <w:rFonts w:eastAsiaTheme="minorHAnsi"/>
                <w:sz w:val="20"/>
                <w:szCs w:val="20"/>
                <w:lang w:eastAsia="en-US"/>
              </w:rPr>
            </w:pPr>
          </w:p>
        </w:tc>
        <w:tc>
          <w:tcPr>
            <w:tcW w:w="1808" w:type="dxa"/>
            <w:vAlign w:val="center"/>
          </w:tcPr>
          <w:p w14:paraId="2AB28564" w14:textId="77777777" w:rsidR="00453AF8" w:rsidRPr="00453AF8" w:rsidRDefault="00453AF8" w:rsidP="00453AF8">
            <w:pPr>
              <w:rPr>
                <w:rFonts w:eastAsiaTheme="minorHAnsi"/>
                <w:sz w:val="22"/>
                <w:szCs w:val="22"/>
                <w:lang w:eastAsia="en-US"/>
              </w:rPr>
            </w:pPr>
          </w:p>
        </w:tc>
      </w:tr>
      <w:tr w:rsidR="00453AF8" w:rsidRPr="00453AF8" w14:paraId="1CEEC37A" w14:textId="77777777" w:rsidTr="00453AF8">
        <w:trPr>
          <w:cantSplit/>
          <w:trHeight w:val="410"/>
        </w:trPr>
        <w:tc>
          <w:tcPr>
            <w:tcW w:w="562" w:type="dxa"/>
            <w:vMerge/>
            <w:tcMar>
              <w:left w:w="57" w:type="dxa"/>
              <w:right w:w="57" w:type="dxa"/>
            </w:tcMar>
            <w:vAlign w:val="center"/>
          </w:tcPr>
          <w:p w14:paraId="1FD73642" w14:textId="77777777" w:rsidR="00453AF8" w:rsidRPr="00453AF8" w:rsidRDefault="00453AF8" w:rsidP="00453AF8">
            <w:pPr>
              <w:jc w:val="center"/>
              <w:rPr>
                <w:rFonts w:eastAsiaTheme="minorHAnsi"/>
                <w:sz w:val="20"/>
                <w:szCs w:val="20"/>
                <w:lang w:eastAsia="en-US"/>
              </w:rPr>
            </w:pPr>
          </w:p>
        </w:tc>
        <w:tc>
          <w:tcPr>
            <w:tcW w:w="4613" w:type="dxa"/>
            <w:vAlign w:val="center"/>
          </w:tcPr>
          <w:p w14:paraId="1E493C6C"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belki wzdłużne górne</w:t>
            </w:r>
          </w:p>
        </w:tc>
        <w:tc>
          <w:tcPr>
            <w:tcW w:w="576" w:type="dxa"/>
          </w:tcPr>
          <w:p w14:paraId="7A9FC8C8" w14:textId="77777777" w:rsidR="00453AF8" w:rsidRPr="00453AF8" w:rsidRDefault="00453AF8" w:rsidP="00453AF8">
            <w:pPr>
              <w:rPr>
                <w:rFonts w:eastAsiaTheme="minorHAnsi"/>
                <w:sz w:val="20"/>
                <w:szCs w:val="20"/>
                <w:lang w:eastAsia="en-US"/>
              </w:rPr>
            </w:pPr>
          </w:p>
        </w:tc>
        <w:tc>
          <w:tcPr>
            <w:tcW w:w="576" w:type="dxa"/>
          </w:tcPr>
          <w:p w14:paraId="5EE6A0C8" w14:textId="77777777" w:rsidR="00453AF8" w:rsidRPr="00453AF8" w:rsidRDefault="00453AF8" w:rsidP="00453AF8">
            <w:pPr>
              <w:rPr>
                <w:rFonts w:eastAsiaTheme="minorHAnsi"/>
                <w:sz w:val="20"/>
                <w:szCs w:val="20"/>
                <w:lang w:eastAsia="en-US"/>
              </w:rPr>
            </w:pPr>
          </w:p>
        </w:tc>
        <w:tc>
          <w:tcPr>
            <w:tcW w:w="1323" w:type="dxa"/>
          </w:tcPr>
          <w:p w14:paraId="50B309DF" w14:textId="77777777" w:rsidR="00453AF8" w:rsidRPr="00453AF8" w:rsidRDefault="00453AF8" w:rsidP="00453AF8">
            <w:pPr>
              <w:rPr>
                <w:rFonts w:eastAsiaTheme="minorHAnsi"/>
                <w:sz w:val="20"/>
                <w:szCs w:val="20"/>
                <w:lang w:eastAsia="en-US"/>
              </w:rPr>
            </w:pPr>
          </w:p>
        </w:tc>
        <w:tc>
          <w:tcPr>
            <w:tcW w:w="1808" w:type="dxa"/>
            <w:vAlign w:val="center"/>
          </w:tcPr>
          <w:p w14:paraId="7F8E9B75" w14:textId="77777777" w:rsidR="00453AF8" w:rsidRPr="00453AF8" w:rsidRDefault="00453AF8" w:rsidP="00453AF8">
            <w:pPr>
              <w:rPr>
                <w:rFonts w:eastAsiaTheme="minorHAnsi"/>
                <w:sz w:val="22"/>
                <w:szCs w:val="22"/>
                <w:lang w:eastAsia="en-US"/>
              </w:rPr>
            </w:pPr>
          </w:p>
        </w:tc>
      </w:tr>
      <w:tr w:rsidR="00453AF8" w:rsidRPr="00453AF8" w14:paraId="1625192C" w14:textId="77777777" w:rsidTr="00453AF8">
        <w:trPr>
          <w:cantSplit/>
          <w:trHeight w:val="410"/>
        </w:trPr>
        <w:tc>
          <w:tcPr>
            <w:tcW w:w="562" w:type="dxa"/>
            <w:vMerge/>
            <w:tcMar>
              <w:left w:w="57" w:type="dxa"/>
              <w:right w:w="57" w:type="dxa"/>
            </w:tcMar>
            <w:vAlign w:val="center"/>
          </w:tcPr>
          <w:p w14:paraId="0ECDEF6C" w14:textId="77777777" w:rsidR="00453AF8" w:rsidRPr="00453AF8" w:rsidRDefault="00453AF8" w:rsidP="00453AF8">
            <w:pPr>
              <w:jc w:val="center"/>
              <w:rPr>
                <w:rFonts w:eastAsiaTheme="minorHAnsi"/>
                <w:sz w:val="20"/>
                <w:szCs w:val="20"/>
                <w:lang w:eastAsia="en-US"/>
              </w:rPr>
            </w:pPr>
          </w:p>
        </w:tc>
        <w:tc>
          <w:tcPr>
            <w:tcW w:w="4613" w:type="dxa"/>
            <w:vAlign w:val="center"/>
          </w:tcPr>
          <w:p w14:paraId="0D66BC62"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belki wzdłużne podstawy (dolne)</w:t>
            </w:r>
          </w:p>
        </w:tc>
        <w:tc>
          <w:tcPr>
            <w:tcW w:w="576" w:type="dxa"/>
          </w:tcPr>
          <w:p w14:paraId="3955AD48" w14:textId="77777777" w:rsidR="00453AF8" w:rsidRPr="00453AF8" w:rsidRDefault="00453AF8" w:rsidP="00453AF8">
            <w:pPr>
              <w:rPr>
                <w:rFonts w:eastAsiaTheme="minorHAnsi"/>
                <w:sz w:val="20"/>
                <w:szCs w:val="20"/>
                <w:lang w:eastAsia="en-US"/>
              </w:rPr>
            </w:pPr>
          </w:p>
        </w:tc>
        <w:tc>
          <w:tcPr>
            <w:tcW w:w="576" w:type="dxa"/>
          </w:tcPr>
          <w:p w14:paraId="26E5670B" w14:textId="77777777" w:rsidR="00453AF8" w:rsidRPr="00453AF8" w:rsidRDefault="00453AF8" w:rsidP="00453AF8">
            <w:pPr>
              <w:rPr>
                <w:rFonts w:eastAsiaTheme="minorHAnsi"/>
                <w:sz w:val="20"/>
                <w:szCs w:val="20"/>
                <w:lang w:eastAsia="en-US"/>
              </w:rPr>
            </w:pPr>
          </w:p>
        </w:tc>
        <w:tc>
          <w:tcPr>
            <w:tcW w:w="1323" w:type="dxa"/>
          </w:tcPr>
          <w:p w14:paraId="49AEDA33" w14:textId="77777777" w:rsidR="00453AF8" w:rsidRPr="00453AF8" w:rsidRDefault="00453AF8" w:rsidP="00453AF8">
            <w:pPr>
              <w:rPr>
                <w:rFonts w:eastAsiaTheme="minorHAnsi"/>
                <w:sz w:val="20"/>
                <w:szCs w:val="20"/>
                <w:lang w:eastAsia="en-US"/>
              </w:rPr>
            </w:pPr>
          </w:p>
        </w:tc>
        <w:tc>
          <w:tcPr>
            <w:tcW w:w="1808" w:type="dxa"/>
            <w:vAlign w:val="center"/>
          </w:tcPr>
          <w:p w14:paraId="53F5C220" w14:textId="77777777" w:rsidR="00453AF8" w:rsidRPr="00453AF8" w:rsidRDefault="00453AF8" w:rsidP="00453AF8">
            <w:pPr>
              <w:rPr>
                <w:rFonts w:eastAsiaTheme="minorHAnsi"/>
                <w:sz w:val="22"/>
                <w:szCs w:val="22"/>
                <w:lang w:eastAsia="en-US"/>
              </w:rPr>
            </w:pPr>
          </w:p>
        </w:tc>
      </w:tr>
      <w:tr w:rsidR="00453AF8" w:rsidRPr="00453AF8" w14:paraId="490CBDB4" w14:textId="77777777" w:rsidTr="00453AF8">
        <w:trPr>
          <w:cantSplit/>
          <w:trHeight w:val="410"/>
        </w:trPr>
        <w:tc>
          <w:tcPr>
            <w:tcW w:w="562" w:type="dxa"/>
            <w:vMerge/>
            <w:tcMar>
              <w:left w:w="57" w:type="dxa"/>
              <w:right w:w="57" w:type="dxa"/>
            </w:tcMar>
            <w:vAlign w:val="center"/>
          </w:tcPr>
          <w:p w14:paraId="284374C4" w14:textId="77777777" w:rsidR="00453AF8" w:rsidRPr="00453AF8" w:rsidRDefault="00453AF8" w:rsidP="00453AF8">
            <w:pPr>
              <w:jc w:val="center"/>
              <w:rPr>
                <w:rFonts w:eastAsiaTheme="minorHAnsi"/>
                <w:sz w:val="20"/>
                <w:szCs w:val="20"/>
                <w:lang w:eastAsia="en-US"/>
              </w:rPr>
            </w:pPr>
          </w:p>
        </w:tc>
        <w:tc>
          <w:tcPr>
            <w:tcW w:w="4613" w:type="dxa"/>
            <w:vAlign w:val="center"/>
          </w:tcPr>
          <w:p w14:paraId="3EE35D7E"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żebra poprzeczne podstawy</w:t>
            </w:r>
          </w:p>
        </w:tc>
        <w:tc>
          <w:tcPr>
            <w:tcW w:w="576" w:type="dxa"/>
          </w:tcPr>
          <w:p w14:paraId="33867FE5" w14:textId="77777777" w:rsidR="00453AF8" w:rsidRPr="00453AF8" w:rsidRDefault="00453AF8" w:rsidP="00453AF8">
            <w:pPr>
              <w:rPr>
                <w:rFonts w:eastAsiaTheme="minorHAnsi"/>
                <w:sz w:val="20"/>
                <w:szCs w:val="20"/>
                <w:lang w:eastAsia="en-US"/>
              </w:rPr>
            </w:pPr>
          </w:p>
        </w:tc>
        <w:tc>
          <w:tcPr>
            <w:tcW w:w="576" w:type="dxa"/>
          </w:tcPr>
          <w:p w14:paraId="49E534DB" w14:textId="77777777" w:rsidR="00453AF8" w:rsidRPr="00453AF8" w:rsidRDefault="00453AF8" w:rsidP="00453AF8">
            <w:pPr>
              <w:rPr>
                <w:rFonts w:eastAsiaTheme="minorHAnsi"/>
                <w:sz w:val="20"/>
                <w:szCs w:val="20"/>
                <w:lang w:eastAsia="en-US"/>
              </w:rPr>
            </w:pPr>
          </w:p>
        </w:tc>
        <w:tc>
          <w:tcPr>
            <w:tcW w:w="1323" w:type="dxa"/>
          </w:tcPr>
          <w:p w14:paraId="79298607" w14:textId="77777777" w:rsidR="00453AF8" w:rsidRPr="00453AF8" w:rsidRDefault="00453AF8" w:rsidP="00453AF8">
            <w:pPr>
              <w:rPr>
                <w:rFonts w:eastAsiaTheme="minorHAnsi"/>
                <w:sz w:val="20"/>
                <w:szCs w:val="20"/>
                <w:lang w:eastAsia="en-US"/>
              </w:rPr>
            </w:pPr>
          </w:p>
        </w:tc>
        <w:tc>
          <w:tcPr>
            <w:tcW w:w="1808" w:type="dxa"/>
            <w:vAlign w:val="center"/>
          </w:tcPr>
          <w:p w14:paraId="4907BDE4" w14:textId="77777777" w:rsidR="00453AF8" w:rsidRPr="00453AF8" w:rsidRDefault="00453AF8" w:rsidP="00453AF8">
            <w:pPr>
              <w:rPr>
                <w:rFonts w:eastAsiaTheme="minorHAnsi"/>
                <w:sz w:val="22"/>
                <w:szCs w:val="22"/>
                <w:lang w:eastAsia="en-US"/>
              </w:rPr>
            </w:pPr>
          </w:p>
        </w:tc>
      </w:tr>
      <w:tr w:rsidR="00453AF8" w:rsidRPr="00453AF8" w14:paraId="392CBEFA" w14:textId="77777777" w:rsidTr="00453AF8">
        <w:trPr>
          <w:cantSplit/>
          <w:trHeight w:val="410"/>
        </w:trPr>
        <w:tc>
          <w:tcPr>
            <w:tcW w:w="562" w:type="dxa"/>
            <w:vMerge/>
            <w:tcMar>
              <w:left w:w="57" w:type="dxa"/>
              <w:right w:w="57" w:type="dxa"/>
            </w:tcMar>
            <w:vAlign w:val="center"/>
          </w:tcPr>
          <w:p w14:paraId="08D66F1F" w14:textId="77777777" w:rsidR="00453AF8" w:rsidRPr="00453AF8" w:rsidRDefault="00453AF8" w:rsidP="00453AF8">
            <w:pPr>
              <w:jc w:val="center"/>
              <w:rPr>
                <w:rFonts w:eastAsiaTheme="minorHAnsi"/>
                <w:sz w:val="20"/>
                <w:szCs w:val="20"/>
                <w:lang w:eastAsia="en-US"/>
              </w:rPr>
            </w:pPr>
          </w:p>
        </w:tc>
        <w:tc>
          <w:tcPr>
            <w:tcW w:w="4613" w:type="dxa"/>
            <w:vAlign w:val="center"/>
          </w:tcPr>
          <w:p w14:paraId="2571ABBD"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żebra boczne</w:t>
            </w:r>
          </w:p>
        </w:tc>
        <w:tc>
          <w:tcPr>
            <w:tcW w:w="576" w:type="dxa"/>
          </w:tcPr>
          <w:p w14:paraId="14D64356" w14:textId="77777777" w:rsidR="00453AF8" w:rsidRPr="00453AF8" w:rsidRDefault="00453AF8" w:rsidP="00453AF8">
            <w:pPr>
              <w:rPr>
                <w:rFonts w:eastAsiaTheme="minorHAnsi"/>
                <w:sz w:val="20"/>
                <w:szCs w:val="20"/>
                <w:lang w:eastAsia="en-US"/>
              </w:rPr>
            </w:pPr>
          </w:p>
        </w:tc>
        <w:tc>
          <w:tcPr>
            <w:tcW w:w="576" w:type="dxa"/>
          </w:tcPr>
          <w:p w14:paraId="7AE1ED44" w14:textId="77777777" w:rsidR="00453AF8" w:rsidRPr="00453AF8" w:rsidRDefault="00453AF8" w:rsidP="00453AF8">
            <w:pPr>
              <w:rPr>
                <w:rFonts w:eastAsiaTheme="minorHAnsi"/>
                <w:sz w:val="20"/>
                <w:szCs w:val="20"/>
                <w:lang w:eastAsia="en-US"/>
              </w:rPr>
            </w:pPr>
          </w:p>
        </w:tc>
        <w:tc>
          <w:tcPr>
            <w:tcW w:w="1323" w:type="dxa"/>
          </w:tcPr>
          <w:p w14:paraId="48583E4B" w14:textId="77777777" w:rsidR="00453AF8" w:rsidRPr="00453AF8" w:rsidRDefault="00453AF8" w:rsidP="00453AF8">
            <w:pPr>
              <w:rPr>
                <w:rFonts w:eastAsiaTheme="minorHAnsi"/>
                <w:sz w:val="20"/>
                <w:szCs w:val="20"/>
                <w:lang w:eastAsia="en-US"/>
              </w:rPr>
            </w:pPr>
          </w:p>
        </w:tc>
        <w:tc>
          <w:tcPr>
            <w:tcW w:w="1808" w:type="dxa"/>
            <w:vAlign w:val="center"/>
          </w:tcPr>
          <w:p w14:paraId="7C5A8EFF" w14:textId="77777777" w:rsidR="00453AF8" w:rsidRPr="00453AF8" w:rsidRDefault="00453AF8" w:rsidP="00453AF8">
            <w:pPr>
              <w:rPr>
                <w:rFonts w:eastAsiaTheme="minorHAnsi"/>
                <w:sz w:val="22"/>
                <w:szCs w:val="22"/>
                <w:lang w:eastAsia="en-US"/>
              </w:rPr>
            </w:pPr>
          </w:p>
        </w:tc>
      </w:tr>
      <w:tr w:rsidR="00453AF8" w:rsidRPr="00453AF8" w14:paraId="7028DD93" w14:textId="77777777" w:rsidTr="00453AF8">
        <w:trPr>
          <w:cantSplit/>
          <w:trHeight w:val="410"/>
        </w:trPr>
        <w:tc>
          <w:tcPr>
            <w:tcW w:w="562" w:type="dxa"/>
            <w:vMerge/>
            <w:tcMar>
              <w:left w:w="57" w:type="dxa"/>
              <w:right w:w="57" w:type="dxa"/>
            </w:tcMar>
            <w:vAlign w:val="center"/>
          </w:tcPr>
          <w:p w14:paraId="04A75DDB" w14:textId="77777777" w:rsidR="00453AF8" w:rsidRPr="00453AF8" w:rsidRDefault="00453AF8" w:rsidP="00453AF8">
            <w:pPr>
              <w:jc w:val="center"/>
              <w:rPr>
                <w:rFonts w:eastAsiaTheme="minorHAnsi"/>
                <w:sz w:val="20"/>
                <w:szCs w:val="20"/>
                <w:lang w:eastAsia="en-US"/>
              </w:rPr>
            </w:pPr>
          </w:p>
        </w:tc>
        <w:tc>
          <w:tcPr>
            <w:tcW w:w="4613" w:type="dxa"/>
            <w:vAlign w:val="center"/>
          </w:tcPr>
          <w:p w14:paraId="23C856A7"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xml:space="preserve">- kieszenie dla wideł wózka podnośnikowego </w:t>
            </w:r>
          </w:p>
        </w:tc>
        <w:tc>
          <w:tcPr>
            <w:tcW w:w="576" w:type="dxa"/>
          </w:tcPr>
          <w:p w14:paraId="57B11211" w14:textId="77777777" w:rsidR="00453AF8" w:rsidRPr="00453AF8" w:rsidRDefault="00453AF8" w:rsidP="00453AF8">
            <w:pPr>
              <w:rPr>
                <w:rFonts w:eastAsiaTheme="minorHAnsi"/>
                <w:sz w:val="20"/>
                <w:szCs w:val="20"/>
                <w:lang w:eastAsia="en-US"/>
              </w:rPr>
            </w:pPr>
          </w:p>
        </w:tc>
        <w:tc>
          <w:tcPr>
            <w:tcW w:w="576" w:type="dxa"/>
          </w:tcPr>
          <w:p w14:paraId="3F0F085E" w14:textId="77777777" w:rsidR="00453AF8" w:rsidRPr="00453AF8" w:rsidRDefault="00453AF8" w:rsidP="00453AF8">
            <w:pPr>
              <w:rPr>
                <w:rFonts w:eastAsiaTheme="minorHAnsi"/>
                <w:sz w:val="20"/>
                <w:szCs w:val="20"/>
                <w:lang w:eastAsia="en-US"/>
              </w:rPr>
            </w:pPr>
          </w:p>
        </w:tc>
        <w:tc>
          <w:tcPr>
            <w:tcW w:w="1323" w:type="dxa"/>
          </w:tcPr>
          <w:p w14:paraId="3EC0D118" w14:textId="77777777" w:rsidR="00453AF8" w:rsidRPr="00453AF8" w:rsidRDefault="00453AF8" w:rsidP="00453AF8">
            <w:pPr>
              <w:rPr>
                <w:rFonts w:eastAsiaTheme="minorHAnsi"/>
                <w:sz w:val="20"/>
                <w:szCs w:val="20"/>
                <w:lang w:eastAsia="en-US"/>
              </w:rPr>
            </w:pPr>
          </w:p>
        </w:tc>
        <w:tc>
          <w:tcPr>
            <w:tcW w:w="1808" w:type="dxa"/>
            <w:vAlign w:val="center"/>
          </w:tcPr>
          <w:p w14:paraId="0622627C" w14:textId="77777777" w:rsidR="00453AF8" w:rsidRPr="00453AF8" w:rsidRDefault="00453AF8" w:rsidP="00453AF8">
            <w:pPr>
              <w:rPr>
                <w:rFonts w:eastAsiaTheme="minorHAnsi"/>
                <w:sz w:val="22"/>
                <w:szCs w:val="22"/>
                <w:lang w:eastAsia="en-US"/>
              </w:rPr>
            </w:pPr>
          </w:p>
        </w:tc>
      </w:tr>
      <w:tr w:rsidR="00453AF8" w:rsidRPr="00453AF8" w14:paraId="10C85ED8" w14:textId="77777777" w:rsidTr="00453AF8">
        <w:trPr>
          <w:cantSplit/>
          <w:trHeight w:val="410"/>
        </w:trPr>
        <w:tc>
          <w:tcPr>
            <w:tcW w:w="562" w:type="dxa"/>
            <w:vMerge/>
            <w:tcMar>
              <w:left w:w="57" w:type="dxa"/>
              <w:right w:w="57" w:type="dxa"/>
            </w:tcMar>
            <w:vAlign w:val="center"/>
          </w:tcPr>
          <w:p w14:paraId="6AC948E2" w14:textId="77777777" w:rsidR="00453AF8" w:rsidRPr="00453AF8" w:rsidRDefault="00453AF8" w:rsidP="00453AF8">
            <w:pPr>
              <w:jc w:val="center"/>
              <w:rPr>
                <w:rFonts w:eastAsiaTheme="minorHAnsi"/>
                <w:sz w:val="20"/>
                <w:szCs w:val="20"/>
                <w:lang w:eastAsia="en-US"/>
              </w:rPr>
            </w:pPr>
          </w:p>
        </w:tc>
        <w:tc>
          <w:tcPr>
            <w:tcW w:w="4613" w:type="dxa"/>
            <w:vAlign w:val="center"/>
          </w:tcPr>
          <w:p w14:paraId="46FE094D"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podpory regulacyjne kontenera (4 szt.)</w:t>
            </w:r>
          </w:p>
        </w:tc>
        <w:tc>
          <w:tcPr>
            <w:tcW w:w="576" w:type="dxa"/>
          </w:tcPr>
          <w:p w14:paraId="1AB7AAEA" w14:textId="77777777" w:rsidR="00453AF8" w:rsidRPr="00453AF8" w:rsidRDefault="00453AF8" w:rsidP="00453AF8">
            <w:pPr>
              <w:rPr>
                <w:rFonts w:eastAsiaTheme="minorHAnsi"/>
                <w:sz w:val="20"/>
                <w:szCs w:val="20"/>
                <w:lang w:eastAsia="en-US"/>
              </w:rPr>
            </w:pPr>
          </w:p>
        </w:tc>
        <w:tc>
          <w:tcPr>
            <w:tcW w:w="576" w:type="dxa"/>
          </w:tcPr>
          <w:p w14:paraId="1324819E" w14:textId="77777777" w:rsidR="00453AF8" w:rsidRPr="00453AF8" w:rsidRDefault="00453AF8" w:rsidP="00453AF8">
            <w:pPr>
              <w:rPr>
                <w:rFonts w:eastAsiaTheme="minorHAnsi"/>
                <w:sz w:val="20"/>
                <w:szCs w:val="20"/>
                <w:lang w:eastAsia="en-US"/>
              </w:rPr>
            </w:pPr>
          </w:p>
        </w:tc>
        <w:tc>
          <w:tcPr>
            <w:tcW w:w="1323" w:type="dxa"/>
          </w:tcPr>
          <w:p w14:paraId="7A8D3D1F" w14:textId="77777777" w:rsidR="00453AF8" w:rsidRPr="00453AF8" w:rsidRDefault="00453AF8" w:rsidP="00453AF8">
            <w:pPr>
              <w:rPr>
                <w:rFonts w:eastAsiaTheme="minorHAnsi"/>
                <w:sz w:val="20"/>
                <w:szCs w:val="20"/>
                <w:lang w:eastAsia="en-US"/>
              </w:rPr>
            </w:pPr>
          </w:p>
        </w:tc>
        <w:tc>
          <w:tcPr>
            <w:tcW w:w="1808" w:type="dxa"/>
            <w:vAlign w:val="center"/>
          </w:tcPr>
          <w:p w14:paraId="176ECD58" w14:textId="77777777" w:rsidR="00453AF8" w:rsidRPr="00453AF8" w:rsidRDefault="00453AF8" w:rsidP="00453AF8">
            <w:pPr>
              <w:rPr>
                <w:rFonts w:eastAsiaTheme="minorHAnsi"/>
                <w:sz w:val="22"/>
                <w:szCs w:val="22"/>
                <w:lang w:eastAsia="en-US"/>
              </w:rPr>
            </w:pPr>
          </w:p>
        </w:tc>
      </w:tr>
      <w:tr w:rsidR="00453AF8" w:rsidRPr="00453AF8" w14:paraId="3C777186" w14:textId="77777777" w:rsidTr="00453AF8">
        <w:trPr>
          <w:cantSplit/>
          <w:trHeight w:val="410"/>
        </w:trPr>
        <w:tc>
          <w:tcPr>
            <w:tcW w:w="562" w:type="dxa"/>
            <w:tcMar>
              <w:left w:w="57" w:type="dxa"/>
              <w:right w:w="57" w:type="dxa"/>
            </w:tcMar>
            <w:vAlign w:val="center"/>
          </w:tcPr>
          <w:p w14:paraId="71EB4EF2" w14:textId="77777777" w:rsidR="00453AF8" w:rsidRPr="00453AF8" w:rsidRDefault="00453AF8" w:rsidP="00453AF8">
            <w:pPr>
              <w:jc w:val="center"/>
              <w:rPr>
                <w:rFonts w:eastAsiaTheme="minorHAnsi"/>
                <w:sz w:val="20"/>
                <w:szCs w:val="20"/>
                <w:lang w:eastAsia="en-US"/>
              </w:rPr>
            </w:pPr>
            <w:r w:rsidRPr="00453AF8">
              <w:rPr>
                <w:rFonts w:eastAsiaTheme="minorHAnsi"/>
                <w:sz w:val="20"/>
                <w:szCs w:val="20"/>
                <w:lang w:eastAsia="en-US"/>
              </w:rPr>
              <w:t>5.</w:t>
            </w:r>
          </w:p>
        </w:tc>
        <w:tc>
          <w:tcPr>
            <w:tcW w:w="7088" w:type="dxa"/>
            <w:gridSpan w:val="4"/>
            <w:vAlign w:val="center"/>
          </w:tcPr>
          <w:p w14:paraId="6B4088E1" w14:textId="77777777" w:rsidR="00453AF8" w:rsidRPr="00453AF8" w:rsidRDefault="00453AF8" w:rsidP="00453AF8">
            <w:pPr>
              <w:rPr>
                <w:rFonts w:eastAsiaTheme="minorHAnsi"/>
                <w:sz w:val="20"/>
                <w:szCs w:val="20"/>
                <w:lang w:eastAsia="en-US"/>
              </w:rPr>
            </w:pPr>
            <w:r w:rsidRPr="00453AF8">
              <w:rPr>
                <w:rFonts w:eastAsiaTheme="minorHAnsi"/>
                <w:b/>
                <w:sz w:val="20"/>
                <w:szCs w:val="20"/>
                <w:lang w:eastAsia="en-US"/>
              </w:rPr>
              <w:t>Drzwi 2-skrzydłowe</w:t>
            </w:r>
            <w:r w:rsidRPr="00453AF8">
              <w:rPr>
                <w:rFonts w:eastAsiaTheme="minorHAnsi"/>
                <w:sz w:val="20"/>
                <w:szCs w:val="20"/>
                <w:lang w:eastAsia="en-US"/>
              </w:rPr>
              <w:t xml:space="preserve"> (na ścianie szczytowej) – 1 szt.:</w:t>
            </w:r>
          </w:p>
        </w:tc>
        <w:tc>
          <w:tcPr>
            <w:tcW w:w="1808" w:type="dxa"/>
            <w:vAlign w:val="center"/>
          </w:tcPr>
          <w:p w14:paraId="25D02064" w14:textId="77777777" w:rsidR="00453AF8" w:rsidRPr="00453AF8" w:rsidRDefault="00453AF8" w:rsidP="00453AF8">
            <w:pPr>
              <w:rPr>
                <w:rFonts w:eastAsiaTheme="minorHAnsi"/>
                <w:sz w:val="22"/>
                <w:szCs w:val="22"/>
                <w:lang w:eastAsia="en-US"/>
              </w:rPr>
            </w:pPr>
          </w:p>
        </w:tc>
      </w:tr>
      <w:tr w:rsidR="00453AF8" w:rsidRPr="00453AF8" w14:paraId="662EAC97" w14:textId="77777777" w:rsidTr="00453AF8">
        <w:trPr>
          <w:cantSplit/>
          <w:trHeight w:val="410"/>
        </w:trPr>
        <w:tc>
          <w:tcPr>
            <w:tcW w:w="562" w:type="dxa"/>
            <w:vMerge w:val="restart"/>
            <w:tcMar>
              <w:left w:w="57" w:type="dxa"/>
              <w:right w:w="57" w:type="dxa"/>
            </w:tcMar>
            <w:vAlign w:val="center"/>
          </w:tcPr>
          <w:p w14:paraId="4D4AE950" w14:textId="77777777" w:rsidR="00453AF8" w:rsidRPr="00453AF8" w:rsidRDefault="00453AF8" w:rsidP="00453AF8">
            <w:pPr>
              <w:jc w:val="center"/>
              <w:rPr>
                <w:rFonts w:eastAsiaTheme="minorHAnsi"/>
                <w:sz w:val="20"/>
                <w:szCs w:val="20"/>
                <w:lang w:eastAsia="en-US"/>
              </w:rPr>
            </w:pPr>
          </w:p>
        </w:tc>
        <w:tc>
          <w:tcPr>
            <w:tcW w:w="4613" w:type="dxa"/>
            <w:vAlign w:val="center"/>
          </w:tcPr>
          <w:p w14:paraId="4DE56E6A"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uszczelki</w:t>
            </w:r>
          </w:p>
        </w:tc>
        <w:tc>
          <w:tcPr>
            <w:tcW w:w="576" w:type="dxa"/>
          </w:tcPr>
          <w:p w14:paraId="75C9B5DE" w14:textId="77777777" w:rsidR="00453AF8" w:rsidRPr="00453AF8" w:rsidRDefault="00453AF8" w:rsidP="00453AF8">
            <w:pPr>
              <w:rPr>
                <w:rFonts w:eastAsiaTheme="minorHAnsi"/>
                <w:sz w:val="20"/>
                <w:szCs w:val="20"/>
                <w:lang w:eastAsia="en-US"/>
              </w:rPr>
            </w:pPr>
          </w:p>
        </w:tc>
        <w:tc>
          <w:tcPr>
            <w:tcW w:w="576" w:type="dxa"/>
          </w:tcPr>
          <w:p w14:paraId="5652EBED" w14:textId="77777777" w:rsidR="00453AF8" w:rsidRPr="00453AF8" w:rsidRDefault="00453AF8" w:rsidP="00453AF8">
            <w:pPr>
              <w:rPr>
                <w:rFonts w:eastAsiaTheme="minorHAnsi"/>
                <w:sz w:val="20"/>
                <w:szCs w:val="20"/>
                <w:lang w:eastAsia="en-US"/>
              </w:rPr>
            </w:pPr>
          </w:p>
        </w:tc>
        <w:tc>
          <w:tcPr>
            <w:tcW w:w="1323" w:type="dxa"/>
          </w:tcPr>
          <w:p w14:paraId="4631BAB0" w14:textId="77777777" w:rsidR="00453AF8" w:rsidRPr="00453AF8" w:rsidRDefault="00453AF8" w:rsidP="00453AF8">
            <w:pPr>
              <w:rPr>
                <w:rFonts w:eastAsiaTheme="minorHAnsi"/>
                <w:sz w:val="20"/>
                <w:szCs w:val="20"/>
                <w:lang w:eastAsia="en-US"/>
              </w:rPr>
            </w:pPr>
          </w:p>
        </w:tc>
        <w:tc>
          <w:tcPr>
            <w:tcW w:w="1808" w:type="dxa"/>
            <w:vAlign w:val="center"/>
          </w:tcPr>
          <w:p w14:paraId="7CD3D8BC" w14:textId="77777777" w:rsidR="00453AF8" w:rsidRPr="00453AF8" w:rsidRDefault="00453AF8" w:rsidP="00453AF8">
            <w:pPr>
              <w:rPr>
                <w:rFonts w:eastAsiaTheme="minorHAnsi"/>
                <w:sz w:val="22"/>
                <w:szCs w:val="22"/>
                <w:lang w:eastAsia="en-US"/>
              </w:rPr>
            </w:pPr>
          </w:p>
        </w:tc>
      </w:tr>
      <w:tr w:rsidR="00453AF8" w:rsidRPr="00453AF8" w14:paraId="063BBFA1" w14:textId="77777777" w:rsidTr="00453AF8">
        <w:trPr>
          <w:cantSplit/>
          <w:trHeight w:val="410"/>
        </w:trPr>
        <w:tc>
          <w:tcPr>
            <w:tcW w:w="562" w:type="dxa"/>
            <w:vMerge/>
            <w:tcMar>
              <w:left w:w="57" w:type="dxa"/>
              <w:right w:w="57" w:type="dxa"/>
            </w:tcMar>
            <w:vAlign w:val="center"/>
          </w:tcPr>
          <w:p w14:paraId="27A00648" w14:textId="77777777" w:rsidR="00453AF8" w:rsidRPr="00453AF8" w:rsidRDefault="00453AF8" w:rsidP="00453AF8">
            <w:pPr>
              <w:jc w:val="center"/>
              <w:rPr>
                <w:rFonts w:eastAsiaTheme="minorHAnsi"/>
                <w:sz w:val="20"/>
                <w:szCs w:val="20"/>
                <w:lang w:eastAsia="en-US"/>
              </w:rPr>
            </w:pPr>
          </w:p>
        </w:tc>
        <w:tc>
          <w:tcPr>
            <w:tcW w:w="4613" w:type="dxa"/>
            <w:vAlign w:val="center"/>
          </w:tcPr>
          <w:p w14:paraId="411DC170"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zawiasy</w:t>
            </w:r>
          </w:p>
        </w:tc>
        <w:tc>
          <w:tcPr>
            <w:tcW w:w="576" w:type="dxa"/>
          </w:tcPr>
          <w:p w14:paraId="2D92B1E4" w14:textId="77777777" w:rsidR="00453AF8" w:rsidRPr="00453AF8" w:rsidRDefault="00453AF8" w:rsidP="00453AF8">
            <w:pPr>
              <w:rPr>
                <w:rFonts w:eastAsiaTheme="minorHAnsi"/>
                <w:sz w:val="20"/>
                <w:szCs w:val="20"/>
                <w:lang w:eastAsia="en-US"/>
              </w:rPr>
            </w:pPr>
          </w:p>
        </w:tc>
        <w:tc>
          <w:tcPr>
            <w:tcW w:w="576" w:type="dxa"/>
          </w:tcPr>
          <w:p w14:paraId="6FBF4740" w14:textId="77777777" w:rsidR="00453AF8" w:rsidRPr="00453AF8" w:rsidRDefault="00453AF8" w:rsidP="00453AF8">
            <w:pPr>
              <w:rPr>
                <w:rFonts w:eastAsiaTheme="minorHAnsi"/>
                <w:sz w:val="20"/>
                <w:szCs w:val="20"/>
                <w:lang w:eastAsia="en-US"/>
              </w:rPr>
            </w:pPr>
          </w:p>
        </w:tc>
        <w:tc>
          <w:tcPr>
            <w:tcW w:w="1323" w:type="dxa"/>
          </w:tcPr>
          <w:p w14:paraId="181D50C6" w14:textId="77777777" w:rsidR="00453AF8" w:rsidRPr="00453AF8" w:rsidRDefault="00453AF8" w:rsidP="00453AF8">
            <w:pPr>
              <w:rPr>
                <w:rFonts w:eastAsiaTheme="minorHAnsi"/>
                <w:sz w:val="20"/>
                <w:szCs w:val="20"/>
                <w:lang w:eastAsia="en-US"/>
              </w:rPr>
            </w:pPr>
          </w:p>
        </w:tc>
        <w:tc>
          <w:tcPr>
            <w:tcW w:w="1808" w:type="dxa"/>
            <w:vAlign w:val="center"/>
          </w:tcPr>
          <w:p w14:paraId="37B06C69" w14:textId="77777777" w:rsidR="00453AF8" w:rsidRPr="00453AF8" w:rsidRDefault="00453AF8" w:rsidP="00453AF8">
            <w:pPr>
              <w:rPr>
                <w:rFonts w:eastAsiaTheme="minorHAnsi"/>
                <w:sz w:val="22"/>
                <w:szCs w:val="22"/>
                <w:lang w:eastAsia="en-US"/>
              </w:rPr>
            </w:pPr>
          </w:p>
        </w:tc>
      </w:tr>
      <w:tr w:rsidR="00453AF8" w:rsidRPr="00453AF8" w14:paraId="48376729" w14:textId="77777777" w:rsidTr="00453AF8">
        <w:trPr>
          <w:cantSplit/>
          <w:trHeight w:val="410"/>
        </w:trPr>
        <w:tc>
          <w:tcPr>
            <w:tcW w:w="562" w:type="dxa"/>
            <w:vMerge/>
            <w:tcMar>
              <w:left w:w="57" w:type="dxa"/>
              <w:right w:w="57" w:type="dxa"/>
            </w:tcMar>
            <w:vAlign w:val="center"/>
          </w:tcPr>
          <w:p w14:paraId="3D3341E7" w14:textId="77777777" w:rsidR="00453AF8" w:rsidRPr="00453AF8" w:rsidRDefault="00453AF8" w:rsidP="00453AF8">
            <w:pPr>
              <w:jc w:val="center"/>
              <w:rPr>
                <w:rFonts w:eastAsiaTheme="minorHAnsi"/>
                <w:sz w:val="20"/>
                <w:szCs w:val="20"/>
                <w:lang w:eastAsia="en-US"/>
              </w:rPr>
            </w:pPr>
          </w:p>
        </w:tc>
        <w:tc>
          <w:tcPr>
            <w:tcW w:w="4613" w:type="dxa"/>
            <w:tcBorders>
              <w:bottom w:val="single" w:sz="2" w:space="0" w:color="auto"/>
            </w:tcBorders>
            <w:vAlign w:val="center"/>
          </w:tcPr>
          <w:p w14:paraId="72742085"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mechanizm zamknięcia</w:t>
            </w:r>
          </w:p>
        </w:tc>
        <w:tc>
          <w:tcPr>
            <w:tcW w:w="576" w:type="dxa"/>
          </w:tcPr>
          <w:p w14:paraId="6C1073D8" w14:textId="77777777" w:rsidR="00453AF8" w:rsidRPr="00453AF8" w:rsidRDefault="00453AF8" w:rsidP="00453AF8">
            <w:pPr>
              <w:rPr>
                <w:rFonts w:eastAsiaTheme="minorHAnsi"/>
                <w:sz w:val="20"/>
                <w:szCs w:val="20"/>
                <w:lang w:eastAsia="en-US"/>
              </w:rPr>
            </w:pPr>
          </w:p>
        </w:tc>
        <w:tc>
          <w:tcPr>
            <w:tcW w:w="576" w:type="dxa"/>
          </w:tcPr>
          <w:p w14:paraId="4E39041A" w14:textId="77777777" w:rsidR="00453AF8" w:rsidRPr="00453AF8" w:rsidRDefault="00453AF8" w:rsidP="00453AF8">
            <w:pPr>
              <w:rPr>
                <w:rFonts w:eastAsiaTheme="minorHAnsi"/>
                <w:sz w:val="20"/>
                <w:szCs w:val="20"/>
                <w:lang w:eastAsia="en-US"/>
              </w:rPr>
            </w:pPr>
          </w:p>
        </w:tc>
        <w:tc>
          <w:tcPr>
            <w:tcW w:w="1323" w:type="dxa"/>
          </w:tcPr>
          <w:p w14:paraId="7C5F432A" w14:textId="77777777" w:rsidR="00453AF8" w:rsidRPr="00453AF8" w:rsidRDefault="00453AF8" w:rsidP="00453AF8">
            <w:pPr>
              <w:rPr>
                <w:rFonts w:eastAsiaTheme="minorHAnsi"/>
                <w:sz w:val="20"/>
                <w:szCs w:val="20"/>
                <w:lang w:eastAsia="en-US"/>
              </w:rPr>
            </w:pPr>
          </w:p>
        </w:tc>
        <w:tc>
          <w:tcPr>
            <w:tcW w:w="1808" w:type="dxa"/>
            <w:vAlign w:val="center"/>
          </w:tcPr>
          <w:p w14:paraId="6DA0ADC6" w14:textId="77777777" w:rsidR="00453AF8" w:rsidRPr="00453AF8" w:rsidRDefault="00453AF8" w:rsidP="00453AF8">
            <w:pPr>
              <w:rPr>
                <w:rFonts w:eastAsiaTheme="minorHAnsi"/>
                <w:sz w:val="22"/>
                <w:szCs w:val="22"/>
                <w:lang w:eastAsia="en-US"/>
              </w:rPr>
            </w:pPr>
          </w:p>
        </w:tc>
      </w:tr>
      <w:tr w:rsidR="00453AF8" w:rsidRPr="00453AF8" w14:paraId="1E2D05FB" w14:textId="77777777" w:rsidTr="00453AF8">
        <w:trPr>
          <w:cantSplit/>
          <w:trHeight w:val="410"/>
        </w:trPr>
        <w:tc>
          <w:tcPr>
            <w:tcW w:w="562" w:type="dxa"/>
            <w:tcMar>
              <w:left w:w="57" w:type="dxa"/>
              <w:right w:w="57" w:type="dxa"/>
            </w:tcMar>
            <w:vAlign w:val="center"/>
          </w:tcPr>
          <w:p w14:paraId="107D6ED5" w14:textId="77777777" w:rsidR="00453AF8" w:rsidRPr="00453AF8" w:rsidRDefault="00453AF8" w:rsidP="00453AF8">
            <w:pPr>
              <w:jc w:val="center"/>
              <w:rPr>
                <w:rFonts w:eastAsiaTheme="minorHAnsi"/>
                <w:sz w:val="20"/>
                <w:szCs w:val="20"/>
                <w:lang w:eastAsia="en-US"/>
              </w:rPr>
            </w:pPr>
            <w:r w:rsidRPr="00453AF8">
              <w:rPr>
                <w:rFonts w:eastAsiaTheme="minorHAnsi"/>
                <w:sz w:val="20"/>
                <w:szCs w:val="20"/>
                <w:lang w:eastAsia="en-US"/>
              </w:rPr>
              <w:t>6.</w:t>
            </w:r>
          </w:p>
        </w:tc>
        <w:tc>
          <w:tcPr>
            <w:tcW w:w="4613" w:type="dxa"/>
            <w:tcBorders>
              <w:top w:val="single" w:sz="2" w:space="0" w:color="auto"/>
            </w:tcBorders>
            <w:vAlign w:val="center"/>
          </w:tcPr>
          <w:p w14:paraId="37119A2D" w14:textId="77777777" w:rsidR="00453AF8" w:rsidRPr="00453AF8" w:rsidRDefault="00453AF8" w:rsidP="00453AF8">
            <w:pPr>
              <w:rPr>
                <w:rFonts w:eastAsiaTheme="minorHAnsi"/>
                <w:b/>
                <w:sz w:val="20"/>
                <w:szCs w:val="20"/>
                <w:lang w:eastAsia="en-US"/>
              </w:rPr>
            </w:pPr>
            <w:r w:rsidRPr="00453AF8">
              <w:rPr>
                <w:rFonts w:eastAsiaTheme="minorHAnsi"/>
                <w:b/>
                <w:sz w:val="20"/>
                <w:szCs w:val="20"/>
                <w:lang w:eastAsia="en-US"/>
              </w:rPr>
              <w:t>Regały</w:t>
            </w:r>
          </w:p>
        </w:tc>
        <w:tc>
          <w:tcPr>
            <w:tcW w:w="576" w:type="dxa"/>
          </w:tcPr>
          <w:p w14:paraId="39547E0D" w14:textId="77777777" w:rsidR="00453AF8" w:rsidRPr="00453AF8" w:rsidRDefault="00453AF8" w:rsidP="00453AF8">
            <w:pPr>
              <w:rPr>
                <w:rFonts w:eastAsiaTheme="minorHAnsi"/>
                <w:sz w:val="20"/>
                <w:szCs w:val="20"/>
                <w:lang w:eastAsia="en-US"/>
              </w:rPr>
            </w:pPr>
          </w:p>
        </w:tc>
        <w:tc>
          <w:tcPr>
            <w:tcW w:w="576" w:type="dxa"/>
          </w:tcPr>
          <w:p w14:paraId="79747A0F" w14:textId="77777777" w:rsidR="00453AF8" w:rsidRPr="00453AF8" w:rsidRDefault="00453AF8" w:rsidP="00453AF8">
            <w:pPr>
              <w:rPr>
                <w:rFonts w:eastAsiaTheme="minorHAnsi"/>
                <w:sz w:val="20"/>
                <w:szCs w:val="20"/>
                <w:lang w:eastAsia="en-US"/>
              </w:rPr>
            </w:pPr>
          </w:p>
        </w:tc>
        <w:tc>
          <w:tcPr>
            <w:tcW w:w="1323" w:type="dxa"/>
          </w:tcPr>
          <w:p w14:paraId="047B7A47" w14:textId="77777777" w:rsidR="00453AF8" w:rsidRPr="00453AF8" w:rsidRDefault="00453AF8" w:rsidP="00453AF8">
            <w:pPr>
              <w:rPr>
                <w:rFonts w:eastAsiaTheme="minorHAnsi"/>
                <w:sz w:val="20"/>
                <w:szCs w:val="20"/>
                <w:lang w:eastAsia="en-US"/>
              </w:rPr>
            </w:pPr>
          </w:p>
        </w:tc>
        <w:tc>
          <w:tcPr>
            <w:tcW w:w="1808" w:type="dxa"/>
            <w:vAlign w:val="center"/>
          </w:tcPr>
          <w:p w14:paraId="100EADC5" w14:textId="77777777" w:rsidR="00453AF8" w:rsidRPr="00453AF8" w:rsidRDefault="00453AF8" w:rsidP="00453AF8">
            <w:pPr>
              <w:rPr>
                <w:rFonts w:eastAsiaTheme="minorHAnsi"/>
                <w:sz w:val="22"/>
                <w:szCs w:val="22"/>
                <w:lang w:eastAsia="en-US"/>
              </w:rPr>
            </w:pPr>
          </w:p>
        </w:tc>
      </w:tr>
      <w:tr w:rsidR="00453AF8" w:rsidRPr="00453AF8" w14:paraId="091B0446" w14:textId="77777777" w:rsidTr="00453AF8">
        <w:trPr>
          <w:cantSplit/>
          <w:trHeight w:val="290"/>
        </w:trPr>
        <w:tc>
          <w:tcPr>
            <w:tcW w:w="562" w:type="dxa"/>
            <w:tcMar>
              <w:left w:w="57" w:type="dxa"/>
              <w:right w:w="57" w:type="dxa"/>
            </w:tcMar>
            <w:vAlign w:val="center"/>
          </w:tcPr>
          <w:p w14:paraId="404B367D" w14:textId="77777777" w:rsidR="00453AF8" w:rsidRPr="00453AF8" w:rsidRDefault="00453AF8" w:rsidP="00453AF8">
            <w:pPr>
              <w:jc w:val="center"/>
              <w:rPr>
                <w:rFonts w:eastAsiaTheme="minorHAnsi"/>
                <w:sz w:val="20"/>
                <w:szCs w:val="20"/>
                <w:lang w:eastAsia="en-US"/>
              </w:rPr>
            </w:pPr>
            <w:r w:rsidRPr="00453AF8">
              <w:rPr>
                <w:rFonts w:eastAsiaTheme="minorHAnsi"/>
                <w:sz w:val="20"/>
                <w:szCs w:val="20"/>
                <w:lang w:eastAsia="en-US"/>
              </w:rPr>
              <w:t>7.</w:t>
            </w:r>
          </w:p>
        </w:tc>
        <w:tc>
          <w:tcPr>
            <w:tcW w:w="7088" w:type="dxa"/>
            <w:gridSpan w:val="4"/>
            <w:vAlign w:val="center"/>
          </w:tcPr>
          <w:p w14:paraId="20763E1E" w14:textId="77777777" w:rsidR="00453AF8" w:rsidRPr="00453AF8" w:rsidRDefault="00453AF8" w:rsidP="00453AF8">
            <w:pPr>
              <w:rPr>
                <w:rFonts w:eastAsiaTheme="minorHAnsi"/>
                <w:sz w:val="20"/>
                <w:szCs w:val="20"/>
                <w:lang w:eastAsia="en-US"/>
              </w:rPr>
            </w:pPr>
            <w:r w:rsidRPr="00453AF8">
              <w:rPr>
                <w:rFonts w:eastAsiaTheme="minorHAnsi"/>
                <w:b/>
                <w:sz w:val="20"/>
                <w:szCs w:val="20"/>
                <w:lang w:eastAsia="en-US"/>
              </w:rPr>
              <w:t>Zakres lub inne elementy uszkodzone</w:t>
            </w:r>
            <w:r w:rsidRPr="00453AF8">
              <w:rPr>
                <w:rFonts w:eastAsiaTheme="minorHAnsi"/>
                <w:sz w:val="20"/>
                <w:szCs w:val="20"/>
                <w:lang w:eastAsia="en-US"/>
              </w:rPr>
              <w:t>:</w:t>
            </w:r>
          </w:p>
        </w:tc>
        <w:tc>
          <w:tcPr>
            <w:tcW w:w="1808" w:type="dxa"/>
            <w:textDirection w:val="btLr"/>
            <w:vAlign w:val="center"/>
          </w:tcPr>
          <w:p w14:paraId="7339BD2B" w14:textId="77777777" w:rsidR="00453AF8" w:rsidRPr="00453AF8" w:rsidRDefault="00453AF8" w:rsidP="00453AF8">
            <w:pPr>
              <w:rPr>
                <w:rFonts w:eastAsiaTheme="minorHAnsi"/>
                <w:sz w:val="22"/>
                <w:szCs w:val="22"/>
                <w:lang w:eastAsia="en-US"/>
              </w:rPr>
            </w:pPr>
          </w:p>
        </w:tc>
      </w:tr>
      <w:tr w:rsidR="00453AF8" w:rsidRPr="00453AF8" w14:paraId="5BC1A8C2" w14:textId="77777777" w:rsidTr="00453AF8">
        <w:trPr>
          <w:cantSplit/>
          <w:trHeight w:val="1699"/>
        </w:trPr>
        <w:tc>
          <w:tcPr>
            <w:tcW w:w="562" w:type="dxa"/>
            <w:tcMar>
              <w:left w:w="57" w:type="dxa"/>
              <w:right w:w="57" w:type="dxa"/>
            </w:tcMar>
            <w:vAlign w:val="center"/>
          </w:tcPr>
          <w:p w14:paraId="6C7FA966" w14:textId="77777777" w:rsidR="00453AF8" w:rsidRPr="00453AF8" w:rsidRDefault="00453AF8" w:rsidP="00453AF8">
            <w:pPr>
              <w:jc w:val="center"/>
              <w:rPr>
                <w:rFonts w:eastAsiaTheme="minorHAnsi"/>
                <w:sz w:val="20"/>
                <w:szCs w:val="20"/>
                <w:lang w:eastAsia="en-US"/>
              </w:rPr>
            </w:pPr>
          </w:p>
        </w:tc>
        <w:tc>
          <w:tcPr>
            <w:tcW w:w="4613" w:type="dxa"/>
            <w:vAlign w:val="center"/>
          </w:tcPr>
          <w:p w14:paraId="7892A231"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w:t>
            </w:r>
          </w:p>
          <w:p w14:paraId="2C65209F"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w:t>
            </w:r>
          </w:p>
          <w:p w14:paraId="3EA1401D"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w:t>
            </w:r>
          </w:p>
          <w:p w14:paraId="4B2575E5"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w:t>
            </w:r>
          </w:p>
          <w:p w14:paraId="7728B877"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w:t>
            </w:r>
          </w:p>
          <w:p w14:paraId="7039AB1B" w14:textId="77777777" w:rsidR="00453AF8" w:rsidRPr="00453AF8" w:rsidRDefault="00453AF8" w:rsidP="00453AF8">
            <w:pPr>
              <w:rPr>
                <w:rFonts w:eastAsiaTheme="minorHAnsi"/>
                <w:b/>
                <w:sz w:val="20"/>
                <w:szCs w:val="20"/>
                <w:lang w:eastAsia="en-US"/>
              </w:rPr>
            </w:pPr>
            <w:r w:rsidRPr="00453AF8">
              <w:rPr>
                <w:rFonts w:eastAsiaTheme="minorHAnsi"/>
                <w:sz w:val="20"/>
                <w:szCs w:val="20"/>
                <w:lang w:eastAsia="en-US"/>
              </w:rPr>
              <w:t>………………………………...………………...</w:t>
            </w:r>
          </w:p>
        </w:tc>
        <w:tc>
          <w:tcPr>
            <w:tcW w:w="576" w:type="dxa"/>
          </w:tcPr>
          <w:p w14:paraId="6F663101" w14:textId="77777777" w:rsidR="00453AF8" w:rsidRPr="00453AF8" w:rsidRDefault="00453AF8" w:rsidP="00453AF8">
            <w:pPr>
              <w:spacing w:after="200" w:line="276" w:lineRule="auto"/>
              <w:rPr>
                <w:rFonts w:eastAsiaTheme="minorHAnsi"/>
                <w:sz w:val="22"/>
                <w:szCs w:val="22"/>
                <w:lang w:eastAsia="en-US"/>
              </w:rPr>
            </w:pPr>
          </w:p>
        </w:tc>
        <w:tc>
          <w:tcPr>
            <w:tcW w:w="576" w:type="dxa"/>
          </w:tcPr>
          <w:p w14:paraId="3E72D97E" w14:textId="77777777" w:rsidR="00453AF8" w:rsidRPr="00453AF8" w:rsidRDefault="00453AF8" w:rsidP="00453AF8">
            <w:pPr>
              <w:spacing w:after="200" w:line="276" w:lineRule="auto"/>
              <w:rPr>
                <w:rFonts w:eastAsiaTheme="minorHAnsi"/>
                <w:sz w:val="22"/>
                <w:szCs w:val="22"/>
                <w:lang w:eastAsia="en-US"/>
              </w:rPr>
            </w:pPr>
          </w:p>
        </w:tc>
        <w:tc>
          <w:tcPr>
            <w:tcW w:w="1323" w:type="dxa"/>
          </w:tcPr>
          <w:p w14:paraId="570E806D" w14:textId="77777777" w:rsidR="00453AF8" w:rsidRPr="00453AF8" w:rsidRDefault="00453AF8" w:rsidP="00453AF8">
            <w:pPr>
              <w:spacing w:after="200" w:line="276" w:lineRule="auto"/>
              <w:rPr>
                <w:rFonts w:eastAsiaTheme="minorHAnsi"/>
                <w:sz w:val="22"/>
                <w:szCs w:val="22"/>
                <w:lang w:eastAsia="en-US"/>
              </w:rPr>
            </w:pPr>
          </w:p>
        </w:tc>
        <w:tc>
          <w:tcPr>
            <w:tcW w:w="1808" w:type="dxa"/>
            <w:textDirection w:val="btLr"/>
            <w:vAlign w:val="center"/>
          </w:tcPr>
          <w:p w14:paraId="6261C4A4" w14:textId="77777777" w:rsidR="00453AF8" w:rsidRPr="00453AF8" w:rsidRDefault="00453AF8" w:rsidP="00453AF8">
            <w:pPr>
              <w:jc w:val="center"/>
              <w:rPr>
                <w:rFonts w:eastAsiaTheme="minorHAnsi"/>
                <w:sz w:val="22"/>
                <w:szCs w:val="22"/>
                <w:lang w:eastAsia="en-US"/>
              </w:rPr>
            </w:pPr>
          </w:p>
        </w:tc>
      </w:tr>
    </w:tbl>
    <w:p w14:paraId="2F740ADF" w14:textId="77777777" w:rsidR="00453AF8" w:rsidRPr="00453AF8" w:rsidRDefault="00453AF8" w:rsidP="00453AF8">
      <w:pPr>
        <w:shd w:val="clear" w:color="auto" w:fill="FFFFFF"/>
        <w:tabs>
          <w:tab w:val="left" w:pos="426"/>
        </w:tabs>
        <w:spacing w:line="360" w:lineRule="auto"/>
        <w:ind w:right="6"/>
        <w:contextualSpacing/>
        <w:jc w:val="center"/>
        <w:rPr>
          <w:rFonts w:eastAsiaTheme="minorHAnsi"/>
          <w:sz w:val="22"/>
          <w:szCs w:val="22"/>
          <w:lang w:eastAsia="en-US"/>
        </w:rPr>
      </w:pPr>
      <w:r w:rsidRPr="00453AF8">
        <w:rPr>
          <w:rFonts w:eastAsiaTheme="minorHAnsi"/>
          <w:sz w:val="22"/>
          <w:szCs w:val="22"/>
          <w:vertAlign w:val="superscript"/>
          <w:lang w:eastAsia="en-US"/>
        </w:rPr>
        <w:t>1)</w:t>
      </w:r>
      <w:r w:rsidRPr="00453AF8">
        <w:rPr>
          <w:rFonts w:eastAsiaTheme="minorHAnsi"/>
          <w:sz w:val="22"/>
          <w:szCs w:val="22"/>
          <w:lang w:eastAsia="en-US"/>
        </w:rPr>
        <w:t xml:space="preserve"> Komisja wskazuje zakres prac przy klasyfikacji – znak „</w:t>
      </w:r>
      <w:r w:rsidRPr="00453AF8">
        <w:rPr>
          <w:rFonts w:eastAsiaTheme="minorHAnsi"/>
          <w:b/>
          <w:sz w:val="22"/>
          <w:szCs w:val="22"/>
          <w:lang w:eastAsia="en-US"/>
        </w:rPr>
        <w:t>+</w:t>
      </w:r>
      <w:r w:rsidRPr="00453AF8">
        <w:rPr>
          <w:rFonts w:eastAsiaTheme="minorHAnsi"/>
          <w:sz w:val="22"/>
          <w:szCs w:val="22"/>
          <w:lang w:eastAsia="en-US"/>
        </w:rPr>
        <w:t>” lub „tak” (wybór pojedynczy).</w:t>
      </w:r>
    </w:p>
    <w:p w14:paraId="11D1D22C" w14:textId="1286469E" w:rsidR="00453AF8" w:rsidRDefault="00453AF8" w:rsidP="00453AF8">
      <w:pPr>
        <w:shd w:val="clear" w:color="auto" w:fill="FFFFFF"/>
        <w:tabs>
          <w:tab w:val="left" w:pos="426"/>
          <w:tab w:val="left" w:pos="851"/>
        </w:tabs>
        <w:spacing w:line="360" w:lineRule="auto"/>
        <w:ind w:right="6"/>
        <w:contextualSpacing/>
        <w:rPr>
          <w:rFonts w:eastAsiaTheme="minorHAnsi"/>
          <w:sz w:val="22"/>
          <w:szCs w:val="22"/>
          <w:lang w:eastAsia="en-US"/>
        </w:rPr>
      </w:pPr>
    </w:p>
    <w:p w14:paraId="444FCAFA" w14:textId="4EFA8D00" w:rsidR="00453AF8" w:rsidRDefault="00453AF8" w:rsidP="00453AF8">
      <w:pPr>
        <w:shd w:val="clear" w:color="auto" w:fill="FFFFFF"/>
        <w:tabs>
          <w:tab w:val="left" w:pos="426"/>
          <w:tab w:val="left" w:pos="851"/>
        </w:tabs>
        <w:spacing w:line="360" w:lineRule="auto"/>
        <w:ind w:right="6"/>
        <w:contextualSpacing/>
        <w:rPr>
          <w:rFonts w:eastAsiaTheme="minorHAnsi"/>
          <w:sz w:val="22"/>
          <w:szCs w:val="22"/>
          <w:lang w:eastAsia="en-US"/>
        </w:rPr>
      </w:pPr>
    </w:p>
    <w:p w14:paraId="7D002678" w14:textId="0D476FFC" w:rsidR="00453AF8" w:rsidRDefault="00453AF8" w:rsidP="00453AF8">
      <w:pPr>
        <w:shd w:val="clear" w:color="auto" w:fill="FFFFFF"/>
        <w:tabs>
          <w:tab w:val="left" w:pos="426"/>
          <w:tab w:val="left" w:pos="851"/>
        </w:tabs>
        <w:spacing w:line="360" w:lineRule="auto"/>
        <w:ind w:right="6"/>
        <w:contextualSpacing/>
        <w:rPr>
          <w:rFonts w:eastAsiaTheme="minorHAnsi"/>
          <w:sz w:val="22"/>
          <w:szCs w:val="22"/>
          <w:lang w:eastAsia="en-US"/>
        </w:rPr>
      </w:pPr>
    </w:p>
    <w:p w14:paraId="089FCF45" w14:textId="3AE210DD" w:rsidR="00453AF8" w:rsidRDefault="00453AF8" w:rsidP="00453AF8">
      <w:pPr>
        <w:shd w:val="clear" w:color="auto" w:fill="FFFFFF"/>
        <w:tabs>
          <w:tab w:val="left" w:pos="426"/>
          <w:tab w:val="left" w:pos="851"/>
        </w:tabs>
        <w:spacing w:line="360" w:lineRule="auto"/>
        <w:ind w:right="6"/>
        <w:contextualSpacing/>
        <w:rPr>
          <w:rFonts w:eastAsiaTheme="minorHAnsi"/>
          <w:sz w:val="22"/>
          <w:szCs w:val="22"/>
          <w:lang w:eastAsia="en-US"/>
        </w:rPr>
      </w:pPr>
    </w:p>
    <w:p w14:paraId="0DADC8E0" w14:textId="77035F6D" w:rsidR="00453AF8" w:rsidRDefault="00453AF8" w:rsidP="00453AF8">
      <w:pPr>
        <w:shd w:val="clear" w:color="auto" w:fill="FFFFFF"/>
        <w:tabs>
          <w:tab w:val="left" w:pos="426"/>
          <w:tab w:val="left" w:pos="851"/>
        </w:tabs>
        <w:spacing w:line="360" w:lineRule="auto"/>
        <w:ind w:right="6"/>
        <w:contextualSpacing/>
        <w:rPr>
          <w:rFonts w:eastAsiaTheme="minorHAnsi"/>
          <w:sz w:val="22"/>
          <w:szCs w:val="22"/>
          <w:lang w:eastAsia="en-US"/>
        </w:rPr>
      </w:pPr>
    </w:p>
    <w:p w14:paraId="5770DF64" w14:textId="77777777" w:rsidR="00453AF8" w:rsidRPr="00453AF8" w:rsidRDefault="00453AF8" w:rsidP="00453AF8">
      <w:pPr>
        <w:shd w:val="clear" w:color="auto" w:fill="FFFFFF"/>
        <w:tabs>
          <w:tab w:val="left" w:pos="426"/>
          <w:tab w:val="left" w:pos="851"/>
        </w:tabs>
        <w:spacing w:line="360" w:lineRule="auto"/>
        <w:ind w:right="6"/>
        <w:contextualSpacing/>
        <w:rPr>
          <w:rFonts w:eastAsiaTheme="minorHAnsi"/>
          <w:sz w:val="22"/>
          <w:szCs w:val="22"/>
          <w:lang w:eastAsia="en-US"/>
        </w:rPr>
      </w:pPr>
    </w:p>
    <w:p w14:paraId="3978AE90" w14:textId="77777777" w:rsidR="00453AF8" w:rsidRPr="00453AF8" w:rsidRDefault="00453AF8" w:rsidP="00FE4AAF">
      <w:pPr>
        <w:numPr>
          <w:ilvl w:val="0"/>
          <w:numId w:val="281"/>
        </w:numPr>
        <w:shd w:val="clear" w:color="auto" w:fill="FFFFFF"/>
        <w:tabs>
          <w:tab w:val="left" w:pos="426"/>
          <w:tab w:val="left" w:pos="851"/>
        </w:tabs>
        <w:spacing w:after="200" w:line="360" w:lineRule="auto"/>
        <w:ind w:left="851" w:right="6" w:hanging="425"/>
        <w:contextualSpacing/>
        <w:rPr>
          <w:rFonts w:eastAsiaTheme="minorHAnsi"/>
          <w:sz w:val="22"/>
          <w:szCs w:val="22"/>
          <w:lang w:eastAsia="en-US"/>
        </w:rPr>
      </w:pPr>
      <w:r w:rsidRPr="00453AF8">
        <w:rPr>
          <w:rFonts w:eastAsiaTheme="minorHAnsi"/>
          <w:b/>
          <w:sz w:val="22"/>
          <w:szCs w:val="22"/>
          <w:lang w:eastAsia="en-US"/>
        </w:rPr>
        <w:lastRenderedPageBreak/>
        <w:t xml:space="preserve">KONTENER MAGAZYNOWY (D) – </w:t>
      </w:r>
      <w:r w:rsidRPr="00453AF8">
        <w:rPr>
          <w:rFonts w:eastAsiaTheme="minorHAnsi"/>
          <w:sz w:val="22"/>
          <w:szCs w:val="22"/>
          <w:lang w:eastAsia="en-US"/>
        </w:rPr>
        <w:t>podzielony na 2 pomieszczenia</w:t>
      </w:r>
    </w:p>
    <w:tbl>
      <w:tblPr>
        <w:tblStyle w:val="Tabela-Siatka27"/>
        <w:tblW w:w="9458" w:type="dxa"/>
        <w:tblLayout w:type="fixed"/>
        <w:tblLook w:val="04A0" w:firstRow="1" w:lastRow="0" w:firstColumn="1" w:lastColumn="0" w:noHBand="0" w:noVBand="1"/>
      </w:tblPr>
      <w:tblGrid>
        <w:gridCol w:w="562"/>
        <w:gridCol w:w="4613"/>
        <w:gridCol w:w="576"/>
        <w:gridCol w:w="576"/>
        <w:gridCol w:w="1323"/>
        <w:gridCol w:w="1808"/>
      </w:tblGrid>
      <w:tr w:rsidR="00453AF8" w:rsidRPr="00453AF8" w14:paraId="69C688E7" w14:textId="77777777" w:rsidTr="00453AF8">
        <w:trPr>
          <w:cantSplit/>
          <w:trHeight w:val="494"/>
        </w:trPr>
        <w:tc>
          <w:tcPr>
            <w:tcW w:w="562" w:type="dxa"/>
            <w:vMerge w:val="restart"/>
            <w:tcMar>
              <w:left w:w="57" w:type="dxa"/>
              <w:right w:w="57" w:type="dxa"/>
            </w:tcMar>
            <w:vAlign w:val="center"/>
          </w:tcPr>
          <w:p w14:paraId="65CD9636" w14:textId="77777777" w:rsidR="00453AF8" w:rsidRPr="00453AF8" w:rsidRDefault="00453AF8" w:rsidP="00453AF8">
            <w:pPr>
              <w:jc w:val="center"/>
              <w:rPr>
                <w:rFonts w:eastAsiaTheme="minorHAnsi"/>
                <w:sz w:val="22"/>
                <w:szCs w:val="22"/>
                <w:lang w:eastAsia="en-US"/>
              </w:rPr>
            </w:pPr>
            <w:r w:rsidRPr="00453AF8">
              <w:rPr>
                <w:rFonts w:eastAsiaTheme="minorHAnsi"/>
                <w:b/>
                <w:sz w:val="22"/>
                <w:szCs w:val="22"/>
                <w:lang w:eastAsia="en-US"/>
              </w:rPr>
              <w:t>Lp</w:t>
            </w:r>
            <w:r w:rsidRPr="00453AF8">
              <w:rPr>
                <w:rFonts w:eastAsiaTheme="minorHAnsi"/>
                <w:sz w:val="22"/>
                <w:szCs w:val="22"/>
                <w:lang w:eastAsia="en-US"/>
              </w:rPr>
              <w:t>.</w:t>
            </w:r>
          </w:p>
        </w:tc>
        <w:tc>
          <w:tcPr>
            <w:tcW w:w="4613" w:type="dxa"/>
            <w:vMerge w:val="restart"/>
            <w:vAlign w:val="center"/>
          </w:tcPr>
          <w:p w14:paraId="1B0895E6" w14:textId="77777777" w:rsidR="00453AF8" w:rsidRPr="00453AF8" w:rsidRDefault="00453AF8" w:rsidP="00453AF8">
            <w:pPr>
              <w:jc w:val="center"/>
              <w:rPr>
                <w:rFonts w:eastAsiaTheme="minorHAnsi"/>
                <w:b/>
                <w:sz w:val="22"/>
                <w:szCs w:val="22"/>
                <w:lang w:eastAsia="en-US"/>
              </w:rPr>
            </w:pPr>
            <w:r w:rsidRPr="00453AF8">
              <w:rPr>
                <w:rFonts w:eastAsiaTheme="minorHAnsi"/>
                <w:b/>
                <w:sz w:val="22"/>
                <w:szCs w:val="22"/>
                <w:lang w:eastAsia="en-US"/>
              </w:rPr>
              <w:t>Zakres, element, zespół, podzespół, część</w:t>
            </w:r>
          </w:p>
        </w:tc>
        <w:tc>
          <w:tcPr>
            <w:tcW w:w="2475" w:type="dxa"/>
            <w:gridSpan w:val="3"/>
            <w:vAlign w:val="center"/>
          </w:tcPr>
          <w:p w14:paraId="336B4AD5" w14:textId="77777777" w:rsidR="00453AF8" w:rsidRPr="00453AF8" w:rsidRDefault="00453AF8" w:rsidP="00453AF8">
            <w:pPr>
              <w:jc w:val="center"/>
              <w:rPr>
                <w:rFonts w:eastAsiaTheme="minorHAnsi"/>
                <w:sz w:val="22"/>
                <w:szCs w:val="22"/>
                <w:lang w:eastAsia="en-US"/>
              </w:rPr>
            </w:pPr>
            <w:r w:rsidRPr="00453AF8">
              <w:rPr>
                <w:rFonts w:eastAsiaTheme="minorHAnsi"/>
                <w:b/>
                <w:sz w:val="22"/>
                <w:szCs w:val="22"/>
                <w:lang w:eastAsia="en-US"/>
              </w:rPr>
              <w:t>Klasyfikacja</w:t>
            </w:r>
            <w:r w:rsidRPr="00453AF8">
              <w:rPr>
                <w:rFonts w:eastAsiaTheme="minorHAnsi"/>
                <w:b/>
                <w:sz w:val="22"/>
                <w:szCs w:val="22"/>
                <w:vertAlign w:val="superscript"/>
                <w:lang w:eastAsia="en-US"/>
              </w:rPr>
              <w:t>1)</w:t>
            </w:r>
          </w:p>
        </w:tc>
        <w:tc>
          <w:tcPr>
            <w:tcW w:w="1808" w:type="dxa"/>
            <w:vMerge w:val="restart"/>
            <w:vAlign w:val="center"/>
          </w:tcPr>
          <w:p w14:paraId="3622A2A6" w14:textId="77777777" w:rsidR="00453AF8" w:rsidRPr="00453AF8" w:rsidRDefault="00453AF8" w:rsidP="00453AF8">
            <w:pPr>
              <w:jc w:val="center"/>
              <w:rPr>
                <w:rFonts w:eastAsiaTheme="minorHAnsi"/>
                <w:b/>
                <w:sz w:val="22"/>
                <w:szCs w:val="22"/>
                <w:lang w:eastAsia="en-US"/>
              </w:rPr>
            </w:pPr>
            <w:r w:rsidRPr="00453AF8">
              <w:rPr>
                <w:rFonts w:eastAsiaTheme="minorHAnsi"/>
                <w:b/>
                <w:sz w:val="22"/>
                <w:szCs w:val="22"/>
                <w:lang w:eastAsia="en-US"/>
              </w:rPr>
              <w:t>Uwagi</w:t>
            </w:r>
          </w:p>
        </w:tc>
      </w:tr>
      <w:tr w:rsidR="00453AF8" w:rsidRPr="00453AF8" w14:paraId="32EE22F0" w14:textId="77777777" w:rsidTr="00453AF8">
        <w:trPr>
          <w:cantSplit/>
          <w:trHeight w:val="1144"/>
        </w:trPr>
        <w:tc>
          <w:tcPr>
            <w:tcW w:w="562" w:type="dxa"/>
            <w:vMerge/>
            <w:tcMar>
              <w:left w:w="57" w:type="dxa"/>
              <w:right w:w="57" w:type="dxa"/>
            </w:tcMar>
            <w:vAlign w:val="center"/>
          </w:tcPr>
          <w:p w14:paraId="007EF484" w14:textId="77777777" w:rsidR="00453AF8" w:rsidRPr="00453AF8" w:rsidRDefault="00453AF8" w:rsidP="00453AF8">
            <w:pPr>
              <w:jc w:val="center"/>
              <w:rPr>
                <w:rFonts w:eastAsiaTheme="minorHAnsi"/>
                <w:sz w:val="22"/>
                <w:szCs w:val="22"/>
                <w:lang w:eastAsia="en-US"/>
              </w:rPr>
            </w:pPr>
          </w:p>
        </w:tc>
        <w:tc>
          <w:tcPr>
            <w:tcW w:w="4613" w:type="dxa"/>
            <w:vMerge/>
            <w:vAlign w:val="center"/>
          </w:tcPr>
          <w:p w14:paraId="21772354" w14:textId="77777777" w:rsidR="00453AF8" w:rsidRPr="00453AF8" w:rsidRDefault="00453AF8" w:rsidP="00453AF8">
            <w:pPr>
              <w:spacing w:after="200" w:line="276" w:lineRule="auto"/>
              <w:jc w:val="center"/>
              <w:rPr>
                <w:rFonts w:eastAsiaTheme="minorHAnsi"/>
                <w:sz w:val="22"/>
                <w:szCs w:val="22"/>
                <w:lang w:eastAsia="en-US"/>
              </w:rPr>
            </w:pPr>
          </w:p>
        </w:tc>
        <w:tc>
          <w:tcPr>
            <w:tcW w:w="576" w:type="dxa"/>
            <w:textDirection w:val="btLr"/>
            <w:vAlign w:val="center"/>
          </w:tcPr>
          <w:p w14:paraId="729309E8" w14:textId="77777777" w:rsidR="00453AF8" w:rsidRPr="00453AF8" w:rsidRDefault="00453AF8" w:rsidP="00453AF8">
            <w:pPr>
              <w:spacing w:after="200" w:line="276" w:lineRule="auto"/>
              <w:ind w:right="113"/>
              <w:jc w:val="center"/>
              <w:rPr>
                <w:rFonts w:eastAsiaTheme="minorHAnsi"/>
                <w:sz w:val="22"/>
                <w:szCs w:val="22"/>
                <w:lang w:eastAsia="en-US"/>
              </w:rPr>
            </w:pPr>
            <w:r w:rsidRPr="00453AF8">
              <w:rPr>
                <w:rFonts w:eastAsiaTheme="minorHAnsi"/>
                <w:sz w:val="22"/>
                <w:szCs w:val="22"/>
                <w:lang w:eastAsia="en-US"/>
              </w:rPr>
              <w:t>Wymiana</w:t>
            </w:r>
          </w:p>
        </w:tc>
        <w:tc>
          <w:tcPr>
            <w:tcW w:w="576" w:type="dxa"/>
            <w:textDirection w:val="btLr"/>
            <w:vAlign w:val="center"/>
          </w:tcPr>
          <w:p w14:paraId="0DEFFE0F" w14:textId="77777777" w:rsidR="00453AF8" w:rsidRPr="00453AF8" w:rsidRDefault="00453AF8" w:rsidP="00453AF8">
            <w:pPr>
              <w:spacing w:after="200" w:line="276" w:lineRule="auto"/>
              <w:ind w:right="113"/>
              <w:jc w:val="center"/>
              <w:rPr>
                <w:rFonts w:eastAsiaTheme="minorHAnsi"/>
                <w:sz w:val="22"/>
                <w:szCs w:val="22"/>
                <w:lang w:eastAsia="en-US"/>
              </w:rPr>
            </w:pPr>
            <w:r w:rsidRPr="00453AF8">
              <w:rPr>
                <w:rFonts w:eastAsiaTheme="minorHAnsi"/>
                <w:sz w:val="22"/>
                <w:szCs w:val="22"/>
                <w:lang w:eastAsia="en-US"/>
              </w:rPr>
              <w:t>Naprawa</w:t>
            </w:r>
          </w:p>
        </w:tc>
        <w:tc>
          <w:tcPr>
            <w:tcW w:w="1323" w:type="dxa"/>
            <w:vAlign w:val="center"/>
          </w:tcPr>
          <w:p w14:paraId="4AF24F8E" w14:textId="77777777" w:rsidR="00453AF8" w:rsidRPr="00453AF8" w:rsidRDefault="00453AF8" w:rsidP="00453AF8">
            <w:pPr>
              <w:jc w:val="center"/>
              <w:rPr>
                <w:rFonts w:eastAsiaTheme="minorHAnsi"/>
                <w:sz w:val="22"/>
                <w:szCs w:val="22"/>
                <w:lang w:eastAsia="en-US"/>
              </w:rPr>
            </w:pPr>
            <w:r w:rsidRPr="00453AF8">
              <w:rPr>
                <w:rFonts w:eastAsiaTheme="minorHAnsi"/>
                <w:sz w:val="22"/>
                <w:szCs w:val="22"/>
                <w:lang w:eastAsia="en-US"/>
              </w:rPr>
              <w:t xml:space="preserve">Przegląd, weryfikacja </w:t>
            </w:r>
            <w:r w:rsidRPr="00453AF8">
              <w:rPr>
                <w:rFonts w:eastAsiaTheme="minorHAnsi"/>
                <w:sz w:val="22"/>
                <w:szCs w:val="22"/>
                <w:lang w:eastAsia="en-US"/>
              </w:rPr>
              <w:br/>
              <w:t>z wymianą lub naprawą</w:t>
            </w:r>
          </w:p>
        </w:tc>
        <w:tc>
          <w:tcPr>
            <w:tcW w:w="1808" w:type="dxa"/>
            <w:vMerge/>
            <w:vAlign w:val="center"/>
          </w:tcPr>
          <w:p w14:paraId="4CE2C6B6" w14:textId="77777777" w:rsidR="00453AF8" w:rsidRPr="00453AF8" w:rsidRDefault="00453AF8" w:rsidP="00453AF8">
            <w:pPr>
              <w:jc w:val="center"/>
              <w:rPr>
                <w:rFonts w:eastAsiaTheme="minorHAnsi"/>
                <w:sz w:val="22"/>
                <w:szCs w:val="22"/>
                <w:lang w:eastAsia="en-US"/>
              </w:rPr>
            </w:pPr>
          </w:p>
        </w:tc>
      </w:tr>
      <w:tr w:rsidR="00453AF8" w:rsidRPr="00453AF8" w14:paraId="6D59B5E8" w14:textId="77777777" w:rsidTr="00453AF8">
        <w:trPr>
          <w:cantSplit/>
          <w:trHeight w:val="473"/>
        </w:trPr>
        <w:tc>
          <w:tcPr>
            <w:tcW w:w="562" w:type="dxa"/>
            <w:tcMar>
              <w:left w:w="57" w:type="dxa"/>
              <w:right w:w="57" w:type="dxa"/>
            </w:tcMar>
            <w:vAlign w:val="center"/>
          </w:tcPr>
          <w:p w14:paraId="74BF1D76" w14:textId="77777777" w:rsidR="00453AF8" w:rsidRPr="00453AF8" w:rsidRDefault="00453AF8" w:rsidP="00453AF8">
            <w:pPr>
              <w:jc w:val="center"/>
              <w:rPr>
                <w:rFonts w:eastAsiaTheme="minorHAnsi"/>
                <w:sz w:val="20"/>
                <w:szCs w:val="20"/>
                <w:lang w:eastAsia="en-US"/>
              </w:rPr>
            </w:pPr>
            <w:r w:rsidRPr="00453AF8">
              <w:rPr>
                <w:rFonts w:eastAsiaTheme="minorHAnsi"/>
                <w:sz w:val="20"/>
                <w:szCs w:val="20"/>
                <w:lang w:eastAsia="en-US"/>
              </w:rPr>
              <w:t>1.</w:t>
            </w:r>
          </w:p>
        </w:tc>
        <w:tc>
          <w:tcPr>
            <w:tcW w:w="7088" w:type="dxa"/>
            <w:gridSpan w:val="4"/>
            <w:vAlign w:val="center"/>
          </w:tcPr>
          <w:p w14:paraId="62DA349F" w14:textId="77777777" w:rsidR="00453AF8" w:rsidRPr="00453AF8" w:rsidRDefault="00453AF8" w:rsidP="00453AF8">
            <w:pPr>
              <w:rPr>
                <w:rFonts w:eastAsiaTheme="minorHAnsi"/>
                <w:b/>
                <w:sz w:val="20"/>
                <w:szCs w:val="20"/>
                <w:lang w:eastAsia="en-US"/>
              </w:rPr>
            </w:pPr>
            <w:r w:rsidRPr="00453AF8">
              <w:rPr>
                <w:rFonts w:eastAsiaTheme="minorHAnsi"/>
                <w:b/>
                <w:sz w:val="20"/>
                <w:szCs w:val="20"/>
                <w:lang w:eastAsia="en-US"/>
              </w:rPr>
              <w:t>Poszycie zewnętrzne</w:t>
            </w:r>
          </w:p>
        </w:tc>
        <w:tc>
          <w:tcPr>
            <w:tcW w:w="1808" w:type="dxa"/>
            <w:vAlign w:val="center"/>
          </w:tcPr>
          <w:p w14:paraId="6821A23C" w14:textId="77777777" w:rsidR="00453AF8" w:rsidRPr="00453AF8" w:rsidRDefault="00453AF8" w:rsidP="00453AF8">
            <w:pPr>
              <w:jc w:val="center"/>
              <w:rPr>
                <w:rFonts w:eastAsiaTheme="minorHAnsi"/>
                <w:b/>
                <w:sz w:val="20"/>
                <w:szCs w:val="20"/>
                <w:lang w:eastAsia="en-US"/>
              </w:rPr>
            </w:pPr>
            <w:r w:rsidRPr="00453AF8">
              <w:rPr>
                <w:rFonts w:eastAsiaTheme="minorHAnsi"/>
                <w:b/>
                <w:sz w:val="20"/>
                <w:szCs w:val="20"/>
                <w:lang w:eastAsia="en-US"/>
              </w:rPr>
              <w:t>Uszczegółowić poniżej</w:t>
            </w:r>
          </w:p>
        </w:tc>
      </w:tr>
      <w:tr w:rsidR="00453AF8" w:rsidRPr="00453AF8" w14:paraId="0F53FA5D" w14:textId="77777777" w:rsidTr="00453AF8">
        <w:trPr>
          <w:cantSplit/>
          <w:trHeight w:val="2032"/>
        </w:trPr>
        <w:tc>
          <w:tcPr>
            <w:tcW w:w="562" w:type="dxa"/>
            <w:vMerge w:val="restart"/>
            <w:tcMar>
              <w:left w:w="57" w:type="dxa"/>
              <w:right w:w="57" w:type="dxa"/>
            </w:tcMar>
            <w:vAlign w:val="center"/>
          </w:tcPr>
          <w:p w14:paraId="25A46484" w14:textId="77777777" w:rsidR="00453AF8" w:rsidRPr="00453AF8" w:rsidRDefault="00453AF8" w:rsidP="00453AF8">
            <w:pPr>
              <w:jc w:val="center"/>
              <w:rPr>
                <w:rFonts w:eastAsiaTheme="minorHAnsi"/>
                <w:sz w:val="20"/>
                <w:szCs w:val="20"/>
                <w:lang w:eastAsia="en-US"/>
              </w:rPr>
            </w:pPr>
          </w:p>
        </w:tc>
        <w:tc>
          <w:tcPr>
            <w:tcW w:w="4613" w:type="dxa"/>
          </w:tcPr>
          <w:p w14:paraId="2EB0F0B3" w14:textId="77777777" w:rsidR="00453AF8" w:rsidRPr="00453AF8" w:rsidRDefault="00453AF8" w:rsidP="00453AF8">
            <w:pPr>
              <w:rPr>
                <w:rFonts w:eastAsiaTheme="minorHAnsi"/>
                <w:sz w:val="20"/>
                <w:szCs w:val="20"/>
                <w:lang w:eastAsia="en-US"/>
              </w:rPr>
            </w:pPr>
            <w:r w:rsidRPr="00453AF8">
              <w:rPr>
                <w:rFonts w:eastAsiaTheme="minorHAnsi"/>
                <w:b/>
                <w:noProof/>
                <w:sz w:val="20"/>
                <w:szCs w:val="20"/>
              </w:rPr>
              <mc:AlternateContent>
                <mc:Choice Requires="wps">
                  <w:drawing>
                    <wp:anchor distT="0" distB="0" distL="114300" distR="114300" simplePos="0" relativeHeight="251713536" behindDoc="0" locked="0" layoutInCell="1" allowOverlap="1" wp14:anchorId="2915F66F" wp14:editId="4A9BC5EF">
                      <wp:simplePos x="0" y="0"/>
                      <wp:positionH relativeFrom="column">
                        <wp:posOffset>2853331</wp:posOffset>
                      </wp:positionH>
                      <wp:positionV relativeFrom="paragraph">
                        <wp:posOffset>32523</wp:posOffset>
                      </wp:positionV>
                      <wp:extent cx="365760" cy="3045350"/>
                      <wp:effectExtent l="0" t="0" r="34290" b="22225"/>
                      <wp:wrapNone/>
                      <wp:docPr id="67" name="Łącznik prosty 67"/>
                      <wp:cNvGraphicFramePr/>
                      <a:graphic xmlns:a="http://schemas.openxmlformats.org/drawingml/2006/main">
                        <a:graphicData uri="http://schemas.microsoft.com/office/word/2010/wordprocessingShape">
                          <wps:wsp>
                            <wps:cNvCnPr/>
                            <wps:spPr>
                              <a:xfrm>
                                <a:off x="0" y="0"/>
                                <a:ext cx="365760" cy="304535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11538E64" id="Łącznik prosty 67" o:spid="_x0000_s1026" style="position:absolute;z-index:251713536;visibility:visible;mso-wrap-style:square;mso-wrap-distance-left:9pt;mso-wrap-distance-top:0;mso-wrap-distance-right:9pt;mso-wrap-distance-bottom:0;mso-position-horizontal:absolute;mso-position-horizontal-relative:text;mso-position-vertical:absolute;mso-position-vertical-relative:text" from="224.65pt,2.55pt" to="253.45pt,24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WAs3QEAAI0DAAAOAAAAZHJzL2Uyb0RvYy54bWysU01vEzEQvSPxHyzfyW4bklarbHpo1F4Q&#10;RKL9AVOvvWvhL3ncbJYbB/4Z/C/GTpoGuCFycGyP5828N29XN3tr2E5G1N61/GJWcyad8J12fcsf&#10;H+7eXXOGCVwHxjvZ8kkiv1m/fbMaQyMv/eBNJyMjEIfNGFo+pBSaqkIxSAs480E6CiofLSQ6xr7q&#10;IoyEbk11WdfLavSxC9ELiUi3m0OQrwu+UlKkT0qhTMy0nHpLZY1lfcprtV5B00cIgxbHNuAfurCg&#10;HRU9QW0gAXuO+i8oq0X06FWaCW8rr5QWsnAgNhf1H2w+DxBk4ULiYDjJhP8PVnzcbSPTXcuXV5w5&#10;sDSjn99+fBdfnf7CSFhME6MQ6TQGbOj5rdvG4wnDNmbSexVt/ic6bF+0nU7ayn1igi7ny8XVkiYg&#10;KDSv3y/miyJ+9ZodIqZ76S1VRZqT0S5zhwZ2HzBRRXr68iRfO3+njSnzM46NRCBDMgHkImUg0dYG&#10;4oWu5wxMT/YUKRZE9EZ3OTvj4IS3JrIdkEPIWJ0fH6hnzgxgogARKb+sAHXwW2puZwM4HJJL6GAo&#10;qxO52mjb8uvzbONyRVl8eSSVVT3omHdPvpuKvFU+0cxL0aM/s6nOz7Q//4rWvwAAAP//AwBQSwME&#10;FAAGAAgAAAAhAJLkj5DfAAAACQEAAA8AAABkcnMvZG93bnJldi54bWxMj8tOwzAQRfdI/IM1SOyo&#10;U5K+QpwKFXXBrgQqdenGkwfE4yh22vD3DCtYjs7VvWey7WQ7ccHBt44UzGcRCKTSmZZqBR/v+4c1&#10;CB80Gd05QgXf6GGb395kOjXuSm94KUItuIR8qhU0IfSplL5s0Go/cz0Ss8oNVgc+h1qaQV+53Hby&#10;MYqW0uqWeKHRPe4aLL+K0SoYD7sqavfx9HmKCzm+rg7Hl6pW6v5uen4CEXAKf2H41Wd1yNnp7EYy&#10;XnQKkmQTc1TBYg6C+SJabkCcGayTFcg8k/8/yH8AAAD//wMAUEsBAi0AFAAGAAgAAAAhALaDOJL+&#10;AAAA4QEAABMAAAAAAAAAAAAAAAAAAAAAAFtDb250ZW50X1R5cGVzXS54bWxQSwECLQAUAAYACAAA&#10;ACEAOP0h/9YAAACUAQAACwAAAAAAAAAAAAAAAAAvAQAAX3JlbHMvLnJlbHNQSwECLQAUAAYACAAA&#10;ACEA+f1gLN0BAACNAwAADgAAAAAAAAAAAAAAAAAuAgAAZHJzL2Uyb0RvYy54bWxQSwECLQAUAAYA&#10;CAAAACEAkuSPkN8AAAAJAQAADwAAAAAAAAAAAAAAAAA3BAAAZHJzL2Rvd25yZXYueG1sUEsFBgAA&#10;AAAEAAQA8wAAAEMFAAAAAA==&#10;" strokecolor="windowText" strokeweight=".5pt">
                      <v:stroke joinstyle="miter"/>
                    </v:line>
                  </w:pict>
                </mc:Fallback>
              </mc:AlternateContent>
            </w:r>
            <w:r w:rsidRPr="00453AF8">
              <w:rPr>
                <w:rFonts w:eastAsiaTheme="minorHAnsi"/>
                <w:b/>
                <w:sz w:val="20"/>
                <w:szCs w:val="20"/>
                <w:lang w:eastAsia="en-US"/>
              </w:rPr>
              <w:t>Korozja</w:t>
            </w:r>
            <w:r w:rsidRPr="00453AF8">
              <w:rPr>
                <w:rFonts w:eastAsiaTheme="minorHAnsi"/>
                <w:sz w:val="20"/>
                <w:szCs w:val="20"/>
                <w:lang w:eastAsia="en-US"/>
              </w:rPr>
              <w:t>:</w:t>
            </w:r>
          </w:p>
          <w:p w14:paraId="550EC736"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xml:space="preserve">- liczba ognisk ………………………………..……… </w:t>
            </w:r>
          </w:p>
          <w:p w14:paraId="32FD47B2"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łączna powierzchnia …………………………… cm</w:t>
            </w:r>
            <w:r w:rsidRPr="00453AF8">
              <w:rPr>
                <w:rFonts w:eastAsiaTheme="minorHAnsi"/>
                <w:b/>
                <w:sz w:val="20"/>
                <w:szCs w:val="20"/>
                <w:vertAlign w:val="superscript"/>
                <w:lang w:eastAsia="en-US"/>
              </w:rPr>
              <w:t>2</w:t>
            </w:r>
          </w:p>
          <w:p w14:paraId="39B452C7"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dodatkowe uwagi ……...……………………………</w:t>
            </w:r>
          </w:p>
          <w:p w14:paraId="55D87156"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w:t>
            </w:r>
          </w:p>
        </w:tc>
        <w:tc>
          <w:tcPr>
            <w:tcW w:w="576" w:type="dxa"/>
          </w:tcPr>
          <w:p w14:paraId="6B80D04C" w14:textId="77777777" w:rsidR="00453AF8" w:rsidRPr="00453AF8" w:rsidRDefault="00453AF8" w:rsidP="00453AF8">
            <w:pPr>
              <w:spacing w:after="200" w:line="276" w:lineRule="auto"/>
              <w:rPr>
                <w:rFonts w:asciiTheme="minorHAnsi" w:eastAsiaTheme="minorHAnsi" w:hAnsiTheme="minorHAnsi" w:cstheme="minorBidi"/>
                <w:sz w:val="22"/>
                <w:szCs w:val="22"/>
                <w:lang w:eastAsia="en-US"/>
              </w:rPr>
            </w:pPr>
            <w:r w:rsidRPr="00453AF8">
              <w:rPr>
                <w:rFonts w:asciiTheme="minorHAnsi" w:eastAsiaTheme="minorHAnsi" w:hAnsiTheme="minorHAnsi" w:cstheme="minorBidi"/>
                <w:noProof/>
                <w:sz w:val="22"/>
                <w:szCs w:val="22"/>
              </w:rPr>
              <mc:AlternateContent>
                <mc:Choice Requires="wps">
                  <w:drawing>
                    <wp:anchor distT="0" distB="0" distL="114300" distR="114300" simplePos="0" relativeHeight="251714560" behindDoc="0" locked="0" layoutInCell="1" allowOverlap="1" wp14:anchorId="550531D9" wp14:editId="43562B5F">
                      <wp:simplePos x="0" y="0"/>
                      <wp:positionH relativeFrom="column">
                        <wp:posOffset>-67973</wp:posOffset>
                      </wp:positionH>
                      <wp:positionV relativeFrom="paragraph">
                        <wp:posOffset>24571</wp:posOffset>
                      </wp:positionV>
                      <wp:extent cx="357809" cy="3069203"/>
                      <wp:effectExtent l="0" t="0" r="23495" b="36195"/>
                      <wp:wrapNone/>
                      <wp:docPr id="68" name="Łącznik prosty 68"/>
                      <wp:cNvGraphicFramePr/>
                      <a:graphic xmlns:a="http://schemas.openxmlformats.org/drawingml/2006/main">
                        <a:graphicData uri="http://schemas.microsoft.com/office/word/2010/wordprocessingShape">
                          <wps:wsp>
                            <wps:cNvCnPr/>
                            <wps:spPr>
                              <a:xfrm flipH="1">
                                <a:off x="0" y="0"/>
                                <a:ext cx="357809" cy="3069203"/>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3EA749B7" id="Łącznik prosty 68" o:spid="_x0000_s1026" style="position:absolute;flip:x;z-index:251714560;visibility:visible;mso-wrap-style:square;mso-wrap-distance-left:9pt;mso-wrap-distance-top:0;mso-wrap-distance-right:9pt;mso-wrap-distance-bottom:0;mso-position-horizontal:absolute;mso-position-horizontal-relative:text;mso-position-vertical:absolute;mso-position-vertical-relative:text" from="-5.35pt,1.95pt" to="22.8pt,24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wkz5QEAAJcDAAAOAAAAZHJzL2Uyb0RvYy54bWysU02P0zAQvSPxHyzfabKttnSjpnvYauGA&#10;oBK7P2DWsRMLf8ljmoYbB/4Z/C/GbqkK3Fabg+XxeJ7nvXlZ3x6sYXsZUXvX8qtZzZl0wnfa9S1/&#10;fLh/s+IME7gOjHey5ZNEfrt5/Wo9hkbO/eBNJyMjEIfNGFo+pBSaqkIxSAs480E6SiofLSQKY191&#10;EUZCt6aa1/WyGn3sQvRCItLp9pjkm4KvlBTpk1IoEzMtp95SWWNZn/JabdbQ9BHCoMWpDXhGFxa0&#10;o0fPUFtIwL5G/R+U1SJ69CrNhLeVV0oLWTgQm6v6HzafBwiycCFxMJxlwpeDFR/3u8h01/IlTcqB&#10;pRn9+v7zh/jm9BdGwmKaGKVIpzFgQ9fv3C6eIgy7mEkfVLRMGR3ekwWKDESMHYrK01lleUhM0OHi&#10;+u2qvuFMUGpRL2/m9SLDV0ecjBcipnfSW3ofaWJGu6wCNLD/gOl49c+VfOz8vTaGzqExjo1EZXFN&#10;sxZAflIGEm1tIIboes7A9GRUkWJBRG90l6tzMU54ZyLbA3mFLNb58YF65swAJkoQkfKdmv2rNLez&#10;BRyOxSWVr0FjdSJ/G21bvrqsNi5nZXHoiVTW96ho3j35bipCVzmi6ReFTk7N9rqMaX/5P21+AwAA&#10;//8DAFBLAwQUAAYACAAAACEA+aNriOAAAAAIAQAADwAAAGRycy9kb3ducmV2LnhtbEyPwU7DMBBE&#10;70j8g7VI3FonBdoS4lQIhHqjIlBEb268JBH2OoqdNuXrWU5wGq1mNPM2X43OigP2ofWkIJ0mIJAq&#10;b1qqFby9Pk2WIELUZLT1hApOGGBVnJ/lOjP+SC94KGMtuIRCphU0MXaZlKFq0Okw9R0Se5++dzry&#10;2dfS9PrI5c7KWZLMpdMt8UKjO3xosPoqB6dg99ys13o3bMfN+yn9/pC2bB+3Sl1ejPd3ICKO8S8M&#10;v/iMDgUz7f1AJgirYJImC44quLoFwf71zRzEnnW5mIEscvn/geIHAAD//wMAUEsBAi0AFAAGAAgA&#10;AAAhALaDOJL+AAAA4QEAABMAAAAAAAAAAAAAAAAAAAAAAFtDb250ZW50X1R5cGVzXS54bWxQSwEC&#10;LQAUAAYACAAAACEAOP0h/9YAAACUAQAACwAAAAAAAAAAAAAAAAAvAQAAX3JlbHMvLnJlbHNQSwEC&#10;LQAUAAYACAAAACEAQScJM+UBAACXAwAADgAAAAAAAAAAAAAAAAAuAgAAZHJzL2Uyb0RvYy54bWxQ&#10;SwECLQAUAAYACAAAACEA+aNriOAAAAAIAQAADwAAAAAAAAAAAAAAAAA/BAAAZHJzL2Rvd25yZXYu&#10;eG1sUEsFBgAAAAAEAAQA8wAAAEwFAAAAAA==&#10;" strokecolor="windowText" strokeweight=".5pt">
                      <v:stroke joinstyle="miter"/>
                    </v:line>
                  </w:pict>
                </mc:Fallback>
              </mc:AlternateContent>
            </w:r>
          </w:p>
        </w:tc>
        <w:tc>
          <w:tcPr>
            <w:tcW w:w="576" w:type="dxa"/>
          </w:tcPr>
          <w:p w14:paraId="47C3EE91" w14:textId="77777777" w:rsidR="00453AF8" w:rsidRPr="00453AF8" w:rsidRDefault="00453AF8" w:rsidP="00453AF8">
            <w:pPr>
              <w:spacing w:after="200" w:line="276" w:lineRule="auto"/>
              <w:rPr>
                <w:rFonts w:eastAsiaTheme="minorHAnsi"/>
                <w:sz w:val="22"/>
                <w:szCs w:val="22"/>
                <w:lang w:eastAsia="en-US"/>
              </w:rPr>
            </w:pPr>
          </w:p>
        </w:tc>
        <w:tc>
          <w:tcPr>
            <w:tcW w:w="1323" w:type="dxa"/>
          </w:tcPr>
          <w:p w14:paraId="42A40D5D" w14:textId="77777777" w:rsidR="00453AF8" w:rsidRPr="00453AF8" w:rsidRDefault="00453AF8" w:rsidP="00453AF8">
            <w:pPr>
              <w:spacing w:after="200" w:line="276" w:lineRule="auto"/>
              <w:rPr>
                <w:rFonts w:eastAsiaTheme="minorHAnsi"/>
                <w:sz w:val="22"/>
                <w:szCs w:val="22"/>
                <w:lang w:eastAsia="en-US"/>
              </w:rPr>
            </w:pPr>
          </w:p>
        </w:tc>
        <w:tc>
          <w:tcPr>
            <w:tcW w:w="1808" w:type="dxa"/>
            <w:vAlign w:val="center"/>
          </w:tcPr>
          <w:p w14:paraId="2AA176B6" w14:textId="77777777" w:rsidR="00453AF8" w:rsidRPr="00453AF8" w:rsidRDefault="00453AF8" w:rsidP="00453AF8">
            <w:pPr>
              <w:rPr>
                <w:rFonts w:eastAsiaTheme="minorHAnsi"/>
                <w:sz w:val="16"/>
                <w:szCs w:val="16"/>
                <w:lang w:eastAsia="en-US"/>
              </w:rPr>
            </w:pPr>
          </w:p>
        </w:tc>
      </w:tr>
      <w:tr w:rsidR="00453AF8" w:rsidRPr="00453AF8" w14:paraId="212938A4" w14:textId="77777777" w:rsidTr="00453AF8">
        <w:trPr>
          <w:cantSplit/>
          <w:trHeight w:val="473"/>
        </w:trPr>
        <w:tc>
          <w:tcPr>
            <w:tcW w:w="562" w:type="dxa"/>
            <w:vMerge/>
            <w:tcMar>
              <w:left w:w="57" w:type="dxa"/>
              <w:right w:w="57" w:type="dxa"/>
            </w:tcMar>
            <w:vAlign w:val="center"/>
          </w:tcPr>
          <w:p w14:paraId="23B877E3" w14:textId="77777777" w:rsidR="00453AF8" w:rsidRPr="00453AF8" w:rsidRDefault="00453AF8" w:rsidP="00453AF8">
            <w:pPr>
              <w:jc w:val="center"/>
              <w:rPr>
                <w:rFonts w:eastAsiaTheme="minorHAnsi"/>
                <w:sz w:val="20"/>
                <w:szCs w:val="20"/>
                <w:lang w:eastAsia="en-US"/>
              </w:rPr>
            </w:pPr>
          </w:p>
        </w:tc>
        <w:tc>
          <w:tcPr>
            <w:tcW w:w="4613" w:type="dxa"/>
          </w:tcPr>
          <w:p w14:paraId="76DBF87B" w14:textId="77777777" w:rsidR="00453AF8" w:rsidRPr="00453AF8" w:rsidRDefault="00453AF8" w:rsidP="00453AF8">
            <w:pPr>
              <w:rPr>
                <w:rFonts w:eastAsiaTheme="minorHAnsi"/>
                <w:sz w:val="20"/>
                <w:szCs w:val="20"/>
                <w:lang w:eastAsia="en-US"/>
              </w:rPr>
            </w:pPr>
            <w:r w:rsidRPr="00453AF8">
              <w:rPr>
                <w:rFonts w:eastAsiaTheme="minorHAnsi"/>
                <w:b/>
                <w:sz w:val="20"/>
                <w:szCs w:val="20"/>
                <w:lang w:eastAsia="en-US"/>
              </w:rPr>
              <w:t>Wgniecenia</w:t>
            </w:r>
            <w:r w:rsidRPr="00453AF8">
              <w:rPr>
                <w:rFonts w:eastAsiaTheme="minorHAnsi"/>
                <w:sz w:val="20"/>
                <w:szCs w:val="20"/>
                <w:lang w:eastAsia="en-US"/>
              </w:rPr>
              <w:t>:</w:t>
            </w:r>
          </w:p>
          <w:p w14:paraId="6FD88FA6"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liczba ……………………………………………....</w:t>
            </w:r>
          </w:p>
          <w:p w14:paraId="620BD501"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na jakiej powierzchni /długości ……………………  ……………………………………………………….</w:t>
            </w:r>
          </w:p>
        </w:tc>
        <w:tc>
          <w:tcPr>
            <w:tcW w:w="576" w:type="dxa"/>
          </w:tcPr>
          <w:p w14:paraId="7AF77162" w14:textId="77777777" w:rsidR="00453AF8" w:rsidRPr="00453AF8" w:rsidRDefault="00453AF8" w:rsidP="00453AF8">
            <w:pPr>
              <w:spacing w:after="200" w:line="276" w:lineRule="auto"/>
              <w:rPr>
                <w:rFonts w:asciiTheme="minorHAnsi" w:eastAsiaTheme="minorHAnsi" w:hAnsiTheme="minorHAnsi" w:cstheme="minorBidi"/>
                <w:sz w:val="22"/>
                <w:szCs w:val="22"/>
                <w:lang w:eastAsia="en-US"/>
              </w:rPr>
            </w:pPr>
          </w:p>
        </w:tc>
        <w:tc>
          <w:tcPr>
            <w:tcW w:w="576" w:type="dxa"/>
          </w:tcPr>
          <w:p w14:paraId="01C5BDA2" w14:textId="77777777" w:rsidR="00453AF8" w:rsidRPr="00453AF8" w:rsidRDefault="00453AF8" w:rsidP="00453AF8">
            <w:pPr>
              <w:spacing w:after="200" w:line="276" w:lineRule="auto"/>
              <w:rPr>
                <w:rFonts w:eastAsiaTheme="minorHAnsi"/>
                <w:sz w:val="22"/>
                <w:szCs w:val="22"/>
                <w:lang w:eastAsia="en-US"/>
              </w:rPr>
            </w:pPr>
          </w:p>
        </w:tc>
        <w:tc>
          <w:tcPr>
            <w:tcW w:w="1323" w:type="dxa"/>
          </w:tcPr>
          <w:p w14:paraId="1A089B3D" w14:textId="77777777" w:rsidR="00453AF8" w:rsidRPr="00453AF8" w:rsidRDefault="00453AF8" w:rsidP="00453AF8">
            <w:pPr>
              <w:spacing w:after="200" w:line="276" w:lineRule="auto"/>
              <w:rPr>
                <w:rFonts w:eastAsiaTheme="minorHAnsi"/>
                <w:sz w:val="22"/>
                <w:szCs w:val="22"/>
                <w:lang w:eastAsia="en-US"/>
              </w:rPr>
            </w:pPr>
          </w:p>
        </w:tc>
        <w:tc>
          <w:tcPr>
            <w:tcW w:w="1808" w:type="dxa"/>
            <w:vAlign w:val="center"/>
          </w:tcPr>
          <w:p w14:paraId="57382D28" w14:textId="77777777" w:rsidR="00453AF8" w:rsidRPr="00453AF8" w:rsidRDefault="00453AF8" w:rsidP="00453AF8">
            <w:pPr>
              <w:rPr>
                <w:rFonts w:eastAsiaTheme="minorHAnsi"/>
                <w:sz w:val="16"/>
                <w:szCs w:val="16"/>
                <w:lang w:eastAsia="en-US"/>
              </w:rPr>
            </w:pPr>
          </w:p>
        </w:tc>
      </w:tr>
      <w:tr w:rsidR="00453AF8" w:rsidRPr="00453AF8" w14:paraId="3149B177" w14:textId="77777777" w:rsidTr="00453AF8">
        <w:trPr>
          <w:cantSplit/>
          <w:trHeight w:val="473"/>
        </w:trPr>
        <w:tc>
          <w:tcPr>
            <w:tcW w:w="562" w:type="dxa"/>
            <w:vMerge/>
            <w:tcMar>
              <w:left w:w="57" w:type="dxa"/>
              <w:right w:w="57" w:type="dxa"/>
            </w:tcMar>
            <w:vAlign w:val="center"/>
          </w:tcPr>
          <w:p w14:paraId="456EAEA4" w14:textId="77777777" w:rsidR="00453AF8" w:rsidRPr="00453AF8" w:rsidRDefault="00453AF8" w:rsidP="00453AF8">
            <w:pPr>
              <w:jc w:val="center"/>
              <w:rPr>
                <w:rFonts w:eastAsiaTheme="minorHAnsi"/>
                <w:sz w:val="20"/>
                <w:szCs w:val="20"/>
                <w:lang w:eastAsia="en-US"/>
              </w:rPr>
            </w:pPr>
          </w:p>
        </w:tc>
        <w:tc>
          <w:tcPr>
            <w:tcW w:w="4613" w:type="dxa"/>
          </w:tcPr>
          <w:p w14:paraId="422E92DC" w14:textId="77777777" w:rsidR="00453AF8" w:rsidRPr="00453AF8" w:rsidRDefault="00453AF8" w:rsidP="00453AF8">
            <w:pPr>
              <w:rPr>
                <w:rFonts w:eastAsiaTheme="minorHAnsi"/>
                <w:sz w:val="20"/>
                <w:szCs w:val="20"/>
                <w:lang w:eastAsia="en-US"/>
              </w:rPr>
            </w:pPr>
            <w:r w:rsidRPr="00453AF8">
              <w:rPr>
                <w:rFonts w:eastAsiaTheme="minorHAnsi"/>
                <w:b/>
                <w:sz w:val="20"/>
                <w:szCs w:val="20"/>
                <w:lang w:eastAsia="en-US"/>
              </w:rPr>
              <w:t>Uszkodzenia ciągłości powierzchni (pęknięcia,</w:t>
            </w:r>
            <w:r w:rsidRPr="00453AF8">
              <w:rPr>
                <w:rFonts w:eastAsiaTheme="minorHAnsi"/>
                <w:b/>
                <w:sz w:val="20"/>
                <w:szCs w:val="20"/>
                <w:lang w:eastAsia="en-US"/>
              </w:rPr>
              <w:br/>
              <w:t>przebicia, itp.)</w:t>
            </w:r>
            <w:r w:rsidRPr="00453AF8">
              <w:rPr>
                <w:rFonts w:eastAsiaTheme="minorHAnsi"/>
                <w:sz w:val="20"/>
                <w:szCs w:val="20"/>
                <w:lang w:eastAsia="en-US"/>
              </w:rPr>
              <w:t>:</w:t>
            </w:r>
          </w:p>
          <w:p w14:paraId="0FC4CE21"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rodzaj uszkodzeń ……………………………………</w:t>
            </w:r>
          </w:p>
          <w:p w14:paraId="0C24710D"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w:t>
            </w:r>
          </w:p>
          <w:p w14:paraId="6D11C7E0"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w:t>
            </w:r>
          </w:p>
          <w:p w14:paraId="5E2DD981"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łączna liczba ………………………………………...</w:t>
            </w:r>
          </w:p>
        </w:tc>
        <w:tc>
          <w:tcPr>
            <w:tcW w:w="576" w:type="dxa"/>
          </w:tcPr>
          <w:p w14:paraId="1FFE10E4" w14:textId="77777777" w:rsidR="00453AF8" w:rsidRPr="00453AF8" w:rsidRDefault="00453AF8" w:rsidP="00453AF8">
            <w:pPr>
              <w:spacing w:after="200" w:line="276" w:lineRule="auto"/>
              <w:rPr>
                <w:rFonts w:asciiTheme="minorHAnsi" w:eastAsiaTheme="minorHAnsi" w:hAnsiTheme="minorHAnsi" w:cstheme="minorBidi"/>
                <w:sz w:val="22"/>
                <w:szCs w:val="22"/>
                <w:lang w:eastAsia="en-US"/>
              </w:rPr>
            </w:pPr>
          </w:p>
        </w:tc>
        <w:tc>
          <w:tcPr>
            <w:tcW w:w="576" w:type="dxa"/>
          </w:tcPr>
          <w:p w14:paraId="70DACB4C" w14:textId="77777777" w:rsidR="00453AF8" w:rsidRPr="00453AF8" w:rsidRDefault="00453AF8" w:rsidP="00453AF8">
            <w:pPr>
              <w:spacing w:after="200" w:line="276" w:lineRule="auto"/>
              <w:rPr>
                <w:rFonts w:eastAsiaTheme="minorHAnsi"/>
                <w:sz w:val="22"/>
                <w:szCs w:val="22"/>
                <w:lang w:eastAsia="en-US"/>
              </w:rPr>
            </w:pPr>
          </w:p>
        </w:tc>
        <w:tc>
          <w:tcPr>
            <w:tcW w:w="1323" w:type="dxa"/>
          </w:tcPr>
          <w:p w14:paraId="14B625F6" w14:textId="77777777" w:rsidR="00453AF8" w:rsidRPr="00453AF8" w:rsidRDefault="00453AF8" w:rsidP="00453AF8">
            <w:pPr>
              <w:spacing w:after="200" w:line="276" w:lineRule="auto"/>
              <w:rPr>
                <w:rFonts w:eastAsiaTheme="minorHAnsi"/>
                <w:sz w:val="22"/>
                <w:szCs w:val="22"/>
                <w:lang w:eastAsia="en-US"/>
              </w:rPr>
            </w:pPr>
          </w:p>
        </w:tc>
        <w:tc>
          <w:tcPr>
            <w:tcW w:w="1808" w:type="dxa"/>
            <w:vAlign w:val="center"/>
          </w:tcPr>
          <w:p w14:paraId="2ADB11E1" w14:textId="77777777" w:rsidR="00453AF8" w:rsidRPr="00453AF8" w:rsidRDefault="00453AF8" w:rsidP="00453AF8">
            <w:pPr>
              <w:jc w:val="center"/>
              <w:rPr>
                <w:rFonts w:eastAsiaTheme="minorHAnsi"/>
                <w:sz w:val="20"/>
                <w:szCs w:val="20"/>
                <w:lang w:eastAsia="en-US"/>
              </w:rPr>
            </w:pPr>
          </w:p>
        </w:tc>
      </w:tr>
      <w:tr w:rsidR="00453AF8" w:rsidRPr="00453AF8" w14:paraId="2B3E5896" w14:textId="77777777" w:rsidTr="00453AF8">
        <w:trPr>
          <w:cantSplit/>
          <w:trHeight w:val="473"/>
        </w:trPr>
        <w:tc>
          <w:tcPr>
            <w:tcW w:w="562" w:type="dxa"/>
            <w:vMerge/>
            <w:tcMar>
              <w:left w:w="57" w:type="dxa"/>
              <w:right w:w="57" w:type="dxa"/>
            </w:tcMar>
            <w:vAlign w:val="center"/>
          </w:tcPr>
          <w:p w14:paraId="7329FC11" w14:textId="77777777" w:rsidR="00453AF8" w:rsidRPr="00453AF8" w:rsidRDefault="00453AF8" w:rsidP="00453AF8">
            <w:pPr>
              <w:jc w:val="center"/>
              <w:rPr>
                <w:rFonts w:eastAsiaTheme="minorHAnsi"/>
                <w:sz w:val="20"/>
                <w:szCs w:val="20"/>
                <w:lang w:eastAsia="en-US"/>
              </w:rPr>
            </w:pPr>
          </w:p>
        </w:tc>
        <w:tc>
          <w:tcPr>
            <w:tcW w:w="4613" w:type="dxa"/>
          </w:tcPr>
          <w:p w14:paraId="2CB81036" w14:textId="77777777" w:rsidR="00453AF8" w:rsidRPr="00453AF8" w:rsidRDefault="00453AF8" w:rsidP="00453AF8">
            <w:pPr>
              <w:rPr>
                <w:rFonts w:eastAsiaTheme="minorHAnsi"/>
                <w:sz w:val="20"/>
                <w:szCs w:val="20"/>
                <w:lang w:eastAsia="en-US"/>
              </w:rPr>
            </w:pPr>
            <w:r w:rsidRPr="00453AF8">
              <w:rPr>
                <w:rFonts w:eastAsiaTheme="minorHAnsi"/>
                <w:b/>
                <w:sz w:val="20"/>
                <w:szCs w:val="20"/>
                <w:lang w:eastAsia="en-US"/>
              </w:rPr>
              <w:t>Ubytki powłok malarskich</w:t>
            </w:r>
            <w:r w:rsidRPr="00453AF8">
              <w:rPr>
                <w:rFonts w:eastAsiaTheme="minorHAnsi"/>
                <w:sz w:val="20"/>
                <w:szCs w:val="20"/>
                <w:lang w:eastAsia="en-US"/>
              </w:rPr>
              <w:t xml:space="preserve">: </w:t>
            </w:r>
          </w:p>
          <w:p w14:paraId="2C52C128"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łączna powierzchnia ……………………….. cm</w:t>
            </w:r>
            <w:r w:rsidRPr="00453AF8">
              <w:rPr>
                <w:rFonts w:eastAsiaTheme="minorHAnsi"/>
                <w:b/>
                <w:sz w:val="20"/>
                <w:szCs w:val="20"/>
                <w:vertAlign w:val="superscript"/>
                <w:lang w:eastAsia="en-US"/>
              </w:rPr>
              <w:t>2</w:t>
            </w:r>
          </w:p>
        </w:tc>
        <w:tc>
          <w:tcPr>
            <w:tcW w:w="576" w:type="dxa"/>
          </w:tcPr>
          <w:p w14:paraId="7DC8F7B1" w14:textId="77777777" w:rsidR="00453AF8" w:rsidRPr="00453AF8" w:rsidRDefault="00453AF8" w:rsidP="00453AF8">
            <w:pPr>
              <w:spacing w:after="200" w:line="276" w:lineRule="auto"/>
              <w:rPr>
                <w:rFonts w:asciiTheme="minorHAnsi" w:eastAsiaTheme="minorHAnsi" w:hAnsiTheme="minorHAnsi" w:cstheme="minorBidi"/>
                <w:sz w:val="22"/>
                <w:szCs w:val="22"/>
                <w:lang w:eastAsia="en-US"/>
              </w:rPr>
            </w:pPr>
          </w:p>
        </w:tc>
        <w:tc>
          <w:tcPr>
            <w:tcW w:w="576" w:type="dxa"/>
          </w:tcPr>
          <w:p w14:paraId="21D32B2D" w14:textId="77777777" w:rsidR="00453AF8" w:rsidRPr="00453AF8" w:rsidRDefault="00453AF8" w:rsidP="00453AF8">
            <w:pPr>
              <w:spacing w:after="200" w:line="276" w:lineRule="auto"/>
              <w:rPr>
                <w:rFonts w:eastAsiaTheme="minorHAnsi"/>
                <w:sz w:val="22"/>
                <w:szCs w:val="22"/>
                <w:lang w:eastAsia="en-US"/>
              </w:rPr>
            </w:pPr>
          </w:p>
        </w:tc>
        <w:tc>
          <w:tcPr>
            <w:tcW w:w="1323" w:type="dxa"/>
          </w:tcPr>
          <w:p w14:paraId="3D2C2A26" w14:textId="77777777" w:rsidR="00453AF8" w:rsidRPr="00453AF8" w:rsidRDefault="00453AF8" w:rsidP="00453AF8">
            <w:pPr>
              <w:spacing w:after="200" w:line="276" w:lineRule="auto"/>
              <w:rPr>
                <w:rFonts w:eastAsiaTheme="minorHAnsi"/>
                <w:sz w:val="22"/>
                <w:szCs w:val="22"/>
                <w:lang w:eastAsia="en-US"/>
              </w:rPr>
            </w:pPr>
          </w:p>
        </w:tc>
        <w:tc>
          <w:tcPr>
            <w:tcW w:w="1808" w:type="dxa"/>
            <w:vAlign w:val="center"/>
          </w:tcPr>
          <w:p w14:paraId="6259D49C" w14:textId="77777777" w:rsidR="00453AF8" w:rsidRPr="00453AF8" w:rsidRDefault="00453AF8" w:rsidP="00453AF8">
            <w:pPr>
              <w:jc w:val="center"/>
              <w:rPr>
                <w:rFonts w:eastAsiaTheme="minorHAnsi"/>
                <w:sz w:val="20"/>
                <w:szCs w:val="20"/>
                <w:lang w:eastAsia="en-US"/>
              </w:rPr>
            </w:pPr>
          </w:p>
        </w:tc>
      </w:tr>
      <w:tr w:rsidR="00453AF8" w:rsidRPr="00453AF8" w14:paraId="55D0D10E" w14:textId="77777777" w:rsidTr="00453AF8">
        <w:trPr>
          <w:cantSplit/>
          <w:trHeight w:val="473"/>
        </w:trPr>
        <w:tc>
          <w:tcPr>
            <w:tcW w:w="562" w:type="dxa"/>
            <w:tcMar>
              <w:left w:w="57" w:type="dxa"/>
              <w:right w:w="57" w:type="dxa"/>
            </w:tcMar>
            <w:vAlign w:val="center"/>
          </w:tcPr>
          <w:p w14:paraId="11D94C42" w14:textId="77777777" w:rsidR="00453AF8" w:rsidRPr="00453AF8" w:rsidRDefault="00453AF8" w:rsidP="00453AF8">
            <w:pPr>
              <w:jc w:val="center"/>
              <w:rPr>
                <w:rFonts w:eastAsiaTheme="minorHAnsi"/>
                <w:sz w:val="20"/>
                <w:szCs w:val="20"/>
                <w:lang w:eastAsia="en-US"/>
              </w:rPr>
            </w:pPr>
            <w:r w:rsidRPr="00453AF8">
              <w:rPr>
                <w:rFonts w:eastAsiaTheme="minorHAnsi"/>
                <w:sz w:val="20"/>
                <w:szCs w:val="20"/>
                <w:lang w:eastAsia="en-US"/>
              </w:rPr>
              <w:t>2.</w:t>
            </w:r>
          </w:p>
        </w:tc>
        <w:tc>
          <w:tcPr>
            <w:tcW w:w="7088" w:type="dxa"/>
            <w:gridSpan w:val="4"/>
            <w:vAlign w:val="center"/>
          </w:tcPr>
          <w:p w14:paraId="584F4AAE" w14:textId="77777777" w:rsidR="00453AF8" w:rsidRPr="00453AF8" w:rsidRDefault="00453AF8" w:rsidP="00453AF8">
            <w:pPr>
              <w:rPr>
                <w:rFonts w:eastAsiaTheme="minorHAnsi"/>
                <w:sz w:val="20"/>
                <w:szCs w:val="20"/>
                <w:lang w:eastAsia="en-US"/>
              </w:rPr>
            </w:pPr>
            <w:r w:rsidRPr="00453AF8">
              <w:rPr>
                <w:rFonts w:eastAsiaTheme="minorHAnsi"/>
                <w:b/>
                <w:sz w:val="20"/>
                <w:szCs w:val="20"/>
                <w:lang w:eastAsia="en-US"/>
              </w:rPr>
              <w:t>Poszycie wewnętrzne (ściany, podłoga, sufit)</w:t>
            </w:r>
          </w:p>
        </w:tc>
        <w:tc>
          <w:tcPr>
            <w:tcW w:w="1808" w:type="dxa"/>
            <w:vAlign w:val="center"/>
          </w:tcPr>
          <w:p w14:paraId="74F0D2B8" w14:textId="77777777" w:rsidR="00453AF8" w:rsidRPr="00453AF8" w:rsidRDefault="00453AF8" w:rsidP="00453AF8">
            <w:pPr>
              <w:rPr>
                <w:rFonts w:eastAsiaTheme="minorHAnsi"/>
                <w:sz w:val="20"/>
                <w:szCs w:val="20"/>
                <w:lang w:eastAsia="en-US"/>
              </w:rPr>
            </w:pPr>
          </w:p>
        </w:tc>
      </w:tr>
      <w:tr w:rsidR="00453AF8" w:rsidRPr="00453AF8" w14:paraId="13F28B86" w14:textId="77777777" w:rsidTr="00453AF8">
        <w:trPr>
          <w:cantSplit/>
          <w:trHeight w:val="1550"/>
        </w:trPr>
        <w:tc>
          <w:tcPr>
            <w:tcW w:w="562" w:type="dxa"/>
            <w:vMerge w:val="restart"/>
            <w:tcMar>
              <w:left w:w="57" w:type="dxa"/>
              <w:right w:w="57" w:type="dxa"/>
            </w:tcMar>
            <w:vAlign w:val="center"/>
          </w:tcPr>
          <w:p w14:paraId="46F0FBCC" w14:textId="77777777" w:rsidR="00453AF8" w:rsidRPr="00453AF8" w:rsidRDefault="00453AF8" w:rsidP="00453AF8">
            <w:pPr>
              <w:jc w:val="center"/>
              <w:rPr>
                <w:rFonts w:eastAsiaTheme="minorHAnsi"/>
                <w:sz w:val="20"/>
                <w:szCs w:val="20"/>
                <w:lang w:eastAsia="en-US"/>
              </w:rPr>
            </w:pPr>
          </w:p>
        </w:tc>
        <w:tc>
          <w:tcPr>
            <w:tcW w:w="4613" w:type="dxa"/>
            <w:vAlign w:val="center"/>
          </w:tcPr>
          <w:p w14:paraId="25F8A8AA"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Uszkodzenia ciągłości powierzchni (pęknięcia,</w:t>
            </w:r>
          </w:p>
          <w:p w14:paraId="4F6B3648"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przebicia, itp.):</w:t>
            </w:r>
          </w:p>
          <w:p w14:paraId="5F0E4EA8"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rodzaj uszkodzeń ……………………………………</w:t>
            </w:r>
          </w:p>
          <w:p w14:paraId="42EC6F74"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w:t>
            </w:r>
          </w:p>
          <w:p w14:paraId="037C889D"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w:t>
            </w:r>
          </w:p>
          <w:p w14:paraId="5B91AFD9"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łączna liczba ………………………………………...</w:t>
            </w:r>
          </w:p>
        </w:tc>
        <w:tc>
          <w:tcPr>
            <w:tcW w:w="576" w:type="dxa"/>
            <w:vAlign w:val="center"/>
          </w:tcPr>
          <w:p w14:paraId="7F13F63D" w14:textId="77777777" w:rsidR="00453AF8" w:rsidRPr="00453AF8" w:rsidRDefault="00453AF8" w:rsidP="00453AF8">
            <w:pPr>
              <w:rPr>
                <w:rFonts w:eastAsiaTheme="minorHAnsi"/>
                <w:sz w:val="20"/>
                <w:szCs w:val="20"/>
                <w:lang w:eastAsia="en-US"/>
              </w:rPr>
            </w:pPr>
          </w:p>
        </w:tc>
        <w:tc>
          <w:tcPr>
            <w:tcW w:w="576" w:type="dxa"/>
            <w:vAlign w:val="center"/>
          </w:tcPr>
          <w:p w14:paraId="3BDA7D45" w14:textId="77777777" w:rsidR="00453AF8" w:rsidRPr="00453AF8" w:rsidRDefault="00453AF8" w:rsidP="00453AF8">
            <w:pPr>
              <w:rPr>
                <w:rFonts w:eastAsiaTheme="minorHAnsi"/>
                <w:sz w:val="20"/>
                <w:szCs w:val="20"/>
                <w:lang w:eastAsia="en-US"/>
              </w:rPr>
            </w:pPr>
          </w:p>
        </w:tc>
        <w:tc>
          <w:tcPr>
            <w:tcW w:w="1323" w:type="dxa"/>
            <w:vAlign w:val="center"/>
          </w:tcPr>
          <w:p w14:paraId="48048453" w14:textId="77777777" w:rsidR="00453AF8" w:rsidRPr="00453AF8" w:rsidRDefault="00453AF8" w:rsidP="00453AF8">
            <w:pPr>
              <w:rPr>
                <w:rFonts w:eastAsiaTheme="minorHAnsi"/>
                <w:sz w:val="20"/>
                <w:szCs w:val="20"/>
                <w:lang w:eastAsia="en-US"/>
              </w:rPr>
            </w:pPr>
          </w:p>
        </w:tc>
        <w:tc>
          <w:tcPr>
            <w:tcW w:w="1808" w:type="dxa"/>
            <w:vAlign w:val="center"/>
          </w:tcPr>
          <w:p w14:paraId="70555032" w14:textId="77777777" w:rsidR="00453AF8" w:rsidRPr="00453AF8" w:rsidRDefault="00453AF8" w:rsidP="00453AF8">
            <w:pPr>
              <w:rPr>
                <w:rFonts w:eastAsiaTheme="minorHAnsi"/>
                <w:sz w:val="20"/>
                <w:szCs w:val="20"/>
                <w:lang w:eastAsia="en-US"/>
              </w:rPr>
            </w:pPr>
          </w:p>
        </w:tc>
      </w:tr>
      <w:tr w:rsidR="00453AF8" w:rsidRPr="00453AF8" w14:paraId="52CEB39F" w14:textId="77777777" w:rsidTr="00453AF8">
        <w:trPr>
          <w:cantSplit/>
          <w:trHeight w:val="473"/>
        </w:trPr>
        <w:tc>
          <w:tcPr>
            <w:tcW w:w="562" w:type="dxa"/>
            <w:vMerge/>
            <w:tcMar>
              <w:left w:w="57" w:type="dxa"/>
              <w:right w:w="57" w:type="dxa"/>
            </w:tcMar>
            <w:vAlign w:val="center"/>
          </w:tcPr>
          <w:p w14:paraId="5ADF42CF" w14:textId="77777777" w:rsidR="00453AF8" w:rsidRPr="00453AF8" w:rsidRDefault="00453AF8" w:rsidP="00453AF8">
            <w:pPr>
              <w:jc w:val="center"/>
              <w:rPr>
                <w:rFonts w:eastAsiaTheme="minorHAnsi"/>
                <w:sz w:val="20"/>
                <w:szCs w:val="20"/>
                <w:lang w:eastAsia="en-US"/>
              </w:rPr>
            </w:pPr>
          </w:p>
        </w:tc>
        <w:tc>
          <w:tcPr>
            <w:tcW w:w="7088" w:type="dxa"/>
            <w:gridSpan w:val="4"/>
            <w:vAlign w:val="center"/>
          </w:tcPr>
          <w:p w14:paraId="4212E2B4"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xml:space="preserve">W pomieszczeniu do montażu urządzeń chłodniczych i regałów – </w:t>
            </w:r>
            <w:r w:rsidRPr="00453AF8">
              <w:rPr>
                <w:rFonts w:eastAsiaTheme="minorHAnsi"/>
                <w:b/>
                <w:sz w:val="20"/>
                <w:szCs w:val="20"/>
                <w:lang w:eastAsia="en-US"/>
              </w:rPr>
              <w:t>dodatkowo</w:t>
            </w:r>
            <w:r w:rsidRPr="00453AF8">
              <w:rPr>
                <w:rFonts w:eastAsiaTheme="minorHAnsi"/>
                <w:sz w:val="20"/>
                <w:szCs w:val="20"/>
                <w:lang w:eastAsia="en-US"/>
              </w:rPr>
              <w:t>:</w:t>
            </w:r>
          </w:p>
        </w:tc>
        <w:tc>
          <w:tcPr>
            <w:tcW w:w="1808" w:type="dxa"/>
            <w:vAlign w:val="center"/>
          </w:tcPr>
          <w:p w14:paraId="698FF59F" w14:textId="77777777" w:rsidR="00453AF8" w:rsidRPr="00453AF8" w:rsidRDefault="00453AF8" w:rsidP="00453AF8">
            <w:pPr>
              <w:rPr>
                <w:rFonts w:eastAsiaTheme="minorHAnsi"/>
                <w:sz w:val="20"/>
                <w:szCs w:val="20"/>
                <w:lang w:eastAsia="en-US"/>
              </w:rPr>
            </w:pPr>
          </w:p>
        </w:tc>
      </w:tr>
      <w:tr w:rsidR="00453AF8" w:rsidRPr="00453AF8" w14:paraId="08E047E4" w14:textId="77777777" w:rsidTr="00453AF8">
        <w:trPr>
          <w:cantSplit/>
          <w:trHeight w:val="473"/>
        </w:trPr>
        <w:tc>
          <w:tcPr>
            <w:tcW w:w="562" w:type="dxa"/>
            <w:vMerge/>
            <w:tcMar>
              <w:left w:w="57" w:type="dxa"/>
              <w:right w:w="57" w:type="dxa"/>
            </w:tcMar>
            <w:vAlign w:val="center"/>
          </w:tcPr>
          <w:p w14:paraId="5ECDB2F3" w14:textId="77777777" w:rsidR="00453AF8" w:rsidRPr="00453AF8" w:rsidRDefault="00453AF8" w:rsidP="00453AF8">
            <w:pPr>
              <w:jc w:val="center"/>
              <w:rPr>
                <w:rFonts w:eastAsiaTheme="minorHAnsi"/>
                <w:sz w:val="20"/>
                <w:szCs w:val="20"/>
                <w:lang w:eastAsia="en-US"/>
              </w:rPr>
            </w:pPr>
          </w:p>
        </w:tc>
        <w:tc>
          <w:tcPr>
            <w:tcW w:w="4613" w:type="dxa"/>
            <w:vAlign w:val="center"/>
          </w:tcPr>
          <w:p w14:paraId="14570C77"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stanu wzmocnień bocznych ścian</w:t>
            </w:r>
          </w:p>
        </w:tc>
        <w:tc>
          <w:tcPr>
            <w:tcW w:w="576" w:type="dxa"/>
            <w:vAlign w:val="center"/>
          </w:tcPr>
          <w:p w14:paraId="6A85F231" w14:textId="77777777" w:rsidR="00453AF8" w:rsidRPr="00453AF8" w:rsidRDefault="00453AF8" w:rsidP="00453AF8">
            <w:pPr>
              <w:rPr>
                <w:rFonts w:eastAsiaTheme="minorHAnsi"/>
                <w:sz w:val="20"/>
                <w:szCs w:val="20"/>
                <w:lang w:eastAsia="en-US"/>
              </w:rPr>
            </w:pPr>
          </w:p>
        </w:tc>
        <w:tc>
          <w:tcPr>
            <w:tcW w:w="576" w:type="dxa"/>
            <w:vAlign w:val="center"/>
          </w:tcPr>
          <w:p w14:paraId="2FA92E26" w14:textId="77777777" w:rsidR="00453AF8" w:rsidRPr="00453AF8" w:rsidRDefault="00453AF8" w:rsidP="00453AF8">
            <w:pPr>
              <w:rPr>
                <w:rFonts w:eastAsiaTheme="minorHAnsi"/>
                <w:sz w:val="20"/>
                <w:szCs w:val="20"/>
                <w:lang w:eastAsia="en-US"/>
              </w:rPr>
            </w:pPr>
          </w:p>
        </w:tc>
        <w:tc>
          <w:tcPr>
            <w:tcW w:w="1323" w:type="dxa"/>
            <w:vAlign w:val="center"/>
          </w:tcPr>
          <w:p w14:paraId="085C344F" w14:textId="77777777" w:rsidR="00453AF8" w:rsidRPr="00453AF8" w:rsidRDefault="00453AF8" w:rsidP="00453AF8">
            <w:pPr>
              <w:rPr>
                <w:rFonts w:eastAsiaTheme="minorHAnsi"/>
                <w:sz w:val="20"/>
                <w:szCs w:val="20"/>
                <w:lang w:eastAsia="en-US"/>
              </w:rPr>
            </w:pPr>
          </w:p>
        </w:tc>
        <w:tc>
          <w:tcPr>
            <w:tcW w:w="1808" w:type="dxa"/>
            <w:vAlign w:val="center"/>
          </w:tcPr>
          <w:p w14:paraId="544F7FA2" w14:textId="77777777" w:rsidR="00453AF8" w:rsidRPr="00453AF8" w:rsidRDefault="00453AF8" w:rsidP="00453AF8">
            <w:pPr>
              <w:rPr>
                <w:rFonts w:eastAsiaTheme="minorHAnsi"/>
                <w:sz w:val="20"/>
                <w:szCs w:val="20"/>
                <w:lang w:eastAsia="en-US"/>
              </w:rPr>
            </w:pPr>
          </w:p>
        </w:tc>
      </w:tr>
      <w:tr w:rsidR="00453AF8" w:rsidRPr="00453AF8" w14:paraId="662CED5C" w14:textId="77777777" w:rsidTr="00453AF8">
        <w:trPr>
          <w:cantSplit/>
          <w:trHeight w:val="473"/>
        </w:trPr>
        <w:tc>
          <w:tcPr>
            <w:tcW w:w="562" w:type="dxa"/>
            <w:vMerge/>
            <w:tcMar>
              <w:left w:w="57" w:type="dxa"/>
              <w:right w:w="57" w:type="dxa"/>
            </w:tcMar>
            <w:vAlign w:val="center"/>
          </w:tcPr>
          <w:p w14:paraId="1F32A7BC" w14:textId="77777777" w:rsidR="00453AF8" w:rsidRPr="00453AF8" w:rsidRDefault="00453AF8" w:rsidP="00453AF8">
            <w:pPr>
              <w:jc w:val="center"/>
              <w:rPr>
                <w:rFonts w:eastAsiaTheme="minorHAnsi"/>
                <w:sz w:val="20"/>
                <w:szCs w:val="20"/>
                <w:lang w:eastAsia="en-US"/>
              </w:rPr>
            </w:pPr>
          </w:p>
        </w:tc>
        <w:tc>
          <w:tcPr>
            <w:tcW w:w="4613" w:type="dxa"/>
            <w:tcBorders>
              <w:bottom w:val="single" w:sz="2" w:space="0" w:color="auto"/>
            </w:tcBorders>
            <w:vAlign w:val="center"/>
          </w:tcPr>
          <w:p w14:paraId="755989B8"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stanu wzmocnień w podłodze</w:t>
            </w:r>
          </w:p>
        </w:tc>
        <w:tc>
          <w:tcPr>
            <w:tcW w:w="576" w:type="dxa"/>
            <w:vAlign w:val="center"/>
          </w:tcPr>
          <w:p w14:paraId="0705616A" w14:textId="77777777" w:rsidR="00453AF8" w:rsidRPr="00453AF8" w:rsidRDefault="00453AF8" w:rsidP="00453AF8">
            <w:pPr>
              <w:rPr>
                <w:rFonts w:eastAsiaTheme="minorHAnsi"/>
                <w:sz w:val="20"/>
                <w:szCs w:val="20"/>
                <w:lang w:eastAsia="en-US"/>
              </w:rPr>
            </w:pPr>
          </w:p>
        </w:tc>
        <w:tc>
          <w:tcPr>
            <w:tcW w:w="576" w:type="dxa"/>
            <w:vAlign w:val="center"/>
          </w:tcPr>
          <w:p w14:paraId="7476E5DD" w14:textId="77777777" w:rsidR="00453AF8" w:rsidRPr="00453AF8" w:rsidRDefault="00453AF8" w:rsidP="00453AF8">
            <w:pPr>
              <w:rPr>
                <w:rFonts w:eastAsiaTheme="minorHAnsi"/>
                <w:sz w:val="20"/>
                <w:szCs w:val="20"/>
                <w:lang w:eastAsia="en-US"/>
              </w:rPr>
            </w:pPr>
          </w:p>
        </w:tc>
        <w:tc>
          <w:tcPr>
            <w:tcW w:w="1323" w:type="dxa"/>
            <w:vAlign w:val="center"/>
          </w:tcPr>
          <w:p w14:paraId="105D3EA2" w14:textId="77777777" w:rsidR="00453AF8" w:rsidRPr="00453AF8" w:rsidRDefault="00453AF8" w:rsidP="00453AF8">
            <w:pPr>
              <w:rPr>
                <w:rFonts w:eastAsiaTheme="minorHAnsi"/>
                <w:sz w:val="20"/>
                <w:szCs w:val="20"/>
                <w:lang w:eastAsia="en-US"/>
              </w:rPr>
            </w:pPr>
          </w:p>
        </w:tc>
        <w:tc>
          <w:tcPr>
            <w:tcW w:w="1808" w:type="dxa"/>
            <w:vAlign w:val="center"/>
          </w:tcPr>
          <w:p w14:paraId="64387D54" w14:textId="77777777" w:rsidR="00453AF8" w:rsidRPr="00453AF8" w:rsidRDefault="00453AF8" w:rsidP="00453AF8">
            <w:pPr>
              <w:rPr>
                <w:rFonts w:eastAsiaTheme="minorHAnsi"/>
                <w:sz w:val="20"/>
                <w:szCs w:val="20"/>
                <w:lang w:eastAsia="en-US"/>
              </w:rPr>
            </w:pPr>
          </w:p>
        </w:tc>
      </w:tr>
      <w:tr w:rsidR="00453AF8" w:rsidRPr="00453AF8" w14:paraId="062AEAAE" w14:textId="77777777" w:rsidTr="00453AF8">
        <w:trPr>
          <w:cantSplit/>
          <w:trHeight w:val="410"/>
        </w:trPr>
        <w:tc>
          <w:tcPr>
            <w:tcW w:w="562" w:type="dxa"/>
            <w:tcMar>
              <w:left w:w="57" w:type="dxa"/>
              <w:right w:w="57" w:type="dxa"/>
            </w:tcMar>
            <w:vAlign w:val="center"/>
          </w:tcPr>
          <w:p w14:paraId="649AC733" w14:textId="77777777" w:rsidR="00453AF8" w:rsidRPr="00453AF8" w:rsidRDefault="00453AF8" w:rsidP="00453AF8">
            <w:pPr>
              <w:jc w:val="center"/>
              <w:rPr>
                <w:rFonts w:eastAsiaTheme="minorHAnsi"/>
                <w:sz w:val="20"/>
                <w:szCs w:val="20"/>
                <w:lang w:eastAsia="en-US"/>
              </w:rPr>
            </w:pPr>
            <w:r w:rsidRPr="00453AF8">
              <w:rPr>
                <w:rFonts w:eastAsiaTheme="minorHAnsi"/>
                <w:sz w:val="20"/>
                <w:szCs w:val="20"/>
                <w:lang w:eastAsia="en-US"/>
              </w:rPr>
              <w:t>3.</w:t>
            </w:r>
          </w:p>
        </w:tc>
        <w:tc>
          <w:tcPr>
            <w:tcW w:w="4613" w:type="dxa"/>
            <w:tcBorders>
              <w:top w:val="single" w:sz="2" w:space="0" w:color="auto"/>
            </w:tcBorders>
            <w:vAlign w:val="center"/>
          </w:tcPr>
          <w:p w14:paraId="20D8D522" w14:textId="77777777" w:rsidR="00453AF8" w:rsidRPr="00453AF8" w:rsidRDefault="00453AF8" w:rsidP="00453AF8">
            <w:pPr>
              <w:rPr>
                <w:rFonts w:eastAsiaTheme="minorHAnsi"/>
                <w:b/>
                <w:sz w:val="20"/>
                <w:szCs w:val="20"/>
                <w:lang w:eastAsia="en-US"/>
              </w:rPr>
            </w:pPr>
            <w:r w:rsidRPr="00453AF8">
              <w:rPr>
                <w:rFonts w:eastAsiaTheme="minorHAnsi"/>
                <w:b/>
                <w:sz w:val="20"/>
                <w:szCs w:val="20"/>
                <w:lang w:eastAsia="en-US"/>
              </w:rPr>
              <w:t>Spód kontenera</w:t>
            </w:r>
          </w:p>
        </w:tc>
        <w:tc>
          <w:tcPr>
            <w:tcW w:w="576" w:type="dxa"/>
          </w:tcPr>
          <w:p w14:paraId="39753884" w14:textId="77777777" w:rsidR="00453AF8" w:rsidRPr="00453AF8" w:rsidRDefault="00453AF8" w:rsidP="00453AF8">
            <w:pPr>
              <w:rPr>
                <w:rFonts w:eastAsiaTheme="minorHAnsi"/>
                <w:sz w:val="20"/>
                <w:szCs w:val="20"/>
                <w:lang w:eastAsia="en-US"/>
              </w:rPr>
            </w:pPr>
          </w:p>
        </w:tc>
        <w:tc>
          <w:tcPr>
            <w:tcW w:w="576" w:type="dxa"/>
          </w:tcPr>
          <w:p w14:paraId="6105FE83" w14:textId="77777777" w:rsidR="00453AF8" w:rsidRPr="00453AF8" w:rsidRDefault="00453AF8" w:rsidP="00453AF8">
            <w:pPr>
              <w:rPr>
                <w:rFonts w:eastAsiaTheme="minorHAnsi"/>
                <w:sz w:val="20"/>
                <w:szCs w:val="20"/>
                <w:lang w:eastAsia="en-US"/>
              </w:rPr>
            </w:pPr>
          </w:p>
        </w:tc>
        <w:tc>
          <w:tcPr>
            <w:tcW w:w="1323" w:type="dxa"/>
          </w:tcPr>
          <w:p w14:paraId="3E01CA45" w14:textId="77777777" w:rsidR="00453AF8" w:rsidRPr="00453AF8" w:rsidRDefault="00453AF8" w:rsidP="00453AF8">
            <w:pPr>
              <w:rPr>
                <w:rFonts w:eastAsiaTheme="minorHAnsi"/>
                <w:sz w:val="20"/>
                <w:szCs w:val="20"/>
                <w:lang w:eastAsia="en-US"/>
              </w:rPr>
            </w:pPr>
          </w:p>
        </w:tc>
        <w:tc>
          <w:tcPr>
            <w:tcW w:w="1808" w:type="dxa"/>
            <w:vAlign w:val="center"/>
          </w:tcPr>
          <w:p w14:paraId="65B99B5F" w14:textId="77777777" w:rsidR="00453AF8" w:rsidRPr="00453AF8" w:rsidRDefault="00453AF8" w:rsidP="00453AF8">
            <w:pPr>
              <w:rPr>
                <w:rFonts w:eastAsiaTheme="minorHAnsi"/>
                <w:sz w:val="16"/>
                <w:szCs w:val="16"/>
                <w:lang w:eastAsia="en-US"/>
              </w:rPr>
            </w:pPr>
            <w:r w:rsidRPr="00453AF8">
              <w:rPr>
                <w:rFonts w:eastAsiaTheme="minorHAnsi"/>
                <w:sz w:val="16"/>
                <w:szCs w:val="16"/>
                <w:lang w:eastAsia="en-US"/>
              </w:rPr>
              <w:t xml:space="preserve">Zależnie </w:t>
            </w:r>
          </w:p>
          <w:p w14:paraId="1C8A7157" w14:textId="77777777" w:rsidR="00453AF8" w:rsidRPr="00453AF8" w:rsidRDefault="00453AF8" w:rsidP="00453AF8">
            <w:pPr>
              <w:rPr>
                <w:rFonts w:eastAsiaTheme="minorHAnsi"/>
                <w:sz w:val="20"/>
                <w:szCs w:val="20"/>
                <w:lang w:eastAsia="en-US"/>
              </w:rPr>
            </w:pPr>
            <w:r w:rsidRPr="00453AF8">
              <w:rPr>
                <w:rFonts w:eastAsiaTheme="minorHAnsi"/>
                <w:sz w:val="16"/>
                <w:szCs w:val="16"/>
                <w:lang w:eastAsia="en-US"/>
              </w:rPr>
              <w:t>od możliwości weryfikacji w miejscu oględzin.</w:t>
            </w:r>
          </w:p>
        </w:tc>
      </w:tr>
      <w:tr w:rsidR="00453AF8" w:rsidRPr="00453AF8" w14:paraId="68FFB25A" w14:textId="77777777" w:rsidTr="00453AF8">
        <w:trPr>
          <w:cantSplit/>
          <w:trHeight w:val="410"/>
        </w:trPr>
        <w:tc>
          <w:tcPr>
            <w:tcW w:w="562" w:type="dxa"/>
            <w:tcMar>
              <w:left w:w="57" w:type="dxa"/>
              <w:right w:w="57" w:type="dxa"/>
            </w:tcMar>
            <w:vAlign w:val="center"/>
          </w:tcPr>
          <w:p w14:paraId="3779C10B" w14:textId="77777777" w:rsidR="00453AF8" w:rsidRPr="00453AF8" w:rsidRDefault="00453AF8" w:rsidP="00453AF8">
            <w:pPr>
              <w:jc w:val="center"/>
              <w:rPr>
                <w:rFonts w:eastAsiaTheme="minorHAnsi"/>
                <w:sz w:val="20"/>
                <w:szCs w:val="20"/>
                <w:lang w:eastAsia="en-US"/>
              </w:rPr>
            </w:pPr>
            <w:r w:rsidRPr="00453AF8">
              <w:rPr>
                <w:rFonts w:eastAsiaTheme="minorHAnsi"/>
                <w:sz w:val="20"/>
                <w:szCs w:val="20"/>
                <w:lang w:eastAsia="en-US"/>
              </w:rPr>
              <w:t>4.</w:t>
            </w:r>
          </w:p>
        </w:tc>
        <w:tc>
          <w:tcPr>
            <w:tcW w:w="7088" w:type="dxa"/>
            <w:gridSpan w:val="4"/>
            <w:vAlign w:val="center"/>
          </w:tcPr>
          <w:p w14:paraId="54EFA6CD" w14:textId="77777777" w:rsidR="00453AF8" w:rsidRPr="00453AF8" w:rsidRDefault="00453AF8" w:rsidP="00453AF8">
            <w:pPr>
              <w:rPr>
                <w:rFonts w:eastAsiaTheme="minorHAnsi"/>
                <w:b/>
                <w:sz w:val="20"/>
                <w:szCs w:val="20"/>
                <w:lang w:eastAsia="en-US"/>
              </w:rPr>
            </w:pPr>
            <w:r w:rsidRPr="00453AF8">
              <w:rPr>
                <w:rFonts w:eastAsiaTheme="minorHAnsi"/>
                <w:b/>
                <w:sz w:val="20"/>
                <w:szCs w:val="20"/>
                <w:lang w:eastAsia="en-US"/>
              </w:rPr>
              <w:t>Pozostałe elementy konstrukcyjne kontenera</w:t>
            </w:r>
            <w:r w:rsidRPr="00453AF8">
              <w:rPr>
                <w:rFonts w:eastAsiaTheme="minorHAnsi"/>
                <w:sz w:val="20"/>
                <w:szCs w:val="20"/>
                <w:lang w:eastAsia="en-US"/>
              </w:rPr>
              <w:t>:</w:t>
            </w:r>
          </w:p>
        </w:tc>
        <w:tc>
          <w:tcPr>
            <w:tcW w:w="1808" w:type="dxa"/>
            <w:vAlign w:val="center"/>
          </w:tcPr>
          <w:p w14:paraId="08DEDE38" w14:textId="77777777" w:rsidR="00453AF8" w:rsidRPr="00453AF8" w:rsidRDefault="00453AF8" w:rsidP="00453AF8">
            <w:pPr>
              <w:rPr>
                <w:rFonts w:eastAsiaTheme="minorHAnsi"/>
                <w:sz w:val="22"/>
                <w:szCs w:val="22"/>
                <w:lang w:eastAsia="en-US"/>
              </w:rPr>
            </w:pPr>
          </w:p>
        </w:tc>
      </w:tr>
      <w:tr w:rsidR="00453AF8" w:rsidRPr="00453AF8" w14:paraId="1492ACC6" w14:textId="77777777" w:rsidTr="00453AF8">
        <w:trPr>
          <w:cantSplit/>
          <w:trHeight w:val="410"/>
        </w:trPr>
        <w:tc>
          <w:tcPr>
            <w:tcW w:w="562" w:type="dxa"/>
            <w:vMerge w:val="restart"/>
            <w:tcMar>
              <w:left w:w="57" w:type="dxa"/>
              <w:right w:w="57" w:type="dxa"/>
            </w:tcMar>
            <w:vAlign w:val="center"/>
          </w:tcPr>
          <w:p w14:paraId="346A26C0" w14:textId="77777777" w:rsidR="00453AF8" w:rsidRPr="00453AF8" w:rsidRDefault="00453AF8" w:rsidP="00453AF8">
            <w:pPr>
              <w:jc w:val="center"/>
              <w:rPr>
                <w:rFonts w:eastAsiaTheme="minorHAnsi"/>
                <w:sz w:val="20"/>
                <w:szCs w:val="20"/>
                <w:lang w:eastAsia="en-US"/>
              </w:rPr>
            </w:pPr>
          </w:p>
        </w:tc>
        <w:tc>
          <w:tcPr>
            <w:tcW w:w="4613" w:type="dxa"/>
            <w:vAlign w:val="center"/>
          </w:tcPr>
          <w:p w14:paraId="675D577C"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naroża zaczepowe górne</w:t>
            </w:r>
          </w:p>
        </w:tc>
        <w:tc>
          <w:tcPr>
            <w:tcW w:w="576" w:type="dxa"/>
          </w:tcPr>
          <w:p w14:paraId="02F211AF" w14:textId="77777777" w:rsidR="00453AF8" w:rsidRPr="00453AF8" w:rsidRDefault="00453AF8" w:rsidP="00453AF8">
            <w:pPr>
              <w:rPr>
                <w:rFonts w:eastAsiaTheme="minorHAnsi"/>
                <w:sz w:val="20"/>
                <w:szCs w:val="20"/>
                <w:lang w:eastAsia="en-US"/>
              </w:rPr>
            </w:pPr>
          </w:p>
        </w:tc>
        <w:tc>
          <w:tcPr>
            <w:tcW w:w="576" w:type="dxa"/>
          </w:tcPr>
          <w:p w14:paraId="1B9D0DB0" w14:textId="77777777" w:rsidR="00453AF8" w:rsidRPr="00453AF8" w:rsidRDefault="00453AF8" w:rsidP="00453AF8">
            <w:pPr>
              <w:rPr>
                <w:rFonts w:eastAsiaTheme="minorHAnsi"/>
                <w:sz w:val="20"/>
                <w:szCs w:val="20"/>
                <w:lang w:eastAsia="en-US"/>
              </w:rPr>
            </w:pPr>
          </w:p>
        </w:tc>
        <w:tc>
          <w:tcPr>
            <w:tcW w:w="1323" w:type="dxa"/>
          </w:tcPr>
          <w:p w14:paraId="7322EBBC" w14:textId="77777777" w:rsidR="00453AF8" w:rsidRPr="00453AF8" w:rsidRDefault="00453AF8" w:rsidP="00453AF8">
            <w:pPr>
              <w:rPr>
                <w:rFonts w:eastAsiaTheme="minorHAnsi"/>
                <w:sz w:val="20"/>
                <w:szCs w:val="20"/>
                <w:lang w:eastAsia="en-US"/>
              </w:rPr>
            </w:pPr>
          </w:p>
        </w:tc>
        <w:tc>
          <w:tcPr>
            <w:tcW w:w="1808" w:type="dxa"/>
            <w:vAlign w:val="center"/>
          </w:tcPr>
          <w:p w14:paraId="1DBA7120" w14:textId="77777777" w:rsidR="00453AF8" w:rsidRPr="00453AF8" w:rsidRDefault="00453AF8" w:rsidP="00453AF8">
            <w:pPr>
              <w:rPr>
                <w:rFonts w:eastAsiaTheme="minorHAnsi"/>
                <w:sz w:val="22"/>
                <w:szCs w:val="22"/>
                <w:lang w:eastAsia="en-US"/>
              </w:rPr>
            </w:pPr>
          </w:p>
        </w:tc>
      </w:tr>
      <w:tr w:rsidR="00453AF8" w:rsidRPr="00453AF8" w14:paraId="50E43403" w14:textId="77777777" w:rsidTr="00453AF8">
        <w:trPr>
          <w:cantSplit/>
          <w:trHeight w:val="410"/>
        </w:trPr>
        <w:tc>
          <w:tcPr>
            <w:tcW w:w="562" w:type="dxa"/>
            <w:vMerge/>
            <w:tcMar>
              <w:left w:w="57" w:type="dxa"/>
              <w:right w:w="57" w:type="dxa"/>
            </w:tcMar>
            <w:vAlign w:val="center"/>
          </w:tcPr>
          <w:p w14:paraId="59FADABB" w14:textId="77777777" w:rsidR="00453AF8" w:rsidRPr="00453AF8" w:rsidRDefault="00453AF8" w:rsidP="00453AF8">
            <w:pPr>
              <w:jc w:val="center"/>
              <w:rPr>
                <w:rFonts w:eastAsiaTheme="minorHAnsi"/>
                <w:sz w:val="20"/>
                <w:szCs w:val="20"/>
                <w:lang w:eastAsia="en-US"/>
              </w:rPr>
            </w:pPr>
          </w:p>
        </w:tc>
        <w:tc>
          <w:tcPr>
            <w:tcW w:w="4613" w:type="dxa"/>
            <w:vAlign w:val="center"/>
          </w:tcPr>
          <w:p w14:paraId="07A6179F"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naroża zaczepowe dolne</w:t>
            </w:r>
          </w:p>
        </w:tc>
        <w:tc>
          <w:tcPr>
            <w:tcW w:w="576" w:type="dxa"/>
          </w:tcPr>
          <w:p w14:paraId="09E4E085" w14:textId="77777777" w:rsidR="00453AF8" w:rsidRPr="00453AF8" w:rsidRDefault="00453AF8" w:rsidP="00453AF8">
            <w:pPr>
              <w:rPr>
                <w:rFonts w:eastAsiaTheme="minorHAnsi"/>
                <w:sz w:val="20"/>
                <w:szCs w:val="20"/>
                <w:lang w:eastAsia="en-US"/>
              </w:rPr>
            </w:pPr>
          </w:p>
        </w:tc>
        <w:tc>
          <w:tcPr>
            <w:tcW w:w="576" w:type="dxa"/>
          </w:tcPr>
          <w:p w14:paraId="2C85F2CF" w14:textId="77777777" w:rsidR="00453AF8" w:rsidRPr="00453AF8" w:rsidRDefault="00453AF8" w:rsidP="00453AF8">
            <w:pPr>
              <w:rPr>
                <w:rFonts w:eastAsiaTheme="minorHAnsi"/>
                <w:sz w:val="20"/>
                <w:szCs w:val="20"/>
                <w:lang w:eastAsia="en-US"/>
              </w:rPr>
            </w:pPr>
          </w:p>
        </w:tc>
        <w:tc>
          <w:tcPr>
            <w:tcW w:w="1323" w:type="dxa"/>
          </w:tcPr>
          <w:p w14:paraId="29C0B449" w14:textId="77777777" w:rsidR="00453AF8" w:rsidRPr="00453AF8" w:rsidRDefault="00453AF8" w:rsidP="00453AF8">
            <w:pPr>
              <w:rPr>
                <w:rFonts w:eastAsiaTheme="minorHAnsi"/>
                <w:sz w:val="20"/>
                <w:szCs w:val="20"/>
                <w:lang w:eastAsia="en-US"/>
              </w:rPr>
            </w:pPr>
          </w:p>
        </w:tc>
        <w:tc>
          <w:tcPr>
            <w:tcW w:w="1808" w:type="dxa"/>
            <w:vAlign w:val="center"/>
          </w:tcPr>
          <w:p w14:paraId="60D11A20" w14:textId="77777777" w:rsidR="00453AF8" w:rsidRPr="00453AF8" w:rsidRDefault="00453AF8" w:rsidP="00453AF8">
            <w:pPr>
              <w:rPr>
                <w:rFonts w:eastAsiaTheme="minorHAnsi"/>
                <w:sz w:val="22"/>
                <w:szCs w:val="22"/>
                <w:lang w:eastAsia="en-US"/>
              </w:rPr>
            </w:pPr>
          </w:p>
        </w:tc>
      </w:tr>
      <w:tr w:rsidR="00453AF8" w:rsidRPr="00453AF8" w14:paraId="60B82EDE" w14:textId="77777777" w:rsidTr="00453AF8">
        <w:trPr>
          <w:cantSplit/>
          <w:trHeight w:val="410"/>
        </w:trPr>
        <w:tc>
          <w:tcPr>
            <w:tcW w:w="562" w:type="dxa"/>
            <w:vMerge/>
            <w:tcMar>
              <w:left w:w="57" w:type="dxa"/>
              <w:right w:w="57" w:type="dxa"/>
            </w:tcMar>
            <w:vAlign w:val="center"/>
          </w:tcPr>
          <w:p w14:paraId="5DAC30A1" w14:textId="77777777" w:rsidR="00453AF8" w:rsidRPr="00453AF8" w:rsidRDefault="00453AF8" w:rsidP="00453AF8">
            <w:pPr>
              <w:jc w:val="center"/>
              <w:rPr>
                <w:rFonts w:eastAsiaTheme="minorHAnsi"/>
                <w:sz w:val="20"/>
                <w:szCs w:val="20"/>
                <w:lang w:eastAsia="en-US"/>
              </w:rPr>
            </w:pPr>
          </w:p>
        </w:tc>
        <w:tc>
          <w:tcPr>
            <w:tcW w:w="4613" w:type="dxa"/>
            <w:vAlign w:val="center"/>
          </w:tcPr>
          <w:p w14:paraId="31D26CA7"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belki poprzeczne górne</w:t>
            </w:r>
          </w:p>
        </w:tc>
        <w:tc>
          <w:tcPr>
            <w:tcW w:w="576" w:type="dxa"/>
          </w:tcPr>
          <w:p w14:paraId="709F062D" w14:textId="77777777" w:rsidR="00453AF8" w:rsidRPr="00453AF8" w:rsidRDefault="00453AF8" w:rsidP="00453AF8">
            <w:pPr>
              <w:rPr>
                <w:rFonts w:eastAsiaTheme="minorHAnsi"/>
                <w:sz w:val="20"/>
                <w:szCs w:val="20"/>
                <w:lang w:eastAsia="en-US"/>
              </w:rPr>
            </w:pPr>
          </w:p>
        </w:tc>
        <w:tc>
          <w:tcPr>
            <w:tcW w:w="576" w:type="dxa"/>
          </w:tcPr>
          <w:p w14:paraId="1FBCDF71" w14:textId="77777777" w:rsidR="00453AF8" w:rsidRPr="00453AF8" w:rsidRDefault="00453AF8" w:rsidP="00453AF8">
            <w:pPr>
              <w:rPr>
                <w:rFonts w:eastAsiaTheme="minorHAnsi"/>
                <w:sz w:val="20"/>
                <w:szCs w:val="20"/>
                <w:lang w:eastAsia="en-US"/>
              </w:rPr>
            </w:pPr>
          </w:p>
        </w:tc>
        <w:tc>
          <w:tcPr>
            <w:tcW w:w="1323" w:type="dxa"/>
          </w:tcPr>
          <w:p w14:paraId="2BD4A587" w14:textId="77777777" w:rsidR="00453AF8" w:rsidRPr="00453AF8" w:rsidRDefault="00453AF8" w:rsidP="00453AF8">
            <w:pPr>
              <w:rPr>
                <w:rFonts w:eastAsiaTheme="minorHAnsi"/>
                <w:sz w:val="20"/>
                <w:szCs w:val="20"/>
                <w:lang w:eastAsia="en-US"/>
              </w:rPr>
            </w:pPr>
          </w:p>
        </w:tc>
        <w:tc>
          <w:tcPr>
            <w:tcW w:w="1808" w:type="dxa"/>
            <w:vAlign w:val="center"/>
          </w:tcPr>
          <w:p w14:paraId="17DEFDB8" w14:textId="77777777" w:rsidR="00453AF8" w:rsidRPr="00453AF8" w:rsidRDefault="00453AF8" w:rsidP="00453AF8">
            <w:pPr>
              <w:rPr>
                <w:rFonts w:eastAsiaTheme="minorHAnsi"/>
                <w:sz w:val="22"/>
                <w:szCs w:val="22"/>
                <w:lang w:eastAsia="en-US"/>
              </w:rPr>
            </w:pPr>
          </w:p>
        </w:tc>
      </w:tr>
      <w:tr w:rsidR="00453AF8" w:rsidRPr="00453AF8" w14:paraId="28484FAC" w14:textId="77777777" w:rsidTr="00453AF8">
        <w:trPr>
          <w:cantSplit/>
          <w:trHeight w:val="410"/>
        </w:trPr>
        <w:tc>
          <w:tcPr>
            <w:tcW w:w="562" w:type="dxa"/>
            <w:vMerge/>
            <w:tcMar>
              <w:left w:w="57" w:type="dxa"/>
              <w:right w:w="57" w:type="dxa"/>
            </w:tcMar>
            <w:vAlign w:val="center"/>
          </w:tcPr>
          <w:p w14:paraId="14EAEF3D" w14:textId="77777777" w:rsidR="00453AF8" w:rsidRPr="00453AF8" w:rsidRDefault="00453AF8" w:rsidP="00453AF8">
            <w:pPr>
              <w:jc w:val="center"/>
              <w:rPr>
                <w:rFonts w:eastAsiaTheme="minorHAnsi"/>
                <w:sz w:val="20"/>
                <w:szCs w:val="20"/>
                <w:lang w:eastAsia="en-US"/>
              </w:rPr>
            </w:pPr>
          </w:p>
        </w:tc>
        <w:tc>
          <w:tcPr>
            <w:tcW w:w="4613" w:type="dxa"/>
            <w:vAlign w:val="center"/>
          </w:tcPr>
          <w:p w14:paraId="13E8C2EA"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belki poprzeczne podstawy (dolne)</w:t>
            </w:r>
          </w:p>
        </w:tc>
        <w:tc>
          <w:tcPr>
            <w:tcW w:w="576" w:type="dxa"/>
          </w:tcPr>
          <w:p w14:paraId="638A56FC" w14:textId="77777777" w:rsidR="00453AF8" w:rsidRPr="00453AF8" w:rsidRDefault="00453AF8" w:rsidP="00453AF8">
            <w:pPr>
              <w:rPr>
                <w:rFonts w:eastAsiaTheme="minorHAnsi"/>
                <w:sz w:val="20"/>
                <w:szCs w:val="20"/>
                <w:lang w:eastAsia="en-US"/>
              </w:rPr>
            </w:pPr>
          </w:p>
        </w:tc>
        <w:tc>
          <w:tcPr>
            <w:tcW w:w="576" w:type="dxa"/>
          </w:tcPr>
          <w:p w14:paraId="4D37E26E" w14:textId="77777777" w:rsidR="00453AF8" w:rsidRPr="00453AF8" w:rsidRDefault="00453AF8" w:rsidP="00453AF8">
            <w:pPr>
              <w:rPr>
                <w:rFonts w:eastAsiaTheme="minorHAnsi"/>
                <w:sz w:val="20"/>
                <w:szCs w:val="20"/>
                <w:lang w:eastAsia="en-US"/>
              </w:rPr>
            </w:pPr>
          </w:p>
        </w:tc>
        <w:tc>
          <w:tcPr>
            <w:tcW w:w="1323" w:type="dxa"/>
          </w:tcPr>
          <w:p w14:paraId="73F66A7A" w14:textId="77777777" w:rsidR="00453AF8" w:rsidRPr="00453AF8" w:rsidRDefault="00453AF8" w:rsidP="00453AF8">
            <w:pPr>
              <w:rPr>
                <w:rFonts w:eastAsiaTheme="minorHAnsi"/>
                <w:sz w:val="20"/>
                <w:szCs w:val="20"/>
                <w:lang w:eastAsia="en-US"/>
              </w:rPr>
            </w:pPr>
          </w:p>
        </w:tc>
        <w:tc>
          <w:tcPr>
            <w:tcW w:w="1808" w:type="dxa"/>
            <w:vAlign w:val="center"/>
          </w:tcPr>
          <w:p w14:paraId="4F5FC653" w14:textId="77777777" w:rsidR="00453AF8" w:rsidRPr="00453AF8" w:rsidRDefault="00453AF8" w:rsidP="00453AF8">
            <w:pPr>
              <w:rPr>
                <w:rFonts w:eastAsiaTheme="minorHAnsi"/>
                <w:sz w:val="22"/>
                <w:szCs w:val="22"/>
                <w:lang w:eastAsia="en-US"/>
              </w:rPr>
            </w:pPr>
          </w:p>
        </w:tc>
      </w:tr>
      <w:tr w:rsidR="00453AF8" w:rsidRPr="00453AF8" w14:paraId="4C1E7250" w14:textId="77777777" w:rsidTr="00453AF8">
        <w:trPr>
          <w:cantSplit/>
          <w:trHeight w:val="410"/>
        </w:trPr>
        <w:tc>
          <w:tcPr>
            <w:tcW w:w="562" w:type="dxa"/>
            <w:vMerge/>
            <w:tcMar>
              <w:left w:w="57" w:type="dxa"/>
              <w:right w:w="57" w:type="dxa"/>
            </w:tcMar>
            <w:vAlign w:val="center"/>
          </w:tcPr>
          <w:p w14:paraId="79253413" w14:textId="77777777" w:rsidR="00453AF8" w:rsidRPr="00453AF8" w:rsidRDefault="00453AF8" w:rsidP="00453AF8">
            <w:pPr>
              <w:jc w:val="center"/>
              <w:rPr>
                <w:rFonts w:eastAsiaTheme="minorHAnsi"/>
                <w:sz w:val="20"/>
                <w:szCs w:val="20"/>
                <w:lang w:eastAsia="en-US"/>
              </w:rPr>
            </w:pPr>
          </w:p>
        </w:tc>
        <w:tc>
          <w:tcPr>
            <w:tcW w:w="4613" w:type="dxa"/>
            <w:vAlign w:val="center"/>
          </w:tcPr>
          <w:p w14:paraId="234BBEC1"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belki wzdłużne górne</w:t>
            </w:r>
          </w:p>
        </w:tc>
        <w:tc>
          <w:tcPr>
            <w:tcW w:w="576" w:type="dxa"/>
          </w:tcPr>
          <w:p w14:paraId="2BE1C3B6" w14:textId="77777777" w:rsidR="00453AF8" w:rsidRPr="00453AF8" w:rsidRDefault="00453AF8" w:rsidP="00453AF8">
            <w:pPr>
              <w:rPr>
                <w:rFonts w:eastAsiaTheme="minorHAnsi"/>
                <w:sz w:val="20"/>
                <w:szCs w:val="20"/>
                <w:lang w:eastAsia="en-US"/>
              </w:rPr>
            </w:pPr>
          </w:p>
        </w:tc>
        <w:tc>
          <w:tcPr>
            <w:tcW w:w="576" w:type="dxa"/>
          </w:tcPr>
          <w:p w14:paraId="0F1DEF8B" w14:textId="77777777" w:rsidR="00453AF8" w:rsidRPr="00453AF8" w:rsidRDefault="00453AF8" w:rsidP="00453AF8">
            <w:pPr>
              <w:rPr>
                <w:rFonts w:eastAsiaTheme="minorHAnsi"/>
                <w:sz w:val="20"/>
                <w:szCs w:val="20"/>
                <w:lang w:eastAsia="en-US"/>
              </w:rPr>
            </w:pPr>
          </w:p>
        </w:tc>
        <w:tc>
          <w:tcPr>
            <w:tcW w:w="1323" w:type="dxa"/>
          </w:tcPr>
          <w:p w14:paraId="0A7B537C" w14:textId="77777777" w:rsidR="00453AF8" w:rsidRPr="00453AF8" w:rsidRDefault="00453AF8" w:rsidP="00453AF8">
            <w:pPr>
              <w:rPr>
                <w:rFonts w:eastAsiaTheme="minorHAnsi"/>
                <w:sz w:val="20"/>
                <w:szCs w:val="20"/>
                <w:lang w:eastAsia="en-US"/>
              </w:rPr>
            </w:pPr>
          </w:p>
        </w:tc>
        <w:tc>
          <w:tcPr>
            <w:tcW w:w="1808" w:type="dxa"/>
            <w:vAlign w:val="center"/>
          </w:tcPr>
          <w:p w14:paraId="383E6110" w14:textId="77777777" w:rsidR="00453AF8" w:rsidRPr="00453AF8" w:rsidRDefault="00453AF8" w:rsidP="00453AF8">
            <w:pPr>
              <w:rPr>
                <w:rFonts w:eastAsiaTheme="minorHAnsi"/>
                <w:sz w:val="22"/>
                <w:szCs w:val="22"/>
                <w:lang w:eastAsia="en-US"/>
              </w:rPr>
            </w:pPr>
          </w:p>
        </w:tc>
      </w:tr>
      <w:tr w:rsidR="00453AF8" w:rsidRPr="00453AF8" w14:paraId="11D3C304" w14:textId="77777777" w:rsidTr="00453AF8">
        <w:trPr>
          <w:cantSplit/>
          <w:trHeight w:val="410"/>
        </w:trPr>
        <w:tc>
          <w:tcPr>
            <w:tcW w:w="562" w:type="dxa"/>
            <w:vMerge/>
            <w:tcMar>
              <w:left w:w="57" w:type="dxa"/>
              <w:right w:w="57" w:type="dxa"/>
            </w:tcMar>
            <w:vAlign w:val="center"/>
          </w:tcPr>
          <w:p w14:paraId="47143630" w14:textId="77777777" w:rsidR="00453AF8" w:rsidRPr="00453AF8" w:rsidRDefault="00453AF8" w:rsidP="00453AF8">
            <w:pPr>
              <w:jc w:val="center"/>
              <w:rPr>
                <w:rFonts w:eastAsiaTheme="minorHAnsi"/>
                <w:sz w:val="20"/>
                <w:szCs w:val="20"/>
                <w:lang w:eastAsia="en-US"/>
              </w:rPr>
            </w:pPr>
          </w:p>
        </w:tc>
        <w:tc>
          <w:tcPr>
            <w:tcW w:w="4613" w:type="dxa"/>
            <w:vAlign w:val="center"/>
          </w:tcPr>
          <w:p w14:paraId="6D6FA215"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belki wzdłużne podstawy (dolne)</w:t>
            </w:r>
          </w:p>
        </w:tc>
        <w:tc>
          <w:tcPr>
            <w:tcW w:w="576" w:type="dxa"/>
          </w:tcPr>
          <w:p w14:paraId="6EA9E6E1" w14:textId="77777777" w:rsidR="00453AF8" w:rsidRPr="00453AF8" w:rsidRDefault="00453AF8" w:rsidP="00453AF8">
            <w:pPr>
              <w:rPr>
                <w:rFonts w:eastAsiaTheme="minorHAnsi"/>
                <w:sz w:val="20"/>
                <w:szCs w:val="20"/>
                <w:lang w:eastAsia="en-US"/>
              </w:rPr>
            </w:pPr>
          </w:p>
        </w:tc>
        <w:tc>
          <w:tcPr>
            <w:tcW w:w="576" w:type="dxa"/>
          </w:tcPr>
          <w:p w14:paraId="070B2B45" w14:textId="77777777" w:rsidR="00453AF8" w:rsidRPr="00453AF8" w:rsidRDefault="00453AF8" w:rsidP="00453AF8">
            <w:pPr>
              <w:rPr>
                <w:rFonts w:eastAsiaTheme="minorHAnsi"/>
                <w:sz w:val="20"/>
                <w:szCs w:val="20"/>
                <w:lang w:eastAsia="en-US"/>
              </w:rPr>
            </w:pPr>
          </w:p>
        </w:tc>
        <w:tc>
          <w:tcPr>
            <w:tcW w:w="1323" w:type="dxa"/>
          </w:tcPr>
          <w:p w14:paraId="5287AE56" w14:textId="77777777" w:rsidR="00453AF8" w:rsidRPr="00453AF8" w:rsidRDefault="00453AF8" w:rsidP="00453AF8">
            <w:pPr>
              <w:rPr>
                <w:rFonts w:eastAsiaTheme="minorHAnsi"/>
                <w:sz w:val="20"/>
                <w:szCs w:val="20"/>
                <w:lang w:eastAsia="en-US"/>
              </w:rPr>
            </w:pPr>
          </w:p>
        </w:tc>
        <w:tc>
          <w:tcPr>
            <w:tcW w:w="1808" w:type="dxa"/>
            <w:vAlign w:val="center"/>
          </w:tcPr>
          <w:p w14:paraId="3A3802E4" w14:textId="77777777" w:rsidR="00453AF8" w:rsidRPr="00453AF8" w:rsidRDefault="00453AF8" w:rsidP="00453AF8">
            <w:pPr>
              <w:rPr>
                <w:rFonts w:eastAsiaTheme="minorHAnsi"/>
                <w:sz w:val="22"/>
                <w:szCs w:val="22"/>
                <w:lang w:eastAsia="en-US"/>
              </w:rPr>
            </w:pPr>
          </w:p>
        </w:tc>
      </w:tr>
      <w:tr w:rsidR="00453AF8" w:rsidRPr="00453AF8" w14:paraId="6232C3F9" w14:textId="77777777" w:rsidTr="00453AF8">
        <w:trPr>
          <w:cantSplit/>
          <w:trHeight w:val="410"/>
        </w:trPr>
        <w:tc>
          <w:tcPr>
            <w:tcW w:w="562" w:type="dxa"/>
            <w:vMerge/>
            <w:tcMar>
              <w:left w:w="57" w:type="dxa"/>
              <w:right w:w="57" w:type="dxa"/>
            </w:tcMar>
            <w:vAlign w:val="center"/>
          </w:tcPr>
          <w:p w14:paraId="03ED304C" w14:textId="77777777" w:rsidR="00453AF8" w:rsidRPr="00453AF8" w:rsidRDefault="00453AF8" w:rsidP="00453AF8">
            <w:pPr>
              <w:jc w:val="center"/>
              <w:rPr>
                <w:rFonts w:eastAsiaTheme="minorHAnsi"/>
                <w:sz w:val="20"/>
                <w:szCs w:val="20"/>
                <w:lang w:eastAsia="en-US"/>
              </w:rPr>
            </w:pPr>
          </w:p>
        </w:tc>
        <w:tc>
          <w:tcPr>
            <w:tcW w:w="4613" w:type="dxa"/>
            <w:vAlign w:val="center"/>
          </w:tcPr>
          <w:p w14:paraId="3D627DCB"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żebra poprzeczne podstawy</w:t>
            </w:r>
          </w:p>
        </w:tc>
        <w:tc>
          <w:tcPr>
            <w:tcW w:w="576" w:type="dxa"/>
          </w:tcPr>
          <w:p w14:paraId="0680B8B4" w14:textId="77777777" w:rsidR="00453AF8" w:rsidRPr="00453AF8" w:rsidRDefault="00453AF8" w:rsidP="00453AF8">
            <w:pPr>
              <w:rPr>
                <w:rFonts w:eastAsiaTheme="minorHAnsi"/>
                <w:sz w:val="20"/>
                <w:szCs w:val="20"/>
                <w:lang w:eastAsia="en-US"/>
              </w:rPr>
            </w:pPr>
          </w:p>
        </w:tc>
        <w:tc>
          <w:tcPr>
            <w:tcW w:w="576" w:type="dxa"/>
          </w:tcPr>
          <w:p w14:paraId="133A90B5" w14:textId="77777777" w:rsidR="00453AF8" w:rsidRPr="00453AF8" w:rsidRDefault="00453AF8" w:rsidP="00453AF8">
            <w:pPr>
              <w:rPr>
                <w:rFonts w:eastAsiaTheme="minorHAnsi"/>
                <w:sz w:val="20"/>
                <w:szCs w:val="20"/>
                <w:lang w:eastAsia="en-US"/>
              </w:rPr>
            </w:pPr>
          </w:p>
        </w:tc>
        <w:tc>
          <w:tcPr>
            <w:tcW w:w="1323" w:type="dxa"/>
          </w:tcPr>
          <w:p w14:paraId="48CE35E3" w14:textId="77777777" w:rsidR="00453AF8" w:rsidRPr="00453AF8" w:rsidRDefault="00453AF8" w:rsidP="00453AF8">
            <w:pPr>
              <w:rPr>
                <w:rFonts w:eastAsiaTheme="minorHAnsi"/>
                <w:sz w:val="20"/>
                <w:szCs w:val="20"/>
                <w:lang w:eastAsia="en-US"/>
              </w:rPr>
            </w:pPr>
          </w:p>
        </w:tc>
        <w:tc>
          <w:tcPr>
            <w:tcW w:w="1808" w:type="dxa"/>
            <w:vAlign w:val="center"/>
          </w:tcPr>
          <w:p w14:paraId="29F61FE8" w14:textId="77777777" w:rsidR="00453AF8" w:rsidRPr="00453AF8" w:rsidRDefault="00453AF8" w:rsidP="00453AF8">
            <w:pPr>
              <w:rPr>
                <w:rFonts w:eastAsiaTheme="minorHAnsi"/>
                <w:sz w:val="22"/>
                <w:szCs w:val="22"/>
                <w:lang w:eastAsia="en-US"/>
              </w:rPr>
            </w:pPr>
          </w:p>
        </w:tc>
      </w:tr>
      <w:tr w:rsidR="00453AF8" w:rsidRPr="00453AF8" w14:paraId="4812DDDF" w14:textId="77777777" w:rsidTr="00453AF8">
        <w:trPr>
          <w:cantSplit/>
          <w:trHeight w:val="410"/>
        </w:trPr>
        <w:tc>
          <w:tcPr>
            <w:tcW w:w="562" w:type="dxa"/>
            <w:vMerge/>
            <w:tcMar>
              <w:left w:w="57" w:type="dxa"/>
              <w:right w:w="57" w:type="dxa"/>
            </w:tcMar>
            <w:vAlign w:val="center"/>
          </w:tcPr>
          <w:p w14:paraId="5095063E" w14:textId="77777777" w:rsidR="00453AF8" w:rsidRPr="00453AF8" w:rsidRDefault="00453AF8" w:rsidP="00453AF8">
            <w:pPr>
              <w:jc w:val="center"/>
              <w:rPr>
                <w:rFonts w:eastAsiaTheme="minorHAnsi"/>
                <w:sz w:val="20"/>
                <w:szCs w:val="20"/>
                <w:lang w:eastAsia="en-US"/>
              </w:rPr>
            </w:pPr>
          </w:p>
        </w:tc>
        <w:tc>
          <w:tcPr>
            <w:tcW w:w="4613" w:type="dxa"/>
            <w:vAlign w:val="center"/>
          </w:tcPr>
          <w:p w14:paraId="001D49C0"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żebra boczne</w:t>
            </w:r>
          </w:p>
        </w:tc>
        <w:tc>
          <w:tcPr>
            <w:tcW w:w="576" w:type="dxa"/>
          </w:tcPr>
          <w:p w14:paraId="7EA2FA53" w14:textId="77777777" w:rsidR="00453AF8" w:rsidRPr="00453AF8" w:rsidRDefault="00453AF8" w:rsidP="00453AF8">
            <w:pPr>
              <w:rPr>
                <w:rFonts w:eastAsiaTheme="minorHAnsi"/>
                <w:sz w:val="20"/>
                <w:szCs w:val="20"/>
                <w:lang w:eastAsia="en-US"/>
              </w:rPr>
            </w:pPr>
          </w:p>
        </w:tc>
        <w:tc>
          <w:tcPr>
            <w:tcW w:w="576" w:type="dxa"/>
          </w:tcPr>
          <w:p w14:paraId="4D6A4F78" w14:textId="77777777" w:rsidR="00453AF8" w:rsidRPr="00453AF8" w:rsidRDefault="00453AF8" w:rsidP="00453AF8">
            <w:pPr>
              <w:rPr>
                <w:rFonts w:eastAsiaTheme="minorHAnsi"/>
                <w:sz w:val="20"/>
                <w:szCs w:val="20"/>
                <w:lang w:eastAsia="en-US"/>
              </w:rPr>
            </w:pPr>
          </w:p>
        </w:tc>
        <w:tc>
          <w:tcPr>
            <w:tcW w:w="1323" w:type="dxa"/>
          </w:tcPr>
          <w:p w14:paraId="0277867D" w14:textId="77777777" w:rsidR="00453AF8" w:rsidRPr="00453AF8" w:rsidRDefault="00453AF8" w:rsidP="00453AF8">
            <w:pPr>
              <w:rPr>
                <w:rFonts w:eastAsiaTheme="minorHAnsi"/>
                <w:sz w:val="20"/>
                <w:szCs w:val="20"/>
                <w:lang w:eastAsia="en-US"/>
              </w:rPr>
            </w:pPr>
          </w:p>
        </w:tc>
        <w:tc>
          <w:tcPr>
            <w:tcW w:w="1808" w:type="dxa"/>
            <w:textDirection w:val="btLr"/>
          </w:tcPr>
          <w:p w14:paraId="3E6F1F5C" w14:textId="77777777" w:rsidR="00453AF8" w:rsidRPr="00453AF8" w:rsidRDefault="00453AF8" w:rsidP="00453AF8">
            <w:pPr>
              <w:rPr>
                <w:rFonts w:eastAsiaTheme="minorHAnsi"/>
                <w:sz w:val="22"/>
                <w:szCs w:val="22"/>
                <w:lang w:eastAsia="en-US"/>
              </w:rPr>
            </w:pPr>
          </w:p>
        </w:tc>
      </w:tr>
      <w:tr w:rsidR="00453AF8" w:rsidRPr="00453AF8" w14:paraId="381285EF" w14:textId="77777777" w:rsidTr="00453AF8">
        <w:trPr>
          <w:cantSplit/>
          <w:trHeight w:val="410"/>
        </w:trPr>
        <w:tc>
          <w:tcPr>
            <w:tcW w:w="562" w:type="dxa"/>
            <w:vMerge/>
            <w:tcMar>
              <w:left w:w="57" w:type="dxa"/>
              <w:right w:w="57" w:type="dxa"/>
            </w:tcMar>
            <w:vAlign w:val="center"/>
          </w:tcPr>
          <w:p w14:paraId="16D68F81" w14:textId="77777777" w:rsidR="00453AF8" w:rsidRPr="00453AF8" w:rsidRDefault="00453AF8" w:rsidP="00453AF8">
            <w:pPr>
              <w:jc w:val="center"/>
              <w:rPr>
                <w:rFonts w:eastAsiaTheme="minorHAnsi"/>
                <w:sz w:val="20"/>
                <w:szCs w:val="20"/>
                <w:lang w:eastAsia="en-US"/>
              </w:rPr>
            </w:pPr>
          </w:p>
        </w:tc>
        <w:tc>
          <w:tcPr>
            <w:tcW w:w="4613" w:type="dxa"/>
            <w:vAlign w:val="center"/>
          </w:tcPr>
          <w:p w14:paraId="404BF306"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xml:space="preserve">- kieszenie dla wideł wózka podnośnikowego </w:t>
            </w:r>
          </w:p>
        </w:tc>
        <w:tc>
          <w:tcPr>
            <w:tcW w:w="576" w:type="dxa"/>
          </w:tcPr>
          <w:p w14:paraId="3CB6F8A2" w14:textId="77777777" w:rsidR="00453AF8" w:rsidRPr="00453AF8" w:rsidRDefault="00453AF8" w:rsidP="00453AF8">
            <w:pPr>
              <w:rPr>
                <w:rFonts w:eastAsiaTheme="minorHAnsi"/>
                <w:sz w:val="20"/>
                <w:szCs w:val="20"/>
                <w:lang w:eastAsia="en-US"/>
              </w:rPr>
            </w:pPr>
          </w:p>
        </w:tc>
        <w:tc>
          <w:tcPr>
            <w:tcW w:w="576" w:type="dxa"/>
          </w:tcPr>
          <w:p w14:paraId="526D3551" w14:textId="77777777" w:rsidR="00453AF8" w:rsidRPr="00453AF8" w:rsidRDefault="00453AF8" w:rsidP="00453AF8">
            <w:pPr>
              <w:rPr>
                <w:rFonts w:eastAsiaTheme="minorHAnsi"/>
                <w:sz w:val="20"/>
                <w:szCs w:val="20"/>
                <w:lang w:eastAsia="en-US"/>
              </w:rPr>
            </w:pPr>
          </w:p>
        </w:tc>
        <w:tc>
          <w:tcPr>
            <w:tcW w:w="1323" w:type="dxa"/>
          </w:tcPr>
          <w:p w14:paraId="42A355CB" w14:textId="77777777" w:rsidR="00453AF8" w:rsidRPr="00453AF8" w:rsidRDefault="00453AF8" w:rsidP="00453AF8">
            <w:pPr>
              <w:rPr>
                <w:rFonts w:eastAsiaTheme="minorHAnsi"/>
                <w:sz w:val="20"/>
                <w:szCs w:val="20"/>
                <w:lang w:eastAsia="en-US"/>
              </w:rPr>
            </w:pPr>
          </w:p>
        </w:tc>
        <w:tc>
          <w:tcPr>
            <w:tcW w:w="1808" w:type="dxa"/>
            <w:textDirection w:val="btLr"/>
          </w:tcPr>
          <w:p w14:paraId="0F1F1FC5" w14:textId="77777777" w:rsidR="00453AF8" w:rsidRPr="00453AF8" w:rsidRDefault="00453AF8" w:rsidP="00453AF8">
            <w:pPr>
              <w:rPr>
                <w:rFonts w:eastAsiaTheme="minorHAnsi"/>
                <w:sz w:val="22"/>
                <w:szCs w:val="22"/>
                <w:lang w:eastAsia="en-US"/>
              </w:rPr>
            </w:pPr>
          </w:p>
        </w:tc>
      </w:tr>
      <w:tr w:rsidR="00453AF8" w:rsidRPr="00453AF8" w14:paraId="2450E929" w14:textId="77777777" w:rsidTr="00453AF8">
        <w:trPr>
          <w:cantSplit/>
          <w:trHeight w:val="410"/>
        </w:trPr>
        <w:tc>
          <w:tcPr>
            <w:tcW w:w="562" w:type="dxa"/>
            <w:vMerge/>
            <w:tcMar>
              <w:left w:w="57" w:type="dxa"/>
              <w:right w:w="57" w:type="dxa"/>
            </w:tcMar>
            <w:vAlign w:val="center"/>
          </w:tcPr>
          <w:p w14:paraId="39A8F299" w14:textId="77777777" w:rsidR="00453AF8" w:rsidRPr="00453AF8" w:rsidRDefault="00453AF8" w:rsidP="00453AF8">
            <w:pPr>
              <w:jc w:val="center"/>
              <w:rPr>
                <w:rFonts w:eastAsiaTheme="minorHAnsi"/>
                <w:sz w:val="20"/>
                <w:szCs w:val="20"/>
                <w:lang w:eastAsia="en-US"/>
              </w:rPr>
            </w:pPr>
          </w:p>
        </w:tc>
        <w:tc>
          <w:tcPr>
            <w:tcW w:w="4613" w:type="dxa"/>
            <w:vAlign w:val="center"/>
          </w:tcPr>
          <w:p w14:paraId="216FAA15"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podpory regulacyjne kontenera (4 szt.)</w:t>
            </w:r>
          </w:p>
        </w:tc>
        <w:tc>
          <w:tcPr>
            <w:tcW w:w="576" w:type="dxa"/>
          </w:tcPr>
          <w:p w14:paraId="53DC9A94" w14:textId="77777777" w:rsidR="00453AF8" w:rsidRPr="00453AF8" w:rsidRDefault="00453AF8" w:rsidP="00453AF8">
            <w:pPr>
              <w:rPr>
                <w:rFonts w:eastAsiaTheme="minorHAnsi"/>
                <w:sz w:val="20"/>
                <w:szCs w:val="20"/>
                <w:lang w:eastAsia="en-US"/>
              </w:rPr>
            </w:pPr>
          </w:p>
        </w:tc>
        <w:tc>
          <w:tcPr>
            <w:tcW w:w="576" w:type="dxa"/>
          </w:tcPr>
          <w:p w14:paraId="51230D63" w14:textId="77777777" w:rsidR="00453AF8" w:rsidRPr="00453AF8" w:rsidRDefault="00453AF8" w:rsidP="00453AF8">
            <w:pPr>
              <w:rPr>
                <w:rFonts w:eastAsiaTheme="minorHAnsi"/>
                <w:sz w:val="20"/>
                <w:szCs w:val="20"/>
                <w:lang w:eastAsia="en-US"/>
              </w:rPr>
            </w:pPr>
          </w:p>
        </w:tc>
        <w:tc>
          <w:tcPr>
            <w:tcW w:w="1323" w:type="dxa"/>
          </w:tcPr>
          <w:p w14:paraId="48C55ED7" w14:textId="77777777" w:rsidR="00453AF8" w:rsidRPr="00453AF8" w:rsidRDefault="00453AF8" w:rsidP="00453AF8">
            <w:pPr>
              <w:rPr>
                <w:rFonts w:eastAsiaTheme="minorHAnsi"/>
                <w:sz w:val="20"/>
                <w:szCs w:val="20"/>
                <w:lang w:eastAsia="en-US"/>
              </w:rPr>
            </w:pPr>
          </w:p>
        </w:tc>
        <w:tc>
          <w:tcPr>
            <w:tcW w:w="1808" w:type="dxa"/>
            <w:textDirection w:val="btLr"/>
          </w:tcPr>
          <w:p w14:paraId="56D429B5" w14:textId="77777777" w:rsidR="00453AF8" w:rsidRPr="00453AF8" w:rsidRDefault="00453AF8" w:rsidP="00453AF8">
            <w:pPr>
              <w:rPr>
                <w:rFonts w:eastAsiaTheme="minorHAnsi"/>
                <w:sz w:val="22"/>
                <w:szCs w:val="22"/>
                <w:lang w:eastAsia="en-US"/>
              </w:rPr>
            </w:pPr>
          </w:p>
        </w:tc>
      </w:tr>
      <w:tr w:rsidR="00453AF8" w:rsidRPr="00453AF8" w14:paraId="557FCFD2" w14:textId="77777777" w:rsidTr="00453AF8">
        <w:trPr>
          <w:cantSplit/>
          <w:trHeight w:val="410"/>
        </w:trPr>
        <w:tc>
          <w:tcPr>
            <w:tcW w:w="562" w:type="dxa"/>
            <w:tcMar>
              <w:left w:w="57" w:type="dxa"/>
              <w:right w:w="57" w:type="dxa"/>
            </w:tcMar>
            <w:vAlign w:val="center"/>
          </w:tcPr>
          <w:p w14:paraId="4F0D8CA8" w14:textId="77777777" w:rsidR="00453AF8" w:rsidRPr="00453AF8" w:rsidRDefault="00453AF8" w:rsidP="00453AF8">
            <w:pPr>
              <w:jc w:val="center"/>
              <w:rPr>
                <w:rFonts w:eastAsiaTheme="minorHAnsi"/>
                <w:sz w:val="20"/>
                <w:szCs w:val="20"/>
                <w:lang w:eastAsia="en-US"/>
              </w:rPr>
            </w:pPr>
            <w:r w:rsidRPr="00453AF8">
              <w:rPr>
                <w:rFonts w:eastAsiaTheme="minorHAnsi"/>
                <w:sz w:val="20"/>
                <w:szCs w:val="20"/>
                <w:lang w:eastAsia="en-US"/>
              </w:rPr>
              <w:t>5.</w:t>
            </w:r>
          </w:p>
        </w:tc>
        <w:tc>
          <w:tcPr>
            <w:tcW w:w="7088" w:type="dxa"/>
            <w:gridSpan w:val="4"/>
            <w:vAlign w:val="center"/>
          </w:tcPr>
          <w:p w14:paraId="55D9DCCD" w14:textId="77777777" w:rsidR="00453AF8" w:rsidRPr="00453AF8" w:rsidRDefault="00453AF8" w:rsidP="00453AF8">
            <w:pPr>
              <w:rPr>
                <w:rFonts w:eastAsiaTheme="minorHAnsi"/>
                <w:sz w:val="20"/>
                <w:szCs w:val="20"/>
                <w:lang w:eastAsia="en-US"/>
              </w:rPr>
            </w:pPr>
            <w:r w:rsidRPr="00453AF8">
              <w:rPr>
                <w:rFonts w:eastAsiaTheme="minorHAnsi"/>
                <w:b/>
                <w:sz w:val="20"/>
                <w:szCs w:val="20"/>
                <w:lang w:eastAsia="en-US"/>
              </w:rPr>
              <w:t>Drzwi 2-skrzydłowe</w:t>
            </w:r>
            <w:r w:rsidRPr="00453AF8">
              <w:rPr>
                <w:rFonts w:eastAsiaTheme="minorHAnsi"/>
                <w:sz w:val="20"/>
                <w:szCs w:val="20"/>
                <w:lang w:eastAsia="en-US"/>
              </w:rPr>
              <w:t xml:space="preserve"> (na ścianie szczytowej) – 1 szt.:</w:t>
            </w:r>
          </w:p>
        </w:tc>
        <w:tc>
          <w:tcPr>
            <w:tcW w:w="1808" w:type="dxa"/>
            <w:vAlign w:val="center"/>
          </w:tcPr>
          <w:p w14:paraId="21F88129" w14:textId="77777777" w:rsidR="00453AF8" w:rsidRPr="00453AF8" w:rsidRDefault="00453AF8" w:rsidP="00453AF8">
            <w:pPr>
              <w:rPr>
                <w:rFonts w:eastAsiaTheme="minorHAnsi"/>
                <w:sz w:val="16"/>
                <w:szCs w:val="16"/>
                <w:lang w:eastAsia="en-US"/>
              </w:rPr>
            </w:pPr>
          </w:p>
        </w:tc>
      </w:tr>
      <w:tr w:rsidR="00453AF8" w:rsidRPr="00453AF8" w14:paraId="30CC2142" w14:textId="77777777" w:rsidTr="00453AF8">
        <w:trPr>
          <w:cantSplit/>
          <w:trHeight w:val="410"/>
        </w:trPr>
        <w:tc>
          <w:tcPr>
            <w:tcW w:w="562" w:type="dxa"/>
            <w:vMerge w:val="restart"/>
            <w:tcMar>
              <w:left w:w="57" w:type="dxa"/>
              <w:right w:w="57" w:type="dxa"/>
            </w:tcMar>
            <w:vAlign w:val="center"/>
          </w:tcPr>
          <w:p w14:paraId="23548189" w14:textId="77777777" w:rsidR="00453AF8" w:rsidRPr="00453AF8" w:rsidRDefault="00453AF8" w:rsidP="00453AF8">
            <w:pPr>
              <w:jc w:val="center"/>
              <w:rPr>
                <w:rFonts w:eastAsiaTheme="minorHAnsi"/>
                <w:sz w:val="20"/>
                <w:szCs w:val="20"/>
                <w:lang w:eastAsia="en-US"/>
              </w:rPr>
            </w:pPr>
          </w:p>
        </w:tc>
        <w:tc>
          <w:tcPr>
            <w:tcW w:w="4613" w:type="dxa"/>
            <w:vAlign w:val="center"/>
          </w:tcPr>
          <w:p w14:paraId="7BFA1ADD"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uszczelki</w:t>
            </w:r>
          </w:p>
        </w:tc>
        <w:tc>
          <w:tcPr>
            <w:tcW w:w="576" w:type="dxa"/>
          </w:tcPr>
          <w:p w14:paraId="44E59608" w14:textId="77777777" w:rsidR="00453AF8" w:rsidRPr="00453AF8" w:rsidRDefault="00453AF8" w:rsidP="00453AF8">
            <w:pPr>
              <w:rPr>
                <w:rFonts w:eastAsiaTheme="minorHAnsi"/>
                <w:sz w:val="20"/>
                <w:szCs w:val="20"/>
                <w:lang w:eastAsia="en-US"/>
              </w:rPr>
            </w:pPr>
          </w:p>
        </w:tc>
        <w:tc>
          <w:tcPr>
            <w:tcW w:w="576" w:type="dxa"/>
          </w:tcPr>
          <w:p w14:paraId="36B99396" w14:textId="77777777" w:rsidR="00453AF8" w:rsidRPr="00453AF8" w:rsidRDefault="00453AF8" w:rsidP="00453AF8">
            <w:pPr>
              <w:rPr>
                <w:rFonts w:eastAsiaTheme="minorHAnsi"/>
                <w:sz w:val="20"/>
                <w:szCs w:val="20"/>
                <w:lang w:eastAsia="en-US"/>
              </w:rPr>
            </w:pPr>
          </w:p>
        </w:tc>
        <w:tc>
          <w:tcPr>
            <w:tcW w:w="1323" w:type="dxa"/>
          </w:tcPr>
          <w:p w14:paraId="085FC3CD" w14:textId="77777777" w:rsidR="00453AF8" w:rsidRPr="00453AF8" w:rsidRDefault="00453AF8" w:rsidP="00453AF8">
            <w:pPr>
              <w:rPr>
                <w:rFonts w:eastAsiaTheme="minorHAnsi"/>
                <w:sz w:val="20"/>
                <w:szCs w:val="20"/>
                <w:lang w:eastAsia="en-US"/>
              </w:rPr>
            </w:pPr>
          </w:p>
        </w:tc>
        <w:tc>
          <w:tcPr>
            <w:tcW w:w="1808" w:type="dxa"/>
            <w:vAlign w:val="center"/>
          </w:tcPr>
          <w:p w14:paraId="5CE74EEF" w14:textId="77777777" w:rsidR="00453AF8" w:rsidRPr="00453AF8" w:rsidRDefault="00453AF8" w:rsidP="00453AF8">
            <w:pPr>
              <w:rPr>
                <w:rFonts w:eastAsiaTheme="minorHAnsi"/>
                <w:sz w:val="16"/>
                <w:szCs w:val="16"/>
                <w:lang w:eastAsia="en-US"/>
              </w:rPr>
            </w:pPr>
          </w:p>
        </w:tc>
      </w:tr>
      <w:tr w:rsidR="00453AF8" w:rsidRPr="00453AF8" w14:paraId="6CCFD72D" w14:textId="77777777" w:rsidTr="00453AF8">
        <w:trPr>
          <w:cantSplit/>
          <w:trHeight w:val="410"/>
        </w:trPr>
        <w:tc>
          <w:tcPr>
            <w:tcW w:w="562" w:type="dxa"/>
            <w:vMerge/>
            <w:tcMar>
              <w:left w:w="57" w:type="dxa"/>
              <w:right w:w="57" w:type="dxa"/>
            </w:tcMar>
            <w:vAlign w:val="center"/>
          </w:tcPr>
          <w:p w14:paraId="2224B32D" w14:textId="77777777" w:rsidR="00453AF8" w:rsidRPr="00453AF8" w:rsidRDefault="00453AF8" w:rsidP="00453AF8">
            <w:pPr>
              <w:jc w:val="center"/>
              <w:rPr>
                <w:rFonts w:eastAsiaTheme="minorHAnsi"/>
                <w:sz w:val="20"/>
                <w:szCs w:val="20"/>
                <w:lang w:eastAsia="en-US"/>
              </w:rPr>
            </w:pPr>
          </w:p>
        </w:tc>
        <w:tc>
          <w:tcPr>
            <w:tcW w:w="4613" w:type="dxa"/>
            <w:vAlign w:val="center"/>
          </w:tcPr>
          <w:p w14:paraId="74FA82C9"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zawiasy</w:t>
            </w:r>
          </w:p>
        </w:tc>
        <w:tc>
          <w:tcPr>
            <w:tcW w:w="576" w:type="dxa"/>
          </w:tcPr>
          <w:p w14:paraId="49785720" w14:textId="77777777" w:rsidR="00453AF8" w:rsidRPr="00453AF8" w:rsidRDefault="00453AF8" w:rsidP="00453AF8">
            <w:pPr>
              <w:rPr>
                <w:rFonts w:eastAsiaTheme="minorHAnsi"/>
                <w:sz w:val="20"/>
                <w:szCs w:val="20"/>
                <w:lang w:eastAsia="en-US"/>
              </w:rPr>
            </w:pPr>
          </w:p>
        </w:tc>
        <w:tc>
          <w:tcPr>
            <w:tcW w:w="576" w:type="dxa"/>
          </w:tcPr>
          <w:p w14:paraId="28B33514" w14:textId="77777777" w:rsidR="00453AF8" w:rsidRPr="00453AF8" w:rsidRDefault="00453AF8" w:rsidP="00453AF8">
            <w:pPr>
              <w:rPr>
                <w:rFonts w:eastAsiaTheme="minorHAnsi"/>
                <w:sz w:val="20"/>
                <w:szCs w:val="20"/>
                <w:lang w:eastAsia="en-US"/>
              </w:rPr>
            </w:pPr>
          </w:p>
        </w:tc>
        <w:tc>
          <w:tcPr>
            <w:tcW w:w="1323" w:type="dxa"/>
          </w:tcPr>
          <w:p w14:paraId="7E07FA8E" w14:textId="77777777" w:rsidR="00453AF8" w:rsidRPr="00453AF8" w:rsidRDefault="00453AF8" w:rsidP="00453AF8">
            <w:pPr>
              <w:rPr>
                <w:rFonts w:eastAsiaTheme="minorHAnsi"/>
                <w:sz w:val="20"/>
                <w:szCs w:val="20"/>
                <w:lang w:eastAsia="en-US"/>
              </w:rPr>
            </w:pPr>
          </w:p>
        </w:tc>
        <w:tc>
          <w:tcPr>
            <w:tcW w:w="1808" w:type="dxa"/>
            <w:vAlign w:val="center"/>
          </w:tcPr>
          <w:p w14:paraId="132425EE" w14:textId="77777777" w:rsidR="00453AF8" w:rsidRPr="00453AF8" w:rsidRDefault="00453AF8" w:rsidP="00453AF8">
            <w:pPr>
              <w:rPr>
                <w:rFonts w:eastAsiaTheme="minorHAnsi"/>
                <w:sz w:val="16"/>
                <w:szCs w:val="16"/>
                <w:lang w:eastAsia="en-US"/>
              </w:rPr>
            </w:pPr>
          </w:p>
        </w:tc>
      </w:tr>
      <w:tr w:rsidR="00453AF8" w:rsidRPr="00453AF8" w14:paraId="17355C02" w14:textId="77777777" w:rsidTr="00453AF8">
        <w:trPr>
          <w:cantSplit/>
          <w:trHeight w:val="410"/>
        </w:trPr>
        <w:tc>
          <w:tcPr>
            <w:tcW w:w="562" w:type="dxa"/>
            <w:vMerge/>
            <w:tcMar>
              <w:left w:w="57" w:type="dxa"/>
              <w:right w:w="57" w:type="dxa"/>
            </w:tcMar>
            <w:vAlign w:val="center"/>
          </w:tcPr>
          <w:p w14:paraId="7C7ED0A1" w14:textId="77777777" w:rsidR="00453AF8" w:rsidRPr="00453AF8" w:rsidRDefault="00453AF8" w:rsidP="00453AF8">
            <w:pPr>
              <w:jc w:val="center"/>
              <w:rPr>
                <w:rFonts w:eastAsiaTheme="minorHAnsi"/>
                <w:sz w:val="20"/>
                <w:szCs w:val="20"/>
                <w:lang w:eastAsia="en-US"/>
              </w:rPr>
            </w:pPr>
          </w:p>
        </w:tc>
        <w:tc>
          <w:tcPr>
            <w:tcW w:w="4613" w:type="dxa"/>
            <w:tcBorders>
              <w:bottom w:val="single" w:sz="2" w:space="0" w:color="auto"/>
            </w:tcBorders>
            <w:vAlign w:val="center"/>
          </w:tcPr>
          <w:p w14:paraId="2816B749"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mechanizm zamknięcia</w:t>
            </w:r>
          </w:p>
        </w:tc>
        <w:tc>
          <w:tcPr>
            <w:tcW w:w="576" w:type="dxa"/>
          </w:tcPr>
          <w:p w14:paraId="0A823CAC" w14:textId="77777777" w:rsidR="00453AF8" w:rsidRPr="00453AF8" w:rsidRDefault="00453AF8" w:rsidP="00453AF8">
            <w:pPr>
              <w:rPr>
                <w:rFonts w:eastAsiaTheme="minorHAnsi"/>
                <w:sz w:val="20"/>
                <w:szCs w:val="20"/>
                <w:lang w:eastAsia="en-US"/>
              </w:rPr>
            </w:pPr>
          </w:p>
        </w:tc>
        <w:tc>
          <w:tcPr>
            <w:tcW w:w="576" w:type="dxa"/>
          </w:tcPr>
          <w:p w14:paraId="415E3B19" w14:textId="77777777" w:rsidR="00453AF8" w:rsidRPr="00453AF8" w:rsidRDefault="00453AF8" w:rsidP="00453AF8">
            <w:pPr>
              <w:rPr>
                <w:rFonts w:eastAsiaTheme="minorHAnsi"/>
                <w:sz w:val="20"/>
                <w:szCs w:val="20"/>
                <w:lang w:eastAsia="en-US"/>
              </w:rPr>
            </w:pPr>
          </w:p>
        </w:tc>
        <w:tc>
          <w:tcPr>
            <w:tcW w:w="1323" w:type="dxa"/>
          </w:tcPr>
          <w:p w14:paraId="570DF2CA" w14:textId="77777777" w:rsidR="00453AF8" w:rsidRPr="00453AF8" w:rsidRDefault="00453AF8" w:rsidP="00453AF8">
            <w:pPr>
              <w:rPr>
                <w:rFonts w:eastAsiaTheme="minorHAnsi"/>
                <w:sz w:val="20"/>
                <w:szCs w:val="20"/>
                <w:lang w:eastAsia="en-US"/>
              </w:rPr>
            </w:pPr>
          </w:p>
        </w:tc>
        <w:tc>
          <w:tcPr>
            <w:tcW w:w="1808" w:type="dxa"/>
            <w:vAlign w:val="center"/>
          </w:tcPr>
          <w:p w14:paraId="4D281EE0" w14:textId="77777777" w:rsidR="00453AF8" w:rsidRPr="00453AF8" w:rsidRDefault="00453AF8" w:rsidP="00453AF8">
            <w:pPr>
              <w:rPr>
                <w:rFonts w:eastAsiaTheme="minorHAnsi"/>
                <w:sz w:val="16"/>
                <w:szCs w:val="16"/>
                <w:lang w:eastAsia="en-US"/>
              </w:rPr>
            </w:pPr>
          </w:p>
        </w:tc>
      </w:tr>
      <w:tr w:rsidR="00453AF8" w:rsidRPr="00453AF8" w14:paraId="5F51EC36" w14:textId="77777777" w:rsidTr="00453AF8">
        <w:trPr>
          <w:cantSplit/>
          <w:trHeight w:val="410"/>
        </w:trPr>
        <w:tc>
          <w:tcPr>
            <w:tcW w:w="562" w:type="dxa"/>
            <w:tcMar>
              <w:left w:w="57" w:type="dxa"/>
              <w:right w:w="57" w:type="dxa"/>
            </w:tcMar>
            <w:vAlign w:val="center"/>
          </w:tcPr>
          <w:p w14:paraId="75176A07" w14:textId="77777777" w:rsidR="00453AF8" w:rsidRPr="00453AF8" w:rsidRDefault="00453AF8" w:rsidP="00453AF8">
            <w:pPr>
              <w:jc w:val="center"/>
              <w:rPr>
                <w:rFonts w:eastAsiaTheme="minorHAnsi"/>
                <w:sz w:val="20"/>
                <w:szCs w:val="20"/>
                <w:lang w:eastAsia="en-US"/>
              </w:rPr>
            </w:pPr>
            <w:r w:rsidRPr="00453AF8">
              <w:rPr>
                <w:rFonts w:eastAsiaTheme="minorHAnsi"/>
                <w:sz w:val="20"/>
                <w:szCs w:val="20"/>
                <w:lang w:eastAsia="en-US"/>
              </w:rPr>
              <w:t>6.</w:t>
            </w:r>
          </w:p>
        </w:tc>
        <w:tc>
          <w:tcPr>
            <w:tcW w:w="4613" w:type="dxa"/>
            <w:tcBorders>
              <w:top w:val="single" w:sz="2" w:space="0" w:color="auto"/>
              <w:bottom w:val="single" w:sz="2" w:space="0" w:color="auto"/>
            </w:tcBorders>
            <w:vAlign w:val="center"/>
          </w:tcPr>
          <w:p w14:paraId="1E4B7C51" w14:textId="77777777" w:rsidR="00453AF8" w:rsidRPr="00453AF8" w:rsidRDefault="00453AF8" w:rsidP="00453AF8">
            <w:pPr>
              <w:rPr>
                <w:rFonts w:eastAsiaTheme="minorHAnsi"/>
                <w:b/>
                <w:sz w:val="20"/>
                <w:szCs w:val="20"/>
                <w:lang w:eastAsia="en-US"/>
              </w:rPr>
            </w:pPr>
            <w:r w:rsidRPr="00453AF8">
              <w:rPr>
                <w:rFonts w:eastAsiaTheme="minorHAnsi"/>
                <w:b/>
                <w:sz w:val="20"/>
                <w:szCs w:val="20"/>
                <w:lang w:eastAsia="en-US"/>
              </w:rPr>
              <w:t>Instalacja elektryczna kontenera</w:t>
            </w:r>
          </w:p>
        </w:tc>
        <w:tc>
          <w:tcPr>
            <w:tcW w:w="576" w:type="dxa"/>
          </w:tcPr>
          <w:p w14:paraId="50ECE6F2" w14:textId="77777777" w:rsidR="00453AF8" w:rsidRPr="00453AF8" w:rsidRDefault="00453AF8" w:rsidP="00453AF8">
            <w:pPr>
              <w:rPr>
                <w:rFonts w:eastAsiaTheme="minorHAnsi"/>
                <w:sz w:val="20"/>
                <w:szCs w:val="20"/>
                <w:lang w:eastAsia="en-US"/>
              </w:rPr>
            </w:pPr>
          </w:p>
        </w:tc>
        <w:tc>
          <w:tcPr>
            <w:tcW w:w="576" w:type="dxa"/>
          </w:tcPr>
          <w:p w14:paraId="2B64C29C" w14:textId="77777777" w:rsidR="00453AF8" w:rsidRPr="00453AF8" w:rsidRDefault="00453AF8" w:rsidP="00453AF8">
            <w:pPr>
              <w:rPr>
                <w:rFonts w:eastAsiaTheme="minorHAnsi"/>
                <w:sz w:val="20"/>
                <w:szCs w:val="20"/>
                <w:lang w:eastAsia="en-US"/>
              </w:rPr>
            </w:pPr>
            <w:r w:rsidRPr="00453AF8">
              <w:rPr>
                <w:rFonts w:eastAsiaTheme="minorHAnsi"/>
                <w:noProof/>
                <w:sz w:val="20"/>
                <w:szCs w:val="20"/>
              </w:rPr>
              <mc:AlternateContent>
                <mc:Choice Requires="wps">
                  <w:drawing>
                    <wp:anchor distT="0" distB="0" distL="114300" distR="114300" simplePos="0" relativeHeight="251716608" behindDoc="0" locked="0" layoutInCell="1" allowOverlap="1" wp14:anchorId="5BCAB7AC" wp14:editId="0AF52B5D">
                      <wp:simplePos x="0" y="0"/>
                      <wp:positionH relativeFrom="column">
                        <wp:posOffset>-52070</wp:posOffset>
                      </wp:positionH>
                      <wp:positionV relativeFrom="paragraph">
                        <wp:posOffset>7592</wp:posOffset>
                      </wp:positionV>
                      <wp:extent cx="1160532" cy="246077"/>
                      <wp:effectExtent l="0" t="0" r="20955" b="20955"/>
                      <wp:wrapNone/>
                      <wp:docPr id="69" name="Łącznik prosty 69"/>
                      <wp:cNvGraphicFramePr/>
                      <a:graphic xmlns:a="http://schemas.openxmlformats.org/drawingml/2006/main">
                        <a:graphicData uri="http://schemas.microsoft.com/office/word/2010/wordprocessingShape">
                          <wps:wsp>
                            <wps:cNvCnPr/>
                            <wps:spPr>
                              <a:xfrm flipH="1">
                                <a:off x="0" y="0"/>
                                <a:ext cx="1160532" cy="246077"/>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71BE79D9" id="Łącznik prosty 69" o:spid="_x0000_s1026" style="position:absolute;flip:x;z-index:2517166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1pt,.6pt" to="87.3pt,2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ipB5QEAAJcDAAAOAAAAZHJzL2Uyb0RvYy54bWysU02P0zAQvSPxHyzfadIu212ipnvYauGA&#10;oBLLD5h17MTCX/KYpuXGgX8G/4uxE6oCN0QOlu2ZeZ735mVzd7SGHWRE7V3Ll4uaM+mE77TrW/7x&#10;8eHFLWeYwHVgvJMtP0nkd9vnzzZjaOTKD950MjICcdiMoeVDSqGpKhSDtIALH6SjoPLRQqJj7Ksu&#10;wkjo1lSrul5Xo49diF5IRLrdTUG+LfhKSZHeK4UyMdNy6i2VNZb1Ka/VdgNNHyEMWsxtwD90YUE7&#10;evQMtYME7HPUf0FZLaJHr9JCeFt5pbSQhQOxWdZ/sPkwQJCFC4mD4SwT/j9Y8e6wj0x3LV+/4syB&#10;pRn9+Pr9m/ji9CdGwmI6MQqRTmPAhtLv3T7OJwz7mEkfVbRMGR3ekAWKDESMHYvKp7PK8piYoMvl&#10;cl1fX604ExRbvVzXNzcZvppwMl6ImF5Lb+l9pIkZ7bIK0MDhLaYp9VdKvnb+QRtD99AYx0aicnVN&#10;sxZAflIGEm1tIIboes7A9GRUkWJBRG90l6tzMZ7w3kR2APIKWazz4yP1zJkBTBQgIuWbm/2tNLez&#10;Axym4hLKadBYncjfRtuW315WG5ejsjh0JpX1nRTNuyffnYrQVT7R9ItCs1OzvS7PtL/8n7Y/AQAA&#10;//8DAFBLAwQUAAYACAAAACEAcuU6a90AAAAHAQAADwAAAGRycy9kb3ducmV2LnhtbEyOT0vDQBDF&#10;74LfYRnBW7vbUmqJ2RRRpDfF1Iq9TZMxG9w/IbtpUz+905OeHvPe480vX4/OiiP1sQ1ew2yqQJCv&#10;Qt36RsP79nmyAhET+hpt8KThTBHWxfVVjlkdTv6NjmVqBI/4mKEGk1KXSRkrQw7jNHTkOfsKvcPE&#10;Z9/IuscTjzsr50otpcPW8weDHT0aqr7LwWnYv5jNBvfDbnz9OM9+PqUt26ed1rc348M9iERj+ivD&#10;BZ/RoWCmQxh8HYXVMFnNuck+yyW+WyxBHDQslAJZ5PI/f/ELAAD//wMAUEsBAi0AFAAGAAgAAAAh&#10;ALaDOJL+AAAA4QEAABMAAAAAAAAAAAAAAAAAAAAAAFtDb250ZW50X1R5cGVzXS54bWxQSwECLQAU&#10;AAYACAAAACEAOP0h/9YAAACUAQAACwAAAAAAAAAAAAAAAAAvAQAAX3JlbHMvLnJlbHNQSwECLQAU&#10;AAYACAAAACEApBoqQeUBAACXAwAADgAAAAAAAAAAAAAAAAAuAgAAZHJzL2Uyb0RvYy54bWxQSwEC&#10;LQAUAAYACAAAACEAcuU6a90AAAAHAQAADwAAAAAAAAAAAAAAAAA/BAAAZHJzL2Rvd25yZXYueG1s&#10;UEsFBgAAAAAEAAQA8wAAAEkFAAAAAA==&#10;" strokecolor="windowText" strokeweight=".5pt">
                      <v:stroke joinstyle="miter"/>
                    </v:line>
                  </w:pict>
                </mc:Fallback>
              </mc:AlternateContent>
            </w:r>
            <w:r w:rsidRPr="00453AF8">
              <w:rPr>
                <w:rFonts w:eastAsiaTheme="minorHAnsi"/>
                <w:noProof/>
                <w:sz w:val="20"/>
                <w:szCs w:val="20"/>
              </w:rPr>
              <mc:AlternateContent>
                <mc:Choice Requires="wps">
                  <w:drawing>
                    <wp:anchor distT="0" distB="0" distL="114300" distR="114300" simplePos="0" relativeHeight="251715584" behindDoc="0" locked="0" layoutInCell="1" allowOverlap="1" wp14:anchorId="7A8D3525" wp14:editId="163CCCA6">
                      <wp:simplePos x="0" y="0"/>
                      <wp:positionH relativeFrom="column">
                        <wp:posOffset>-67973</wp:posOffset>
                      </wp:positionH>
                      <wp:positionV relativeFrom="paragraph">
                        <wp:posOffset>15544</wp:posOffset>
                      </wp:positionV>
                      <wp:extent cx="1192696" cy="238539"/>
                      <wp:effectExtent l="0" t="0" r="26670" b="28575"/>
                      <wp:wrapNone/>
                      <wp:docPr id="70" name="Łącznik prosty 70"/>
                      <wp:cNvGraphicFramePr/>
                      <a:graphic xmlns:a="http://schemas.openxmlformats.org/drawingml/2006/main">
                        <a:graphicData uri="http://schemas.microsoft.com/office/word/2010/wordprocessingShape">
                          <wps:wsp>
                            <wps:cNvCnPr/>
                            <wps:spPr>
                              <a:xfrm>
                                <a:off x="0" y="0"/>
                                <a:ext cx="1192696" cy="238539"/>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5F506572" id="Łącznik prosty 70" o:spid="_x0000_s1026" style="position:absolute;z-index:251715584;visibility:visible;mso-wrap-style:square;mso-wrap-distance-left:9pt;mso-wrap-distance-top:0;mso-wrap-distance-right:9pt;mso-wrap-distance-bottom:0;mso-position-horizontal:absolute;mso-position-horizontal-relative:text;mso-position-vertical:absolute;mso-position-vertical-relative:text" from="-5.35pt,1.2pt" to="88.55pt,2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nTs3QEAAI0DAAAOAAAAZHJzL2Uyb0RvYy54bWysU02P0zAQvSPxHyzfafqhLW3UdA9bLRcE&#10;ldj9AbOO3Vj4Sx7TNNw48M/gfzF2QynsbUUOjmfG8zLv+WVze7KGHWVE7V3DZ5MpZ9IJ32p3aPjj&#10;w/2bFWeYwLVgvJMNHyTy2+3rV5s+1HLuO29aGRmBOKz70PAupVBXFYpOWsCJD9JRUfloIVEYD1Ub&#10;oSd0a6r5dLqseh/bEL2QiJTdnYt8W/CVkiJ9VAplYqbhNFsqayzrU16r7QbqQ4TQaTGOAS+YwoJ2&#10;9NEL1A4SsC9RP4OyWkSPXqWJ8LbySmkhCwdiM5v+w+ZTB0EWLiQOhotM+P9gxYfjPjLdNvwtyePA&#10;0h39/Pbju/jq9GdGwmIaGJVIpz5gTcfv3D6OEYZ9zKRPKtr8JjrsVLQdLtrKU2KCkrPZer5cLzkT&#10;VJsvVjeLdQat/nSHiOmd9Ja+inRPRrvMHWo4vsd0Pvr7SE47f6+NoTzUxrG+4cvFDVEQQC5SBhJt&#10;bSBe6A6cgTmQPUWKBRG90W3uzs044J2J7AjkEDJW6/sHmpkzA5ioQETKMw77V2seZwfYnZtLKR+D&#10;2upErjbaNnx13W1crsriy5FUVvWsY949+XYo8lY5ojsvCo3+zKa6jml//RdtfwEAAP//AwBQSwME&#10;FAAGAAgAAAAhAKckUJXdAAAACAEAAA8AAABkcnMvZG93bnJldi54bWxMj81OwzAQhO9IvIO1SNxa&#10;O21FUMimQkU9cCspSBzdePMD8TqKnTa8Pe4JjqMZzXyTb2fbizONvnOMkCwVCOLKmY4bhPfjfvEI&#10;wgfNRveOCeGHPGyL25tcZ8Zd+I3OZWhELGGfaYQ2hCGT0lctWe2XbiCOXu1Gq0OUYyPNqC+x3PZy&#10;pdSDtLrjuNDqgXYtVd/lZBGmw65W3X49f32uSzm9poePl7pBvL+bn59ABJrDXxiu+BEdish0chMb&#10;L3qERaLSGEVYbUBc/TRNQJwQNkqBLHL5/0DxCwAA//8DAFBLAQItABQABgAIAAAAIQC2gziS/gAA&#10;AOEBAAATAAAAAAAAAAAAAAAAAAAAAABbQ29udGVudF9UeXBlc10ueG1sUEsBAi0AFAAGAAgAAAAh&#10;ADj9If/WAAAAlAEAAAsAAAAAAAAAAAAAAAAALwEAAF9yZWxzLy5yZWxzUEsBAi0AFAAGAAgAAAAh&#10;AG46dOzdAQAAjQMAAA4AAAAAAAAAAAAAAAAALgIAAGRycy9lMm9Eb2MueG1sUEsBAi0AFAAGAAgA&#10;AAAhAKckUJXdAAAACAEAAA8AAAAAAAAAAAAAAAAANwQAAGRycy9kb3ducmV2LnhtbFBLBQYAAAAA&#10;BAAEAPMAAABBBQAAAAA=&#10;" strokecolor="windowText" strokeweight=".5pt">
                      <v:stroke joinstyle="miter"/>
                    </v:line>
                  </w:pict>
                </mc:Fallback>
              </mc:AlternateContent>
            </w:r>
          </w:p>
        </w:tc>
        <w:tc>
          <w:tcPr>
            <w:tcW w:w="1323" w:type="dxa"/>
          </w:tcPr>
          <w:p w14:paraId="538A9557" w14:textId="77777777" w:rsidR="00453AF8" w:rsidRPr="00453AF8" w:rsidRDefault="00453AF8" w:rsidP="00453AF8">
            <w:pPr>
              <w:rPr>
                <w:rFonts w:eastAsiaTheme="minorHAnsi"/>
                <w:sz w:val="20"/>
                <w:szCs w:val="20"/>
                <w:lang w:eastAsia="en-US"/>
              </w:rPr>
            </w:pPr>
          </w:p>
        </w:tc>
        <w:tc>
          <w:tcPr>
            <w:tcW w:w="1808" w:type="dxa"/>
            <w:vAlign w:val="center"/>
          </w:tcPr>
          <w:p w14:paraId="06900D11" w14:textId="77777777" w:rsidR="00453AF8" w:rsidRPr="00453AF8" w:rsidRDefault="00453AF8" w:rsidP="00453AF8">
            <w:pPr>
              <w:rPr>
                <w:rFonts w:eastAsiaTheme="minorHAnsi"/>
                <w:sz w:val="16"/>
                <w:szCs w:val="16"/>
                <w:lang w:eastAsia="en-US"/>
              </w:rPr>
            </w:pPr>
          </w:p>
        </w:tc>
      </w:tr>
      <w:tr w:rsidR="00453AF8" w:rsidRPr="00453AF8" w14:paraId="64539B46" w14:textId="77777777" w:rsidTr="00453AF8">
        <w:trPr>
          <w:cantSplit/>
          <w:trHeight w:val="411"/>
        </w:trPr>
        <w:tc>
          <w:tcPr>
            <w:tcW w:w="562" w:type="dxa"/>
            <w:vMerge w:val="restart"/>
            <w:tcMar>
              <w:left w:w="57" w:type="dxa"/>
              <w:right w:w="57" w:type="dxa"/>
            </w:tcMar>
            <w:vAlign w:val="center"/>
          </w:tcPr>
          <w:p w14:paraId="64DFC5CE" w14:textId="77777777" w:rsidR="00453AF8" w:rsidRPr="00453AF8" w:rsidRDefault="00453AF8" w:rsidP="00453AF8">
            <w:pPr>
              <w:jc w:val="center"/>
              <w:rPr>
                <w:rFonts w:eastAsiaTheme="minorHAnsi"/>
                <w:sz w:val="20"/>
                <w:szCs w:val="20"/>
                <w:lang w:eastAsia="en-US"/>
              </w:rPr>
            </w:pPr>
          </w:p>
        </w:tc>
        <w:tc>
          <w:tcPr>
            <w:tcW w:w="4613" w:type="dxa"/>
            <w:tcBorders>
              <w:top w:val="single" w:sz="2" w:space="0" w:color="auto"/>
              <w:bottom w:val="single" w:sz="2" w:space="0" w:color="auto"/>
            </w:tcBorders>
            <w:vAlign w:val="center"/>
          </w:tcPr>
          <w:p w14:paraId="77B46924" w14:textId="77777777" w:rsidR="00453AF8" w:rsidRPr="00453AF8" w:rsidRDefault="00453AF8" w:rsidP="00453AF8">
            <w:pPr>
              <w:rPr>
                <w:rFonts w:eastAsiaTheme="minorHAnsi"/>
                <w:b/>
                <w:sz w:val="20"/>
                <w:szCs w:val="20"/>
                <w:lang w:eastAsia="en-US"/>
              </w:rPr>
            </w:pPr>
            <w:r w:rsidRPr="00453AF8">
              <w:rPr>
                <w:rFonts w:eastAsiaTheme="minorHAnsi"/>
                <w:b/>
                <w:sz w:val="20"/>
                <w:szCs w:val="20"/>
                <w:lang w:eastAsia="en-US"/>
              </w:rPr>
              <w:t>Tablica rozdzielczo-sterująca</w:t>
            </w:r>
          </w:p>
        </w:tc>
        <w:tc>
          <w:tcPr>
            <w:tcW w:w="576" w:type="dxa"/>
          </w:tcPr>
          <w:p w14:paraId="5F328D33" w14:textId="77777777" w:rsidR="00453AF8" w:rsidRPr="00453AF8" w:rsidRDefault="00453AF8" w:rsidP="00453AF8">
            <w:pPr>
              <w:rPr>
                <w:rFonts w:eastAsiaTheme="minorHAnsi"/>
                <w:sz w:val="20"/>
                <w:szCs w:val="20"/>
                <w:lang w:eastAsia="en-US"/>
              </w:rPr>
            </w:pPr>
            <w:r w:rsidRPr="00453AF8">
              <w:rPr>
                <w:rFonts w:eastAsiaTheme="minorHAnsi"/>
                <w:noProof/>
                <w:sz w:val="20"/>
                <w:szCs w:val="20"/>
              </w:rPr>
              <mc:AlternateContent>
                <mc:Choice Requires="wps">
                  <w:drawing>
                    <wp:anchor distT="0" distB="0" distL="114300" distR="114300" simplePos="0" relativeHeight="251718656" behindDoc="0" locked="0" layoutInCell="1" allowOverlap="1" wp14:anchorId="3583A7B0" wp14:editId="16C4EB4C">
                      <wp:simplePos x="0" y="0"/>
                      <wp:positionH relativeFrom="column">
                        <wp:posOffset>273933</wp:posOffset>
                      </wp:positionH>
                      <wp:positionV relativeFrom="paragraph">
                        <wp:posOffset>3285</wp:posOffset>
                      </wp:positionV>
                      <wp:extent cx="1216384" cy="540082"/>
                      <wp:effectExtent l="0" t="0" r="22225" b="31750"/>
                      <wp:wrapNone/>
                      <wp:docPr id="71" name="Łącznik prosty 71"/>
                      <wp:cNvGraphicFramePr/>
                      <a:graphic xmlns:a="http://schemas.openxmlformats.org/drawingml/2006/main">
                        <a:graphicData uri="http://schemas.microsoft.com/office/word/2010/wordprocessingShape">
                          <wps:wsp>
                            <wps:cNvCnPr/>
                            <wps:spPr>
                              <a:xfrm flipH="1">
                                <a:off x="0" y="0"/>
                                <a:ext cx="1216384" cy="540082"/>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478A6988" id="Łącznik prosty 71" o:spid="_x0000_s1026" style="position:absolute;flip:x;z-index:251718656;visibility:visible;mso-wrap-style:square;mso-wrap-distance-left:9pt;mso-wrap-distance-top:0;mso-wrap-distance-right:9pt;mso-wrap-distance-bottom:0;mso-position-horizontal:absolute;mso-position-horizontal-relative:text;mso-position-vertical:absolute;mso-position-vertical-relative:text" from="21.55pt,.25pt" to="117.35pt,4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kYX5gEAAJcDAAAOAAAAZHJzL2Uyb0RvYy54bWysU02P0zAQvSPxHyzfadLubqmipnvYauGA&#10;oBK7P2DWsRMLf8ljmoYbB/4Z/C/GbqkK3Fabg2V7Zp7nvXlZ3x6sYXsZUXvX8vms5kw64Tvt+pY/&#10;Pty/WXGGCVwHxjvZ8kkiv928frUeQyMXfvCmk5ERiMNmDC0fUgpNVaEYpAWc+SAdBZWPFhIdY191&#10;EUZCt6Za1PWyGn3sQvRCItLt9hjkm4KvlBTpk1IoEzMtp95SWWNZn/JabdbQ9BHCoMWpDXhGFxa0&#10;o0fPUFtIwL5G/R+U1SJ69CrNhLeVV0oLWTgQm3n9D5vPAwRZuJA4GM4y4cvBio/7XWS6a/nbOWcO&#10;LM3o1/efP8Q3p78wEhbTxChEOo0BG0q/c7t4OmHYxUz6oKJlyujwnixQZCBi7FBUns4qy0Nigi7n&#10;i/nyanXNmaDYzXVdrxYZvjriZLwQMb2T3tL7SBMz2mUVoIH9B0zH1D8p+dr5e20M3UNjHBtbvry6&#10;oVkLID8pA4m2NhBDdD1nYHoyqkixIKI3usvVuRgnvDOR7YG8Qhbr/PhAPXNmABMFiEj5Ts3+VZrb&#10;2QIOx+ISymnQWJ3I30bblq8uq43LUVkceiKV9T0qmndPvpuK0FU+0fSLQienZntdnml/+T9tfgMA&#10;AP//AwBQSwMEFAAGAAgAAAAhAP44BCveAAAABgEAAA8AAABkcnMvZG93bnJldi54bWxMjk1PwzAQ&#10;RO9I/AdrkbhRJ/2iCtlUCIR6AzVQRG9uvMQR8TqKnTbl12NOcBzN6M3L16NtxZF63zhGSCcJCOLK&#10;6YZrhLfXp5sVCB8Ua9U6JoQzeVgXlxe5yrQ78ZaOZahFhLDPFIIJocuk9JUhq/zEdcSx+3S9VSHG&#10;vpa6V6cIt62cJslSWtVwfDCqowdD1Vc5WIT9s9ls1H7YjS/v5/T7Q7Zl87hDvL4a7+9ABBrD3xh+&#10;9aM6FNHp4AbWXrQI81kalwgLELGdzua3IA4Iq8USZJHL//rFDwAAAP//AwBQSwECLQAUAAYACAAA&#10;ACEAtoM4kv4AAADhAQAAEwAAAAAAAAAAAAAAAAAAAAAAW0NvbnRlbnRfVHlwZXNdLnhtbFBLAQIt&#10;ABQABgAIAAAAIQA4/SH/1gAAAJQBAAALAAAAAAAAAAAAAAAAAC8BAABfcmVscy8ucmVsc1BLAQIt&#10;ABQABgAIAAAAIQDqVkYX5gEAAJcDAAAOAAAAAAAAAAAAAAAAAC4CAABkcnMvZTJvRG9jLnhtbFBL&#10;AQItABQABgAIAAAAIQD+OAQr3gAAAAYBAAAPAAAAAAAAAAAAAAAAAEAEAABkcnMvZG93bnJldi54&#10;bWxQSwUGAAAAAAQABADzAAAASwUAAAAA&#10;" strokecolor="windowText" strokeweight=".5pt">
                      <v:stroke joinstyle="miter"/>
                    </v:line>
                  </w:pict>
                </mc:Fallback>
              </mc:AlternateContent>
            </w:r>
          </w:p>
        </w:tc>
        <w:tc>
          <w:tcPr>
            <w:tcW w:w="576" w:type="dxa"/>
          </w:tcPr>
          <w:p w14:paraId="315FD8EF" w14:textId="77777777" w:rsidR="00453AF8" w:rsidRPr="00453AF8" w:rsidRDefault="00453AF8" w:rsidP="00453AF8">
            <w:pPr>
              <w:rPr>
                <w:rFonts w:eastAsiaTheme="minorHAnsi"/>
                <w:sz w:val="20"/>
                <w:szCs w:val="20"/>
                <w:lang w:eastAsia="en-US"/>
              </w:rPr>
            </w:pPr>
            <w:r w:rsidRPr="00453AF8">
              <w:rPr>
                <w:rFonts w:eastAsiaTheme="minorHAnsi"/>
                <w:noProof/>
                <w:sz w:val="20"/>
                <w:szCs w:val="20"/>
              </w:rPr>
              <mc:AlternateContent>
                <mc:Choice Requires="wps">
                  <w:drawing>
                    <wp:anchor distT="0" distB="0" distL="114300" distR="114300" simplePos="0" relativeHeight="251717632" behindDoc="0" locked="0" layoutInCell="1" allowOverlap="1" wp14:anchorId="1B838CB7" wp14:editId="20BA149C">
                      <wp:simplePos x="0" y="0"/>
                      <wp:positionH relativeFrom="column">
                        <wp:posOffset>-60022</wp:posOffset>
                      </wp:positionH>
                      <wp:positionV relativeFrom="paragraph">
                        <wp:posOffset>11237</wp:posOffset>
                      </wp:positionV>
                      <wp:extent cx="1200647" cy="532737"/>
                      <wp:effectExtent l="0" t="0" r="19050" b="20320"/>
                      <wp:wrapNone/>
                      <wp:docPr id="72" name="Łącznik prosty 72"/>
                      <wp:cNvGraphicFramePr/>
                      <a:graphic xmlns:a="http://schemas.openxmlformats.org/drawingml/2006/main">
                        <a:graphicData uri="http://schemas.microsoft.com/office/word/2010/wordprocessingShape">
                          <wps:wsp>
                            <wps:cNvCnPr/>
                            <wps:spPr>
                              <a:xfrm>
                                <a:off x="0" y="0"/>
                                <a:ext cx="1200647" cy="532737"/>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7C05ED09" id="Łącznik prosty 72" o:spid="_x0000_s1026" style="position:absolute;z-index:251717632;visibility:visible;mso-wrap-style:square;mso-wrap-distance-left:9pt;mso-wrap-distance-top:0;mso-wrap-distance-right:9pt;mso-wrap-distance-bottom:0;mso-position-horizontal:absolute;mso-position-horizontal-relative:text;mso-position-vertical:absolute;mso-position-vertical-relative:text" from="-4.75pt,.9pt" to="89.8pt,4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57F2wEAAI0DAAAOAAAAZHJzL2Uyb0RvYy54bWysU8uO0zAU3SPxD5b3NH0w01HUdBZTDRsE&#10;lZj5gDuOnVj4JV/TNOxY8GfwX1y7oRRmNyILx/eZe8492dwerWEHGVF71/DFbM6ZdMK32nUNf3y4&#10;f3PDGSZwLRjvZMNHifx2+/rVZgi1XPrem1ZGRk0c1kNoeJ9SqKsKRS8t4MwH6SiofLSQyIxd1UYY&#10;qLs11XI+v64GH9sQvZCI5N2dgnxb+islRfqoFMrETMNptlTOWM6nfFbbDdRdhNBrMY0BL5jCgnb0&#10;0XOrHSRgX6J+1spqET16lWbC28orpYUsGAjNYv4Pmk89BFmwEDkYzjTh/2srPhz2kem24eslZw4s&#10;7ejntx/fxVenPzMiFtPIKEQ8DQFrSr9z+zhZGPYxgz6qaPOb4LBj4XY8cyuPiQlyLvK23q45ExS7&#10;Wi3Xq3VuWv2pDhHTO+ktfRVpT0a7jB1qOLzHdEr9nZLdzt9rY8gPtXFsaPj16oo2LIBUpAwkutpA&#10;uNB1nIHpSJ4ixdIRvdFtrs7FOOKdiewApBASVuuHB5qZMwOYKEBAyjMN+1dpHmcH2J+KSyinQW11&#10;IlUbbRt+c1ltXI7KossJVGb1xGO+Pfl2LPRW2aKdF4YmfWZRXdp0v/yLtr8AAAD//wMAUEsDBBQA&#10;BgAIAAAAIQASmSZO3QAAAAcBAAAPAAAAZHJzL2Rvd25yZXYueG1sTI/NbsIwEITvlXgHa5F6A6cg&#10;CKRxEKLi0BtNW6lHE29+2ngdxQ6kb9/lVI6zM5r5Nt2NthUX7H3jSMHTPAKBVDjTUKXg4/0424Dw&#10;QZPRrSNU8IsedtnkIdWJcVd6w0seKsEl5BOtoA6hS6T0RY1W+7nrkNgrXW91YNlX0vT6yuW2lYso&#10;WkurG+KFWnd4qLH4yQerYDgdyqg5Lsfvr2Uuh9f49PlSVko9Tsf9M4iAY/gPww2f0SFjprMbyHjR&#10;KphtV5zkOz9ws+PtGsRZwWYVg8xSec+f/QEAAP//AwBQSwECLQAUAAYACAAAACEAtoM4kv4AAADh&#10;AQAAEwAAAAAAAAAAAAAAAAAAAAAAW0NvbnRlbnRfVHlwZXNdLnhtbFBLAQItABQABgAIAAAAIQA4&#10;/SH/1gAAAJQBAAALAAAAAAAAAAAAAAAAAC8BAABfcmVscy8ucmVsc1BLAQItABQABgAIAAAAIQDe&#10;A57F2wEAAI0DAAAOAAAAAAAAAAAAAAAAAC4CAABkcnMvZTJvRG9jLnhtbFBLAQItABQABgAIAAAA&#10;IQASmSZO3QAAAAcBAAAPAAAAAAAAAAAAAAAAADUEAABkcnMvZG93bnJldi54bWxQSwUGAAAAAAQA&#10;BADzAAAAPwUAAAAA&#10;" strokecolor="windowText" strokeweight=".5pt">
                      <v:stroke joinstyle="miter"/>
                    </v:line>
                  </w:pict>
                </mc:Fallback>
              </mc:AlternateContent>
            </w:r>
          </w:p>
        </w:tc>
        <w:tc>
          <w:tcPr>
            <w:tcW w:w="1323" w:type="dxa"/>
          </w:tcPr>
          <w:p w14:paraId="451228E2" w14:textId="77777777" w:rsidR="00453AF8" w:rsidRPr="00453AF8" w:rsidRDefault="00453AF8" w:rsidP="00453AF8">
            <w:pPr>
              <w:rPr>
                <w:rFonts w:eastAsiaTheme="minorHAnsi"/>
                <w:sz w:val="20"/>
                <w:szCs w:val="20"/>
                <w:lang w:eastAsia="en-US"/>
              </w:rPr>
            </w:pPr>
          </w:p>
        </w:tc>
        <w:tc>
          <w:tcPr>
            <w:tcW w:w="1808" w:type="dxa"/>
            <w:vAlign w:val="center"/>
          </w:tcPr>
          <w:p w14:paraId="64B73AB2" w14:textId="77777777" w:rsidR="00453AF8" w:rsidRPr="00453AF8" w:rsidRDefault="00453AF8" w:rsidP="00453AF8">
            <w:pPr>
              <w:rPr>
                <w:rFonts w:eastAsiaTheme="minorHAnsi"/>
                <w:sz w:val="16"/>
                <w:szCs w:val="16"/>
                <w:lang w:eastAsia="en-US"/>
              </w:rPr>
            </w:pPr>
          </w:p>
        </w:tc>
      </w:tr>
      <w:tr w:rsidR="00453AF8" w:rsidRPr="00453AF8" w14:paraId="30E12BE2" w14:textId="77777777" w:rsidTr="00453AF8">
        <w:trPr>
          <w:cantSplit/>
          <w:trHeight w:val="411"/>
        </w:trPr>
        <w:tc>
          <w:tcPr>
            <w:tcW w:w="562" w:type="dxa"/>
            <w:vMerge/>
            <w:tcMar>
              <w:left w:w="57" w:type="dxa"/>
              <w:right w:w="57" w:type="dxa"/>
            </w:tcMar>
            <w:vAlign w:val="center"/>
          </w:tcPr>
          <w:p w14:paraId="7678B9BF" w14:textId="77777777" w:rsidR="00453AF8" w:rsidRPr="00453AF8" w:rsidRDefault="00453AF8" w:rsidP="00453AF8">
            <w:pPr>
              <w:jc w:val="center"/>
              <w:rPr>
                <w:rFonts w:eastAsiaTheme="minorHAnsi"/>
                <w:sz w:val="20"/>
                <w:szCs w:val="20"/>
                <w:lang w:eastAsia="en-US"/>
              </w:rPr>
            </w:pPr>
          </w:p>
        </w:tc>
        <w:tc>
          <w:tcPr>
            <w:tcW w:w="4613" w:type="dxa"/>
            <w:tcBorders>
              <w:top w:val="single" w:sz="2" w:space="0" w:color="auto"/>
              <w:bottom w:val="single" w:sz="2" w:space="0" w:color="auto"/>
            </w:tcBorders>
            <w:vAlign w:val="center"/>
          </w:tcPr>
          <w:p w14:paraId="107AD51E" w14:textId="77777777" w:rsidR="00453AF8" w:rsidRPr="00453AF8" w:rsidRDefault="00453AF8" w:rsidP="00453AF8">
            <w:pPr>
              <w:rPr>
                <w:rFonts w:eastAsiaTheme="minorHAnsi"/>
                <w:b/>
                <w:sz w:val="20"/>
                <w:szCs w:val="20"/>
                <w:lang w:eastAsia="en-US"/>
              </w:rPr>
            </w:pPr>
            <w:r w:rsidRPr="00453AF8">
              <w:rPr>
                <w:rFonts w:eastAsiaTheme="minorHAnsi"/>
                <w:b/>
                <w:sz w:val="20"/>
                <w:szCs w:val="20"/>
                <w:lang w:eastAsia="en-US"/>
              </w:rPr>
              <w:t xml:space="preserve">Złącze biorcze kontenera </w:t>
            </w:r>
            <w:r w:rsidRPr="00453AF8">
              <w:rPr>
                <w:rFonts w:eastAsiaTheme="minorHAnsi"/>
                <w:sz w:val="20"/>
                <w:szCs w:val="20"/>
                <w:lang w:eastAsia="en-US"/>
              </w:rPr>
              <w:t>(w ścianie zewnętrznej)</w:t>
            </w:r>
          </w:p>
        </w:tc>
        <w:tc>
          <w:tcPr>
            <w:tcW w:w="576" w:type="dxa"/>
          </w:tcPr>
          <w:p w14:paraId="534E95C5" w14:textId="77777777" w:rsidR="00453AF8" w:rsidRPr="00453AF8" w:rsidRDefault="00453AF8" w:rsidP="00453AF8">
            <w:pPr>
              <w:rPr>
                <w:rFonts w:eastAsiaTheme="minorHAnsi"/>
                <w:sz w:val="20"/>
                <w:szCs w:val="20"/>
                <w:lang w:eastAsia="en-US"/>
              </w:rPr>
            </w:pPr>
          </w:p>
        </w:tc>
        <w:tc>
          <w:tcPr>
            <w:tcW w:w="576" w:type="dxa"/>
          </w:tcPr>
          <w:p w14:paraId="08D49769" w14:textId="77777777" w:rsidR="00453AF8" w:rsidRPr="00453AF8" w:rsidRDefault="00453AF8" w:rsidP="00453AF8">
            <w:pPr>
              <w:rPr>
                <w:rFonts w:eastAsiaTheme="minorHAnsi"/>
                <w:sz w:val="20"/>
                <w:szCs w:val="20"/>
                <w:lang w:eastAsia="en-US"/>
              </w:rPr>
            </w:pPr>
          </w:p>
        </w:tc>
        <w:tc>
          <w:tcPr>
            <w:tcW w:w="1323" w:type="dxa"/>
          </w:tcPr>
          <w:p w14:paraId="5EC15FC0" w14:textId="77777777" w:rsidR="00453AF8" w:rsidRPr="00453AF8" w:rsidRDefault="00453AF8" w:rsidP="00453AF8">
            <w:pPr>
              <w:rPr>
                <w:rFonts w:eastAsiaTheme="minorHAnsi"/>
                <w:sz w:val="20"/>
                <w:szCs w:val="20"/>
                <w:lang w:eastAsia="en-US"/>
              </w:rPr>
            </w:pPr>
          </w:p>
        </w:tc>
        <w:tc>
          <w:tcPr>
            <w:tcW w:w="1808" w:type="dxa"/>
            <w:vAlign w:val="center"/>
          </w:tcPr>
          <w:p w14:paraId="3B8322F7" w14:textId="77777777" w:rsidR="00453AF8" w:rsidRPr="00453AF8" w:rsidRDefault="00453AF8" w:rsidP="00453AF8">
            <w:pPr>
              <w:rPr>
                <w:rFonts w:eastAsiaTheme="minorHAnsi"/>
                <w:sz w:val="16"/>
                <w:szCs w:val="16"/>
                <w:lang w:eastAsia="en-US"/>
              </w:rPr>
            </w:pPr>
          </w:p>
        </w:tc>
      </w:tr>
      <w:tr w:rsidR="00453AF8" w:rsidRPr="00453AF8" w14:paraId="4A026A61" w14:textId="77777777" w:rsidTr="00453AF8">
        <w:trPr>
          <w:cantSplit/>
          <w:trHeight w:val="411"/>
        </w:trPr>
        <w:tc>
          <w:tcPr>
            <w:tcW w:w="562" w:type="dxa"/>
            <w:vMerge/>
            <w:tcMar>
              <w:left w:w="57" w:type="dxa"/>
              <w:right w:w="57" w:type="dxa"/>
            </w:tcMar>
            <w:vAlign w:val="center"/>
          </w:tcPr>
          <w:p w14:paraId="495D41E3" w14:textId="77777777" w:rsidR="00453AF8" w:rsidRPr="00453AF8" w:rsidRDefault="00453AF8" w:rsidP="00453AF8">
            <w:pPr>
              <w:jc w:val="center"/>
              <w:rPr>
                <w:rFonts w:eastAsiaTheme="minorHAnsi"/>
                <w:sz w:val="20"/>
                <w:szCs w:val="20"/>
                <w:lang w:eastAsia="en-US"/>
              </w:rPr>
            </w:pPr>
          </w:p>
        </w:tc>
        <w:tc>
          <w:tcPr>
            <w:tcW w:w="4613" w:type="dxa"/>
            <w:tcBorders>
              <w:top w:val="single" w:sz="2" w:space="0" w:color="auto"/>
            </w:tcBorders>
            <w:vAlign w:val="center"/>
          </w:tcPr>
          <w:p w14:paraId="19B57191" w14:textId="77777777" w:rsidR="00453AF8" w:rsidRPr="00453AF8" w:rsidRDefault="00453AF8" w:rsidP="00453AF8">
            <w:pPr>
              <w:rPr>
                <w:rFonts w:eastAsiaTheme="minorHAnsi"/>
                <w:b/>
                <w:sz w:val="20"/>
                <w:szCs w:val="20"/>
                <w:lang w:eastAsia="en-US"/>
              </w:rPr>
            </w:pPr>
            <w:r w:rsidRPr="00453AF8">
              <w:rPr>
                <w:rFonts w:eastAsiaTheme="minorHAnsi"/>
                <w:b/>
                <w:sz w:val="20"/>
                <w:szCs w:val="20"/>
                <w:lang w:eastAsia="en-US"/>
              </w:rPr>
              <w:t xml:space="preserve">Oświetlenie </w:t>
            </w:r>
            <w:r w:rsidRPr="00453AF8">
              <w:rPr>
                <w:rFonts w:eastAsiaTheme="minorHAnsi"/>
                <w:sz w:val="20"/>
                <w:szCs w:val="20"/>
                <w:lang w:eastAsia="en-US"/>
              </w:rPr>
              <w:t>(jarzeniowe, 2 x 18 W)</w:t>
            </w:r>
          </w:p>
        </w:tc>
        <w:tc>
          <w:tcPr>
            <w:tcW w:w="576" w:type="dxa"/>
          </w:tcPr>
          <w:p w14:paraId="60D281D2" w14:textId="77777777" w:rsidR="00453AF8" w:rsidRPr="00453AF8" w:rsidRDefault="00453AF8" w:rsidP="00453AF8">
            <w:pPr>
              <w:rPr>
                <w:rFonts w:eastAsiaTheme="minorHAnsi"/>
                <w:sz w:val="20"/>
                <w:szCs w:val="20"/>
                <w:lang w:eastAsia="en-US"/>
              </w:rPr>
            </w:pPr>
          </w:p>
        </w:tc>
        <w:tc>
          <w:tcPr>
            <w:tcW w:w="576" w:type="dxa"/>
          </w:tcPr>
          <w:p w14:paraId="06CB2D55" w14:textId="77777777" w:rsidR="00453AF8" w:rsidRPr="00453AF8" w:rsidRDefault="00453AF8" w:rsidP="00453AF8">
            <w:pPr>
              <w:rPr>
                <w:rFonts w:eastAsiaTheme="minorHAnsi"/>
                <w:sz w:val="20"/>
                <w:szCs w:val="20"/>
                <w:lang w:eastAsia="en-US"/>
              </w:rPr>
            </w:pPr>
          </w:p>
        </w:tc>
        <w:tc>
          <w:tcPr>
            <w:tcW w:w="1323" w:type="dxa"/>
          </w:tcPr>
          <w:p w14:paraId="3B96D9C4" w14:textId="77777777" w:rsidR="00453AF8" w:rsidRPr="00453AF8" w:rsidRDefault="00453AF8" w:rsidP="00453AF8">
            <w:pPr>
              <w:rPr>
                <w:rFonts w:eastAsiaTheme="minorHAnsi"/>
                <w:sz w:val="20"/>
                <w:szCs w:val="20"/>
                <w:lang w:eastAsia="en-US"/>
              </w:rPr>
            </w:pPr>
          </w:p>
        </w:tc>
        <w:tc>
          <w:tcPr>
            <w:tcW w:w="1808" w:type="dxa"/>
            <w:vAlign w:val="center"/>
          </w:tcPr>
          <w:p w14:paraId="252CFD69" w14:textId="77777777" w:rsidR="00453AF8" w:rsidRPr="00453AF8" w:rsidRDefault="00453AF8" w:rsidP="00453AF8">
            <w:pPr>
              <w:rPr>
                <w:rFonts w:eastAsiaTheme="minorHAnsi"/>
                <w:sz w:val="16"/>
                <w:szCs w:val="16"/>
                <w:lang w:eastAsia="en-US"/>
              </w:rPr>
            </w:pPr>
          </w:p>
        </w:tc>
      </w:tr>
      <w:tr w:rsidR="00453AF8" w:rsidRPr="00453AF8" w14:paraId="6C2E0408" w14:textId="77777777" w:rsidTr="00453AF8">
        <w:trPr>
          <w:cantSplit/>
          <w:trHeight w:val="443"/>
        </w:trPr>
        <w:tc>
          <w:tcPr>
            <w:tcW w:w="562" w:type="dxa"/>
            <w:tcMar>
              <w:left w:w="57" w:type="dxa"/>
              <w:right w:w="57" w:type="dxa"/>
            </w:tcMar>
            <w:vAlign w:val="center"/>
          </w:tcPr>
          <w:p w14:paraId="59B7DEC8" w14:textId="3CEA906D" w:rsidR="00453AF8" w:rsidRPr="00453AF8" w:rsidRDefault="00453AF8" w:rsidP="00453AF8">
            <w:pPr>
              <w:jc w:val="center"/>
              <w:rPr>
                <w:rFonts w:eastAsiaTheme="minorHAnsi"/>
                <w:sz w:val="20"/>
                <w:szCs w:val="20"/>
                <w:lang w:eastAsia="en-US"/>
              </w:rPr>
            </w:pPr>
            <w:r>
              <w:rPr>
                <w:rFonts w:eastAsiaTheme="minorHAnsi"/>
                <w:sz w:val="20"/>
                <w:szCs w:val="20"/>
                <w:lang w:eastAsia="en-US"/>
              </w:rPr>
              <w:t>7</w:t>
            </w:r>
            <w:r w:rsidRPr="00453AF8">
              <w:rPr>
                <w:rFonts w:eastAsiaTheme="minorHAnsi"/>
                <w:sz w:val="20"/>
                <w:szCs w:val="20"/>
                <w:lang w:eastAsia="en-US"/>
              </w:rPr>
              <w:t>.</w:t>
            </w:r>
          </w:p>
        </w:tc>
        <w:tc>
          <w:tcPr>
            <w:tcW w:w="7088" w:type="dxa"/>
            <w:gridSpan w:val="4"/>
            <w:vAlign w:val="center"/>
          </w:tcPr>
          <w:p w14:paraId="7DEA8CCC" w14:textId="77777777" w:rsidR="00453AF8" w:rsidRPr="00453AF8" w:rsidRDefault="00453AF8" w:rsidP="00453AF8">
            <w:pPr>
              <w:rPr>
                <w:rFonts w:eastAsiaTheme="minorHAnsi"/>
                <w:sz w:val="20"/>
                <w:szCs w:val="20"/>
                <w:lang w:eastAsia="en-US"/>
              </w:rPr>
            </w:pPr>
            <w:r w:rsidRPr="00453AF8">
              <w:rPr>
                <w:rFonts w:eastAsiaTheme="minorHAnsi"/>
                <w:b/>
                <w:sz w:val="20"/>
                <w:szCs w:val="20"/>
                <w:lang w:eastAsia="en-US"/>
              </w:rPr>
              <w:t>Zakres lub inne elementy uszkodzone</w:t>
            </w:r>
            <w:r w:rsidRPr="00453AF8">
              <w:rPr>
                <w:rFonts w:eastAsiaTheme="minorHAnsi"/>
                <w:sz w:val="20"/>
                <w:szCs w:val="20"/>
                <w:lang w:eastAsia="en-US"/>
              </w:rPr>
              <w:t>:</w:t>
            </w:r>
          </w:p>
        </w:tc>
        <w:tc>
          <w:tcPr>
            <w:tcW w:w="1808" w:type="dxa"/>
            <w:vMerge w:val="restart"/>
            <w:vAlign w:val="center"/>
          </w:tcPr>
          <w:p w14:paraId="2A286EC3" w14:textId="77777777" w:rsidR="00453AF8" w:rsidRPr="00453AF8" w:rsidRDefault="00453AF8" w:rsidP="00453AF8">
            <w:pPr>
              <w:rPr>
                <w:rFonts w:eastAsiaTheme="minorHAnsi"/>
                <w:sz w:val="20"/>
                <w:szCs w:val="20"/>
                <w:lang w:eastAsia="en-US"/>
              </w:rPr>
            </w:pPr>
          </w:p>
        </w:tc>
      </w:tr>
      <w:tr w:rsidR="00453AF8" w:rsidRPr="00453AF8" w14:paraId="1CC306D5" w14:textId="77777777" w:rsidTr="00453AF8">
        <w:trPr>
          <w:cantSplit/>
          <w:trHeight w:val="2151"/>
        </w:trPr>
        <w:tc>
          <w:tcPr>
            <w:tcW w:w="562" w:type="dxa"/>
            <w:tcMar>
              <w:left w:w="57" w:type="dxa"/>
              <w:right w:w="57" w:type="dxa"/>
            </w:tcMar>
            <w:vAlign w:val="center"/>
          </w:tcPr>
          <w:p w14:paraId="3C5D94E7" w14:textId="77777777" w:rsidR="00453AF8" w:rsidRPr="00453AF8" w:rsidRDefault="00453AF8" w:rsidP="00453AF8">
            <w:pPr>
              <w:jc w:val="center"/>
              <w:rPr>
                <w:rFonts w:eastAsiaTheme="minorHAnsi"/>
                <w:sz w:val="20"/>
                <w:szCs w:val="20"/>
                <w:lang w:eastAsia="en-US"/>
              </w:rPr>
            </w:pPr>
          </w:p>
        </w:tc>
        <w:tc>
          <w:tcPr>
            <w:tcW w:w="4613" w:type="dxa"/>
            <w:vAlign w:val="center"/>
          </w:tcPr>
          <w:p w14:paraId="6D262E44"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w:t>
            </w:r>
          </w:p>
          <w:p w14:paraId="6CC9EA6D"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w:t>
            </w:r>
          </w:p>
          <w:p w14:paraId="19333E07"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w:t>
            </w:r>
          </w:p>
          <w:p w14:paraId="5DDF51B5"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w:t>
            </w:r>
          </w:p>
          <w:p w14:paraId="5B4E6B50" w14:textId="77777777" w:rsidR="00453AF8" w:rsidRPr="00453AF8" w:rsidRDefault="00453AF8" w:rsidP="00453AF8">
            <w:pPr>
              <w:rPr>
                <w:rFonts w:eastAsiaTheme="minorHAnsi"/>
                <w:b/>
                <w:sz w:val="20"/>
                <w:szCs w:val="20"/>
                <w:lang w:eastAsia="en-US"/>
              </w:rPr>
            </w:pPr>
            <w:r w:rsidRPr="00453AF8">
              <w:rPr>
                <w:rFonts w:eastAsiaTheme="minorHAnsi"/>
                <w:sz w:val="20"/>
                <w:szCs w:val="20"/>
                <w:lang w:eastAsia="en-US"/>
              </w:rPr>
              <w:t>………………………………...………………...</w:t>
            </w:r>
          </w:p>
        </w:tc>
        <w:tc>
          <w:tcPr>
            <w:tcW w:w="576" w:type="dxa"/>
          </w:tcPr>
          <w:p w14:paraId="6A77BEBE" w14:textId="77777777" w:rsidR="00453AF8" w:rsidRPr="00453AF8" w:rsidRDefault="00453AF8" w:rsidP="00453AF8">
            <w:pPr>
              <w:spacing w:after="200" w:line="276" w:lineRule="auto"/>
              <w:rPr>
                <w:rFonts w:eastAsiaTheme="minorHAnsi"/>
                <w:sz w:val="22"/>
                <w:szCs w:val="22"/>
                <w:lang w:eastAsia="en-US"/>
              </w:rPr>
            </w:pPr>
          </w:p>
        </w:tc>
        <w:tc>
          <w:tcPr>
            <w:tcW w:w="576" w:type="dxa"/>
          </w:tcPr>
          <w:p w14:paraId="0EDD6155" w14:textId="77777777" w:rsidR="00453AF8" w:rsidRPr="00453AF8" w:rsidRDefault="00453AF8" w:rsidP="00453AF8">
            <w:pPr>
              <w:spacing w:after="200" w:line="276" w:lineRule="auto"/>
              <w:rPr>
                <w:rFonts w:eastAsiaTheme="minorHAnsi"/>
                <w:sz w:val="22"/>
                <w:szCs w:val="22"/>
                <w:lang w:eastAsia="en-US"/>
              </w:rPr>
            </w:pPr>
          </w:p>
        </w:tc>
        <w:tc>
          <w:tcPr>
            <w:tcW w:w="1323" w:type="dxa"/>
          </w:tcPr>
          <w:p w14:paraId="5DEBB957" w14:textId="77777777" w:rsidR="00453AF8" w:rsidRPr="00453AF8" w:rsidRDefault="00453AF8" w:rsidP="00453AF8">
            <w:pPr>
              <w:spacing w:after="200" w:line="276" w:lineRule="auto"/>
              <w:rPr>
                <w:rFonts w:eastAsiaTheme="minorHAnsi"/>
                <w:sz w:val="22"/>
                <w:szCs w:val="22"/>
                <w:lang w:eastAsia="en-US"/>
              </w:rPr>
            </w:pPr>
          </w:p>
        </w:tc>
        <w:tc>
          <w:tcPr>
            <w:tcW w:w="1808" w:type="dxa"/>
            <w:vMerge/>
            <w:textDirection w:val="btLr"/>
            <w:vAlign w:val="center"/>
          </w:tcPr>
          <w:p w14:paraId="3732390A" w14:textId="77777777" w:rsidR="00453AF8" w:rsidRPr="00453AF8" w:rsidRDefault="00453AF8" w:rsidP="00453AF8">
            <w:pPr>
              <w:jc w:val="center"/>
              <w:rPr>
                <w:rFonts w:eastAsiaTheme="minorHAnsi"/>
                <w:sz w:val="22"/>
                <w:szCs w:val="22"/>
                <w:lang w:eastAsia="en-US"/>
              </w:rPr>
            </w:pPr>
          </w:p>
        </w:tc>
      </w:tr>
    </w:tbl>
    <w:p w14:paraId="00E9D6D3" w14:textId="77777777" w:rsidR="00453AF8" w:rsidRPr="00453AF8" w:rsidRDefault="00453AF8" w:rsidP="00453AF8">
      <w:pPr>
        <w:shd w:val="clear" w:color="auto" w:fill="FFFFFF"/>
        <w:tabs>
          <w:tab w:val="left" w:pos="426"/>
        </w:tabs>
        <w:spacing w:line="360" w:lineRule="auto"/>
        <w:ind w:right="6"/>
        <w:contextualSpacing/>
        <w:jc w:val="center"/>
        <w:rPr>
          <w:rFonts w:eastAsiaTheme="minorHAnsi"/>
          <w:sz w:val="22"/>
          <w:szCs w:val="22"/>
          <w:lang w:eastAsia="en-US"/>
        </w:rPr>
      </w:pPr>
      <w:r w:rsidRPr="00453AF8">
        <w:rPr>
          <w:rFonts w:eastAsiaTheme="minorHAnsi"/>
          <w:sz w:val="22"/>
          <w:szCs w:val="22"/>
          <w:vertAlign w:val="superscript"/>
          <w:lang w:eastAsia="en-US"/>
        </w:rPr>
        <w:t>1)</w:t>
      </w:r>
      <w:r w:rsidRPr="00453AF8">
        <w:rPr>
          <w:rFonts w:eastAsiaTheme="minorHAnsi"/>
          <w:sz w:val="22"/>
          <w:szCs w:val="22"/>
          <w:lang w:eastAsia="en-US"/>
        </w:rPr>
        <w:t xml:space="preserve"> Komisja wskazuje zakres prac przy klasyfikacji – znak „</w:t>
      </w:r>
      <w:r w:rsidRPr="00453AF8">
        <w:rPr>
          <w:rFonts w:eastAsiaTheme="minorHAnsi"/>
          <w:b/>
          <w:sz w:val="22"/>
          <w:szCs w:val="22"/>
          <w:lang w:eastAsia="en-US"/>
        </w:rPr>
        <w:t>+</w:t>
      </w:r>
      <w:r w:rsidRPr="00453AF8">
        <w:rPr>
          <w:rFonts w:eastAsiaTheme="minorHAnsi"/>
          <w:sz w:val="22"/>
          <w:szCs w:val="22"/>
          <w:lang w:eastAsia="en-US"/>
        </w:rPr>
        <w:t>” lub „tak” (wybór pojedynczy).</w:t>
      </w:r>
    </w:p>
    <w:p w14:paraId="34D8C076" w14:textId="77777777" w:rsidR="00453AF8" w:rsidRPr="00453AF8" w:rsidRDefault="00453AF8" w:rsidP="00453AF8">
      <w:pPr>
        <w:shd w:val="clear" w:color="auto" w:fill="FFFFFF"/>
        <w:tabs>
          <w:tab w:val="left" w:pos="426"/>
          <w:tab w:val="left" w:pos="851"/>
        </w:tabs>
        <w:ind w:right="6"/>
        <w:contextualSpacing/>
        <w:jc w:val="both"/>
        <w:rPr>
          <w:rFonts w:eastAsiaTheme="minorHAnsi"/>
          <w:sz w:val="22"/>
          <w:szCs w:val="22"/>
          <w:lang w:eastAsia="en-US"/>
        </w:rPr>
      </w:pPr>
    </w:p>
    <w:p w14:paraId="7A5C2DA7" w14:textId="77777777" w:rsidR="00453AF8" w:rsidRPr="00453AF8" w:rsidRDefault="00453AF8" w:rsidP="00FE4AAF">
      <w:pPr>
        <w:numPr>
          <w:ilvl w:val="0"/>
          <w:numId w:val="281"/>
        </w:numPr>
        <w:shd w:val="clear" w:color="auto" w:fill="FFFFFF"/>
        <w:tabs>
          <w:tab w:val="left" w:pos="426"/>
          <w:tab w:val="left" w:pos="851"/>
        </w:tabs>
        <w:spacing w:after="200" w:line="276" w:lineRule="auto"/>
        <w:ind w:left="851" w:right="6" w:hanging="425"/>
        <w:contextualSpacing/>
        <w:jc w:val="both"/>
        <w:rPr>
          <w:rFonts w:eastAsiaTheme="minorHAnsi"/>
          <w:sz w:val="22"/>
          <w:szCs w:val="22"/>
          <w:lang w:eastAsia="en-US"/>
        </w:rPr>
      </w:pPr>
      <w:r w:rsidRPr="00453AF8">
        <w:rPr>
          <w:rFonts w:eastAsiaTheme="minorHAnsi"/>
          <w:b/>
          <w:sz w:val="22"/>
          <w:szCs w:val="22"/>
          <w:lang w:eastAsia="en-US"/>
        </w:rPr>
        <w:t>ŁĄCZNIK (łączy kontener kuchni i wydawalni posiłków z kontenerem produkcyjno-magazynowym)</w:t>
      </w:r>
    </w:p>
    <w:tbl>
      <w:tblPr>
        <w:tblStyle w:val="Tabela-Siatka27"/>
        <w:tblW w:w="9351" w:type="dxa"/>
        <w:tblLook w:val="04A0" w:firstRow="1" w:lastRow="0" w:firstColumn="1" w:lastColumn="0" w:noHBand="0" w:noVBand="1"/>
      </w:tblPr>
      <w:tblGrid>
        <w:gridCol w:w="545"/>
        <w:gridCol w:w="4506"/>
        <w:gridCol w:w="524"/>
        <w:gridCol w:w="524"/>
        <w:gridCol w:w="1313"/>
        <w:gridCol w:w="1939"/>
      </w:tblGrid>
      <w:tr w:rsidR="00453AF8" w:rsidRPr="00453AF8" w14:paraId="12501189" w14:textId="77777777" w:rsidTr="00453AF8">
        <w:trPr>
          <w:cantSplit/>
          <w:trHeight w:val="405"/>
        </w:trPr>
        <w:tc>
          <w:tcPr>
            <w:tcW w:w="545" w:type="dxa"/>
            <w:vMerge w:val="restart"/>
            <w:tcBorders>
              <w:top w:val="single" w:sz="4" w:space="0" w:color="auto"/>
              <w:left w:val="single" w:sz="4" w:space="0" w:color="auto"/>
              <w:bottom w:val="single" w:sz="4" w:space="0" w:color="auto"/>
              <w:right w:val="single" w:sz="4" w:space="0" w:color="auto"/>
            </w:tcBorders>
            <w:vAlign w:val="center"/>
          </w:tcPr>
          <w:p w14:paraId="50B6F188" w14:textId="77777777" w:rsidR="00453AF8" w:rsidRPr="00453AF8" w:rsidRDefault="00453AF8" w:rsidP="00453AF8">
            <w:pPr>
              <w:spacing w:after="200" w:line="276" w:lineRule="auto"/>
              <w:jc w:val="center"/>
              <w:rPr>
                <w:rFonts w:eastAsiaTheme="minorHAnsi"/>
                <w:sz w:val="22"/>
                <w:szCs w:val="22"/>
                <w:lang w:eastAsia="en-US"/>
              </w:rPr>
            </w:pPr>
            <w:r w:rsidRPr="00453AF8">
              <w:rPr>
                <w:rFonts w:eastAsiaTheme="minorHAnsi"/>
                <w:b/>
                <w:sz w:val="22"/>
                <w:szCs w:val="22"/>
                <w:lang w:eastAsia="en-US"/>
              </w:rPr>
              <w:t>Lp</w:t>
            </w:r>
            <w:r w:rsidRPr="00453AF8">
              <w:rPr>
                <w:rFonts w:eastAsiaTheme="minorHAnsi"/>
                <w:sz w:val="22"/>
                <w:szCs w:val="22"/>
                <w:lang w:eastAsia="en-US"/>
              </w:rPr>
              <w:t>.</w:t>
            </w:r>
          </w:p>
        </w:tc>
        <w:tc>
          <w:tcPr>
            <w:tcW w:w="4506" w:type="dxa"/>
            <w:vMerge w:val="restart"/>
            <w:tcBorders>
              <w:top w:val="single" w:sz="4" w:space="0" w:color="auto"/>
              <w:left w:val="single" w:sz="4" w:space="0" w:color="auto"/>
              <w:bottom w:val="single" w:sz="4" w:space="0" w:color="auto"/>
              <w:right w:val="single" w:sz="4" w:space="0" w:color="auto"/>
            </w:tcBorders>
            <w:vAlign w:val="center"/>
          </w:tcPr>
          <w:p w14:paraId="155CD5CF" w14:textId="77777777" w:rsidR="00453AF8" w:rsidRPr="00453AF8" w:rsidRDefault="00453AF8" w:rsidP="00453AF8">
            <w:pPr>
              <w:spacing w:after="200" w:line="276" w:lineRule="auto"/>
              <w:jc w:val="center"/>
              <w:rPr>
                <w:rFonts w:eastAsiaTheme="minorHAnsi"/>
                <w:b/>
                <w:sz w:val="22"/>
                <w:szCs w:val="22"/>
                <w:lang w:eastAsia="en-US"/>
              </w:rPr>
            </w:pPr>
            <w:r w:rsidRPr="00453AF8">
              <w:rPr>
                <w:rFonts w:eastAsiaTheme="minorHAnsi"/>
                <w:b/>
                <w:sz w:val="22"/>
                <w:szCs w:val="22"/>
                <w:lang w:eastAsia="en-US"/>
              </w:rPr>
              <w:t>Zakres, element, zespół, podzespół, część</w:t>
            </w:r>
          </w:p>
        </w:tc>
        <w:tc>
          <w:tcPr>
            <w:tcW w:w="2361" w:type="dxa"/>
            <w:gridSpan w:val="3"/>
            <w:tcBorders>
              <w:top w:val="single" w:sz="4" w:space="0" w:color="auto"/>
              <w:left w:val="single" w:sz="4" w:space="0" w:color="auto"/>
              <w:bottom w:val="single" w:sz="4" w:space="0" w:color="auto"/>
              <w:right w:val="single" w:sz="4" w:space="0" w:color="auto"/>
            </w:tcBorders>
            <w:vAlign w:val="center"/>
          </w:tcPr>
          <w:p w14:paraId="25833327" w14:textId="77777777" w:rsidR="00453AF8" w:rsidRPr="00453AF8" w:rsidRDefault="00453AF8" w:rsidP="00453AF8">
            <w:pPr>
              <w:jc w:val="center"/>
              <w:rPr>
                <w:rFonts w:eastAsiaTheme="minorHAnsi"/>
                <w:b/>
                <w:sz w:val="22"/>
                <w:szCs w:val="22"/>
                <w:lang w:eastAsia="en-US"/>
              </w:rPr>
            </w:pPr>
            <w:r w:rsidRPr="00453AF8">
              <w:rPr>
                <w:rFonts w:eastAsiaTheme="minorHAnsi"/>
                <w:b/>
                <w:sz w:val="22"/>
                <w:szCs w:val="22"/>
                <w:lang w:eastAsia="en-US"/>
              </w:rPr>
              <w:t>Klasyfikacja</w:t>
            </w:r>
            <w:r w:rsidRPr="00453AF8">
              <w:rPr>
                <w:rFonts w:eastAsiaTheme="minorHAnsi"/>
                <w:b/>
                <w:sz w:val="22"/>
                <w:szCs w:val="22"/>
                <w:vertAlign w:val="superscript"/>
                <w:lang w:eastAsia="en-US"/>
              </w:rPr>
              <w:t>1)</w:t>
            </w:r>
          </w:p>
        </w:tc>
        <w:tc>
          <w:tcPr>
            <w:tcW w:w="1939" w:type="dxa"/>
            <w:vMerge w:val="restart"/>
            <w:tcBorders>
              <w:top w:val="single" w:sz="4" w:space="0" w:color="auto"/>
              <w:left w:val="single" w:sz="4" w:space="0" w:color="auto"/>
              <w:bottom w:val="single" w:sz="4" w:space="0" w:color="auto"/>
              <w:right w:val="single" w:sz="4" w:space="0" w:color="auto"/>
            </w:tcBorders>
            <w:vAlign w:val="center"/>
          </w:tcPr>
          <w:p w14:paraId="354E278D" w14:textId="77777777" w:rsidR="00453AF8" w:rsidRPr="00453AF8" w:rsidRDefault="00453AF8" w:rsidP="00453AF8">
            <w:pPr>
              <w:jc w:val="center"/>
              <w:rPr>
                <w:rFonts w:eastAsiaTheme="minorHAnsi"/>
                <w:b/>
                <w:sz w:val="22"/>
                <w:szCs w:val="22"/>
                <w:lang w:eastAsia="en-US"/>
              </w:rPr>
            </w:pPr>
            <w:r w:rsidRPr="00453AF8">
              <w:rPr>
                <w:rFonts w:eastAsiaTheme="minorHAnsi"/>
                <w:b/>
                <w:sz w:val="22"/>
                <w:szCs w:val="22"/>
                <w:lang w:eastAsia="en-US"/>
              </w:rPr>
              <w:t>Uwagi</w:t>
            </w:r>
          </w:p>
        </w:tc>
      </w:tr>
      <w:tr w:rsidR="00453AF8" w:rsidRPr="00453AF8" w14:paraId="577B27C9" w14:textId="77777777" w:rsidTr="00453AF8">
        <w:trPr>
          <w:cantSplit/>
          <w:trHeight w:val="1261"/>
        </w:trPr>
        <w:tc>
          <w:tcPr>
            <w:tcW w:w="545" w:type="dxa"/>
            <w:vMerge/>
            <w:tcBorders>
              <w:top w:val="single" w:sz="4" w:space="0" w:color="auto"/>
              <w:left w:val="single" w:sz="4" w:space="0" w:color="auto"/>
              <w:bottom w:val="single" w:sz="4" w:space="0" w:color="auto"/>
              <w:right w:val="single" w:sz="4" w:space="0" w:color="auto"/>
            </w:tcBorders>
            <w:vAlign w:val="center"/>
          </w:tcPr>
          <w:p w14:paraId="24BD68EC" w14:textId="77777777" w:rsidR="00453AF8" w:rsidRPr="00453AF8" w:rsidRDefault="00453AF8" w:rsidP="00453AF8">
            <w:pPr>
              <w:spacing w:after="200" w:line="276" w:lineRule="auto"/>
              <w:jc w:val="center"/>
              <w:rPr>
                <w:rFonts w:eastAsiaTheme="minorHAnsi"/>
                <w:sz w:val="22"/>
                <w:szCs w:val="22"/>
                <w:lang w:eastAsia="en-US"/>
              </w:rPr>
            </w:pPr>
          </w:p>
        </w:tc>
        <w:tc>
          <w:tcPr>
            <w:tcW w:w="4506" w:type="dxa"/>
            <w:vMerge/>
            <w:tcBorders>
              <w:top w:val="single" w:sz="4" w:space="0" w:color="auto"/>
              <w:left w:val="single" w:sz="4" w:space="0" w:color="auto"/>
              <w:bottom w:val="single" w:sz="4" w:space="0" w:color="auto"/>
              <w:right w:val="single" w:sz="4" w:space="0" w:color="auto"/>
            </w:tcBorders>
            <w:vAlign w:val="center"/>
          </w:tcPr>
          <w:p w14:paraId="116EE966" w14:textId="77777777" w:rsidR="00453AF8" w:rsidRPr="00453AF8" w:rsidRDefault="00453AF8" w:rsidP="00453AF8">
            <w:pPr>
              <w:spacing w:after="200" w:line="276" w:lineRule="auto"/>
              <w:jc w:val="center"/>
              <w:rPr>
                <w:rFonts w:eastAsiaTheme="minorHAnsi"/>
                <w:sz w:val="22"/>
                <w:szCs w:val="22"/>
                <w:lang w:eastAsia="en-US"/>
              </w:rPr>
            </w:pPr>
          </w:p>
        </w:tc>
        <w:tc>
          <w:tcPr>
            <w:tcW w:w="524" w:type="dxa"/>
            <w:tcBorders>
              <w:top w:val="single" w:sz="4" w:space="0" w:color="auto"/>
              <w:left w:val="single" w:sz="4" w:space="0" w:color="auto"/>
              <w:bottom w:val="single" w:sz="4" w:space="0" w:color="auto"/>
              <w:right w:val="single" w:sz="4" w:space="0" w:color="auto"/>
            </w:tcBorders>
            <w:textDirection w:val="btLr"/>
            <w:vAlign w:val="center"/>
          </w:tcPr>
          <w:p w14:paraId="66FCA25A" w14:textId="77777777" w:rsidR="00453AF8" w:rsidRPr="00453AF8" w:rsidRDefault="00453AF8" w:rsidP="00453AF8">
            <w:pPr>
              <w:jc w:val="center"/>
              <w:rPr>
                <w:rFonts w:eastAsiaTheme="minorHAnsi"/>
                <w:sz w:val="22"/>
                <w:szCs w:val="22"/>
                <w:lang w:eastAsia="en-US"/>
              </w:rPr>
            </w:pPr>
            <w:r w:rsidRPr="00453AF8">
              <w:rPr>
                <w:rFonts w:eastAsiaTheme="minorHAnsi"/>
                <w:sz w:val="22"/>
                <w:szCs w:val="22"/>
                <w:lang w:eastAsia="en-US"/>
              </w:rPr>
              <w:t>Wymiana</w:t>
            </w:r>
          </w:p>
        </w:tc>
        <w:tc>
          <w:tcPr>
            <w:tcW w:w="524" w:type="dxa"/>
            <w:tcBorders>
              <w:top w:val="single" w:sz="4" w:space="0" w:color="auto"/>
              <w:left w:val="single" w:sz="4" w:space="0" w:color="auto"/>
              <w:bottom w:val="single" w:sz="4" w:space="0" w:color="auto"/>
              <w:right w:val="single" w:sz="4" w:space="0" w:color="auto"/>
            </w:tcBorders>
            <w:textDirection w:val="btLr"/>
            <w:vAlign w:val="center"/>
          </w:tcPr>
          <w:p w14:paraId="04ED4EA9" w14:textId="77777777" w:rsidR="00453AF8" w:rsidRPr="00453AF8" w:rsidRDefault="00453AF8" w:rsidP="00453AF8">
            <w:pPr>
              <w:jc w:val="center"/>
              <w:rPr>
                <w:rFonts w:eastAsiaTheme="minorHAnsi"/>
                <w:sz w:val="22"/>
                <w:szCs w:val="22"/>
                <w:lang w:eastAsia="en-US"/>
              </w:rPr>
            </w:pPr>
            <w:r w:rsidRPr="00453AF8">
              <w:rPr>
                <w:rFonts w:eastAsiaTheme="minorHAnsi"/>
                <w:sz w:val="22"/>
                <w:szCs w:val="22"/>
                <w:lang w:eastAsia="en-US"/>
              </w:rPr>
              <w:t>Naprawa</w:t>
            </w:r>
          </w:p>
        </w:tc>
        <w:tc>
          <w:tcPr>
            <w:tcW w:w="1313" w:type="dxa"/>
            <w:tcBorders>
              <w:top w:val="single" w:sz="4" w:space="0" w:color="auto"/>
              <w:left w:val="single" w:sz="4" w:space="0" w:color="auto"/>
              <w:bottom w:val="single" w:sz="4" w:space="0" w:color="auto"/>
              <w:right w:val="single" w:sz="4" w:space="0" w:color="auto"/>
            </w:tcBorders>
            <w:vAlign w:val="center"/>
          </w:tcPr>
          <w:p w14:paraId="1EEF5574" w14:textId="77777777" w:rsidR="00453AF8" w:rsidRPr="00453AF8" w:rsidRDefault="00453AF8" w:rsidP="00453AF8">
            <w:pPr>
              <w:jc w:val="center"/>
              <w:rPr>
                <w:rFonts w:eastAsiaTheme="minorHAnsi"/>
                <w:sz w:val="22"/>
                <w:szCs w:val="22"/>
                <w:lang w:eastAsia="en-US"/>
              </w:rPr>
            </w:pPr>
            <w:r w:rsidRPr="00453AF8">
              <w:rPr>
                <w:rFonts w:eastAsiaTheme="minorHAnsi"/>
                <w:sz w:val="22"/>
                <w:szCs w:val="22"/>
                <w:lang w:eastAsia="en-US"/>
              </w:rPr>
              <w:t>Przegląd, weryfikacja z wymianą lub naprawą</w:t>
            </w:r>
          </w:p>
        </w:tc>
        <w:tc>
          <w:tcPr>
            <w:tcW w:w="1939" w:type="dxa"/>
            <w:vMerge/>
            <w:tcBorders>
              <w:top w:val="single" w:sz="4" w:space="0" w:color="auto"/>
              <w:left w:val="single" w:sz="4" w:space="0" w:color="auto"/>
              <w:bottom w:val="single" w:sz="4" w:space="0" w:color="auto"/>
              <w:right w:val="single" w:sz="4" w:space="0" w:color="auto"/>
            </w:tcBorders>
            <w:vAlign w:val="center"/>
          </w:tcPr>
          <w:p w14:paraId="5EAE157C" w14:textId="77777777" w:rsidR="00453AF8" w:rsidRPr="00453AF8" w:rsidRDefault="00453AF8" w:rsidP="00453AF8">
            <w:pPr>
              <w:jc w:val="center"/>
              <w:rPr>
                <w:rFonts w:eastAsiaTheme="minorHAnsi"/>
                <w:sz w:val="22"/>
                <w:szCs w:val="22"/>
                <w:lang w:eastAsia="en-US"/>
              </w:rPr>
            </w:pPr>
          </w:p>
        </w:tc>
      </w:tr>
      <w:tr w:rsidR="00453AF8" w:rsidRPr="00453AF8" w14:paraId="077CFABC" w14:textId="77777777" w:rsidTr="00453AF8">
        <w:trPr>
          <w:trHeight w:val="308"/>
        </w:trPr>
        <w:tc>
          <w:tcPr>
            <w:tcW w:w="545" w:type="dxa"/>
            <w:tcBorders>
              <w:top w:val="single" w:sz="4" w:space="0" w:color="auto"/>
              <w:left w:val="single" w:sz="4" w:space="0" w:color="auto"/>
              <w:right w:val="single" w:sz="4" w:space="0" w:color="auto"/>
            </w:tcBorders>
            <w:vAlign w:val="center"/>
          </w:tcPr>
          <w:p w14:paraId="2AB23FE2" w14:textId="77777777" w:rsidR="00453AF8" w:rsidRPr="00453AF8" w:rsidRDefault="00453AF8" w:rsidP="00453AF8">
            <w:pPr>
              <w:jc w:val="center"/>
              <w:rPr>
                <w:rFonts w:eastAsiaTheme="minorHAnsi"/>
                <w:sz w:val="20"/>
                <w:szCs w:val="20"/>
                <w:lang w:eastAsia="en-US"/>
              </w:rPr>
            </w:pPr>
            <w:r w:rsidRPr="00453AF8">
              <w:rPr>
                <w:rFonts w:eastAsiaTheme="minorHAnsi"/>
                <w:sz w:val="20"/>
                <w:szCs w:val="20"/>
                <w:lang w:eastAsia="en-US"/>
              </w:rPr>
              <w:t>1.</w:t>
            </w:r>
          </w:p>
        </w:tc>
        <w:tc>
          <w:tcPr>
            <w:tcW w:w="6867" w:type="dxa"/>
            <w:gridSpan w:val="4"/>
            <w:tcBorders>
              <w:top w:val="single" w:sz="4" w:space="0" w:color="auto"/>
              <w:left w:val="single" w:sz="4" w:space="0" w:color="auto"/>
              <w:bottom w:val="single" w:sz="4" w:space="0" w:color="auto"/>
              <w:right w:val="single" w:sz="4" w:space="0" w:color="auto"/>
            </w:tcBorders>
            <w:vAlign w:val="center"/>
          </w:tcPr>
          <w:p w14:paraId="1349903B" w14:textId="77777777" w:rsidR="00453AF8" w:rsidRPr="00453AF8" w:rsidRDefault="00453AF8" w:rsidP="00453AF8">
            <w:pPr>
              <w:rPr>
                <w:rFonts w:eastAsiaTheme="minorHAnsi"/>
                <w:color w:val="FF0000"/>
                <w:sz w:val="20"/>
                <w:szCs w:val="20"/>
                <w:lang w:eastAsia="en-US"/>
              </w:rPr>
            </w:pPr>
            <w:r w:rsidRPr="00453AF8">
              <w:rPr>
                <w:rFonts w:eastAsiaTheme="minorHAnsi"/>
                <w:b/>
                <w:sz w:val="20"/>
                <w:szCs w:val="20"/>
                <w:lang w:eastAsia="en-US"/>
              </w:rPr>
              <w:t>Elementy konstrukcyjne łącznika</w:t>
            </w:r>
            <w:r w:rsidRPr="00453AF8">
              <w:rPr>
                <w:rFonts w:eastAsiaTheme="minorHAnsi"/>
                <w:sz w:val="20"/>
                <w:szCs w:val="20"/>
                <w:lang w:eastAsia="en-US"/>
              </w:rPr>
              <w:t>:</w:t>
            </w:r>
          </w:p>
        </w:tc>
        <w:tc>
          <w:tcPr>
            <w:tcW w:w="1939" w:type="dxa"/>
            <w:tcBorders>
              <w:top w:val="single" w:sz="4" w:space="0" w:color="auto"/>
              <w:left w:val="single" w:sz="4" w:space="0" w:color="auto"/>
              <w:bottom w:val="single" w:sz="4" w:space="0" w:color="auto"/>
              <w:right w:val="single" w:sz="4" w:space="0" w:color="auto"/>
            </w:tcBorders>
          </w:tcPr>
          <w:p w14:paraId="082ED3B8" w14:textId="77777777" w:rsidR="00453AF8" w:rsidRPr="00453AF8" w:rsidRDefault="00453AF8" w:rsidP="00453AF8">
            <w:pPr>
              <w:jc w:val="center"/>
              <w:rPr>
                <w:rFonts w:eastAsiaTheme="minorHAnsi"/>
                <w:color w:val="FF0000"/>
                <w:sz w:val="22"/>
                <w:szCs w:val="22"/>
                <w:lang w:eastAsia="en-US"/>
              </w:rPr>
            </w:pPr>
          </w:p>
        </w:tc>
      </w:tr>
      <w:tr w:rsidR="00453AF8" w:rsidRPr="00453AF8" w14:paraId="4B61DC5E" w14:textId="77777777" w:rsidTr="00453AF8">
        <w:tc>
          <w:tcPr>
            <w:tcW w:w="545" w:type="dxa"/>
            <w:vMerge w:val="restart"/>
            <w:tcBorders>
              <w:left w:val="single" w:sz="4" w:space="0" w:color="auto"/>
              <w:right w:val="single" w:sz="4" w:space="0" w:color="auto"/>
            </w:tcBorders>
            <w:vAlign w:val="center"/>
          </w:tcPr>
          <w:p w14:paraId="60ABBD4F" w14:textId="77777777" w:rsidR="00453AF8" w:rsidRPr="00453AF8" w:rsidRDefault="00453AF8" w:rsidP="00453AF8">
            <w:pPr>
              <w:jc w:val="center"/>
              <w:rPr>
                <w:rFonts w:eastAsiaTheme="minorHAnsi"/>
                <w:sz w:val="20"/>
                <w:szCs w:val="20"/>
                <w:lang w:eastAsia="en-US"/>
              </w:rPr>
            </w:pPr>
          </w:p>
        </w:tc>
        <w:tc>
          <w:tcPr>
            <w:tcW w:w="4506" w:type="dxa"/>
            <w:tcBorders>
              <w:top w:val="single" w:sz="4" w:space="0" w:color="auto"/>
              <w:left w:val="single" w:sz="4" w:space="0" w:color="auto"/>
              <w:bottom w:val="single" w:sz="4" w:space="0" w:color="auto"/>
              <w:right w:val="single" w:sz="4" w:space="0" w:color="auto"/>
            </w:tcBorders>
            <w:vAlign w:val="center"/>
          </w:tcPr>
          <w:p w14:paraId="378A76B0" w14:textId="77777777" w:rsidR="00453AF8" w:rsidRPr="00453AF8" w:rsidRDefault="00453AF8" w:rsidP="00453AF8">
            <w:pPr>
              <w:rPr>
                <w:rFonts w:eastAsiaTheme="minorHAnsi"/>
                <w:color w:val="FF0000"/>
                <w:sz w:val="20"/>
                <w:szCs w:val="20"/>
                <w:lang w:eastAsia="en-US"/>
              </w:rPr>
            </w:pPr>
            <w:r w:rsidRPr="00453AF8">
              <w:rPr>
                <w:rFonts w:eastAsiaTheme="minorHAnsi"/>
                <w:sz w:val="20"/>
                <w:szCs w:val="20"/>
                <w:lang w:eastAsia="en-US"/>
              </w:rPr>
              <w:t>- podest łącznika</w:t>
            </w:r>
          </w:p>
        </w:tc>
        <w:tc>
          <w:tcPr>
            <w:tcW w:w="524" w:type="dxa"/>
            <w:tcBorders>
              <w:top w:val="single" w:sz="4" w:space="0" w:color="auto"/>
              <w:left w:val="single" w:sz="4" w:space="0" w:color="auto"/>
              <w:bottom w:val="single" w:sz="4" w:space="0" w:color="auto"/>
              <w:right w:val="single" w:sz="4" w:space="0" w:color="auto"/>
            </w:tcBorders>
          </w:tcPr>
          <w:p w14:paraId="55F8027F" w14:textId="77777777" w:rsidR="00453AF8" w:rsidRPr="00453AF8" w:rsidRDefault="00453AF8" w:rsidP="00453AF8">
            <w:pPr>
              <w:rPr>
                <w:rFonts w:eastAsiaTheme="minorHAnsi"/>
                <w:color w:val="FF0000"/>
                <w:sz w:val="22"/>
                <w:szCs w:val="22"/>
                <w:lang w:eastAsia="en-US"/>
              </w:rPr>
            </w:pPr>
          </w:p>
        </w:tc>
        <w:tc>
          <w:tcPr>
            <w:tcW w:w="524" w:type="dxa"/>
            <w:tcBorders>
              <w:top w:val="single" w:sz="4" w:space="0" w:color="auto"/>
              <w:left w:val="single" w:sz="4" w:space="0" w:color="auto"/>
              <w:bottom w:val="single" w:sz="4" w:space="0" w:color="auto"/>
              <w:right w:val="single" w:sz="4" w:space="0" w:color="auto"/>
            </w:tcBorders>
          </w:tcPr>
          <w:p w14:paraId="2684A3B2" w14:textId="77777777" w:rsidR="00453AF8" w:rsidRPr="00453AF8" w:rsidRDefault="00453AF8" w:rsidP="00453AF8">
            <w:pPr>
              <w:rPr>
                <w:rFonts w:eastAsiaTheme="minorHAnsi"/>
                <w:color w:val="FF0000"/>
                <w:sz w:val="22"/>
                <w:szCs w:val="22"/>
                <w:lang w:eastAsia="en-US"/>
              </w:rPr>
            </w:pPr>
          </w:p>
        </w:tc>
        <w:tc>
          <w:tcPr>
            <w:tcW w:w="1313" w:type="dxa"/>
            <w:tcBorders>
              <w:top w:val="single" w:sz="4" w:space="0" w:color="auto"/>
              <w:left w:val="single" w:sz="4" w:space="0" w:color="auto"/>
              <w:bottom w:val="single" w:sz="4" w:space="0" w:color="auto"/>
              <w:right w:val="single" w:sz="4" w:space="0" w:color="auto"/>
            </w:tcBorders>
          </w:tcPr>
          <w:p w14:paraId="4988AA2C" w14:textId="77777777" w:rsidR="00453AF8" w:rsidRPr="00453AF8" w:rsidRDefault="00453AF8" w:rsidP="00453AF8">
            <w:pPr>
              <w:rPr>
                <w:rFonts w:eastAsiaTheme="minorHAnsi"/>
                <w:color w:val="FF0000"/>
                <w:sz w:val="22"/>
                <w:szCs w:val="22"/>
                <w:lang w:eastAsia="en-US"/>
              </w:rPr>
            </w:pPr>
          </w:p>
        </w:tc>
        <w:tc>
          <w:tcPr>
            <w:tcW w:w="1939" w:type="dxa"/>
            <w:tcBorders>
              <w:top w:val="single" w:sz="4" w:space="0" w:color="auto"/>
              <w:left w:val="single" w:sz="4" w:space="0" w:color="auto"/>
              <w:bottom w:val="single" w:sz="4" w:space="0" w:color="auto"/>
              <w:right w:val="single" w:sz="4" w:space="0" w:color="auto"/>
            </w:tcBorders>
          </w:tcPr>
          <w:p w14:paraId="1AF530E7" w14:textId="77777777" w:rsidR="00453AF8" w:rsidRPr="00453AF8" w:rsidRDefault="00453AF8" w:rsidP="00453AF8">
            <w:pPr>
              <w:jc w:val="center"/>
              <w:rPr>
                <w:rFonts w:eastAsiaTheme="minorHAnsi"/>
                <w:color w:val="FF0000"/>
                <w:sz w:val="22"/>
                <w:szCs w:val="22"/>
                <w:lang w:eastAsia="en-US"/>
              </w:rPr>
            </w:pPr>
          </w:p>
        </w:tc>
      </w:tr>
      <w:tr w:rsidR="00453AF8" w:rsidRPr="00453AF8" w14:paraId="0F74CBE7" w14:textId="77777777" w:rsidTr="00453AF8">
        <w:tc>
          <w:tcPr>
            <w:tcW w:w="545" w:type="dxa"/>
            <w:vMerge/>
            <w:tcBorders>
              <w:left w:val="single" w:sz="4" w:space="0" w:color="auto"/>
              <w:right w:val="single" w:sz="4" w:space="0" w:color="auto"/>
            </w:tcBorders>
            <w:vAlign w:val="center"/>
          </w:tcPr>
          <w:p w14:paraId="044FE2CF" w14:textId="77777777" w:rsidR="00453AF8" w:rsidRPr="00453AF8" w:rsidRDefault="00453AF8" w:rsidP="00453AF8">
            <w:pPr>
              <w:jc w:val="center"/>
              <w:rPr>
                <w:rFonts w:eastAsiaTheme="minorHAnsi"/>
                <w:sz w:val="20"/>
                <w:szCs w:val="20"/>
                <w:lang w:eastAsia="en-US"/>
              </w:rPr>
            </w:pPr>
          </w:p>
        </w:tc>
        <w:tc>
          <w:tcPr>
            <w:tcW w:w="4506" w:type="dxa"/>
            <w:tcBorders>
              <w:top w:val="single" w:sz="4" w:space="0" w:color="auto"/>
              <w:left w:val="single" w:sz="4" w:space="0" w:color="auto"/>
              <w:bottom w:val="single" w:sz="4" w:space="0" w:color="auto"/>
              <w:right w:val="single" w:sz="4" w:space="0" w:color="auto"/>
            </w:tcBorders>
            <w:vAlign w:val="center"/>
          </w:tcPr>
          <w:p w14:paraId="07BCDED1" w14:textId="77777777" w:rsidR="00453AF8" w:rsidRPr="00453AF8" w:rsidRDefault="00453AF8" w:rsidP="00453AF8">
            <w:pPr>
              <w:rPr>
                <w:rFonts w:eastAsiaTheme="minorHAnsi"/>
                <w:color w:val="FF0000"/>
                <w:sz w:val="20"/>
                <w:szCs w:val="20"/>
                <w:lang w:eastAsia="en-US"/>
              </w:rPr>
            </w:pPr>
            <w:r w:rsidRPr="00453AF8">
              <w:rPr>
                <w:rFonts w:eastAsiaTheme="minorHAnsi"/>
                <w:sz w:val="20"/>
                <w:szCs w:val="20"/>
                <w:lang w:eastAsia="en-US"/>
              </w:rPr>
              <w:t>- blacha podestu (2 szt.)</w:t>
            </w:r>
          </w:p>
        </w:tc>
        <w:tc>
          <w:tcPr>
            <w:tcW w:w="524" w:type="dxa"/>
            <w:tcBorders>
              <w:top w:val="single" w:sz="4" w:space="0" w:color="auto"/>
              <w:left w:val="single" w:sz="4" w:space="0" w:color="auto"/>
              <w:bottom w:val="single" w:sz="4" w:space="0" w:color="auto"/>
              <w:right w:val="single" w:sz="4" w:space="0" w:color="auto"/>
            </w:tcBorders>
          </w:tcPr>
          <w:p w14:paraId="73BCB391" w14:textId="77777777" w:rsidR="00453AF8" w:rsidRPr="00453AF8" w:rsidRDefault="00453AF8" w:rsidP="00453AF8">
            <w:pPr>
              <w:rPr>
                <w:rFonts w:eastAsiaTheme="minorHAnsi"/>
                <w:color w:val="FF0000"/>
                <w:sz w:val="22"/>
                <w:szCs w:val="22"/>
                <w:lang w:eastAsia="en-US"/>
              </w:rPr>
            </w:pPr>
          </w:p>
        </w:tc>
        <w:tc>
          <w:tcPr>
            <w:tcW w:w="524" w:type="dxa"/>
            <w:tcBorders>
              <w:top w:val="single" w:sz="4" w:space="0" w:color="auto"/>
              <w:left w:val="single" w:sz="4" w:space="0" w:color="auto"/>
              <w:bottom w:val="single" w:sz="4" w:space="0" w:color="auto"/>
              <w:right w:val="single" w:sz="4" w:space="0" w:color="auto"/>
            </w:tcBorders>
          </w:tcPr>
          <w:p w14:paraId="2941B1FF" w14:textId="77777777" w:rsidR="00453AF8" w:rsidRPr="00453AF8" w:rsidRDefault="00453AF8" w:rsidP="00453AF8">
            <w:pPr>
              <w:rPr>
                <w:rFonts w:eastAsiaTheme="minorHAnsi"/>
                <w:color w:val="FF0000"/>
                <w:sz w:val="22"/>
                <w:szCs w:val="22"/>
                <w:lang w:eastAsia="en-US"/>
              </w:rPr>
            </w:pPr>
          </w:p>
        </w:tc>
        <w:tc>
          <w:tcPr>
            <w:tcW w:w="1313" w:type="dxa"/>
            <w:tcBorders>
              <w:top w:val="single" w:sz="4" w:space="0" w:color="auto"/>
              <w:left w:val="single" w:sz="4" w:space="0" w:color="auto"/>
              <w:bottom w:val="single" w:sz="4" w:space="0" w:color="auto"/>
              <w:right w:val="single" w:sz="4" w:space="0" w:color="auto"/>
            </w:tcBorders>
          </w:tcPr>
          <w:p w14:paraId="585641E7" w14:textId="77777777" w:rsidR="00453AF8" w:rsidRPr="00453AF8" w:rsidRDefault="00453AF8" w:rsidP="00453AF8">
            <w:pPr>
              <w:rPr>
                <w:rFonts w:eastAsiaTheme="minorHAnsi"/>
                <w:color w:val="FF0000"/>
                <w:sz w:val="22"/>
                <w:szCs w:val="22"/>
                <w:lang w:eastAsia="en-US"/>
              </w:rPr>
            </w:pPr>
          </w:p>
        </w:tc>
        <w:tc>
          <w:tcPr>
            <w:tcW w:w="1939" w:type="dxa"/>
            <w:tcBorders>
              <w:top w:val="single" w:sz="4" w:space="0" w:color="auto"/>
              <w:left w:val="single" w:sz="4" w:space="0" w:color="auto"/>
              <w:bottom w:val="single" w:sz="4" w:space="0" w:color="auto"/>
              <w:right w:val="single" w:sz="4" w:space="0" w:color="auto"/>
            </w:tcBorders>
          </w:tcPr>
          <w:p w14:paraId="002B1297" w14:textId="77777777" w:rsidR="00453AF8" w:rsidRPr="00453AF8" w:rsidRDefault="00453AF8" w:rsidP="00453AF8">
            <w:pPr>
              <w:jc w:val="center"/>
              <w:rPr>
                <w:rFonts w:eastAsiaTheme="minorHAnsi"/>
                <w:color w:val="FF0000"/>
                <w:sz w:val="22"/>
                <w:szCs w:val="22"/>
                <w:lang w:eastAsia="en-US"/>
              </w:rPr>
            </w:pPr>
          </w:p>
        </w:tc>
      </w:tr>
      <w:tr w:rsidR="00453AF8" w:rsidRPr="00453AF8" w14:paraId="7103EB78" w14:textId="77777777" w:rsidTr="00453AF8">
        <w:tc>
          <w:tcPr>
            <w:tcW w:w="545" w:type="dxa"/>
            <w:vMerge/>
            <w:tcBorders>
              <w:left w:val="single" w:sz="4" w:space="0" w:color="auto"/>
              <w:right w:val="single" w:sz="4" w:space="0" w:color="auto"/>
            </w:tcBorders>
            <w:vAlign w:val="center"/>
          </w:tcPr>
          <w:p w14:paraId="0EBF145F" w14:textId="77777777" w:rsidR="00453AF8" w:rsidRPr="00453AF8" w:rsidRDefault="00453AF8" w:rsidP="00453AF8">
            <w:pPr>
              <w:jc w:val="center"/>
              <w:rPr>
                <w:rFonts w:eastAsiaTheme="minorHAnsi"/>
                <w:sz w:val="20"/>
                <w:szCs w:val="20"/>
                <w:lang w:eastAsia="en-US"/>
              </w:rPr>
            </w:pPr>
          </w:p>
        </w:tc>
        <w:tc>
          <w:tcPr>
            <w:tcW w:w="4506" w:type="dxa"/>
            <w:tcBorders>
              <w:top w:val="single" w:sz="4" w:space="0" w:color="auto"/>
              <w:left w:val="single" w:sz="4" w:space="0" w:color="auto"/>
              <w:bottom w:val="single" w:sz="4" w:space="0" w:color="auto"/>
              <w:right w:val="single" w:sz="4" w:space="0" w:color="auto"/>
            </w:tcBorders>
            <w:vAlign w:val="center"/>
          </w:tcPr>
          <w:p w14:paraId="537D2BE0" w14:textId="77777777" w:rsidR="00453AF8" w:rsidRPr="00453AF8" w:rsidRDefault="00453AF8" w:rsidP="00453AF8">
            <w:pPr>
              <w:rPr>
                <w:rFonts w:eastAsiaTheme="minorHAnsi"/>
                <w:color w:val="FF0000"/>
                <w:sz w:val="20"/>
                <w:szCs w:val="20"/>
                <w:lang w:eastAsia="en-US"/>
              </w:rPr>
            </w:pPr>
            <w:r w:rsidRPr="00453AF8">
              <w:rPr>
                <w:rFonts w:eastAsiaTheme="minorHAnsi"/>
                <w:sz w:val="20"/>
                <w:szCs w:val="20"/>
                <w:lang w:eastAsia="en-US"/>
              </w:rPr>
              <w:t>- opończa łącznika</w:t>
            </w:r>
          </w:p>
        </w:tc>
        <w:tc>
          <w:tcPr>
            <w:tcW w:w="524" w:type="dxa"/>
            <w:tcBorders>
              <w:top w:val="single" w:sz="4" w:space="0" w:color="auto"/>
              <w:left w:val="single" w:sz="4" w:space="0" w:color="auto"/>
              <w:bottom w:val="single" w:sz="4" w:space="0" w:color="auto"/>
              <w:right w:val="single" w:sz="4" w:space="0" w:color="auto"/>
            </w:tcBorders>
          </w:tcPr>
          <w:p w14:paraId="04091896" w14:textId="77777777" w:rsidR="00453AF8" w:rsidRPr="00453AF8" w:rsidRDefault="00453AF8" w:rsidP="00453AF8">
            <w:pPr>
              <w:rPr>
                <w:rFonts w:eastAsiaTheme="minorHAnsi"/>
                <w:color w:val="FF0000"/>
                <w:sz w:val="22"/>
                <w:szCs w:val="22"/>
                <w:lang w:eastAsia="en-US"/>
              </w:rPr>
            </w:pPr>
          </w:p>
        </w:tc>
        <w:tc>
          <w:tcPr>
            <w:tcW w:w="524" w:type="dxa"/>
            <w:tcBorders>
              <w:top w:val="single" w:sz="4" w:space="0" w:color="auto"/>
              <w:left w:val="single" w:sz="4" w:space="0" w:color="auto"/>
              <w:bottom w:val="single" w:sz="4" w:space="0" w:color="auto"/>
              <w:right w:val="single" w:sz="4" w:space="0" w:color="auto"/>
            </w:tcBorders>
          </w:tcPr>
          <w:p w14:paraId="6C00E0DF" w14:textId="77777777" w:rsidR="00453AF8" w:rsidRPr="00453AF8" w:rsidRDefault="00453AF8" w:rsidP="00453AF8">
            <w:pPr>
              <w:rPr>
                <w:rFonts w:eastAsiaTheme="minorHAnsi"/>
                <w:color w:val="FF0000"/>
                <w:sz w:val="22"/>
                <w:szCs w:val="22"/>
                <w:lang w:eastAsia="en-US"/>
              </w:rPr>
            </w:pPr>
          </w:p>
        </w:tc>
        <w:tc>
          <w:tcPr>
            <w:tcW w:w="1313" w:type="dxa"/>
            <w:tcBorders>
              <w:top w:val="single" w:sz="4" w:space="0" w:color="auto"/>
              <w:left w:val="single" w:sz="4" w:space="0" w:color="auto"/>
              <w:bottom w:val="single" w:sz="4" w:space="0" w:color="auto"/>
              <w:right w:val="single" w:sz="4" w:space="0" w:color="auto"/>
            </w:tcBorders>
          </w:tcPr>
          <w:p w14:paraId="78BFB58E" w14:textId="77777777" w:rsidR="00453AF8" w:rsidRPr="00453AF8" w:rsidRDefault="00453AF8" w:rsidP="00453AF8">
            <w:pPr>
              <w:rPr>
                <w:rFonts w:eastAsiaTheme="minorHAnsi"/>
                <w:color w:val="FF0000"/>
                <w:sz w:val="22"/>
                <w:szCs w:val="22"/>
                <w:lang w:eastAsia="en-US"/>
              </w:rPr>
            </w:pPr>
          </w:p>
        </w:tc>
        <w:tc>
          <w:tcPr>
            <w:tcW w:w="1939" w:type="dxa"/>
            <w:tcBorders>
              <w:top w:val="single" w:sz="4" w:space="0" w:color="auto"/>
              <w:left w:val="single" w:sz="4" w:space="0" w:color="auto"/>
              <w:bottom w:val="single" w:sz="4" w:space="0" w:color="auto"/>
              <w:right w:val="single" w:sz="4" w:space="0" w:color="auto"/>
            </w:tcBorders>
          </w:tcPr>
          <w:p w14:paraId="6DA5142D" w14:textId="77777777" w:rsidR="00453AF8" w:rsidRPr="00453AF8" w:rsidRDefault="00453AF8" w:rsidP="00453AF8">
            <w:pPr>
              <w:jc w:val="center"/>
              <w:rPr>
                <w:rFonts w:eastAsiaTheme="minorHAnsi"/>
                <w:color w:val="FF0000"/>
                <w:sz w:val="22"/>
                <w:szCs w:val="22"/>
                <w:lang w:eastAsia="en-US"/>
              </w:rPr>
            </w:pPr>
          </w:p>
        </w:tc>
      </w:tr>
      <w:tr w:rsidR="00453AF8" w:rsidRPr="00453AF8" w14:paraId="2C2CDCB8" w14:textId="77777777" w:rsidTr="00453AF8">
        <w:tc>
          <w:tcPr>
            <w:tcW w:w="545" w:type="dxa"/>
            <w:vMerge/>
            <w:tcBorders>
              <w:left w:val="single" w:sz="4" w:space="0" w:color="auto"/>
              <w:right w:val="single" w:sz="4" w:space="0" w:color="auto"/>
            </w:tcBorders>
            <w:vAlign w:val="center"/>
          </w:tcPr>
          <w:p w14:paraId="3E6D54CD" w14:textId="77777777" w:rsidR="00453AF8" w:rsidRPr="00453AF8" w:rsidRDefault="00453AF8" w:rsidP="00453AF8">
            <w:pPr>
              <w:jc w:val="center"/>
              <w:rPr>
                <w:rFonts w:eastAsiaTheme="minorHAnsi"/>
                <w:sz w:val="20"/>
                <w:szCs w:val="20"/>
                <w:lang w:eastAsia="en-US"/>
              </w:rPr>
            </w:pPr>
          </w:p>
        </w:tc>
        <w:tc>
          <w:tcPr>
            <w:tcW w:w="4506" w:type="dxa"/>
            <w:tcBorders>
              <w:top w:val="single" w:sz="4" w:space="0" w:color="auto"/>
              <w:left w:val="single" w:sz="4" w:space="0" w:color="auto"/>
              <w:bottom w:val="single" w:sz="4" w:space="0" w:color="auto"/>
              <w:right w:val="single" w:sz="4" w:space="0" w:color="auto"/>
            </w:tcBorders>
            <w:vAlign w:val="center"/>
          </w:tcPr>
          <w:p w14:paraId="035B2035"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poprzeczki (6 szt.)</w:t>
            </w:r>
          </w:p>
        </w:tc>
        <w:tc>
          <w:tcPr>
            <w:tcW w:w="524" w:type="dxa"/>
            <w:tcBorders>
              <w:top w:val="single" w:sz="4" w:space="0" w:color="auto"/>
              <w:left w:val="single" w:sz="4" w:space="0" w:color="auto"/>
              <w:bottom w:val="single" w:sz="4" w:space="0" w:color="auto"/>
              <w:right w:val="single" w:sz="4" w:space="0" w:color="auto"/>
            </w:tcBorders>
          </w:tcPr>
          <w:p w14:paraId="59EF3BA9" w14:textId="77777777" w:rsidR="00453AF8" w:rsidRPr="00453AF8" w:rsidRDefault="00453AF8" w:rsidP="00453AF8">
            <w:pPr>
              <w:rPr>
                <w:rFonts w:eastAsiaTheme="minorHAnsi"/>
                <w:color w:val="FF0000"/>
                <w:sz w:val="22"/>
                <w:szCs w:val="22"/>
                <w:lang w:eastAsia="en-US"/>
              </w:rPr>
            </w:pPr>
          </w:p>
        </w:tc>
        <w:tc>
          <w:tcPr>
            <w:tcW w:w="524" w:type="dxa"/>
            <w:tcBorders>
              <w:top w:val="single" w:sz="4" w:space="0" w:color="auto"/>
              <w:left w:val="single" w:sz="4" w:space="0" w:color="auto"/>
              <w:bottom w:val="single" w:sz="4" w:space="0" w:color="auto"/>
              <w:right w:val="single" w:sz="4" w:space="0" w:color="auto"/>
            </w:tcBorders>
          </w:tcPr>
          <w:p w14:paraId="49D0BB41" w14:textId="77777777" w:rsidR="00453AF8" w:rsidRPr="00453AF8" w:rsidRDefault="00453AF8" w:rsidP="00453AF8">
            <w:pPr>
              <w:rPr>
                <w:rFonts w:eastAsiaTheme="minorHAnsi"/>
                <w:color w:val="FF0000"/>
                <w:sz w:val="22"/>
                <w:szCs w:val="22"/>
                <w:lang w:eastAsia="en-US"/>
              </w:rPr>
            </w:pPr>
          </w:p>
        </w:tc>
        <w:tc>
          <w:tcPr>
            <w:tcW w:w="1313" w:type="dxa"/>
            <w:tcBorders>
              <w:top w:val="single" w:sz="4" w:space="0" w:color="auto"/>
              <w:left w:val="single" w:sz="4" w:space="0" w:color="auto"/>
              <w:bottom w:val="single" w:sz="4" w:space="0" w:color="auto"/>
              <w:right w:val="single" w:sz="4" w:space="0" w:color="auto"/>
            </w:tcBorders>
          </w:tcPr>
          <w:p w14:paraId="67AC85ED" w14:textId="77777777" w:rsidR="00453AF8" w:rsidRPr="00453AF8" w:rsidRDefault="00453AF8" w:rsidP="00453AF8">
            <w:pPr>
              <w:rPr>
                <w:rFonts w:eastAsiaTheme="minorHAnsi"/>
                <w:color w:val="FF0000"/>
                <w:sz w:val="22"/>
                <w:szCs w:val="22"/>
                <w:lang w:eastAsia="en-US"/>
              </w:rPr>
            </w:pPr>
          </w:p>
        </w:tc>
        <w:tc>
          <w:tcPr>
            <w:tcW w:w="1939" w:type="dxa"/>
            <w:tcBorders>
              <w:top w:val="single" w:sz="4" w:space="0" w:color="auto"/>
              <w:left w:val="single" w:sz="4" w:space="0" w:color="auto"/>
              <w:bottom w:val="single" w:sz="4" w:space="0" w:color="auto"/>
              <w:right w:val="single" w:sz="4" w:space="0" w:color="auto"/>
            </w:tcBorders>
          </w:tcPr>
          <w:p w14:paraId="609AC2B7" w14:textId="77777777" w:rsidR="00453AF8" w:rsidRPr="00453AF8" w:rsidRDefault="00453AF8" w:rsidP="00453AF8">
            <w:pPr>
              <w:jc w:val="center"/>
              <w:rPr>
                <w:rFonts w:eastAsiaTheme="minorHAnsi"/>
                <w:color w:val="FF0000"/>
                <w:sz w:val="22"/>
                <w:szCs w:val="22"/>
                <w:lang w:eastAsia="en-US"/>
              </w:rPr>
            </w:pPr>
          </w:p>
        </w:tc>
      </w:tr>
      <w:tr w:rsidR="00453AF8" w:rsidRPr="00453AF8" w14:paraId="659D287E" w14:textId="77777777" w:rsidTr="00453AF8">
        <w:trPr>
          <w:cantSplit/>
          <w:trHeight w:val="337"/>
        </w:trPr>
        <w:tc>
          <w:tcPr>
            <w:tcW w:w="545" w:type="dxa"/>
            <w:tcBorders>
              <w:top w:val="single" w:sz="4" w:space="0" w:color="auto"/>
              <w:left w:val="single" w:sz="4" w:space="0" w:color="auto"/>
              <w:bottom w:val="single" w:sz="4" w:space="0" w:color="auto"/>
              <w:right w:val="single" w:sz="4" w:space="0" w:color="auto"/>
            </w:tcBorders>
            <w:vAlign w:val="center"/>
          </w:tcPr>
          <w:p w14:paraId="501C4A72" w14:textId="77777777" w:rsidR="00453AF8" w:rsidRPr="00453AF8" w:rsidRDefault="00453AF8" w:rsidP="00453AF8">
            <w:pPr>
              <w:jc w:val="center"/>
              <w:rPr>
                <w:rFonts w:eastAsiaTheme="minorHAnsi"/>
                <w:sz w:val="20"/>
                <w:szCs w:val="20"/>
                <w:lang w:eastAsia="en-US"/>
              </w:rPr>
            </w:pPr>
            <w:r w:rsidRPr="00453AF8">
              <w:rPr>
                <w:rFonts w:eastAsiaTheme="minorHAnsi"/>
                <w:sz w:val="20"/>
                <w:szCs w:val="20"/>
                <w:lang w:eastAsia="en-US"/>
              </w:rPr>
              <w:t>2.</w:t>
            </w:r>
          </w:p>
        </w:tc>
        <w:tc>
          <w:tcPr>
            <w:tcW w:w="6867" w:type="dxa"/>
            <w:gridSpan w:val="4"/>
            <w:tcBorders>
              <w:top w:val="single" w:sz="4" w:space="0" w:color="auto"/>
              <w:left w:val="single" w:sz="4" w:space="0" w:color="auto"/>
              <w:bottom w:val="single" w:sz="4" w:space="0" w:color="auto"/>
              <w:right w:val="single" w:sz="4" w:space="0" w:color="auto"/>
            </w:tcBorders>
            <w:vAlign w:val="center"/>
          </w:tcPr>
          <w:p w14:paraId="6860DBD1" w14:textId="77777777" w:rsidR="00453AF8" w:rsidRPr="00453AF8" w:rsidRDefault="00453AF8" w:rsidP="00453AF8">
            <w:pPr>
              <w:rPr>
                <w:rFonts w:eastAsiaTheme="minorHAnsi"/>
                <w:sz w:val="22"/>
                <w:szCs w:val="22"/>
                <w:lang w:eastAsia="en-US"/>
              </w:rPr>
            </w:pPr>
            <w:r w:rsidRPr="00453AF8">
              <w:rPr>
                <w:rFonts w:eastAsiaTheme="minorHAnsi"/>
                <w:b/>
                <w:sz w:val="20"/>
                <w:szCs w:val="20"/>
                <w:lang w:eastAsia="en-US"/>
              </w:rPr>
              <w:t>Zakres lub inne elementy uszkodzone</w:t>
            </w:r>
            <w:r w:rsidRPr="00453AF8">
              <w:rPr>
                <w:rFonts w:eastAsiaTheme="minorHAnsi"/>
                <w:sz w:val="20"/>
                <w:szCs w:val="20"/>
                <w:lang w:eastAsia="en-US"/>
              </w:rPr>
              <w:t>:</w:t>
            </w:r>
          </w:p>
        </w:tc>
        <w:tc>
          <w:tcPr>
            <w:tcW w:w="1939" w:type="dxa"/>
            <w:vMerge w:val="restart"/>
            <w:tcBorders>
              <w:top w:val="single" w:sz="4" w:space="0" w:color="auto"/>
              <w:left w:val="single" w:sz="4" w:space="0" w:color="auto"/>
              <w:right w:val="single" w:sz="4" w:space="0" w:color="auto"/>
            </w:tcBorders>
            <w:textDirection w:val="btLr"/>
            <w:vAlign w:val="center"/>
          </w:tcPr>
          <w:p w14:paraId="66DDCA0C" w14:textId="77777777" w:rsidR="00453AF8" w:rsidRPr="00453AF8" w:rsidRDefault="00453AF8" w:rsidP="00453AF8">
            <w:pPr>
              <w:jc w:val="center"/>
              <w:rPr>
                <w:rFonts w:eastAsiaTheme="minorHAnsi"/>
                <w:sz w:val="20"/>
                <w:szCs w:val="20"/>
                <w:lang w:eastAsia="en-US"/>
              </w:rPr>
            </w:pPr>
            <w:r w:rsidRPr="00453AF8">
              <w:rPr>
                <w:rFonts w:eastAsiaTheme="minorHAnsi"/>
                <w:sz w:val="20"/>
                <w:szCs w:val="20"/>
                <w:lang w:eastAsia="en-US"/>
              </w:rPr>
              <w:t>Wyszczególnić</w:t>
            </w:r>
          </w:p>
        </w:tc>
      </w:tr>
      <w:tr w:rsidR="00453AF8" w:rsidRPr="00453AF8" w14:paraId="3200022D" w14:textId="77777777" w:rsidTr="003F476D">
        <w:trPr>
          <w:cantSplit/>
          <w:trHeight w:val="1176"/>
        </w:trPr>
        <w:tc>
          <w:tcPr>
            <w:tcW w:w="545" w:type="dxa"/>
            <w:tcBorders>
              <w:top w:val="single" w:sz="4" w:space="0" w:color="auto"/>
              <w:left w:val="single" w:sz="4" w:space="0" w:color="auto"/>
              <w:right w:val="single" w:sz="4" w:space="0" w:color="auto"/>
            </w:tcBorders>
            <w:vAlign w:val="center"/>
          </w:tcPr>
          <w:p w14:paraId="59274675" w14:textId="77777777" w:rsidR="00453AF8" w:rsidRPr="00453AF8" w:rsidRDefault="00453AF8" w:rsidP="00453AF8">
            <w:pPr>
              <w:jc w:val="center"/>
              <w:rPr>
                <w:rFonts w:eastAsiaTheme="minorHAnsi"/>
                <w:sz w:val="20"/>
                <w:szCs w:val="20"/>
                <w:lang w:eastAsia="en-US"/>
              </w:rPr>
            </w:pPr>
          </w:p>
        </w:tc>
        <w:tc>
          <w:tcPr>
            <w:tcW w:w="4506" w:type="dxa"/>
            <w:tcBorders>
              <w:top w:val="single" w:sz="4" w:space="0" w:color="auto"/>
              <w:left w:val="single" w:sz="4" w:space="0" w:color="auto"/>
              <w:right w:val="single" w:sz="4" w:space="0" w:color="auto"/>
            </w:tcBorders>
            <w:vAlign w:val="center"/>
          </w:tcPr>
          <w:p w14:paraId="52C6EACB"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w:t>
            </w:r>
          </w:p>
          <w:p w14:paraId="342A43FD"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w:t>
            </w:r>
          </w:p>
          <w:p w14:paraId="547F1D5F"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w:t>
            </w:r>
          </w:p>
          <w:p w14:paraId="2B96A4E6"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w:t>
            </w:r>
          </w:p>
          <w:p w14:paraId="493DB872" w14:textId="0C70157C" w:rsidR="00453AF8" w:rsidRPr="00453AF8" w:rsidRDefault="00453AF8" w:rsidP="00453AF8">
            <w:pPr>
              <w:rPr>
                <w:rFonts w:eastAsiaTheme="minorHAnsi"/>
                <w:sz w:val="20"/>
                <w:szCs w:val="20"/>
                <w:lang w:eastAsia="en-US"/>
              </w:rPr>
            </w:pPr>
            <w:r w:rsidRPr="00453AF8">
              <w:rPr>
                <w:rFonts w:eastAsiaTheme="minorHAnsi"/>
                <w:sz w:val="20"/>
                <w:szCs w:val="20"/>
                <w:lang w:eastAsia="en-US"/>
              </w:rPr>
              <w:t>……………………………….………………….</w:t>
            </w:r>
          </w:p>
        </w:tc>
        <w:tc>
          <w:tcPr>
            <w:tcW w:w="524" w:type="dxa"/>
            <w:tcBorders>
              <w:top w:val="single" w:sz="4" w:space="0" w:color="auto"/>
              <w:left w:val="single" w:sz="4" w:space="0" w:color="auto"/>
              <w:right w:val="single" w:sz="4" w:space="0" w:color="auto"/>
            </w:tcBorders>
          </w:tcPr>
          <w:p w14:paraId="5FD9D75C" w14:textId="77777777" w:rsidR="00453AF8" w:rsidRPr="00453AF8" w:rsidRDefault="00453AF8" w:rsidP="00453AF8">
            <w:pPr>
              <w:rPr>
                <w:rFonts w:eastAsiaTheme="minorHAnsi"/>
                <w:sz w:val="22"/>
                <w:szCs w:val="22"/>
                <w:lang w:eastAsia="en-US"/>
              </w:rPr>
            </w:pPr>
          </w:p>
        </w:tc>
        <w:tc>
          <w:tcPr>
            <w:tcW w:w="524" w:type="dxa"/>
            <w:tcBorders>
              <w:top w:val="single" w:sz="4" w:space="0" w:color="auto"/>
              <w:left w:val="single" w:sz="4" w:space="0" w:color="auto"/>
              <w:right w:val="single" w:sz="4" w:space="0" w:color="auto"/>
              <w:tl2br w:val="nil"/>
              <w:tr2bl w:val="nil"/>
            </w:tcBorders>
          </w:tcPr>
          <w:p w14:paraId="4327DE7B" w14:textId="77777777" w:rsidR="00453AF8" w:rsidRPr="00453AF8" w:rsidRDefault="00453AF8" w:rsidP="00453AF8">
            <w:pPr>
              <w:rPr>
                <w:rFonts w:eastAsiaTheme="minorHAnsi"/>
                <w:sz w:val="22"/>
                <w:szCs w:val="22"/>
                <w:lang w:eastAsia="en-US"/>
              </w:rPr>
            </w:pPr>
          </w:p>
        </w:tc>
        <w:tc>
          <w:tcPr>
            <w:tcW w:w="1313" w:type="dxa"/>
            <w:tcBorders>
              <w:top w:val="single" w:sz="4" w:space="0" w:color="auto"/>
              <w:left w:val="single" w:sz="4" w:space="0" w:color="auto"/>
              <w:right w:val="single" w:sz="4" w:space="0" w:color="auto"/>
              <w:tl2br w:val="nil"/>
              <w:tr2bl w:val="nil"/>
            </w:tcBorders>
          </w:tcPr>
          <w:p w14:paraId="6B8EEA66" w14:textId="77777777" w:rsidR="00453AF8" w:rsidRPr="00453AF8" w:rsidRDefault="00453AF8" w:rsidP="00453AF8">
            <w:pPr>
              <w:rPr>
                <w:rFonts w:eastAsiaTheme="minorHAnsi"/>
                <w:sz w:val="22"/>
                <w:szCs w:val="22"/>
                <w:lang w:eastAsia="en-US"/>
              </w:rPr>
            </w:pPr>
          </w:p>
        </w:tc>
        <w:tc>
          <w:tcPr>
            <w:tcW w:w="1939" w:type="dxa"/>
            <w:vMerge/>
            <w:tcBorders>
              <w:left w:val="single" w:sz="4" w:space="0" w:color="auto"/>
              <w:right w:val="single" w:sz="4" w:space="0" w:color="auto"/>
            </w:tcBorders>
            <w:textDirection w:val="btLr"/>
            <w:vAlign w:val="center"/>
          </w:tcPr>
          <w:p w14:paraId="64C34376" w14:textId="77777777" w:rsidR="00453AF8" w:rsidRPr="00453AF8" w:rsidRDefault="00453AF8" w:rsidP="00453AF8">
            <w:pPr>
              <w:jc w:val="center"/>
              <w:rPr>
                <w:rFonts w:eastAsiaTheme="minorHAnsi"/>
                <w:sz w:val="22"/>
                <w:szCs w:val="22"/>
                <w:lang w:eastAsia="en-US"/>
              </w:rPr>
            </w:pPr>
          </w:p>
        </w:tc>
      </w:tr>
    </w:tbl>
    <w:p w14:paraId="456038F0" w14:textId="77777777" w:rsidR="00453AF8" w:rsidRPr="00453AF8" w:rsidRDefault="00453AF8" w:rsidP="00453AF8">
      <w:pPr>
        <w:shd w:val="clear" w:color="auto" w:fill="FFFFFF"/>
        <w:tabs>
          <w:tab w:val="left" w:pos="426"/>
        </w:tabs>
        <w:spacing w:line="360" w:lineRule="auto"/>
        <w:ind w:right="6"/>
        <w:contextualSpacing/>
        <w:jc w:val="center"/>
        <w:rPr>
          <w:rFonts w:eastAsiaTheme="minorHAnsi"/>
          <w:sz w:val="22"/>
          <w:szCs w:val="22"/>
          <w:lang w:eastAsia="en-US"/>
        </w:rPr>
      </w:pPr>
      <w:r w:rsidRPr="00453AF8">
        <w:rPr>
          <w:rFonts w:eastAsiaTheme="minorHAnsi"/>
          <w:sz w:val="22"/>
          <w:szCs w:val="22"/>
          <w:vertAlign w:val="superscript"/>
          <w:lang w:eastAsia="en-US"/>
        </w:rPr>
        <w:t>1)</w:t>
      </w:r>
      <w:r w:rsidRPr="00453AF8">
        <w:rPr>
          <w:rFonts w:eastAsiaTheme="minorHAnsi"/>
          <w:sz w:val="22"/>
          <w:szCs w:val="22"/>
          <w:lang w:eastAsia="en-US"/>
        </w:rPr>
        <w:t xml:space="preserve"> Komisja wskazuje zakres prac przy klasyfikacji – znak „</w:t>
      </w:r>
      <w:r w:rsidRPr="00453AF8">
        <w:rPr>
          <w:rFonts w:eastAsiaTheme="minorHAnsi"/>
          <w:b/>
          <w:sz w:val="22"/>
          <w:szCs w:val="22"/>
          <w:lang w:eastAsia="en-US"/>
        </w:rPr>
        <w:t>+</w:t>
      </w:r>
      <w:r w:rsidRPr="00453AF8">
        <w:rPr>
          <w:rFonts w:eastAsiaTheme="minorHAnsi"/>
          <w:sz w:val="22"/>
          <w:szCs w:val="22"/>
          <w:lang w:eastAsia="en-US"/>
        </w:rPr>
        <w:t>” lub „tak” (wybór pojedynczy).</w:t>
      </w:r>
    </w:p>
    <w:p w14:paraId="177518B2" w14:textId="77777777" w:rsidR="00453AF8" w:rsidRPr="00453AF8" w:rsidRDefault="00453AF8" w:rsidP="00453AF8">
      <w:pPr>
        <w:shd w:val="clear" w:color="auto" w:fill="FFFFFF"/>
        <w:tabs>
          <w:tab w:val="left" w:pos="370"/>
        </w:tabs>
        <w:spacing w:after="200"/>
        <w:ind w:right="3"/>
        <w:jc w:val="both"/>
        <w:rPr>
          <w:rFonts w:eastAsiaTheme="minorHAnsi"/>
          <w:b/>
          <w:sz w:val="22"/>
          <w:szCs w:val="22"/>
          <w:lang w:eastAsia="en-US"/>
        </w:rPr>
      </w:pPr>
    </w:p>
    <w:p w14:paraId="02411F69" w14:textId="77777777" w:rsidR="00453AF8" w:rsidRPr="00453AF8" w:rsidRDefault="00453AF8" w:rsidP="00453AF8">
      <w:pPr>
        <w:shd w:val="clear" w:color="auto" w:fill="FFFFFF"/>
        <w:tabs>
          <w:tab w:val="left" w:pos="370"/>
        </w:tabs>
        <w:spacing w:after="200"/>
        <w:ind w:right="3"/>
        <w:jc w:val="both"/>
        <w:rPr>
          <w:rFonts w:eastAsiaTheme="minorHAnsi"/>
          <w:b/>
          <w:sz w:val="22"/>
          <w:szCs w:val="22"/>
          <w:lang w:eastAsia="en-US"/>
        </w:rPr>
      </w:pPr>
      <w:r w:rsidRPr="00453AF8">
        <w:rPr>
          <w:rFonts w:eastAsiaTheme="minorHAnsi"/>
          <w:b/>
          <w:sz w:val="22"/>
          <w:szCs w:val="22"/>
          <w:lang w:eastAsia="en-US"/>
        </w:rPr>
        <w:lastRenderedPageBreak/>
        <w:t>II</w:t>
      </w:r>
      <w:r w:rsidRPr="00453AF8">
        <w:rPr>
          <w:rFonts w:eastAsiaTheme="minorHAnsi"/>
          <w:b/>
          <w:sz w:val="22"/>
          <w:szCs w:val="22"/>
          <w:lang w:eastAsia="en-US"/>
        </w:rPr>
        <w:tab/>
        <w:t>NAMIOTY STOŁÓWKI</w:t>
      </w:r>
    </w:p>
    <w:p w14:paraId="175EC235" w14:textId="77777777" w:rsidR="00453AF8" w:rsidRPr="00453AF8" w:rsidRDefault="00453AF8" w:rsidP="00FE4AAF">
      <w:pPr>
        <w:numPr>
          <w:ilvl w:val="0"/>
          <w:numId w:val="282"/>
        </w:numPr>
        <w:shd w:val="clear" w:color="auto" w:fill="FFFFFF"/>
        <w:tabs>
          <w:tab w:val="left" w:pos="426"/>
          <w:tab w:val="left" w:pos="851"/>
        </w:tabs>
        <w:spacing w:after="200" w:line="360" w:lineRule="auto"/>
        <w:ind w:right="6" w:hanging="639"/>
        <w:contextualSpacing/>
        <w:rPr>
          <w:rFonts w:eastAsiaTheme="minorHAnsi"/>
          <w:sz w:val="22"/>
          <w:szCs w:val="22"/>
          <w:lang w:eastAsia="en-US"/>
        </w:rPr>
      </w:pPr>
      <w:r w:rsidRPr="00453AF8">
        <w:rPr>
          <w:rFonts w:eastAsiaTheme="minorHAnsi"/>
          <w:b/>
          <w:sz w:val="22"/>
          <w:szCs w:val="22"/>
          <w:lang w:eastAsia="en-US"/>
        </w:rPr>
        <w:t>NAMIOT GŁÓWNY (PODSTAWOWY) – hala namiotowa z przedsionkiem i podłogą</w:t>
      </w:r>
    </w:p>
    <w:tbl>
      <w:tblPr>
        <w:tblStyle w:val="Tabela-Siatka27"/>
        <w:tblW w:w="9298" w:type="dxa"/>
        <w:tblLook w:val="04A0" w:firstRow="1" w:lastRow="0" w:firstColumn="1" w:lastColumn="0" w:noHBand="0" w:noVBand="1"/>
      </w:tblPr>
      <w:tblGrid>
        <w:gridCol w:w="545"/>
        <w:gridCol w:w="4506"/>
        <w:gridCol w:w="524"/>
        <w:gridCol w:w="524"/>
        <w:gridCol w:w="1313"/>
        <w:gridCol w:w="1886"/>
      </w:tblGrid>
      <w:tr w:rsidR="00453AF8" w:rsidRPr="00453AF8" w14:paraId="19E0A0FF" w14:textId="77777777" w:rsidTr="00453AF8">
        <w:trPr>
          <w:cantSplit/>
          <w:trHeight w:val="405"/>
        </w:trPr>
        <w:tc>
          <w:tcPr>
            <w:tcW w:w="545" w:type="dxa"/>
            <w:vMerge w:val="restart"/>
            <w:vAlign w:val="center"/>
          </w:tcPr>
          <w:p w14:paraId="294D348A" w14:textId="77777777" w:rsidR="00453AF8" w:rsidRPr="00453AF8" w:rsidRDefault="00453AF8" w:rsidP="00453AF8">
            <w:pPr>
              <w:spacing w:after="200" w:line="276" w:lineRule="auto"/>
              <w:jc w:val="center"/>
              <w:rPr>
                <w:rFonts w:eastAsiaTheme="minorHAnsi"/>
                <w:sz w:val="22"/>
                <w:szCs w:val="22"/>
                <w:lang w:eastAsia="en-US"/>
              </w:rPr>
            </w:pPr>
            <w:r w:rsidRPr="00453AF8">
              <w:rPr>
                <w:rFonts w:eastAsiaTheme="minorHAnsi"/>
                <w:b/>
                <w:sz w:val="22"/>
                <w:szCs w:val="22"/>
                <w:lang w:eastAsia="en-US"/>
              </w:rPr>
              <w:t>Lp</w:t>
            </w:r>
            <w:r w:rsidRPr="00453AF8">
              <w:rPr>
                <w:rFonts w:eastAsiaTheme="minorHAnsi"/>
                <w:sz w:val="22"/>
                <w:szCs w:val="22"/>
                <w:lang w:eastAsia="en-US"/>
              </w:rPr>
              <w:t>.</w:t>
            </w:r>
          </w:p>
        </w:tc>
        <w:tc>
          <w:tcPr>
            <w:tcW w:w="4506" w:type="dxa"/>
            <w:vMerge w:val="restart"/>
            <w:vAlign w:val="center"/>
          </w:tcPr>
          <w:p w14:paraId="11E54EFA" w14:textId="77777777" w:rsidR="00453AF8" w:rsidRPr="00453AF8" w:rsidRDefault="00453AF8" w:rsidP="00453AF8">
            <w:pPr>
              <w:spacing w:after="200" w:line="276" w:lineRule="auto"/>
              <w:jc w:val="center"/>
              <w:rPr>
                <w:rFonts w:eastAsiaTheme="minorHAnsi"/>
                <w:b/>
                <w:sz w:val="22"/>
                <w:szCs w:val="22"/>
                <w:lang w:eastAsia="en-US"/>
              </w:rPr>
            </w:pPr>
            <w:r w:rsidRPr="00453AF8">
              <w:rPr>
                <w:rFonts w:eastAsiaTheme="minorHAnsi"/>
                <w:b/>
                <w:sz w:val="22"/>
                <w:szCs w:val="22"/>
                <w:lang w:eastAsia="en-US"/>
              </w:rPr>
              <w:t>Zakres, element, zespół, podzespół, część</w:t>
            </w:r>
          </w:p>
        </w:tc>
        <w:tc>
          <w:tcPr>
            <w:tcW w:w="2361" w:type="dxa"/>
            <w:gridSpan w:val="3"/>
            <w:vAlign w:val="center"/>
          </w:tcPr>
          <w:p w14:paraId="2513932E" w14:textId="77777777" w:rsidR="00453AF8" w:rsidRPr="00453AF8" w:rsidRDefault="00453AF8" w:rsidP="00453AF8">
            <w:pPr>
              <w:jc w:val="center"/>
              <w:rPr>
                <w:rFonts w:eastAsiaTheme="minorHAnsi"/>
                <w:b/>
                <w:sz w:val="22"/>
                <w:szCs w:val="22"/>
                <w:lang w:eastAsia="en-US"/>
              </w:rPr>
            </w:pPr>
            <w:r w:rsidRPr="00453AF8">
              <w:rPr>
                <w:rFonts w:eastAsiaTheme="minorHAnsi"/>
                <w:b/>
                <w:sz w:val="22"/>
                <w:szCs w:val="22"/>
                <w:lang w:eastAsia="en-US"/>
              </w:rPr>
              <w:t>Klasyfikacja</w:t>
            </w:r>
            <w:r w:rsidRPr="00453AF8">
              <w:rPr>
                <w:rFonts w:eastAsiaTheme="minorHAnsi"/>
                <w:b/>
                <w:sz w:val="22"/>
                <w:szCs w:val="22"/>
                <w:vertAlign w:val="superscript"/>
                <w:lang w:eastAsia="en-US"/>
              </w:rPr>
              <w:t>1)</w:t>
            </w:r>
          </w:p>
        </w:tc>
        <w:tc>
          <w:tcPr>
            <w:tcW w:w="1886" w:type="dxa"/>
            <w:vMerge w:val="restart"/>
            <w:vAlign w:val="center"/>
          </w:tcPr>
          <w:p w14:paraId="7B0214B0" w14:textId="77777777" w:rsidR="00453AF8" w:rsidRPr="00453AF8" w:rsidRDefault="00453AF8" w:rsidP="00453AF8">
            <w:pPr>
              <w:jc w:val="center"/>
              <w:rPr>
                <w:rFonts w:eastAsiaTheme="minorHAnsi"/>
                <w:b/>
                <w:sz w:val="22"/>
                <w:szCs w:val="22"/>
                <w:lang w:eastAsia="en-US"/>
              </w:rPr>
            </w:pPr>
            <w:r w:rsidRPr="00453AF8">
              <w:rPr>
                <w:rFonts w:eastAsiaTheme="minorHAnsi"/>
                <w:b/>
                <w:sz w:val="22"/>
                <w:szCs w:val="22"/>
                <w:lang w:eastAsia="en-US"/>
              </w:rPr>
              <w:t>Uwagi</w:t>
            </w:r>
          </w:p>
        </w:tc>
      </w:tr>
      <w:tr w:rsidR="00453AF8" w:rsidRPr="00453AF8" w14:paraId="4C8721BE" w14:textId="77777777" w:rsidTr="00453AF8">
        <w:trPr>
          <w:cantSplit/>
          <w:trHeight w:val="1261"/>
        </w:trPr>
        <w:tc>
          <w:tcPr>
            <w:tcW w:w="545" w:type="dxa"/>
            <w:vMerge/>
            <w:vAlign w:val="center"/>
          </w:tcPr>
          <w:p w14:paraId="598D1041" w14:textId="77777777" w:rsidR="00453AF8" w:rsidRPr="00453AF8" w:rsidRDefault="00453AF8" w:rsidP="00453AF8">
            <w:pPr>
              <w:spacing w:after="200" w:line="276" w:lineRule="auto"/>
              <w:jc w:val="center"/>
              <w:rPr>
                <w:rFonts w:eastAsiaTheme="minorHAnsi"/>
                <w:sz w:val="22"/>
                <w:szCs w:val="22"/>
                <w:lang w:eastAsia="en-US"/>
              </w:rPr>
            </w:pPr>
          </w:p>
        </w:tc>
        <w:tc>
          <w:tcPr>
            <w:tcW w:w="4506" w:type="dxa"/>
            <w:vMerge/>
            <w:vAlign w:val="center"/>
          </w:tcPr>
          <w:p w14:paraId="13B5819B" w14:textId="77777777" w:rsidR="00453AF8" w:rsidRPr="00453AF8" w:rsidRDefault="00453AF8" w:rsidP="00453AF8">
            <w:pPr>
              <w:spacing w:after="200" w:line="276" w:lineRule="auto"/>
              <w:jc w:val="center"/>
              <w:rPr>
                <w:rFonts w:eastAsiaTheme="minorHAnsi"/>
                <w:sz w:val="22"/>
                <w:szCs w:val="22"/>
                <w:lang w:eastAsia="en-US"/>
              </w:rPr>
            </w:pPr>
          </w:p>
        </w:tc>
        <w:tc>
          <w:tcPr>
            <w:tcW w:w="524" w:type="dxa"/>
            <w:textDirection w:val="btLr"/>
            <w:vAlign w:val="center"/>
          </w:tcPr>
          <w:p w14:paraId="3539D1AE" w14:textId="77777777" w:rsidR="00453AF8" w:rsidRPr="00453AF8" w:rsidRDefault="00453AF8" w:rsidP="00453AF8">
            <w:pPr>
              <w:jc w:val="center"/>
              <w:rPr>
                <w:rFonts w:eastAsiaTheme="minorHAnsi"/>
                <w:sz w:val="22"/>
                <w:szCs w:val="22"/>
                <w:lang w:eastAsia="en-US"/>
              </w:rPr>
            </w:pPr>
            <w:r w:rsidRPr="00453AF8">
              <w:rPr>
                <w:rFonts w:eastAsiaTheme="minorHAnsi"/>
                <w:sz w:val="22"/>
                <w:szCs w:val="22"/>
                <w:lang w:eastAsia="en-US"/>
              </w:rPr>
              <w:t>Wymiana</w:t>
            </w:r>
          </w:p>
        </w:tc>
        <w:tc>
          <w:tcPr>
            <w:tcW w:w="524" w:type="dxa"/>
            <w:textDirection w:val="btLr"/>
            <w:vAlign w:val="center"/>
          </w:tcPr>
          <w:p w14:paraId="062DC6CC" w14:textId="77777777" w:rsidR="00453AF8" w:rsidRPr="00453AF8" w:rsidRDefault="00453AF8" w:rsidP="00453AF8">
            <w:pPr>
              <w:jc w:val="center"/>
              <w:rPr>
                <w:rFonts w:eastAsiaTheme="minorHAnsi"/>
                <w:sz w:val="22"/>
                <w:szCs w:val="22"/>
                <w:lang w:eastAsia="en-US"/>
              </w:rPr>
            </w:pPr>
            <w:r w:rsidRPr="00453AF8">
              <w:rPr>
                <w:rFonts w:eastAsiaTheme="minorHAnsi"/>
                <w:sz w:val="22"/>
                <w:szCs w:val="22"/>
                <w:lang w:eastAsia="en-US"/>
              </w:rPr>
              <w:t>Naprawa</w:t>
            </w:r>
          </w:p>
        </w:tc>
        <w:tc>
          <w:tcPr>
            <w:tcW w:w="1313" w:type="dxa"/>
            <w:vAlign w:val="center"/>
          </w:tcPr>
          <w:p w14:paraId="253037A2" w14:textId="77777777" w:rsidR="00453AF8" w:rsidRPr="00453AF8" w:rsidRDefault="00453AF8" w:rsidP="00453AF8">
            <w:pPr>
              <w:jc w:val="center"/>
              <w:rPr>
                <w:rFonts w:eastAsiaTheme="minorHAnsi"/>
                <w:sz w:val="22"/>
                <w:szCs w:val="22"/>
                <w:lang w:eastAsia="en-US"/>
              </w:rPr>
            </w:pPr>
            <w:r w:rsidRPr="00453AF8">
              <w:rPr>
                <w:rFonts w:eastAsiaTheme="minorHAnsi"/>
                <w:sz w:val="22"/>
                <w:szCs w:val="22"/>
                <w:lang w:eastAsia="en-US"/>
              </w:rPr>
              <w:t>Przegląd, weryfikacja z wymianą lub naprawą</w:t>
            </w:r>
          </w:p>
        </w:tc>
        <w:tc>
          <w:tcPr>
            <w:tcW w:w="1886" w:type="dxa"/>
            <w:vMerge/>
            <w:vAlign w:val="center"/>
          </w:tcPr>
          <w:p w14:paraId="45D30C2E" w14:textId="77777777" w:rsidR="00453AF8" w:rsidRPr="00453AF8" w:rsidRDefault="00453AF8" w:rsidP="00453AF8">
            <w:pPr>
              <w:jc w:val="center"/>
              <w:rPr>
                <w:rFonts w:eastAsiaTheme="minorHAnsi"/>
                <w:sz w:val="22"/>
                <w:szCs w:val="22"/>
                <w:lang w:eastAsia="en-US"/>
              </w:rPr>
            </w:pPr>
          </w:p>
        </w:tc>
      </w:tr>
      <w:tr w:rsidR="00453AF8" w:rsidRPr="00453AF8" w14:paraId="42C35A1B" w14:textId="77777777" w:rsidTr="00453AF8">
        <w:trPr>
          <w:trHeight w:val="308"/>
        </w:trPr>
        <w:tc>
          <w:tcPr>
            <w:tcW w:w="545" w:type="dxa"/>
            <w:vAlign w:val="center"/>
          </w:tcPr>
          <w:p w14:paraId="7726587A" w14:textId="77777777" w:rsidR="00453AF8" w:rsidRPr="00453AF8" w:rsidRDefault="00453AF8" w:rsidP="00453AF8">
            <w:pPr>
              <w:jc w:val="center"/>
              <w:rPr>
                <w:rFonts w:eastAsiaTheme="minorHAnsi"/>
                <w:sz w:val="20"/>
                <w:szCs w:val="20"/>
                <w:lang w:eastAsia="en-US"/>
              </w:rPr>
            </w:pPr>
            <w:r w:rsidRPr="00453AF8">
              <w:rPr>
                <w:rFonts w:eastAsiaTheme="minorHAnsi"/>
                <w:sz w:val="20"/>
                <w:szCs w:val="20"/>
                <w:lang w:eastAsia="en-US"/>
              </w:rPr>
              <w:t>1.</w:t>
            </w:r>
          </w:p>
        </w:tc>
        <w:tc>
          <w:tcPr>
            <w:tcW w:w="6867" w:type="dxa"/>
            <w:gridSpan w:val="4"/>
            <w:vAlign w:val="center"/>
          </w:tcPr>
          <w:p w14:paraId="151D3416" w14:textId="77777777" w:rsidR="00453AF8" w:rsidRPr="00453AF8" w:rsidRDefault="00453AF8" w:rsidP="00453AF8">
            <w:pPr>
              <w:rPr>
                <w:rFonts w:eastAsiaTheme="minorHAnsi"/>
                <w:color w:val="FF0000"/>
                <w:sz w:val="20"/>
                <w:szCs w:val="20"/>
                <w:lang w:eastAsia="en-US"/>
              </w:rPr>
            </w:pPr>
            <w:r w:rsidRPr="00453AF8">
              <w:rPr>
                <w:rFonts w:eastAsiaTheme="minorHAnsi"/>
                <w:b/>
                <w:sz w:val="20"/>
                <w:szCs w:val="20"/>
                <w:lang w:eastAsia="en-US"/>
              </w:rPr>
              <w:t>Elementy konstrukcyjne namiotu głównego</w:t>
            </w:r>
            <w:r w:rsidRPr="00453AF8">
              <w:rPr>
                <w:rFonts w:eastAsiaTheme="minorHAnsi"/>
                <w:sz w:val="20"/>
                <w:szCs w:val="20"/>
                <w:lang w:eastAsia="en-US"/>
              </w:rPr>
              <w:t>:</w:t>
            </w:r>
          </w:p>
        </w:tc>
        <w:tc>
          <w:tcPr>
            <w:tcW w:w="1886" w:type="dxa"/>
          </w:tcPr>
          <w:p w14:paraId="1C63FBE6" w14:textId="77777777" w:rsidR="00453AF8" w:rsidRPr="00453AF8" w:rsidRDefault="00453AF8" w:rsidP="00453AF8">
            <w:pPr>
              <w:jc w:val="center"/>
              <w:rPr>
                <w:rFonts w:eastAsiaTheme="minorHAnsi"/>
                <w:color w:val="FF0000"/>
                <w:sz w:val="22"/>
                <w:szCs w:val="22"/>
                <w:lang w:eastAsia="en-US"/>
              </w:rPr>
            </w:pPr>
          </w:p>
        </w:tc>
      </w:tr>
      <w:tr w:rsidR="00453AF8" w:rsidRPr="00453AF8" w14:paraId="33CEB4FC" w14:textId="77777777" w:rsidTr="00453AF8">
        <w:tc>
          <w:tcPr>
            <w:tcW w:w="545" w:type="dxa"/>
            <w:vMerge w:val="restart"/>
            <w:vAlign w:val="center"/>
          </w:tcPr>
          <w:p w14:paraId="5B649673" w14:textId="77777777" w:rsidR="00453AF8" w:rsidRPr="00453AF8" w:rsidRDefault="00453AF8" w:rsidP="00453AF8">
            <w:pPr>
              <w:jc w:val="center"/>
              <w:rPr>
                <w:rFonts w:eastAsiaTheme="minorHAnsi"/>
                <w:sz w:val="20"/>
                <w:szCs w:val="20"/>
                <w:lang w:eastAsia="en-US"/>
              </w:rPr>
            </w:pPr>
          </w:p>
        </w:tc>
        <w:tc>
          <w:tcPr>
            <w:tcW w:w="4506" w:type="dxa"/>
            <w:vAlign w:val="center"/>
          </w:tcPr>
          <w:p w14:paraId="3CEC8F0C"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belki ramy podłogi</w:t>
            </w:r>
          </w:p>
        </w:tc>
        <w:tc>
          <w:tcPr>
            <w:tcW w:w="524" w:type="dxa"/>
          </w:tcPr>
          <w:p w14:paraId="5A388DF5" w14:textId="77777777" w:rsidR="00453AF8" w:rsidRPr="00453AF8" w:rsidRDefault="00453AF8" w:rsidP="00453AF8">
            <w:pPr>
              <w:rPr>
                <w:rFonts w:eastAsiaTheme="minorHAnsi"/>
                <w:color w:val="FF0000"/>
                <w:sz w:val="22"/>
                <w:szCs w:val="22"/>
                <w:lang w:eastAsia="en-US"/>
              </w:rPr>
            </w:pPr>
          </w:p>
        </w:tc>
        <w:tc>
          <w:tcPr>
            <w:tcW w:w="524" w:type="dxa"/>
          </w:tcPr>
          <w:p w14:paraId="46AADE99" w14:textId="77777777" w:rsidR="00453AF8" w:rsidRPr="00453AF8" w:rsidRDefault="00453AF8" w:rsidP="00453AF8">
            <w:pPr>
              <w:rPr>
                <w:rFonts w:eastAsiaTheme="minorHAnsi"/>
                <w:color w:val="FF0000"/>
                <w:sz w:val="22"/>
                <w:szCs w:val="22"/>
                <w:lang w:eastAsia="en-US"/>
              </w:rPr>
            </w:pPr>
          </w:p>
        </w:tc>
        <w:tc>
          <w:tcPr>
            <w:tcW w:w="1313" w:type="dxa"/>
          </w:tcPr>
          <w:p w14:paraId="242A7152" w14:textId="77777777" w:rsidR="00453AF8" w:rsidRPr="00453AF8" w:rsidRDefault="00453AF8" w:rsidP="00453AF8">
            <w:pPr>
              <w:rPr>
                <w:rFonts w:eastAsiaTheme="minorHAnsi"/>
                <w:color w:val="FF0000"/>
                <w:sz w:val="22"/>
                <w:szCs w:val="22"/>
                <w:lang w:eastAsia="en-US"/>
              </w:rPr>
            </w:pPr>
          </w:p>
        </w:tc>
        <w:tc>
          <w:tcPr>
            <w:tcW w:w="1886" w:type="dxa"/>
          </w:tcPr>
          <w:p w14:paraId="0B4A132F" w14:textId="77777777" w:rsidR="00453AF8" w:rsidRPr="00453AF8" w:rsidRDefault="00453AF8" w:rsidP="00453AF8">
            <w:pPr>
              <w:jc w:val="center"/>
              <w:rPr>
                <w:rFonts w:eastAsiaTheme="minorHAnsi"/>
                <w:color w:val="FF0000"/>
                <w:sz w:val="22"/>
                <w:szCs w:val="22"/>
                <w:lang w:eastAsia="en-US"/>
              </w:rPr>
            </w:pPr>
          </w:p>
        </w:tc>
      </w:tr>
      <w:tr w:rsidR="00453AF8" w:rsidRPr="00453AF8" w14:paraId="22D0A748" w14:textId="77777777" w:rsidTr="00453AF8">
        <w:tc>
          <w:tcPr>
            <w:tcW w:w="545" w:type="dxa"/>
            <w:vMerge/>
            <w:vAlign w:val="center"/>
          </w:tcPr>
          <w:p w14:paraId="1C020942" w14:textId="77777777" w:rsidR="00453AF8" w:rsidRPr="00453AF8" w:rsidRDefault="00453AF8" w:rsidP="00453AF8">
            <w:pPr>
              <w:jc w:val="center"/>
              <w:rPr>
                <w:rFonts w:eastAsiaTheme="minorHAnsi"/>
                <w:sz w:val="20"/>
                <w:szCs w:val="20"/>
                <w:lang w:eastAsia="en-US"/>
              </w:rPr>
            </w:pPr>
          </w:p>
        </w:tc>
        <w:tc>
          <w:tcPr>
            <w:tcW w:w="4506" w:type="dxa"/>
            <w:vAlign w:val="center"/>
          </w:tcPr>
          <w:p w14:paraId="1529D70F"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belki poziome ścian bocznych</w:t>
            </w:r>
          </w:p>
        </w:tc>
        <w:tc>
          <w:tcPr>
            <w:tcW w:w="524" w:type="dxa"/>
          </w:tcPr>
          <w:p w14:paraId="012C2921" w14:textId="77777777" w:rsidR="00453AF8" w:rsidRPr="00453AF8" w:rsidRDefault="00453AF8" w:rsidP="00453AF8">
            <w:pPr>
              <w:rPr>
                <w:rFonts w:eastAsiaTheme="minorHAnsi"/>
                <w:color w:val="FF0000"/>
                <w:sz w:val="22"/>
                <w:szCs w:val="22"/>
                <w:lang w:eastAsia="en-US"/>
              </w:rPr>
            </w:pPr>
          </w:p>
        </w:tc>
        <w:tc>
          <w:tcPr>
            <w:tcW w:w="524" w:type="dxa"/>
          </w:tcPr>
          <w:p w14:paraId="16327FD4" w14:textId="77777777" w:rsidR="00453AF8" w:rsidRPr="00453AF8" w:rsidRDefault="00453AF8" w:rsidP="00453AF8">
            <w:pPr>
              <w:rPr>
                <w:rFonts w:eastAsiaTheme="minorHAnsi"/>
                <w:color w:val="FF0000"/>
                <w:sz w:val="22"/>
                <w:szCs w:val="22"/>
                <w:lang w:eastAsia="en-US"/>
              </w:rPr>
            </w:pPr>
          </w:p>
        </w:tc>
        <w:tc>
          <w:tcPr>
            <w:tcW w:w="1313" w:type="dxa"/>
          </w:tcPr>
          <w:p w14:paraId="2A5E9B45" w14:textId="77777777" w:rsidR="00453AF8" w:rsidRPr="00453AF8" w:rsidRDefault="00453AF8" w:rsidP="00453AF8">
            <w:pPr>
              <w:rPr>
                <w:rFonts w:eastAsiaTheme="minorHAnsi"/>
                <w:color w:val="FF0000"/>
                <w:sz w:val="22"/>
                <w:szCs w:val="22"/>
                <w:lang w:eastAsia="en-US"/>
              </w:rPr>
            </w:pPr>
          </w:p>
        </w:tc>
        <w:tc>
          <w:tcPr>
            <w:tcW w:w="1886" w:type="dxa"/>
          </w:tcPr>
          <w:p w14:paraId="0A776E57" w14:textId="77777777" w:rsidR="00453AF8" w:rsidRPr="00453AF8" w:rsidRDefault="00453AF8" w:rsidP="00453AF8">
            <w:pPr>
              <w:jc w:val="center"/>
              <w:rPr>
                <w:rFonts w:eastAsiaTheme="minorHAnsi"/>
                <w:color w:val="FF0000"/>
                <w:sz w:val="22"/>
                <w:szCs w:val="22"/>
                <w:lang w:eastAsia="en-US"/>
              </w:rPr>
            </w:pPr>
          </w:p>
        </w:tc>
      </w:tr>
      <w:tr w:rsidR="00453AF8" w:rsidRPr="00453AF8" w14:paraId="125D0A0F" w14:textId="77777777" w:rsidTr="00453AF8">
        <w:tc>
          <w:tcPr>
            <w:tcW w:w="545" w:type="dxa"/>
            <w:vMerge/>
            <w:vAlign w:val="center"/>
          </w:tcPr>
          <w:p w14:paraId="39AE42AC" w14:textId="77777777" w:rsidR="00453AF8" w:rsidRPr="00453AF8" w:rsidRDefault="00453AF8" w:rsidP="00453AF8">
            <w:pPr>
              <w:jc w:val="center"/>
              <w:rPr>
                <w:rFonts w:eastAsiaTheme="minorHAnsi"/>
                <w:sz w:val="20"/>
                <w:szCs w:val="20"/>
                <w:lang w:eastAsia="en-US"/>
              </w:rPr>
            </w:pPr>
          </w:p>
        </w:tc>
        <w:tc>
          <w:tcPr>
            <w:tcW w:w="4506" w:type="dxa"/>
            <w:vAlign w:val="center"/>
          </w:tcPr>
          <w:p w14:paraId="6D408395"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belki połaciowe</w:t>
            </w:r>
          </w:p>
        </w:tc>
        <w:tc>
          <w:tcPr>
            <w:tcW w:w="524" w:type="dxa"/>
          </w:tcPr>
          <w:p w14:paraId="5F04CB09" w14:textId="77777777" w:rsidR="00453AF8" w:rsidRPr="00453AF8" w:rsidRDefault="00453AF8" w:rsidP="00453AF8">
            <w:pPr>
              <w:rPr>
                <w:rFonts w:eastAsiaTheme="minorHAnsi"/>
                <w:color w:val="FF0000"/>
                <w:sz w:val="22"/>
                <w:szCs w:val="22"/>
                <w:lang w:eastAsia="en-US"/>
              </w:rPr>
            </w:pPr>
          </w:p>
        </w:tc>
        <w:tc>
          <w:tcPr>
            <w:tcW w:w="524" w:type="dxa"/>
          </w:tcPr>
          <w:p w14:paraId="55EE054A" w14:textId="77777777" w:rsidR="00453AF8" w:rsidRPr="00453AF8" w:rsidRDefault="00453AF8" w:rsidP="00453AF8">
            <w:pPr>
              <w:rPr>
                <w:rFonts w:eastAsiaTheme="minorHAnsi"/>
                <w:color w:val="FF0000"/>
                <w:sz w:val="22"/>
                <w:szCs w:val="22"/>
                <w:lang w:eastAsia="en-US"/>
              </w:rPr>
            </w:pPr>
          </w:p>
        </w:tc>
        <w:tc>
          <w:tcPr>
            <w:tcW w:w="1313" w:type="dxa"/>
          </w:tcPr>
          <w:p w14:paraId="274DCCBD" w14:textId="77777777" w:rsidR="00453AF8" w:rsidRPr="00453AF8" w:rsidRDefault="00453AF8" w:rsidP="00453AF8">
            <w:pPr>
              <w:rPr>
                <w:rFonts w:eastAsiaTheme="minorHAnsi"/>
                <w:color w:val="FF0000"/>
                <w:sz w:val="22"/>
                <w:szCs w:val="22"/>
                <w:lang w:eastAsia="en-US"/>
              </w:rPr>
            </w:pPr>
          </w:p>
        </w:tc>
        <w:tc>
          <w:tcPr>
            <w:tcW w:w="1886" w:type="dxa"/>
          </w:tcPr>
          <w:p w14:paraId="6EB434DE" w14:textId="77777777" w:rsidR="00453AF8" w:rsidRPr="00453AF8" w:rsidRDefault="00453AF8" w:rsidP="00453AF8">
            <w:pPr>
              <w:jc w:val="center"/>
              <w:rPr>
                <w:rFonts w:eastAsiaTheme="minorHAnsi"/>
                <w:color w:val="FF0000"/>
                <w:sz w:val="22"/>
                <w:szCs w:val="22"/>
                <w:lang w:eastAsia="en-US"/>
              </w:rPr>
            </w:pPr>
          </w:p>
        </w:tc>
      </w:tr>
      <w:tr w:rsidR="00453AF8" w:rsidRPr="00453AF8" w14:paraId="70080DC3" w14:textId="77777777" w:rsidTr="00453AF8">
        <w:tc>
          <w:tcPr>
            <w:tcW w:w="545" w:type="dxa"/>
            <w:vMerge/>
            <w:vAlign w:val="center"/>
          </w:tcPr>
          <w:p w14:paraId="16579A06" w14:textId="77777777" w:rsidR="00453AF8" w:rsidRPr="00453AF8" w:rsidRDefault="00453AF8" w:rsidP="00453AF8">
            <w:pPr>
              <w:jc w:val="center"/>
              <w:rPr>
                <w:rFonts w:eastAsiaTheme="minorHAnsi"/>
                <w:sz w:val="20"/>
                <w:szCs w:val="20"/>
                <w:lang w:eastAsia="en-US"/>
              </w:rPr>
            </w:pPr>
          </w:p>
        </w:tc>
        <w:tc>
          <w:tcPr>
            <w:tcW w:w="4506" w:type="dxa"/>
            <w:vAlign w:val="center"/>
          </w:tcPr>
          <w:p w14:paraId="39BC90FA"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belki kalenicowe</w:t>
            </w:r>
          </w:p>
        </w:tc>
        <w:tc>
          <w:tcPr>
            <w:tcW w:w="524" w:type="dxa"/>
          </w:tcPr>
          <w:p w14:paraId="12129486" w14:textId="77777777" w:rsidR="00453AF8" w:rsidRPr="00453AF8" w:rsidRDefault="00453AF8" w:rsidP="00453AF8">
            <w:pPr>
              <w:rPr>
                <w:rFonts w:eastAsiaTheme="minorHAnsi"/>
                <w:color w:val="FF0000"/>
                <w:sz w:val="22"/>
                <w:szCs w:val="22"/>
                <w:lang w:eastAsia="en-US"/>
              </w:rPr>
            </w:pPr>
          </w:p>
        </w:tc>
        <w:tc>
          <w:tcPr>
            <w:tcW w:w="524" w:type="dxa"/>
          </w:tcPr>
          <w:p w14:paraId="6DD89A04" w14:textId="77777777" w:rsidR="00453AF8" w:rsidRPr="00453AF8" w:rsidRDefault="00453AF8" w:rsidP="00453AF8">
            <w:pPr>
              <w:rPr>
                <w:rFonts w:eastAsiaTheme="minorHAnsi"/>
                <w:color w:val="FF0000"/>
                <w:sz w:val="22"/>
                <w:szCs w:val="22"/>
                <w:lang w:eastAsia="en-US"/>
              </w:rPr>
            </w:pPr>
          </w:p>
        </w:tc>
        <w:tc>
          <w:tcPr>
            <w:tcW w:w="1313" w:type="dxa"/>
          </w:tcPr>
          <w:p w14:paraId="29997448" w14:textId="77777777" w:rsidR="00453AF8" w:rsidRPr="00453AF8" w:rsidRDefault="00453AF8" w:rsidP="00453AF8">
            <w:pPr>
              <w:rPr>
                <w:rFonts w:eastAsiaTheme="minorHAnsi"/>
                <w:color w:val="FF0000"/>
                <w:sz w:val="22"/>
                <w:szCs w:val="22"/>
                <w:lang w:eastAsia="en-US"/>
              </w:rPr>
            </w:pPr>
          </w:p>
        </w:tc>
        <w:tc>
          <w:tcPr>
            <w:tcW w:w="1886" w:type="dxa"/>
          </w:tcPr>
          <w:p w14:paraId="7F0EA620" w14:textId="77777777" w:rsidR="00453AF8" w:rsidRPr="00453AF8" w:rsidRDefault="00453AF8" w:rsidP="00453AF8">
            <w:pPr>
              <w:jc w:val="center"/>
              <w:rPr>
                <w:rFonts w:eastAsiaTheme="minorHAnsi"/>
                <w:color w:val="FF0000"/>
                <w:sz w:val="22"/>
                <w:szCs w:val="22"/>
                <w:lang w:eastAsia="en-US"/>
              </w:rPr>
            </w:pPr>
          </w:p>
        </w:tc>
      </w:tr>
      <w:tr w:rsidR="00453AF8" w:rsidRPr="00453AF8" w14:paraId="546CAFE7" w14:textId="77777777" w:rsidTr="00453AF8">
        <w:tc>
          <w:tcPr>
            <w:tcW w:w="545" w:type="dxa"/>
            <w:vMerge/>
            <w:vAlign w:val="center"/>
          </w:tcPr>
          <w:p w14:paraId="0004E0AA" w14:textId="77777777" w:rsidR="00453AF8" w:rsidRPr="00453AF8" w:rsidRDefault="00453AF8" w:rsidP="00453AF8">
            <w:pPr>
              <w:jc w:val="center"/>
              <w:rPr>
                <w:rFonts w:eastAsiaTheme="minorHAnsi"/>
                <w:sz w:val="20"/>
                <w:szCs w:val="20"/>
                <w:lang w:eastAsia="en-US"/>
              </w:rPr>
            </w:pPr>
          </w:p>
        </w:tc>
        <w:tc>
          <w:tcPr>
            <w:tcW w:w="4506" w:type="dxa"/>
            <w:vAlign w:val="center"/>
          </w:tcPr>
          <w:p w14:paraId="562B7FBF"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inne elementy konstrukcji szkieletu</w:t>
            </w:r>
          </w:p>
        </w:tc>
        <w:tc>
          <w:tcPr>
            <w:tcW w:w="524" w:type="dxa"/>
          </w:tcPr>
          <w:p w14:paraId="5DD09FBF" w14:textId="77777777" w:rsidR="00453AF8" w:rsidRPr="00453AF8" w:rsidRDefault="00453AF8" w:rsidP="00453AF8">
            <w:pPr>
              <w:rPr>
                <w:rFonts w:eastAsiaTheme="minorHAnsi"/>
                <w:color w:val="FF0000"/>
                <w:sz w:val="22"/>
                <w:szCs w:val="22"/>
                <w:lang w:eastAsia="en-US"/>
              </w:rPr>
            </w:pPr>
          </w:p>
        </w:tc>
        <w:tc>
          <w:tcPr>
            <w:tcW w:w="524" w:type="dxa"/>
          </w:tcPr>
          <w:p w14:paraId="278D5687" w14:textId="77777777" w:rsidR="00453AF8" w:rsidRPr="00453AF8" w:rsidRDefault="00453AF8" w:rsidP="00453AF8">
            <w:pPr>
              <w:rPr>
                <w:rFonts w:eastAsiaTheme="minorHAnsi"/>
                <w:color w:val="FF0000"/>
                <w:sz w:val="22"/>
                <w:szCs w:val="22"/>
                <w:lang w:eastAsia="en-US"/>
              </w:rPr>
            </w:pPr>
          </w:p>
        </w:tc>
        <w:tc>
          <w:tcPr>
            <w:tcW w:w="1313" w:type="dxa"/>
          </w:tcPr>
          <w:p w14:paraId="743D4159" w14:textId="77777777" w:rsidR="00453AF8" w:rsidRPr="00453AF8" w:rsidRDefault="00453AF8" w:rsidP="00453AF8">
            <w:pPr>
              <w:rPr>
                <w:rFonts w:eastAsiaTheme="minorHAnsi"/>
                <w:color w:val="FF0000"/>
                <w:sz w:val="22"/>
                <w:szCs w:val="22"/>
                <w:lang w:eastAsia="en-US"/>
              </w:rPr>
            </w:pPr>
          </w:p>
        </w:tc>
        <w:tc>
          <w:tcPr>
            <w:tcW w:w="1886" w:type="dxa"/>
          </w:tcPr>
          <w:p w14:paraId="6D00D809" w14:textId="77777777" w:rsidR="00453AF8" w:rsidRPr="00453AF8" w:rsidRDefault="00453AF8" w:rsidP="00453AF8">
            <w:pPr>
              <w:jc w:val="center"/>
              <w:rPr>
                <w:rFonts w:eastAsiaTheme="minorHAnsi"/>
                <w:color w:val="FF0000"/>
                <w:sz w:val="22"/>
                <w:szCs w:val="22"/>
                <w:lang w:eastAsia="en-US"/>
              </w:rPr>
            </w:pPr>
          </w:p>
        </w:tc>
      </w:tr>
      <w:tr w:rsidR="00453AF8" w:rsidRPr="00453AF8" w14:paraId="18A7ECF1" w14:textId="77777777" w:rsidTr="00453AF8">
        <w:tc>
          <w:tcPr>
            <w:tcW w:w="545" w:type="dxa"/>
            <w:vMerge/>
            <w:vAlign w:val="center"/>
          </w:tcPr>
          <w:p w14:paraId="68A51AA4" w14:textId="77777777" w:rsidR="00453AF8" w:rsidRPr="00453AF8" w:rsidRDefault="00453AF8" w:rsidP="00453AF8">
            <w:pPr>
              <w:jc w:val="center"/>
              <w:rPr>
                <w:rFonts w:eastAsiaTheme="minorHAnsi"/>
                <w:sz w:val="20"/>
                <w:szCs w:val="20"/>
                <w:lang w:eastAsia="en-US"/>
              </w:rPr>
            </w:pPr>
          </w:p>
        </w:tc>
        <w:tc>
          <w:tcPr>
            <w:tcW w:w="4506" w:type="dxa"/>
            <w:vAlign w:val="center"/>
          </w:tcPr>
          <w:p w14:paraId="20FBEABC"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poszycie dachu</w:t>
            </w:r>
          </w:p>
        </w:tc>
        <w:tc>
          <w:tcPr>
            <w:tcW w:w="524" w:type="dxa"/>
          </w:tcPr>
          <w:p w14:paraId="7B68EA03" w14:textId="77777777" w:rsidR="00453AF8" w:rsidRPr="00453AF8" w:rsidRDefault="00453AF8" w:rsidP="00453AF8">
            <w:pPr>
              <w:rPr>
                <w:rFonts w:eastAsiaTheme="minorHAnsi"/>
                <w:color w:val="FF0000"/>
                <w:sz w:val="22"/>
                <w:szCs w:val="22"/>
                <w:lang w:eastAsia="en-US"/>
              </w:rPr>
            </w:pPr>
          </w:p>
        </w:tc>
        <w:tc>
          <w:tcPr>
            <w:tcW w:w="524" w:type="dxa"/>
          </w:tcPr>
          <w:p w14:paraId="02E66C61" w14:textId="77777777" w:rsidR="00453AF8" w:rsidRPr="00453AF8" w:rsidRDefault="00453AF8" w:rsidP="00453AF8">
            <w:pPr>
              <w:rPr>
                <w:rFonts w:eastAsiaTheme="minorHAnsi"/>
                <w:color w:val="FF0000"/>
                <w:sz w:val="22"/>
                <w:szCs w:val="22"/>
                <w:lang w:eastAsia="en-US"/>
              </w:rPr>
            </w:pPr>
            <w:r w:rsidRPr="00453AF8">
              <w:rPr>
                <w:rFonts w:eastAsiaTheme="minorHAnsi"/>
                <w:noProof/>
                <w:color w:val="FF0000"/>
                <w:sz w:val="22"/>
                <w:szCs w:val="22"/>
              </w:rPr>
              <mc:AlternateContent>
                <mc:Choice Requires="wps">
                  <w:drawing>
                    <wp:anchor distT="0" distB="0" distL="114300" distR="114300" simplePos="0" relativeHeight="251747328" behindDoc="0" locked="0" layoutInCell="1" allowOverlap="1" wp14:anchorId="1DB56D21" wp14:editId="54285744">
                      <wp:simplePos x="0" y="0"/>
                      <wp:positionH relativeFrom="column">
                        <wp:posOffset>-67531</wp:posOffset>
                      </wp:positionH>
                      <wp:positionV relativeFrom="paragraph">
                        <wp:posOffset>11651</wp:posOffset>
                      </wp:positionV>
                      <wp:extent cx="1168842" cy="469127"/>
                      <wp:effectExtent l="0" t="0" r="31750" b="26670"/>
                      <wp:wrapNone/>
                      <wp:docPr id="73" name="Łącznik prosty 73"/>
                      <wp:cNvGraphicFramePr/>
                      <a:graphic xmlns:a="http://schemas.openxmlformats.org/drawingml/2006/main">
                        <a:graphicData uri="http://schemas.microsoft.com/office/word/2010/wordprocessingShape">
                          <wps:wsp>
                            <wps:cNvCnPr/>
                            <wps:spPr>
                              <a:xfrm flipH="1">
                                <a:off x="0" y="0"/>
                                <a:ext cx="1168842" cy="469127"/>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1BC23FAA" id="Łącznik prosty 73" o:spid="_x0000_s1026" style="position:absolute;flip:x;z-index:251747328;visibility:visible;mso-wrap-style:square;mso-wrap-distance-left:9pt;mso-wrap-distance-top:0;mso-wrap-distance-right:9pt;mso-wrap-distance-bottom:0;mso-position-horizontal:absolute;mso-position-horizontal-relative:text;mso-position-vertical:absolute;mso-position-vertical-relative:text" from="-5.3pt,.9pt" to="86.75pt,3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Gq75gEAAJcDAAAOAAAAZHJzL2Uyb0RvYy54bWysU02P0zAQvSPxHyzfaZru0i1R0z1stXBA&#10;UInlB8w6dmPhL3lM03LjwD+D/8XYCVXZvSFysGzPzPO8Ny/r26M17CAjau9aXs/mnEknfKfdvuWf&#10;H+5frTjDBK4D451s+Ukiv928fLEeQiMXvvemk5ERiMNmCC3vUwpNVaHopQWc+SAdBZWPFhId477q&#10;IgyEbk21mM+X1eBjF6IXEpFut2OQbwq+UlKkj0qhTMy0nHpLZY1lfcxrtVlDs48Qei2mNuAfurCg&#10;HT16htpCAvY16mdQVovo0as0E95WXiktZOFAbOr5EzafegiycCFxMJxlwv8HKz4cdpHpruU3V5w5&#10;sDSjX99//hDfnP7CSFhMJ0Yh0mkI2FD6ndvF6YRhFzPpo4qWKaPDO7JAkYGIsWNR+XRWWR4TE3RZ&#10;18vV6nrBmaDY9fJNvbjJ8NWIk/FCxPRWekvvI03MaJdVgAYO7zGNqX9S8rXz99oYuofGODa0fHn1&#10;mmYtgPykDCTa2kAM0e05A7Mno4oUCyJ6o7tcnYvxhHcmsgOQV8hinR8eqGfODGCiABEp39TsX6W5&#10;nS1gPxaXUE6DxupE/jbatnx1WW1cjsri0IlU1ndUNO8efXcqQlf5RNMvCk1Ozfa6PNP+8n/a/AYA&#10;AP//AwBQSwMEFAAGAAgAAAAhAKXRMJDeAAAACAEAAA8AAABkcnMvZG93bnJldi54bWxMj8FOwzAQ&#10;RO9I/IO1SNxaJ6A2KMSpEAj1BiJQRG/b2CQR9jqKnTbl69me6HH1RrNvitXkrNibIXSeFKTzBISh&#10;2uuOGgUf78+zOxAhImm0noyCowmwKi8vCsy1P9Cb2VexEVxCIUcFbYx9LmWoW+MwzH1viNm3HxxG&#10;PodG6gEPXO6svEmSpXTYEX9osTePral/qtEp2L606zVux830+nlMf7+krbqnjVLXV9PDPYhopvgf&#10;hpM+q0PJTjs/kg7CKpilyZKjDHjBiWe3CxA7BdkiA1kW8nxA+QcAAP//AwBQSwECLQAUAAYACAAA&#10;ACEAtoM4kv4AAADhAQAAEwAAAAAAAAAAAAAAAAAAAAAAW0NvbnRlbnRfVHlwZXNdLnhtbFBLAQIt&#10;ABQABgAIAAAAIQA4/SH/1gAAAJQBAAALAAAAAAAAAAAAAAAAAC8BAABfcmVscy8ucmVsc1BLAQIt&#10;ABQABgAIAAAAIQCBCGq75gEAAJcDAAAOAAAAAAAAAAAAAAAAAC4CAABkcnMvZTJvRG9jLnhtbFBL&#10;AQItABQABgAIAAAAIQCl0TCQ3gAAAAgBAAAPAAAAAAAAAAAAAAAAAEAEAABkcnMvZG93bnJldi54&#10;bWxQSwUGAAAAAAQABADzAAAASwUAAAAA&#10;" strokecolor="windowText" strokeweight=".5pt">
                      <v:stroke joinstyle="miter"/>
                    </v:line>
                  </w:pict>
                </mc:Fallback>
              </mc:AlternateContent>
            </w:r>
          </w:p>
        </w:tc>
        <w:tc>
          <w:tcPr>
            <w:tcW w:w="1313" w:type="dxa"/>
          </w:tcPr>
          <w:p w14:paraId="5CD87F4E" w14:textId="77777777" w:rsidR="00453AF8" w:rsidRPr="00453AF8" w:rsidRDefault="00453AF8" w:rsidP="00453AF8">
            <w:pPr>
              <w:rPr>
                <w:rFonts w:eastAsiaTheme="minorHAnsi"/>
                <w:color w:val="FF0000"/>
                <w:sz w:val="22"/>
                <w:szCs w:val="22"/>
                <w:lang w:eastAsia="en-US"/>
              </w:rPr>
            </w:pPr>
          </w:p>
        </w:tc>
        <w:tc>
          <w:tcPr>
            <w:tcW w:w="1886" w:type="dxa"/>
          </w:tcPr>
          <w:p w14:paraId="7898CAC5" w14:textId="77777777" w:rsidR="00453AF8" w:rsidRPr="00453AF8" w:rsidRDefault="00453AF8" w:rsidP="00453AF8">
            <w:pPr>
              <w:jc w:val="center"/>
              <w:rPr>
                <w:rFonts w:eastAsiaTheme="minorHAnsi"/>
                <w:color w:val="FF0000"/>
                <w:sz w:val="22"/>
                <w:szCs w:val="22"/>
                <w:lang w:eastAsia="en-US"/>
              </w:rPr>
            </w:pPr>
          </w:p>
        </w:tc>
      </w:tr>
      <w:tr w:rsidR="00453AF8" w:rsidRPr="00453AF8" w14:paraId="683A25F1" w14:textId="77777777" w:rsidTr="00453AF8">
        <w:tc>
          <w:tcPr>
            <w:tcW w:w="545" w:type="dxa"/>
            <w:vMerge/>
            <w:vAlign w:val="center"/>
          </w:tcPr>
          <w:p w14:paraId="7D399950" w14:textId="77777777" w:rsidR="00453AF8" w:rsidRPr="00453AF8" w:rsidRDefault="00453AF8" w:rsidP="00453AF8">
            <w:pPr>
              <w:jc w:val="center"/>
              <w:rPr>
                <w:rFonts w:eastAsiaTheme="minorHAnsi"/>
                <w:sz w:val="20"/>
                <w:szCs w:val="20"/>
                <w:lang w:eastAsia="en-US"/>
              </w:rPr>
            </w:pPr>
          </w:p>
        </w:tc>
        <w:tc>
          <w:tcPr>
            <w:tcW w:w="4506" w:type="dxa"/>
            <w:vAlign w:val="center"/>
          </w:tcPr>
          <w:p w14:paraId="25BB8202"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poszycie ścian bocznych</w:t>
            </w:r>
          </w:p>
        </w:tc>
        <w:tc>
          <w:tcPr>
            <w:tcW w:w="524" w:type="dxa"/>
          </w:tcPr>
          <w:p w14:paraId="25774897" w14:textId="77777777" w:rsidR="00453AF8" w:rsidRPr="00453AF8" w:rsidRDefault="00453AF8" w:rsidP="00453AF8">
            <w:pPr>
              <w:rPr>
                <w:rFonts w:eastAsiaTheme="minorHAnsi"/>
                <w:color w:val="FF0000"/>
                <w:sz w:val="22"/>
                <w:szCs w:val="22"/>
                <w:lang w:eastAsia="en-US"/>
              </w:rPr>
            </w:pPr>
          </w:p>
        </w:tc>
        <w:tc>
          <w:tcPr>
            <w:tcW w:w="524" w:type="dxa"/>
          </w:tcPr>
          <w:p w14:paraId="6C2895BB" w14:textId="77777777" w:rsidR="00453AF8" w:rsidRPr="00453AF8" w:rsidRDefault="00453AF8" w:rsidP="00453AF8">
            <w:pPr>
              <w:rPr>
                <w:rFonts w:eastAsiaTheme="minorHAnsi"/>
                <w:color w:val="FF0000"/>
                <w:sz w:val="22"/>
                <w:szCs w:val="22"/>
                <w:lang w:eastAsia="en-US"/>
              </w:rPr>
            </w:pPr>
            <w:r w:rsidRPr="00453AF8">
              <w:rPr>
                <w:rFonts w:eastAsiaTheme="minorHAnsi"/>
                <w:noProof/>
                <w:color w:val="FF0000"/>
                <w:sz w:val="22"/>
                <w:szCs w:val="22"/>
              </w:rPr>
              <mc:AlternateContent>
                <mc:Choice Requires="wps">
                  <w:drawing>
                    <wp:anchor distT="0" distB="0" distL="114300" distR="114300" simplePos="0" relativeHeight="251746304" behindDoc="0" locked="0" layoutInCell="1" allowOverlap="1" wp14:anchorId="2AA8A219" wp14:editId="225F5D1E">
                      <wp:simplePos x="0" y="0"/>
                      <wp:positionH relativeFrom="column">
                        <wp:posOffset>-67532</wp:posOffset>
                      </wp:positionH>
                      <wp:positionV relativeFrom="paragraph">
                        <wp:posOffset>-155354</wp:posOffset>
                      </wp:positionV>
                      <wp:extent cx="1152939" cy="468630"/>
                      <wp:effectExtent l="0" t="0" r="28575" b="26670"/>
                      <wp:wrapNone/>
                      <wp:docPr id="74" name="Łącznik prosty 74"/>
                      <wp:cNvGraphicFramePr/>
                      <a:graphic xmlns:a="http://schemas.openxmlformats.org/drawingml/2006/main">
                        <a:graphicData uri="http://schemas.microsoft.com/office/word/2010/wordprocessingShape">
                          <wps:wsp>
                            <wps:cNvCnPr/>
                            <wps:spPr>
                              <a:xfrm>
                                <a:off x="0" y="0"/>
                                <a:ext cx="1152939" cy="46863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72B51939" id="Łącznik prosty 74" o:spid="_x0000_s1026" style="position:absolute;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3pt,-12.25pt" to="85.5pt,2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hiY3wEAAI0DAAAOAAAAZHJzL2Uyb0RvYy54bWysU01vEzEQvSPxHyzfyeajDekqmx4alQuC&#10;SLQ/YOq1dy38JY/JZrlx4J/B/2LshBDgVjUHx/Z43sx783Z9e7CG7WVE7V3DZ5MpZ9IJ32rXNfzx&#10;4f7NijNM4Fow3smGjxL57eb1q/UQajn3vTetjIxAHNZDaHifUqirCkUvLeDEB+koqHy0kOgYu6qN&#10;MBC6NdV8Ol1Wg49tiF5IRLrdHoN8U/CVkiJ9VAplYqbh1FsqayzrU16rzRrqLkLotTi1Ac/owoJ2&#10;VPQMtYUE7EvU/0FZLaJHr9JEeFt5pbSQhQOxmU3/YfOphyALFxIHw1kmfDlY8WG/i0y3DX97xZkD&#10;SzP6+e3Hd/HV6c+MhMU0MgqRTkPAmp7fuV08nTDsYiZ9UNHmf6LDDkXb8aytPCQm6HI2u57fLG44&#10;ExS7Wq6WiyJ+9Sc7REzvpLdUFWlORrvMHWrYv8dEFenp7yf52vl7bUyZn3FsaPhycU0TFkAuUgYS&#10;bW0gXug6zsB0ZE+RYkFEb3SbszMOjnhnItsDOYSM1frhgXrmzAAmChCR8ssKUAd/peZ2toD9MbmE&#10;joayOpGrjbYNX11mG5cryuLLE6ms6lHHvHvy7VjkrfKJZl6KnvyZTXV5pv3lV7T5BQAA//8DAFBL&#10;AwQUAAYACAAAACEADFTrOOAAAAAKAQAADwAAAGRycy9kb3ducmV2LnhtbEyPTU/DMAyG70j8h8hI&#10;3La069igNJ3Q0A7cRmHSjlnjfkDjVE26lX+Pd4KbLT96/bzZZrKdOOPgW0cK4nkEAql0pqVawefH&#10;bvYIwgdNRneOUMEPetjktzeZTo270Duei1ALDiGfagVNCH0qpS8btNrPXY/Et8oNVgdeh1qaQV84&#10;3HZyEUUraXVL/KHRPW4bLL+L0SoY99sqanfJ9HVMCjm+rfeH16pW6v5uenkGEXAKfzBc9VkdcnY6&#10;uZGMF52CWRytGOVhsXwAcSXWMbc7KVg+JSDzTP6vkP8CAAD//wMAUEsBAi0AFAAGAAgAAAAhALaD&#10;OJL+AAAA4QEAABMAAAAAAAAAAAAAAAAAAAAAAFtDb250ZW50X1R5cGVzXS54bWxQSwECLQAUAAYA&#10;CAAAACEAOP0h/9YAAACUAQAACwAAAAAAAAAAAAAAAAAvAQAAX3JlbHMvLnJlbHNQSwECLQAUAAYA&#10;CAAAACEAWy4YmN8BAACNAwAADgAAAAAAAAAAAAAAAAAuAgAAZHJzL2Uyb0RvYy54bWxQSwECLQAU&#10;AAYACAAAACEADFTrOOAAAAAKAQAADwAAAAAAAAAAAAAAAAA5BAAAZHJzL2Rvd25yZXYueG1sUEsF&#10;BgAAAAAEAAQA8wAAAEYFAAAAAA==&#10;" strokecolor="windowText" strokeweight=".5pt">
                      <v:stroke joinstyle="miter"/>
                    </v:line>
                  </w:pict>
                </mc:Fallback>
              </mc:AlternateContent>
            </w:r>
          </w:p>
        </w:tc>
        <w:tc>
          <w:tcPr>
            <w:tcW w:w="1313" w:type="dxa"/>
          </w:tcPr>
          <w:p w14:paraId="6C050EB5" w14:textId="77777777" w:rsidR="00453AF8" w:rsidRPr="00453AF8" w:rsidRDefault="00453AF8" w:rsidP="00453AF8">
            <w:pPr>
              <w:rPr>
                <w:rFonts w:eastAsiaTheme="minorHAnsi"/>
                <w:color w:val="FF0000"/>
                <w:sz w:val="22"/>
                <w:szCs w:val="22"/>
                <w:lang w:eastAsia="en-US"/>
              </w:rPr>
            </w:pPr>
          </w:p>
        </w:tc>
        <w:tc>
          <w:tcPr>
            <w:tcW w:w="1886" w:type="dxa"/>
          </w:tcPr>
          <w:p w14:paraId="191225A0" w14:textId="77777777" w:rsidR="00453AF8" w:rsidRPr="00453AF8" w:rsidRDefault="00453AF8" w:rsidP="00453AF8">
            <w:pPr>
              <w:jc w:val="center"/>
              <w:rPr>
                <w:rFonts w:eastAsiaTheme="minorHAnsi"/>
                <w:color w:val="FF0000"/>
                <w:sz w:val="22"/>
                <w:szCs w:val="22"/>
                <w:lang w:eastAsia="en-US"/>
              </w:rPr>
            </w:pPr>
          </w:p>
        </w:tc>
      </w:tr>
      <w:tr w:rsidR="00453AF8" w:rsidRPr="00453AF8" w14:paraId="776CD264" w14:textId="77777777" w:rsidTr="00453AF8">
        <w:tc>
          <w:tcPr>
            <w:tcW w:w="545" w:type="dxa"/>
            <w:vMerge/>
            <w:vAlign w:val="center"/>
          </w:tcPr>
          <w:p w14:paraId="19CE7EF2" w14:textId="77777777" w:rsidR="00453AF8" w:rsidRPr="00453AF8" w:rsidRDefault="00453AF8" w:rsidP="00453AF8">
            <w:pPr>
              <w:jc w:val="center"/>
              <w:rPr>
                <w:rFonts w:eastAsiaTheme="minorHAnsi"/>
                <w:sz w:val="20"/>
                <w:szCs w:val="20"/>
                <w:lang w:eastAsia="en-US"/>
              </w:rPr>
            </w:pPr>
          </w:p>
        </w:tc>
        <w:tc>
          <w:tcPr>
            <w:tcW w:w="4506" w:type="dxa"/>
            <w:vAlign w:val="center"/>
          </w:tcPr>
          <w:p w14:paraId="21E8CF13"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panele podłogi</w:t>
            </w:r>
          </w:p>
        </w:tc>
        <w:tc>
          <w:tcPr>
            <w:tcW w:w="524" w:type="dxa"/>
          </w:tcPr>
          <w:p w14:paraId="7B5CD87A" w14:textId="77777777" w:rsidR="00453AF8" w:rsidRPr="00453AF8" w:rsidRDefault="00453AF8" w:rsidP="00453AF8">
            <w:pPr>
              <w:rPr>
                <w:rFonts w:eastAsiaTheme="minorHAnsi"/>
                <w:color w:val="FF0000"/>
                <w:sz w:val="22"/>
                <w:szCs w:val="22"/>
                <w:lang w:eastAsia="en-US"/>
              </w:rPr>
            </w:pPr>
          </w:p>
        </w:tc>
        <w:tc>
          <w:tcPr>
            <w:tcW w:w="524" w:type="dxa"/>
          </w:tcPr>
          <w:p w14:paraId="33E9B296" w14:textId="77777777" w:rsidR="00453AF8" w:rsidRPr="00453AF8" w:rsidRDefault="00453AF8" w:rsidP="00453AF8">
            <w:pPr>
              <w:rPr>
                <w:rFonts w:eastAsiaTheme="minorHAnsi"/>
                <w:color w:val="FF0000"/>
                <w:sz w:val="22"/>
                <w:szCs w:val="22"/>
                <w:lang w:eastAsia="en-US"/>
              </w:rPr>
            </w:pPr>
          </w:p>
        </w:tc>
        <w:tc>
          <w:tcPr>
            <w:tcW w:w="1313" w:type="dxa"/>
          </w:tcPr>
          <w:p w14:paraId="2774FE7C" w14:textId="77777777" w:rsidR="00453AF8" w:rsidRPr="00453AF8" w:rsidRDefault="00453AF8" w:rsidP="00453AF8">
            <w:pPr>
              <w:rPr>
                <w:rFonts w:eastAsiaTheme="minorHAnsi"/>
                <w:color w:val="FF0000"/>
                <w:sz w:val="22"/>
                <w:szCs w:val="22"/>
                <w:lang w:eastAsia="en-US"/>
              </w:rPr>
            </w:pPr>
          </w:p>
        </w:tc>
        <w:tc>
          <w:tcPr>
            <w:tcW w:w="1886" w:type="dxa"/>
          </w:tcPr>
          <w:p w14:paraId="4E53944B" w14:textId="77777777" w:rsidR="00453AF8" w:rsidRPr="00453AF8" w:rsidRDefault="00453AF8" w:rsidP="00453AF8">
            <w:pPr>
              <w:jc w:val="center"/>
              <w:rPr>
                <w:rFonts w:eastAsiaTheme="minorHAnsi"/>
                <w:color w:val="FF0000"/>
                <w:sz w:val="22"/>
                <w:szCs w:val="22"/>
                <w:lang w:eastAsia="en-US"/>
              </w:rPr>
            </w:pPr>
          </w:p>
        </w:tc>
      </w:tr>
      <w:tr w:rsidR="00453AF8" w:rsidRPr="00453AF8" w14:paraId="5C2C1AF1" w14:textId="77777777" w:rsidTr="00453AF8">
        <w:tc>
          <w:tcPr>
            <w:tcW w:w="545" w:type="dxa"/>
            <w:vMerge/>
            <w:vAlign w:val="center"/>
          </w:tcPr>
          <w:p w14:paraId="24D03BAB" w14:textId="77777777" w:rsidR="00453AF8" w:rsidRPr="00453AF8" w:rsidRDefault="00453AF8" w:rsidP="00453AF8">
            <w:pPr>
              <w:jc w:val="center"/>
              <w:rPr>
                <w:rFonts w:eastAsiaTheme="minorHAnsi"/>
                <w:sz w:val="20"/>
                <w:szCs w:val="20"/>
                <w:lang w:eastAsia="en-US"/>
              </w:rPr>
            </w:pPr>
          </w:p>
        </w:tc>
        <w:tc>
          <w:tcPr>
            <w:tcW w:w="4506" w:type="dxa"/>
            <w:vAlign w:val="center"/>
          </w:tcPr>
          <w:p w14:paraId="638DD3FA"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płytki podłogowe</w:t>
            </w:r>
          </w:p>
        </w:tc>
        <w:tc>
          <w:tcPr>
            <w:tcW w:w="524" w:type="dxa"/>
          </w:tcPr>
          <w:p w14:paraId="530A1B40" w14:textId="77777777" w:rsidR="00453AF8" w:rsidRPr="00453AF8" w:rsidRDefault="00453AF8" w:rsidP="00453AF8">
            <w:pPr>
              <w:rPr>
                <w:rFonts w:eastAsiaTheme="minorHAnsi"/>
                <w:color w:val="FF0000"/>
                <w:sz w:val="22"/>
                <w:szCs w:val="22"/>
                <w:lang w:eastAsia="en-US"/>
              </w:rPr>
            </w:pPr>
          </w:p>
        </w:tc>
        <w:tc>
          <w:tcPr>
            <w:tcW w:w="524" w:type="dxa"/>
          </w:tcPr>
          <w:p w14:paraId="45C442A3" w14:textId="77777777" w:rsidR="00453AF8" w:rsidRPr="00453AF8" w:rsidRDefault="00453AF8" w:rsidP="00453AF8">
            <w:pPr>
              <w:rPr>
                <w:rFonts w:eastAsiaTheme="minorHAnsi"/>
                <w:color w:val="FF0000"/>
                <w:sz w:val="22"/>
                <w:szCs w:val="22"/>
                <w:lang w:eastAsia="en-US"/>
              </w:rPr>
            </w:pPr>
          </w:p>
        </w:tc>
        <w:tc>
          <w:tcPr>
            <w:tcW w:w="1313" w:type="dxa"/>
          </w:tcPr>
          <w:p w14:paraId="153D3FA2" w14:textId="77777777" w:rsidR="00453AF8" w:rsidRPr="00453AF8" w:rsidRDefault="00453AF8" w:rsidP="00453AF8">
            <w:pPr>
              <w:rPr>
                <w:rFonts w:eastAsiaTheme="minorHAnsi"/>
                <w:color w:val="FF0000"/>
                <w:sz w:val="22"/>
                <w:szCs w:val="22"/>
                <w:lang w:eastAsia="en-US"/>
              </w:rPr>
            </w:pPr>
          </w:p>
        </w:tc>
        <w:tc>
          <w:tcPr>
            <w:tcW w:w="1886" w:type="dxa"/>
          </w:tcPr>
          <w:p w14:paraId="69BEEA36" w14:textId="77777777" w:rsidR="00453AF8" w:rsidRPr="00453AF8" w:rsidRDefault="00453AF8" w:rsidP="00453AF8">
            <w:pPr>
              <w:jc w:val="center"/>
              <w:rPr>
                <w:rFonts w:eastAsiaTheme="minorHAnsi"/>
                <w:color w:val="FF0000"/>
                <w:sz w:val="22"/>
                <w:szCs w:val="22"/>
                <w:lang w:eastAsia="en-US"/>
              </w:rPr>
            </w:pPr>
          </w:p>
        </w:tc>
      </w:tr>
      <w:tr w:rsidR="00453AF8" w:rsidRPr="00453AF8" w14:paraId="76713B7A" w14:textId="77777777" w:rsidTr="00453AF8">
        <w:tc>
          <w:tcPr>
            <w:tcW w:w="545" w:type="dxa"/>
            <w:vMerge/>
            <w:vAlign w:val="center"/>
          </w:tcPr>
          <w:p w14:paraId="23127D06" w14:textId="77777777" w:rsidR="00453AF8" w:rsidRPr="00453AF8" w:rsidRDefault="00453AF8" w:rsidP="00453AF8">
            <w:pPr>
              <w:jc w:val="center"/>
              <w:rPr>
                <w:rFonts w:eastAsiaTheme="minorHAnsi"/>
                <w:sz w:val="20"/>
                <w:szCs w:val="20"/>
                <w:lang w:eastAsia="en-US"/>
              </w:rPr>
            </w:pPr>
          </w:p>
        </w:tc>
        <w:tc>
          <w:tcPr>
            <w:tcW w:w="4506" w:type="dxa"/>
            <w:vAlign w:val="center"/>
          </w:tcPr>
          <w:p w14:paraId="1753111F"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podsufitka (podpinka)</w:t>
            </w:r>
          </w:p>
        </w:tc>
        <w:tc>
          <w:tcPr>
            <w:tcW w:w="524" w:type="dxa"/>
          </w:tcPr>
          <w:p w14:paraId="68C47FBE" w14:textId="77777777" w:rsidR="00453AF8" w:rsidRPr="00453AF8" w:rsidRDefault="00453AF8" w:rsidP="00453AF8">
            <w:pPr>
              <w:rPr>
                <w:rFonts w:eastAsiaTheme="minorHAnsi"/>
                <w:color w:val="FF0000"/>
                <w:sz w:val="22"/>
                <w:szCs w:val="22"/>
                <w:lang w:eastAsia="en-US"/>
              </w:rPr>
            </w:pPr>
          </w:p>
        </w:tc>
        <w:tc>
          <w:tcPr>
            <w:tcW w:w="524" w:type="dxa"/>
          </w:tcPr>
          <w:p w14:paraId="55657FAD" w14:textId="77777777" w:rsidR="00453AF8" w:rsidRPr="00453AF8" w:rsidRDefault="00453AF8" w:rsidP="00453AF8">
            <w:pPr>
              <w:rPr>
                <w:rFonts w:eastAsiaTheme="minorHAnsi"/>
                <w:color w:val="FF0000"/>
                <w:sz w:val="22"/>
                <w:szCs w:val="22"/>
                <w:lang w:eastAsia="en-US"/>
              </w:rPr>
            </w:pPr>
          </w:p>
        </w:tc>
        <w:tc>
          <w:tcPr>
            <w:tcW w:w="1313" w:type="dxa"/>
          </w:tcPr>
          <w:p w14:paraId="31E00004" w14:textId="77777777" w:rsidR="00453AF8" w:rsidRPr="00453AF8" w:rsidRDefault="00453AF8" w:rsidP="00453AF8">
            <w:pPr>
              <w:rPr>
                <w:rFonts w:eastAsiaTheme="minorHAnsi"/>
                <w:color w:val="FF0000"/>
                <w:sz w:val="22"/>
                <w:szCs w:val="22"/>
                <w:lang w:eastAsia="en-US"/>
              </w:rPr>
            </w:pPr>
          </w:p>
        </w:tc>
        <w:tc>
          <w:tcPr>
            <w:tcW w:w="1886" w:type="dxa"/>
          </w:tcPr>
          <w:p w14:paraId="796D7011" w14:textId="77777777" w:rsidR="00453AF8" w:rsidRPr="00453AF8" w:rsidRDefault="00453AF8" w:rsidP="00453AF8">
            <w:pPr>
              <w:jc w:val="center"/>
              <w:rPr>
                <w:rFonts w:eastAsiaTheme="minorHAnsi"/>
                <w:color w:val="FF0000"/>
                <w:sz w:val="22"/>
                <w:szCs w:val="22"/>
                <w:lang w:eastAsia="en-US"/>
              </w:rPr>
            </w:pPr>
          </w:p>
        </w:tc>
      </w:tr>
      <w:tr w:rsidR="00453AF8" w:rsidRPr="00453AF8" w14:paraId="01BBCFB8" w14:textId="77777777" w:rsidTr="00453AF8">
        <w:tc>
          <w:tcPr>
            <w:tcW w:w="545" w:type="dxa"/>
            <w:vMerge/>
            <w:vAlign w:val="center"/>
          </w:tcPr>
          <w:p w14:paraId="7103A889" w14:textId="77777777" w:rsidR="00453AF8" w:rsidRPr="00453AF8" w:rsidRDefault="00453AF8" w:rsidP="00453AF8">
            <w:pPr>
              <w:jc w:val="center"/>
              <w:rPr>
                <w:rFonts w:eastAsiaTheme="minorHAnsi"/>
                <w:sz w:val="20"/>
                <w:szCs w:val="20"/>
                <w:lang w:eastAsia="en-US"/>
              </w:rPr>
            </w:pPr>
          </w:p>
        </w:tc>
        <w:tc>
          <w:tcPr>
            <w:tcW w:w="4506" w:type="dxa"/>
            <w:vAlign w:val="center"/>
          </w:tcPr>
          <w:p w14:paraId="34657B4B"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normalia (elementy złączne)</w:t>
            </w:r>
          </w:p>
        </w:tc>
        <w:tc>
          <w:tcPr>
            <w:tcW w:w="524" w:type="dxa"/>
          </w:tcPr>
          <w:p w14:paraId="3437B8E6" w14:textId="77777777" w:rsidR="00453AF8" w:rsidRPr="00453AF8" w:rsidRDefault="00453AF8" w:rsidP="00453AF8">
            <w:pPr>
              <w:rPr>
                <w:rFonts w:eastAsiaTheme="minorHAnsi"/>
                <w:color w:val="FF0000"/>
                <w:sz w:val="22"/>
                <w:szCs w:val="22"/>
                <w:lang w:eastAsia="en-US"/>
              </w:rPr>
            </w:pPr>
          </w:p>
        </w:tc>
        <w:tc>
          <w:tcPr>
            <w:tcW w:w="524" w:type="dxa"/>
          </w:tcPr>
          <w:p w14:paraId="58BD226D" w14:textId="77777777" w:rsidR="00453AF8" w:rsidRPr="00453AF8" w:rsidRDefault="00453AF8" w:rsidP="00453AF8">
            <w:pPr>
              <w:rPr>
                <w:rFonts w:eastAsiaTheme="minorHAnsi"/>
                <w:color w:val="FF0000"/>
                <w:sz w:val="22"/>
                <w:szCs w:val="22"/>
                <w:lang w:eastAsia="en-US"/>
              </w:rPr>
            </w:pPr>
          </w:p>
        </w:tc>
        <w:tc>
          <w:tcPr>
            <w:tcW w:w="1313" w:type="dxa"/>
          </w:tcPr>
          <w:p w14:paraId="6ADE8563" w14:textId="77777777" w:rsidR="00453AF8" w:rsidRPr="00453AF8" w:rsidRDefault="00453AF8" w:rsidP="00453AF8">
            <w:pPr>
              <w:rPr>
                <w:rFonts w:eastAsiaTheme="minorHAnsi"/>
                <w:color w:val="FF0000"/>
                <w:sz w:val="22"/>
                <w:szCs w:val="22"/>
                <w:lang w:eastAsia="en-US"/>
              </w:rPr>
            </w:pPr>
          </w:p>
        </w:tc>
        <w:tc>
          <w:tcPr>
            <w:tcW w:w="1886" w:type="dxa"/>
          </w:tcPr>
          <w:p w14:paraId="75B02657" w14:textId="77777777" w:rsidR="00453AF8" w:rsidRPr="00453AF8" w:rsidRDefault="00453AF8" w:rsidP="00453AF8">
            <w:pPr>
              <w:jc w:val="center"/>
              <w:rPr>
                <w:rFonts w:eastAsiaTheme="minorHAnsi"/>
                <w:color w:val="FF0000"/>
                <w:sz w:val="22"/>
                <w:szCs w:val="22"/>
                <w:lang w:eastAsia="en-US"/>
              </w:rPr>
            </w:pPr>
          </w:p>
        </w:tc>
      </w:tr>
      <w:tr w:rsidR="00453AF8" w:rsidRPr="00453AF8" w14:paraId="22C7B458" w14:textId="77777777" w:rsidTr="00453AF8">
        <w:tc>
          <w:tcPr>
            <w:tcW w:w="545" w:type="dxa"/>
            <w:vAlign w:val="center"/>
          </w:tcPr>
          <w:p w14:paraId="1D1C7FEA" w14:textId="77777777" w:rsidR="00453AF8" w:rsidRPr="00453AF8" w:rsidRDefault="00453AF8" w:rsidP="00453AF8">
            <w:pPr>
              <w:jc w:val="center"/>
              <w:rPr>
                <w:rFonts w:eastAsiaTheme="minorHAnsi"/>
                <w:sz w:val="20"/>
                <w:szCs w:val="20"/>
                <w:lang w:eastAsia="en-US"/>
              </w:rPr>
            </w:pPr>
            <w:r w:rsidRPr="00453AF8">
              <w:rPr>
                <w:rFonts w:eastAsiaTheme="minorHAnsi"/>
                <w:sz w:val="20"/>
                <w:szCs w:val="20"/>
                <w:lang w:eastAsia="en-US"/>
              </w:rPr>
              <w:t>2.</w:t>
            </w:r>
          </w:p>
        </w:tc>
        <w:tc>
          <w:tcPr>
            <w:tcW w:w="6867" w:type="dxa"/>
            <w:gridSpan w:val="4"/>
            <w:vAlign w:val="center"/>
          </w:tcPr>
          <w:p w14:paraId="69640515" w14:textId="77777777" w:rsidR="00453AF8" w:rsidRPr="00453AF8" w:rsidRDefault="00453AF8" w:rsidP="00453AF8">
            <w:pPr>
              <w:rPr>
                <w:rFonts w:eastAsiaTheme="minorHAnsi"/>
                <w:color w:val="FF0000"/>
                <w:sz w:val="22"/>
                <w:szCs w:val="22"/>
                <w:lang w:eastAsia="en-US"/>
              </w:rPr>
            </w:pPr>
            <w:r w:rsidRPr="00453AF8">
              <w:rPr>
                <w:rFonts w:eastAsiaTheme="minorHAnsi"/>
                <w:b/>
                <w:sz w:val="20"/>
                <w:szCs w:val="20"/>
                <w:lang w:eastAsia="en-US"/>
              </w:rPr>
              <w:t>Wyposażenie</w:t>
            </w:r>
            <w:r w:rsidRPr="00453AF8">
              <w:rPr>
                <w:rFonts w:eastAsiaTheme="minorHAnsi"/>
                <w:sz w:val="20"/>
                <w:szCs w:val="20"/>
                <w:lang w:eastAsia="en-US"/>
              </w:rPr>
              <w:t>:</w:t>
            </w:r>
          </w:p>
        </w:tc>
        <w:tc>
          <w:tcPr>
            <w:tcW w:w="1886" w:type="dxa"/>
          </w:tcPr>
          <w:p w14:paraId="3D23D5A3" w14:textId="77777777" w:rsidR="00453AF8" w:rsidRPr="00453AF8" w:rsidRDefault="00453AF8" w:rsidP="00453AF8">
            <w:pPr>
              <w:jc w:val="center"/>
              <w:rPr>
                <w:rFonts w:eastAsiaTheme="minorHAnsi"/>
                <w:color w:val="FF0000"/>
                <w:sz w:val="22"/>
                <w:szCs w:val="22"/>
                <w:lang w:eastAsia="en-US"/>
              </w:rPr>
            </w:pPr>
          </w:p>
        </w:tc>
      </w:tr>
      <w:tr w:rsidR="00453AF8" w:rsidRPr="00453AF8" w14:paraId="2C3DCFB0" w14:textId="77777777" w:rsidTr="00453AF8">
        <w:tc>
          <w:tcPr>
            <w:tcW w:w="545" w:type="dxa"/>
            <w:vMerge w:val="restart"/>
            <w:vAlign w:val="center"/>
          </w:tcPr>
          <w:p w14:paraId="625E5D8C" w14:textId="77777777" w:rsidR="00453AF8" w:rsidRPr="00453AF8" w:rsidRDefault="00453AF8" w:rsidP="00453AF8">
            <w:pPr>
              <w:jc w:val="center"/>
              <w:rPr>
                <w:rFonts w:eastAsiaTheme="minorHAnsi"/>
                <w:sz w:val="20"/>
                <w:szCs w:val="20"/>
                <w:lang w:eastAsia="en-US"/>
              </w:rPr>
            </w:pPr>
          </w:p>
        </w:tc>
        <w:tc>
          <w:tcPr>
            <w:tcW w:w="4506" w:type="dxa"/>
            <w:vAlign w:val="center"/>
          </w:tcPr>
          <w:p w14:paraId="5937ABEF"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stoły składane</w:t>
            </w:r>
          </w:p>
        </w:tc>
        <w:tc>
          <w:tcPr>
            <w:tcW w:w="524" w:type="dxa"/>
          </w:tcPr>
          <w:p w14:paraId="47CBD521" w14:textId="77777777" w:rsidR="00453AF8" w:rsidRPr="00453AF8" w:rsidRDefault="00453AF8" w:rsidP="00453AF8">
            <w:pPr>
              <w:rPr>
                <w:rFonts w:eastAsiaTheme="minorHAnsi"/>
                <w:color w:val="FF0000"/>
                <w:sz w:val="22"/>
                <w:szCs w:val="22"/>
                <w:lang w:eastAsia="en-US"/>
              </w:rPr>
            </w:pPr>
          </w:p>
        </w:tc>
        <w:tc>
          <w:tcPr>
            <w:tcW w:w="524" w:type="dxa"/>
          </w:tcPr>
          <w:p w14:paraId="71BC1CA4" w14:textId="77777777" w:rsidR="00453AF8" w:rsidRPr="00453AF8" w:rsidRDefault="00453AF8" w:rsidP="00453AF8">
            <w:pPr>
              <w:rPr>
                <w:rFonts w:eastAsiaTheme="minorHAnsi"/>
                <w:color w:val="FF0000"/>
                <w:sz w:val="22"/>
                <w:szCs w:val="22"/>
                <w:lang w:eastAsia="en-US"/>
              </w:rPr>
            </w:pPr>
          </w:p>
        </w:tc>
        <w:tc>
          <w:tcPr>
            <w:tcW w:w="1313" w:type="dxa"/>
          </w:tcPr>
          <w:p w14:paraId="58A3AE9F" w14:textId="77777777" w:rsidR="00453AF8" w:rsidRPr="00453AF8" w:rsidRDefault="00453AF8" w:rsidP="00453AF8">
            <w:pPr>
              <w:rPr>
                <w:rFonts w:eastAsiaTheme="minorHAnsi"/>
                <w:color w:val="FF0000"/>
                <w:sz w:val="22"/>
                <w:szCs w:val="22"/>
                <w:lang w:eastAsia="en-US"/>
              </w:rPr>
            </w:pPr>
          </w:p>
        </w:tc>
        <w:tc>
          <w:tcPr>
            <w:tcW w:w="1886" w:type="dxa"/>
          </w:tcPr>
          <w:p w14:paraId="1A6EEB19" w14:textId="77777777" w:rsidR="00453AF8" w:rsidRPr="00453AF8" w:rsidRDefault="00453AF8" w:rsidP="00453AF8">
            <w:pPr>
              <w:jc w:val="center"/>
              <w:rPr>
                <w:rFonts w:eastAsiaTheme="minorHAnsi"/>
                <w:color w:val="FF0000"/>
                <w:sz w:val="22"/>
                <w:szCs w:val="22"/>
                <w:lang w:eastAsia="en-US"/>
              </w:rPr>
            </w:pPr>
          </w:p>
        </w:tc>
      </w:tr>
      <w:tr w:rsidR="00453AF8" w:rsidRPr="00453AF8" w14:paraId="68A59C0E" w14:textId="77777777" w:rsidTr="00453AF8">
        <w:tc>
          <w:tcPr>
            <w:tcW w:w="545" w:type="dxa"/>
            <w:vMerge/>
            <w:vAlign w:val="center"/>
          </w:tcPr>
          <w:p w14:paraId="5A554FDA" w14:textId="77777777" w:rsidR="00453AF8" w:rsidRPr="00453AF8" w:rsidRDefault="00453AF8" w:rsidP="00453AF8">
            <w:pPr>
              <w:jc w:val="center"/>
              <w:rPr>
                <w:rFonts w:eastAsiaTheme="minorHAnsi"/>
                <w:sz w:val="20"/>
                <w:szCs w:val="20"/>
                <w:lang w:eastAsia="en-US"/>
              </w:rPr>
            </w:pPr>
          </w:p>
        </w:tc>
        <w:tc>
          <w:tcPr>
            <w:tcW w:w="4506" w:type="dxa"/>
            <w:vAlign w:val="center"/>
          </w:tcPr>
          <w:p w14:paraId="15E551E3"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krzesła składane (taborety składane)</w:t>
            </w:r>
          </w:p>
        </w:tc>
        <w:tc>
          <w:tcPr>
            <w:tcW w:w="524" w:type="dxa"/>
          </w:tcPr>
          <w:p w14:paraId="19833654" w14:textId="77777777" w:rsidR="00453AF8" w:rsidRPr="00453AF8" w:rsidRDefault="00453AF8" w:rsidP="00453AF8">
            <w:pPr>
              <w:rPr>
                <w:rFonts w:eastAsiaTheme="minorHAnsi"/>
                <w:color w:val="FF0000"/>
                <w:sz w:val="22"/>
                <w:szCs w:val="22"/>
                <w:lang w:eastAsia="en-US"/>
              </w:rPr>
            </w:pPr>
          </w:p>
        </w:tc>
        <w:tc>
          <w:tcPr>
            <w:tcW w:w="524" w:type="dxa"/>
          </w:tcPr>
          <w:p w14:paraId="59C7E538" w14:textId="77777777" w:rsidR="00453AF8" w:rsidRPr="00453AF8" w:rsidRDefault="00453AF8" w:rsidP="00453AF8">
            <w:pPr>
              <w:rPr>
                <w:rFonts w:eastAsiaTheme="minorHAnsi"/>
                <w:color w:val="FF0000"/>
                <w:sz w:val="22"/>
                <w:szCs w:val="22"/>
                <w:lang w:eastAsia="en-US"/>
              </w:rPr>
            </w:pPr>
          </w:p>
        </w:tc>
        <w:tc>
          <w:tcPr>
            <w:tcW w:w="1313" w:type="dxa"/>
          </w:tcPr>
          <w:p w14:paraId="64B171BA" w14:textId="77777777" w:rsidR="00453AF8" w:rsidRPr="00453AF8" w:rsidRDefault="00453AF8" w:rsidP="00453AF8">
            <w:pPr>
              <w:rPr>
                <w:rFonts w:eastAsiaTheme="minorHAnsi"/>
                <w:color w:val="FF0000"/>
                <w:sz w:val="22"/>
                <w:szCs w:val="22"/>
                <w:lang w:eastAsia="en-US"/>
              </w:rPr>
            </w:pPr>
          </w:p>
        </w:tc>
        <w:tc>
          <w:tcPr>
            <w:tcW w:w="1886" w:type="dxa"/>
          </w:tcPr>
          <w:p w14:paraId="0664EB5A" w14:textId="77777777" w:rsidR="00453AF8" w:rsidRPr="00453AF8" w:rsidRDefault="00453AF8" w:rsidP="00453AF8">
            <w:pPr>
              <w:jc w:val="center"/>
              <w:rPr>
                <w:rFonts w:eastAsiaTheme="minorHAnsi"/>
                <w:color w:val="FF0000"/>
                <w:sz w:val="22"/>
                <w:szCs w:val="22"/>
                <w:lang w:eastAsia="en-US"/>
              </w:rPr>
            </w:pPr>
          </w:p>
        </w:tc>
      </w:tr>
      <w:tr w:rsidR="00453AF8" w:rsidRPr="00453AF8" w14:paraId="3BA99916" w14:textId="77777777" w:rsidTr="00453AF8">
        <w:tc>
          <w:tcPr>
            <w:tcW w:w="545" w:type="dxa"/>
            <w:vAlign w:val="center"/>
          </w:tcPr>
          <w:p w14:paraId="3460C66A" w14:textId="77777777" w:rsidR="00453AF8" w:rsidRPr="00453AF8" w:rsidRDefault="00453AF8" w:rsidP="00453AF8">
            <w:pPr>
              <w:jc w:val="center"/>
              <w:rPr>
                <w:rFonts w:eastAsiaTheme="minorHAnsi"/>
                <w:sz w:val="20"/>
                <w:szCs w:val="20"/>
                <w:lang w:eastAsia="en-US"/>
              </w:rPr>
            </w:pPr>
            <w:r w:rsidRPr="00453AF8">
              <w:rPr>
                <w:rFonts w:eastAsiaTheme="minorHAnsi"/>
                <w:sz w:val="20"/>
                <w:szCs w:val="20"/>
                <w:lang w:eastAsia="en-US"/>
              </w:rPr>
              <w:t>3.</w:t>
            </w:r>
          </w:p>
        </w:tc>
        <w:tc>
          <w:tcPr>
            <w:tcW w:w="6867" w:type="dxa"/>
            <w:gridSpan w:val="4"/>
            <w:vAlign w:val="center"/>
          </w:tcPr>
          <w:p w14:paraId="7FA8979C" w14:textId="77777777" w:rsidR="00453AF8" w:rsidRPr="00453AF8" w:rsidRDefault="00453AF8" w:rsidP="00453AF8">
            <w:pPr>
              <w:rPr>
                <w:rFonts w:eastAsiaTheme="minorHAnsi"/>
                <w:color w:val="FF0000"/>
                <w:sz w:val="20"/>
                <w:szCs w:val="20"/>
                <w:lang w:eastAsia="en-US"/>
              </w:rPr>
            </w:pPr>
            <w:r w:rsidRPr="00453AF8">
              <w:rPr>
                <w:rFonts w:eastAsiaTheme="minorHAnsi"/>
                <w:b/>
                <w:sz w:val="20"/>
                <w:szCs w:val="20"/>
                <w:lang w:eastAsia="en-US"/>
              </w:rPr>
              <w:t>Instalacja elektryczna:</w:t>
            </w:r>
          </w:p>
        </w:tc>
        <w:tc>
          <w:tcPr>
            <w:tcW w:w="1886" w:type="dxa"/>
          </w:tcPr>
          <w:p w14:paraId="01CD4A57" w14:textId="77777777" w:rsidR="00453AF8" w:rsidRPr="00453AF8" w:rsidRDefault="00453AF8" w:rsidP="00453AF8">
            <w:pPr>
              <w:jc w:val="center"/>
              <w:rPr>
                <w:rFonts w:eastAsiaTheme="minorHAnsi"/>
                <w:color w:val="FF0000"/>
                <w:sz w:val="22"/>
                <w:szCs w:val="22"/>
                <w:lang w:eastAsia="en-US"/>
              </w:rPr>
            </w:pPr>
          </w:p>
        </w:tc>
      </w:tr>
      <w:tr w:rsidR="00453AF8" w:rsidRPr="00453AF8" w14:paraId="5C2DE78E" w14:textId="77777777" w:rsidTr="00453AF8">
        <w:tc>
          <w:tcPr>
            <w:tcW w:w="545" w:type="dxa"/>
            <w:vMerge w:val="restart"/>
            <w:vAlign w:val="center"/>
          </w:tcPr>
          <w:p w14:paraId="7462C4A5" w14:textId="77777777" w:rsidR="00453AF8" w:rsidRPr="00453AF8" w:rsidRDefault="00453AF8" w:rsidP="00453AF8">
            <w:pPr>
              <w:jc w:val="center"/>
              <w:rPr>
                <w:rFonts w:eastAsiaTheme="minorHAnsi"/>
                <w:sz w:val="20"/>
                <w:szCs w:val="20"/>
                <w:lang w:eastAsia="en-US"/>
              </w:rPr>
            </w:pPr>
          </w:p>
        </w:tc>
        <w:tc>
          <w:tcPr>
            <w:tcW w:w="4506" w:type="dxa"/>
            <w:vAlign w:val="center"/>
          </w:tcPr>
          <w:p w14:paraId="0C1EF51E" w14:textId="77777777" w:rsidR="00453AF8" w:rsidRPr="00453AF8" w:rsidRDefault="00453AF8" w:rsidP="00453AF8">
            <w:pPr>
              <w:rPr>
                <w:rFonts w:eastAsiaTheme="minorHAnsi"/>
                <w:b/>
                <w:sz w:val="20"/>
                <w:szCs w:val="20"/>
                <w:lang w:eastAsia="en-US"/>
              </w:rPr>
            </w:pPr>
            <w:r w:rsidRPr="00453AF8">
              <w:rPr>
                <w:rFonts w:eastAsiaTheme="minorHAnsi"/>
                <w:b/>
                <w:sz w:val="20"/>
                <w:szCs w:val="20"/>
                <w:lang w:eastAsia="en-US"/>
              </w:rPr>
              <w:t xml:space="preserve">- </w:t>
            </w:r>
            <w:r w:rsidRPr="00453AF8">
              <w:rPr>
                <w:rFonts w:eastAsiaTheme="minorHAnsi"/>
                <w:sz w:val="20"/>
                <w:szCs w:val="20"/>
                <w:lang w:eastAsia="en-US"/>
              </w:rPr>
              <w:t>oświetlenie namiotu (8 lamp dużych, 4 lampy małe)</w:t>
            </w:r>
          </w:p>
        </w:tc>
        <w:tc>
          <w:tcPr>
            <w:tcW w:w="524" w:type="dxa"/>
          </w:tcPr>
          <w:p w14:paraId="1AAE2717" w14:textId="77777777" w:rsidR="00453AF8" w:rsidRPr="00453AF8" w:rsidRDefault="00453AF8" w:rsidP="00453AF8">
            <w:pPr>
              <w:rPr>
                <w:rFonts w:eastAsiaTheme="minorHAnsi"/>
                <w:color w:val="FF0000"/>
                <w:sz w:val="20"/>
                <w:szCs w:val="20"/>
                <w:lang w:eastAsia="en-US"/>
              </w:rPr>
            </w:pPr>
          </w:p>
        </w:tc>
        <w:tc>
          <w:tcPr>
            <w:tcW w:w="524" w:type="dxa"/>
          </w:tcPr>
          <w:p w14:paraId="261E50C2" w14:textId="77777777" w:rsidR="00453AF8" w:rsidRPr="00453AF8" w:rsidRDefault="00453AF8" w:rsidP="00453AF8">
            <w:pPr>
              <w:rPr>
                <w:rFonts w:eastAsiaTheme="minorHAnsi"/>
                <w:color w:val="FF0000"/>
                <w:sz w:val="20"/>
                <w:szCs w:val="20"/>
                <w:lang w:eastAsia="en-US"/>
              </w:rPr>
            </w:pPr>
          </w:p>
        </w:tc>
        <w:tc>
          <w:tcPr>
            <w:tcW w:w="1313" w:type="dxa"/>
          </w:tcPr>
          <w:p w14:paraId="740CED2D" w14:textId="77777777" w:rsidR="00453AF8" w:rsidRPr="00453AF8" w:rsidRDefault="00453AF8" w:rsidP="00453AF8">
            <w:pPr>
              <w:rPr>
                <w:rFonts w:eastAsiaTheme="minorHAnsi"/>
                <w:color w:val="FF0000"/>
                <w:sz w:val="20"/>
                <w:szCs w:val="20"/>
                <w:lang w:eastAsia="en-US"/>
              </w:rPr>
            </w:pPr>
          </w:p>
        </w:tc>
        <w:tc>
          <w:tcPr>
            <w:tcW w:w="1886" w:type="dxa"/>
          </w:tcPr>
          <w:p w14:paraId="2EF3DB39" w14:textId="77777777" w:rsidR="00453AF8" w:rsidRPr="00453AF8" w:rsidRDefault="00453AF8" w:rsidP="00453AF8">
            <w:pPr>
              <w:jc w:val="center"/>
              <w:rPr>
                <w:rFonts w:eastAsiaTheme="minorHAnsi"/>
                <w:color w:val="FF0000"/>
                <w:sz w:val="22"/>
                <w:szCs w:val="22"/>
                <w:lang w:eastAsia="en-US"/>
              </w:rPr>
            </w:pPr>
          </w:p>
        </w:tc>
      </w:tr>
      <w:tr w:rsidR="00453AF8" w:rsidRPr="00453AF8" w14:paraId="60114831" w14:textId="77777777" w:rsidTr="00453AF8">
        <w:tc>
          <w:tcPr>
            <w:tcW w:w="545" w:type="dxa"/>
            <w:vMerge/>
            <w:vAlign w:val="center"/>
          </w:tcPr>
          <w:p w14:paraId="68192839" w14:textId="77777777" w:rsidR="00453AF8" w:rsidRPr="00453AF8" w:rsidRDefault="00453AF8" w:rsidP="00453AF8">
            <w:pPr>
              <w:jc w:val="center"/>
              <w:rPr>
                <w:rFonts w:eastAsiaTheme="minorHAnsi"/>
                <w:sz w:val="20"/>
                <w:szCs w:val="20"/>
                <w:lang w:eastAsia="en-US"/>
              </w:rPr>
            </w:pPr>
          </w:p>
        </w:tc>
        <w:tc>
          <w:tcPr>
            <w:tcW w:w="4506" w:type="dxa"/>
            <w:vAlign w:val="center"/>
          </w:tcPr>
          <w:p w14:paraId="2828F34B" w14:textId="77777777" w:rsidR="00453AF8" w:rsidRPr="00453AF8" w:rsidRDefault="00453AF8" w:rsidP="00453AF8">
            <w:pPr>
              <w:rPr>
                <w:rFonts w:eastAsiaTheme="minorHAnsi"/>
                <w:b/>
                <w:sz w:val="20"/>
                <w:szCs w:val="20"/>
                <w:lang w:eastAsia="en-US"/>
              </w:rPr>
            </w:pPr>
            <w:r w:rsidRPr="00453AF8">
              <w:rPr>
                <w:rFonts w:eastAsiaTheme="minorHAnsi"/>
                <w:b/>
                <w:sz w:val="20"/>
                <w:szCs w:val="20"/>
                <w:lang w:eastAsia="en-US"/>
              </w:rPr>
              <w:t xml:space="preserve">- </w:t>
            </w:r>
            <w:r w:rsidRPr="00453AF8">
              <w:rPr>
                <w:rFonts w:eastAsiaTheme="minorHAnsi"/>
                <w:sz w:val="20"/>
                <w:szCs w:val="20"/>
                <w:lang w:eastAsia="en-US"/>
              </w:rPr>
              <w:t>nagrzewnica</w:t>
            </w:r>
          </w:p>
        </w:tc>
        <w:tc>
          <w:tcPr>
            <w:tcW w:w="524" w:type="dxa"/>
          </w:tcPr>
          <w:p w14:paraId="460A3CE4" w14:textId="77777777" w:rsidR="00453AF8" w:rsidRPr="00453AF8" w:rsidRDefault="00453AF8" w:rsidP="00453AF8">
            <w:pPr>
              <w:rPr>
                <w:rFonts w:eastAsiaTheme="minorHAnsi"/>
                <w:color w:val="FF0000"/>
                <w:sz w:val="20"/>
                <w:szCs w:val="20"/>
                <w:lang w:eastAsia="en-US"/>
              </w:rPr>
            </w:pPr>
          </w:p>
        </w:tc>
        <w:tc>
          <w:tcPr>
            <w:tcW w:w="524" w:type="dxa"/>
          </w:tcPr>
          <w:p w14:paraId="11CEDCF5" w14:textId="77777777" w:rsidR="00453AF8" w:rsidRPr="00453AF8" w:rsidRDefault="00453AF8" w:rsidP="00453AF8">
            <w:pPr>
              <w:rPr>
                <w:rFonts w:eastAsiaTheme="minorHAnsi"/>
                <w:color w:val="FF0000"/>
                <w:sz w:val="20"/>
                <w:szCs w:val="20"/>
                <w:lang w:eastAsia="en-US"/>
              </w:rPr>
            </w:pPr>
          </w:p>
        </w:tc>
        <w:tc>
          <w:tcPr>
            <w:tcW w:w="1313" w:type="dxa"/>
          </w:tcPr>
          <w:p w14:paraId="47FF6C95" w14:textId="77777777" w:rsidR="00453AF8" w:rsidRPr="00453AF8" w:rsidRDefault="00453AF8" w:rsidP="00453AF8">
            <w:pPr>
              <w:rPr>
                <w:rFonts w:eastAsiaTheme="minorHAnsi"/>
                <w:color w:val="FF0000"/>
                <w:sz w:val="20"/>
                <w:szCs w:val="20"/>
                <w:lang w:eastAsia="en-US"/>
              </w:rPr>
            </w:pPr>
          </w:p>
        </w:tc>
        <w:tc>
          <w:tcPr>
            <w:tcW w:w="1886" w:type="dxa"/>
          </w:tcPr>
          <w:p w14:paraId="2CF57835" w14:textId="77777777" w:rsidR="00453AF8" w:rsidRPr="00453AF8" w:rsidRDefault="00453AF8" w:rsidP="00453AF8">
            <w:pPr>
              <w:jc w:val="center"/>
              <w:rPr>
                <w:rFonts w:eastAsiaTheme="minorHAnsi"/>
                <w:color w:val="FF0000"/>
                <w:sz w:val="22"/>
                <w:szCs w:val="22"/>
                <w:lang w:eastAsia="en-US"/>
              </w:rPr>
            </w:pPr>
          </w:p>
        </w:tc>
      </w:tr>
      <w:tr w:rsidR="00453AF8" w:rsidRPr="00453AF8" w14:paraId="39F916ED" w14:textId="77777777" w:rsidTr="00453AF8">
        <w:tc>
          <w:tcPr>
            <w:tcW w:w="545" w:type="dxa"/>
            <w:vMerge/>
            <w:vAlign w:val="center"/>
          </w:tcPr>
          <w:p w14:paraId="120B6FD2" w14:textId="77777777" w:rsidR="00453AF8" w:rsidRPr="00453AF8" w:rsidRDefault="00453AF8" w:rsidP="00453AF8">
            <w:pPr>
              <w:jc w:val="center"/>
              <w:rPr>
                <w:rFonts w:eastAsiaTheme="minorHAnsi"/>
                <w:sz w:val="20"/>
                <w:szCs w:val="20"/>
                <w:lang w:eastAsia="en-US"/>
              </w:rPr>
            </w:pPr>
          </w:p>
        </w:tc>
        <w:tc>
          <w:tcPr>
            <w:tcW w:w="4506" w:type="dxa"/>
            <w:vAlign w:val="center"/>
          </w:tcPr>
          <w:p w14:paraId="5BCD93F8"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klimatyzator</w:t>
            </w:r>
          </w:p>
        </w:tc>
        <w:tc>
          <w:tcPr>
            <w:tcW w:w="524" w:type="dxa"/>
          </w:tcPr>
          <w:p w14:paraId="78B27246" w14:textId="77777777" w:rsidR="00453AF8" w:rsidRPr="00453AF8" w:rsidRDefault="00453AF8" w:rsidP="00453AF8">
            <w:pPr>
              <w:rPr>
                <w:rFonts w:eastAsiaTheme="minorHAnsi"/>
                <w:color w:val="FF0000"/>
                <w:sz w:val="20"/>
                <w:szCs w:val="20"/>
                <w:lang w:eastAsia="en-US"/>
              </w:rPr>
            </w:pPr>
          </w:p>
        </w:tc>
        <w:tc>
          <w:tcPr>
            <w:tcW w:w="524" w:type="dxa"/>
          </w:tcPr>
          <w:p w14:paraId="70D6D7D2" w14:textId="77777777" w:rsidR="00453AF8" w:rsidRPr="00453AF8" w:rsidRDefault="00453AF8" w:rsidP="00453AF8">
            <w:pPr>
              <w:rPr>
                <w:rFonts w:eastAsiaTheme="minorHAnsi"/>
                <w:color w:val="FF0000"/>
                <w:sz w:val="20"/>
                <w:szCs w:val="20"/>
                <w:lang w:eastAsia="en-US"/>
              </w:rPr>
            </w:pPr>
          </w:p>
        </w:tc>
        <w:tc>
          <w:tcPr>
            <w:tcW w:w="1313" w:type="dxa"/>
          </w:tcPr>
          <w:p w14:paraId="7D227ECF" w14:textId="77777777" w:rsidR="00453AF8" w:rsidRPr="00453AF8" w:rsidRDefault="00453AF8" w:rsidP="00453AF8">
            <w:pPr>
              <w:rPr>
                <w:rFonts w:eastAsiaTheme="minorHAnsi"/>
                <w:color w:val="FF0000"/>
                <w:sz w:val="20"/>
                <w:szCs w:val="20"/>
                <w:lang w:eastAsia="en-US"/>
              </w:rPr>
            </w:pPr>
          </w:p>
        </w:tc>
        <w:tc>
          <w:tcPr>
            <w:tcW w:w="1886" w:type="dxa"/>
          </w:tcPr>
          <w:p w14:paraId="2F67BE37" w14:textId="77777777" w:rsidR="00453AF8" w:rsidRPr="00453AF8" w:rsidRDefault="00453AF8" w:rsidP="00453AF8">
            <w:pPr>
              <w:jc w:val="center"/>
              <w:rPr>
                <w:rFonts w:eastAsiaTheme="minorHAnsi"/>
                <w:color w:val="FF0000"/>
                <w:sz w:val="22"/>
                <w:szCs w:val="22"/>
                <w:lang w:eastAsia="en-US"/>
              </w:rPr>
            </w:pPr>
          </w:p>
        </w:tc>
      </w:tr>
      <w:tr w:rsidR="00453AF8" w:rsidRPr="00453AF8" w14:paraId="0CF148B6" w14:textId="77777777" w:rsidTr="00453AF8">
        <w:tc>
          <w:tcPr>
            <w:tcW w:w="545" w:type="dxa"/>
            <w:vMerge/>
            <w:vAlign w:val="center"/>
          </w:tcPr>
          <w:p w14:paraId="23F15EDC" w14:textId="77777777" w:rsidR="00453AF8" w:rsidRPr="00453AF8" w:rsidRDefault="00453AF8" w:rsidP="00453AF8">
            <w:pPr>
              <w:jc w:val="center"/>
              <w:rPr>
                <w:rFonts w:eastAsiaTheme="minorHAnsi"/>
                <w:sz w:val="20"/>
                <w:szCs w:val="20"/>
                <w:lang w:eastAsia="en-US"/>
              </w:rPr>
            </w:pPr>
          </w:p>
        </w:tc>
        <w:tc>
          <w:tcPr>
            <w:tcW w:w="4506" w:type="dxa"/>
            <w:vAlign w:val="center"/>
          </w:tcPr>
          <w:p w14:paraId="7DD0F2D0"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przewody zasilające</w:t>
            </w:r>
          </w:p>
        </w:tc>
        <w:tc>
          <w:tcPr>
            <w:tcW w:w="524" w:type="dxa"/>
          </w:tcPr>
          <w:p w14:paraId="54000E0C" w14:textId="77777777" w:rsidR="00453AF8" w:rsidRPr="00453AF8" w:rsidRDefault="00453AF8" w:rsidP="00453AF8">
            <w:pPr>
              <w:rPr>
                <w:rFonts w:eastAsiaTheme="minorHAnsi"/>
                <w:color w:val="FF0000"/>
                <w:sz w:val="20"/>
                <w:szCs w:val="20"/>
                <w:lang w:eastAsia="en-US"/>
              </w:rPr>
            </w:pPr>
          </w:p>
        </w:tc>
        <w:tc>
          <w:tcPr>
            <w:tcW w:w="524" w:type="dxa"/>
          </w:tcPr>
          <w:p w14:paraId="2127BF33" w14:textId="77777777" w:rsidR="00453AF8" w:rsidRPr="00453AF8" w:rsidRDefault="00453AF8" w:rsidP="00453AF8">
            <w:pPr>
              <w:rPr>
                <w:rFonts w:eastAsiaTheme="minorHAnsi"/>
                <w:color w:val="FF0000"/>
                <w:sz w:val="20"/>
                <w:szCs w:val="20"/>
                <w:lang w:eastAsia="en-US"/>
              </w:rPr>
            </w:pPr>
            <w:r w:rsidRPr="00453AF8">
              <w:rPr>
                <w:rFonts w:eastAsiaTheme="minorHAnsi"/>
                <w:noProof/>
                <w:color w:val="FF0000"/>
                <w:sz w:val="20"/>
                <w:szCs w:val="20"/>
              </w:rPr>
              <mc:AlternateContent>
                <mc:Choice Requires="wps">
                  <w:drawing>
                    <wp:anchor distT="0" distB="0" distL="114300" distR="114300" simplePos="0" relativeHeight="251721728" behindDoc="0" locked="0" layoutInCell="1" allowOverlap="1" wp14:anchorId="3F841F0A" wp14:editId="4AA7A5FD">
                      <wp:simplePos x="0" y="0"/>
                      <wp:positionH relativeFrom="column">
                        <wp:posOffset>-59581</wp:posOffset>
                      </wp:positionH>
                      <wp:positionV relativeFrom="paragraph">
                        <wp:posOffset>157452</wp:posOffset>
                      </wp:positionV>
                      <wp:extent cx="1184745" cy="166978"/>
                      <wp:effectExtent l="0" t="0" r="34925" b="24130"/>
                      <wp:wrapNone/>
                      <wp:docPr id="75" name="Łącznik prosty 75"/>
                      <wp:cNvGraphicFramePr/>
                      <a:graphic xmlns:a="http://schemas.openxmlformats.org/drawingml/2006/main">
                        <a:graphicData uri="http://schemas.microsoft.com/office/word/2010/wordprocessingShape">
                          <wps:wsp>
                            <wps:cNvCnPr/>
                            <wps:spPr>
                              <a:xfrm>
                                <a:off x="0" y="0"/>
                                <a:ext cx="1184745" cy="166978"/>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126E8280" id="Łącznik prosty 75" o:spid="_x0000_s1026" style="position:absolute;z-index:251721728;visibility:visible;mso-wrap-style:square;mso-wrap-distance-left:9pt;mso-wrap-distance-top:0;mso-wrap-distance-right:9pt;mso-wrap-distance-bottom:0;mso-position-horizontal:absolute;mso-position-horizontal-relative:text;mso-position-vertical:absolute;mso-position-vertical-relative:text" from="-4.7pt,12.4pt" to="88.6pt,2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rFv3AEAAI0DAAAOAAAAZHJzL2Uyb0RvYy54bWysU82O0zAQviPxDpbvNM2y25ao6R62Wi4I&#10;KrE8wKxjJxb+k8c0LTcOvBm8F2M3lLJ7Q/Tgen493zdf1rcHa9heRtTetbyezTmTTvhOu77lnx7u&#10;X604wwSuA+OdbPlRIr/dvHyxHkMjr/zgTScjoyYOmzG0fEgpNFWFYpAWcOaDdBRUPlpIZMa+6iKM&#10;1N2a6mo+X1Sjj12IXkhE8m5PQb4p/ZWSIn1QCmVipuU0WypnLOdjPqvNGpo+Qhi0mMaAf5jCgnb0&#10;6LnVFhKwL1E/a2W1iB69SjPhbeWV0kIWDISmnj9B83GAIAsWIgfDmSb8f23F+/0uMt21fHnDmQNL&#10;O/r57cd38dXpz4yIxXRkFCKexoANpd+5XZwsDLuYQR9UtPmf4LBD4fZ45lYeEhPkrOvV9fKa3hAU&#10;qxeLN8tVblr9qQ4R01vpLb2KtCejXcYODezfYTql/k7JbufvtTHkh8Y4NrZ88fqGNiyAVKQMJLra&#10;QLjQ9ZyB6UmeIsXSEb3RXa7OxXjEOxPZHkghJKzOjw80M2cGMFGAgJTfNOxfpXmcLeBwKi6hnAaN&#10;1YlUbbRt+eqy2rgclUWXE6jM6onHfHv03bHQW2WLdl4YmvSZRXVp0/3yK9r8AgAA//8DAFBLAwQU&#10;AAYACAAAACEAXPd5Ed4AAAAIAQAADwAAAGRycy9kb3ducmV2LnhtbEyPzU7DMBCE70i8g7VI3Fon&#10;aSEQsqlQUQ/c2gASRzfe/EC8jmKnDW+Pe4LjaEYz3+Sb2fTiRKPrLCPEywgEcWV1xw3C+9tu8QDC&#10;ecVa9ZYJ4YccbIrrq1xl2p75QKfSNyKUsMsUQuv9kEnpqpaMcks7EAevtqNRPsixkXpU51BueplE&#10;0b00quOw0KqBti1V3+VkEKb9to663Wr++lyVcnpN9x8vdYN4ezM/P4HwNPu/MFzwAzoUgeloJ9ZO&#10;9AiLx3VIIiTr8ODip2kC4ohwF8cgi1z+P1D8AgAA//8DAFBLAQItABQABgAIAAAAIQC2gziS/gAA&#10;AOEBAAATAAAAAAAAAAAAAAAAAAAAAABbQ29udGVudF9UeXBlc10ueG1sUEsBAi0AFAAGAAgAAAAh&#10;ADj9If/WAAAAlAEAAAsAAAAAAAAAAAAAAAAALwEAAF9yZWxzLy5yZWxzUEsBAi0AFAAGAAgAAAAh&#10;ALn+sW/cAQAAjQMAAA4AAAAAAAAAAAAAAAAALgIAAGRycy9lMm9Eb2MueG1sUEsBAi0AFAAGAAgA&#10;AAAhAFz3eRHeAAAACAEAAA8AAAAAAAAAAAAAAAAANgQAAGRycy9kb3ducmV2LnhtbFBLBQYAAAAA&#10;BAAEAPMAAABBBQAAAAA=&#10;" strokecolor="windowText" strokeweight=".5pt">
                      <v:stroke joinstyle="miter"/>
                    </v:line>
                  </w:pict>
                </mc:Fallback>
              </mc:AlternateContent>
            </w:r>
            <w:r w:rsidRPr="00453AF8">
              <w:rPr>
                <w:rFonts w:eastAsiaTheme="minorHAnsi"/>
                <w:noProof/>
                <w:color w:val="FF0000"/>
                <w:sz w:val="20"/>
                <w:szCs w:val="20"/>
              </w:rPr>
              <mc:AlternateContent>
                <mc:Choice Requires="wps">
                  <w:drawing>
                    <wp:anchor distT="0" distB="0" distL="114300" distR="114300" simplePos="0" relativeHeight="251720704" behindDoc="0" locked="0" layoutInCell="1" allowOverlap="1" wp14:anchorId="1C97AF35" wp14:editId="022944FF">
                      <wp:simplePos x="0" y="0"/>
                      <wp:positionH relativeFrom="column">
                        <wp:posOffset>-51628</wp:posOffset>
                      </wp:positionH>
                      <wp:positionV relativeFrom="paragraph">
                        <wp:posOffset>-1574</wp:posOffset>
                      </wp:positionV>
                      <wp:extent cx="1144573" cy="142572"/>
                      <wp:effectExtent l="0" t="0" r="17780" b="29210"/>
                      <wp:wrapNone/>
                      <wp:docPr id="76" name="Łącznik prosty 76"/>
                      <wp:cNvGraphicFramePr/>
                      <a:graphic xmlns:a="http://schemas.openxmlformats.org/drawingml/2006/main">
                        <a:graphicData uri="http://schemas.microsoft.com/office/word/2010/wordprocessingShape">
                          <wps:wsp>
                            <wps:cNvCnPr/>
                            <wps:spPr>
                              <a:xfrm flipH="1">
                                <a:off x="0" y="0"/>
                                <a:ext cx="1144573" cy="142572"/>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5B4605C3" id="Łącznik prosty 76" o:spid="_x0000_s1026" style="position:absolute;flip:x;z-index:251720704;visibility:visible;mso-wrap-style:square;mso-wrap-distance-left:9pt;mso-wrap-distance-top:0;mso-wrap-distance-right:9pt;mso-wrap-distance-bottom:0;mso-position-horizontal:absolute;mso-position-horizontal-relative:text;mso-position-vertical:absolute;mso-position-vertical-relative:text" from="-4.05pt,-.1pt" to="86.05pt,1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K+pA5gEAAJcDAAAOAAAAZHJzL2Uyb0RvYy54bWysU8uOEzEQvCPxD5bvZJJsHqtRJnvYaOGA&#10;IBLLB/R67BkLv+Q2mYQbB/4M/ou2M0TZ5YaYg2W7u8td1TWbu6M17CAjau8aPptMOZNO+Fa7ruGf&#10;Hx/e3HKGCVwLxjvZ8JNEfrd9/WozhFrOfe9NKyMjEIf1EBrepxTqqkLRSws48UE6CiofLSQ6xq5q&#10;IwyEbk01n05X1eBjG6IXEpFud+cg3xZ8paRIH5VCmZhpOPWWyhrL+pTXaruBuosQei3GNuAfurCg&#10;HT16gdpBAvY16r+grBbRo1dpIrytvFJayMKB2MymL9h86iHIwoXEwXCRCf8frPhw2Eem24avV5w5&#10;sDSjX99//hDfnP7CSFhMJ0Yh0mkIWFP6vdvH8YRhHzPpo4qWKaPDO7JAkYGIsWNR+XRRWR4TE3Q5&#10;my0Wy/UNZ4Jis8V8uZ5n+OqMk/FCxPRWekvvI03MaJdVgBoO7zGdU/+k5GvnH7QxdA+1cWxo+Opm&#10;SbMWQH5SBhJtbSCG6DrOwHRkVJFiQURvdJurczGe8N5EdgDyClms9cMj9cyZAUwUICLlG5t9Vprb&#10;2QH25+ISymlQW53I30bbht9eVxuXo7I4dCSV9T0rmndPvj0Voat8oukXhUanZntdn2l//T9tfwMA&#10;AP//AwBQSwMEFAAGAAgAAAAhACjkCzrdAAAABwEAAA8AAABkcnMvZG93bnJldi54bWxMjlFLwzAU&#10;hd8F/0O4gm9b2gg6uqZDFNmbYufEvd01WVNMbkqTbp2/3uxJnw6HczjnK1eTs+yoh9B5kpDPM2Ca&#10;Gq86aiV8bF5mC2AhIim0nrSEsw6wqq6vSiyUP9G7PtaxZWmEQoESTIx9wXlojHYY5r7XlLKDHxzG&#10;ZIeWqwFPadxZLrLsnjvsKD0Y7PWT0c13PToJu1ezXuNu3E5vn+f854vbunveSnl7Mz0ugUU9xb8y&#10;XPATOlSJae9HUoFZCbNFnppJBbBL/CCS30sQ4g54VfL//NUvAAAA//8DAFBLAQItABQABgAIAAAA&#10;IQC2gziS/gAAAOEBAAATAAAAAAAAAAAAAAAAAAAAAABbQ29udGVudF9UeXBlc10ueG1sUEsBAi0A&#10;FAAGAAgAAAAhADj9If/WAAAAlAEAAAsAAAAAAAAAAAAAAAAALwEAAF9yZWxzLy5yZWxzUEsBAi0A&#10;FAAGAAgAAAAhAPUr6kDmAQAAlwMAAA4AAAAAAAAAAAAAAAAALgIAAGRycy9lMm9Eb2MueG1sUEsB&#10;Ai0AFAAGAAgAAAAhACjkCzrdAAAABwEAAA8AAAAAAAAAAAAAAAAAQAQAAGRycy9kb3ducmV2Lnht&#10;bFBLBQYAAAAABAAEAPMAAABKBQAAAAA=&#10;" strokecolor="windowText" strokeweight=".5pt">
                      <v:stroke joinstyle="miter"/>
                    </v:line>
                  </w:pict>
                </mc:Fallback>
              </mc:AlternateContent>
            </w:r>
            <w:r w:rsidRPr="00453AF8">
              <w:rPr>
                <w:rFonts w:eastAsiaTheme="minorHAnsi"/>
                <w:noProof/>
                <w:color w:val="FF0000"/>
                <w:sz w:val="20"/>
                <w:szCs w:val="20"/>
              </w:rPr>
              <mc:AlternateContent>
                <mc:Choice Requires="wps">
                  <w:drawing>
                    <wp:anchor distT="0" distB="0" distL="114300" distR="114300" simplePos="0" relativeHeight="251719680" behindDoc="0" locked="0" layoutInCell="1" allowOverlap="1" wp14:anchorId="04489BB8" wp14:editId="708A9458">
                      <wp:simplePos x="0" y="0"/>
                      <wp:positionH relativeFrom="column">
                        <wp:posOffset>-59580</wp:posOffset>
                      </wp:positionH>
                      <wp:positionV relativeFrom="paragraph">
                        <wp:posOffset>6378</wp:posOffset>
                      </wp:positionV>
                      <wp:extent cx="1152940" cy="135172"/>
                      <wp:effectExtent l="0" t="0" r="28575" b="36830"/>
                      <wp:wrapNone/>
                      <wp:docPr id="77" name="Łącznik prosty 77"/>
                      <wp:cNvGraphicFramePr/>
                      <a:graphic xmlns:a="http://schemas.openxmlformats.org/drawingml/2006/main">
                        <a:graphicData uri="http://schemas.microsoft.com/office/word/2010/wordprocessingShape">
                          <wps:wsp>
                            <wps:cNvCnPr/>
                            <wps:spPr>
                              <a:xfrm>
                                <a:off x="0" y="0"/>
                                <a:ext cx="1152940" cy="135172"/>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718EDE52" id="Łącznik prosty 77" o:spid="_x0000_s1026" style="position:absolute;z-index:251719680;visibility:visible;mso-wrap-style:square;mso-wrap-distance-left:9pt;mso-wrap-distance-top:0;mso-wrap-distance-right:9pt;mso-wrap-distance-bottom:0;mso-position-horizontal:absolute;mso-position-horizontal-relative:text;mso-position-vertical:absolute;mso-position-vertical-relative:text" from="-4.7pt,.5pt" to="86.1pt,1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XxOw3AEAAI0DAAAOAAAAZHJzL2Uyb0RvYy54bWysU82O0zAQviPxDpbvNE2XbnejpnvYarkg&#10;qMTyALOOnVj4Tx7TtNw48GbwXozd0C1wQ+TgeP6+zPfNZH13sIbtZUTtXcvr2Zwz6YTvtOtb/vHx&#10;4dUNZ5jAdWC8ky0/SuR3m5cv1mNo5MIP3nQyMgJx2Iyh5UNKoakqFIO0gDMfpKOg8tFCIjP2VRdh&#10;JHRrqsV8fl2NPnYheiERybs9Bfmm4CslRXqvFMrETMupt1TOWM6nfFabNTR9hDBoMbUB/9CFBe3o&#10;o2eoLSRgn6P+C8pqET16lWbC28orpYUsHIhNPf+DzYcBgixcSBwMZ5nw/8GKd/tdZLpr+WrFmQNL&#10;M/rx9fs38cXpT4yExXRkFCKdxoANpd+7XZwsDLuYSR9UtPlNdNihaHs8aysPiQly1vVycfuaRiAo&#10;Vl8t69Uig1bP1SFieiO9pa8izclol7lDA/u3mE6pv1Ky2/kHbQz5oTGOjS2/vlpmeKAtUgYSXW0g&#10;Xuh6zsD0tJ4ixYKI3uguV+diPOK9iWwPtCG0WJ0fH6lnzgxgogARKc/U7G+luZ0t4HAqLqGcBo3V&#10;ibbaaNvym8tq43JUlr2cSGVVTzrm25PvjkXeKls086LQtJ95qS5tul/+RZufAAAA//8DAFBLAwQU&#10;AAYACAAAACEAN/m/3twAAAAHAQAADwAAAGRycy9kb3ducmV2LnhtbEyPzU7DMBCE70i8g7VI3FoH&#10;B9ES4lSoqAduJYDUoxtvfiBeR7HThrdne4Lj7Ixmvs03s+vFCcfQedJwt0xAIFXedtRo+HjfLdYg&#10;QjRkTe8JNfxggE1xfZWbzPozveGpjI3gEgqZ0dDGOGRShqpFZ8LSD0js1X50JrIcG2lHc+Zy10uV&#10;JA/SmY54oTUDblusvsvJaZj22zrpdun8dUhLOb2u9p8vdaP17c38/AQi4hz/wnDBZ3QomOnoJ7JB&#10;9BoWj/ec5Dt/dLFXSoE4alAqBVnk8j9/8QsAAP//AwBQSwECLQAUAAYACAAAACEAtoM4kv4AAADh&#10;AQAAEwAAAAAAAAAAAAAAAAAAAAAAW0NvbnRlbnRfVHlwZXNdLnhtbFBLAQItABQABgAIAAAAIQA4&#10;/SH/1gAAAJQBAAALAAAAAAAAAAAAAAAAAC8BAABfcmVscy8ucmVsc1BLAQItABQABgAIAAAAIQC0&#10;XxOw3AEAAI0DAAAOAAAAAAAAAAAAAAAAAC4CAABkcnMvZTJvRG9jLnhtbFBLAQItABQABgAIAAAA&#10;IQA3+b/e3AAAAAcBAAAPAAAAAAAAAAAAAAAAADYEAABkcnMvZG93bnJldi54bWxQSwUGAAAAAAQA&#10;BADzAAAAPwUAAAAA&#10;" strokecolor="windowText" strokeweight=".5pt">
                      <v:stroke joinstyle="miter"/>
                    </v:line>
                  </w:pict>
                </mc:Fallback>
              </mc:AlternateContent>
            </w:r>
          </w:p>
        </w:tc>
        <w:tc>
          <w:tcPr>
            <w:tcW w:w="1313" w:type="dxa"/>
          </w:tcPr>
          <w:p w14:paraId="0CDEBD08" w14:textId="77777777" w:rsidR="00453AF8" w:rsidRPr="00453AF8" w:rsidRDefault="00453AF8" w:rsidP="00453AF8">
            <w:pPr>
              <w:rPr>
                <w:rFonts w:eastAsiaTheme="minorHAnsi"/>
                <w:color w:val="FF0000"/>
                <w:sz w:val="20"/>
                <w:szCs w:val="20"/>
                <w:lang w:eastAsia="en-US"/>
              </w:rPr>
            </w:pPr>
          </w:p>
        </w:tc>
        <w:tc>
          <w:tcPr>
            <w:tcW w:w="1886" w:type="dxa"/>
          </w:tcPr>
          <w:p w14:paraId="5806838B" w14:textId="77777777" w:rsidR="00453AF8" w:rsidRPr="00453AF8" w:rsidRDefault="00453AF8" w:rsidP="00453AF8">
            <w:pPr>
              <w:jc w:val="center"/>
              <w:rPr>
                <w:rFonts w:eastAsiaTheme="minorHAnsi"/>
                <w:color w:val="FF0000"/>
                <w:sz w:val="22"/>
                <w:szCs w:val="22"/>
                <w:lang w:eastAsia="en-US"/>
              </w:rPr>
            </w:pPr>
          </w:p>
        </w:tc>
      </w:tr>
      <w:tr w:rsidR="00453AF8" w:rsidRPr="00453AF8" w14:paraId="042E1D35" w14:textId="77777777" w:rsidTr="00453AF8">
        <w:tc>
          <w:tcPr>
            <w:tcW w:w="545" w:type="dxa"/>
            <w:vMerge/>
            <w:vAlign w:val="center"/>
          </w:tcPr>
          <w:p w14:paraId="1F7F2019" w14:textId="77777777" w:rsidR="00453AF8" w:rsidRPr="00453AF8" w:rsidRDefault="00453AF8" w:rsidP="00453AF8">
            <w:pPr>
              <w:jc w:val="center"/>
              <w:rPr>
                <w:rFonts w:eastAsiaTheme="minorHAnsi"/>
                <w:sz w:val="20"/>
                <w:szCs w:val="20"/>
                <w:lang w:eastAsia="en-US"/>
              </w:rPr>
            </w:pPr>
          </w:p>
        </w:tc>
        <w:tc>
          <w:tcPr>
            <w:tcW w:w="4506" w:type="dxa"/>
            <w:vAlign w:val="center"/>
          </w:tcPr>
          <w:p w14:paraId="6AFF187A"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tablica rozdzielcza namiotów</w:t>
            </w:r>
          </w:p>
        </w:tc>
        <w:tc>
          <w:tcPr>
            <w:tcW w:w="524" w:type="dxa"/>
          </w:tcPr>
          <w:p w14:paraId="575ADF67" w14:textId="77777777" w:rsidR="00453AF8" w:rsidRPr="00453AF8" w:rsidRDefault="00453AF8" w:rsidP="00453AF8">
            <w:pPr>
              <w:rPr>
                <w:rFonts w:eastAsiaTheme="minorHAnsi"/>
                <w:color w:val="FF0000"/>
                <w:sz w:val="20"/>
                <w:szCs w:val="20"/>
                <w:lang w:eastAsia="en-US"/>
              </w:rPr>
            </w:pPr>
          </w:p>
        </w:tc>
        <w:tc>
          <w:tcPr>
            <w:tcW w:w="524" w:type="dxa"/>
          </w:tcPr>
          <w:p w14:paraId="54395F96" w14:textId="77777777" w:rsidR="00453AF8" w:rsidRPr="00453AF8" w:rsidRDefault="00453AF8" w:rsidP="00453AF8">
            <w:pPr>
              <w:rPr>
                <w:rFonts w:eastAsiaTheme="minorHAnsi"/>
                <w:color w:val="FF0000"/>
                <w:sz w:val="20"/>
                <w:szCs w:val="20"/>
                <w:lang w:eastAsia="en-US"/>
              </w:rPr>
            </w:pPr>
            <w:r w:rsidRPr="00453AF8">
              <w:rPr>
                <w:rFonts w:eastAsiaTheme="minorHAnsi"/>
                <w:noProof/>
                <w:color w:val="FF0000"/>
                <w:sz w:val="20"/>
                <w:szCs w:val="20"/>
              </w:rPr>
              <mc:AlternateContent>
                <mc:Choice Requires="wps">
                  <w:drawing>
                    <wp:anchor distT="0" distB="0" distL="114300" distR="114300" simplePos="0" relativeHeight="251722752" behindDoc="0" locked="0" layoutInCell="1" allowOverlap="1" wp14:anchorId="0F69F524" wp14:editId="6EEE101C">
                      <wp:simplePos x="0" y="0"/>
                      <wp:positionH relativeFrom="column">
                        <wp:posOffset>-59580</wp:posOffset>
                      </wp:positionH>
                      <wp:positionV relativeFrom="paragraph">
                        <wp:posOffset>6985</wp:posOffset>
                      </wp:positionV>
                      <wp:extent cx="1160891" cy="150467"/>
                      <wp:effectExtent l="0" t="0" r="20320" b="21590"/>
                      <wp:wrapNone/>
                      <wp:docPr id="78" name="Łącznik prosty 78"/>
                      <wp:cNvGraphicFramePr/>
                      <a:graphic xmlns:a="http://schemas.openxmlformats.org/drawingml/2006/main">
                        <a:graphicData uri="http://schemas.microsoft.com/office/word/2010/wordprocessingShape">
                          <wps:wsp>
                            <wps:cNvCnPr/>
                            <wps:spPr>
                              <a:xfrm flipH="1">
                                <a:off x="0" y="0"/>
                                <a:ext cx="1160891" cy="150467"/>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58DB0B6B" id="Łącznik prosty 78" o:spid="_x0000_s1026" style="position:absolute;flip:x;z-index:251722752;visibility:visible;mso-wrap-style:square;mso-wrap-distance-left:9pt;mso-wrap-distance-top:0;mso-wrap-distance-right:9pt;mso-wrap-distance-bottom:0;mso-position-horizontal:absolute;mso-position-horizontal-relative:text;mso-position-vertical:absolute;mso-position-vertical-relative:text" from="-4.7pt,.55pt" to="86.7pt,1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8dZt5QEAAJcDAAAOAAAAZHJzL2Uyb0RvYy54bWysU02P0zAQvSPxHyzfaZKF7Zao6R62Wjgg&#10;qLTLD5h17MTCX/KYpuXGgX8G/4uxU6oCN0QOlsfjeZ735mV9e7CG7WVE7V3Hm0XNmXTC99oNHf/4&#10;eP9ixRkmcD0Y72THjxL57eb5s/UUWnnlR296GRmBOGyn0PExpdBWFYpRWsCFD9JRUvloIVEYh6qP&#10;MBG6NdVVXS+rycc+RC8kIp1u5yTfFHylpEgflEKZmOk49ZbKGsv6lNdqs4Z2iBBGLU5twD90YUE7&#10;evQMtYUE7HPUf0FZLaJHr9JCeFt5pbSQhQOxaeo/2DyMEGThQuJgOMuE/w9WvN/vItN9x29oUg4s&#10;zejH1+/fxBenPzESFtORUYp0mgK2dP3O7eIpwrCLmfRBRcuU0eEtWaDIQMTYoah8PKssD4kJOmya&#10;Zb163XAmKNdc16+WNxm+mnEyXoiY3khv6X2kiRntsgrQwv4dpvnqryv52Pl7bQydQ2scmzq+fHlN&#10;sxZAflIGEm1tIIboBs7ADGRUkWJBRG90n6tzMR7xzkS2B/IKWaz30yP1zJkBTJQgIuU7NftbaW5n&#10;CzjOxSWVr0FrdSJ/G207vrqsNi5nZXHoiVTWd1Y07558fyxCVzmi6ReFTk7N9rqMaX/5P21+AgAA&#10;//8DAFBLAwQUAAYACAAAACEAfqCLBN0AAAAHAQAADwAAAGRycy9kb3ducmV2LnhtbEyOzU7DMBCE&#10;70i8g7VI3FonpYI2xKkQCPUGItCK3raxSSLsdRQ7bcrTsz3BcX408+Wr0VlxMH1oPSlIpwkIQ5XX&#10;LdUKPt6fJwsQISJptJ6MgpMJsCouL3LMtD/SmzmUsRY8QiFDBU2MXSZlqBrjMEx9Z4izL987jCz7&#10;WuoejzzurJwlya102BI/NNiZx8ZU3+XgFOxemvUad8NmfN2e0p9Pacv2aaPU9dX4cA8imjH+leGM&#10;z+hQMNPeD6SDsAomyzk32U9BnOO7G9Z7BbP5AmSRy//8xS8AAAD//wMAUEsBAi0AFAAGAAgAAAAh&#10;ALaDOJL+AAAA4QEAABMAAAAAAAAAAAAAAAAAAAAAAFtDb250ZW50X1R5cGVzXS54bWxQSwECLQAU&#10;AAYACAAAACEAOP0h/9YAAACUAQAACwAAAAAAAAAAAAAAAAAvAQAAX3JlbHMvLnJlbHNQSwECLQAU&#10;AAYACAAAACEA9fHWbeUBAACXAwAADgAAAAAAAAAAAAAAAAAuAgAAZHJzL2Uyb0RvYy54bWxQSwEC&#10;LQAUAAYACAAAACEAfqCLBN0AAAAHAQAADwAAAAAAAAAAAAAAAAA/BAAAZHJzL2Rvd25yZXYueG1s&#10;UEsFBgAAAAAEAAQA8wAAAEkFAAAAAA==&#10;" strokecolor="windowText" strokeweight=".5pt">
                      <v:stroke joinstyle="miter"/>
                    </v:line>
                  </w:pict>
                </mc:Fallback>
              </mc:AlternateContent>
            </w:r>
          </w:p>
        </w:tc>
        <w:tc>
          <w:tcPr>
            <w:tcW w:w="1313" w:type="dxa"/>
          </w:tcPr>
          <w:p w14:paraId="3814F048" w14:textId="77777777" w:rsidR="00453AF8" w:rsidRPr="00453AF8" w:rsidRDefault="00453AF8" w:rsidP="00453AF8">
            <w:pPr>
              <w:rPr>
                <w:rFonts w:eastAsiaTheme="minorHAnsi"/>
                <w:color w:val="FF0000"/>
                <w:sz w:val="20"/>
                <w:szCs w:val="20"/>
                <w:lang w:eastAsia="en-US"/>
              </w:rPr>
            </w:pPr>
          </w:p>
        </w:tc>
        <w:tc>
          <w:tcPr>
            <w:tcW w:w="1886" w:type="dxa"/>
          </w:tcPr>
          <w:p w14:paraId="1652DE7D" w14:textId="77777777" w:rsidR="00453AF8" w:rsidRPr="00453AF8" w:rsidRDefault="00453AF8" w:rsidP="00453AF8">
            <w:pPr>
              <w:jc w:val="center"/>
              <w:rPr>
                <w:rFonts w:eastAsiaTheme="minorHAnsi"/>
                <w:color w:val="FF0000"/>
                <w:sz w:val="22"/>
                <w:szCs w:val="22"/>
                <w:lang w:eastAsia="en-US"/>
              </w:rPr>
            </w:pPr>
          </w:p>
        </w:tc>
      </w:tr>
      <w:tr w:rsidR="00453AF8" w:rsidRPr="00453AF8" w14:paraId="49F8130E" w14:textId="77777777" w:rsidTr="00453AF8">
        <w:tc>
          <w:tcPr>
            <w:tcW w:w="545" w:type="dxa"/>
            <w:vAlign w:val="center"/>
          </w:tcPr>
          <w:p w14:paraId="78232BC7" w14:textId="77777777" w:rsidR="00453AF8" w:rsidRPr="00453AF8" w:rsidRDefault="00453AF8" w:rsidP="00453AF8">
            <w:pPr>
              <w:jc w:val="center"/>
              <w:rPr>
                <w:rFonts w:eastAsiaTheme="minorHAnsi"/>
                <w:sz w:val="20"/>
                <w:szCs w:val="20"/>
                <w:lang w:eastAsia="en-US"/>
              </w:rPr>
            </w:pPr>
            <w:r w:rsidRPr="00453AF8">
              <w:rPr>
                <w:rFonts w:eastAsiaTheme="minorHAnsi"/>
                <w:sz w:val="20"/>
                <w:szCs w:val="20"/>
                <w:lang w:eastAsia="en-US"/>
              </w:rPr>
              <w:t>4.</w:t>
            </w:r>
          </w:p>
        </w:tc>
        <w:tc>
          <w:tcPr>
            <w:tcW w:w="6867" w:type="dxa"/>
            <w:gridSpan w:val="4"/>
            <w:vAlign w:val="center"/>
          </w:tcPr>
          <w:p w14:paraId="785373F7" w14:textId="77777777" w:rsidR="00453AF8" w:rsidRPr="00453AF8" w:rsidRDefault="00453AF8" w:rsidP="00453AF8">
            <w:pPr>
              <w:rPr>
                <w:rFonts w:eastAsiaTheme="minorHAnsi"/>
                <w:color w:val="FF0000"/>
                <w:sz w:val="20"/>
                <w:szCs w:val="20"/>
                <w:lang w:eastAsia="en-US"/>
              </w:rPr>
            </w:pPr>
            <w:r w:rsidRPr="00453AF8">
              <w:rPr>
                <w:rFonts w:eastAsiaTheme="minorHAnsi"/>
                <w:b/>
                <w:sz w:val="20"/>
                <w:szCs w:val="20"/>
                <w:lang w:eastAsia="en-US"/>
              </w:rPr>
              <w:t>PRZEDSIONEK</w:t>
            </w:r>
            <w:r w:rsidRPr="00453AF8">
              <w:rPr>
                <w:rFonts w:eastAsiaTheme="minorHAnsi"/>
                <w:sz w:val="20"/>
                <w:szCs w:val="20"/>
                <w:lang w:eastAsia="en-US"/>
              </w:rPr>
              <w:t xml:space="preserve"> (łączy wydawalnię posiłków z namiotem głównym stołówki):</w:t>
            </w:r>
          </w:p>
        </w:tc>
        <w:tc>
          <w:tcPr>
            <w:tcW w:w="1886" w:type="dxa"/>
          </w:tcPr>
          <w:p w14:paraId="3494C28B" w14:textId="77777777" w:rsidR="00453AF8" w:rsidRPr="00453AF8" w:rsidRDefault="00453AF8" w:rsidP="00453AF8">
            <w:pPr>
              <w:jc w:val="center"/>
              <w:rPr>
                <w:rFonts w:eastAsiaTheme="minorHAnsi"/>
                <w:color w:val="FF0000"/>
                <w:sz w:val="22"/>
                <w:szCs w:val="22"/>
                <w:lang w:eastAsia="en-US"/>
              </w:rPr>
            </w:pPr>
          </w:p>
        </w:tc>
      </w:tr>
      <w:tr w:rsidR="00453AF8" w:rsidRPr="00453AF8" w14:paraId="2B5A304D" w14:textId="77777777" w:rsidTr="00453AF8">
        <w:tc>
          <w:tcPr>
            <w:tcW w:w="545" w:type="dxa"/>
            <w:vMerge w:val="restart"/>
            <w:vAlign w:val="center"/>
          </w:tcPr>
          <w:p w14:paraId="4CFFE1A4" w14:textId="77777777" w:rsidR="00453AF8" w:rsidRPr="00453AF8" w:rsidRDefault="00453AF8" w:rsidP="00453AF8">
            <w:pPr>
              <w:jc w:val="center"/>
              <w:rPr>
                <w:rFonts w:eastAsiaTheme="minorHAnsi"/>
                <w:sz w:val="20"/>
                <w:szCs w:val="20"/>
                <w:lang w:eastAsia="en-US"/>
              </w:rPr>
            </w:pPr>
          </w:p>
        </w:tc>
        <w:tc>
          <w:tcPr>
            <w:tcW w:w="4506" w:type="dxa"/>
            <w:vAlign w:val="center"/>
          </w:tcPr>
          <w:p w14:paraId="0F803D74"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szkielet</w:t>
            </w:r>
          </w:p>
        </w:tc>
        <w:tc>
          <w:tcPr>
            <w:tcW w:w="524" w:type="dxa"/>
          </w:tcPr>
          <w:p w14:paraId="45C23BB2" w14:textId="77777777" w:rsidR="00453AF8" w:rsidRPr="00453AF8" w:rsidRDefault="00453AF8" w:rsidP="00453AF8">
            <w:pPr>
              <w:rPr>
                <w:rFonts w:eastAsiaTheme="minorHAnsi"/>
                <w:color w:val="FF0000"/>
                <w:sz w:val="20"/>
                <w:szCs w:val="20"/>
                <w:lang w:eastAsia="en-US"/>
              </w:rPr>
            </w:pPr>
          </w:p>
        </w:tc>
        <w:tc>
          <w:tcPr>
            <w:tcW w:w="524" w:type="dxa"/>
          </w:tcPr>
          <w:p w14:paraId="4778EA1D" w14:textId="77777777" w:rsidR="00453AF8" w:rsidRPr="00453AF8" w:rsidRDefault="00453AF8" w:rsidP="00453AF8">
            <w:pPr>
              <w:rPr>
                <w:rFonts w:eastAsiaTheme="minorHAnsi"/>
                <w:color w:val="FF0000"/>
                <w:sz w:val="20"/>
                <w:szCs w:val="20"/>
                <w:lang w:eastAsia="en-US"/>
              </w:rPr>
            </w:pPr>
          </w:p>
        </w:tc>
        <w:tc>
          <w:tcPr>
            <w:tcW w:w="1313" w:type="dxa"/>
          </w:tcPr>
          <w:p w14:paraId="04BA3B32" w14:textId="77777777" w:rsidR="00453AF8" w:rsidRPr="00453AF8" w:rsidRDefault="00453AF8" w:rsidP="00453AF8">
            <w:pPr>
              <w:rPr>
                <w:rFonts w:eastAsiaTheme="minorHAnsi"/>
                <w:color w:val="FF0000"/>
                <w:sz w:val="20"/>
                <w:szCs w:val="20"/>
                <w:lang w:eastAsia="en-US"/>
              </w:rPr>
            </w:pPr>
          </w:p>
        </w:tc>
        <w:tc>
          <w:tcPr>
            <w:tcW w:w="1886" w:type="dxa"/>
            <w:vMerge w:val="restart"/>
            <w:vAlign w:val="center"/>
          </w:tcPr>
          <w:p w14:paraId="777DACC6" w14:textId="77777777" w:rsidR="00453AF8" w:rsidRPr="00453AF8" w:rsidRDefault="00453AF8" w:rsidP="00453AF8">
            <w:pPr>
              <w:jc w:val="center"/>
              <w:rPr>
                <w:rFonts w:eastAsiaTheme="minorHAnsi"/>
                <w:color w:val="FF0000"/>
                <w:sz w:val="22"/>
                <w:szCs w:val="22"/>
                <w:lang w:eastAsia="en-US"/>
              </w:rPr>
            </w:pPr>
          </w:p>
        </w:tc>
      </w:tr>
      <w:tr w:rsidR="00453AF8" w:rsidRPr="00453AF8" w14:paraId="36B0E717" w14:textId="77777777" w:rsidTr="00453AF8">
        <w:tc>
          <w:tcPr>
            <w:tcW w:w="545" w:type="dxa"/>
            <w:vMerge/>
            <w:vAlign w:val="center"/>
          </w:tcPr>
          <w:p w14:paraId="3DFBC3ED" w14:textId="77777777" w:rsidR="00453AF8" w:rsidRPr="00453AF8" w:rsidRDefault="00453AF8" w:rsidP="00453AF8">
            <w:pPr>
              <w:jc w:val="center"/>
              <w:rPr>
                <w:rFonts w:eastAsiaTheme="minorHAnsi"/>
                <w:sz w:val="20"/>
                <w:szCs w:val="20"/>
                <w:lang w:eastAsia="en-US"/>
              </w:rPr>
            </w:pPr>
          </w:p>
        </w:tc>
        <w:tc>
          <w:tcPr>
            <w:tcW w:w="4506" w:type="dxa"/>
            <w:vAlign w:val="center"/>
          </w:tcPr>
          <w:p w14:paraId="7E983FA6"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poszycie ścian bocznych</w:t>
            </w:r>
          </w:p>
        </w:tc>
        <w:tc>
          <w:tcPr>
            <w:tcW w:w="524" w:type="dxa"/>
          </w:tcPr>
          <w:p w14:paraId="31CEBA5E" w14:textId="77777777" w:rsidR="00453AF8" w:rsidRPr="00453AF8" w:rsidRDefault="00453AF8" w:rsidP="00453AF8">
            <w:pPr>
              <w:rPr>
                <w:rFonts w:eastAsiaTheme="minorHAnsi"/>
                <w:color w:val="FF0000"/>
                <w:sz w:val="20"/>
                <w:szCs w:val="20"/>
                <w:lang w:eastAsia="en-US"/>
              </w:rPr>
            </w:pPr>
            <w:r w:rsidRPr="00453AF8">
              <w:rPr>
                <w:rFonts w:eastAsiaTheme="minorHAnsi"/>
                <w:noProof/>
                <w:color w:val="FF0000"/>
                <w:sz w:val="20"/>
                <w:szCs w:val="20"/>
              </w:rPr>
              <mc:AlternateContent>
                <mc:Choice Requires="wps">
                  <w:drawing>
                    <wp:anchor distT="0" distB="0" distL="114300" distR="114300" simplePos="0" relativeHeight="251724800" behindDoc="0" locked="0" layoutInCell="1" allowOverlap="1" wp14:anchorId="3DECFE8E" wp14:editId="47EE5524">
                      <wp:simplePos x="0" y="0"/>
                      <wp:positionH relativeFrom="column">
                        <wp:posOffset>257258</wp:posOffset>
                      </wp:positionH>
                      <wp:positionV relativeFrom="paragraph">
                        <wp:posOffset>-2347</wp:posOffset>
                      </wp:positionV>
                      <wp:extent cx="1168124" cy="294005"/>
                      <wp:effectExtent l="0" t="0" r="13335" b="29845"/>
                      <wp:wrapNone/>
                      <wp:docPr id="79" name="Łącznik prosty 79"/>
                      <wp:cNvGraphicFramePr/>
                      <a:graphic xmlns:a="http://schemas.openxmlformats.org/drawingml/2006/main">
                        <a:graphicData uri="http://schemas.microsoft.com/office/word/2010/wordprocessingShape">
                          <wps:wsp>
                            <wps:cNvCnPr/>
                            <wps:spPr>
                              <a:xfrm flipH="1">
                                <a:off x="0" y="0"/>
                                <a:ext cx="1168124" cy="294005"/>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3B3B9928" id="Łącznik prosty 79" o:spid="_x0000_s1026" style="position:absolute;flip:x;z-index:251724800;visibility:visible;mso-wrap-style:square;mso-wrap-distance-left:9pt;mso-wrap-distance-top:0;mso-wrap-distance-right:9pt;mso-wrap-distance-bottom:0;mso-position-horizontal:absolute;mso-position-horizontal-relative:text;mso-position-vertical:absolute;mso-position-vertical-relative:text" from="20.25pt,-.2pt" to="112.25pt,2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gdY5gEAAJcDAAAOAAAAZHJzL2Uyb0RvYy54bWysU02P0zAQvSPxHyzfadKyW7pR0z1stXBA&#10;UInlB8w6dmLhL3lM03LjwD+D/8XYDVVhbytysGzPzPO8Ny/r24M1bC8jau9aPp/VnEknfKdd3/LP&#10;D/evVpxhAteB8U62/CiR325evliPoZELP3jTycgIxGEzhpYPKYWmqlAM0gLOfJCOgspHC4mOsa+6&#10;CCOhW1Mt6npZjT52IXohEel2ewryTcFXSor0USmUiZmWU2+prLGsj3mtNmto+ghh0GJqA57RhQXt&#10;6NEz1BYSsK9RP4GyWkSPXqWZ8LbySmkhCwdiM6//YfNpgCALFxIHw1km/H+w4sN+F5nuWv7mhjMH&#10;lmb06/vPH+Kb018YCYvpyChEOo0BG0q/c7s4nTDsYiZ9UNEyZXR4RxYoMhAxdigqH88qy0Nigi7n&#10;8+VqvrjiTFBscXNV19cZvjrhZLwQMb2V3tL7SBMz2mUVoIH9e0yn1D8p+dr5e20M3UNjHBtbvnx9&#10;TbMWQH5SBhJtbSCG6HrOwPRkVJFiQURvdJerczEe8c5EtgfyClms8+MD9cyZAUwUICLlm5r9qzS3&#10;swUcTsUllNOgsTqRv422LV9dVhuXo7I4dCKV9T0pmnePvjsWoat8oukXhSanZntdnml/+T9tfgMA&#10;AP//AwBQSwMEFAAGAAgAAAAhAEqSIEbcAAAABwEAAA8AAABkcnMvZG93bnJldi54bWxMjktLw0AU&#10;hfeC/2G4grt20pCKppkUUaQ7xWil3d1mrklwHiEzaVN/vdeVLs+Dc75iPVkjjjSEzjsFi3kCglzt&#10;decaBe9vT7NbECGi02i8IwVnCrAuLy8KzLU/uVc6VrERPOJCjgraGPtcylC3ZDHMfU+Os08/WIws&#10;h0bqAU88bo1Mk+RGWuwcP7TY00NL9Vc1WgX753azwf24nV4+zovvnTRV97hV6vpqul+BiDTFvzL8&#10;4jM6lMx08KPTQRgFWbLkpoJZBoLjNM1YH9hf3oEsC/mfv/wBAAD//wMAUEsBAi0AFAAGAAgAAAAh&#10;ALaDOJL+AAAA4QEAABMAAAAAAAAAAAAAAAAAAAAAAFtDb250ZW50X1R5cGVzXS54bWxQSwECLQAU&#10;AAYACAAAACEAOP0h/9YAAACUAQAACwAAAAAAAAAAAAAAAAAvAQAAX3JlbHMvLnJlbHNQSwECLQAU&#10;AAYACAAAACEAk0YHWOYBAACXAwAADgAAAAAAAAAAAAAAAAAuAgAAZHJzL2Uyb0RvYy54bWxQSwEC&#10;LQAUAAYACAAAACEASpIgRtwAAAAHAQAADwAAAAAAAAAAAAAAAABABAAAZHJzL2Rvd25yZXYueG1s&#10;UEsFBgAAAAAEAAQA8wAAAEkFAAAAAA==&#10;" strokecolor="windowText" strokeweight=".5pt">
                      <v:stroke joinstyle="miter"/>
                    </v:line>
                  </w:pict>
                </mc:Fallback>
              </mc:AlternateContent>
            </w:r>
          </w:p>
        </w:tc>
        <w:tc>
          <w:tcPr>
            <w:tcW w:w="524" w:type="dxa"/>
          </w:tcPr>
          <w:p w14:paraId="62D073C0" w14:textId="77777777" w:rsidR="00453AF8" w:rsidRPr="00453AF8" w:rsidRDefault="00453AF8" w:rsidP="00453AF8">
            <w:pPr>
              <w:rPr>
                <w:rFonts w:eastAsiaTheme="minorHAnsi"/>
                <w:color w:val="FF0000"/>
                <w:sz w:val="20"/>
                <w:szCs w:val="20"/>
                <w:lang w:eastAsia="en-US"/>
              </w:rPr>
            </w:pPr>
            <w:r w:rsidRPr="00453AF8">
              <w:rPr>
                <w:rFonts w:eastAsiaTheme="minorHAnsi"/>
                <w:noProof/>
                <w:color w:val="FF0000"/>
                <w:sz w:val="20"/>
                <w:szCs w:val="20"/>
              </w:rPr>
              <mc:AlternateContent>
                <mc:Choice Requires="wps">
                  <w:drawing>
                    <wp:anchor distT="0" distB="0" distL="114300" distR="114300" simplePos="0" relativeHeight="251723776" behindDoc="0" locked="0" layoutInCell="1" allowOverlap="1" wp14:anchorId="1D4531D4" wp14:editId="02954D23">
                      <wp:simplePos x="0" y="0"/>
                      <wp:positionH relativeFrom="column">
                        <wp:posOffset>-67532</wp:posOffset>
                      </wp:positionH>
                      <wp:positionV relativeFrom="paragraph">
                        <wp:posOffset>-2347</wp:posOffset>
                      </wp:positionV>
                      <wp:extent cx="1176793" cy="294199"/>
                      <wp:effectExtent l="0" t="0" r="23495" b="29845"/>
                      <wp:wrapNone/>
                      <wp:docPr id="80" name="Łącznik prosty 80"/>
                      <wp:cNvGraphicFramePr/>
                      <a:graphic xmlns:a="http://schemas.openxmlformats.org/drawingml/2006/main">
                        <a:graphicData uri="http://schemas.microsoft.com/office/word/2010/wordprocessingShape">
                          <wps:wsp>
                            <wps:cNvCnPr/>
                            <wps:spPr>
                              <a:xfrm>
                                <a:off x="0" y="0"/>
                                <a:ext cx="1176793" cy="294199"/>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05C9471C" id="Łącznik prosty 80" o:spid="_x0000_s1026" style="position:absolute;z-index:251723776;visibility:visible;mso-wrap-style:square;mso-wrap-distance-left:9pt;mso-wrap-distance-top:0;mso-wrap-distance-right:9pt;mso-wrap-distance-bottom:0;mso-position-horizontal:absolute;mso-position-horizontal-relative:text;mso-position-vertical:absolute;mso-position-vertical-relative:text" from="-5.3pt,-.2pt" to="87.35pt,2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Wm73AEAAI0DAAAOAAAAZHJzL2Uyb0RvYy54bWysU8uO0zAU3SPxD5b3NE0HOtOo6SymGjYI&#10;KjF8wB3HTiz8kq9pGnYs+DP4L67dUAbYIbxwfJ++5/hke3uyhh1lRO1dy+vFkjPphO+061v+4eH+&#10;xQ1nmMB1YLyTLZ8k8tvd82fbMTRy5QdvOhkZNXHYjKHlQ0qhqSoUg7SACx+ko6Dy0UIiM/ZVF2Gk&#10;7tZUq+VyXY0+diF6IRHJuz8H+a70V0qK9E4plImZltNsqeyx7I95r3ZbaPoIYdBiHgP+YQoL2tGl&#10;l1Z7SMA+Rf1XK6tF9OhVWghvK6+UFrJgIDT18g807wcIsmAhcjBcaML/11a8PR4i013Lb4geB5be&#10;6PuXb1/FZ6c/MiIW08QoRDyNARtKv3OHOFsYDjGDPqlo85fgsFPhdrpwK0+JCXLW9fX6enPFmaDY&#10;avOy3mxy0+pXdYiYXktv6VakdzLaZezQwPENpnPqz5Tsdv5eG0N+aIxjY8vXV68IggBSkTKQ6GgD&#10;4ULXcwamJ3mKFEtH9EZ3uToX44R3JrIjkEJIWJ0fH2hmzgxgogABKWse9rfSPM4ecDgXl1BOg8bq&#10;RKo22mZa85qrjctRWXQ5g8qsnnnMp0ffTYXeKlv05oWhWZ9ZVE9tOj/9i3Y/AAAA//8DAFBLAwQU&#10;AAYACAAAACEAYl2lE98AAAAIAQAADwAAAGRycy9kb3ducmV2LnhtbEyPzW7CMBCE75X6DtZW6g1s&#10;SkogxEEVFYfeIG0ljibe/LTxOoodSN8ec6K3Wc1o5tt0M5qWnbF3jSUJs6kAhlRY3VAl4etzN1kC&#10;c16RVq0llPCHDjbZ40OqEm0vdMBz7isWSsglSkLtfZdw7ooajXJT2yEFr7S9UT6cfcV1ry6h3LT8&#10;RYgFN6qhsFCrDrc1Fr/5YCQM+20pmt18/DnOcz58xPvv97KS8vlpfFsD8zj6exhu+AEdssB0sgNp&#10;x1oJk5lYhGgQEbCbH0cxsJOE6HUFPEv5/weyKwAAAP//AwBQSwECLQAUAAYACAAAACEAtoM4kv4A&#10;AADhAQAAEwAAAAAAAAAAAAAAAAAAAAAAW0NvbnRlbnRfVHlwZXNdLnhtbFBLAQItABQABgAIAAAA&#10;IQA4/SH/1gAAAJQBAAALAAAAAAAAAAAAAAAAAC8BAABfcmVscy8ucmVsc1BLAQItABQABgAIAAAA&#10;IQDMCWm73AEAAI0DAAAOAAAAAAAAAAAAAAAAAC4CAABkcnMvZTJvRG9jLnhtbFBLAQItABQABgAI&#10;AAAAIQBiXaUT3wAAAAgBAAAPAAAAAAAAAAAAAAAAADYEAABkcnMvZG93bnJldi54bWxQSwUGAAAA&#10;AAQABADzAAAAQgUAAAAA&#10;" strokecolor="windowText" strokeweight=".5pt">
                      <v:stroke joinstyle="miter"/>
                    </v:line>
                  </w:pict>
                </mc:Fallback>
              </mc:AlternateContent>
            </w:r>
          </w:p>
        </w:tc>
        <w:tc>
          <w:tcPr>
            <w:tcW w:w="1313" w:type="dxa"/>
          </w:tcPr>
          <w:p w14:paraId="71F57127" w14:textId="77777777" w:rsidR="00453AF8" w:rsidRPr="00453AF8" w:rsidRDefault="00453AF8" w:rsidP="00453AF8">
            <w:pPr>
              <w:rPr>
                <w:rFonts w:eastAsiaTheme="minorHAnsi"/>
                <w:color w:val="FF0000"/>
                <w:sz w:val="20"/>
                <w:szCs w:val="20"/>
                <w:lang w:eastAsia="en-US"/>
              </w:rPr>
            </w:pPr>
          </w:p>
        </w:tc>
        <w:tc>
          <w:tcPr>
            <w:tcW w:w="1886" w:type="dxa"/>
            <w:vMerge/>
            <w:vAlign w:val="center"/>
          </w:tcPr>
          <w:p w14:paraId="7002CE4A" w14:textId="77777777" w:rsidR="00453AF8" w:rsidRPr="00453AF8" w:rsidRDefault="00453AF8" w:rsidP="00453AF8">
            <w:pPr>
              <w:jc w:val="center"/>
              <w:rPr>
                <w:rFonts w:eastAsiaTheme="minorHAnsi"/>
                <w:color w:val="FF0000"/>
                <w:sz w:val="22"/>
                <w:szCs w:val="22"/>
                <w:lang w:eastAsia="en-US"/>
              </w:rPr>
            </w:pPr>
          </w:p>
        </w:tc>
      </w:tr>
      <w:tr w:rsidR="00453AF8" w:rsidRPr="00453AF8" w14:paraId="06CC2085" w14:textId="77777777" w:rsidTr="00453AF8">
        <w:tc>
          <w:tcPr>
            <w:tcW w:w="545" w:type="dxa"/>
            <w:vMerge/>
            <w:vAlign w:val="center"/>
          </w:tcPr>
          <w:p w14:paraId="3B9E4116" w14:textId="77777777" w:rsidR="00453AF8" w:rsidRPr="00453AF8" w:rsidRDefault="00453AF8" w:rsidP="00453AF8">
            <w:pPr>
              <w:jc w:val="center"/>
              <w:rPr>
                <w:rFonts w:eastAsiaTheme="minorHAnsi"/>
                <w:sz w:val="20"/>
                <w:szCs w:val="20"/>
                <w:lang w:eastAsia="en-US"/>
              </w:rPr>
            </w:pPr>
          </w:p>
        </w:tc>
        <w:tc>
          <w:tcPr>
            <w:tcW w:w="4506" w:type="dxa"/>
            <w:vAlign w:val="center"/>
          </w:tcPr>
          <w:p w14:paraId="4133B9C4"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poszycie dachu</w:t>
            </w:r>
          </w:p>
        </w:tc>
        <w:tc>
          <w:tcPr>
            <w:tcW w:w="524" w:type="dxa"/>
          </w:tcPr>
          <w:p w14:paraId="786A66B2" w14:textId="77777777" w:rsidR="00453AF8" w:rsidRPr="00453AF8" w:rsidRDefault="00453AF8" w:rsidP="00453AF8">
            <w:pPr>
              <w:rPr>
                <w:rFonts w:eastAsiaTheme="minorHAnsi"/>
                <w:color w:val="FF0000"/>
                <w:sz w:val="20"/>
                <w:szCs w:val="20"/>
                <w:lang w:eastAsia="en-US"/>
              </w:rPr>
            </w:pPr>
          </w:p>
        </w:tc>
        <w:tc>
          <w:tcPr>
            <w:tcW w:w="524" w:type="dxa"/>
          </w:tcPr>
          <w:p w14:paraId="24F2BA58" w14:textId="77777777" w:rsidR="00453AF8" w:rsidRPr="00453AF8" w:rsidRDefault="00453AF8" w:rsidP="00453AF8">
            <w:pPr>
              <w:rPr>
                <w:rFonts w:eastAsiaTheme="minorHAnsi"/>
                <w:color w:val="FF0000"/>
                <w:sz w:val="20"/>
                <w:szCs w:val="20"/>
                <w:lang w:eastAsia="en-US"/>
              </w:rPr>
            </w:pPr>
          </w:p>
        </w:tc>
        <w:tc>
          <w:tcPr>
            <w:tcW w:w="1313" w:type="dxa"/>
          </w:tcPr>
          <w:p w14:paraId="0EE3893B" w14:textId="77777777" w:rsidR="00453AF8" w:rsidRPr="00453AF8" w:rsidRDefault="00453AF8" w:rsidP="00453AF8">
            <w:pPr>
              <w:rPr>
                <w:rFonts w:eastAsiaTheme="minorHAnsi"/>
                <w:color w:val="FF0000"/>
                <w:sz w:val="20"/>
                <w:szCs w:val="20"/>
                <w:lang w:eastAsia="en-US"/>
              </w:rPr>
            </w:pPr>
          </w:p>
        </w:tc>
        <w:tc>
          <w:tcPr>
            <w:tcW w:w="1886" w:type="dxa"/>
            <w:vMerge/>
            <w:vAlign w:val="center"/>
          </w:tcPr>
          <w:p w14:paraId="4A1445F2" w14:textId="77777777" w:rsidR="00453AF8" w:rsidRPr="00453AF8" w:rsidRDefault="00453AF8" w:rsidP="00453AF8">
            <w:pPr>
              <w:jc w:val="center"/>
              <w:rPr>
                <w:rFonts w:eastAsiaTheme="minorHAnsi"/>
                <w:color w:val="FF0000"/>
                <w:sz w:val="22"/>
                <w:szCs w:val="22"/>
                <w:lang w:eastAsia="en-US"/>
              </w:rPr>
            </w:pPr>
          </w:p>
        </w:tc>
      </w:tr>
      <w:tr w:rsidR="00453AF8" w:rsidRPr="00453AF8" w14:paraId="39164928" w14:textId="77777777" w:rsidTr="00453AF8">
        <w:trPr>
          <w:cantSplit/>
          <w:trHeight w:val="309"/>
        </w:trPr>
        <w:tc>
          <w:tcPr>
            <w:tcW w:w="545" w:type="dxa"/>
            <w:vAlign w:val="center"/>
          </w:tcPr>
          <w:p w14:paraId="60084C5B" w14:textId="77777777" w:rsidR="00453AF8" w:rsidRPr="00453AF8" w:rsidRDefault="00453AF8" w:rsidP="00453AF8">
            <w:pPr>
              <w:jc w:val="center"/>
              <w:rPr>
                <w:rFonts w:eastAsiaTheme="minorHAnsi"/>
                <w:sz w:val="20"/>
                <w:szCs w:val="20"/>
                <w:lang w:eastAsia="en-US"/>
              </w:rPr>
            </w:pPr>
            <w:r w:rsidRPr="00453AF8">
              <w:rPr>
                <w:rFonts w:eastAsiaTheme="minorHAnsi"/>
                <w:sz w:val="20"/>
                <w:szCs w:val="20"/>
                <w:lang w:eastAsia="en-US"/>
              </w:rPr>
              <w:t>5.</w:t>
            </w:r>
          </w:p>
        </w:tc>
        <w:tc>
          <w:tcPr>
            <w:tcW w:w="6867" w:type="dxa"/>
            <w:gridSpan w:val="4"/>
            <w:vAlign w:val="center"/>
          </w:tcPr>
          <w:p w14:paraId="3966282F" w14:textId="77777777" w:rsidR="00453AF8" w:rsidRPr="00453AF8" w:rsidRDefault="00453AF8" w:rsidP="00453AF8">
            <w:pPr>
              <w:rPr>
                <w:rFonts w:eastAsiaTheme="minorHAnsi"/>
                <w:sz w:val="20"/>
                <w:szCs w:val="20"/>
                <w:lang w:eastAsia="en-US"/>
              </w:rPr>
            </w:pPr>
            <w:r w:rsidRPr="00453AF8">
              <w:rPr>
                <w:rFonts w:eastAsiaTheme="minorHAnsi"/>
                <w:b/>
                <w:sz w:val="20"/>
                <w:szCs w:val="20"/>
                <w:lang w:eastAsia="en-US"/>
              </w:rPr>
              <w:t>Zakres lub inne elementy uszkodzone</w:t>
            </w:r>
            <w:r w:rsidRPr="00453AF8">
              <w:rPr>
                <w:rFonts w:eastAsiaTheme="minorHAnsi"/>
                <w:sz w:val="20"/>
                <w:szCs w:val="20"/>
                <w:lang w:eastAsia="en-US"/>
              </w:rPr>
              <w:t>:</w:t>
            </w:r>
          </w:p>
        </w:tc>
        <w:tc>
          <w:tcPr>
            <w:tcW w:w="1886" w:type="dxa"/>
            <w:vMerge w:val="restart"/>
            <w:textDirection w:val="btLr"/>
            <w:vAlign w:val="center"/>
          </w:tcPr>
          <w:p w14:paraId="1F2066D9" w14:textId="77777777" w:rsidR="00453AF8" w:rsidRPr="00453AF8" w:rsidRDefault="00453AF8" w:rsidP="00453AF8">
            <w:pPr>
              <w:jc w:val="center"/>
              <w:rPr>
                <w:rFonts w:eastAsiaTheme="minorHAnsi"/>
                <w:sz w:val="22"/>
                <w:szCs w:val="22"/>
                <w:lang w:eastAsia="en-US"/>
              </w:rPr>
            </w:pPr>
            <w:r w:rsidRPr="00453AF8">
              <w:rPr>
                <w:rFonts w:eastAsiaTheme="minorHAnsi"/>
                <w:sz w:val="22"/>
                <w:szCs w:val="22"/>
                <w:lang w:eastAsia="en-US"/>
              </w:rPr>
              <w:t>Wyszczególnić</w:t>
            </w:r>
          </w:p>
        </w:tc>
      </w:tr>
      <w:tr w:rsidR="00453AF8" w:rsidRPr="00453AF8" w14:paraId="41A07D86" w14:textId="77777777" w:rsidTr="00453AF8">
        <w:trPr>
          <w:cantSplit/>
          <w:trHeight w:val="1692"/>
        </w:trPr>
        <w:tc>
          <w:tcPr>
            <w:tcW w:w="545" w:type="dxa"/>
            <w:vAlign w:val="center"/>
          </w:tcPr>
          <w:p w14:paraId="27015175" w14:textId="77777777" w:rsidR="00453AF8" w:rsidRPr="00453AF8" w:rsidRDefault="00453AF8" w:rsidP="00453AF8">
            <w:pPr>
              <w:jc w:val="center"/>
              <w:rPr>
                <w:rFonts w:eastAsiaTheme="minorHAnsi"/>
                <w:sz w:val="20"/>
                <w:szCs w:val="20"/>
                <w:lang w:eastAsia="en-US"/>
              </w:rPr>
            </w:pPr>
          </w:p>
        </w:tc>
        <w:tc>
          <w:tcPr>
            <w:tcW w:w="4506" w:type="dxa"/>
            <w:vAlign w:val="center"/>
          </w:tcPr>
          <w:p w14:paraId="789ECBBE"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w:t>
            </w:r>
          </w:p>
          <w:p w14:paraId="7EFB3AD8"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w:t>
            </w:r>
          </w:p>
          <w:p w14:paraId="070D765F"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w:t>
            </w:r>
          </w:p>
          <w:p w14:paraId="2A82BE67"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w:t>
            </w:r>
          </w:p>
          <w:p w14:paraId="74CF4F7B"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w:t>
            </w:r>
          </w:p>
          <w:p w14:paraId="50290843"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w:t>
            </w:r>
          </w:p>
        </w:tc>
        <w:tc>
          <w:tcPr>
            <w:tcW w:w="524" w:type="dxa"/>
          </w:tcPr>
          <w:p w14:paraId="512EBF71" w14:textId="77777777" w:rsidR="00453AF8" w:rsidRPr="00453AF8" w:rsidRDefault="00453AF8" w:rsidP="00453AF8">
            <w:pPr>
              <w:rPr>
                <w:rFonts w:eastAsiaTheme="minorHAnsi"/>
                <w:sz w:val="20"/>
                <w:szCs w:val="20"/>
                <w:lang w:eastAsia="en-US"/>
              </w:rPr>
            </w:pPr>
          </w:p>
        </w:tc>
        <w:tc>
          <w:tcPr>
            <w:tcW w:w="524" w:type="dxa"/>
          </w:tcPr>
          <w:p w14:paraId="0973285F" w14:textId="77777777" w:rsidR="00453AF8" w:rsidRPr="00453AF8" w:rsidRDefault="00453AF8" w:rsidP="00453AF8">
            <w:pPr>
              <w:rPr>
                <w:rFonts w:eastAsiaTheme="minorHAnsi"/>
                <w:sz w:val="20"/>
                <w:szCs w:val="20"/>
                <w:lang w:eastAsia="en-US"/>
              </w:rPr>
            </w:pPr>
          </w:p>
        </w:tc>
        <w:tc>
          <w:tcPr>
            <w:tcW w:w="1313" w:type="dxa"/>
          </w:tcPr>
          <w:p w14:paraId="21E08195" w14:textId="77777777" w:rsidR="00453AF8" w:rsidRPr="00453AF8" w:rsidRDefault="00453AF8" w:rsidP="00453AF8">
            <w:pPr>
              <w:rPr>
                <w:rFonts w:eastAsiaTheme="minorHAnsi"/>
                <w:sz w:val="20"/>
                <w:szCs w:val="20"/>
                <w:lang w:eastAsia="en-US"/>
              </w:rPr>
            </w:pPr>
          </w:p>
        </w:tc>
        <w:tc>
          <w:tcPr>
            <w:tcW w:w="1886" w:type="dxa"/>
            <w:vMerge/>
            <w:textDirection w:val="btLr"/>
            <w:vAlign w:val="center"/>
          </w:tcPr>
          <w:p w14:paraId="3CD7E607" w14:textId="77777777" w:rsidR="00453AF8" w:rsidRPr="00453AF8" w:rsidRDefault="00453AF8" w:rsidP="00453AF8">
            <w:pPr>
              <w:jc w:val="center"/>
              <w:rPr>
                <w:rFonts w:eastAsiaTheme="minorHAnsi"/>
                <w:sz w:val="22"/>
                <w:szCs w:val="22"/>
                <w:lang w:eastAsia="en-US"/>
              </w:rPr>
            </w:pPr>
          </w:p>
        </w:tc>
      </w:tr>
    </w:tbl>
    <w:p w14:paraId="44FC557F" w14:textId="77777777" w:rsidR="00453AF8" w:rsidRPr="00453AF8" w:rsidRDefault="00453AF8" w:rsidP="00453AF8">
      <w:pPr>
        <w:shd w:val="clear" w:color="auto" w:fill="FFFFFF"/>
        <w:tabs>
          <w:tab w:val="left" w:pos="426"/>
        </w:tabs>
        <w:spacing w:line="360" w:lineRule="auto"/>
        <w:ind w:right="6"/>
        <w:contextualSpacing/>
        <w:rPr>
          <w:rFonts w:eastAsiaTheme="minorHAnsi"/>
          <w:sz w:val="22"/>
          <w:szCs w:val="22"/>
          <w:lang w:eastAsia="en-US"/>
        </w:rPr>
      </w:pPr>
      <w:r w:rsidRPr="00453AF8">
        <w:rPr>
          <w:rFonts w:eastAsiaTheme="minorHAnsi"/>
          <w:sz w:val="22"/>
          <w:szCs w:val="22"/>
          <w:vertAlign w:val="superscript"/>
          <w:lang w:eastAsia="en-US"/>
        </w:rPr>
        <w:t>1)</w:t>
      </w:r>
      <w:r w:rsidRPr="00453AF8">
        <w:rPr>
          <w:rFonts w:eastAsiaTheme="minorHAnsi"/>
          <w:sz w:val="22"/>
          <w:szCs w:val="22"/>
          <w:lang w:eastAsia="en-US"/>
        </w:rPr>
        <w:t xml:space="preserve"> Komisja wskazuje zakres prac przy klasyfikacji – znak „</w:t>
      </w:r>
      <w:r w:rsidRPr="00453AF8">
        <w:rPr>
          <w:rFonts w:eastAsiaTheme="minorHAnsi"/>
          <w:b/>
          <w:sz w:val="22"/>
          <w:szCs w:val="22"/>
          <w:lang w:eastAsia="en-US"/>
        </w:rPr>
        <w:t>+</w:t>
      </w:r>
      <w:r w:rsidRPr="00453AF8">
        <w:rPr>
          <w:rFonts w:eastAsiaTheme="minorHAnsi"/>
          <w:sz w:val="22"/>
          <w:szCs w:val="22"/>
          <w:lang w:eastAsia="en-US"/>
        </w:rPr>
        <w:t>” lub „tak” (wybór pojedynczy).</w:t>
      </w:r>
    </w:p>
    <w:p w14:paraId="1F68BE7B" w14:textId="77777777" w:rsidR="00453AF8" w:rsidRPr="00453AF8" w:rsidRDefault="00453AF8" w:rsidP="00453AF8">
      <w:pPr>
        <w:shd w:val="clear" w:color="auto" w:fill="FFFFFF"/>
        <w:tabs>
          <w:tab w:val="left" w:pos="426"/>
        </w:tabs>
        <w:spacing w:line="360" w:lineRule="auto"/>
        <w:ind w:right="6"/>
        <w:contextualSpacing/>
        <w:rPr>
          <w:rFonts w:eastAsiaTheme="minorHAnsi"/>
          <w:sz w:val="22"/>
          <w:szCs w:val="22"/>
          <w:lang w:eastAsia="en-US"/>
        </w:rPr>
      </w:pPr>
    </w:p>
    <w:p w14:paraId="10604A41" w14:textId="77777777" w:rsidR="00453AF8" w:rsidRPr="00453AF8" w:rsidRDefault="00453AF8" w:rsidP="00FE4AAF">
      <w:pPr>
        <w:numPr>
          <w:ilvl w:val="0"/>
          <w:numId w:val="282"/>
        </w:numPr>
        <w:shd w:val="clear" w:color="auto" w:fill="FFFFFF"/>
        <w:tabs>
          <w:tab w:val="left" w:pos="426"/>
          <w:tab w:val="left" w:pos="851"/>
        </w:tabs>
        <w:spacing w:after="200" w:line="360" w:lineRule="auto"/>
        <w:ind w:right="6" w:hanging="639"/>
        <w:contextualSpacing/>
        <w:rPr>
          <w:rFonts w:eastAsiaTheme="minorHAnsi"/>
          <w:sz w:val="22"/>
          <w:szCs w:val="22"/>
          <w:lang w:eastAsia="en-US"/>
        </w:rPr>
      </w:pPr>
      <w:r w:rsidRPr="00453AF8">
        <w:rPr>
          <w:rFonts w:eastAsiaTheme="minorHAnsi"/>
          <w:b/>
          <w:sz w:val="22"/>
          <w:szCs w:val="22"/>
          <w:lang w:eastAsia="en-US"/>
        </w:rPr>
        <w:t>NAMIOT MAŁY / NAMIOT BOCZNY (2 szt.) – stołówki wydzielone</w:t>
      </w:r>
    </w:p>
    <w:tbl>
      <w:tblPr>
        <w:tblStyle w:val="Tabela-Siatka27"/>
        <w:tblW w:w="9298" w:type="dxa"/>
        <w:tblLook w:val="04A0" w:firstRow="1" w:lastRow="0" w:firstColumn="1" w:lastColumn="0" w:noHBand="0" w:noVBand="1"/>
      </w:tblPr>
      <w:tblGrid>
        <w:gridCol w:w="573"/>
        <w:gridCol w:w="4116"/>
        <w:gridCol w:w="575"/>
        <w:gridCol w:w="575"/>
        <w:gridCol w:w="1373"/>
        <w:gridCol w:w="2086"/>
      </w:tblGrid>
      <w:tr w:rsidR="00453AF8" w:rsidRPr="00453AF8" w14:paraId="06810944" w14:textId="77777777" w:rsidTr="00453AF8">
        <w:trPr>
          <w:cantSplit/>
          <w:trHeight w:val="405"/>
        </w:trPr>
        <w:tc>
          <w:tcPr>
            <w:tcW w:w="573" w:type="dxa"/>
            <w:vMerge w:val="restart"/>
            <w:vAlign w:val="center"/>
          </w:tcPr>
          <w:p w14:paraId="590D63B9" w14:textId="77777777" w:rsidR="00453AF8" w:rsidRPr="00453AF8" w:rsidRDefault="00453AF8" w:rsidP="00453AF8">
            <w:pPr>
              <w:spacing w:after="200" w:line="276" w:lineRule="auto"/>
              <w:jc w:val="center"/>
              <w:rPr>
                <w:rFonts w:eastAsiaTheme="minorHAnsi"/>
                <w:sz w:val="22"/>
                <w:szCs w:val="22"/>
                <w:lang w:eastAsia="en-US"/>
              </w:rPr>
            </w:pPr>
            <w:r w:rsidRPr="00453AF8">
              <w:rPr>
                <w:rFonts w:eastAsiaTheme="minorHAnsi"/>
                <w:b/>
                <w:sz w:val="22"/>
                <w:szCs w:val="22"/>
                <w:lang w:eastAsia="en-US"/>
              </w:rPr>
              <w:t>Lp</w:t>
            </w:r>
            <w:r w:rsidRPr="00453AF8">
              <w:rPr>
                <w:rFonts w:eastAsiaTheme="minorHAnsi"/>
                <w:sz w:val="22"/>
                <w:szCs w:val="22"/>
                <w:lang w:eastAsia="en-US"/>
              </w:rPr>
              <w:t>.</w:t>
            </w:r>
          </w:p>
        </w:tc>
        <w:tc>
          <w:tcPr>
            <w:tcW w:w="4116" w:type="dxa"/>
            <w:vMerge w:val="restart"/>
            <w:vAlign w:val="center"/>
          </w:tcPr>
          <w:p w14:paraId="71B78E50" w14:textId="77777777" w:rsidR="00453AF8" w:rsidRPr="00453AF8" w:rsidRDefault="00453AF8" w:rsidP="00453AF8">
            <w:pPr>
              <w:spacing w:after="200" w:line="276" w:lineRule="auto"/>
              <w:jc w:val="center"/>
              <w:rPr>
                <w:rFonts w:eastAsiaTheme="minorHAnsi"/>
                <w:b/>
                <w:sz w:val="22"/>
                <w:szCs w:val="22"/>
                <w:lang w:eastAsia="en-US"/>
              </w:rPr>
            </w:pPr>
            <w:r w:rsidRPr="00453AF8">
              <w:rPr>
                <w:rFonts w:eastAsiaTheme="minorHAnsi"/>
                <w:b/>
                <w:sz w:val="22"/>
                <w:szCs w:val="22"/>
                <w:lang w:eastAsia="en-US"/>
              </w:rPr>
              <w:t>Zakres, element, zespół, podzespół, część</w:t>
            </w:r>
          </w:p>
        </w:tc>
        <w:tc>
          <w:tcPr>
            <w:tcW w:w="2523" w:type="dxa"/>
            <w:gridSpan w:val="3"/>
            <w:vAlign w:val="center"/>
          </w:tcPr>
          <w:p w14:paraId="29DB98A9" w14:textId="77777777" w:rsidR="00453AF8" w:rsidRPr="00453AF8" w:rsidRDefault="00453AF8" w:rsidP="00453AF8">
            <w:pPr>
              <w:jc w:val="center"/>
              <w:rPr>
                <w:rFonts w:eastAsiaTheme="minorHAnsi"/>
                <w:b/>
                <w:sz w:val="22"/>
                <w:szCs w:val="22"/>
                <w:lang w:eastAsia="en-US"/>
              </w:rPr>
            </w:pPr>
            <w:r w:rsidRPr="00453AF8">
              <w:rPr>
                <w:rFonts w:eastAsiaTheme="minorHAnsi"/>
                <w:b/>
                <w:sz w:val="22"/>
                <w:szCs w:val="22"/>
                <w:lang w:eastAsia="en-US"/>
              </w:rPr>
              <w:t>Klasyfikacja</w:t>
            </w:r>
            <w:r w:rsidRPr="00453AF8">
              <w:rPr>
                <w:rFonts w:eastAsiaTheme="minorHAnsi"/>
                <w:b/>
                <w:sz w:val="22"/>
                <w:szCs w:val="22"/>
                <w:vertAlign w:val="superscript"/>
                <w:lang w:eastAsia="en-US"/>
              </w:rPr>
              <w:t>1)</w:t>
            </w:r>
          </w:p>
        </w:tc>
        <w:tc>
          <w:tcPr>
            <w:tcW w:w="2086" w:type="dxa"/>
            <w:vMerge w:val="restart"/>
            <w:vAlign w:val="center"/>
          </w:tcPr>
          <w:p w14:paraId="687C6023" w14:textId="77777777" w:rsidR="00453AF8" w:rsidRPr="00453AF8" w:rsidRDefault="00453AF8" w:rsidP="00453AF8">
            <w:pPr>
              <w:jc w:val="center"/>
              <w:rPr>
                <w:rFonts w:eastAsiaTheme="minorHAnsi"/>
                <w:b/>
                <w:sz w:val="22"/>
                <w:szCs w:val="22"/>
                <w:lang w:eastAsia="en-US"/>
              </w:rPr>
            </w:pPr>
            <w:r w:rsidRPr="00453AF8">
              <w:rPr>
                <w:rFonts w:eastAsiaTheme="minorHAnsi"/>
                <w:b/>
                <w:sz w:val="22"/>
                <w:szCs w:val="22"/>
                <w:lang w:eastAsia="en-US"/>
              </w:rPr>
              <w:t>Uwagi</w:t>
            </w:r>
          </w:p>
        </w:tc>
      </w:tr>
      <w:tr w:rsidR="00453AF8" w:rsidRPr="00453AF8" w14:paraId="1A2C551D" w14:textId="77777777" w:rsidTr="00453AF8">
        <w:trPr>
          <w:cantSplit/>
          <w:trHeight w:val="1261"/>
        </w:trPr>
        <w:tc>
          <w:tcPr>
            <w:tcW w:w="573" w:type="dxa"/>
            <w:vMerge/>
            <w:vAlign w:val="center"/>
          </w:tcPr>
          <w:p w14:paraId="1F4D346C" w14:textId="77777777" w:rsidR="00453AF8" w:rsidRPr="00453AF8" w:rsidRDefault="00453AF8" w:rsidP="00453AF8">
            <w:pPr>
              <w:spacing w:after="200" w:line="276" w:lineRule="auto"/>
              <w:jc w:val="center"/>
              <w:rPr>
                <w:rFonts w:eastAsiaTheme="minorHAnsi"/>
                <w:sz w:val="22"/>
                <w:szCs w:val="22"/>
                <w:lang w:eastAsia="en-US"/>
              </w:rPr>
            </w:pPr>
          </w:p>
        </w:tc>
        <w:tc>
          <w:tcPr>
            <w:tcW w:w="4116" w:type="dxa"/>
            <w:vMerge/>
            <w:vAlign w:val="center"/>
          </w:tcPr>
          <w:p w14:paraId="6FE0C7FB" w14:textId="77777777" w:rsidR="00453AF8" w:rsidRPr="00453AF8" w:rsidRDefault="00453AF8" w:rsidP="00453AF8">
            <w:pPr>
              <w:spacing w:after="200" w:line="276" w:lineRule="auto"/>
              <w:jc w:val="center"/>
              <w:rPr>
                <w:rFonts w:eastAsiaTheme="minorHAnsi"/>
                <w:sz w:val="22"/>
                <w:szCs w:val="22"/>
                <w:lang w:eastAsia="en-US"/>
              </w:rPr>
            </w:pPr>
          </w:p>
        </w:tc>
        <w:tc>
          <w:tcPr>
            <w:tcW w:w="575" w:type="dxa"/>
            <w:textDirection w:val="btLr"/>
            <w:vAlign w:val="center"/>
          </w:tcPr>
          <w:p w14:paraId="1D64E398" w14:textId="77777777" w:rsidR="00453AF8" w:rsidRPr="00453AF8" w:rsidRDefault="00453AF8" w:rsidP="00453AF8">
            <w:pPr>
              <w:jc w:val="center"/>
              <w:rPr>
                <w:rFonts w:eastAsiaTheme="minorHAnsi"/>
                <w:sz w:val="22"/>
                <w:szCs w:val="22"/>
                <w:lang w:eastAsia="en-US"/>
              </w:rPr>
            </w:pPr>
            <w:r w:rsidRPr="00453AF8">
              <w:rPr>
                <w:rFonts w:eastAsiaTheme="minorHAnsi"/>
                <w:sz w:val="22"/>
                <w:szCs w:val="22"/>
                <w:lang w:eastAsia="en-US"/>
              </w:rPr>
              <w:t>Wymiana</w:t>
            </w:r>
          </w:p>
        </w:tc>
        <w:tc>
          <w:tcPr>
            <w:tcW w:w="575" w:type="dxa"/>
            <w:textDirection w:val="btLr"/>
            <w:vAlign w:val="center"/>
          </w:tcPr>
          <w:p w14:paraId="427BF7FD" w14:textId="77777777" w:rsidR="00453AF8" w:rsidRPr="00453AF8" w:rsidRDefault="00453AF8" w:rsidP="00453AF8">
            <w:pPr>
              <w:jc w:val="center"/>
              <w:rPr>
                <w:rFonts w:eastAsiaTheme="minorHAnsi"/>
                <w:sz w:val="22"/>
                <w:szCs w:val="22"/>
                <w:lang w:eastAsia="en-US"/>
              </w:rPr>
            </w:pPr>
            <w:r w:rsidRPr="00453AF8">
              <w:rPr>
                <w:rFonts w:eastAsiaTheme="minorHAnsi"/>
                <w:sz w:val="22"/>
                <w:szCs w:val="22"/>
                <w:lang w:eastAsia="en-US"/>
              </w:rPr>
              <w:t>Naprawa</w:t>
            </w:r>
          </w:p>
        </w:tc>
        <w:tc>
          <w:tcPr>
            <w:tcW w:w="1373" w:type="dxa"/>
            <w:vAlign w:val="center"/>
          </w:tcPr>
          <w:p w14:paraId="28E58079" w14:textId="77777777" w:rsidR="00453AF8" w:rsidRPr="00453AF8" w:rsidRDefault="00453AF8" w:rsidP="00453AF8">
            <w:pPr>
              <w:jc w:val="center"/>
              <w:rPr>
                <w:rFonts w:eastAsiaTheme="minorHAnsi"/>
                <w:sz w:val="22"/>
                <w:szCs w:val="22"/>
                <w:lang w:eastAsia="en-US"/>
              </w:rPr>
            </w:pPr>
            <w:r w:rsidRPr="00453AF8">
              <w:rPr>
                <w:rFonts w:eastAsiaTheme="minorHAnsi"/>
                <w:sz w:val="22"/>
                <w:szCs w:val="22"/>
                <w:lang w:eastAsia="en-US"/>
              </w:rPr>
              <w:t>Przegląd, weryfikacja z wymianą lub naprawą</w:t>
            </w:r>
          </w:p>
        </w:tc>
        <w:tc>
          <w:tcPr>
            <w:tcW w:w="2086" w:type="dxa"/>
            <w:vMerge/>
            <w:vAlign w:val="center"/>
          </w:tcPr>
          <w:p w14:paraId="077E7A73" w14:textId="77777777" w:rsidR="00453AF8" w:rsidRPr="00453AF8" w:rsidRDefault="00453AF8" w:rsidP="00453AF8">
            <w:pPr>
              <w:jc w:val="center"/>
              <w:rPr>
                <w:rFonts w:eastAsiaTheme="minorHAnsi"/>
                <w:sz w:val="22"/>
                <w:szCs w:val="22"/>
                <w:lang w:eastAsia="en-US"/>
              </w:rPr>
            </w:pPr>
          </w:p>
        </w:tc>
      </w:tr>
      <w:tr w:rsidR="00453AF8" w:rsidRPr="00453AF8" w14:paraId="09D5AC8D" w14:textId="77777777" w:rsidTr="00453AF8">
        <w:trPr>
          <w:trHeight w:val="544"/>
        </w:trPr>
        <w:tc>
          <w:tcPr>
            <w:tcW w:w="573" w:type="dxa"/>
            <w:vAlign w:val="center"/>
          </w:tcPr>
          <w:p w14:paraId="31C9EA04" w14:textId="77777777" w:rsidR="00453AF8" w:rsidRPr="00453AF8" w:rsidRDefault="00453AF8" w:rsidP="00453AF8">
            <w:pPr>
              <w:jc w:val="center"/>
              <w:rPr>
                <w:rFonts w:eastAsiaTheme="minorHAnsi"/>
                <w:sz w:val="20"/>
                <w:szCs w:val="20"/>
                <w:lang w:eastAsia="en-US"/>
              </w:rPr>
            </w:pPr>
            <w:r w:rsidRPr="00453AF8">
              <w:rPr>
                <w:rFonts w:eastAsiaTheme="minorHAnsi"/>
                <w:sz w:val="20"/>
                <w:szCs w:val="20"/>
                <w:lang w:eastAsia="en-US"/>
              </w:rPr>
              <w:t>1.</w:t>
            </w:r>
          </w:p>
        </w:tc>
        <w:tc>
          <w:tcPr>
            <w:tcW w:w="6639" w:type="dxa"/>
            <w:gridSpan w:val="4"/>
            <w:vAlign w:val="center"/>
          </w:tcPr>
          <w:p w14:paraId="2A2362F0" w14:textId="77777777" w:rsidR="00453AF8" w:rsidRPr="00453AF8" w:rsidRDefault="00453AF8" w:rsidP="00453AF8">
            <w:pPr>
              <w:rPr>
                <w:rFonts w:eastAsiaTheme="minorHAnsi"/>
                <w:color w:val="FF0000"/>
                <w:sz w:val="20"/>
                <w:szCs w:val="20"/>
                <w:lang w:eastAsia="en-US"/>
              </w:rPr>
            </w:pPr>
            <w:r w:rsidRPr="00453AF8">
              <w:rPr>
                <w:rFonts w:eastAsiaTheme="minorHAnsi"/>
                <w:b/>
                <w:sz w:val="20"/>
                <w:szCs w:val="20"/>
                <w:lang w:eastAsia="en-US"/>
              </w:rPr>
              <w:t>Przegląd i weryfikacja elementów konstrukcyjnych</w:t>
            </w:r>
            <w:r w:rsidRPr="00453AF8">
              <w:rPr>
                <w:rFonts w:eastAsiaTheme="minorHAnsi"/>
                <w:sz w:val="20"/>
                <w:szCs w:val="20"/>
                <w:lang w:eastAsia="en-US"/>
              </w:rPr>
              <w:t>:</w:t>
            </w:r>
          </w:p>
        </w:tc>
        <w:tc>
          <w:tcPr>
            <w:tcW w:w="2086" w:type="dxa"/>
          </w:tcPr>
          <w:p w14:paraId="2A974F9B" w14:textId="77777777" w:rsidR="00453AF8" w:rsidRPr="00453AF8" w:rsidRDefault="00453AF8" w:rsidP="00453AF8">
            <w:pPr>
              <w:jc w:val="center"/>
              <w:rPr>
                <w:rFonts w:eastAsiaTheme="minorHAnsi"/>
                <w:color w:val="FF0000"/>
                <w:sz w:val="20"/>
                <w:szCs w:val="20"/>
                <w:lang w:eastAsia="en-US"/>
              </w:rPr>
            </w:pPr>
          </w:p>
        </w:tc>
      </w:tr>
      <w:tr w:rsidR="00453AF8" w:rsidRPr="00453AF8" w14:paraId="333188D3" w14:textId="77777777" w:rsidTr="00453AF8">
        <w:trPr>
          <w:trHeight w:hRule="exact" w:val="340"/>
        </w:trPr>
        <w:tc>
          <w:tcPr>
            <w:tcW w:w="573" w:type="dxa"/>
            <w:vMerge w:val="restart"/>
            <w:vAlign w:val="center"/>
          </w:tcPr>
          <w:p w14:paraId="65495C63" w14:textId="77777777" w:rsidR="00453AF8" w:rsidRPr="00453AF8" w:rsidRDefault="00453AF8" w:rsidP="00453AF8">
            <w:pPr>
              <w:rPr>
                <w:rFonts w:eastAsiaTheme="minorHAnsi"/>
                <w:sz w:val="20"/>
                <w:szCs w:val="20"/>
                <w:lang w:eastAsia="en-US"/>
              </w:rPr>
            </w:pPr>
          </w:p>
        </w:tc>
        <w:tc>
          <w:tcPr>
            <w:tcW w:w="4116" w:type="dxa"/>
            <w:vAlign w:val="center"/>
          </w:tcPr>
          <w:p w14:paraId="4A6A2086"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xml:space="preserve">- konstrukcja namiotu </w:t>
            </w:r>
          </w:p>
        </w:tc>
        <w:tc>
          <w:tcPr>
            <w:tcW w:w="575" w:type="dxa"/>
          </w:tcPr>
          <w:p w14:paraId="646E975C" w14:textId="77777777" w:rsidR="00453AF8" w:rsidRPr="00453AF8" w:rsidRDefault="00453AF8" w:rsidP="00453AF8">
            <w:pPr>
              <w:rPr>
                <w:rFonts w:eastAsiaTheme="minorHAnsi"/>
                <w:color w:val="FF0000"/>
                <w:sz w:val="20"/>
                <w:szCs w:val="20"/>
                <w:lang w:eastAsia="en-US"/>
              </w:rPr>
            </w:pPr>
          </w:p>
        </w:tc>
        <w:tc>
          <w:tcPr>
            <w:tcW w:w="575" w:type="dxa"/>
          </w:tcPr>
          <w:p w14:paraId="01B186BB" w14:textId="77777777" w:rsidR="00453AF8" w:rsidRPr="00453AF8" w:rsidRDefault="00453AF8" w:rsidP="00453AF8">
            <w:pPr>
              <w:rPr>
                <w:rFonts w:eastAsiaTheme="minorHAnsi"/>
                <w:color w:val="FF0000"/>
                <w:sz w:val="20"/>
                <w:szCs w:val="20"/>
                <w:lang w:eastAsia="en-US"/>
              </w:rPr>
            </w:pPr>
            <w:r w:rsidRPr="00453AF8">
              <w:rPr>
                <w:rFonts w:eastAsiaTheme="minorHAnsi"/>
                <w:noProof/>
                <w:color w:val="FF0000"/>
                <w:sz w:val="20"/>
                <w:szCs w:val="20"/>
              </w:rPr>
              <mc:AlternateContent>
                <mc:Choice Requires="wps">
                  <w:drawing>
                    <wp:anchor distT="0" distB="0" distL="114300" distR="114300" simplePos="0" relativeHeight="251725824" behindDoc="0" locked="0" layoutInCell="1" allowOverlap="1" wp14:anchorId="34BCF741" wp14:editId="506653A7">
                      <wp:simplePos x="0" y="0"/>
                      <wp:positionH relativeFrom="column">
                        <wp:posOffset>-68829</wp:posOffset>
                      </wp:positionH>
                      <wp:positionV relativeFrom="paragraph">
                        <wp:posOffset>208087</wp:posOffset>
                      </wp:positionV>
                      <wp:extent cx="1216549" cy="667909"/>
                      <wp:effectExtent l="0" t="0" r="22225" b="37465"/>
                      <wp:wrapNone/>
                      <wp:docPr id="81" name="Łącznik prosty 81"/>
                      <wp:cNvGraphicFramePr/>
                      <a:graphic xmlns:a="http://schemas.openxmlformats.org/drawingml/2006/main">
                        <a:graphicData uri="http://schemas.microsoft.com/office/word/2010/wordprocessingShape">
                          <wps:wsp>
                            <wps:cNvCnPr/>
                            <wps:spPr>
                              <a:xfrm>
                                <a:off x="0" y="0"/>
                                <a:ext cx="1216549" cy="667909"/>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4ABE0126" id="Łącznik prosty 81" o:spid="_x0000_s1026" style="position:absolute;z-index:251725824;visibility:visible;mso-wrap-style:square;mso-wrap-distance-left:9pt;mso-wrap-distance-top:0;mso-wrap-distance-right:9pt;mso-wrap-distance-bottom:0;mso-position-horizontal:absolute;mso-position-horizontal-relative:text;mso-position-vertical:absolute;mso-position-vertical-relative:text" from="-5.4pt,16.4pt" to="90.4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ohdP3AEAAI0DAAAOAAAAZHJzL2Uyb0RvYy54bWysU82O0zAQviPxDpbvNElhyzZquoetlguC&#10;Suw+wKzjJBb+k8c0DTcOvBm8F2M3lAK31ebgeP6+zPfNZHNzNJodZEDlbMOrRcmZtMK1yvYNf7i/&#10;e3XNGUawLWhnZcMnifxm+/LFZvS1XLrB6VYGRiAW69E3fIjR10WBYpAGcOG8tBTsXDAQyQx90QYY&#10;Cd3oYlmWq2J0ofXBCYlI3t0pyLcZv+ukiB+7DmVkuuHUW8xnyOdjOovtBuo+gB+UmNuAJ3RhQFn6&#10;6BlqBxHYl6D+gzJKBIeuiwvhTOG6TgmZORCbqvyHzacBvMxcSBz0Z5nw+WDFh8M+MNU2/LrizIKh&#10;Gf389uO7+GrVZ0bCYpwYhUin0WNN6bd2H2YL/T4k0scumPQmOuyYtZ3O2spjZIKc1bJaXb1ZcyYo&#10;tlq9XZfrBFr8qfYB4zvpDH0VaU5a2cQdaji8x3hK/Z2S3NbdKa3JD7W2bCTQ11c0YQG0RZ2GSFfj&#10;iRfanjPQPa2niCEjotOqTdWpGCe81YEdgDaEFqt14z31zJkGjBQgIvmZm/2rNLWzAxxOxTmU0qA2&#10;KtJWa2VI1stqbVNU5r2cSSVVTzqm26NrpyxvkSyaeVZo3s+0VJc23S//ou0vAAAA//8DAFBLAwQU&#10;AAYACAAAACEAonlkj90AAAAKAQAADwAAAGRycy9kb3ducmV2LnhtbEyPy07DMBBF90j8gzVI7Fq7&#10;jQRRiFOhoi7YlVAklm48eUA8jmKnDX/PZAWreV3deybfza4XFxxD50nDZq1AIFXedtRoOL0fVimI&#10;EA1Z03tCDT8YYFfc3uQms/5Kb3gpYyPYhEJmNLQxDpmUoWrRmbD2AxLfaj86E3kcG2lHc2Vz18ut&#10;Ug/SmY44oTUD7lusvsvJaZiO+1p1h2T++kxKOb0+Hj9e6kbr+7v5+QlExDn+iWHBZ3QomOnsJ7JB&#10;9BpWG8XoUUOy5boI0mVx5iZJFcgil/9fKH4BAAD//wMAUEsBAi0AFAAGAAgAAAAhALaDOJL+AAAA&#10;4QEAABMAAAAAAAAAAAAAAAAAAAAAAFtDb250ZW50X1R5cGVzXS54bWxQSwECLQAUAAYACAAAACEA&#10;OP0h/9YAAACUAQAACwAAAAAAAAAAAAAAAAAvAQAAX3JlbHMvLnJlbHNQSwECLQAUAAYACAAAACEA&#10;t6IXT9wBAACNAwAADgAAAAAAAAAAAAAAAAAuAgAAZHJzL2Uyb0RvYy54bWxQSwECLQAUAAYACAAA&#10;ACEAonlkj90AAAAKAQAADwAAAAAAAAAAAAAAAAA2BAAAZHJzL2Rvd25yZXYueG1sUEsFBgAAAAAE&#10;AAQA8wAAAEAFAAAAAA==&#10;" strokecolor="windowText" strokeweight=".5pt">
                      <v:stroke joinstyle="miter"/>
                    </v:line>
                  </w:pict>
                </mc:Fallback>
              </mc:AlternateContent>
            </w:r>
          </w:p>
        </w:tc>
        <w:tc>
          <w:tcPr>
            <w:tcW w:w="1373" w:type="dxa"/>
          </w:tcPr>
          <w:p w14:paraId="128A7367" w14:textId="77777777" w:rsidR="00453AF8" w:rsidRPr="00453AF8" w:rsidRDefault="00453AF8" w:rsidP="00453AF8">
            <w:pPr>
              <w:rPr>
                <w:rFonts w:eastAsiaTheme="minorHAnsi"/>
                <w:color w:val="FF0000"/>
                <w:sz w:val="20"/>
                <w:szCs w:val="20"/>
                <w:lang w:eastAsia="en-US"/>
              </w:rPr>
            </w:pPr>
          </w:p>
        </w:tc>
        <w:tc>
          <w:tcPr>
            <w:tcW w:w="2086" w:type="dxa"/>
          </w:tcPr>
          <w:p w14:paraId="6479E420" w14:textId="77777777" w:rsidR="00453AF8" w:rsidRPr="00453AF8" w:rsidRDefault="00453AF8" w:rsidP="00453AF8">
            <w:pPr>
              <w:jc w:val="center"/>
              <w:rPr>
                <w:rFonts w:eastAsiaTheme="minorHAnsi"/>
                <w:color w:val="FF0000"/>
                <w:sz w:val="20"/>
                <w:szCs w:val="20"/>
                <w:lang w:eastAsia="en-US"/>
              </w:rPr>
            </w:pPr>
          </w:p>
        </w:tc>
      </w:tr>
      <w:tr w:rsidR="00453AF8" w:rsidRPr="00453AF8" w14:paraId="37885668" w14:textId="77777777" w:rsidTr="00453AF8">
        <w:trPr>
          <w:trHeight w:hRule="exact" w:val="340"/>
        </w:trPr>
        <w:tc>
          <w:tcPr>
            <w:tcW w:w="573" w:type="dxa"/>
            <w:vMerge/>
            <w:vAlign w:val="center"/>
          </w:tcPr>
          <w:p w14:paraId="0E5AE165" w14:textId="77777777" w:rsidR="00453AF8" w:rsidRPr="00453AF8" w:rsidRDefault="00453AF8" w:rsidP="00453AF8">
            <w:pPr>
              <w:jc w:val="center"/>
              <w:rPr>
                <w:rFonts w:eastAsiaTheme="minorHAnsi"/>
                <w:sz w:val="20"/>
                <w:szCs w:val="20"/>
                <w:lang w:eastAsia="en-US"/>
              </w:rPr>
            </w:pPr>
          </w:p>
        </w:tc>
        <w:tc>
          <w:tcPr>
            <w:tcW w:w="4116" w:type="dxa"/>
            <w:vAlign w:val="center"/>
          </w:tcPr>
          <w:p w14:paraId="4F8591E5"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poszycie namiotu</w:t>
            </w:r>
          </w:p>
        </w:tc>
        <w:tc>
          <w:tcPr>
            <w:tcW w:w="575" w:type="dxa"/>
          </w:tcPr>
          <w:p w14:paraId="523ACC7E" w14:textId="77777777" w:rsidR="00453AF8" w:rsidRPr="00453AF8" w:rsidRDefault="00453AF8" w:rsidP="00453AF8">
            <w:pPr>
              <w:rPr>
                <w:rFonts w:eastAsiaTheme="minorHAnsi"/>
                <w:color w:val="FF0000"/>
                <w:sz w:val="20"/>
                <w:szCs w:val="20"/>
                <w:lang w:eastAsia="en-US"/>
              </w:rPr>
            </w:pPr>
            <w:r w:rsidRPr="00453AF8">
              <w:rPr>
                <w:rFonts w:eastAsiaTheme="minorHAnsi"/>
                <w:noProof/>
                <w:color w:val="FF0000"/>
                <w:sz w:val="20"/>
                <w:szCs w:val="20"/>
              </w:rPr>
              <mc:AlternateContent>
                <mc:Choice Requires="wps">
                  <w:drawing>
                    <wp:anchor distT="0" distB="0" distL="114300" distR="114300" simplePos="0" relativeHeight="251726848" behindDoc="0" locked="0" layoutInCell="1" allowOverlap="1" wp14:anchorId="00A412C0" wp14:editId="31700480">
                      <wp:simplePos x="0" y="0"/>
                      <wp:positionH relativeFrom="column">
                        <wp:posOffset>288345</wp:posOffset>
                      </wp:positionH>
                      <wp:positionV relativeFrom="paragraph">
                        <wp:posOffset>8089</wp:posOffset>
                      </wp:positionV>
                      <wp:extent cx="1232452" cy="628153"/>
                      <wp:effectExtent l="0" t="0" r="25400" b="19685"/>
                      <wp:wrapNone/>
                      <wp:docPr id="82" name="Łącznik prosty 82"/>
                      <wp:cNvGraphicFramePr/>
                      <a:graphic xmlns:a="http://schemas.openxmlformats.org/drawingml/2006/main">
                        <a:graphicData uri="http://schemas.microsoft.com/office/word/2010/wordprocessingShape">
                          <wps:wsp>
                            <wps:cNvCnPr/>
                            <wps:spPr>
                              <a:xfrm flipH="1">
                                <a:off x="0" y="0"/>
                                <a:ext cx="1232452" cy="628153"/>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0C9BBF5A" id="Łącznik prosty 82" o:spid="_x0000_s1026" style="position:absolute;flip:x;z-index:251726848;visibility:visible;mso-wrap-style:square;mso-wrap-distance-left:9pt;mso-wrap-distance-top:0;mso-wrap-distance-right:9pt;mso-wrap-distance-bottom:0;mso-position-horizontal:absolute;mso-position-horizontal-relative:text;mso-position-vertical:absolute;mso-position-vertical-relative:text" from="22.7pt,.65pt" to="119.75pt,5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scM5AEAAJcDAAAOAAAAZHJzL2Uyb0RvYy54bWysU02P0zAQvSPxHyzfadqUrqqo6R62Wjgg&#10;qMTuD5h17MTCX/KYpuXGgX8G/4uxU6oCt9XmYNmemed5b142t0dr2EFG1N61fDGbcyad8J12fcsf&#10;H+7frDnDBK4D451s+Ukiv92+frUZQyNrP3jTycgIxGEzhpYPKYWmqlAM0gLOfJCOgspHC4mOsa+6&#10;CCOhW1PV8/lNNfrYheiFRKTb3RTk24KvlBTpk1IoEzMtp95SWWNZn/JabTfQ9BHCoMW5DXhGFxa0&#10;o0cvUDtIwL5G/R+U1SJ69CrNhLeVV0oLWTgQm8X8HzafBwiycCFxMFxkwpeDFR8P+8h01/J1zZkD&#10;SzP69f3nD/HN6S+MhMV0YhQincaADaXfuX08nzDsYyZ9VNEyZXR4TxYoMhAxdiwqny4qy2Nigi4X&#10;9bJ+u6LXBMVu6vVitczw1YST8ULE9E56S+8jTcxol1WABg4fME2pf1LytfP32hi6h8Y4NhLockWz&#10;FkB+UgYSbW0ghuh6zsD0ZFSRYkFEb3SXq3MxnvDORHYA8gpZrPPjA/XMmQFMFCAi5Ts3+1dpbmcH&#10;OEzFJZTToLE6kb+NtiTwdbVxOSqLQ8+ksr6Tonn35LtTEbrKJ5p+Uejs1Gyv6zPtr/+n7W8AAAD/&#10;/wMAUEsDBBQABgAIAAAAIQCTWkNl3wAAAAgBAAAPAAAAZHJzL2Rvd25yZXYueG1sTI/NTsMwEITv&#10;SLyDtUjcqN20RSXEqRAI9QZqoBW9bWMTR/gnip025elZTnCcndHsN8VqdJYddR/b4CVMJwKY9nVQ&#10;rW8kvL893yyBxYReoQ1eSzjrCKvy8qLAXIWT3+hjlRpGJT7mKMGk1OWcx9poh3ESOu3J+wy9w0Sy&#10;b7jq8UTlzvJMiFvusPX0wWCnH42uv6rBSdi/mPUa98N2fN2dp98f3Fbt01bK66vx4R5Y0mP6C8Mv&#10;PqFDSUyHMHgVmZUwX8wpSfcZMLKz2d0C2IG0EBnwsuD/B5Q/AAAA//8DAFBLAQItABQABgAIAAAA&#10;IQC2gziS/gAAAOEBAAATAAAAAAAAAAAAAAAAAAAAAABbQ29udGVudF9UeXBlc10ueG1sUEsBAi0A&#10;FAAGAAgAAAAhADj9If/WAAAAlAEAAAsAAAAAAAAAAAAAAAAALwEAAF9yZWxzLy5yZWxzUEsBAi0A&#10;FAAGAAgAAAAhAE4ixwzkAQAAlwMAAA4AAAAAAAAAAAAAAAAALgIAAGRycy9lMm9Eb2MueG1sUEsB&#10;Ai0AFAAGAAgAAAAhAJNaQ2XfAAAACAEAAA8AAAAAAAAAAAAAAAAAPgQAAGRycy9kb3ducmV2Lnht&#10;bFBLBQYAAAAABAAEAPMAAABKBQAAAAA=&#10;" strokecolor="windowText" strokeweight=".5pt">
                      <v:stroke joinstyle="miter"/>
                    </v:line>
                  </w:pict>
                </mc:Fallback>
              </mc:AlternateContent>
            </w:r>
          </w:p>
        </w:tc>
        <w:tc>
          <w:tcPr>
            <w:tcW w:w="575" w:type="dxa"/>
          </w:tcPr>
          <w:p w14:paraId="34C3D07F" w14:textId="77777777" w:rsidR="00453AF8" w:rsidRPr="00453AF8" w:rsidRDefault="00453AF8" w:rsidP="00453AF8">
            <w:pPr>
              <w:rPr>
                <w:rFonts w:eastAsiaTheme="minorHAnsi"/>
                <w:color w:val="FF0000"/>
                <w:sz w:val="20"/>
                <w:szCs w:val="20"/>
                <w:lang w:eastAsia="en-US"/>
              </w:rPr>
            </w:pPr>
          </w:p>
        </w:tc>
        <w:tc>
          <w:tcPr>
            <w:tcW w:w="1373" w:type="dxa"/>
          </w:tcPr>
          <w:p w14:paraId="57225FFE" w14:textId="77777777" w:rsidR="00453AF8" w:rsidRPr="00453AF8" w:rsidRDefault="00453AF8" w:rsidP="00453AF8">
            <w:pPr>
              <w:rPr>
                <w:rFonts w:eastAsiaTheme="minorHAnsi"/>
                <w:color w:val="FF0000"/>
                <w:sz w:val="20"/>
                <w:szCs w:val="20"/>
                <w:lang w:eastAsia="en-US"/>
              </w:rPr>
            </w:pPr>
          </w:p>
        </w:tc>
        <w:tc>
          <w:tcPr>
            <w:tcW w:w="2086" w:type="dxa"/>
          </w:tcPr>
          <w:p w14:paraId="5CC97487" w14:textId="77777777" w:rsidR="00453AF8" w:rsidRPr="00453AF8" w:rsidRDefault="00453AF8" w:rsidP="00453AF8">
            <w:pPr>
              <w:jc w:val="center"/>
              <w:rPr>
                <w:rFonts w:eastAsiaTheme="minorHAnsi"/>
                <w:color w:val="FF0000"/>
                <w:sz w:val="20"/>
                <w:szCs w:val="20"/>
                <w:lang w:eastAsia="en-US"/>
              </w:rPr>
            </w:pPr>
          </w:p>
        </w:tc>
      </w:tr>
      <w:tr w:rsidR="00453AF8" w:rsidRPr="00453AF8" w14:paraId="1ACAB9A6" w14:textId="77777777" w:rsidTr="00453AF8">
        <w:trPr>
          <w:trHeight w:hRule="exact" w:val="340"/>
        </w:trPr>
        <w:tc>
          <w:tcPr>
            <w:tcW w:w="573" w:type="dxa"/>
            <w:vMerge/>
            <w:vAlign w:val="center"/>
          </w:tcPr>
          <w:p w14:paraId="046794D3" w14:textId="77777777" w:rsidR="00453AF8" w:rsidRPr="00453AF8" w:rsidRDefault="00453AF8" w:rsidP="00453AF8">
            <w:pPr>
              <w:jc w:val="center"/>
              <w:rPr>
                <w:rFonts w:eastAsiaTheme="minorHAnsi"/>
                <w:sz w:val="20"/>
                <w:szCs w:val="20"/>
                <w:lang w:eastAsia="en-US"/>
              </w:rPr>
            </w:pPr>
          </w:p>
        </w:tc>
        <w:tc>
          <w:tcPr>
            <w:tcW w:w="4116" w:type="dxa"/>
            <w:vAlign w:val="center"/>
          </w:tcPr>
          <w:p w14:paraId="14C5093E"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podsufitka (podpinka)</w:t>
            </w:r>
          </w:p>
        </w:tc>
        <w:tc>
          <w:tcPr>
            <w:tcW w:w="575" w:type="dxa"/>
          </w:tcPr>
          <w:p w14:paraId="660057E7" w14:textId="77777777" w:rsidR="00453AF8" w:rsidRPr="00453AF8" w:rsidRDefault="00453AF8" w:rsidP="00453AF8">
            <w:pPr>
              <w:rPr>
                <w:rFonts w:eastAsiaTheme="minorHAnsi"/>
                <w:color w:val="FF0000"/>
                <w:sz w:val="20"/>
                <w:szCs w:val="20"/>
                <w:lang w:eastAsia="en-US"/>
              </w:rPr>
            </w:pPr>
          </w:p>
        </w:tc>
        <w:tc>
          <w:tcPr>
            <w:tcW w:w="575" w:type="dxa"/>
          </w:tcPr>
          <w:p w14:paraId="36392497" w14:textId="77777777" w:rsidR="00453AF8" w:rsidRPr="00453AF8" w:rsidRDefault="00453AF8" w:rsidP="00453AF8">
            <w:pPr>
              <w:rPr>
                <w:rFonts w:eastAsiaTheme="minorHAnsi"/>
                <w:color w:val="FF0000"/>
                <w:sz w:val="20"/>
                <w:szCs w:val="20"/>
                <w:lang w:eastAsia="en-US"/>
              </w:rPr>
            </w:pPr>
          </w:p>
        </w:tc>
        <w:tc>
          <w:tcPr>
            <w:tcW w:w="1373" w:type="dxa"/>
          </w:tcPr>
          <w:p w14:paraId="493D8F5E" w14:textId="77777777" w:rsidR="00453AF8" w:rsidRPr="00453AF8" w:rsidRDefault="00453AF8" w:rsidP="00453AF8">
            <w:pPr>
              <w:rPr>
                <w:rFonts w:eastAsiaTheme="minorHAnsi"/>
                <w:color w:val="FF0000"/>
                <w:sz w:val="20"/>
                <w:szCs w:val="20"/>
                <w:lang w:eastAsia="en-US"/>
              </w:rPr>
            </w:pPr>
          </w:p>
        </w:tc>
        <w:tc>
          <w:tcPr>
            <w:tcW w:w="2086" w:type="dxa"/>
          </w:tcPr>
          <w:p w14:paraId="59B1F32C" w14:textId="77777777" w:rsidR="00453AF8" w:rsidRPr="00453AF8" w:rsidRDefault="00453AF8" w:rsidP="00453AF8">
            <w:pPr>
              <w:jc w:val="center"/>
              <w:rPr>
                <w:rFonts w:eastAsiaTheme="minorHAnsi"/>
                <w:color w:val="FF0000"/>
                <w:sz w:val="20"/>
                <w:szCs w:val="20"/>
                <w:lang w:eastAsia="en-US"/>
              </w:rPr>
            </w:pPr>
          </w:p>
        </w:tc>
      </w:tr>
      <w:tr w:rsidR="00453AF8" w:rsidRPr="00453AF8" w14:paraId="09C6E1DF" w14:textId="77777777" w:rsidTr="00453AF8">
        <w:trPr>
          <w:trHeight w:hRule="exact" w:val="340"/>
        </w:trPr>
        <w:tc>
          <w:tcPr>
            <w:tcW w:w="573" w:type="dxa"/>
            <w:vMerge/>
            <w:vAlign w:val="center"/>
          </w:tcPr>
          <w:p w14:paraId="6E40E6E6" w14:textId="77777777" w:rsidR="00453AF8" w:rsidRPr="00453AF8" w:rsidRDefault="00453AF8" w:rsidP="00453AF8">
            <w:pPr>
              <w:jc w:val="center"/>
              <w:rPr>
                <w:rFonts w:eastAsiaTheme="minorHAnsi"/>
                <w:sz w:val="20"/>
                <w:szCs w:val="20"/>
                <w:lang w:eastAsia="en-US"/>
              </w:rPr>
            </w:pPr>
          </w:p>
        </w:tc>
        <w:tc>
          <w:tcPr>
            <w:tcW w:w="4116" w:type="dxa"/>
            <w:vAlign w:val="center"/>
          </w:tcPr>
          <w:p w14:paraId="4AE6FE57"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panele podłogi (32 szt.)</w:t>
            </w:r>
          </w:p>
        </w:tc>
        <w:tc>
          <w:tcPr>
            <w:tcW w:w="575" w:type="dxa"/>
          </w:tcPr>
          <w:p w14:paraId="1AB821F4" w14:textId="77777777" w:rsidR="00453AF8" w:rsidRPr="00453AF8" w:rsidRDefault="00453AF8" w:rsidP="00453AF8">
            <w:pPr>
              <w:rPr>
                <w:rFonts w:eastAsiaTheme="minorHAnsi"/>
                <w:color w:val="FF0000"/>
                <w:sz w:val="20"/>
                <w:szCs w:val="20"/>
                <w:lang w:eastAsia="en-US"/>
              </w:rPr>
            </w:pPr>
          </w:p>
        </w:tc>
        <w:tc>
          <w:tcPr>
            <w:tcW w:w="575" w:type="dxa"/>
          </w:tcPr>
          <w:p w14:paraId="24FB5905" w14:textId="77777777" w:rsidR="00453AF8" w:rsidRPr="00453AF8" w:rsidRDefault="00453AF8" w:rsidP="00453AF8">
            <w:pPr>
              <w:rPr>
                <w:rFonts w:eastAsiaTheme="minorHAnsi"/>
                <w:color w:val="FF0000"/>
                <w:sz w:val="20"/>
                <w:szCs w:val="20"/>
                <w:lang w:eastAsia="en-US"/>
              </w:rPr>
            </w:pPr>
          </w:p>
        </w:tc>
        <w:tc>
          <w:tcPr>
            <w:tcW w:w="1373" w:type="dxa"/>
          </w:tcPr>
          <w:p w14:paraId="5992E450" w14:textId="77777777" w:rsidR="00453AF8" w:rsidRPr="00453AF8" w:rsidRDefault="00453AF8" w:rsidP="00453AF8">
            <w:pPr>
              <w:rPr>
                <w:rFonts w:eastAsiaTheme="minorHAnsi"/>
                <w:color w:val="FF0000"/>
                <w:sz w:val="20"/>
                <w:szCs w:val="20"/>
                <w:lang w:eastAsia="en-US"/>
              </w:rPr>
            </w:pPr>
          </w:p>
        </w:tc>
        <w:tc>
          <w:tcPr>
            <w:tcW w:w="2086" w:type="dxa"/>
          </w:tcPr>
          <w:p w14:paraId="734DC68C" w14:textId="77777777" w:rsidR="00453AF8" w:rsidRPr="00453AF8" w:rsidRDefault="00453AF8" w:rsidP="00453AF8">
            <w:pPr>
              <w:jc w:val="center"/>
              <w:rPr>
                <w:rFonts w:eastAsiaTheme="minorHAnsi"/>
                <w:color w:val="FF0000"/>
                <w:sz w:val="20"/>
                <w:szCs w:val="20"/>
                <w:lang w:eastAsia="en-US"/>
              </w:rPr>
            </w:pPr>
          </w:p>
        </w:tc>
      </w:tr>
      <w:tr w:rsidR="00453AF8" w:rsidRPr="00453AF8" w14:paraId="76612340" w14:textId="77777777" w:rsidTr="00453AF8">
        <w:trPr>
          <w:trHeight w:hRule="exact" w:val="340"/>
        </w:trPr>
        <w:tc>
          <w:tcPr>
            <w:tcW w:w="573" w:type="dxa"/>
            <w:vMerge/>
            <w:vAlign w:val="center"/>
          </w:tcPr>
          <w:p w14:paraId="2DD3E8FA" w14:textId="77777777" w:rsidR="00453AF8" w:rsidRPr="00453AF8" w:rsidRDefault="00453AF8" w:rsidP="00453AF8">
            <w:pPr>
              <w:jc w:val="center"/>
              <w:rPr>
                <w:rFonts w:eastAsiaTheme="minorHAnsi"/>
                <w:sz w:val="20"/>
                <w:szCs w:val="20"/>
                <w:lang w:eastAsia="en-US"/>
              </w:rPr>
            </w:pPr>
          </w:p>
        </w:tc>
        <w:tc>
          <w:tcPr>
            <w:tcW w:w="4116" w:type="dxa"/>
            <w:vAlign w:val="center"/>
          </w:tcPr>
          <w:p w14:paraId="359D84CE"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płytki podłogowe (250 szt.)</w:t>
            </w:r>
          </w:p>
        </w:tc>
        <w:tc>
          <w:tcPr>
            <w:tcW w:w="575" w:type="dxa"/>
          </w:tcPr>
          <w:p w14:paraId="76FC9F56" w14:textId="77777777" w:rsidR="00453AF8" w:rsidRPr="00453AF8" w:rsidRDefault="00453AF8" w:rsidP="00453AF8">
            <w:pPr>
              <w:rPr>
                <w:rFonts w:eastAsiaTheme="minorHAnsi"/>
                <w:color w:val="FF0000"/>
                <w:sz w:val="20"/>
                <w:szCs w:val="20"/>
                <w:lang w:eastAsia="en-US"/>
              </w:rPr>
            </w:pPr>
          </w:p>
        </w:tc>
        <w:tc>
          <w:tcPr>
            <w:tcW w:w="575" w:type="dxa"/>
          </w:tcPr>
          <w:p w14:paraId="5479918A" w14:textId="77777777" w:rsidR="00453AF8" w:rsidRPr="00453AF8" w:rsidRDefault="00453AF8" w:rsidP="00453AF8">
            <w:pPr>
              <w:rPr>
                <w:rFonts w:eastAsiaTheme="minorHAnsi"/>
                <w:color w:val="FF0000"/>
                <w:sz w:val="20"/>
                <w:szCs w:val="20"/>
                <w:lang w:eastAsia="en-US"/>
              </w:rPr>
            </w:pPr>
          </w:p>
        </w:tc>
        <w:tc>
          <w:tcPr>
            <w:tcW w:w="1373" w:type="dxa"/>
          </w:tcPr>
          <w:p w14:paraId="56D1392B" w14:textId="77777777" w:rsidR="00453AF8" w:rsidRPr="00453AF8" w:rsidRDefault="00453AF8" w:rsidP="00453AF8">
            <w:pPr>
              <w:rPr>
                <w:rFonts w:eastAsiaTheme="minorHAnsi"/>
                <w:color w:val="FF0000"/>
                <w:sz w:val="20"/>
                <w:szCs w:val="20"/>
                <w:lang w:eastAsia="en-US"/>
              </w:rPr>
            </w:pPr>
          </w:p>
        </w:tc>
        <w:tc>
          <w:tcPr>
            <w:tcW w:w="2086" w:type="dxa"/>
          </w:tcPr>
          <w:p w14:paraId="338AFEE3" w14:textId="77777777" w:rsidR="00453AF8" w:rsidRPr="00453AF8" w:rsidRDefault="00453AF8" w:rsidP="00453AF8">
            <w:pPr>
              <w:jc w:val="center"/>
              <w:rPr>
                <w:rFonts w:eastAsiaTheme="minorHAnsi"/>
                <w:color w:val="FF0000"/>
                <w:sz w:val="20"/>
                <w:szCs w:val="20"/>
                <w:lang w:eastAsia="en-US"/>
              </w:rPr>
            </w:pPr>
          </w:p>
        </w:tc>
      </w:tr>
      <w:tr w:rsidR="00453AF8" w:rsidRPr="00453AF8" w14:paraId="7F328D35" w14:textId="77777777" w:rsidTr="00453AF8">
        <w:trPr>
          <w:trHeight w:hRule="exact" w:val="340"/>
        </w:trPr>
        <w:tc>
          <w:tcPr>
            <w:tcW w:w="573" w:type="dxa"/>
            <w:vAlign w:val="center"/>
          </w:tcPr>
          <w:p w14:paraId="079257D2" w14:textId="77777777" w:rsidR="00453AF8" w:rsidRPr="00453AF8" w:rsidRDefault="00453AF8" w:rsidP="00453AF8">
            <w:pPr>
              <w:jc w:val="center"/>
              <w:rPr>
                <w:rFonts w:eastAsiaTheme="minorHAnsi"/>
                <w:sz w:val="20"/>
                <w:szCs w:val="20"/>
                <w:lang w:eastAsia="en-US"/>
              </w:rPr>
            </w:pPr>
            <w:r w:rsidRPr="00453AF8">
              <w:rPr>
                <w:rFonts w:eastAsiaTheme="minorHAnsi"/>
                <w:sz w:val="20"/>
                <w:szCs w:val="20"/>
                <w:lang w:eastAsia="en-US"/>
              </w:rPr>
              <w:t>2.</w:t>
            </w:r>
          </w:p>
        </w:tc>
        <w:tc>
          <w:tcPr>
            <w:tcW w:w="6639" w:type="dxa"/>
            <w:gridSpan w:val="4"/>
            <w:vAlign w:val="center"/>
          </w:tcPr>
          <w:p w14:paraId="143FD9A6" w14:textId="77777777" w:rsidR="00453AF8" w:rsidRPr="00453AF8" w:rsidRDefault="00453AF8" w:rsidP="00453AF8">
            <w:pPr>
              <w:rPr>
                <w:rFonts w:eastAsiaTheme="minorHAnsi"/>
                <w:color w:val="FF0000"/>
                <w:sz w:val="20"/>
                <w:szCs w:val="20"/>
                <w:lang w:eastAsia="en-US"/>
              </w:rPr>
            </w:pPr>
            <w:r w:rsidRPr="00453AF8">
              <w:rPr>
                <w:rFonts w:eastAsiaTheme="minorHAnsi"/>
                <w:b/>
                <w:sz w:val="20"/>
                <w:szCs w:val="20"/>
                <w:lang w:eastAsia="en-US"/>
              </w:rPr>
              <w:t>Instalacja elektryczna:</w:t>
            </w:r>
          </w:p>
        </w:tc>
        <w:tc>
          <w:tcPr>
            <w:tcW w:w="2086" w:type="dxa"/>
          </w:tcPr>
          <w:p w14:paraId="708D7E48" w14:textId="77777777" w:rsidR="00453AF8" w:rsidRPr="00453AF8" w:rsidRDefault="00453AF8" w:rsidP="00453AF8">
            <w:pPr>
              <w:jc w:val="center"/>
              <w:rPr>
                <w:rFonts w:eastAsiaTheme="minorHAnsi"/>
                <w:color w:val="FF0000"/>
                <w:sz w:val="20"/>
                <w:szCs w:val="20"/>
                <w:lang w:eastAsia="en-US"/>
              </w:rPr>
            </w:pPr>
          </w:p>
        </w:tc>
      </w:tr>
      <w:tr w:rsidR="00453AF8" w:rsidRPr="00453AF8" w14:paraId="622F0319" w14:textId="77777777" w:rsidTr="00453AF8">
        <w:tc>
          <w:tcPr>
            <w:tcW w:w="573" w:type="dxa"/>
            <w:vAlign w:val="center"/>
          </w:tcPr>
          <w:p w14:paraId="51603099" w14:textId="77777777" w:rsidR="00453AF8" w:rsidRPr="00453AF8" w:rsidRDefault="00453AF8" w:rsidP="00453AF8">
            <w:pPr>
              <w:jc w:val="center"/>
              <w:rPr>
                <w:rFonts w:eastAsiaTheme="minorHAnsi"/>
                <w:sz w:val="20"/>
                <w:szCs w:val="20"/>
                <w:lang w:eastAsia="en-US"/>
              </w:rPr>
            </w:pPr>
          </w:p>
          <w:p w14:paraId="723551A5" w14:textId="77777777" w:rsidR="00453AF8" w:rsidRPr="00453AF8" w:rsidRDefault="00453AF8" w:rsidP="00453AF8">
            <w:pPr>
              <w:jc w:val="center"/>
              <w:rPr>
                <w:rFonts w:eastAsiaTheme="minorHAnsi"/>
                <w:sz w:val="20"/>
                <w:szCs w:val="20"/>
                <w:lang w:eastAsia="en-US"/>
              </w:rPr>
            </w:pPr>
          </w:p>
        </w:tc>
        <w:tc>
          <w:tcPr>
            <w:tcW w:w="4116" w:type="dxa"/>
            <w:tcBorders>
              <w:bottom w:val="single" w:sz="2" w:space="0" w:color="auto"/>
            </w:tcBorders>
            <w:vAlign w:val="center"/>
          </w:tcPr>
          <w:p w14:paraId="028A0EA5" w14:textId="77777777" w:rsidR="00453AF8" w:rsidRPr="00453AF8" w:rsidRDefault="00453AF8" w:rsidP="00453AF8">
            <w:pPr>
              <w:rPr>
                <w:rFonts w:eastAsiaTheme="minorHAnsi"/>
                <w:b/>
                <w:sz w:val="20"/>
                <w:szCs w:val="20"/>
                <w:lang w:eastAsia="en-US"/>
              </w:rPr>
            </w:pPr>
            <w:r w:rsidRPr="00453AF8">
              <w:rPr>
                <w:rFonts w:eastAsiaTheme="minorHAnsi"/>
                <w:b/>
                <w:sz w:val="20"/>
                <w:szCs w:val="20"/>
                <w:lang w:eastAsia="en-US"/>
              </w:rPr>
              <w:t xml:space="preserve">- </w:t>
            </w:r>
            <w:r w:rsidRPr="00453AF8">
              <w:rPr>
                <w:rFonts w:eastAsiaTheme="minorHAnsi"/>
                <w:sz w:val="20"/>
                <w:szCs w:val="20"/>
                <w:lang w:eastAsia="en-US"/>
              </w:rPr>
              <w:t>oświetlenie namiotu (4 lampy małe)</w:t>
            </w:r>
          </w:p>
        </w:tc>
        <w:tc>
          <w:tcPr>
            <w:tcW w:w="575" w:type="dxa"/>
          </w:tcPr>
          <w:p w14:paraId="05609268" w14:textId="77777777" w:rsidR="00453AF8" w:rsidRPr="00453AF8" w:rsidRDefault="00453AF8" w:rsidP="00453AF8">
            <w:pPr>
              <w:rPr>
                <w:rFonts w:eastAsiaTheme="minorHAnsi"/>
                <w:color w:val="FF0000"/>
                <w:sz w:val="20"/>
                <w:szCs w:val="20"/>
                <w:lang w:eastAsia="en-US"/>
              </w:rPr>
            </w:pPr>
          </w:p>
        </w:tc>
        <w:tc>
          <w:tcPr>
            <w:tcW w:w="575" w:type="dxa"/>
          </w:tcPr>
          <w:p w14:paraId="64DD57AE" w14:textId="77777777" w:rsidR="00453AF8" w:rsidRPr="00453AF8" w:rsidRDefault="00453AF8" w:rsidP="00453AF8">
            <w:pPr>
              <w:rPr>
                <w:rFonts w:eastAsiaTheme="minorHAnsi"/>
                <w:color w:val="FF0000"/>
                <w:sz w:val="20"/>
                <w:szCs w:val="20"/>
                <w:lang w:eastAsia="en-US"/>
              </w:rPr>
            </w:pPr>
            <w:r w:rsidRPr="00453AF8">
              <w:rPr>
                <w:rFonts w:eastAsiaTheme="minorHAnsi"/>
                <w:noProof/>
                <w:color w:val="FF0000"/>
                <w:sz w:val="20"/>
                <w:szCs w:val="20"/>
              </w:rPr>
              <mc:AlternateContent>
                <mc:Choice Requires="wps">
                  <w:drawing>
                    <wp:anchor distT="0" distB="0" distL="114300" distR="114300" simplePos="0" relativeHeight="251728896" behindDoc="0" locked="0" layoutInCell="1" allowOverlap="1" wp14:anchorId="3169778C" wp14:editId="361BFB0E">
                      <wp:simplePos x="0" y="0"/>
                      <wp:positionH relativeFrom="column">
                        <wp:posOffset>-68828</wp:posOffset>
                      </wp:positionH>
                      <wp:positionV relativeFrom="paragraph">
                        <wp:posOffset>288262</wp:posOffset>
                      </wp:positionV>
                      <wp:extent cx="1231900" cy="302150"/>
                      <wp:effectExtent l="0" t="0" r="25400" b="22225"/>
                      <wp:wrapNone/>
                      <wp:docPr id="83" name="Łącznik prosty 83"/>
                      <wp:cNvGraphicFramePr/>
                      <a:graphic xmlns:a="http://schemas.openxmlformats.org/drawingml/2006/main">
                        <a:graphicData uri="http://schemas.microsoft.com/office/word/2010/wordprocessingShape">
                          <wps:wsp>
                            <wps:cNvCnPr/>
                            <wps:spPr>
                              <a:xfrm flipH="1">
                                <a:off x="0" y="0"/>
                                <a:ext cx="1231900" cy="30215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4059147F" id="Łącznik prosty 83" o:spid="_x0000_s1026" style="position:absolute;flip:x;z-index:251728896;visibility:visible;mso-wrap-style:square;mso-wrap-distance-left:9pt;mso-wrap-distance-top:0;mso-wrap-distance-right:9pt;mso-wrap-distance-bottom:0;mso-position-horizontal:absolute;mso-position-horizontal-relative:text;mso-position-vertical:absolute;mso-position-vertical-relative:text" from="-5.4pt,22.7pt" to="91.6pt,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szG5AEAAJcDAAAOAAAAZHJzL2Uyb0RvYy54bWysU02P0zAQvSPxHyzfaZJWrJao6R62Wjgg&#10;qMTyA2YdO7Hwlzymabhx4J/B/2LslKrADZGD5fHYb+a9ednenaxhRxlRe9fxZlVzJp3wvXZDxz8+&#10;Pry45QwTuB6Md7Ljs0R+t3v+bDuFVq796E0vIyMQh+0UOj6mFNqqQjFKC7jyQTpKKh8tJArjUPUR&#10;JkK3plrX9U01+diH6IVEpNP9kuS7gq+UFOm9UigTMx2n3lJZY1mf8lrtttAOEcKoxbkN+IcuLGhH&#10;RS9Qe0jAPkf9F5TVInr0Kq2Et5VXSgtZOBCbpv6DzYcRgixcSBwMF5nw/8GKd8dDZLrv+O2GMweW&#10;ZvTj6/dv4ovTnxgJi2lmlCKdpoAtXb93h3iOMBxiJn1S0TJldHhDFigyEDF2KirPF5XlKTFBh816&#10;07yqaRiCcpt63bwsY6gWnIwXIqbX0luqjzQxo11WAVo4vsVEtenqryv52PkHbUyZpHFs6vjNhiCZ&#10;APKTMpBoawMxRDdwBmYgo4oUCyJ6o/v8OuPgjPcmsiOQV8hivZ8eqWfODGCiBBEpX9aCOvjtaW5n&#10;Dzguj0tqsZbVifxttCWBr18blyvK4tAzqazvomjePfl+LkJXOaLpl6Jnp2Z7Xce0v/6fdj8BAAD/&#10;/wMAUEsDBBQABgAIAAAAIQDT/keN4AAAAAkBAAAPAAAAZHJzL2Rvd25yZXYueG1sTI/BTsMwEETv&#10;SPyDtUjcWjttQSXEqRAI9QZqoIjetrGJI+x1FDttytfjnuA4mtHMm2I1OssOug+tJwnZVADTVHvV&#10;UiPh/e15sgQWIpJC60lLOOkAq/LyosBc+SNt9KGKDUslFHKUYGLscs5DbbTDMPWdpuR9+d5hTLJv&#10;uOrxmMqd5TMhbrnDltKCwU4/Gl1/V4OTsHsx6zXuhu34+nHKfj65rdqnrZTXV+PDPbCox/gXhjN+&#10;QocyMe39QCowK2GSiYQeJSxuFsDOgeV8Bmwv4W4ugJcF//+g/AUAAP//AwBQSwECLQAUAAYACAAA&#10;ACEAtoM4kv4AAADhAQAAEwAAAAAAAAAAAAAAAAAAAAAAW0NvbnRlbnRfVHlwZXNdLnhtbFBLAQIt&#10;ABQABgAIAAAAIQA4/SH/1gAAAJQBAAALAAAAAAAAAAAAAAAAAC8BAABfcmVscy8ucmVsc1BLAQIt&#10;ABQABgAIAAAAIQBmYszG5AEAAJcDAAAOAAAAAAAAAAAAAAAAAC4CAABkcnMvZTJvRG9jLnhtbFBL&#10;AQItABQABgAIAAAAIQDT/keN4AAAAAkBAAAPAAAAAAAAAAAAAAAAAD4EAABkcnMvZG93bnJldi54&#10;bWxQSwUGAAAAAAQABADzAAAASwUAAAAA&#10;" strokecolor="windowText" strokeweight=".5pt">
                      <v:stroke joinstyle="miter"/>
                    </v:line>
                  </w:pict>
                </mc:Fallback>
              </mc:AlternateContent>
            </w:r>
          </w:p>
        </w:tc>
        <w:tc>
          <w:tcPr>
            <w:tcW w:w="1373" w:type="dxa"/>
          </w:tcPr>
          <w:p w14:paraId="1A798C04" w14:textId="77777777" w:rsidR="00453AF8" w:rsidRPr="00453AF8" w:rsidRDefault="00453AF8" w:rsidP="00453AF8">
            <w:pPr>
              <w:rPr>
                <w:rFonts w:eastAsiaTheme="minorHAnsi"/>
                <w:color w:val="FF0000"/>
                <w:sz w:val="20"/>
                <w:szCs w:val="20"/>
                <w:lang w:eastAsia="en-US"/>
              </w:rPr>
            </w:pPr>
          </w:p>
        </w:tc>
        <w:tc>
          <w:tcPr>
            <w:tcW w:w="2086" w:type="dxa"/>
          </w:tcPr>
          <w:p w14:paraId="43FD2987" w14:textId="77777777" w:rsidR="00453AF8" w:rsidRPr="00453AF8" w:rsidRDefault="00453AF8" w:rsidP="00453AF8">
            <w:pPr>
              <w:jc w:val="center"/>
              <w:rPr>
                <w:rFonts w:eastAsiaTheme="minorHAnsi"/>
                <w:color w:val="FF0000"/>
                <w:sz w:val="20"/>
                <w:szCs w:val="20"/>
                <w:lang w:eastAsia="en-US"/>
              </w:rPr>
            </w:pPr>
          </w:p>
        </w:tc>
      </w:tr>
      <w:tr w:rsidR="00453AF8" w:rsidRPr="00453AF8" w14:paraId="1DBBD0B1" w14:textId="77777777" w:rsidTr="00453AF8">
        <w:trPr>
          <w:trHeight w:val="447"/>
        </w:trPr>
        <w:tc>
          <w:tcPr>
            <w:tcW w:w="573" w:type="dxa"/>
            <w:vAlign w:val="center"/>
          </w:tcPr>
          <w:p w14:paraId="4096B4DE" w14:textId="77777777" w:rsidR="00453AF8" w:rsidRPr="00453AF8" w:rsidRDefault="00453AF8" w:rsidP="00453AF8">
            <w:pPr>
              <w:jc w:val="center"/>
              <w:rPr>
                <w:rFonts w:eastAsiaTheme="minorHAnsi"/>
                <w:sz w:val="20"/>
                <w:szCs w:val="20"/>
                <w:lang w:eastAsia="en-US"/>
              </w:rPr>
            </w:pPr>
          </w:p>
        </w:tc>
        <w:tc>
          <w:tcPr>
            <w:tcW w:w="4116" w:type="dxa"/>
            <w:tcBorders>
              <w:top w:val="single" w:sz="2" w:space="0" w:color="auto"/>
            </w:tcBorders>
            <w:vAlign w:val="center"/>
          </w:tcPr>
          <w:p w14:paraId="70A579DE" w14:textId="77777777" w:rsidR="00453AF8" w:rsidRPr="00453AF8" w:rsidRDefault="00453AF8" w:rsidP="00453AF8">
            <w:pPr>
              <w:rPr>
                <w:rFonts w:eastAsiaTheme="minorHAnsi"/>
                <w:b/>
                <w:sz w:val="20"/>
                <w:szCs w:val="20"/>
                <w:lang w:eastAsia="en-US"/>
              </w:rPr>
            </w:pPr>
            <w:r w:rsidRPr="00453AF8">
              <w:rPr>
                <w:rFonts w:eastAsiaTheme="minorHAnsi"/>
                <w:b/>
                <w:sz w:val="20"/>
                <w:szCs w:val="20"/>
                <w:lang w:eastAsia="en-US"/>
              </w:rPr>
              <w:t xml:space="preserve">- </w:t>
            </w:r>
            <w:r w:rsidRPr="00453AF8">
              <w:rPr>
                <w:rFonts w:eastAsiaTheme="minorHAnsi"/>
                <w:sz w:val="20"/>
                <w:szCs w:val="20"/>
                <w:lang w:eastAsia="en-US"/>
              </w:rPr>
              <w:t>przewody i kable</w:t>
            </w:r>
          </w:p>
        </w:tc>
        <w:tc>
          <w:tcPr>
            <w:tcW w:w="575" w:type="dxa"/>
          </w:tcPr>
          <w:p w14:paraId="174135F5" w14:textId="77777777" w:rsidR="00453AF8" w:rsidRPr="00453AF8" w:rsidRDefault="00453AF8" w:rsidP="00453AF8">
            <w:pPr>
              <w:rPr>
                <w:rFonts w:eastAsiaTheme="minorHAnsi"/>
                <w:color w:val="FF0000"/>
                <w:sz w:val="20"/>
                <w:szCs w:val="20"/>
                <w:lang w:eastAsia="en-US"/>
              </w:rPr>
            </w:pPr>
          </w:p>
        </w:tc>
        <w:tc>
          <w:tcPr>
            <w:tcW w:w="575" w:type="dxa"/>
          </w:tcPr>
          <w:p w14:paraId="3BBFB8AB" w14:textId="77777777" w:rsidR="00453AF8" w:rsidRPr="00453AF8" w:rsidRDefault="00453AF8" w:rsidP="00453AF8">
            <w:pPr>
              <w:rPr>
                <w:rFonts w:eastAsiaTheme="minorHAnsi"/>
                <w:color w:val="FF0000"/>
                <w:sz w:val="20"/>
                <w:szCs w:val="20"/>
                <w:lang w:eastAsia="en-US"/>
              </w:rPr>
            </w:pPr>
            <w:r w:rsidRPr="00453AF8">
              <w:rPr>
                <w:rFonts w:eastAsiaTheme="minorHAnsi"/>
                <w:noProof/>
                <w:color w:val="FF0000"/>
                <w:sz w:val="20"/>
                <w:szCs w:val="20"/>
              </w:rPr>
              <mc:AlternateContent>
                <mc:Choice Requires="wps">
                  <w:drawing>
                    <wp:anchor distT="0" distB="0" distL="114300" distR="114300" simplePos="0" relativeHeight="251727872" behindDoc="0" locked="0" layoutInCell="1" allowOverlap="1" wp14:anchorId="6A7B2B54" wp14:editId="123A1294">
                      <wp:simplePos x="0" y="0"/>
                      <wp:positionH relativeFrom="column">
                        <wp:posOffset>-68828</wp:posOffset>
                      </wp:positionH>
                      <wp:positionV relativeFrom="paragraph">
                        <wp:posOffset>-2236</wp:posOffset>
                      </wp:positionV>
                      <wp:extent cx="1232452" cy="286247"/>
                      <wp:effectExtent l="0" t="0" r="25400" b="19050"/>
                      <wp:wrapNone/>
                      <wp:docPr id="84" name="Łącznik prosty 84"/>
                      <wp:cNvGraphicFramePr/>
                      <a:graphic xmlns:a="http://schemas.openxmlformats.org/drawingml/2006/main">
                        <a:graphicData uri="http://schemas.microsoft.com/office/word/2010/wordprocessingShape">
                          <wps:wsp>
                            <wps:cNvCnPr/>
                            <wps:spPr>
                              <a:xfrm>
                                <a:off x="0" y="0"/>
                                <a:ext cx="1232452" cy="286247"/>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4EAF7A27" id="Łącznik prosty 84" o:spid="_x0000_s1026" style="position:absolute;z-index:251727872;visibility:visible;mso-wrap-style:square;mso-wrap-distance-left:9pt;mso-wrap-distance-top:0;mso-wrap-distance-right:9pt;mso-wrap-distance-bottom:0;mso-position-horizontal:absolute;mso-position-horizontal-relative:text;mso-position-vertical:absolute;mso-position-vertical-relative:text" from="-5.4pt,-.2pt" to="91.65pt,2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8T42wEAAI0DAAAOAAAAZHJzL2Uyb0RvYy54bWysU82O0zAQviPxDpbvNG22W6qo6R62Wi4I&#10;KrH7ALOO3Vj4Tx7TNNw48GbwXozdUArcEDk4nt/M982Xzd3JGnaUEbV3LV/M5pxJJ3yn3aHlT48P&#10;r9acYQLXgfFOtnyUyO+2L19shtDI2vfedDIyauKwGULL+5RCU1UoemkBZz5IR0Hlo4VEZjxUXYSB&#10;ultT1fP5qhp87EL0QiKSd3cO8m3pr5QU6b1SKBMzLafZUjljOZ/zWW030BwihF6LaQz4hyksaEcf&#10;vbTaQQL2Keq/Wlktokev0kx4W3mltJAFA6FZzP9A86GHIAsWIgfDhSb8f23Fu+M+Mt21fL3kzIGl&#10;HX3/8u2r+Oz0R0bEYhoZhYinIWBD6fduHycLwz5m0CcVbX4THHYq3I4XbuUpMUHORX1TL29rzgTF&#10;6vWqXr7OTatf1SFieiO9pa8i7clol7FDA8e3mM6pP1Oy2/kHbQz5oTGODS1f3dzShgWQipSBRFcb&#10;CBe6A2dgDiRPkWLpiN7oLlfnYhzx3kR2BFIICavzwyPNzJkBTBQgIOWZhv2tNI+zA+zPxSWU06Cx&#10;OpGqjbZE63W1cTkqiy4nUJnVM4/59uy7sdBbZYt2Xhia9JlFdW3T/fov2v4AAAD//wMAUEsDBBQA&#10;BgAIAAAAIQD7qVjH3gAAAAgBAAAPAAAAZHJzL2Rvd25yZXYueG1sTI/NTsMwEITvSLyDtUjcWrsk&#10;olWIU6GiHriVFCSO23jzA/E6ip02vD3uCW47mtHMt/l2tr040+g7xxpWSwWCuHKm40bD+3G/2IDw&#10;Adlg75g0/JCHbXF7k2Nm3IXf6FyGRsQS9hlqaEMYMil91ZJFv3QDcfRqN1oMUY6NNCNeYrnt5YNS&#10;j9Jix3GhxYF2LVXf5WQ1TIddrbp9Mn99JqWcXteHj5e60fr+bn5+AhFoDn9huOJHdCgi08lNbLzo&#10;NSxWKqKHeKQgrv4mSUCcNKTpGmSRy/8PFL8AAAD//wMAUEsBAi0AFAAGAAgAAAAhALaDOJL+AAAA&#10;4QEAABMAAAAAAAAAAAAAAAAAAAAAAFtDb250ZW50X1R5cGVzXS54bWxQSwECLQAUAAYACAAAACEA&#10;OP0h/9YAAACUAQAACwAAAAAAAAAAAAAAAAAvAQAAX3JlbHMvLnJlbHNQSwECLQAUAAYACAAAACEA&#10;pMPE+NsBAACNAwAADgAAAAAAAAAAAAAAAAAuAgAAZHJzL2Uyb0RvYy54bWxQSwECLQAUAAYACAAA&#10;ACEA+6lYx94AAAAIAQAADwAAAAAAAAAAAAAAAAA1BAAAZHJzL2Rvd25yZXYueG1sUEsFBgAAAAAE&#10;AAQA8wAAAEAFAAAAAA==&#10;" strokecolor="windowText" strokeweight=".5pt">
                      <v:stroke joinstyle="miter"/>
                    </v:line>
                  </w:pict>
                </mc:Fallback>
              </mc:AlternateContent>
            </w:r>
          </w:p>
        </w:tc>
        <w:tc>
          <w:tcPr>
            <w:tcW w:w="1373" w:type="dxa"/>
          </w:tcPr>
          <w:p w14:paraId="451C4898" w14:textId="77777777" w:rsidR="00453AF8" w:rsidRPr="00453AF8" w:rsidRDefault="00453AF8" w:rsidP="00453AF8">
            <w:pPr>
              <w:rPr>
                <w:rFonts w:eastAsiaTheme="minorHAnsi"/>
                <w:color w:val="FF0000"/>
                <w:sz w:val="20"/>
                <w:szCs w:val="20"/>
                <w:lang w:eastAsia="en-US"/>
              </w:rPr>
            </w:pPr>
          </w:p>
        </w:tc>
        <w:tc>
          <w:tcPr>
            <w:tcW w:w="2086" w:type="dxa"/>
          </w:tcPr>
          <w:p w14:paraId="6919CC34" w14:textId="77777777" w:rsidR="00453AF8" w:rsidRPr="00453AF8" w:rsidRDefault="00453AF8" w:rsidP="00453AF8">
            <w:pPr>
              <w:jc w:val="center"/>
              <w:rPr>
                <w:rFonts w:eastAsiaTheme="minorHAnsi"/>
                <w:color w:val="FF0000"/>
                <w:sz w:val="20"/>
                <w:szCs w:val="20"/>
                <w:lang w:eastAsia="en-US"/>
              </w:rPr>
            </w:pPr>
          </w:p>
        </w:tc>
      </w:tr>
      <w:tr w:rsidR="00453AF8" w:rsidRPr="00453AF8" w14:paraId="71DB1609" w14:textId="77777777" w:rsidTr="00453AF8">
        <w:trPr>
          <w:cantSplit/>
          <w:trHeight w:val="416"/>
        </w:trPr>
        <w:tc>
          <w:tcPr>
            <w:tcW w:w="573" w:type="dxa"/>
            <w:vAlign w:val="center"/>
          </w:tcPr>
          <w:p w14:paraId="4941DC0F" w14:textId="77777777" w:rsidR="00453AF8" w:rsidRPr="00453AF8" w:rsidRDefault="00453AF8" w:rsidP="00453AF8">
            <w:pPr>
              <w:jc w:val="center"/>
              <w:rPr>
                <w:rFonts w:eastAsiaTheme="minorHAnsi"/>
                <w:sz w:val="20"/>
                <w:szCs w:val="20"/>
                <w:lang w:eastAsia="en-US"/>
              </w:rPr>
            </w:pPr>
            <w:r w:rsidRPr="00453AF8">
              <w:rPr>
                <w:rFonts w:eastAsiaTheme="minorHAnsi"/>
                <w:sz w:val="20"/>
                <w:szCs w:val="20"/>
                <w:lang w:eastAsia="en-US"/>
              </w:rPr>
              <w:t>10.</w:t>
            </w:r>
          </w:p>
        </w:tc>
        <w:tc>
          <w:tcPr>
            <w:tcW w:w="6639" w:type="dxa"/>
            <w:gridSpan w:val="4"/>
            <w:vAlign w:val="center"/>
          </w:tcPr>
          <w:p w14:paraId="7EA40968" w14:textId="77777777" w:rsidR="00453AF8" w:rsidRPr="00453AF8" w:rsidRDefault="00453AF8" w:rsidP="00453AF8">
            <w:pPr>
              <w:rPr>
                <w:rFonts w:eastAsiaTheme="minorHAnsi"/>
                <w:color w:val="FF0000"/>
                <w:sz w:val="20"/>
                <w:szCs w:val="20"/>
                <w:lang w:eastAsia="en-US"/>
              </w:rPr>
            </w:pPr>
            <w:r w:rsidRPr="00453AF8">
              <w:rPr>
                <w:rFonts w:eastAsiaTheme="minorHAnsi"/>
                <w:b/>
                <w:sz w:val="20"/>
                <w:szCs w:val="20"/>
                <w:lang w:eastAsia="en-US"/>
              </w:rPr>
              <w:t>Zakres lub inne elementy uszkodzone</w:t>
            </w:r>
            <w:r w:rsidRPr="00453AF8">
              <w:rPr>
                <w:rFonts w:eastAsiaTheme="minorHAnsi"/>
                <w:sz w:val="20"/>
                <w:szCs w:val="20"/>
                <w:lang w:eastAsia="en-US"/>
              </w:rPr>
              <w:t>:</w:t>
            </w:r>
          </w:p>
        </w:tc>
        <w:tc>
          <w:tcPr>
            <w:tcW w:w="2086" w:type="dxa"/>
            <w:vMerge w:val="restart"/>
            <w:textDirection w:val="btLr"/>
            <w:vAlign w:val="center"/>
          </w:tcPr>
          <w:p w14:paraId="7609D270" w14:textId="77777777" w:rsidR="00453AF8" w:rsidRPr="00453AF8" w:rsidRDefault="00453AF8" w:rsidP="00453AF8">
            <w:pPr>
              <w:jc w:val="center"/>
              <w:rPr>
                <w:rFonts w:eastAsiaTheme="minorHAnsi"/>
                <w:color w:val="FF0000"/>
                <w:sz w:val="20"/>
                <w:szCs w:val="20"/>
                <w:lang w:eastAsia="en-US"/>
              </w:rPr>
            </w:pPr>
            <w:r w:rsidRPr="00453AF8">
              <w:rPr>
                <w:rFonts w:eastAsiaTheme="minorHAnsi"/>
                <w:sz w:val="20"/>
                <w:szCs w:val="20"/>
                <w:lang w:eastAsia="en-US"/>
              </w:rPr>
              <w:t>Wyszczególnić</w:t>
            </w:r>
          </w:p>
        </w:tc>
      </w:tr>
      <w:tr w:rsidR="00453AF8" w:rsidRPr="00453AF8" w14:paraId="7D959FED" w14:textId="77777777" w:rsidTr="00453AF8">
        <w:trPr>
          <w:cantSplit/>
          <w:trHeight w:val="2108"/>
        </w:trPr>
        <w:tc>
          <w:tcPr>
            <w:tcW w:w="573" w:type="dxa"/>
            <w:vAlign w:val="center"/>
          </w:tcPr>
          <w:p w14:paraId="7CE94124" w14:textId="77777777" w:rsidR="00453AF8" w:rsidRPr="00453AF8" w:rsidRDefault="00453AF8" w:rsidP="00453AF8">
            <w:pPr>
              <w:jc w:val="center"/>
              <w:rPr>
                <w:rFonts w:eastAsiaTheme="minorHAnsi"/>
                <w:sz w:val="20"/>
                <w:szCs w:val="20"/>
                <w:lang w:eastAsia="en-US"/>
              </w:rPr>
            </w:pPr>
          </w:p>
        </w:tc>
        <w:tc>
          <w:tcPr>
            <w:tcW w:w="4116" w:type="dxa"/>
            <w:vAlign w:val="center"/>
          </w:tcPr>
          <w:p w14:paraId="1B74F53F"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w:t>
            </w:r>
          </w:p>
          <w:p w14:paraId="70F12C67"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w:t>
            </w:r>
          </w:p>
          <w:p w14:paraId="6F41664C"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w:t>
            </w:r>
          </w:p>
          <w:p w14:paraId="3AFE6D9E"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w:t>
            </w:r>
          </w:p>
          <w:p w14:paraId="4DC0118D"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w:t>
            </w:r>
          </w:p>
          <w:p w14:paraId="5C6E2F2E"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w:t>
            </w:r>
          </w:p>
        </w:tc>
        <w:tc>
          <w:tcPr>
            <w:tcW w:w="575" w:type="dxa"/>
          </w:tcPr>
          <w:p w14:paraId="0A14D334" w14:textId="77777777" w:rsidR="00453AF8" w:rsidRPr="00453AF8" w:rsidRDefault="00453AF8" w:rsidP="00453AF8">
            <w:pPr>
              <w:rPr>
                <w:rFonts w:eastAsiaTheme="minorHAnsi"/>
                <w:color w:val="FF0000"/>
                <w:sz w:val="20"/>
                <w:szCs w:val="20"/>
                <w:lang w:eastAsia="en-US"/>
              </w:rPr>
            </w:pPr>
          </w:p>
        </w:tc>
        <w:tc>
          <w:tcPr>
            <w:tcW w:w="575" w:type="dxa"/>
          </w:tcPr>
          <w:p w14:paraId="5BF71D0C" w14:textId="77777777" w:rsidR="00453AF8" w:rsidRPr="00453AF8" w:rsidRDefault="00453AF8" w:rsidP="00453AF8">
            <w:pPr>
              <w:rPr>
                <w:rFonts w:eastAsiaTheme="minorHAnsi"/>
                <w:color w:val="FF0000"/>
                <w:sz w:val="20"/>
                <w:szCs w:val="20"/>
                <w:lang w:eastAsia="en-US"/>
              </w:rPr>
            </w:pPr>
          </w:p>
        </w:tc>
        <w:tc>
          <w:tcPr>
            <w:tcW w:w="1373" w:type="dxa"/>
          </w:tcPr>
          <w:p w14:paraId="3222472D" w14:textId="77777777" w:rsidR="00453AF8" w:rsidRPr="00453AF8" w:rsidRDefault="00453AF8" w:rsidP="00453AF8">
            <w:pPr>
              <w:rPr>
                <w:rFonts w:eastAsiaTheme="minorHAnsi"/>
                <w:color w:val="FF0000"/>
                <w:sz w:val="20"/>
                <w:szCs w:val="20"/>
                <w:lang w:eastAsia="en-US"/>
              </w:rPr>
            </w:pPr>
          </w:p>
        </w:tc>
        <w:tc>
          <w:tcPr>
            <w:tcW w:w="2086" w:type="dxa"/>
            <w:vMerge/>
            <w:textDirection w:val="btLr"/>
            <w:vAlign w:val="center"/>
          </w:tcPr>
          <w:p w14:paraId="68115FD0" w14:textId="77777777" w:rsidR="00453AF8" w:rsidRPr="00453AF8" w:rsidRDefault="00453AF8" w:rsidP="00453AF8">
            <w:pPr>
              <w:jc w:val="center"/>
              <w:rPr>
                <w:rFonts w:eastAsiaTheme="minorHAnsi"/>
                <w:color w:val="FF0000"/>
                <w:sz w:val="20"/>
                <w:szCs w:val="20"/>
                <w:lang w:eastAsia="en-US"/>
              </w:rPr>
            </w:pPr>
          </w:p>
        </w:tc>
      </w:tr>
    </w:tbl>
    <w:p w14:paraId="7025407B" w14:textId="77777777" w:rsidR="00453AF8" w:rsidRPr="00453AF8" w:rsidRDefault="00453AF8" w:rsidP="00453AF8">
      <w:pPr>
        <w:shd w:val="clear" w:color="auto" w:fill="FFFFFF"/>
        <w:tabs>
          <w:tab w:val="left" w:pos="426"/>
        </w:tabs>
        <w:spacing w:line="360" w:lineRule="auto"/>
        <w:ind w:right="6"/>
        <w:contextualSpacing/>
        <w:jc w:val="center"/>
        <w:rPr>
          <w:rFonts w:eastAsiaTheme="minorHAnsi"/>
          <w:sz w:val="22"/>
          <w:szCs w:val="22"/>
          <w:lang w:eastAsia="en-US"/>
        </w:rPr>
      </w:pPr>
      <w:r w:rsidRPr="00453AF8">
        <w:rPr>
          <w:rFonts w:eastAsiaTheme="minorHAnsi"/>
          <w:sz w:val="22"/>
          <w:szCs w:val="22"/>
          <w:vertAlign w:val="superscript"/>
          <w:lang w:eastAsia="en-US"/>
        </w:rPr>
        <w:t>1)</w:t>
      </w:r>
      <w:r w:rsidRPr="00453AF8">
        <w:rPr>
          <w:rFonts w:eastAsiaTheme="minorHAnsi"/>
          <w:sz w:val="22"/>
          <w:szCs w:val="22"/>
          <w:lang w:eastAsia="en-US"/>
        </w:rPr>
        <w:t xml:space="preserve"> Komisja wskazuje zakres prac przy klasyfikacji – znak „</w:t>
      </w:r>
      <w:r w:rsidRPr="00453AF8">
        <w:rPr>
          <w:rFonts w:eastAsiaTheme="minorHAnsi"/>
          <w:b/>
          <w:sz w:val="22"/>
          <w:szCs w:val="22"/>
          <w:lang w:eastAsia="en-US"/>
        </w:rPr>
        <w:t>+</w:t>
      </w:r>
      <w:r w:rsidRPr="00453AF8">
        <w:rPr>
          <w:rFonts w:eastAsiaTheme="minorHAnsi"/>
          <w:sz w:val="22"/>
          <w:szCs w:val="22"/>
          <w:lang w:eastAsia="en-US"/>
        </w:rPr>
        <w:t>” lub „tak” (wybór pojedynczy).</w:t>
      </w:r>
    </w:p>
    <w:p w14:paraId="60279269" w14:textId="77777777" w:rsidR="00453AF8" w:rsidRPr="00453AF8" w:rsidRDefault="00453AF8" w:rsidP="00453AF8">
      <w:pPr>
        <w:shd w:val="clear" w:color="auto" w:fill="FFFFFF"/>
        <w:tabs>
          <w:tab w:val="left" w:pos="370"/>
        </w:tabs>
        <w:spacing w:after="200"/>
        <w:ind w:right="3"/>
        <w:jc w:val="both"/>
        <w:rPr>
          <w:rFonts w:eastAsiaTheme="minorHAnsi"/>
          <w:b/>
          <w:sz w:val="22"/>
          <w:szCs w:val="22"/>
          <w:lang w:eastAsia="en-US"/>
        </w:rPr>
      </w:pPr>
    </w:p>
    <w:p w14:paraId="6928BD5A" w14:textId="77777777" w:rsidR="00453AF8" w:rsidRPr="00453AF8" w:rsidRDefault="00453AF8" w:rsidP="00453AF8">
      <w:pPr>
        <w:shd w:val="clear" w:color="auto" w:fill="FFFFFF"/>
        <w:tabs>
          <w:tab w:val="left" w:pos="370"/>
        </w:tabs>
        <w:spacing w:after="200"/>
        <w:ind w:right="3"/>
        <w:jc w:val="both"/>
        <w:rPr>
          <w:rFonts w:eastAsiaTheme="minorHAnsi"/>
          <w:b/>
          <w:sz w:val="22"/>
          <w:szCs w:val="22"/>
          <w:lang w:eastAsia="en-US"/>
        </w:rPr>
      </w:pPr>
      <w:r w:rsidRPr="00453AF8">
        <w:rPr>
          <w:rFonts w:eastAsiaTheme="minorHAnsi"/>
          <w:b/>
          <w:sz w:val="22"/>
          <w:szCs w:val="22"/>
          <w:lang w:eastAsia="en-US"/>
        </w:rPr>
        <w:t>III</w:t>
      </w:r>
      <w:r w:rsidRPr="00453AF8">
        <w:rPr>
          <w:rFonts w:eastAsiaTheme="minorHAnsi"/>
          <w:b/>
          <w:sz w:val="22"/>
          <w:szCs w:val="22"/>
          <w:lang w:eastAsia="en-US"/>
        </w:rPr>
        <w:tab/>
        <w:t>ZEWNĘTRZNA INSTALACJA ELEKTRYCZNA</w:t>
      </w:r>
    </w:p>
    <w:tbl>
      <w:tblPr>
        <w:tblStyle w:val="Tabela-Siatka27"/>
        <w:tblW w:w="9298" w:type="dxa"/>
        <w:tblLook w:val="04A0" w:firstRow="1" w:lastRow="0" w:firstColumn="1" w:lastColumn="0" w:noHBand="0" w:noVBand="1"/>
      </w:tblPr>
      <w:tblGrid>
        <w:gridCol w:w="573"/>
        <w:gridCol w:w="4116"/>
        <w:gridCol w:w="575"/>
        <w:gridCol w:w="575"/>
        <w:gridCol w:w="1373"/>
        <w:gridCol w:w="2086"/>
      </w:tblGrid>
      <w:tr w:rsidR="00453AF8" w:rsidRPr="00453AF8" w14:paraId="235394A1" w14:textId="77777777" w:rsidTr="00453AF8">
        <w:trPr>
          <w:cantSplit/>
          <w:trHeight w:val="405"/>
        </w:trPr>
        <w:tc>
          <w:tcPr>
            <w:tcW w:w="573" w:type="dxa"/>
            <w:vMerge w:val="restart"/>
            <w:vAlign w:val="center"/>
          </w:tcPr>
          <w:p w14:paraId="5AF52586" w14:textId="77777777" w:rsidR="00453AF8" w:rsidRPr="00453AF8" w:rsidRDefault="00453AF8" w:rsidP="00453AF8">
            <w:pPr>
              <w:spacing w:after="200" w:line="276" w:lineRule="auto"/>
              <w:jc w:val="center"/>
              <w:rPr>
                <w:rFonts w:eastAsiaTheme="minorHAnsi"/>
                <w:sz w:val="22"/>
                <w:szCs w:val="22"/>
                <w:lang w:eastAsia="en-US"/>
              </w:rPr>
            </w:pPr>
            <w:r w:rsidRPr="00453AF8">
              <w:rPr>
                <w:rFonts w:eastAsiaTheme="minorHAnsi"/>
                <w:b/>
                <w:sz w:val="22"/>
                <w:szCs w:val="22"/>
                <w:lang w:eastAsia="en-US"/>
              </w:rPr>
              <w:t>Lp</w:t>
            </w:r>
            <w:r w:rsidRPr="00453AF8">
              <w:rPr>
                <w:rFonts w:eastAsiaTheme="minorHAnsi"/>
                <w:sz w:val="22"/>
                <w:szCs w:val="22"/>
                <w:lang w:eastAsia="en-US"/>
              </w:rPr>
              <w:t>.</w:t>
            </w:r>
          </w:p>
        </w:tc>
        <w:tc>
          <w:tcPr>
            <w:tcW w:w="4116" w:type="dxa"/>
            <w:vMerge w:val="restart"/>
            <w:vAlign w:val="center"/>
          </w:tcPr>
          <w:p w14:paraId="09AD5AE0" w14:textId="77777777" w:rsidR="00453AF8" w:rsidRPr="00453AF8" w:rsidRDefault="00453AF8" w:rsidP="00453AF8">
            <w:pPr>
              <w:spacing w:after="200" w:line="276" w:lineRule="auto"/>
              <w:jc w:val="center"/>
              <w:rPr>
                <w:rFonts w:eastAsiaTheme="minorHAnsi"/>
                <w:b/>
                <w:sz w:val="22"/>
                <w:szCs w:val="22"/>
                <w:lang w:eastAsia="en-US"/>
              </w:rPr>
            </w:pPr>
            <w:r w:rsidRPr="00453AF8">
              <w:rPr>
                <w:rFonts w:eastAsiaTheme="minorHAnsi"/>
                <w:b/>
                <w:sz w:val="22"/>
                <w:szCs w:val="22"/>
                <w:lang w:eastAsia="en-US"/>
              </w:rPr>
              <w:t>Zakres, element, zespół, podzespół, część</w:t>
            </w:r>
          </w:p>
        </w:tc>
        <w:tc>
          <w:tcPr>
            <w:tcW w:w="2523" w:type="dxa"/>
            <w:gridSpan w:val="3"/>
            <w:vAlign w:val="center"/>
          </w:tcPr>
          <w:p w14:paraId="5A840B01" w14:textId="77777777" w:rsidR="00453AF8" w:rsidRPr="00453AF8" w:rsidRDefault="00453AF8" w:rsidP="00453AF8">
            <w:pPr>
              <w:jc w:val="center"/>
              <w:rPr>
                <w:rFonts w:eastAsiaTheme="minorHAnsi"/>
                <w:b/>
                <w:sz w:val="22"/>
                <w:szCs w:val="22"/>
                <w:lang w:eastAsia="en-US"/>
              </w:rPr>
            </w:pPr>
            <w:r w:rsidRPr="00453AF8">
              <w:rPr>
                <w:rFonts w:eastAsiaTheme="minorHAnsi"/>
                <w:b/>
                <w:sz w:val="22"/>
                <w:szCs w:val="22"/>
                <w:lang w:eastAsia="en-US"/>
              </w:rPr>
              <w:t>Klasyfikacja</w:t>
            </w:r>
            <w:r w:rsidRPr="00453AF8">
              <w:rPr>
                <w:rFonts w:eastAsiaTheme="minorHAnsi"/>
                <w:b/>
                <w:sz w:val="22"/>
                <w:szCs w:val="22"/>
                <w:vertAlign w:val="superscript"/>
                <w:lang w:eastAsia="en-US"/>
              </w:rPr>
              <w:t>1)</w:t>
            </w:r>
          </w:p>
        </w:tc>
        <w:tc>
          <w:tcPr>
            <w:tcW w:w="2086" w:type="dxa"/>
            <w:vMerge w:val="restart"/>
            <w:vAlign w:val="center"/>
          </w:tcPr>
          <w:p w14:paraId="16A71815" w14:textId="77777777" w:rsidR="00453AF8" w:rsidRPr="00453AF8" w:rsidRDefault="00453AF8" w:rsidP="00453AF8">
            <w:pPr>
              <w:jc w:val="center"/>
              <w:rPr>
                <w:rFonts w:eastAsiaTheme="minorHAnsi"/>
                <w:b/>
                <w:sz w:val="22"/>
                <w:szCs w:val="22"/>
                <w:lang w:eastAsia="en-US"/>
              </w:rPr>
            </w:pPr>
            <w:r w:rsidRPr="00453AF8">
              <w:rPr>
                <w:rFonts w:eastAsiaTheme="minorHAnsi"/>
                <w:b/>
                <w:sz w:val="22"/>
                <w:szCs w:val="22"/>
                <w:lang w:eastAsia="en-US"/>
              </w:rPr>
              <w:t>Uwagi</w:t>
            </w:r>
          </w:p>
        </w:tc>
      </w:tr>
      <w:tr w:rsidR="00453AF8" w:rsidRPr="00453AF8" w14:paraId="31F32902" w14:textId="77777777" w:rsidTr="00453AF8">
        <w:trPr>
          <w:cantSplit/>
          <w:trHeight w:val="1261"/>
        </w:trPr>
        <w:tc>
          <w:tcPr>
            <w:tcW w:w="573" w:type="dxa"/>
            <w:vMerge/>
            <w:vAlign w:val="center"/>
          </w:tcPr>
          <w:p w14:paraId="5879A467" w14:textId="77777777" w:rsidR="00453AF8" w:rsidRPr="00453AF8" w:rsidRDefault="00453AF8" w:rsidP="00453AF8">
            <w:pPr>
              <w:spacing w:after="200" w:line="276" w:lineRule="auto"/>
              <w:jc w:val="center"/>
              <w:rPr>
                <w:rFonts w:eastAsiaTheme="minorHAnsi"/>
                <w:sz w:val="22"/>
                <w:szCs w:val="22"/>
                <w:lang w:eastAsia="en-US"/>
              </w:rPr>
            </w:pPr>
          </w:p>
        </w:tc>
        <w:tc>
          <w:tcPr>
            <w:tcW w:w="4116" w:type="dxa"/>
            <w:vMerge/>
            <w:vAlign w:val="center"/>
          </w:tcPr>
          <w:p w14:paraId="4DA4DAEF" w14:textId="77777777" w:rsidR="00453AF8" w:rsidRPr="00453AF8" w:rsidRDefault="00453AF8" w:rsidP="00453AF8">
            <w:pPr>
              <w:spacing w:after="200" w:line="276" w:lineRule="auto"/>
              <w:jc w:val="center"/>
              <w:rPr>
                <w:rFonts w:eastAsiaTheme="minorHAnsi"/>
                <w:sz w:val="22"/>
                <w:szCs w:val="22"/>
                <w:lang w:eastAsia="en-US"/>
              </w:rPr>
            </w:pPr>
          </w:p>
        </w:tc>
        <w:tc>
          <w:tcPr>
            <w:tcW w:w="575" w:type="dxa"/>
            <w:textDirection w:val="btLr"/>
            <w:vAlign w:val="center"/>
          </w:tcPr>
          <w:p w14:paraId="486FE2A8" w14:textId="77777777" w:rsidR="00453AF8" w:rsidRPr="00453AF8" w:rsidRDefault="00453AF8" w:rsidP="00453AF8">
            <w:pPr>
              <w:jc w:val="center"/>
              <w:rPr>
                <w:rFonts w:eastAsiaTheme="minorHAnsi"/>
                <w:sz w:val="22"/>
                <w:szCs w:val="22"/>
                <w:lang w:eastAsia="en-US"/>
              </w:rPr>
            </w:pPr>
            <w:r w:rsidRPr="00453AF8">
              <w:rPr>
                <w:rFonts w:eastAsiaTheme="minorHAnsi"/>
                <w:sz w:val="22"/>
                <w:szCs w:val="22"/>
                <w:lang w:eastAsia="en-US"/>
              </w:rPr>
              <w:t>Wymiana</w:t>
            </w:r>
          </w:p>
        </w:tc>
        <w:tc>
          <w:tcPr>
            <w:tcW w:w="575" w:type="dxa"/>
            <w:textDirection w:val="btLr"/>
            <w:vAlign w:val="center"/>
          </w:tcPr>
          <w:p w14:paraId="07572D16" w14:textId="77777777" w:rsidR="00453AF8" w:rsidRPr="00453AF8" w:rsidRDefault="00453AF8" w:rsidP="00453AF8">
            <w:pPr>
              <w:jc w:val="center"/>
              <w:rPr>
                <w:rFonts w:eastAsiaTheme="minorHAnsi"/>
                <w:sz w:val="22"/>
                <w:szCs w:val="22"/>
                <w:lang w:eastAsia="en-US"/>
              </w:rPr>
            </w:pPr>
            <w:r w:rsidRPr="00453AF8">
              <w:rPr>
                <w:rFonts w:eastAsiaTheme="minorHAnsi"/>
                <w:sz w:val="22"/>
                <w:szCs w:val="22"/>
                <w:lang w:eastAsia="en-US"/>
              </w:rPr>
              <w:t>Naprawa</w:t>
            </w:r>
          </w:p>
        </w:tc>
        <w:tc>
          <w:tcPr>
            <w:tcW w:w="1373" w:type="dxa"/>
            <w:vAlign w:val="center"/>
          </w:tcPr>
          <w:p w14:paraId="3669679B" w14:textId="77777777" w:rsidR="00453AF8" w:rsidRPr="00453AF8" w:rsidRDefault="00453AF8" w:rsidP="00453AF8">
            <w:pPr>
              <w:jc w:val="center"/>
              <w:rPr>
                <w:rFonts w:eastAsiaTheme="minorHAnsi"/>
                <w:sz w:val="22"/>
                <w:szCs w:val="22"/>
                <w:lang w:eastAsia="en-US"/>
              </w:rPr>
            </w:pPr>
            <w:r w:rsidRPr="00453AF8">
              <w:rPr>
                <w:rFonts w:eastAsiaTheme="minorHAnsi"/>
                <w:sz w:val="22"/>
                <w:szCs w:val="22"/>
                <w:lang w:eastAsia="en-US"/>
              </w:rPr>
              <w:t>Przegląd, weryfikacja z wymianą lub naprawą</w:t>
            </w:r>
          </w:p>
        </w:tc>
        <w:tc>
          <w:tcPr>
            <w:tcW w:w="2086" w:type="dxa"/>
            <w:vMerge/>
            <w:vAlign w:val="center"/>
          </w:tcPr>
          <w:p w14:paraId="04B86B25" w14:textId="77777777" w:rsidR="00453AF8" w:rsidRPr="00453AF8" w:rsidRDefault="00453AF8" w:rsidP="00453AF8">
            <w:pPr>
              <w:jc w:val="center"/>
              <w:rPr>
                <w:rFonts w:eastAsiaTheme="minorHAnsi"/>
                <w:sz w:val="22"/>
                <w:szCs w:val="22"/>
                <w:lang w:eastAsia="en-US"/>
              </w:rPr>
            </w:pPr>
          </w:p>
        </w:tc>
      </w:tr>
      <w:tr w:rsidR="00453AF8" w:rsidRPr="00453AF8" w14:paraId="48B5CB2A" w14:textId="77777777" w:rsidTr="00453AF8">
        <w:trPr>
          <w:trHeight w:val="705"/>
        </w:trPr>
        <w:tc>
          <w:tcPr>
            <w:tcW w:w="573" w:type="dxa"/>
            <w:vAlign w:val="center"/>
          </w:tcPr>
          <w:p w14:paraId="5878FEE7" w14:textId="77777777" w:rsidR="00453AF8" w:rsidRPr="00453AF8" w:rsidRDefault="00453AF8" w:rsidP="00453AF8">
            <w:pPr>
              <w:jc w:val="center"/>
              <w:rPr>
                <w:rFonts w:eastAsiaTheme="minorHAnsi"/>
                <w:sz w:val="20"/>
                <w:szCs w:val="20"/>
                <w:lang w:eastAsia="en-US"/>
              </w:rPr>
            </w:pPr>
            <w:r w:rsidRPr="00453AF8">
              <w:rPr>
                <w:rFonts w:eastAsiaTheme="minorHAnsi"/>
                <w:sz w:val="20"/>
                <w:szCs w:val="20"/>
                <w:lang w:eastAsia="en-US"/>
              </w:rPr>
              <w:t>1.</w:t>
            </w:r>
          </w:p>
        </w:tc>
        <w:tc>
          <w:tcPr>
            <w:tcW w:w="6639" w:type="dxa"/>
            <w:gridSpan w:val="4"/>
            <w:vAlign w:val="center"/>
          </w:tcPr>
          <w:p w14:paraId="34D7C134" w14:textId="77777777" w:rsidR="00453AF8" w:rsidRPr="00453AF8" w:rsidRDefault="00453AF8" w:rsidP="00453AF8">
            <w:pPr>
              <w:rPr>
                <w:rFonts w:eastAsiaTheme="minorHAnsi"/>
                <w:color w:val="FF0000"/>
                <w:sz w:val="20"/>
                <w:szCs w:val="20"/>
                <w:lang w:eastAsia="en-US"/>
              </w:rPr>
            </w:pPr>
            <w:r w:rsidRPr="00453AF8">
              <w:rPr>
                <w:rFonts w:eastAsiaTheme="minorHAnsi"/>
                <w:b/>
                <w:sz w:val="20"/>
                <w:szCs w:val="20"/>
                <w:lang w:eastAsia="en-US"/>
              </w:rPr>
              <w:t>Spalinowy zespół prądotwórczy (na podwoziu 1-osiowym homologowanym)</w:t>
            </w:r>
            <w:r w:rsidRPr="00453AF8">
              <w:rPr>
                <w:rFonts w:eastAsiaTheme="minorHAnsi"/>
                <w:sz w:val="20"/>
                <w:szCs w:val="20"/>
                <w:lang w:eastAsia="en-US"/>
              </w:rPr>
              <w:t>:</w:t>
            </w:r>
          </w:p>
        </w:tc>
        <w:tc>
          <w:tcPr>
            <w:tcW w:w="2086" w:type="dxa"/>
            <w:vAlign w:val="center"/>
          </w:tcPr>
          <w:p w14:paraId="541BC733" w14:textId="77777777" w:rsidR="00453AF8" w:rsidRPr="00453AF8" w:rsidRDefault="00453AF8" w:rsidP="00453AF8">
            <w:pPr>
              <w:rPr>
                <w:rFonts w:eastAsiaTheme="minorHAnsi"/>
                <w:color w:val="FF0000"/>
                <w:sz w:val="20"/>
                <w:szCs w:val="20"/>
                <w:lang w:eastAsia="en-US"/>
              </w:rPr>
            </w:pPr>
          </w:p>
        </w:tc>
      </w:tr>
      <w:tr w:rsidR="00453AF8" w:rsidRPr="00453AF8" w14:paraId="1021A03C" w14:textId="77777777" w:rsidTr="00453AF8">
        <w:tc>
          <w:tcPr>
            <w:tcW w:w="573" w:type="dxa"/>
            <w:vMerge w:val="restart"/>
            <w:vAlign w:val="center"/>
          </w:tcPr>
          <w:p w14:paraId="013FE9B8" w14:textId="77777777" w:rsidR="00453AF8" w:rsidRPr="00453AF8" w:rsidRDefault="00453AF8" w:rsidP="00453AF8">
            <w:pPr>
              <w:jc w:val="center"/>
              <w:rPr>
                <w:rFonts w:eastAsiaTheme="minorHAnsi"/>
                <w:sz w:val="20"/>
                <w:szCs w:val="20"/>
                <w:lang w:eastAsia="en-US"/>
              </w:rPr>
            </w:pPr>
          </w:p>
        </w:tc>
        <w:tc>
          <w:tcPr>
            <w:tcW w:w="4116" w:type="dxa"/>
            <w:vAlign w:val="center"/>
          </w:tcPr>
          <w:p w14:paraId="0BF5FB0F"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chłodnica</w:t>
            </w:r>
          </w:p>
        </w:tc>
        <w:tc>
          <w:tcPr>
            <w:tcW w:w="575" w:type="dxa"/>
          </w:tcPr>
          <w:p w14:paraId="76AD1F4D" w14:textId="77777777" w:rsidR="00453AF8" w:rsidRPr="00453AF8" w:rsidRDefault="00453AF8" w:rsidP="00453AF8">
            <w:pPr>
              <w:rPr>
                <w:rFonts w:eastAsiaTheme="minorHAnsi"/>
                <w:color w:val="FF0000"/>
                <w:sz w:val="20"/>
                <w:szCs w:val="20"/>
                <w:lang w:eastAsia="en-US"/>
              </w:rPr>
            </w:pPr>
          </w:p>
        </w:tc>
        <w:tc>
          <w:tcPr>
            <w:tcW w:w="575" w:type="dxa"/>
          </w:tcPr>
          <w:p w14:paraId="6A96C2CC" w14:textId="77777777" w:rsidR="00453AF8" w:rsidRPr="00453AF8" w:rsidRDefault="00453AF8" w:rsidP="00453AF8">
            <w:pPr>
              <w:rPr>
                <w:rFonts w:eastAsiaTheme="minorHAnsi"/>
                <w:color w:val="FF0000"/>
                <w:sz w:val="20"/>
                <w:szCs w:val="20"/>
                <w:lang w:eastAsia="en-US"/>
              </w:rPr>
            </w:pPr>
          </w:p>
        </w:tc>
        <w:tc>
          <w:tcPr>
            <w:tcW w:w="1373" w:type="dxa"/>
          </w:tcPr>
          <w:p w14:paraId="34BBEB0B" w14:textId="77777777" w:rsidR="00453AF8" w:rsidRPr="00453AF8" w:rsidRDefault="00453AF8" w:rsidP="00453AF8">
            <w:pPr>
              <w:rPr>
                <w:rFonts w:eastAsiaTheme="minorHAnsi"/>
                <w:color w:val="FF0000"/>
                <w:sz w:val="20"/>
                <w:szCs w:val="20"/>
                <w:lang w:eastAsia="en-US"/>
              </w:rPr>
            </w:pPr>
          </w:p>
        </w:tc>
        <w:tc>
          <w:tcPr>
            <w:tcW w:w="2086" w:type="dxa"/>
            <w:vAlign w:val="center"/>
          </w:tcPr>
          <w:p w14:paraId="2834E428" w14:textId="77777777" w:rsidR="00453AF8" w:rsidRPr="00453AF8" w:rsidRDefault="00453AF8" w:rsidP="00453AF8">
            <w:pPr>
              <w:jc w:val="center"/>
              <w:rPr>
                <w:rFonts w:eastAsiaTheme="minorHAnsi"/>
                <w:color w:val="FF0000"/>
                <w:sz w:val="16"/>
                <w:szCs w:val="16"/>
                <w:lang w:eastAsia="en-US"/>
              </w:rPr>
            </w:pPr>
          </w:p>
        </w:tc>
      </w:tr>
      <w:tr w:rsidR="00453AF8" w:rsidRPr="00453AF8" w14:paraId="7E1A0C06" w14:textId="77777777" w:rsidTr="00453AF8">
        <w:tc>
          <w:tcPr>
            <w:tcW w:w="573" w:type="dxa"/>
            <w:vMerge/>
            <w:vAlign w:val="center"/>
          </w:tcPr>
          <w:p w14:paraId="750CDF22" w14:textId="77777777" w:rsidR="00453AF8" w:rsidRPr="00453AF8" w:rsidRDefault="00453AF8" w:rsidP="00453AF8">
            <w:pPr>
              <w:jc w:val="center"/>
              <w:rPr>
                <w:rFonts w:eastAsiaTheme="minorHAnsi"/>
                <w:sz w:val="20"/>
                <w:szCs w:val="20"/>
                <w:lang w:eastAsia="en-US"/>
              </w:rPr>
            </w:pPr>
          </w:p>
        </w:tc>
        <w:tc>
          <w:tcPr>
            <w:tcW w:w="4116" w:type="dxa"/>
            <w:vAlign w:val="center"/>
          </w:tcPr>
          <w:p w14:paraId="09D9042E"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xml:space="preserve">- silnik </w:t>
            </w:r>
          </w:p>
        </w:tc>
        <w:tc>
          <w:tcPr>
            <w:tcW w:w="575" w:type="dxa"/>
          </w:tcPr>
          <w:p w14:paraId="658210AE" w14:textId="77777777" w:rsidR="00453AF8" w:rsidRPr="00453AF8" w:rsidRDefault="00453AF8" w:rsidP="00453AF8">
            <w:pPr>
              <w:rPr>
                <w:rFonts w:eastAsiaTheme="minorHAnsi"/>
                <w:color w:val="FF0000"/>
                <w:sz w:val="20"/>
                <w:szCs w:val="20"/>
                <w:lang w:eastAsia="en-US"/>
              </w:rPr>
            </w:pPr>
          </w:p>
        </w:tc>
        <w:tc>
          <w:tcPr>
            <w:tcW w:w="575" w:type="dxa"/>
          </w:tcPr>
          <w:p w14:paraId="49C6D759" w14:textId="77777777" w:rsidR="00453AF8" w:rsidRPr="00453AF8" w:rsidRDefault="00453AF8" w:rsidP="00453AF8">
            <w:pPr>
              <w:rPr>
                <w:rFonts w:eastAsiaTheme="minorHAnsi"/>
                <w:color w:val="FF0000"/>
                <w:sz w:val="20"/>
                <w:szCs w:val="20"/>
                <w:lang w:eastAsia="en-US"/>
              </w:rPr>
            </w:pPr>
          </w:p>
        </w:tc>
        <w:tc>
          <w:tcPr>
            <w:tcW w:w="1373" w:type="dxa"/>
          </w:tcPr>
          <w:p w14:paraId="6C406000" w14:textId="77777777" w:rsidR="00453AF8" w:rsidRPr="00453AF8" w:rsidRDefault="00453AF8" w:rsidP="00453AF8">
            <w:pPr>
              <w:rPr>
                <w:rFonts w:eastAsiaTheme="minorHAnsi"/>
                <w:color w:val="FF0000"/>
                <w:sz w:val="20"/>
                <w:szCs w:val="20"/>
                <w:lang w:eastAsia="en-US"/>
              </w:rPr>
            </w:pPr>
          </w:p>
        </w:tc>
        <w:tc>
          <w:tcPr>
            <w:tcW w:w="2086" w:type="dxa"/>
            <w:vAlign w:val="center"/>
          </w:tcPr>
          <w:p w14:paraId="7CAFC4B3" w14:textId="77777777" w:rsidR="00453AF8" w:rsidRPr="00453AF8" w:rsidRDefault="00453AF8" w:rsidP="00453AF8">
            <w:pPr>
              <w:jc w:val="center"/>
              <w:rPr>
                <w:rFonts w:eastAsiaTheme="minorHAnsi"/>
                <w:color w:val="FF0000"/>
                <w:sz w:val="16"/>
                <w:szCs w:val="16"/>
                <w:lang w:eastAsia="en-US"/>
              </w:rPr>
            </w:pPr>
          </w:p>
        </w:tc>
      </w:tr>
      <w:tr w:rsidR="00453AF8" w:rsidRPr="00453AF8" w14:paraId="52343862" w14:textId="77777777" w:rsidTr="00453AF8">
        <w:tc>
          <w:tcPr>
            <w:tcW w:w="573" w:type="dxa"/>
            <w:vMerge/>
            <w:vAlign w:val="center"/>
          </w:tcPr>
          <w:p w14:paraId="484C2BE7" w14:textId="77777777" w:rsidR="00453AF8" w:rsidRPr="00453AF8" w:rsidRDefault="00453AF8" w:rsidP="00453AF8">
            <w:pPr>
              <w:jc w:val="center"/>
              <w:rPr>
                <w:rFonts w:eastAsiaTheme="minorHAnsi"/>
                <w:sz w:val="20"/>
                <w:szCs w:val="20"/>
                <w:lang w:eastAsia="en-US"/>
              </w:rPr>
            </w:pPr>
          </w:p>
        </w:tc>
        <w:tc>
          <w:tcPr>
            <w:tcW w:w="4116" w:type="dxa"/>
            <w:vAlign w:val="center"/>
          </w:tcPr>
          <w:p w14:paraId="2D3D2226"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filtr oleju</w:t>
            </w:r>
          </w:p>
        </w:tc>
        <w:tc>
          <w:tcPr>
            <w:tcW w:w="575" w:type="dxa"/>
          </w:tcPr>
          <w:p w14:paraId="1D53CE7E" w14:textId="77777777" w:rsidR="00453AF8" w:rsidRPr="00453AF8" w:rsidRDefault="00453AF8" w:rsidP="00453AF8">
            <w:pPr>
              <w:rPr>
                <w:rFonts w:eastAsiaTheme="minorHAnsi"/>
                <w:color w:val="FF0000"/>
                <w:sz w:val="20"/>
                <w:szCs w:val="20"/>
                <w:lang w:eastAsia="en-US"/>
              </w:rPr>
            </w:pPr>
          </w:p>
        </w:tc>
        <w:tc>
          <w:tcPr>
            <w:tcW w:w="575" w:type="dxa"/>
          </w:tcPr>
          <w:p w14:paraId="33258493" w14:textId="77777777" w:rsidR="00453AF8" w:rsidRPr="00453AF8" w:rsidRDefault="00453AF8" w:rsidP="00453AF8">
            <w:pPr>
              <w:rPr>
                <w:rFonts w:eastAsiaTheme="minorHAnsi"/>
                <w:color w:val="FF0000"/>
                <w:sz w:val="20"/>
                <w:szCs w:val="20"/>
                <w:lang w:eastAsia="en-US"/>
              </w:rPr>
            </w:pPr>
          </w:p>
        </w:tc>
        <w:tc>
          <w:tcPr>
            <w:tcW w:w="1373" w:type="dxa"/>
          </w:tcPr>
          <w:p w14:paraId="415BDC36" w14:textId="77777777" w:rsidR="00453AF8" w:rsidRPr="00453AF8" w:rsidRDefault="00453AF8" w:rsidP="00453AF8">
            <w:pPr>
              <w:rPr>
                <w:rFonts w:eastAsiaTheme="minorHAnsi"/>
                <w:color w:val="FF0000"/>
                <w:sz w:val="20"/>
                <w:szCs w:val="20"/>
                <w:lang w:eastAsia="en-US"/>
              </w:rPr>
            </w:pPr>
          </w:p>
        </w:tc>
        <w:tc>
          <w:tcPr>
            <w:tcW w:w="2086" w:type="dxa"/>
            <w:vAlign w:val="center"/>
          </w:tcPr>
          <w:p w14:paraId="7C1BD12A" w14:textId="77777777" w:rsidR="00453AF8" w:rsidRPr="00453AF8" w:rsidRDefault="00453AF8" w:rsidP="00453AF8">
            <w:pPr>
              <w:jc w:val="center"/>
              <w:rPr>
                <w:rFonts w:eastAsiaTheme="minorHAnsi"/>
                <w:sz w:val="16"/>
                <w:szCs w:val="16"/>
                <w:lang w:eastAsia="en-US"/>
              </w:rPr>
            </w:pPr>
          </w:p>
        </w:tc>
      </w:tr>
      <w:tr w:rsidR="00453AF8" w:rsidRPr="00453AF8" w14:paraId="050B5CC1" w14:textId="77777777" w:rsidTr="00453AF8">
        <w:tc>
          <w:tcPr>
            <w:tcW w:w="573" w:type="dxa"/>
            <w:vMerge/>
            <w:vAlign w:val="center"/>
          </w:tcPr>
          <w:p w14:paraId="3863F8D2" w14:textId="77777777" w:rsidR="00453AF8" w:rsidRPr="00453AF8" w:rsidRDefault="00453AF8" w:rsidP="00453AF8">
            <w:pPr>
              <w:jc w:val="center"/>
              <w:rPr>
                <w:rFonts w:eastAsiaTheme="minorHAnsi"/>
                <w:sz w:val="20"/>
                <w:szCs w:val="20"/>
                <w:lang w:eastAsia="en-US"/>
              </w:rPr>
            </w:pPr>
          </w:p>
        </w:tc>
        <w:tc>
          <w:tcPr>
            <w:tcW w:w="4116" w:type="dxa"/>
            <w:vAlign w:val="center"/>
          </w:tcPr>
          <w:p w14:paraId="6E4D555F"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filtr powietrza</w:t>
            </w:r>
          </w:p>
        </w:tc>
        <w:tc>
          <w:tcPr>
            <w:tcW w:w="575" w:type="dxa"/>
          </w:tcPr>
          <w:p w14:paraId="27D1097C" w14:textId="77777777" w:rsidR="00453AF8" w:rsidRPr="00453AF8" w:rsidRDefault="00453AF8" w:rsidP="00453AF8">
            <w:pPr>
              <w:rPr>
                <w:rFonts w:eastAsiaTheme="minorHAnsi"/>
                <w:color w:val="FF0000"/>
                <w:sz w:val="20"/>
                <w:szCs w:val="20"/>
                <w:lang w:eastAsia="en-US"/>
              </w:rPr>
            </w:pPr>
          </w:p>
        </w:tc>
        <w:tc>
          <w:tcPr>
            <w:tcW w:w="575" w:type="dxa"/>
          </w:tcPr>
          <w:p w14:paraId="1965AA26" w14:textId="77777777" w:rsidR="00453AF8" w:rsidRPr="00453AF8" w:rsidRDefault="00453AF8" w:rsidP="00453AF8">
            <w:pPr>
              <w:rPr>
                <w:rFonts w:eastAsiaTheme="minorHAnsi"/>
                <w:color w:val="FF0000"/>
                <w:sz w:val="20"/>
                <w:szCs w:val="20"/>
                <w:lang w:eastAsia="en-US"/>
              </w:rPr>
            </w:pPr>
          </w:p>
        </w:tc>
        <w:tc>
          <w:tcPr>
            <w:tcW w:w="1373" w:type="dxa"/>
          </w:tcPr>
          <w:p w14:paraId="6C3D2DF2" w14:textId="77777777" w:rsidR="00453AF8" w:rsidRPr="00453AF8" w:rsidRDefault="00453AF8" w:rsidP="00453AF8">
            <w:pPr>
              <w:rPr>
                <w:rFonts w:eastAsiaTheme="minorHAnsi"/>
                <w:color w:val="FF0000"/>
                <w:sz w:val="20"/>
                <w:szCs w:val="20"/>
                <w:lang w:eastAsia="en-US"/>
              </w:rPr>
            </w:pPr>
          </w:p>
        </w:tc>
        <w:tc>
          <w:tcPr>
            <w:tcW w:w="2086" w:type="dxa"/>
            <w:vAlign w:val="center"/>
          </w:tcPr>
          <w:p w14:paraId="02189B52" w14:textId="77777777" w:rsidR="00453AF8" w:rsidRPr="00453AF8" w:rsidRDefault="00453AF8" w:rsidP="00453AF8">
            <w:pPr>
              <w:jc w:val="center"/>
              <w:rPr>
                <w:rFonts w:eastAsiaTheme="minorHAnsi"/>
                <w:color w:val="FF0000"/>
                <w:sz w:val="16"/>
                <w:szCs w:val="16"/>
                <w:lang w:eastAsia="en-US"/>
              </w:rPr>
            </w:pPr>
          </w:p>
        </w:tc>
      </w:tr>
      <w:tr w:rsidR="00453AF8" w:rsidRPr="00453AF8" w14:paraId="524724F7" w14:textId="77777777" w:rsidTr="00453AF8">
        <w:tc>
          <w:tcPr>
            <w:tcW w:w="573" w:type="dxa"/>
            <w:vMerge/>
            <w:vAlign w:val="center"/>
          </w:tcPr>
          <w:p w14:paraId="1FF201EE" w14:textId="77777777" w:rsidR="00453AF8" w:rsidRPr="00453AF8" w:rsidRDefault="00453AF8" w:rsidP="00453AF8">
            <w:pPr>
              <w:jc w:val="center"/>
              <w:rPr>
                <w:rFonts w:eastAsiaTheme="minorHAnsi"/>
                <w:sz w:val="20"/>
                <w:szCs w:val="20"/>
                <w:lang w:eastAsia="en-US"/>
              </w:rPr>
            </w:pPr>
          </w:p>
        </w:tc>
        <w:tc>
          <w:tcPr>
            <w:tcW w:w="4116" w:type="dxa"/>
            <w:vAlign w:val="center"/>
          </w:tcPr>
          <w:p w14:paraId="2240B935"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filtr paliwa</w:t>
            </w:r>
          </w:p>
        </w:tc>
        <w:tc>
          <w:tcPr>
            <w:tcW w:w="575" w:type="dxa"/>
          </w:tcPr>
          <w:p w14:paraId="280DE1DC" w14:textId="77777777" w:rsidR="00453AF8" w:rsidRPr="00453AF8" w:rsidRDefault="00453AF8" w:rsidP="00453AF8">
            <w:pPr>
              <w:rPr>
                <w:rFonts w:eastAsiaTheme="minorHAnsi"/>
                <w:color w:val="FF0000"/>
                <w:sz w:val="20"/>
                <w:szCs w:val="20"/>
                <w:lang w:eastAsia="en-US"/>
              </w:rPr>
            </w:pPr>
          </w:p>
        </w:tc>
        <w:tc>
          <w:tcPr>
            <w:tcW w:w="575" w:type="dxa"/>
          </w:tcPr>
          <w:p w14:paraId="379E8E93" w14:textId="77777777" w:rsidR="00453AF8" w:rsidRPr="00453AF8" w:rsidRDefault="00453AF8" w:rsidP="00453AF8">
            <w:pPr>
              <w:rPr>
                <w:rFonts w:eastAsiaTheme="minorHAnsi"/>
                <w:color w:val="FF0000"/>
                <w:sz w:val="20"/>
                <w:szCs w:val="20"/>
                <w:lang w:eastAsia="en-US"/>
              </w:rPr>
            </w:pPr>
          </w:p>
        </w:tc>
        <w:tc>
          <w:tcPr>
            <w:tcW w:w="1373" w:type="dxa"/>
          </w:tcPr>
          <w:p w14:paraId="58D070D5" w14:textId="77777777" w:rsidR="00453AF8" w:rsidRPr="00453AF8" w:rsidRDefault="00453AF8" w:rsidP="00453AF8">
            <w:pPr>
              <w:rPr>
                <w:rFonts w:eastAsiaTheme="minorHAnsi"/>
                <w:color w:val="FF0000"/>
                <w:sz w:val="20"/>
                <w:szCs w:val="20"/>
                <w:lang w:eastAsia="en-US"/>
              </w:rPr>
            </w:pPr>
          </w:p>
        </w:tc>
        <w:tc>
          <w:tcPr>
            <w:tcW w:w="2086" w:type="dxa"/>
            <w:vAlign w:val="center"/>
          </w:tcPr>
          <w:p w14:paraId="4F859237" w14:textId="77777777" w:rsidR="00453AF8" w:rsidRPr="00453AF8" w:rsidRDefault="00453AF8" w:rsidP="00453AF8">
            <w:pPr>
              <w:jc w:val="center"/>
              <w:rPr>
                <w:rFonts w:eastAsiaTheme="minorHAnsi"/>
                <w:sz w:val="16"/>
                <w:szCs w:val="16"/>
                <w:lang w:eastAsia="en-US"/>
              </w:rPr>
            </w:pPr>
          </w:p>
        </w:tc>
      </w:tr>
      <w:tr w:rsidR="00453AF8" w:rsidRPr="00453AF8" w14:paraId="68C8207A" w14:textId="77777777" w:rsidTr="00453AF8">
        <w:tc>
          <w:tcPr>
            <w:tcW w:w="573" w:type="dxa"/>
            <w:vMerge/>
            <w:vAlign w:val="center"/>
          </w:tcPr>
          <w:p w14:paraId="0E620188" w14:textId="77777777" w:rsidR="00453AF8" w:rsidRPr="00453AF8" w:rsidRDefault="00453AF8" w:rsidP="00453AF8">
            <w:pPr>
              <w:jc w:val="center"/>
              <w:rPr>
                <w:rFonts w:eastAsiaTheme="minorHAnsi"/>
                <w:sz w:val="20"/>
                <w:szCs w:val="20"/>
                <w:lang w:eastAsia="en-US"/>
              </w:rPr>
            </w:pPr>
          </w:p>
        </w:tc>
        <w:tc>
          <w:tcPr>
            <w:tcW w:w="4116" w:type="dxa"/>
            <w:vAlign w:val="center"/>
          </w:tcPr>
          <w:p w14:paraId="60E1842A"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zbiornik paliwa</w:t>
            </w:r>
          </w:p>
        </w:tc>
        <w:tc>
          <w:tcPr>
            <w:tcW w:w="575" w:type="dxa"/>
          </w:tcPr>
          <w:p w14:paraId="46981D38" w14:textId="77777777" w:rsidR="00453AF8" w:rsidRPr="00453AF8" w:rsidRDefault="00453AF8" w:rsidP="00453AF8">
            <w:pPr>
              <w:rPr>
                <w:rFonts w:eastAsiaTheme="minorHAnsi"/>
                <w:color w:val="FF0000"/>
                <w:sz w:val="20"/>
                <w:szCs w:val="20"/>
                <w:lang w:eastAsia="en-US"/>
              </w:rPr>
            </w:pPr>
          </w:p>
        </w:tc>
        <w:tc>
          <w:tcPr>
            <w:tcW w:w="575" w:type="dxa"/>
          </w:tcPr>
          <w:p w14:paraId="54A5BEA4" w14:textId="77777777" w:rsidR="00453AF8" w:rsidRPr="00453AF8" w:rsidRDefault="00453AF8" w:rsidP="00453AF8">
            <w:pPr>
              <w:rPr>
                <w:rFonts w:eastAsiaTheme="minorHAnsi"/>
                <w:color w:val="FF0000"/>
                <w:sz w:val="20"/>
                <w:szCs w:val="20"/>
                <w:lang w:eastAsia="en-US"/>
              </w:rPr>
            </w:pPr>
          </w:p>
        </w:tc>
        <w:tc>
          <w:tcPr>
            <w:tcW w:w="1373" w:type="dxa"/>
          </w:tcPr>
          <w:p w14:paraId="758F767C" w14:textId="77777777" w:rsidR="00453AF8" w:rsidRPr="00453AF8" w:rsidRDefault="00453AF8" w:rsidP="00453AF8">
            <w:pPr>
              <w:rPr>
                <w:rFonts w:eastAsiaTheme="minorHAnsi"/>
                <w:color w:val="FF0000"/>
                <w:sz w:val="20"/>
                <w:szCs w:val="20"/>
                <w:lang w:eastAsia="en-US"/>
              </w:rPr>
            </w:pPr>
          </w:p>
        </w:tc>
        <w:tc>
          <w:tcPr>
            <w:tcW w:w="2086" w:type="dxa"/>
            <w:vAlign w:val="center"/>
          </w:tcPr>
          <w:p w14:paraId="1BC17C3E" w14:textId="77777777" w:rsidR="00453AF8" w:rsidRPr="00453AF8" w:rsidRDefault="00453AF8" w:rsidP="00453AF8">
            <w:pPr>
              <w:jc w:val="center"/>
              <w:rPr>
                <w:rFonts w:eastAsiaTheme="minorHAnsi"/>
                <w:color w:val="FF0000"/>
                <w:sz w:val="16"/>
                <w:szCs w:val="16"/>
                <w:lang w:eastAsia="en-US"/>
              </w:rPr>
            </w:pPr>
          </w:p>
        </w:tc>
      </w:tr>
      <w:tr w:rsidR="00453AF8" w:rsidRPr="00453AF8" w14:paraId="23CDA457" w14:textId="77777777" w:rsidTr="00453AF8">
        <w:tc>
          <w:tcPr>
            <w:tcW w:w="573" w:type="dxa"/>
            <w:vMerge/>
            <w:vAlign w:val="center"/>
          </w:tcPr>
          <w:p w14:paraId="6092CCDF" w14:textId="77777777" w:rsidR="00453AF8" w:rsidRPr="00453AF8" w:rsidRDefault="00453AF8" w:rsidP="00453AF8">
            <w:pPr>
              <w:jc w:val="center"/>
              <w:rPr>
                <w:rFonts w:eastAsiaTheme="minorHAnsi"/>
                <w:sz w:val="20"/>
                <w:szCs w:val="20"/>
                <w:lang w:eastAsia="en-US"/>
              </w:rPr>
            </w:pPr>
          </w:p>
        </w:tc>
        <w:tc>
          <w:tcPr>
            <w:tcW w:w="4116" w:type="dxa"/>
            <w:vAlign w:val="center"/>
          </w:tcPr>
          <w:p w14:paraId="7ACA7E12"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wtryski – kontrola</w:t>
            </w:r>
          </w:p>
        </w:tc>
        <w:tc>
          <w:tcPr>
            <w:tcW w:w="575" w:type="dxa"/>
          </w:tcPr>
          <w:p w14:paraId="45536A6E" w14:textId="77777777" w:rsidR="00453AF8" w:rsidRPr="00453AF8" w:rsidRDefault="00453AF8" w:rsidP="00453AF8">
            <w:pPr>
              <w:rPr>
                <w:rFonts w:eastAsiaTheme="minorHAnsi"/>
                <w:color w:val="FF0000"/>
                <w:sz w:val="20"/>
                <w:szCs w:val="20"/>
                <w:lang w:eastAsia="en-US"/>
              </w:rPr>
            </w:pPr>
          </w:p>
        </w:tc>
        <w:tc>
          <w:tcPr>
            <w:tcW w:w="575" w:type="dxa"/>
          </w:tcPr>
          <w:p w14:paraId="2C26DB66" w14:textId="77777777" w:rsidR="00453AF8" w:rsidRPr="00453AF8" w:rsidRDefault="00453AF8" w:rsidP="00453AF8">
            <w:pPr>
              <w:rPr>
                <w:rFonts w:eastAsiaTheme="minorHAnsi"/>
                <w:color w:val="FF0000"/>
                <w:sz w:val="20"/>
                <w:szCs w:val="20"/>
                <w:lang w:eastAsia="en-US"/>
              </w:rPr>
            </w:pPr>
          </w:p>
        </w:tc>
        <w:tc>
          <w:tcPr>
            <w:tcW w:w="1373" w:type="dxa"/>
          </w:tcPr>
          <w:p w14:paraId="69BB9EEF" w14:textId="77777777" w:rsidR="00453AF8" w:rsidRPr="00453AF8" w:rsidRDefault="00453AF8" w:rsidP="00453AF8">
            <w:pPr>
              <w:rPr>
                <w:rFonts w:eastAsiaTheme="minorHAnsi"/>
                <w:color w:val="FF0000"/>
                <w:sz w:val="20"/>
                <w:szCs w:val="20"/>
                <w:lang w:eastAsia="en-US"/>
              </w:rPr>
            </w:pPr>
          </w:p>
        </w:tc>
        <w:tc>
          <w:tcPr>
            <w:tcW w:w="2086" w:type="dxa"/>
            <w:vAlign w:val="center"/>
          </w:tcPr>
          <w:p w14:paraId="5DCD3095" w14:textId="77777777" w:rsidR="00453AF8" w:rsidRPr="00453AF8" w:rsidRDefault="00453AF8" w:rsidP="00453AF8">
            <w:pPr>
              <w:jc w:val="center"/>
              <w:rPr>
                <w:rFonts w:eastAsiaTheme="minorHAnsi"/>
                <w:color w:val="FF0000"/>
                <w:sz w:val="16"/>
                <w:szCs w:val="16"/>
                <w:lang w:eastAsia="en-US"/>
              </w:rPr>
            </w:pPr>
          </w:p>
        </w:tc>
      </w:tr>
      <w:tr w:rsidR="00453AF8" w:rsidRPr="00453AF8" w14:paraId="5DC21536" w14:textId="77777777" w:rsidTr="00453AF8">
        <w:tc>
          <w:tcPr>
            <w:tcW w:w="573" w:type="dxa"/>
            <w:vMerge/>
            <w:vAlign w:val="center"/>
          </w:tcPr>
          <w:p w14:paraId="232659C6" w14:textId="77777777" w:rsidR="00453AF8" w:rsidRPr="00453AF8" w:rsidRDefault="00453AF8" w:rsidP="00453AF8">
            <w:pPr>
              <w:jc w:val="center"/>
              <w:rPr>
                <w:rFonts w:eastAsiaTheme="minorHAnsi"/>
                <w:sz w:val="20"/>
                <w:szCs w:val="20"/>
                <w:lang w:eastAsia="en-US"/>
              </w:rPr>
            </w:pPr>
          </w:p>
        </w:tc>
        <w:tc>
          <w:tcPr>
            <w:tcW w:w="4116" w:type="dxa"/>
            <w:vAlign w:val="center"/>
          </w:tcPr>
          <w:p w14:paraId="114ED54D"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prądnica</w:t>
            </w:r>
          </w:p>
        </w:tc>
        <w:tc>
          <w:tcPr>
            <w:tcW w:w="575" w:type="dxa"/>
          </w:tcPr>
          <w:p w14:paraId="1859B2AF" w14:textId="77777777" w:rsidR="00453AF8" w:rsidRPr="00453AF8" w:rsidRDefault="00453AF8" w:rsidP="00453AF8">
            <w:pPr>
              <w:rPr>
                <w:rFonts w:eastAsiaTheme="minorHAnsi"/>
                <w:color w:val="FF0000"/>
                <w:sz w:val="20"/>
                <w:szCs w:val="20"/>
                <w:lang w:eastAsia="en-US"/>
              </w:rPr>
            </w:pPr>
          </w:p>
        </w:tc>
        <w:tc>
          <w:tcPr>
            <w:tcW w:w="575" w:type="dxa"/>
          </w:tcPr>
          <w:p w14:paraId="44289088" w14:textId="77777777" w:rsidR="00453AF8" w:rsidRPr="00453AF8" w:rsidRDefault="00453AF8" w:rsidP="00453AF8">
            <w:pPr>
              <w:rPr>
                <w:rFonts w:eastAsiaTheme="minorHAnsi"/>
                <w:color w:val="FF0000"/>
                <w:sz w:val="20"/>
                <w:szCs w:val="20"/>
                <w:lang w:eastAsia="en-US"/>
              </w:rPr>
            </w:pPr>
          </w:p>
        </w:tc>
        <w:tc>
          <w:tcPr>
            <w:tcW w:w="1373" w:type="dxa"/>
          </w:tcPr>
          <w:p w14:paraId="633D8AA5" w14:textId="77777777" w:rsidR="00453AF8" w:rsidRPr="00453AF8" w:rsidRDefault="00453AF8" w:rsidP="00453AF8">
            <w:pPr>
              <w:rPr>
                <w:rFonts w:eastAsiaTheme="minorHAnsi"/>
                <w:color w:val="FF0000"/>
                <w:sz w:val="20"/>
                <w:szCs w:val="20"/>
                <w:lang w:eastAsia="en-US"/>
              </w:rPr>
            </w:pPr>
          </w:p>
        </w:tc>
        <w:tc>
          <w:tcPr>
            <w:tcW w:w="2086" w:type="dxa"/>
            <w:vAlign w:val="center"/>
          </w:tcPr>
          <w:p w14:paraId="4AFCC298" w14:textId="77777777" w:rsidR="00453AF8" w:rsidRPr="00453AF8" w:rsidRDefault="00453AF8" w:rsidP="00453AF8">
            <w:pPr>
              <w:jc w:val="center"/>
              <w:rPr>
                <w:rFonts w:eastAsiaTheme="minorHAnsi"/>
                <w:color w:val="FF0000"/>
                <w:sz w:val="16"/>
                <w:szCs w:val="16"/>
                <w:lang w:eastAsia="en-US"/>
              </w:rPr>
            </w:pPr>
          </w:p>
        </w:tc>
      </w:tr>
      <w:tr w:rsidR="00453AF8" w:rsidRPr="00453AF8" w14:paraId="07902E02" w14:textId="77777777" w:rsidTr="00453AF8">
        <w:tc>
          <w:tcPr>
            <w:tcW w:w="573" w:type="dxa"/>
            <w:vMerge/>
            <w:vAlign w:val="center"/>
          </w:tcPr>
          <w:p w14:paraId="79B4AA35" w14:textId="77777777" w:rsidR="00453AF8" w:rsidRPr="00453AF8" w:rsidRDefault="00453AF8" w:rsidP="00453AF8">
            <w:pPr>
              <w:jc w:val="center"/>
              <w:rPr>
                <w:rFonts w:eastAsiaTheme="minorHAnsi"/>
                <w:sz w:val="20"/>
                <w:szCs w:val="20"/>
                <w:lang w:eastAsia="en-US"/>
              </w:rPr>
            </w:pPr>
          </w:p>
        </w:tc>
        <w:tc>
          <w:tcPr>
            <w:tcW w:w="4116" w:type="dxa"/>
            <w:vAlign w:val="center"/>
          </w:tcPr>
          <w:p w14:paraId="22F29B2E"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kabel 30 m z gniazdem i wtyczką na bębnie</w:t>
            </w:r>
          </w:p>
        </w:tc>
        <w:tc>
          <w:tcPr>
            <w:tcW w:w="575" w:type="dxa"/>
          </w:tcPr>
          <w:p w14:paraId="50380B27" w14:textId="77777777" w:rsidR="00453AF8" w:rsidRPr="00453AF8" w:rsidRDefault="00453AF8" w:rsidP="00453AF8">
            <w:pPr>
              <w:rPr>
                <w:rFonts w:eastAsiaTheme="minorHAnsi"/>
                <w:color w:val="FF0000"/>
                <w:sz w:val="20"/>
                <w:szCs w:val="20"/>
                <w:lang w:eastAsia="en-US"/>
              </w:rPr>
            </w:pPr>
          </w:p>
        </w:tc>
        <w:tc>
          <w:tcPr>
            <w:tcW w:w="575" w:type="dxa"/>
          </w:tcPr>
          <w:p w14:paraId="1110B009" w14:textId="77777777" w:rsidR="00453AF8" w:rsidRPr="00453AF8" w:rsidRDefault="00453AF8" w:rsidP="00453AF8">
            <w:pPr>
              <w:rPr>
                <w:rFonts w:eastAsiaTheme="minorHAnsi"/>
                <w:color w:val="FF0000"/>
                <w:sz w:val="20"/>
                <w:szCs w:val="20"/>
                <w:lang w:eastAsia="en-US"/>
              </w:rPr>
            </w:pPr>
          </w:p>
        </w:tc>
        <w:tc>
          <w:tcPr>
            <w:tcW w:w="1373" w:type="dxa"/>
          </w:tcPr>
          <w:p w14:paraId="483E0D14" w14:textId="77777777" w:rsidR="00453AF8" w:rsidRPr="00453AF8" w:rsidRDefault="00453AF8" w:rsidP="00453AF8">
            <w:pPr>
              <w:rPr>
                <w:rFonts w:eastAsiaTheme="minorHAnsi"/>
                <w:color w:val="FF0000"/>
                <w:sz w:val="20"/>
                <w:szCs w:val="20"/>
                <w:lang w:eastAsia="en-US"/>
              </w:rPr>
            </w:pPr>
          </w:p>
        </w:tc>
        <w:tc>
          <w:tcPr>
            <w:tcW w:w="2086" w:type="dxa"/>
            <w:vAlign w:val="center"/>
          </w:tcPr>
          <w:p w14:paraId="0F88A0DE" w14:textId="77777777" w:rsidR="00453AF8" w:rsidRPr="00453AF8" w:rsidRDefault="00453AF8" w:rsidP="00453AF8">
            <w:pPr>
              <w:jc w:val="center"/>
              <w:rPr>
                <w:rFonts w:eastAsiaTheme="minorHAnsi"/>
                <w:color w:val="FF0000"/>
                <w:sz w:val="16"/>
                <w:szCs w:val="16"/>
                <w:lang w:eastAsia="en-US"/>
              </w:rPr>
            </w:pPr>
          </w:p>
        </w:tc>
      </w:tr>
      <w:tr w:rsidR="00453AF8" w:rsidRPr="00453AF8" w14:paraId="3E154594" w14:textId="77777777" w:rsidTr="00453AF8">
        <w:tc>
          <w:tcPr>
            <w:tcW w:w="573" w:type="dxa"/>
            <w:vMerge/>
            <w:vAlign w:val="center"/>
          </w:tcPr>
          <w:p w14:paraId="4141AF89" w14:textId="77777777" w:rsidR="00453AF8" w:rsidRPr="00453AF8" w:rsidRDefault="00453AF8" w:rsidP="00453AF8">
            <w:pPr>
              <w:jc w:val="center"/>
              <w:rPr>
                <w:rFonts w:eastAsiaTheme="minorHAnsi"/>
                <w:sz w:val="20"/>
                <w:szCs w:val="20"/>
                <w:lang w:eastAsia="en-US"/>
              </w:rPr>
            </w:pPr>
          </w:p>
        </w:tc>
        <w:tc>
          <w:tcPr>
            <w:tcW w:w="4116" w:type="dxa"/>
            <w:vAlign w:val="center"/>
          </w:tcPr>
          <w:p w14:paraId="0FF7E613"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kabel 45 m z gniazdem i wtyczką na bębnie</w:t>
            </w:r>
          </w:p>
        </w:tc>
        <w:tc>
          <w:tcPr>
            <w:tcW w:w="575" w:type="dxa"/>
          </w:tcPr>
          <w:p w14:paraId="34422F6F" w14:textId="77777777" w:rsidR="00453AF8" w:rsidRPr="00453AF8" w:rsidRDefault="00453AF8" w:rsidP="00453AF8">
            <w:pPr>
              <w:rPr>
                <w:rFonts w:eastAsiaTheme="minorHAnsi"/>
                <w:color w:val="FF0000"/>
                <w:sz w:val="20"/>
                <w:szCs w:val="20"/>
                <w:lang w:eastAsia="en-US"/>
              </w:rPr>
            </w:pPr>
          </w:p>
        </w:tc>
        <w:tc>
          <w:tcPr>
            <w:tcW w:w="575" w:type="dxa"/>
          </w:tcPr>
          <w:p w14:paraId="6A228891" w14:textId="77777777" w:rsidR="00453AF8" w:rsidRPr="00453AF8" w:rsidRDefault="00453AF8" w:rsidP="00453AF8">
            <w:pPr>
              <w:rPr>
                <w:rFonts w:eastAsiaTheme="minorHAnsi"/>
                <w:color w:val="FF0000"/>
                <w:sz w:val="20"/>
                <w:szCs w:val="20"/>
                <w:lang w:eastAsia="en-US"/>
              </w:rPr>
            </w:pPr>
          </w:p>
        </w:tc>
        <w:tc>
          <w:tcPr>
            <w:tcW w:w="1373" w:type="dxa"/>
          </w:tcPr>
          <w:p w14:paraId="49DE1B4F" w14:textId="77777777" w:rsidR="00453AF8" w:rsidRPr="00453AF8" w:rsidRDefault="00453AF8" w:rsidP="00453AF8">
            <w:pPr>
              <w:rPr>
                <w:rFonts w:eastAsiaTheme="minorHAnsi"/>
                <w:color w:val="FF0000"/>
                <w:sz w:val="20"/>
                <w:szCs w:val="20"/>
                <w:lang w:eastAsia="en-US"/>
              </w:rPr>
            </w:pPr>
          </w:p>
        </w:tc>
        <w:tc>
          <w:tcPr>
            <w:tcW w:w="2086" w:type="dxa"/>
            <w:vAlign w:val="center"/>
          </w:tcPr>
          <w:p w14:paraId="68CA9078" w14:textId="77777777" w:rsidR="00453AF8" w:rsidRPr="00453AF8" w:rsidRDefault="00453AF8" w:rsidP="00453AF8">
            <w:pPr>
              <w:jc w:val="center"/>
              <w:rPr>
                <w:rFonts w:eastAsiaTheme="minorHAnsi"/>
                <w:color w:val="FF0000"/>
                <w:sz w:val="16"/>
                <w:szCs w:val="16"/>
                <w:lang w:eastAsia="en-US"/>
              </w:rPr>
            </w:pPr>
          </w:p>
        </w:tc>
      </w:tr>
      <w:tr w:rsidR="00453AF8" w:rsidRPr="00453AF8" w14:paraId="3FFE4886" w14:textId="77777777" w:rsidTr="00453AF8">
        <w:tc>
          <w:tcPr>
            <w:tcW w:w="573" w:type="dxa"/>
            <w:vMerge/>
            <w:vAlign w:val="center"/>
          </w:tcPr>
          <w:p w14:paraId="511B0D84" w14:textId="77777777" w:rsidR="00453AF8" w:rsidRPr="00453AF8" w:rsidRDefault="00453AF8" w:rsidP="00453AF8">
            <w:pPr>
              <w:jc w:val="center"/>
              <w:rPr>
                <w:rFonts w:eastAsiaTheme="minorHAnsi"/>
                <w:sz w:val="20"/>
                <w:szCs w:val="20"/>
                <w:lang w:eastAsia="en-US"/>
              </w:rPr>
            </w:pPr>
          </w:p>
        </w:tc>
        <w:tc>
          <w:tcPr>
            <w:tcW w:w="4116" w:type="dxa"/>
            <w:vAlign w:val="center"/>
          </w:tcPr>
          <w:p w14:paraId="15E25720"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uziemienie</w:t>
            </w:r>
          </w:p>
        </w:tc>
        <w:tc>
          <w:tcPr>
            <w:tcW w:w="575" w:type="dxa"/>
          </w:tcPr>
          <w:p w14:paraId="273515C2" w14:textId="77777777" w:rsidR="00453AF8" w:rsidRPr="00453AF8" w:rsidRDefault="00453AF8" w:rsidP="00453AF8">
            <w:pPr>
              <w:rPr>
                <w:rFonts w:eastAsiaTheme="minorHAnsi"/>
                <w:color w:val="FF0000"/>
                <w:sz w:val="20"/>
                <w:szCs w:val="20"/>
                <w:lang w:eastAsia="en-US"/>
              </w:rPr>
            </w:pPr>
          </w:p>
        </w:tc>
        <w:tc>
          <w:tcPr>
            <w:tcW w:w="575" w:type="dxa"/>
          </w:tcPr>
          <w:p w14:paraId="3A90709E" w14:textId="77777777" w:rsidR="00453AF8" w:rsidRPr="00453AF8" w:rsidRDefault="00453AF8" w:rsidP="00453AF8">
            <w:pPr>
              <w:rPr>
                <w:rFonts w:eastAsiaTheme="minorHAnsi"/>
                <w:color w:val="FF0000"/>
                <w:sz w:val="20"/>
                <w:szCs w:val="20"/>
                <w:lang w:eastAsia="en-US"/>
              </w:rPr>
            </w:pPr>
          </w:p>
        </w:tc>
        <w:tc>
          <w:tcPr>
            <w:tcW w:w="1373" w:type="dxa"/>
          </w:tcPr>
          <w:p w14:paraId="523D3FA1" w14:textId="77777777" w:rsidR="00453AF8" w:rsidRPr="00453AF8" w:rsidRDefault="00453AF8" w:rsidP="00453AF8">
            <w:pPr>
              <w:rPr>
                <w:rFonts w:eastAsiaTheme="minorHAnsi"/>
                <w:color w:val="FF0000"/>
                <w:sz w:val="20"/>
                <w:szCs w:val="20"/>
                <w:lang w:eastAsia="en-US"/>
              </w:rPr>
            </w:pPr>
          </w:p>
        </w:tc>
        <w:tc>
          <w:tcPr>
            <w:tcW w:w="2086" w:type="dxa"/>
            <w:vAlign w:val="center"/>
          </w:tcPr>
          <w:p w14:paraId="12BEE25A" w14:textId="77777777" w:rsidR="00453AF8" w:rsidRPr="00453AF8" w:rsidRDefault="00453AF8" w:rsidP="00453AF8">
            <w:pPr>
              <w:jc w:val="center"/>
              <w:rPr>
                <w:rFonts w:eastAsiaTheme="minorHAnsi"/>
                <w:color w:val="FF0000"/>
                <w:sz w:val="16"/>
                <w:szCs w:val="16"/>
                <w:lang w:eastAsia="en-US"/>
              </w:rPr>
            </w:pPr>
          </w:p>
        </w:tc>
      </w:tr>
      <w:tr w:rsidR="00453AF8" w:rsidRPr="00453AF8" w14:paraId="4156FAB5" w14:textId="77777777" w:rsidTr="00453AF8">
        <w:tc>
          <w:tcPr>
            <w:tcW w:w="573" w:type="dxa"/>
            <w:vMerge/>
            <w:tcBorders>
              <w:bottom w:val="single" w:sz="4" w:space="0" w:color="auto"/>
            </w:tcBorders>
            <w:vAlign w:val="center"/>
          </w:tcPr>
          <w:p w14:paraId="19310E81" w14:textId="77777777" w:rsidR="00453AF8" w:rsidRPr="00453AF8" w:rsidRDefault="00453AF8" w:rsidP="00453AF8">
            <w:pPr>
              <w:jc w:val="center"/>
              <w:rPr>
                <w:rFonts w:eastAsiaTheme="minorHAnsi"/>
                <w:sz w:val="20"/>
                <w:szCs w:val="20"/>
                <w:lang w:eastAsia="en-US"/>
              </w:rPr>
            </w:pPr>
          </w:p>
        </w:tc>
        <w:tc>
          <w:tcPr>
            <w:tcW w:w="4116" w:type="dxa"/>
            <w:tcBorders>
              <w:bottom w:val="single" w:sz="2" w:space="0" w:color="auto"/>
            </w:tcBorders>
            <w:vAlign w:val="center"/>
          </w:tcPr>
          <w:p w14:paraId="0A062BD4"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koło zapasowe</w:t>
            </w:r>
          </w:p>
        </w:tc>
        <w:tc>
          <w:tcPr>
            <w:tcW w:w="575" w:type="dxa"/>
            <w:tcBorders>
              <w:bottom w:val="single" w:sz="4" w:space="0" w:color="auto"/>
            </w:tcBorders>
          </w:tcPr>
          <w:p w14:paraId="29CC2A00" w14:textId="77777777" w:rsidR="00453AF8" w:rsidRPr="00453AF8" w:rsidRDefault="00453AF8" w:rsidP="00453AF8">
            <w:pPr>
              <w:rPr>
                <w:rFonts w:eastAsiaTheme="minorHAnsi"/>
                <w:color w:val="FF0000"/>
                <w:sz w:val="20"/>
                <w:szCs w:val="20"/>
                <w:lang w:eastAsia="en-US"/>
              </w:rPr>
            </w:pPr>
          </w:p>
        </w:tc>
        <w:tc>
          <w:tcPr>
            <w:tcW w:w="575" w:type="dxa"/>
            <w:tcBorders>
              <w:bottom w:val="single" w:sz="4" w:space="0" w:color="auto"/>
            </w:tcBorders>
          </w:tcPr>
          <w:p w14:paraId="18740E81" w14:textId="77777777" w:rsidR="00453AF8" w:rsidRPr="00453AF8" w:rsidRDefault="00453AF8" w:rsidP="00453AF8">
            <w:pPr>
              <w:rPr>
                <w:rFonts w:eastAsiaTheme="minorHAnsi"/>
                <w:color w:val="FF0000"/>
                <w:sz w:val="20"/>
                <w:szCs w:val="20"/>
                <w:lang w:eastAsia="en-US"/>
              </w:rPr>
            </w:pPr>
          </w:p>
        </w:tc>
        <w:tc>
          <w:tcPr>
            <w:tcW w:w="1373" w:type="dxa"/>
            <w:tcBorders>
              <w:bottom w:val="single" w:sz="4" w:space="0" w:color="auto"/>
            </w:tcBorders>
          </w:tcPr>
          <w:p w14:paraId="375D2FCC" w14:textId="77777777" w:rsidR="00453AF8" w:rsidRPr="00453AF8" w:rsidRDefault="00453AF8" w:rsidP="00453AF8">
            <w:pPr>
              <w:rPr>
                <w:rFonts w:eastAsiaTheme="minorHAnsi"/>
                <w:color w:val="FF0000"/>
                <w:sz w:val="20"/>
                <w:szCs w:val="20"/>
                <w:lang w:eastAsia="en-US"/>
              </w:rPr>
            </w:pPr>
          </w:p>
        </w:tc>
        <w:tc>
          <w:tcPr>
            <w:tcW w:w="2086" w:type="dxa"/>
            <w:tcBorders>
              <w:bottom w:val="single" w:sz="4" w:space="0" w:color="auto"/>
            </w:tcBorders>
            <w:vAlign w:val="center"/>
          </w:tcPr>
          <w:p w14:paraId="0CFF8326" w14:textId="77777777" w:rsidR="00453AF8" w:rsidRPr="00453AF8" w:rsidRDefault="00453AF8" w:rsidP="00453AF8">
            <w:pPr>
              <w:jc w:val="center"/>
              <w:rPr>
                <w:rFonts w:eastAsiaTheme="minorHAnsi"/>
                <w:color w:val="FF0000"/>
                <w:sz w:val="16"/>
                <w:szCs w:val="16"/>
                <w:lang w:eastAsia="en-US"/>
              </w:rPr>
            </w:pPr>
          </w:p>
        </w:tc>
      </w:tr>
      <w:tr w:rsidR="00453AF8" w:rsidRPr="00453AF8" w14:paraId="14F03822" w14:textId="77777777" w:rsidTr="00453AF8">
        <w:trPr>
          <w:trHeight w:val="336"/>
        </w:trPr>
        <w:tc>
          <w:tcPr>
            <w:tcW w:w="573" w:type="dxa"/>
            <w:tcBorders>
              <w:top w:val="single" w:sz="4" w:space="0" w:color="auto"/>
            </w:tcBorders>
            <w:vAlign w:val="center"/>
          </w:tcPr>
          <w:p w14:paraId="40DCCA8B" w14:textId="77777777" w:rsidR="00453AF8" w:rsidRPr="00453AF8" w:rsidRDefault="00453AF8" w:rsidP="00453AF8">
            <w:pPr>
              <w:jc w:val="center"/>
              <w:rPr>
                <w:rFonts w:eastAsiaTheme="minorHAnsi"/>
                <w:sz w:val="20"/>
                <w:szCs w:val="20"/>
                <w:lang w:eastAsia="en-US"/>
              </w:rPr>
            </w:pPr>
            <w:r w:rsidRPr="00453AF8">
              <w:rPr>
                <w:rFonts w:eastAsiaTheme="minorHAnsi"/>
                <w:sz w:val="20"/>
                <w:szCs w:val="20"/>
                <w:lang w:eastAsia="en-US"/>
              </w:rPr>
              <w:t>2.</w:t>
            </w:r>
          </w:p>
        </w:tc>
        <w:tc>
          <w:tcPr>
            <w:tcW w:w="4116" w:type="dxa"/>
            <w:tcBorders>
              <w:top w:val="single" w:sz="2" w:space="0" w:color="auto"/>
            </w:tcBorders>
            <w:vAlign w:val="center"/>
          </w:tcPr>
          <w:p w14:paraId="715319B3" w14:textId="77777777" w:rsidR="00453AF8" w:rsidRPr="00453AF8" w:rsidRDefault="00453AF8" w:rsidP="00453AF8">
            <w:pPr>
              <w:rPr>
                <w:rFonts w:eastAsiaTheme="minorHAnsi"/>
                <w:b/>
                <w:color w:val="FF0000"/>
                <w:sz w:val="20"/>
                <w:szCs w:val="20"/>
                <w:lang w:eastAsia="en-US"/>
              </w:rPr>
            </w:pPr>
            <w:r w:rsidRPr="00453AF8">
              <w:rPr>
                <w:rFonts w:eastAsiaTheme="minorHAnsi"/>
                <w:b/>
                <w:sz w:val="20"/>
                <w:szCs w:val="20"/>
                <w:lang w:eastAsia="en-US"/>
              </w:rPr>
              <w:t>Rozdzielnice/tablice rozdzielcze przenośne:</w:t>
            </w:r>
            <w:r w:rsidRPr="00453AF8">
              <w:rPr>
                <w:rFonts w:eastAsiaTheme="minorHAnsi"/>
                <w:b/>
                <w:color w:val="FF0000"/>
                <w:sz w:val="20"/>
                <w:szCs w:val="20"/>
                <w:lang w:eastAsia="en-US"/>
              </w:rPr>
              <w:t xml:space="preserve"> </w:t>
            </w:r>
          </w:p>
        </w:tc>
        <w:tc>
          <w:tcPr>
            <w:tcW w:w="575" w:type="dxa"/>
            <w:tcBorders>
              <w:top w:val="single" w:sz="4" w:space="0" w:color="auto"/>
            </w:tcBorders>
            <w:vAlign w:val="center"/>
          </w:tcPr>
          <w:p w14:paraId="1C0DD4C0" w14:textId="77777777" w:rsidR="00453AF8" w:rsidRPr="00453AF8" w:rsidRDefault="00453AF8" w:rsidP="00453AF8">
            <w:pPr>
              <w:rPr>
                <w:rFonts w:eastAsiaTheme="minorHAnsi"/>
                <w:color w:val="FF0000"/>
                <w:sz w:val="20"/>
                <w:szCs w:val="20"/>
                <w:lang w:eastAsia="en-US"/>
              </w:rPr>
            </w:pPr>
          </w:p>
        </w:tc>
        <w:tc>
          <w:tcPr>
            <w:tcW w:w="575" w:type="dxa"/>
            <w:tcBorders>
              <w:top w:val="single" w:sz="4" w:space="0" w:color="auto"/>
            </w:tcBorders>
            <w:vAlign w:val="center"/>
          </w:tcPr>
          <w:p w14:paraId="59A792CE" w14:textId="77777777" w:rsidR="00453AF8" w:rsidRPr="00453AF8" w:rsidRDefault="00453AF8" w:rsidP="00453AF8">
            <w:pPr>
              <w:rPr>
                <w:rFonts w:eastAsiaTheme="minorHAnsi"/>
                <w:color w:val="FF0000"/>
                <w:sz w:val="20"/>
                <w:szCs w:val="20"/>
                <w:lang w:eastAsia="en-US"/>
              </w:rPr>
            </w:pPr>
          </w:p>
        </w:tc>
        <w:tc>
          <w:tcPr>
            <w:tcW w:w="1373" w:type="dxa"/>
            <w:tcBorders>
              <w:top w:val="single" w:sz="4" w:space="0" w:color="auto"/>
            </w:tcBorders>
            <w:vAlign w:val="center"/>
          </w:tcPr>
          <w:p w14:paraId="0CB7C680" w14:textId="77777777" w:rsidR="00453AF8" w:rsidRPr="00453AF8" w:rsidRDefault="00453AF8" w:rsidP="00453AF8">
            <w:pPr>
              <w:rPr>
                <w:rFonts w:eastAsiaTheme="minorHAnsi"/>
                <w:color w:val="FF0000"/>
                <w:sz w:val="20"/>
                <w:szCs w:val="20"/>
                <w:lang w:eastAsia="en-US"/>
              </w:rPr>
            </w:pPr>
          </w:p>
        </w:tc>
        <w:tc>
          <w:tcPr>
            <w:tcW w:w="2086" w:type="dxa"/>
            <w:tcBorders>
              <w:top w:val="single" w:sz="4" w:space="0" w:color="auto"/>
            </w:tcBorders>
            <w:vAlign w:val="center"/>
          </w:tcPr>
          <w:p w14:paraId="0146D1EE" w14:textId="77777777" w:rsidR="00453AF8" w:rsidRPr="00453AF8" w:rsidRDefault="00453AF8" w:rsidP="00453AF8">
            <w:pPr>
              <w:jc w:val="center"/>
              <w:rPr>
                <w:rFonts w:eastAsiaTheme="minorHAnsi"/>
                <w:color w:val="FF0000"/>
                <w:sz w:val="20"/>
                <w:szCs w:val="20"/>
                <w:lang w:eastAsia="en-US"/>
              </w:rPr>
            </w:pPr>
          </w:p>
        </w:tc>
      </w:tr>
      <w:tr w:rsidR="00453AF8" w:rsidRPr="00453AF8" w14:paraId="6E6889D9" w14:textId="77777777" w:rsidTr="00453AF8">
        <w:trPr>
          <w:trHeight w:hRule="exact" w:val="284"/>
        </w:trPr>
        <w:tc>
          <w:tcPr>
            <w:tcW w:w="573" w:type="dxa"/>
            <w:vMerge w:val="restart"/>
            <w:vAlign w:val="center"/>
          </w:tcPr>
          <w:p w14:paraId="5EA62B52" w14:textId="77777777" w:rsidR="00453AF8" w:rsidRPr="00453AF8" w:rsidRDefault="00453AF8" w:rsidP="00453AF8">
            <w:pPr>
              <w:jc w:val="center"/>
              <w:rPr>
                <w:rFonts w:eastAsiaTheme="minorHAnsi"/>
                <w:sz w:val="20"/>
                <w:szCs w:val="20"/>
                <w:lang w:eastAsia="en-US"/>
              </w:rPr>
            </w:pPr>
          </w:p>
        </w:tc>
        <w:tc>
          <w:tcPr>
            <w:tcW w:w="4116" w:type="dxa"/>
            <w:vAlign w:val="center"/>
          </w:tcPr>
          <w:p w14:paraId="27D8CC42"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xml:space="preserve">- rozdzielnica/tablica zasilania TR </w:t>
            </w:r>
          </w:p>
        </w:tc>
        <w:tc>
          <w:tcPr>
            <w:tcW w:w="575" w:type="dxa"/>
          </w:tcPr>
          <w:p w14:paraId="4320CB81" w14:textId="77777777" w:rsidR="00453AF8" w:rsidRPr="00453AF8" w:rsidRDefault="00453AF8" w:rsidP="00453AF8">
            <w:pPr>
              <w:rPr>
                <w:rFonts w:eastAsiaTheme="minorHAnsi"/>
                <w:color w:val="FF0000"/>
                <w:sz w:val="20"/>
                <w:szCs w:val="20"/>
                <w:lang w:eastAsia="en-US"/>
              </w:rPr>
            </w:pPr>
          </w:p>
        </w:tc>
        <w:tc>
          <w:tcPr>
            <w:tcW w:w="575" w:type="dxa"/>
          </w:tcPr>
          <w:p w14:paraId="5C2BF14C" w14:textId="77777777" w:rsidR="00453AF8" w:rsidRPr="00453AF8" w:rsidRDefault="00453AF8" w:rsidP="00453AF8">
            <w:pPr>
              <w:rPr>
                <w:rFonts w:eastAsiaTheme="minorHAnsi"/>
                <w:color w:val="FF0000"/>
                <w:sz w:val="20"/>
                <w:szCs w:val="20"/>
                <w:lang w:eastAsia="en-US"/>
              </w:rPr>
            </w:pPr>
          </w:p>
        </w:tc>
        <w:tc>
          <w:tcPr>
            <w:tcW w:w="1373" w:type="dxa"/>
          </w:tcPr>
          <w:p w14:paraId="1CD4DDDB" w14:textId="77777777" w:rsidR="00453AF8" w:rsidRPr="00453AF8" w:rsidRDefault="00453AF8" w:rsidP="00453AF8">
            <w:pPr>
              <w:rPr>
                <w:rFonts w:eastAsiaTheme="minorHAnsi"/>
                <w:color w:val="FF0000"/>
                <w:sz w:val="20"/>
                <w:szCs w:val="20"/>
                <w:lang w:eastAsia="en-US"/>
              </w:rPr>
            </w:pPr>
          </w:p>
        </w:tc>
        <w:tc>
          <w:tcPr>
            <w:tcW w:w="2086" w:type="dxa"/>
          </w:tcPr>
          <w:p w14:paraId="2D4FEDF5" w14:textId="77777777" w:rsidR="00453AF8" w:rsidRPr="00453AF8" w:rsidRDefault="00453AF8" w:rsidP="00453AF8">
            <w:pPr>
              <w:jc w:val="center"/>
              <w:rPr>
                <w:rFonts w:eastAsiaTheme="minorHAnsi"/>
                <w:color w:val="FF0000"/>
                <w:sz w:val="20"/>
                <w:szCs w:val="20"/>
                <w:lang w:eastAsia="en-US"/>
              </w:rPr>
            </w:pPr>
          </w:p>
        </w:tc>
      </w:tr>
      <w:tr w:rsidR="00453AF8" w:rsidRPr="00453AF8" w14:paraId="4E3098F1" w14:textId="77777777" w:rsidTr="00453AF8">
        <w:trPr>
          <w:trHeight w:hRule="exact" w:val="284"/>
        </w:trPr>
        <w:tc>
          <w:tcPr>
            <w:tcW w:w="573" w:type="dxa"/>
            <w:vMerge/>
            <w:vAlign w:val="center"/>
          </w:tcPr>
          <w:p w14:paraId="3B7D2C5D" w14:textId="77777777" w:rsidR="00453AF8" w:rsidRPr="00453AF8" w:rsidRDefault="00453AF8" w:rsidP="00453AF8">
            <w:pPr>
              <w:jc w:val="center"/>
              <w:rPr>
                <w:rFonts w:eastAsiaTheme="minorHAnsi"/>
                <w:sz w:val="20"/>
                <w:szCs w:val="20"/>
                <w:lang w:eastAsia="en-US"/>
              </w:rPr>
            </w:pPr>
          </w:p>
        </w:tc>
        <w:tc>
          <w:tcPr>
            <w:tcW w:w="4116" w:type="dxa"/>
            <w:vAlign w:val="center"/>
          </w:tcPr>
          <w:p w14:paraId="4C1BC03B"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rozdzielnica/tablica namiotu TN</w:t>
            </w:r>
          </w:p>
        </w:tc>
        <w:tc>
          <w:tcPr>
            <w:tcW w:w="575" w:type="dxa"/>
          </w:tcPr>
          <w:p w14:paraId="5FAA661B" w14:textId="77777777" w:rsidR="00453AF8" w:rsidRPr="00453AF8" w:rsidRDefault="00453AF8" w:rsidP="00453AF8">
            <w:pPr>
              <w:rPr>
                <w:rFonts w:eastAsiaTheme="minorHAnsi"/>
                <w:color w:val="FF0000"/>
                <w:sz w:val="20"/>
                <w:szCs w:val="20"/>
                <w:lang w:eastAsia="en-US"/>
              </w:rPr>
            </w:pPr>
          </w:p>
        </w:tc>
        <w:tc>
          <w:tcPr>
            <w:tcW w:w="575" w:type="dxa"/>
          </w:tcPr>
          <w:p w14:paraId="271C0F5F" w14:textId="77777777" w:rsidR="00453AF8" w:rsidRPr="00453AF8" w:rsidRDefault="00453AF8" w:rsidP="00453AF8">
            <w:pPr>
              <w:rPr>
                <w:rFonts w:eastAsiaTheme="minorHAnsi"/>
                <w:color w:val="FF0000"/>
                <w:sz w:val="20"/>
                <w:szCs w:val="20"/>
                <w:lang w:eastAsia="en-US"/>
              </w:rPr>
            </w:pPr>
          </w:p>
        </w:tc>
        <w:tc>
          <w:tcPr>
            <w:tcW w:w="1373" w:type="dxa"/>
          </w:tcPr>
          <w:p w14:paraId="7A86891F" w14:textId="77777777" w:rsidR="00453AF8" w:rsidRPr="00453AF8" w:rsidRDefault="00453AF8" w:rsidP="00453AF8">
            <w:pPr>
              <w:rPr>
                <w:rFonts w:eastAsiaTheme="minorHAnsi"/>
                <w:color w:val="FF0000"/>
                <w:sz w:val="20"/>
                <w:szCs w:val="20"/>
                <w:lang w:eastAsia="en-US"/>
              </w:rPr>
            </w:pPr>
          </w:p>
        </w:tc>
        <w:tc>
          <w:tcPr>
            <w:tcW w:w="2086" w:type="dxa"/>
          </w:tcPr>
          <w:p w14:paraId="164773C2" w14:textId="77777777" w:rsidR="00453AF8" w:rsidRPr="00453AF8" w:rsidRDefault="00453AF8" w:rsidP="00453AF8">
            <w:pPr>
              <w:jc w:val="center"/>
              <w:rPr>
                <w:rFonts w:eastAsiaTheme="minorHAnsi"/>
                <w:color w:val="FF0000"/>
                <w:sz w:val="20"/>
                <w:szCs w:val="20"/>
                <w:lang w:eastAsia="en-US"/>
              </w:rPr>
            </w:pPr>
          </w:p>
        </w:tc>
      </w:tr>
      <w:tr w:rsidR="00453AF8" w:rsidRPr="00453AF8" w14:paraId="257D8703" w14:textId="77777777" w:rsidTr="00453AF8">
        <w:trPr>
          <w:trHeight w:hRule="exact" w:val="284"/>
        </w:trPr>
        <w:tc>
          <w:tcPr>
            <w:tcW w:w="573" w:type="dxa"/>
            <w:vMerge/>
            <w:vAlign w:val="center"/>
          </w:tcPr>
          <w:p w14:paraId="3968299F" w14:textId="77777777" w:rsidR="00453AF8" w:rsidRPr="00453AF8" w:rsidRDefault="00453AF8" w:rsidP="00453AF8">
            <w:pPr>
              <w:jc w:val="center"/>
              <w:rPr>
                <w:rFonts w:eastAsiaTheme="minorHAnsi"/>
                <w:sz w:val="20"/>
                <w:szCs w:val="20"/>
                <w:lang w:eastAsia="en-US"/>
              </w:rPr>
            </w:pPr>
          </w:p>
        </w:tc>
        <w:tc>
          <w:tcPr>
            <w:tcW w:w="4116" w:type="dxa"/>
            <w:vAlign w:val="center"/>
          </w:tcPr>
          <w:p w14:paraId="6C118AF5"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rozdzielnica/tablica namiotu bocznego TNA</w:t>
            </w:r>
          </w:p>
        </w:tc>
        <w:tc>
          <w:tcPr>
            <w:tcW w:w="575" w:type="dxa"/>
          </w:tcPr>
          <w:p w14:paraId="780CBCCE" w14:textId="77777777" w:rsidR="00453AF8" w:rsidRPr="00453AF8" w:rsidRDefault="00453AF8" w:rsidP="00453AF8">
            <w:pPr>
              <w:rPr>
                <w:rFonts w:eastAsiaTheme="minorHAnsi"/>
                <w:color w:val="FF0000"/>
                <w:sz w:val="20"/>
                <w:szCs w:val="20"/>
                <w:lang w:eastAsia="en-US"/>
              </w:rPr>
            </w:pPr>
          </w:p>
        </w:tc>
        <w:tc>
          <w:tcPr>
            <w:tcW w:w="575" w:type="dxa"/>
          </w:tcPr>
          <w:p w14:paraId="1BB428F1" w14:textId="77777777" w:rsidR="00453AF8" w:rsidRPr="00453AF8" w:rsidRDefault="00453AF8" w:rsidP="00453AF8">
            <w:pPr>
              <w:rPr>
                <w:rFonts w:eastAsiaTheme="minorHAnsi"/>
                <w:color w:val="FF0000"/>
                <w:sz w:val="20"/>
                <w:szCs w:val="20"/>
                <w:lang w:eastAsia="en-US"/>
              </w:rPr>
            </w:pPr>
          </w:p>
        </w:tc>
        <w:tc>
          <w:tcPr>
            <w:tcW w:w="1373" w:type="dxa"/>
          </w:tcPr>
          <w:p w14:paraId="69937400" w14:textId="77777777" w:rsidR="00453AF8" w:rsidRPr="00453AF8" w:rsidRDefault="00453AF8" w:rsidP="00453AF8">
            <w:pPr>
              <w:rPr>
                <w:rFonts w:eastAsiaTheme="minorHAnsi"/>
                <w:color w:val="FF0000"/>
                <w:sz w:val="20"/>
                <w:szCs w:val="20"/>
                <w:lang w:eastAsia="en-US"/>
              </w:rPr>
            </w:pPr>
          </w:p>
        </w:tc>
        <w:tc>
          <w:tcPr>
            <w:tcW w:w="2086" w:type="dxa"/>
          </w:tcPr>
          <w:p w14:paraId="58D604A8" w14:textId="77777777" w:rsidR="00453AF8" w:rsidRPr="00453AF8" w:rsidRDefault="00453AF8" w:rsidP="00453AF8">
            <w:pPr>
              <w:jc w:val="center"/>
              <w:rPr>
                <w:rFonts w:eastAsiaTheme="minorHAnsi"/>
                <w:color w:val="FF0000"/>
                <w:sz w:val="20"/>
                <w:szCs w:val="20"/>
                <w:lang w:eastAsia="en-US"/>
              </w:rPr>
            </w:pPr>
          </w:p>
        </w:tc>
      </w:tr>
      <w:tr w:rsidR="00453AF8" w:rsidRPr="00453AF8" w14:paraId="4C91803E" w14:textId="77777777" w:rsidTr="00453AF8">
        <w:trPr>
          <w:trHeight w:hRule="exact" w:val="284"/>
        </w:trPr>
        <w:tc>
          <w:tcPr>
            <w:tcW w:w="573" w:type="dxa"/>
            <w:vMerge/>
            <w:vAlign w:val="center"/>
          </w:tcPr>
          <w:p w14:paraId="5BB139BB" w14:textId="77777777" w:rsidR="00453AF8" w:rsidRPr="00453AF8" w:rsidRDefault="00453AF8" w:rsidP="00453AF8">
            <w:pPr>
              <w:jc w:val="center"/>
              <w:rPr>
                <w:rFonts w:eastAsiaTheme="minorHAnsi"/>
                <w:sz w:val="20"/>
                <w:szCs w:val="20"/>
                <w:lang w:eastAsia="en-US"/>
              </w:rPr>
            </w:pPr>
          </w:p>
        </w:tc>
        <w:tc>
          <w:tcPr>
            <w:tcW w:w="4116" w:type="dxa"/>
            <w:vAlign w:val="center"/>
          </w:tcPr>
          <w:p w14:paraId="3900AB40"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rozdzielnica/tablica namiotu bocznego TNB</w:t>
            </w:r>
          </w:p>
        </w:tc>
        <w:tc>
          <w:tcPr>
            <w:tcW w:w="575" w:type="dxa"/>
          </w:tcPr>
          <w:p w14:paraId="69B69ACD" w14:textId="77777777" w:rsidR="00453AF8" w:rsidRPr="00453AF8" w:rsidRDefault="00453AF8" w:rsidP="00453AF8">
            <w:pPr>
              <w:rPr>
                <w:rFonts w:eastAsiaTheme="minorHAnsi"/>
                <w:color w:val="FF0000"/>
                <w:sz w:val="20"/>
                <w:szCs w:val="20"/>
                <w:lang w:eastAsia="en-US"/>
              </w:rPr>
            </w:pPr>
          </w:p>
        </w:tc>
        <w:tc>
          <w:tcPr>
            <w:tcW w:w="575" w:type="dxa"/>
          </w:tcPr>
          <w:p w14:paraId="1D5DA189" w14:textId="77777777" w:rsidR="00453AF8" w:rsidRPr="00453AF8" w:rsidRDefault="00453AF8" w:rsidP="00453AF8">
            <w:pPr>
              <w:rPr>
                <w:rFonts w:eastAsiaTheme="minorHAnsi"/>
                <w:color w:val="FF0000"/>
                <w:sz w:val="20"/>
                <w:szCs w:val="20"/>
                <w:lang w:eastAsia="en-US"/>
              </w:rPr>
            </w:pPr>
          </w:p>
        </w:tc>
        <w:tc>
          <w:tcPr>
            <w:tcW w:w="1373" w:type="dxa"/>
          </w:tcPr>
          <w:p w14:paraId="2C0AD04C" w14:textId="77777777" w:rsidR="00453AF8" w:rsidRPr="00453AF8" w:rsidRDefault="00453AF8" w:rsidP="00453AF8">
            <w:pPr>
              <w:rPr>
                <w:rFonts w:eastAsiaTheme="minorHAnsi"/>
                <w:color w:val="FF0000"/>
                <w:sz w:val="20"/>
                <w:szCs w:val="20"/>
                <w:lang w:eastAsia="en-US"/>
              </w:rPr>
            </w:pPr>
          </w:p>
        </w:tc>
        <w:tc>
          <w:tcPr>
            <w:tcW w:w="2086" w:type="dxa"/>
          </w:tcPr>
          <w:p w14:paraId="35E5D10C" w14:textId="77777777" w:rsidR="00453AF8" w:rsidRPr="00453AF8" w:rsidRDefault="00453AF8" w:rsidP="00453AF8">
            <w:pPr>
              <w:jc w:val="center"/>
              <w:rPr>
                <w:rFonts w:eastAsiaTheme="minorHAnsi"/>
                <w:color w:val="FF0000"/>
                <w:sz w:val="20"/>
                <w:szCs w:val="20"/>
                <w:lang w:eastAsia="en-US"/>
              </w:rPr>
            </w:pPr>
          </w:p>
        </w:tc>
      </w:tr>
      <w:tr w:rsidR="00453AF8" w:rsidRPr="00453AF8" w14:paraId="705227FA" w14:textId="77777777" w:rsidTr="00453AF8">
        <w:trPr>
          <w:trHeight w:val="415"/>
        </w:trPr>
        <w:tc>
          <w:tcPr>
            <w:tcW w:w="573" w:type="dxa"/>
            <w:vAlign w:val="center"/>
          </w:tcPr>
          <w:p w14:paraId="04F19DEC" w14:textId="77777777" w:rsidR="00453AF8" w:rsidRPr="00453AF8" w:rsidRDefault="00453AF8" w:rsidP="00453AF8">
            <w:pPr>
              <w:jc w:val="center"/>
              <w:rPr>
                <w:rFonts w:eastAsiaTheme="minorHAnsi"/>
                <w:sz w:val="20"/>
                <w:szCs w:val="20"/>
                <w:lang w:eastAsia="en-US"/>
              </w:rPr>
            </w:pPr>
            <w:r w:rsidRPr="00453AF8">
              <w:rPr>
                <w:rFonts w:eastAsiaTheme="minorHAnsi"/>
                <w:sz w:val="20"/>
                <w:szCs w:val="20"/>
                <w:lang w:eastAsia="en-US"/>
              </w:rPr>
              <w:t xml:space="preserve">3. </w:t>
            </w:r>
          </w:p>
        </w:tc>
        <w:tc>
          <w:tcPr>
            <w:tcW w:w="6639" w:type="dxa"/>
            <w:gridSpan w:val="4"/>
            <w:vAlign w:val="center"/>
          </w:tcPr>
          <w:p w14:paraId="44442094" w14:textId="77777777" w:rsidR="00453AF8" w:rsidRPr="00453AF8" w:rsidRDefault="00453AF8" w:rsidP="00453AF8">
            <w:pPr>
              <w:rPr>
                <w:rFonts w:eastAsiaTheme="minorHAnsi"/>
                <w:b/>
                <w:sz w:val="20"/>
                <w:szCs w:val="20"/>
                <w:lang w:eastAsia="en-US"/>
              </w:rPr>
            </w:pPr>
            <w:r w:rsidRPr="00453AF8">
              <w:rPr>
                <w:rFonts w:eastAsiaTheme="minorHAnsi"/>
                <w:b/>
                <w:sz w:val="20"/>
                <w:szCs w:val="20"/>
                <w:lang w:eastAsia="en-US"/>
              </w:rPr>
              <w:t>Przewody zasilające, przewody łączeniowe, kable i pozostałe przewody:</w:t>
            </w:r>
          </w:p>
        </w:tc>
        <w:tc>
          <w:tcPr>
            <w:tcW w:w="2086" w:type="dxa"/>
          </w:tcPr>
          <w:p w14:paraId="04A2B04D" w14:textId="77777777" w:rsidR="00453AF8" w:rsidRPr="00453AF8" w:rsidRDefault="00453AF8" w:rsidP="00453AF8">
            <w:pPr>
              <w:jc w:val="center"/>
              <w:rPr>
                <w:rFonts w:eastAsiaTheme="minorHAnsi"/>
                <w:color w:val="FF0000"/>
                <w:sz w:val="20"/>
                <w:szCs w:val="20"/>
                <w:lang w:eastAsia="en-US"/>
              </w:rPr>
            </w:pPr>
          </w:p>
        </w:tc>
      </w:tr>
      <w:tr w:rsidR="00453AF8" w:rsidRPr="00453AF8" w14:paraId="3F4D6E63" w14:textId="77777777" w:rsidTr="00453AF8">
        <w:trPr>
          <w:cantSplit/>
          <w:trHeight w:val="3114"/>
        </w:trPr>
        <w:tc>
          <w:tcPr>
            <w:tcW w:w="573" w:type="dxa"/>
            <w:vAlign w:val="center"/>
          </w:tcPr>
          <w:p w14:paraId="1AD48FE4" w14:textId="77777777" w:rsidR="00453AF8" w:rsidRPr="00453AF8" w:rsidRDefault="00453AF8" w:rsidP="00453AF8">
            <w:pPr>
              <w:rPr>
                <w:rFonts w:eastAsiaTheme="minorHAnsi"/>
                <w:sz w:val="20"/>
                <w:szCs w:val="20"/>
                <w:lang w:eastAsia="en-US"/>
              </w:rPr>
            </w:pPr>
          </w:p>
        </w:tc>
        <w:tc>
          <w:tcPr>
            <w:tcW w:w="4116" w:type="dxa"/>
            <w:vAlign w:val="center"/>
          </w:tcPr>
          <w:p w14:paraId="67A0F139" w14:textId="77777777" w:rsidR="00453AF8" w:rsidRPr="00453AF8" w:rsidRDefault="00453AF8" w:rsidP="00453AF8">
            <w:pPr>
              <w:rPr>
                <w:rFonts w:eastAsiaTheme="minorHAnsi"/>
                <w:i/>
                <w:color w:val="FF0000"/>
                <w:sz w:val="20"/>
                <w:szCs w:val="20"/>
                <w:lang w:eastAsia="en-US"/>
              </w:rPr>
            </w:pPr>
            <w:r w:rsidRPr="00453AF8">
              <w:rPr>
                <w:rFonts w:eastAsiaTheme="minorHAnsi"/>
                <w:sz w:val="20"/>
                <w:szCs w:val="20"/>
                <w:lang w:eastAsia="en-US"/>
              </w:rPr>
              <w:t>- m.in. przewody zasilające, przewody łączące,</w:t>
            </w:r>
          </w:p>
          <w:p w14:paraId="2452F7EB" w14:textId="77777777" w:rsidR="00453AF8" w:rsidRPr="00453AF8" w:rsidRDefault="00453AF8" w:rsidP="00453AF8">
            <w:pPr>
              <w:rPr>
                <w:rFonts w:eastAsiaTheme="minorHAnsi"/>
                <w:sz w:val="20"/>
                <w:szCs w:val="20"/>
                <w:lang w:eastAsia="en-US"/>
              </w:rPr>
            </w:pPr>
            <w:r w:rsidRPr="00453AF8">
              <w:rPr>
                <w:rFonts w:eastAsiaTheme="minorHAnsi"/>
                <w:i/>
                <w:color w:val="FF0000"/>
                <w:sz w:val="20"/>
                <w:szCs w:val="20"/>
                <w:lang w:eastAsia="en-US"/>
              </w:rPr>
              <w:t xml:space="preserve">  </w:t>
            </w:r>
            <w:r w:rsidRPr="00453AF8">
              <w:rPr>
                <w:rFonts w:eastAsiaTheme="minorHAnsi"/>
                <w:sz w:val="20"/>
                <w:szCs w:val="20"/>
                <w:lang w:eastAsia="en-US"/>
              </w:rPr>
              <w:t>linki uziemiająca (10 szt.), kable przedłużacze</w:t>
            </w:r>
          </w:p>
          <w:p w14:paraId="1DFDAE8A"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w:t>
            </w:r>
          </w:p>
          <w:p w14:paraId="281DB881"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w:t>
            </w:r>
          </w:p>
          <w:p w14:paraId="173BF493"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w:t>
            </w:r>
          </w:p>
          <w:p w14:paraId="7222585B"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w:t>
            </w:r>
          </w:p>
          <w:p w14:paraId="2AA49AAA"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w:t>
            </w:r>
          </w:p>
          <w:p w14:paraId="07CE2C20"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w:t>
            </w:r>
          </w:p>
          <w:p w14:paraId="0B7F7C3A"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w:t>
            </w:r>
          </w:p>
          <w:p w14:paraId="34CD842E" w14:textId="77777777" w:rsidR="00453AF8" w:rsidRPr="00453AF8" w:rsidRDefault="00453AF8" w:rsidP="00453AF8">
            <w:pPr>
              <w:rPr>
                <w:rFonts w:eastAsiaTheme="minorHAnsi"/>
                <w:sz w:val="20"/>
                <w:szCs w:val="20"/>
                <w:highlight w:val="yellow"/>
                <w:lang w:eastAsia="en-US"/>
              </w:rPr>
            </w:pPr>
            <w:r w:rsidRPr="00453AF8">
              <w:rPr>
                <w:rFonts w:eastAsiaTheme="minorHAnsi"/>
                <w:sz w:val="20"/>
                <w:szCs w:val="20"/>
                <w:lang w:eastAsia="en-US"/>
              </w:rPr>
              <w:t>………………………………………………….</w:t>
            </w:r>
          </w:p>
          <w:p w14:paraId="4B549AA6" w14:textId="77777777" w:rsidR="00453AF8" w:rsidRPr="00453AF8" w:rsidRDefault="00453AF8" w:rsidP="00453AF8">
            <w:pPr>
              <w:rPr>
                <w:rFonts w:eastAsiaTheme="minorHAnsi"/>
                <w:i/>
                <w:color w:val="FF0000"/>
                <w:sz w:val="20"/>
                <w:szCs w:val="20"/>
                <w:highlight w:val="yellow"/>
                <w:lang w:eastAsia="en-US"/>
              </w:rPr>
            </w:pPr>
          </w:p>
        </w:tc>
        <w:tc>
          <w:tcPr>
            <w:tcW w:w="575" w:type="dxa"/>
          </w:tcPr>
          <w:p w14:paraId="07BDA627" w14:textId="77777777" w:rsidR="00453AF8" w:rsidRPr="00453AF8" w:rsidRDefault="00453AF8" w:rsidP="00453AF8">
            <w:pPr>
              <w:rPr>
                <w:rFonts w:eastAsiaTheme="minorHAnsi"/>
                <w:color w:val="FF0000"/>
                <w:sz w:val="20"/>
                <w:szCs w:val="20"/>
                <w:lang w:eastAsia="en-US"/>
              </w:rPr>
            </w:pPr>
          </w:p>
        </w:tc>
        <w:tc>
          <w:tcPr>
            <w:tcW w:w="575" w:type="dxa"/>
          </w:tcPr>
          <w:p w14:paraId="119BE376" w14:textId="77777777" w:rsidR="00453AF8" w:rsidRPr="00453AF8" w:rsidRDefault="00453AF8" w:rsidP="00453AF8">
            <w:pPr>
              <w:rPr>
                <w:rFonts w:eastAsiaTheme="minorHAnsi"/>
                <w:color w:val="FF0000"/>
                <w:sz w:val="20"/>
                <w:szCs w:val="20"/>
                <w:lang w:eastAsia="en-US"/>
              </w:rPr>
            </w:pPr>
          </w:p>
        </w:tc>
        <w:tc>
          <w:tcPr>
            <w:tcW w:w="1373" w:type="dxa"/>
          </w:tcPr>
          <w:p w14:paraId="2471EFAC" w14:textId="77777777" w:rsidR="00453AF8" w:rsidRPr="00453AF8" w:rsidRDefault="00453AF8" w:rsidP="00453AF8">
            <w:pPr>
              <w:rPr>
                <w:rFonts w:eastAsiaTheme="minorHAnsi"/>
                <w:color w:val="FF0000"/>
                <w:sz w:val="20"/>
                <w:szCs w:val="20"/>
                <w:lang w:eastAsia="en-US"/>
              </w:rPr>
            </w:pPr>
          </w:p>
        </w:tc>
        <w:tc>
          <w:tcPr>
            <w:tcW w:w="2086" w:type="dxa"/>
            <w:textDirection w:val="btLr"/>
            <w:vAlign w:val="center"/>
          </w:tcPr>
          <w:p w14:paraId="4204701A" w14:textId="77777777" w:rsidR="00453AF8" w:rsidRPr="00453AF8" w:rsidRDefault="00453AF8" w:rsidP="00453AF8">
            <w:pPr>
              <w:ind w:right="113"/>
              <w:jc w:val="center"/>
              <w:rPr>
                <w:rFonts w:eastAsiaTheme="minorHAnsi"/>
                <w:color w:val="FF0000"/>
                <w:sz w:val="20"/>
                <w:szCs w:val="20"/>
                <w:lang w:eastAsia="en-US"/>
              </w:rPr>
            </w:pPr>
            <w:r w:rsidRPr="00453AF8">
              <w:rPr>
                <w:rFonts w:eastAsiaTheme="minorHAnsi"/>
                <w:color w:val="000000" w:themeColor="text1"/>
                <w:sz w:val="20"/>
                <w:szCs w:val="20"/>
                <w:lang w:eastAsia="en-US"/>
              </w:rPr>
              <w:t>Wyszczególnić</w:t>
            </w:r>
          </w:p>
        </w:tc>
      </w:tr>
      <w:tr w:rsidR="00453AF8" w:rsidRPr="00453AF8" w14:paraId="0C686FDF" w14:textId="77777777" w:rsidTr="00453AF8">
        <w:trPr>
          <w:cantSplit/>
          <w:trHeight w:val="293"/>
        </w:trPr>
        <w:tc>
          <w:tcPr>
            <w:tcW w:w="573" w:type="dxa"/>
            <w:vAlign w:val="center"/>
          </w:tcPr>
          <w:p w14:paraId="189096BF" w14:textId="77777777" w:rsidR="00453AF8" w:rsidRPr="00453AF8" w:rsidRDefault="00453AF8" w:rsidP="00453AF8">
            <w:pPr>
              <w:jc w:val="center"/>
              <w:rPr>
                <w:rFonts w:eastAsiaTheme="minorHAnsi"/>
                <w:sz w:val="20"/>
                <w:szCs w:val="20"/>
                <w:lang w:eastAsia="en-US"/>
              </w:rPr>
            </w:pPr>
            <w:r w:rsidRPr="00453AF8">
              <w:rPr>
                <w:rFonts w:eastAsiaTheme="minorHAnsi"/>
                <w:sz w:val="20"/>
                <w:szCs w:val="20"/>
                <w:lang w:eastAsia="en-US"/>
              </w:rPr>
              <w:t>4.</w:t>
            </w:r>
          </w:p>
        </w:tc>
        <w:tc>
          <w:tcPr>
            <w:tcW w:w="6639" w:type="dxa"/>
            <w:gridSpan w:val="4"/>
            <w:vAlign w:val="center"/>
          </w:tcPr>
          <w:p w14:paraId="7DF3DB80" w14:textId="77777777" w:rsidR="00453AF8" w:rsidRPr="00453AF8" w:rsidRDefault="00453AF8" w:rsidP="00453AF8">
            <w:pPr>
              <w:rPr>
                <w:rFonts w:eastAsiaTheme="minorHAnsi"/>
                <w:color w:val="FF0000"/>
                <w:sz w:val="20"/>
                <w:szCs w:val="20"/>
                <w:lang w:eastAsia="en-US"/>
              </w:rPr>
            </w:pPr>
            <w:r w:rsidRPr="00453AF8">
              <w:rPr>
                <w:rFonts w:eastAsiaTheme="minorHAnsi"/>
                <w:b/>
                <w:sz w:val="20"/>
                <w:szCs w:val="20"/>
                <w:lang w:eastAsia="en-US"/>
              </w:rPr>
              <w:t>Zakres lub inne elementy uszkodzone</w:t>
            </w:r>
            <w:r w:rsidRPr="00453AF8">
              <w:rPr>
                <w:rFonts w:eastAsiaTheme="minorHAnsi"/>
                <w:sz w:val="20"/>
                <w:szCs w:val="20"/>
                <w:lang w:eastAsia="en-US"/>
              </w:rPr>
              <w:t>:</w:t>
            </w:r>
          </w:p>
        </w:tc>
        <w:tc>
          <w:tcPr>
            <w:tcW w:w="2086" w:type="dxa"/>
            <w:vMerge w:val="restart"/>
            <w:textDirection w:val="btLr"/>
            <w:vAlign w:val="center"/>
          </w:tcPr>
          <w:p w14:paraId="0F38AD99" w14:textId="77777777" w:rsidR="00453AF8" w:rsidRPr="00453AF8" w:rsidRDefault="00453AF8" w:rsidP="00453AF8">
            <w:pPr>
              <w:jc w:val="center"/>
              <w:rPr>
                <w:rFonts w:eastAsiaTheme="minorHAnsi"/>
                <w:color w:val="FF0000"/>
                <w:sz w:val="20"/>
                <w:szCs w:val="20"/>
                <w:lang w:eastAsia="en-US"/>
              </w:rPr>
            </w:pPr>
            <w:r w:rsidRPr="00453AF8">
              <w:rPr>
                <w:rFonts w:eastAsiaTheme="minorHAnsi"/>
                <w:color w:val="000000" w:themeColor="text1"/>
                <w:sz w:val="20"/>
                <w:szCs w:val="20"/>
                <w:lang w:eastAsia="en-US"/>
              </w:rPr>
              <w:t>Wyszczególnić</w:t>
            </w:r>
          </w:p>
        </w:tc>
      </w:tr>
      <w:tr w:rsidR="00453AF8" w:rsidRPr="00453AF8" w14:paraId="56229A5E" w14:textId="77777777" w:rsidTr="00453AF8">
        <w:trPr>
          <w:cantSplit/>
          <w:trHeight w:val="2390"/>
        </w:trPr>
        <w:tc>
          <w:tcPr>
            <w:tcW w:w="573" w:type="dxa"/>
            <w:vAlign w:val="center"/>
          </w:tcPr>
          <w:p w14:paraId="1D9874B6" w14:textId="77777777" w:rsidR="00453AF8" w:rsidRPr="00453AF8" w:rsidRDefault="00453AF8" w:rsidP="00453AF8">
            <w:pPr>
              <w:jc w:val="center"/>
              <w:rPr>
                <w:rFonts w:eastAsiaTheme="minorHAnsi"/>
                <w:sz w:val="20"/>
                <w:szCs w:val="20"/>
                <w:lang w:eastAsia="en-US"/>
              </w:rPr>
            </w:pPr>
          </w:p>
        </w:tc>
        <w:tc>
          <w:tcPr>
            <w:tcW w:w="4116" w:type="dxa"/>
            <w:vAlign w:val="center"/>
          </w:tcPr>
          <w:p w14:paraId="7CC23485"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w:t>
            </w:r>
          </w:p>
          <w:p w14:paraId="4165BA51"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w:t>
            </w:r>
          </w:p>
          <w:p w14:paraId="76A993C2"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w:t>
            </w:r>
          </w:p>
          <w:p w14:paraId="62966D9D"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w:t>
            </w:r>
          </w:p>
          <w:p w14:paraId="3FF80EDB"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w:t>
            </w:r>
          </w:p>
          <w:p w14:paraId="2A5EB3D6"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w:t>
            </w:r>
          </w:p>
        </w:tc>
        <w:tc>
          <w:tcPr>
            <w:tcW w:w="575" w:type="dxa"/>
          </w:tcPr>
          <w:p w14:paraId="0E25EF23" w14:textId="77777777" w:rsidR="00453AF8" w:rsidRPr="00453AF8" w:rsidRDefault="00453AF8" w:rsidP="00453AF8">
            <w:pPr>
              <w:rPr>
                <w:rFonts w:eastAsiaTheme="minorHAnsi"/>
                <w:color w:val="FF0000"/>
                <w:sz w:val="20"/>
                <w:szCs w:val="20"/>
                <w:lang w:eastAsia="en-US"/>
              </w:rPr>
            </w:pPr>
          </w:p>
        </w:tc>
        <w:tc>
          <w:tcPr>
            <w:tcW w:w="575" w:type="dxa"/>
          </w:tcPr>
          <w:p w14:paraId="6053D5C0" w14:textId="77777777" w:rsidR="00453AF8" w:rsidRPr="00453AF8" w:rsidRDefault="00453AF8" w:rsidP="00453AF8">
            <w:pPr>
              <w:rPr>
                <w:rFonts w:eastAsiaTheme="minorHAnsi"/>
                <w:color w:val="FF0000"/>
                <w:sz w:val="20"/>
                <w:szCs w:val="20"/>
                <w:lang w:eastAsia="en-US"/>
              </w:rPr>
            </w:pPr>
          </w:p>
        </w:tc>
        <w:tc>
          <w:tcPr>
            <w:tcW w:w="1373" w:type="dxa"/>
          </w:tcPr>
          <w:p w14:paraId="0B3BFDE5" w14:textId="77777777" w:rsidR="00453AF8" w:rsidRPr="00453AF8" w:rsidRDefault="00453AF8" w:rsidP="00453AF8">
            <w:pPr>
              <w:rPr>
                <w:rFonts w:eastAsiaTheme="minorHAnsi"/>
                <w:color w:val="FF0000"/>
                <w:sz w:val="20"/>
                <w:szCs w:val="20"/>
                <w:lang w:eastAsia="en-US"/>
              </w:rPr>
            </w:pPr>
          </w:p>
        </w:tc>
        <w:tc>
          <w:tcPr>
            <w:tcW w:w="2086" w:type="dxa"/>
            <w:vMerge/>
            <w:textDirection w:val="btLr"/>
            <w:vAlign w:val="center"/>
          </w:tcPr>
          <w:p w14:paraId="1787F730" w14:textId="77777777" w:rsidR="00453AF8" w:rsidRPr="00453AF8" w:rsidRDefault="00453AF8" w:rsidP="00453AF8">
            <w:pPr>
              <w:jc w:val="center"/>
              <w:rPr>
                <w:rFonts w:eastAsiaTheme="minorHAnsi"/>
                <w:color w:val="FF0000"/>
                <w:sz w:val="20"/>
                <w:szCs w:val="20"/>
                <w:lang w:eastAsia="en-US"/>
              </w:rPr>
            </w:pPr>
          </w:p>
        </w:tc>
      </w:tr>
    </w:tbl>
    <w:p w14:paraId="0888EF41" w14:textId="77777777" w:rsidR="00453AF8" w:rsidRPr="00453AF8" w:rsidRDefault="00453AF8" w:rsidP="00453AF8">
      <w:pPr>
        <w:shd w:val="clear" w:color="auto" w:fill="FFFFFF"/>
        <w:tabs>
          <w:tab w:val="left" w:pos="426"/>
        </w:tabs>
        <w:spacing w:line="360" w:lineRule="auto"/>
        <w:ind w:right="6"/>
        <w:contextualSpacing/>
        <w:jc w:val="center"/>
        <w:rPr>
          <w:rFonts w:eastAsiaTheme="minorHAnsi"/>
          <w:sz w:val="22"/>
          <w:szCs w:val="22"/>
          <w:lang w:eastAsia="en-US"/>
        </w:rPr>
      </w:pPr>
      <w:r w:rsidRPr="00453AF8">
        <w:rPr>
          <w:rFonts w:eastAsiaTheme="minorHAnsi"/>
          <w:sz w:val="22"/>
          <w:szCs w:val="22"/>
          <w:vertAlign w:val="superscript"/>
          <w:lang w:eastAsia="en-US"/>
        </w:rPr>
        <w:t>1)</w:t>
      </w:r>
      <w:r w:rsidRPr="00453AF8">
        <w:rPr>
          <w:rFonts w:eastAsiaTheme="minorHAnsi"/>
          <w:sz w:val="22"/>
          <w:szCs w:val="22"/>
          <w:lang w:eastAsia="en-US"/>
        </w:rPr>
        <w:t xml:space="preserve"> Komisja wskazuje zakres prac przy klasyfikacji – znak „</w:t>
      </w:r>
      <w:r w:rsidRPr="00453AF8">
        <w:rPr>
          <w:rFonts w:eastAsiaTheme="minorHAnsi"/>
          <w:b/>
          <w:sz w:val="22"/>
          <w:szCs w:val="22"/>
          <w:lang w:eastAsia="en-US"/>
        </w:rPr>
        <w:t>+</w:t>
      </w:r>
      <w:r w:rsidRPr="00453AF8">
        <w:rPr>
          <w:rFonts w:eastAsiaTheme="minorHAnsi"/>
          <w:sz w:val="22"/>
          <w:szCs w:val="22"/>
          <w:lang w:eastAsia="en-US"/>
        </w:rPr>
        <w:t>” lub „tak” (wybór pojedynczy).</w:t>
      </w:r>
    </w:p>
    <w:p w14:paraId="5698854A" w14:textId="77777777" w:rsidR="00453AF8" w:rsidRPr="00453AF8" w:rsidRDefault="00453AF8" w:rsidP="00453AF8">
      <w:pPr>
        <w:shd w:val="clear" w:color="auto" w:fill="FFFFFF"/>
        <w:tabs>
          <w:tab w:val="left" w:pos="426"/>
        </w:tabs>
        <w:spacing w:line="360" w:lineRule="auto"/>
        <w:ind w:right="6"/>
        <w:contextualSpacing/>
        <w:jc w:val="center"/>
        <w:rPr>
          <w:rFonts w:eastAsiaTheme="minorHAnsi"/>
          <w:sz w:val="22"/>
          <w:szCs w:val="22"/>
          <w:lang w:eastAsia="en-US"/>
        </w:rPr>
      </w:pPr>
    </w:p>
    <w:p w14:paraId="343E598D" w14:textId="77777777" w:rsidR="00453AF8" w:rsidRPr="00453AF8" w:rsidRDefault="00453AF8" w:rsidP="00453AF8">
      <w:pPr>
        <w:shd w:val="clear" w:color="auto" w:fill="FFFFFF"/>
        <w:tabs>
          <w:tab w:val="left" w:pos="426"/>
        </w:tabs>
        <w:spacing w:line="360" w:lineRule="auto"/>
        <w:ind w:right="6"/>
        <w:contextualSpacing/>
        <w:jc w:val="both"/>
        <w:rPr>
          <w:rFonts w:eastAsiaTheme="minorHAnsi"/>
          <w:sz w:val="22"/>
          <w:szCs w:val="22"/>
          <w:lang w:eastAsia="en-US"/>
        </w:rPr>
      </w:pPr>
      <w:r w:rsidRPr="00453AF8">
        <w:rPr>
          <w:rFonts w:eastAsiaTheme="minorHAnsi"/>
          <w:b/>
          <w:sz w:val="22"/>
          <w:szCs w:val="22"/>
          <w:lang w:eastAsia="en-US"/>
        </w:rPr>
        <w:t>IV  NAGRZEWNICE POWIETRZA</w:t>
      </w:r>
      <w:r w:rsidRPr="00453AF8">
        <w:rPr>
          <w:rFonts w:eastAsiaTheme="minorHAnsi"/>
          <w:sz w:val="22"/>
          <w:szCs w:val="22"/>
          <w:lang w:eastAsia="en-US"/>
        </w:rPr>
        <w:t xml:space="preserve"> (namiotu stołówki) – 2 szt.</w:t>
      </w:r>
    </w:p>
    <w:tbl>
      <w:tblPr>
        <w:tblStyle w:val="Tabela-Siatka27"/>
        <w:tblW w:w="9298" w:type="dxa"/>
        <w:tblLook w:val="04A0" w:firstRow="1" w:lastRow="0" w:firstColumn="1" w:lastColumn="0" w:noHBand="0" w:noVBand="1"/>
      </w:tblPr>
      <w:tblGrid>
        <w:gridCol w:w="573"/>
        <w:gridCol w:w="4116"/>
        <w:gridCol w:w="575"/>
        <w:gridCol w:w="575"/>
        <w:gridCol w:w="1373"/>
        <w:gridCol w:w="2086"/>
      </w:tblGrid>
      <w:tr w:rsidR="00453AF8" w:rsidRPr="00453AF8" w14:paraId="070D8558" w14:textId="77777777" w:rsidTr="00453AF8">
        <w:trPr>
          <w:cantSplit/>
          <w:trHeight w:val="405"/>
        </w:trPr>
        <w:tc>
          <w:tcPr>
            <w:tcW w:w="573" w:type="dxa"/>
            <w:vMerge w:val="restart"/>
            <w:vAlign w:val="center"/>
          </w:tcPr>
          <w:p w14:paraId="56FE3EC1" w14:textId="77777777" w:rsidR="00453AF8" w:rsidRPr="00453AF8" w:rsidRDefault="00453AF8" w:rsidP="00453AF8">
            <w:pPr>
              <w:spacing w:after="200" w:line="276" w:lineRule="auto"/>
              <w:jc w:val="center"/>
              <w:rPr>
                <w:rFonts w:eastAsiaTheme="minorHAnsi"/>
                <w:sz w:val="22"/>
                <w:szCs w:val="22"/>
                <w:lang w:eastAsia="en-US"/>
              </w:rPr>
            </w:pPr>
            <w:r w:rsidRPr="00453AF8">
              <w:rPr>
                <w:rFonts w:eastAsiaTheme="minorHAnsi"/>
                <w:b/>
                <w:sz w:val="22"/>
                <w:szCs w:val="22"/>
                <w:lang w:eastAsia="en-US"/>
              </w:rPr>
              <w:t>Lp</w:t>
            </w:r>
            <w:r w:rsidRPr="00453AF8">
              <w:rPr>
                <w:rFonts w:eastAsiaTheme="minorHAnsi"/>
                <w:sz w:val="22"/>
                <w:szCs w:val="22"/>
                <w:lang w:eastAsia="en-US"/>
              </w:rPr>
              <w:t>.</w:t>
            </w:r>
          </w:p>
        </w:tc>
        <w:tc>
          <w:tcPr>
            <w:tcW w:w="4116" w:type="dxa"/>
            <w:vMerge w:val="restart"/>
            <w:vAlign w:val="center"/>
          </w:tcPr>
          <w:p w14:paraId="72BA455B" w14:textId="77777777" w:rsidR="00453AF8" w:rsidRPr="00453AF8" w:rsidRDefault="00453AF8" w:rsidP="00453AF8">
            <w:pPr>
              <w:spacing w:after="200" w:line="276" w:lineRule="auto"/>
              <w:jc w:val="center"/>
              <w:rPr>
                <w:rFonts w:eastAsiaTheme="minorHAnsi"/>
                <w:b/>
                <w:sz w:val="22"/>
                <w:szCs w:val="22"/>
                <w:lang w:eastAsia="en-US"/>
              </w:rPr>
            </w:pPr>
            <w:r w:rsidRPr="00453AF8">
              <w:rPr>
                <w:rFonts w:eastAsiaTheme="minorHAnsi"/>
                <w:b/>
                <w:sz w:val="22"/>
                <w:szCs w:val="22"/>
                <w:lang w:eastAsia="en-US"/>
              </w:rPr>
              <w:t>Zakres, element, zespół, podzespół, część</w:t>
            </w:r>
          </w:p>
        </w:tc>
        <w:tc>
          <w:tcPr>
            <w:tcW w:w="2523" w:type="dxa"/>
            <w:gridSpan w:val="3"/>
            <w:vAlign w:val="center"/>
          </w:tcPr>
          <w:p w14:paraId="6F03ACB1" w14:textId="77777777" w:rsidR="00453AF8" w:rsidRPr="00453AF8" w:rsidRDefault="00453AF8" w:rsidP="00453AF8">
            <w:pPr>
              <w:jc w:val="center"/>
              <w:rPr>
                <w:rFonts w:eastAsiaTheme="minorHAnsi"/>
                <w:b/>
                <w:sz w:val="22"/>
                <w:szCs w:val="22"/>
                <w:lang w:eastAsia="en-US"/>
              </w:rPr>
            </w:pPr>
            <w:r w:rsidRPr="00453AF8">
              <w:rPr>
                <w:rFonts w:eastAsiaTheme="minorHAnsi"/>
                <w:b/>
                <w:sz w:val="22"/>
                <w:szCs w:val="22"/>
                <w:lang w:eastAsia="en-US"/>
              </w:rPr>
              <w:t>Klasyfikacja</w:t>
            </w:r>
            <w:r w:rsidRPr="00453AF8">
              <w:rPr>
                <w:rFonts w:eastAsiaTheme="minorHAnsi"/>
                <w:b/>
                <w:sz w:val="22"/>
                <w:szCs w:val="22"/>
                <w:vertAlign w:val="superscript"/>
                <w:lang w:eastAsia="en-US"/>
              </w:rPr>
              <w:t>1)</w:t>
            </w:r>
          </w:p>
        </w:tc>
        <w:tc>
          <w:tcPr>
            <w:tcW w:w="2086" w:type="dxa"/>
            <w:vMerge w:val="restart"/>
            <w:vAlign w:val="center"/>
          </w:tcPr>
          <w:p w14:paraId="7B04ED38" w14:textId="77777777" w:rsidR="00453AF8" w:rsidRPr="00453AF8" w:rsidRDefault="00453AF8" w:rsidP="00453AF8">
            <w:pPr>
              <w:jc w:val="center"/>
              <w:rPr>
                <w:rFonts w:eastAsiaTheme="minorHAnsi"/>
                <w:b/>
                <w:sz w:val="22"/>
                <w:szCs w:val="22"/>
                <w:lang w:eastAsia="en-US"/>
              </w:rPr>
            </w:pPr>
            <w:r w:rsidRPr="00453AF8">
              <w:rPr>
                <w:rFonts w:eastAsiaTheme="minorHAnsi"/>
                <w:b/>
                <w:sz w:val="22"/>
                <w:szCs w:val="22"/>
                <w:lang w:eastAsia="en-US"/>
              </w:rPr>
              <w:t>Uwagi</w:t>
            </w:r>
          </w:p>
        </w:tc>
      </w:tr>
      <w:tr w:rsidR="00453AF8" w:rsidRPr="00453AF8" w14:paraId="433CAE0C" w14:textId="77777777" w:rsidTr="00453AF8">
        <w:trPr>
          <w:cantSplit/>
          <w:trHeight w:val="1261"/>
        </w:trPr>
        <w:tc>
          <w:tcPr>
            <w:tcW w:w="573" w:type="dxa"/>
            <w:vMerge/>
            <w:vAlign w:val="center"/>
          </w:tcPr>
          <w:p w14:paraId="2CC12828" w14:textId="77777777" w:rsidR="00453AF8" w:rsidRPr="00453AF8" w:rsidRDefault="00453AF8" w:rsidP="00453AF8">
            <w:pPr>
              <w:spacing w:after="200" w:line="276" w:lineRule="auto"/>
              <w:jc w:val="center"/>
              <w:rPr>
                <w:rFonts w:eastAsiaTheme="minorHAnsi"/>
                <w:sz w:val="22"/>
                <w:szCs w:val="22"/>
                <w:lang w:eastAsia="en-US"/>
              </w:rPr>
            </w:pPr>
          </w:p>
        </w:tc>
        <w:tc>
          <w:tcPr>
            <w:tcW w:w="4116" w:type="dxa"/>
            <w:vMerge/>
            <w:vAlign w:val="center"/>
          </w:tcPr>
          <w:p w14:paraId="092E604D" w14:textId="77777777" w:rsidR="00453AF8" w:rsidRPr="00453AF8" w:rsidRDefault="00453AF8" w:rsidP="00453AF8">
            <w:pPr>
              <w:spacing w:after="200" w:line="276" w:lineRule="auto"/>
              <w:jc w:val="center"/>
              <w:rPr>
                <w:rFonts w:eastAsiaTheme="minorHAnsi"/>
                <w:sz w:val="22"/>
                <w:szCs w:val="22"/>
                <w:lang w:eastAsia="en-US"/>
              </w:rPr>
            </w:pPr>
          </w:p>
        </w:tc>
        <w:tc>
          <w:tcPr>
            <w:tcW w:w="575" w:type="dxa"/>
            <w:textDirection w:val="btLr"/>
            <w:vAlign w:val="center"/>
          </w:tcPr>
          <w:p w14:paraId="53310E50" w14:textId="77777777" w:rsidR="00453AF8" w:rsidRPr="00453AF8" w:rsidRDefault="00453AF8" w:rsidP="00453AF8">
            <w:pPr>
              <w:jc w:val="center"/>
              <w:rPr>
                <w:rFonts w:eastAsiaTheme="minorHAnsi"/>
                <w:sz w:val="22"/>
                <w:szCs w:val="22"/>
                <w:lang w:eastAsia="en-US"/>
              </w:rPr>
            </w:pPr>
            <w:r w:rsidRPr="00453AF8">
              <w:rPr>
                <w:rFonts w:eastAsiaTheme="minorHAnsi"/>
                <w:sz w:val="22"/>
                <w:szCs w:val="22"/>
                <w:lang w:eastAsia="en-US"/>
              </w:rPr>
              <w:t>Wymiana</w:t>
            </w:r>
          </w:p>
        </w:tc>
        <w:tc>
          <w:tcPr>
            <w:tcW w:w="575" w:type="dxa"/>
            <w:textDirection w:val="btLr"/>
            <w:vAlign w:val="center"/>
          </w:tcPr>
          <w:p w14:paraId="1BFEF093" w14:textId="77777777" w:rsidR="00453AF8" w:rsidRPr="00453AF8" w:rsidRDefault="00453AF8" w:rsidP="00453AF8">
            <w:pPr>
              <w:jc w:val="center"/>
              <w:rPr>
                <w:rFonts w:eastAsiaTheme="minorHAnsi"/>
                <w:sz w:val="22"/>
                <w:szCs w:val="22"/>
                <w:lang w:eastAsia="en-US"/>
              </w:rPr>
            </w:pPr>
            <w:r w:rsidRPr="00453AF8">
              <w:rPr>
                <w:rFonts w:eastAsiaTheme="minorHAnsi"/>
                <w:sz w:val="22"/>
                <w:szCs w:val="22"/>
                <w:lang w:eastAsia="en-US"/>
              </w:rPr>
              <w:t>Naprawa</w:t>
            </w:r>
          </w:p>
        </w:tc>
        <w:tc>
          <w:tcPr>
            <w:tcW w:w="1373" w:type="dxa"/>
            <w:vAlign w:val="center"/>
          </w:tcPr>
          <w:p w14:paraId="1E600541" w14:textId="77777777" w:rsidR="00453AF8" w:rsidRPr="00453AF8" w:rsidRDefault="00453AF8" w:rsidP="00453AF8">
            <w:pPr>
              <w:jc w:val="center"/>
              <w:rPr>
                <w:rFonts w:eastAsiaTheme="minorHAnsi"/>
                <w:sz w:val="22"/>
                <w:szCs w:val="22"/>
                <w:lang w:eastAsia="en-US"/>
              </w:rPr>
            </w:pPr>
            <w:r w:rsidRPr="00453AF8">
              <w:rPr>
                <w:rFonts w:eastAsiaTheme="minorHAnsi"/>
                <w:sz w:val="22"/>
                <w:szCs w:val="22"/>
                <w:lang w:eastAsia="en-US"/>
              </w:rPr>
              <w:t>Przegląd, weryfikacja z wymianą lub naprawą</w:t>
            </w:r>
          </w:p>
        </w:tc>
        <w:tc>
          <w:tcPr>
            <w:tcW w:w="2086" w:type="dxa"/>
            <w:vMerge/>
            <w:vAlign w:val="center"/>
          </w:tcPr>
          <w:p w14:paraId="64B65DE3" w14:textId="77777777" w:rsidR="00453AF8" w:rsidRPr="00453AF8" w:rsidRDefault="00453AF8" w:rsidP="00453AF8">
            <w:pPr>
              <w:jc w:val="center"/>
              <w:rPr>
                <w:rFonts w:eastAsiaTheme="minorHAnsi"/>
                <w:sz w:val="22"/>
                <w:szCs w:val="22"/>
                <w:lang w:eastAsia="en-US"/>
              </w:rPr>
            </w:pPr>
          </w:p>
        </w:tc>
      </w:tr>
      <w:tr w:rsidR="00453AF8" w:rsidRPr="00453AF8" w14:paraId="2174FE97" w14:textId="77777777" w:rsidTr="00453AF8">
        <w:trPr>
          <w:trHeight w:val="467"/>
        </w:trPr>
        <w:tc>
          <w:tcPr>
            <w:tcW w:w="573" w:type="dxa"/>
            <w:vAlign w:val="center"/>
          </w:tcPr>
          <w:p w14:paraId="09EDE15F" w14:textId="77777777" w:rsidR="00453AF8" w:rsidRPr="00453AF8" w:rsidRDefault="00453AF8" w:rsidP="00453AF8">
            <w:pPr>
              <w:jc w:val="center"/>
              <w:rPr>
                <w:rFonts w:eastAsiaTheme="minorHAnsi"/>
                <w:sz w:val="20"/>
                <w:szCs w:val="20"/>
                <w:lang w:eastAsia="en-US"/>
              </w:rPr>
            </w:pPr>
            <w:r w:rsidRPr="00453AF8">
              <w:rPr>
                <w:rFonts w:eastAsiaTheme="minorHAnsi"/>
                <w:sz w:val="20"/>
                <w:szCs w:val="20"/>
                <w:lang w:eastAsia="en-US"/>
              </w:rPr>
              <w:t>1.</w:t>
            </w:r>
          </w:p>
        </w:tc>
        <w:tc>
          <w:tcPr>
            <w:tcW w:w="6639" w:type="dxa"/>
            <w:gridSpan w:val="4"/>
            <w:vAlign w:val="center"/>
          </w:tcPr>
          <w:p w14:paraId="05EBB948" w14:textId="77777777" w:rsidR="00453AF8" w:rsidRPr="00453AF8" w:rsidRDefault="00453AF8" w:rsidP="00453AF8">
            <w:pPr>
              <w:rPr>
                <w:rFonts w:eastAsiaTheme="minorHAnsi"/>
                <w:sz w:val="20"/>
                <w:szCs w:val="20"/>
                <w:lang w:eastAsia="en-US"/>
              </w:rPr>
            </w:pPr>
            <w:r w:rsidRPr="00453AF8">
              <w:rPr>
                <w:rFonts w:eastAsiaTheme="minorHAnsi"/>
                <w:b/>
                <w:sz w:val="20"/>
                <w:szCs w:val="20"/>
                <w:lang w:eastAsia="en-US"/>
              </w:rPr>
              <w:t>Sprawdzenie stanu i weryfikacja:</w:t>
            </w:r>
          </w:p>
        </w:tc>
        <w:tc>
          <w:tcPr>
            <w:tcW w:w="2086" w:type="dxa"/>
          </w:tcPr>
          <w:p w14:paraId="3F2FA25F" w14:textId="77777777" w:rsidR="00453AF8" w:rsidRPr="00453AF8" w:rsidRDefault="00453AF8" w:rsidP="00453AF8">
            <w:pPr>
              <w:jc w:val="center"/>
              <w:rPr>
                <w:rFonts w:eastAsiaTheme="minorHAnsi"/>
                <w:color w:val="FF0000"/>
                <w:sz w:val="20"/>
                <w:szCs w:val="20"/>
                <w:lang w:eastAsia="en-US"/>
              </w:rPr>
            </w:pPr>
          </w:p>
        </w:tc>
      </w:tr>
      <w:tr w:rsidR="00453AF8" w:rsidRPr="00453AF8" w14:paraId="7B56022D" w14:textId="77777777" w:rsidTr="00453AF8">
        <w:trPr>
          <w:trHeight w:val="275"/>
        </w:trPr>
        <w:tc>
          <w:tcPr>
            <w:tcW w:w="573" w:type="dxa"/>
            <w:vMerge w:val="restart"/>
            <w:vAlign w:val="center"/>
          </w:tcPr>
          <w:p w14:paraId="2057A5CC" w14:textId="77777777" w:rsidR="00453AF8" w:rsidRPr="00453AF8" w:rsidRDefault="00453AF8" w:rsidP="00453AF8">
            <w:pPr>
              <w:jc w:val="center"/>
              <w:rPr>
                <w:rFonts w:eastAsiaTheme="minorHAnsi"/>
                <w:sz w:val="20"/>
                <w:szCs w:val="20"/>
                <w:lang w:eastAsia="en-US"/>
              </w:rPr>
            </w:pPr>
          </w:p>
        </w:tc>
        <w:tc>
          <w:tcPr>
            <w:tcW w:w="4116" w:type="dxa"/>
            <w:vAlign w:val="center"/>
          </w:tcPr>
          <w:p w14:paraId="5D804CC3"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nagrzewnica powietrza (olejowa)</w:t>
            </w:r>
          </w:p>
        </w:tc>
        <w:tc>
          <w:tcPr>
            <w:tcW w:w="575" w:type="dxa"/>
          </w:tcPr>
          <w:p w14:paraId="1E0DC3E3" w14:textId="77777777" w:rsidR="00453AF8" w:rsidRPr="00453AF8" w:rsidRDefault="00453AF8" w:rsidP="00453AF8">
            <w:pPr>
              <w:rPr>
                <w:rFonts w:eastAsiaTheme="minorHAnsi"/>
                <w:color w:val="FF0000"/>
                <w:sz w:val="20"/>
                <w:szCs w:val="20"/>
                <w:lang w:eastAsia="en-US"/>
              </w:rPr>
            </w:pPr>
          </w:p>
        </w:tc>
        <w:tc>
          <w:tcPr>
            <w:tcW w:w="575" w:type="dxa"/>
          </w:tcPr>
          <w:p w14:paraId="11209649" w14:textId="77777777" w:rsidR="00453AF8" w:rsidRPr="00453AF8" w:rsidRDefault="00453AF8" w:rsidP="00453AF8">
            <w:pPr>
              <w:rPr>
                <w:rFonts w:eastAsiaTheme="minorHAnsi"/>
                <w:color w:val="FF0000"/>
                <w:sz w:val="20"/>
                <w:szCs w:val="20"/>
                <w:lang w:eastAsia="en-US"/>
              </w:rPr>
            </w:pPr>
          </w:p>
        </w:tc>
        <w:tc>
          <w:tcPr>
            <w:tcW w:w="1373" w:type="dxa"/>
          </w:tcPr>
          <w:p w14:paraId="2A32388D" w14:textId="77777777" w:rsidR="00453AF8" w:rsidRPr="00453AF8" w:rsidRDefault="00453AF8" w:rsidP="00453AF8">
            <w:pPr>
              <w:rPr>
                <w:rFonts w:eastAsiaTheme="minorHAnsi"/>
                <w:color w:val="FF0000"/>
                <w:sz w:val="20"/>
                <w:szCs w:val="20"/>
                <w:lang w:eastAsia="en-US"/>
              </w:rPr>
            </w:pPr>
          </w:p>
        </w:tc>
        <w:tc>
          <w:tcPr>
            <w:tcW w:w="2086" w:type="dxa"/>
          </w:tcPr>
          <w:p w14:paraId="63B03E61" w14:textId="77777777" w:rsidR="00453AF8" w:rsidRPr="00453AF8" w:rsidRDefault="00453AF8" w:rsidP="00453AF8">
            <w:pPr>
              <w:jc w:val="center"/>
              <w:rPr>
                <w:rFonts w:eastAsiaTheme="minorHAnsi"/>
                <w:color w:val="FF0000"/>
                <w:sz w:val="20"/>
                <w:szCs w:val="20"/>
                <w:lang w:eastAsia="en-US"/>
              </w:rPr>
            </w:pPr>
          </w:p>
        </w:tc>
      </w:tr>
      <w:tr w:rsidR="00453AF8" w:rsidRPr="00453AF8" w14:paraId="3AD30431" w14:textId="77777777" w:rsidTr="00453AF8">
        <w:trPr>
          <w:trHeight w:val="548"/>
        </w:trPr>
        <w:tc>
          <w:tcPr>
            <w:tcW w:w="573" w:type="dxa"/>
            <w:vMerge/>
            <w:vAlign w:val="center"/>
          </w:tcPr>
          <w:p w14:paraId="2D9E6A9D" w14:textId="77777777" w:rsidR="00453AF8" w:rsidRPr="00453AF8" w:rsidRDefault="00453AF8" w:rsidP="00453AF8">
            <w:pPr>
              <w:jc w:val="center"/>
              <w:rPr>
                <w:rFonts w:eastAsiaTheme="minorHAnsi"/>
                <w:sz w:val="20"/>
                <w:szCs w:val="20"/>
                <w:lang w:eastAsia="en-US"/>
              </w:rPr>
            </w:pPr>
          </w:p>
        </w:tc>
        <w:tc>
          <w:tcPr>
            <w:tcW w:w="4116" w:type="dxa"/>
            <w:vAlign w:val="center"/>
          </w:tcPr>
          <w:p w14:paraId="316CE306"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xml:space="preserve">- rozdzielacz wydmuchu gorącego powietrza </w:t>
            </w:r>
            <w:r w:rsidRPr="00453AF8">
              <w:rPr>
                <w:rFonts w:eastAsiaTheme="minorHAnsi"/>
                <w:sz w:val="20"/>
                <w:szCs w:val="20"/>
                <w:lang w:eastAsia="en-US"/>
              </w:rPr>
              <w:br/>
              <w:t xml:space="preserve">  (4 wyjścia)</w:t>
            </w:r>
          </w:p>
        </w:tc>
        <w:tc>
          <w:tcPr>
            <w:tcW w:w="575" w:type="dxa"/>
          </w:tcPr>
          <w:p w14:paraId="394E3CCA" w14:textId="77777777" w:rsidR="00453AF8" w:rsidRPr="00453AF8" w:rsidRDefault="00453AF8" w:rsidP="00453AF8">
            <w:pPr>
              <w:rPr>
                <w:rFonts w:eastAsiaTheme="minorHAnsi"/>
                <w:color w:val="FF0000"/>
                <w:sz w:val="20"/>
                <w:szCs w:val="20"/>
                <w:lang w:eastAsia="en-US"/>
              </w:rPr>
            </w:pPr>
          </w:p>
        </w:tc>
        <w:tc>
          <w:tcPr>
            <w:tcW w:w="575" w:type="dxa"/>
          </w:tcPr>
          <w:p w14:paraId="097EE289" w14:textId="77777777" w:rsidR="00453AF8" w:rsidRPr="00453AF8" w:rsidRDefault="00453AF8" w:rsidP="00453AF8">
            <w:pPr>
              <w:rPr>
                <w:rFonts w:eastAsiaTheme="minorHAnsi"/>
                <w:color w:val="FF0000"/>
                <w:sz w:val="20"/>
                <w:szCs w:val="20"/>
                <w:lang w:eastAsia="en-US"/>
              </w:rPr>
            </w:pPr>
          </w:p>
        </w:tc>
        <w:tc>
          <w:tcPr>
            <w:tcW w:w="1373" w:type="dxa"/>
          </w:tcPr>
          <w:p w14:paraId="63C54A61" w14:textId="77777777" w:rsidR="00453AF8" w:rsidRPr="00453AF8" w:rsidRDefault="00453AF8" w:rsidP="00453AF8">
            <w:pPr>
              <w:rPr>
                <w:rFonts w:eastAsiaTheme="minorHAnsi"/>
                <w:color w:val="FF0000"/>
                <w:sz w:val="20"/>
                <w:szCs w:val="20"/>
                <w:lang w:eastAsia="en-US"/>
              </w:rPr>
            </w:pPr>
          </w:p>
        </w:tc>
        <w:tc>
          <w:tcPr>
            <w:tcW w:w="2086" w:type="dxa"/>
          </w:tcPr>
          <w:p w14:paraId="22C35650" w14:textId="77777777" w:rsidR="00453AF8" w:rsidRPr="00453AF8" w:rsidRDefault="00453AF8" w:rsidP="00453AF8">
            <w:pPr>
              <w:jc w:val="center"/>
              <w:rPr>
                <w:rFonts w:eastAsiaTheme="minorHAnsi"/>
                <w:color w:val="FF0000"/>
                <w:sz w:val="20"/>
                <w:szCs w:val="20"/>
                <w:lang w:eastAsia="en-US"/>
              </w:rPr>
            </w:pPr>
          </w:p>
        </w:tc>
      </w:tr>
      <w:tr w:rsidR="00453AF8" w:rsidRPr="00453AF8" w14:paraId="608C8B80" w14:textId="77777777" w:rsidTr="00453AF8">
        <w:trPr>
          <w:trHeight w:val="414"/>
        </w:trPr>
        <w:tc>
          <w:tcPr>
            <w:tcW w:w="573" w:type="dxa"/>
            <w:vMerge/>
            <w:vAlign w:val="center"/>
          </w:tcPr>
          <w:p w14:paraId="4C54B06E" w14:textId="77777777" w:rsidR="00453AF8" w:rsidRPr="00453AF8" w:rsidRDefault="00453AF8" w:rsidP="00453AF8">
            <w:pPr>
              <w:jc w:val="center"/>
              <w:rPr>
                <w:rFonts w:eastAsiaTheme="minorHAnsi"/>
                <w:sz w:val="20"/>
                <w:szCs w:val="20"/>
                <w:lang w:eastAsia="en-US"/>
              </w:rPr>
            </w:pPr>
          </w:p>
        </w:tc>
        <w:tc>
          <w:tcPr>
            <w:tcW w:w="4116" w:type="dxa"/>
            <w:vAlign w:val="center"/>
          </w:tcPr>
          <w:p w14:paraId="680143A0"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termostat zewnętrzny do nagrzewnicy</w:t>
            </w:r>
          </w:p>
        </w:tc>
        <w:tc>
          <w:tcPr>
            <w:tcW w:w="575" w:type="dxa"/>
          </w:tcPr>
          <w:p w14:paraId="138C3EE6" w14:textId="77777777" w:rsidR="00453AF8" w:rsidRPr="00453AF8" w:rsidRDefault="00453AF8" w:rsidP="00453AF8">
            <w:pPr>
              <w:rPr>
                <w:rFonts w:eastAsiaTheme="minorHAnsi"/>
                <w:color w:val="FF0000"/>
                <w:sz w:val="20"/>
                <w:szCs w:val="20"/>
                <w:lang w:eastAsia="en-US"/>
              </w:rPr>
            </w:pPr>
          </w:p>
        </w:tc>
        <w:tc>
          <w:tcPr>
            <w:tcW w:w="575" w:type="dxa"/>
          </w:tcPr>
          <w:p w14:paraId="0655B501" w14:textId="77777777" w:rsidR="00453AF8" w:rsidRPr="00453AF8" w:rsidRDefault="00453AF8" w:rsidP="00453AF8">
            <w:pPr>
              <w:rPr>
                <w:rFonts w:eastAsiaTheme="minorHAnsi"/>
                <w:color w:val="FF0000"/>
                <w:sz w:val="20"/>
                <w:szCs w:val="20"/>
                <w:lang w:eastAsia="en-US"/>
              </w:rPr>
            </w:pPr>
          </w:p>
        </w:tc>
        <w:tc>
          <w:tcPr>
            <w:tcW w:w="1373" w:type="dxa"/>
          </w:tcPr>
          <w:p w14:paraId="210DAABA" w14:textId="77777777" w:rsidR="00453AF8" w:rsidRPr="00453AF8" w:rsidRDefault="00453AF8" w:rsidP="00453AF8">
            <w:pPr>
              <w:rPr>
                <w:rFonts w:eastAsiaTheme="minorHAnsi"/>
                <w:color w:val="FF0000"/>
                <w:sz w:val="20"/>
                <w:szCs w:val="20"/>
                <w:lang w:eastAsia="en-US"/>
              </w:rPr>
            </w:pPr>
          </w:p>
        </w:tc>
        <w:tc>
          <w:tcPr>
            <w:tcW w:w="2086" w:type="dxa"/>
          </w:tcPr>
          <w:p w14:paraId="245B605D" w14:textId="77777777" w:rsidR="00453AF8" w:rsidRPr="00453AF8" w:rsidRDefault="00453AF8" w:rsidP="00453AF8">
            <w:pPr>
              <w:jc w:val="center"/>
              <w:rPr>
                <w:rFonts w:eastAsiaTheme="minorHAnsi"/>
                <w:color w:val="FF0000"/>
                <w:sz w:val="20"/>
                <w:szCs w:val="20"/>
                <w:lang w:eastAsia="en-US"/>
              </w:rPr>
            </w:pPr>
          </w:p>
        </w:tc>
      </w:tr>
      <w:tr w:rsidR="00453AF8" w:rsidRPr="00453AF8" w14:paraId="274A35B7" w14:textId="77777777" w:rsidTr="00453AF8">
        <w:trPr>
          <w:trHeight w:val="421"/>
        </w:trPr>
        <w:tc>
          <w:tcPr>
            <w:tcW w:w="573" w:type="dxa"/>
            <w:vMerge/>
            <w:vAlign w:val="center"/>
          </w:tcPr>
          <w:p w14:paraId="0AD0A4CA" w14:textId="77777777" w:rsidR="00453AF8" w:rsidRPr="00453AF8" w:rsidRDefault="00453AF8" w:rsidP="00453AF8">
            <w:pPr>
              <w:jc w:val="center"/>
              <w:rPr>
                <w:rFonts w:eastAsiaTheme="minorHAnsi"/>
                <w:sz w:val="20"/>
                <w:szCs w:val="20"/>
                <w:lang w:eastAsia="en-US"/>
              </w:rPr>
            </w:pPr>
          </w:p>
        </w:tc>
        <w:tc>
          <w:tcPr>
            <w:tcW w:w="4116" w:type="dxa"/>
            <w:vAlign w:val="center"/>
          </w:tcPr>
          <w:p w14:paraId="014E9375"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 rękaw nadmuchowy (8 szt.)</w:t>
            </w:r>
          </w:p>
        </w:tc>
        <w:tc>
          <w:tcPr>
            <w:tcW w:w="575" w:type="dxa"/>
          </w:tcPr>
          <w:p w14:paraId="3E7B9A37" w14:textId="77777777" w:rsidR="00453AF8" w:rsidRPr="00453AF8" w:rsidRDefault="00453AF8" w:rsidP="00453AF8">
            <w:pPr>
              <w:rPr>
                <w:rFonts w:eastAsiaTheme="minorHAnsi"/>
                <w:color w:val="FF0000"/>
                <w:sz w:val="20"/>
                <w:szCs w:val="20"/>
                <w:lang w:eastAsia="en-US"/>
              </w:rPr>
            </w:pPr>
          </w:p>
        </w:tc>
        <w:tc>
          <w:tcPr>
            <w:tcW w:w="575" w:type="dxa"/>
          </w:tcPr>
          <w:p w14:paraId="26D7F7FD" w14:textId="77777777" w:rsidR="00453AF8" w:rsidRPr="00453AF8" w:rsidRDefault="00453AF8" w:rsidP="00453AF8">
            <w:pPr>
              <w:rPr>
                <w:rFonts w:eastAsiaTheme="minorHAnsi"/>
                <w:color w:val="FF0000"/>
                <w:sz w:val="20"/>
                <w:szCs w:val="20"/>
                <w:lang w:eastAsia="en-US"/>
              </w:rPr>
            </w:pPr>
          </w:p>
        </w:tc>
        <w:tc>
          <w:tcPr>
            <w:tcW w:w="1373" w:type="dxa"/>
          </w:tcPr>
          <w:p w14:paraId="46517934" w14:textId="77777777" w:rsidR="00453AF8" w:rsidRPr="00453AF8" w:rsidRDefault="00453AF8" w:rsidP="00453AF8">
            <w:pPr>
              <w:rPr>
                <w:rFonts w:eastAsiaTheme="minorHAnsi"/>
                <w:color w:val="FF0000"/>
                <w:sz w:val="20"/>
                <w:szCs w:val="20"/>
                <w:lang w:eastAsia="en-US"/>
              </w:rPr>
            </w:pPr>
          </w:p>
        </w:tc>
        <w:tc>
          <w:tcPr>
            <w:tcW w:w="2086" w:type="dxa"/>
          </w:tcPr>
          <w:p w14:paraId="3EA3A6FE" w14:textId="77777777" w:rsidR="00453AF8" w:rsidRPr="00453AF8" w:rsidRDefault="00453AF8" w:rsidP="00453AF8">
            <w:pPr>
              <w:jc w:val="center"/>
              <w:rPr>
                <w:rFonts w:eastAsiaTheme="minorHAnsi"/>
                <w:color w:val="FF0000"/>
                <w:sz w:val="20"/>
                <w:szCs w:val="20"/>
                <w:lang w:eastAsia="en-US"/>
              </w:rPr>
            </w:pPr>
          </w:p>
        </w:tc>
      </w:tr>
      <w:tr w:rsidR="00453AF8" w:rsidRPr="00453AF8" w14:paraId="0684DD92" w14:textId="77777777" w:rsidTr="00453AF8">
        <w:trPr>
          <w:cantSplit/>
          <w:trHeight w:val="363"/>
        </w:trPr>
        <w:tc>
          <w:tcPr>
            <w:tcW w:w="573" w:type="dxa"/>
            <w:vAlign w:val="center"/>
          </w:tcPr>
          <w:p w14:paraId="64FB8658" w14:textId="77777777" w:rsidR="00453AF8" w:rsidRPr="00453AF8" w:rsidRDefault="00453AF8" w:rsidP="00453AF8">
            <w:pPr>
              <w:jc w:val="center"/>
              <w:rPr>
                <w:rFonts w:eastAsiaTheme="minorHAnsi"/>
                <w:sz w:val="20"/>
                <w:szCs w:val="20"/>
                <w:lang w:eastAsia="en-US"/>
              </w:rPr>
            </w:pPr>
            <w:r w:rsidRPr="00453AF8">
              <w:rPr>
                <w:rFonts w:eastAsiaTheme="minorHAnsi"/>
                <w:sz w:val="20"/>
                <w:szCs w:val="20"/>
                <w:lang w:eastAsia="en-US"/>
              </w:rPr>
              <w:t>2.</w:t>
            </w:r>
          </w:p>
        </w:tc>
        <w:tc>
          <w:tcPr>
            <w:tcW w:w="6639" w:type="dxa"/>
            <w:gridSpan w:val="4"/>
            <w:vAlign w:val="center"/>
          </w:tcPr>
          <w:p w14:paraId="205DC825" w14:textId="77777777" w:rsidR="00453AF8" w:rsidRPr="00453AF8" w:rsidRDefault="00453AF8" w:rsidP="00453AF8">
            <w:pPr>
              <w:rPr>
                <w:rFonts w:eastAsiaTheme="minorHAnsi"/>
                <w:color w:val="FF0000"/>
                <w:sz w:val="20"/>
                <w:szCs w:val="20"/>
                <w:lang w:eastAsia="en-US"/>
              </w:rPr>
            </w:pPr>
            <w:r w:rsidRPr="00453AF8">
              <w:rPr>
                <w:rFonts w:eastAsiaTheme="minorHAnsi"/>
                <w:b/>
                <w:sz w:val="20"/>
                <w:szCs w:val="20"/>
                <w:lang w:eastAsia="en-US"/>
              </w:rPr>
              <w:t>Zakres lub inne elementy uszkodzone</w:t>
            </w:r>
            <w:r w:rsidRPr="00453AF8">
              <w:rPr>
                <w:rFonts w:eastAsiaTheme="minorHAnsi"/>
                <w:sz w:val="20"/>
                <w:szCs w:val="20"/>
                <w:lang w:eastAsia="en-US"/>
              </w:rPr>
              <w:t>:</w:t>
            </w:r>
          </w:p>
        </w:tc>
        <w:tc>
          <w:tcPr>
            <w:tcW w:w="2086" w:type="dxa"/>
            <w:vMerge w:val="restart"/>
            <w:textDirection w:val="btLr"/>
            <w:vAlign w:val="center"/>
          </w:tcPr>
          <w:p w14:paraId="48D3F5AE" w14:textId="77777777" w:rsidR="00453AF8" w:rsidRPr="00453AF8" w:rsidRDefault="00453AF8" w:rsidP="00453AF8">
            <w:pPr>
              <w:jc w:val="center"/>
              <w:rPr>
                <w:rFonts w:eastAsiaTheme="minorHAnsi"/>
                <w:color w:val="FF0000"/>
                <w:sz w:val="20"/>
                <w:szCs w:val="20"/>
                <w:lang w:eastAsia="en-US"/>
              </w:rPr>
            </w:pPr>
            <w:r w:rsidRPr="00453AF8">
              <w:rPr>
                <w:rFonts w:eastAsiaTheme="minorHAnsi"/>
                <w:sz w:val="20"/>
                <w:szCs w:val="20"/>
                <w:lang w:eastAsia="en-US"/>
              </w:rPr>
              <w:t>Wyszczególnić</w:t>
            </w:r>
          </w:p>
        </w:tc>
      </w:tr>
      <w:tr w:rsidR="00453AF8" w:rsidRPr="00453AF8" w14:paraId="72E8DA9F" w14:textId="77777777" w:rsidTr="00453AF8">
        <w:trPr>
          <w:cantSplit/>
          <w:trHeight w:val="2253"/>
        </w:trPr>
        <w:tc>
          <w:tcPr>
            <w:tcW w:w="573" w:type="dxa"/>
            <w:vAlign w:val="center"/>
          </w:tcPr>
          <w:p w14:paraId="3234D6D9" w14:textId="77777777" w:rsidR="00453AF8" w:rsidRPr="00453AF8" w:rsidRDefault="00453AF8" w:rsidP="00453AF8">
            <w:pPr>
              <w:jc w:val="center"/>
              <w:rPr>
                <w:rFonts w:eastAsiaTheme="minorHAnsi"/>
                <w:sz w:val="20"/>
                <w:szCs w:val="20"/>
                <w:lang w:eastAsia="en-US"/>
              </w:rPr>
            </w:pPr>
          </w:p>
        </w:tc>
        <w:tc>
          <w:tcPr>
            <w:tcW w:w="4116" w:type="dxa"/>
            <w:vAlign w:val="center"/>
          </w:tcPr>
          <w:p w14:paraId="30230E23"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w:t>
            </w:r>
          </w:p>
          <w:p w14:paraId="4BE21D3F"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w:t>
            </w:r>
          </w:p>
          <w:p w14:paraId="3C88CD22"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w:t>
            </w:r>
          </w:p>
          <w:p w14:paraId="6732639F"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w:t>
            </w:r>
          </w:p>
          <w:p w14:paraId="1324B58A"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w:t>
            </w:r>
          </w:p>
          <w:p w14:paraId="02551C65" w14:textId="77777777" w:rsidR="00453AF8" w:rsidRPr="00453AF8" w:rsidRDefault="00453AF8" w:rsidP="00453AF8">
            <w:pPr>
              <w:rPr>
                <w:rFonts w:eastAsiaTheme="minorHAnsi"/>
                <w:b/>
                <w:sz w:val="20"/>
                <w:szCs w:val="20"/>
                <w:lang w:eastAsia="en-US"/>
              </w:rPr>
            </w:pPr>
            <w:r w:rsidRPr="00453AF8">
              <w:rPr>
                <w:rFonts w:eastAsiaTheme="minorHAnsi"/>
                <w:sz w:val="20"/>
                <w:szCs w:val="20"/>
                <w:lang w:eastAsia="en-US"/>
              </w:rPr>
              <w:t>………………………………...………………...</w:t>
            </w:r>
          </w:p>
        </w:tc>
        <w:tc>
          <w:tcPr>
            <w:tcW w:w="575" w:type="dxa"/>
          </w:tcPr>
          <w:p w14:paraId="162EF715" w14:textId="77777777" w:rsidR="00453AF8" w:rsidRPr="00453AF8" w:rsidRDefault="00453AF8" w:rsidP="00453AF8">
            <w:pPr>
              <w:rPr>
                <w:rFonts w:eastAsiaTheme="minorHAnsi"/>
                <w:color w:val="FF0000"/>
                <w:sz w:val="20"/>
                <w:szCs w:val="20"/>
                <w:lang w:eastAsia="en-US"/>
              </w:rPr>
            </w:pPr>
          </w:p>
        </w:tc>
        <w:tc>
          <w:tcPr>
            <w:tcW w:w="575" w:type="dxa"/>
          </w:tcPr>
          <w:p w14:paraId="22C99070" w14:textId="77777777" w:rsidR="00453AF8" w:rsidRPr="00453AF8" w:rsidRDefault="00453AF8" w:rsidP="00453AF8">
            <w:pPr>
              <w:rPr>
                <w:rFonts w:eastAsiaTheme="minorHAnsi"/>
                <w:color w:val="FF0000"/>
                <w:sz w:val="20"/>
                <w:szCs w:val="20"/>
                <w:lang w:eastAsia="en-US"/>
              </w:rPr>
            </w:pPr>
          </w:p>
        </w:tc>
        <w:tc>
          <w:tcPr>
            <w:tcW w:w="1373" w:type="dxa"/>
          </w:tcPr>
          <w:p w14:paraId="29B6DED2" w14:textId="77777777" w:rsidR="00453AF8" w:rsidRPr="00453AF8" w:rsidRDefault="00453AF8" w:rsidP="00453AF8">
            <w:pPr>
              <w:rPr>
                <w:rFonts w:eastAsiaTheme="minorHAnsi"/>
                <w:color w:val="FF0000"/>
                <w:sz w:val="20"/>
                <w:szCs w:val="20"/>
                <w:lang w:eastAsia="en-US"/>
              </w:rPr>
            </w:pPr>
          </w:p>
        </w:tc>
        <w:tc>
          <w:tcPr>
            <w:tcW w:w="2086" w:type="dxa"/>
            <w:vMerge/>
            <w:textDirection w:val="btLr"/>
            <w:vAlign w:val="center"/>
          </w:tcPr>
          <w:p w14:paraId="678EF8BA" w14:textId="77777777" w:rsidR="00453AF8" w:rsidRPr="00453AF8" w:rsidRDefault="00453AF8" w:rsidP="00453AF8">
            <w:pPr>
              <w:jc w:val="center"/>
              <w:rPr>
                <w:rFonts w:eastAsiaTheme="minorHAnsi"/>
                <w:sz w:val="20"/>
                <w:szCs w:val="20"/>
                <w:lang w:eastAsia="en-US"/>
              </w:rPr>
            </w:pPr>
          </w:p>
        </w:tc>
      </w:tr>
    </w:tbl>
    <w:p w14:paraId="6A180AE8" w14:textId="77777777" w:rsidR="00453AF8" w:rsidRPr="00453AF8" w:rsidRDefault="00453AF8" w:rsidP="00453AF8">
      <w:pPr>
        <w:shd w:val="clear" w:color="auto" w:fill="FFFFFF"/>
        <w:tabs>
          <w:tab w:val="left" w:pos="426"/>
        </w:tabs>
        <w:spacing w:line="360" w:lineRule="auto"/>
        <w:ind w:right="6"/>
        <w:contextualSpacing/>
        <w:jc w:val="center"/>
        <w:rPr>
          <w:rFonts w:eastAsiaTheme="minorHAnsi"/>
          <w:sz w:val="22"/>
          <w:szCs w:val="22"/>
          <w:lang w:eastAsia="en-US"/>
        </w:rPr>
      </w:pPr>
      <w:r w:rsidRPr="00453AF8">
        <w:rPr>
          <w:rFonts w:eastAsiaTheme="minorHAnsi"/>
          <w:sz w:val="22"/>
          <w:szCs w:val="22"/>
          <w:vertAlign w:val="superscript"/>
          <w:lang w:eastAsia="en-US"/>
        </w:rPr>
        <w:t>1)</w:t>
      </w:r>
      <w:r w:rsidRPr="00453AF8">
        <w:rPr>
          <w:rFonts w:eastAsiaTheme="minorHAnsi"/>
          <w:sz w:val="22"/>
          <w:szCs w:val="22"/>
          <w:lang w:eastAsia="en-US"/>
        </w:rPr>
        <w:t xml:space="preserve"> Komisja wskazuje zakres prac przy klasyfikacji – znak „</w:t>
      </w:r>
      <w:r w:rsidRPr="00453AF8">
        <w:rPr>
          <w:rFonts w:eastAsiaTheme="minorHAnsi"/>
          <w:b/>
          <w:sz w:val="22"/>
          <w:szCs w:val="22"/>
          <w:lang w:eastAsia="en-US"/>
        </w:rPr>
        <w:t>+</w:t>
      </w:r>
      <w:r w:rsidRPr="00453AF8">
        <w:rPr>
          <w:rFonts w:eastAsiaTheme="minorHAnsi"/>
          <w:sz w:val="22"/>
          <w:szCs w:val="22"/>
          <w:lang w:eastAsia="en-US"/>
        </w:rPr>
        <w:t>” lub „tak” (wybór pojedynczy).</w:t>
      </w:r>
    </w:p>
    <w:p w14:paraId="37675DF1" w14:textId="7C33F2E8" w:rsidR="00453AF8" w:rsidRDefault="00453AF8" w:rsidP="00453AF8">
      <w:pPr>
        <w:shd w:val="clear" w:color="auto" w:fill="FFFFFF"/>
        <w:tabs>
          <w:tab w:val="left" w:pos="426"/>
        </w:tabs>
        <w:spacing w:line="360" w:lineRule="auto"/>
        <w:ind w:right="6"/>
        <w:contextualSpacing/>
        <w:jc w:val="both"/>
        <w:rPr>
          <w:rFonts w:eastAsiaTheme="minorHAnsi"/>
          <w:b/>
          <w:sz w:val="22"/>
          <w:szCs w:val="22"/>
          <w:lang w:eastAsia="en-US"/>
        </w:rPr>
      </w:pPr>
    </w:p>
    <w:p w14:paraId="6FFA9C59" w14:textId="77777777" w:rsidR="003F476D" w:rsidRPr="00453AF8" w:rsidRDefault="003F476D" w:rsidP="00453AF8">
      <w:pPr>
        <w:shd w:val="clear" w:color="auto" w:fill="FFFFFF"/>
        <w:tabs>
          <w:tab w:val="left" w:pos="426"/>
        </w:tabs>
        <w:spacing w:line="360" w:lineRule="auto"/>
        <w:ind w:right="6"/>
        <w:contextualSpacing/>
        <w:jc w:val="both"/>
        <w:rPr>
          <w:rFonts w:eastAsiaTheme="minorHAnsi"/>
          <w:b/>
          <w:sz w:val="22"/>
          <w:szCs w:val="22"/>
          <w:lang w:eastAsia="en-US"/>
        </w:rPr>
      </w:pPr>
    </w:p>
    <w:p w14:paraId="138BC377" w14:textId="77777777" w:rsidR="00453AF8" w:rsidRPr="00453AF8" w:rsidRDefault="00453AF8" w:rsidP="00453AF8">
      <w:pPr>
        <w:shd w:val="clear" w:color="auto" w:fill="FFFFFF"/>
        <w:tabs>
          <w:tab w:val="left" w:pos="426"/>
        </w:tabs>
        <w:spacing w:line="360" w:lineRule="auto"/>
        <w:ind w:right="6"/>
        <w:contextualSpacing/>
        <w:jc w:val="both"/>
        <w:rPr>
          <w:rFonts w:eastAsiaTheme="minorHAnsi"/>
          <w:sz w:val="22"/>
          <w:szCs w:val="22"/>
          <w:lang w:eastAsia="en-US"/>
        </w:rPr>
      </w:pPr>
      <w:r w:rsidRPr="00453AF8">
        <w:rPr>
          <w:rFonts w:eastAsiaTheme="minorHAnsi"/>
          <w:b/>
          <w:sz w:val="22"/>
          <w:szCs w:val="22"/>
          <w:lang w:eastAsia="en-US"/>
        </w:rPr>
        <w:lastRenderedPageBreak/>
        <w:t>V  KLIMATYZATORY</w:t>
      </w:r>
      <w:r w:rsidRPr="00453AF8">
        <w:rPr>
          <w:rFonts w:eastAsiaTheme="minorHAnsi"/>
          <w:sz w:val="22"/>
          <w:szCs w:val="22"/>
          <w:lang w:eastAsia="en-US"/>
        </w:rPr>
        <w:t xml:space="preserve"> (namiotowe) – 6 szt.</w:t>
      </w:r>
    </w:p>
    <w:tbl>
      <w:tblPr>
        <w:tblStyle w:val="Tabela-Siatka27"/>
        <w:tblW w:w="9298" w:type="dxa"/>
        <w:tblLook w:val="04A0" w:firstRow="1" w:lastRow="0" w:firstColumn="1" w:lastColumn="0" w:noHBand="0" w:noVBand="1"/>
      </w:tblPr>
      <w:tblGrid>
        <w:gridCol w:w="573"/>
        <w:gridCol w:w="4116"/>
        <w:gridCol w:w="575"/>
        <w:gridCol w:w="575"/>
        <w:gridCol w:w="1373"/>
        <w:gridCol w:w="2086"/>
      </w:tblGrid>
      <w:tr w:rsidR="00453AF8" w:rsidRPr="00453AF8" w14:paraId="33EC0C87" w14:textId="77777777" w:rsidTr="00453AF8">
        <w:trPr>
          <w:cantSplit/>
          <w:trHeight w:val="405"/>
        </w:trPr>
        <w:tc>
          <w:tcPr>
            <w:tcW w:w="573" w:type="dxa"/>
            <w:vMerge w:val="restart"/>
            <w:vAlign w:val="center"/>
          </w:tcPr>
          <w:p w14:paraId="73D668B2" w14:textId="77777777" w:rsidR="00453AF8" w:rsidRPr="00453AF8" w:rsidRDefault="00453AF8" w:rsidP="00453AF8">
            <w:pPr>
              <w:spacing w:after="200" w:line="276" w:lineRule="auto"/>
              <w:jc w:val="center"/>
              <w:rPr>
                <w:rFonts w:eastAsiaTheme="minorHAnsi"/>
                <w:sz w:val="22"/>
                <w:szCs w:val="22"/>
                <w:lang w:eastAsia="en-US"/>
              </w:rPr>
            </w:pPr>
            <w:r w:rsidRPr="00453AF8">
              <w:rPr>
                <w:rFonts w:eastAsiaTheme="minorHAnsi"/>
                <w:b/>
                <w:sz w:val="22"/>
                <w:szCs w:val="22"/>
                <w:lang w:eastAsia="en-US"/>
              </w:rPr>
              <w:t>Lp</w:t>
            </w:r>
            <w:r w:rsidRPr="00453AF8">
              <w:rPr>
                <w:rFonts w:eastAsiaTheme="minorHAnsi"/>
                <w:sz w:val="22"/>
                <w:szCs w:val="22"/>
                <w:lang w:eastAsia="en-US"/>
              </w:rPr>
              <w:t>.</w:t>
            </w:r>
          </w:p>
        </w:tc>
        <w:tc>
          <w:tcPr>
            <w:tcW w:w="4116" w:type="dxa"/>
            <w:vMerge w:val="restart"/>
            <w:vAlign w:val="center"/>
          </w:tcPr>
          <w:p w14:paraId="037B64E9" w14:textId="77777777" w:rsidR="00453AF8" w:rsidRPr="00453AF8" w:rsidRDefault="00453AF8" w:rsidP="00453AF8">
            <w:pPr>
              <w:spacing w:after="200" w:line="276" w:lineRule="auto"/>
              <w:jc w:val="center"/>
              <w:rPr>
                <w:rFonts w:eastAsiaTheme="minorHAnsi"/>
                <w:b/>
                <w:sz w:val="22"/>
                <w:szCs w:val="22"/>
                <w:lang w:eastAsia="en-US"/>
              </w:rPr>
            </w:pPr>
            <w:r w:rsidRPr="00453AF8">
              <w:rPr>
                <w:rFonts w:eastAsiaTheme="minorHAnsi"/>
                <w:b/>
                <w:sz w:val="22"/>
                <w:szCs w:val="22"/>
                <w:lang w:eastAsia="en-US"/>
              </w:rPr>
              <w:t>Zakres, element, zespół, podzespół, część</w:t>
            </w:r>
          </w:p>
        </w:tc>
        <w:tc>
          <w:tcPr>
            <w:tcW w:w="2523" w:type="dxa"/>
            <w:gridSpan w:val="3"/>
            <w:vAlign w:val="center"/>
          </w:tcPr>
          <w:p w14:paraId="2FDAF605" w14:textId="77777777" w:rsidR="00453AF8" w:rsidRPr="00453AF8" w:rsidRDefault="00453AF8" w:rsidP="00453AF8">
            <w:pPr>
              <w:jc w:val="center"/>
              <w:rPr>
                <w:rFonts w:eastAsiaTheme="minorHAnsi"/>
                <w:b/>
                <w:sz w:val="22"/>
                <w:szCs w:val="22"/>
                <w:lang w:eastAsia="en-US"/>
              </w:rPr>
            </w:pPr>
            <w:r w:rsidRPr="00453AF8">
              <w:rPr>
                <w:rFonts w:eastAsiaTheme="minorHAnsi"/>
                <w:b/>
                <w:sz w:val="22"/>
                <w:szCs w:val="22"/>
                <w:lang w:eastAsia="en-US"/>
              </w:rPr>
              <w:t>Klasyfikacja</w:t>
            </w:r>
            <w:r w:rsidRPr="00453AF8">
              <w:rPr>
                <w:rFonts w:eastAsiaTheme="minorHAnsi"/>
                <w:b/>
                <w:sz w:val="22"/>
                <w:szCs w:val="22"/>
                <w:vertAlign w:val="superscript"/>
                <w:lang w:eastAsia="en-US"/>
              </w:rPr>
              <w:t>1)</w:t>
            </w:r>
          </w:p>
        </w:tc>
        <w:tc>
          <w:tcPr>
            <w:tcW w:w="2086" w:type="dxa"/>
            <w:vMerge w:val="restart"/>
            <w:vAlign w:val="center"/>
          </w:tcPr>
          <w:p w14:paraId="7E1CDA35" w14:textId="77777777" w:rsidR="00453AF8" w:rsidRPr="00453AF8" w:rsidRDefault="00453AF8" w:rsidP="00453AF8">
            <w:pPr>
              <w:jc w:val="center"/>
              <w:rPr>
                <w:rFonts w:eastAsiaTheme="minorHAnsi"/>
                <w:b/>
                <w:sz w:val="22"/>
                <w:szCs w:val="22"/>
                <w:lang w:eastAsia="en-US"/>
              </w:rPr>
            </w:pPr>
            <w:r w:rsidRPr="00453AF8">
              <w:rPr>
                <w:rFonts w:eastAsiaTheme="minorHAnsi"/>
                <w:b/>
                <w:sz w:val="22"/>
                <w:szCs w:val="22"/>
                <w:lang w:eastAsia="en-US"/>
              </w:rPr>
              <w:t>Uwagi</w:t>
            </w:r>
          </w:p>
        </w:tc>
      </w:tr>
      <w:tr w:rsidR="00453AF8" w:rsidRPr="00453AF8" w14:paraId="2DB42DB7" w14:textId="77777777" w:rsidTr="00453AF8">
        <w:trPr>
          <w:cantSplit/>
          <w:trHeight w:val="1261"/>
        </w:trPr>
        <w:tc>
          <w:tcPr>
            <w:tcW w:w="573" w:type="dxa"/>
            <w:vMerge/>
            <w:vAlign w:val="center"/>
          </w:tcPr>
          <w:p w14:paraId="01A978D4" w14:textId="77777777" w:rsidR="00453AF8" w:rsidRPr="00453AF8" w:rsidRDefault="00453AF8" w:rsidP="00453AF8">
            <w:pPr>
              <w:spacing w:after="200" w:line="276" w:lineRule="auto"/>
              <w:jc w:val="center"/>
              <w:rPr>
                <w:rFonts w:eastAsiaTheme="minorHAnsi"/>
                <w:sz w:val="22"/>
                <w:szCs w:val="22"/>
                <w:lang w:eastAsia="en-US"/>
              </w:rPr>
            </w:pPr>
          </w:p>
        </w:tc>
        <w:tc>
          <w:tcPr>
            <w:tcW w:w="4116" w:type="dxa"/>
            <w:vMerge/>
            <w:vAlign w:val="center"/>
          </w:tcPr>
          <w:p w14:paraId="5D8D1210" w14:textId="77777777" w:rsidR="00453AF8" w:rsidRPr="00453AF8" w:rsidRDefault="00453AF8" w:rsidP="00453AF8">
            <w:pPr>
              <w:spacing w:after="200" w:line="276" w:lineRule="auto"/>
              <w:jc w:val="center"/>
              <w:rPr>
                <w:rFonts w:eastAsiaTheme="minorHAnsi"/>
                <w:sz w:val="22"/>
                <w:szCs w:val="22"/>
                <w:lang w:eastAsia="en-US"/>
              </w:rPr>
            </w:pPr>
          </w:p>
        </w:tc>
        <w:tc>
          <w:tcPr>
            <w:tcW w:w="575" w:type="dxa"/>
            <w:textDirection w:val="btLr"/>
            <w:vAlign w:val="center"/>
          </w:tcPr>
          <w:p w14:paraId="07FAE0BC" w14:textId="77777777" w:rsidR="00453AF8" w:rsidRPr="00453AF8" w:rsidRDefault="00453AF8" w:rsidP="00453AF8">
            <w:pPr>
              <w:jc w:val="center"/>
              <w:rPr>
                <w:rFonts w:eastAsiaTheme="minorHAnsi"/>
                <w:sz w:val="22"/>
                <w:szCs w:val="22"/>
                <w:lang w:eastAsia="en-US"/>
              </w:rPr>
            </w:pPr>
            <w:r w:rsidRPr="00453AF8">
              <w:rPr>
                <w:rFonts w:eastAsiaTheme="minorHAnsi"/>
                <w:sz w:val="22"/>
                <w:szCs w:val="22"/>
                <w:lang w:eastAsia="en-US"/>
              </w:rPr>
              <w:t>Wymiana</w:t>
            </w:r>
          </w:p>
        </w:tc>
        <w:tc>
          <w:tcPr>
            <w:tcW w:w="575" w:type="dxa"/>
            <w:textDirection w:val="btLr"/>
            <w:vAlign w:val="center"/>
          </w:tcPr>
          <w:p w14:paraId="3E8C40F9" w14:textId="77777777" w:rsidR="00453AF8" w:rsidRPr="00453AF8" w:rsidRDefault="00453AF8" w:rsidP="00453AF8">
            <w:pPr>
              <w:jc w:val="center"/>
              <w:rPr>
                <w:rFonts w:eastAsiaTheme="minorHAnsi"/>
                <w:sz w:val="22"/>
                <w:szCs w:val="22"/>
                <w:lang w:eastAsia="en-US"/>
              </w:rPr>
            </w:pPr>
            <w:r w:rsidRPr="00453AF8">
              <w:rPr>
                <w:rFonts w:eastAsiaTheme="minorHAnsi"/>
                <w:sz w:val="22"/>
                <w:szCs w:val="22"/>
                <w:lang w:eastAsia="en-US"/>
              </w:rPr>
              <w:t>Naprawa</w:t>
            </w:r>
          </w:p>
        </w:tc>
        <w:tc>
          <w:tcPr>
            <w:tcW w:w="1373" w:type="dxa"/>
            <w:vAlign w:val="center"/>
          </w:tcPr>
          <w:p w14:paraId="25A55E89" w14:textId="77777777" w:rsidR="00453AF8" w:rsidRPr="00453AF8" w:rsidRDefault="00453AF8" w:rsidP="00453AF8">
            <w:pPr>
              <w:jc w:val="center"/>
              <w:rPr>
                <w:rFonts w:eastAsiaTheme="minorHAnsi"/>
                <w:sz w:val="22"/>
                <w:szCs w:val="22"/>
                <w:lang w:eastAsia="en-US"/>
              </w:rPr>
            </w:pPr>
            <w:r w:rsidRPr="00453AF8">
              <w:rPr>
                <w:rFonts w:eastAsiaTheme="minorHAnsi"/>
                <w:sz w:val="22"/>
                <w:szCs w:val="22"/>
                <w:lang w:eastAsia="en-US"/>
              </w:rPr>
              <w:t>Przegląd, weryfikacja z wymianą lub naprawą</w:t>
            </w:r>
          </w:p>
        </w:tc>
        <w:tc>
          <w:tcPr>
            <w:tcW w:w="2086" w:type="dxa"/>
            <w:vMerge/>
            <w:vAlign w:val="center"/>
          </w:tcPr>
          <w:p w14:paraId="54286B96" w14:textId="77777777" w:rsidR="00453AF8" w:rsidRPr="00453AF8" w:rsidRDefault="00453AF8" w:rsidP="00453AF8">
            <w:pPr>
              <w:jc w:val="center"/>
              <w:rPr>
                <w:rFonts w:eastAsiaTheme="minorHAnsi"/>
                <w:sz w:val="22"/>
                <w:szCs w:val="22"/>
                <w:lang w:eastAsia="en-US"/>
              </w:rPr>
            </w:pPr>
          </w:p>
        </w:tc>
      </w:tr>
      <w:tr w:rsidR="00453AF8" w:rsidRPr="00453AF8" w14:paraId="0D20112A" w14:textId="77777777" w:rsidTr="00453AF8">
        <w:trPr>
          <w:trHeight w:val="670"/>
        </w:trPr>
        <w:tc>
          <w:tcPr>
            <w:tcW w:w="573" w:type="dxa"/>
            <w:vAlign w:val="center"/>
          </w:tcPr>
          <w:p w14:paraId="744A7F3F" w14:textId="77777777" w:rsidR="00453AF8" w:rsidRPr="00453AF8" w:rsidRDefault="00453AF8" w:rsidP="00453AF8">
            <w:pPr>
              <w:jc w:val="center"/>
              <w:rPr>
                <w:rFonts w:eastAsiaTheme="minorHAnsi"/>
                <w:sz w:val="20"/>
                <w:szCs w:val="20"/>
                <w:lang w:eastAsia="en-US"/>
              </w:rPr>
            </w:pPr>
            <w:r w:rsidRPr="00453AF8">
              <w:rPr>
                <w:rFonts w:eastAsiaTheme="minorHAnsi"/>
                <w:sz w:val="20"/>
                <w:szCs w:val="20"/>
                <w:lang w:eastAsia="en-US"/>
              </w:rPr>
              <w:t>1.</w:t>
            </w:r>
          </w:p>
        </w:tc>
        <w:tc>
          <w:tcPr>
            <w:tcW w:w="6639" w:type="dxa"/>
            <w:gridSpan w:val="4"/>
            <w:vAlign w:val="center"/>
          </w:tcPr>
          <w:p w14:paraId="690095CF" w14:textId="77777777" w:rsidR="00453AF8" w:rsidRPr="00453AF8" w:rsidRDefault="00453AF8" w:rsidP="00453AF8">
            <w:pPr>
              <w:rPr>
                <w:rFonts w:eastAsiaTheme="minorHAnsi"/>
                <w:sz w:val="20"/>
                <w:szCs w:val="20"/>
                <w:lang w:eastAsia="en-US"/>
              </w:rPr>
            </w:pPr>
            <w:r w:rsidRPr="00453AF8">
              <w:rPr>
                <w:rFonts w:eastAsiaTheme="minorHAnsi"/>
                <w:b/>
                <w:sz w:val="20"/>
                <w:szCs w:val="20"/>
                <w:lang w:eastAsia="en-US"/>
              </w:rPr>
              <w:t>Klimatyzator z termostatem</w:t>
            </w:r>
          </w:p>
        </w:tc>
        <w:tc>
          <w:tcPr>
            <w:tcW w:w="2086" w:type="dxa"/>
          </w:tcPr>
          <w:p w14:paraId="56802534" w14:textId="77777777" w:rsidR="00453AF8" w:rsidRPr="00453AF8" w:rsidRDefault="00453AF8" w:rsidP="00453AF8">
            <w:pPr>
              <w:jc w:val="center"/>
              <w:rPr>
                <w:rFonts w:eastAsiaTheme="minorHAnsi"/>
                <w:color w:val="FF0000"/>
                <w:sz w:val="20"/>
                <w:szCs w:val="20"/>
                <w:lang w:eastAsia="en-US"/>
              </w:rPr>
            </w:pPr>
          </w:p>
        </w:tc>
      </w:tr>
      <w:tr w:rsidR="00453AF8" w:rsidRPr="00453AF8" w14:paraId="3EFF82E4" w14:textId="77777777" w:rsidTr="00453AF8">
        <w:trPr>
          <w:trHeight w:val="1782"/>
        </w:trPr>
        <w:tc>
          <w:tcPr>
            <w:tcW w:w="573" w:type="dxa"/>
            <w:vAlign w:val="center"/>
          </w:tcPr>
          <w:p w14:paraId="223F207F" w14:textId="77777777" w:rsidR="00453AF8" w:rsidRPr="00453AF8" w:rsidRDefault="00453AF8" w:rsidP="00453AF8">
            <w:pPr>
              <w:jc w:val="center"/>
              <w:rPr>
                <w:rFonts w:eastAsiaTheme="minorHAnsi"/>
                <w:sz w:val="20"/>
                <w:szCs w:val="20"/>
                <w:lang w:eastAsia="en-US"/>
              </w:rPr>
            </w:pPr>
          </w:p>
        </w:tc>
        <w:tc>
          <w:tcPr>
            <w:tcW w:w="4116" w:type="dxa"/>
            <w:vAlign w:val="center"/>
          </w:tcPr>
          <w:p w14:paraId="6ACE705E"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w:t>
            </w:r>
          </w:p>
          <w:p w14:paraId="0CB9A3E3"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w:t>
            </w:r>
          </w:p>
          <w:p w14:paraId="48D0F7EF" w14:textId="77777777" w:rsidR="00453AF8" w:rsidRPr="00453AF8" w:rsidRDefault="00453AF8" w:rsidP="00453AF8">
            <w:pPr>
              <w:rPr>
                <w:rFonts w:eastAsiaTheme="minorHAnsi"/>
                <w:sz w:val="20"/>
                <w:szCs w:val="20"/>
                <w:lang w:eastAsia="en-US"/>
              </w:rPr>
            </w:pPr>
          </w:p>
        </w:tc>
        <w:tc>
          <w:tcPr>
            <w:tcW w:w="575" w:type="dxa"/>
          </w:tcPr>
          <w:p w14:paraId="13C455B5" w14:textId="77777777" w:rsidR="00453AF8" w:rsidRPr="00453AF8" w:rsidRDefault="00453AF8" w:rsidP="00453AF8">
            <w:pPr>
              <w:rPr>
                <w:rFonts w:eastAsiaTheme="minorHAnsi"/>
                <w:color w:val="FF0000"/>
                <w:sz w:val="20"/>
                <w:szCs w:val="20"/>
                <w:lang w:eastAsia="en-US"/>
              </w:rPr>
            </w:pPr>
          </w:p>
        </w:tc>
        <w:tc>
          <w:tcPr>
            <w:tcW w:w="575" w:type="dxa"/>
          </w:tcPr>
          <w:p w14:paraId="6E18B7F9" w14:textId="77777777" w:rsidR="00453AF8" w:rsidRPr="00453AF8" w:rsidRDefault="00453AF8" w:rsidP="00453AF8">
            <w:pPr>
              <w:rPr>
                <w:rFonts w:eastAsiaTheme="minorHAnsi"/>
                <w:color w:val="FF0000"/>
                <w:sz w:val="20"/>
                <w:szCs w:val="20"/>
                <w:lang w:eastAsia="en-US"/>
              </w:rPr>
            </w:pPr>
          </w:p>
        </w:tc>
        <w:tc>
          <w:tcPr>
            <w:tcW w:w="1373" w:type="dxa"/>
          </w:tcPr>
          <w:p w14:paraId="4556C6A4" w14:textId="77777777" w:rsidR="00453AF8" w:rsidRPr="00453AF8" w:rsidRDefault="00453AF8" w:rsidP="00453AF8">
            <w:pPr>
              <w:rPr>
                <w:rFonts w:eastAsiaTheme="minorHAnsi"/>
                <w:color w:val="FF0000"/>
                <w:sz w:val="20"/>
                <w:szCs w:val="20"/>
                <w:lang w:eastAsia="en-US"/>
              </w:rPr>
            </w:pPr>
          </w:p>
        </w:tc>
        <w:tc>
          <w:tcPr>
            <w:tcW w:w="2086" w:type="dxa"/>
          </w:tcPr>
          <w:p w14:paraId="2D0F4CBC" w14:textId="77777777" w:rsidR="00453AF8" w:rsidRPr="00453AF8" w:rsidRDefault="00453AF8" w:rsidP="00453AF8">
            <w:pPr>
              <w:jc w:val="center"/>
              <w:rPr>
                <w:rFonts w:eastAsiaTheme="minorHAnsi"/>
                <w:color w:val="FF0000"/>
                <w:sz w:val="20"/>
                <w:szCs w:val="20"/>
                <w:lang w:eastAsia="en-US"/>
              </w:rPr>
            </w:pPr>
          </w:p>
        </w:tc>
      </w:tr>
      <w:tr w:rsidR="00453AF8" w:rsidRPr="00453AF8" w14:paraId="3B24F167" w14:textId="77777777" w:rsidTr="00453AF8">
        <w:trPr>
          <w:cantSplit/>
          <w:trHeight w:val="274"/>
        </w:trPr>
        <w:tc>
          <w:tcPr>
            <w:tcW w:w="573" w:type="dxa"/>
            <w:vAlign w:val="center"/>
          </w:tcPr>
          <w:p w14:paraId="6B4D4050" w14:textId="77777777" w:rsidR="00453AF8" w:rsidRPr="00453AF8" w:rsidRDefault="00453AF8" w:rsidP="00453AF8">
            <w:pPr>
              <w:jc w:val="center"/>
              <w:rPr>
                <w:rFonts w:eastAsiaTheme="minorHAnsi"/>
                <w:sz w:val="20"/>
                <w:szCs w:val="20"/>
                <w:lang w:eastAsia="en-US"/>
              </w:rPr>
            </w:pPr>
            <w:r w:rsidRPr="00453AF8">
              <w:rPr>
                <w:rFonts w:eastAsiaTheme="minorHAnsi"/>
                <w:sz w:val="20"/>
                <w:szCs w:val="20"/>
                <w:lang w:eastAsia="en-US"/>
              </w:rPr>
              <w:t>2.</w:t>
            </w:r>
          </w:p>
        </w:tc>
        <w:tc>
          <w:tcPr>
            <w:tcW w:w="6639" w:type="dxa"/>
            <w:gridSpan w:val="4"/>
            <w:vAlign w:val="center"/>
          </w:tcPr>
          <w:p w14:paraId="0DA934F3" w14:textId="77777777" w:rsidR="00453AF8" w:rsidRPr="00453AF8" w:rsidRDefault="00453AF8" w:rsidP="00453AF8">
            <w:pPr>
              <w:rPr>
                <w:rFonts w:eastAsiaTheme="minorHAnsi"/>
                <w:sz w:val="20"/>
                <w:szCs w:val="20"/>
                <w:lang w:eastAsia="en-US"/>
              </w:rPr>
            </w:pPr>
            <w:r w:rsidRPr="00453AF8">
              <w:rPr>
                <w:rFonts w:eastAsiaTheme="minorHAnsi"/>
                <w:b/>
                <w:sz w:val="20"/>
                <w:szCs w:val="20"/>
                <w:lang w:eastAsia="en-US"/>
              </w:rPr>
              <w:t>Zakres lub inne elementy uszkodzone</w:t>
            </w:r>
            <w:r w:rsidRPr="00453AF8">
              <w:rPr>
                <w:rFonts w:eastAsiaTheme="minorHAnsi"/>
                <w:sz w:val="20"/>
                <w:szCs w:val="20"/>
                <w:lang w:eastAsia="en-US"/>
              </w:rPr>
              <w:t>:</w:t>
            </w:r>
          </w:p>
        </w:tc>
        <w:tc>
          <w:tcPr>
            <w:tcW w:w="2086" w:type="dxa"/>
            <w:vMerge w:val="restart"/>
            <w:textDirection w:val="btLr"/>
            <w:vAlign w:val="center"/>
          </w:tcPr>
          <w:p w14:paraId="2F6119BB" w14:textId="77777777" w:rsidR="00453AF8" w:rsidRPr="00453AF8" w:rsidRDefault="00453AF8" w:rsidP="00453AF8">
            <w:pPr>
              <w:jc w:val="center"/>
              <w:rPr>
                <w:rFonts w:eastAsiaTheme="minorHAnsi"/>
                <w:sz w:val="20"/>
                <w:szCs w:val="20"/>
                <w:lang w:eastAsia="en-US"/>
              </w:rPr>
            </w:pPr>
            <w:r w:rsidRPr="00453AF8">
              <w:rPr>
                <w:rFonts w:eastAsiaTheme="minorHAnsi"/>
                <w:sz w:val="20"/>
                <w:szCs w:val="20"/>
                <w:lang w:eastAsia="en-US"/>
              </w:rPr>
              <w:t>Wyszczególnić</w:t>
            </w:r>
          </w:p>
        </w:tc>
      </w:tr>
      <w:tr w:rsidR="00453AF8" w:rsidRPr="00453AF8" w14:paraId="64342881" w14:textId="77777777" w:rsidTr="00453AF8">
        <w:trPr>
          <w:cantSplit/>
          <w:trHeight w:val="1975"/>
        </w:trPr>
        <w:tc>
          <w:tcPr>
            <w:tcW w:w="573" w:type="dxa"/>
            <w:vAlign w:val="center"/>
          </w:tcPr>
          <w:p w14:paraId="134DC76D" w14:textId="77777777" w:rsidR="00453AF8" w:rsidRPr="00453AF8" w:rsidRDefault="00453AF8" w:rsidP="00453AF8">
            <w:pPr>
              <w:jc w:val="center"/>
              <w:rPr>
                <w:rFonts w:eastAsiaTheme="minorHAnsi"/>
                <w:sz w:val="20"/>
                <w:szCs w:val="20"/>
                <w:lang w:eastAsia="en-US"/>
              </w:rPr>
            </w:pPr>
          </w:p>
        </w:tc>
        <w:tc>
          <w:tcPr>
            <w:tcW w:w="4116" w:type="dxa"/>
            <w:vAlign w:val="center"/>
          </w:tcPr>
          <w:p w14:paraId="29E84D42"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w:t>
            </w:r>
          </w:p>
          <w:p w14:paraId="4FE89A58"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w:t>
            </w:r>
          </w:p>
          <w:p w14:paraId="2975F2BE"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w:t>
            </w:r>
          </w:p>
          <w:p w14:paraId="2CEE3585"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w:t>
            </w:r>
          </w:p>
          <w:p w14:paraId="498808A1"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w:t>
            </w:r>
          </w:p>
          <w:p w14:paraId="02BFF61D" w14:textId="77777777" w:rsidR="00453AF8" w:rsidRPr="00453AF8" w:rsidRDefault="00453AF8" w:rsidP="00453AF8">
            <w:pPr>
              <w:rPr>
                <w:rFonts w:eastAsiaTheme="minorHAnsi"/>
                <w:b/>
                <w:sz w:val="20"/>
                <w:szCs w:val="20"/>
                <w:lang w:eastAsia="en-US"/>
              </w:rPr>
            </w:pPr>
            <w:r w:rsidRPr="00453AF8">
              <w:rPr>
                <w:rFonts w:eastAsiaTheme="minorHAnsi"/>
                <w:sz w:val="20"/>
                <w:szCs w:val="20"/>
                <w:lang w:eastAsia="en-US"/>
              </w:rPr>
              <w:t>………………………………...………………...</w:t>
            </w:r>
          </w:p>
        </w:tc>
        <w:tc>
          <w:tcPr>
            <w:tcW w:w="575" w:type="dxa"/>
          </w:tcPr>
          <w:p w14:paraId="1951600C" w14:textId="77777777" w:rsidR="00453AF8" w:rsidRPr="00453AF8" w:rsidRDefault="00453AF8" w:rsidP="00453AF8">
            <w:pPr>
              <w:rPr>
                <w:rFonts w:eastAsiaTheme="minorHAnsi"/>
                <w:color w:val="FF0000"/>
                <w:sz w:val="20"/>
                <w:szCs w:val="20"/>
                <w:lang w:eastAsia="en-US"/>
              </w:rPr>
            </w:pPr>
          </w:p>
        </w:tc>
        <w:tc>
          <w:tcPr>
            <w:tcW w:w="575" w:type="dxa"/>
          </w:tcPr>
          <w:p w14:paraId="61DE77F6" w14:textId="77777777" w:rsidR="00453AF8" w:rsidRPr="00453AF8" w:rsidRDefault="00453AF8" w:rsidP="00453AF8">
            <w:pPr>
              <w:rPr>
                <w:rFonts w:eastAsiaTheme="minorHAnsi"/>
                <w:color w:val="FF0000"/>
                <w:sz w:val="20"/>
                <w:szCs w:val="20"/>
                <w:lang w:eastAsia="en-US"/>
              </w:rPr>
            </w:pPr>
          </w:p>
        </w:tc>
        <w:tc>
          <w:tcPr>
            <w:tcW w:w="1373" w:type="dxa"/>
          </w:tcPr>
          <w:p w14:paraId="2EAD13C7" w14:textId="77777777" w:rsidR="00453AF8" w:rsidRPr="00453AF8" w:rsidRDefault="00453AF8" w:rsidP="00453AF8">
            <w:pPr>
              <w:rPr>
                <w:rFonts w:eastAsiaTheme="minorHAnsi"/>
                <w:color w:val="FF0000"/>
                <w:sz w:val="20"/>
                <w:szCs w:val="20"/>
                <w:lang w:eastAsia="en-US"/>
              </w:rPr>
            </w:pPr>
          </w:p>
        </w:tc>
        <w:tc>
          <w:tcPr>
            <w:tcW w:w="2086" w:type="dxa"/>
            <w:vMerge/>
            <w:textDirection w:val="btLr"/>
            <w:vAlign w:val="center"/>
          </w:tcPr>
          <w:p w14:paraId="40DC72FD" w14:textId="77777777" w:rsidR="00453AF8" w:rsidRPr="00453AF8" w:rsidRDefault="00453AF8" w:rsidP="00453AF8">
            <w:pPr>
              <w:jc w:val="center"/>
              <w:rPr>
                <w:rFonts w:eastAsiaTheme="minorHAnsi"/>
                <w:sz w:val="20"/>
                <w:szCs w:val="20"/>
                <w:lang w:eastAsia="en-US"/>
              </w:rPr>
            </w:pPr>
          </w:p>
        </w:tc>
      </w:tr>
    </w:tbl>
    <w:p w14:paraId="4002B97A" w14:textId="77777777" w:rsidR="00453AF8" w:rsidRPr="00453AF8" w:rsidRDefault="00453AF8" w:rsidP="00453AF8">
      <w:pPr>
        <w:shd w:val="clear" w:color="auto" w:fill="FFFFFF"/>
        <w:tabs>
          <w:tab w:val="left" w:pos="426"/>
        </w:tabs>
        <w:spacing w:line="360" w:lineRule="auto"/>
        <w:ind w:right="6"/>
        <w:contextualSpacing/>
        <w:jc w:val="center"/>
        <w:rPr>
          <w:rFonts w:eastAsiaTheme="minorHAnsi"/>
          <w:sz w:val="22"/>
          <w:szCs w:val="22"/>
          <w:lang w:eastAsia="en-US"/>
        </w:rPr>
      </w:pPr>
      <w:r w:rsidRPr="00453AF8">
        <w:rPr>
          <w:rFonts w:eastAsiaTheme="minorHAnsi"/>
          <w:sz w:val="22"/>
          <w:szCs w:val="22"/>
          <w:vertAlign w:val="superscript"/>
          <w:lang w:eastAsia="en-US"/>
        </w:rPr>
        <w:t>1)</w:t>
      </w:r>
      <w:r w:rsidRPr="00453AF8">
        <w:rPr>
          <w:rFonts w:eastAsiaTheme="minorHAnsi"/>
          <w:sz w:val="22"/>
          <w:szCs w:val="22"/>
          <w:lang w:eastAsia="en-US"/>
        </w:rPr>
        <w:t xml:space="preserve"> Komisja wskazuje zakres prac przy klasyfikacji – znak „</w:t>
      </w:r>
      <w:r w:rsidRPr="00453AF8">
        <w:rPr>
          <w:rFonts w:eastAsiaTheme="minorHAnsi"/>
          <w:b/>
          <w:sz w:val="22"/>
          <w:szCs w:val="22"/>
          <w:lang w:eastAsia="en-US"/>
        </w:rPr>
        <w:t>+</w:t>
      </w:r>
      <w:r w:rsidRPr="00453AF8">
        <w:rPr>
          <w:rFonts w:eastAsiaTheme="minorHAnsi"/>
          <w:sz w:val="22"/>
          <w:szCs w:val="22"/>
          <w:lang w:eastAsia="en-US"/>
        </w:rPr>
        <w:t>” lub „tak” (wybór pojedynczy)</w:t>
      </w:r>
    </w:p>
    <w:p w14:paraId="43924447" w14:textId="77777777" w:rsidR="00453AF8" w:rsidRPr="00453AF8" w:rsidRDefault="00453AF8" w:rsidP="00453AF8">
      <w:pPr>
        <w:shd w:val="clear" w:color="auto" w:fill="FFFFFF"/>
        <w:ind w:right="6"/>
        <w:contextualSpacing/>
        <w:jc w:val="both"/>
        <w:rPr>
          <w:rFonts w:eastAsiaTheme="minorHAnsi"/>
          <w:sz w:val="22"/>
          <w:szCs w:val="22"/>
          <w:lang w:eastAsia="en-US"/>
        </w:rPr>
      </w:pPr>
      <w:r w:rsidRPr="00453AF8">
        <w:rPr>
          <w:rFonts w:eastAsiaTheme="minorHAnsi"/>
          <w:b/>
          <w:sz w:val="22"/>
          <w:szCs w:val="22"/>
          <w:lang w:eastAsia="en-US"/>
        </w:rPr>
        <w:t xml:space="preserve">VI </w:t>
      </w:r>
      <w:r w:rsidRPr="00453AF8">
        <w:rPr>
          <w:rFonts w:eastAsiaTheme="minorHAnsi"/>
          <w:b/>
          <w:sz w:val="22"/>
          <w:szCs w:val="22"/>
          <w:lang w:eastAsia="en-US"/>
        </w:rPr>
        <w:tab/>
        <w:t>ZEWNĘTRZNA INSTALACJA ŚCIEKOWA</w:t>
      </w:r>
      <w:r w:rsidRPr="00453AF8">
        <w:rPr>
          <w:rFonts w:eastAsiaTheme="minorHAnsi"/>
          <w:sz w:val="22"/>
          <w:szCs w:val="22"/>
          <w:lang w:eastAsia="en-US"/>
        </w:rPr>
        <w:t xml:space="preserve"> – elementy współdzielone przez „kontener produkcyjno-magazynowy” i „kontener kuchni i wydawalni posiłków”.</w:t>
      </w:r>
    </w:p>
    <w:p w14:paraId="5D523228" w14:textId="77777777" w:rsidR="00453AF8" w:rsidRPr="00453AF8" w:rsidRDefault="00453AF8" w:rsidP="00453AF8">
      <w:pPr>
        <w:shd w:val="clear" w:color="auto" w:fill="FFFFFF"/>
        <w:ind w:right="6"/>
        <w:contextualSpacing/>
        <w:jc w:val="both"/>
        <w:rPr>
          <w:rFonts w:eastAsiaTheme="minorHAnsi"/>
          <w:sz w:val="22"/>
          <w:szCs w:val="22"/>
          <w:lang w:eastAsia="en-US"/>
        </w:rPr>
      </w:pPr>
    </w:p>
    <w:tbl>
      <w:tblPr>
        <w:tblStyle w:val="Tabela-Siatka27"/>
        <w:tblW w:w="9298" w:type="dxa"/>
        <w:tblLook w:val="04A0" w:firstRow="1" w:lastRow="0" w:firstColumn="1" w:lastColumn="0" w:noHBand="0" w:noVBand="1"/>
      </w:tblPr>
      <w:tblGrid>
        <w:gridCol w:w="573"/>
        <w:gridCol w:w="4116"/>
        <w:gridCol w:w="575"/>
        <w:gridCol w:w="575"/>
        <w:gridCol w:w="1373"/>
        <w:gridCol w:w="2086"/>
      </w:tblGrid>
      <w:tr w:rsidR="00453AF8" w:rsidRPr="00453AF8" w14:paraId="77D19445" w14:textId="77777777" w:rsidTr="00453AF8">
        <w:trPr>
          <w:cantSplit/>
          <w:trHeight w:val="405"/>
        </w:trPr>
        <w:tc>
          <w:tcPr>
            <w:tcW w:w="573" w:type="dxa"/>
            <w:vMerge w:val="restart"/>
            <w:vAlign w:val="center"/>
          </w:tcPr>
          <w:p w14:paraId="355B049E" w14:textId="77777777" w:rsidR="00453AF8" w:rsidRPr="00453AF8" w:rsidRDefault="00453AF8" w:rsidP="00453AF8">
            <w:pPr>
              <w:spacing w:after="200" w:line="276" w:lineRule="auto"/>
              <w:jc w:val="center"/>
              <w:rPr>
                <w:rFonts w:eastAsiaTheme="minorHAnsi"/>
                <w:sz w:val="22"/>
                <w:szCs w:val="22"/>
                <w:lang w:eastAsia="en-US"/>
              </w:rPr>
            </w:pPr>
            <w:r w:rsidRPr="00453AF8">
              <w:rPr>
                <w:rFonts w:eastAsiaTheme="minorHAnsi"/>
                <w:b/>
                <w:sz w:val="22"/>
                <w:szCs w:val="22"/>
                <w:lang w:eastAsia="en-US"/>
              </w:rPr>
              <w:t>Lp</w:t>
            </w:r>
            <w:r w:rsidRPr="00453AF8">
              <w:rPr>
                <w:rFonts w:eastAsiaTheme="minorHAnsi"/>
                <w:sz w:val="22"/>
                <w:szCs w:val="22"/>
                <w:lang w:eastAsia="en-US"/>
              </w:rPr>
              <w:t>.</w:t>
            </w:r>
          </w:p>
        </w:tc>
        <w:tc>
          <w:tcPr>
            <w:tcW w:w="4116" w:type="dxa"/>
            <w:vMerge w:val="restart"/>
            <w:vAlign w:val="center"/>
          </w:tcPr>
          <w:p w14:paraId="7FCD044D" w14:textId="77777777" w:rsidR="00453AF8" w:rsidRPr="00453AF8" w:rsidRDefault="00453AF8" w:rsidP="00453AF8">
            <w:pPr>
              <w:spacing w:after="200" w:line="276" w:lineRule="auto"/>
              <w:jc w:val="center"/>
              <w:rPr>
                <w:rFonts w:eastAsiaTheme="minorHAnsi"/>
                <w:b/>
                <w:sz w:val="22"/>
                <w:szCs w:val="22"/>
                <w:lang w:eastAsia="en-US"/>
              </w:rPr>
            </w:pPr>
            <w:r w:rsidRPr="00453AF8">
              <w:rPr>
                <w:rFonts w:eastAsiaTheme="minorHAnsi"/>
                <w:b/>
                <w:sz w:val="22"/>
                <w:szCs w:val="22"/>
                <w:lang w:eastAsia="en-US"/>
              </w:rPr>
              <w:t>Zakres, element, zespół, podzespół, część</w:t>
            </w:r>
          </w:p>
        </w:tc>
        <w:tc>
          <w:tcPr>
            <w:tcW w:w="2523" w:type="dxa"/>
            <w:gridSpan w:val="3"/>
            <w:vAlign w:val="center"/>
          </w:tcPr>
          <w:p w14:paraId="772AF52E" w14:textId="77777777" w:rsidR="00453AF8" w:rsidRPr="00453AF8" w:rsidRDefault="00453AF8" w:rsidP="00453AF8">
            <w:pPr>
              <w:jc w:val="center"/>
              <w:rPr>
                <w:rFonts w:eastAsiaTheme="minorHAnsi"/>
                <w:b/>
                <w:sz w:val="22"/>
                <w:szCs w:val="22"/>
                <w:lang w:eastAsia="en-US"/>
              </w:rPr>
            </w:pPr>
            <w:r w:rsidRPr="00453AF8">
              <w:rPr>
                <w:rFonts w:eastAsiaTheme="minorHAnsi"/>
                <w:b/>
                <w:sz w:val="22"/>
                <w:szCs w:val="22"/>
                <w:lang w:eastAsia="en-US"/>
              </w:rPr>
              <w:t>Klasyfikacja</w:t>
            </w:r>
            <w:r w:rsidRPr="00453AF8">
              <w:rPr>
                <w:rFonts w:eastAsiaTheme="minorHAnsi"/>
                <w:b/>
                <w:sz w:val="22"/>
                <w:szCs w:val="22"/>
                <w:vertAlign w:val="superscript"/>
                <w:lang w:eastAsia="en-US"/>
              </w:rPr>
              <w:t>1)</w:t>
            </w:r>
          </w:p>
        </w:tc>
        <w:tc>
          <w:tcPr>
            <w:tcW w:w="2086" w:type="dxa"/>
            <w:vMerge w:val="restart"/>
            <w:vAlign w:val="center"/>
          </w:tcPr>
          <w:p w14:paraId="460CE59D" w14:textId="77777777" w:rsidR="00453AF8" w:rsidRPr="00453AF8" w:rsidRDefault="00453AF8" w:rsidP="00453AF8">
            <w:pPr>
              <w:jc w:val="center"/>
              <w:rPr>
                <w:rFonts w:eastAsiaTheme="minorHAnsi"/>
                <w:b/>
                <w:sz w:val="22"/>
                <w:szCs w:val="22"/>
                <w:lang w:eastAsia="en-US"/>
              </w:rPr>
            </w:pPr>
            <w:r w:rsidRPr="00453AF8">
              <w:rPr>
                <w:rFonts w:eastAsiaTheme="minorHAnsi"/>
                <w:b/>
                <w:sz w:val="22"/>
                <w:szCs w:val="22"/>
                <w:lang w:eastAsia="en-US"/>
              </w:rPr>
              <w:t>Uwagi</w:t>
            </w:r>
          </w:p>
        </w:tc>
      </w:tr>
      <w:tr w:rsidR="00453AF8" w:rsidRPr="00453AF8" w14:paraId="1CE76823" w14:textId="77777777" w:rsidTr="00453AF8">
        <w:trPr>
          <w:cantSplit/>
          <w:trHeight w:val="1261"/>
        </w:trPr>
        <w:tc>
          <w:tcPr>
            <w:tcW w:w="573" w:type="dxa"/>
            <w:vMerge/>
            <w:vAlign w:val="center"/>
          </w:tcPr>
          <w:p w14:paraId="3E320BE9" w14:textId="77777777" w:rsidR="00453AF8" w:rsidRPr="00453AF8" w:rsidRDefault="00453AF8" w:rsidP="00453AF8">
            <w:pPr>
              <w:spacing w:after="200" w:line="276" w:lineRule="auto"/>
              <w:jc w:val="center"/>
              <w:rPr>
                <w:rFonts w:eastAsiaTheme="minorHAnsi"/>
                <w:sz w:val="22"/>
                <w:szCs w:val="22"/>
                <w:lang w:eastAsia="en-US"/>
              </w:rPr>
            </w:pPr>
          </w:p>
        </w:tc>
        <w:tc>
          <w:tcPr>
            <w:tcW w:w="4116" w:type="dxa"/>
            <w:vMerge/>
            <w:vAlign w:val="center"/>
          </w:tcPr>
          <w:p w14:paraId="20FFB267" w14:textId="77777777" w:rsidR="00453AF8" w:rsidRPr="00453AF8" w:rsidRDefault="00453AF8" w:rsidP="00453AF8">
            <w:pPr>
              <w:spacing w:after="200" w:line="276" w:lineRule="auto"/>
              <w:jc w:val="center"/>
              <w:rPr>
                <w:rFonts w:eastAsiaTheme="minorHAnsi"/>
                <w:sz w:val="22"/>
                <w:szCs w:val="22"/>
                <w:lang w:eastAsia="en-US"/>
              </w:rPr>
            </w:pPr>
          </w:p>
        </w:tc>
        <w:tc>
          <w:tcPr>
            <w:tcW w:w="575" w:type="dxa"/>
            <w:textDirection w:val="btLr"/>
            <w:vAlign w:val="center"/>
          </w:tcPr>
          <w:p w14:paraId="0C6BDB35" w14:textId="77777777" w:rsidR="00453AF8" w:rsidRPr="00453AF8" w:rsidRDefault="00453AF8" w:rsidP="00453AF8">
            <w:pPr>
              <w:jc w:val="center"/>
              <w:rPr>
                <w:rFonts w:eastAsiaTheme="minorHAnsi"/>
                <w:sz w:val="22"/>
                <w:szCs w:val="22"/>
                <w:lang w:eastAsia="en-US"/>
              </w:rPr>
            </w:pPr>
            <w:r w:rsidRPr="00453AF8">
              <w:rPr>
                <w:rFonts w:eastAsiaTheme="minorHAnsi"/>
                <w:sz w:val="22"/>
                <w:szCs w:val="22"/>
                <w:lang w:eastAsia="en-US"/>
              </w:rPr>
              <w:t>Wymiana</w:t>
            </w:r>
          </w:p>
        </w:tc>
        <w:tc>
          <w:tcPr>
            <w:tcW w:w="575" w:type="dxa"/>
            <w:textDirection w:val="btLr"/>
            <w:vAlign w:val="center"/>
          </w:tcPr>
          <w:p w14:paraId="20C5462A" w14:textId="77777777" w:rsidR="00453AF8" w:rsidRPr="00453AF8" w:rsidRDefault="00453AF8" w:rsidP="00453AF8">
            <w:pPr>
              <w:jc w:val="center"/>
              <w:rPr>
                <w:rFonts w:eastAsiaTheme="minorHAnsi"/>
                <w:sz w:val="22"/>
                <w:szCs w:val="22"/>
                <w:lang w:eastAsia="en-US"/>
              </w:rPr>
            </w:pPr>
            <w:r w:rsidRPr="00453AF8">
              <w:rPr>
                <w:rFonts w:eastAsiaTheme="minorHAnsi"/>
                <w:sz w:val="22"/>
                <w:szCs w:val="22"/>
                <w:lang w:eastAsia="en-US"/>
              </w:rPr>
              <w:t>Naprawa</w:t>
            </w:r>
          </w:p>
        </w:tc>
        <w:tc>
          <w:tcPr>
            <w:tcW w:w="1373" w:type="dxa"/>
            <w:tcBorders>
              <w:bottom w:val="single" w:sz="2" w:space="0" w:color="auto"/>
            </w:tcBorders>
            <w:vAlign w:val="center"/>
          </w:tcPr>
          <w:p w14:paraId="4B217ECA" w14:textId="77777777" w:rsidR="00453AF8" w:rsidRPr="00453AF8" w:rsidRDefault="00453AF8" w:rsidP="00453AF8">
            <w:pPr>
              <w:jc w:val="center"/>
              <w:rPr>
                <w:rFonts w:eastAsiaTheme="minorHAnsi"/>
                <w:sz w:val="22"/>
                <w:szCs w:val="22"/>
                <w:lang w:eastAsia="en-US"/>
              </w:rPr>
            </w:pPr>
            <w:r w:rsidRPr="00453AF8">
              <w:rPr>
                <w:rFonts w:eastAsiaTheme="minorHAnsi"/>
                <w:sz w:val="22"/>
                <w:szCs w:val="22"/>
                <w:lang w:eastAsia="en-US"/>
              </w:rPr>
              <w:t>Przegląd, weryfikacja z wymianą lub naprawą</w:t>
            </w:r>
          </w:p>
        </w:tc>
        <w:tc>
          <w:tcPr>
            <w:tcW w:w="2086" w:type="dxa"/>
            <w:vMerge/>
            <w:vAlign w:val="center"/>
          </w:tcPr>
          <w:p w14:paraId="5F09FACD" w14:textId="77777777" w:rsidR="00453AF8" w:rsidRPr="00453AF8" w:rsidRDefault="00453AF8" w:rsidP="00453AF8">
            <w:pPr>
              <w:jc w:val="center"/>
              <w:rPr>
                <w:rFonts w:eastAsiaTheme="minorHAnsi"/>
                <w:sz w:val="22"/>
                <w:szCs w:val="22"/>
                <w:lang w:eastAsia="en-US"/>
              </w:rPr>
            </w:pPr>
          </w:p>
        </w:tc>
      </w:tr>
      <w:tr w:rsidR="00453AF8" w:rsidRPr="00453AF8" w14:paraId="56A44BD4" w14:textId="77777777" w:rsidTr="00453AF8">
        <w:tc>
          <w:tcPr>
            <w:tcW w:w="573" w:type="dxa"/>
            <w:tcBorders>
              <w:bottom w:val="single" w:sz="2" w:space="0" w:color="auto"/>
            </w:tcBorders>
            <w:vAlign w:val="center"/>
          </w:tcPr>
          <w:p w14:paraId="7492BC23" w14:textId="77777777" w:rsidR="00453AF8" w:rsidRPr="00453AF8" w:rsidRDefault="00453AF8" w:rsidP="00453AF8">
            <w:pPr>
              <w:jc w:val="center"/>
              <w:rPr>
                <w:rFonts w:eastAsiaTheme="minorHAnsi"/>
                <w:sz w:val="20"/>
                <w:szCs w:val="20"/>
                <w:lang w:eastAsia="en-US"/>
              </w:rPr>
            </w:pPr>
            <w:r w:rsidRPr="00453AF8">
              <w:rPr>
                <w:rFonts w:eastAsiaTheme="minorHAnsi"/>
                <w:sz w:val="20"/>
                <w:szCs w:val="20"/>
                <w:lang w:eastAsia="en-US"/>
              </w:rPr>
              <w:t>1.</w:t>
            </w:r>
          </w:p>
        </w:tc>
        <w:tc>
          <w:tcPr>
            <w:tcW w:w="6639" w:type="dxa"/>
            <w:gridSpan w:val="4"/>
            <w:vAlign w:val="center"/>
          </w:tcPr>
          <w:p w14:paraId="3C48781C" w14:textId="77777777" w:rsidR="00453AF8" w:rsidRPr="00453AF8" w:rsidRDefault="00453AF8" w:rsidP="00453AF8">
            <w:pPr>
              <w:rPr>
                <w:rFonts w:eastAsiaTheme="minorHAnsi"/>
                <w:color w:val="000000" w:themeColor="text1"/>
                <w:sz w:val="20"/>
                <w:szCs w:val="20"/>
                <w:lang w:eastAsia="en-US"/>
              </w:rPr>
            </w:pPr>
            <w:r w:rsidRPr="00453AF8">
              <w:rPr>
                <w:rFonts w:eastAsiaTheme="minorHAnsi"/>
                <w:b/>
                <w:color w:val="000000" w:themeColor="text1"/>
                <w:sz w:val="20"/>
                <w:szCs w:val="20"/>
                <w:lang w:eastAsia="en-US"/>
              </w:rPr>
              <w:t>Sprawdzenie stanu i weryfikacja</w:t>
            </w:r>
            <w:r w:rsidRPr="00453AF8">
              <w:rPr>
                <w:rFonts w:eastAsiaTheme="minorHAnsi"/>
                <w:color w:val="000000" w:themeColor="text1"/>
                <w:sz w:val="20"/>
                <w:szCs w:val="20"/>
                <w:lang w:eastAsia="en-US"/>
              </w:rPr>
              <w:t>:</w:t>
            </w:r>
          </w:p>
        </w:tc>
        <w:tc>
          <w:tcPr>
            <w:tcW w:w="2086" w:type="dxa"/>
          </w:tcPr>
          <w:p w14:paraId="4334AB81" w14:textId="77777777" w:rsidR="00453AF8" w:rsidRPr="00453AF8" w:rsidRDefault="00453AF8" w:rsidP="00453AF8">
            <w:pPr>
              <w:jc w:val="center"/>
              <w:rPr>
                <w:rFonts w:eastAsiaTheme="minorHAnsi"/>
                <w:color w:val="FF0000"/>
                <w:sz w:val="20"/>
                <w:szCs w:val="20"/>
                <w:lang w:eastAsia="en-US"/>
              </w:rPr>
            </w:pPr>
          </w:p>
        </w:tc>
      </w:tr>
      <w:tr w:rsidR="00453AF8" w:rsidRPr="00453AF8" w14:paraId="02DD3619" w14:textId="77777777" w:rsidTr="00453AF8">
        <w:tc>
          <w:tcPr>
            <w:tcW w:w="573" w:type="dxa"/>
            <w:vMerge w:val="restart"/>
            <w:vAlign w:val="center"/>
          </w:tcPr>
          <w:p w14:paraId="77FDE74B" w14:textId="77777777" w:rsidR="00453AF8" w:rsidRPr="00453AF8" w:rsidRDefault="00453AF8" w:rsidP="00453AF8">
            <w:pPr>
              <w:jc w:val="center"/>
              <w:rPr>
                <w:rFonts w:eastAsiaTheme="minorHAnsi"/>
                <w:sz w:val="20"/>
                <w:szCs w:val="20"/>
                <w:lang w:eastAsia="en-US"/>
              </w:rPr>
            </w:pPr>
          </w:p>
        </w:tc>
        <w:tc>
          <w:tcPr>
            <w:tcW w:w="4116" w:type="dxa"/>
            <w:vAlign w:val="center"/>
          </w:tcPr>
          <w:p w14:paraId="629F1BEF" w14:textId="77777777" w:rsidR="00453AF8" w:rsidRPr="00453AF8" w:rsidRDefault="00453AF8" w:rsidP="00453AF8">
            <w:pPr>
              <w:rPr>
                <w:rFonts w:eastAsiaTheme="minorHAnsi"/>
                <w:color w:val="000000" w:themeColor="text1"/>
                <w:sz w:val="20"/>
                <w:szCs w:val="20"/>
                <w:lang w:eastAsia="en-US"/>
              </w:rPr>
            </w:pPr>
            <w:r w:rsidRPr="00453AF8">
              <w:rPr>
                <w:rFonts w:eastAsiaTheme="minorHAnsi"/>
                <w:color w:val="000000" w:themeColor="text1"/>
                <w:sz w:val="20"/>
                <w:szCs w:val="20"/>
                <w:lang w:eastAsia="en-US"/>
              </w:rPr>
              <w:t>przewody/węże ściekowe pośrednie 2 m (4 szt.)</w:t>
            </w:r>
          </w:p>
        </w:tc>
        <w:tc>
          <w:tcPr>
            <w:tcW w:w="575" w:type="dxa"/>
          </w:tcPr>
          <w:p w14:paraId="0CFF8B0D" w14:textId="77777777" w:rsidR="00453AF8" w:rsidRPr="00453AF8" w:rsidRDefault="00453AF8" w:rsidP="00453AF8">
            <w:pPr>
              <w:rPr>
                <w:rFonts w:eastAsiaTheme="minorHAnsi"/>
                <w:color w:val="000000" w:themeColor="text1"/>
                <w:sz w:val="20"/>
                <w:szCs w:val="20"/>
                <w:lang w:eastAsia="en-US"/>
              </w:rPr>
            </w:pPr>
          </w:p>
        </w:tc>
        <w:tc>
          <w:tcPr>
            <w:tcW w:w="575" w:type="dxa"/>
          </w:tcPr>
          <w:p w14:paraId="4286226D" w14:textId="77777777" w:rsidR="00453AF8" w:rsidRPr="00453AF8" w:rsidRDefault="00453AF8" w:rsidP="00453AF8">
            <w:pPr>
              <w:rPr>
                <w:rFonts w:eastAsiaTheme="minorHAnsi"/>
                <w:color w:val="000000" w:themeColor="text1"/>
                <w:sz w:val="20"/>
                <w:szCs w:val="20"/>
                <w:lang w:eastAsia="en-US"/>
              </w:rPr>
            </w:pPr>
          </w:p>
        </w:tc>
        <w:tc>
          <w:tcPr>
            <w:tcW w:w="1373" w:type="dxa"/>
            <w:tcBorders>
              <w:top w:val="single" w:sz="2" w:space="0" w:color="auto"/>
            </w:tcBorders>
          </w:tcPr>
          <w:p w14:paraId="2EE38BFC" w14:textId="77777777" w:rsidR="00453AF8" w:rsidRPr="00453AF8" w:rsidRDefault="00453AF8" w:rsidP="00453AF8">
            <w:pPr>
              <w:rPr>
                <w:rFonts w:eastAsiaTheme="minorHAnsi"/>
                <w:color w:val="000000" w:themeColor="text1"/>
                <w:sz w:val="20"/>
                <w:szCs w:val="20"/>
                <w:lang w:eastAsia="en-US"/>
              </w:rPr>
            </w:pPr>
          </w:p>
        </w:tc>
        <w:tc>
          <w:tcPr>
            <w:tcW w:w="2086" w:type="dxa"/>
          </w:tcPr>
          <w:p w14:paraId="6A7E1AF6" w14:textId="77777777" w:rsidR="00453AF8" w:rsidRPr="00453AF8" w:rsidRDefault="00453AF8" w:rsidP="00453AF8">
            <w:pPr>
              <w:jc w:val="center"/>
              <w:rPr>
                <w:rFonts w:eastAsiaTheme="minorHAnsi"/>
                <w:color w:val="FF0000"/>
                <w:sz w:val="20"/>
                <w:szCs w:val="20"/>
                <w:lang w:eastAsia="en-US"/>
              </w:rPr>
            </w:pPr>
          </w:p>
        </w:tc>
      </w:tr>
      <w:tr w:rsidR="00453AF8" w:rsidRPr="00453AF8" w14:paraId="4EB65ECF" w14:textId="77777777" w:rsidTr="00453AF8">
        <w:tc>
          <w:tcPr>
            <w:tcW w:w="573" w:type="dxa"/>
            <w:vMerge/>
            <w:vAlign w:val="center"/>
          </w:tcPr>
          <w:p w14:paraId="7B7111AE" w14:textId="77777777" w:rsidR="00453AF8" w:rsidRPr="00453AF8" w:rsidRDefault="00453AF8" w:rsidP="00453AF8">
            <w:pPr>
              <w:jc w:val="center"/>
              <w:rPr>
                <w:rFonts w:eastAsiaTheme="minorHAnsi"/>
                <w:sz w:val="20"/>
                <w:szCs w:val="20"/>
                <w:lang w:eastAsia="en-US"/>
              </w:rPr>
            </w:pPr>
          </w:p>
        </w:tc>
        <w:tc>
          <w:tcPr>
            <w:tcW w:w="4116" w:type="dxa"/>
            <w:vAlign w:val="center"/>
          </w:tcPr>
          <w:p w14:paraId="3BC02DAF" w14:textId="77777777" w:rsidR="00453AF8" w:rsidRPr="00453AF8" w:rsidRDefault="00453AF8" w:rsidP="00453AF8">
            <w:pPr>
              <w:rPr>
                <w:rFonts w:eastAsiaTheme="minorHAnsi"/>
                <w:color w:val="000000" w:themeColor="text1"/>
                <w:sz w:val="20"/>
                <w:szCs w:val="20"/>
                <w:lang w:eastAsia="en-US"/>
              </w:rPr>
            </w:pPr>
            <w:r w:rsidRPr="00453AF8">
              <w:rPr>
                <w:rFonts w:eastAsiaTheme="minorHAnsi"/>
                <w:color w:val="000000" w:themeColor="text1"/>
                <w:sz w:val="20"/>
                <w:szCs w:val="20"/>
                <w:lang w:eastAsia="en-US"/>
              </w:rPr>
              <w:t>zbiornik wyrównawczy</w:t>
            </w:r>
          </w:p>
        </w:tc>
        <w:tc>
          <w:tcPr>
            <w:tcW w:w="575" w:type="dxa"/>
          </w:tcPr>
          <w:p w14:paraId="56A56B83" w14:textId="77777777" w:rsidR="00453AF8" w:rsidRPr="00453AF8" w:rsidRDefault="00453AF8" w:rsidP="00453AF8">
            <w:pPr>
              <w:rPr>
                <w:rFonts w:eastAsiaTheme="minorHAnsi"/>
                <w:color w:val="000000" w:themeColor="text1"/>
                <w:sz w:val="20"/>
                <w:szCs w:val="20"/>
                <w:lang w:eastAsia="en-US"/>
              </w:rPr>
            </w:pPr>
          </w:p>
        </w:tc>
        <w:tc>
          <w:tcPr>
            <w:tcW w:w="575" w:type="dxa"/>
          </w:tcPr>
          <w:p w14:paraId="231A71BC" w14:textId="77777777" w:rsidR="00453AF8" w:rsidRPr="00453AF8" w:rsidRDefault="00453AF8" w:rsidP="00453AF8">
            <w:pPr>
              <w:rPr>
                <w:rFonts w:eastAsiaTheme="minorHAnsi"/>
                <w:color w:val="000000" w:themeColor="text1"/>
                <w:sz w:val="20"/>
                <w:szCs w:val="20"/>
                <w:lang w:eastAsia="en-US"/>
              </w:rPr>
            </w:pPr>
          </w:p>
        </w:tc>
        <w:tc>
          <w:tcPr>
            <w:tcW w:w="1373" w:type="dxa"/>
          </w:tcPr>
          <w:p w14:paraId="4889F76A" w14:textId="77777777" w:rsidR="00453AF8" w:rsidRPr="00453AF8" w:rsidRDefault="00453AF8" w:rsidP="00453AF8">
            <w:pPr>
              <w:rPr>
                <w:rFonts w:eastAsiaTheme="minorHAnsi"/>
                <w:color w:val="000000" w:themeColor="text1"/>
                <w:sz w:val="20"/>
                <w:szCs w:val="20"/>
                <w:lang w:eastAsia="en-US"/>
              </w:rPr>
            </w:pPr>
          </w:p>
        </w:tc>
        <w:tc>
          <w:tcPr>
            <w:tcW w:w="2086" w:type="dxa"/>
          </w:tcPr>
          <w:p w14:paraId="6FE5673C" w14:textId="77777777" w:rsidR="00453AF8" w:rsidRPr="00453AF8" w:rsidRDefault="00453AF8" w:rsidP="00453AF8">
            <w:pPr>
              <w:jc w:val="center"/>
              <w:rPr>
                <w:rFonts w:eastAsiaTheme="minorHAnsi"/>
                <w:color w:val="FF0000"/>
                <w:sz w:val="20"/>
                <w:szCs w:val="20"/>
                <w:lang w:eastAsia="en-US"/>
              </w:rPr>
            </w:pPr>
          </w:p>
        </w:tc>
      </w:tr>
      <w:tr w:rsidR="00453AF8" w:rsidRPr="00453AF8" w14:paraId="340EAD05" w14:textId="77777777" w:rsidTr="00453AF8">
        <w:tc>
          <w:tcPr>
            <w:tcW w:w="573" w:type="dxa"/>
            <w:vMerge/>
            <w:vAlign w:val="center"/>
          </w:tcPr>
          <w:p w14:paraId="45600856" w14:textId="77777777" w:rsidR="00453AF8" w:rsidRPr="00453AF8" w:rsidRDefault="00453AF8" w:rsidP="00453AF8">
            <w:pPr>
              <w:jc w:val="center"/>
              <w:rPr>
                <w:rFonts w:eastAsiaTheme="minorHAnsi"/>
                <w:sz w:val="20"/>
                <w:szCs w:val="20"/>
                <w:lang w:eastAsia="en-US"/>
              </w:rPr>
            </w:pPr>
          </w:p>
        </w:tc>
        <w:tc>
          <w:tcPr>
            <w:tcW w:w="4116" w:type="dxa"/>
            <w:vAlign w:val="center"/>
          </w:tcPr>
          <w:p w14:paraId="102C9C9E" w14:textId="77777777" w:rsidR="00453AF8" w:rsidRPr="00453AF8" w:rsidRDefault="00453AF8" w:rsidP="00453AF8">
            <w:pPr>
              <w:rPr>
                <w:rFonts w:eastAsiaTheme="minorHAnsi"/>
                <w:color w:val="000000" w:themeColor="text1"/>
                <w:sz w:val="20"/>
                <w:szCs w:val="20"/>
                <w:lang w:eastAsia="en-US"/>
              </w:rPr>
            </w:pPr>
            <w:r w:rsidRPr="00453AF8">
              <w:rPr>
                <w:rFonts w:eastAsiaTheme="minorHAnsi"/>
                <w:color w:val="000000" w:themeColor="text1"/>
                <w:sz w:val="20"/>
                <w:szCs w:val="20"/>
                <w:lang w:eastAsia="en-US"/>
              </w:rPr>
              <w:t>pompa ścieków</w:t>
            </w:r>
          </w:p>
        </w:tc>
        <w:tc>
          <w:tcPr>
            <w:tcW w:w="575" w:type="dxa"/>
          </w:tcPr>
          <w:p w14:paraId="1A8116EB" w14:textId="77777777" w:rsidR="00453AF8" w:rsidRPr="00453AF8" w:rsidRDefault="00453AF8" w:rsidP="00453AF8">
            <w:pPr>
              <w:rPr>
                <w:rFonts w:eastAsiaTheme="minorHAnsi"/>
                <w:color w:val="000000" w:themeColor="text1"/>
                <w:sz w:val="20"/>
                <w:szCs w:val="20"/>
                <w:lang w:eastAsia="en-US"/>
              </w:rPr>
            </w:pPr>
          </w:p>
        </w:tc>
        <w:tc>
          <w:tcPr>
            <w:tcW w:w="575" w:type="dxa"/>
          </w:tcPr>
          <w:p w14:paraId="6558EDB7" w14:textId="77777777" w:rsidR="00453AF8" w:rsidRPr="00453AF8" w:rsidRDefault="00453AF8" w:rsidP="00453AF8">
            <w:pPr>
              <w:rPr>
                <w:rFonts w:eastAsiaTheme="minorHAnsi"/>
                <w:color w:val="000000" w:themeColor="text1"/>
                <w:sz w:val="20"/>
                <w:szCs w:val="20"/>
                <w:lang w:eastAsia="en-US"/>
              </w:rPr>
            </w:pPr>
          </w:p>
        </w:tc>
        <w:tc>
          <w:tcPr>
            <w:tcW w:w="1373" w:type="dxa"/>
          </w:tcPr>
          <w:p w14:paraId="1FA4761A" w14:textId="77777777" w:rsidR="00453AF8" w:rsidRPr="00453AF8" w:rsidRDefault="00453AF8" w:rsidP="00453AF8">
            <w:pPr>
              <w:rPr>
                <w:rFonts w:eastAsiaTheme="minorHAnsi"/>
                <w:color w:val="000000" w:themeColor="text1"/>
                <w:sz w:val="20"/>
                <w:szCs w:val="20"/>
                <w:lang w:eastAsia="en-US"/>
              </w:rPr>
            </w:pPr>
          </w:p>
        </w:tc>
        <w:tc>
          <w:tcPr>
            <w:tcW w:w="2086" w:type="dxa"/>
          </w:tcPr>
          <w:p w14:paraId="03537726" w14:textId="77777777" w:rsidR="00453AF8" w:rsidRPr="00453AF8" w:rsidRDefault="00453AF8" w:rsidP="00453AF8">
            <w:pPr>
              <w:jc w:val="center"/>
              <w:rPr>
                <w:rFonts w:eastAsiaTheme="minorHAnsi"/>
                <w:color w:val="FF0000"/>
                <w:sz w:val="20"/>
                <w:szCs w:val="20"/>
                <w:lang w:eastAsia="en-US"/>
              </w:rPr>
            </w:pPr>
          </w:p>
        </w:tc>
      </w:tr>
      <w:tr w:rsidR="00453AF8" w:rsidRPr="00453AF8" w14:paraId="79A49C84" w14:textId="77777777" w:rsidTr="00453AF8">
        <w:trPr>
          <w:trHeight w:val="156"/>
        </w:trPr>
        <w:tc>
          <w:tcPr>
            <w:tcW w:w="573" w:type="dxa"/>
            <w:vMerge/>
            <w:vAlign w:val="center"/>
          </w:tcPr>
          <w:p w14:paraId="321065D9" w14:textId="77777777" w:rsidR="00453AF8" w:rsidRPr="00453AF8" w:rsidRDefault="00453AF8" w:rsidP="00453AF8">
            <w:pPr>
              <w:jc w:val="center"/>
              <w:rPr>
                <w:rFonts w:eastAsiaTheme="minorHAnsi"/>
                <w:sz w:val="20"/>
                <w:szCs w:val="20"/>
                <w:lang w:eastAsia="en-US"/>
              </w:rPr>
            </w:pPr>
          </w:p>
        </w:tc>
        <w:tc>
          <w:tcPr>
            <w:tcW w:w="4116" w:type="dxa"/>
            <w:vAlign w:val="center"/>
          </w:tcPr>
          <w:p w14:paraId="3A1FF5D2" w14:textId="77777777" w:rsidR="00453AF8" w:rsidRPr="00453AF8" w:rsidRDefault="00453AF8" w:rsidP="00453AF8">
            <w:pPr>
              <w:rPr>
                <w:rFonts w:eastAsiaTheme="minorHAnsi"/>
                <w:color w:val="000000" w:themeColor="text1"/>
                <w:sz w:val="20"/>
                <w:szCs w:val="20"/>
                <w:lang w:eastAsia="en-US"/>
              </w:rPr>
            </w:pPr>
            <w:r w:rsidRPr="00453AF8">
              <w:rPr>
                <w:rFonts w:eastAsiaTheme="minorHAnsi"/>
                <w:color w:val="000000" w:themeColor="text1"/>
                <w:sz w:val="20"/>
                <w:szCs w:val="20"/>
                <w:lang w:eastAsia="en-US"/>
              </w:rPr>
              <w:t>trójnik</w:t>
            </w:r>
          </w:p>
        </w:tc>
        <w:tc>
          <w:tcPr>
            <w:tcW w:w="575" w:type="dxa"/>
          </w:tcPr>
          <w:p w14:paraId="772657C5" w14:textId="77777777" w:rsidR="00453AF8" w:rsidRPr="00453AF8" w:rsidRDefault="00453AF8" w:rsidP="00453AF8">
            <w:pPr>
              <w:rPr>
                <w:rFonts w:eastAsiaTheme="minorHAnsi"/>
                <w:color w:val="000000" w:themeColor="text1"/>
                <w:sz w:val="20"/>
                <w:szCs w:val="20"/>
                <w:lang w:eastAsia="en-US"/>
              </w:rPr>
            </w:pPr>
          </w:p>
        </w:tc>
        <w:tc>
          <w:tcPr>
            <w:tcW w:w="575" w:type="dxa"/>
          </w:tcPr>
          <w:p w14:paraId="150222A5" w14:textId="77777777" w:rsidR="00453AF8" w:rsidRPr="00453AF8" w:rsidRDefault="00453AF8" w:rsidP="00453AF8">
            <w:pPr>
              <w:rPr>
                <w:rFonts w:eastAsiaTheme="minorHAnsi"/>
                <w:color w:val="000000" w:themeColor="text1"/>
                <w:sz w:val="20"/>
                <w:szCs w:val="20"/>
                <w:lang w:eastAsia="en-US"/>
              </w:rPr>
            </w:pPr>
          </w:p>
        </w:tc>
        <w:tc>
          <w:tcPr>
            <w:tcW w:w="1373" w:type="dxa"/>
          </w:tcPr>
          <w:p w14:paraId="0DF7D402" w14:textId="77777777" w:rsidR="00453AF8" w:rsidRPr="00453AF8" w:rsidRDefault="00453AF8" w:rsidP="00453AF8">
            <w:pPr>
              <w:rPr>
                <w:rFonts w:eastAsiaTheme="minorHAnsi"/>
                <w:color w:val="000000" w:themeColor="text1"/>
                <w:sz w:val="20"/>
                <w:szCs w:val="20"/>
                <w:lang w:eastAsia="en-US"/>
              </w:rPr>
            </w:pPr>
          </w:p>
        </w:tc>
        <w:tc>
          <w:tcPr>
            <w:tcW w:w="2086" w:type="dxa"/>
          </w:tcPr>
          <w:p w14:paraId="778D0FD0" w14:textId="77777777" w:rsidR="00453AF8" w:rsidRPr="00453AF8" w:rsidRDefault="00453AF8" w:rsidP="00453AF8">
            <w:pPr>
              <w:jc w:val="center"/>
              <w:rPr>
                <w:rFonts w:eastAsiaTheme="minorHAnsi"/>
                <w:sz w:val="20"/>
                <w:szCs w:val="20"/>
                <w:lang w:eastAsia="en-US"/>
              </w:rPr>
            </w:pPr>
          </w:p>
        </w:tc>
      </w:tr>
      <w:tr w:rsidR="00453AF8" w:rsidRPr="00453AF8" w14:paraId="5F1A2E97" w14:textId="77777777" w:rsidTr="00453AF8">
        <w:trPr>
          <w:trHeight w:val="156"/>
        </w:trPr>
        <w:tc>
          <w:tcPr>
            <w:tcW w:w="573" w:type="dxa"/>
            <w:vMerge/>
            <w:vAlign w:val="center"/>
          </w:tcPr>
          <w:p w14:paraId="3B155AD5" w14:textId="77777777" w:rsidR="00453AF8" w:rsidRPr="00453AF8" w:rsidRDefault="00453AF8" w:rsidP="00453AF8">
            <w:pPr>
              <w:jc w:val="center"/>
              <w:rPr>
                <w:rFonts w:eastAsiaTheme="minorHAnsi"/>
                <w:sz w:val="20"/>
                <w:szCs w:val="20"/>
                <w:lang w:eastAsia="en-US"/>
              </w:rPr>
            </w:pPr>
          </w:p>
        </w:tc>
        <w:tc>
          <w:tcPr>
            <w:tcW w:w="4116" w:type="dxa"/>
            <w:vAlign w:val="center"/>
          </w:tcPr>
          <w:p w14:paraId="3D4A5FFE" w14:textId="77777777" w:rsidR="00453AF8" w:rsidRPr="00453AF8" w:rsidRDefault="00453AF8" w:rsidP="00453AF8">
            <w:pPr>
              <w:rPr>
                <w:rFonts w:eastAsiaTheme="minorHAnsi"/>
                <w:color w:val="000000" w:themeColor="text1"/>
                <w:sz w:val="20"/>
                <w:szCs w:val="20"/>
                <w:lang w:eastAsia="en-US"/>
              </w:rPr>
            </w:pPr>
            <w:r w:rsidRPr="00453AF8">
              <w:rPr>
                <w:rFonts w:eastAsiaTheme="minorHAnsi"/>
                <w:color w:val="000000" w:themeColor="text1"/>
                <w:sz w:val="20"/>
                <w:szCs w:val="20"/>
                <w:lang w:eastAsia="en-US"/>
              </w:rPr>
              <w:t>przewód ściekowy zbiorczy</w:t>
            </w:r>
          </w:p>
        </w:tc>
        <w:tc>
          <w:tcPr>
            <w:tcW w:w="575" w:type="dxa"/>
          </w:tcPr>
          <w:p w14:paraId="6951591B" w14:textId="77777777" w:rsidR="00453AF8" w:rsidRPr="00453AF8" w:rsidRDefault="00453AF8" w:rsidP="00453AF8">
            <w:pPr>
              <w:rPr>
                <w:rFonts w:eastAsiaTheme="minorHAnsi"/>
                <w:color w:val="000000" w:themeColor="text1"/>
                <w:sz w:val="20"/>
                <w:szCs w:val="20"/>
                <w:lang w:eastAsia="en-US"/>
              </w:rPr>
            </w:pPr>
          </w:p>
        </w:tc>
        <w:tc>
          <w:tcPr>
            <w:tcW w:w="575" w:type="dxa"/>
          </w:tcPr>
          <w:p w14:paraId="70D445BC" w14:textId="77777777" w:rsidR="00453AF8" w:rsidRPr="00453AF8" w:rsidRDefault="00453AF8" w:rsidP="00453AF8">
            <w:pPr>
              <w:rPr>
                <w:rFonts w:eastAsiaTheme="minorHAnsi"/>
                <w:color w:val="000000" w:themeColor="text1"/>
                <w:sz w:val="20"/>
                <w:szCs w:val="20"/>
                <w:lang w:eastAsia="en-US"/>
              </w:rPr>
            </w:pPr>
          </w:p>
        </w:tc>
        <w:tc>
          <w:tcPr>
            <w:tcW w:w="1373" w:type="dxa"/>
          </w:tcPr>
          <w:p w14:paraId="1A8430D7" w14:textId="77777777" w:rsidR="00453AF8" w:rsidRPr="00453AF8" w:rsidRDefault="00453AF8" w:rsidP="00453AF8">
            <w:pPr>
              <w:rPr>
                <w:rFonts w:eastAsiaTheme="minorHAnsi"/>
                <w:color w:val="000000" w:themeColor="text1"/>
                <w:sz w:val="20"/>
                <w:szCs w:val="20"/>
                <w:lang w:eastAsia="en-US"/>
              </w:rPr>
            </w:pPr>
          </w:p>
        </w:tc>
        <w:tc>
          <w:tcPr>
            <w:tcW w:w="2086" w:type="dxa"/>
          </w:tcPr>
          <w:p w14:paraId="5C525F2D" w14:textId="77777777" w:rsidR="00453AF8" w:rsidRPr="00453AF8" w:rsidRDefault="00453AF8" w:rsidP="00453AF8">
            <w:pPr>
              <w:jc w:val="center"/>
              <w:rPr>
                <w:rFonts w:eastAsiaTheme="minorHAnsi"/>
                <w:sz w:val="20"/>
                <w:szCs w:val="20"/>
                <w:lang w:eastAsia="en-US"/>
              </w:rPr>
            </w:pPr>
          </w:p>
        </w:tc>
      </w:tr>
      <w:tr w:rsidR="00453AF8" w:rsidRPr="00453AF8" w14:paraId="6E570B5F" w14:textId="77777777" w:rsidTr="00453AF8">
        <w:trPr>
          <w:trHeight w:val="156"/>
        </w:trPr>
        <w:tc>
          <w:tcPr>
            <w:tcW w:w="573" w:type="dxa"/>
            <w:vMerge/>
            <w:vAlign w:val="center"/>
          </w:tcPr>
          <w:p w14:paraId="0A7A509E" w14:textId="77777777" w:rsidR="00453AF8" w:rsidRPr="00453AF8" w:rsidRDefault="00453AF8" w:rsidP="00453AF8">
            <w:pPr>
              <w:rPr>
                <w:rFonts w:eastAsiaTheme="minorHAnsi"/>
                <w:sz w:val="20"/>
                <w:szCs w:val="20"/>
                <w:lang w:eastAsia="en-US"/>
              </w:rPr>
            </w:pPr>
          </w:p>
        </w:tc>
        <w:tc>
          <w:tcPr>
            <w:tcW w:w="4116" w:type="dxa"/>
            <w:vAlign w:val="center"/>
          </w:tcPr>
          <w:p w14:paraId="1173773F" w14:textId="77777777" w:rsidR="00453AF8" w:rsidRPr="00453AF8" w:rsidRDefault="00453AF8" w:rsidP="00453AF8">
            <w:pPr>
              <w:rPr>
                <w:rFonts w:eastAsiaTheme="minorHAnsi"/>
                <w:color w:val="000000" w:themeColor="text1"/>
                <w:sz w:val="20"/>
                <w:szCs w:val="20"/>
                <w:lang w:eastAsia="en-US"/>
              </w:rPr>
            </w:pPr>
            <w:r w:rsidRPr="00453AF8">
              <w:rPr>
                <w:rFonts w:eastAsiaTheme="minorHAnsi"/>
                <w:color w:val="000000" w:themeColor="text1"/>
                <w:sz w:val="20"/>
                <w:szCs w:val="20"/>
                <w:lang w:eastAsia="en-US"/>
              </w:rPr>
              <w:t>zbiornik ścieków</w:t>
            </w:r>
          </w:p>
        </w:tc>
        <w:tc>
          <w:tcPr>
            <w:tcW w:w="575" w:type="dxa"/>
          </w:tcPr>
          <w:p w14:paraId="15B2680F" w14:textId="77777777" w:rsidR="00453AF8" w:rsidRPr="00453AF8" w:rsidRDefault="00453AF8" w:rsidP="00453AF8">
            <w:pPr>
              <w:rPr>
                <w:rFonts w:eastAsiaTheme="minorHAnsi"/>
                <w:color w:val="000000" w:themeColor="text1"/>
                <w:sz w:val="20"/>
                <w:szCs w:val="20"/>
                <w:lang w:eastAsia="en-US"/>
              </w:rPr>
            </w:pPr>
          </w:p>
        </w:tc>
        <w:tc>
          <w:tcPr>
            <w:tcW w:w="575" w:type="dxa"/>
          </w:tcPr>
          <w:p w14:paraId="784EB574" w14:textId="77777777" w:rsidR="00453AF8" w:rsidRPr="00453AF8" w:rsidRDefault="00453AF8" w:rsidP="00453AF8">
            <w:pPr>
              <w:rPr>
                <w:rFonts w:eastAsiaTheme="minorHAnsi"/>
                <w:color w:val="000000" w:themeColor="text1"/>
                <w:sz w:val="20"/>
                <w:szCs w:val="20"/>
                <w:lang w:eastAsia="en-US"/>
              </w:rPr>
            </w:pPr>
          </w:p>
        </w:tc>
        <w:tc>
          <w:tcPr>
            <w:tcW w:w="1373" w:type="dxa"/>
          </w:tcPr>
          <w:p w14:paraId="7E941135" w14:textId="77777777" w:rsidR="00453AF8" w:rsidRPr="00453AF8" w:rsidRDefault="00453AF8" w:rsidP="00453AF8">
            <w:pPr>
              <w:rPr>
                <w:rFonts w:eastAsiaTheme="minorHAnsi"/>
                <w:color w:val="000000" w:themeColor="text1"/>
                <w:sz w:val="20"/>
                <w:szCs w:val="20"/>
                <w:lang w:eastAsia="en-US"/>
              </w:rPr>
            </w:pPr>
          </w:p>
        </w:tc>
        <w:tc>
          <w:tcPr>
            <w:tcW w:w="2086" w:type="dxa"/>
          </w:tcPr>
          <w:p w14:paraId="11651804" w14:textId="77777777" w:rsidR="00453AF8" w:rsidRPr="00453AF8" w:rsidRDefault="00453AF8" w:rsidP="00453AF8">
            <w:pPr>
              <w:jc w:val="center"/>
              <w:rPr>
                <w:rFonts w:eastAsiaTheme="minorHAnsi"/>
                <w:sz w:val="20"/>
                <w:szCs w:val="20"/>
                <w:lang w:eastAsia="en-US"/>
              </w:rPr>
            </w:pPr>
          </w:p>
        </w:tc>
      </w:tr>
      <w:tr w:rsidR="00453AF8" w:rsidRPr="00453AF8" w14:paraId="572370BC" w14:textId="77777777" w:rsidTr="00453AF8">
        <w:trPr>
          <w:cantSplit/>
          <w:trHeight w:val="274"/>
        </w:trPr>
        <w:tc>
          <w:tcPr>
            <w:tcW w:w="573" w:type="dxa"/>
            <w:vAlign w:val="center"/>
          </w:tcPr>
          <w:p w14:paraId="1C5C2503" w14:textId="77777777" w:rsidR="00453AF8" w:rsidRPr="00453AF8" w:rsidRDefault="00453AF8" w:rsidP="00453AF8">
            <w:pPr>
              <w:jc w:val="center"/>
              <w:rPr>
                <w:rFonts w:eastAsiaTheme="minorHAnsi"/>
                <w:sz w:val="20"/>
                <w:szCs w:val="20"/>
                <w:lang w:eastAsia="en-US"/>
              </w:rPr>
            </w:pPr>
            <w:r w:rsidRPr="00453AF8">
              <w:rPr>
                <w:rFonts w:eastAsiaTheme="minorHAnsi"/>
                <w:sz w:val="20"/>
                <w:szCs w:val="20"/>
                <w:lang w:eastAsia="en-US"/>
              </w:rPr>
              <w:t>2.</w:t>
            </w:r>
          </w:p>
        </w:tc>
        <w:tc>
          <w:tcPr>
            <w:tcW w:w="6639" w:type="dxa"/>
            <w:gridSpan w:val="4"/>
            <w:vAlign w:val="center"/>
          </w:tcPr>
          <w:p w14:paraId="1604B457" w14:textId="77777777" w:rsidR="00453AF8" w:rsidRPr="00453AF8" w:rsidRDefault="00453AF8" w:rsidP="00453AF8">
            <w:pPr>
              <w:rPr>
                <w:rFonts w:eastAsiaTheme="minorHAnsi"/>
                <w:color w:val="000000" w:themeColor="text1"/>
                <w:sz w:val="20"/>
                <w:szCs w:val="20"/>
                <w:lang w:eastAsia="en-US"/>
              </w:rPr>
            </w:pPr>
            <w:r w:rsidRPr="00453AF8">
              <w:rPr>
                <w:rFonts w:eastAsiaTheme="minorHAnsi"/>
                <w:b/>
                <w:color w:val="000000" w:themeColor="text1"/>
                <w:sz w:val="20"/>
                <w:szCs w:val="20"/>
                <w:lang w:eastAsia="en-US"/>
              </w:rPr>
              <w:t>Zakres lub inne elementy uszkodzone</w:t>
            </w:r>
            <w:r w:rsidRPr="00453AF8">
              <w:rPr>
                <w:rFonts w:eastAsiaTheme="minorHAnsi"/>
                <w:color w:val="000000" w:themeColor="text1"/>
                <w:sz w:val="20"/>
                <w:szCs w:val="20"/>
                <w:lang w:eastAsia="en-US"/>
              </w:rPr>
              <w:t>:</w:t>
            </w:r>
          </w:p>
        </w:tc>
        <w:tc>
          <w:tcPr>
            <w:tcW w:w="2086" w:type="dxa"/>
            <w:vMerge w:val="restart"/>
            <w:textDirection w:val="btLr"/>
            <w:vAlign w:val="center"/>
          </w:tcPr>
          <w:p w14:paraId="4D8735B0" w14:textId="77777777" w:rsidR="00453AF8" w:rsidRPr="00453AF8" w:rsidRDefault="00453AF8" w:rsidP="00453AF8">
            <w:pPr>
              <w:jc w:val="center"/>
              <w:rPr>
                <w:rFonts w:eastAsiaTheme="minorHAnsi"/>
                <w:sz w:val="20"/>
                <w:szCs w:val="20"/>
                <w:lang w:eastAsia="en-US"/>
              </w:rPr>
            </w:pPr>
            <w:r w:rsidRPr="00453AF8">
              <w:rPr>
                <w:rFonts w:eastAsiaTheme="minorHAnsi"/>
                <w:sz w:val="20"/>
                <w:szCs w:val="20"/>
                <w:lang w:eastAsia="en-US"/>
              </w:rPr>
              <w:t>Wyszczególnić</w:t>
            </w:r>
          </w:p>
        </w:tc>
      </w:tr>
      <w:tr w:rsidR="00453AF8" w:rsidRPr="00453AF8" w14:paraId="04168C02" w14:textId="77777777" w:rsidTr="00453AF8">
        <w:trPr>
          <w:cantSplit/>
          <w:trHeight w:val="2399"/>
        </w:trPr>
        <w:tc>
          <w:tcPr>
            <w:tcW w:w="573" w:type="dxa"/>
            <w:vAlign w:val="center"/>
          </w:tcPr>
          <w:p w14:paraId="05A8C74C" w14:textId="77777777" w:rsidR="00453AF8" w:rsidRPr="00453AF8" w:rsidRDefault="00453AF8" w:rsidP="00453AF8">
            <w:pPr>
              <w:jc w:val="center"/>
              <w:rPr>
                <w:rFonts w:eastAsiaTheme="minorHAnsi"/>
                <w:sz w:val="20"/>
                <w:szCs w:val="20"/>
                <w:lang w:eastAsia="en-US"/>
              </w:rPr>
            </w:pPr>
          </w:p>
        </w:tc>
        <w:tc>
          <w:tcPr>
            <w:tcW w:w="4116" w:type="dxa"/>
            <w:vAlign w:val="center"/>
          </w:tcPr>
          <w:p w14:paraId="36F270C6"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w:t>
            </w:r>
          </w:p>
          <w:p w14:paraId="0DDD1E52"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w:t>
            </w:r>
          </w:p>
          <w:p w14:paraId="76E0E0B7"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w:t>
            </w:r>
          </w:p>
          <w:p w14:paraId="2C19BDC6"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w:t>
            </w:r>
          </w:p>
          <w:p w14:paraId="729220FB" w14:textId="77777777" w:rsidR="00453AF8" w:rsidRPr="00453AF8" w:rsidRDefault="00453AF8" w:rsidP="00453AF8">
            <w:pPr>
              <w:rPr>
                <w:rFonts w:eastAsiaTheme="minorHAnsi"/>
                <w:sz w:val="20"/>
                <w:szCs w:val="20"/>
                <w:lang w:eastAsia="en-US"/>
              </w:rPr>
            </w:pPr>
            <w:r w:rsidRPr="00453AF8">
              <w:rPr>
                <w:rFonts w:eastAsiaTheme="minorHAnsi"/>
                <w:sz w:val="20"/>
                <w:szCs w:val="20"/>
                <w:lang w:eastAsia="en-US"/>
              </w:rPr>
              <w:t>……………………………….………………….</w:t>
            </w:r>
          </w:p>
          <w:p w14:paraId="6B082508" w14:textId="77777777" w:rsidR="00453AF8" w:rsidRPr="00453AF8" w:rsidRDefault="00453AF8" w:rsidP="00453AF8">
            <w:pPr>
              <w:rPr>
                <w:rFonts w:eastAsiaTheme="minorHAnsi"/>
                <w:b/>
                <w:sz w:val="20"/>
                <w:szCs w:val="20"/>
                <w:lang w:eastAsia="en-US"/>
              </w:rPr>
            </w:pPr>
            <w:r w:rsidRPr="00453AF8">
              <w:rPr>
                <w:rFonts w:eastAsiaTheme="minorHAnsi"/>
                <w:sz w:val="20"/>
                <w:szCs w:val="20"/>
                <w:lang w:eastAsia="en-US"/>
              </w:rPr>
              <w:t>………………………………...………………...</w:t>
            </w:r>
          </w:p>
        </w:tc>
        <w:tc>
          <w:tcPr>
            <w:tcW w:w="575" w:type="dxa"/>
          </w:tcPr>
          <w:p w14:paraId="32819AD2" w14:textId="77777777" w:rsidR="00453AF8" w:rsidRPr="00453AF8" w:rsidRDefault="00453AF8" w:rsidP="00453AF8">
            <w:pPr>
              <w:rPr>
                <w:rFonts w:eastAsiaTheme="minorHAnsi"/>
                <w:color w:val="FF0000"/>
                <w:sz w:val="20"/>
                <w:szCs w:val="20"/>
                <w:lang w:eastAsia="en-US"/>
              </w:rPr>
            </w:pPr>
          </w:p>
        </w:tc>
        <w:tc>
          <w:tcPr>
            <w:tcW w:w="575" w:type="dxa"/>
          </w:tcPr>
          <w:p w14:paraId="311D27F5" w14:textId="77777777" w:rsidR="00453AF8" w:rsidRPr="00453AF8" w:rsidRDefault="00453AF8" w:rsidP="00453AF8">
            <w:pPr>
              <w:rPr>
                <w:rFonts w:eastAsiaTheme="minorHAnsi"/>
                <w:color w:val="FF0000"/>
                <w:sz w:val="20"/>
                <w:szCs w:val="20"/>
                <w:lang w:eastAsia="en-US"/>
              </w:rPr>
            </w:pPr>
          </w:p>
        </w:tc>
        <w:tc>
          <w:tcPr>
            <w:tcW w:w="1373" w:type="dxa"/>
          </w:tcPr>
          <w:p w14:paraId="4692A849" w14:textId="77777777" w:rsidR="00453AF8" w:rsidRPr="00453AF8" w:rsidRDefault="00453AF8" w:rsidP="00453AF8">
            <w:pPr>
              <w:rPr>
                <w:rFonts w:eastAsiaTheme="minorHAnsi"/>
                <w:color w:val="FF0000"/>
                <w:sz w:val="20"/>
                <w:szCs w:val="20"/>
                <w:lang w:eastAsia="en-US"/>
              </w:rPr>
            </w:pPr>
          </w:p>
        </w:tc>
        <w:tc>
          <w:tcPr>
            <w:tcW w:w="2086" w:type="dxa"/>
            <w:vMerge/>
            <w:textDirection w:val="btLr"/>
            <w:vAlign w:val="center"/>
          </w:tcPr>
          <w:p w14:paraId="034EE0E6" w14:textId="77777777" w:rsidR="00453AF8" w:rsidRPr="00453AF8" w:rsidRDefault="00453AF8" w:rsidP="00453AF8">
            <w:pPr>
              <w:jc w:val="center"/>
              <w:rPr>
                <w:rFonts w:eastAsiaTheme="minorHAnsi"/>
                <w:sz w:val="20"/>
                <w:szCs w:val="20"/>
                <w:lang w:eastAsia="en-US"/>
              </w:rPr>
            </w:pPr>
          </w:p>
        </w:tc>
      </w:tr>
    </w:tbl>
    <w:p w14:paraId="7005E1E6" w14:textId="77777777" w:rsidR="00453AF8" w:rsidRPr="00453AF8" w:rsidRDefault="00453AF8" w:rsidP="00453AF8">
      <w:pPr>
        <w:shd w:val="clear" w:color="auto" w:fill="FFFFFF"/>
        <w:tabs>
          <w:tab w:val="left" w:pos="426"/>
        </w:tabs>
        <w:spacing w:line="360" w:lineRule="auto"/>
        <w:ind w:right="6"/>
        <w:contextualSpacing/>
        <w:jc w:val="center"/>
        <w:rPr>
          <w:rFonts w:eastAsiaTheme="minorHAnsi"/>
          <w:sz w:val="22"/>
          <w:szCs w:val="22"/>
          <w:lang w:eastAsia="en-US"/>
        </w:rPr>
      </w:pPr>
      <w:r w:rsidRPr="00453AF8">
        <w:rPr>
          <w:rFonts w:eastAsiaTheme="minorHAnsi"/>
          <w:sz w:val="22"/>
          <w:szCs w:val="22"/>
          <w:vertAlign w:val="superscript"/>
          <w:lang w:eastAsia="en-US"/>
        </w:rPr>
        <w:t>1)</w:t>
      </w:r>
      <w:r w:rsidRPr="00453AF8">
        <w:rPr>
          <w:rFonts w:eastAsiaTheme="minorHAnsi"/>
          <w:sz w:val="22"/>
          <w:szCs w:val="22"/>
          <w:lang w:eastAsia="en-US"/>
        </w:rPr>
        <w:t xml:space="preserve"> Komisja wskazuje zakres prac przy klasyfikacji – znak „</w:t>
      </w:r>
      <w:r w:rsidRPr="00453AF8">
        <w:rPr>
          <w:rFonts w:eastAsiaTheme="minorHAnsi"/>
          <w:b/>
          <w:sz w:val="22"/>
          <w:szCs w:val="22"/>
          <w:lang w:eastAsia="en-US"/>
        </w:rPr>
        <w:t>+</w:t>
      </w:r>
      <w:r w:rsidRPr="00453AF8">
        <w:rPr>
          <w:rFonts w:eastAsiaTheme="minorHAnsi"/>
          <w:sz w:val="22"/>
          <w:szCs w:val="22"/>
          <w:lang w:eastAsia="en-US"/>
        </w:rPr>
        <w:t>” lub „tak” (wybór pojedynczy).</w:t>
      </w:r>
    </w:p>
    <w:p w14:paraId="09E959A8" w14:textId="77777777" w:rsidR="00453AF8" w:rsidRPr="00453AF8" w:rsidRDefault="00453AF8" w:rsidP="00453AF8">
      <w:pPr>
        <w:shd w:val="clear" w:color="auto" w:fill="FFFFFF"/>
        <w:tabs>
          <w:tab w:val="left" w:pos="426"/>
        </w:tabs>
        <w:spacing w:line="360" w:lineRule="auto"/>
        <w:ind w:right="6"/>
        <w:contextualSpacing/>
        <w:jc w:val="both"/>
        <w:rPr>
          <w:rFonts w:eastAsiaTheme="minorHAnsi"/>
          <w:b/>
          <w:sz w:val="22"/>
          <w:szCs w:val="22"/>
          <w:lang w:eastAsia="en-US"/>
        </w:rPr>
      </w:pPr>
      <w:r w:rsidRPr="00453AF8">
        <w:rPr>
          <w:rFonts w:eastAsiaTheme="minorHAnsi"/>
          <w:b/>
          <w:sz w:val="22"/>
          <w:szCs w:val="22"/>
          <w:lang w:eastAsia="en-US"/>
        </w:rPr>
        <w:lastRenderedPageBreak/>
        <w:t>INNE, NIEWYKAZANE W CZĘŚCIACH I – VI:</w:t>
      </w:r>
    </w:p>
    <w:p w14:paraId="58213EDF" w14:textId="5ECB8F89" w:rsidR="00453AF8" w:rsidRPr="00453AF8" w:rsidRDefault="00453AF8" w:rsidP="00453AF8">
      <w:pPr>
        <w:shd w:val="clear" w:color="auto" w:fill="FFFFFF"/>
        <w:tabs>
          <w:tab w:val="left" w:pos="426"/>
        </w:tabs>
        <w:spacing w:line="360" w:lineRule="auto"/>
        <w:ind w:right="6"/>
        <w:jc w:val="both"/>
        <w:rPr>
          <w:rFonts w:eastAsiaTheme="minorHAnsi"/>
          <w:sz w:val="22"/>
          <w:szCs w:val="22"/>
          <w:lang w:eastAsia="en-US"/>
        </w:rPr>
      </w:pPr>
      <w:r w:rsidRPr="00453AF8">
        <w:rPr>
          <w:rFonts w:eastAsiaTheme="minorHAnsi"/>
          <w:sz w:val="22"/>
          <w:szCs w:val="22"/>
          <w:lang w:eastAsia="en-US"/>
        </w:rPr>
        <w:t>………………………………………………………………………………………………………………………………………………………………………………………………………………………………………………………………………………………………………………………………………………………………………………………………………………………………………………………………………………………………………………………………………………………………………………………………………………………………………………………………………………………………………………………………………………………………………………………………………………………………………………………………………………………………………………………………………………………………………………………………………………………………………………………………………………………………………………………………………………………………………………………………………………………………………………………………………………………………………………………………………………………………</w:t>
      </w:r>
      <w:r w:rsidR="00681ECE">
        <w:rPr>
          <w:rFonts w:eastAsiaTheme="minorHAnsi"/>
          <w:sz w:val="22"/>
          <w:szCs w:val="22"/>
          <w:lang w:eastAsia="en-US"/>
        </w:rPr>
        <w:t>………………………………</w:t>
      </w:r>
    </w:p>
    <w:p w14:paraId="0E75DDBC" w14:textId="30E0E0B9" w:rsidR="00453AF8" w:rsidRPr="00453AF8" w:rsidRDefault="00453AF8" w:rsidP="00453AF8">
      <w:pPr>
        <w:shd w:val="clear" w:color="auto" w:fill="FFFFFF"/>
        <w:tabs>
          <w:tab w:val="left" w:pos="426"/>
        </w:tabs>
        <w:spacing w:line="360" w:lineRule="auto"/>
        <w:ind w:right="6"/>
        <w:jc w:val="both"/>
        <w:rPr>
          <w:rFonts w:eastAsiaTheme="minorHAnsi"/>
          <w:sz w:val="22"/>
          <w:szCs w:val="22"/>
          <w:lang w:eastAsia="en-US"/>
        </w:rPr>
      </w:pPr>
      <w:r w:rsidRPr="00453AF8">
        <w:rPr>
          <w:rFonts w:eastAsiaTheme="minorHAnsi"/>
          <w:sz w:val="22"/>
          <w:szCs w:val="22"/>
          <w:lang w:eastAsia="en-US"/>
        </w:rPr>
        <w:t>………………………………………………………………………………………………………………………………………………………………………………………………………………………………………………………………………………………………………………………………………………………………………………………………………………………………………………………………………………………………………………………………………………………………………………………………………………………………………………………………………………</w:t>
      </w:r>
      <w:r w:rsidR="00681ECE">
        <w:rPr>
          <w:rFonts w:eastAsiaTheme="minorHAnsi"/>
          <w:sz w:val="22"/>
          <w:szCs w:val="22"/>
          <w:lang w:eastAsia="en-US"/>
        </w:rPr>
        <w:t>………………</w:t>
      </w:r>
    </w:p>
    <w:p w14:paraId="5AC83E47" w14:textId="77777777" w:rsidR="00453AF8" w:rsidRPr="00453AF8" w:rsidRDefault="00453AF8" w:rsidP="00453AF8">
      <w:pPr>
        <w:shd w:val="clear" w:color="auto" w:fill="FFFFFF"/>
        <w:tabs>
          <w:tab w:val="left" w:pos="426"/>
        </w:tabs>
        <w:spacing w:line="360" w:lineRule="auto"/>
        <w:ind w:right="6"/>
        <w:jc w:val="both"/>
        <w:rPr>
          <w:rFonts w:eastAsiaTheme="minorHAnsi"/>
          <w:sz w:val="22"/>
          <w:szCs w:val="22"/>
          <w:lang w:eastAsia="en-US"/>
        </w:rPr>
      </w:pPr>
    </w:p>
    <w:p w14:paraId="4F0A007C" w14:textId="77777777" w:rsidR="00453AF8" w:rsidRPr="00453AF8" w:rsidRDefault="00453AF8" w:rsidP="00453AF8">
      <w:pPr>
        <w:shd w:val="clear" w:color="auto" w:fill="FFFFFF"/>
        <w:tabs>
          <w:tab w:val="left" w:pos="426"/>
        </w:tabs>
        <w:spacing w:line="360" w:lineRule="auto"/>
        <w:ind w:right="6"/>
        <w:jc w:val="both"/>
        <w:rPr>
          <w:rFonts w:eastAsiaTheme="minorHAnsi"/>
          <w:sz w:val="22"/>
          <w:szCs w:val="22"/>
          <w:lang w:eastAsia="en-US"/>
        </w:rPr>
      </w:pPr>
    </w:p>
    <w:p w14:paraId="4DC174F4" w14:textId="77777777" w:rsidR="00453AF8" w:rsidRPr="00453AF8" w:rsidRDefault="00453AF8" w:rsidP="00453AF8">
      <w:pPr>
        <w:shd w:val="clear" w:color="auto" w:fill="FFFFFF"/>
        <w:tabs>
          <w:tab w:val="left" w:pos="426"/>
        </w:tabs>
        <w:spacing w:line="600" w:lineRule="auto"/>
        <w:ind w:right="6"/>
        <w:contextualSpacing/>
        <w:jc w:val="both"/>
        <w:rPr>
          <w:rFonts w:eastAsiaTheme="minorHAnsi"/>
          <w:sz w:val="22"/>
          <w:szCs w:val="22"/>
          <w:lang w:eastAsia="en-US"/>
        </w:rPr>
      </w:pPr>
      <w:r w:rsidRPr="00453AF8">
        <w:rPr>
          <w:rFonts w:eastAsiaTheme="minorHAnsi"/>
          <w:sz w:val="22"/>
          <w:szCs w:val="22"/>
          <w:lang w:eastAsia="en-US"/>
        </w:rPr>
        <w:tab/>
      </w:r>
      <w:r w:rsidRPr="00453AF8">
        <w:rPr>
          <w:rFonts w:eastAsiaTheme="minorHAnsi"/>
          <w:sz w:val="22"/>
          <w:szCs w:val="22"/>
          <w:lang w:eastAsia="en-US"/>
        </w:rPr>
        <w:tab/>
      </w:r>
      <w:r w:rsidRPr="00453AF8">
        <w:rPr>
          <w:rFonts w:eastAsiaTheme="minorHAnsi"/>
          <w:sz w:val="22"/>
          <w:szCs w:val="22"/>
          <w:lang w:eastAsia="en-US"/>
        </w:rPr>
        <w:tab/>
      </w:r>
      <w:r w:rsidRPr="00453AF8">
        <w:rPr>
          <w:rFonts w:eastAsiaTheme="minorHAnsi"/>
          <w:sz w:val="22"/>
          <w:szCs w:val="22"/>
          <w:lang w:eastAsia="en-US"/>
        </w:rPr>
        <w:tab/>
      </w:r>
      <w:r w:rsidRPr="00453AF8">
        <w:rPr>
          <w:rFonts w:eastAsiaTheme="minorHAnsi"/>
          <w:sz w:val="22"/>
          <w:szCs w:val="22"/>
          <w:lang w:eastAsia="en-US"/>
        </w:rPr>
        <w:tab/>
      </w:r>
      <w:r w:rsidRPr="00453AF8">
        <w:rPr>
          <w:rFonts w:eastAsiaTheme="minorHAnsi"/>
          <w:sz w:val="22"/>
          <w:szCs w:val="22"/>
          <w:lang w:eastAsia="en-US"/>
        </w:rPr>
        <w:tab/>
        <w:t xml:space="preserve">Podpisy komisji: </w:t>
      </w:r>
      <w:r w:rsidRPr="00453AF8">
        <w:rPr>
          <w:rFonts w:eastAsiaTheme="minorHAnsi"/>
          <w:sz w:val="22"/>
          <w:szCs w:val="22"/>
          <w:lang w:eastAsia="en-US"/>
        </w:rPr>
        <w:tab/>
        <w:t>………………..………………</w:t>
      </w:r>
    </w:p>
    <w:p w14:paraId="11B0A1AA" w14:textId="77777777" w:rsidR="00453AF8" w:rsidRPr="00453AF8" w:rsidRDefault="00453AF8" w:rsidP="00453AF8">
      <w:pPr>
        <w:shd w:val="clear" w:color="auto" w:fill="FFFFFF"/>
        <w:tabs>
          <w:tab w:val="left" w:pos="426"/>
        </w:tabs>
        <w:spacing w:line="600" w:lineRule="auto"/>
        <w:ind w:right="6"/>
        <w:contextualSpacing/>
        <w:jc w:val="both"/>
        <w:rPr>
          <w:rFonts w:eastAsiaTheme="minorHAnsi"/>
          <w:sz w:val="22"/>
          <w:szCs w:val="22"/>
          <w:lang w:eastAsia="en-US"/>
        </w:rPr>
      </w:pPr>
      <w:r w:rsidRPr="00453AF8">
        <w:rPr>
          <w:rFonts w:eastAsiaTheme="minorHAnsi"/>
          <w:sz w:val="22"/>
          <w:szCs w:val="22"/>
          <w:lang w:eastAsia="en-US"/>
        </w:rPr>
        <w:tab/>
      </w:r>
      <w:r w:rsidRPr="00453AF8">
        <w:rPr>
          <w:rFonts w:eastAsiaTheme="minorHAnsi"/>
          <w:sz w:val="22"/>
          <w:szCs w:val="22"/>
          <w:lang w:eastAsia="en-US"/>
        </w:rPr>
        <w:tab/>
      </w:r>
      <w:r w:rsidRPr="00453AF8">
        <w:rPr>
          <w:rFonts w:eastAsiaTheme="minorHAnsi"/>
          <w:sz w:val="22"/>
          <w:szCs w:val="22"/>
          <w:lang w:eastAsia="en-US"/>
        </w:rPr>
        <w:tab/>
      </w:r>
      <w:r w:rsidRPr="00453AF8">
        <w:rPr>
          <w:rFonts w:eastAsiaTheme="minorHAnsi"/>
          <w:sz w:val="22"/>
          <w:szCs w:val="22"/>
          <w:lang w:eastAsia="en-US"/>
        </w:rPr>
        <w:tab/>
      </w:r>
      <w:r w:rsidRPr="00453AF8">
        <w:rPr>
          <w:rFonts w:eastAsiaTheme="minorHAnsi"/>
          <w:sz w:val="22"/>
          <w:szCs w:val="22"/>
          <w:lang w:eastAsia="en-US"/>
        </w:rPr>
        <w:tab/>
      </w:r>
      <w:r w:rsidRPr="00453AF8">
        <w:rPr>
          <w:rFonts w:eastAsiaTheme="minorHAnsi"/>
          <w:sz w:val="22"/>
          <w:szCs w:val="22"/>
          <w:lang w:eastAsia="en-US"/>
        </w:rPr>
        <w:tab/>
      </w:r>
      <w:r w:rsidRPr="00453AF8">
        <w:rPr>
          <w:rFonts w:eastAsiaTheme="minorHAnsi"/>
          <w:sz w:val="22"/>
          <w:szCs w:val="22"/>
          <w:lang w:eastAsia="en-US"/>
        </w:rPr>
        <w:tab/>
      </w:r>
      <w:r w:rsidRPr="00453AF8">
        <w:rPr>
          <w:rFonts w:eastAsiaTheme="minorHAnsi"/>
          <w:sz w:val="22"/>
          <w:szCs w:val="22"/>
          <w:lang w:eastAsia="en-US"/>
        </w:rPr>
        <w:tab/>
      </w:r>
      <w:r w:rsidRPr="00453AF8">
        <w:rPr>
          <w:rFonts w:eastAsiaTheme="minorHAnsi"/>
          <w:sz w:val="22"/>
          <w:szCs w:val="22"/>
          <w:lang w:eastAsia="en-US"/>
        </w:rPr>
        <w:tab/>
        <w:t>……………………..…………</w:t>
      </w:r>
    </w:p>
    <w:p w14:paraId="4036B540" w14:textId="77777777" w:rsidR="00453AF8" w:rsidRPr="00453AF8" w:rsidRDefault="00453AF8" w:rsidP="00453AF8">
      <w:pPr>
        <w:shd w:val="clear" w:color="auto" w:fill="FFFFFF"/>
        <w:tabs>
          <w:tab w:val="left" w:pos="426"/>
        </w:tabs>
        <w:spacing w:line="600" w:lineRule="auto"/>
        <w:ind w:right="6"/>
        <w:contextualSpacing/>
        <w:jc w:val="both"/>
        <w:rPr>
          <w:rFonts w:eastAsiaTheme="minorHAnsi"/>
          <w:sz w:val="22"/>
          <w:szCs w:val="22"/>
          <w:lang w:eastAsia="en-US"/>
        </w:rPr>
      </w:pPr>
      <w:r w:rsidRPr="00453AF8">
        <w:rPr>
          <w:rFonts w:eastAsiaTheme="minorHAnsi"/>
          <w:sz w:val="22"/>
          <w:szCs w:val="22"/>
          <w:lang w:eastAsia="en-US"/>
        </w:rPr>
        <w:tab/>
      </w:r>
      <w:r w:rsidRPr="00453AF8">
        <w:rPr>
          <w:rFonts w:eastAsiaTheme="minorHAnsi"/>
          <w:sz w:val="22"/>
          <w:szCs w:val="22"/>
          <w:lang w:eastAsia="en-US"/>
        </w:rPr>
        <w:tab/>
      </w:r>
      <w:r w:rsidRPr="00453AF8">
        <w:rPr>
          <w:rFonts w:eastAsiaTheme="minorHAnsi"/>
          <w:sz w:val="22"/>
          <w:szCs w:val="22"/>
          <w:lang w:eastAsia="en-US"/>
        </w:rPr>
        <w:tab/>
      </w:r>
      <w:r w:rsidRPr="00453AF8">
        <w:rPr>
          <w:rFonts w:eastAsiaTheme="minorHAnsi"/>
          <w:sz w:val="22"/>
          <w:szCs w:val="22"/>
          <w:lang w:eastAsia="en-US"/>
        </w:rPr>
        <w:tab/>
      </w:r>
      <w:r w:rsidRPr="00453AF8">
        <w:rPr>
          <w:rFonts w:eastAsiaTheme="minorHAnsi"/>
          <w:sz w:val="22"/>
          <w:szCs w:val="22"/>
          <w:lang w:eastAsia="en-US"/>
        </w:rPr>
        <w:tab/>
      </w:r>
      <w:r w:rsidRPr="00453AF8">
        <w:rPr>
          <w:rFonts w:eastAsiaTheme="minorHAnsi"/>
          <w:sz w:val="22"/>
          <w:szCs w:val="22"/>
          <w:lang w:eastAsia="en-US"/>
        </w:rPr>
        <w:tab/>
      </w:r>
      <w:r w:rsidRPr="00453AF8">
        <w:rPr>
          <w:rFonts w:eastAsiaTheme="minorHAnsi"/>
          <w:sz w:val="22"/>
          <w:szCs w:val="22"/>
          <w:lang w:eastAsia="en-US"/>
        </w:rPr>
        <w:tab/>
      </w:r>
      <w:r w:rsidRPr="00453AF8">
        <w:rPr>
          <w:rFonts w:eastAsiaTheme="minorHAnsi"/>
          <w:sz w:val="22"/>
          <w:szCs w:val="22"/>
          <w:lang w:eastAsia="en-US"/>
        </w:rPr>
        <w:tab/>
      </w:r>
      <w:r w:rsidRPr="00453AF8">
        <w:rPr>
          <w:rFonts w:eastAsiaTheme="minorHAnsi"/>
          <w:sz w:val="22"/>
          <w:szCs w:val="22"/>
          <w:lang w:eastAsia="en-US"/>
        </w:rPr>
        <w:tab/>
        <w:t>……………………...…………</w:t>
      </w:r>
    </w:p>
    <w:p w14:paraId="0DD41E76" w14:textId="77777777" w:rsidR="00453AF8" w:rsidRPr="00453AF8" w:rsidRDefault="00453AF8" w:rsidP="00453AF8">
      <w:pPr>
        <w:spacing w:after="200" w:line="276" w:lineRule="auto"/>
        <w:jc w:val="both"/>
        <w:rPr>
          <w:rFonts w:eastAsiaTheme="minorHAnsi"/>
          <w:lang w:eastAsia="en-US"/>
        </w:rPr>
      </w:pPr>
    </w:p>
    <w:p w14:paraId="1DA14FEA" w14:textId="77777777" w:rsidR="00453AF8" w:rsidRPr="00453AF8" w:rsidRDefault="00453AF8" w:rsidP="00453AF8">
      <w:pPr>
        <w:spacing w:after="200" w:line="276" w:lineRule="auto"/>
        <w:jc w:val="both"/>
        <w:rPr>
          <w:rFonts w:eastAsiaTheme="minorHAnsi"/>
          <w:lang w:eastAsia="en-US"/>
        </w:rPr>
      </w:pPr>
    </w:p>
    <w:p w14:paraId="50837C94" w14:textId="77777777" w:rsidR="00453AF8" w:rsidRPr="00453AF8" w:rsidRDefault="00453AF8" w:rsidP="00453AF8">
      <w:pPr>
        <w:spacing w:after="200" w:line="276" w:lineRule="auto"/>
        <w:jc w:val="both"/>
        <w:rPr>
          <w:rFonts w:eastAsiaTheme="minorHAnsi"/>
          <w:lang w:eastAsia="en-US"/>
        </w:rPr>
      </w:pPr>
    </w:p>
    <w:p w14:paraId="5F4F18EC" w14:textId="77777777" w:rsidR="00453AF8" w:rsidRPr="00453AF8" w:rsidRDefault="00453AF8" w:rsidP="00453AF8">
      <w:pPr>
        <w:spacing w:after="200" w:line="276" w:lineRule="auto"/>
        <w:jc w:val="both"/>
        <w:rPr>
          <w:rFonts w:eastAsiaTheme="minorHAnsi"/>
          <w:lang w:eastAsia="en-US"/>
        </w:rPr>
      </w:pPr>
      <w:r w:rsidRPr="00453AF8">
        <w:rPr>
          <w:b/>
          <w:noProof/>
          <w:sz w:val="32"/>
          <w:szCs w:val="32"/>
        </w:rPr>
        <mc:AlternateContent>
          <mc:Choice Requires="wps">
            <w:drawing>
              <wp:anchor distT="0" distB="0" distL="114300" distR="114300" simplePos="0" relativeHeight="251676672" behindDoc="0" locked="0" layoutInCell="1" allowOverlap="1" wp14:anchorId="58E7822B" wp14:editId="4479939F">
                <wp:simplePos x="0" y="0"/>
                <wp:positionH relativeFrom="margin">
                  <wp:align>right</wp:align>
                </wp:positionH>
                <wp:positionV relativeFrom="paragraph">
                  <wp:posOffset>320979</wp:posOffset>
                </wp:positionV>
                <wp:extent cx="2946400" cy="1409700"/>
                <wp:effectExtent l="0" t="0" r="25400" b="19050"/>
                <wp:wrapNone/>
                <wp:docPr id="85" name="Pole tekstowe 85"/>
                <wp:cNvGraphicFramePr/>
                <a:graphic xmlns:a="http://schemas.openxmlformats.org/drawingml/2006/main">
                  <a:graphicData uri="http://schemas.microsoft.com/office/word/2010/wordprocessingShape">
                    <wps:wsp>
                      <wps:cNvSpPr txBox="1"/>
                      <wps:spPr>
                        <a:xfrm>
                          <a:off x="0" y="0"/>
                          <a:ext cx="2946400" cy="1409700"/>
                        </a:xfrm>
                        <a:prstGeom prst="rect">
                          <a:avLst/>
                        </a:prstGeom>
                        <a:solidFill>
                          <a:sysClr val="window" lastClr="FFFFFF"/>
                        </a:solidFill>
                        <a:ln w="6350">
                          <a:solidFill>
                            <a:sysClr val="window" lastClr="FFFFFF"/>
                          </a:solidFill>
                        </a:ln>
                      </wps:spPr>
                      <wps:txbx>
                        <w:txbxContent>
                          <w:p w14:paraId="379333D9" w14:textId="77777777" w:rsidR="00FD26D3" w:rsidRDefault="00FD26D3" w:rsidP="00453AF8">
                            <w:pPr>
                              <w:pStyle w:val="Bezodstpw"/>
                              <w:jc w:val="center"/>
                              <w:rPr>
                                <w:rFonts w:ascii="Times New Roman" w:hAnsi="Times New Roman"/>
                                <w:b/>
                                <w:sz w:val="24"/>
                                <w:szCs w:val="24"/>
                              </w:rPr>
                            </w:pPr>
                            <w:r w:rsidRPr="00C4483B">
                              <w:rPr>
                                <w:rFonts w:ascii="Times New Roman" w:hAnsi="Times New Roman"/>
                                <w:b/>
                                <w:sz w:val="24"/>
                                <w:szCs w:val="24"/>
                              </w:rPr>
                              <w:t>OPRACOWAŁ</w:t>
                            </w:r>
                          </w:p>
                          <w:p w14:paraId="2538D1D1" w14:textId="77777777" w:rsidR="00FD26D3" w:rsidRDefault="00FD26D3" w:rsidP="00453AF8">
                            <w:pPr>
                              <w:pStyle w:val="Bezodstpw"/>
                              <w:jc w:val="center"/>
                              <w:rPr>
                                <w:rFonts w:ascii="Times New Roman" w:hAnsi="Times New Roman"/>
                                <w:b/>
                                <w:sz w:val="24"/>
                                <w:szCs w:val="24"/>
                              </w:rPr>
                            </w:pPr>
                          </w:p>
                          <w:p w14:paraId="0FD60B6E" w14:textId="77777777" w:rsidR="00FD26D3" w:rsidRPr="00C4483B" w:rsidRDefault="00FD26D3" w:rsidP="00453AF8">
                            <w:pPr>
                              <w:pStyle w:val="Bezodstpw"/>
                              <w:jc w:val="center"/>
                              <w:rPr>
                                <w:rFonts w:ascii="Times New Roman" w:hAnsi="Times New Roman"/>
                                <w:b/>
                                <w:sz w:val="24"/>
                                <w:szCs w:val="24"/>
                              </w:rPr>
                            </w:pPr>
                            <w:r>
                              <w:rPr>
                                <w:rFonts w:ascii="Times New Roman" w:hAnsi="Times New Roman"/>
                                <w:b/>
                                <w:sz w:val="24"/>
                                <w:szCs w:val="24"/>
                              </w:rPr>
                              <w:t>st. chor. szt. Tomasz BARTOSZEK</w:t>
                            </w:r>
                          </w:p>
                          <w:p w14:paraId="21813FE6" w14:textId="77777777" w:rsidR="00FD26D3" w:rsidRPr="00D33B7F" w:rsidRDefault="00FD26D3" w:rsidP="00453AF8">
                            <w:pPr>
                              <w:pStyle w:val="Bezodstpw"/>
                              <w:jc w:val="center"/>
                              <w:rPr>
                                <w:rFonts w:ascii="Times New Roman" w:hAnsi="Times New Roman"/>
                                <w:sz w:val="24"/>
                                <w:szCs w:val="24"/>
                              </w:rPr>
                            </w:pPr>
                            <w:r w:rsidRPr="00D33B7F">
                              <w:rPr>
                                <w:rFonts w:ascii="Times New Roman" w:hAnsi="Times New Roman"/>
                                <w:sz w:val="24"/>
                                <w:szCs w:val="24"/>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58E7822B" id="Pole tekstowe 85" o:spid="_x0000_s1035" type="#_x0000_t202" style="position:absolute;left:0;text-align:left;margin-left:180.8pt;margin-top:25.25pt;width:232pt;height:111pt;z-index:251676672;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VekVgIAANIEAAAOAAAAZHJzL2Uyb0RvYy54bWysVNtuGjEQfa/Uf7D83uxCyQWUJaJEVJWi&#10;BCmJ8my8XljV63Ftwy79+h57Ibf2KSoPZm6e8Zw5s5dXXaPZTjlfkyn44CTnTBlJZW3WBX98WHy5&#10;4MwHYUqhyaiC75XnV9PPny5bO1FD2pAulWNIYvyktQXfhGAnWeblRjXCn5BVBs6KXCMCVLfOSida&#10;ZG90Nszzs6wlV1pHUnkP63Xv5NOUv6qUDHdV5VVguuB4W0inS+cqntn0UkzWTthNLQ/PEB94RSNq&#10;g6LPqa5FEGzr6r9SNbV05KkKJ5KajKqqlir1gG4G+btu7jfCqtQLwPH2GSb//9LK293Ssbos+MUp&#10;Z0Y0mNGStGJB/fSBWsVgB0it9RPE3ltEh+4bdRj20e5hjL13lWviP7pi8APu/TPEqgtMwjgcj85G&#10;OVwSvsEoH59DQf7s5bp1PnxX1LAoFNxhhglasbvxoQ89hsRqnnRdLmqtk7L3c+3YTmDcYElJLWda&#10;+ABjwRfpd6j25po2rC342dfTPFV64/MfSYl2tEFXEbYeniiFbtUlrMdH6FZU7oGoo56Y3spFja5v&#10;8OSlcGAikMJ2hTsclSY8kg4SZxtyv/9lj/EgCLyctWB2wf2vrXAKSPwwoM54MBrFVUjK6PR8CMW9&#10;9qxee8y2mRPQHGCPrUxijA/6KFaOmics4SxWhUsYidoFD0dxHvp9wxJLNZulIJDfinBj7q2MqePo&#10;4kwfuifh7GHwAZy5peMOiMm7+fex8aah2TZQVSdyRJx7VA/wY3ESvQ5LHjfztZ6iXj5F0z8AAAD/&#10;/wMAUEsDBBQABgAIAAAAIQBnHIHx3QAAAAcBAAAPAAAAZHJzL2Rvd25yZXYueG1sTI/BTsMwEETv&#10;SPyDtUjcqE1oCgpxqgiJCiGB1MKBo2svTkS8jmK3DX/PcoLjzoxm3tbrOQziiFPqI2m4XigQSDa6&#10;nryG97fHqzsQKRtyZoiEGr4xwbo5P6tN5eKJtnjcZS+4hFJlNHQ5j5WUyXYYTFrEEYm9zzgFk/mc&#10;vHSTOXF5GGSh1EoG0xMvdGbEhw7t1+4QNDxvN6bwmyf1cvOR21efbZsmq/Xlxdzeg8g4578w/OIz&#10;OjTMtI8HckkMGviRrKFUJQh2l6slC3sNxW1Rgmxq+Z+/+QEAAP//AwBQSwECLQAUAAYACAAAACEA&#10;toM4kv4AAADhAQAAEwAAAAAAAAAAAAAAAAAAAAAAW0NvbnRlbnRfVHlwZXNdLnhtbFBLAQItABQA&#10;BgAIAAAAIQA4/SH/1gAAAJQBAAALAAAAAAAAAAAAAAAAAC8BAABfcmVscy8ucmVsc1BLAQItABQA&#10;BgAIAAAAIQCpeVekVgIAANIEAAAOAAAAAAAAAAAAAAAAAC4CAABkcnMvZTJvRG9jLnhtbFBLAQIt&#10;ABQABgAIAAAAIQBnHIHx3QAAAAcBAAAPAAAAAAAAAAAAAAAAALAEAABkcnMvZG93bnJldi54bWxQ&#10;SwUGAAAAAAQABADzAAAAugUAAAAA&#10;" fillcolor="window" strokecolor="window" strokeweight=".5pt">
                <v:textbox>
                  <w:txbxContent>
                    <w:p w14:paraId="379333D9" w14:textId="77777777" w:rsidR="00FD26D3" w:rsidRDefault="00FD26D3" w:rsidP="00453AF8">
                      <w:pPr>
                        <w:pStyle w:val="Bezodstpw"/>
                        <w:jc w:val="center"/>
                        <w:rPr>
                          <w:rFonts w:ascii="Times New Roman" w:hAnsi="Times New Roman"/>
                          <w:b/>
                          <w:sz w:val="24"/>
                          <w:szCs w:val="24"/>
                        </w:rPr>
                      </w:pPr>
                      <w:r w:rsidRPr="00C4483B">
                        <w:rPr>
                          <w:rFonts w:ascii="Times New Roman" w:hAnsi="Times New Roman"/>
                          <w:b/>
                          <w:sz w:val="24"/>
                          <w:szCs w:val="24"/>
                        </w:rPr>
                        <w:t>OPRACOWAŁ</w:t>
                      </w:r>
                    </w:p>
                    <w:p w14:paraId="2538D1D1" w14:textId="77777777" w:rsidR="00FD26D3" w:rsidRDefault="00FD26D3" w:rsidP="00453AF8">
                      <w:pPr>
                        <w:pStyle w:val="Bezodstpw"/>
                        <w:jc w:val="center"/>
                        <w:rPr>
                          <w:rFonts w:ascii="Times New Roman" w:hAnsi="Times New Roman"/>
                          <w:b/>
                          <w:sz w:val="24"/>
                          <w:szCs w:val="24"/>
                        </w:rPr>
                      </w:pPr>
                    </w:p>
                    <w:p w14:paraId="0FD60B6E" w14:textId="77777777" w:rsidR="00FD26D3" w:rsidRPr="00C4483B" w:rsidRDefault="00FD26D3" w:rsidP="00453AF8">
                      <w:pPr>
                        <w:pStyle w:val="Bezodstpw"/>
                        <w:jc w:val="center"/>
                        <w:rPr>
                          <w:rFonts w:ascii="Times New Roman" w:hAnsi="Times New Roman"/>
                          <w:b/>
                          <w:sz w:val="24"/>
                          <w:szCs w:val="24"/>
                        </w:rPr>
                      </w:pPr>
                      <w:r>
                        <w:rPr>
                          <w:rFonts w:ascii="Times New Roman" w:hAnsi="Times New Roman"/>
                          <w:b/>
                          <w:sz w:val="24"/>
                          <w:szCs w:val="24"/>
                        </w:rPr>
                        <w:t>st. chor. szt. Tomasz BARTOSZEK</w:t>
                      </w:r>
                    </w:p>
                    <w:p w14:paraId="21813FE6" w14:textId="77777777" w:rsidR="00FD26D3" w:rsidRPr="00D33B7F" w:rsidRDefault="00FD26D3" w:rsidP="00453AF8">
                      <w:pPr>
                        <w:pStyle w:val="Bezodstpw"/>
                        <w:jc w:val="center"/>
                        <w:rPr>
                          <w:rFonts w:ascii="Times New Roman" w:hAnsi="Times New Roman"/>
                          <w:sz w:val="24"/>
                          <w:szCs w:val="24"/>
                        </w:rPr>
                      </w:pPr>
                      <w:r w:rsidRPr="00D33B7F">
                        <w:rPr>
                          <w:rFonts w:ascii="Times New Roman" w:hAnsi="Times New Roman"/>
                          <w:sz w:val="24"/>
                          <w:szCs w:val="24"/>
                        </w:rPr>
                        <w:t>……………………………….</w:t>
                      </w:r>
                    </w:p>
                  </w:txbxContent>
                </v:textbox>
                <w10:wrap anchorx="margin"/>
              </v:shape>
            </w:pict>
          </mc:Fallback>
        </mc:AlternateContent>
      </w:r>
    </w:p>
    <w:p w14:paraId="787C09CC" w14:textId="77777777" w:rsidR="00453AF8" w:rsidRPr="00453AF8" w:rsidRDefault="00453AF8" w:rsidP="00453AF8">
      <w:pPr>
        <w:spacing w:after="200" w:line="276" w:lineRule="auto"/>
        <w:jc w:val="both"/>
        <w:rPr>
          <w:rFonts w:eastAsiaTheme="minorHAnsi"/>
          <w:lang w:eastAsia="en-US"/>
        </w:rPr>
      </w:pPr>
    </w:p>
    <w:p w14:paraId="62025CB1" w14:textId="3A9778DD" w:rsidR="00453AF8" w:rsidRDefault="00453AF8" w:rsidP="00453AF8"/>
    <w:p w14:paraId="6004888E" w14:textId="77777777" w:rsidR="00453AF8" w:rsidRDefault="00453AF8" w:rsidP="00CA1C00">
      <w:pPr>
        <w:jc w:val="right"/>
      </w:pPr>
    </w:p>
    <w:p w14:paraId="1968EC46" w14:textId="1F110D0D" w:rsidR="00933448" w:rsidRDefault="00933448" w:rsidP="00CA1C00">
      <w:pPr>
        <w:jc w:val="right"/>
      </w:pPr>
    </w:p>
    <w:p w14:paraId="6C2E5FF2" w14:textId="1E7C7E5F" w:rsidR="00933448" w:rsidRDefault="00933448" w:rsidP="00CA1C00">
      <w:pPr>
        <w:jc w:val="right"/>
      </w:pPr>
    </w:p>
    <w:p w14:paraId="2908C786" w14:textId="00CF4CC4" w:rsidR="00933448" w:rsidRDefault="00933448" w:rsidP="00CA1C00">
      <w:pPr>
        <w:jc w:val="right"/>
      </w:pPr>
    </w:p>
    <w:p w14:paraId="2BC0BCEB" w14:textId="758CE7BE" w:rsidR="00933448" w:rsidRDefault="00933448" w:rsidP="00CA1C00">
      <w:pPr>
        <w:jc w:val="right"/>
      </w:pPr>
    </w:p>
    <w:p w14:paraId="14061D0A" w14:textId="77777777" w:rsidR="00681ECE" w:rsidRDefault="00681ECE" w:rsidP="00681ECE">
      <w:pPr>
        <w:sectPr w:rsidR="00681ECE" w:rsidSect="00523C4A">
          <w:footerReference w:type="default" r:id="rId43"/>
          <w:pgSz w:w="11906" w:h="16838"/>
          <w:pgMar w:top="1134" w:right="1134" w:bottom="1134" w:left="1418" w:header="567" w:footer="567" w:gutter="0"/>
          <w:cols w:space="708"/>
          <w:docGrid w:linePitch="360"/>
        </w:sectPr>
      </w:pPr>
    </w:p>
    <w:tbl>
      <w:tblPr>
        <w:tblpPr w:leftFromText="141" w:rightFromText="141" w:horzAnchor="margin" w:tblpXSpec="center" w:tblpY="-1410"/>
        <w:tblW w:w="16018" w:type="dxa"/>
        <w:tblCellMar>
          <w:left w:w="70" w:type="dxa"/>
          <w:right w:w="70" w:type="dxa"/>
        </w:tblCellMar>
        <w:tblLook w:val="04A0" w:firstRow="1" w:lastRow="0" w:firstColumn="1" w:lastColumn="0" w:noHBand="0" w:noVBand="1"/>
      </w:tblPr>
      <w:tblGrid>
        <w:gridCol w:w="1082"/>
        <w:gridCol w:w="3885"/>
        <w:gridCol w:w="1787"/>
        <w:gridCol w:w="3304"/>
        <w:gridCol w:w="2803"/>
        <w:gridCol w:w="3157"/>
      </w:tblGrid>
      <w:tr w:rsidR="00681ECE" w:rsidRPr="00681ECE" w14:paraId="14A4375B" w14:textId="77777777" w:rsidTr="00681ECE">
        <w:trPr>
          <w:trHeight w:val="1457"/>
        </w:trPr>
        <w:tc>
          <w:tcPr>
            <w:tcW w:w="16018" w:type="dxa"/>
            <w:gridSpan w:val="6"/>
            <w:tcBorders>
              <w:top w:val="nil"/>
              <w:left w:val="nil"/>
              <w:right w:val="nil"/>
            </w:tcBorders>
            <w:shd w:val="clear" w:color="auto" w:fill="auto"/>
            <w:noWrap/>
            <w:vAlign w:val="bottom"/>
            <w:hideMark/>
          </w:tcPr>
          <w:p w14:paraId="4E6718CC" w14:textId="77777777" w:rsidR="00A31EAF" w:rsidRDefault="00A31EAF" w:rsidP="00681ECE">
            <w:pPr>
              <w:widowControl w:val="0"/>
              <w:jc w:val="center"/>
              <w:rPr>
                <w:rFonts w:ascii="Arial" w:hAnsi="Arial" w:cs="Arial"/>
                <w:b/>
              </w:rPr>
            </w:pPr>
          </w:p>
          <w:p w14:paraId="1C0B10C1" w14:textId="77777777" w:rsidR="00A31EAF" w:rsidRDefault="00A31EAF" w:rsidP="00681ECE">
            <w:pPr>
              <w:widowControl w:val="0"/>
              <w:jc w:val="center"/>
              <w:rPr>
                <w:rFonts w:ascii="Arial" w:hAnsi="Arial" w:cs="Arial"/>
                <w:b/>
              </w:rPr>
            </w:pPr>
          </w:p>
          <w:p w14:paraId="6F401EC8" w14:textId="77777777" w:rsidR="00A31EAF" w:rsidRDefault="00A31EAF" w:rsidP="00681ECE">
            <w:pPr>
              <w:widowControl w:val="0"/>
              <w:jc w:val="center"/>
              <w:rPr>
                <w:rFonts w:ascii="Arial" w:hAnsi="Arial" w:cs="Arial"/>
                <w:b/>
              </w:rPr>
            </w:pPr>
          </w:p>
          <w:p w14:paraId="448970AD" w14:textId="52D6FBCA" w:rsidR="00A31EAF" w:rsidRPr="00A06A54" w:rsidRDefault="00A06A54" w:rsidP="00A06A54">
            <w:pPr>
              <w:widowControl w:val="0"/>
              <w:jc w:val="right"/>
              <w:rPr>
                <w:rFonts w:ascii="Arial" w:hAnsi="Arial" w:cs="Arial"/>
              </w:rPr>
            </w:pPr>
            <w:r w:rsidRPr="00A06A54">
              <w:rPr>
                <w:rFonts w:ascii="Arial" w:hAnsi="Arial" w:cs="Arial"/>
              </w:rPr>
              <w:t xml:space="preserve">Załącznik nr 2 do Umowy </w:t>
            </w:r>
          </w:p>
          <w:p w14:paraId="7D7FD04D" w14:textId="77777777" w:rsidR="00A31EAF" w:rsidRDefault="00A31EAF" w:rsidP="00681ECE">
            <w:pPr>
              <w:widowControl w:val="0"/>
              <w:jc w:val="center"/>
              <w:rPr>
                <w:rFonts w:ascii="Arial" w:hAnsi="Arial" w:cs="Arial"/>
                <w:b/>
              </w:rPr>
            </w:pPr>
          </w:p>
          <w:p w14:paraId="1589C11C" w14:textId="6ED60525" w:rsidR="00681ECE" w:rsidRDefault="00681ECE" w:rsidP="00681ECE">
            <w:pPr>
              <w:widowControl w:val="0"/>
              <w:jc w:val="center"/>
              <w:rPr>
                <w:rFonts w:ascii="Arial" w:hAnsi="Arial" w:cs="Arial"/>
                <w:b/>
              </w:rPr>
            </w:pPr>
            <w:r w:rsidRPr="00681ECE">
              <w:rPr>
                <w:rFonts w:ascii="Arial" w:hAnsi="Arial" w:cs="Arial"/>
                <w:b/>
              </w:rPr>
              <w:t xml:space="preserve">WYKAZ </w:t>
            </w:r>
            <w:r w:rsidR="00F40C69">
              <w:rPr>
                <w:rFonts w:ascii="Arial" w:hAnsi="Arial" w:cs="Arial"/>
                <w:b/>
              </w:rPr>
              <w:t>UŻYTKOWNIKÓW</w:t>
            </w:r>
          </w:p>
          <w:p w14:paraId="4DF90FB4" w14:textId="77777777" w:rsidR="00A31EAF" w:rsidRPr="00681ECE" w:rsidRDefault="00A31EAF" w:rsidP="00681ECE">
            <w:pPr>
              <w:widowControl w:val="0"/>
              <w:jc w:val="center"/>
              <w:rPr>
                <w:rFonts w:ascii="Arial" w:hAnsi="Arial" w:cs="Arial"/>
                <w:b/>
              </w:rPr>
            </w:pPr>
          </w:p>
          <w:p w14:paraId="0E1D49C8" w14:textId="77777777" w:rsidR="00681ECE" w:rsidRPr="00681ECE" w:rsidRDefault="00681ECE" w:rsidP="00681ECE">
            <w:pPr>
              <w:widowControl w:val="0"/>
              <w:rPr>
                <w:rFonts w:asciiTheme="minorHAnsi" w:hAnsiTheme="minorHAnsi" w:cstheme="minorHAnsi"/>
                <w:b/>
                <w:sz w:val="22"/>
                <w:szCs w:val="22"/>
              </w:rPr>
            </w:pPr>
            <w:r w:rsidRPr="00681ECE">
              <w:rPr>
                <w:rFonts w:ascii="Arial" w:hAnsi="Arial" w:cs="Arial"/>
                <w:sz w:val="20"/>
                <w:szCs w:val="20"/>
              </w:rPr>
              <w:t xml:space="preserve">                    </w:t>
            </w:r>
            <w:r w:rsidRPr="00681ECE">
              <w:rPr>
                <w:rFonts w:asciiTheme="minorHAnsi" w:hAnsiTheme="minorHAnsi" w:cstheme="minorHAnsi"/>
                <w:b/>
                <w:sz w:val="22"/>
                <w:szCs w:val="22"/>
              </w:rPr>
              <w:t>ZADANIE NR 1</w:t>
            </w:r>
          </w:p>
        </w:tc>
      </w:tr>
      <w:tr w:rsidR="00681ECE" w:rsidRPr="00681ECE" w14:paraId="0FA6C3D1" w14:textId="77777777" w:rsidTr="00681ECE">
        <w:trPr>
          <w:trHeight w:val="458"/>
        </w:trPr>
        <w:tc>
          <w:tcPr>
            <w:tcW w:w="10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EC4C49" w14:textId="77777777" w:rsidR="00681ECE" w:rsidRPr="00681ECE" w:rsidRDefault="00681ECE" w:rsidP="00681ECE">
            <w:pPr>
              <w:jc w:val="center"/>
              <w:rPr>
                <w:rFonts w:ascii="Arial" w:hAnsi="Arial" w:cs="Arial"/>
                <w:b/>
                <w:bCs/>
                <w:color w:val="000000"/>
              </w:rPr>
            </w:pPr>
            <w:r w:rsidRPr="00681ECE">
              <w:rPr>
                <w:rFonts w:ascii="Arial" w:hAnsi="Arial" w:cs="Arial"/>
                <w:b/>
                <w:bCs/>
                <w:color w:val="000000"/>
              </w:rPr>
              <w:t>Lp.</w:t>
            </w:r>
          </w:p>
        </w:tc>
        <w:tc>
          <w:tcPr>
            <w:tcW w:w="388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378F7E" w14:textId="77777777" w:rsidR="00681ECE" w:rsidRPr="00681ECE" w:rsidRDefault="00681ECE" w:rsidP="00681ECE">
            <w:pPr>
              <w:jc w:val="center"/>
              <w:rPr>
                <w:rFonts w:ascii="Arial" w:hAnsi="Arial" w:cs="Arial"/>
                <w:b/>
                <w:bCs/>
                <w:color w:val="000000"/>
              </w:rPr>
            </w:pPr>
            <w:r w:rsidRPr="00681ECE">
              <w:rPr>
                <w:rFonts w:ascii="Arial" w:hAnsi="Arial" w:cs="Arial"/>
                <w:b/>
                <w:bCs/>
                <w:color w:val="000000"/>
              </w:rPr>
              <w:t>Nazwa wyrobu / Nr fabryczny / Rok produkcji / Zakres naprawy</w:t>
            </w:r>
          </w:p>
        </w:tc>
        <w:tc>
          <w:tcPr>
            <w:tcW w:w="17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88C218" w14:textId="77777777" w:rsidR="00681ECE" w:rsidRPr="00681ECE" w:rsidRDefault="00681ECE" w:rsidP="00681ECE">
            <w:pPr>
              <w:jc w:val="center"/>
              <w:rPr>
                <w:rFonts w:ascii="Arial" w:hAnsi="Arial" w:cs="Arial"/>
                <w:b/>
                <w:bCs/>
                <w:color w:val="000000"/>
              </w:rPr>
            </w:pPr>
            <w:r w:rsidRPr="00681ECE">
              <w:rPr>
                <w:rFonts w:ascii="Arial" w:hAnsi="Arial" w:cs="Arial"/>
                <w:b/>
                <w:bCs/>
                <w:color w:val="000000"/>
              </w:rPr>
              <w:t>Ilość</w:t>
            </w:r>
          </w:p>
        </w:tc>
        <w:tc>
          <w:tcPr>
            <w:tcW w:w="33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8AED16" w14:textId="77777777" w:rsidR="00681ECE" w:rsidRPr="00681ECE" w:rsidRDefault="00681ECE" w:rsidP="00681ECE">
            <w:pPr>
              <w:jc w:val="center"/>
              <w:rPr>
                <w:rFonts w:ascii="Arial" w:hAnsi="Arial" w:cs="Arial"/>
                <w:b/>
                <w:bCs/>
                <w:color w:val="000000"/>
              </w:rPr>
            </w:pPr>
            <w:r w:rsidRPr="00681ECE">
              <w:rPr>
                <w:rFonts w:ascii="Arial" w:hAnsi="Arial" w:cs="Arial"/>
                <w:b/>
                <w:bCs/>
                <w:color w:val="000000"/>
              </w:rPr>
              <w:t>Nazwa użytkownika  (jednostka wojskowa)</w:t>
            </w:r>
          </w:p>
        </w:tc>
        <w:tc>
          <w:tcPr>
            <w:tcW w:w="28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DB61AB8" w14:textId="77777777" w:rsidR="00681ECE" w:rsidRPr="00681ECE" w:rsidRDefault="00681ECE" w:rsidP="00681ECE">
            <w:pPr>
              <w:jc w:val="center"/>
              <w:rPr>
                <w:rFonts w:ascii="Arial" w:hAnsi="Arial" w:cs="Arial"/>
                <w:b/>
                <w:bCs/>
                <w:color w:val="000000"/>
              </w:rPr>
            </w:pPr>
            <w:r w:rsidRPr="00681ECE">
              <w:rPr>
                <w:rFonts w:ascii="Arial" w:hAnsi="Arial" w:cs="Arial"/>
                <w:b/>
                <w:bCs/>
                <w:color w:val="000000"/>
              </w:rPr>
              <w:t>Adres użytkownika                                          (jednostki wojskowej)                             ulica,kod, miejscowość</w:t>
            </w:r>
          </w:p>
        </w:tc>
        <w:tc>
          <w:tcPr>
            <w:tcW w:w="315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2BC163" w14:textId="77777777" w:rsidR="00681ECE" w:rsidRPr="00681ECE" w:rsidRDefault="00681ECE" w:rsidP="00681ECE">
            <w:pPr>
              <w:jc w:val="center"/>
              <w:rPr>
                <w:rFonts w:ascii="Arial" w:hAnsi="Arial" w:cs="Arial"/>
                <w:b/>
                <w:bCs/>
                <w:color w:val="000000"/>
              </w:rPr>
            </w:pPr>
            <w:r w:rsidRPr="00681ECE">
              <w:rPr>
                <w:rFonts w:ascii="Arial" w:hAnsi="Arial" w:cs="Arial"/>
                <w:b/>
                <w:bCs/>
                <w:color w:val="000000"/>
              </w:rPr>
              <w:t>Osoba do kontaktu</w:t>
            </w:r>
          </w:p>
        </w:tc>
      </w:tr>
      <w:tr w:rsidR="00681ECE" w:rsidRPr="00681ECE" w14:paraId="51797D9B" w14:textId="77777777" w:rsidTr="00681ECE">
        <w:trPr>
          <w:trHeight w:val="458"/>
        </w:trPr>
        <w:tc>
          <w:tcPr>
            <w:tcW w:w="1082" w:type="dxa"/>
            <w:vMerge/>
            <w:tcBorders>
              <w:top w:val="single" w:sz="4" w:space="0" w:color="auto"/>
              <w:left w:val="single" w:sz="4" w:space="0" w:color="auto"/>
              <w:bottom w:val="single" w:sz="4" w:space="0" w:color="auto"/>
              <w:right w:val="single" w:sz="4" w:space="0" w:color="auto"/>
            </w:tcBorders>
            <w:vAlign w:val="center"/>
            <w:hideMark/>
          </w:tcPr>
          <w:p w14:paraId="0BB2DC08" w14:textId="77777777" w:rsidR="00681ECE" w:rsidRPr="00681ECE" w:rsidRDefault="00681ECE" w:rsidP="00681ECE">
            <w:pPr>
              <w:rPr>
                <w:rFonts w:ascii="Arial" w:hAnsi="Arial" w:cs="Arial"/>
                <w:b/>
                <w:bCs/>
                <w:color w:val="000000"/>
              </w:rPr>
            </w:pPr>
          </w:p>
        </w:tc>
        <w:tc>
          <w:tcPr>
            <w:tcW w:w="3885" w:type="dxa"/>
            <w:vMerge/>
            <w:tcBorders>
              <w:top w:val="single" w:sz="4" w:space="0" w:color="auto"/>
              <w:left w:val="single" w:sz="4" w:space="0" w:color="auto"/>
              <w:bottom w:val="single" w:sz="4" w:space="0" w:color="auto"/>
              <w:right w:val="single" w:sz="4" w:space="0" w:color="auto"/>
            </w:tcBorders>
            <w:vAlign w:val="center"/>
            <w:hideMark/>
          </w:tcPr>
          <w:p w14:paraId="67AFCDBC" w14:textId="77777777" w:rsidR="00681ECE" w:rsidRPr="00681ECE" w:rsidRDefault="00681ECE" w:rsidP="00681ECE">
            <w:pPr>
              <w:rPr>
                <w:rFonts w:ascii="Arial" w:hAnsi="Arial" w:cs="Arial"/>
                <w:b/>
                <w:bCs/>
                <w:color w:val="000000"/>
              </w:rPr>
            </w:pPr>
          </w:p>
        </w:tc>
        <w:tc>
          <w:tcPr>
            <w:tcW w:w="1787" w:type="dxa"/>
            <w:vMerge/>
            <w:tcBorders>
              <w:top w:val="single" w:sz="4" w:space="0" w:color="auto"/>
              <w:left w:val="single" w:sz="4" w:space="0" w:color="auto"/>
              <w:bottom w:val="single" w:sz="4" w:space="0" w:color="auto"/>
              <w:right w:val="single" w:sz="4" w:space="0" w:color="auto"/>
            </w:tcBorders>
            <w:vAlign w:val="center"/>
            <w:hideMark/>
          </w:tcPr>
          <w:p w14:paraId="5E74934A" w14:textId="77777777" w:rsidR="00681ECE" w:rsidRPr="00681ECE" w:rsidRDefault="00681ECE" w:rsidP="00681ECE">
            <w:pPr>
              <w:rPr>
                <w:rFonts w:ascii="Arial" w:hAnsi="Arial" w:cs="Arial"/>
                <w:b/>
                <w:bCs/>
                <w:color w:val="000000"/>
              </w:rPr>
            </w:pPr>
          </w:p>
        </w:tc>
        <w:tc>
          <w:tcPr>
            <w:tcW w:w="3304" w:type="dxa"/>
            <w:vMerge/>
            <w:tcBorders>
              <w:top w:val="single" w:sz="4" w:space="0" w:color="auto"/>
              <w:left w:val="single" w:sz="4" w:space="0" w:color="auto"/>
              <w:bottom w:val="single" w:sz="4" w:space="0" w:color="auto"/>
              <w:right w:val="single" w:sz="4" w:space="0" w:color="auto"/>
            </w:tcBorders>
            <w:vAlign w:val="center"/>
            <w:hideMark/>
          </w:tcPr>
          <w:p w14:paraId="39437099" w14:textId="77777777" w:rsidR="00681ECE" w:rsidRPr="00681ECE" w:rsidRDefault="00681ECE" w:rsidP="00681ECE">
            <w:pPr>
              <w:rPr>
                <w:rFonts w:ascii="Arial" w:hAnsi="Arial" w:cs="Arial"/>
                <w:b/>
                <w:bCs/>
                <w:color w:val="000000"/>
              </w:rPr>
            </w:pPr>
          </w:p>
        </w:tc>
        <w:tc>
          <w:tcPr>
            <w:tcW w:w="2803" w:type="dxa"/>
            <w:vMerge/>
            <w:tcBorders>
              <w:top w:val="single" w:sz="4" w:space="0" w:color="auto"/>
              <w:left w:val="single" w:sz="4" w:space="0" w:color="auto"/>
              <w:bottom w:val="single" w:sz="4" w:space="0" w:color="auto"/>
              <w:right w:val="single" w:sz="4" w:space="0" w:color="auto"/>
            </w:tcBorders>
            <w:vAlign w:val="center"/>
            <w:hideMark/>
          </w:tcPr>
          <w:p w14:paraId="6B437AF1" w14:textId="77777777" w:rsidR="00681ECE" w:rsidRPr="00681ECE" w:rsidRDefault="00681ECE" w:rsidP="00681ECE">
            <w:pPr>
              <w:rPr>
                <w:rFonts w:ascii="Arial" w:hAnsi="Arial" w:cs="Arial"/>
                <w:b/>
                <w:bCs/>
                <w:color w:val="000000"/>
              </w:rPr>
            </w:pPr>
          </w:p>
        </w:tc>
        <w:tc>
          <w:tcPr>
            <w:tcW w:w="3157" w:type="dxa"/>
            <w:vMerge/>
            <w:tcBorders>
              <w:top w:val="single" w:sz="4" w:space="0" w:color="auto"/>
              <w:left w:val="single" w:sz="4" w:space="0" w:color="auto"/>
              <w:bottom w:val="single" w:sz="4" w:space="0" w:color="auto"/>
              <w:right w:val="single" w:sz="4" w:space="0" w:color="auto"/>
            </w:tcBorders>
            <w:vAlign w:val="center"/>
            <w:hideMark/>
          </w:tcPr>
          <w:p w14:paraId="16D055D5" w14:textId="77777777" w:rsidR="00681ECE" w:rsidRPr="00681ECE" w:rsidRDefault="00681ECE" w:rsidP="00681ECE">
            <w:pPr>
              <w:rPr>
                <w:rFonts w:ascii="Arial" w:hAnsi="Arial" w:cs="Arial"/>
                <w:b/>
                <w:bCs/>
                <w:color w:val="000000"/>
              </w:rPr>
            </w:pPr>
          </w:p>
        </w:tc>
      </w:tr>
      <w:tr w:rsidR="00681ECE" w:rsidRPr="00681ECE" w14:paraId="3C05FBAE" w14:textId="77777777" w:rsidTr="00681ECE">
        <w:trPr>
          <w:trHeight w:val="310"/>
        </w:trPr>
        <w:tc>
          <w:tcPr>
            <w:tcW w:w="1082" w:type="dxa"/>
            <w:tcBorders>
              <w:top w:val="nil"/>
              <w:left w:val="single" w:sz="4" w:space="0" w:color="auto"/>
              <w:bottom w:val="single" w:sz="4" w:space="0" w:color="auto"/>
              <w:right w:val="single" w:sz="4" w:space="0" w:color="auto"/>
            </w:tcBorders>
            <w:shd w:val="clear" w:color="auto" w:fill="auto"/>
            <w:noWrap/>
            <w:vAlign w:val="center"/>
            <w:hideMark/>
          </w:tcPr>
          <w:p w14:paraId="3CD48A1C" w14:textId="77777777" w:rsidR="00681ECE" w:rsidRPr="00681ECE" w:rsidRDefault="00681ECE" w:rsidP="00681ECE">
            <w:pPr>
              <w:jc w:val="center"/>
              <w:rPr>
                <w:rFonts w:ascii="Arial" w:hAnsi="Arial" w:cs="Arial"/>
                <w:b/>
                <w:bCs/>
                <w:color w:val="000000"/>
              </w:rPr>
            </w:pPr>
            <w:r w:rsidRPr="00681ECE">
              <w:rPr>
                <w:rFonts w:ascii="Arial" w:hAnsi="Arial" w:cs="Arial"/>
                <w:b/>
                <w:bCs/>
                <w:color w:val="000000"/>
              </w:rPr>
              <w:t>1</w:t>
            </w:r>
          </w:p>
        </w:tc>
        <w:tc>
          <w:tcPr>
            <w:tcW w:w="3885" w:type="dxa"/>
            <w:tcBorders>
              <w:top w:val="nil"/>
              <w:left w:val="nil"/>
              <w:bottom w:val="single" w:sz="4" w:space="0" w:color="auto"/>
              <w:right w:val="single" w:sz="4" w:space="0" w:color="auto"/>
            </w:tcBorders>
            <w:shd w:val="clear" w:color="auto" w:fill="auto"/>
            <w:noWrap/>
            <w:vAlign w:val="center"/>
            <w:hideMark/>
          </w:tcPr>
          <w:p w14:paraId="40C3361A" w14:textId="77777777" w:rsidR="00681ECE" w:rsidRPr="00681ECE" w:rsidRDefault="00681ECE" w:rsidP="00681ECE">
            <w:pPr>
              <w:jc w:val="center"/>
              <w:rPr>
                <w:rFonts w:ascii="Arial" w:hAnsi="Arial" w:cs="Arial"/>
                <w:b/>
                <w:bCs/>
                <w:color w:val="000000"/>
              </w:rPr>
            </w:pPr>
            <w:r w:rsidRPr="00681ECE">
              <w:rPr>
                <w:rFonts w:ascii="Arial" w:hAnsi="Arial" w:cs="Arial"/>
                <w:b/>
                <w:bCs/>
                <w:color w:val="000000"/>
              </w:rPr>
              <w:t>2</w:t>
            </w:r>
          </w:p>
        </w:tc>
        <w:tc>
          <w:tcPr>
            <w:tcW w:w="1787" w:type="dxa"/>
            <w:tcBorders>
              <w:top w:val="nil"/>
              <w:left w:val="nil"/>
              <w:bottom w:val="single" w:sz="4" w:space="0" w:color="auto"/>
              <w:right w:val="single" w:sz="4" w:space="0" w:color="auto"/>
            </w:tcBorders>
            <w:shd w:val="clear" w:color="auto" w:fill="auto"/>
            <w:noWrap/>
            <w:vAlign w:val="center"/>
            <w:hideMark/>
          </w:tcPr>
          <w:p w14:paraId="1BFF6CCC" w14:textId="77777777" w:rsidR="00681ECE" w:rsidRPr="00681ECE" w:rsidRDefault="00681ECE" w:rsidP="00681ECE">
            <w:pPr>
              <w:jc w:val="center"/>
              <w:rPr>
                <w:rFonts w:ascii="Arial" w:hAnsi="Arial" w:cs="Arial"/>
                <w:b/>
                <w:bCs/>
                <w:color w:val="000000"/>
              </w:rPr>
            </w:pPr>
            <w:r w:rsidRPr="00681ECE">
              <w:rPr>
                <w:rFonts w:ascii="Arial" w:hAnsi="Arial" w:cs="Arial"/>
                <w:b/>
                <w:bCs/>
                <w:color w:val="000000"/>
              </w:rPr>
              <w:t>3</w:t>
            </w:r>
          </w:p>
        </w:tc>
        <w:tc>
          <w:tcPr>
            <w:tcW w:w="3304" w:type="dxa"/>
            <w:tcBorders>
              <w:top w:val="nil"/>
              <w:left w:val="nil"/>
              <w:bottom w:val="single" w:sz="4" w:space="0" w:color="auto"/>
              <w:right w:val="single" w:sz="4" w:space="0" w:color="auto"/>
            </w:tcBorders>
            <w:shd w:val="clear" w:color="auto" w:fill="auto"/>
            <w:noWrap/>
            <w:vAlign w:val="center"/>
            <w:hideMark/>
          </w:tcPr>
          <w:p w14:paraId="30FD906C" w14:textId="77777777" w:rsidR="00681ECE" w:rsidRPr="00681ECE" w:rsidRDefault="00681ECE" w:rsidP="00681ECE">
            <w:pPr>
              <w:jc w:val="center"/>
              <w:rPr>
                <w:rFonts w:ascii="Arial" w:hAnsi="Arial" w:cs="Arial"/>
                <w:b/>
                <w:bCs/>
                <w:color w:val="000000"/>
              </w:rPr>
            </w:pPr>
            <w:r w:rsidRPr="00681ECE">
              <w:rPr>
                <w:rFonts w:ascii="Arial" w:hAnsi="Arial" w:cs="Arial"/>
                <w:b/>
                <w:bCs/>
                <w:color w:val="000000"/>
              </w:rPr>
              <w:t>4</w:t>
            </w:r>
          </w:p>
        </w:tc>
        <w:tc>
          <w:tcPr>
            <w:tcW w:w="2803" w:type="dxa"/>
            <w:tcBorders>
              <w:top w:val="nil"/>
              <w:left w:val="nil"/>
              <w:bottom w:val="single" w:sz="4" w:space="0" w:color="auto"/>
              <w:right w:val="single" w:sz="4" w:space="0" w:color="auto"/>
            </w:tcBorders>
            <w:shd w:val="clear" w:color="auto" w:fill="auto"/>
            <w:noWrap/>
            <w:vAlign w:val="center"/>
            <w:hideMark/>
          </w:tcPr>
          <w:p w14:paraId="0A9A4F90" w14:textId="77777777" w:rsidR="00681ECE" w:rsidRPr="00681ECE" w:rsidRDefault="00681ECE" w:rsidP="00681ECE">
            <w:pPr>
              <w:jc w:val="center"/>
              <w:rPr>
                <w:rFonts w:ascii="Arial" w:hAnsi="Arial" w:cs="Arial"/>
                <w:b/>
                <w:bCs/>
                <w:color w:val="000000"/>
              </w:rPr>
            </w:pPr>
            <w:r w:rsidRPr="00681ECE">
              <w:rPr>
                <w:rFonts w:ascii="Arial" w:hAnsi="Arial" w:cs="Arial"/>
                <w:b/>
                <w:bCs/>
                <w:color w:val="000000"/>
              </w:rPr>
              <w:t>5</w:t>
            </w:r>
          </w:p>
        </w:tc>
        <w:tc>
          <w:tcPr>
            <w:tcW w:w="3157" w:type="dxa"/>
            <w:tcBorders>
              <w:top w:val="nil"/>
              <w:left w:val="nil"/>
              <w:bottom w:val="single" w:sz="4" w:space="0" w:color="auto"/>
              <w:right w:val="single" w:sz="4" w:space="0" w:color="auto"/>
            </w:tcBorders>
            <w:shd w:val="clear" w:color="auto" w:fill="auto"/>
            <w:noWrap/>
            <w:vAlign w:val="center"/>
            <w:hideMark/>
          </w:tcPr>
          <w:p w14:paraId="5CEAEFFF" w14:textId="77777777" w:rsidR="00681ECE" w:rsidRPr="00681ECE" w:rsidRDefault="00681ECE" w:rsidP="00681ECE">
            <w:pPr>
              <w:jc w:val="center"/>
              <w:rPr>
                <w:rFonts w:ascii="Arial" w:hAnsi="Arial" w:cs="Arial"/>
                <w:b/>
                <w:bCs/>
                <w:color w:val="000000"/>
              </w:rPr>
            </w:pPr>
            <w:r w:rsidRPr="00681ECE">
              <w:rPr>
                <w:rFonts w:ascii="Arial" w:hAnsi="Arial" w:cs="Arial"/>
                <w:b/>
                <w:bCs/>
                <w:color w:val="000000"/>
              </w:rPr>
              <w:t>6</w:t>
            </w:r>
          </w:p>
        </w:tc>
      </w:tr>
      <w:tr w:rsidR="00681ECE" w:rsidRPr="00681ECE" w14:paraId="6FF55E3A" w14:textId="77777777" w:rsidTr="00681ECE">
        <w:trPr>
          <w:trHeight w:val="1018"/>
        </w:trPr>
        <w:tc>
          <w:tcPr>
            <w:tcW w:w="1082" w:type="dxa"/>
            <w:tcBorders>
              <w:top w:val="nil"/>
              <w:left w:val="single" w:sz="4" w:space="0" w:color="auto"/>
              <w:bottom w:val="single" w:sz="4" w:space="0" w:color="auto"/>
              <w:right w:val="single" w:sz="4" w:space="0" w:color="auto"/>
            </w:tcBorders>
            <w:shd w:val="clear" w:color="000000" w:fill="FFFFFF"/>
            <w:noWrap/>
            <w:vAlign w:val="center"/>
            <w:hideMark/>
          </w:tcPr>
          <w:p w14:paraId="4C950738" w14:textId="77777777" w:rsidR="00681ECE" w:rsidRPr="00681ECE" w:rsidRDefault="00681ECE" w:rsidP="00681ECE">
            <w:pPr>
              <w:jc w:val="center"/>
              <w:rPr>
                <w:rFonts w:ascii="Arial" w:hAnsi="Arial" w:cs="Arial"/>
              </w:rPr>
            </w:pPr>
            <w:r w:rsidRPr="00681ECE">
              <w:rPr>
                <w:rFonts w:ascii="Arial" w:hAnsi="Arial" w:cs="Arial"/>
              </w:rPr>
              <w:t>1</w:t>
            </w:r>
          </w:p>
        </w:tc>
        <w:tc>
          <w:tcPr>
            <w:tcW w:w="3885" w:type="dxa"/>
            <w:tcBorders>
              <w:top w:val="nil"/>
              <w:left w:val="nil"/>
              <w:bottom w:val="single" w:sz="4" w:space="0" w:color="auto"/>
              <w:right w:val="single" w:sz="4" w:space="0" w:color="auto"/>
            </w:tcBorders>
            <w:shd w:val="clear" w:color="000000" w:fill="FFFFFF"/>
            <w:vAlign w:val="center"/>
            <w:hideMark/>
          </w:tcPr>
          <w:p w14:paraId="0C42D45A" w14:textId="77777777" w:rsidR="00681ECE" w:rsidRPr="00681ECE" w:rsidRDefault="00681ECE" w:rsidP="00681ECE">
            <w:pPr>
              <w:rPr>
                <w:rFonts w:ascii="Arial" w:hAnsi="Arial" w:cs="Arial"/>
              </w:rPr>
            </w:pPr>
            <w:r w:rsidRPr="00681ECE">
              <w:rPr>
                <w:rFonts w:ascii="Arial" w:hAnsi="Arial" w:cs="Arial"/>
              </w:rPr>
              <w:t>CYSTERNA DO PRZEWOZU I DYSTR.WODY CW-10 nr rej. UG 03393/ 2007 / NS</w:t>
            </w:r>
          </w:p>
        </w:tc>
        <w:tc>
          <w:tcPr>
            <w:tcW w:w="1787" w:type="dxa"/>
            <w:tcBorders>
              <w:top w:val="nil"/>
              <w:left w:val="nil"/>
              <w:bottom w:val="single" w:sz="4" w:space="0" w:color="auto"/>
              <w:right w:val="single" w:sz="4" w:space="0" w:color="auto"/>
            </w:tcBorders>
            <w:shd w:val="clear" w:color="000000" w:fill="FFFFFF"/>
            <w:vAlign w:val="center"/>
            <w:hideMark/>
          </w:tcPr>
          <w:p w14:paraId="7AD92E79" w14:textId="77777777" w:rsidR="00681ECE" w:rsidRPr="00681ECE" w:rsidRDefault="00681ECE" w:rsidP="00681ECE">
            <w:pPr>
              <w:jc w:val="center"/>
              <w:rPr>
                <w:rFonts w:ascii="Arial" w:hAnsi="Arial" w:cs="Arial"/>
              </w:rPr>
            </w:pPr>
            <w:r w:rsidRPr="00681ECE">
              <w:rPr>
                <w:rFonts w:ascii="Arial" w:hAnsi="Arial" w:cs="Arial"/>
              </w:rPr>
              <w:t>1 szt.</w:t>
            </w:r>
          </w:p>
        </w:tc>
        <w:tc>
          <w:tcPr>
            <w:tcW w:w="3304" w:type="dxa"/>
            <w:tcBorders>
              <w:top w:val="nil"/>
              <w:left w:val="nil"/>
              <w:bottom w:val="single" w:sz="4" w:space="0" w:color="auto"/>
              <w:right w:val="single" w:sz="4" w:space="0" w:color="auto"/>
            </w:tcBorders>
            <w:shd w:val="clear" w:color="000000" w:fill="FFFFFF"/>
            <w:noWrap/>
            <w:vAlign w:val="center"/>
            <w:hideMark/>
          </w:tcPr>
          <w:p w14:paraId="78D8D77B" w14:textId="77777777" w:rsidR="00681ECE" w:rsidRPr="00681ECE" w:rsidRDefault="00681ECE" w:rsidP="00681ECE">
            <w:pPr>
              <w:jc w:val="center"/>
              <w:rPr>
                <w:rFonts w:ascii="Arial" w:hAnsi="Arial" w:cs="Arial"/>
              </w:rPr>
            </w:pPr>
            <w:r w:rsidRPr="00681ECE">
              <w:rPr>
                <w:rFonts w:ascii="Arial" w:hAnsi="Arial" w:cs="Arial"/>
              </w:rPr>
              <w:t>(1194) 1 batalion logistyczny</w:t>
            </w:r>
          </w:p>
        </w:tc>
        <w:tc>
          <w:tcPr>
            <w:tcW w:w="2803" w:type="dxa"/>
            <w:tcBorders>
              <w:top w:val="nil"/>
              <w:left w:val="nil"/>
              <w:bottom w:val="single" w:sz="4" w:space="0" w:color="auto"/>
              <w:right w:val="single" w:sz="4" w:space="0" w:color="auto"/>
            </w:tcBorders>
            <w:shd w:val="clear" w:color="000000" w:fill="FFFFFF"/>
            <w:vAlign w:val="center"/>
            <w:hideMark/>
          </w:tcPr>
          <w:p w14:paraId="31CF8FE2" w14:textId="77777777" w:rsidR="00681ECE" w:rsidRPr="00681ECE" w:rsidRDefault="00681ECE" w:rsidP="00681ECE">
            <w:pPr>
              <w:jc w:val="center"/>
              <w:rPr>
                <w:rFonts w:ascii="Arial" w:hAnsi="Arial" w:cs="Arial"/>
              </w:rPr>
            </w:pPr>
            <w:r w:rsidRPr="00681ECE">
              <w:rPr>
                <w:rFonts w:ascii="Arial" w:hAnsi="Arial" w:cs="Arial"/>
              </w:rPr>
              <w:t xml:space="preserve">ul. Powstańców Warszawy 2 </w:t>
            </w:r>
            <w:r w:rsidRPr="00681ECE">
              <w:rPr>
                <w:rFonts w:ascii="Arial" w:hAnsi="Arial" w:cs="Arial"/>
              </w:rPr>
              <w:br/>
              <w:t>85-681 Bydgoszcz</w:t>
            </w:r>
          </w:p>
        </w:tc>
        <w:tc>
          <w:tcPr>
            <w:tcW w:w="3157" w:type="dxa"/>
            <w:tcBorders>
              <w:top w:val="nil"/>
              <w:left w:val="nil"/>
              <w:bottom w:val="single" w:sz="4" w:space="0" w:color="auto"/>
              <w:right w:val="single" w:sz="4" w:space="0" w:color="auto"/>
            </w:tcBorders>
            <w:shd w:val="clear" w:color="000000" w:fill="FFFFFF"/>
            <w:vAlign w:val="center"/>
            <w:hideMark/>
          </w:tcPr>
          <w:p w14:paraId="02CF90DF" w14:textId="77777777" w:rsidR="00681ECE" w:rsidRPr="00681ECE" w:rsidRDefault="00681ECE" w:rsidP="00681ECE">
            <w:pPr>
              <w:jc w:val="center"/>
              <w:rPr>
                <w:rFonts w:ascii="Arial" w:hAnsi="Arial" w:cs="Arial"/>
              </w:rPr>
            </w:pPr>
            <w:r w:rsidRPr="00681ECE">
              <w:rPr>
                <w:rFonts w:ascii="Arial" w:hAnsi="Arial" w:cs="Arial"/>
              </w:rPr>
              <w:t>mł. chor. Tadeusz Rudnicki</w:t>
            </w:r>
            <w:r w:rsidRPr="00681ECE">
              <w:rPr>
                <w:rFonts w:ascii="Arial" w:hAnsi="Arial" w:cs="Arial"/>
              </w:rPr>
              <w:br/>
              <w:t>nr tel. 518 236 587</w:t>
            </w:r>
          </w:p>
        </w:tc>
      </w:tr>
      <w:tr w:rsidR="00681ECE" w:rsidRPr="00681ECE" w14:paraId="3C0378A0" w14:textId="77777777" w:rsidTr="00681ECE">
        <w:trPr>
          <w:trHeight w:val="2053"/>
        </w:trPr>
        <w:tc>
          <w:tcPr>
            <w:tcW w:w="1082" w:type="dxa"/>
            <w:tcBorders>
              <w:top w:val="nil"/>
              <w:left w:val="single" w:sz="4" w:space="0" w:color="auto"/>
              <w:bottom w:val="single" w:sz="4" w:space="0" w:color="auto"/>
              <w:right w:val="single" w:sz="4" w:space="0" w:color="auto"/>
            </w:tcBorders>
            <w:shd w:val="clear" w:color="auto" w:fill="auto"/>
            <w:noWrap/>
            <w:vAlign w:val="center"/>
            <w:hideMark/>
          </w:tcPr>
          <w:p w14:paraId="332CBF26" w14:textId="77777777" w:rsidR="00681ECE" w:rsidRPr="00681ECE" w:rsidRDefault="00681ECE" w:rsidP="00681ECE">
            <w:pPr>
              <w:jc w:val="center"/>
              <w:rPr>
                <w:rFonts w:ascii="Arial" w:hAnsi="Arial" w:cs="Arial"/>
                <w:color w:val="000000"/>
              </w:rPr>
            </w:pPr>
            <w:r w:rsidRPr="00681ECE">
              <w:rPr>
                <w:rFonts w:ascii="Arial" w:hAnsi="Arial" w:cs="Arial"/>
                <w:color w:val="000000"/>
              </w:rPr>
              <w:t>2</w:t>
            </w:r>
          </w:p>
        </w:tc>
        <w:tc>
          <w:tcPr>
            <w:tcW w:w="3885" w:type="dxa"/>
            <w:tcBorders>
              <w:top w:val="nil"/>
              <w:left w:val="nil"/>
              <w:bottom w:val="single" w:sz="4" w:space="0" w:color="auto"/>
              <w:right w:val="single" w:sz="4" w:space="0" w:color="auto"/>
            </w:tcBorders>
            <w:shd w:val="clear" w:color="auto" w:fill="auto"/>
            <w:vAlign w:val="center"/>
            <w:hideMark/>
          </w:tcPr>
          <w:p w14:paraId="56ADEABF" w14:textId="77777777" w:rsidR="00681ECE" w:rsidRPr="00681ECE" w:rsidRDefault="00681ECE" w:rsidP="00681ECE">
            <w:pPr>
              <w:spacing w:after="240"/>
              <w:rPr>
                <w:rFonts w:ascii="Arial" w:hAnsi="Arial" w:cs="Arial"/>
              </w:rPr>
            </w:pPr>
            <w:r w:rsidRPr="00681ECE">
              <w:rPr>
                <w:rFonts w:ascii="Arial" w:hAnsi="Arial" w:cs="Arial"/>
              </w:rPr>
              <w:t>CYSTERNA DO PRZEWOZU I DYSTRYBUCJI WODY   CW-10 ,                            nr rej  UG 04886 / rok prod. 2008 r.</w:t>
            </w:r>
            <w:r w:rsidRPr="00681ECE">
              <w:rPr>
                <w:rFonts w:ascii="Arial" w:hAnsi="Arial" w:cs="Arial"/>
              </w:rPr>
              <w:br/>
              <w:t>/ NK</w:t>
            </w:r>
          </w:p>
        </w:tc>
        <w:tc>
          <w:tcPr>
            <w:tcW w:w="1787" w:type="dxa"/>
            <w:tcBorders>
              <w:top w:val="nil"/>
              <w:left w:val="nil"/>
              <w:bottom w:val="single" w:sz="4" w:space="0" w:color="auto"/>
              <w:right w:val="single" w:sz="4" w:space="0" w:color="auto"/>
            </w:tcBorders>
            <w:shd w:val="clear" w:color="000000" w:fill="FFFFFF"/>
            <w:vAlign w:val="center"/>
            <w:hideMark/>
          </w:tcPr>
          <w:p w14:paraId="69138856" w14:textId="77777777" w:rsidR="00681ECE" w:rsidRPr="00681ECE" w:rsidRDefault="00681ECE" w:rsidP="00681ECE">
            <w:pPr>
              <w:jc w:val="center"/>
              <w:rPr>
                <w:rFonts w:ascii="Arial" w:hAnsi="Arial" w:cs="Arial"/>
              </w:rPr>
            </w:pPr>
            <w:r w:rsidRPr="00681ECE">
              <w:rPr>
                <w:rFonts w:ascii="Arial" w:hAnsi="Arial" w:cs="Arial"/>
              </w:rPr>
              <w:t>1 szt.</w:t>
            </w:r>
          </w:p>
        </w:tc>
        <w:tc>
          <w:tcPr>
            <w:tcW w:w="3304" w:type="dxa"/>
            <w:tcBorders>
              <w:top w:val="nil"/>
              <w:left w:val="nil"/>
              <w:bottom w:val="single" w:sz="4" w:space="0" w:color="auto"/>
              <w:right w:val="single" w:sz="4" w:space="0" w:color="auto"/>
            </w:tcBorders>
            <w:shd w:val="clear" w:color="000000" w:fill="FFFFFF"/>
            <w:noWrap/>
            <w:vAlign w:val="center"/>
            <w:hideMark/>
          </w:tcPr>
          <w:p w14:paraId="2D623B1D" w14:textId="77777777" w:rsidR="00681ECE" w:rsidRPr="00681ECE" w:rsidRDefault="00681ECE" w:rsidP="00681ECE">
            <w:pPr>
              <w:jc w:val="center"/>
              <w:rPr>
                <w:rFonts w:ascii="Arial" w:hAnsi="Arial" w:cs="Arial"/>
              </w:rPr>
            </w:pPr>
            <w:r w:rsidRPr="00681ECE">
              <w:rPr>
                <w:rFonts w:ascii="Arial" w:hAnsi="Arial" w:cs="Arial"/>
              </w:rPr>
              <w:t>JW. 4094</w:t>
            </w:r>
          </w:p>
        </w:tc>
        <w:tc>
          <w:tcPr>
            <w:tcW w:w="2803" w:type="dxa"/>
            <w:tcBorders>
              <w:top w:val="nil"/>
              <w:left w:val="nil"/>
              <w:bottom w:val="single" w:sz="4" w:space="0" w:color="auto"/>
              <w:right w:val="single" w:sz="4" w:space="0" w:color="auto"/>
            </w:tcBorders>
            <w:shd w:val="clear" w:color="000000" w:fill="FFFFFF"/>
            <w:vAlign w:val="center"/>
            <w:hideMark/>
          </w:tcPr>
          <w:p w14:paraId="2C828248" w14:textId="77777777" w:rsidR="00681ECE" w:rsidRPr="00681ECE" w:rsidRDefault="00681ECE" w:rsidP="00681ECE">
            <w:pPr>
              <w:jc w:val="center"/>
              <w:rPr>
                <w:rFonts w:ascii="Arial" w:hAnsi="Arial" w:cs="Arial"/>
              </w:rPr>
            </w:pPr>
            <w:r w:rsidRPr="00681ECE">
              <w:rPr>
                <w:rFonts w:ascii="Arial" w:hAnsi="Arial" w:cs="Arial"/>
              </w:rPr>
              <w:t xml:space="preserve">JW. 4094 78-600 WAŁCZ           ul. Kościuszki 24 </w:t>
            </w:r>
          </w:p>
        </w:tc>
        <w:tc>
          <w:tcPr>
            <w:tcW w:w="3157" w:type="dxa"/>
            <w:tcBorders>
              <w:top w:val="nil"/>
              <w:left w:val="nil"/>
              <w:bottom w:val="single" w:sz="4" w:space="0" w:color="auto"/>
              <w:right w:val="single" w:sz="4" w:space="0" w:color="auto"/>
            </w:tcBorders>
            <w:shd w:val="clear" w:color="000000" w:fill="FFFFFF"/>
            <w:vAlign w:val="center"/>
            <w:hideMark/>
          </w:tcPr>
          <w:p w14:paraId="25CCC738" w14:textId="77777777" w:rsidR="00681ECE" w:rsidRPr="00681ECE" w:rsidRDefault="00681ECE" w:rsidP="00681ECE">
            <w:pPr>
              <w:jc w:val="center"/>
              <w:rPr>
                <w:rFonts w:ascii="Arial" w:hAnsi="Arial" w:cs="Arial"/>
              </w:rPr>
            </w:pPr>
            <w:r w:rsidRPr="00681ECE">
              <w:rPr>
                <w:rFonts w:ascii="Arial" w:hAnsi="Arial" w:cs="Arial"/>
              </w:rPr>
              <w:t>mł.chor. Emil JAROSZ                 TEL:725-450-127</w:t>
            </w:r>
          </w:p>
        </w:tc>
      </w:tr>
      <w:tr w:rsidR="00681ECE" w:rsidRPr="00681ECE" w14:paraId="2F8A8721" w14:textId="77777777" w:rsidTr="00681ECE">
        <w:trPr>
          <w:trHeight w:val="1181"/>
        </w:trPr>
        <w:tc>
          <w:tcPr>
            <w:tcW w:w="1082" w:type="dxa"/>
            <w:tcBorders>
              <w:top w:val="nil"/>
              <w:left w:val="single" w:sz="4" w:space="0" w:color="auto"/>
              <w:bottom w:val="single" w:sz="4" w:space="0" w:color="auto"/>
              <w:right w:val="single" w:sz="4" w:space="0" w:color="auto"/>
            </w:tcBorders>
            <w:shd w:val="clear" w:color="000000" w:fill="FFFFFF"/>
            <w:noWrap/>
            <w:vAlign w:val="center"/>
            <w:hideMark/>
          </w:tcPr>
          <w:p w14:paraId="6C375E53" w14:textId="77777777" w:rsidR="00681ECE" w:rsidRPr="00681ECE" w:rsidRDefault="00681ECE" w:rsidP="00681ECE">
            <w:pPr>
              <w:jc w:val="center"/>
              <w:rPr>
                <w:rFonts w:ascii="Arial" w:hAnsi="Arial" w:cs="Arial"/>
              </w:rPr>
            </w:pPr>
            <w:r w:rsidRPr="00681ECE">
              <w:rPr>
                <w:rFonts w:ascii="Arial" w:hAnsi="Arial" w:cs="Arial"/>
              </w:rPr>
              <w:t>3</w:t>
            </w:r>
          </w:p>
        </w:tc>
        <w:tc>
          <w:tcPr>
            <w:tcW w:w="3885" w:type="dxa"/>
            <w:tcBorders>
              <w:top w:val="nil"/>
              <w:left w:val="nil"/>
              <w:bottom w:val="single" w:sz="4" w:space="0" w:color="auto"/>
              <w:right w:val="single" w:sz="4" w:space="0" w:color="auto"/>
            </w:tcBorders>
            <w:shd w:val="clear" w:color="auto" w:fill="auto"/>
            <w:vAlign w:val="center"/>
            <w:hideMark/>
          </w:tcPr>
          <w:p w14:paraId="232A8BF1" w14:textId="77777777" w:rsidR="00681ECE" w:rsidRPr="00681ECE" w:rsidRDefault="00681ECE" w:rsidP="00681ECE">
            <w:pPr>
              <w:rPr>
                <w:rFonts w:ascii="Arial" w:hAnsi="Arial" w:cs="Arial"/>
              </w:rPr>
            </w:pPr>
            <w:r w:rsidRPr="00681ECE">
              <w:rPr>
                <w:rFonts w:ascii="Arial" w:hAnsi="Arial" w:cs="Arial"/>
              </w:rPr>
              <w:t>CYSTERNA DO PRZEWOZU I DYSTRYBUCJI WODY CW 10 nr rej.</w:t>
            </w:r>
            <w:r w:rsidRPr="00681ECE">
              <w:rPr>
                <w:rFonts w:ascii="Arial" w:hAnsi="Arial" w:cs="Arial"/>
              </w:rPr>
              <w:br/>
              <w:t>UG 04884 / 2008 / NK</w:t>
            </w:r>
          </w:p>
        </w:tc>
        <w:tc>
          <w:tcPr>
            <w:tcW w:w="1787" w:type="dxa"/>
            <w:tcBorders>
              <w:top w:val="nil"/>
              <w:left w:val="nil"/>
              <w:bottom w:val="single" w:sz="4" w:space="0" w:color="auto"/>
              <w:right w:val="single" w:sz="4" w:space="0" w:color="auto"/>
            </w:tcBorders>
            <w:shd w:val="clear" w:color="000000" w:fill="FFFFFF"/>
            <w:vAlign w:val="center"/>
            <w:hideMark/>
          </w:tcPr>
          <w:p w14:paraId="324764B5" w14:textId="77777777" w:rsidR="00681ECE" w:rsidRPr="00681ECE" w:rsidRDefault="00681ECE" w:rsidP="00681ECE">
            <w:pPr>
              <w:jc w:val="center"/>
              <w:rPr>
                <w:rFonts w:ascii="Arial" w:hAnsi="Arial" w:cs="Arial"/>
              </w:rPr>
            </w:pPr>
            <w:r w:rsidRPr="00681ECE">
              <w:rPr>
                <w:rFonts w:ascii="Arial" w:hAnsi="Arial" w:cs="Arial"/>
              </w:rPr>
              <w:t>1 szt.</w:t>
            </w:r>
          </w:p>
        </w:tc>
        <w:tc>
          <w:tcPr>
            <w:tcW w:w="3304" w:type="dxa"/>
            <w:tcBorders>
              <w:top w:val="nil"/>
              <w:left w:val="nil"/>
              <w:bottom w:val="single" w:sz="4" w:space="0" w:color="auto"/>
              <w:right w:val="single" w:sz="4" w:space="0" w:color="auto"/>
            </w:tcBorders>
            <w:shd w:val="clear" w:color="000000" w:fill="FFFFFF"/>
            <w:noWrap/>
            <w:vAlign w:val="center"/>
            <w:hideMark/>
          </w:tcPr>
          <w:p w14:paraId="77EF4A85" w14:textId="77777777" w:rsidR="00681ECE" w:rsidRPr="00681ECE" w:rsidRDefault="00681ECE" w:rsidP="00681ECE">
            <w:pPr>
              <w:jc w:val="center"/>
              <w:rPr>
                <w:rFonts w:ascii="Arial" w:hAnsi="Arial" w:cs="Arial"/>
              </w:rPr>
            </w:pPr>
            <w:r w:rsidRPr="00681ECE">
              <w:rPr>
                <w:rFonts w:ascii="Arial" w:hAnsi="Arial" w:cs="Arial"/>
              </w:rPr>
              <w:t>(1749) 12 BZ 1bpzmot</w:t>
            </w:r>
          </w:p>
        </w:tc>
        <w:tc>
          <w:tcPr>
            <w:tcW w:w="2803" w:type="dxa"/>
            <w:tcBorders>
              <w:top w:val="nil"/>
              <w:left w:val="nil"/>
              <w:bottom w:val="single" w:sz="4" w:space="0" w:color="auto"/>
              <w:right w:val="single" w:sz="4" w:space="0" w:color="auto"/>
            </w:tcBorders>
            <w:shd w:val="clear" w:color="000000" w:fill="FFFFFF"/>
            <w:vAlign w:val="center"/>
            <w:hideMark/>
          </w:tcPr>
          <w:p w14:paraId="320AB732" w14:textId="77777777" w:rsidR="00681ECE" w:rsidRPr="00681ECE" w:rsidRDefault="00681ECE" w:rsidP="00681ECE">
            <w:pPr>
              <w:jc w:val="center"/>
              <w:rPr>
                <w:rFonts w:ascii="Arial" w:hAnsi="Arial" w:cs="Arial"/>
              </w:rPr>
            </w:pPr>
            <w:r w:rsidRPr="00681ECE">
              <w:rPr>
                <w:rFonts w:ascii="Arial" w:hAnsi="Arial" w:cs="Arial"/>
              </w:rPr>
              <w:t>al.Wojska Polskiego 250,            70-904 Szczecin</w:t>
            </w:r>
          </w:p>
        </w:tc>
        <w:tc>
          <w:tcPr>
            <w:tcW w:w="3157" w:type="dxa"/>
            <w:tcBorders>
              <w:top w:val="nil"/>
              <w:left w:val="nil"/>
              <w:bottom w:val="single" w:sz="4" w:space="0" w:color="auto"/>
              <w:right w:val="single" w:sz="4" w:space="0" w:color="auto"/>
            </w:tcBorders>
            <w:shd w:val="clear" w:color="000000" w:fill="FFFFFF"/>
            <w:vAlign w:val="center"/>
            <w:hideMark/>
          </w:tcPr>
          <w:p w14:paraId="6022BBC6" w14:textId="77777777" w:rsidR="00681ECE" w:rsidRPr="00681ECE" w:rsidRDefault="00681ECE" w:rsidP="00681ECE">
            <w:pPr>
              <w:jc w:val="center"/>
              <w:rPr>
                <w:rFonts w:ascii="Arial" w:hAnsi="Arial" w:cs="Arial"/>
              </w:rPr>
            </w:pPr>
            <w:r w:rsidRPr="00681ECE">
              <w:rPr>
                <w:rFonts w:ascii="Arial" w:hAnsi="Arial" w:cs="Arial"/>
              </w:rPr>
              <w:t>kpr. Łukasz GĄSIOROWSKI</w:t>
            </w:r>
            <w:r w:rsidRPr="00681ECE">
              <w:rPr>
                <w:rFonts w:ascii="Arial" w:hAnsi="Arial" w:cs="Arial"/>
              </w:rPr>
              <w:br/>
              <w:t>tel.: 666 810 244</w:t>
            </w:r>
          </w:p>
        </w:tc>
      </w:tr>
      <w:tr w:rsidR="00681ECE" w:rsidRPr="00681ECE" w14:paraId="4D199956" w14:textId="77777777" w:rsidTr="00681ECE">
        <w:trPr>
          <w:trHeight w:val="1181"/>
        </w:trPr>
        <w:tc>
          <w:tcPr>
            <w:tcW w:w="1082" w:type="dxa"/>
            <w:tcBorders>
              <w:top w:val="nil"/>
              <w:left w:val="single" w:sz="4" w:space="0" w:color="auto"/>
              <w:bottom w:val="single" w:sz="4" w:space="0" w:color="auto"/>
              <w:right w:val="single" w:sz="4" w:space="0" w:color="auto"/>
            </w:tcBorders>
            <w:shd w:val="clear" w:color="auto" w:fill="auto"/>
            <w:noWrap/>
            <w:vAlign w:val="center"/>
            <w:hideMark/>
          </w:tcPr>
          <w:p w14:paraId="706EBB8D" w14:textId="77777777" w:rsidR="00681ECE" w:rsidRPr="00681ECE" w:rsidRDefault="00681ECE" w:rsidP="00681ECE">
            <w:pPr>
              <w:jc w:val="center"/>
              <w:rPr>
                <w:rFonts w:ascii="Arial" w:hAnsi="Arial" w:cs="Arial"/>
                <w:color w:val="000000"/>
              </w:rPr>
            </w:pPr>
            <w:r w:rsidRPr="00681ECE">
              <w:rPr>
                <w:rFonts w:ascii="Arial" w:hAnsi="Arial" w:cs="Arial"/>
                <w:color w:val="000000"/>
              </w:rPr>
              <w:lastRenderedPageBreak/>
              <w:t>4</w:t>
            </w:r>
          </w:p>
        </w:tc>
        <w:tc>
          <w:tcPr>
            <w:tcW w:w="3885" w:type="dxa"/>
            <w:tcBorders>
              <w:top w:val="nil"/>
              <w:left w:val="nil"/>
              <w:bottom w:val="single" w:sz="4" w:space="0" w:color="auto"/>
              <w:right w:val="single" w:sz="4" w:space="0" w:color="auto"/>
            </w:tcBorders>
            <w:shd w:val="clear" w:color="auto" w:fill="auto"/>
            <w:vAlign w:val="center"/>
            <w:hideMark/>
          </w:tcPr>
          <w:p w14:paraId="631E03C3" w14:textId="77777777" w:rsidR="00681ECE" w:rsidRPr="00681ECE" w:rsidRDefault="00681ECE" w:rsidP="00681ECE">
            <w:pPr>
              <w:rPr>
                <w:rFonts w:ascii="Arial" w:hAnsi="Arial" w:cs="Arial"/>
              </w:rPr>
            </w:pPr>
            <w:r w:rsidRPr="00681ECE">
              <w:rPr>
                <w:rFonts w:ascii="Arial" w:hAnsi="Arial" w:cs="Arial"/>
              </w:rPr>
              <w:t>CYSTERNA DO PRZEWOZU I DYSTRYBUCJI WODY CW 10 nr rej.</w:t>
            </w:r>
            <w:r w:rsidRPr="00681ECE">
              <w:rPr>
                <w:rFonts w:ascii="Arial" w:hAnsi="Arial" w:cs="Arial"/>
              </w:rPr>
              <w:br/>
              <w:t>UA 03749 / 2012 / NK</w:t>
            </w:r>
          </w:p>
        </w:tc>
        <w:tc>
          <w:tcPr>
            <w:tcW w:w="1787" w:type="dxa"/>
            <w:tcBorders>
              <w:top w:val="nil"/>
              <w:left w:val="nil"/>
              <w:bottom w:val="single" w:sz="4" w:space="0" w:color="auto"/>
              <w:right w:val="single" w:sz="4" w:space="0" w:color="auto"/>
            </w:tcBorders>
            <w:shd w:val="clear" w:color="000000" w:fill="FFFFFF"/>
            <w:vAlign w:val="center"/>
            <w:hideMark/>
          </w:tcPr>
          <w:p w14:paraId="11832D47" w14:textId="77777777" w:rsidR="00681ECE" w:rsidRPr="00681ECE" w:rsidRDefault="00681ECE" w:rsidP="00681ECE">
            <w:pPr>
              <w:jc w:val="center"/>
              <w:rPr>
                <w:rFonts w:ascii="Arial" w:hAnsi="Arial" w:cs="Arial"/>
              </w:rPr>
            </w:pPr>
            <w:r w:rsidRPr="00681ECE">
              <w:rPr>
                <w:rFonts w:ascii="Arial" w:hAnsi="Arial" w:cs="Arial"/>
              </w:rPr>
              <w:t>1 szt.</w:t>
            </w:r>
          </w:p>
        </w:tc>
        <w:tc>
          <w:tcPr>
            <w:tcW w:w="3304" w:type="dxa"/>
            <w:tcBorders>
              <w:top w:val="nil"/>
              <w:left w:val="nil"/>
              <w:bottom w:val="single" w:sz="4" w:space="0" w:color="auto"/>
              <w:right w:val="single" w:sz="4" w:space="0" w:color="auto"/>
            </w:tcBorders>
            <w:shd w:val="clear" w:color="000000" w:fill="FFFFFF"/>
            <w:noWrap/>
            <w:vAlign w:val="center"/>
            <w:hideMark/>
          </w:tcPr>
          <w:p w14:paraId="706CC3AC" w14:textId="77777777" w:rsidR="00681ECE" w:rsidRPr="00681ECE" w:rsidRDefault="00681ECE" w:rsidP="00681ECE">
            <w:pPr>
              <w:jc w:val="center"/>
              <w:rPr>
                <w:rFonts w:ascii="Arial" w:hAnsi="Arial" w:cs="Arial"/>
              </w:rPr>
            </w:pPr>
            <w:r w:rsidRPr="00681ECE">
              <w:rPr>
                <w:rFonts w:ascii="Arial" w:hAnsi="Arial" w:cs="Arial"/>
              </w:rPr>
              <w:t>(1749) 12 BZ 2bpzmot</w:t>
            </w:r>
          </w:p>
        </w:tc>
        <w:tc>
          <w:tcPr>
            <w:tcW w:w="2803" w:type="dxa"/>
            <w:tcBorders>
              <w:top w:val="nil"/>
              <w:left w:val="nil"/>
              <w:bottom w:val="single" w:sz="4" w:space="0" w:color="auto"/>
              <w:right w:val="single" w:sz="4" w:space="0" w:color="auto"/>
            </w:tcBorders>
            <w:shd w:val="clear" w:color="000000" w:fill="FFFFFF"/>
            <w:vAlign w:val="center"/>
            <w:hideMark/>
          </w:tcPr>
          <w:p w14:paraId="179B973F" w14:textId="77777777" w:rsidR="00681ECE" w:rsidRPr="00681ECE" w:rsidRDefault="00681ECE" w:rsidP="00681ECE">
            <w:pPr>
              <w:jc w:val="center"/>
              <w:rPr>
                <w:rFonts w:ascii="Arial" w:hAnsi="Arial" w:cs="Arial"/>
              </w:rPr>
            </w:pPr>
            <w:r w:rsidRPr="00681ECE">
              <w:rPr>
                <w:rFonts w:ascii="Arial" w:hAnsi="Arial" w:cs="Arial"/>
              </w:rPr>
              <w:t>al. Żołnierza 37, 73-110 Stargard</w:t>
            </w:r>
          </w:p>
        </w:tc>
        <w:tc>
          <w:tcPr>
            <w:tcW w:w="3157" w:type="dxa"/>
            <w:tcBorders>
              <w:top w:val="nil"/>
              <w:left w:val="nil"/>
              <w:bottom w:val="single" w:sz="4" w:space="0" w:color="auto"/>
              <w:right w:val="single" w:sz="4" w:space="0" w:color="auto"/>
            </w:tcBorders>
            <w:shd w:val="clear" w:color="000000" w:fill="FFFFFF"/>
            <w:vAlign w:val="center"/>
            <w:hideMark/>
          </w:tcPr>
          <w:p w14:paraId="470605CE" w14:textId="77777777" w:rsidR="00681ECE" w:rsidRPr="00681ECE" w:rsidRDefault="00681ECE" w:rsidP="00681ECE">
            <w:pPr>
              <w:jc w:val="center"/>
              <w:rPr>
                <w:rFonts w:ascii="Arial" w:hAnsi="Arial" w:cs="Arial"/>
              </w:rPr>
            </w:pPr>
            <w:r w:rsidRPr="00681ECE">
              <w:rPr>
                <w:rFonts w:ascii="Arial" w:hAnsi="Arial" w:cs="Arial"/>
              </w:rPr>
              <w:t xml:space="preserve">st. szer. Mariusz SZARO </w:t>
            </w:r>
            <w:r w:rsidRPr="00681ECE">
              <w:rPr>
                <w:rFonts w:ascii="Arial" w:hAnsi="Arial" w:cs="Arial"/>
              </w:rPr>
              <w:br/>
              <w:t>tel.: 661711540</w:t>
            </w:r>
          </w:p>
        </w:tc>
      </w:tr>
      <w:tr w:rsidR="00681ECE" w:rsidRPr="00681ECE" w14:paraId="61D10886" w14:textId="77777777" w:rsidTr="00A31EAF">
        <w:trPr>
          <w:trHeight w:val="1403"/>
        </w:trPr>
        <w:tc>
          <w:tcPr>
            <w:tcW w:w="1082" w:type="dxa"/>
            <w:tcBorders>
              <w:top w:val="nil"/>
              <w:left w:val="single" w:sz="4" w:space="0" w:color="auto"/>
              <w:bottom w:val="single" w:sz="4" w:space="0" w:color="auto"/>
              <w:right w:val="single" w:sz="4" w:space="0" w:color="auto"/>
            </w:tcBorders>
            <w:shd w:val="clear" w:color="000000" w:fill="FFFFFF"/>
            <w:noWrap/>
            <w:vAlign w:val="center"/>
            <w:hideMark/>
          </w:tcPr>
          <w:p w14:paraId="6A1C487D" w14:textId="77777777" w:rsidR="00681ECE" w:rsidRPr="00681ECE" w:rsidRDefault="00681ECE" w:rsidP="00681ECE">
            <w:pPr>
              <w:jc w:val="center"/>
              <w:rPr>
                <w:rFonts w:ascii="Arial" w:hAnsi="Arial" w:cs="Arial"/>
              </w:rPr>
            </w:pPr>
            <w:r w:rsidRPr="00681ECE">
              <w:rPr>
                <w:rFonts w:ascii="Arial" w:hAnsi="Arial" w:cs="Arial"/>
              </w:rPr>
              <w:t>5</w:t>
            </w:r>
          </w:p>
        </w:tc>
        <w:tc>
          <w:tcPr>
            <w:tcW w:w="3885" w:type="dxa"/>
            <w:tcBorders>
              <w:top w:val="nil"/>
              <w:left w:val="nil"/>
              <w:bottom w:val="single" w:sz="4" w:space="0" w:color="auto"/>
              <w:right w:val="single" w:sz="4" w:space="0" w:color="auto"/>
            </w:tcBorders>
            <w:shd w:val="clear" w:color="auto" w:fill="auto"/>
            <w:vAlign w:val="center"/>
            <w:hideMark/>
          </w:tcPr>
          <w:p w14:paraId="5A15D1DA" w14:textId="77777777" w:rsidR="00681ECE" w:rsidRPr="00681ECE" w:rsidRDefault="00681ECE" w:rsidP="00681ECE">
            <w:pPr>
              <w:rPr>
                <w:rFonts w:ascii="Arial" w:hAnsi="Arial" w:cs="Arial"/>
              </w:rPr>
            </w:pPr>
            <w:r w:rsidRPr="00681ECE">
              <w:rPr>
                <w:rFonts w:ascii="Arial" w:hAnsi="Arial" w:cs="Arial"/>
              </w:rPr>
              <w:t>Cysterna do przewozu i dystrybucji wody            CW-10 UG13743 / 2010 / NK</w:t>
            </w:r>
          </w:p>
        </w:tc>
        <w:tc>
          <w:tcPr>
            <w:tcW w:w="1787" w:type="dxa"/>
            <w:tcBorders>
              <w:top w:val="nil"/>
              <w:left w:val="nil"/>
              <w:bottom w:val="single" w:sz="4" w:space="0" w:color="auto"/>
              <w:right w:val="single" w:sz="4" w:space="0" w:color="auto"/>
            </w:tcBorders>
            <w:shd w:val="clear" w:color="000000" w:fill="FFFFFF"/>
            <w:vAlign w:val="center"/>
            <w:hideMark/>
          </w:tcPr>
          <w:p w14:paraId="12208E5C" w14:textId="77777777" w:rsidR="00681ECE" w:rsidRPr="00681ECE" w:rsidRDefault="00681ECE" w:rsidP="00681ECE">
            <w:pPr>
              <w:jc w:val="center"/>
              <w:rPr>
                <w:rFonts w:ascii="Arial" w:hAnsi="Arial" w:cs="Arial"/>
              </w:rPr>
            </w:pPr>
            <w:r w:rsidRPr="00681ECE">
              <w:rPr>
                <w:rFonts w:ascii="Arial" w:hAnsi="Arial" w:cs="Arial"/>
              </w:rPr>
              <w:t>1 szt.</w:t>
            </w:r>
          </w:p>
        </w:tc>
        <w:tc>
          <w:tcPr>
            <w:tcW w:w="3304" w:type="dxa"/>
            <w:tcBorders>
              <w:top w:val="nil"/>
              <w:left w:val="nil"/>
              <w:bottom w:val="single" w:sz="4" w:space="0" w:color="auto"/>
              <w:right w:val="single" w:sz="4" w:space="0" w:color="auto"/>
            </w:tcBorders>
            <w:shd w:val="clear" w:color="000000" w:fill="FFFFFF"/>
            <w:noWrap/>
            <w:vAlign w:val="center"/>
            <w:hideMark/>
          </w:tcPr>
          <w:p w14:paraId="0602240F" w14:textId="77777777" w:rsidR="00681ECE" w:rsidRPr="00681ECE" w:rsidRDefault="00681ECE" w:rsidP="00681ECE">
            <w:pPr>
              <w:jc w:val="center"/>
              <w:rPr>
                <w:rFonts w:ascii="Arial" w:hAnsi="Arial" w:cs="Arial"/>
              </w:rPr>
            </w:pPr>
            <w:r w:rsidRPr="00681ECE">
              <w:rPr>
                <w:rFonts w:ascii="Arial" w:hAnsi="Arial" w:cs="Arial"/>
              </w:rPr>
              <w:t>1515</w:t>
            </w:r>
          </w:p>
        </w:tc>
        <w:tc>
          <w:tcPr>
            <w:tcW w:w="2803" w:type="dxa"/>
            <w:tcBorders>
              <w:top w:val="nil"/>
              <w:left w:val="nil"/>
              <w:bottom w:val="single" w:sz="4" w:space="0" w:color="auto"/>
              <w:right w:val="single" w:sz="4" w:space="0" w:color="auto"/>
            </w:tcBorders>
            <w:shd w:val="clear" w:color="000000" w:fill="FFFFFF"/>
            <w:vAlign w:val="center"/>
            <w:hideMark/>
          </w:tcPr>
          <w:p w14:paraId="1B2E159D" w14:textId="77777777" w:rsidR="00681ECE" w:rsidRPr="00681ECE" w:rsidRDefault="00681ECE" w:rsidP="00681ECE">
            <w:pPr>
              <w:jc w:val="center"/>
              <w:rPr>
                <w:rFonts w:ascii="Arial" w:hAnsi="Arial" w:cs="Arial"/>
              </w:rPr>
            </w:pPr>
            <w:r w:rsidRPr="00681ECE">
              <w:rPr>
                <w:rFonts w:ascii="Arial" w:hAnsi="Arial" w:cs="Arial"/>
              </w:rPr>
              <w:t>ul. Gdańska 147 , 85-674 BYDGOSZCZ</w:t>
            </w:r>
          </w:p>
        </w:tc>
        <w:tc>
          <w:tcPr>
            <w:tcW w:w="3157" w:type="dxa"/>
            <w:tcBorders>
              <w:top w:val="nil"/>
              <w:left w:val="nil"/>
              <w:bottom w:val="single" w:sz="4" w:space="0" w:color="auto"/>
              <w:right w:val="single" w:sz="4" w:space="0" w:color="auto"/>
            </w:tcBorders>
            <w:shd w:val="clear" w:color="000000" w:fill="FFFFFF"/>
            <w:vAlign w:val="center"/>
            <w:hideMark/>
          </w:tcPr>
          <w:p w14:paraId="51FFEA6C" w14:textId="77777777" w:rsidR="00681ECE" w:rsidRPr="00681ECE" w:rsidRDefault="00681ECE" w:rsidP="00681ECE">
            <w:pPr>
              <w:jc w:val="center"/>
              <w:rPr>
                <w:rFonts w:ascii="Arial" w:hAnsi="Arial" w:cs="Arial"/>
              </w:rPr>
            </w:pPr>
            <w:r w:rsidRPr="00681ECE">
              <w:rPr>
                <w:rFonts w:ascii="Arial" w:hAnsi="Arial" w:cs="Arial"/>
              </w:rPr>
              <w:t>sierż. Artur KORCZAK                              tel 697580998</w:t>
            </w:r>
          </w:p>
        </w:tc>
      </w:tr>
      <w:tr w:rsidR="00681ECE" w:rsidRPr="00681ECE" w14:paraId="05849BFD" w14:textId="77777777" w:rsidTr="00681ECE">
        <w:trPr>
          <w:trHeight w:val="295"/>
        </w:trPr>
        <w:tc>
          <w:tcPr>
            <w:tcW w:w="1082" w:type="dxa"/>
            <w:tcBorders>
              <w:top w:val="nil"/>
              <w:left w:val="nil"/>
              <w:bottom w:val="nil"/>
              <w:right w:val="nil"/>
            </w:tcBorders>
            <w:shd w:val="clear" w:color="auto" w:fill="auto"/>
            <w:noWrap/>
            <w:vAlign w:val="bottom"/>
            <w:hideMark/>
          </w:tcPr>
          <w:p w14:paraId="2B40EDF9" w14:textId="77777777" w:rsidR="00681ECE" w:rsidRPr="00681ECE" w:rsidRDefault="00681ECE" w:rsidP="00681ECE">
            <w:pPr>
              <w:jc w:val="center"/>
              <w:rPr>
                <w:rFonts w:ascii="Arial" w:hAnsi="Arial" w:cs="Arial"/>
              </w:rPr>
            </w:pPr>
          </w:p>
        </w:tc>
        <w:tc>
          <w:tcPr>
            <w:tcW w:w="3885" w:type="dxa"/>
            <w:tcBorders>
              <w:top w:val="nil"/>
              <w:left w:val="nil"/>
              <w:bottom w:val="nil"/>
              <w:right w:val="nil"/>
            </w:tcBorders>
            <w:shd w:val="clear" w:color="auto" w:fill="auto"/>
            <w:noWrap/>
            <w:vAlign w:val="bottom"/>
            <w:hideMark/>
          </w:tcPr>
          <w:p w14:paraId="74F63582" w14:textId="77777777" w:rsidR="00681ECE" w:rsidRPr="00681ECE" w:rsidRDefault="00681ECE" w:rsidP="00681ECE">
            <w:pPr>
              <w:rPr>
                <w:sz w:val="20"/>
                <w:szCs w:val="20"/>
              </w:rPr>
            </w:pPr>
          </w:p>
        </w:tc>
        <w:tc>
          <w:tcPr>
            <w:tcW w:w="1787" w:type="dxa"/>
            <w:tcBorders>
              <w:top w:val="nil"/>
              <w:left w:val="nil"/>
              <w:bottom w:val="nil"/>
              <w:right w:val="nil"/>
            </w:tcBorders>
            <w:shd w:val="clear" w:color="auto" w:fill="auto"/>
            <w:noWrap/>
            <w:vAlign w:val="bottom"/>
            <w:hideMark/>
          </w:tcPr>
          <w:p w14:paraId="246FA414" w14:textId="77777777" w:rsidR="00681ECE" w:rsidRPr="00681ECE" w:rsidRDefault="00681ECE" w:rsidP="00681ECE">
            <w:pPr>
              <w:rPr>
                <w:sz w:val="20"/>
                <w:szCs w:val="20"/>
              </w:rPr>
            </w:pPr>
          </w:p>
        </w:tc>
        <w:tc>
          <w:tcPr>
            <w:tcW w:w="3304" w:type="dxa"/>
            <w:tcBorders>
              <w:top w:val="nil"/>
              <w:left w:val="nil"/>
              <w:bottom w:val="nil"/>
              <w:right w:val="nil"/>
            </w:tcBorders>
            <w:shd w:val="clear" w:color="auto" w:fill="auto"/>
            <w:noWrap/>
            <w:vAlign w:val="bottom"/>
            <w:hideMark/>
          </w:tcPr>
          <w:p w14:paraId="69F663D0" w14:textId="77777777" w:rsidR="00681ECE" w:rsidRPr="00681ECE" w:rsidRDefault="00681ECE" w:rsidP="00681ECE">
            <w:pPr>
              <w:rPr>
                <w:sz w:val="20"/>
                <w:szCs w:val="20"/>
              </w:rPr>
            </w:pPr>
          </w:p>
        </w:tc>
        <w:tc>
          <w:tcPr>
            <w:tcW w:w="2803" w:type="dxa"/>
            <w:tcBorders>
              <w:top w:val="nil"/>
              <w:left w:val="nil"/>
              <w:bottom w:val="nil"/>
              <w:right w:val="nil"/>
            </w:tcBorders>
            <w:shd w:val="clear" w:color="auto" w:fill="auto"/>
            <w:noWrap/>
            <w:vAlign w:val="bottom"/>
            <w:hideMark/>
          </w:tcPr>
          <w:p w14:paraId="2C600685" w14:textId="77777777" w:rsidR="00681ECE" w:rsidRPr="00681ECE" w:rsidRDefault="00681ECE" w:rsidP="00681ECE">
            <w:pPr>
              <w:rPr>
                <w:sz w:val="20"/>
                <w:szCs w:val="20"/>
              </w:rPr>
            </w:pPr>
          </w:p>
        </w:tc>
        <w:tc>
          <w:tcPr>
            <w:tcW w:w="3157" w:type="dxa"/>
            <w:tcBorders>
              <w:top w:val="nil"/>
              <w:left w:val="nil"/>
              <w:bottom w:val="nil"/>
              <w:right w:val="nil"/>
            </w:tcBorders>
            <w:shd w:val="clear" w:color="auto" w:fill="auto"/>
            <w:noWrap/>
            <w:vAlign w:val="bottom"/>
            <w:hideMark/>
          </w:tcPr>
          <w:p w14:paraId="7AE6DBA1" w14:textId="77777777" w:rsidR="00681ECE" w:rsidRPr="00681ECE" w:rsidRDefault="00681ECE" w:rsidP="00681ECE">
            <w:pPr>
              <w:rPr>
                <w:sz w:val="20"/>
                <w:szCs w:val="20"/>
              </w:rPr>
            </w:pPr>
          </w:p>
        </w:tc>
      </w:tr>
      <w:tr w:rsidR="00681ECE" w:rsidRPr="00681ECE" w14:paraId="546F8F26" w14:textId="77777777" w:rsidTr="00681ECE">
        <w:trPr>
          <w:trHeight w:val="295"/>
        </w:trPr>
        <w:tc>
          <w:tcPr>
            <w:tcW w:w="1082" w:type="dxa"/>
            <w:tcBorders>
              <w:top w:val="nil"/>
              <w:left w:val="nil"/>
              <w:bottom w:val="nil"/>
              <w:right w:val="nil"/>
            </w:tcBorders>
            <w:shd w:val="clear" w:color="auto" w:fill="auto"/>
            <w:noWrap/>
            <w:vAlign w:val="bottom"/>
            <w:hideMark/>
          </w:tcPr>
          <w:p w14:paraId="4B60ECFC" w14:textId="77777777" w:rsidR="00681ECE" w:rsidRPr="00681ECE" w:rsidRDefault="00681ECE" w:rsidP="00681ECE">
            <w:pPr>
              <w:rPr>
                <w:sz w:val="20"/>
                <w:szCs w:val="20"/>
              </w:rPr>
            </w:pPr>
          </w:p>
        </w:tc>
        <w:tc>
          <w:tcPr>
            <w:tcW w:w="3885" w:type="dxa"/>
            <w:tcBorders>
              <w:top w:val="nil"/>
              <w:left w:val="nil"/>
              <w:bottom w:val="nil"/>
              <w:right w:val="nil"/>
            </w:tcBorders>
            <w:shd w:val="clear" w:color="auto" w:fill="auto"/>
            <w:noWrap/>
            <w:vAlign w:val="bottom"/>
            <w:hideMark/>
          </w:tcPr>
          <w:p w14:paraId="6070629A" w14:textId="77777777" w:rsidR="00681ECE" w:rsidRPr="00681ECE" w:rsidRDefault="00681ECE" w:rsidP="00681ECE">
            <w:pPr>
              <w:rPr>
                <w:rFonts w:ascii="Calibri" w:hAnsi="Calibri" w:cs="Calibri"/>
                <w:b/>
                <w:bCs/>
                <w:color w:val="000000"/>
                <w:sz w:val="22"/>
                <w:szCs w:val="22"/>
              </w:rPr>
            </w:pPr>
            <w:r w:rsidRPr="00681ECE">
              <w:rPr>
                <w:rFonts w:ascii="Calibri" w:hAnsi="Calibri" w:cs="Calibri"/>
                <w:b/>
                <w:bCs/>
                <w:color w:val="000000"/>
                <w:sz w:val="22"/>
                <w:szCs w:val="22"/>
              </w:rPr>
              <w:t>ZADANIE NR 2</w:t>
            </w:r>
          </w:p>
        </w:tc>
        <w:tc>
          <w:tcPr>
            <w:tcW w:w="1787" w:type="dxa"/>
            <w:tcBorders>
              <w:top w:val="nil"/>
              <w:left w:val="nil"/>
              <w:bottom w:val="nil"/>
              <w:right w:val="nil"/>
            </w:tcBorders>
            <w:shd w:val="clear" w:color="auto" w:fill="auto"/>
            <w:noWrap/>
            <w:vAlign w:val="bottom"/>
            <w:hideMark/>
          </w:tcPr>
          <w:p w14:paraId="52838CBB" w14:textId="77777777" w:rsidR="00681ECE" w:rsidRPr="00681ECE" w:rsidRDefault="00681ECE" w:rsidP="00681ECE">
            <w:pPr>
              <w:rPr>
                <w:rFonts w:ascii="Calibri" w:hAnsi="Calibri" w:cs="Calibri"/>
                <w:b/>
                <w:bCs/>
                <w:color w:val="000000"/>
                <w:sz w:val="22"/>
                <w:szCs w:val="22"/>
              </w:rPr>
            </w:pPr>
          </w:p>
        </w:tc>
        <w:tc>
          <w:tcPr>
            <w:tcW w:w="3304" w:type="dxa"/>
            <w:tcBorders>
              <w:top w:val="nil"/>
              <w:left w:val="nil"/>
              <w:bottom w:val="nil"/>
              <w:right w:val="nil"/>
            </w:tcBorders>
            <w:shd w:val="clear" w:color="auto" w:fill="auto"/>
            <w:noWrap/>
            <w:vAlign w:val="bottom"/>
            <w:hideMark/>
          </w:tcPr>
          <w:p w14:paraId="1BBAB329" w14:textId="77777777" w:rsidR="00681ECE" w:rsidRPr="00681ECE" w:rsidRDefault="00681ECE" w:rsidP="00681ECE">
            <w:pPr>
              <w:rPr>
                <w:sz w:val="20"/>
                <w:szCs w:val="20"/>
              </w:rPr>
            </w:pPr>
          </w:p>
        </w:tc>
        <w:tc>
          <w:tcPr>
            <w:tcW w:w="2803" w:type="dxa"/>
            <w:tcBorders>
              <w:top w:val="nil"/>
              <w:left w:val="nil"/>
              <w:bottom w:val="nil"/>
              <w:right w:val="nil"/>
            </w:tcBorders>
            <w:shd w:val="clear" w:color="auto" w:fill="auto"/>
            <w:noWrap/>
            <w:vAlign w:val="bottom"/>
            <w:hideMark/>
          </w:tcPr>
          <w:p w14:paraId="6477DB79" w14:textId="77777777" w:rsidR="00681ECE" w:rsidRPr="00681ECE" w:rsidRDefault="00681ECE" w:rsidP="00681ECE">
            <w:pPr>
              <w:rPr>
                <w:sz w:val="20"/>
                <w:szCs w:val="20"/>
              </w:rPr>
            </w:pPr>
          </w:p>
        </w:tc>
        <w:tc>
          <w:tcPr>
            <w:tcW w:w="3157" w:type="dxa"/>
            <w:tcBorders>
              <w:top w:val="nil"/>
              <w:left w:val="nil"/>
              <w:bottom w:val="nil"/>
              <w:right w:val="nil"/>
            </w:tcBorders>
            <w:shd w:val="clear" w:color="auto" w:fill="auto"/>
            <w:noWrap/>
            <w:vAlign w:val="bottom"/>
            <w:hideMark/>
          </w:tcPr>
          <w:p w14:paraId="652B97E8" w14:textId="77777777" w:rsidR="00681ECE" w:rsidRPr="00681ECE" w:rsidRDefault="00681ECE" w:rsidP="00681ECE">
            <w:pPr>
              <w:rPr>
                <w:sz w:val="20"/>
                <w:szCs w:val="20"/>
              </w:rPr>
            </w:pPr>
          </w:p>
        </w:tc>
      </w:tr>
      <w:tr w:rsidR="00681ECE" w:rsidRPr="00681ECE" w14:paraId="0E65514E" w14:textId="77777777" w:rsidTr="00681ECE">
        <w:trPr>
          <w:trHeight w:val="458"/>
        </w:trPr>
        <w:tc>
          <w:tcPr>
            <w:tcW w:w="10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CF01A1" w14:textId="77777777" w:rsidR="00681ECE" w:rsidRPr="00681ECE" w:rsidRDefault="00681ECE" w:rsidP="00681ECE">
            <w:pPr>
              <w:jc w:val="center"/>
              <w:rPr>
                <w:rFonts w:ascii="Arial" w:hAnsi="Arial" w:cs="Arial"/>
                <w:b/>
                <w:bCs/>
                <w:color w:val="000000"/>
              </w:rPr>
            </w:pPr>
            <w:r w:rsidRPr="00681ECE">
              <w:rPr>
                <w:rFonts w:ascii="Arial" w:hAnsi="Arial" w:cs="Arial"/>
                <w:b/>
                <w:bCs/>
                <w:color w:val="000000"/>
              </w:rPr>
              <w:t>Lp.</w:t>
            </w:r>
          </w:p>
        </w:tc>
        <w:tc>
          <w:tcPr>
            <w:tcW w:w="388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7E7453" w14:textId="77777777" w:rsidR="00681ECE" w:rsidRPr="00681ECE" w:rsidRDefault="00681ECE" w:rsidP="00681ECE">
            <w:pPr>
              <w:jc w:val="center"/>
              <w:rPr>
                <w:rFonts w:ascii="Arial" w:hAnsi="Arial" w:cs="Arial"/>
                <w:b/>
                <w:bCs/>
                <w:color w:val="000000"/>
              </w:rPr>
            </w:pPr>
            <w:r w:rsidRPr="00681ECE">
              <w:rPr>
                <w:rFonts w:ascii="Arial" w:hAnsi="Arial" w:cs="Arial"/>
                <w:b/>
                <w:bCs/>
                <w:color w:val="000000"/>
              </w:rPr>
              <w:t>Nazwa wyrobu / Nr fabryczny / Rok produkcji / Zakres naprawy</w:t>
            </w:r>
          </w:p>
        </w:tc>
        <w:tc>
          <w:tcPr>
            <w:tcW w:w="17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41714A" w14:textId="77777777" w:rsidR="00681ECE" w:rsidRPr="00681ECE" w:rsidRDefault="00681ECE" w:rsidP="00681ECE">
            <w:pPr>
              <w:jc w:val="center"/>
              <w:rPr>
                <w:rFonts w:ascii="Arial" w:hAnsi="Arial" w:cs="Arial"/>
                <w:b/>
                <w:bCs/>
                <w:color w:val="000000"/>
              </w:rPr>
            </w:pPr>
            <w:r w:rsidRPr="00681ECE">
              <w:rPr>
                <w:rFonts w:ascii="Arial" w:hAnsi="Arial" w:cs="Arial"/>
                <w:b/>
                <w:bCs/>
                <w:color w:val="000000"/>
              </w:rPr>
              <w:t>Ilość</w:t>
            </w:r>
          </w:p>
        </w:tc>
        <w:tc>
          <w:tcPr>
            <w:tcW w:w="33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A3F541" w14:textId="77777777" w:rsidR="00681ECE" w:rsidRPr="00681ECE" w:rsidRDefault="00681ECE" w:rsidP="00681ECE">
            <w:pPr>
              <w:jc w:val="center"/>
              <w:rPr>
                <w:rFonts w:ascii="Arial" w:hAnsi="Arial" w:cs="Arial"/>
                <w:b/>
                <w:bCs/>
                <w:color w:val="000000"/>
              </w:rPr>
            </w:pPr>
            <w:r w:rsidRPr="00681ECE">
              <w:rPr>
                <w:rFonts w:ascii="Arial" w:hAnsi="Arial" w:cs="Arial"/>
                <w:b/>
                <w:bCs/>
                <w:color w:val="000000"/>
              </w:rPr>
              <w:t>Nazwa użytkownika  (jednostka wojskowa)</w:t>
            </w:r>
          </w:p>
        </w:tc>
        <w:tc>
          <w:tcPr>
            <w:tcW w:w="28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04A27E" w14:textId="77777777" w:rsidR="00681ECE" w:rsidRPr="00681ECE" w:rsidRDefault="00681ECE" w:rsidP="00681ECE">
            <w:pPr>
              <w:jc w:val="center"/>
              <w:rPr>
                <w:rFonts w:ascii="Arial" w:hAnsi="Arial" w:cs="Arial"/>
                <w:b/>
                <w:bCs/>
                <w:color w:val="000000"/>
              </w:rPr>
            </w:pPr>
            <w:r w:rsidRPr="00681ECE">
              <w:rPr>
                <w:rFonts w:ascii="Arial" w:hAnsi="Arial" w:cs="Arial"/>
                <w:b/>
                <w:bCs/>
                <w:color w:val="000000"/>
              </w:rPr>
              <w:t>Adres użytkownika                                          (jednostki wojskowej)                             ulica,kod, miejscowość</w:t>
            </w:r>
          </w:p>
        </w:tc>
        <w:tc>
          <w:tcPr>
            <w:tcW w:w="315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DA9A7B" w14:textId="77777777" w:rsidR="00681ECE" w:rsidRPr="00681ECE" w:rsidRDefault="00681ECE" w:rsidP="00681ECE">
            <w:pPr>
              <w:jc w:val="center"/>
              <w:rPr>
                <w:rFonts w:ascii="Arial" w:hAnsi="Arial" w:cs="Arial"/>
                <w:b/>
                <w:bCs/>
                <w:color w:val="000000"/>
              </w:rPr>
            </w:pPr>
            <w:r w:rsidRPr="00681ECE">
              <w:rPr>
                <w:rFonts w:ascii="Arial" w:hAnsi="Arial" w:cs="Arial"/>
                <w:b/>
                <w:bCs/>
                <w:color w:val="000000"/>
              </w:rPr>
              <w:t>Osoba do kontaktu</w:t>
            </w:r>
          </w:p>
        </w:tc>
      </w:tr>
      <w:tr w:rsidR="00681ECE" w:rsidRPr="00681ECE" w14:paraId="20EAAD06" w14:textId="77777777" w:rsidTr="00681ECE">
        <w:trPr>
          <w:trHeight w:val="458"/>
        </w:trPr>
        <w:tc>
          <w:tcPr>
            <w:tcW w:w="1082" w:type="dxa"/>
            <w:vMerge/>
            <w:tcBorders>
              <w:top w:val="single" w:sz="4" w:space="0" w:color="auto"/>
              <w:left w:val="single" w:sz="4" w:space="0" w:color="auto"/>
              <w:bottom w:val="single" w:sz="4" w:space="0" w:color="auto"/>
              <w:right w:val="single" w:sz="4" w:space="0" w:color="auto"/>
            </w:tcBorders>
            <w:vAlign w:val="center"/>
            <w:hideMark/>
          </w:tcPr>
          <w:p w14:paraId="5FECD109" w14:textId="77777777" w:rsidR="00681ECE" w:rsidRPr="00681ECE" w:rsidRDefault="00681ECE" w:rsidP="00681ECE">
            <w:pPr>
              <w:rPr>
                <w:rFonts w:ascii="Arial" w:hAnsi="Arial" w:cs="Arial"/>
                <w:b/>
                <w:bCs/>
                <w:color w:val="000000"/>
              </w:rPr>
            </w:pPr>
          </w:p>
        </w:tc>
        <w:tc>
          <w:tcPr>
            <w:tcW w:w="3885" w:type="dxa"/>
            <w:vMerge/>
            <w:tcBorders>
              <w:top w:val="single" w:sz="4" w:space="0" w:color="auto"/>
              <w:left w:val="single" w:sz="4" w:space="0" w:color="auto"/>
              <w:bottom w:val="single" w:sz="4" w:space="0" w:color="auto"/>
              <w:right w:val="single" w:sz="4" w:space="0" w:color="auto"/>
            </w:tcBorders>
            <w:vAlign w:val="center"/>
            <w:hideMark/>
          </w:tcPr>
          <w:p w14:paraId="1B1C2CD9" w14:textId="77777777" w:rsidR="00681ECE" w:rsidRPr="00681ECE" w:rsidRDefault="00681ECE" w:rsidP="00681ECE">
            <w:pPr>
              <w:rPr>
                <w:rFonts w:ascii="Arial" w:hAnsi="Arial" w:cs="Arial"/>
                <w:b/>
                <w:bCs/>
                <w:color w:val="000000"/>
              </w:rPr>
            </w:pPr>
          </w:p>
        </w:tc>
        <w:tc>
          <w:tcPr>
            <w:tcW w:w="1787" w:type="dxa"/>
            <w:vMerge/>
            <w:tcBorders>
              <w:top w:val="single" w:sz="4" w:space="0" w:color="auto"/>
              <w:left w:val="single" w:sz="4" w:space="0" w:color="auto"/>
              <w:bottom w:val="single" w:sz="4" w:space="0" w:color="auto"/>
              <w:right w:val="single" w:sz="4" w:space="0" w:color="auto"/>
            </w:tcBorders>
            <w:vAlign w:val="center"/>
            <w:hideMark/>
          </w:tcPr>
          <w:p w14:paraId="22F14DDC" w14:textId="77777777" w:rsidR="00681ECE" w:rsidRPr="00681ECE" w:rsidRDefault="00681ECE" w:rsidP="00681ECE">
            <w:pPr>
              <w:rPr>
                <w:rFonts w:ascii="Arial" w:hAnsi="Arial" w:cs="Arial"/>
                <w:b/>
                <w:bCs/>
                <w:color w:val="000000"/>
              </w:rPr>
            </w:pPr>
          </w:p>
        </w:tc>
        <w:tc>
          <w:tcPr>
            <w:tcW w:w="3304" w:type="dxa"/>
            <w:vMerge/>
            <w:tcBorders>
              <w:top w:val="single" w:sz="4" w:space="0" w:color="auto"/>
              <w:left w:val="single" w:sz="4" w:space="0" w:color="auto"/>
              <w:bottom w:val="single" w:sz="4" w:space="0" w:color="auto"/>
              <w:right w:val="single" w:sz="4" w:space="0" w:color="auto"/>
            </w:tcBorders>
            <w:vAlign w:val="center"/>
            <w:hideMark/>
          </w:tcPr>
          <w:p w14:paraId="1E44C046" w14:textId="77777777" w:rsidR="00681ECE" w:rsidRPr="00681ECE" w:rsidRDefault="00681ECE" w:rsidP="00681ECE">
            <w:pPr>
              <w:rPr>
                <w:rFonts w:ascii="Arial" w:hAnsi="Arial" w:cs="Arial"/>
                <w:b/>
                <w:bCs/>
                <w:color w:val="000000"/>
              </w:rPr>
            </w:pPr>
          </w:p>
        </w:tc>
        <w:tc>
          <w:tcPr>
            <w:tcW w:w="2803" w:type="dxa"/>
            <w:vMerge/>
            <w:tcBorders>
              <w:top w:val="single" w:sz="4" w:space="0" w:color="auto"/>
              <w:left w:val="single" w:sz="4" w:space="0" w:color="auto"/>
              <w:bottom w:val="single" w:sz="4" w:space="0" w:color="auto"/>
              <w:right w:val="single" w:sz="4" w:space="0" w:color="auto"/>
            </w:tcBorders>
            <w:vAlign w:val="center"/>
            <w:hideMark/>
          </w:tcPr>
          <w:p w14:paraId="4E90FE9E" w14:textId="77777777" w:rsidR="00681ECE" w:rsidRPr="00681ECE" w:rsidRDefault="00681ECE" w:rsidP="00681ECE">
            <w:pPr>
              <w:rPr>
                <w:rFonts w:ascii="Arial" w:hAnsi="Arial" w:cs="Arial"/>
                <w:b/>
                <w:bCs/>
                <w:color w:val="000000"/>
              </w:rPr>
            </w:pPr>
          </w:p>
        </w:tc>
        <w:tc>
          <w:tcPr>
            <w:tcW w:w="3157" w:type="dxa"/>
            <w:vMerge/>
            <w:tcBorders>
              <w:top w:val="single" w:sz="4" w:space="0" w:color="auto"/>
              <w:left w:val="single" w:sz="4" w:space="0" w:color="auto"/>
              <w:bottom w:val="single" w:sz="4" w:space="0" w:color="auto"/>
              <w:right w:val="single" w:sz="4" w:space="0" w:color="auto"/>
            </w:tcBorders>
            <w:vAlign w:val="center"/>
            <w:hideMark/>
          </w:tcPr>
          <w:p w14:paraId="2B84CE4A" w14:textId="77777777" w:rsidR="00681ECE" w:rsidRPr="00681ECE" w:rsidRDefault="00681ECE" w:rsidP="00681ECE">
            <w:pPr>
              <w:rPr>
                <w:rFonts w:ascii="Arial" w:hAnsi="Arial" w:cs="Arial"/>
                <w:b/>
                <w:bCs/>
                <w:color w:val="000000"/>
              </w:rPr>
            </w:pPr>
          </w:p>
        </w:tc>
      </w:tr>
      <w:tr w:rsidR="00681ECE" w:rsidRPr="00681ECE" w14:paraId="6C04E0F4" w14:textId="77777777" w:rsidTr="00681ECE">
        <w:trPr>
          <w:trHeight w:val="310"/>
        </w:trPr>
        <w:tc>
          <w:tcPr>
            <w:tcW w:w="1082" w:type="dxa"/>
            <w:tcBorders>
              <w:top w:val="nil"/>
              <w:left w:val="single" w:sz="4" w:space="0" w:color="auto"/>
              <w:bottom w:val="single" w:sz="4" w:space="0" w:color="auto"/>
              <w:right w:val="single" w:sz="4" w:space="0" w:color="auto"/>
            </w:tcBorders>
            <w:shd w:val="clear" w:color="auto" w:fill="auto"/>
            <w:noWrap/>
            <w:vAlign w:val="center"/>
            <w:hideMark/>
          </w:tcPr>
          <w:p w14:paraId="65FC853C" w14:textId="77777777" w:rsidR="00681ECE" w:rsidRPr="00681ECE" w:rsidRDefault="00681ECE" w:rsidP="00681ECE">
            <w:pPr>
              <w:jc w:val="center"/>
              <w:rPr>
                <w:rFonts w:ascii="Arial" w:hAnsi="Arial" w:cs="Arial"/>
                <w:b/>
                <w:bCs/>
                <w:color w:val="000000"/>
              </w:rPr>
            </w:pPr>
            <w:r w:rsidRPr="00681ECE">
              <w:rPr>
                <w:rFonts w:ascii="Arial" w:hAnsi="Arial" w:cs="Arial"/>
                <w:b/>
                <w:bCs/>
                <w:color w:val="000000"/>
              </w:rPr>
              <w:t>1</w:t>
            </w:r>
          </w:p>
        </w:tc>
        <w:tc>
          <w:tcPr>
            <w:tcW w:w="3885" w:type="dxa"/>
            <w:tcBorders>
              <w:top w:val="nil"/>
              <w:left w:val="nil"/>
              <w:bottom w:val="single" w:sz="4" w:space="0" w:color="auto"/>
              <w:right w:val="single" w:sz="4" w:space="0" w:color="auto"/>
            </w:tcBorders>
            <w:shd w:val="clear" w:color="auto" w:fill="auto"/>
            <w:noWrap/>
            <w:vAlign w:val="center"/>
            <w:hideMark/>
          </w:tcPr>
          <w:p w14:paraId="239048A2" w14:textId="77777777" w:rsidR="00681ECE" w:rsidRPr="00681ECE" w:rsidRDefault="00681ECE" w:rsidP="00681ECE">
            <w:pPr>
              <w:jc w:val="center"/>
              <w:rPr>
                <w:rFonts w:ascii="Arial" w:hAnsi="Arial" w:cs="Arial"/>
                <w:b/>
                <w:bCs/>
                <w:color w:val="000000"/>
              </w:rPr>
            </w:pPr>
            <w:r w:rsidRPr="00681ECE">
              <w:rPr>
                <w:rFonts w:ascii="Arial" w:hAnsi="Arial" w:cs="Arial"/>
                <w:b/>
                <w:bCs/>
                <w:color w:val="000000"/>
              </w:rPr>
              <w:t>2</w:t>
            </w:r>
          </w:p>
        </w:tc>
        <w:tc>
          <w:tcPr>
            <w:tcW w:w="1787" w:type="dxa"/>
            <w:tcBorders>
              <w:top w:val="nil"/>
              <w:left w:val="nil"/>
              <w:bottom w:val="single" w:sz="4" w:space="0" w:color="auto"/>
              <w:right w:val="single" w:sz="4" w:space="0" w:color="auto"/>
            </w:tcBorders>
            <w:shd w:val="clear" w:color="auto" w:fill="auto"/>
            <w:noWrap/>
            <w:vAlign w:val="center"/>
            <w:hideMark/>
          </w:tcPr>
          <w:p w14:paraId="713F2FA9" w14:textId="77777777" w:rsidR="00681ECE" w:rsidRPr="00681ECE" w:rsidRDefault="00681ECE" w:rsidP="00681ECE">
            <w:pPr>
              <w:jc w:val="center"/>
              <w:rPr>
                <w:rFonts w:ascii="Arial" w:hAnsi="Arial" w:cs="Arial"/>
                <w:b/>
                <w:bCs/>
                <w:color w:val="000000"/>
              </w:rPr>
            </w:pPr>
            <w:r w:rsidRPr="00681ECE">
              <w:rPr>
                <w:rFonts w:ascii="Arial" w:hAnsi="Arial" w:cs="Arial"/>
                <w:b/>
                <w:bCs/>
                <w:color w:val="000000"/>
              </w:rPr>
              <w:t>3</w:t>
            </w:r>
          </w:p>
        </w:tc>
        <w:tc>
          <w:tcPr>
            <w:tcW w:w="3304" w:type="dxa"/>
            <w:tcBorders>
              <w:top w:val="nil"/>
              <w:left w:val="nil"/>
              <w:bottom w:val="single" w:sz="4" w:space="0" w:color="auto"/>
              <w:right w:val="single" w:sz="4" w:space="0" w:color="auto"/>
            </w:tcBorders>
            <w:shd w:val="clear" w:color="auto" w:fill="auto"/>
            <w:noWrap/>
            <w:vAlign w:val="center"/>
            <w:hideMark/>
          </w:tcPr>
          <w:p w14:paraId="20146B2B" w14:textId="77777777" w:rsidR="00681ECE" w:rsidRPr="00681ECE" w:rsidRDefault="00681ECE" w:rsidP="00681ECE">
            <w:pPr>
              <w:jc w:val="center"/>
              <w:rPr>
                <w:rFonts w:ascii="Arial" w:hAnsi="Arial" w:cs="Arial"/>
                <w:b/>
                <w:bCs/>
                <w:color w:val="000000"/>
              </w:rPr>
            </w:pPr>
            <w:r w:rsidRPr="00681ECE">
              <w:rPr>
                <w:rFonts w:ascii="Arial" w:hAnsi="Arial" w:cs="Arial"/>
                <w:b/>
                <w:bCs/>
                <w:color w:val="000000"/>
              </w:rPr>
              <w:t>4</w:t>
            </w:r>
          </w:p>
        </w:tc>
        <w:tc>
          <w:tcPr>
            <w:tcW w:w="2803" w:type="dxa"/>
            <w:tcBorders>
              <w:top w:val="nil"/>
              <w:left w:val="nil"/>
              <w:bottom w:val="single" w:sz="4" w:space="0" w:color="auto"/>
              <w:right w:val="single" w:sz="4" w:space="0" w:color="auto"/>
            </w:tcBorders>
            <w:shd w:val="clear" w:color="auto" w:fill="auto"/>
            <w:noWrap/>
            <w:vAlign w:val="center"/>
            <w:hideMark/>
          </w:tcPr>
          <w:p w14:paraId="4A60255D" w14:textId="77777777" w:rsidR="00681ECE" w:rsidRPr="00681ECE" w:rsidRDefault="00681ECE" w:rsidP="00681ECE">
            <w:pPr>
              <w:jc w:val="center"/>
              <w:rPr>
                <w:rFonts w:ascii="Arial" w:hAnsi="Arial" w:cs="Arial"/>
                <w:b/>
                <w:bCs/>
                <w:color w:val="000000"/>
              </w:rPr>
            </w:pPr>
            <w:r w:rsidRPr="00681ECE">
              <w:rPr>
                <w:rFonts w:ascii="Arial" w:hAnsi="Arial" w:cs="Arial"/>
                <w:b/>
                <w:bCs/>
                <w:color w:val="000000"/>
              </w:rPr>
              <w:t>5</w:t>
            </w:r>
          </w:p>
        </w:tc>
        <w:tc>
          <w:tcPr>
            <w:tcW w:w="3157" w:type="dxa"/>
            <w:tcBorders>
              <w:top w:val="nil"/>
              <w:left w:val="nil"/>
              <w:bottom w:val="single" w:sz="4" w:space="0" w:color="auto"/>
              <w:right w:val="single" w:sz="4" w:space="0" w:color="auto"/>
            </w:tcBorders>
            <w:shd w:val="clear" w:color="auto" w:fill="auto"/>
            <w:noWrap/>
            <w:vAlign w:val="center"/>
            <w:hideMark/>
          </w:tcPr>
          <w:p w14:paraId="65864B55" w14:textId="77777777" w:rsidR="00681ECE" w:rsidRPr="00681ECE" w:rsidRDefault="00681ECE" w:rsidP="00681ECE">
            <w:pPr>
              <w:jc w:val="center"/>
              <w:rPr>
                <w:rFonts w:ascii="Arial" w:hAnsi="Arial" w:cs="Arial"/>
                <w:b/>
                <w:bCs/>
                <w:color w:val="000000"/>
              </w:rPr>
            </w:pPr>
            <w:r w:rsidRPr="00681ECE">
              <w:rPr>
                <w:rFonts w:ascii="Arial" w:hAnsi="Arial" w:cs="Arial"/>
                <w:b/>
                <w:bCs/>
                <w:color w:val="000000"/>
              </w:rPr>
              <w:t>6</w:t>
            </w:r>
          </w:p>
        </w:tc>
      </w:tr>
      <w:tr w:rsidR="00681ECE" w:rsidRPr="00681ECE" w14:paraId="71C219B9" w14:textId="77777777" w:rsidTr="00681ECE">
        <w:trPr>
          <w:trHeight w:val="1181"/>
        </w:trPr>
        <w:tc>
          <w:tcPr>
            <w:tcW w:w="1082" w:type="dxa"/>
            <w:tcBorders>
              <w:top w:val="nil"/>
              <w:left w:val="single" w:sz="4" w:space="0" w:color="auto"/>
              <w:bottom w:val="single" w:sz="4" w:space="0" w:color="auto"/>
              <w:right w:val="single" w:sz="4" w:space="0" w:color="auto"/>
            </w:tcBorders>
            <w:shd w:val="clear" w:color="000000" w:fill="FFFFFF"/>
            <w:noWrap/>
            <w:vAlign w:val="center"/>
            <w:hideMark/>
          </w:tcPr>
          <w:p w14:paraId="1236F21F" w14:textId="77777777" w:rsidR="00681ECE" w:rsidRPr="00681ECE" w:rsidRDefault="00681ECE" w:rsidP="00681ECE">
            <w:pPr>
              <w:jc w:val="center"/>
              <w:rPr>
                <w:rFonts w:ascii="Arial" w:hAnsi="Arial" w:cs="Arial"/>
              </w:rPr>
            </w:pPr>
            <w:r w:rsidRPr="00681ECE">
              <w:rPr>
                <w:rFonts w:ascii="Arial" w:hAnsi="Arial" w:cs="Arial"/>
              </w:rPr>
              <w:t>1</w:t>
            </w:r>
          </w:p>
        </w:tc>
        <w:tc>
          <w:tcPr>
            <w:tcW w:w="3885" w:type="dxa"/>
            <w:tcBorders>
              <w:top w:val="nil"/>
              <w:left w:val="nil"/>
              <w:bottom w:val="single" w:sz="4" w:space="0" w:color="auto"/>
              <w:right w:val="single" w:sz="4" w:space="0" w:color="auto"/>
            </w:tcBorders>
            <w:shd w:val="clear" w:color="000000" w:fill="FFFFFF"/>
            <w:vAlign w:val="center"/>
            <w:hideMark/>
          </w:tcPr>
          <w:p w14:paraId="60F33DF1" w14:textId="77777777" w:rsidR="00681ECE" w:rsidRPr="00681ECE" w:rsidRDefault="00681ECE" w:rsidP="00681ECE">
            <w:pPr>
              <w:rPr>
                <w:rFonts w:ascii="Arial" w:hAnsi="Arial" w:cs="Arial"/>
              </w:rPr>
            </w:pPr>
            <w:r w:rsidRPr="00681ECE">
              <w:rPr>
                <w:rFonts w:ascii="Arial" w:hAnsi="Arial" w:cs="Arial"/>
              </w:rPr>
              <w:t>SAMOCHÓD CHŁODNIA IVECO EUROCAR.ML-150E                                     UA 03105 / rok 2012 / NG</w:t>
            </w:r>
          </w:p>
        </w:tc>
        <w:tc>
          <w:tcPr>
            <w:tcW w:w="1787" w:type="dxa"/>
            <w:tcBorders>
              <w:top w:val="nil"/>
              <w:left w:val="nil"/>
              <w:bottom w:val="single" w:sz="4" w:space="0" w:color="auto"/>
              <w:right w:val="single" w:sz="4" w:space="0" w:color="auto"/>
            </w:tcBorders>
            <w:shd w:val="clear" w:color="000000" w:fill="FFFFFF"/>
            <w:vAlign w:val="center"/>
            <w:hideMark/>
          </w:tcPr>
          <w:p w14:paraId="6E9C269B" w14:textId="77777777" w:rsidR="00681ECE" w:rsidRPr="00681ECE" w:rsidRDefault="00681ECE" w:rsidP="00681ECE">
            <w:pPr>
              <w:jc w:val="center"/>
              <w:rPr>
                <w:rFonts w:ascii="Arial" w:hAnsi="Arial" w:cs="Arial"/>
              </w:rPr>
            </w:pPr>
            <w:r w:rsidRPr="00681ECE">
              <w:rPr>
                <w:rFonts w:ascii="Arial" w:hAnsi="Arial" w:cs="Arial"/>
              </w:rPr>
              <w:t>1 szt.</w:t>
            </w:r>
          </w:p>
        </w:tc>
        <w:tc>
          <w:tcPr>
            <w:tcW w:w="3304" w:type="dxa"/>
            <w:tcBorders>
              <w:top w:val="nil"/>
              <w:left w:val="nil"/>
              <w:bottom w:val="single" w:sz="4" w:space="0" w:color="auto"/>
              <w:right w:val="single" w:sz="4" w:space="0" w:color="auto"/>
            </w:tcBorders>
            <w:shd w:val="clear" w:color="000000" w:fill="FFFFFF"/>
            <w:noWrap/>
            <w:vAlign w:val="center"/>
            <w:hideMark/>
          </w:tcPr>
          <w:p w14:paraId="77820343" w14:textId="77777777" w:rsidR="00681ECE" w:rsidRPr="00681ECE" w:rsidRDefault="00681ECE" w:rsidP="00681ECE">
            <w:pPr>
              <w:jc w:val="center"/>
              <w:rPr>
                <w:rFonts w:ascii="Arial" w:hAnsi="Arial" w:cs="Arial"/>
              </w:rPr>
            </w:pPr>
            <w:r w:rsidRPr="00681ECE">
              <w:rPr>
                <w:rFonts w:ascii="Arial" w:hAnsi="Arial" w:cs="Arial"/>
              </w:rPr>
              <w:t>JW. 1223 KOSZALIN</w:t>
            </w:r>
          </w:p>
        </w:tc>
        <w:tc>
          <w:tcPr>
            <w:tcW w:w="2803" w:type="dxa"/>
            <w:tcBorders>
              <w:top w:val="nil"/>
              <w:left w:val="nil"/>
              <w:bottom w:val="single" w:sz="4" w:space="0" w:color="auto"/>
              <w:right w:val="single" w:sz="4" w:space="0" w:color="auto"/>
            </w:tcBorders>
            <w:shd w:val="clear" w:color="000000" w:fill="FFFFFF"/>
            <w:vAlign w:val="center"/>
            <w:hideMark/>
          </w:tcPr>
          <w:p w14:paraId="51C42463" w14:textId="77777777" w:rsidR="00681ECE" w:rsidRPr="00681ECE" w:rsidRDefault="00681ECE" w:rsidP="00681ECE">
            <w:pPr>
              <w:jc w:val="center"/>
              <w:rPr>
                <w:rFonts w:ascii="Arial" w:hAnsi="Arial" w:cs="Arial"/>
              </w:rPr>
            </w:pPr>
            <w:r w:rsidRPr="00681ECE">
              <w:rPr>
                <w:rFonts w:ascii="Arial" w:hAnsi="Arial" w:cs="Arial"/>
              </w:rPr>
              <w:t>ul. 4-go Marca 5, 75-901 Koszalin</w:t>
            </w:r>
          </w:p>
        </w:tc>
        <w:tc>
          <w:tcPr>
            <w:tcW w:w="3157" w:type="dxa"/>
            <w:tcBorders>
              <w:top w:val="nil"/>
              <w:left w:val="nil"/>
              <w:bottom w:val="single" w:sz="4" w:space="0" w:color="auto"/>
              <w:right w:val="single" w:sz="4" w:space="0" w:color="auto"/>
            </w:tcBorders>
            <w:shd w:val="clear" w:color="000000" w:fill="FFFFFF"/>
            <w:vAlign w:val="center"/>
            <w:hideMark/>
          </w:tcPr>
          <w:p w14:paraId="6CB4DE53" w14:textId="77777777" w:rsidR="00681ECE" w:rsidRPr="00681ECE" w:rsidRDefault="00681ECE" w:rsidP="00681ECE">
            <w:pPr>
              <w:jc w:val="center"/>
              <w:rPr>
                <w:rFonts w:ascii="Arial" w:hAnsi="Arial" w:cs="Arial"/>
              </w:rPr>
            </w:pPr>
            <w:r w:rsidRPr="00681ECE">
              <w:rPr>
                <w:rFonts w:ascii="Arial" w:hAnsi="Arial" w:cs="Arial"/>
              </w:rPr>
              <w:t>mł. chor. Andrzej MENTEL                         tel. 517-826-078</w:t>
            </w:r>
          </w:p>
        </w:tc>
      </w:tr>
      <w:tr w:rsidR="00681ECE" w:rsidRPr="00681ECE" w14:paraId="3CB02A35" w14:textId="77777777" w:rsidTr="00681ECE">
        <w:trPr>
          <w:trHeight w:val="295"/>
        </w:trPr>
        <w:tc>
          <w:tcPr>
            <w:tcW w:w="1082" w:type="dxa"/>
            <w:tcBorders>
              <w:top w:val="nil"/>
              <w:left w:val="nil"/>
              <w:bottom w:val="nil"/>
              <w:right w:val="nil"/>
            </w:tcBorders>
            <w:shd w:val="clear" w:color="auto" w:fill="auto"/>
            <w:noWrap/>
            <w:vAlign w:val="bottom"/>
            <w:hideMark/>
          </w:tcPr>
          <w:p w14:paraId="3E61CCE9" w14:textId="77777777" w:rsidR="00681ECE" w:rsidRPr="00681ECE" w:rsidRDefault="00681ECE" w:rsidP="00681ECE">
            <w:pPr>
              <w:jc w:val="center"/>
              <w:rPr>
                <w:rFonts w:ascii="Arial" w:hAnsi="Arial" w:cs="Arial"/>
              </w:rPr>
            </w:pPr>
          </w:p>
        </w:tc>
        <w:tc>
          <w:tcPr>
            <w:tcW w:w="3885" w:type="dxa"/>
            <w:tcBorders>
              <w:top w:val="nil"/>
              <w:left w:val="nil"/>
              <w:bottom w:val="nil"/>
              <w:right w:val="nil"/>
            </w:tcBorders>
            <w:shd w:val="clear" w:color="auto" w:fill="auto"/>
            <w:noWrap/>
            <w:vAlign w:val="bottom"/>
            <w:hideMark/>
          </w:tcPr>
          <w:p w14:paraId="48FEE67A" w14:textId="77777777" w:rsidR="00681ECE" w:rsidRPr="00681ECE" w:rsidRDefault="00681ECE" w:rsidP="00681ECE">
            <w:pPr>
              <w:rPr>
                <w:sz w:val="20"/>
                <w:szCs w:val="20"/>
              </w:rPr>
            </w:pPr>
          </w:p>
        </w:tc>
        <w:tc>
          <w:tcPr>
            <w:tcW w:w="1787" w:type="dxa"/>
            <w:tcBorders>
              <w:top w:val="nil"/>
              <w:left w:val="nil"/>
              <w:bottom w:val="nil"/>
              <w:right w:val="nil"/>
            </w:tcBorders>
            <w:shd w:val="clear" w:color="auto" w:fill="auto"/>
            <w:noWrap/>
            <w:vAlign w:val="bottom"/>
            <w:hideMark/>
          </w:tcPr>
          <w:p w14:paraId="75DCBC5F" w14:textId="77777777" w:rsidR="00681ECE" w:rsidRPr="00681ECE" w:rsidRDefault="00681ECE" w:rsidP="00681ECE">
            <w:pPr>
              <w:rPr>
                <w:sz w:val="20"/>
                <w:szCs w:val="20"/>
              </w:rPr>
            </w:pPr>
          </w:p>
        </w:tc>
        <w:tc>
          <w:tcPr>
            <w:tcW w:w="3304" w:type="dxa"/>
            <w:tcBorders>
              <w:top w:val="nil"/>
              <w:left w:val="nil"/>
              <w:bottom w:val="nil"/>
              <w:right w:val="nil"/>
            </w:tcBorders>
            <w:shd w:val="clear" w:color="auto" w:fill="auto"/>
            <w:noWrap/>
            <w:vAlign w:val="bottom"/>
            <w:hideMark/>
          </w:tcPr>
          <w:p w14:paraId="3033717D" w14:textId="77777777" w:rsidR="00681ECE" w:rsidRPr="00681ECE" w:rsidRDefault="00681ECE" w:rsidP="00681ECE">
            <w:pPr>
              <w:rPr>
                <w:sz w:val="20"/>
                <w:szCs w:val="20"/>
              </w:rPr>
            </w:pPr>
          </w:p>
        </w:tc>
        <w:tc>
          <w:tcPr>
            <w:tcW w:w="2803" w:type="dxa"/>
            <w:tcBorders>
              <w:top w:val="nil"/>
              <w:left w:val="nil"/>
              <w:bottom w:val="nil"/>
              <w:right w:val="nil"/>
            </w:tcBorders>
            <w:shd w:val="clear" w:color="auto" w:fill="auto"/>
            <w:noWrap/>
            <w:vAlign w:val="bottom"/>
            <w:hideMark/>
          </w:tcPr>
          <w:p w14:paraId="40958E52" w14:textId="77777777" w:rsidR="00681ECE" w:rsidRPr="00681ECE" w:rsidRDefault="00681ECE" w:rsidP="00681ECE">
            <w:pPr>
              <w:rPr>
                <w:sz w:val="20"/>
                <w:szCs w:val="20"/>
              </w:rPr>
            </w:pPr>
          </w:p>
        </w:tc>
        <w:tc>
          <w:tcPr>
            <w:tcW w:w="3157" w:type="dxa"/>
            <w:tcBorders>
              <w:top w:val="nil"/>
              <w:left w:val="nil"/>
              <w:bottom w:val="nil"/>
              <w:right w:val="nil"/>
            </w:tcBorders>
            <w:shd w:val="clear" w:color="auto" w:fill="auto"/>
            <w:noWrap/>
            <w:vAlign w:val="bottom"/>
            <w:hideMark/>
          </w:tcPr>
          <w:p w14:paraId="4481A553" w14:textId="77777777" w:rsidR="00681ECE" w:rsidRPr="00681ECE" w:rsidRDefault="00681ECE" w:rsidP="00681ECE">
            <w:pPr>
              <w:rPr>
                <w:sz w:val="20"/>
                <w:szCs w:val="20"/>
              </w:rPr>
            </w:pPr>
          </w:p>
        </w:tc>
      </w:tr>
      <w:tr w:rsidR="00681ECE" w:rsidRPr="00681ECE" w14:paraId="35E7D735" w14:textId="77777777" w:rsidTr="00681ECE">
        <w:trPr>
          <w:trHeight w:val="295"/>
        </w:trPr>
        <w:tc>
          <w:tcPr>
            <w:tcW w:w="1082" w:type="dxa"/>
            <w:tcBorders>
              <w:top w:val="nil"/>
              <w:left w:val="nil"/>
              <w:bottom w:val="nil"/>
              <w:right w:val="nil"/>
            </w:tcBorders>
            <w:shd w:val="clear" w:color="auto" w:fill="auto"/>
            <w:noWrap/>
            <w:vAlign w:val="bottom"/>
            <w:hideMark/>
          </w:tcPr>
          <w:p w14:paraId="4D5010EA" w14:textId="77777777" w:rsidR="00681ECE" w:rsidRPr="00681ECE" w:rsidRDefault="00681ECE" w:rsidP="00681ECE">
            <w:pPr>
              <w:rPr>
                <w:sz w:val="20"/>
                <w:szCs w:val="20"/>
              </w:rPr>
            </w:pPr>
          </w:p>
        </w:tc>
        <w:tc>
          <w:tcPr>
            <w:tcW w:w="3885" w:type="dxa"/>
            <w:tcBorders>
              <w:top w:val="nil"/>
              <w:left w:val="nil"/>
              <w:bottom w:val="nil"/>
              <w:right w:val="nil"/>
            </w:tcBorders>
            <w:shd w:val="clear" w:color="auto" w:fill="auto"/>
            <w:noWrap/>
            <w:vAlign w:val="bottom"/>
            <w:hideMark/>
          </w:tcPr>
          <w:p w14:paraId="13A5BCCC" w14:textId="77777777" w:rsidR="00681ECE" w:rsidRPr="00681ECE" w:rsidRDefault="00681ECE" w:rsidP="00681ECE">
            <w:pPr>
              <w:rPr>
                <w:rFonts w:ascii="Calibri" w:hAnsi="Calibri" w:cs="Calibri"/>
                <w:b/>
                <w:bCs/>
                <w:color w:val="000000"/>
                <w:sz w:val="22"/>
                <w:szCs w:val="22"/>
              </w:rPr>
            </w:pPr>
            <w:r w:rsidRPr="00681ECE">
              <w:rPr>
                <w:rFonts w:ascii="Calibri" w:hAnsi="Calibri" w:cs="Calibri"/>
                <w:b/>
                <w:bCs/>
                <w:color w:val="000000"/>
                <w:sz w:val="22"/>
                <w:szCs w:val="22"/>
              </w:rPr>
              <w:t>ZADANIE NR 3</w:t>
            </w:r>
          </w:p>
        </w:tc>
        <w:tc>
          <w:tcPr>
            <w:tcW w:w="1787" w:type="dxa"/>
            <w:tcBorders>
              <w:top w:val="nil"/>
              <w:left w:val="nil"/>
              <w:bottom w:val="nil"/>
              <w:right w:val="nil"/>
            </w:tcBorders>
            <w:shd w:val="clear" w:color="auto" w:fill="auto"/>
            <w:noWrap/>
            <w:vAlign w:val="bottom"/>
            <w:hideMark/>
          </w:tcPr>
          <w:p w14:paraId="5848A524" w14:textId="77777777" w:rsidR="00681ECE" w:rsidRPr="00681ECE" w:rsidRDefault="00681ECE" w:rsidP="00681ECE">
            <w:pPr>
              <w:rPr>
                <w:rFonts w:ascii="Calibri" w:hAnsi="Calibri" w:cs="Calibri"/>
                <w:b/>
                <w:bCs/>
                <w:color w:val="000000"/>
                <w:sz w:val="22"/>
                <w:szCs w:val="22"/>
              </w:rPr>
            </w:pPr>
          </w:p>
        </w:tc>
        <w:tc>
          <w:tcPr>
            <w:tcW w:w="3304" w:type="dxa"/>
            <w:tcBorders>
              <w:top w:val="nil"/>
              <w:left w:val="nil"/>
              <w:bottom w:val="nil"/>
              <w:right w:val="nil"/>
            </w:tcBorders>
            <w:shd w:val="clear" w:color="auto" w:fill="auto"/>
            <w:noWrap/>
            <w:vAlign w:val="bottom"/>
            <w:hideMark/>
          </w:tcPr>
          <w:p w14:paraId="75F43768" w14:textId="77777777" w:rsidR="00681ECE" w:rsidRPr="00681ECE" w:rsidRDefault="00681ECE" w:rsidP="00681ECE">
            <w:pPr>
              <w:rPr>
                <w:sz w:val="20"/>
                <w:szCs w:val="20"/>
              </w:rPr>
            </w:pPr>
          </w:p>
        </w:tc>
        <w:tc>
          <w:tcPr>
            <w:tcW w:w="2803" w:type="dxa"/>
            <w:tcBorders>
              <w:top w:val="nil"/>
              <w:left w:val="nil"/>
              <w:bottom w:val="nil"/>
              <w:right w:val="nil"/>
            </w:tcBorders>
            <w:shd w:val="clear" w:color="auto" w:fill="auto"/>
            <w:noWrap/>
            <w:vAlign w:val="bottom"/>
            <w:hideMark/>
          </w:tcPr>
          <w:p w14:paraId="34FE8F1D" w14:textId="77777777" w:rsidR="00681ECE" w:rsidRPr="00681ECE" w:rsidRDefault="00681ECE" w:rsidP="00681ECE">
            <w:pPr>
              <w:rPr>
                <w:sz w:val="20"/>
                <w:szCs w:val="20"/>
              </w:rPr>
            </w:pPr>
          </w:p>
        </w:tc>
        <w:tc>
          <w:tcPr>
            <w:tcW w:w="3157" w:type="dxa"/>
            <w:tcBorders>
              <w:top w:val="nil"/>
              <w:left w:val="nil"/>
              <w:bottom w:val="nil"/>
              <w:right w:val="nil"/>
            </w:tcBorders>
            <w:shd w:val="clear" w:color="auto" w:fill="auto"/>
            <w:noWrap/>
            <w:vAlign w:val="bottom"/>
            <w:hideMark/>
          </w:tcPr>
          <w:p w14:paraId="24C5089B" w14:textId="77777777" w:rsidR="00681ECE" w:rsidRPr="00681ECE" w:rsidRDefault="00681ECE" w:rsidP="00681ECE">
            <w:pPr>
              <w:rPr>
                <w:sz w:val="20"/>
                <w:szCs w:val="20"/>
              </w:rPr>
            </w:pPr>
          </w:p>
        </w:tc>
      </w:tr>
      <w:tr w:rsidR="00681ECE" w:rsidRPr="00681ECE" w14:paraId="34D6FFF9" w14:textId="77777777" w:rsidTr="00681ECE">
        <w:trPr>
          <w:trHeight w:val="458"/>
        </w:trPr>
        <w:tc>
          <w:tcPr>
            <w:tcW w:w="10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A0B55C" w14:textId="77777777" w:rsidR="00681ECE" w:rsidRPr="00681ECE" w:rsidRDefault="00681ECE" w:rsidP="00681ECE">
            <w:pPr>
              <w:jc w:val="center"/>
              <w:rPr>
                <w:rFonts w:ascii="Arial" w:hAnsi="Arial" w:cs="Arial"/>
                <w:b/>
                <w:bCs/>
                <w:color w:val="000000"/>
              </w:rPr>
            </w:pPr>
            <w:r w:rsidRPr="00681ECE">
              <w:rPr>
                <w:rFonts w:ascii="Arial" w:hAnsi="Arial" w:cs="Arial"/>
                <w:b/>
                <w:bCs/>
                <w:color w:val="000000"/>
              </w:rPr>
              <w:t>Lp.</w:t>
            </w:r>
          </w:p>
        </w:tc>
        <w:tc>
          <w:tcPr>
            <w:tcW w:w="388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5A7FD5" w14:textId="77777777" w:rsidR="00681ECE" w:rsidRPr="00681ECE" w:rsidRDefault="00681ECE" w:rsidP="00681ECE">
            <w:pPr>
              <w:jc w:val="center"/>
              <w:rPr>
                <w:rFonts w:ascii="Arial" w:hAnsi="Arial" w:cs="Arial"/>
                <w:b/>
                <w:bCs/>
                <w:color w:val="000000"/>
              </w:rPr>
            </w:pPr>
            <w:r w:rsidRPr="00681ECE">
              <w:rPr>
                <w:rFonts w:ascii="Arial" w:hAnsi="Arial" w:cs="Arial"/>
                <w:b/>
                <w:bCs/>
                <w:color w:val="000000"/>
              </w:rPr>
              <w:t>Nazwa wyrobu / Nr fabryczny / Rok produkcji / Zakres naprawy</w:t>
            </w:r>
          </w:p>
        </w:tc>
        <w:tc>
          <w:tcPr>
            <w:tcW w:w="17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E70080" w14:textId="77777777" w:rsidR="00681ECE" w:rsidRPr="00681ECE" w:rsidRDefault="00681ECE" w:rsidP="00681ECE">
            <w:pPr>
              <w:jc w:val="center"/>
              <w:rPr>
                <w:rFonts w:ascii="Arial" w:hAnsi="Arial" w:cs="Arial"/>
                <w:b/>
                <w:bCs/>
                <w:color w:val="000000"/>
              </w:rPr>
            </w:pPr>
            <w:r w:rsidRPr="00681ECE">
              <w:rPr>
                <w:rFonts w:ascii="Arial" w:hAnsi="Arial" w:cs="Arial"/>
                <w:b/>
                <w:bCs/>
                <w:color w:val="000000"/>
              </w:rPr>
              <w:t>Ilość</w:t>
            </w:r>
          </w:p>
        </w:tc>
        <w:tc>
          <w:tcPr>
            <w:tcW w:w="33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0AD41D" w14:textId="77777777" w:rsidR="00681ECE" w:rsidRPr="00681ECE" w:rsidRDefault="00681ECE" w:rsidP="00681ECE">
            <w:pPr>
              <w:jc w:val="center"/>
              <w:rPr>
                <w:rFonts w:ascii="Arial" w:hAnsi="Arial" w:cs="Arial"/>
                <w:b/>
                <w:bCs/>
                <w:color w:val="000000"/>
              </w:rPr>
            </w:pPr>
            <w:r w:rsidRPr="00681ECE">
              <w:rPr>
                <w:rFonts w:ascii="Arial" w:hAnsi="Arial" w:cs="Arial"/>
                <w:b/>
                <w:bCs/>
                <w:color w:val="000000"/>
              </w:rPr>
              <w:t>Nazwa użytkownika  (jednostka wojskowa)</w:t>
            </w:r>
          </w:p>
        </w:tc>
        <w:tc>
          <w:tcPr>
            <w:tcW w:w="28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783D6B" w14:textId="77777777" w:rsidR="00681ECE" w:rsidRPr="00681ECE" w:rsidRDefault="00681ECE" w:rsidP="00681ECE">
            <w:pPr>
              <w:jc w:val="center"/>
              <w:rPr>
                <w:rFonts w:ascii="Arial" w:hAnsi="Arial" w:cs="Arial"/>
                <w:b/>
                <w:bCs/>
                <w:color w:val="000000"/>
              </w:rPr>
            </w:pPr>
            <w:r w:rsidRPr="00681ECE">
              <w:rPr>
                <w:rFonts w:ascii="Arial" w:hAnsi="Arial" w:cs="Arial"/>
                <w:b/>
                <w:bCs/>
                <w:color w:val="000000"/>
              </w:rPr>
              <w:t>Adres użytkownika                                          (jednostki wojskowej)                             ulica,kod, miejscowość</w:t>
            </w:r>
          </w:p>
        </w:tc>
        <w:tc>
          <w:tcPr>
            <w:tcW w:w="315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D90664" w14:textId="77777777" w:rsidR="00681ECE" w:rsidRPr="00681ECE" w:rsidRDefault="00681ECE" w:rsidP="00681ECE">
            <w:pPr>
              <w:jc w:val="center"/>
              <w:rPr>
                <w:rFonts w:ascii="Arial" w:hAnsi="Arial" w:cs="Arial"/>
                <w:b/>
                <w:bCs/>
                <w:color w:val="000000"/>
              </w:rPr>
            </w:pPr>
            <w:r w:rsidRPr="00681ECE">
              <w:rPr>
                <w:rFonts w:ascii="Arial" w:hAnsi="Arial" w:cs="Arial"/>
                <w:b/>
                <w:bCs/>
                <w:color w:val="000000"/>
              </w:rPr>
              <w:t>Osoba do kontaktu</w:t>
            </w:r>
          </w:p>
        </w:tc>
      </w:tr>
      <w:tr w:rsidR="00681ECE" w:rsidRPr="00681ECE" w14:paraId="16F4B5FC" w14:textId="77777777" w:rsidTr="00681ECE">
        <w:trPr>
          <w:trHeight w:val="458"/>
        </w:trPr>
        <w:tc>
          <w:tcPr>
            <w:tcW w:w="1082" w:type="dxa"/>
            <w:vMerge/>
            <w:tcBorders>
              <w:top w:val="single" w:sz="4" w:space="0" w:color="auto"/>
              <w:left w:val="single" w:sz="4" w:space="0" w:color="auto"/>
              <w:bottom w:val="single" w:sz="4" w:space="0" w:color="auto"/>
              <w:right w:val="single" w:sz="4" w:space="0" w:color="auto"/>
            </w:tcBorders>
            <w:vAlign w:val="center"/>
            <w:hideMark/>
          </w:tcPr>
          <w:p w14:paraId="3726BE89" w14:textId="77777777" w:rsidR="00681ECE" w:rsidRPr="00681ECE" w:rsidRDefault="00681ECE" w:rsidP="00681ECE">
            <w:pPr>
              <w:rPr>
                <w:rFonts w:ascii="Arial" w:hAnsi="Arial" w:cs="Arial"/>
                <w:b/>
                <w:bCs/>
                <w:color w:val="000000"/>
              </w:rPr>
            </w:pPr>
          </w:p>
        </w:tc>
        <w:tc>
          <w:tcPr>
            <w:tcW w:w="3885" w:type="dxa"/>
            <w:vMerge/>
            <w:tcBorders>
              <w:top w:val="single" w:sz="4" w:space="0" w:color="auto"/>
              <w:left w:val="single" w:sz="4" w:space="0" w:color="auto"/>
              <w:bottom w:val="single" w:sz="4" w:space="0" w:color="auto"/>
              <w:right w:val="single" w:sz="4" w:space="0" w:color="auto"/>
            </w:tcBorders>
            <w:vAlign w:val="center"/>
            <w:hideMark/>
          </w:tcPr>
          <w:p w14:paraId="646867C2" w14:textId="77777777" w:rsidR="00681ECE" w:rsidRPr="00681ECE" w:rsidRDefault="00681ECE" w:rsidP="00681ECE">
            <w:pPr>
              <w:rPr>
                <w:rFonts w:ascii="Arial" w:hAnsi="Arial" w:cs="Arial"/>
                <w:b/>
                <w:bCs/>
                <w:color w:val="000000"/>
              </w:rPr>
            </w:pPr>
          </w:p>
        </w:tc>
        <w:tc>
          <w:tcPr>
            <w:tcW w:w="1787" w:type="dxa"/>
            <w:vMerge/>
            <w:tcBorders>
              <w:top w:val="single" w:sz="4" w:space="0" w:color="auto"/>
              <w:left w:val="single" w:sz="4" w:space="0" w:color="auto"/>
              <w:bottom w:val="single" w:sz="4" w:space="0" w:color="auto"/>
              <w:right w:val="single" w:sz="4" w:space="0" w:color="auto"/>
            </w:tcBorders>
            <w:vAlign w:val="center"/>
            <w:hideMark/>
          </w:tcPr>
          <w:p w14:paraId="14615D17" w14:textId="77777777" w:rsidR="00681ECE" w:rsidRPr="00681ECE" w:rsidRDefault="00681ECE" w:rsidP="00681ECE">
            <w:pPr>
              <w:rPr>
                <w:rFonts w:ascii="Arial" w:hAnsi="Arial" w:cs="Arial"/>
                <w:b/>
                <w:bCs/>
                <w:color w:val="000000"/>
              </w:rPr>
            </w:pPr>
          </w:p>
        </w:tc>
        <w:tc>
          <w:tcPr>
            <w:tcW w:w="3304" w:type="dxa"/>
            <w:vMerge/>
            <w:tcBorders>
              <w:top w:val="single" w:sz="4" w:space="0" w:color="auto"/>
              <w:left w:val="single" w:sz="4" w:space="0" w:color="auto"/>
              <w:bottom w:val="single" w:sz="4" w:space="0" w:color="auto"/>
              <w:right w:val="single" w:sz="4" w:space="0" w:color="auto"/>
            </w:tcBorders>
            <w:vAlign w:val="center"/>
            <w:hideMark/>
          </w:tcPr>
          <w:p w14:paraId="763CE623" w14:textId="77777777" w:rsidR="00681ECE" w:rsidRPr="00681ECE" w:rsidRDefault="00681ECE" w:rsidP="00681ECE">
            <w:pPr>
              <w:rPr>
                <w:rFonts w:ascii="Arial" w:hAnsi="Arial" w:cs="Arial"/>
                <w:b/>
                <w:bCs/>
                <w:color w:val="000000"/>
              </w:rPr>
            </w:pPr>
          </w:p>
        </w:tc>
        <w:tc>
          <w:tcPr>
            <w:tcW w:w="2803" w:type="dxa"/>
            <w:vMerge/>
            <w:tcBorders>
              <w:top w:val="single" w:sz="4" w:space="0" w:color="auto"/>
              <w:left w:val="single" w:sz="4" w:space="0" w:color="auto"/>
              <w:bottom w:val="single" w:sz="4" w:space="0" w:color="auto"/>
              <w:right w:val="single" w:sz="4" w:space="0" w:color="auto"/>
            </w:tcBorders>
            <w:vAlign w:val="center"/>
            <w:hideMark/>
          </w:tcPr>
          <w:p w14:paraId="1955C20E" w14:textId="77777777" w:rsidR="00681ECE" w:rsidRPr="00681ECE" w:rsidRDefault="00681ECE" w:rsidP="00681ECE">
            <w:pPr>
              <w:rPr>
                <w:rFonts w:ascii="Arial" w:hAnsi="Arial" w:cs="Arial"/>
                <w:b/>
                <w:bCs/>
                <w:color w:val="000000"/>
              </w:rPr>
            </w:pPr>
          </w:p>
        </w:tc>
        <w:tc>
          <w:tcPr>
            <w:tcW w:w="3157" w:type="dxa"/>
            <w:vMerge/>
            <w:tcBorders>
              <w:top w:val="single" w:sz="4" w:space="0" w:color="auto"/>
              <w:left w:val="single" w:sz="4" w:space="0" w:color="auto"/>
              <w:bottom w:val="single" w:sz="4" w:space="0" w:color="auto"/>
              <w:right w:val="single" w:sz="4" w:space="0" w:color="auto"/>
            </w:tcBorders>
            <w:vAlign w:val="center"/>
            <w:hideMark/>
          </w:tcPr>
          <w:p w14:paraId="0A0257F3" w14:textId="77777777" w:rsidR="00681ECE" w:rsidRPr="00681ECE" w:rsidRDefault="00681ECE" w:rsidP="00681ECE">
            <w:pPr>
              <w:rPr>
                <w:rFonts w:ascii="Arial" w:hAnsi="Arial" w:cs="Arial"/>
                <w:b/>
                <w:bCs/>
                <w:color w:val="000000"/>
              </w:rPr>
            </w:pPr>
          </w:p>
        </w:tc>
      </w:tr>
      <w:tr w:rsidR="00681ECE" w:rsidRPr="00681ECE" w14:paraId="3145C608" w14:textId="77777777" w:rsidTr="00681ECE">
        <w:trPr>
          <w:trHeight w:val="310"/>
        </w:trPr>
        <w:tc>
          <w:tcPr>
            <w:tcW w:w="1082" w:type="dxa"/>
            <w:tcBorders>
              <w:top w:val="nil"/>
              <w:left w:val="single" w:sz="4" w:space="0" w:color="auto"/>
              <w:bottom w:val="single" w:sz="4" w:space="0" w:color="auto"/>
              <w:right w:val="single" w:sz="4" w:space="0" w:color="auto"/>
            </w:tcBorders>
            <w:shd w:val="clear" w:color="auto" w:fill="auto"/>
            <w:noWrap/>
            <w:vAlign w:val="center"/>
            <w:hideMark/>
          </w:tcPr>
          <w:p w14:paraId="44F63A92" w14:textId="77777777" w:rsidR="00681ECE" w:rsidRPr="00681ECE" w:rsidRDefault="00681ECE" w:rsidP="00681ECE">
            <w:pPr>
              <w:jc w:val="center"/>
              <w:rPr>
                <w:rFonts w:ascii="Arial" w:hAnsi="Arial" w:cs="Arial"/>
                <w:b/>
                <w:bCs/>
                <w:color w:val="000000"/>
              </w:rPr>
            </w:pPr>
            <w:r w:rsidRPr="00681ECE">
              <w:rPr>
                <w:rFonts w:ascii="Arial" w:hAnsi="Arial" w:cs="Arial"/>
                <w:b/>
                <w:bCs/>
                <w:color w:val="000000"/>
              </w:rPr>
              <w:t>1</w:t>
            </w:r>
          </w:p>
        </w:tc>
        <w:tc>
          <w:tcPr>
            <w:tcW w:w="3885" w:type="dxa"/>
            <w:tcBorders>
              <w:top w:val="nil"/>
              <w:left w:val="nil"/>
              <w:bottom w:val="single" w:sz="4" w:space="0" w:color="auto"/>
              <w:right w:val="single" w:sz="4" w:space="0" w:color="auto"/>
            </w:tcBorders>
            <w:shd w:val="clear" w:color="auto" w:fill="auto"/>
            <w:noWrap/>
            <w:vAlign w:val="center"/>
            <w:hideMark/>
          </w:tcPr>
          <w:p w14:paraId="3531CB75" w14:textId="77777777" w:rsidR="00681ECE" w:rsidRPr="00681ECE" w:rsidRDefault="00681ECE" w:rsidP="00681ECE">
            <w:pPr>
              <w:jc w:val="center"/>
              <w:rPr>
                <w:rFonts w:ascii="Arial" w:hAnsi="Arial" w:cs="Arial"/>
                <w:b/>
                <w:bCs/>
                <w:color w:val="000000"/>
              </w:rPr>
            </w:pPr>
            <w:r w:rsidRPr="00681ECE">
              <w:rPr>
                <w:rFonts w:ascii="Arial" w:hAnsi="Arial" w:cs="Arial"/>
                <w:b/>
                <w:bCs/>
                <w:color w:val="000000"/>
              </w:rPr>
              <w:t>2</w:t>
            </w:r>
          </w:p>
        </w:tc>
        <w:tc>
          <w:tcPr>
            <w:tcW w:w="1787" w:type="dxa"/>
            <w:tcBorders>
              <w:top w:val="nil"/>
              <w:left w:val="nil"/>
              <w:bottom w:val="single" w:sz="4" w:space="0" w:color="auto"/>
              <w:right w:val="single" w:sz="4" w:space="0" w:color="auto"/>
            </w:tcBorders>
            <w:shd w:val="clear" w:color="auto" w:fill="auto"/>
            <w:noWrap/>
            <w:vAlign w:val="center"/>
            <w:hideMark/>
          </w:tcPr>
          <w:p w14:paraId="525707DE" w14:textId="77777777" w:rsidR="00681ECE" w:rsidRPr="00681ECE" w:rsidRDefault="00681ECE" w:rsidP="00681ECE">
            <w:pPr>
              <w:jc w:val="center"/>
              <w:rPr>
                <w:rFonts w:ascii="Arial" w:hAnsi="Arial" w:cs="Arial"/>
                <w:b/>
                <w:bCs/>
                <w:color w:val="000000"/>
              </w:rPr>
            </w:pPr>
            <w:r w:rsidRPr="00681ECE">
              <w:rPr>
                <w:rFonts w:ascii="Arial" w:hAnsi="Arial" w:cs="Arial"/>
                <w:b/>
                <w:bCs/>
                <w:color w:val="000000"/>
              </w:rPr>
              <w:t>3</w:t>
            </w:r>
          </w:p>
        </w:tc>
        <w:tc>
          <w:tcPr>
            <w:tcW w:w="3304" w:type="dxa"/>
            <w:tcBorders>
              <w:top w:val="nil"/>
              <w:left w:val="nil"/>
              <w:bottom w:val="single" w:sz="4" w:space="0" w:color="auto"/>
              <w:right w:val="single" w:sz="4" w:space="0" w:color="auto"/>
            </w:tcBorders>
            <w:shd w:val="clear" w:color="auto" w:fill="auto"/>
            <w:noWrap/>
            <w:vAlign w:val="center"/>
            <w:hideMark/>
          </w:tcPr>
          <w:p w14:paraId="6FD5AA9C" w14:textId="77777777" w:rsidR="00681ECE" w:rsidRPr="00681ECE" w:rsidRDefault="00681ECE" w:rsidP="00681ECE">
            <w:pPr>
              <w:jc w:val="center"/>
              <w:rPr>
                <w:rFonts w:ascii="Arial" w:hAnsi="Arial" w:cs="Arial"/>
                <w:b/>
                <w:bCs/>
                <w:color w:val="000000"/>
              </w:rPr>
            </w:pPr>
            <w:r w:rsidRPr="00681ECE">
              <w:rPr>
                <w:rFonts w:ascii="Arial" w:hAnsi="Arial" w:cs="Arial"/>
                <w:b/>
                <w:bCs/>
                <w:color w:val="000000"/>
              </w:rPr>
              <w:t>4</w:t>
            </w:r>
          </w:p>
        </w:tc>
        <w:tc>
          <w:tcPr>
            <w:tcW w:w="2803" w:type="dxa"/>
            <w:tcBorders>
              <w:top w:val="nil"/>
              <w:left w:val="nil"/>
              <w:bottom w:val="single" w:sz="4" w:space="0" w:color="auto"/>
              <w:right w:val="single" w:sz="4" w:space="0" w:color="auto"/>
            </w:tcBorders>
            <w:shd w:val="clear" w:color="auto" w:fill="auto"/>
            <w:noWrap/>
            <w:vAlign w:val="center"/>
            <w:hideMark/>
          </w:tcPr>
          <w:p w14:paraId="72FF1024" w14:textId="77777777" w:rsidR="00681ECE" w:rsidRPr="00681ECE" w:rsidRDefault="00681ECE" w:rsidP="00681ECE">
            <w:pPr>
              <w:jc w:val="center"/>
              <w:rPr>
                <w:rFonts w:ascii="Arial" w:hAnsi="Arial" w:cs="Arial"/>
                <w:b/>
                <w:bCs/>
                <w:color w:val="000000"/>
              </w:rPr>
            </w:pPr>
            <w:r w:rsidRPr="00681ECE">
              <w:rPr>
                <w:rFonts w:ascii="Arial" w:hAnsi="Arial" w:cs="Arial"/>
                <w:b/>
                <w:bCs/>
                <w:color w:val="000000"/>
              </w:rPr>
              <w:t>5</w:t>
            </w:r>
          </w:p>
        </w:tc>
        <w:tc>
          <w:tcPr>
            <w:tcW w:w="3157" w:type="dxa"/>
            <w:tcBorders>
              <w:top w:val="nil"/>
              <w:left w:val="nil"/>
              <w:bottom w:val="single" w:sz="4" w:space="0" w:color="auto"/>
              <w:right w:val="single" w:sz="4" w:space="0" w:color="auto"/>
            </w:tcBorders>
            <w:shd w:val="clear" w:color="auto" w:fill="auto"/>
            <w:noWrap/>
            <w:vAlign w:val="center"/>
            <w:hideMark/>
          </w:tcPr>
          <w:p w14:paraId="3E1B1D74" w14:textId="77777777" w:rsidR="00681ECE" w:rsidRPr="00681ECE" w:rsidRDefault="00681ECE" w:rsidP="00681ECE">
            <w:pPr>
              <w:jc w:val="center"/>
              <w:rPr>
                <w:rFonts w:ascii="Arial" w:hAnsi="Arial" w:cs="Arial"/>
                <w:b/>
                <w:bCs/>
                <w:color w:val="000000"/>
              </w:rPr>
            </w:pPr>
            <w:r w:rsidRPr="00681ECE">
              <w:rPr>
                <w:rFonts w:ascii="Arial" w:hAnsi="Arial" w:cs="Arial"/>
                <w:b/>
                <w:bCs/>
                <w:color w:val="000000"/>
              </w:rPr>
              <w:t>6</w:t>
            </w:r>
          </w:p>
        </w:tc>
      </w:tr>
      <w:tr w:rsidR="00681ECE" w:rsidRPr="00681ECE" w14:paraId="3E6CA011" w14:textId="77777777" w:rsidTr="00681ECE">
        <w:trPr>
          <w:trHeight w:val="1181"/>
        </w:trPr>
        <w:tc>
          <w:tcPr>
            <w:tcW w:w="1082" w:type="dxa"/>
            <w:tcBorders>
              <w:top w:val="nil"/>
              <w:left w:val="single" w:sz="4" w:space="0" w:color="auto"/>
              <w:bottom w:val="single" w:sz="4" w:space="0" w:color="auto"/>
              <w:right w:val="single" w:sz="4" w:space="0" w:color="auto"/>
            </w:tcBorders>
            <w:shd w:val="clear" w:color="000000" w:fill="FFFFFF"/>
            <w:noWrap/>
            <w:vAlign w:val="center"/>
            <w:hideMark/>
          </w:tcPr>
          <w:p w14:paraId="5CCAE10B" w14:textId="77777777" w:rsidR="00681ECE" w:rsidRPr="00681ECE" w:rsidRDefault="00681ECE" w:rsidP="00681ECE">
            <w:pPr>
              <w:jc w:val="center"/>
              <w:rPr>
                <w:rFonts w:ascii="Arial" w:hAnsi="Arial" w:cs="Arial"/>
              </w:rPr>
            </w:pPr>
            <w:r w:rsidRPr="00681ECE">
              <w:rPr>
                <w:rFonts w:ascii="Arial" w:hAnsi="Arial" w:cs="Arial"/>
              </w:rPr>
              <w:t>1</w:t>
            </w:r>
          </w:p>
        </w:tc>
        <w:tc>
          <w:tcPr>
            <w:tcW w:w="3885" w:type="dxa"/>
            <w:tcBorders>
              <w:top w:val="nil"/>
              <w:left w:val="nil"/>
              <w:bottom w:val="single" w:sz="4" w:space="0" w:color="auto"/>
              <w:right w:val="single" w:sz="4" w:space="0" w:color="auto"/>
            </w:tcBorders>
            <w:shd w:val="clear" w:color="000000" w:fill="FFFFFF"/>
            <w:vAlign w:val="center"/>
            <w:hideMark/>
          </w:tcPr>
          <w:p w14:paraId="6E284F6A" w14:textId="77777777" w:rsidR="00681ECE" w:rsidRPr="00681ECE" w:rsidRDefault="00681ECE" w:rsidP="00681ECE">
            <w:pPr>
              <w:rPr>
                <w:rFonts w:ascii="Arial" w:hAnsi="Arial" w:cs="Arial"/>
              </w:rPr>
            </w:pPr>
            <w:r w:rsidRPr="00681ECE">
              <w:rPr>
                <w:rFonts w:ascii="Arial" w:hAnsi="Arial" w:cs="Arial"/>
              </w:rPr>
              <w:t>KUCHNIA POLOWA KPŻ-100  nr 32 / 2015 / NG</w:t>
            </w:r>
          </w:p>
        </w:tc>
        <w:tc>
          <w:tcPr>
            <w:tcW w:w="1787" w:type="dxa"/>
            <w:tcBorders>
              <w:top w:val="nil"/>
              <w:left w:val="nil"/>
              <w:bottom w:val="single" w:sz="4" w:space="0" w:color="auto"/>
              <w:right w:val="single" w:sz="4" w:space="0" w:color="auto"/>
            </w:tcBorders>
            <w:shd w:val="clear" w:color="000000" w:fill="FFFFFF"/>
            <w:vAlign w:val="center"/>
            <w:hideMark/>
          </w:tcPr>
          <w:p w14:paraId="1B7B8F58" w14:textId="77777777" w:rsidR="00681ECE" w:rsidRPr="00681ECE" w:rsidRDefault="00681ECE" w:rsidP="00681ECE">
            <w:pPr>
              <w:jc w:val="center"/>
              <w:rPr>
                <w:rFonts w:ascii="Arial" w:hAnsi="Arial" w:cs="Arial"/>
              </w:rPr>
            </w:pPr>
            <w:r w:rsidRPr="00681ECE">
              <w:rPr>
                <w:rFonts w:ascii="Arial" w:hAnsi="Arial" w:cs="Arial"/>
              </w:rPr>
              <w:t>1 szt.</w:t>
            </w:r>
          </w:p>
        </w:tc>
        <w:tc>
          <w:tcPr>
            <w:tcW w:w="3304" w:type="dxa"/>
            <w:tcBorders>
              <w:top w:val="nil"/>
              <w:left w:val="nil"/>
              <w:bottom w:val="single" w:sz="4" w:space="0" w:color="auto"/>
              <w:right w:val="single" w:sz="4" w:space="0" w:color="auto"/>
            </w:tcBorders>
            <w:shd w:val="clear" w:color="000000" w:fill="FFFFFF"/>
            <w:noWrap/>
            <w:vAlign w:val="center"/>
            <w:hideMark/>
          </w:tcPr>
          <w:p w14:paraId="6E36E3EE" w14:textId="77777777" w:rsidR="00681ECE" w:rsidRPr="00681ECE" w:rsidRDefault="00681ECE" w:rsidP="00681ECE">
            <w:pPr>
              <w:jc w:val="center"/>
              <w:rPr>
                <w:rFonts w:ascii="Arial" w:hAnsi="Arial" w:cs="Arial"/>
              </w:rPr>
            </w:pPr>
            <w:r w:rsidRPr="00681ECE">
              <w:rPr>
                <w:rFonts w:ascii="Arial" w:hAnsi="Arial" w:cs="Arial"/>
              </w:rPr>
              <w:t>(1194) 1 batalion logistyczny</w:t>
            </w:r>
          </w:p>
        </w:tc>
        <w:tc>
          <w:tcPr>
            <w:tcW w:w="2803" w:type="dxa"/>
            <w:tcBorders>
              <w:top w:val="nil"/>
              <w:left w:val="nil"/>
              <w:bottom w:val="single" w:sz="4" w:space="0" w:color="auto"/>
              <w:right w:val="single" w:sz="4" w:space="0" w:color="auto"/>
            </w:tcBorders>
            <w:shd w:val="clear" w:color="000000" w:fill="FFFFFF"/>
            <w:vAlign w:val="center"/>
            <w:hideMark/>
          </w:tcPr>
          <w:p w14:paraId="4AD30DCF" w14:textId="77777777" w:rsidR="00681ECE" w:rsidRPr="00681ECE" w:rsidRDefault="00681ECE" w:rsidP="00681ECE">
            <w:pPr>
              <w:jc w:val="center"/>
              <w:rPr>
                <w:rFonts w:ascii="Arial" w:hAnsi="Arial" w:cs="Arial"/>
              </w:rPr>
            </w:pPr>
            <w:r w:rsidRPr="00681ECE">
              <w:rPr>
                <w:rFonts w:ascii="Arial" w:hAnsi="Arial" w:cs="Arial"/>
              </w:rPr>
              <w:t xml:space="preserve">ul. Powstańców Warszawy 2 </w:t>
            </w:r>
            <w:r w:rsidRPr="00681ECE">
              <w:rPr>
                <w:rFonts w:ascii="Arial" w:hAnsi="Arial" w:cs="Arial"/>
              </w:rPr>
              <w:br/>
              <w:t>85-681 Bydgoszcz</w:t>
            </w:r>
          </w:p>
        </w:tc>
        <w:tc>
          <w:tcPr>
            <w:tcW w:w="3157" w:type="dxa"/>
            <w:tcBorders>
              <w:top w:val="nil"/>
              <w:left w:val="nil"/>
              <w:bottom w:val="single" w:sz="4" w:space="0" w:color="auto"/>
              <w:right w:val="single" w:sz="4" w:space="0" w:color="auto"/>
            </w:tcBorders>
            <w:shd w:val="clear" w:color="000000" w:fill="FFFFFF"/>
            <w:vAlign w:val="center"/>
            <w:hideMark/>
          </w:tcPr>
          <w:p w14:paraId="1DC58ADA" w14:textId="77777777" w:rsidR="00681ECE" w:rsidRPr="00681ECE" w:rsidRDefault="00681ECE" w:rsidP="00681ECE">
            <w:pPr>
              <w:jc w:val="center"/>
              <w:rPr>
                <w:rFonts w:ascii="Arial" w:hAnsi="Arial" w:cs="Arial"/>
              </w:rPr>
            </w:pPr>
            <w:r w:rsidRPr="00681ECE">
              <w:rPr>
                <w:rFonts w:ascii="Arial" w:hAnsi="Arial" w:cs="Arial"/>
              </w:rPr>
              <w:t>mł. chor. Tadeusz Rudnicki</w:t>
            </w:r>
            <w:r w:rsidRPr="00681ECE">
              <w:rPr>
                <w:rFonts w:ascii="Arial" w:hAnsi="Arial" w:cs="Arial"/>
              </w:rPr>
              <w:br/>
              <w:t>nr tel. 518 236 587</w:t>
            </w:r>
          </w:p>
        </w:tc>
      </w:tr>
      <w:tr w:rsidR="00681ECE" w:rsidRPr="00681ECE" w14:paraId="3133D64C" w14:textId="77777777" w:rsidTr="00681ECE">
        <w:trPr>
          <w:trHeight w:val="1181"/>
        </w:trPr>
        <w:tc>
          <w:tcPr>
            <w:tcW w:w="1082" w:type="dxa"/>
            <w:tcBorders>
              <w:top w:val="nil"/>
              <w:left w:val="single" w:sz="4" w:space="0" w:color="auto"/>
              <w:bottom w:val="single" w:sz="4" w:space="0" w:color="auto"/>
              <w:right w:val="single" w:sz="4" w:space="0" w:color="auto"/>
            </w:tcBorders>
            <w:shd w:val="clear" w:color="auto" w:fill="auto"/>
            <w:noWrap/>
            <w:vAlign w:val="center"/>
            <w:hideMark/>
          </w:tcPr>
          <w:p w14:paraId="684581F7" w14:textId="77777777" w:rsidR="00681ECE" w:rsidRPr="00681ECE" w:rsidRDefault="00681ECE" w:rsidP="00681ECE">
            <w:pPr>
              <w:jc w:val="center"/>
              <w:rPr>
                <w:rFonts w:ascii="Arial" w:hAnsi="Arial" w:cs="Arial"/>
                <w:color w:val="000000"/>
              </w:rPr>
            </w:pPr>
            <w:r w:rsidRPr="00681ECE">
              <w:rPr>
                <w:rFonts w:ascii="Arial" w:hAnsi="Arial" w:cs="Arial"/>
                <w:color w:val="000000"/>
              </w:rPr>
              <w:lastRenderedPageBreak/>
              <w:t>2</w:t>
            </w:r>
          </w:p>
        </w:tc>
        <w:tc>
          <w:tcPr>
            <w:tcW w:w="3885" w:type="dxa"/>
            <w:tcBorders>
              <w:top w:val="nil"/>
              <w:left w:val="nil"/>
              <w:bottom w:val="single" w:sz="4" w:space="0" w:color="auto"/>
              <w:right w:val="single" w:sz="4" w:space="0" w:color="auto"/>
            </w:tcBorders>
            <w:shd w:val="clear" w:color="auto" w:fill="auto"/>
            <w:vAlign w:val="center"/>
            <w:hideMark/>
          </w:tcPr>
          <w:p w14:paraId="4D97E01C" w14:textId="77777777" w:rsidR="00681ECE" w:rsidRPr="00681ECE" w:rsidRDefault="00681ECE" w:rsidP="00681ECE">
            <w:pPr>
              <w:rPr>
                <w:rFonts w:ascii="Arial" w:hAnsi="Arial" w:cs="Arial"/>
              </w:rPr>
            </w:pPr>
            <w:r w:rsidRPr="00681ECE">
              <w:rPr>
                <w:rFonts w:ascii="Arial" w:hAnsi="Arial" w:cs="Arial"/>
              </w:rPr>
              <w:t>KUCHNIA POLOWA KPŻ-100  nr 33 / 2015 /NG</w:t>
            </w:r>
          </w:p>
        </w:tc>
        <w:tc>
          <w:tcPr>
            <w:tcW w:w="1787" w:type="dxa"/>
            <w:tcBorders>
              <w:top w:val="nil"/>
              <w:left w:val="nil"/>
              <w:bottom w:val="single" w:sz="4" w:space="0" w:color="auto"/>
              <w:right w:val="single" w:sz="4" w:space="0" w:color="auto"/>
            </w:tcBorders>
            <w:shd w:val="clear" w:color="000000" w:fill="FFFFFF"/>
            <w:vAlign w:val="center"/>
            <w:hideMark/>
          </w:tcPr>
          <w:p w14:paraId="567D63EB" w14:textId="77777777" w:rsidR="00681ECE" w:rsidRPr="00681ECE" w:rsidRDefault="00681ECE" w:rsidP="00681ECE">
            <w:pPr>
              <w:jc w:val="center"/>
              <w:rPr>
                <w:rFonts w:ascii="Arial" w:hAnsi="Arial" w:cs="Arial"/>
              </w:rPr>
            </w:pPr>
            <w:r w:rsidRPr="00681ECE">
              <w:rPr>
                <w:rFonts w:ascii="Arial" w:hAnsi="Arial" w:cs="Arial"/>
              </w:rPr>
              <w:t>1 szt.</w:t>
            </w:r>
          </w:p>
        </w:tc>
        <w:tc>
          <w:tcPr>
            <w:tcW w:w="3304" w:type="dxa"/>
            <w:tcBorders>
              <w:top w:val="nil"/>
              <w:left w:val="nil"/>
              <w:bottom w:val="single" w:sz="4" w:space="0" w:color="auto"/>
              <w:right w:val="single" w:sz="4" w:space="0" w:color="auto"/>
            </w:tcBorders>
            <w:shd w:val="clear" w:color="000000" w:fill="FFFFFF"/>
            <w:noWrap/>
            <w:vAlign w:val="center"/>
            <w:hideMark/>
          </w:tcPr>
          <w:p w14:paraId="236F0EBB" w14:textId="77777777" w:rsidR="00681ECE" w:rsidRPr="00681ECE" w:rsidRDefault="00681ECE" w:rsidP="00681ECE">
            <w:pPr>
              <w:jc w:val="center"/>
              <w:rPr>
                <w:rFonts w:ascii="Arial" w:hAnsi="Arial" w:cs="Arial"/>
              </w:rPr>
            </w:pPr>
            <w:r w:rsidRPr="00681ECE">
              <w:rPr>
                <w:rFonts w:ascii="Arial" w:hAnsi="Arial" w:cs="Arial"/>
              </w:rPr>
              <w:t>(1194) 1 batalion logistyczny</w:t>
            </w:r>
          </w:p>
        </w:tc>
        <w:tc>
          <w:tcPr>
            <w:tcW w:w="2803" w:type="dxa"/>
            <w:tcBorders>
              <w:top w:val="nil"/>
              <w:left w:val="nil"/>
              <w:bottom w:val="single" w:sz="4" w:space="0" w:color="auto"/>
              <w:right w:val="single" w:sz="4" w:space="0" w:color="auto"/>
            </w:tcBorders>
            <w:shd w:val="clear" w:color="000000" w:fill="FFFFFF"/>
            <w:vAlign w:val="center"/>
            <w:hideMark/>
          </w:tcPr>
          <w:p w14:paraId="7694E609" w14:textId="77777777" w:rsidR="00681ECE" w:rsidRPr="00681ECE" w:rsidRDefault="00681ECE" w:rsidP="00681ECE">
            <w:pPr>
              <w:jc w:val="center"/>
              <w:rPr>
                <w:rFonts w:ascii="Arial" w:hAnsi="Arial" w:cs="Arial"/>
              </w:rPr>
            </w:pPr>
            <w:r w:rsidRPr="00681ECE">
              <w:rPr>
                <w:rFonts w:ascii="Arial" w:hAnsi="Arial" w:cs="Arial"/>
              </w:rPr>
              <w:t xml:space="preserve">ul. Powstańców Warszawy 2 </w:t>
            </w:r>
            <w:r w:rsidRPr="00681ECE">
              <w:rPr>
                <w:rFonts w:ascii="Arial" w:hAnsi="Arial" w:cs="Arial"/>
              </w:rPr>
              <w:br/>
              <w:t>85-681 Bydgoszcz</w:t>
            </w:r>
          </w:p>
        </w:tc>
        <w:tc>
          <w:tcPr>
            <w:tcW w:w="3157" w:type="dxa"/>
            <w:tcBorders>
              <w:top w:val="nil"/>
              <w:left w:val="nil"/>
              <w:bottom w:val="single" w:sz="4" w:space="0" w:color="auto"/>
              <w:right w:val="single" w:sz="4" w:space="0" w:color="auto"/>
            </w:tcBorders>
            <w:shd w:val="clear" w:color="000000" w:fill="FFFFFF"/>
            <w:vAlign w:val="center"/>
            <w:hideMark/>
          </w:tcPr>
          <w:p w14:paraId="4949D9C2" w14:textId="77777777" w:rsidR="00681ECE" w:rsidRPr="00681ECE" w:rsidRDefault="00681ECE" w:rsidP="00681ECE">
            <w:pPr>
              <w:jc w:val="center"/>
              <w:rPr>
                <w:rFonts w:ascii="Arial" w:hAnsi="Arial" w:cs="Arial"/>
              </w:rPr>
            </w:pPr>
            <w:r w:rsidRPr="00681ECE">
              <w:rPr>
                <w:rFonts w:ascii="Arial" w:hAnsi="Arial" w:cs="Arial"/>
              </w:rPr>
              <w:t>mł. chor. Tadeusz Rudnicki</w:t>
            </w:r>
            <w:r w:rsidRPr="00681ECE">
              <w:rPr>
                <w:rFonts w:ascii="Arial" w:hAnsi="Arial" w:cs="Arial"/>
              </w:rPr>
              <w:br/>
              <w:t>nr tel. 518 236 587</w:t>
            </w:r>
          </w:p>
        </w:tc>
      </w:tr>
      <w:tr w:rsidR="00681ECE" w:rsidRPr="00681ECE" w14:paraId="04C2946A" w14:textId="77777777" w:rsidTr="00681ECE">
        <w:trPr>
          <w:trHeight w:val="1181"/>
        </w:trPr>
        <w:tc>
          <w:tcPr>
            <w:tcW w:w="1082" w:type="dxa"/>
            <w:tcBorders>
              <w:top w:val="nil"/>
              <w:left w:val="single" w:sz="4" w:space="0" w:color="auto"/>
              <w:bottom w:val="single" w:sz="4" w:space="0" w:color="auto"/>
              <w:right w:val="single" w:sz="4" w:space="0" w:color="auto"/>
            </w:tcBorders>
            <w:shd w:val="clear" w:color="000000" w:fill="FFFFFF"/>
            <w:noWrap/>
            <w:vAlign w:val="center"/>
            <w:hideMark/>
          </w:tcPr>
          <w:p w14:paraId="2CB0EDE3" w14:textId="77777777" w:rsidR="00681ECE" w:rsidRPr="00681ECE" w:rsidRDefault="00681ECE" w:rsidP="00681ECE">
            <w:pPr>
              <w:jc w:val="center"/>
              <w:rPr>
                <w:rFonts w:ascii="Arial" w:hAnsi="Arial" w:cs="Arial"/>
              </w:rPr>
            </w:pPr>
            <w:r w:rsidRPr="00681ECE">
              <w:rPr>
                <w:rFonts w:ascii="Arial" w:hAnsi="Arial" w:cs="Arial"/>
              </w:rPr>
              <w:t>3</w:t>
            </w:r>
          </w:p>
        </w:tc>
        <w:tc>
          <w:tcPr>
            <w:tcW w:w="3885" w:type="dxa"/>
            <w:tcBorders>
              <w:top w:val="nil"/>
              <w:left w:val="nil"/>
              <w:bottom w:val="single" w:sz="4" w:space="0" w:color="auto"/>
              <w:right w:val="single" w:sz="4" w:space="0" w:color="auto"/>
            </w:tcBorders>
            <w:shd w:val="clear" w:color="000000" w:fill="FFFFFF"/>
            <w:vAlign w:val="center"/>
            <w:hideMark/>
          </w:tcPr>
          <w:p w14:paraId="1AA2F3DC" w14:textId="77777777" w:rsidR="00681ECE" w:rsidRPr="00681ECE" w:rsidRDefault="00681ECE" w:rsidP="00681ECE">
            <w:pPr>
              <w:rPr>
                <w:rFonts w:ascii="Arial" w:hAnsi="Arial" w:cs="Arial"/>
              </w:rPr>
            </w:pPr>
            <w:r w:rsidRPr="00681ECE">
              <w:rPr>
                <w:rFonts w:ascii="Arial" w:hAnsi="Arial" w:cs="Arial"/>
              </w:rPr>
              <w:t>KUCHNIA POLOWA KPŻ-100  nr 10089 / 2010 /  NG</w:t>
            </w:r>
          </w:p>
        </w:tc>
        <w:tc>
          <w:tcPr>
            <w:tcW w:w="1787" w:type="dxa"/>
            <w:tcBorders>
              <w:top w:val="nil"/>
              <w:left w:val="nil"/>
              <w:bottom w:val="single" w:sz="4" w:space="0" w:color="auto"/>
              <w:right w:val="single" w:sz="4" w:space="0" w:color="auto"/>
            </w:tcBorders>
            <w:shd w:val="clear" w:color="000000" w:fill="FFFFFF"/>
            <w:vAlign w:val="center"/>
            <w:hideMark/>
          </w:tcPr>
          <w:p w14:paraId="787202F4" w14:textId="77777777" w:rsidR="00681ECE" w:rsidRPr="00681ECE" w:rsidRDefault="00681ECE" w:rsidP="00681ECE">
            <w:pPr>
              <w:jc w:val="center"/>
              <w:rPr>
                <w:rFonts w:ascii="Arial" w:hAnsi="Arial" w:cs="Arial"/>
              </w:rPr>
            </w:pPr>
            <w:r w:rsidRPr="00681ECE">
              <w:rPr>
                <w:rFonts w:ascii="Arial" w:hAnsi="Arial" w:cs="Arial"/>
              </w:rPr>
              <w:t>1 szt.</w:t>
            </w:r>
          </w:p>
        </w:tc>
        <w:tc>
          <w:tcPr>
            <w:tcW w:w="3304" w:type="dxa"/>
            <w:tcBorders>
              <w:top w:val="nil"/>
              <w:left w:val="nil"/>
              <w:bottom w:val="single" w:sz="4" w:space="0" w:color="auto"/>
              <w:right w:val="single" w:sz="4" w:space="0" w:color="auto"/>
            </w:tcBorders>
            <w:shd w:val="clear" w:color="000000" w:fill="FFFFFF"/>
            <w:noWrap/>
            <w:vAlign w:val="center"/>
            <w:hideMark/>
          </w:tcPr>
          <w:p w14:paraId="48E84825" w14:textId="77777777" w:rsidR="00681ECE" w:rsidRPr="00681ECE" w:rsidRDefault="00681ECE" w:rsidP="00681ECE">
            <w:pPr>
              <w:jc w:val="center"/>
              <w:rPr>
                <w:rFonts w:ascii="Arial" w:hAnsi="Arial" w:cs="Arial"/>
              </w:rPr>
            </w:pPr>
            <w:r w:rsidRPr="00681ECE">
              <w:rPr>
                <w:rFonts w:ascii="Arial" w:hAnsi="Arial" w:cs="Arial"/>
              </w:rPr>
              <w:t>(1197) 2 batalion logistyczny</w:t>
            </w:r>
          </w:p>
        </w:tc>
        <w:tc>
          <w:tcPr>
            <w:tcW w:w="2803" w:type="dxa"/>
            <w:tcBorders>
              <w:top w:val="nil"/>
              <w:left w:val="nil"/>
              <w:bottom w:val="single" w:sz="4" w:space="0" w:color="auto"/>
              <w:right w:val="single" w:sz="4" w:space="0" w:color="auto"/>
            </w:tcBorders>
            <w:shd w:val="clear" w:color="000000" w:fill="FFFFFF"/>
            <w:vAlign w:val="center"/>
            <w:hideMark/>
          </w:tcPr>
          <w:p w14:paraId="122496E0" w14:textId="77777777" w:rsidR="00681ECE" w:rsidRPr="00681ECE" w:rsidRDefault="00681ECE" w:rsidP="00681ECE">
            <w:pPr>
              <w:jc w:val="center"/>
              <w:rPr>
                <w:rFonts w:ascii="Arial" w:hAnsi="Arial" w:cs="Arial"/>
              </w:rPr>
            </w:pPr>
            <w:r w:rsidRPr="00681ECE">
              <w:rPr>
                <w:rFonts w:ascii="Arial" w:hAnsi="Arial" w:cs="Arial"/>
              </w:rPr>
              <w:t xml:space="preserve">ul. Powstańców Warszawy 2 </w:t>
            </w:r>
            <w:r w:rsidRPr="00681ECE">
              <w:rPr>
                <w:rFonts w:ascii="Arial" w:hAnsi="Arial" w:cs="Arial"/>
              </w:rPr>
              <w:br/>
              <w:t>85-681 Bydgoszcz</w:t>
            </w:r>
          </w:p>
        </w:tc>
        <w:tc>
          <w:tcPr>
            <w:tcW w:w="3157" w:type="dxa"/>
            <w:tcBorders>
              <w:top w:val="nil"/>
              <w:left w:val="nil"/>
              <w:bottom w:val="single" w:sz="4" w:space="0" w:color="auto"/>
              <w:right w:val="single" w:sz="4" w:space="0" w:color="auto"/>
            </w:tcBorders>
            <w:shd w:val="clear" w:color="000000" w:fill="FFFFFF"/>
            <w:vAlign w:val="center"/>
            <w:hideMark/>
          </w:tcPr>
          <w:p w14:paraId="20BCC447" w14:textId="77777777" w:rsidR="00681ECE" w:rsidRPr="00681ECE" w:rsidRDefault="00681ECE" w:rsidP="00681ECE">
            <w:pPr>
              <w:jc w:val="center"/>
              <w:rPr>
                <w:rFonts w:ascii="Arial" w:hAnsi="Arial" w:cs="Arial"/>
              </w:rPr>
            </w:pPr>
            <w:r w:rsidRPr="00681ECE">
              <w:rPr>
                <w:rFonts w:ascii="Arial" w:hAnsi="Arial" w:cs="Arial"/>
              </w:rPr>
              <w:t>mł. chor. Piotr Gronowski</w:t>
            </w:r>
            <w:r w:rsidRPr="00681ECE">
              <w:rPr>
                <w:rFonts w:ascii="Arial" w:hAnsi="Arial" w:cs="Arial"/>
              </w:rPr>
              <w:br/>
              <w:t>nr. tel. 785 019 141</w:t>
            </w:r>
          </w:p>
        </w:tc>
      </w:tr>
      <w:tr w:rsidR="00681ECE" w:rsidRPr="00681ECE" w14:paraId="73673964" w14:textId="77777777" w:rsidTr="00681ECE">
        <w:trPr>
          <w:trHeight w:val="1181"/>
        </w:trPr>
        <w:tc>
          <w:tcPr>
            <w:tcW w:w="1082" w:type="dxa"/>
            <w:tcBorders>
              <w:top w:val="nil"/>
              <w:left w:val="single" w:sz="4" w:space="0" w:color="auto"/>
              <w:bottom w:val="single" w:sz="4" w:space="0" w:color="auto"/>
              <w:right w:val="single" w:sz="4" w:space="0" w:color="auto"/>
            </w:tcBorders>
            <w:shd w:val="clear" w:color="auto" w:fill="auto"/>
            <w:noWrap/>
            <w:vAlign w:val="center"/>
            <w:hideMark/>
          </w:tcPr>
          <w:p w14:paraId="37C457F6" w14:textId="77777777" w:rsidR="00681ECE" w:rsidRPr="00681ECE" w:rsidRDefault="00681ECE" w:rsidP="00681ECE">
            <w:pPr>
              <w:jc w:val="center"/>
              <w:rPr>
                <w:rFonts w:ascii="Arial" w:hAnsi="Arial" w:cs="Arial"/>
                <w:color w:val="000000"/>
              </w:rPr>
            </w:pPr>
            <w:r w:rsidRPr="00681ECE">
              <w:rPr>
                <w:rFonts w:ascii="Arial" w:hAnsi="Arial" w:cs="Arial"/>
                <w:color w:val="000000"/>
              </w:rPr>
              <w:t>4</w:t>
            </w:r>
          </w:p>
        </w:tc>
        <w:tc>
          <w:tcPr>
            <w:tcW w:w="3885" w:type="dxa"/>
            <w:tcBorders>
              <w:top w:val="nil"/>
              <w:left w:val="nil"/>
              <w:bottom w:val="single" w:sz="4" w:space="0" w:color="auto"/>
              <w:right w:val="single" w:sz="4" w:space="0" w:color="auto"/>
            </w:tcBorders>
            <w:shd w:val="clear" w:color="auto" w:fill="auto"/>
            <w:vAlign w:val="center"/>
            <w:hideMark/>
          </w:tcPr>
          <w:p w14:paraId="026F4DB7" w14:textId="77777777" w:rsidR="00681ECE" w:rsidRPr="00681ECE" w:rsidRDefault="00681ECE" w:rsidP="00681ECE">
            <w:pPr>
              <w:rPr>
                <w:rFonts w:ascii="Arial" w:hAnsi="Arial" w:cs="Arial"/>
              </w:rPr>
            </w:pPr>
            <w:r w:rsidRPr="00681ECE">
              <w:rPr>
                <w:rFonts w:ascii="Arial" w:hAnsi="Arial" w:cs="Arial"/>
              </w:rPr>
              <w:t>KUCHNIA POLOWA KPŻ-100 nr 10090 / 2010 / NG</w:t>
            </w:r>
          </w:p>
        </w:tc>
        <w:tc>
          <w:tcPr>
            <w:tcW w:w="1787" w:type="dxa"/>
            <w:tcBorders>
              <w:top w:val="nil"/>
              <w:left w:val="nil"/>
              <w:bottom w:val="single" w:sz="4" w:space="0" w:color="auto"/>
              <w:right w:val="single" w:sz="4" w:space="0" w:color="auto"/>
            </w:tcBorders>
            <w:shd w:val="clear" w:color="000000" w:fill="FFFFFF"/>
            <w:vAlign w:val="center"/>
            <w:hideMark/>
          </w:tcPr>
          <w:p w14:paraId="030514B0" w14:textId="77777777" w:rsidR="00681ECE" w:rsidRPr="00681ECE" w:rsidRDefault="00681ECE" w:rsidP="00681ECE">
            <w:pPr>
              <w:jc w:val="center"/>
              <w:rPr>
                <w:rFonts w:ascii="Arial" w:hAnsi="Arial" w:cs="Arial"/>
              </w:rPr>
            </w:pPr>
            <w:r w:rsidRPr="00681ECE">
              <w:rPr>
                <w:rFonts w:ascii="Arial" w:hAnsi="Arial" w:cs="Arial"/>
              </w:rPr>
              <w:t>1 szt.</w:t>
            </w:r>
          </w:p>
        </w:tc>
        <w:tc>
          <w:tcPr>
            <w:tcW w:w="3304" w:type="dxa"/>
            <w:tcBorders>
              <w:top w:val="nil"/>
              <w:left w:val="nil"/>
              <w:bottom w:val="single" w:sz="4" w:space="0" w:color="auto"/>
              <w:right w:val="single" w:sz="4" w:space="0" w:color="auto"/>
            </w:tcBorders>
            <w:shd w:val="clear" w:color="000000" w:fill="FFFFFF"/>
            <w:noWrap/>
            <w:vAlign w:val="center"/>
            <w:hideMark/>
          </w:tcPr>
          <w:p w14:paraId="74F7680C" w14:textId="77777777" w:rsidR="00681ECE" w:rsidRPr="00681ECE" w:rsidRDefault="00681ECE" w:rsidP="00681ECE">
            <w:pPr>
              <w:jc w:val="center"/>
              <w:rPr>
                <w:rFonts w:ascii="Arial" w:hAnsi="Arial" w:cs="Arial"/>
              </w:rPr>
            </w:pPr>
            <w:r w:rsidRPr="00681ECE">
              <w:rPr>
                <w:rFonts w:ascii="Arial" w:hAnsi="Arial" w:cs="Arial"/>
              </w:rPr>
              <w:t>(1197) 2 batalion logistyczny</w:t>
            </w:r>
          </w:p>
        </w:tc>
        <w:tc>
          <w:tcPr>
            <w:tcW w:w="2803" w:type="dxa"/>
            <w:tcBorders>
              <w:top w:val="nil"/>
              <w:left w:val="nil"/>
              <w:bottom w:val="single" w:sz="4" w:space="0" w:color="auto"/>
              <w:right w:val="single" w:sz="4" w:space="0" w:color="auto"/>
            </w:tcBorders>
            <w:shd w:val="clear" w:color="000000" w:fill="FFFFFF"/>
            <w:vAlign w:val="center"/>
            <w:hideMark/>
          </w:tcPr>
          <w:p w14:paraId="525F8978" w14:textId="77777777" w:rsidR="00681ECE" w:rsidRPr="00681ECE" w:rsidRDefault="00681ECE" w:rsidP="00681ECE">
            <w:pPr>
              <w:jc w:val="center"/>
              <w:rPr>
                <w:rFonts w:ascii="Arial" w:hAnsi="Arial" w:cs="Arial"/>
              </w:rPr>
            </w:pPr>
            <w:r w:rsidRPr="00681ECE">
              <w:rPr>
                <w:rFonts w:ascii="Arial" w:hAnsi="Arial" w:cs="Arial"/>
              </w:rPr>
              <w:t xml:space="preserve">ul. Powstańców Warszawy 2 </w:t>
            </w:r>
            <w:r w:rsidRPr="00681ECE">
              <w:rPr>
                <w:rFonts w:ascii="Arial" w:hAnsi="Arial" w:cs="Arial"/>
              </w:rPr>
              <w:br/>
              <w:t>85-681 Bydgoszcz</w:t>
            </w:r>
          </w:p>
        </w:tc>
        <w:tc>
          <w:tcPr>
            <w:tcW w:w="3157" w:type="dxa"/>
            <w:tcBorders>
              <w:top w:val="nil"/>
              <w:left w:val="nil"/>
              <w:bottom w:val="single" w:sz="4" w:space="0" w:color="auto"/>
              <w:right w:val="single" w:sz="4" w:space="0" w:color="auto"/>
            </w:tcBorders>
            <w:shd w:val="clear" w:color="000000" w:fill="FFFFFF"/>
            <w:vAlign w:val="center"/>
            <w:hideMark/>
          </w:tcPr>
          <w:p w14:paraId="36298F32" w14:textId="77777777" w:rsidR="00681ECE" w:rsidRPr="00681ECE" w:rsidRDefault="00681ECE" w:rsidP="00681ECE">
            <w:pPr>
              <w:jc w:val="center"/>
              <w:rPr>
                <w:rFonts w:ascii="Arial" w:hAnsi="Arial" w:cs="Arial"/>
              </w:rPr>
            </w:pPr>
            <w:r w:rsidRPr="00681ECE">
              <w:rPr>
                <w:rFonts w:ascii="Arial" w:hAnsi="Arial" w:cs="Arial"/>
              </w:rPr>
              <w:t>mł. chor. Piotr Gronowski</w:t>
            </w:r>
            <w:r w:rsidRPr="00681ECE">
              <w:rPr>
                <w:rFonts w:ascii="Arial" w:hAnsi="Arial" w:cs="Arial"/>
              </w:rPr>
              <w:br/>
              <w:t>nr. tel. 785 019 141</w:t>
            </w:r>
          </w:p>
        </w:tc>
      </w:tr>
      <w:tr w:rsidR="00681ECE" w:rsidRPr="00681ECE" w14:paraId="42A9C9DF" w14:textId="77777777" w:rsidTr="00681ECE">
        <w:trPr>
          <w:trHeight w:val="1181"/>
        </w:trPr>
        <w:tc>
          <w:tcPr>
            <w:tcW w:w="1082" w:type="dxa"/>
            <w:tcBorders>
              <w:top w:val="nil"/>
              <w:left w:val="single" w:sz="4" w:space="0" w:color="auto"/>
              <w:bottom w:val="single" w:sz="4" w:space="0" w:color="auto"/>
              <w:right w:val="single" w:sz="4" w:space="0" w:color="auto"/>
            </w:tcBorders>
            <w:shd w:val="clear" w:color="000000" w:fill="FFFFFF"/>
            <w:noWrap/>
            <w:vAlign w:val="center"/>
            <w:hideMark/>
          </w:tcPr>
          <w:p w14:paraId="5A11B56D" w14:textId="77777777" w:rsidR="00681ECE" w:rsidRPr="00681ECE" w:rsidRDefault="00681ECE" w:rsidP="00681ECE">
            <w:pPr>
              <w:jc w:val="center"/>
              <w:rPr>
                <w:rFonts w:ascii="Arial" w:hAnsi="Arial" w:cs="Arial"/>
              </w:rPr>
            </w:pPr>
            <w:r w:rsidRPr="00681ECE">
              <w:rPr>
                <w:rFonts w:ascii="Arial" w:hAnsi="Arial" w:cs="Arial"/>
              </w:rPr>
              <w:t>5</w:t>
            </w:r>
          </w:p>
        </w:tc>
        <w:tc>
          <w:tcPr>
            <w:tcW w:w="3885" w:type="dxa"/>
            <w:tcBorders>
              <w:top w:val="nil"/>
              <w:left w:val="nil"/>
              <w:bottom w:val="single" w:sz="4" w:space="0" w:color="auto"/>
              <w:right w:val="single" w:sz="4" w:space="0" w:color="auto"/>
            </w:tcBorders>
            <w:shd w:val="clear" w:color="000000" w:fill="FFFFFF"/>
            <w:vAlign w:val="center"/>
            <w:hideMark/>
          </w:tcPr>
          <w:p w14:paraId="7469F96D" w14:textId="77777777" w:rsidR="00681ECE" w:rsidRPr="00681ECE" w:rsidRDefault="00681ECE" w:rsidP="00681ECE">
            <w:pPr>
              <w:rPr>
                <w:rFonts w:ascii="Arial" w:hAnsi="Arial" w:cs="Arial"/>
              </w:rPr>
            </w:pPr>
            <w:r w:rsidRPr="00681ECE">
              <w:rPr>
                <w:rFonts w:ascii="Arial" w:hAnsi="Arial" w:cs="Arial"/>
              </w:rPr>
              <w:t>KUCHNIA POLOWA KPŻ-100  nr 020/99/   1999  /   NG</w:t>
            </w:r>
          </w:p>
        </w:tc>
        <w:tc>
          <w:tcPr>
            <w:tcW w:w="1787" w:type="dxa"/>
            <w:tcBorders>
              <w:top w:val="nil"/>
              <w:left w:val="nil"/>
              <w:bottom w:val="single" w:sz="4" w:space="0" w:color="auto"/>
              <w:right w:val="single" w:sz="4" w:space="0" w:color="auto"/>
            </w:tcBorders>
            <w:shd w:val="clear" w:color="000000" w:fill="FFFFFF"/>
            <w:vAlign w:val="center"/>
            <w:hideMark/>
          </w:tcPr>
          <w:p w14:paraId="2092BAD8" w14:textId="77777777" w:rsidR="00681ECE" w:rsidRPr="00681ECE" w:rsidRDefault="00681ECE" w:rsidP="00681ECE">
            <w:pPr>
              <w:jc w:val="center"/>
              <w:rPr>
                <w:rFonts w:ascii="Arial" w:hAnsi="Arial" w:cs="Arial"/>
              </w:rPr>
            </w:pPr>
            <w:r w:rsidRPr="00681ECE">
              <w:rPr>
                <w:rFonts w:ascii="Arial" w:hAnsi="Arial" w:cs="Arial"/>
              </w:rPr>
              <w:t>1 szt.</w:t>
            </w:r>
          </w:p>
        </w:tc>
        <w:tc>
          <w:tcPr>
            <w:tcW w:w="3304" w:type="dxa"/>
            <w:tcBorders>
              <w:top w:val="nil"/>
              <w:left w:val="nil"/>
              <w:bottom w:val="single" w:sz="4" w:space="0" w:color="auto"/>
              <w:right w:val="single" w:sz="4" w:space="0" w:color="auto"/>
            </w:tcBorders>
            <w:shd w:val="clear" w:color="000000" w:fill="FFFFFF"/>
            <w:noWrap/>
            <w:vAlign w:val="center"/>
            <w:hideMark/>
          </w:tcPr>
          <w:p w14:paraId="3816A7D7" w14:textId="77777777" w:rsidR="00681ECE" w:rsidRPr="00681ECE" w:rsidRDefault="00681ECE" w:rsidP="00681ECE">
            <w:pPr>
              <w:jc w:val="center"/>
              <w:rPr>
                <w:rFonts w:ascii="Arial" w:hAnsi="Arial" w:cs="Arial"/>
              </w:rPr>
            </w:pPr>
            <w:r w:rsidRPr="00681ECE">
              <w:rPr>
                <w:rFonts w:ascii="Arial" w:hAnsi="Arial" w:cs="Arial"/>
              </w:rPr>
              <w:t>(1198) 3 batalion logistyczny</w:t>
            </w:r>
          </w:p>
        </w:tc>
        <w:tc>
          <w:tcPr>
            <w:tcW w:w="2803" w:type="dxa"/>
            <w:tcBorders>
              <w:top w:val="nil"/>
              <w:left w:val="nil"/>
              <w:bottom w:val="single" w:sz="4" w:space="0" w:color="auto"/>
              <w:right w:val="single" w:sz="4" w:space="0" w:color="auto"/>
            </w:tcBorders>
            <w:shd w:val="clear" w:color="000000" w:fill="FFFFFF"/>
            <w:vAlign w:val="center"/>
            <w:hideMark/>
          </w:tcPr>
          <w:p w14:paraId="5831C5DC" w14:textId="77777777" w:rsidR="00681ECE" w:rsidRPr="00681ECE" w:rsidRDefault="00681ECE" w:rsidP="00681ECE">
            <w:pPr>
              <w:jc w:val="center"/>
              <w:rPr>
                <w:rFonts w:ascii="Arial" w:hAnsi="Arial" w:cs="Arial"/>
              </w:rPr>
            </w:pPr>
            <w:r w:rsidRPr="00681ECE">
              <w:rPr>
                <w:rFonts w:ascii="Arial" w:hAnsi="Arial" w:cs="Arial"/>
              </w:rPr>
              <w:t xml:space="preserve">ul. Glewice </w:t>
            </w:r>
            <w:r w:rsidRPr="00681ECE">
              <w:rPr>
                <w:rFonts w:ascii="Arial" w:hAnsi="Arial" w:cs="Arial"/>
              </w:rPr>
              <w:br/>
              <w:t>72-100 Glewice</w:t>
            </w:r>
          </w:p>
        </w:tc>
        <w:tc>
          <w:tcPr>
            <w:tcW w:w="3157" w:type="dxa"/>
            <w:tcBorders>
              <w:top w:val="nil"/>
              <w:left w:val="nil"/>
              <w:bottom w:val="single" w:sz="4" w:space="0" w:color="auto"/>
              <w:right w:val="single" w:sz="4" w:space="0" w:color="auto"/>
            </w:tcBorders>
            <w:shd w:val="clear" w:color="000000" w:fill="FFFFFF"/>
            <w:vAlign w:val="center"/>
            <w:hideMark/>
          </w:tcPr>
          <w:p w14:paraId="08807233" w14:textId="77777777" w:rsidR="00681ECE" w:rsidRPr="00681ECE" w:rsidRDefault="00681ECE" w:rsidP="00681ECE">
            <w:pPr>
              <w:jc w:val="center"/>
              <w:rPr>
                <w:rFonts w:ascii="Arial" w:hAnsi="Arial" w:cs="Arial"/>
              </w:rPr>
            </w:pPr>
            <w:r w:rsidRPr="00681ECE">
              <w:rPr>
                <w:rFonts w:ascii="Arial" w:hAnsi="Arial" w:cs="Arial"/>
              </w:rPr>
              <w:t>st. sierż. Marcin Kamiński</w:t>
            </w:r>
            <w:r w:rsidRPr="00681ECE">
              <w:rPr>
                <w:rFonts w:ascii="Arial" w:hAnsi="Arial" w:cs="Arial"/>
              </w:rPr>
              <w:br/>
              <w:t>nr tel. 669 398 889</w:t>
            </w:r>
          </w:p>
        </w:tc>
      </w:tr>
      <w:tr w:rsidR="00681ECE" w:rsidRPr="00681ECE" w14:paraId="2AF5A39E" w14:textId="77777777" w:rsidTr="00681ECE">
        <w:trPr>
          <w:trHeight w:val="1181"/>
        </w:trPr>
        <w:tc>
          <w:tcPr>
            <w:tcW w:w="1082" w:type="dxa"/>
            <w:tcBorders>
              <w:top w:val="nil"/>
              <w:left w:val="single" w:sz="4" w:space="0" w:color="auto"/>
              <w:bottom w:val="single" w:sz="4" w:space="0" w:color="auto"/>
              <w:right w:val="single" w:sz="4" w:space="0" w:color="auto"/>
            </w:tcBorders>
            <w:shd w:val="clear" w:color="auto" w:fill="auto"/>
            <w:noWrap/>
            <w:vAlign w:val="center"/>
            <w:hideMark/>
          </w:tcPr>
          <w:p w14:paraId="06B24476" w14:textId="77777777" w:rsidR="00681ECE" w:rsidRPr="00681ECE" w:rsidRDefault="00681ECE" w:rsidP="00681ECE">
            <w:pPr>
              <w:jc w:val="center"/>
              <w:rPr>
                <w:rFonts w:ascii="Arial" w:hAnsi="Arial" w:cs="Arial"/>
                <w:color w:val="000000"/>
              </w:rPr>
            </w:pPr>
            <w:r w:rsidRPr="00681ECE">
              <w:rPr>
                <w:rFonts w:ascii="Arial" w:hAnsi="Arial" w:cs="Arial"/>
                <w:color w:val="000000"/>
              </w:rPr>
              <w:t>6</w:t>
            </w:r>
          </w:p>
        </w:tc>
        <w:tc>
          <w:tcPr>
            <w:tcW w:w="3885" w:type="dxa"/>
            <w:tcBorders>
              <w:top w:val="nil"/>
              <w:left w:val="nil"/>
              <w:bottom w:val="single" w:sz="4" w:space="0" w:color="auto"/>
              <w:right w:val="single" w:sz="4" w:space="0" w:color="auto"/>
            </w:tcBorders>
            <w:shd w:val="clear" w:color="auto" w:fill="auto"/>
            <w:vAlign w:val="center"/>
            <w:hideMark/>
          </w:tcPr>
          <w:p w14:paraId="7FF90B2D" w14:textId="77777777" w:rsidR="00681ECE" w:rsidRPr="00681ECE" w:rsidRDefault="00681ECE" w:rsidP="00681ECE">
            <w:pPr>
              <w:rPr>
                <w:rFonts w:ascii="Arial" w:hAnsi="Arial" w:cs="Arial"/>
              </w:rPr>
            </w:pPr>
            <w:r w:rsidRPr="00681ECE">
              <w:rPr>
                <w:rFonts w:ascii="Arial" w:hAnsi="Arial" w:cs="Arial"/>
              </w:rPr>
              <w:t>KUCHNIA POLOWA KPŻ-100,  nr fabr. 16 /  rok produkcji 2015 /  NK</w:t>
            </w:r>
          </w:p>
        </w:tc>
        <w:tc>
          <w:tcPr>
            <w:tcW w:w="1787" w:type="dxa"/>
            <w:tcBorders>
              <w:top w:val="nil"/>
              <w:left w:val="nil"/>
              <w:bottom w:val="single" w:sz="4" w:space="0" w:color="auto"/>
              <w:right w:val="single" w:sz="4" w:space="0" w:color="auto"/>
            </w:tcBorders>
            <w:shd w:val="clear" w:color="000000" w:fill="FFFFFF"/>
            <w:vAlign w:val="center"/>
            <w:hideMark/>
          </w:tcPr>
          <w:p w14:paraId="102EB2EA" w14:textId="77777777" w:rsidR="00681ECE" w:rsidRPr="00681ECE" w:rsidRDefault="00681ECE" w:rsidP="00681ECE">
            <w:pPr>
              <w:jc w:val="center"/>
              <w:rPr>
                <w:rFonts w:ascii="Arial" w:hAnsi="Arial" w:cs="Arial"/>
              </w:rPr>
            </w:pPr>
            <w:r w:rsidRPr="00681ECE">
              <w:rPr>
                <w:rFonts w:ascii="Arial" w:hAnsi="Arial" w:cs="Arial"/>
              </w:rPr>
              <w:t>1 szt.</w:t>
            </w:r>
          </w:p>
        </w:tc>
        <w:tc>
          <w:tcPr>
            <w:tcW w:w="3304" w:type="dxa"/>
            <w:tcBorders>
              <w:top w:val="nil"/>
              <w:left w:val="nil"/>
              <w:bottom w:val="single" w:sz="4" w:space="0" w:color="auto"/>
              <w:right w:val="single" w:sz="4" w:space="0" w:color="auto"/>
            </w:tcBorders>
            <w:shd w:val="clear" w:color="000000" w:fill="FFFFFF"/>
            <w:noWrap/>
            <w:vAlign w:val="center"/>
            <w:hideMark/>
          </w:tcPr>
          <w:p w14:paraId="6A926E55" w14:textId="77777777" w:rsidR="00681ECE" w:rsidRPr="00681ECE" w:rsidRDefault="00681ECE" w:rsidP="00681ECE">
            <w:pPr>
              <w:jc w:val="center"/>
              <w:rPr>
                <w:rFonts w:ascii="Arial" w:hAnsi="Arial" w:cs="Arial"/>
              </w:rPr>
            </w:pPr>
            <w:r w:rsidRPr="00681ECE">
              <w:rPr>
                <w:rFonts w:ascii="Arial" w:hAnsi="Arial" w:cs="Arial"/>
              </w:rPr>
              <w:t>JW. 4094</w:t>
            </w:r>
          </w:p>
        </w:tc>
        <w:tc>
          <w:tcPr>
            <w:tcW w:w="2803" w:type="dxa"/>
            <w:tcBorders>
              <w:top w:val="nil"/>
              <w:left w:val="nil"/>
              <w:bottom w:val="single" w:sz="4" w:space="0" w:color="auto"/>
              <w:right w:val="single" w:sz="4" w:space="0" w:color="auto"/>
            </w:tcBorders>
            <w:shd w:val="clear" w:color="000000" w:fill="FFFFFF"/>
            <w:vAlign w:val="center"/>
            <w:hideMark/>
          </w:tcPr>
          <w:p w14:paraId="0E9F9CFB" w14:textId="77777777" w:rsidR="00681ECE" w:rsidRPr="00681ECE" w:rsidRDefault="00681ECE" w:rsidP="00681ECE">
            <w:pPr>
              <w:jc w:val="center"/>
              <w:rPr>
                <w:rFonts w:ascii="Arial" w:hAnsi="Arial" w:cs="Arial"/>
              </w:rPr>
            </w:pPr>
            <w:r w:rsidRPr="00681ECE">
              <w:rPr>
                <w:rFonts w:ascii="Arial" w:hAnsi="Arial" w:cs="Arial"/>
              </w:rPr>
              <w:t xml:space="preserve">JW. 4094 78-600 WAŁCZ ul. Kościuszki 24 </w:t>
            </w:r>
          </w:p>
        </w:tc>
        <w:tc>
          <w:tcPr>
            <w:tcW w:w="3157" w:type="dxa"/>
            <w:tcBorders>
              <w:top w:val="nil"/>
              <w:left w:val="nil"/>
              <w:bottom w:val="single" w:sz="4" w:space="0" w:color="auto"/>
              <w:right w:val="single" w:sz="4" w:space="0" w:color="auto"/>
            </w:tcBorders>
            <w:shd w:val="clear" w:color="000000" w:fill="FFFFFF"/>
            <w:vAlign w:val="center"/>
            <w:hideMark/>
          </w:tcPr>
          <w:p w14:paraId="1C560474" w14:textId="77777777" w:rsidR="00681ECE" w:rsidRPr="00681ECE" w:rsidRDefault="00681ECE" w:rsidP="00681ECE">
            <w:pPr>
              <w:jc w:val="center"/>
              <w:rPr>
                <w:rFonts w:ascii="Arial" w:hAnsi="Arial" w:cs="Arial"/>
              </w:rPr>
            </w:pPr>
            <w:r w:rsidRPr="00681ECE">
              <w:rPr>
                <w:rFonts w:ascii="Arial" w:hAnsi="Arial" w:cs="Arial"/>
              </w:rPr>
              <w:t xml:space="preserve">ml.chor. Łukasz GELLER                  TEL: 781-032-186 </w:t>
            </w:r>
          </w:p>
        </w:tc>
      </w:tr>
      <w:tr w:rsidR="00681ECE" w:rsidRPr="00681ECE" w14:paraId="00CB9DB0" w14:textId="77777777" w:rsidTr="00681ECE">
        <w:trPr>
          <w:trHeight w:val="1181"/>
        </w:trPr>
        <w:tc>
          <w:tcPr>
            <w:tcW w:w="1082" w:type="dxa"/>
            <w:tcBorders>
              <w:top w:val="nil"/>
              <w:left w:val="single" w:sz="4" w:space="0" w:color="auto"/>
              <w:bottom w:val="single" w:sz="4" w:space="0" w:color="auto"/>
              <w:right w:val="single" w:sz="4" w:space="0" w:color="auto"/>
            </w:tcBorders>
            <w:shd w:val="clear" w:color="000000" w:fill="FFFFFF"/>
            <w:noWrap/>
            <w:vAlign w:val="center"/>
            <w:hideMark/>
          </w:tcPr>
          <w:p w14:paraId="2C92B732" w14:textId="77777777" w:rsidR="00681ECE" w:rsidRPr="00681ECE" w:rsidRDefault="00681ECE" w:rsidP="00681ECE">
            <w:pPr>
              <w:jc w:val="center"/>
              <w:rPr>
                <w:rFonts w:ascii="Arial" w:hAnsi="Arial" w:cs="Arial"/>
              </w:rPr>
            </w:pPr>
            <w:r w:rsidRPr="00681ECE">
              <w:rPr>
                <w:rFonts w:ascii="Arial" w:hAnsi="Arial" w:cs="Arial"/>
              </w:rPr>
              <w:t>7</w:t>
            </w:r>
          </w:p>
        </w:tc>
        <w:tc>
          <w:tcPr>
            <w:tcW w:w="3885" w:type="dxa"/>
            <w:tcBorders>
              <w:top w:val="nil"/>
              <w:left w:val="nil"/>
              <w:bottom w:val="single" w:sz="4" w:space="0" w:color="auto"/>
              <w:right w:val="single" w:sz="4" w:space="0" w:color="auto"/>
            </w:tcBorders>
            <w:shd w:val="clear" w:color="000000" w:fill="FFFFFF"/>
            <w:vAlign w:val="center"/>
            <w:hideMark/>
          </w:tcPr>
          <w:p w14:paraId="138AC7FE" w14:textId="77777777" w:rsidR="00681ECE" w:rsidRPr="00681ECE" w:rsidRDefault="00681ECE" w:rsidP="00681ECE">
            <w:pPr>
              <w:rPr>
                <w:rFonts w:ascii="Arial" w:hAnsi="Arial" w:cs="Arial"/>
              </w:rPr>
            </w:pPr>
            <w:r w:rsidRPr="00681ECE">
              <w:rPr>
                <w:rFonts w:ascii="Arial" w:hAnsi="Arial" w:cs="Arial"/>
              </w:rPr>
              <w:t>KUCHNIA POLOWA KPŻ-100, nr fabr. 17 /  rok produkcji 2015 /  NK</w:t>
            </w:r>
          </w:p>
        </w:tc>
        <w:tc>
          <w:tcPr>
            <w:tcW w:w="1787" w:type="dxa"/>
            <w:tcBorders>
              <w:top w:val="nil"/>
              <w:left w:val="nil"/>
              <w:bottom w:val="single" w:sz="4" w:space="0" w:color="auto"/>
              <w:right w:val="single" w:sz="4" w:space="0" w:color="auto"/>
            </w:tcBorders>
            <w:shd w:val="clear" w:color="000000" w:fill="FFFFFF"/>
            <w:vAlign w:val="center"/>
            <w:hideMark/>
          </w:tcPr>
          <w:p w14:paraId="4E27120C" w14:textId="77777777" w:rsidR="00681ECE" w:rsidRPr="00681ECE" w:rsidRDefault="00681ECE" w:rsidP="00681ECE">
            <w:pPr>
              <w:jc w:val="center"/>
              <w:rPr>
                <w:rFonts w:ascii="Arial" w:hAnsi="Arial" w:cs="Arial"/>
              </w:rPr>
            </w:pPr>
            <w:r w:rsidRPr="00681ECE">
              <w:rPr>
                <w:rFonts w:ascii="Arial" w:hAnsi="Arial" w:cs="Arial"/>
              </w:rPr>
              <w:t>1 szt.</w:t>
            </w:r>
          </w:p>
        </w:tc>
        <w:tc>
          <w:tcPr>
            <w:tcW w:w="3304" w:type="dxa"/>
            <w:tcBorders>
              <w:top w:val="nil"/>
              <w:left w:val="nil"/>
              <w:bottom w:val="single" w:sz="4" w:space="0" w:color="auto"/>
              <w:right w:val="single" w:sz="4" w:space="0" w:color="auto"/>
            </w:tcBorders>
            <w:shd w:val="clear" w:color="000000" w:fill="FFFFFF"/>
            <w:noWrap/>
            <w:vAlign w:val="center"/>
            <w:hideMark/>
          </w:tcPr>
          <w:p w14:paraId="4BEC27BB" w14:textId="77777777" w:rsidR="00681ECE" w:rsidRPr="00681ECE" w:rsidRDefault="00681ECE" w:rsidP="00681ECE">
            <w:pPr>
              <w:jc w:val="center"/>
              <w:rPr>
                <w:rFonts w:ascii="Arial" w:hAnsi="Arial" w:cs="Arial"/>
              </w:rPr>
            </w:pPr>
            <w:r w:rsidRPr="00681ECE">
              <w:rPr>
                <w:rFonts w:ascii="Arial" w:hAnsi="Arial" w:cs="Arial"/>
              </w:rPr>
              <w:t>JW. 4094</w:t>
            </w:r>
          </w:p>
        </w:tc>
        <w:tc>
          <w:tcPr>
            <w:tcW w:w="2803" w:type="dxa"/>
            <w:tcBorders>
              <w:top w:val="nil"/>
              <w:left w:val="nil"/>
              <w:bottom w:val="single" w:sz="4" w:space="0" w:color="auto"/>
              <w:right w:val="single" w:sz="4" w:space="0" w:color="auto"/>
            </w:tcBorders>
            <w:shd w:val="clear" w:color="000000" w:fill="FFFFFF"/>
            <w:vAlign w:val="center"/>
            <w:hideMark/>
          </w:tcPr>
          <w:p w14:paraId="3DBD14D0" w14:textId="77777777" w:rsidR="00681ECE" w:rsidRPr="00681ECE" w:rsidRDefault="00681ECE" w:rsidP="00681ECE">
            <w:pPr>
              <w:jc w:val="center"/>
              <w:rPr>
                <w:rFonts w:ascii="Arial" w:hAnsi="Arial" w:cs="Arial"/>
              </w:rPr>
            </w:pPr>
            <w:r w:rsidRPr="00681ECE">
              <w:rPr>
                <w:rFonts w:ascii="Arial" w:hAnsi="Arial" w:cs="Arial"/>
              </w:rPr>
              <w:t xml:space="preserve">JW. 4094 78-600 WAŁCZ ul. Kościuszki 24 </w:t>
            </w:r>
          </w:p>
        </w:tc>
        <w:tc>
          <w:tcPr>
            <w:tcW w:w="3157" w:type="dxa"/>
            <w:tcBorders>
              <w:top w:val="nil"/>
              <w:left w:val="nil"/>
              <w:bottom w:val="single" w:sz="4" w:space="0" w:color="auto"/>
              <w:right w:val="single" w:sz="4" w:space="0" w:color="auto"/>
            </w:tcBorders>
            <w:shd w:val="clear" w:color="000000" w:fill="FFFFFF"/>
            <w:vAlign w:val="center"/>
            <w:hideMark/>
          </w:tcPr>
          <w:p w14:paraId="19D44E46" w14:textId="77777777" w:rsidR="00681ECE" w:rsidRPr="00681ECE" w:rsidRDefault="00681ECE" w:rsidP="00681ECE">
            <w:pPr>
              <w:jc w:val="center"/>
              <w:rPr>
                <w:rFonts w:ascii="Arial" w:hAnsi="Arial" w:cs="Arial"/>
              </w:rPr>
            </w:pPr>
            <w:r w:rsidRPr="00681ECE">
              <w:rPr>
                <w:rFonts w:ascii="Arial" w:hAnsi="Arial" w:cs="Arial"/>
              </w:rPr>
              <w:t xml:space="preserve">ml.chor. Łukasz GELLER                        TEL: 781-032-186 </w:t>
            </w:r>
          </w:p>
        </w:tc>
      </w:tr>
      <w:tr w:rsidR="00681ECE" w:rsidRPr="00681ECE" w14:paraId="2FAC2A1A" w14:textId="77777777" w:rsidTr="00681ECE">
        <w:trPr>
          <w:trHeight w:val="1181"/>
        </w:trPr>
        <w:tc>
          <w:tcPr>
            <w:tcW w:w="1082" w:type="dxa"/>
            <w:tcBorders>
              <w:top w:val="nil"/>
              <w:left w:val="single" w:sz="4" w:space="0" w:color="auto"/>
              <w:bottom w:val="single" w:sz="4" w:space="0" w:color="auto"/>
              <w:right w:val="single" w:sz="4" w:space="0" w:color="auto"/>
            </w:tcBorders>
            <w:shd w:val="clear" w:color="auto" w:fill="auto"/>
            <w:noWrap/>
            <w:vAlign w:val="center"/>
            <w:hideMark/>
          </w:tcPr>
          <w:p w14:paraId="1E6D1CA4" w14:textId="77777777" w:rsidR="00681ECE" w:rsidRPr="00681ECE" w:rsidRDefault="00681ECE" w:rsidP="00681ECE">
            <w:pPr>
              <w:jc w:val="center"/>
              <w:rPr>
                <w:rFonts w:ascii="Arial" w:hAnsi="Arial" w:cs="Arial"/>
                <w:color w:val="000000"/>
              </w:rPr>
            </w:pPr>
            <w:r w:rsidRPr="00681ECE">
              <w:rPr>
                <w:rFonts w:ascii="Arial" w:hAnsi="Arial" w:cs="Arial"/>
                <w:color w:val="000000"/>
              </w:rPr>
              <w:t>8</w:t>
            </w:r>
          </w:p>
        </w:tc>
        <w:tc>
          <w:tcPr>
            <w:tcW w:w="3885" w:type="dxa"/>
            <w:tcBorders>
              <w:top w:val="nil"/>
              <w:left w:val="nil"/>
              <w:bottom w:val="single" w:sz="4" w:space="0" w:color="auto"/>
              <w:right w:val="single" w:sz="4" w:space="0" w:color="auto"/>
            </w:tcBorders>
            <w:shd w:val="clear" w:color="auto" w:fill="auto"/>
            <w:vAlign w:val="center"/>
            <w:hideMark/>
          </w:tcPr>
          <w:p w14:paraId="5AF07FCB" w14:textId="77777777" w:rsidR="00681ECE" w:rsidRPr="00681ECE" w:rsidRDefault="00681ECE" w:rsidP="00681ECE">
            <w:pPr>
              <w:rPr>
                <w:rFonts w:ascii="Arial" w:hAnsi="Arial" w:cs="Arial"/>
              </w:rPr>
            </w:pPr>
            <w:r w:rsidRPr="00681ECE">
              <w:rPr>
                <w:rFonts w:ascii="Arial" w:hAnsi="Arial" w:cs="Arial"/>
              </w:rPr>
              <w:t xml:space="preserve">KUCHNIA POLOWA KPŻ-100, nr fabr. 19 /  rok produkcji 2015 /  NK  </w:t>
            </w:r>
          </w:p>
        </w:tc>
        <w:tc>
          <w:tcPr>
            <w:tcW w:w="1787" w:type="dxa"/>
            <w:tcBorders>
              <w:top w:val="nil"/>
              <w:left w:val="nil"/>
              <w:bottom w:val="single" w:sz="4" w:space="0" w:color="auto"/>
              <w:right w:val="single" w:sz="4" w:space="0" w:color="auto"/>
            </w:tcBorders>
            <w:shd w:val="clear" w:color="000000" w:fill="FFFFFF"/>
            <w:vAlign w:val="center"/>
            <w:hideMark/>
          </w:tcPr>
          <w:p w14:paraId="57636746" w14:textId="77777777" w:rsidR="00681ECE" w:rsidRPr="00681ECE" w:rsidRDefault="00681ECE" w:rsidP="00681ECE">
            <w:pPr>
              <w:jc w:val="center"/>
              <w:rPr>
                <w:rFonts w:ascii="Arial" w:hAnsi="Arial" w:cs="Arial"/>
              </w:rPr>
            </w:pPr>
            <w:r w:rsidRPr="00681ECE">
              <w:rPr>
                <w:rFonts w:ascii="Arial" w:hAnsi="Arial" w:cs="Arial"/>
              </w:rPr>
              <w:t xml:space="preserve"> 1 szt. </w:t>
            </w:r>
          </w:p>
        </w:tc>
        <w:tc>
          <w:tcPr>
            <w:tcW w:w="3304" w:type="dxa"/>
            <w:tcBorders>
              <w:top w:val="nil"/>
              <w:left w:val="nil"/>
              <w:bottom w:val="single" w:sz="4" w:space="0" w:color="auto"/>
              <w:right w:val="single" w:sz="4" w:space="0" w:color="auto"/>
            </w:tcBorders>
            <w:shd w:val="clear" w:color="000000" w:fill="FFFFFF"/>
            <w:noWrap/>
            <w:vAlign w:val="center"/>
            <w:hideMark/>
          </w:tcPr>
          <w:p w14:paraId="1B7DC664" w14:textId="77777777" w:rsidR="00681ECE" w:rsidRPr="00681ECE" w:rsidRDefault="00681ECE" w:rsidP="00681ECE">
            <w:pPr>
              <w:jc w:val="center"/>
              <w:rPr>
                <w:rFonts w:ascii="Arial" w:hAnsi="Arial" w:cs="Arial"/>
              </w:rPr>
            </w:pPr>
            <w:r w:rsidRPr="00681ECE">
              <w:rPr>
                <w:rFonts w:ascii="Arial" w:hAnsi="Arial" w:cs="Arial"/>
              </w:rPr>
              <w:t>JW. 4094</w:t>
            </w:r>
          </w:p>
        </w:tc>
        <w:tc>
          <w:tcPr>
            <w:tcW w:w="2803" w:type="dxa"/>
            <w:tcBorders>
              <w:top w:val="nil"/>
              <w:left w:val="nil"/>
              <w:bottom w:val="single" w:sz="4" w:space="0" w:color="auto"/>
              <w:right w:val="single" w:sz="4" w:space="0" w:color="auto"/>
            </w:tcBorders>
            <w:shd w:val="clear" w:color="000000" w:fill="FFFFFF"/>
            <w:vAlign w:val="center"/>
            <w:hideMark/>
          </w:tcPr>
          <w:p w14:paraId="4330BBA0" w14:textId="77777777" w:rsidR="00681ECE" w:rsidRPr="00681ECE" w:rsidRDefault="00681ECE" w:rsidP="00681ECE">
            <w:pPr>
              <w:jc w:val="center"/>
              <w:rPr>
                <w:rFonts w:ascii="Arial" w:hAnsi="Arial" w:cs="Arial"/>
              </w:rPr>
            </w:pPr>
            <w:r w:rsidRPr="00681ECE">
              <w:rPr>
                <w:rFonts w:ascii="Arial" w:hAnsi="Arial" w:cs="Arial"/>
              </w:rPr>
              <w:t xml:space="preserve">JW. 4094 78-600 WAŁCZ ul. Kościuszki 24 </w:t>
            </w:r>
          </w:p>
        </w:tc>
        <w:tc>
          <w:tcPr>
            <w:tcW w:w="3157" w:type="dxa"/>
            <w:tcBorders>
              <w:top w:val="nil"/>
              <w:left w:val="nil"/>
              <w:bottom w:val="single" w:sz="4" w:space="0" w:color="auto"/>
              <w:right w:val="single" w:sz="4" w:space="0" w:color="auto"/>
            </w:tcBorders>
            <w:shd w:val="clear" w:color="000000" w:fill="FFFFFF"/>
            <w:vAlign w:val="center"/>
            <w:hideMark/>
          </w:tcPr>
          <w:p w14:paraId="3F9AC609" w14:textId="77777777" w:rsidR="00681ECE" w:rsidRPr="00681ECE" w:rsidRDefault="00681ECE" w:rsidP="00681ECE">
            <w:pPr>
              <w:jc w:val="center"/>
              <w:rPr>
                <w:rFonts w:ascii="Arial" w:hAnsi="Arial" w:cs="Arial"/>
              </w:rPr>
            </w:pPr>
            <w:r w:rsidRPr="00681ECE">
              <w:rPr>
                <w:rFonts w:ascii="Arial" w:hAnsi="Arial" w:cs="Arial"/>
              </w:rPr>
              <w:t xml:space="preserve">ml.chor. Łukasz GELLER                         TEL: 781-032-186 </w:t>
            </w:r>
          </w:p>
        </w:tc>
      </w:tr>
      <w:tr w:rsidR="00681ECE" w:rsidRPr="00681ECE" w14:paraId="21406ED9" w14:textId="77777777" w:rsidTr="00681ECE">
        <w:trPr>
          <w:trHeight w:val="295"/>
        </w:trPr>
        <w:tc>
          <w:tcPr>
            <w:tcW w:w="1082" w:type="dxa"/>
            <w:tcBorders>
              <w:top w:val="nil"/>
              <w:left w:val="nil"/>
              <w:bottom w:val="nil"/>
              <w:right w:val="nil"/>
            </w:tcBorders>
            <w:shd w:val="clear" w:color="auto" w:fill="auto"/>
            <w:noWrap/>
            <w:vAlign w:val="bottom"/>
            <w:hideMark/>
          </w:tcPr>
          <w:p w14:paraId="7AD7F152" w14:textId="77777777" w:rsidR="00681ECE" w:rsidRPr="00681ECE" w:rsidRDefault="00681ECE" w:rsidP="00681ECE">
            <w:pPr>
              <w:jc w:val="center"/>
              <w:rPr>
                <w:rFonts w:ascii="Arial" w:hAnsi="Arial" w:cs="Arial"/>
              </w:rPr>
            </w:pPr>
          </w:p>
        </w:tc>
        <w:tc>
          <w:tcPr>
            <w:tcW w:w="3885" w:type="dxa"/>
            <w:tcBorders>
              <w:top w:val="nil"/>
              <w:left w:val="nil"/>
              <w:bottom w:val="nil"/>
              <w:right w:val="nil"/>
            </w:tcBorders>
            <w:shd w:val="clear" w:color="auto" w:fill="auto"/>
            <w:noWrap/>
            <w:vAlign w:val="bottom"/>
            <w:hideMark/>
          </w:tcPr>
          <w:p w14:paraId="72C5EA96" w14:textId="77777777" w:rsidR="00681ECE" w:rsidRDefault="00681ECE" w:rsidP="00681ECE">
            <w:pPr>
              <w:rPr>
                <w:sz w:val="20"/>
                <w:szCs w:val="20"/>
              </w:rPr>
            </w:pPr>
          </w:p>
          <w:p w14:paraId="669BCC69" w14:textId="77777777" w:rsidR="00A31EAF" w:rsidRDefault="00A31EAF" w:rsidP="00681ECE">
            <w:pPr>
              <w:rPr>
                <w:sz w:val="20"/>
                <w:szCs w:val="20"/>
              </w:rPr>
            </w:pPr>
          </w:p>
          <w:p w14:paraId="01B07A71" w14:textId="77777777" w:rsidR="00A31EAF" w:rsidRDefault="00A31EAF" w:rsidP="00681ECE">
            <w:pPr>
              <w:rPr>
                <w:sz w:val="20"/>
                <w:szCs w:val="20"/>
              </w:rPr>
            </w:pPr>
          </w:p>
          <w:p w14:paraId="630E8A96" w14:textId="77777777" w:rsidR="00A31EAF" w:rsidRDefault="00A31EAF" w:rsidP="00681ECE">
            <w:pPr>
              <w:rPr>
                <w:sz w:val="20"/>
                <w:szCs w:val="20"/>
              </w:rPr>
            </w:pPr>
          </w:p>
          <w:p w14:paraId="4951DABD" w14:textId="12FBDB08" w:rsidR="00A31EAF" w:rsidRPr="00681ECE" w:rsidRDefault="00A31EAF" w:rsidP="00681ECE">
            <w:pPr>
              <w:rPr>
                <w:sz w:val="20"/>
                <w:szCs w:val="20"/>
              </w:rPr>
            </w:pPr>
          </w:p>
        </w:tc>
        <w:tc>
          <w:tcPr>
            <w:tcW w:w="1787" w:type="dxa"/>
            <w:tcBorders>
              <w:top w:val="nil"/>
              <w:left w:val="nil"/>
              <w:bottom w:val="nil"/>
              <w:right w:val="nil"/>
            </w:tcBorders>
            <w:shd w:val="clear" w:color="auto" w:fill="auto"/>
            <w:noWrap/>
            <w:vAlign w:val="bottom"/>
            <w:hideMark/>
          </w:tcPr>
          <w:p w14:paraId="6441598D" w14:textId="77777777" w:rsidR="00681ECE" w:rsidRPr="00681ECE" w:rsidRDefault="00681ECE" w:rsidP="00681ECE">
            <w:pPr>
              <w:rPr>
                <w:sz w:val="20"/>
                <w:szCs w:val="20"/>
              </w:rPr>
            </w:pPr>
          </w:p>
        </w:tc>
        <w:tc>
          <w:tcPr>
            <w:tcW w:w="3304" w:type="dxa"/>
            <w:tcBorders>
              <w:top w:val="nil"/>
              <w:left w:val="nil"/>
              <w:bottom w:val="nil"/>
              <w:right w:val="nil"/>
            </w:tcBorders>
            <w:shd w:val="clear" w:color="auto" w:fill="auto"/>
            <w:noWrap/>
            <w:vAlign w:val="bottom"/>
            <w:hideMark/>
          </w:tcPr>
          <w:p w14:paraId="3A156EB5" w14:textId="77777777" w:rsidR="00681ECE" w:rsidRPr="00681ECE" w:rsidRDefault="00681ECE" w:rsidP="00681ECE">
            <w:pPr>
              <w:rPr>
                <w:sz w:val="20"/>
                <w:szCs w:val="20"/>
              </w:rPr>
            </w:pPr>
          </w:p>
        </w:tc>
        <w:tc>
          <w:tcPr>
            <w:tcW w:w="2803" w:type="dxa"/>
            <w:tcBorders>
              <w:top w:val="nil"/>
              <w:left w:val="nil"/>
              <w:bottom w:val="nil"/>
              <w:right w:val="nil"/>
            </w:tcBorders>
            <w:shd w:val="clear" w:color="auto" w:fill="auto"/>
            <w:noWrap/>
            <w:vAlign w:val="bottom"/>
            <w:hideMark/>
          </w:tcPr>
          <w:p w14:paraId="6344F297" w14:textId="77777777" w:rsidR="00681ECE" w:rsidRPr="00681ECE" w:rsidRDefault="00681ECE" w:rsidP="00681ECE">
            <w:pPr>
              <w:rPr>
                <w:sz w:val="20"/>
                <w:szCs w:val="20"/>
              </w:rPr>
            </w:pPr>
          </w:p>
        </w:tc>
        <w:tc>
          <w:tcPr>
            <w:tcW w:w="3157" w:type="dxa"/>
            <w:tcBorders>
              <w:top w:val="nil"/>
              <w:left w:val="nil"/>
              <w:bottom w:val="nil"/>
              <w:right w:val="nil"/>
            </w:tcBorders>
            <w:shd w:val="clear" w:color="auto" w:fill="auto"/>
            <w:noWrap/>
            <w:vAlign w:val="bottom"/>
            <w:hideMark/>
          </w:tcPr>
          <w:p w14:paraId="671B66B7" w14:textId="77777777" w:rsidR="00681ECE" w:rsidRPr="00681ECE" w:rsidRDefault="00681ECE" w:rsidP="00681ECE">
            <w:pPr>
              <w:rPr>
                <w:sz w:val="20"/>
                <w:szCs w:val="20"/>
              </w:rPr>
            </w:pPr>
          </w:p>
        </w:tc>
      </w:tr>
      <w:tr w:rsidR="00681ECE" w:rsidRPr="00681ECE" w14:paraId="0B822552" w14:textId="77777777" w:rsidTr="00681ECE">
        <w:trPr>
          <w:trHeight w:val="295"/>
        </w:trPr>
        <w:tc>
          <w:tcPr>
            <w:tcW w:w="1082" w:type="dxa"/>
            <w:tcBorders>
              <w:top w:val="nil"/>
              <w:left w:val="nil"/>
              <w:bottom w:val="nil"/>
              <w:right w:val="nil"/>
            </w:tcBorders>
            <w:shd w:val="clear" w:color="auto" w:fill="auto"/>
            <w:noWrap/>
            <w:vAlign w:val="bottom"/>
            <w:hideMark/>
          </w:tcPr>
          <w:p w14:paraId="3FE931AE" w14:textId="77777777" w:rsidR="00681ECE" w:rsidRPr="00681ECE" w:rsidRDefault="00681ECE" w:rsidP="00681ECE">
            <w:pPr>
              <w:rPr>
                <w:sz w:val="20"/>
                <w:szCs w:val="20"/>
              </w:rPr>
            </w:pPr>
          </w:p>
        </w:tc>
        <w:tc>
          <w:tcPr>
            <w:tcW w:w="3885" w:type="dxa"/>
            <w:tcBorders>
              <w:top w:val="nil"/>
              <w:left w:val="nil"/>
              <w:bottom w:val="nil"/>
              <w:right w:val="nil"/>
            </w:tcBorders>
            <w:shd w:val="clear" w:color="auto" w:fill="auto"/>
            <w:noWrap/>
            <w:vAlign w:val="bottom"/>
            <w:hideMark/>
          </w:tcPr>
          <w:p w14:paraId="7023B88C" w14:textId="77777777" w:rsidR="00681ECE" w:rsidRPr="00681ECE" w:rsidRDefault="00681ECE" w:rsidP="00681ECE">
            <w:pPr>
              <w:rPr>
                <w:rFonts w:ascii="Calibri" w:hAnsi="Calibri" w:cs="Calibri"/>
                <w:b/>
                <w:bCs/>
                <w:color w:val="000000"/>
                <w:sz w:val="22"/>
                <w:szCs w:val="22"/>
              </w:rPr>
            </w:pPr>
            <w:r w:rsidRPr="00681ECE">
              <w:rPr>
                <w:rFonts w:ascii="Calibri" w:hAnsi="Calibri" w:cs="Calibri"/>
                <w:b/>
                <w:bCs/>
                <w:color w:val="000000"/>
                <w:sz w:val="22"/>
                <w:szCs w:val="22"/>
              </w:rPr>
              <w:t>ZADANIE NR 4</w:t>
            </w:r>
          </w:p>
        </w:tc>
        <w:tc>
          <w:tcPr>
            <w:tcW w:w="1787" w:type="dxa"/>
            <w:tcBorders>
              <w:top w:val="nil"/>
              <w:left w:val="nil"/>
              <w:bottom w:val="nil"/>
              <w:right w:val="nil"/>
            </w:tcBorders>
            <w:shd w:val="clear" w:color="auto" w:fill="auto"/>
            <w:noWrap/>
            <w:vAlign w:val="bottom"/>
            <w:hideMark/>
          </w:tcPr>
          <w:p w14:paraId="256BD8FC" w14:textId="77777777" w:rsidR="00681ECE" w:rsidRPr="00681ECE" w:rsidRDefault="00681ECE" w:rsidP="00681ECE">
            <w:pPr>
              <w:rPr>
                <w:rFonts w:ascii="Calibri" w:hAnsi="Calibri" w:cs="Calibri"/>
                <w:b/>
                <w:bCs/>
                <w:color w:val="000000"/>
                <w:sz w:val="22"/>
                <w:szCs w:val="22"/>
              </w:rPr>
            </w:pPr>
          </w:p>
        </w:tc>
        <w:tc>
          <w:tcPr>
            <w:tcW w:w="3304" w:type="dxa"/>
            <w:tcBorders>
              <w:top w:val="nil"/>
              <w:left w:val="nil"/>
              <w:bottom w:val="nil"/>
              <w:right w:val="nil"/>
            </w:tcBorders>
            <w:shd w:val="clear" w:color="auto" w:fill="auto"/>
            <w:noWrap/>
            <w:vAlign w:val="bottom"/>
            <w:hideMark/>
          </w:tcPr>
          <w:p w14:paraId="356FF46B" w14:textId="77777777" w:rsidR="00681ECE" w:rsidRPr="00681ECE" w:rsidRDefault="00681ECE" w:rsidP="00681ECE">
            <w:pPr>
              <w:rPr>
                <w:sz w:val="20"/>
                <w:szCs w:val="20"/>
              </w:rPr>
            </w:pPr>
          </w:p>
        </w:tc>
        <w:tc>
          <w:tcPr>
            <w:tcW w:w="2803" w:type="dxa"/>
            <w:tcBorders>
              <w:top w:val="nil"/>
              <w:left w:val="nil"/>
              <w:bottom w:val="nil"/>
              <w:right w:val="nil"/>
            </w:tcBorders>
            <w:shd w:val="clear" w:color="auto" w:fill="auto"/>
            <w:noWrap/>
            <w:vAlign w:val="bottom"/>
            <w:hideMark/>
          </w:tcPr>
          <w:p w14:paraId="2300818B" w14:textId="77777777" w:rsidR="00681ECE" w:rsidRPr="00681ECE" w:rsidRDefault="00681ECE" w:rsidP="00681ECE">
            <w:pPr>
              <w:rPr>
                <w:sz w:val="20"/>
                <w:szCs w:val="20"/>
              </w:rPr>
            </w:pPr>
          </w:p>
        </w:tc>
        <w:tc>
          <w:tcPr>
            <w:tcW w:w="3157" w:type="dxa"/>
            <w:tcBorders>
              <w:top w:val="nil"/>
              <w:left w:val="nil"/>
              <w:bottom w:val="nil"/>
              <w:right w:val="nil"/>
            </w:tcBorders>
            <w:shd w:val="clear" w:color="auto" w:fill="auto"/>
            <w:noWrap/>
            <w:vAlign w:val="bottom"/>
            <w:hideMark/>
          </w:tcPr>
          <w:p w14:paraId="65766EB6" w14:textId="77777777" w:rsidR="00681ECE" w:rsidRPr="00681ECE" w:rsidRDefault="00681ECE" w:rsidP="00681ECE">
            <w:pPr>
              <w:rPr>
                <w:sz w:val="20"/>
                <w:szCs w:val="20"/>
              </w:rPr>
            </w:pPr>
          </w:p>
        </w:tc>
      </w:tr>
      <w:tr w:rsidR="00681ECE" w:rsidRPr="00681ECE" w14:paraId="07AF62B5" w14:textId="77777777" w:rsidTr="00681ECE">
        <w:trPr>
          <w:trHeight w:val="458"/>
        </w:trPr>
        <w:tc>
          <w:tcPr>
            <w:tcW w:w="10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CF25010" w14:textId="77777777" w:rsidR="00681ECE" w:rsidRPr="00681ECE" w:rsidRDefault="00681ECE" w:rsidP="00681ECE">
            <w:pPr>
              <w:jc w:val="center"/>
              <w:rPr>
                <w:rFonts w:ascii="Arial" w:hAnsi="Arial" w:cs="Arial"/>
                <w:b/>
                <w:bCs/>
                <w:color w:val="000000"/>
              </w:rPr>
            </w:pPr>
            <w:r w:rsidRPr="00681ECE">
              <w:rPr>
                <w:rFonts w:ascii="Arial" w:hAnsi="Arial" w:cs="Arial"/>
                <w:b/>
                <w:bCs/>
                <w:color w:val="000000"/>
              </w:rPr>
              <w:t>Lp.</w:t>
            </w:r>
          </w:p>
        </w:tc>
        <w:tc>
          <w:tcPr>
            <w:tcW w:w="388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F642C4" w14:textId="77777777" w:rsidR="00681ECE" w:rsidRPr="00681ECE" w:rsidRDefault="00681ECE" w:rsidP="00681ECE">
            <w:pPr>
              <w:jc w:val="center"/>
              <w:rPr>
                <w:rFonts w:ascii="Arial" w:hAnsi="Arial" w:cs="Arial"/>
                <w:b/>
                <w:bCs/>
                <w:color w:val="000000"/>
              </w:rPr>
            </w:pPr>
            <w:r w:rsidRPr="00681ECE">
              <w:rPr>
                <w:rFonts w:ascii="Arial" w:hAnsi="Arial" w:cs="Arial"/>
                <w:b/>
                <w:bCs/>
                <w:color w:val="000000"/>
              </w:rPr>
              <w:t>Nazwa wyrobu / Nr fabryczny / Rok produkcji / Zakres naprawy</w:t>
            </w:r>
          </w:p>
        </w:tc>
        <w:tc>
          <w:tcPr>
            <w:tcW w:w="17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6C2196" w14:textId="77777777" w:rsidR="00681ECE" w:rsidRPr="00681ECE" w:rsidRDefault="00681ECE" w:rsidP="00681ECE">
            <w:pPr>
              <w:jc w:val="center"/>
              <w:rPr>
                <w:rFonts w:ascii="Arial" w:hAnsi="Arial" w:cs="Arial"/>
                <w:b/>
                <w:bCs/>
                <w:color w:val="000000"/>
              </w:rPr>
            </w:pPr>
            <w:r w:rsidRPr="00681ECE">
              <w:rPr>
                <w:rFonts w:ascii="Arial" w:hAnsi="Arial" w:cs="Arial"/>
                <w:b/>
                <w:bCs/>
                <w:color w:val="000000"/>
              </w:rPr>
              <w:t>Ilość</w:t>
            </w:r>
          </w:p>
        </w:tc>
        <w:tc>
          <w:tcPr>
            <w:tcW w:w="33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F513CCC" w14:textId="77777777" w:rsidR="00681ECE" w:rsidRPr="00681ECE" w:rsidRDefault="00681ECE" w:rsidP="00681ECE">
            <w:pPr>
              <w:jc w:val="center"/>
              <w:rPr>
                <w:rFonts w:ascii="Arial" w:hAnsi="Arial" w:cs="Arial"/>
                <w:b/>
                <w:bCs/>
                <w:color w:val="000000"/>
              </w:rPr>
            </w:pPr>
            <w:r w:rsidRPr="00681ECE">
              <w:rPr>
                <w:rFonts w:ascii="Arial" w:hAnsi="Arial" w:cs="Arial"/>
                <w:b/>
                <w:bCs/>
                <w:color w:val="000000"/>
              </w:rPr>
              <w:t>Nazwa użytkownika  (jednostka wojskowa)</w:t>
            </w:r>
          </w:p>
        </w:tc>
        <w:tc>
          <w:tcPr>
            <w:tcW w:w="28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A965EFD" w14:textId="77777777" w:rsidR="00681ECE" w:rsidRPr="00681ECE" w:rsidRDefault="00681ECE" w:rsidP="00681ECE">
            <w:pPr>
              <w:jc w:val="center"/>
              <w:rPr>
                <w:rFonts w:ascii="Arial" w:hAnsi="Arial" w:cs="Arial"/>
                <w:b/>
                <w:bCs/>
                <w:color w:val="000000"/>
              </w:rPr>
            </w:pPr>
            <w:r w:rsidRPr="00681ECE">
              <w:rPr>
                <w:rFonts w:ascii="Arial" w:hAnsi="Arial" w:cs="Arial"/>
                <w:b/>
                <w:bCs/>
                <w:color w:val="000000"/>
              </w:rPr>
              <w:t>Adres użytkownika                                          (jednostki wojskowej)                             ulica,kod, miejscowość</w:t>
            </w:r>
          </w:p>
        </w:tc>
        <w:tc>
          <w:tcPr>
            <w:tcW w:w="315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C6D393" w14:textId="77777777" w:rsidR="00681ECE" w:rsidRPr="00681ECE" w:rsidRDefault="00681ECE" w:rsidP="00681ECE">
            <w:pPr>
              <w:jc w:val="center"/>
              <w:rPr>
                <w:rFonts w:ascii="Arial" w:hAnsi="Arial" w:cs="Arial"/>
                <w:b/>
                <w:bCs/>
                <w:color w:val="000000"/>
              </w:rPr>
            </w:pPr>
            <w:r w:rsidRPr="00681ECE">
              <w:rPr>
                <w:rFonts w:ascii="Arial" w:hAnsi="Arial" w:cs="Arial"/>
                <w:b/>
                <w:bCs/>
                <w:color w:val="000000"/>
              </w:rPr>
              <w:t>Osoba do kontaktu</w:t>
            </w:r>
          </w:p>
        </w:tc>
      </w:tr>
      <w:tr w:rsidR="00681ECE" w:rsidRPr="00681ECE" w14:paraId="0C250E74" w14:textId="77777777" w:rsidTr="00681ECE">
        <w:trPr>
          <w:trHeight w:val="458"/>
        </w:trPr>
        <w:tc>
          <w:tcPr>
            <w:tcW w:w="1082" w:type="dxa"/>
            <w:vMerge/>
            <w:tcBorders>
              <w:top w:val="single" w:sz="4" w:space="0" w:color="auto"/>
              <w:left w:val="single" w:sz="4" w:space="0" w:color="auto"/>
              <w:bottom w:val="single" w:sz="4" w:space="0" w:color="auto"/>
              <w:right w:val="single" w:sz="4" w:space="0" w:color="auto"/>
            </w:tcBorders>
            <w:vAlign w:val="center"/>
            <w:hideMark/>
          </w:tcPr>
          <w:p w14:paraId="6E6A64FC" w14:textId="77777777" w:rsidR="00681ECE" w:rsidRPr="00681ECE" w:rsidRDefault="00681ECE" w:rsidP="00681ECE">
            <w:pPr>
              <w:rPr>
                <w:rFonts w:ascii="Arial" w:hAnsi="Arial" w:cs="Arial"/>
                <w:b/>
                <w:bCs/>
                <w:color w:val="000000"/>
              </w:rPr>
            </w:pPr>
          </w:p>
        </w:tc>
        <w:tc>
          <w:tcPr>
            <w:tcW w:w="3885" w:type="dxa"/>
            <w:vMerge/>
            <w:tcBorders>
              <w:top w:val="single" w:sz="4" w:space="0" w:color="auto"/>
              <w:left w:val="single" w:sz="4" w:space="0" w:color="auto"/>
              <w:bottom w:val="single" w:sz="4" w:space="0" w:color="auto"/>
              <w:right w:val="single" w:sz="4" w:space="0" w:color="auto"/>
            </w:tcBorders>
            <w:vAlign w:val="center"/>
            <w:hideMark/>
          </w:tcPr>
          <w:p w14:paraId="02B11056" w14:textId="77777777" w:rsidR="00681ECE" w:rsidRPr="00681ECE" w:rsidRDefault="00681ECE" w:rsidP="00681ECE">
            <w:pPr>
              <w:rPr>
                <w:rFonts w:ascii="Arial" w:hAnsi="Arial" w:cs="Arial"/>
                <w:b/>
                <w:bCs/>
                <w:color w:val="000000"/>
              </w:rPr>
            </w:pPr>
          </w:p>
        </w:tc>
        <w:tc>
          <w:tcPr>
            <w:tcW w:w="1787" w:type="dxa"/>
            <w:vMerge/>
            <w:tcBorders>
              <w:top w:val="single" w:sz="4" w:space="0" w:color="auto"/>
              <w:left w:val="single" w:sz="4" w:space="0" w:color="auto"/>
              <w:bottom w:val="single" w:sz="4" w:space="0" w:color="auto"/>
              <w:right w:val="single" w:sz="4" w:space="0" w:color="auto"/>
            </w:tcBorders>
            <w:vAlign w:val="center"/>
            <w:hideMark/>
          </w:tcPr>
          <w:p w14:paraId="5DCC5F39" w14:textId="77777777" w:rsidR="00681ECE" w:rsidRPr="00681ECE" w:rsidRDefault="00681ECE" w:rsidP="00681ECE">
            <w:pPr>
              <w:rPr>
                <w:rFonts w:ascii="Arial" w:hAnsi="Arial" w:cs="Arial"/>
                <w:b/>
                <w:bCs/>
                <w:color w:val="000000"/>
              </w:rPr>
            </w:pPr>
          </w:p>
        </w:tc>
        <w:tc>
          <w:tcPr>
            <w:tcW w:w="3304" w:type="dxa"/>
            <w:vMerge/>
            <w:tcBorders>
              <w:top w:val="single" w:sz="4" w:space="0" w:color="auto"/>
              <w:left w:val="single" w:sz="4" w:space="0" w:color="auto"/>
              <w:bottom w:val="single" w:sz="4" w:space="0" w:color="auto"/>
              <w:right w:val="single" w:sz="4" w:space="0" w:color="auto"/>
            </w:tcBorders>
            <w:vAlign w:val="center"/>
            <w:hideMark/>
          </w:tcPr>
          <w:p w14:paraId="046DFF74" w14:textId="77777777" w:rsidR="00681ECE" w:rsidRPr="00681ECE" w:rsidRDefault="00681ECE" w:rsidP="00681ECE">
            <w:pPr>
              <w:rPr>
                <w:rFonts w:ascii="Arial" w:hAnsi="Arial" w:cs="Arial"/>
                <w:b/>
                <w:bCs/>
                <w:color w:val="000000"/>
              </w:rPr>
            </w:pPr>
          </w:p>
        </w:tc>
        <w:tc>
          <w:tcPr>
            <w:tcW w:w="2803" w:type="dxa"/>
            <w:vMerge/>
            <w:tcBorders>
              <w:top w:val="single" w:sz="4" w:space="0" w:color="auto"/>
              <w:left w:val="single" w:sz="4" w:space="0" w:color="auto"/>
              <w:bottom w:val="single" w:sz="4" w:space="0" w:color="auto"/>
              <w:right w:val="single" w:sz="4" w:space="0" w:color="auto"/>
            </w:tcBorders>
            <w:vAlign w:val="center"/>
            <w:hideMark/>
          </w:tcPr>
          <w:p w14:paraId="0AEDC548" w14:textId="77777777" w:rsidR="00681ECE" w:rsidRPr="00681ECE" w:rsidRDefault="00681ECE" w:rsidP="00681ECE">
            <w:pPr>
              <w:rPr>
                <w:rFonts w:ascii="Arial" w:hAnsi="Arial" w:cs="Arial"/>
                <w:b/>
                <w:bCs/>
                <w:color w:val="000000"/>
              </w:rPr>
            </w:pPr>
          </w:p>
        </w:tc>
        <w:tc>
          <w:tcPr>
            <w:tcW w:w="3157" w:type="dxa"/>
            <w:vMerge/>
            <w:tcBorders>
              <w:top w:val="single" w:sz="4" w:space="0" w:color="auto"/>
              <w:left w:val="single" w:sz="4" w:space="0" w:color="auto"/>
              <w:bottom w:val="single" w:sz="4" w:space="0" w:color="auto"/>
              <w:right w:val="single" w:sz="4" w:space="0" w:color="auto"/>
            </w:tcBorders>
            <w:vAlign w:val="center"/>
            <w:hideMark/>
          </w:tcPr>
          <w:p w14:paraId="5EB62136" w14:textId="77777777" w:rsidR="00681ECE" w:rsidRPr="00681ECE" w:rsidRDefault="00681ECE" w:rsidP="00681ECE">
            <w:pPr>
              <w:rPr>
                <w:rFonts w:ascii="Arial" w:hAnsi="Arial" w:cs="Arial"/>
                <w:b/>
                <w:bCs/>
                <w:color w:val="000000"/>
              </w:rPr>
            </w:pPr>
          </w:p>
        </w:tc>
      </w:tr>
      <w:tr w:rsidR="00681ECE" w:rsidRPr="00681ECE" w14:paraId="45C2F9D2" w14:textId="77777777" w:rsidTr="00681ECE">
        <w:trPr>
          <w:trHeight w:val="310"/>
        </w:trPr>
        <w:tc>
          <w:tcPr>
            <w:tcW w:w="1082" w:type="dxa"/>
            <w:tcBorders>
              <w:top w:val="nil"/>
              <w:left w:val="single" w:sz="4" w:space="0" w:color="auto"/>
              <w:bottom w:val="single" w:sz="4" w:space="0" w:color="auto"/>
              <w:right w:val="single" w:sz="4" w:space="0" w:color="auto"/>
            </w:tcBorders>
            <w:shd w:val="clear" w:color="auto" w:fill="auto"/>
            <w:noWrap/>
            <w:vAlign w:val="center"/>
            <w:hideMark/>
          </w:tcPr>
          <w:p w14:paraId="04A838F5" w14:textId="77777777" w:rsidR="00681ECE" w:rsidRPr="00681ECE" w:rsidRDefault="00681ECE" w:rsidP="00681ECE">
            <w:pPr>
              <w:jc w:val="center"/>
              <w:rPr>
                <w:rFonts w:ascii="Arial" w:hAnsi="Arial" w:cs="Arial"/>
                <w:b/>
                <w:bCs/>
                <w:color w:val="000000"/>
              </w:rPr>
            </w:pPr>
            <w:r w:rsidRPr="00681ECE">
              <w:rPr>
                <w:rFonts w:ascii="Arial" w:hAnsi="Arial" w:cs="Arial"/>
                <w:b/>
                <w:bCs/>
                <w:color w:val="000000"/>
              </w:rPr>
              <w:t>1</w:t>
            </w:r>
          </w:p>
        </w:tc>
        <w:tc>
          <w:tcPr>
            <w:tcW w:w="3885" w:type="dxa"/>
            <w:tcBorders>
              <w:top w:val="nil"/>
              <w:left w:val="nil"/>
              <w:bottom w:val="single" w:sz="4" w:space="0" w:color="auto"/>
              <w:right w:val="single" w:sz="4" w:space="0" w:color="auto"/>
            </w:tcBorders>
            <w:shd w:val="clear" w:color="auto" w:fill="auto"/>
            <w:noWrap/>
            <w:vAlign w:val="center"/>
            <w:hideMark/>
          </w:tcPr>
          <w:p w14:paraId="449DC70D" w14:textId="77777777" w:rsidR="00681ECE" w:rsidRPr="00681ECE" w:rsidRDefault="00681ECE" w:rsidP="00681ECE">
            <w:pPr>
              <w:jc w:val="center"/>
              <w:rPr>
                <w:rFonts w:ascii="Arial" w:hAnsi="Arial" w:cs="Arial"/>
                <w:b/>
                <w:bCs/>
                <w:color w:val="000000"/>
              </w:rPr>
            </w:pPr>
            <w:r w:rsidRPr="00681ECE">
              <w:rPr>
                <w:rFonts w:ascii="Arial" w:hAnsi="Arial" w:cs="Arial"/>
                <w:b/>
                <w:bCs/>
                <w:color w:val="000000"/>
              </w:rPr>
              <w:t>2</w:t>
            </w:r>
          </w:p>
        </w:tc>
        <w:tc>
          <w:tcPr>
            <w:tcW w:w="1787" w:type="dxa"/>
            <w:tcBorders>
              <w:top w:val="nil"/>
              <w:left w:val="nil"/>
              <w:bottom w:val="single" w:sz="4" w:space="0" w:color="auto"/>
              <w:right w:val="single" w:sz="4" w:space="0" w:color="auto"/>
            </w:tcBorders>
            <w:shd w:val="clear" w:color="auto" w:fill="auto"/>
            <w:noWrap/>
            <w:vAlign w:val="center"/>
            <w:hideMark/>
          </w:tcPr>
          <w:p w14:paraId="73EA1277" w14:textId="77777777" w:rsidR="00681ECE" w:rsidRPr="00681ECE" w:rsidRDefault="00681ECE" w:rsidP="00681ECE">
            <w:pPr>
              <w:jc w:val="center"/>
              <w:rPr>
                <w:rFonts w:ascii="Arial" w:hAnsi="Arial" w:cs="Arial"/>
                <w:b/>
                <w:bCs/>
                <w:color w:val="000000"/>
              </w:rPr>
            </w:pPr>
            <w:r w:rsidRPr="00681ECE">
              <w:rPr>
                <w:rFonts w:ascii="Arial" w:hAnsi="Arial" w:cs="Arial"/>
                <w:b/>
                <w:bCs/>
                <w:color w:val="000000"/>
              </w:rPr>
              <w:t>3</w:t>
            </w:r>
          </w:p>
        </w:tc>
        <w:tc>
          <w:tcPr>
            <w:tcW w:w="3304" w:type="dxa"/>
            <w:tcBorders>
              <w:top w:val="nil"/>
              <w:left w:val="nil"/>
              <w:bottom w:val="single" w:sz="4" w:space="0" w:color="auto"/>
              <w:right w:val="single" w:sz="4" w:space="0" w:color="auto"/>
            </w:tcBorders>
            <w:shd w:val="clear" w:color="auto" w:fill="auto"/>
            <w:noWrap/>
            <w:vAlign w:val="center"/>
            <w:hideMark/>
          </w:tcPr>
          <w:p w14:paraId="75D349C7" w14:textId="77777777" w:rsidR="00681ECE" w:rsidRPr="00681ECE" w:rsidRDefault="00681ECE" w:rsidP="00681ECE">
            <w:pPr>
              <w:jc w:val="center"/>
              <w:rPr>
                <w:rFonts w:ascii="Arial" w:hAnsi="Arial" w:cs="Arial"/>
                <w:b/>
                <w:bCs/>
                <w:color w:val="000000"/>
              </w:rPr>
            </w:pPr>
            <w:r w:rsidRPr="00681ECE">
              <w:rPr>
                <w:rFonts w:ascii="Arial" w:hAnsi="Arial" w:cs="Arial"/>
                <w:b/>
                <w:bCs/>
                <w:color w:val="000000"/>
              </w:rPr>
              <w:t>4</w:t>
            </w:r>
          </w:p>
        </w:tc>
        <w:tc>
          <w:tcPr>
            <w:tcW w:w="2803" w:type="dxa"/>
            <w:tcBorders>
              <w:top w:val="nil"/>
              <w:left w:val="nil"/>
              <w:bottom w:val="single" w:sz="4" w:space="0" w:color="auto"/>
              <w:right w:val="single" w:sz="4" w:space="0" w:color="auto"/>
            </w:tcBorders>
            <w:shd w:val="clear" w:color="auto" w:fill="auto"/>
            <w:noWrap/>
            <w:vAlign w:val="center"/>
            <w:hideMark/>
          </w:tcPr>
          <w:p w14:paraId="45C23C85" w14:textId="77777777" w:rsidR="00681ECE" w:rsidRPr="00681ECE" w:rsidRDefault="00681ECE" w:rsidP="00681ECE">
            <w:pPr>
              <w:jc w:val="center"/>
              <w:rPr>
                <w:rFonts w:ascii="Arial" w:hAnsi="Arial" w:cs="Arial"/>
                <w:b/>
                <w:bCs/>
                <w:color w:val="000000"/>
              </w:rPr>
            </w:pPr>
            <w:r w:rsidRPr="00681ECE">
              <w:rPr>
                <w:rFonts w:ascii="Arial" w:hAnsi="Arial" w:cs="Arial"/>
                <w:b/>
                <w:bCs/>
                <w:color w:val="000000"/>
              </w:rPr>
              <w:t>5</w:t>
            </w:r>
          </w:p>
        </w:tc>
        <w:tc>
          <w:tcPr>
            <w:tcW w:w="3157" w:type="dxa"/>
            <w:tcBorders>
              <w:top w:val="nil"/>
              <w:left w:val="nil"/>
              <w:bottom w:val="single" w:sz="4" w:space="0" w:color="auto"/>
              <w:right w:val="single" w:sz="4" w:space="0" w:color="auto"/>
            </w:tcBorders>
            <w:shd w:val="clear" w:color="auto" w:fill="auto"/>
            <w:noWrap/>
            <w:vAlign w:val="center"/>
            <w:hideMark/>
          </w:tcPr>
          <w:p w14:paraId="4798A371" w14:textId="77777777" w:rsidR="00681ECE" w:rsidRPr="00681ECE" w:rsidRDefault="00681ECE" w:rsidP="00681ECE">
            <w:pPr>
              <w:jc w:val="center"/>
              <w:rPr>
                <w:rFonts w:ascii="Arial" w:hAnsi="Arial" w:cs="Arial"/>
                <w:b/>
                <w:bCs/>
                <w:color w:val="000000"/>
              </w:rPr>
            </w:pPr>
            <w:r w:rsidRPr="00681ECE">
              <w:rPr>
                <w:rFonts w:ascii="Arial" w:hAnsi="Arial" w:cs="Arial"/>
                <w:b/>
                <w:bCs/>
                <w:color w:val="000000"/>
              </w:rPr>
              <w:t>6</w:t>
            </w:r>
          </w:p>
        </w:tc>
      </w:tr>
      <w:tr w:rsidR="00681ECE" w:rsidRPr="00681ECE" w14:paraId="75F0D056" w14:textId="77777777" w:rsidTr="00681ECE">
        <w:trPr>
          <w:trHeight w:val="1181"/>
        </w:trPr>
        <w:tc>
          <w:tcPr>
            <w:tcW w:w="1082" w:type="dxa"/>
            <w:tcBorders>
              <w:top w:val="nil"/>
              <w:left w:val="single" w:sz="4" w:space="0" w:color="auto"/>
              <w:bottom w:val="single" w:sz="4" w:space="0" w:color="auto"/>
              <w:right w:val="single" w:sz="4" w:space="0" w:color="auto"/>
            </w:tcBorders>
            <w:shd w:val="clear" w:color="000000" w:fill="FFFFFF"/>
            <w:noWrap/>
            <w:vAlign w:val="center"/>
            <w:hideMark/>
          </w:tcPr>
          <w:p w14:paraId="63F6C9F9" w14:textId="77777777" w:rsidR="00681ECE" w:rsidRPr="00681ECE" w:rsidRDefault="00681ECE" w:rsidP="00681ECE">
            <w:pPr>
              <w:jc w:val="center"/>
              <w:rPr>
                <w:rFonts w:ascii="Arial" w:hAnsi="Arial" w:cs="Arial"/>
              </w:rPr>
            </w:pPr>
            <w:r w:rsidRPr="00681ECE">
              <w:rPr>
                <w:rFonts w:ascii="Arial" w:hAnsi="Arial" w:cs="Arial"/>
              </w:rPr>
              <w:t>1</w:t>
            </w:r>
          </w:p>
        </w:tc>
        <w:tc>
          <w:tcPr>
            <w:tcW w:w="3885" w:type="dxa"/>
            <w:tcBorders>
              <w:top w:val="nil"/>
              <w:left w:val="nil"/>
              <w:bottom w:val="single" w:sz="4" w:space="0" w:color="auto"/>
              <w:right w:val="single" w:sz="4" w:space="0" w:color="auto"/>
            </w:tcBorders>
            <w:shd w:val="clear" w:color="000000" w:fill="FFFFFF"/>
            <w:vAlign w:val="center"/>
            <w:hideMark/>
          </w:tcPr>
          <w:p w14:paraId="0DAF49C0" w14:textId="77777777" w:rsidR="00681ECE" w:rsidRPr="00681ECE" w:rsidRDefault="00681ECE" w:rsidP="00681ECE">
            <w:pPr>
              <w:rPr>
                <w:rFonts w:ascii="Arial" w:hAnsi="Arial" w:cs="Arial"/>
              </w:rPr>
            </w:pPr>
            <w:r w:rsidRPr="00681ECE">
              <w:rPr>
                <w:rFonts w:ascii="Arial" w:hAnsi="Arial" w:cs="Arial"/>
              </w:rPr>
              <w:t>KUCHNIA POLOWA KP-340 Z WYPOSAŻENIEM nr 3941 / 1979 /  NG</w:t>
            </w:r>
          </w:p>
        </w:tc>
        <w:tc>
          <w:tcPr>
            <w:tcW w:w="1787" w:type="dxa"/>
            <w:tcBorders>
              <w:top w:val="nil"/>
              <w:left w:val="nil"/>
              <w:bottom w:val="single" w:sz="4" w:space="0" w:color="auto"/>
              <w:right w:val="single" w:sz="4" w:space="0" w:color="auto"/>
            </w:tcBorders>
            <w:shd w:val="clear" w:color="000000" w:fill="FFFFFF"/>
            <w:vAlign w:val="center"/>
            <w:hideMark/>
          </w:tcPr>
          <w:p w14:paraId="18ACFAA2" w14:textId="77777777" w:rsidR="00681ECE" w:rsidRPr="00681ECE" w:rsidRDefault="00681ECE" w:rsidP="00681ECE">
            <w:pPr>
              <w:jc w:val="center"/>
              <w:rPr>
                <w:rFonts w:ascii="Arial" w:hAnsi="Arial" w:cs="Arial"/>
              </w:rPr>
            </w:pPr>
            <w:r w:rsidRPr="00681ECE">
              <w:rPr>
                <w:rFonts w:ascii="Arial" w:hAnsi="Arial" w:cs="Arial"/>
              </w:rPr>
              <w:t>1 szt.</w:t>
            </w:r>
          </w:p>
        </w:tc>
        <w:tc>
          <w:tcPr>
            <w:tcW w:w="3304" w:type="dxa"/>
            <w:tcBorders>
              <w:top w:val="nil"/>
              <w:left w:val="nil"/>
              <w:bottom w:val="single" w:sz="4" w:space="0" w:color="auto"/>
              <w:right w:val="single" w:sz="4" w:space="0" w:color="auto"/>
            </w:tcBorders>
            <w:shd w:val="clear" w:color="000000" w:fill="FFFFFF"/>
            <w:noWrap/>
            <w:vAlign w:val="center"/>
            <w:hideMark/>
          </w:tcPr>
          <w:p w14:paraId="3F17CEF3" w14:textId="77777777" w:rsidR="00681ECE" w:rsidRPr="00681ECE" w:rsidRDefault="00681ECE" w:rsidP="00681ECE">
            <w:pPr>
              <w:jc w:val="center"/>
              <w:rPr>
                <w:rFonts w:ascii="Arial" w:hAnsi="Arial" w:cs="Arial"/>
              </w:rPr>
            </w:pPr>
            <w:r w:rsidRPr="00681ECE">
              <w:rPr>
                <w:rFonts w:ascii="Arial" w:hAnsi="Arial" w:cs="Arial"/>
              </w:rPr>
              <w:t>(1197) 2 batalion logistyczny</w:t>
            </w:r>
          </w:p>
        </w:tc>
        <w:tc>
          <w:tcPr>
            <w:tcW w:w="2803" w:type="dxa"/>
            <w:tcBorders>
              <w:top w:val="nil"/>
              <w:left w:val="nil"/>
              <w:bottom w:val="single" w:sz="4" w:space="0" w:color="auto"/>
              <w:right w:val="single" w:sz="4" w:space="0" w:color="auto"/>
            </w:tcBorders>
            <w:shd w:val="clear" w:color="000000" w:fill="FFFFFF"/>
            <w:vAlign w:val="center"/>
            <w:hideMark/>
          </w:tcPr>
          <w:p w14:paraId="0F6B1FAA" w14:textId="77777777" w:rsidR="00681ECE" w:rsidRPr="00681ECE" w:rsidRDefault="00681ECE" w:rsidP="00681ECE">
            <w:pPr>
              <w:jc w:val="center"/>
              <w:rPr>
                <w:rFonts w:ascii="Arial" w:hAnsi="Arial" w:cs="Arial"/>
              </w:rPr>
            </w:pPr>
            <w:r w:rsidRPr="00681ECE">
              <w:rPr>
                <w:rFonts w:ascii="Arial" w:hAnsi="Arial" w:cs="Arial"/>
              </w:rPr>
              <w:t xml:space="preserve">ul. Powstańców Warszawy 2 </w:t>
            </w:r>
            <w:r w:rsidRPr="00681ECE">
              <w:rPr>
                <w:rFonts w:ascii="Arial" w:hAnsi="Arial" w:cs="Arial"/>
              </w:rPr>
              <w:br/>
              <w:t>85-681 Bydgoszcz</w:t>
            </w:r>
          </w:p>
        </w:tc>
        <w:tc>
          <w:tcPr>
            <w:tcW w:w="3157" w:type="dxa"/>
            <w:tcBorders>
              <w:top w:val="nil"/>
              <w:left w:val="nil"/>
              <w:bottom w:val="single" w:sz="4" w:space="0" w:color="auto"/>
              <w:right w:val="single" w:sz="4" w:space="0" w:color="auto"/>
            </w:tcBorders>
            <w:shd w:val="clear" w:color="000000" w:fill="FFFFFF"/>
            <w:vAlign w:val="center"/>
            <w:hideMark/>
          </w:tcPr>
          <w:p w14:paraId="1BAA7901" w14:textId="77777777" w:rsidR="00681ECE" w:rsidRPr="00681ECE" w:rsidRDefault="00681ECE" w:rsidP="00681ECE">
            <w:pPr>
              <w:jc w:val="center"/>
              <w:rPr>
                <w:rFonts w:ascii="Arial" w:hAnsi="Arial" w:cs="Arial"/>
              </w:rPr>
            </w:pPr>
            <w:r w:rsidRPr="00681ECE">
              <w:rPr>
                <w:rFonts w:ascii="Arial" w:hAnsi="Arial" w:cs="Arial"/>
              </w:rPr>
              <w:t>mł. chor. Marcin Zagrosik</w:t>
            </w:r>
            <w:r w:rsidRPr="00681ECE">
              <w:rPr>
                <w:rFonts w:ascii="Arial" w:hAnsi="Arial" w:cs="Arial"/>
              </w:rPr>
              <w:br/>
              <w:t>nr tel.663 726 310</w:t>
            </w:r>
          </w:p>
        </w:tc>
      </w:tr>
      <w:tr w:rsidR="00681ECE" w:rsidRPr="00681ECE" w14:paraId="1F0B8652" w14:textId="77777777" w:rsidTr="00681ECE">
        <w:trPr>
          <w:trHeight w:val="1181"/>
        </w:trPr>
        <w:tc>
          <w:tcPr>
            <w:tcW w:w="1082" w:type="dxa"/>
            <w:tcBorders>
              <w:top w:val="nil"/>
              <w:left w:val="single" w:sz="4" w:space="0" w:color="auto"/>
              <w:bottom w:val="single" w:sz="4" w:space="0" w:color="auto"/>
              <w:right w:val="single" w:sz="4" w:space="0" w:color="auto"/>
            </w:tcBorders>
            <w:shd w:val="clear" w:color="auto" w:fill="auto"/>
            <w:noWrap/>
            <w:vAlign w:val="center"/>
            <w:hideMark/>
          </w:tcPr>
          <w:p w14:paraId="32755D31" w14:textId="77777777" w:rsidR="00681ECE" w:rsidRPr="00681ECE" w:rsidRDefault="00681ECE" w:rsidP="00681ECE">
            <w:pPr>
              <w:jc w:val="center"/>
              <w:rPr>
                <w:rFonts w:ascii="Arial" w:hAnsi="Arial" w:cs="Arial"/>
                <w:color w:val="000000"/>
              </w:rPr>
            </w:pPr>
            <w:r w:rsidRPr="00681ECE">
              <w:rPr>
                <w:rFonts w:ascii="Arial" w:hAnsi="Arial" w:cs="Arial"/>
                <w:color w:val="000000"/>
              </w:rPr>
              <w:t>2</w:t>
            </w:r>
          </w:p>
        </w:tc>
        <w:tc>
          <w:tcPr>
            <w:tcW w:w="3885" w:type="dxa"/>
            <w:tcBorders>
              <w:top w:val="nil"/>
              <w:left w:val="nil"/>
              <w:bottom w:val="single" w:sz="4" w:space="0" w:color="auto"/>
              <w:right w:val="single" w:sz="4" w:space="0" w:color="auto"/>
            </w:tcBorders>
            <w:shd w:val="clear" w:color="auto" w:fill="auto"/>
            <w:vAlign w:val="center"/>
            <w:hideMark/>
          </w:tcPr>
          <w:p w14:paraId="5B84F4A5" w14:textId="77777777" w:rsidR="00681ECE" w:rsidRPr="00681ECE" w:rsidRDefault="00681ECE" w:rsidP="00681ECE">
            <w:pPr>
              <w:rPr>
                <w:rFonts w:ascii="Arial" w:hAnsi="Arial" w:cs="Arial"/>
              </w:rPr>
            </w:pPr>
            <w:r w:rsidRPr="00681ECE">
              <w:rPr>
                <w:rFonts w:ascii="Arial" w:hAnsi="Arial" w:cs="Arial"/>
              </w:rPr>
              <w:t>Kuchnia polowa KP-340 /760 /1985/NG</w:t>
            </w:r>
          </w:p>
        </w:tc>
        <w:tc>
          <w:tcPr>
            <w:tcW w:w="1787" w:type="dxa"/>
            <w:tcBorders>
              <w:top w:val="nil"/>
              <w:left w:val="nil"/>
              <w:bottom w:val="single" w:sz="4" w:space="0" w:color="auto"/>
              <w:right w:val="single" w:sz="4" w:space="0" w:color="auto"/>
            </w:tcBorders>
            <w:shd w:val="clear" w:color="000000" w:fill="FFFFFF"/>
            <w:vAlign w:val="center"/>
            <w:hideMark/>
          </w:tcPr>
          <w:p w14:paraId="16AA4199" w14:textId="77777777" w:rsidR="00681ECE" w:rsidRPr="00681ECE" w:rsidRDefault="00681ECE" w:rsidP="00681ECE">
            <w:pPr>
              <w:jc w:val="center"/>
              <w:rPr>
                <w:rFonts w:ascii="Arial" w:hAnsi="Arial" w:cs="Arial"/>
              </w:rPr>
            </w:pPr>
            <w:r w:rsidRPr="00681ECE">
              <w:rPr>
                <w:rFonts w:ascii="Arial" w:hAnsi="Arial" w:cs="Arial"/>
              </w:rPr>
              <w:t>1 szt.</w:t>
            </w:r>
          </w:p>
        </w:tc>
        <w:tc>
          <w:tcPr>
            <w:tcW w:w="3304" w:type="dxa"/>
            <w:tcBorders>
              <w:top w:val="nil"/>
              <w:left w:val="nil"/>
              <w:bottom w:val="single" w:sz="4" w:space="0" w:color="auto"/>
              <w:right w:val="single" w:sz="4" w:space="0" w:color="auto"/>
            </w:tcBorders>
            <w:shd w:val="clear" w:color="000000" w:fill="FFFFFF"/>
            <w:noWrap/>
            <w:vAlign w:val="center"/>
            <w:hideMark/>
          </w:tcPr>
          <w:p w14:paraId="1CA35464" w14:textId="77777777" w:rsidR="00681ECE" w:rsidRPr="00681ECE" w:rsidRDefault="00681ECE" w:rsidP="00681ECE">
            <w:pPr>
              <w:jc w:val="center"/>
              <w:rPr>
                <w:rFonts w:ascii="Arial" w:hAnsi="Arial" w:cs="Arial"/>
              </w:rPr>
            </w:pPr>
            <w:r w:rsidRPr="00681ECE">
              <w:rPr>
                <w:rFonts w:ascii="Arial" w:hAnsi="Arial" w:cs="Arial"/>
              </w:rPr>
              <w:t>4503 (13 WOG)</w:t>
            </w:r>
          </w:p>
        </w:tc>
        <w:tc>
          <w:tcPr>
            <w:tcW w:w="2803" w:type="dxa"/>
            <w:tcBorders>
              <w:top w:val="nil"/>
              <w:left w:val="nil"/>
              <w:bottom w:val="single" w:sz="4" w:space="0" w:color="auto"/>
              <w:right w:val="single" w:sz="4" w:space="0" w:color="auto"/>
            </w:tcBorders>
            <w:shd w:val="clear" w:color="000000" w:fill="FFFFFF"/>
            <w:vAlign w:val="center"/>
            <w:hideMark/>
          </w:tcPr>
          <w:p w14:paraId="40E93095" w14:textId="77777777" w:rsidR="00681ECE" w:rsidRPr="00681ECE" w:rsidRDefault="00681ECE" w:rsidP="00681ECE">
            <w:pPr>
              <w:jc w:val="center"/>
              <w:rPr>
                <w:rFonts w:ascii="Arial" w:hAnsi="Arial" w:cs="Arial"/>
              </w:rPr>
            </w:pPr>
            <w:r w:rsidRPr="00681ECE">
              <w:rPr>
                <w:rFonts w:ascii="Arial" w:hAnsi="Arial" w:cs="Arial"/>
              </w:rPr>
              <w:t>ul. Legionów 86-300 Grudziądz bud. 78, pok. 25</w:t>
            </w:r>
          </w:p>
        </w:tc>
        <w:tc>
          <w:tcPr>
            <w:tcW w:w="3157" w:type="dxa"/>
            <w:tcBorders>
              <w:top w:val="nil"/>
              <w:left w:val="nil"/>
              <w:bottom w:val="single" w:sz="4" w:space="0" w:color="auto"/>
              <w:right w:val="single" w:sz="4" w:space="0" w:color="auto"/>
            </w:tcBorders>
            <w:shd w:val="clear" w:color="000000" w:fill="FFFFFF"/>
            <w:vAlign w:val="center"/>
            <w:hideMark/>
          </w:tcPr>
          <w:p w14:paraId="4CF99D11" w14:textId="77777777" w:rsidR="00681ECE" w:rsidRPr="00681ECE" w:rsidRDefault="00681ECE" w:rsidP="00681ECE">
            <w:pPr>
              <w:jc w:val="center"/>
              <w:rPr>
                <w:rFonts w:ascii="Arial" w:hAnsi="Arial" w:cs="Arial"/>
              </w:rPr>
            </w:pPr>
            <w:r w:rsidRPr="00681ECE">
              <w:rPr>
                <w:rFonts w:ascii="Arial" w:hAnsi="Arial" w:cs="Arial"/>
              </w:rPr>
              <w:t>st. chor. Waldemar TOMASZEWSKI numer tel. 602108286</w:t>
            </w:r>
          </w:p>
        </w:tc>
      </w:tr>
      <w:tr w:rsidR="00681ECE" w:rsidRPr="00681ECE" w14:paraId="432D97D2" w14:textId="77777777" w:rsidTr="00681ECE">
        <w:trPr>
          <w:trHeight w:val="1181"/>
        </w:trPr>
        <w:tc>
          <w:tcPr>
            <w:tcW w:w="1082" w:type="dxa"/>
            <w:tcBorders>
              <w:top w:val="nil"/>
              <w:left w:val="single" w:sz="4" w:space="0" w:color="auto"/>
              <w:bottom w:val="single" w:sz="4" w:space="0" w:color="auto"/>
              <w:right w:val="single" w:sz="4" w:space="0" w:color="auto"/>
            </w:tcBorders>
            <w:shd w:val="clear" w:color="000000" w:fill="FFFFFF"/>
            <w:noWrap/>
            <w:vAlign w:val="center"/>
            <w:hideMark/>
          </w:tcPr>
          <w:p w14:paraId="182CB5E8" w14:textId="77777777" w:rsidR="00681ECE" w:rsidRPr="00681ECE" w:rsidRDefault="00681ECE" w:rsidP="00681ECE">
            <w:pPr>
              <w:jc w:val="center"/>
              <w:rPr>
                <w:rFonts w:ascii="Arial" w:hAnsi="Arial" w:cs="Arial"/>
              </w:rPr>
            </w:pPr>
            <w:r w:rsidRPr="00681ECE">
              <w:rPr>
                <w:rFonts w:ascii="Arial" w:hAnsi="Arial" w:cs="Arial"/>
              </w:rPr>
              <w:t>3</w:t>
            </w:r>
          </w:p>
        </w:tc>
        <w:tc>
          <w:tcPr>
            <w:tcW w:w="3885" w:type="dxa"/>
            <w:tcBorders>
              <w:top w:val="nil"/>
              <w:left w:val="nil"/>
              <w:bottom w:val="single" w:sz="4" w:space="0" w:color="auto"/>
              <w:right w:val="single" w:sz="4" w:space="0" w:color="auto"/>
            </w:tcBorders>
            <w:shd w:val="clear" w:color="000000" w:fill="FFFFFF"/>
            <w:vAlign w:val="center"/>
            <w:hideMark/>
          </w:tcPr>
          <w:p w14:paraId="064B4F04" w14:textId="77777777" w:rsidR="00681ECE" w:rsidRPr="00681ECE" w:rsidRDefault="00681ECE" w:rsidP="00681ECE">
            <w:pPr>
              <w:rPr>
                <w:rFonts w:ascii="Arial" w:hAnsi="Arial" w:cs="Arial"/>
              </w:rPr>
            </w:pPr>
            <w:r w:rsidRPr="00681ECE">
              <w:rPr>
                <w:rFonts w:ascii="Arial" w:hAnsi="Arial" w:cs="Arial"/>
              </w:rPr>
              <w:t>Kuchnia polowa KP-340 / 2838 / 1973 / NG</w:t>
            </w:r>
          </w:p>
        </w:tc>
        <w:tc>
          <w:tcPr>
            <w:tcW w:w="1787" w:type="dxa"/>
            <w:tcBorders>
              <w:top w:val="nil"/>
              <w:left w:val="nil"/>
              <w:bottom w:val="single" w:sz="4" w:space="0" w:color="auto"/>
              <w:right w:val="single" w:sz="4" w:space="0" w:color="auto"/>
            </w:tcBorders>
            <w:shd w:val="clear" w:color="000000" w:fill="FFFFFF"/>
            <w:vAlign w:val="center"/>
            <w:hideMark/>
          </w:tcPr>
          <w:p w14:paraId="1222F5BE" w14:textId="77777777" w:rsidR="00681ECE" w:rsidRPr="00681ECE" w:rsidRDefault="00681ECE" w:rsidP="00681ECE">
            <w:pPr>
              <w:jc w:val="center"/>
              <w:rPr>
                <w:rFonts w:ascii="Arial" w:hAnsi="Arial" w:cs="Arial"/>
              </w:rPr>
            </w:pPr>
            <w:r w:rsidRPr="00681ECE">
              <w:rPr>
                <w:rFonts w:ascii="Arial" w:hAnsi="Arial" w:cs="Arial"/>
              </w:rPr>
              <w:t>1 szt.</w:t>
            </w:r>
          </w:p>
        </w:tc>
        <w:tc>
          <w:tcPr>
            <w:tcW w:w="3304" w:type="dxa"/>
            <w:tcBorders>
              <w:top w:val="nil"/>
              <w:left w:val="nil"/>
              <w:bottom w:val="single" w:sz="4" w:space="0" w:color="auto"/>
              <w:right w:val="single" w:sz="4" w:space="0" w:color="auto"/>
            </w:tcBorders>
            <w:shd w:val="clear" w:color="000000" w:fill="FFFFFF"/>
            <w:noWrap/>
            <w:vAlign w:val="center"/>
            <w:hideMark/>
          </w:tcPr>
          <w:p w14:paraId="623A30B8" w14:textId="77777777" w:rsidR="00681ECE" w:rsidRPr="00681ECE" w:rsidRDefault="00681ECE" w:rsidP="00681ECE">
            <w:pPr>
              <w:jc w:val="center"/>
              <w:rPr>
                <w:rFonts w:ascii="Arial" w:hAnsi="Arial" w:cs="Arial"/>
              </w:rPr>
            </w:pPr>
            <w:r w:rsidRPr="00681ECE">
              <w:rPr>
                <w:rFonts w:ascii="Arial" w:hAnsi="Arial" w:cs="Arial"/>
              </w:rPr>
              <w:t>4503 (13 WOG)</w:t>
            </w:r>
          </w:p>
        </w:tc>
        <w:tc>
          <w:tcPr>
            <w:tcW w:w="2803" w:type="dxa"/>
            <w:tcBorders>
              <w:top w:val="nil"/>
              <w:left w:val="nil"/>
              <w:bottom w:val="single" w:sz="4" w:space="0" w:color="auto"/>
              <w:right w:val="single" w:sz="4" w:space="0" w:color="auto"/>
            </w:tcBorders>
            <w:shd w:val="clear" w:color="000000" w:fill="FFFFFF"/>
            <w:vAlign w:val="center"/>
            <w:hideMark/>
          </w:tcPr>
          <w:p w14:paraId="6D6BF39C" w14:textId="77777777" w:rsidR="00681ECE" w:rsidRPr="00681ECE" w:rsidRDefault="00681ECE" w:rsidP="00681ECE">
            <w:pPr>
              <w:jc w:val="center"/>
              <w:rPr>
                <w:rFonts w:ascii="Arial" w:hAnsi="Arial" w:cs="Arial"/>
              </w:rPr>
            </w:pPr>
            <w:r w:rsidRPr="00681ECE">
              <w:rPr>
                <w:rFonts w:ascii="Arial" w:hAnsi="Arial" w:cs="Arial"/>
              </w:rPr>
              <w:t>ul. Legionów 86-300 Grudziądz bud. 78, pok. 25</w:t>
            </w:r>
          </w:p>
        </w:tc>
        <w:tc>
          <w:tcPr>
            <w:tcW w:w="3157" w:type="dxa"/>
            <w:tcBorders>
              <w:top w:val="nil"/>
              <w:left w:val="nil"/>
              <w:bottom w:val="single" w:sz="4" w:space="0" w:color="auto"/>
              <w:right w:val="single" w:sz="4" w:space="0" w:color="auto"/>
            </w:tcBorders>
            <w:shd w:val="clear" w:color="000000" w:fill="FFFFFF"/>
            <w:vAlign w:val="center"/>
            <w:hideMark/>
          </w:tcPr>
          <w:p w14:paraId="616D8FAC" w14:textId="77777777" w:rsidR="00681ECE" w:rsidRPr="00681ECE" w:rsidRDefault="00681ECE" w:rsidP="00681ECE">
            <w:pPr>
              <w:jc w:val="center"/>
              <w:rPr>
                <w:rFonts w:ascii="Arial" w:hAnsi="Arial" w:cs="Arial"/>
              </w:rPr>
            </w:pPr>
            <w:r w:rsidRPr="00681ECE">
              <w:rPr>
                <w:rFonts w:ascii="Arial" w:hAnsi="Arial" w:cs="Arial"/>
              </w:rPr>
              <w:t>st. chor. Waldemar TOMASZEWSKI numer tel. 602108286</w:t>
            </w:r>
          </w:p>
        </w:tc>
      </w:tr>
      <w:tr w:rsidR="00681ECE" w:rsidRPr="00681ECE" w14:paraId="79506799" w14:textId="77777777" w:rsidTr="00681ECE">
        <w:trPr>
          <w:trHeight w:val="1181"/>
        </w:trPr>
        <w:tc>
          <w:tcPr>
            <w:tcW w:w="1082" w:type="dxa"/>
            <w:tcBorders>
              <w:top w:val="nil"/>
              <w:left w:val="single" w:sz="4" w:space="0" w:color="auto"/>
              <w:bottom w:val="single" w:sz="4" w:space="0" w:color="auto"/>
              <w:right w:val="single" w:sz="4" w:space="0" w:color="auto"/>
            </w:tcBorders>
            <w:shd w:val="clear" w:color="auto" w:fill="auto"/>
            <w:noWrap/>
            <w:vAlign w:val="center"/>
            <w:hideMark/>
          </w:tcPr>
          <w:p w14:paraId="47262111" w14:textId="77777777" w:rsidR="00681ECE" w:rsidRPr="00681ECE" w:rsidRDefault="00681ECE" w:rsidP="00681ECE">
            <w:pPr>
              <w:jc w:val="center"/>
              <w:rPr>
                <w:rFonts w:ascii="Arial" w:hAnsi="Arial" w:cs="Arial"/>
                <w:color w:val="000000"/>
              </w:rPr>
            </w:pPr>
            <w:r w:rsidRPr="00681ECE">
              <w:rPr>
                <w:rFonts w:ascii="Arial" w:hAnsi="Arial" w:cs="Arial"/>
                <w:color w:val="000000"/>
              </w:rPr>
              <w:t>4</w:t>
            </w:r>
          </w:p>
        </w:tc>
        <w:tc>
          <w:tcPr>
            <w:tcW w:w="3885" w:type="dxa"/>
            <w:tcBorders>
              <w:top w:val="nil"/>
              <w:left w:val="nil"/>
              <w:bottom w:val="single" w:sz="4" w:space="0" w:color="auto"/>
              <w:right w:val="single" w:sz="4" w:space="0" w:color="auto"/>
            </w:tcBorders>
            <w:shd w:val="clear" w:color="auto" w:fill="auto"/>
            <w:vAlign w:val="center"/>
            <w:hideMark/>
          </w:tcPr>
          <w:p w14:paraId="1CCF517C" w14:textId="77777777" w:rsidR="00681ECE" w:rsidRPr="00681ECE" w:rsidRDefault="00681ECE" w:rsidP="00681ECE">
            <w:pPr>
              <w:rPr>
                <w:rFonts w:ascii="Arial" w:hAnsi="Arial" w:cs="Arial"/>
              </w:rPr>
            </w:pPr>
            <w:r w:rsidRPr="00681ECE">
              <w:rPr>
                <w:rFonts w:ascii="Arial" w:hAnsi="Arial" w:cs="Arial"/>
              </w:rPr>
              <w:t>Kuchnia polowa KP-340 / 2011 / 1070 / NG</w:t>
            </w:r>
          </w:p>
        </w:tc>
        <w:tc>
          <w:tcPr>
            <w:tcW w:w="1787" w:type="dxa"/>
            <w:tcBorders>
              <w:top w:val="nil"/>
              <w:left w:val="nil"/>
              <w:bottom w:val="single" w:sz="4" w:space="0" w:color="auto"/>
              <w:right w:val="single" w:sz="4" w:space="0" w:color="auto"/>
            </w:tcBorders>
            <w:shd w:val="clear" w:color="000000" w:fill="FFFFFF"/>
            <w:vAlign w:val="center"/>
            <w:hideMark/>
          </w:tcPr>
          <w:p w14:paraId="5875C063" w14:textId="77777777" w:rsidR="00681ECE" w:rsidRPr="00681ECE" w:rsidRDefault="00681ECE" w:rsidP="00681ECE">
            <w:pPr>
              <w:jc w:val="center"/>
              <w:rPr>
                <w:rFonts w:ascii="Arial" w:hAnsi="Arial" w:cs="Arial"/>
              </w:rPr>
            </w:pPr>
            <w:r w:rsidRPr="00681ECE">
              <w:rPr>
                <w:rFonts w:ascii="Arial" w:hAnsi="Arial" w:cs="Arial"/>
              </w:rPr>
              <w:t>1 szt.</w:t>
            </w:r>
          </w:p>
        </w:tc>
        <w:tc>
          <w:tcPr>
            <w:tcW w:w="3304" w:type="dxa"/>
            <w:tcBorders>
              <w:top w:val="nil"/>
              <w:left w:val="nil"/>
              <w:bottom w:val="single" w:sz="4" w:space="0" w:color="auto"/>
              <w:right w:val="single" w:sz="4" w:space="0" w:color="auto"/>
            </w:tcBorders>
            <w:shd w:val="clear" w:color="000000" w:fill="FFFFFF"/>
            <w:noWrap/>
            <w:vAlign w:val="center"/>
            <w:hideMark/>
          </w:tcPr>
          <w:p w14:paraId="3862749A" w14:textId="77777777" w:rsidR="00681ECE" w:rsidRPr="00681ECE" w:rsidRDefault="00681ECE" w:rsidP="00681ECE">
            <w:pPr>
              <w:jc w:val="center"/>
              <w:rPr>
                <w:rFonts w:ascii="Arial" w:hAnsi="Arial" w:cs="Arial"/>
              </w:rPr>
            </w:pPr>
            <w:r w:rsidRPr="00681ECE">
              <w:rPr>
                <w:rFonts w:ascii="Arial" w:hAnsi="Arial" w:cs="Arial"/>
              </w:rPr>
              <w:t>4503 (13 WOG)</w:t>
            </w:r>
          </w:p>
        </w:tc>
        <w:tc>
          <w:tcPr>
            <w:tcW w:w="2803" w:type="dxa"/>
            <w:tcBorders>
              <w:top w:val="nil"/>
              <w:left w:val="nil"/>
              <w:bottom w:val="single" w:sz="4" w:space="0" w:color="auto"/>
              <w:right w:val="single" w:sz="4" w:space="0" w:color="auto"/>
            </w:tcBorders>
            <w:shd w:val="clear" w:color="000000" w:fill="FFFFFF"/>
            <w:vAlign w:val="center"/>
            <w:hideMark/>
          </w:tcPr>
          <w:p w14:paraId="341FFB3B" w14:textId="77777777" w:rsidR="00681ECE" w:rsidRPr="00681ECE" w:rsidRDefault="00681ECE" w:rsidP="00681ECE">
            <w:pPr>
              <w:jc w:val="center"/>
              <w:rPr>
                <w:rFonts w:ascii="Arial" w:hAnsi="Arial" w:cs="Arial"/>
              </w:rPr>
            </w:pPr>
            <w:r w:rsidRPr="00681ECE">
              <w:rPr>
                <w:rFonts w:ascii="Arial" w:hAnsi="Arial" w:cs="Arial"/>
              </w:rPr>
              <w:t>ul. Legionów 86-300 Grudziądz bud. 78, pok. 25</w:t>
            </w:r>
          </w:p>
        </w:tc>
        <w:tc>
          <w:tcPr>
            <w:tcW w:w="3157" w:type="dxa"/>
            <w:tcBorders>
              <w:top w:val="nil"/>
              <w:left w:val="nil"/>
              <w:bottom w:val="single" w:sz="4" w:space="0" w:color="auto"/>
              <w:right w:val="single" w:sz="4" w:space="0" w:color="auto"/>
            </w:tcBorders>
            <w:shd w:val="clear" w:color="000000" w:fill="FFFFFF"/>
            <w:vAlign w:val="center"/>
            <w:hideMark/>
          </w:tcPr>
          <w:p w14:paraId="49F5E49E" w14:textId="77777777" w:rsidR="00681ECE" w:rsidRPr="00681ECE" w:rsidRDefault="00681ECE" w:rsidP="00681ECE">
            <w:pPr>
              <w:jc w:val="center"/>
              <w:rPr>
                <w:rFonts w:ascii="Arial" w:hAnsi="Arial" w:cs="Arial"/>
              </w:rPr>
            </w:pPr>
            <w:r w:rsidRPr="00681ECE">
              <w:rPr>
                <w:rFonts w:ascii="Arial" w:hAnsi="Arial" w:cs="Arial"/>
              </w:rPr>
              <w:t>st. chor. Waldemar TOMASZEWSKI numer tel. 602108286</w:t>
            </w:r>
          </w:p>
        </w:tc>
      </w:tr>
      <w:tr w:rsidR="00681ECE" w:rsidRPr="00681ECE" w14:paraId="26B033A1" w14:textId="77777777" w:rsidTr="00681ECE">
        <w:trPr>
          <w:trHeight w:val="1181"/>
        </w:trPr>
        <w:tc>
          <w:tcPr>
            <w:tcW w:w="1082" w:type="dxa"/>
            <w:tcBorders>
              <w:top w:val="nil"/>
              <w:left w:val="single" w:sz="4" w:space="0" w:color="auto"/>
              <w:bottom w:val="single" w:sz="4" w:space="0" w:color="auto"/>
              <w:right w:val="single" w:sz="4" w:space="0" w:color="auto"/>
            </w:tcBorders>
            <w:shd w:val="clear" w:color="000000" w:fill="FFFFFF"/>
            <w:noWrap/>
            <w:vAlign w:val="center"/>
            <w:hideMark/>
          </w:tcPr>
          <w:p w14:paraId="1CA34F7F" w14:textId="77777777" w:rsidR="00681ECE" w:rsidRPr="00681ECE" w:rsidRDefault="00681ECE" w:rsidP="00681ECE">
            <w:pPr>
              <w:jc w:val="center"/>
              <w:rPr>
                <w:rFonts w:ascii="Arial" w:hAnsi="Arial" w:cs="Arial"/>
              </w:rPr>
            </w:pPr>
            <w:r w:rsidRPr="00681ECE">
              <w:rPr>
                <w:rFonts w:ascii="Arial" w:hAnsi="Arial" w:cs="Arial"/>
              </w:rPr>
              <w:t>5</w:t>
            </w:r>
          </w:p>
        </w:tc>
        <w:tc>
          <w:tcPr>
            <w:tcW w:w="3885" w:type="dxa"/>
            <w:tcBorders>
              <w:top w:val="nil"/>
              <w:left w:val="nil"/>
              <w:bottom w:val="single" w:sz="4" w:space="0" w:color="auto"/>
              <w:right w:val="single" w:sz="4" w:space="0" w:color="auto"/>
            </w:tcBorders>
            <w:shd w:val="clear" w:color="000000" w:fill="FFFFFF"/>
            <w:vAlign w:val="center"/>
            <w:hideMark/>
          </w:tcPr>
          <w:p w14:paraId="402D78CE" w14:textId="77777777" w:rsidR="00681ECE" w:rsidRPr="00681ECE" w:rsidRDefault="00681ECE" w:rsidP="00681ECE">
            <w:pPr>
              <w:rPr>
                <w:rFonts w:ascii="Arial" w:hAnsi="Arial" w:cs="Arial"/>
              </w:rPr>
            </w:pPr>
            <w:r w:rsidRPr="00681ECE">
              <w:rPr>
                <w:rFonts w:ascii="Arial" w:hAnsi="Arial" w:cs="Arial"/>
              </w:rPr>
              <w:t>Kuchnia polowa KP-340 / 46 / 1967 / NG</w:t>
            </w:r>
          </w:p>
        </w:tc>
        <w:tc>
          <w:tcPr>
            <w:tcW w:w="1787" w:type="dxa"/>
            <w:tcBorders>
              <w:top w:val="nil"/>
              <w:left w:val="nil"/>
              <w:bottom w:val="single" w:sz="4" w:space="0" w:color="auto"/>
              <w:right w:val="single" w:sz="4" w:space="0" w:color="auto"/>
            </w:tcBorders>
            <w:shd w:val="clear" w:color="000000" w:fill="FFFFFF"/>
            <w:vAlign w:val="center"/>
            <w:hideMark/>
          </w:tcPr>
          <w:p w14:paraId="2B803D1F" w14:textId="77777777" w:rsidR="00681ECE" w:rsidRPr="00681ECE" w:rsidRDefault="00681ECE" w:rsidP="00681ECE">
            <w:pPr>
              <w:jc w:val="center"/>
              <w:rPr>
                <w:rFonts w:ascii="Arial" w:hAnsi="Arial" w:cs="Arial"/>
              </w:rPr>
            </w:pPr>
            <w:r w:rsidRPr="00681ECE">
              <w:rPr>
                <w:rFonts w:ascii="Arial" w:hAnsi="Arial" w:cs="Arial"/>
              </w:rPr>
              <w:t>1 szt.</w:t>
            </w:r>
          </w:p>
        </w:tc>
        <w:tc>
          <w:tcPr>
            <w:tcW w:w="3304" w:type="dxa"/>
            <w:tcBorders>
              <w:top w:val="nil"/>
              <w:left w:val="nil"/>
              <w:bottom w:val="single" w:sz="4" w:space="0" w:color="auto"/>
              <w:right w:val="single" w:sz="4" w:space="0" w:color="auto"/>
            </w:tcBorders>
            <w:shd w:val="clear" w:color="000000" w:fill="FFFFFF"/>
            <w:noWrap/>
            <w:vAlign w:val="center"/>
            <w:hideMark/>
          </w:tcPr>
          <w:p w14:paraId="71B59045" w14:textId="77777777" w:rsidR="00681ECE" w:rsidRPr="00681ECE" w:rsidRDefault="00681ECE" w:rsidP="00681ECE">
            <w:pPr>
              <w:jc w:val="center"/>
              <w:rPr>
                <w:rFonts w:ascii="Arial" w:hAnsi="Arial" w:cs="Arial"/>
              </w:rPr>
            </w:pPr>
            <w:r w:rsidRPr="00681ECE">
              <w:rPr>
                <w:rFonts w:ascii="Arial" w:hAnsi="Arial" w:cs="Arial"/>
              </w:rPr>
              <w:t>4503 (13 WOG)</w:t>
            </w:r>
          </w:p>
        </w:tc>
        <w:tc>
          <w:tcPr>
            <w:tcW w:w="2803" w:type="dxa"/>
            <w:tcBorders>
              <w:top w:val="nil"/>
              <w:left w:val="nil"/>
              <w:bottom w:val="single" w:sz="4" w:space="0" w:color="auto"/>
              <w:right w:val="single" w:sz="4" w:space="0" w:color="auto"/>
            </w:tcBorders>
            <w:shd w:val="clear" w:color="000000" w:fill="FFFFFF"/>
            <w:vAlign w:val="center"/>
            <w:hideMark/>
          </w:tcPr>
          <w:p w14:paraId="5D6CA83E" w14:textId="77777777" w:rsidR="00681ECE" w:rsidRPr="00681ECE" w:rsidRDefault="00681ECE" w:rsidP="00681ECE">
            <w:pPr>
              <w:jc w:val="center"/>
              <w:rPr>
                <w:rFonts w:ascii="Arial" w:hAnsi="Arial" w:cs="Arial"/>
              </w:rPr>
            </w:pPr>
            <w:r w:rsidRPr="00681ECE">
              <w:rPr>
                <w:rFonts w:ascii="Arial" w:hAnsi="Arial" w:cs="Arial"/>
              </w:rPr>
              <w:t>ul. Legionów 86-300 Grudziądz bud. 78, pok. 25</w:t>
            </w:r>
          </w:p>
        </w:tc>
        <w:tc>
          <w:tcPr>
            <w:tcW w:w="3157" w:type="dxa"/>
            <w:tcBorders>
              <w:top w:val="nil"/>
              <w:left w:val="nil"/>
              <w:bottom w:val="single" w:sz="4" w:space="0" w:color="auto"/>
              <w:right w:val="single" w:sz="4" w:space="0" w:color="auto"/>
            </w:tcBorders>
            <w:shd w:val="clear" w:color="000000" w:fill="FFFFFF"/>
            <w:vAlign w:val="center"/>
            <w:hideMark/>
          </w:tcPr>
          <w:p w14:paraId="2C7F320F" w14:textId="77777777" w:rsidR="00681ECE" w:rsidRPr="00681ECE" w:rsidRDefault="00681ECE" w:rsidP="00681ECE">
            <w:pPr>
              <w:jc w:val="center"/>
              <w:rPr>
                <w:rFonts w:ascii="Arial" w:hAnsi="Arial" w:cs="Arial"/>
              </w:rPr>
            </w:pPr>
            <w:r w:rsidRPr="00681ECE">
              <w:rPr>
                <w:rFonts w:ascii="Arial" w:hAnsi="Arial" w:cs="Arial"/>
              </w:rPr>
              <w:t>st. chor. Waldemar TOMASZEWSKI numer tel. 602108286</w:t>
            </w:r>
          </w:p>
        </w:tc>
      </w:tr>
      <w:tr w:rsidR="00681ECE" w:rsidRPr="00681ECE" w14:paraId="25A9ABC1" w14:textId="77777777" w:rsidTr="00681ECE">
        <w:trPr>
          <w:trHeight w:val="1181"/>
        </w:trPr>
        <w:tc>
          <w:tcPr>
            <w:tcW w:w="10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B97A95" w14:textId="77777777" w:rsidR="00681ECE" w:rsidRPr="00681ECE" w:rsidRDefault="00681ECE" w:rsidP="00681ECE">
            <w:pPr>
              <w:jc w:val="center"/>
              <w:rPr>
                <w:rFonts w:ascii="Arial" w:hAnsi="Arial" w:cs="Arial"/>
                <w:color w:val="000000"/>
              </w:rPr>
            </w:pPr>
            <w:r w:rsidRPr="00681ECE">
              <w:rPr>
                <w:rFonts w:ascii="Arial" w:hAnsi="Arial" w:cs="Arial"/>
                <w:color w:val="000000"/>
              </w:rPr>
              <w:lastRenderedPageBreak/>
              <w:t>6</w:t>
            </w:r>
          </w:p>
        </w:tc>
        <w:tc>
          <w:tcPr>
            <w:tcW w:w="3885" w:type="dxa"/>
            <w:tcBorders>
              <w:top w:val="single" w:sz="4" w:space="0" w:color="auto"/>
              <w:left w:val="nil"/>
              <w:bottom w:val="single" w:sz="4" w:space="0" w:color="auto"/>
              <w:right w:val="single" w:sz="4" w:space="0" w:color="auto"/>
            </w:tcBorders>
            <w:shd w:val="clear" w:color="auto" w:fill="auto"/>
            <w:vAlign w:val="center"/>
            <w:hideMark/>
          </w:tcPr>
          <w:p w14:paraId="76A090D3" w14:textId="77777777" w:rsidR="00681ECE" w:rsidRPr="00681ECE" w:rsidRDefault="00681ECE" w:rsidP="00681ECE">
            <w:pPr>
              <w:rPr>
                <w:rFonts w:ascii="Arial" w:hAnsi="Arial" w:cs="Arial"/>
              </w:rPr>
            </w:pPr>
            <w:r w:rsidRPr="00681ECE">
              <w:rPr>
                <w:rFonts w:ascii="Arial" w:hAnsi="Arial" w:cs="Arial"/>
              </w:rPr>
              <w:t>Kuchnia polowa KP-340 / nr fabr. 3866 / rok prod. 1978 / NK</w:t>
            </w:r>
          </w:p>
        </w:tc>
        <w:tc>
          <w:tcPr>
            <w:tcW w:w="1787" w:type="dxa"/>
            <w:tcBorders>
              <w:top w:val="single" w:sz="4" w:space="0" w:color="auto"/>
              <w:left w:val="nil"/>
              <w:bottom w:val="single" w:sz="4" w:space="0" w:color="auto"/>
              <w:right w:val="single" w:sz="4" w:space="0" w:color="auto"/>
            </w:tcBorders>
            <w:shd w:val="clear" w:color="000000" w:fill="FFFFFF"/>
            <w:vAlign w:val="center"/>
            <w:hideMark/>
          </w:tcPr>
          <w:p w14:paraId="08E0E1AC" w14:textId="77777777" w:rsidR="00681ECE" w:rsidRPr="00681ECE" w:rsidRDefault="00681ECE" w:rsidP="00681ECE">
            <w:pPr>
              <w:jc w:val="center"/>
              <w:rPr>
                <w:rFonts w:ascii="Arial" w:hAnsi="Arial" w:cs="Arial"/>
              </w:rPr>
            </w:pPr>
            <w:r w:rsidRPr="00681ECE">
              <w:rPr>
                <w:rFonts w:ascii="Arial" w:hAnsi="Arial" w:cs="Arial"/>
              </w:rPr>
              <w:t>1 szt.</w:t>
            </w:r>
          </w:p>
        </w:tc>
        <w:tc>
          <w:tcPr>
            <w:tcW w:w="3304" w:type="dxa"/>
            <w:tcBorders>
              <w:top w:val="single" w:sz="4" w:space="0" w:color="auto"/>
              <w:left w:val="nil"/>
              <w:bottom w:val="single" w:sz="4" w:space="0" w:color="auto"/>
              <w:right w:val="single" w:sz="4" w:space="0" w:color="auto"/>
            </w:tcBorders>
            <w:shd w:val="clear" w:color="000000" w:fill="FFFFFF"/>
            <w:noWrap/>
            <w:vAlign w:val="center"/>
            <w:hideMark/>
          </w:tcPr>
          <w:p w14:paraId="363E3011" w14:textId="77777777" w:rsidR="00681ECE" w:rsidRPr="00681ECE" w:rsidRDefault="00681ECE" w:rsidP="00681ECE">
            <w:pPr>
              <w:jc w:val="center"/>
              <w:rPr>
                <w:rFonts w:ascii="Arial" w:hAnsi="Arial" w:cs="Arial"/>
              </w:rPr>
            </w:pPr>
            <w:r w:rsidRPr="00681ECE">
              <w:rPr>
                <w:rFonts w:ascii="Arial" w:hAnsi="Arial" w:cs="Arial"/>
              </w:rPr>
              <w:t>JW.5951</w:t>
            </w:r>
          </w:p>
        </w:tc>
        <w:tc>
          <w:tcPr>
            <w:tcW w:w="2803" w:type="dxa"/>
            <w:tcBorders>
              <w:top w:val="single" w:sz="4" w:space="0" w:color="auto"/>
              <w:left w:val="nil"/>
              <w:bottom w:val="single" w:sz="4" w:space="0" w:color="auto"/>
              <w:right w:val="single" w:sz="4" w:space="0" w:color="auto"/>
            </w:tcBorders>
            <w:shd w:val="clear" w:color="000000" w:fill="FFFFFF"/>
            <w:vAlign w:val="center"/>
            <w:hideMark/>
          </w:tcPr>
          <w:p w14:paraId="0AC6D8F1" w14:textId="77777777" w:rsidR="00681ECE" w:rsidRPr="00681ECE" w:rsidRDefault="00681ECE" w:rsidP="00681ECE">
            <w:pPr>
              <w:jc w:val="center"/>
              <w:rPr>
                <w:rFonts w:ascii="Arial" w:hAnsi="Arial" w:cs="Arial"/>
              </w:rPr>
            </w:pPr>
            <w:r w:rsidRPr="00681ECE">
              <w:rPr>
                <w:rFonts w:ascii="Arial" w:hAnsi="Arial" w:cs="Arial"/>
              </w:rPr>
              <w:t>ul. Zagórska 21, 72-320 Trzebiatów</w:t>
            </w:r>
          </w:p>
        </w:tc>
        <w:tc>
          <w:tcPr>
            <w:tcW w:w="3157" w:type="dxa"/>
            <w:tcBorders>
              <w:top w:val="single" w:sz="4" w:space="0" w:color="auto"/>
              <w:left w:val="nil"/>
              <w:bottom w:val="single" w:sz="4" w:space="0" w:color="auto"/>
            </w:tcBorders>
            <w:shd w:val="clear" w:color="000000" w:fill="FFFFFF"/>
            <w:vAlign w:val="center"/>
            <w:hideMark/>
          </w:tcPr>
          <w:p w14:paraId="097D4416" w14:textId="77777777" w:rsidR="00681ECE" w:rsidRPr="00681ECE" w:rsidRDefault="00681ECE" w:rsidP="00681ECE">
            <w:pPr>
              <w:jc w:val="center"/>
              <w:rPr>
                <w:rFonts w:ascii="Arial" w:hAnsi="Arial" w:cs="Arial"/>
              </w:rPr>
            </w:pPr>
            <w:r w:rsidRPr="00681ECE">
              <w:rPr>
                <w:rFonts w:ascii="Arial" w:hAnsi="Arial" w:cs="Arial"/>
              </w:rPr>
              <w:t>ppor. Krzysztof SEMENOWICZ,              nr tel. 887050525</w:t>
            </w:r>
          </w:p>
        </w:tc>
      </w:tr>
      <w:tr w:rsidR="00681ECE" w:rsidRPr="00681ECE" w14:paraId="1D3109E9" w14:textId="77777777" w:rsidTr="00681ECE">
        <w:trPr>
          <w:trHeight w:val="1181"/>
        </w:trPr>
        <w:tc>
          <w:tcPr>
            <w:tcW w:w="1082" w:type="dxa"/>
            <w:tcBorders>
              <w:top w:val="nil"/>
              <w:left w:val="single" w:sz="4" w:space="0" w:color="auto"/>
              <w:bottom w:val="single" w:sz="4" w:space="0" w:color="auto"/>
              <w:right w:val="single" w:sz="4" w:space="0" w:color="auto"/>
            </w:tcBorders>
            <w:shd w:val="clear" w:color="000000" w:fill="FFFFFF"/>
            <w:noWrap/>
            <w:vAlign w:val="center"/>
            <w:hideMark/>
          </w:tcPr>
          <w:p w14:paraId="792EC195" w14:textId="77777777" w:rsidR="00681ECE" w:rsidRPr="00681ECE" w:rsidRDefault="00681ECE" w:rsidP="00681ECE">
            <w:pPr>
              <w:jc w:val="center"/>
              <w:rPr>
                <w:rFonts w:ascii="Arial" w:hAnsi="Arial" w:cs="Arial"/>
              </w:rPr>
            </w:pPr>
            <w:r w:rsidRPr="00681ECE">
              <w:rPr>
                <w:rFonts w:ascii="Arial" w:hAnsi="Arial" w:cs="Arial"/>
              </w:rPr>
              <w:t>7</w:t>
            </w:r>
          </w:p>
        </w:tc>
        <w:tc>
          <w:tcPr>
            <w:tcW w:w="3885" w:type="dxa"/>
            <w:tcBorders>
              <w:top w:val="nil"/>
              <w:left w:val="nil"/>
              <w:bottom w:val="single" w:sz="4" w:space="0" w:color="auto"/>
              <w:right w:val="single" w:sz="4" w:space="0" w:color="auto"/>
            </w:tcBorders>
            <w:shd w:val="clear" w:color="auto" w:fill="auto"/>
            <w:vAlign w:val="center"/>
            <w:hideMark/>
          </w:tcPr>
          <w:p w14:paraId="11C5735C" w14:textId="77777777" w:rsidR="00681ECE" w:rsidRPr="00681ECE" w:rsidRDefault="00681ECE" w:rsidP="00681ECE">
            <w:pPr>
              <w:rPr>
                <w:rFonts w:ascii="Arial" w:hAnsi="Arial" w:cs="Arial"/>
              </w:rPr>
            </w:pPr>
            <w:r w:rsidRPr="00681ECE">
              <w:rPr>
                <w:rFonts w:ascii="Arial" w:hAnsi="Arial" w:cs="Arial"/>
              </w:rPr>
              <w:t>Kuchnia polowa KP-340 nr fabr. 567 / 1984r. / NK</w:t>
            </w:r>
          </w:p>
        </w:tc>
        <w:tc>
          <w:tcPr>
            <w:tcW w:w="1787" w:type="dxa"/>
            <w:tcBorders>
              <w:top w:val="nil"/>
              <w:left w:val="nil"/>
              <w:bottom w:val="single" w:sz="4" w:space="0" w:color="auto"/>
              <w:right w:val="single" w:sz="4" w:space="0" w:color="auto"/>
            </w:tcBorders>
            <w:shd w:val="clear" w:color="000000" w:fill="FFFFFF"/>
            <w:vAlign w:val="center"/>
            <w:hideMark/>
          </w:tcPr>
          <w:p w14:paraId="5EE73835" w14:textId="77777777" w:rsidR="00681ECE" w:rsidRPr="00681ECE" w:rsidRDefault="00681ECE" w:rsidP="00681ECE">
            <w:pPr>
              <w:jc w:val="center"/>
              <w:rPr>
                <w:rFonts w:ascii="Arial" w:hAnsi="Arial" w:cs="Arial"/>
              </w:rPr>
            </w:pPr>
            <w:r w:rsidRPr="00681ECE">
              <w:rPr>
                <w:rFonts w:ascii="Arial" w:hAnsi="Arial" w:cs="Arial"/>
              </w:rPr>
              <w:t>1 szt.</w:t>
            </w:r>
          </w:p>
        </w:tc>
        <w:tc>
          <w:tcPr>
            <w:tcW w:w="3304" w:type="dxa"/>
            <w:tcBorders>
              <w:top w:val="nil"/>
              <w:left w:val="nil"/>
              <w:bottom w:val="single" w:sz="4" w:space="0" w:color="auto"/>
              <w:right w:val="single" w:sz="4" w:space="0" w:color="auto"/>
            </w:tcBorders>
            <w:shd w:val="clear" w:color="000000" w:fill="FFFFFF"/>
            <w:noWrap/>
            <w:vAlign w:val="center"/>
            <w:hideMark/>
          </w:tcPr>
          <w:p w14:paraId="67643466" w14:textId="77777777" w:rsidR="00681ECE" w:rsidRPr="00681ECE" w:rsidRDefault="00681ECE" w:rsidP="00681ECE">
            <w:pPr>
              <w:jc w:val="center"/>
              <w:rPr>
                <w:rFonts w:ascii="Arial" w:hAnsi="Arial" w:cs="Arial"/>
              </w:rPr>
            </w:pPr>
            <w:r w:rsidRPr="00681ECE">
              <w:rPr>
                <w:rFonts w:ascii="Arial" w:hAnsi="Arial" w:cs="Arial"/>
              </w:rPr>
              <w:t>CSSP              Kompania Logistyczna</w:t>
            </w:r>
          </w:p>
        </w:tc>
        <w:tc>
          <w:tcPr>
            <w:tcW w:w="2803" w:type="dxa"/>
            <w:tcBorders>
              <w:top w:val="nil"/>
              <w:left w:val="nil"/>
              <w:bottom w:val="single" w:sz="4" w:space="0" w:color="auto"/>
              <w:right w:val="single" w:sz="4" w:space="0" w:color="auto"/>
            </w:tcBorders>
            <w:shd w:val="clear" w:color="000000" w:fill="FFFFFF"/>
            <w:vAlign w:val="center"/>
            <w:hideMark/>
          </w:tcPr>
          <w:p w14:paraId="0A3B2385" w14:textId="77777777" w:rsidR="00681ECE" w:rsidRPr="00681ECE" w:rsidRDefault="00681ECE" w:rsidP="00681ECE">
            <w:pPr>
              <w:jc w:val="center"/>
              <w:rPr>
                <w:rFonts w:ascii="Arial" w:hAnsi="Arial" w:cs="Arial"/>
              </w:rPr>
            </w:pPr>
            <w:r w:rsidRPr="00681ECE">
              <w:rPr>
                <w:rFonts w:ascii="Arial" w:hAnsi="Arial" w:cs="Arial"/>
              </w:rPr>
              <w:t>ul.Wojska Polskiego 66, 75-903 Koszalin</w:t>
            </w:r>
          </w:p>
        </w:tc>
        <w:tc>
          <w:tcPr>
            <w:tcW w:w="3157" w:type="dxa"/>
            <w:tcBorders>
              <w:top w:val="nil"/>
              <w:left w:val="nil"/>
              <w:bottom w:val="single" w:sz="4" w:space="0" w:color="auto"/>
              <w:right w:val="single" w:sz="4" w:space="0" w:color="auto"/>
            </w:tcBorders>
            <w:shd w:val="clear" w:color="000000" w:fill="FFFFFF"/>
            <w:vAlign w:val="center"/>
            <w:hideMark/>
          </w:tcPr>
          <w:p w14:paraId="19CE5F77" w14:textId="77777777" w:rsidR="00681ECE" w:rsidRPr="00681ECE" w:rsidRDefault="00681ECE" w:rsidP="00681ECE">
            <w:pPr>
              <w:jc w:val="center"/>
              <w:rPr>
                <w:rFonts w:ascii="Arial" w:hAnsi="Arial" w:cs="Arial"/>
              </w:rPr>
            </w:pPr>
            <w:r w:rsidRPr="00681ECE">
              <w:rPr>
                <w:rFonts w:ascii="Arial" w:hAnsi="Arial" w:cs="Arial"/>
              </w:rPr>
              <w:t>st.szer.Kamil MIELCZAREK                                                                  numer telefonu: 261 457 491 tel. kom: 607 191 267</w:t>
            </w:r>
          </w:p>
        </w:tc>
      </w:tr>
      <w:tr w:rsidR="00681ECE" w:rsidRPr="00681ECE" w14:paraId="363B9F9E" w14:textId="77777777" w:rsidTr="00681ECE">
        <w:trPr>
          <w:trHeight w:val="1181"/>
        </w:trPr>
        <w:tc>
          <w:tcPr>
            <w:tcW w:w="1082" w:type="dxa"/>
            <w:tcBorders>
              <w:top w:val="nil"/>
              <w:left w:val="single" w:sz="4" w:space="0" w:color="auto"/>
              <w:bottom w:val="single" w:sz="4" w:space="0" w:color="auto"/>
              <w:right w:val="single" w:sz="4" w:space="0" w:color="auto"/>
            </w:tcBorders>
            <w:shd w:val="clear" w:color="auto" w:fill="auto"/>
            <w:noWrap/>
            <w:vAlign w:val="center"/>
            <w:hideMark/>
          </w:tcPr>
          <w:p w14:paraId="7D55F387" w14:textId="77777777" w:rsidR="00681ECE" w:rsidRPr="00681ECE" w:rsidRDefault="00681ECE" w:rsidP="00681ECE">
            <w:pPr>
              <w:jc w:val="center"/>
              <w:rPr>
                <w:rFonts w:ascii="Arial" w:hAnsi="Arial" w:cs="Arial"/>
                <w:color w:val="000000"/>
              </w:rPr>
            </w:pPr>
            <w:r w:rsidRPr="00681ECE">
              <w:rPr>
                <w:rFonts w:ascii="Arial" w:hAnsi="Arial" w:cs="Arial"/>
                <w:color w:val="000000"/>
              </w:rPr>
              <w:t>8</w:t>
            </w:r>
          </w:p>
        </w:tc>
        <w:tc>
          <w:tcPr>
            <w:tcW w:w="3885" w:type="dxa"/>
            <w:tcBorders>
              <w:top w:val="nil"/>
              <w:left w:val="nil"/>
              <w:bottom w:val="single" w:sz="4" w:space="0" w:color="auto"/>
              <w:right w:val="single" w:sz="4" w:space="0" w:color="auto"/>
            </w:tcBorders>
            <w:shd w:val="clear" w:color="auto" w:fill="auto"/>
            <w:vAlign w:val="center"/>
            <w:hideMark/>
          </w:tcPr>
          <w:p w14:paraId="656C719C" w14:textId="77777777" w:rsidR="00681ECE" w:rsidRPr="00681ECE" w:rsidRDefault="00681ECE" w:rsidP="00681ECE">
            <w:pPr>
              <w:rPr>
                <w:rFonts w:ascii="Arial" w:hAnsi="Arial" w:cs="Arial"/>
              </w:rPr>
            </w:pPr>
            <w:r w:rsidRPr="00681ECE">
              <w:rPr>
                <w:rFonts w:ascii="Arial" w:hAnsi="Arial" w:cs="Arial"/>
              </w:rPr>
              <w:t>Kuchnia polowa KP-340 nr 3856 / rok prod. 1978 / NK</w:t>
            </w:r>
          </w:p>
        </w:tc>
        <w:tc>
          <w:tcPr>
            <w:tcW w:w="1787" w:type="dxa"/>
            <w:tcBorders>
              <w:top w:val="nil"/>
              <w:left w:val="nil"/>
              <w:bottom w:val="single" w:sz="4" w:space="0" w:color="auto"/>
              <w:right w:val="single" w:sz="4" w:space="0" w:color="auto"/>
            </w:tcBorders>
            <w:shd w:val="clear" w:color="000000" w:fill="FFFFFF"/>
            <w:vAlign w:val="center"/>
            <w:hideMark/>
          </w:tcPr>
          <w:p w14:paraId="0C4F5959" w14:textId="77777777" w:rsidR="00681ECE" w:rsidRPr="00681ECE" w:rsidRDefault="00681ECE" w:rsidP="00681ECE">
            <w:pPr>
              <w:jc w:val="center"/>
              <w:rPr>
                <w:rFonts w:ascii="Arial" w:hAnsi="Arial" w:cs="Arial"/>
              </w:rPr>
            </w:pPr>
            <w:r w:rsidRPr="00681ECE">
              <w:rPr>
                <w:rFonts w:ascii="Arial" w:hAnsi="Arial" w:cs="Arial"/>
              </w:rPr>
              <w:t>1 szt.</w:t>
            </w:r>
          </w:p>
        </w:tc>
        <w:tc>
          <w:tcPr>
            <w:tcW w:w="3304" w:type="dxa"/>
            <w:tcBorders>
              <w:top w:val="nil"/>
              <w:left w:val="nil"/>
              <w:bottom w:val="single" w:sz="4" w:space="0" w:color="auto"/>
              <w:right w:val="single" w:sz="4" w:space="0" w:color="auto"/>
            </w:tcBorders>
            <w:shd w:val="clear" w:color="000000" w:fill="FFFFFF"/>
            <w:noWrap/>
            <w:vAlign w:val="center"/>
            <w:hideMark/>
          </w:tcPr>
          <w:p w14:paraId="5B235F7B" w14:textId="77777777" w:rsidR="00681ECE" w:rsidRPr="00681ECE" w:rsidRDefault="00681ECE" w:rsidP="00681ECE">
            <w:pPr>
              <w:jc w:val="center"/>
              <w:rPr>
                <w:rFonts w:ascii="Arial" w:hAnsi="Arial" w:cs="Arial"/>
              </w:rPr>
            </w:pPr>
            <w:r w:rsidRPr="00681ECE">
              <w:rPr>
                <w:rFonts w:ascii="Arial" w:hAnsi="Arial" w:cs="Arial"/>
              </w:rPr>
              <w:t>JW 5018</w:t>
            </w:r>
          </w:p>
        </w:tc>
        <w:tc>
          <w:tcPr>
            <w:tcW w:w="2803" w:type="dxa"/>
            <w:tcBorders>
              <w:top w:val="nil"/>
              <w:left w:val="nil"/>
              <w:bottom w:val="single" w:sz="4" w:space="0" w:color="auto"/>
              <w:right w:val="single" w:sz="4" w:space="0" w:color="auto"/>
            </w:tcBorders>
            <w:shd w:val="clear" w:color="000000" w:fill="FFFFFF"/>
            <w:vAlign w:val="center"/>
            <w:hideMark/>
          </w:tcPr>
          <w:p w14:paraId="7712DBB4" w14:textId="77777777" w:rsidR="00681ECE" w:rsidRPr="00681ECE" w:rsidRDefault="00681ECE" w:rsidP="00681ECE">
            <w:pPr>
              <w:jc w:val="center"/>
              <w:rPr>
                <w:rFonts w:ascii="Arial" w:hAnsi="Arial" w:cs="Arial"/>
              </w:rPr>
            </w:pPr>
            <w:r w:rsidRPr="00681ECE">
              <w:rPr>
                <w:rFonts w:ascii="Arial" w:hAnsi="Arial" w:cs="Arial"/>
              </w:rPr>
              <w:t>ul. Marynarki Wojennej 16,                          72-420 Dziwnów</w:t>
            </w:r>
          </w:p>
        </w:tc>
        <w:tc>
          <w:tcPr>
            <w:tcW w:w="3157" w:type="dxa"/>
            <w:tcBorders>
              <w:top w:val="nil"/>
              <w:left w:val="nil"/>
              <w:bottom w:val="single" w:sz="4" w:space="0" w:color="auto"/>
              <w:right w:val="single" w:sz="4" w:space="0" w:color="auto"/>
            </w:tcBorders>
            <w:shd w:val="clear" w:color="000000" w:fill="FFFFFF"/>
            <w:vAlign w:val="center"/>
            <w:hideMark/>
          </w:tcPr>
          <w:p w14:paraId="2983896B" w14:textId="77777777" w:rsidR="00681ECE" w:rsidRPr="00681ECE" w:rsidRDefault="00681ECE" w:rsidP="00681ECE">
            <w:pPr>
              <w:jc w:val="center"/>
              <w:rPr>
                <w:rFonts w:ascii="Arial" w:hAnsi="Arial" w:cs="Arial"/>
              </w:rPr>
            </w:pPr>
            <w:r w:rsidRPr="00681ECE">
              <w:rPr>
                <w:rFonts w:ascii="Arial" w:hAnsi="Arial" w:cs="Arial"/>
              </w:rPr>
              <w:t>bsmt Łukasz KUJAWA, nr tel. 261248365, mat Michał Kryger,                  Nr tel. 261248232</w:t>
            </w:r>
          </w:p>
        </w:tc>
      </w:tr>
      <w:tr w:rsidR="00681ECE" w:rsidRPr="00681ECE" w14:paraId="0BFEE563" w14:textId="77777777" w:rsidTr="00681ECE">
        <w:trPr>
          <w:trHeight w:val="1181"/>
        </w:trPr>
        <w:tc>
          <w:tcPr>
            <w:tcW w:w="1082" w:type="dxa"/>
            <w:tcBorders>
              <w:top w:val="nil"/>
              <w:left w:val="single" w:sz="4" w:space="0" w:color="auto"/>
              <w:bottom w:val="single" w:sz="4" w:space="0" w:color="auto"/>
              <w:right w:val="single" w:sz="4" w:space="0" w:color="auto"/>
            </w:tcBorders>
            <w:shd w:val="clear" w:color="000000" w:fill="FFFFFF"/>
            <w:noWrap/>
            <w:vAlign w:val="center"/>
            <w:hideMark/>
          </w:tcPr>
          <w:p w14:paraId="286750C2" w14:textId="77777777" w:rsidR="00681ECE" w:rsidRPr="00681ECE" w:rsidRDefault="00681ECE" w:rsidP="00681ECE">
            <w:pPr>
              <w:jc w:val="center"/>
              <w:rPr>
                <w:rFonts w:ascii="Arial" w:hAnsi="Arial" w:cs="Arial"/>
              </w:rPr>
            </w:pPr>
            <w:r w:rsidRPr="00681ECE">
              <w:rPr>
                <w:rFonts w:ascii="Arial" w:hAnsi="Arial" w:cs="Arial"/>
              </w:rPr>
              <w:t>9</w:t>
            </w:r>
          </w:p>
        </w:tc>
        <w:tc>
          <w:tcPr>
            <w:tcW w:w="3885" w:type="dxa"/>
            <w:tcBorders>
              <w:top w:val="nil"/>
              <w:left w:val="nil"/>
              <w:bottom w:val="single" w:sz="4" w:space="0" w:color="auto"/>
              <w:right w:val="single" w:sz="4" w:space="0" w:color="auto"/>
            </w:tcBorders>
            <w:shd w:val="clear" w:color="auto" w:fill="auto"/>
            <w:vAlign w:val="center"/>
            <w:hideMark/>
          </w:tcPr>
          <w:p w14:paraId="1E91EC95" w14:textId="77777777" w:rsidR="00681ECE" w:rsidRPr="00681ECE" w:rsidRDefault="00681ECE" w:rsidP="00681ECE">
            <w:pPr>
              <w:rPr>
                <w:rFonts w:ascii="Arial" w:hAnsi="Arial" w:cs="Arial"/>
              </w:rPr>
            </w:pPr>
            <w:r w:rsidRPr="00681ECE">
              <w:rPr>
                <w:rFonts w:ascii="Arial" w:hAnsi="Arial" w:cs="Arial"/>
              </w:rPr>
              <w:t>Kuchnia polowa KP-340 nr 3319 /  rok prod. 1976 / NK</w:t>
            </w:r>
          </w:p>
        </w:tc>
        <w:tc>
          <w:tcPr>
            <w:tcW w:w="1787" w:type="dxa"/>
            <w:tcBorders>
              <w:top w:val="nil"/>
              <w:left w:val="nil"/>
              <w:bottom w:val="single" w:sz="4" w:space="0" w:color="auto"/>
              <w:right w:val="single" w:sz="4" w:space="0" w:color="auto"/>
            </w:tcBorders>
            <w:shd w:val="clear" w:color="000000" w:fill="FFFFFF"/>
            <w:vAlign w:val="center"/>
            <w:hideMark/>
          </w:tcPr>
          <w:p w14:paraId="5F2DDC41" w14:textId="77777777" w:rsidR="00681ECE" w:rsidRPr="00681ECE" w:rsidRDefault="00681ECE" w:rsidP="00681ECE">
            <w:pPr>
              <w:jc w:val="center"/>
              <w:rPr>
                <w:rFonts w:ascii="Arial" w:hAnsi="Arial" w:cs="Arial"/>
              </w:rPr>
            </w:pPr>
            <w:r w:rsidRPr="00681ECE">
              <w:rPr>
                <w:rFonts w:ascii="Arial" w:hAnsi="Arial" w:cs="Arial"/>
              </w:rPr>
              <w:t>1 szt.</w:t>
            </w:r>
          </w:p>
        </w:tc>
        <w:tc>
          <w:tcPr>
            <w:tcW w:w="3304" w:type="dxa"/>
            <w:tcBorders>
              <w:top w:val="nil"/>
              <w:left w:val="nil"/>
              <w:bottom w:val="single" w:sz="4" w:space="0" w:color="auto"/>
              <w:right w:val="single" w:sz="4" w:space="0" w:color="auto"/>
            </w:tcBorders>
            <w:shd w:val="clear" w:color="000000" w:fill="FFFFFF"/>
            <w:noWrap/>
            <w:vAlign w:val="center"/>
            <w:hideMark/>
          </w:tcPr>
          <w:p w14:paraId="7D67986E" w14:textId="77777777" w:rsidR="00681ECE" w:rsidRPr="00681ECE" w:rsidRDefault="00681ECE" w:rsidP="00681ECE">
            <w:pPr>
              <w:jc w:val="center"/>
              <w:rPr>
                <w:rFonts w:ascii="Arial" w:hAnsi="Arial" w:cs="Arial"/>
              </w:rPr>
            </w:pPr>
            <w:r w:rsidRPr="00681ECE">
              <w:rPr>
                <w:rFonts w:ascii="Arial" w:hAnsi="Arial" w:cs="Arial"/>
              </w:rPr>
              <w:t>JW 1905</w:t>
            </w:r>
          </w:p>
        </w:tc>
        <w:tc>
          <w:tcPr>
            <w:tcW w:w="2803" w:type="dxa"/>
            <w:tcBorders>
              <w:top w:val="nil"/>
              <w:left w:val="nil"/>
              <w:bottom w:val="single" w:sz="4" w:space="0" w:color="auto"/>
              <w:right w:val="single" w:sz="4" w:space="0" w:color="auto"/>
            </w:tcBorders>
            <w:shd w:val="clear" w:color="000000" w:fill="FFFFFF"/>
            <w:vAlign w:val="center"/>
            <w:hideMark/>
          </w:tcPr>
          <w:p w14:paraId="0A4FA69B" w14:textId="77777777" w:rsidR="00681ECE" w:rsidRPr="00681ECE" w:rsidRDefault="00681ECE" w:rsidP="00681ECE">
            <w:pPr>
              <w:jc w:val="center"/>
              <w:rPr>
                <w:rFonts w:ascii="Arial" w:hAnsi="Arial" w:cs="Arial"/>
              </w:rPr>
            </w:pPr>
            <w:r w:rsidRPr="00681ECE">
              <w:rPr>
                <w:rFonts w:ascii="Arial" w:hAnsi="Arial" w:cs="Arial"/>
              </w:rPr>
              <w:t>ul. Marynarki Wojennej 16</w:t>
            </w:r>
            <w:r w:rsidRPr="00681ECE">
              <w:rPr>
                <w:rFonts w:ascii="Arial" w:hAnsi="Arial" w:cs="Arial"/>
              </w:rPr>
              <w:br/>
              <w:t>72-420 Dziwnów</w:t>
            </w:r>
          </w:p>
        </w:tc>
        <w:tc>
          <w:tcPr>
            <w:tcW w:w="3157" w:type="dxa"/>
            <w:tcBorders>
              <w:top w:val="nil"/>
              <w:left w:val="nil"/>
              <w:bottom w:val="single" w:sz="4" w:space="0" w:color="auto"/>
              <w:right w:val="single" w:sz="4" w:space="0" w:color="auto"/>
            </w:tcBorders>
            <w:shd w:val="clear" w:color="000000" w:fill="FFFFFF"/>
            <w:vAlign w:val="center"/>
            <w:hideMark/>
          </w:tcPr>
          <w:p w14:paraId="2CB7387D" w14:textId="77777777" w:rsidR="00681ECE" w:rsidRPr="00681ECE" w:rsidRDefault="00681ECE" w:rsidP="00681ECE">
            <w:pPr>
              <w:jc w:val="center"/>
              <w:rPr>
                <w:rFonts w:ascii="Arial" w:hAnsi="Arial" w:cs="Arial"/>
              </w:rPr>
            </w:pPr>
            <w:r w:rsidRPr="00681ECE">
              <w:rPr>
                <w:rFonts w:ascii="Arial" w:hAnsi="Arial" w:cs="Arial"/>
              </w:rPr>
              <w:t>mat Konrad DEMKOWICZ                      numer telefonu :693850147</w:t>
            </w:r>
          </w:p>
        </w:tc>
      </w:tr>
      <w:tr w:rsidR="00681ECE" w:rsidRPr="00681ECE" w14:paraId="093530FA" w14:textId="77777777" w:rsidTr="00681ECE">
        <w:trPr>
          <w:trHeight w:val="1181"/>
        </w:trPr>
        <w:tc>
          <w:tcPr>
            <w:tcW w:w="1082" w:type="dxa"/>
            <w:tcBorders>
              <w:top w:val="nil"/>
              <w:left w:val="single" w:sz="4" w:space="0" w:color="auto"/>
              <w:bottom w:val="single" w:sz="4" w:space="0" w:color="auto"/>
              <w:right w:val="single" w:sz="4" w:space="0" w:color="auto"/>
            </w:tcBorders>
            <w:shd w:val="clear" w:color="auto" w:fill="auto"/>
            <w:noWrap/>
            <w:vAlign w:val="center"/>
            <w:hideMark/>
          </w:tcPr>
          <w:p w14:paraId="4CB2AF80" w14:textId="77777777" w:rsidR="00681ECE" w:rsidRPr="00681ECE" w:rsidRDefault="00681ECE" w:rsidP="00681ECE">
            <w:pPr>
              <w:jc w:val="center"/>
              <w:rPr>
                <w:rFonts w:ascii="Arial" w:hAnsi="Arial" w:cs="Arial"/>
                <w:color w:val="000000"/>
              </w:rPr>
            </w:pPr>
            <w:r w:rsidRPr="00681ECE">
              <w:rPr>
                <w:rFonts w:ascii="Arial" w:hAnsi="Arial" w:cs="Arial"/>
                <w:color w:val="000000"/>
              </w:rPr>
              <w:t>10</w:t>
            </w:r>
          </w:p>
        </w:tc>
        <w:tc>
          <w:tcPr>
            <w:tcW w:w="3885" w:type="dxa"/>
            <w:tcBorders>
              <w:top w:val="nil"/>
              <w:left w:val="nil"/>
              <w:bottom w:val="single" w:sz="4" w:space="0" w:color="auto"/>
              <w:right w:val="single" w:sz="4" w:space="0" w:color="auto"/>
            </w:tcBorders>
            <w:shd w:val="clear" w:color="auto" w:fill="auto"/>
            <w:vAlign w:val="center"/>
            <w:hideMark/>
          </w:tcPr>
          <w:p w14:paraId="7E03A59A" w14:textId="77777777" w:rsidR="00681ECE" w:rsidRPr="00681ECE" w:rsidRDefault="00681ECE" w:rsidP="00681ECE">
            <w:pPr>
              <w:rPr>
                <w:rFonts w:ascii="Arial" w:hAnsi="Arial" w:cs="Arial"/>
              </w:rPr>
            </w:pPr>
            <w:r w:rsidRPr="00681ECE">
              <w:rPr>
                <w:rFonts w:ascii="Arial" w:hAnsi="Arial" w:cs="Arial"/>
              </w:rPr>
              <w:t>Kuchnia polowa KP-340 nr 3963 /  rok prod. 1979 / NK</w:t>
            </w:r>
          </w:p>
        </w:tc>
        <w:tc>
          <w:tcPr>
            <w:tcW w:w="1787" w:type="dxa"/>
            <w:tcBorders>
              <w:top w:val="nil"/>
              <w:left w:val="nil"/>
              <w:bottom w:val="single" w:sz="4" w:space="0" w:color="auto"/>
              <w:right w:val="single" w:sz="4" w:space="0" w:color="auto"/>
            </w:tcBorders>
            <w:shd w:val="clear" w:color="000000" w:fill="FFFFFF"/>
            <w:vAlign w:val="center"/>
            <w:hideMark/>
          </w:tcPr>
          <w:p w14:paraId="6CF4F88F" w14:textId="77777777" w:rsidR="00681ECE" w:rsidRPr="00681ECE" w:rsidRDefault="00681ECE" w:rsidP="00681ECE">
            <w:pPr>
              <w:jc w:val="center"/>
              <w:rPr>
                <w:rFonts w:ascii="Arial" w:hAnsi="Arial" w:cs="Arial"/>
              </w:rPr>
            </w:pPr>
            <w:r w:rsidRPr="00681ECE">
              <w:rPr>
                <w:rFonts w:ascii="Arial" w:hAnsi="Arial" w:cs="Arial"/>
              </w:rPr>
              <w:t>1 szt.</w:t>
            </w:r>
          </w:p>
        </w:tc>
        <w:tc>
          <w:tcPr>
            <w:tcW w:w="3304" w:type="dxa"/>
            <w:tcBorders>
              <w:top w:val="nil"/>
              <w:left w:val="nil"/>
              <w:bottom w:val="single" w:sz="4" w:space="0" w:color="auto"/>
              <w:right w:val="single" w:sz="4" w:space="0" w:color="auto"/>
            </w:tcBorders>
            <w:shd w:val="clear" w:color="000000" w:fill="FFFFFF"/>
            <w:noWrap/>
            <w:vAlign w:val="center"/>
            <w:hideMark/>
          </w:tcPr>
          <w:p w14:paraId="0CF06A48" w14:textId="77777777" w:rsidR="00681ECE" w:rsidRPr="00681ECE" w:rsidRDefault="00681ECE" w:rsidP="00681ECE">
            <w:pPr>
              <w:jc w:val="center"/>
              <w:rPr>
                <w:rFonts w:ascii="Arial" w:hAnsi="Arial" w:cs="Arial"/>
              </w:rPr>
            </w:pPr>
            <w:r w:rsidRPr="00681ECE">
              <w:rPr>
                <w:rFonts w:ascii="Arial" w:hAnsi="Arial" w:cs="Arial"/>
              </w:rPr>
              <w:t>JW 1905</w:t>
            </w:r>
          </w:p>
        </w:tc>
        <w:tc>
          <w:tcPr>
            <w:tcW w:w="2803" w:type="dxa"/>
            <w:tcBorders>
              <w:top w:val="nil"/>
              <w:left w:val="nil"/>
              <w:bottom w:val="single" w:sz="4" w:space="0" w:color="auto"/>
              <w:right w:val="single" w:sz="4" w:space="0" w:color="auto"/>
            </w:tcBorders>
            <w:shd w:val="clear" w:color="000000" w:fill="FFFFFF"/>
            <w:vAlign w:val="center"/>
            <w:hideMark/>
          </w:tcPr>
          <w:p w14:paraId="7E2A0805" w14:textId="77777777" w:rsidR="00681ECE" w:rsidRPr="00681ECE" w:rsidRDefault="00681ECE" w:rsidP="00681ECE">
            <w:pPr>
              <w:jc w:val="center"/>
              <w:rPr>
                <w:rFonts w:ascii="Arial" w:hAnsi="Arial" w:cs="Arial"/>
              </w:rPr>
            </w:pPr>
            <w:r w:rsidRPr="00681ECE">
              <w:rPr>
                <w:rFonts w:ascii="Arial" w:hAnsi="Arial" w:cs="Arial"/>
              </w:rPr>
              <w:t>ul. Marynarki Wojennej 16</w:t>
            </w:r>
            <w:r w:rsidRPr="00681ECE">
              <w:rPr>
                <w:rFonts w:ascii="Arial" w:hAnsi="Arial" w:cs="Arial"/>
              </w:rPr>
              <w:br/>
              <w:t>72-420 Dziwnów</w:t>
            </w:r>
          </w:p>
        </w:tc>
        <w:tc>
          <w:tcPr>
            <w:tcW w:w="3157" w:type="dxa"/>
            <w:tcBorders>
              <w:top w:val="nil"/>
              <w:left w:val="nil"/>
              <w:bottom w:val="single" w:sz="4" w:space="0" w:color="auto"/>
              <w:right w:val="single" w:sz="4" w:space="0" w:color="auto"/>
            </w:tcBorders>
            <w:shd w:val="clear" w:color="000000" w:fill="FFFFFF"/>
            <w:vAlign w:val="center"/>
            <w:hideMark/>
          </w:tcPr>
          <w:p w14:paraId="2D82AD0A" w14:textId="77777777" w:rsidR="00681ECE" w:rsidRPr="00681ECE" w:rsidRDefault="00681ECE" w:rsidP="00681ECE">
            <w:pPr>
              <w:jc w:val="center"/>
              <w:rPr>
                <w:rFonts w:ascii="Arial" w:hAnsi="Arial" w:cs="Arial"/>
              </w:rPr>
            </w:pPr>
            <w:r w:rsidRPr="00681ECE">
              <w:rPr>
                <w:rFonts w:ascii="Arial" w:hAnsi="Arial" w:cs="Arial"/>
              </w:rPr>
              <w:t>mat Konrad DEMKOWICZ                       numer telefonu :693850147</w:t>
            </w:r>
          </w:p>
        </w:tc>
      </w:tr>
      <w:tr w:rsidR="00681ECE" w:rsidRPr="00681ECE" w14:paraId="462CE59C" w14:textId="77777777" w:rsidTr="00681ECE">
        <w:trPr>
          <w:trHeight w:val="1181"/>
        </w:trPr>
        <w:tc>
          <w:tcPr>
            <w:tcW w:w="1082" w:type="dxa"/>
            <w:tcBorders>
              <w:top w:val="nil"/>
              <w:left w:val="single" w:sz="4" w:space="0" w:color="auto"/>
              <w:bottom w:val="single" w:sz="4" w:space="0" w:color="auto"/>
              <w:right w:val="single" w:sz="4" w:space="0" w:color="auto"/>
            </w:tcBorders>
            <w:shd w:val="clear" w:color="auto" w:fill="auto"/>
            <w:noWrap/>
            <w:vAlign w:val="center"/>
            <w:hideMark/>
          </w:tcPr>
          <w:p w14:paraId="58A4A037" w14:textId="77777777" w:rsidR="00681ECE" w:rsidRPr="00681ECE" w:rsidRDefault="00681ECE" w:rsidP="00681ECE">
            <w:pPr>
              <w:jc w:val="center"/>
              <w:rPr>
                <w:rFonts w:ascii="Arial" w:hAnsi="Arial" w:cs="Arial"/>
                <w:color w:val="000000"/>
              </w:rPr>
            </w:pPr>
            <w:r w:rsidRPr="00681ECE">
              <w:rPr>
                <w:rFonts w:ascii="Arial" w:hAnsi="Arial" w:cs="Arial"/>
                <w:color w:val="000000"/>
              </w:rPr>
              <w:t>11</w:t>
            </w:r>
          </w:p>
        </w:tc>
        <w:tc>
          <w:tcPr>
            <w:tcW w:w="3885" w:type="dxa"/>
            <w:tcBorders>
              <w:top w:val="nil"/>
              <w:left w:val="nil"/>
              <w:bottom w:val="single" w:sz="4" w:space="0" w:color="auto"/>
              <w:right w:val="single" w:sz="4" w:space="0" w:color="auto"/>
            </w:tcBorders>
            <w:shd w:val="clear" w:color="auto" w:fill="auto"/>
            <w:vAlign w:val="center"/>
            <w:hideMark/>
          </w:tcPr>
          <w:p w14:paraId="3EA33D11" w14:textId="77777777" w:rsidR="00681ECE" w:rsidRPr="00681ECE" w:rsidRDefault="00681ECE" w:rsidP="00681ECE">
            <w:pPr>
              <w:rPr>
                <w:rFonts w:ascii="Arial" w:hAnsi="Arial" w:cs="Arial"/>
              </w:rPr>
            </w:pPr>
            <w:r w:rsidRPr="00681ECE">
              <w:rPr>
                <w:rFonts w:ascii="Arial" w:hAnsi="Arial" w:cs="Arial"/>
              </w:rPr>
              <w:t>Kuchnia polowa KP-340 nr 3931 /  rok prod. 1979 /  NK</w:t>
            </w:r>
          </w:p>
        </w:tc>
        <w:tc>
          <w:tcPr>
            <w:tcW w:w="1787" w:type="dxa"/>
            <w:tcBorders>
              <w:top w:val="nil"/>
              <w:left w:val="nil"/>
              <w:bottom w:val="single" w:sz="4" w:space="0" w:color="auto"/>
              <w:right w:val="single" w:sz="4" w:space="0" w:color="auto"/>
            </w:tcBorders>
            <w:shd w:val="clear" w:color="000000" w:fill="FFFFFF"/>
            <w:vAlign w:val="center"/>
            <w:hideMark/>
          </w:tcPr>
          <w:p w14:paraId="176A7BE9" w14:textId="77777777" w:rsidR="00681ECE" w:rsidRPr="00681ECE" w:rsidRDefault="00681ECE" w:rsidP="00681ECE">
            <w:pPr>
              <w:jc w:val="center"/>
              <w:rPr>
                <w:rFonts w:ascii="Arial" w:hAnsi="Arial" w:cs="Arial"/>
              </w:rPr>
            </w:pPr>
            <w:r w:rsidRPr="00681ECE">
              <w:rPr>
                <w:rFonts w:ascii="Arial" w:hAnsi="Arial" w:cs="Arial"/>
              </w:rPr>
              <w:t>1 szt.</w:t>
            </w:r>
          </w:p>
        </w:tc>
        <w:tc>
          <w:tcPr>
            <w:tcW w:w="3304" w:type="dxa"/>
            <w:tcBorders>
              <w:top w:val="nil"/>
              <w:left w:val="nil"/>
              <w:bottom w:val="single" w:sz="4" w:space="0" w:color="auto"/>
              <w:right w:val="single" w:sz="4" w:space="0" w:color="auto"/>
            </w:tcBorders>
            <w:shd w:val="clear" w:color="000000" w:fill="FFFFFF"/>
            <w:noWrap/>
            <w:vAlign w:val="center"/>
            <w:hideMark/>
          </w:tcPr>
          <w:p w14:paraId="6B205F1A" w14:textId="77777777" w:rsidR="00681ECE" w:rsidRPr="00681ECE" w:rsidRDefault="00681ECE" w:rsidP="00681ECE">
            <w:pPr>
              <w:jc w:val="center"/>
              <w:rPr>
                <w:rFonts w:ascii="Arial" w:hAnsi="Arial" w:cs="Arial"/>
              </w:rPr>
            </w:pPr>
            <w:r w:rsidRPr="00681ECE">
              <w:rPr>
                <w:rFonts w:ascii="Arial" w:hAnsi="Arial" w:cs="Arial"/>
              </w:rPr>
              <w:t>JW 1905</w:t>
            </w:r>
          </w:p>
        </w:tc>
        <w:tc>
          <w:tcPr>
            <w:tcW w:w="2803" w:type="dxa"/>
            <w:tcBorders>
              <w:top w:val="nil"/>
              <w:left w:val="nil"/>
              <w:bottom w:val="single" w:sz="4" w:space="0" w:color="auto"/>
              <w:right w:val="single" w:sz="4" w:space="0" w:color="auto"/>
            </w:tcBorders>
            <w:shd w:val="clear" w:color="000000" w:fill="FFFFFF"/>
            <w:vAlign w:val="center"/>
            <w:hideMark/>
          </w:tcPr>
          <w:p w14:paraId="53ED50E5" w14:textId="77777777" w:rsidR="00681ECE" w:rsidRPr="00681ECE" w:rsidRDefault="00681ECE" w:rsidP="00681ECE">
            <w:pPr>
              <w:jc w:val="center"/>
              <w:rPr>
                <w:rFonts w:ascii="Arial" w:hAnsi="Arial" w:cs="Arial"/>
              </w:rPr>
            </w:pPr>
            <w:r w:rsidRPr="00681ECE">
              <w:rPr>
                <w:rFonts w:ascii="Arial" w:hAnsi="Arial" w:cs="Arial"/>
              </w:rPr>
              <w:t>ul. Marynarki Wojennej 16</w:t>
            </w:r>
            <w:r w:rsidRPr="00681ECE">
              <w:rPr>
                <w:rFonts w:ascii="Arial" w:hAnsi="Arial" w:cs="Arial"/>
              </w:rPr>
              <w:br/>
              <w:t>72-420 Dziwnów</w:t>
            </w:r>
          </w:p>
        </w:tc>
        <w:tc>
          <w:tcPr>
            <w:tcW w:w="3157" w:type="dxa"/>
            <w:tcBorders>
              <w:top w:val="nil"/>
              <w:left w:val="nil"/>
              <w:bottom w:val="single" w:sz="4" w:space="0" w:color="auto"/>
              <w:right w:val="single" w:sz="4" w:space="0" w:color="auto"/>
            </w:tcBorders>
            <w:shd w:val="clear" w:color="000000" w:fill="FFFFFF"/>
            <w:vAlign w:val="center"/>
            <w:hideMark/>
          </w:tcPr>
          <w:p w14:paraId="5245431F" w14:textId="77777777" w:rsidR="00681ECE" w:rsidRPr="00681ECE" w:rsidRDefault="00681ECE" w:rsidP="00681ECE">
            <w:pPr>
              <w:jc w:val="center"/>
              <w:rPr>
                <w:rFonts w:ascii="Arial" w:hAnsi="Arial" w:cs="Arial"/>
              </w:rPr>
            </w:pPr>
            <w:r w:rsidRPr="00681ECE">
              <w:rPr>
                <w:rFonts w:ascii="Arial" w:hAnsi="Arial" w:cs="Arial"/>
              </w:rPr>
              <w:t>mat Konrad DEMKOWICZ                       numer telefonu :693850147</w:t>
            </w:r>
          </w:p>
        </w:tc>
      </w:tr>
      <w:tr w:rsidR="00681ECE" w:rsidRPr="00681ECE" w14:paraId="5DA8E6E6" w14:textId="77777777" w:rsidTr="00681ECE">
        <w:trPr>
          <w:trHeight w:val="1181"/>
        </w:trPr>
        <w:tc>
          <w:tcPr>
            <w:tcW w:w="1082" w:type="dxa"/>
            <w:tcBorders>
              <w:top w:val="nil"/>
              <w:left w:val="single" w:sz="4" w:space="0" w:color="auto"/>
              <w:bottom w:val="single" w:sz="4" w:space="0" w:color="auto"/>
              <w:right w:val="single" w:sz="4" w:space="0" w:color="auto"/>
            </w:tcBorders>
            <w:shd w:val="clear" w:color="auto" w:fill="auto"/>
            <w:noWrap/>
            <w:vAlign w:val="center"/>
            <w:hideMark/>
          </w:tcPr>
          <w:p w14:paraId="43717A59" w14:textId="77777777" w:rsidR="00681ECE" w:rsidRPr="00681ECE" w:rsidRDefault="00681ECE" w:rsidP="00681ECE">
            <w:pPr>
              <w:jc w:val="center"/>
              <w:rPr>
                <w:rFonts w:ascii="Arial" w:hAnsi="Arial" w:cs="Arial"/>
                <w:color w:val="000000"/>
              </w:rPr>
            </w:pPr>
            <w:r w:rsidRPr="00681ECE">
              <w:rPr>
                <w:rFonts w:ascii="Arial" w:hAnsi="Arial" w:cs="Arial"/>
                <w:color w:val="000000"/>
              </w:rPr>
              <w:t>12</w:t>
            </w:r>
          </w:p>
        </w:tc>
        <w:tc>
          <w:tcPr>
            <w:tcW w:w="3885" w:type="dxa"/>
            <w:tcBorders>
              <w:top w:val="nil"/>
              <w:left w:val="nil"/>
              <w:bottom w:val="single" w:sz="4" w:space="0" w:color="auto"/>
              <w:right w:val="single" w:sz="4" w:space="0" w:color="auto"/>
            </w:tcBorders>
            <w:shd w:val="clear" w:color="auto" w:fill="auto"/>
            <w:vAlign w:val="center"/>
            <w:hideMark/>
          </w:tcPr>
          <w:p w14:paraId="736F78A7" w14:textId="77777777" w:rsidR="00681ECE" w:rsidRPr="00681ECE" w:rsidRDefault="00681ECE" w:rsidP="00681ECE">
            <w:pPr>
              <w:rPr>
                <w:rFonts w:ascii="Arial" w:hAnsi="Arial" w:cs="Arial"/>
              </w:rPr>
            </w:pPr>
            <w:r w:rsidRPr="00681ECE">
              <w:rPr>
                <w:rFonts w:ascii="Arial" w:hAnsi="Arial" w:cs="Arial"/>
              </w:rPr>
              <w:t>KUCHNIA POLOWA KP-340 . Nr fabr. 279 / rok 1990 / NŚ</w:t>
            </w:r>
          </w:p>
        </w:tc>
        <w:tc>
          <w:tcPr>
            <w:tcW w:w="1787" w:type="dxa"/>
            <w:tcBorders>
              <w:top w:val="nil"/>
              <w:left w:val="nil"/>
              <w:bottom w:val="single" w:sz="4" w:space="0" w:color="auto"/>
              <w:right w:val="single" w:sz="4" w:space="0" w:color="auto"/>
            </w:tcBorders>
            <w:shd w:val="clear" w:color="000000" w:fill="FFFFFF"/>
            <w:vAlign w:val="center"/>
            <w:hideMark/>
          </w:tcPr>
          <w:p w14:paraId="16749415" w14:textId="77777777" w:rsidR="00681ECE" w:rsidRPr="00681ECE" w:rsidRDefault="00681ECE" w:rsidP="00681ECE">
            <w:pPr>
              <w:jc w:val="center"/>
              <w:rPr>
                <w:rFonts w:ascii="Arial" w:hAnsi="Arial" w:cs="Arial"/>
              </w:rPr>
            </w:pPr>
            <w:r w:rsidRPr="00681ECE">
              <w:rPr>
                <w:rFonts w:ascii="Arial" w:hAnsi="Arial" w:cs="Arial"/>
              </w:rPr>
              <w:t>1 szt.</w:t>
            </w:r>
          </w:p>
        </w:tc>
        <w:tc>
          <w:tcPr>
            <w:tcW w:w="3304" w:type="dxa"/>
            <w:tcBorders>
              <w:top w:val="nil"/>
              <w:left w:val="nil"/>
              <w:bottom w:val="single" w:sz="4" w:space="0" w:color="auto"/>
              <w:right w:val="single" w:sz="4" w:space="0" w:color="auto"/>
            </w:tcBorders>
            <w:shd w:val="clear" w:color="000000" w:fill="FFFFFF"/>
            <w:noWrap/>
            <w:vAlign w:val="center"/>
            <w:hideMark/>
          </w:tcPr>
          <w:p w14:paraId="1161B562" w14:textId="77777777" w:rsidR="00681ECE" w:rsidRPr="00681ECE" w:rsidRDefault="00681ECE" w:rsidP="00681ECE">
            <w:pPr>
              <w:jc w:val="center"/>
              <w:rPr>
                <w:rFonts w:ascii="Arial" w:hAnsi="Arial" w:cs="Arial"/>
              </w:rPr>
            </w:pPr>
            <w:r w:rsidRPr="00681ECE">
              <w:rPr>
                <w:rFonts w:ascii="Arial" w:hAnsi="Arial" w:cs="Arial"/>
              </w:rPr>
              <w:t>JW. 1223 KOSZALIN</w:t>
            </w:r>
          </w:p>
        </w:tc>
        <w:tc>
          <w:tcPr>
            <w:tcW w:w="2803" w:type="dxa"/>
            <w:tcBorders>
              <w:top w:val="nil"/>
              <w:left w:val="nil"/>
              <w:bottom w:val="single" w:sz="4" w:space="0" w:color="auto"/>
              <w:right w:val="single" w:sz="4" w:space="0" w:color="auto"/>
            </w:tcBorders>
            <w:shd w:val="clear" w:color="000000" w:fill="FFFFFF"/>
            <w:vAlign w:val="center"/>
            <w:hideMark/>
          </w:tcPr>
          <w:p w14:paraId="6C783C94" w14:textId="77777777" w:rsidR="00681ECE" w:rsidRPr="00681ECE" w:rsidRDefault="00681ECE" w:rsidP="00681ECE">
            <w:pPr>
              <w:jc w:val="center"/>
              <w:rPr>
                <w:rFonts w:ascii="Arial" w:hAnsi="Arial" w:cs="Arial"/>
              </w:rPr>
            </w:pPr>
            <w:r w:rsidRPr="00681ECE">
              <w:rPr>
                <w:rFonts w:ascii="Arial" w:hAnsi="Arial" w:cs="Arial"/>
              </w:rPr>
              <w:t>ul. 4-go Marca 5, 75-901 Koszalin</w:t>
            </w:r>
          </w:p>
        </w:tc>
        <w:tc>
          <w:tcPr>
            <w:tcW w:w="3157" w:type="dxa"/>
            <w:tcBorders>
              <w:top w:val="nil"/>
              <w:left w:val="nil"/>
              <w:bottom w:val="single" w:sz="4" w:space="0" w:color="auto"/>
              <w:right w:val="single" w:sz="4" w:space="0" w:color="auto"/>
            </w:tcBorders>
            <w:shd w:val="clear" w:color="000000" w:fill="FFFFFF"/>
            <w:vAlign w:val="center"/>
            <w:hideMark/>
          </w:tcPr>
          <w:p w14:paraId="5BB8DAA6" w14:textId="77777777" w:rsidR="00681ECE" w:rsidRPr="00681ECE" w:rsidRDefault="00681ECE" w:rsidP="00681ECE">
            <w:pPr>
              <w:jc w:val="center"/>
              <w:rPr>
                <w:rFonts w:ascii="Arial" w:hAnsi="Arial" w:cs="Arial"/>
              </w:rPr>
            </w:pPr>
            <w:r w:rsidRPr="00681ECE">
              <w:rPr>
                <w:rFonts w:ascii="Arial" w:hAnsi="Arial" w:cs="Arial"/>
              </w:rPr>
              <w:t>mł. chor. Andrzej MENTEL                        tel. 517-826-078</w:t>
            </w:r>
          </w:p>
        </w:tc>
      </w:tr>
      <w:tr w:rsidR="00681ECE" w:rsidRPr="00681ECE" w14:paraId="22E1AED3" w14:textId="77777777" w:rsidTr="00681ECE">
        <w:trPr>
          <w:trHeight w:val="1181"/>
        </w:trPr>
        <w:tc>
          <w:tcPr>
            <w:tcW w:w="1082" w:type="dxa"/>
            <w:tcBorders>
              <w:top w:val="nil"/>
              <w:left w:val="single" w:sz="4" w:space="0" w:color="auto"/>
              <w:bottom w:val="single" w:sz="4" w:space="0" w:color="auto"/>
              <w:right w:val="single" w:sz="4" w:space="0" w:color="auto"/>
            </w:tcBorders>
            <w:shd w:val="clear" w:color="auto" w:fill="auto"/>
            <w:noWrap/>
            <w:vAlign w:val="center"/>
            <w:hideMark/>
          </w:tcPr>
          <w:p w14:paraId="33AEE22B" w14:textId="77777777" w:rsidR="00681ECE" w:rsidRPr="00681ECE" w:rsidRDefault="00681ECE" w:rsidP="00681ECE">
            <w:pPr>
              <w:jc w:val="center"/>
              <w:rPr>
                <w:rFonts w:ascii="Arial" w:hAnsi="Arial" w:cs="Arial"/>
                <w:color w:val="000000"/>
              </w:rPr>
            </w:pPr>
            <w:r w:rsidRPr="00681ECE">
              <w:rPr>
                <w:rFonts w:ascii="Arial" w:hAnsi="Arial" w:cs="Arial"/>
                <w:color w:val="000000"/>
              </w:rPr>
              <w:lastRenderedPageBreak/>
              <w:t>13</w:t>
            </w:r>
          </w:p>
        </w:tc>
        <w:tc>
          <w:tcPr>
            <w:tcW w:w="3885" w:type="dxa"/>
            <w:tcBorders>
              <w:top w:val="nil"/>
              <w:left w:val="nil"/>
              <w:bottom w:val="single" w:sz="4" w:space="0" w:color="auto"/>
              <w:right w:val="single" w:sz="4" w:space="0" w:color="auto"/>
            </w:tcBorders>
            <w:shd w:val="clear" w:color="auto" w:fill="auto"/>
            <w:vAlign w:val="center"/>
            <w:hideMark/>
          </w:tcPr>
          <w:p w14:paraId="57275294" w14:textId="77777777" w:rsidR="00681ECE" w:rsidRPr="00681ECE" w:rsidRDefault="00681ECE" w:rsidP="00681ECE">
            <w:pPr>
              <w:rPr>
                <w:rFonts w:ascii="Arial" w:hAnsi="Arial" w:cs="Arial"/>
              </w:rPr>
            </w:pPr>
            <w:r w:rsidRPr="00681ECE">
              <w:rPr>
                <w:rFonts w:ascii="Arial" w:hAnsi="Arial" w:cs="Arial"/>
              </w:rPr>
              <w:t>Kuchnia polowa KP-340 / nr fabr. 1055 / rok prod. 1970 / NŚ</w:t>
            </w:r>
          </w:p>
        </w:tc>
        <w:tc>
          <w:tcPr>
            <w:tcW w:w="1787" w:type="dxa"/>
            <w:tcBorders>
              <w:top w:val="nil"/>
              <w:left w:val="nil"/>
              <w:bottom w:val="single" w:sz="4" w:space="0" w:color="auto"/>
              <w:right w:val="single" w:sz="4" w:space="0" w:color="auto"/>
            </w:tcBorders>
            <w:shd w:val="clear" w:color="000000" w:fill="FFFFFF"/>
            <w:vAlign w:val="center"/>
            <w:hideMark/>
          </w:tcPr>
          <w:p w14:paraId="1A97D222" w14:textId="77777777" w:rsidR="00681ECE" w:rsidRPr="00681ECE" w:rsidRDefault="00681ECE" w:rsidP="00681ECE">
            <w:pPr>
              <w:jc w:val="center"/>
              <w:rPr>
                <w:rFonts w:ascii="Arial" w:hAnsi="Arial" w:cs="Arial"/>
              </w:rPr>
            </w:pPr>
            <w:r w:rsidRPr="00681ECE">
              <w:rPr>
                <w:rFonts w:ascii="Arial" w:hAnsi="Arial" w:cs="Arial"/>
              </w:rPr>
              <w:t>1 szt.</w:t>
            </w:r>
          </w:p>
        </w:tc>
        <w:tc>
          <w:tcPr>
            <w:tcW w:w="3304" w:type="dxa"/>
            <w:tcBorders>
              <w:top w:val="nil"/>
              <w:left w:val="nil"/>
              <w:bottom w:val="single" w:sz="4" w:space="0" w:color="auto"/>
              <w:right w:val="single" w:sz="4" w:space="0" w:color="auto"/>
            </w:tcBorders>
            <w:shd w:val="clear" w:color="000000" w:fill="FFFFFF"/>
            <w:noWrap/>
            <w:vAlign w:val="center"/>
            <w:hideMark/>
          </w:tcPr>
          <w:p w14:paraId="4D651813" w14:textId="77777777" w:rsidR="00681ECE" w:rsidRPr="00681ECE" w:rsidRDefault="00681ECE" w:rsidP="00681ECE">
            <w:pPr>
              <w:jc w:val="center"/>
              <w:rPr>
                <w:rFonts w:ascii="Arial" w:hAnsi="Arial" w:cs="Arial"/>
              </w:rPr>
            </w:pPr>
            <w:r w:rsidRPr="00681ECE">
              <w:rPr>
                <w:rFonts w:ascii="Arial" w:hAnsi="Arial" w:cs="Arial"/>
              </w:rPr>
              <w:t>JW.3294/21.BLT</w:t>
            </w:r>
          </w:p>
        </w:tc>
        <w:tc>
          <w:tcPr>
            <w:tcW w:w="2803" w:type="dxa"/>
            <w:tcBorders>
              <w:top w:val="nil"/>
              <w:left w:val="nil"/>
              <w:bottom w:val="single" w:sz="4" w:space="0" w:color="auto"/>
              <w:right w:val="single" w:sz="4" w:space="0" w:color="auto"/>
            </w:tcBorders>
            <w:shd w:val="clear" w:color="000000" w:fill="FFFFFF"/>
            <w:vAlign w:val="center"/>
            <w:hideMark/>
          </w:tcPr>
          <w:p w14:paraId="3A5973CF" w14:textId="77777777" w:rsidR="00681ECE" w:rsidRPr="00681ECE" w:rsidRDefault="00681ECE" w:rsidP="00681ECE">
            <w:pPr>
              <w:jc w:val="center"/>
              <w:rPr>
                <w:rFonts w:ascii="Arial" w:hAnsi="Arial" w:cs="Arial"/>
              </w:rPr>
            </w:pPr>
            <w:r w:rsidRPr="00681ECE">
              <w:rPr>
                <w:rFonts w:ascii="Arial" w:hAnsi="Arial" w:cs="Arial"/>
              </w:rPr>
              <w:t>ul. Połczyńska 32, 78-301 Świdwin</w:t>
            </w:r>
          </w:p>
        </w:tc>
        <w:tc>
          <w:tcPr>
            <w:tcW w:w="3157" w:type="dxa"/>
            <w:tcBorders>
              <w:top w:val="nil"/>
              <w:left w:val="nil"/>
              <w:bottom w:val="single" w:sz="4" w:space="0" w:color="auto"/>
              <w:right w:val="single" w:sz="4" w:space="0" w:color="auto"/>
            </w:tcBorders>
            <w:shd w:val="clear" w:color="000000" w:fill="FFFFFF"/>
            <w:vAlign w:val="center"/>
            <w:hideMark/>
          </w:tcPr>
          <w:p w14:paraId="14BC9D0D" w14:textId="77777777" w:rsidR="00681ECE" w:rsidRPr="00681ECE" w:rsidRDefault="00681ECE" w:rsidP="00681ECE">
            <w:pPr>
              <w:jc w:val="center"/>
              <w:rPr>
                <w:rFonts w:ascii="Arial" w:hAnsi="Arial" w:cs="Arial"/>
              </w:rPr>
            </w:pPr>
            <w:r w:rsidRPr="00681ECE">
              <w:rPr>
                <w:rFonts w:ascii="Arial" w:hAnsi="Arial" w:cs="Arial"/>
              </w:rPr>
              <w:t>st.szer.spec. Piort GAJDAMOWICZ,       nr tel. 669966324 służbowy 261533395</w:t>
            </w:r>
          </w:p>
        </w:tc>
      </w:tr>
      <w:tr w:rsidR="00681ECE" w:rsidRPr="00681ECE" w14:paraId="28B5E8FA" w14:textId="77777777" w:rsidTr="00681ECE">
        <w:trPr>
          <w:trHeight w:val="1181"/>
        </w:trPr>
        <w:tc>
          <w:tcPr>
            <w:tcW w:w="1082" w:type="dxa"/>
            <w:tcBorders>
              <w:top w:val="nil"/>
              <w:left w:val="single" w:sz="4" w:space="0" w:color="auto"/>
              <w:bottom w:val="single" w:sz="4" w:space="0" w:color="auto"/>
              <w:right w:val="single" w:sz="4" w:space="0" w:color="auto"/>
            </w:tcBorders>
            <w:shd w:val="clear" w:color="auto" w:fill="auto"/>
            <w:noWrap/>
            <w:vAlign w:val="center"/>
            <w:hideMark/>
          </w:tcPr>
          <w:p w14:paraId="46FCA9D9" w14:textId="77777777" w:rsidR="00681ECE" w:rsidRPr="00681ECE" w:rsidRDefault="00681ECE" w:rsidP="00681ECE">
            <w:pPr>
              <w:jc w:val="center"/>
              <w:rPr>
                <w:rFonts w:ascii="Arial" w:hAnsi="Arial" w:cs="Arial"/>
                <w:color w:val="000000"/>
              </w:rPr>
            </w:pPr>
            <w:r w:rsidRPr="00681ECE">
              <w:rPr>
                <w:rFonts w:ascii="Arial" w:hAnsi="Arial" w:cs="Arial"/>
                <w:color w:val="000000"/>
              </w:rPr>
              <w:t>14</w:t>
            </w:r>
          </w:p>
        </w:tc>
        <w:tc>
          <w:tcPr>
            <w:tcW w:w="3885" w:type="dxa"/>
            <w:tcBorders>
              <w:top w:val="nil"/>
              <w:left w:val="nil"/>
              <w:bottom w:val="single" w:sz="4" w:space="0" w:color="auto"/>
              <w:right w:val="single" w:sz="4" w:space="0" w:color="auto"/>
            </w:tcBorders>
            <w:shd w:val="clear" w:color="auto" w:fill="auto"/>
            <w:vAlign w:val="center"/>
            <w:hideMark/>
          </w:tcPr>
          <w:p w14:paraId="660CB176" w14:textId="77777777" w:rsidR="00681ECE" w:rsidRPr="00681ECE" w:rsidRDefault="00681ECE" w:rsidP="00681ECE">
            <w:pPr>
              <w:rPr>
                <w:rFonts w:ascii="Arial" w:hAnsi="Arial" w:cs="Arial"/>
              </w:rPr>
            </w:pPr>
            <w:r w:rsidRPr="00681ECE">
              <w:rPr>
                <w:rFonts w:ascii="Arial" w:hAnsi="Arial" w:cs="Arial"/>
              </w:rPr>
              <w:t>Kuchnia polowa KP-340 / nr fabr. 1329 / rok prod. 1987 / NŚ</w:t>
            </w:r>
          </w:p>
        </w:tc>
        <w:tc>
          <w:tcPr>
            <w:tcW w:w="1787" w:type="dxa"/>
            <w:tcBorders>
              <w:top w:val="nil"/>
              <w:left w:val="nil"/>
              <w:bottom w:val="single" w:sz="4" w:space="0" w:color="auto"/>
              <w:right w:val="single" w:sz="4" w:space="0" w:color="auto"/>
            </w:tcBorders>
            <w:shd w:val="clear" w:color="000000" w:fill="FFFFFF"/>
            <w:vAlign w:val="center"/>
            <w:hideMark/>
          </w:tcPr>
          <w:p w14:paraId="1000EE96" w14:textId="77777777" w:rsidR="00681ECE" w:rsidRPr="00681ECE" w:rsidRDefault="00681ECE" w:rsidP="00681ECE">
            <w:pPr>
              <w:jc w:val="center"/>
              <w:rPr>
                <w:rFonts w:ascii="Arial" w:hAnsi="Arial" w:cs="Arial"/>
              </w:rPr>
            </w:pPr>
            <w:r w:rsidRPr="00681ECE">
              <w:rPr>
                <w:rFonts w:ascii="Arial" w:hAnsi="Arial" w:cs="Arial"/>
              </w:rPr>
              <w:t>1 szt.</w:t>
            </w:r>
          </w:p>
        </w:tc>
        <w:tc>
          <w:tcPr>
            <w:tcW w:w="3304" w:type="dxa"/>
            <w:tcBorders>
              <w:top w:val="nil"/>
              <w:left w:val="nil"/>
              <w:bottom w:val="single" w:sz="4" w:space="0" w:color="auto"/>
              <w:right w:val="single" w:sz="4" w:space="0" w:color="auto"/>
            </w:tcBorders>
            <w:shd w:val="clear" w:color="000000" w:fill="FFFFFF"/>
            <w:noWrap/>
            <w:vAlign w:val="center"/>
            <w:hideMark/>
          </w:tcPr>
          <w:p w14:paraId="0ECDA77E" w14:textId="77777777" w:rsidR="00681ECE" w:rsidRPr="00681ECE" w:rsidRDefault="00681ECE" w:rsidP="00681ECE">
            <w:pPr>
              <w:jc w:val="center"/>
              <w:rPr>
                <w:rFonts w:ascii="Arial" w:hAnsi="Arial" w:cs="Arial"/>
              </w:rPr>
            </w:pPr>
            <w:r w:rsidRPr="00681ECE">
              <w:rPr>
                <w:rFonts w:ascii="Arial" w:hAnsi="Arial" w:cs="Arial"/>
              </w:rPr>
              <w:t>JW.3294/21.BLT</w:t>
            </w:r>
          </w:p>
        </w:tc>
        <w:tc>
          <w:tcPr>
            <w:tcW w:w="2803" w:type="dxa"/>
            <w:tcBorders>
              <w:top w:val="nil"/>
              <w:left w:val="nil"/>
              <w:bottom w:val="single" w:sz="4" w:space="0" w:color="auto"/>
              <w:right w:val="single" w:sz="4" w:space="0" w:color="auto"/>
            </w:tcBorders>
            <w:shd w:val="clear" w:color="000000" w:fill="FFFFFF"/>
            <w:vAlign w:val="center"/>
            <w:hideMark/>
          </w:tcPr>
          <w:p w14:paraId="029F4CB1" w14:textId="77777777" w:rsidR="00681ECE" w:rsidRPr="00681ECE" w:rsidRDefault="00681ECE" w:rsidP="00681ECE">
            <w:pPr>
              <w:jc w:val="center"/>
              <w:rPr>
                <w:rFonts w:ascii="Arial" w:hAnsi="Arial" w:cs="Arial"/>
              </w:rPr>
            </w:pPr>
            <w:r w:rsidRPr="00681ECE">
              <w:rPr>
                <w:rFonts w:ascii="Arial" w:hAnsi="Arial" w:cs="Arial"/>
              </w:rPr>
              <w:t>ul. Połczyńska 32, 78-301 Świdwin</w:t>
            </w:r>
          </w:p>
        </w:tc>
        <w:tc>
          <w:tcPr>
            <w:tcW w:w="3157" w:type="dxa"/>
            <w:tcBorders>
              <w:top w:val="nil"/>
              <w:left w:val="nil"/>
              <w:bottom w:val="single" w:sz="4" w:space="0" w:color="auto"/>
              <w:right w:val="single" w:sz="4" w:space="0" w:color="auto"/>
            </w:tcBorders>
            <w:shd w:val="clear" w:color="000000" w:fill="FFFFFF"/>
            <w:vAlign w:val="center"/>
            <w:hideMark/>
          </w:tcPr>
          <w:p w14:paraId="344DD374" w14:textId="77777777" w:rsidR="00681ECE" w:rsidRPr="00681ECE" w:rsidRDefault="00681ECE" w:rsidP="00681ECE">
            <w:pPr>
              <w:jc w:val="center"/>
              <w:rPr>
                <w:rFonts w:ascii="Arial" w:hAnsi="Arial" w:cs="Arial"/>
              </w:rPr>
            </w:pPr>
            <w:r w:rsidRPr="00681ECE">
              <w:rPr>
                <w:rFonts w:ascii="Arial" w:hAnsi="Arial" w:cs="Arial"/>
              </w:rPr>
              <w:t>st.szer.spec. Piort GAJDAMOWICZ,       nr tel. 669966324 służbowy 261533395</w:t>
            </w:r>
          </w:p>
        </w:tc>
      </w:tr>
      <w:tr w:rsidR="00681ECE" w:rsidRPr="00681ECE" w14:paraId="11329A23" w14:textId="77777777" w:rsidTr="00681ECE">
        <w:trPr>
          <w:trHeight w:val="1181"/>
        </w:trPr>
        <w:tc>
          <w:tcPr>
            <w:tcW w:w="1082" w:type="dxa"/>
            <w:tcBorders>
              <w:top w:val="nil"/>
              <w:left w:val="single" w:sz="4" w:space="0" w:color="auto"/>
              <w:bottom w:val="single" w:sz="4" w:space="0" w:color="auto"/>
              <w:right w:val="single" w:sz="4" w:space="0" w:color="auto"/>
            </w:tcBorders>
            <w:shd w:val="clear" w:color="auto" w:fill="auto"/>
            <w:noWrap/>
            <w:vAlign w:val="center"/>
            <w:hideMark/>
          </w:tcPr>
          <w:p w14:paraId="65B79583" w14:textId="77777777" w:rsidR="00681ECE" w:rsidRPr="00681ECE" w:rsidRDefault="00681ECE" w:rsidP="00681ECE">
            <w:pPr>
              <w:jc w:val="center"/>
              <w:rPr>
                <w:rFonts w:ascii="Arial" w:hAnsi="Arial" w:cs="Arial"/>
                <w:color w:val="000000"/>
              </w:rPr>
            </w:pPr>
            <w:r w:rsidRPr="00681ECE">
              <w:rPr>
                <w:rFonts w:ascii="Arial" w:hAnsi="Arial" w:cs="Arial"/>
                <w:color w:val="000000"/>
              </w:rPr>
              <w:t>15</w:t>
            </w:r>
          </w:p>
        </w:tc>
        <w:tc>
          <w:tcPr>
            <w:tcW w:w="3885" w:type="dxa"/>
            <w:tcBorders>
              <w:top w:val="nil"/>
              <w:left w:val="nil"/>
              <w:bottom w:val="single" w:sz="4" w:space="0" w:color="auto"/>
              <w:right w:val="single" w:sz="4" w:space="0" w:color="auto"/>
            </w:tcBorders>
            <w:shd w:val="clear" w:color="auto" w:fill="auto"/>
            <w:vAlign w:val="center"/>
            <w:hideMark/>
          </w:tcPr>
          <w:p w14:paraId="4EEFA27F" w14:textId="77777777" w:rsidR="00681ECE" w:rsidRPr="00681ECE" w:rsidRDefault="00681ECE" w:rsidP="00681ECE">
            <w:pPr>
              <w:rPr>
                <w:rFonts w:ascii="Arial" w:hAnsi="Arial" w:cs="Arial"/>
              </w:rPr>
            </w:pPr>
            <w:r w:rsidRPr="00681ECE">
              <w:rPr>
                <w:rFonts w:ascii="Arial" w:hAnsi="Arial" w:cs="Arial"/>
              </w:rPr>
              <w:t>Kuchnia polowa KP-340 / nr fabr. 1332 / rok prod. 1987 / NŚ</w:t>
            </w:r>
          </w:p>
        </w:tc>
        <w:tc>
          <w:tcPr>
            <w:tcW w:w="1787" w:type="dxa"/>
            <w:tcBorders>
              <w:top w:val="nil"/>
              <w:left w:val="nil"/>
              <w:bottom w:val="single" w:sz="4" w:space="0" w:color="auto"/>
              <w:right w:val="single" w:sz="4" w:space="0" w:color="auto"/>
            </w:tcBorders>
            <w:shd w:val="clear" w:color="000000" w:fill="FFFFFF"/>
            <w:vAlign w:val="center"/>
            <w:hideMark/>
          </w:tcPr>
          <w:p w14:paraId="5A39CF28" w14:textId="77777777" w:rsidR="00681ECE" w:rsidRPr="00681ECE" w:rsidRDefault="00681ECE" w:rsidP="00681ECE">
            <w:pPr>
              <w:jc w:val="center"/>
              <w:rPr>
                <w:rFonts w:ascii="Arial" w:hAnsi="Arial" w:cs="Arial"/>
              </w:rPr>
            </w:pPr>
            <w:r w:rsidRPr="00681ECE">
              <w:rPr>
                <w:rFonts w:ascii="Arial" w:hAnsi="Arial" w:cs="Arial"/>
              </w:rPr>
              <w:t>1 szt.</w:t>
            </w:r>
          </w:p>
        </w:tc>
        <w:tc>
          <w:tcPr>
            <w:tcW w:w="3304" w:type="dxa"/>
            <w:tcBorders>
              <w:top w:val="nil"/>
              <w:left w:val="nil"/>
              <w:bottom w:val="single" w:sz="4" w:space="0" w:color="auto"/>
              <w:right w:val="single" w:sz="4" w:space="0" w:color="auto"/>
            </w:tcBorders>
            <w:shd w:val="clear" w:color="000000" w:fill="FFFFFF"/>
            <w:noWrap/>
            <w:vAlign w:val="center"/>
            <w:hideMark/>
          </w:tcPr>
          <w:p w14:paraId="76CD1662" w14:textId="77777777" w:rsidR="00681ECE" w:rsidRPr="00681ECE" w:rsidRDefault="00681ECE" w:rsidP="00681ECE">
            <w:pPr>
              <w:jc w:val="center"/>
              <w:rPr>
                <w:rFonts w:ascii="Arial" w:hAnsi="Arial" w:cs="Arial"/>
              </w:rPr>
            </w:pPr>
            <w:r w:rsidRPr="00681ECE">
              <w:rPr>
                <w:rFonts w:ascii="Arial" w:hAnsi="Arial" w:cs="Arial"/>
              </w:rPr>
              <w:t>JW.3294/21.BLT</w:t>
            </w:r>
          </w:p>
        </w:tc>
        <w:tc>
          <w:tcPr>
            <w:tcW w:w="2803" w:type="dxa"/>
            <w:tcBorders>
              <w:top w:val="nil"/>
              <w:left w:val="nil"/>
              <w:bottom w:val="single" w:sz="4" w:space="0" w:color="auto"/>
              <w:right w:val="single" w:sz="4" w:space="0" w:color="auto"/>
            </w:tcBorders>
            <w:shd w:val="clear" w:color="000000" w:fill="FFFFFF"/>
            <w:vAlign w:val="center"/>
            <w:hideMark/>
          </w:tcPr>
          <w:p w14:paraId="34E09A2C" w14:textId="77777777" w:rsidR="00681ECE" w:rsidRPr="00681ECE" w:rsidRDefault="00681ECE" w:rsidP="00681ECE">
            <w:pPr>
              <w:jc w:val="center"/>
              <w:rPr>
                <w:rFonts w:ascii="Arial" w:hAnsi="Arial" w:cs="Arial"/>
              </w:rPr>
            </w:pPr>
            <w:r w:rsidRPr="00681ECE">
              <w:rPr>
                <w:rFonts w:ascii="Arial" w:hAnsi="Arial" w:cs="Arial"/>
              </w:rPr>
              <w:t>ul. Połczyńska 32, 78-301 Świdwin</w:t>
            </w:r>
          </w:p>
        </w:tc>
        <w:tc>
          <w:tcPr>
            <w:tcW w:w="3157" w:type="dxa"/>
            <w:tcBorders>
              <w:top w:val="nil"/>
              <w:left w:val="nil"/>
              <w:bottom w:val="single" w:sz="4" w:space="0" w:color="auto"/>
              <w:right w:val="single" w:sz="4" w:space="0" w:color="auto"/>
            </w:tcBorders>
            <w:shd w:val="clear" w:color="000000" w:fill="FFFFFF"/>
            <w:vAlign w:val="center"/>
            <w:hideMark/>
          </w:tcPr>
          <w:p w14:paraId="27876B78" w14:textId="77777777" w:rsidR="00681ECE" w:rsidRPr="00681ECE" w:rsidRDefault="00681ECE" w:rsidP="00681ECE">
            <w:pPr>
              <w:jc w:val="center"/>
              <w:rPr>
                <w:rFonts w:ascii="Arial" w:hAnsi="Arial" w:cs="Arial"/>
              </w:rPr>
            </w:pPr>
            <w:r w:rsidRPr="00681ECE">
              <w:rPr>
                <w:rFonts w:ascii="Arial" w:hAnsi="Arial" w:cs="Arial"/>
              </w:rPr>
              <w:t>st.szer.spec. Piort GAJDAMOWICZ,      nr tel. 669966324 służbowy 261533395</w:t>
            </w:r>
          </w:p>
        </w:tc>
      </w:tr>
      <w:tr w:rsidR="00681ECE" w:rsidRPr="00681ECE" w14:paraId="7CC92380" w14:textId="77777777" w:rsidTr="00681ECE">
        <w:trPr>
          <w:trHeight w:val="1181"/>
        </w:trPr>
        <w:tc>
          <w:tcPr>
            <w:tcW w:w="1082" w:type="dxa"/>
            <w:tcBorders>
              <w:top w:val="nil"/>
              <w:left w:val="single" w:sz="4" w:space="0" w:color="auto"/>
              <w:bottom w:val="single" w:sz="4" w:space="0" w:color="auto"/>
              <w:right w:val="single" w:sz="4" w:space="0" w:color="auto"/>
            </w:tcBorders>
            <w:shd w:val="clear" w:color="auto" w:fill="auto"/>
            <w:noWrap/>
            <w:vAlign w:val="center"/>
            <w:hideMark/>
          </w:tcPr>
          <w:p w14:paraId="5D4FE563" w14:textId="77777777" w:rsidR="00681ECE" w:rsidRPr="00681ECE" w:rsidRDefault="00681ECE" w:rsidP="00681ECE">
            <w:pPr>
              <w:jc w:val="center"/>
              <w:rPr>
                <w:rFonts w:ascii="Arial" w:hAnsi="Arial" w:cs="Arial"/>
                <w:color w:val="000000"/>
              </w:rPr>
            </w:pPr>
            <w:r w:rsidRPr="00681ECE">
              <w:rPr>
                <w:rFonts w:ascii="Arial" w:hAnsi="Arial" w:cs="Arial"/>
                <w:color w:val="000000"/>
              </w:rPr>
              <w:t>16</w:t>
            </w:r>
          </w:p>
        </w:tc>
        <w:tc>
          <w:tcPr>
            <w:tcW w:w="3885" w:type="dxa"/>
            <w:tcBorders>
              <w:top w:val="nil"/>
              <w:left w:val="nil"/>
              <w:bottom w:val="single" w:sz="4" w:space="0" w:color="auto"/>
              <w:right w:val="single" w:sz="4" w:space="0" w:color="auto"/>
            </w:tcBorders>
            <w:shd w:val="clear" w:color="auto" w:fill="auto"/>
            <w:vAlign w:val="center"/>
            <w:hideMark/>
          </w:tcPr>
          <w:p w14:paraId="5D1FFB67" w14:textId="77777777" w:rsidR="00681ECE" w:rsidRPr="00681ECE" w:rsidRDefault="00681ECE" w:rsidP="00681ECE">
            <w:pPr>
              <w:rPr>
                <w:rFonts w:ascii="Arial" w:hAnsi="Arial" w:cs="Arial"/>
              </w:rPr>
            </w:pPr>
            <w:r w:rsidRPr="00681ECE">
              <w:rPr>
                <w:rFonts w:ascii="Arial" w:hAnsi="Arial" w:cs="Arial"/>
              </w:rPr>
              <w:t>Kuchnia polowa KP-340 / nr fabr. 2941 / rok prod. 1975 / NŚ</w:t>
            </w:r>
          </w:p>
        </w:tc>
        <w:tc>
          <w:tcPr>
            <w:tcW w:w="1787" w:type="dxa"/>
            <w:tcBorders>
              <w:top w:val="nil"/>
              <w:left w:val="nil"/>
              <w:bottom w:val="single" w:sz="4" w:space="0" w:color="auto"/>
              <w:right w:val="single" w:sz="4" w:space="0" w:color="auto"/>
            </w:tcBorders>
            <w:shd w:val="clear" w:color="000000" w:fill="FFFFFF"/>
            <w:vAlign w:val="center"/>
            <w:hideMark/>
          </w:tcPr>
          <w:p w14:paraId="2EFC8299" w14:textId="77777777" w:rsidR="00681ECE" w:rsidRPr="00681ECE" w:rsidRDefault="00681ECE" w:rsidP="00681ECE">
            <w:pPr>
              <w:jc w:val="center"/>
              <w:rPr>
                <w:rFonts w:ascii="Arial" w:hAnsi="Arial" w:cs="Arial"/>
              </w:rPr>
            </w:pPr>
            <w:r w:rsidRPr="00681ECE">
              <w:rPr>
                <w:rFonts w:ascii="Arial" w:hAnsi="Arial" w:cs="Arial"/>
              </w:rPr>
              <w:t>1 szt.</w:t>
            </w:r>
          </w:p>
        </w:tc>
        <w:tc>
          <w:tcPr>
            <w:tcW w:w="3304" w:type="dxa"/>
            <w:tcBorders>
              <w:top w:val="nil"/>
              <w:left w:val="nil"/>
              <w:bottom w:val="single" w:sz="4" w:space="0" w:color="auto"/>
              <w:right w:val="single" w:sz="4" w:space="0" w:color="auto"/>
            </w:tcBorders>
            <w:shd w:val="clear" w:color="000000" w:fill="FFFFFF"/>
            <w:noWrap/>
            <w:vAlign w:val="center"/>
            <w:hideMark/>
          </w:tcPr>
          <w:p w14:paraId="282AFBCE" w14:textId="77777777" w:rsidR="00681ECE" w:rsidRPr="00681ECE" w:rsidRDefault="00681ECE" w:rsidP="00681ECE">
            <w:pPr>
              <w:jc w:val="center"/>
              <w:rPr>
                <w:rFonts w:ascii="Arial" w:hAnsi="Arial" w:cs="Arial"/>
              </w:rPr>
            </w:pPr>
            <w:r w:rsidRPr="00681ECE">
              <w:rPr>
                <w:rFonts w:ascii="Arial" w:hAnsi="Arial" w:cs="Arial"/>
              </w:rPr>
              <w:t>JW.3294/21.BLT</w:t>
            </w:r>
          </w:p>
        </w:tc>
        <w:tc>
          <w:tcPr>
            <w:tcW w:w="2803" w:type="dxa"/>
            <w:tcBorders>
              <w:top w:val="nil"/>
              <w:left w:val="nil"/>
              <w:bottom w:val="single" w:sz="4" w:space="0" w:color="auto"/>
              <w:right w:val="single" w:sz="4" w:space="0" w:color="auto"/>
            </w:tcBorders>
            <w:shd w:val="clear" w:color="000000" w:fill="FFFFFF"/>
            <w:vAlign w:val="center"/>
            <w:hideMark/>
          </w:tcPr>
          <w:p w14:paraId="140AC79C" w14:textId="77777777" w:rsidR="00681ECE" w:rsidRPr="00681ECE" w:rsidRDefault="00681ECE" w:rsidP="00681ECE">
            <w:pPr>
              <w:jc w:val="center"/>
              <w:rPr>
                <w:rFonts w:ascii="Arial" w:hAnsi="Arial" w:cs="Arial"/>
              </w:rPr>
            </w:pPr>
            <w:r w:rsidRPr="00681ECE">
              <w:rPr>
                <w:rFonts w:ascii="Arial" w:hAnsi="Arial" w:cs="Arial"/>
              </w:rPr>
              <w:t>ul. Połczyńska 32, 78-301 Świdwin</w:t>
            </w:r>
          </w:p>
        </w:tc>
        <w:tc>
          <w:tcPr>
            <w:tcW w:w="3157" w:type="dxa"/>
            <w:tcBorders>
              <w:top w:val="nil"/>
              <w:left w:val="nil"/>
              <w:bottom w:val="single" w:sz="4" w:space="0" w:color="auto"/>
              <w:right w:val="single" w:sz="4" w:space="0" w:color="auto"/>
            </w:tcBorders>
            <w:shd w:val="clear" w:color="000000" w:fill="FFFFFF"/>
            <w:vAlign w:val="center"/>
            <w:hideMark/>
          </w:tcPr>
          <w:p w14:paraId="7C9860DE" w14:textId="77777777" w:rsidR="00681ECE" w:rsidRPr="00681ECE" w:rsidRDefault="00681ECE" w:rsidP="00681ECE">
            <w:pPr>
              <w:jc w:val="center"/>
              <w:rPr>
                <w:rFonts w:ascii="Arial" w:hAnsi="Arial" w:cs="Arial"/>
              </w:rPr>
            </w:pPr>
            <w:r w:rsidRPr="00681ECE">
              <w:rPr>
                <w:rFonts w:ascii="Arial" w:hAnsi="Arial" w:cs="Arial"/>
              </w:rPr>
              <w:t>st.szer.spec. Piort GAJDAMOWICZ,      nr tel. 669966324 służbowy 261533395</w:t>
            </w:r>
          </w:p>
        </w:tc>
      </w:tr>
      <w:tr w:rsidR="00681ECE" w:rsidRPr="00681ECE" w14:paraId="7C3053CE" w14:textId="77777777" w:rsidTr="00681ECE">
        <w:trPr>
          <w:trHeight w:val="1181"/>
        </w:trPr>
        <w:tc>
          <w:tcPr>
            <w:tcW w:w="1082" w:type="dxa"/>
            <w:tcBorders>
              <w:top w:val="nil"/>
              <w:left w:val="single" w:sz="4" w:space="0" w:color="auto"/>
              <w:bottom w:val="single" w:sz="4" w:space="0" w:color="auto"/>
              <w:right w:val="single" w:sz="4" w:space="0" w:color="auto"/>
            </w:tcBorders>
            <w:shd w:val="clear" w:color="auto" w:fill="auto"/>
            <w:noWrap/>
            <w:vAlign w:val="center"/>
            <w:hideMark/>
          </w:tcPr>
          <w:p w14:paraId="4B63D345" w14:textId="77777777" w:rsidR="00681ECE" w:rsidRPr="00681ECE" w:rsidRDefault="00681ECE" w:rsidP="00681ECE">
            <w:pPr>
              <w:jc w:val="center"/>
              <w:rPr>
                <w:rFonts w:ascii="Arial" w:hAnsi="Arial" w:cs="Arial"/>
                <w:color w:val="000000"/>
              </w:rPr>
            </w:pPr>
            <w:r w:rsidRPr="00681ECE">
              <w:rPr>
                <w:rFonts w:ascii="Arial" w:hAnsi="Arial" w:cs="Arial"/>
                <w:color w:val="000000"/>
              </w:rPr>
              <w:t>17</w:t>
            </w:r>
          </w:p>
        </w:tc>
        <w:tc>
          <w:tcPr>
            <w:tcW w:w="3885" w:type="dxa"/>
            <w:tcBorders>
              <w:top w:val="nil"/>
              <w:left w:val="nil"/>
              <w:bottom w:val="single" w:sz="4" w:space="0" w:color="auto"/>
              <w:right w:val="single" w:sz="4" w:space="0" w:color="auto"/>
            </w:tcBorders>
            <w:shd w:val="clear" w:color="auto" w:fill="auto"/>
            <w:vAlign w:val="center"/>
            <w:hideMark/>
          </w:tcPr>
          <w:p w14:paraId="4FACDBF3" w14:textId="77777777" w:rsidR="00681ECE" w:rsidRPr="00681ECE" w:rsidRDefault="00681ECE" w:rsidP="00681ECE">
            <w:pPr>
              <w:rPr>
                <w:rFonts w:ascii="Arial" w:hAnsi="Arial" w:cs="Arial"/>
              </w:rPr>
            </w:pPr>
            <w:r w:rsidRPr="00681ECE">
              <w:rPr>
                <w:rFonts w:ascii="Arial" w:hAnsi="Arial" w:cs="Arial"/>
              </w:rPr>
              <w:t>Kuchnia polowa KP-340 / nr fabr. 4034 / rok prod. 1980 / NŚ</w:t>
            </w:r>
          </w:p>
        </w:tc>
        <w:tc>
          <w:tcPr>
            <w:tcW w:w="1787" w:type="dxa"/>
            <w:tcBorders>
              <w:top w:val="nil"/>
              <w:left w:val="nil"/>
              <w:bottom w:val="single" w:sz="4" w:space="0" w:color="auto"/>
              <w:right w:val="single" w:sz="4" w:space="0" w:color="auto"/>
            </w:tcBorders>
            <w:shd w:val="clear" w:color="000000" w:fill="FFFFFF"/>
            <w:vAlign w:val="center"/>
            <w:hideMark/>
          </w:tcPr>
          <w:p w14:paraId="357EE9F8" w14:textId="77777777" w:rsidR="00681ECE" w:rsidRPr="00681ECE" w:rsidRDefault="00681ECE" w:rsidP="00681ECE">
            <w:pPr>
              <w:jc w:val="center"/>
              <w:rPr>
                <w:rFonts w:ascii="Arial" w:hAnsi="Arial" w:cs="Arial"/>
              </w:rPr>
            </w:pPr>
            <w:r w:rsidRPr="00681ECE">
              <w:rPr>
                <w:rFonts w:ascii="Arial" w:hAnsi="Arial" w:cs="Arial"/>
              </w:rPr>
              <w:t>1 szt.</w:t>
            </w:r>
          </w:p>
        </w:tc>
        <w:tc>
          <w:tcPr>
            <w:tcW w:w="3304" w:type="dxa"/>
            <w:tcBorders>
              <w:top w:val="nil"/>
              <w:left w:val="nil"/>
              <w:bottom w:val="single" w:sz="4" w:space="0" w:color="auto"/>
              <w:right w:val="single" w:sz="4" w:space="0" w:color="auto"/>
            </w:tcBorders>
            <w:shd w:val="clear" w:color="000000" w:fill="FFFFFF"/>
            <w:noWrap/>
            <w:vAlign w:val="center"/>
            <w:hideMark/>
          </w:tcPr>
          <w:p w14:paraId="60E2B020" w14:textId="77777777" w:rsidR="00681ECE" w:rsidRPr="00681ECE" w:rsidRDefault="00681ECE" w:rsidP="00681ECE">
            <w:pPr>
              <w:jc w:val="center"/>
              <w:rPr>
                <w:rFonts w:ascii="Arial" w:hAnsi="Arial" w:cs="Arial"/>
              </w:rPr>
            </w:pPr>
            <w:r w:rsidRPr="00681ECE">
              <w:rPr>
                <w:rFonts w:ascii="Arial" w:hAnsi="Arial" w:cs="Arial"/>
              </w:rPr>
              <w:t>JW.3294/21.BLT</w:t>
            </w:r>
          </w:p>
        </w:tc>
        <w:tc>
          <w:tcPr>
            <w:tcW w:w="2803" w:type="dxa"/>
            <w:tcBorders>
              <w:top w:val="nil"/>
              <w:left w:val="nil"/>
              <w:bottom w:val="single" w:sz="4" w:space="0" w:color="auto"/>
              <w:right w:val="single" w:sz="4" w:space="0" w:color="auto"/>
            </w:tcBorders>
            <w:shd w:val="clear" w:color="000000" w:fill="FFFFFF"/>
            <w:vAlign w:val="center"/>
            <w:hideMark/>
          </w:tcPr>
          <w:p w14:paraId="738B9E14" w14:textId="77777777" w:rsidR="00681ECE" w:rsidRPr="00681ECE" w:rsidRDefault="00681ECE" w:rsidP="00681ECE">
            <w:pPr>
              <w:jc w:val="center"/>
              <w:rPr>
                <w:rFonts w:ascii="Arial" w:hAnsi="Arial" w:cs="Arial"/>
              </w:rPr>
            </w:pPr>
            <w:r w:rsidRPr="00681ECE">
              <w:rPr>
                <w:rFonts w:ascii="Arial" w:hAnsi="Arial" w:cs="Arial"/>
              </w:rPr>
              <w:t>ul. Połczyńska 32, 78-301 Świdwin</w:t>
            </w:r>
          </w:p>
        </w:tc>
        <w:tc>
          <w:tcPr>
            <w:tcW w:w="3157" w:type="dxa"/>
            <w:tcBorders>
              <w:top w:val="nil"/>
              <w:left w:val="nil"/>
              <w:bottom w:val="single" w:sz="4" w:space="0" w:color="auto"/>
              <w:right w:val="single" w:sz="4" w:space="0" w:color="auto"/>
            </w:tcBorders>
            <w:shd w:val="clear" w:color="000000" w:fill="FFFFFF"/>
            <w:vAlign w:val="center"/>
            <w:hideMark/>
          </w:tcPr>
          <w:p w14:paraId="4E3C5908" w14:textId="77777777" w:rsidR="00681ECE" w:rsidRPr="00681ECE" w:rsidRDefault="00681ECE" w:rsidP="00681ECE">
            <w:pPr>
              <w:jc w:val="center"/>
              <w:rPr>
                <w:rFonts w:ascii="Arial" w:hAnsi="Arial" w:cs="Arial"/>
              </w:rPr>
            </w:pPr>
            <w:r w:rsidRPr="00681ECE">
              <w:rPr>
                <w:rFonts w:ascii="Arial" w:hAnsi="Arial" w:cs="Arial"/>
              </w:rPr>
              <w:t>st.szer.spec. Piort GAJDAMOWICZ,       nr tel. 669966324 służbowy 261533395</w:t>
            </w:r>
          </w:p>
        </w:tc>
      </w:tr>
      <w:tr w:rsidR="00681ECE" w:rsidRPr="00681ECE" w14:paraId="652E7F60" w14:textId="77777777" w:rsidTr="00681ECE">
        <w:trPr>
          <w:trHeight w:val="1181"/>
        </w:trPr>
        <w:tc>
          <w:tcPr>
            <w:tcW w:w="1082" w:type="dxa"/>
            <w:tcBorders>
              <w:top w:val="nil"/>
              <w:left w:val="single" w:sz="4" w:space="0" w:color="auto"/>
              <w:bottom w:val="single" w:sz="4" w:space="0" w:color="auto"/>
              <w:right w:val="single" w:sz="4" w:space="0" w:color="auto"/>
            </w:tcBorders>
            <w:shd w:val="clear" w:color="auto" w:fill="auto"/>
            <w:noWrap/>
            <w:vAlign w:val="center"/>
            <w:hideMark/>
          </w:tcPr>
          <w:p w14:paraId="650C061C" w14:textId="77777777" w:rsidR="00681ECE" w:rsidRPr="00681ECE" w:rsidRDefault="00681ECE" w:rsidP="00681ECE">
            <w:pPr>
              <w:jc w:val="center"/>
              <w:rPr>
                <w:rFonts w:ascii="Arial" w:hAnsi="Arial" w:cs="Arial"/>
                <w:color w:val="000000"/>
              </w:rPr>
            </w:pPr>
            <w:r w:rsidRPr="00681ECE">
              <w:rPr>
                <w:rFonts w:ascii="Arial" w:hAnsi="Arial" w:cs="Arial"/>
                <w:color w:val="000000"/>
              </w:rPr>
              <w:t>18</w:t>
            </w:r>
          </w:p>
        </w:tc>
        <w:tc>
          <w:tcPr>
            <w:tcW w:w="3885" w:type="dxa"/>
            <w:tcBorders>
              <w:top w:val="nil"/>
              <w:left w:val="nil"/>
              <w:bottom w:val="single" w:sz="4" w:space="0" w:color="auto"/>
              <w:right w:val="single" w:sz="4" w:space="0" w:color="auto"/>
            </w:tcBorders>
            <w:shd w:val="clear" w:color="auto" w:fill="auto"/>
            <w:vAlign w:val="center"/>
            <w:hideMark/>
          </w:tcPr>
          <w:p w14:paraId="19535F2E" w14:textId="77777777" w:rsidR="00681ECE" w:rsidRPr="00681ECE" w:rsidRDefault="00681ECE" w:rsidP="00681ECE">
            <w:pPr>
              <w:rPr>
                <w:rFonts w:ascii="Arial" w:hAnsi="Arial" w:cs="Arial"/>
              </w:rPr>
            </w:pPr>
            <w:r w:rsidRPr="00681ECE">
              <w:rPr>
                <w:rFonts w:ascii="Arial" w:hAnsi="Arial" w:cs="Arial"/>
              </w:rPr>
              <w:t>Kuchnia polowa wz. KP-340, nr fab. 0952 / 1969r. /NG</w:t>
            </w:r>
          </w:p>
        </w:tc>
        <w:tc>
          <w:tcPr>
            <w:tcW w:w="1787" w:type="dxa"/>
            <w:tcBorders>
              <w:top w:val="nil"/>
              <w:left w:val="nil"/>
              <w:bottom w:val="single" w:sz="4" w:space="0" w:color="auto"/>
              <w:right w:val="single" w:sz="4" w:space="0" w:color="auto"/>
            </w:tcBorders>
            <w:shd w:val="clear" w:color="000000" w:fill="FFFFFF"/>
            <w:vAlign w:val="center"/>
            <w:hideMark/>
          </w:tcPr>
          <w:p w14:paraId="2E77169E" w14:textId="77777777" w:rsidR="00681ECE" w:rsidRPr="00681ECE" w:rsidRDefault="00681ECE" w:rsidP="00681ECE">
            <w:pPr>
              <w:jc w:val="center"/>
              <w:rPr>
                <w:rFonts w:ascii="Arial" w:hAnsi="Arial" w:cs="Arial"/>
              </w:rPr>
            </w:pPr>
            <w:r w:rsidRPr="00681ECE">
              <w:rPr>
                <w:rFonts w:ascii="Arial" w:hAnsi="Arial" w:cs="Arial"/>
              </w:rPr>
              <w:t>1 szt.</w:t>
            </w:r>
          </w:p>
        </w:tc>
        <w:tc>
          <w:tcPr>
            <w:tcW w:w="3304" w:type="dxa"/>
            <w:tcBorders>
              <w:top w:val="nil"/>
              <w:left w:val="nil"/>
              <w:bottom w:val="single" w:sz="4" w:space="0" w:color="auto"/>
              <w:right w:val="single" w:sz="4" w:space="0" w:color="auto"/>
            </w:tcBorders>
            <w:shd w:val="clear" w:color="000000" w:fill="FFFFFF"/>
            <w:noWrap/>
            <w:vAlign w:val="center"/>
            <w:hideMark/>
          </w:tcPr>
          <w:p w14:paraId="29AB7A00" w14:textId="77777777" w:rsidR="00681ECE" w:rsidRPr="00681ECE" w:rsidRDefault="00681ECE" w:rsidP="00681ECE">
            <w:pPr>
              <w:jc w:val="center"/>
              <w:rPr>
                <w:rFonts w:ascii="Arial" w:hAnsi="Arial" w:cs="Arial"/>
              </w:rPr>
            </w:pPr>
            <w:r w:rsidRPr="00681ECE">
              <w:rPr>
                <w:rFonts w:ascii="Arial" w:hAnsi="Arial" w:cs="Arial"/>
              </w:rPr>
              <w:t>JW. 1223 KOSZALIN</w:t>
            </w:r>
          </w:p>
        </w:tc>
        <w:tc>
          <w:tcPr>
            <w:tcW w:w="2803" w:type="dxa"/>
            <w:tcBorders>
              <w:top w:val="nil"/>
              <w:left w:val="nil"/>
              <w:bottom w:val="single" w:sz="4" w:space="0" w:color="auto"/>
              <w:right w:val="single" w:sz="4" w:space="0" w:color="auto"/>
            </w:tcBorders>
            <w:shd w:val="clear" w:color="000000" w:fill="FFFFFF"/>
            <w:vAlign w:val="center"/>
            <w:hideMark/>
          </w:tcPr>
          <w:p w14:paraId="32741A3B" w14:textId="77777777" w:rsidR="00681ECE" w:rsidRPr="00681ECE" w:rsidRDefault="00681ECE" w:rsidP="00681ECE">
            <w:pPr>
              <w:jc w:val="center"/>
              <w:rPr>
                <w:rFonts w:ascii="Arial" w:hAnsi="Arial" w:cs="Arial"/>
              </w:rPr>
            </w:pPr>
            <w:r w:rsidRPr="00681ECE">
              <w:rPr>
                <w:rFonts w:ascii="Arial" w:hAnsi="Arial" w:cs="Arial"/>
              </w:rPr>
              <w:t>ul. 4-go Marca 5, 75-901 Koszalin</w:t>
            </w:r>
          </w:p>
        </w:tc>
        <w:tc>
          <w:tcPr>
            <w:tcW w:w="3157" w:type="dxa"/>
            <w:tcBorders>
              <w:top w:val="nil"/>
              <w:left w:val="nil"/>
              <w:bottom w:val="single" w:sz="4" w:space="0" w:color="auto"/>
              <w:right w:val="single" w:sz="4" w:space="0" w:color="auto"/>
            </w:tcBorders>
            <w:shd w:val="clear" w:color="000000" w:fill="FFFFFF"/>
            <w:vAlign w:val="center"/>
            <w:hideMark/>
          </w:tcPr>
          <w:p w14:paraId="2B1F272C" w14:textId="77777777" w:rsidR="00681ECE" w:rsidRPr="00681ECE" w:rsidRDefault="00681ECE" w:rsidP="00681ECE">
            <w:pPr>
              <w:jc w:val="center"/>
              <w:rPr>
                <w:rFonts w:ascii="Arial" w:hAnsi="Arial" w:cs="Arial"/>
              </w:rPr>
            </w:pPr>
            <w:r w:rsidRPr="00681ECE">
              <w:rPr>
                <w:rFonts w:ascii="Arial" w:hAnsi="Arial" w:cs="Arial"/>
              </w:rPr>
              <w:t>sierż. Krystian GŁOWACKI.                     tel. 880-206-777</w:t>
            </w:r>
          </w:p>
        </w:tc>
      </w:tr>
      <w:tr w:rsidR="00681ECE" w:rsidRPr="00681ECE" w14:paraId="0297B0F0" w14:textId="77777777" w:rsidTr="00681ECE">
        <w:trPr>
          <w:trHeight w:val="1181"/>
        </w:trPr>
        <w:tc>
          <w:tcPr>
            <w:tcW w:w="1082" w:type="dxa"/>
            <w:tcBorders>
              <w:top w:val="nil"/>
              <w:left w:val="single" w:sz="4" w:space="0" w:color="auto"/>
              <w:bottom w:val="single" w:sz="4" w:space="0" w:color="auto"/>
              <w:right w:val="single" w:sz="4" w:space="0" w:color="auto"/>
            </w:tcBorders>
            <w:shd w:val="clear" w:color="auto" w:fill="auto"/>
            <w:noWrap/>
            <w:vAlign w:val="center"/>
            <w:hideMark/>
          </w:tcPr>
          <w:p w14:paraId="43D96F26" w14:textId="77777777" w:rsidR="00681ECE" w:rsidRPr="00681ECE" w:rsidRDefault="00681ECE" w:rsidP="00681ECE">
            <w:pPr>
              <w:jc w:val="center"/>
              <w:rPr>
                <w:rFonts w:ascii="Arial" w:hAnsi="Arial" w:cs="Arial"/>
                <w:color w:val="000000"/>
              </w:rPr>
            </w:pPr>
            <w:r w:rsidRPr="00681ECE">
              <w:rPr>
                <w:rFonts w:ascii="Arial" w:hAnsi="Arial" w:cs="Arial"/>
                <w:color w:val="000000"/>
              </w:rPr>
              <w:t>19</w:t>
            </w:r>
          </w:p>
        </w:tc>
        <w:tc>
          <w:tcPr>
            <w:tcW w:w="3885" w:type="dxa"/>
            <w:tcBorders>
              <w:top w:val="nil"/>
              <w:left w:val="nil"/>
              <w:bottom w:val="single" w:sz="4" w:space="0" w:color="auto"/>
              <w:right w:val="single" w:sz="4" w:space="0" w:color="auto"/>
            </w:tcBorders>
            <w:shd w:val="clear" w:color="auto" w:fill="auto"/>
            <w:vAlign w:val="center"/>
            <w:hideMark/>
          </w:tcPr>
          <w:p w14:paraId="0789E684" w14:textId="77777777" w:rsidR="00681ECE" w:rsidRPr="00681ECE" w:rsidRDefault="00681ECE" w:rsidP="00681ECE">
            <w:pPr>
              <w:rPr>
                <w:rFonts w:ascii="Arial" w:hAnsi="Arial" w:cs="Arial"/>
              </w:rPr>
            </w:pPr>
            <w:r w:rsidRPr="00681ECE">
              <w:rPr>
                <w:rFonts w:ascii="Arial" w:hAnsi="Arial" w:cs="Arial"/>
              </w:rPr>
              <w:t>KUCHNIA POLOWA KP-340 nr 957 / rok prod. 1986 /  NG</w:t>
            </w:r>
          </w:p>
        </w:tc>
        <w:tc>
          <w:tcPr>
            <w:tcW w:w="1787" w:type="dxa"/>
            <w:tcBorders>
              <w:top w:val="nil"/>
              <w:left w:val="nil"/>
              <w:bottom w:val="single" w:sz="4" w:space="0" w:color="auto"/>
              <w:right w:val="single" w:sz="4" w:space="0" w:color="auto"/>
            </w:tcBorders>
            <w:shd w:val="clear" w:color="000000" w:fill="FFFFFF"/>
            <w:vAlign w:val="center"/>
            <w:hideMark/>
          </w:tcPr>
          <w:p w14:paraId="505D0409" w14:textId="77777777" w:rsidR="00681ECE" w:rsidRPr="00681ECE" w:rsidRDefault="00681ECE" w:rsidP="00681ECE">
            <w:pPr>
              <w:jc w:val="center"/>
              <w:rPr>
                <w:rFonts w:ascii="Arial" w:hAnsi="Arial" w:cs="Arial"/>
              </w:rPr>
            </w:pPr>
            <w:r w:rsidRPr="00681ECE">
              <w:rPr>
                <w:rFonts w:ascii="Arial" w:hAnsi="Arial" w:cs="Arial"/>
              </w:rPr>
              <w:t>1 szt.</w:t>
            </w:r>
          </w:p>
        </w:tc>
        <w:tc>
          <w:tcPr>
            <w:tcW w:w="3304" w:type="dxa"/>
            <w:tcBorders>
              <w:top w:val="nil"/>
              <w:left w:val="nil"/>
              <w:bottom w:val="single" w:sz="4" w:space="0" w:color="auto"/>
              <w:right w:val="single" w:sz="4" w:space="0" w:color="auto"/>
            </w:tcBorders>
            <w:shd w:val="clear" w:color="000000" w:fill="FFFFFF"/>
            <w:noWrap/>
            <w:vAlign w:val="center"/>
            <w:hideMark/>
          </w:tcPr>
          <w:p w14:paraId="1B709BF2" w14:textId="77777777" w:rsidR="00681ECE" w:rsidRPr="00681ECE" w:rsidRDefault="00681ECE" w:rsidP="00681ECE">
            <w:pPr>
              <w:jc w:val="center"/>
              <w:rPr>
                <w:rFonts w:ascii="Arial" w:hAnsi="Arial" w:cs="Arial"/>
              </w:rPr>
            </w:pPr>
            <w:r w:rsidRPr="00681ECE">
              <w:rPr>
                <w:rFonts w:ascii="Arial" w:hAnsi="Arial" w:cs="Arial"/>
              </w:rPr>
              <w:t>12plog</w:t>
            </w:r>
          </w:p>
        </w:tc>
        <w:tc>
          <w:tcPr>
            <w:tcW w:w="2803" w:type="dxa"/>
            <w:tcBorders>
              <w:top w:val="nil"/>
              <w:left w:val="nil"/>
              <w:bottom w:val="single" w:sz="4" w:space="0" w:color="auto"/>
              <w:right w:val="single" w:sz="4" w:space="0" w:color="auto"/>
            </w:tcBorders>
            <w:shd w:val="clear" w:color="000000" w:fill="FFFFFF"/>
            <w:vAlign w:val="center"/>
            <w:hideMark/>
          </w:tcPr>
          <w:p w14:paraId="4A1B621D" w14:textId="77777777" w:rsidR="00681ECE" w:rsidRPr="00681ECE" w:rsidRDefault="00681ECE" w:rsidP="00681ECE">
            <w:pPr>
              <w:jc w:val="center"/>
              <w:rPr>
                <w:rFonts w:ascii="Arial" w:hAnsi="Arial" w:cs="Arial"/>
              </w:rPr>
            </w:pPr>
            <w:r w:rsidRPr="00681ECE">
              <w:rPr>
                <w:rFonts w:ascii="Arial" w:hAnsi="Arial" w:cs="Arial"/>
              </w:rPr>
              <w:t>ul. Koszalinska 76, 78-105 Kołobrzeg</w:t>
            </w:r>
          </w:p>
        </w:tc>
        <w:tc>
          <w:tcPr>
            <w:tcW w:w="3157" w:type="dxa"/>
            <w:tcBorders>
              <w:top w:val="nil"/>
              <w:left w:val="nil"/>
              <w:bottom w:val="single" w:sz="4" w:space="0" w:color="auto"/>
              <w:right w:val="single" w:sz="4" w:space="0" w:color="auto"/>
            </w:tcBorders>
            <w:shd w:val="clear" w:color="000000" w:fill="FFFFFF"/>
            <w:vAlign w:val="center"/>
            <w:hideMark/>
          </w:tcPr>
          <w:p w14:paraId="178FCC27" w14:textId="77777777" w:rsidR="00681ECE" w:rsidRPr="00681ECE" w:rsidRDefault="00681ECE" w:rsidP="00681ECE">
            <w:pPr>
              <w:jc w:val="center"/>
              <w:rPr>
                <w:rFonts w:ascii="Arial" w:hAnsi="Arial" w:cs="Arial"/>
              </w:rPr>
            </w:pPr>
            <w:r w:rsidRPr="00681ECE">
              <w:rPr>
                <w:rFonts w:ascii="Arial" w:hAnsi="Arial" w:cs="Arial"/>
              </w:rPr>
              <w:t>chor. Jerzy KRUPA                                   tel. 724518101</w:t>
            </w:r>
          </w:p>
        </w:tc>
      </w:tr>
      <w:tr w:rsidR="00681ECE" w:rsidRPr="00681ECE" w14:paraId="6B16E1AF" w14:textId="77777777" w:rsidTr="00681ECE">
        <w:trPr>
          <w:trHeight w:val="295"/>
        </w:trPr>
        <w:tc>
          <w:tcPr>
            <w:tcW w:w="1082" w:type="dxa"/>
            <w:tcBorders>
              <w:top w:val="nil"/>
              <w:left w:val="nil"/>
              <w:bottom w:val="nil"/>
              <w:right w:val="nil"/>
            </w:tcBorders>
            <w:shd w:val="clear" w:color="auto" w:fill="auto"/>
            <w:noWrap/>
            <w:vAlign w:val="center"/>
            <w:hideMark/>
          </w:tcPr>
          <w:p w14:paraId="106BA694" w14:textId="77777777" w:rsidR="00681ECE" w:rsidRPr="00681ECE" w:rsidRDefault="00681ECE" w:rsidP="00681ECE">
            <w:pPr>
              <w:jc w:val="center"/>
              <w:rPr>
                <w:rFonts w:ascii="Arial" w:hAnsi="Arial" w:cs="Arial"/>
              </w:rPr>
            </w:pPr>
          </w:p>
        </w:tc>
        <w:tc>
          <w:tcPr>
            <w:tcW w:w="3885" w:type="dxa"/>
            <w:tcBorders>
              <w:top w:val="nil"/>
              <w:left w:val="nil"/>
              <w:bottom w:val="nil"/>
              <w:right w:val="nil"/>
            </w:tcBorders>
            <w:shd w:val="clear" w:color="auto" w:fill="auto"/>
            <w:vAlign w:val="center"/>
            <w:hideMark/>
          </w:tcPr>
          <w:p w14:paraId="0CE248DF" w14:textId="77777777" w:rsidR="00681ECE" w:rsidRPr="00681ECE" w:rsidRDefault="00681ECE" w:rsidP="00681ECE">
            <w:pPr>
              <w:jc w:val="center"/>
              <w:rPr>
                <w:sz w:val="20"/>
                <w:szCs w:val="20"/>
              </w:rPr>
            </w:pPr>
          </w:p>
        </w:tc>
        <w:tc>
          <w:tcPr>
            <w:tcW w:w="1787" w:type="dxa"/>
            <w:tcBorders>
              <w:top w:val="nil"/>
              <w:left w:val="nil"/>
              <w:bottom w:val="nil"/>
              <w:right w:val="nil"/>
            </w:tcBorders>
            <w:shd w:val="clear" w:color="000000" w:fill="FFFFFF"/>
            <w:vAlign w:val="center"/>
            <w:hideMark/>
          </w:tcPr>
          <w:p w14:paraId="601259F8" w14:textId="77777777" w:rsidR="00681ECE" w:rsidRPr="00681ECE" w:rsidRDefault="00681ECE" w:rsidP="00681ECE">
            <w:pPr>
              <w:jc w:val="center"/>
              <w:rPr>
                <w:rFonts w:ascii="Arial" w:hAnsi="Arial" w:cs="Arial"/>
              </w:rPr>
            </w:pPr>
            <w:r w:rsidRPr="00681ECE">
              <w:rPr>
                <w:rFonts w:ascii="Arial" w:hAnsi="Arial" w:cs="Arial"/>
              </w:rPr>
              <w:t> </w:t>
            </w:r>
          </w:p>
        </w:tc>
        <w:tc>
          <w:tcPr>
            <w:tcW w:w="3304" w:type="dxa"/>
            <w:tcBorders>
              <w:top w:val="nil"/>
              <w:left w:val="nil"/>
              <w:bottom w:val="nil"/>
              <w:right w:val="nil"/>
            </w:tcBorders>
            <w:shd w:val="clear" w:color="000000" w:fill="FFFFFF"/>
            <w:noWrap/>
            <w:vAlign w:val="center"/>
            <w:hideMark/>
          </w:tcPr>
          <w:p w14:paraId="3B125975" w14:textId="77777777" w:rsidR="00681ECE" w:rsidRPr="00681ECE" w:rsidRDefault="00681ECE" w:rsidP="00681ECE">
            <w:pPr>
              <w:jc w:val="center"/>
              <w:rPr>
                <w:rFonts w:ascii="Arial" w:hAnsi="Arial" w:cs="Arial"/>
              </w:rPr>
            </w:pPr>
            <w:r w:rsidRPr="00681ECE">
              <w:rPr>
                <w:rFonts w:ascii="Arial" w:hAnsi="Arial" w:cs="Arial"/>
              </w:rPr>
              <w:t> </w:t>
            </w:r>
          </w:p>
        </w:tc>
        <w:tc>
          <w:tcPr>
            <w:tcW w:w="2803" w:type="dxa"/>
            <w:tcBorders>
              <w:top w:val="nil"/>
              <w:left w:val="nil"/>
              <w:bottom w:val="nil"/>
              <w:right w:val="nil"/>
            </w:tcBorders>
            <w:shd w:val="clear" w:color="000000" w:fill="FFFFFF"/>
            <w:vAlign w:val="center"/>
            <w:hideMark/>
          </w:tcPr>
          <w:p w14:paraId="49FEB997" w14:textId="77777777" w:rsidR="00681ECE" w:rsidRPr="00681ECE" w:rsidRDefault="00681ECE" w:rsidP="00681ECE">
            <w:pPr>
              <w:jc w:val="center"/>
              <w:rPr>
                <w:rFonts w:ascii="Arial" w:hAnsi="Arial" w:cs="Arial"/>
              </w:rPr>
            </w:pPr>
            <w:r w:rsidRPr="00681ECE">
              <w:rPr>
                <w:rFonts w:ascii="Arial" w:hAnsi="Arial" w:cs="Arial"/>
              </w:rPr>
              <w:t> </w:t>
            </w:r>
          </w:p>
        </w:tc>
        <w:tc>
          <w:tcPr>
            <w:tcW w:w="3157" w:type="dxa"/>
            <w:tcBorders>
              <w:top w:val="nil"/>
              <w:left w:val="nil"/>
              <w:bottom w:val="nil"/>
              <w:right w:val="nil"/>
            </w:tcBorders>
            <w:shd w:val="clear" w:color="000000" w:fill="FFFFFF"/>
            <w:vAlign w:val="center"/>
            <w:hideMark/>
          </w:tcPr>
          <w:p w14:paraId="4C22B8C3" w14:textId="77777777" w:rsidR="00681ECE" w:rsidRPr="00681ECE" w:rsidRDefault="00681ECE" w:rsidP="00681ECE">
            <w:pPr>
              <w:jc w:val="center"/>
              <w:rPr>
                <w:rFonts w:ascii="Arial" w:hAnsi="Arial" w:cs="Arial"/>
              </w:rPr>
            </w:pPr>
            <w:r w:rsidRPr="00681ECE">
              <w:rPr>
                <w:rFonts w:ascii="Arial" w:hAnsi="Arial" w:cs="Arial"/>
              </w:rPr>
              <w:t> </w:t>
            </w:r>
          </w:p>
        </w:tc>
      </w:tr>
      <w:tr w:rsidR="00681ECE" w:rsidRPr="00681ECE" w14:paraId="4BB096B8" w14:textId="77777777" w:rsidTr="00681ECE">
        <w:trPr>
          <w:trHeight w:val="295"/>
        </w:trPr>
        <w:tc>
          <w:tcPr>
            <w:tcW w:w="1082" w:type="dxa"/>
            <w:tcBorders>
              <w:top w:val="nil"/>
              <w:left w:val="nil"/>
              <w:bottom w:val="nil"/>
              <w:right w:val="nil"/>
            </w:tcBorders>
            <w:shd w:val="clear" w:color="auto" w:fill="auto"/>
            <w:noWrap/>
            <w:vAlign w:val="bottom"/>
            <w:hideMark/>
          </w:tcPr>
          <w:p w14:paraId="67DCF666" w14:textId="77777777" w:rsidR="00681ECE" w:rsidRPr="00681ECE" w:rsidRDefault="00681ECE" w:rsidP="00681ECE">
            <w:pPr>
              <w:jc w:val="center"/>
              <w:rPr>
                <w:rFonts w:ascii="Arial" w:hAnsi="Arial" w:cs="Arial"/>
              </w:rPr>
            </w:pPr>
          </w:p>
        </w:tc>
        <w:tc>
          <w:tcPr>
            <w:tcW w:w="3885" w:type="dxa"/>
            <w:tcBorders>
              <w:top w:val="nil"/>
              <w:left w:val="nil"/>
              <w:bottom w:val="nil"/>
              <w:right w:val="nil"/>
            </w:tcBorders>
            <w:shd w:val="clear" w:color="auto" w:fill="auto"/>
            <w:noWrap/>
            <w:vAlign w:val="bottom"/>
            <w:hideMark/>
          </w:tcPr>
          <w:p w14:paraId="22E5A2C3" w14:textId="77777777" w:rsidR="00681ECE" w:rsidRPr="00681ECE" w:rsidRDefault="00681ECE" w:rsidP="00681ECE">
            <w:pPr>
              <w:rPr>
                <w:sz w:val="20"/>
                <w:szCs w:val="20"/>
              </w:rPr>
            </w:pPr>
          </w:p>
        </w:tc>
        <w:tc>
          <w:tcPr>
            <w:tcW w:w="1787" w:type="dxa"/>
            <w:tcBorders>
              <w:top w:val="nil"/>
              <w:left w:val="nil"/>
              <w:bottom w:val="nil"/>
              <w:right w:val="nil"/>
            </w:tcBorders>
            <w:shd w:val="clear" w:color="auto" w:fill="auto"/>
            <w:noWrap/>
            <w:vAlign w:val="bottom"/>
            <w:hideMark/>
          </w:tcPr>
          <w:p w14:paraId="5EA1E868" w14:textId="77777777" w:rsidR="00681ECE" w:rsidRPr="00681ECE" w:rsidRDefault="00681ECE" w:rsidP="00681ECE">
            <w:pPr>
              <w:rPr>
                <w:sz w:val="20"/>
                <w:szCs w:val="20"/>
              </w:rPr>
            </w:pPr>
          </w:p>
        </w:tc>
        <w:tc>
          <w:tcPr>
            <w:tcW w:w="3304" w:type="dxa"/>
            <w:tcBorders>
              <w:top w:val="nil"/>
              <w:left w:val="nil"/>
              <w:bottom w:val="nil"/>
              <w:right w:val="nil"/>
            </w:tcBorders>
            <w:shd w:val="clear" w:color="auto" w:fill="auto"/>
            <w:noWrap/>
            <w:vAlign w:val="bottom"/>
            <w:hideMark/>
          </w:tcPr>
          <w:p w14:paraId="045DC842" w14:textId="77777777" w:rsidR="00681ECE" w:rsidRPr="00681ECE" w:rsidRDefault="00681ECE" w:rsidP="00681ECE">
            <w:pPr>
              <w:rPr>
                <w:sz w:val="20"/>
                <w:szCs w:val="20"/>
              </w:rPr>
            </w:pPr>
          </w:p>
        </w:tc>
        <w:tc>
          <w:tcPr>
            <w:tcW w:w="2803" w:type="dxa"/>
            <w:tcBorders>
              <w:top w:val="nil"/>
              <w:left w:val="nil"/>
              <w:bottom w:val="nil"/>
              <w:right w:val="nil"/>
            </w:tcBorders>
            <w:shd w:val="clear" w:color="auto" w:fill="auto"/>
            <w:noWrap/>
            <w:vAlign w:val="bottom"/>
            <w:hideMark/>
          </w:tcPr>
          <w:p w14:paraId="1CD843BA" w14:textId="77777777" w:rsidR="00681ECE" w:rsidRPr="00681ECE" w:rsidRDefault="00681ECE" w:rsidP="00681ECE">
            <w:pPr>
              <w:rPr>
                <w:sz w:val="20"/>
                <w:szCs w:val="20"/>
              </w:rPr>
            </w:pPr>
          </w:p>
        </w:tc>
        <w:tc>
          <w:tcPr>
            <w:tcW w:w="3157" w:type="dxa"/>
            <w:tcBorders>
              <w:top w:val="nil"/>
              <w:left w:val="nil"/>
              <w:bottom w:val="nil"/>
              <w:right w:val="nil"/>
            </w:tcBorders>
            <w:shd w:val="clear" w:color="auto" w:fill="auto"/>
            <w:noWrap/>
            <w:vAlign w:val="bottom"/>
            <w:hideMark/>
          </w:tcPr>
          <w:p w14:paraId="2FAAEF71" w14:textId="77777777" w:rsidR="00681ECE" w:rsidRPr="00681ECE" w:rsidRDefault="00681ECE" w:rsidP="00681ECE">
            <w:pPr>
              <w:rPr>
                <w:sz w:val="20"/>
                <w:szCs w:val="20"/>
              </w:rPr>
            </w:pPr>
          </w:p>
        </w:tc>
      </w:tr>
      <w:tr w:rsidR="00681ECE" w:rsidRPr="00681ECE" w14:paraId="4A51975C" w14:textId="77777777" w:rsidTr="00681ECE">
        <w:trPr>
          <w:trHeight w:val="295"/>
        </w:trPr>
        <w:tc>
          <w:tcPr>
            <w:tcW w:w="1082" w:type="dxa"/>
            <w:tcBorders>
              <w:top w:val="nil"/>
              <w:left w:val="nil"/>
              <w:bottom w:val="nil"/>
              <w:right w:val="nil"/>
            </w:tcBorders>
            <w:shd w:val="clear" w:color="auto" w:fill="auto"/>
            <w:noWrap/>
            <w:vAlign w:val="bottom"/>
            <w:hideMark/>
          </w:tcPr>
          <w:p w14:paraId="5092F46C" w14:textId="77777777" w:rsidR="00681ECE" w:rsidRPr="00681ECE" w:rsidRDefault="00681ECE" w:rsidP="00681ECE">
            <w:pPr>
              <w:rPr>
                <w:sz w:val="20"/>
                <w:szCs w:val="20"/>
              </w:rPr>
            </w:pPr>
          </w:p>
        </w:tc>
        <w:tc>
          <w:tcPr>
            <w:tcW w:w="3885" w:type="dxa"/>
            <w:tcBorders>
              <w:top w:val="nil"/>
              <w:left w:val="nil"/>
              <w:bottom w:val="nil"/>
              <w:right w:val="nil"/>
            </w:tcBorders>
            <w:shd w:val="clear" w:color="auto" w:fill="auto"/>
            <w:noWrap/>
            <w:vAlign w:val="bottom"/>
            <w:hideMark/>
          </w:tcPr>
          <w:p w14:paraId="30B7BC6F" w14:textId="77777777" w:rsidR="00681ECE" w:rsidRPr="00681ECE" w:rsidRDefault="00681ECE" w:rsidP="00681ECE">
            <w:pPr>
              <w:rPr>
                <w:rFonts w:ascii="Calibri" w:hAnsi="Calibri" w:cs="Calibri"/>
                <w:b/>
                <w:bCs/>
                <w:color w:val="000000"/>
                <w:sz w:val="22"/>
                <w:szCs w:val="22"/>
              </w:rPr>
            </w:pPr>
            <w:r w:rsidRPr="00681ECE">
              <w:rPr>
                <w:rFonts w:ascii="Calibri" w:hAnsi="Calibri" w:cs="Calibri"/>
                <w:b/>
                <w:bCs/>
                <w:color w:val="000000"/>
                <w:sz w:val="22"/>
                <w:szCs w:val="22"/>
              </w:rPr>
              <w:t>ZADANIE NR 5</w:t>
            </w:r>
          </w:p>
        </w:tc>
        <w:tc>
          <w:tcPr>
            <w:tcW w:w="1787" w:type="dxa"/>
            <w:tcBorders>
              <w:top w:val="nil"/>
              <w:left w:val="nil"/>
              <w:bottom w:val="nil"/>
              <w:right w:val="nil"/>
            </w:tcBorders>
            <w:shd w:val="clear" w:color="auto" w:fill="auto"/>
            <w:noWrap/>
            <w:vAlign w:val="bottom"/>
            <w:hideMark/>
          </w:tcPr>
          <w:p w14:paraId="13C4C911" w14:textId="77777777" w:rsidR="00681ECE" w:rsidRPr="00681ECE" w:rsidRDefault="00681ECE" w:rsidP="00681ECE">
            <w:pPr>
              <w:rPr>
                <w:rFonts w:ascii="Calibri" w:hAnsi="Calibri" w:cs="Calibri"/>
                <w:b/>
                <w:bCs/>
                <w:color w:val="000000"/>
                <w:sz w:val="22"/>
                <w:szCs w:val="22"/>
              </w:rPr>
            </w:pPr>
          </w:p>
        </w:tc>
        <w:tc>
          <w:tcPr>
            <w:tcW w:w="3304" w:type="dxa"/>
            <w:tcBorders>
              <w:top w:val="nil"/>
              <w:left w:val="nil"/>
              <w:bottom w:val="nil"/>
              <w:right w:val="nil"/>
            </w:tcBorders>
            <w:shd w:val="clear" w:color="auto" w:fill="auto"/>
            <w:noWrap/>
            <w:vAlign w:val="bottom"/>
            <w:hideMark/>
          </w:tcPr>
          <w:p w14:paraId="7F624360" w14:textId="77777777" w:rsidR="00681ECE" w:rsidRPr="00681ECE" w:rsidRDefault="00681ECE" w:rsidP="00681ECE">
            <w:pPr>
              <w:rPr>
                <w:sz w:val="20"/>
                <w:szCs w:val="20"/>
              </w:rPr>
            </w:pPr>
          </w:p>
        </w:tc>
        <w:tc>
          <w:tcPr>
            <w:tcW w:w="2803" w:type="dxa"/>
            <w:tcBorders>
              <w:top w:val="nil"/>
              <w:left w:val="nil"/>
              <w:bottom w:val="nil"/>
              <w:right w:val="nil"/>
            </w:tcBorders>
            <w:shd w:val="clear" w:color="auto" w:fill="auto"/>
            <w:noWrap/>
            <w:vAlign w:val="bottom"/>
            <w:hideMark/>
          </w:tcPr>
          <w:p w14:paraId="77BFAE89" w14:textId="77777777" w:rsidR="00681ECE" w:rsidRPr="00681ECE" w:rsidRDefault="00681ECE" w:rsidP="00681ECE">
            <w:pPr>
              <w:rPr>
                <w:sz w:val="20"/>
                <w:szCs w:val="20"/>
              </w:rPr>
            </w:pPr>
          </w:p>
        </w:tc>
        <w:tc>
          <w:tcPr>
            <w:tcW w:w="3157" w:type="dxa"/>
            <w:tcBorders>
              <w:top w:val="nil"/>
              <w:left w:val="nil"/>
              <w:bottom w:val="nil"/>
              <w:right w:val="nil"/>
            </w:tcBorders>
            <w:shd w:val="clear" w:color="auto" w:fill="auto"/>
            <w:noWrap/>
            <w:vAlign w:val="bottom"/>
            <w:hideMark/>
          </w:tcPr>
          <w:p w14:paraId="0F97B6EF" w14:textId="77777777" w:rsidR="00681ECE" w:rsidRPr="00681ECE" w:rsidRDefault="00681ECE" w:rsidP="00681ECE">
            <w:pPr>
              <w:rPr>
                <w:sz w:val="20"/>
                <w:szCs w:val="20"/>
              </w:rPr>
            </w:pPr>
          </w:p>
        </w:tc>
      </w:tr>
      <w:tr w:rsidR="00681ECE" w:rsidRPr="00681ECE" w14:paraId="0850C2A2" w14:textId="77777777" w:rsidTr="00681ECE">
        <w:trPr>
          <w:trHeight w:val="458"/>
        </w:trPr>
        <w:tc>
          <w:tcPr>
            <w:tcW w:w="10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1CC05D" w14:textId="77777777" w:rsidR="00681ECE" w:rsidRPr="00681ECE" w:rsidRDefault="00681ECE" w:rsidP="00681ECE">
            <w:pPr>
              <w:jc w:val="center"/>
              <w:rPr>
                <w:rFonts w:ascii="Arial" w:hAnsi="Arial" w:cs="Arial"/>
                <w:b/>
                <w:bCs/>
                <w:color w:val="000000"/>
              </w:rPr>
            </w:pPr>
            <w:r w:rsidRPr="00681ECE">
              <w:rPr>
                <w:rFonts w:ascii="Arial" w:hAnsi="Arial" w:cs="Arial"/>
                <w:b/>
                <w:bCs/>
                <w:color w:val="000000"/>
              </w:rPr>
              <w:t>Lp.</w:t>
            </w:r>
          </w:p>
        </w:tc>
        <w:tc>
          <w:tcPr>
            <w:tcW w:w="388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0CAEDD" w14:textId="77777777" w:rsidR="00681ECE" w:rsidRPr="00681ECE" w:rsidRDefault="00681ECE" w:rsidP="00681ECE">
            <w:pPr>
              <w:jc w:val="center"/>
              <w:rPr>
                <w:rFonts w:ascii="Arial" w:hAnsi="Arial" w:cs="Arial"/>
                <w:b/>
                <w:bCs/>
                <w:color w:val="000000"/>
              </w:rPr>
            </w:pPr>
            <w:r w:rsidRPr="00681ECE">
              <w:rPr>
                <w:rFonts w:ascii="Arial" w:hAnsi="Arial" w:cs="Arial"/>
                <w:b/>
                <w:bCs/>
                <w:color w:val="000000"/>
              </w:rPr>
              <w:t>Nazwa wyrobu / Nr fabryczny / Rok produkcji / Zakres naprawy</w:t>
            </w:r>
          </w:p>
        </w:tc>
        <w:tc>
          <w:tcPr>
            <w:tcW w:w="17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9D3085" w14:textId="77777777" w:rsidR="00681ECE" w:rsidRPr="00681ECE" w:rsidRDefault="00681ECE" w:rsidP="00681ECE">
            <w:pPr>
              <w:jc w:val="center"/>
              <w:rPr>
                <w:rFonts w:ascii="Arial" w:hAnsi="Arial" w:cs="Arial"/>
                <w:b/>
                <w:bCs/>
                <w:color w:val="000000"/>
              </w:rPr>
            </w:pPr>
            <w:r w:rsidRPr="00681ECE">
              <w:rPr>
                <w:rFonts w:ascii="Arial" w:hAnsi="Arial" w:cs="Arial"/>
                <w:b/>
                <w:bCs/>
                <w:color w:val="000000"/>
              </w:rPr>
              <w:t>Ilość</w:t>
            </w:r>
          </w:p>
        </w:tc>
        <w:tc>
          <w:tcPr>
            <w:tcW w:w="33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5B4F29" w14:textId="77777777" w:rsidR="00681ECE" w:rsidRPr="00681ECE" w:rsidRDefault="00681ECE" w:rsidP="00681ECE">
            <w:pPr>
              <w:jc w:val="center"/>
              <w:rPr>
                <w:rFonts w:ascii="Arial" w:hAnsi="Arial" w:cs="Arial"/>
                <w:b/>
                <w:bCs/>
                <w:color w:val="000000"/>
              </w:rPr>
            </w:pPr>
            <w:r w:rsidRPr="00681ECE">
              <w:rPr>
                <w:rFonts w:ascii="Arial" w:hAnsi="Arial" w:cs="Arial"/>
                <w:b/>
                <w:bCs/>
                <w:color w:val="000000"/>
              </w:rPr>
              <w:t>Nazwa użytkownika  (jednostka wojskowa)</w:t>
            </w:r>
          </w:p>
        </w:tc>
        <w:tc>
          <w:tcPr>
            <w:tcW w:w="28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F8A081" w14:textId="77777777" w:rsidR="00681ECE" w:rsidRPr="00681ECE" w:rsidRDefault="00681ECE" w:rsidP="00681ECE">
            <w:pPr>
              <w:jc w:val="center"/>
              <w:rPr>
                <w:rFonts w:ascii="Arial" w:hAnsi="Arial" w:cs="Arial"/>
                <w:b/>
                <w:bCs/>
                <w:color w:val="000000"/>
              </w:rPr>
            </w:pPr>
            <w:r w:rsidRPr="00681ECE">
              <w:rPr>
                <w:rFonts w:ascii="Arial" w:hAnsi="Arial" w:cs="Arial"/>
                <w:b/>
                <w:bCs/>
                <w:color w:val="000000"/>
              </w:rPr>
              <w:t>Adres użytkownika                                          (jednostki wojskowej)                             ulica,kod, miejscowość</w:t>
            </w:r>
          </w:p>
        </w:tc>
        <w:tc>
          <w:tcPr>
            <w:tcW w:w="315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D3228B6" w14:textId="77777777" w:rsidR="00681ECE" w:rsidRPr="00681ECE" w:rsidRDefault="00681ECE" w:rsidP="00681ECE">
            <w:pPr>
              <w:jc w:val="center"/>
              <w:rPr>
                <w:rFonts w:ascii="Arial" w:hAnsi="Arial" w:cs="Arial"/>
                <w:b/>
                <w:bCs/>
                <w:color w:val="000000"/>
              </w:rPr>
            </w:pPr>
            <w:r w:rsidRPr="00681ECE">
              <w:rPr>
                <w:rFonts w:ascii="Arial" w:hAnsi="Arial" w:cs="Arial"/>
                <w:b/>
                <w:bCs/>
                <w:color w:val="000000"/>
              </w:rPr>
              <w:t>Osoba do kontaktu</w:t>
            </w:r>
          </w:p>
        </w:tc>
      </w:tr>
      <w:tr w:rsidR="00681ECE" w:rsidRPr="00681ECE" w14:paraId="00C3C849" w14:textId="77777777" w:rsidTr="00681ECE">
        <w:trPr>
          <w:trHeight w:val="458"/>
        </w:trPr>
        <w:tc>
          <w:tcPr>
            <w:tcW w:w="1082" w:type="dxa"/>
            <w:vMerge/>
            <w:tcBorders>
              <w:top w:val="single" w:sz="4" w:space="0" w:color="auto"/>
              <w:left w:val="single" w:sz="4" w:space="0" w:color="auto"/>
              <w:bottom w:val="single" w:sz="4" w:space="0" w:color="auto"/>
              <w:right w:val="single" w:sz="4" w:space="0" w:color="auto"/>
            </w:tcBorders>
            <w:vAlign w:val="center"/>
            <w:hideMark/>
          </w:tcPr>
          <w:p w14:paraId="1D4785B7" w14:textId="77777777" w:rsidR="00681ECE" w:rsidRPr="00681ECE" w:rsidRDefault="00681ECE" w:rsidP="00681ECE">
            <w:pPr>
              <w:rPr>
                <w:rFonts w:ascii="Arial" w:hAnsi="Arial" w:cs="Arial"/>
                <w:b/>
                <w:bCs/>
                <w:color w:val="000000"/>
              </w:rPr>
            </w:pPr>
          </w:p>
        </w:tc>
        <w:tc>
          <w:tcPr>
            <w:tcW w:w="3885" w:type="dxa"/>
            <w:vMerge/>
            <w:tcBorders>
              <w:top w:val="single" w:sz="4" w:space="0" w:color="auto"/>
              <w:left w:val="single" w:sz="4" w:space="0" w:color="auto"/>
              <w:bottom w:val="single" w:sz="4" w:space="0" w:color="auto"/>
              <w:right w:val="single" w:sz="4" w:space="0" w:color="auto"/>
            </w:tcBorders>
            <w:vAlign w:val="center"/>
            <w:hideMark/>
          </w:tcPr>
          <w:p w14:paraId="5BE16E2F" w14:textId="77777777" w:rsidR="00681ECE" w:rsidRPr="00681ECE" w:rsidRDefault="00681ECE" w:rsidP="00681ECE">
            <w:pPr>
              <w:rPr>
                <w:rFonts w:ascii="Arial" w:hAnsi="Arial" w:cs="Arial"/>
                <w:b/>
                <w:bCs/>
                <w:color w:val="000000"/>
              </w:rPr>
            </w:pPr>
          </w:p>
        </w:tc>
        <w:tc>
          <w:tcPr>
            <w:tcW w:w="1787" w:type="dxa"/>
            <w:vMerge/>
            <w:tcBorders>
              <w:top w:val="single" w:sz="4" w:space="0" w:color="auto"/>
              <w:left w:val="single" w:sz="4" w:space="0" w:color="auto"/>
              <w:bottom w:val="single" w:sz="4" w:space="0" w:color="auto"/>
              <w:right w:val="single" w:sz="4" w:space="0" w:color="auto"/>
            </w:tcBorders>
            <w:vAlign w:val="center"/>
            <w:hideMark/>
          </w:tcPr>
          <w:p w14:paraId="724CDD75" w14:textId="77777777" w:rsidR="00681ECE" w:rsidRPr="00681ECE" w:rsidRDefault="00681ECE" w:rsidP="00681ECE">
            <w:pPr>
              <w:rPr>
                <w:rFonts w:ascii="Arial" w:hAnsi="Arial" w:cs="Arial"/>
                <w:b/>
                <w:bCs/>
                <w:color w:val="000000"/>
              </w:rPr>
            </w:pPr>
          </w:p>
        </w:tc>
        <w:tc>
          <w:tcPr>
            <w:tcW w:w="3304" w:type="dxa"/>
            <w:vMerge/>
            <w:tcBorders>
              <w:top w:val="single" w:sz="4" w:space="0" w:color="auto"/>
              <w:left w:val="single" w:sz="4" w:space="0" w:color="auto"/>
              <w:bottom w:val="single" w:sz="4" w:space="0" w:color="auto"/>
              <w:right w:val="single" w:sz="4" w:space="0" w:color="auto"/>
            </w:tcBorders>
            <w:vAlign w:val="center"/>
            <w:hideMark/>
          </w:tcPr>
          <w:p w14:paraId="09D8D049" w14:textId="77777777" w:rsidR="00681ECE" w:rsidRPr="00681ECE" w:rsidRDefault="00681ECE" w:rsidP="00681ECE">
            <w:pPr>
              <w:rPr>
                <w:rFonts w:ascii="Arial" w:hAnsi="Arial" w:cs="Arial"/>
                <w:b/>
                <w:bCs/>
                <w:color w:val="000000"/>
              </w:rPr>
            </w:pPr>
          </w:p>
        </w:tc>
        <w:tc>
          <w:tcPr>
            <w:tcW w:w="2803" w:type="dxa"/>
            <w:vMerge/>
            <w:tcBorders>
              <w:top w:val="single" w:sz="4" w:space="0" w:color="auto"/>
              <w:left w:val="single" w:sz="4" w:space="0" w:color="auto"/>
              <w:bottom w:val="single" w:sz="4" w:space="0" w:color="auto"/>
              <w:right w:val="single" w:sz="4" w:space="0" w:color="auto"/>
            </w:tcBorders>
            <w:vAlign w:val="center"/>
            <w:hideMark/>
          </w:tcPr>
          <w:p w14:paraId="5DBB40E2" w14:textId="77777777" w:rsidR="00681ECE" w:rsidRPr="00681ECE" w:rsidRDefault="00681ECE" w:rsidP="00681ECE">
            <w:pPr>
              <w:rPr>
                <w:rFonts w:ascii="Arial" w:hAnsi="Arial" w:cs="Arial"/>
                <w:b/>
                <w:bCs/>
                <w:color w:val="000000"/>
              </w:rPr>
            </w:pPr>
          </w:p>
        </w:tc>
        <w:tc>
          <w:tcPr>
            <w:tcW w:w="3157" w:type="dxa"/>
            <w:vMerge/>
            <w:tcBorders>
              <w:top w:val="single" w:sz="4" w:space="0" w:color="auto"/>
              <w:left w:val="single" w:sz="4" w:space="0" w:color="auto"/>
              <w:bottom w:val="single" w:sz="4" w:space="0" w:color="auto"/>
              <w:right w:val="single" w:sz="4" w:space="0" w:color="auto"/>
            </w:tcBorders>
            <w:vAlign w:val="center"/>
            <w:hideMark/>
          </w:tcPr>
          <w:p w14:paraId="73B4F910" w14:textId="77777777" w:rsidR="00681ECE" w:rsidRPr="00681ECE" w:rsidRDefault="00681ECE" w:rsidP="00681ECE">
            <w:pPr>
              <w:rPr>
                <w:rFonts w:ascii="Arial" w:hAnsi="Arial" w:cs="Arial"/>
                <w:b/>
                <w:bCs/>
                <w:color w:val="000000"/>
              </w:rPr>
            </w:pPr>
          </w:p>
        </w:tc>
      </w:tr>
      <w:tr w:rsidR="00681ECE" w:rsidRPr="00681ECE" w14:paraId="2B1ED117" w14:textId="77777777" w:rsidTr="00681ECE">
        <w:trPr>
          <w:trHeight w:val="310"/>
        </w:trPr>
        <w:tc>
          <w:tcPr>
            <w:tcW w:w="1082" w:type="dxa"/>
            <w:tcBorders>
              <w:top w:val="nil"/>
              <w:left w:val="single" w:sz="4" w:space="0" w:color="auto"/>
              <w:bottom w:val="single" w:sz="4" w:space="0" w:color="auto"/>
              <w:right w:val="single" w:sz="4" w:space="0" w:color="auto"/>
            </w:tcBorders>
            <w:shd w:val="clear" w:color="auto" w:fill="auto"/>
            <w:noWrap/>
            <w:vAlign w:val="center"/>
            <w:hideMark/>
          </w:tcPr>
          <w:p w14:paraId="71E75A87" w14:textId="77777777" w:rsidR="00681ECE" w:rsidRPr="00681ECE" w:rsidRDefault="00681ECE" w:rsidP="00681ECE">
            <w:pPr>
              <w:jc w:val="center"/>
              <w:rPr>
                <w:rFonts w:ascii="Arial" w:hAnsi="Arial" w:cs="Arial"/>
                <w:b/>
                <w:bCs/>
                <w:color w:val="000000"/>
              </w:rPr>
            </w:pPr>
            <w:r w:rsidRPr="00681ECE">
              <w:rPr>
                <w:rFonts w:ascii="Arial" w:hAnsi="Arial" w:cs="Arial"/>
                <w:b/>
                <w:bCs/>
                <w:color w:val="000000"/>
              </w:rPr>
              <w:t>1</w:t>
            </w:r>
          </w:p>
        </w:tc>
        <w:tc>
          <w:tcPr>
            <w:tcW w:w="3885" w:type="dxa"/>
            <w:tcBorders>
              <w:top w:val="nil"/>
              <w:left w:val="nil"/>
              <w:bottom w:val="single" w:sz="4" w:space="0" w:color="auto"/>
              <w:right w:val="single" w:sz="4" w:space="0" w:color="auto"/>
            </w:tcBorders>
            <w:shd w:val="clear" w:color="auto" w:fill="auto"/>
            <w:noWrap/>
            <w:vAlign w:val="center"/>
            <w:hideMark/>
          </w:tcPr>
          <w:p w14:paraId="5388EE38" w14:textId="77777777" w:rsidR="00681ECE" w:rsidRPr="00681ECE" w:rsidRDefault="00681ECE" w:rsidP="00681ECE">
            <w:pPr>
              <w:jc w:val="center"/>
              <w:rPr>
                <w:rFonts w:ascii="Arial" w:hAnsi="Arial" w:cs="Arial"/>
                <w:b/>
                <w:bCs/>
                <w:color w:val="000000"/>
              </w:rPr>
            </w:pPr>
            <w:r w:rsidRPr="00681ECE">
              <w:rPr>
                <w:rFonts w:ascii="Arial" w:hAnsi="Arial" w:cs="Arial"/>
                <w:b/>
                <w:bCs/>
                <w:color w:val="000000"/>
              </w:rPr>
              <w:t>2</w:t>
            </w:r>
          </w:p>
        </w:tc>
        <w:tc>
          <w:tcPr>
            <w:tcW w:w="1787" w:type="dxa"/>
            <w:tcBorders>
              <w:top w:val="nil"/>
              <w:left w:val="nil"/>
              <w:bottom w:val="single" w:sz="4" w:space="0" w:color="auto"/>
              <w:right w:val="single" w:sz="4" w:space="0" w:color="auto"/>
            </w:tcBorders>
            <w:shd w:val="clear" w:color="auto" w:fill="auto"/>
            <w:noWrap/>
            <w:vAlign w:val="center"/>
            <w:hideMark/>
          </w:tcPr>
          <w:p w14:paraId="4727C56B" w14:textId="77777777" w:rsidR="00681ECE" w:rsidRPr="00681ECE" w:rsidRDefault="00681ECE" w:rsidP="00681ECE">
            <w:pPr>
              <w:jc w:val="center"/>
              <w:rPr>
                <w:rFonts w:ascii="Arial" w:hAnsi="Arial" w:cs="Arial"/>
                <w:b/>
                <w:bCs/>
                <w:color w:val="000000"/>
              </w:rPr>
            </w:pPr>
            <w:r w:rsidRPr="00681ECE">
              <w:rPr>
                <w:rFonts w:ascii="Arial" w:hAnsi="Arial" w:cs="Arial"/>
                <w:b/>
                <w:bCs/>
                <w:color w:val="000000"/>
              </w:rPr>
              <w:t>3</w:t>
            </w:r>
          </w:p>
        </w:tc>
        <w:tc>
          <w:tcPr>
            <w:tcW w:w="3304" w:type="dxa"/>
            <w:tcBorders>
              <w:top w:val="nil"/>
              <w:left w:val="nil"/>
              <w:bottom w:val="single" w:sz="4" w:space="0" w:color="auto"/>
              <w:right w:val="single" w:sz="4" w:space="0" w:color="auto"/>
            </w:tcBorders>
            <w:shd w:val="clear" w:color="auto" w:fill="auto"/>
            <w:noWrap/>
            <w:vAlign w:val="center"/>
            <w:hideMark/>
          </w:tcPr>
          <w:p w14:paraId="5BCD6300" w14:textId="77777777" w:rsidR="00681ECE" w:rsidRPr="00681ECE" w:rsidRDefault="00681ECE" w:rsidP="00681ECE">
            <w:pPr>
              <w:jc w:val="center"/>
              <w:rPr>
                <w:rFonts w:ascii="Arial" w:hAnsi="Arial" w:cs="Arial"/>
                <w:b/>
                <w:bCs/>
                <w:color w:val="000000"/>
              </w:rPr>
            </w:pPr>
            <w:r w:rsidRPr="00681ECE">
              <w:rPr>
                <w:rFonts w:ascii="Arial" w:hAnsi="Arial" w:cs="Arial"/>
                <w:b/>
                <w:bCs/>
                <w:color w:val="000000"/>
              </w:rPr>
              <w:t>4</w:t>
            </w:r>
          </w:p>
        </w:tc>
        <w:tc>
          <w:tcPr>
            <w:tcW w:w="2803" w:type="dxa"/>
            <w:tcBorders>
              <w:top w:val="nil"/>
              <w:left w:val="nil"/>
              <w:bottom w:val="single" w:sz="4" w:space="0" w:color="auto"/>
              <w:right w:val="single" w:sz="4" w:space="0" w:color="auto"/>
            </w:tcBorders>
            <w:shd w:val="clear" w:color="auto" w:fill="auto"/>
            <w:noWrap/>
            <w:vAlign w:val="center"/>
            <w:hideMark/>
          </w:tcPr>
          <w:p w14:paraId="715BDBA0" w14:textId="77777777" w:rsidR="00681ECE" w:rsidRPr="00681ECE" w:rsidRDefault="00681ECE" w:rsidP="00681ECE">
            <w:pPr>
              <w:jc w:val="center"/>
              <w:rPr>
                <w:rFonts w:ascii="Arial" w:hAnsi="Arial" w:cs="Arial"/>
                <w:b/>
                <w:bCs/>
                <w:color w:val="000000"/>
              </w:rPr>
            </w:pPr>
            <w:r w:rsidRPr="00681ECE">
              <w:rPr>
                <w:rFonts w:ascii="Arial" w:hAnsi="Arial" w:cs="Arial"/>
                <w:b/>
                <w:bCs/>
                <w:color w:val="000000"/>
              </w:rPr>
              <w:t>5</w:t>
            </w:r>
          </w:p>
        </w:tc>
        <w:tc>
          <w:tcPr>
            <w:tcW w:w="3157" w:type="dxa"/>
            <w:tcBorders>
              <w:top w:val="nil"/>
              <w:left w:val="nil"/>
              <w:bottom w:val="single" w:sz="4" w:space="0" w:color="auto"/>
              <w:right w:val="single" w:sz="4" w:space="0" w:color="auto"/>
            </w:tcBorders>
            <w:shd w:val="clear" w:color="auto" w:fill="auto"/>
            <w:noWrap/>
            <w:vAlign w:val="center"/>
            <w:hideMark/>
          </w:tcPr>
          <w:p w14:paraId="6C058727" w14:textId="77777777" w:rsidR="00681ECE" w:rsidRPr="00681ECE" w:rsidRDefault="00681ECE" w:rsidP="00681ECE">
            <w:pPr>
              <w:jc w:val="center"/>
              <w:rPr>
                <w:rFonts w:ascii="Arial" w:hAnsi="Arial" w:cs="Arial"/>
                <w:b/>
                <w:bCs/>
                <w:color w:val="000000"/>
              </w:rPr>
            </w:pPr>
            <w:r w:rsidRPr="00681ECE">
              <w:rPr>
                <w:rFonts w:ascii="Arial" w:hAnsi="Arial" w:cs="Arial"/>
                <w:b/>
                <w:bCs/>
                <w:color w:val="000000"/>
              </w:rPr>
              <w:t>6</w:t>
            </w:r>
          </w:p>
        </w:tc>
      </w:tr>
      <w:tr w:rsidR="00681ECE" w:rsidRPr="00681ECE" w14:paraId="4249F3FD" w14:textId="77777777" w:rsidTr="00681ECE">
        <w:trPr>
          <w:trHeight w:val="590"/>
        </w:trPr>
        <w:tc>
          <w:tcPr>
            <w:tcW w:w="1082" w:type="dxa"/>
            <w:tcBorders>
              <w:top w:val="nil"/>
              <w:left w:val="single" w:sz="4" w:space="0" w:color="auto"/>
              <w:bottom w:val="single" w:sz="4" w:space="0" w:color="auto"/>
              <w:right w:val="single" w:sz="4" w:space="0" w:color="auto"/>
            </w:tcBorders>
            <w:shd w:val="clear" w:color="auto" w:fill="auto"/>
            <w:noWrap/>
            <w:vAlign w:val="center"/>
            <w:hideMark/>
          </w:tcPr>
          <w:p w14:paraId="584824D0" w14:textId="77777777" w:rsidR="00681ECE" w:rsidRPr="00681ECE" w:rsidRDefault="00681ECE" w:rsidP="00681ECE">
            <w:pPr>
              <w:jc w:val="center"/>
              <w:rPr>
                <w:rFonts w:ascii="Arial" w:hAnsi="Arial" w:cs="Arial"/>
                <w:color w:val="000000"/>
              </w:rPr>
            </w:pPr>
            <w:r w:rsidRPr="00681ECE">
              <w:rPr>
                <w:rFonts w:ascii="Arial" w:hAnsi="Arial" w:cs="Arial"/>
                <w:color w:val="000000"/>
              </w:rPr>
              <w:t>1</w:t>
            </w:r>
          </w:p>
        </w:tc>
        <w:tc>
          <w:tcPr>
            <w:tcW w:w="3885" w:type="dxa"/>
            <w:tcBorders>
              <w:top w:val="nil"/>
              <w:left w:val="nil"/>
              <w:bottom w:val="single" w:sz="4" w:space="0" w:color="auto"/>
              <w:right w:val="single" w:sz="4" w:space="0" w:color="auto"/>
            </w:tcBorders>
            <w:shd w:val="clear" w:color="auto" w:fill="auto"/>
            <w:vAlign w:val="center"/>
            <w:hideMark/>
          </w:tcPr>
          <w:p w14:paraId="62B92803" w14:textId="77777777" w:rsidR="00681ECE" w:rsidRPr="00681ECE" w:rsidRDefault="00681ECE" w:rsidP="00681ECE">
            <w:pPr>
              <w:jc w:val="center"/>
              <w:rPr>
                <w:rFonts w:ascii="Arial" w:hAnsi="Arial" w:cs="Arial"/>
                <w:color w:val="000000"/>
              </w:rPr>
            </w:pPr>
            <w:r w:rsidRPr="00681ECE">
              <w:rPr>
                <w:rFonts w:ascii="Arial" w:hAnsi="Arial" w:cs="Arial"/>
                <w:color w:val="000000"/>
              </w:rPr>
              <w:t>Kuchnia Kontenerowa KKP-200 / nr 005 / rok prod. 2012 / NK+NW</w:t>
            </w:r>
          </w:p>
        </w:tc>
        <w:tc>
          <w:tcPr>
            <w:tcW w:w="1787" w:type="dxa"/>
            <w:tcBorders>
              <w:top w:val="nil"/>
              <w:left w:val="nil"/>
              <w:bottom w:val="single" w:sz="4" w:space="0" w:color="auto"/>
              <w:right w:val="single" w:sz="4" w:space="0" w:color="auto"/>
            </w:tcBorders>
            <w:shd w:val="clear" w:color="auto" w:fill="auto"/>
            <w:noWrap/>
            <w:vAlign w:val="center"/>
            <w:hideMark/>
          </w:tcPr>
          <w:p w14:paraId="7440DCDE" w14:textId="77777777" w:rsidR="00681ECE" w:rsidRPr="00681ECE" w:rsidRDefault="00681ECE" w:rsidP="00681ECE">
            <w:pPr>
              <w:jc w:val="center"/>
              <w:rPr>
                <w:rFonts w:ascii="Arial" w:hAnsi="Arial" w:cs="Arial"/>
                <w:color w:val="000000"/>
              </w:rPr>
            </w:pPr>
            <w:r w:rsidRPr="00681ECE">
              <w:rPr>
                <w:rFonts w:ascii="Arial" w:hAnsi="Arial" w:cs="Arial"/>
                <w:color w:val="000000"/>
              </w:rPr>
              <w:t>1 szt.</w:t>
            </w:r>
          </w:p>
        </w:tc>
        <w:tc>
          <w:tcPr>
            <w:tcW w:w="3304" w:type="dxa"/>
            <w:tcBorders>
              <w:top w:val="nil"/>
              <w:left w:val="nil"/>
              <w:bottom w:val="single" w:sz="4" w:space="0" w:color="auto"/>
              <w:right w:val="single" w:sz="4" w:space="0" w:color="auto"/>
            </w:tcBorders>
            <w:shd w:val="clear" w:color="auto" w:fill="auto"/>
            <w:vAlign w:val="center"/>
            <w:hideMark/>
          </w:tcPr>
          <w:p w14:paraId="7766326C" w14:textId="77777777" w:rsidR="00681ECE" w:rsidRPr="00681ECE" w:rsidRDefault="00681ECE" w:rsidP="00681ECE">
            <w:pPr>
              <w:jc w:val="center"/>
              <w:rPr>
                <w:rFonts w:ascii="Arial" w:hAnsi="Arial" w:cs="Arial"/>
                <w:color w:val="000000"/>
              </w:rPr>
            </w:pPr>
            <w:r w:rsidRPr="00681ECE">
              <w:rPr>
                <w:rFonts w:ascii="Arial" w:hAnsi="Arial" w:cs="Arial"/>
                <w:color w:val="000000"/>
              </w:rPr>
              <w:t>1523/2.PInż</w:t>
            </w:r>
          </w:p>
        </w:tc>
        <w:tc>
          <w:tcPr>
            <w:tcW w:w="2803" w:type="dxa"/>
            <w:tcBorders>
              <w:top w:val="nil"/>
              <w:left w:val="nil"/>
              <w:bottom w:val="single" w:sz="4" w:space="0" w:color="auto"/>
              <w:right w:val="single" w:sz="4" w:space="0" w:color="auto"/>
            </w:tcBorders>
            <w:shd w:val="clear" w:color="auto" w:fill="auto"/>
            <w:vAlign w:val="center"/>
            <w:hideMark/>
          </w:tcPr>
          <w:p w14:paraId="26A94A27" w14:textId="77777777" w:rsidR="00681ECE" w:rsidRPr="00681ECE" w:rsidRDefault="00681ECE" w:rsidP="00681ECE">
            <w:pPr>
              <w:jc w:val="center"/>
              <w:rPr>
                <w:rFonts w:ascii="Arial" w:hAnsi="Arial" w:cs="Arial"/>
                <w:color w:val="000000"/>
              </w:rPr>
            </w:pPr>
            <w:r w:rsidRPr="00681ECE">
              <w:rPr>
                <w:rFonts w:ascii="Arial" w:hAnsi="Arial" w:cs="Arial"/>
                <w:color w:val="000000"/>
              </w:rPr>
              <w:t>ul. Dworcowa 56, 88-100 Inowrocław</w:t>
            </w:r>
          </w:p>
        </w:tc>
        <w:tc>
          <w:tcPr>
            <w:tcW w:w="3157" w:type="dxa"/>
            <w:tcBorders>
              <w:top w:val="nil"/>
              <w:left w:val="nil"/>
              <w:bottom w:val="single" w:sz="4" w:space="0" w:color="auto"/>
              <w:right w:val="single" w:sz="4" w:space="0" w:color="auto"/>
            </w:tcBorders>
            <w:shd w:val="clear" w:color="auto" w:fill="auto"/>
            <w:vAlign w:val="center"/>
            <w:hideMark/>
          </w:tcPr>
          <w:p w14:paraId="478E89D1" w14:textId="77777777" w:rsidR="00681ECE" w:rsidRPr="00681ECE" w:rsidRDefault="00681ECE" w:rsidP="00681ECE">
            <w:pPr>
              <w:jc w:val="center"/>
              <w:rPr>
                <w:rFonts w:ascii="Arial" w:hAnsi="Arial" w:cs="Arial"/>
                <w:color w:val="000000"/>
              </w:rPr>
            </w:pPr>
            <w:r w:rsidRPr="00681ECE">
              <w:rPr>
                <w:rFonts w:ascii="Arial" w:hAnsi="Arial" w:cs="Arial"/>
                <w:color w:val="000000"/>
              </w:rPr>
              <w:t>por. Sylwia PĘKSA</w:t>
            </w:r>
            <w:r w:rsidRPr="00681ECE">
              <w:rPr>
                <w:rFonts w:ascii="Arial" w:hAnsi="Arial" w:cs="Arial"/>
                <w:color w:val="000000"/>
              </w:rPr>
              <w:br/>
              <w:t>tel. 782 525 279</w:t>
            </w:r>
          </w:p>
        </w:tc>
      </w:tr>
      <w:tr w:rsidR="00681ECE" w:rsidRPr="00681ECE" w14:paraId="00418520" w14:textId="77777777" w:rsidTr="00681ECE">
        <w:trPr>
          <w:trHeight w:val="590"/>
        </w:trPr>
        <w:tc>
          <w:tcPr>
            <w:tcW w:w="1082" w:type="dxa"/>
            <w:tcBorders>
              <w:top w:val="nil"/>
              <w:left w:val="single" w:sz="4" w:space="0" w:color="auto"/>
              <w:bottom w:val="single" w:sz="4" w:space="0" w:color="auto"/>
              <w:right w:val="single" w:sz="4" w:space="0" w:color="auto"/>
            </w:tcBorders>
            <w:shd w:val="clear" w:color="000000" w:fill="FFFFFF"/>
            <w:noWrap/>
            <w:vAlign w:val="center"/>
            <w:hideMark/>
          </w:tcPr>
          <w:p w14:paraId="2A21FB51" w14:textId="77777777" w:rsidR="00681ECE" w:rsidRPr="00681ECE" w:rsidRDefault="00681ECE" w:rsidP="00681ECE">
            <w:pPr>
              <w:jc w:val="center"/>
              <w:rPr>
                <w:rFonts w:ascii="Arial" w:hAnsi="Arial" w:cs="Arial"/>
              </w:rPr>
            </w:pPr>
            <w:r w:rsidRPr="00681ECE">
              <w:rPr>
                <w:rFonts w:ascii="Arial" w:hAnsi="Arial" w:cs="Arial"/>
              </w:rPr>
              <w:t>2</w:t>
            </w:r>
          </w:p>
        </w:tc>
        <w:tc>
          <w:tcPr>
            <w:tcW w:w="3885" w:type="dxa"/>
            <w:tcBorders>
              <w:top w:val="nil"/>
              <w:left w:val="nil"/>
              <w:bottom w:val="single" w:sz="4" w:space="0" w:color="auto"/>
              <w:right w:val="single" w:sz="4" w:space="0" w:color="auto"/>
            </w:tcBorders>
            <w:shd w:val="clear" w:color="000000" w:fill="FFFFFF"/>
            <w:vAlign w:val="center"/>
            <w:hideMark/>
          </w:tcPr>
          <w:p w14:paraId="74B3140F" w14:textId="77777777" w:rsidR="00681ECE" w:rsidRPr="00681ECE" w:rsidRDefault="00681ECE" w:rsidP="00681ECE">
            <w:pPr>
              <w:rPr>
                <w:rFonts w:ascii="Arial" w:hAnsi="Arial" w:cs="Arial"/>
              </w:rPr>
            </w:pPr>
            <w:r w:rsidRPr="00681ECE">
              <w:rPr>
                <w:rFonts w:ascii="Arial" w:hAnsi="Arial" w:cs="Arial"/>
              </w:rPr>
              <w:t>Polowe Kasyno Kontenerowe 120/500 /    nr 4 / rok prod. 2008 / NG</w:t>
            </w:r>
          </w:p>
        </w:tc>
        <w:tc>
          <w:tcPr>
            <w:tcW w:w="1787" w:type="dxa"/>
            <w:tcBorders>
              <w:top w:val="nil"/>
              <w:left w:val="nil"/>
              <w:bottom w:val="single" w:sz="4" w:space="0" w:color="auto"/>
              <w:right w:val="single" w:sz="4" w:space="0" w:color="auto"/>
            </w:tcBorders>
            <w:shd w:val="clear" w:color="000000" w:fill="FFFFFF"/>
            <w:vAlign w:val="center"/>
            <w:hideMark/>
          </w:tcPr>
          <w:p w14:paraId="15158826" w14:textId="77777777" w:rsidR="00681ECE" w:rsidRPr="00681ECE" w:rsidRDefault="00681ECE" w:rsidP="00681ECE">
            <w:pPr>
              <w:jc w:val="center"/>
              <w:rPr>
                <w:rFonts w:ascii="Arial" w:hAnsi="Arial" w:cs="Arial"/>
              </w:rPr>
            </w:pPr>
            <w:r w:rsidRPr="00681ECE">
              <w:rPr>
                <w:rFonts w:ascii="Arial" w:hAnsi="Arial" w:cs="Arial"/>
              </w:rPr>
              <w:t>1 szt.</w:t>
            </w:r>
          </w:p>
        </w:tc>
        <w:tc>
          <w:tcPr>
            <w:tcW w:w="3304" w:type="dxa"/>
            <w:tcBorders>
              <w:top w:val="nil"/>
              <w:left w:val="nil"/>
              <w:bottom w:val="single" w:sz="4" w:space="0" w:color="auto"/>
              <w:right w:val="single" w:sz="4" w:space="0" w:color="auto"/>
            </w:tcBorders>
            <w:shd w:val="clear" w:color="000000" w:fill="FFFFFF"/>
            <w:noWrap/>
            <w:vAlign w:val="center"/>
            <w:hideMark/>
          </w:tcPr>
          <w:p w14:paraId="7614E7A7" w14:textId="77777777" w:rsidR="00681ECE" w:rsidRPr="00681ECE" w:rsidRDefault="00681ECE" w:rsidP="00681ECE">
            <w:pPr>
              <w:jc w:val="center"/>
              <w:rPr>
                <w:rFonts w:ascii="Arial" w:hAnsi="Arial" w:cs="Arial"/>
              </w:rPr>
            </w:pPr>
            <w:r w:rsidRPr="00681ECE">
              <w:rPr>
                <w:rFonts w:ascii="Arial" w:hAnsi="Arial" w:cs="Arial"/>
              </w:rPr>
              <w:t>4620/12.WOG</w:t>
            </w:r>
          </w:p>
        </w:tc>
        <w:tc>
          <w:tcPr>
            <w:tcW w:w="2803" w:type="dxa"/>
            <w:tcBorders>
              <w:top w:val="nil"/>
              <w:left w:val="nil"/>
              <w:bottom w:val="single" w:sz="4" w:space="0" w:color="auto"/>
              <w:right w:val="single" w:sz="4" w:space="0" w:color="auto"/>
            </w:tcBorders>
            <w:shd w:val="clear" w:color="000000" w:fill="FFFFFF"/>
            <w:vAlign w:val="center"/>
            <w:hideMark/>
          </w:tcPr>
          <w:p w14:paraId="1B07E74F" w14:textId="77777777" w:rsidR="00681ECE" w:rsidRPr="00681ECE" w:rsidRDefault="00681ECE" w:rsidP="00681ECE">
            <w:pPr>
              <w:jc w:val="center"/>
              <w:rPr>
                <w:rFonts w:ascii="Arial" w:hAnsi="Arial" w:cs="Arial"/>
              </w:rPr>
            </w:pPr>
            <w:r w:rsidRPr="00681ECE">
              <w:rPr>
                <w:rFonts w:ascii="Arial" w:hAnsi="Arial" w:cs="Arial"/>
              </w:rPr>
              <w:t>ul. Okólna 37, 87-100 Toruń</w:t>
            </w:r>
          </w:p>
        </w:tc>
        <w:tc>
          <w:tcPr>
            <w:tcW w:w="3157" w:type="dxa"/>
            <w:tcBorders>
              <w:top w:val="nil"/>
              <w:left w:val="nil"/>
              <w:bottom w:val="single" w:sz="4" w:space="0" w:color="auto"/>
              <w:right w:val="single" w:sz="4" w:space="0" w:color="auto"/>
            </w:tcBorders>
            <w:shd w:val="clear" w:color="000000" w:fill="FFFFFF"/>
            <w:vAlign w:val="center"/>
            <w:hideMark/>
          </w:tcPr>
          <w:p w14:paraId="19417C12" w14:textId="77777777" w:rsidR="00681ECE" w:rsidRPr="00681ECE" w:rsidRDefault="00681ECE" w:rsidP="00681ECE">
            <w:pPr>
              <w:jc w:val="center"/>
              <w:rPr>
                <w:rFonts w:ascii="Arial" w:hAnsi="Arial" w:cs="Arial"/>
              </w:rPr>
            </w:pPr>
            <w:r w:rsidRPr="00681ECE">
              <w:rPr>
                <w:rFonts w:ascii="Arial" w:hAnsi="Arial" w:cs="Arial"/>
              </w:rPr>
              <w:t>Dawid JAŚKIEWICZ</w:t>
            </w:r>
            <w:r w:rsidRPr="00681ECE">
              <w:rPr>
                <w:rFonts w:ascii="Arial" w:hAnsi="Arial" w:cs="Arial"/>
              </w:rPr>
              <w:br/>
              <w:t>tel. 519 518 515</w:t>
            </w:r>
          </w:p>
        </w:tc>
      </w:tr>
    </w:tbl>
    <w:p w14:paraId="6C9CD425" w14:textId="77777777" w:rsidR="00681ECE" w:rsidRPr="00681ECE" w:rsidRDefault="00681ECE" w:rsidP="00681ECE">
      <w:pPr>
        <w:spacing w:after="160" w:line="259" w:lineRule="auto"/>
        <w:rPr>
          <w:rFonts w:asciiTheme="minorHAnsi" w:eastAsiaTheme="minorHAnsi" w:hAnsiTheme="minorHAnsi" w:cstheme="minorBidi"/>
          <w:sz w:val="22"/>
          <w:szCs w:val="22"/>
          <w:lang w:eastAsia="en-US"/>
        </w:rPr>
      </w:pPr>
    </w:p>
    <w:p w14:paraId="07336135" w14:textId="274B99CC" w:rsidR="003F476D" w:rsidRDefault="003F476D" w:rsidP="00681ECE"/>
    <w:p w14:paraId="1A57FF14" w14:textId="0631905C" w:rsidR="003F476D" w:rsidRDefault="003F476D" w:rsidP="00CA1C00">
      <w:pPr>
        <w:jc w:val="right"/>
      </w:pPr>
    </w:p>
    <w:p w14:paraId="367BD1B2" w14:textId="6A0956B5" w:rsidR="003F476D" w:rsidRDefault="003F476D" w:rsidP="00CA1C00">
      <w:pPr>
        <w:jc w:val="right"/>
      </w:pPr>
    </w:p>
    <w:p w14:paraId="03504B4E" w14:textId="5881E499" w:rsidR="003F476D" w:rsidRDefault="003F476D" w:rsidP="00CA1C00">
      <w:pPr>
        <w:jc w:val="right"/>
      </w:pPr>
    </w:p>
    <w:p w14:paraId="0A2BB773" w14:textId="715E58D0" w:rsidR="003F476D" w:rsidRDefault="003F476D" w:rsidP="00CA1C00">
      <w:pPr>
        <w:jc w:val="right"/>
      </w:pPr>
    </w:p>
    <w:p w14:paraId="4B820EC9" w14:textId="034C9732" w:rsidR="003F476D" w:rsidRDefault="003F476D" w:rsidP="00CA1C00">
      <w:pPr>
        <w:jc w:val="right"/>
      </w:pPr>
    </w:p>
    <w:p w14:paraId="2C5116FB" w14:textId="12B81C0B" w:rsidR="003F476D" w:rsidRDefault="003F476D" w:rsidP="00CA1C00">
      <w:pPr>
        <w:jc w:val="right"/>
      </w:pPr>
    </w:p>
    <w:p w14:paraId="3C18895E" w14:textId="71BF7B7D" w:rsidR="003F476D" w:rsidRDefault="003F476D" w:rsidP="00CA1C00">
      <w:pPr>
        <w:jc w:val="right"/>
      </w:pPr>
    </w:p>
    <w:p w14:paraId="59F15E2C" w14:textId="466A9365" w:rsidR="003F476D" w:rsidRDefault="003F476D" w:rsidP="00CA1C00">
      <w:pPr>
        <w:jc w:val="right"/>
      </w:pPr>
    </w:p>
    <w:p w14:paraId="01A558E5" w14:textId="1452AB40" w:rsidR="003F476D" w:rsidRDefault="003F476D" w:rsidP="00CA1C00">
      <w:pPr>
        <w:jc w:val="right"/>
      </w:pPr>
    </w:p>
    <w:p w14:paraId="42807856" w14:textId="69EE2255" w:rsidR="003F476D" w:rsidRDefault="003F476D" w:rsidP="00CA1C00">
      <w:pPr>
        <w:jc w:val="right"/>
      </w:pPr>
    </w:p>
    <w:p w14:paraId="6FA8198D" w14:textId="7E220B2A" w:rsidR="003F476D" w:rsidRDefault="003F476D" w:rsidP="00CA1C00">
      <w:pPr>
        <w:jc w:val="right"/>
      </w:pPr>
    </w:p>
    <w:p w14:paraId="7B133AF2" w14:textId="4B372B38" w:rsidR="003F476D" w:rsidRDefault="003F476D" w:rsidP="00CA1C00">
      <w:pPr>
        <w:jc w:val="right"/>
      </w:pPr>
    </w:p>
    <w:p w14:paraId="1E81F324" w14:textId="43C19DB1" w:rsidR="003F476D" w:rsidRDefault="003F476D" w:rsidP="00CA1C00">
      <w:pPr>
        <w:jc w:val="right"/>
      </w:pPr>
    </w:p>
    <w:p w14:paraId="75CB63BE" w14:textId="195C3F12" w:rsidR="003F476D" w:rsidRDefault="003F476D" w:rsidP="00CA1C00">
      <w:pPr>
        <w:jc w:val="right"/>
      </w:pPr>
    </w:p>
    <w:p w14:paraId="02EC66B1" w14:textId="1931B03D" w:rsidR="003F476D" w:rsidRDefault="003F476D" w:rsidP="00CA1C00">
      <w:pPr>
        <w:jc w:val="right"/>
      </w:pPr>
    </w:p>
    <w:p w14:paraId="28188777" w14:textId="0121BD0E" w:rsidR="00A31EAF" w:rsidRDefault="00A31EAF" w:rsidP="00A31EAF">
      <w:pPr>
        <w:sectPr w:rsidR="00A31EAF" w:rsidSect="00681ECE">
          <w:pgSz w:w="16838" w:h="11906" w:orient="landscape"/>
          <w:pgMar w:top="1418" w:right="1134" w:bottom="1418" w:left="1134" w:header="567" w:footer="567" w:gutter="0"/>
          <w:cols w:space="708"/>
          <w:docGrid w:linePitch="360"/>
        </w:sectPr>
      </w:pPr>
    </w:p>
    <w:p w14:paraId="238AF668" w14:textId="6F11BDC6" w:rsidR="00A06A54" w:rsidRDefault="00A06A54" w:rsidP="00CA1C00">
      <w:pPr>
        <w:jc w:val="right"/>
      </w:pPr>
      <w:r w:rsidRPr="00CA1C00">
        <w:lastRenderedPageBreak/>
        <w:t xml:space="preserve">Załącznik nr </w:t>
      </w:r>
      <w:r>
        <w:t>3</w:t>
      </w:r>
      <w:r w:rsidRPr="00CA1C00">
        <w:t xml:space="preserve"> do </w:t>
      </w:r>
      <w:r>
        <w:t>U</w:t>
      </w:r>
      <w:r w:rsidRPr="00CA1C00">
        <w:t>mowy</w:t>
      </w:r>
    </w:p>
    <w:p w14:paraId="16AA4207" w14:textId="70CB2AB5" w:rsidR="00A06A54" w:rsidRDefault="00A06A54" w:rsidP="00CA1C00">
      <w:pPr>
        <w:jc w:val="right"/>
      </w:pPr>
    </w:p>
    <w:p w14:paraId="3D326122" w14:textId="37C49398" w:rsidR="00A06A54" w:rsidRDefault="00A06A54" w:rsidP="00CA1C00">
      <w:pPr>
        <w:jc w:val="right"/>
      </w:pPr>
    </w:p>
    <w:p w14:paraId="0B5EF8DA" w14:textId="6641C9AB" w:rsidR="00A06A54" w:rsidRDefault="00A06A54" w:rsidP="00A06A54">
      <w:r w:rsidRPr="00A06A54">
        <w:rPr>
          <w:noProof/>
        </w:rPr>
        <w:drawing>
          <wp:inline distT="0" distB="0" distL="0" distR="0" wp14:anchorId="3D5C9923" wp14:editId="5D88329C">
            <wp:extent cx="5759450" cy="8158867"/>
            <wp:effectExtent l="0" t="0" r="0" b="0"/>
            <wp:docPr id="86" name="Obraz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5759450" cy="8158867"/>
                    </a:xfrm>
                    <a:prstGeom prst="rect">
                      <a:avLst/>
                    </a:prstGeom>
                    <a:noFill/>
                    <a:ln>
                      <a:noFill/>
                    </a:ln>
                  </pic:spPr>
                </pic:pic>
              </a:graphicData>
            </a:graphic>
          </wp:inline>
        </w:drawing>
      </w:r>
    </w:p>
    <w:p w14:paraId="3E61B9ED" w14:textId="41A3263A" w:rsidR="00A06A54" w:rsidRDefault="00A06A54" w:rsidP="00CA1C00">
      <w:pPr>
        <w:jc w:val="right"/>
      </w:pPr>
    </w:p>
    <w:p w14:paraId="2AFE4C2C" w14:textId="3671353A" w:rsidR="00A06A54" w:rsidRDefault="00A06A54" w:rsidP="00CA1C00">
      <w:pPr>
        <w:jc w:val="right"/>
      </w:pPr>
    </w:p>
    <w:p w14:paraId="3013D0C8" w14:textId="43828483" w:rsidR="00A06A54" w:rsidRDefault="00A06A54" w:rsidP="00CA1C00">
      <w:pPr>
        <w:jc w:val="right"/>
      </w:pPr>
    </w:p>
    <w:p w14:paraId="01227B1F" w14:textId="08DD9763" w:rsidR="00A06A54" w:rsidRDefault="00A06A54" w:rsidP="00CA1C00">
      <w:pPr>
        <w:jc w:val="right"/>
      </w:pPr>
    </w:p>
    <w:p w14:paraId="38057659" w14:textId="7441E439" w:rsidR="00A06A54" w:rsidRDefault="00A06A54" w:rsidP="00CA1C00">
      <w:pPr>
        <w:jc w:val="right"/>
      </w:pPr>
    </w:p>
    <w:p w14:paraId="1EDD4C41" w14:textId="206C9359" w:rsidR="00A06A54" w:rsidRDefault="00A06A54" w:rsidP="00CA1C00">
      <w:pPr>
        <w:jc w:val="right"/>
      </w:pPr>
    </w:p>
    <w:p w14:paraId="005D86FE" w14:textId="4F36B3F3" w:rsidR="00A06A54" w:rsidRDefault="00A06A54" w:rsidP="00A06A54">
      <w:r w:rsidRPr="00A06A54">
        <w:rPr>
          <w:noProof/>
        </w:rPr>
        <w:drawing>
          <wp:inline distT="0" distB="0" distL="0" distR="0" wp14:anchorId="5EFCDAFD" wp14:editId="5D6B8D7D">
            <wp:extent cx="5759450" cy="8158867"/>
            <wp:effectExtent l="0" t="0" r="0" b="0"/>
            <wp:docPr id="87" name="Obraz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759450" cy="8158867"/>
                    </a:xfrm>
                    <a:prstGeom prst="rect">
                      <a:avLst/>
                    </a:prstGeom>
                    <a:noFill/>
                    <a:ln>
                      <a:noFill/>
                    </a:ln>
                  </pic:spPr>
                </pic:pic>
              </a:graphicData>
            </a:graphic>
          </wp:inline>
        </w:drawing>
      </w:r>
    </w:p>
    <w:p w14:paraId="7C11C515" w14:textId="5CB522AA" w:rsidR="00A06A54" w:rsidRDefault="00A06A54" w:rsidP="00CA1C00">
      <w:pPr>
        <w:jc w:val="right"/>
      </w:pPr>
    </w:p>
    <w:p w14:paraId="2BFFBA30" w14:textId="5F250778" w:rsidR="00A06A54" w:rsidRDefault="00A06A54" w:rsidP="00CA1C00">
      <w:pPr>
        <w:jc w:val="right"/>
      </w:pPr>
    </w:p>
    <w:p w14:paraId="2A9C5D36" w14:textId="410832D8" w:rsidR="00A06A54" w:rsidRDefault="00A06A54" w:rsidP="00CA1C00">
      <w:pPr>
        <w:jc w:val="right"/>
      </w:pPr>
    </w:p>
    <w:p w14:paraId="4BD834FF" w14:textId="5BB756D4" w:rsidR="00CA1C00" w:rsidRPr="00CA1C00" w:rsidRDefault="00CA1C00" w:rsidP="00CA1C00">
      <w:pPr>
        <w:jc w:val="right"/>
      </w:pPr>
      <w:r w:rsidRPr="00CA1C00">
        <w:lastRenderedPageBreak/>
        <w:t xml:space="preserve">Załącznik nr 4 do </w:t>
      </w:r>
      <w:r w:rsidR="006969B6">
        <w:t>U</w:t>
      </w:r>
      <w:r w:rsidRPr="00CA1C00">
        <w:t>mowy</w:t>
      </w:r>
    </w:p>
    <w:p w14:paraId="4075F36D" w14:textId="77777777" w:rsidR="00CA1C00" w:rsidRPr="00CA1C00" w:rsidRDefault="00CA1C00" w:rsidP="00CA1C00">
      <w:pPr>
        <w:jc w:val="right"/>
      </w:pPr>
    </w:p>
    <w:p w14:paraId="08087FCE" w14:textId="77777777" w:rsidR="00CA1C00" w:rsidRPr="00CA1C00" w:rsidRDefault="00CA1C00" w:rsidP="00CA1C00">
      <w:pPr>
        <w:jc w:val="right"/>
      </w:pPr>
    </w:p>
    <w:p w14:paraId="491BC832" w14:textId="77777777" w:rsidR="00CA1C00" w:rsidRPr="00CA1C00" w:rsidRDefault="00CA1C00" w:rsidP="00CA1C00">
      <w:pPr>
        <w:jc w:val="right"/>
        <w:rPr>
          <w:b/>
        </w:rPr>
      </w:pPr>
      <w:r w:rsidRPr="00CA1C00">
        <w:t>Miejscowość, dnia ………………</w:t>
      </w:r>
    </w:p>
    <w:p w14:paraId="49DBEF25" w14:textId="77777777" w:rsidR="00CA1C00" w:rsidRPr="00CA1C00" w:rsidRDefault="00CA1C00" w:rsidP="00CA1C00">
      <w:pPr>
        <w:ind w:left="2832"/>
        <w:rPr>
          <w:b/>
        </w:rPr>
      </w:pPr>
    </w:p>
    <w:p w14:paraId="15723523" w14:textId="77777777" w:rsidR="00CA1C00" w:rsidRPr="00CA1C00" w:rsidRDefault="00CA1C00" w:rsidP="00CA1C00">
      <w:pPr>
        <w:ind w:left="2832"/>
        <w:rPr>
          <w:b/>
        </w:rPr>
      </w:pPr>
    </w:p>
    <w:p w14:paraId="596D3942" w14:textId="77777777" w:rsidR="00CA1C00" w:rsidRPr="00CA1C00" w:rsidRDefault="00CA1C00" w:rsidP="00CA1C00">
      <w:pPr>
        <w:ind w:left="2832"/>
        <w:rPr>
          <w:b/>
        </w:rPr>
      </w:pPr>
    </w:p>
    <w:p w14:paraId="4E3A85FF" w14:textId="77777777" w:rsidR="00CA1C00" w:rsidRPr="00CA1C00" w:rsidRDefault="00CA1C00" w:rsidP="00CA1C00">
      <w:pPr>
        <w:ind w:left="2832"/>
        <w:rPr>
          <w:b/>
        </w:rPr>
      </w:pPr>
      <w:r w:rsidRPr="00CA1C00">
        <w:rPr>
          <w:b/>
        </w:rPr>
        <w:t>PROTOKÓŁ PRZYJĘCIA- PRZEKAZANIA</w:t>
      </w:r>
    </w:p>
    <w:p w14:paraId="36336C7E" w14:textId="77777777" w:rsidR="00CA1C00" w:rsidRPr="00CA1C00" w:rsidRDefault="00CA1C00" w:rsidP="00CA1C00">
      <w:pPr>
        <w:ind w:left="2832"/>
        <w:rPr>
          <w:b/>
        </w:rPr>
      </w:pPr>
      <w:r w:rsidRPr="00CA1C00">
        <w:rPr>
          <w:b/>
        </w:rPr>
        <w:t>SPRZĘTU PO WYKONANEJ NAPRAWIE</w:t>
      </w:r>
    </w:p>
    <w:p w14:paraId="6DD5E3FB" w14:textId="77777777" w:rsidR="00CA1C00" w:rsidRPr="00CA1C00" w:rsidRDefault="00CA1C00" w:rsidP="00CA1C00">
      <w:pPr>
        <w:ind w:left="2832"/>
        <w:rPr>
          <w:b/>
        </w:rPr>
      </w:pPr>
    </w:p>
    <w:p w14:paraId="4197F597" w14:textId="77777777" w:rsidR="00CA1C00" w:rsidRPr="00CA1C00" w:rsidRDefault="00CA1C00" w:rsidP="00CA1C00">
      <w:pPr>
        <w:ind w:left="2832"/>
        <w:rPr>
          <w:b/>
        </w:rPr>
      </w:pPr>
    </w:p>
    <w:p w14:paraId="7DB580C9" w14:textId="77777777" w:rsidR="00CA1C00" w:rsidRPr="00CA1C00" w:rsidRDefault="00CA1C00" w:rsidP="00CA1C00">
      <w:pPr>
        <w:ind w:left="2832"/>
        <w:rPr>
          <w:b/>
        </w:rPr>
      </w:pPr>
    </w:p>
    <w:p w14:paraId="371AA48B" w14:textId="77777777" w:rsidR="00CA1C00" w:rsidRPr="00CA1C00" w:rsidRDefault="00CA1C00" w:rsidP="00CA1C00">
      <w:r w:rsidRPr="00CA1C00">
        <w:t>W  dniu .………………………. w …………………………………………………………...………</w:t>
      </w:r>
    </w:p>
    <w:p w14:paraId="14273659" w14:textId="77777777" w:rsidR="00CA1C00" w:rsidRPr="00CA1C00" w:rsidRDefault="00CA1C00" w:rsidP="00CA1C00">
      <w:pPr>
        <w:spacing w:line="360" w:lineRule="auto"/>
        <w:rPr>
          <w:sz w:val="18"/>
          <w:szCs w:val="18"/>
        </w:rPr>
      </w:pPr>
      <w:r w:rsidRPr="00CA1C00">
        <w:rPr>
          <w:sz w:val="18"/>
          <w:szCs w:val="18"/>
        </w:rPr>
        <w:t xml:space="preserve">                                                                                                     (Nr WOG/JW., miejscowość)</w:t>
      </w:r>
    </w:p>
    <w:p w14:paraId="3F5CC39B" w14:textId="77777777" w:rsidR="00CA1C00" w:rsidRPr="00CA1C00" w:rsidRDefault="00CA1C00" w:rsidP="00CA1C00">
      <w:pPr>
        <w:spacing w:line="360" w:lineRule="auto"/>
      </w:pPr>
      <w:r w:rsidRPr="00CA1C00">
        <w:t>dokonano przyjęcia -  przekazania  sprzętu po naprawie tj.…………………………………………...……………………………………………………. ………………………………………………..…</w:t>
      </w:r>
      <w:r w:rsidRPr="00CA1C00">
        <w:br/>
        <w:t xml:space="preserve">wartość brutto wykonanej usługi ……………………………..zł. zgodnie z Umową  </w:t>
      </w:r>
      <w:r w:rsidRPr="00CA1C00">
        <w:br/>
        <w:t>nr ……………….z dnia..……………………….……………………………………………….</w:t>
      </w:r>
    </w:p>
    <w:p w14:paraId="64C8F1E4" w14:textId="77777777" w:rsidR="00CA1C00" w:rsidRPr="00CA1C00" w:rsidRDefault="00CA1C00" w:rsidP="00CA1C00">
      <w:pPr>
        <w:spacing w:line="480" w:lineRule="auto"/>
      </w:pPr>
      <w:r w:rsidRPr="00CA1C00">
        <w:t>od firmy………………………………………………………………………………………….....</w:t>
      </w:r>
    </w:p>
    <w:p w14:paraId="0BF496D7" w14:textId="77777777" w:rsidR="00CA1C00" w:rsidRPr="00CA1C00" w:rsidRDefault="00CA1C00" w:rsidP="00CA1C00">
      <w:pPr>
        <w:spacing w:line="480" w:lineRule="auto"/>
      </w:pPr>
      <w:r w:rsidRPr="00CA1C00">
        <w:t>Usługa została wykonana zgodnie/nie zgodnie * z ww. umową.</w:t>
      </w:r>
    </w:p>
    <w:p w14:paraId="414B75DF" w14:textId="77777777" w:rsidR="00CA1C00" w:rsidRPr="00CA1C00" w:rsidRDefault="00CA1C00" w:rsidP="00CA1C00">
      <w:pPr>
        <w:spacing w:line="360" w:lineRule="auto"/>
      </w:pPr>
      <w:r w:rsidRPr="00CA1C00">
        <w:rPr>
          <w:b/>
        </w:rPr>
        <w:t xml:space="preserve">Uwagi </w:t>
      </w:r>
      <w:r w:rsidRPr="00CA1C00">
        <w:t>…..……………………………………………………….………………………………………</w:t>
      </w:r>
    </w:p>
    <w:p w14:paraId="06F5B598" w14:textId="77777777" w:rsidR="00CA1C00" w:rsidRPr="00CA1C00" w:rsidRDefault="00CA1C00" w:rsidP="00CA1C00">
      <w:pPr>
        <w:spacing w:line="360" w:lineRule="auto"/>
      </w:pPr>
    </w:p>
    <w:p w14:paraId="1B4449EF" w14:textId="77777777" w:rsidR="00CA1C00" w:rsidRPr="00CA1C00" w:rsidRDefault="00CA1C00" w:rsidP="00CA1C00">
      <w:pPr>
        <w:spacing w:line="360" w:lineRule="auto"/>
      </w:pPr>
      <w:r w:rsidRPr="00CA1C00">
        <w:t>…………………………………………………….…………………………….………………</w:t>
      </w:r>
    </w:p>
    <w:p w14:paraId="25D514C4" w14:textId="77777777" w:rsidR="00CA1C00" w:rsidRPr="00CA1C00" w:rsidRDefault="00CA1C00" w:rsidP="00CA1C00">
      <w:pPr>
        <w:spacing w:line="600" w:lineRule="auto"/>
      </w:pPr>
    </w:p>
    <w:p w14:paraId="7A8A6CDB" w14:textId="77777777" w:rsidR="00CA1C00" w:rsidRPr="00CA1C00" w:rsidRDefault="00CA1C00" w:rsidP="00CA1C00">
      <w:pPr>
        <w:rPr>
          <w:b/>
        </w:rPr>
      </w:pPr>
      <w:r w:rsidRPr="00CA1C00">
        <w:t xml:space="preserve">   </w:t>
      </w:r>
      <w:r w:rsidRPr="00CA1C00">
        <w:rPr>
          <w:b/>
        </w:rPr>
        <w:t xml:space="preserve">Pieczątka i podpis </w:t>
      </w:r>
      <w:r w:rsidRPr="00CA1C00">
        <w:rPr>
          <w:b/>
        </w:rPr>
        <w:tab/>
      </w:r>
      <w:r w:rsidRPr="00CA1C00">
        <w:rPr>
          <w:b/>
        </w:rPr>
        <w:tab/>
      </w:r>
      <w:r w:rsidRPr="00CA1C00">
        <w:rPr>
          <w:b/>
        </w:rPr>
        <w:tab/>
      </w:r>
      <w:r w:rsidRPr="00CA1C00">
        <w:rPr>
          <w:b/>
        </w:rPr>
        <w:tab/>
        <w:t xml:space="preserve">                                   Data i czytelny podpis</w:t>
      </w:r>
    </w:p>
    <w:p w14:paraId="2B7EFC9B" w14:textId="77777777" w:rsidR="00CA1C00" w:rsidRPr="00CA1C00" w:rsidRDefault="00CA1C00" w:rsidP="00CA1C00">
      <w:pPr>
        <w:rPr>
          <w:b/>
        </w:rPr>
      </w:pPr>
      <w:r w:rsidRPr="00CA1C00">
        <w:rPr>
          <w:b/>
        </w:rPr>
        <w:t xml:space="preserve">   Przedstawiciela Wykonawcy                                                      Użytkownika/Odbiorcy</w:t>
      </w:r>
    </w:p>
    <w:p w14:paraId="41AD8147" w14:textId="77777777" w:rsidR="00CA1C00" w:rsidRPr="00CA1C00" w:rsidRDefault="00CA1C00" w:rsidP="00CA1C00">
      <w:pPr>
        <w:rPr>
          <w:b/>
        </w:rPr>
      </w:pPr>
      <w:r w:rsidRPr="00CA1C00">
        <w:rPr>
          <w:b/>
        </w:rPr>
        <w:t xml:space="preserve">                                                    </w:t>
      </w:r>
    </w:p>
    <w:p w14:paraId="384558C2" w14:textId="77777777" w:rsidR="00CA1C00" w:rsidRPr="00CA1C00" w:rsidRDefault="00CA1C00" w:rsidP="00CA1C00">
      <w:pPr>
        <w:rPr>
          <w:b/>
        </w:rPr>
      </w:pPr>
    </w:p>
    <w:p w14:paraId="576AEDC1" w14:textId="77777777" w:rsidR="00CA1C00" w:rsidRPr="00CA1C00" w:rsidRDefault="00CA1C00" w:rsidP="00CA1C00">
      <w:pPr>
        <w:rPr>
          <w:b/>
        </w:rPr>
      </w:pPr>
    </w:p>
    <w:p w14:paraId="3C2FF8CE" w14:textId="77777777" w:rsidR="00CA1C00" w:rsidRPr="00CA1C00" w:rsidRDefault="00CA1C00" w:rsidP="00CA1C00">
      <w:pPr>
        <w:rPr>
          <w:b/>
        </w:rPr>
      </w:pPr>
      <w:r w:rsidRPr="00CA1C00">
        <w:rPr>
          <w:b/>
        </w:rPr>
        <w:t>………………………………….                                                  …………………………..</w:t>
      </w:r>
    </w:p>
    <w:p w14:paraId="1768BBB3" w14:textId="77777777" w:rsidR="00CA1C00" w:rsidRPr="00CA1C00" w:rsidRDefault="00CA1C00" w:rsidP="00CA1C00">
      <w:pPr>
        <w:spacing w:line="600" w:lineRule="auto"/>
        <w:rPr>
          <w:b/>
        </w:rPr>
      </w:pPr>
      <w:r w:rsidRPr="00CA1C00">
        <w:rPr>
          <w:b/>
        </w:rPr>
        <w:t xml:space="preserve">                 </w:t>
      </w:r>
    </w:p>
    <w:p w14:paraId="27F572BC" w14:textId="77777777" w:rsidR="00CA1C00" w:rsidRPr="00CA1C00" w:rsidRDefault="00CA1C00" w:rsidP="006D3EF5">
      <w:pPr>
        <w:numPr>
          <w:ilvl w:val="0"/>
          <w:numId w:val="157"/>
        </w:numPr>
        <w:spacing w:line="600" w:lineRule="auto"/>
        <w:contextualSpacing/>
        <w:rPr>
          <w:b/>
          <w:noProof/>
          <w:sz w:val="20"/>
          <w:szCs w:val="20"/>
        </w:rPr>
      </w:pPr>
      <w:r w:rsidRPr="00CA1C00">
        <w:rPr>
          <w:b/>
          <w:noProof/>
          <w:sz w:val="20"/>
          <w:szCs w:val="20"/>
        </w:rPr>
        <w:t>Niepotrzebne skreślić</w:t>
      </w:r>
    </w:p>
    <w:p w14:paraId="0E3F4C53" w14:textId="77777777" w:rsidR="00CA1C00" w:rsidRPr="00CA1C00" w:rsidRDefault="00CA1C00" w:rsidP="00CA1C00">
      <w:pPr>
        <w:rPr>
          <w:b/>
        </w:rPr>
      </w:pPr>
    </w:p>
    <w:p w14:paraId="2D5FBE35" w14:textId="77777777" w:rsidR="00CA1C00" w:rsidRPr="00CA1C00" w:rsidRDefault="00CA1C00" w:rsidP="00CA1C00">
      <w:pPr>
        <w:rPr>
          <w:b/>
        </w:rPr>
      </w:pPr>
    </w:p>
    <w:p w14:paraId="4D10B79E" w14:textId="77777777" w:rsidR="00CA1C00" w:rsidRPr="00CA1C00" w:rsidRDefault="00CA1C00" w:rsidP="00CA1C00">
      <w:pPr>
        <w:rPr>
          <w:b/>
        </w:rPr>
      </w:pPr>
    </w:p>
    <w:p w14:paraId="1561035D" w14:textId="77777777" w:rsidR="00CA1C00" w:rsidRPr="00CA1C00" w:rsidRDefault="00CA1C00" w:rsidP="00CA1C00">
      <w:pPr>
        <w:rPr>
          <w:b/>
        </w:rPr>
      </w:pPr>
    </w:p>
    <w:p w14:paraId="45CACDE4" w14:textId="77777777" w:rsidR="00CA1C00" w:rsidRPr="00CA1C00" w:rsidRDefault="00CA1C00" w:rsidP="00CA1C00">
      <w:pPr>
        <w:rPr>
          <w:b/>
        </w:rPr>
      </w:pPr>
    </w:p>
    <w:p w14:paraId="10498C22" w14:textId="77777777" w:rsidR="00CA1C00" w:rsidRPr="00CA1C00" w:rsidRDefault="00CA1C00" w:rsidP="00CA1C00">
      <w:pPr>
        <w:rPr>
          <w:b/>
        </w:rPr>
      </w:pPr>
    </w:p>
    <w:p w14:paraId="0030CDE1" w14:textId="77777777" w:rsidR="002D34A5" w:rsidRDefault="002D34A5" w:rsidP="006969B6">
      <w:pPr>
        <w:jc w:val="right"/>
      </w:pPr>
    </w:p>
    <w:p w14:paraId="7091A1D5" w14:textId="76D5B940" w:rsidR="00CA1C00" w:rsidRPr="00CA1C00" w:rsidRDefault="00CA1C00" w:rsidP="006969B6">
      <w:pPr>
        <w:jc w:val="right"/>
      </w:pPr>
      <w:r w:rsidRPr="00CA1C00">
        <w:lastRenderedPageBreak/>
        <w:t>Załącznik nr 5 do Umowy</w:t>
      </w:r>
    </w:p>
    <w:p w14:paraId="6D59DA1E" w14:textId="77777777" w:rsidR="006969B6" w:rsidRDefault="00CA1C00" w:rsidP="006969B6">
      <w:pPr>
        <w:rPr>
          <w:b/>
          <w:color w:val="000000"/>
        </w:rPr>
      </w:pPr>
      <w:r w:rsidRPr="00CA1C00">
        <w:rPr>
          <w:b/>
          <w:color w:val="000000"/>
        </w:rPr>
        <w:t xml:space="preserve"> </w:t>
      </w:r>
    </w:p>
    <w:p w14:paraId="1DFA4C09" w14:textId="5D1442F7" w:rsidR="00CA1C00" w:rsidRPr="00CA1C00" w:rsidRDefault="00CA1C00" w:rsidP="006969B6">
      <w:pPr>
        <w:rPr>
          <w:color w:val="FF0000"/>
        </w:rPr>
      </w:pPr>
      <w:r w:rsidRPr="00CA1C00">
        <w:rPr>
          <w:b/>
          <w:color w:val="000000"/>
        </w:rPr>
        <w:t xml:space="preserve"> </w:t>
      </w:r>
      <w:r w:rsidRPr="00CA1C00">
        <w:t xml:space="preserve">ZATWIERDZAM </w:t>
      </w:r>
      <w:r w:rsidRPr="00CA1C00">
        <w:tab/>
      </w:r>
      <w:r w:rsidRPr="00CA1C00">
        <w:tab/>
      </w:r>
      <w:r w:rsidRPr="00CA1C00">
        <w:tab/>
      </w:r>
      <w:r w:rsidRPr="00CA1C00">
        <w:tab/>
      </w:r>
      <w:r w:rsidRPr="00CA1C00">
        <w:tab/>
      </w:r>
      <w:r w:rsidRPr="00CA1C00">
        <w:tab/>
      </w:r>
      <w:r w:rsidRPr="00CA1C00">
        <w:rPr>
          <w:color w:val="FF0000"/>
        </w:rPr>
        <w:t xml:space="preserve">              </w:t>
      </w:r>
      <w:r w:rsidRPr="00CA1C00">
        <w:t>Data:  ………………..….</w:t>
      </w:r>
    </w:p>
    <w:p w14:paraId="5F23D40A" w14:textId="77777777" w:rsidR="006969B6" w:rsidRDefault="006969B6" w:rsidP="006969B6"/>
    <w:p w14:paraId="2643BF3A" w14:textId="35F3A593" w:rsidR="00CA1C00" w:rsidRPr="00CA1C00" w:rsidRDefault="00CA1C00" w:rsidP="006969B6">
      <w:r w:rsidRPr="00CA1C00">
        <w:t>.................................................</w:t>
      </w:r>
      <w:r w:rsidRPr="00CA1C00">
        <w:tab/>
      </w:r>
      <w:r w:rsidRPr="00CA1C00">
        <w:tab/>
      </w:r>
      <w:r w:rsidRPr="00CA1C00">
        <w:tab/>
      </w:r>
      <w:r w:rsidRPr="00CA1C00">
        <w:tab/>
      </w:r>
      <w:r w:rsidRPr="00CA1C00">
        <w:tab/>
      </w:r>
      <w:r w:rsidRPr="00CA1C00">
        <w:tab/>
      </w:r>
      <w:r w:rsidRPr="00CA1C00">
        <w:tab/>
      </w:r>
    </w:p>
    <w:p w14:paraId="100BD244" w14:textId="683CCD7A" w:rsidR="00CA1C00" w:rsidRPr="00CA1C00" w:rsidRDefault="006969B6" w:rsidP="006969B6">
      <w:r>
        <w:t xml:space="preserve">       </w:t>
      </w:r>
      <w:r w:rsidR="00CA1C00" w:rsidRPr="00CA1C00">
        <w:t>(podpis d-cy, szefa)</w:t>
      </w:r>
      <w:r w:rsidR="00CA1C00" w:rsidRPr="00CA1C00">
        <w:tab/>
      </w:r>
      <w:r>
        <w:t xml:space="preserve">   </w:t>
      </w:r>
      <w:r w:rsidR="00CA1C00" w:rsidRPr="00CA1C00">
        <w:tab/>
      </w:r>
      <w:r w:rsidR="00CA1C00" w:rsidRPr="00CA1C00">
        <w:tab/>
      </w:r>
      <w:r w:rsidR="00CA1C00" w:rsidRPr="00CA1C00">
        <w:tab/>
      </w:r>
      <w:r w:rsidR="00CA1C00" w:rsidRPr="00CA1C00">
        <w:tab/>
      </w:r>
      <w:r w:rsidR="00CA1C00" w:rsidRPr="00CA1C00">
        <w:tab/>
      </w:r>
      <w:r w:rsidR="00CA1C00" w:rsidRPr="00CA1C00">
        <w:tab/>
        <w:t>Egz. pojedynczy</w:t>
      </w:r>
    </w:p>
    <w:p w14:paraId="308E250A" w14:textId="77777777" w:rsidR="00CA1C00" w:rsidRPr="00CA1C00" w:rsidRDefault="00CA1C00" w:rsidP="006969B6">
      <w:r w:rsidRPr="00CA1C00">
        <w:tab/>
      </w:r>
    </w:p>
    <w:p w14:paraId="582FBC29" w14:textId="77777777" w:rsidR="00CA1C00" w:rsidRPr="00CA1C00" w:rsidRDefault="00CA1C00" w:rsidP="006969B6">
      <w:r w:rsidRPr="00CA1C00">
        <w:t>Data: ......................................</w:t>
      </w:r>
    </w:p>
    <w:p w14:paraId="3A524E55" w14:textId="77777777" w:rsidR="00CA1C00" w:rsidRPr="00CA1C00" w:rsidRDefault="00CA1C00" w:rsidP="006969B6"/>
    <w:p w14:paraId="0293D9C4" w14:textId="77777777" w:rsidR="00CA1C00" w:rsidRPr="00CA1C00" w:rsidRDefault="00CA1C00" w:rsidP="006969B6">
      <w:pPr>
        <w:jc w:val="center"/>
        <w:rPr>
          <w:b/>
        </w:rPr>
      </w:pPr>
      <w:r w:rsidRPr="00CA1C00">
        <w:rPr>
          <w:b/>
        </w:rPr>
        <w:t xml:space="preserve">PROTOKÓŁ REKLAMACJI Nr </w:t>
      </w:r>
      <w:r w:rsidRPr="00CA1C00">
        <w:t>………………………..…</w:t>
      </w:r>
    </w:p>
    <w:p w14:paraId="7D15E13B" w14:textId="77777777" w:rsidR="00CA1C00" w:rsidRPr="00CA1C00" w:rsidRDefault="00CA1C00" w:rsidP="006969B6">
      <w:pPr>
        <w:jc w:val="center"/>
        <w:rPr>
          <w:b/>
        </w:rPr>
      </w:pPr>
    </w:p>
    <w:p w14:paraId="4B6E9B02" w14:textId="77777777" w:rsidR="00CA1C00" w:rsidRPr="00CA1C00" w:rsidRDefault="00CA1C00" w:rsidP="006969B6">
      <w:r w:rsidRPr="00CA1C00">
        <w:t>Sporządzony w ..............................................................................................................................................</w:t>
      </w:r>
    </w:p>
    <w:p w14:paraId="6D3D6EF8" w14:textId="77777777" w:rsidR="00CA1C00" w:rsidRPr="00CA1C00" w:rsidRDefault="00CA1C00" w:rsidP="006969B6">
      <w:r w:rsidRPr="00CA1C00">
        <w:tab/>
      </w:r>
      <w:r w:rsidRPr="00CA1C00">
        <w:tab/>
      </w:r>
      <w:r w:rsidRPr="00CA1C00">
        <w:tab/>
      </w:r>
      <w:r w:rsidRPr="00CA1C00">
        <w:tab/>
      </w:r>
      <w:r w:rsidRPr="00CA1C00">
        <w:tab/>
        <w:t>(nazwa jednostki wojskowej)</w:t>
      </w:r>
    </w:p>
    <w:p w14:paraId="68D718BA" w14:textId="77777777" w:rsidR="00CA1C00" w:rsidRPr="00CA1C00" w:rsidRDefault="00CA1C00" w:rsidP="006969B6">
      <w:r w:rsidRPr="00CA1C00">
        <w:t>przez: …....  komisję w składzie: ...............</w:t>
      </w:r>
      <w:r w:rsidRPr="00CA1C00">
        <w:tab/>
      </w:r>
      <w:r w:rsidRPr="00CA1C00">
        <w:tab/>
        <w:t>(ewentualne nazwiska członków komisji)</w:t>
      </w:r>
    </w:p>
    <w:p w14:paraId="1EDC827F" w14:textId="77777777" w:rsidR="00CA1C00" w:rsidRPr="00CA1C00" w:rsidRDefault="00CA1C00" w:rsidP="006969B6">
      <w:pPr>
        <w:ind w:left="4248" w:firstLine="708"/>
      </w:pPr>
      <w:r w:rsidRPr="00CA1C00">
        <w:t xml:space="preserve">1. …………………………………………… </w:t>
      </w:r>
    </w:p>
    <w:p w14:paraId="0C86FD55" w14:textId="77777777" w:rsidR="00CA1C00" w:rsidRPr="00CA1C00" w:rsidRDefault="00CA1C00" w:rsidP="006969B6">
      <w:pPr>
        <w:ind w:left="4248" w:firstLine="708"/>
      </w:pPr>
      <w:r w:rsidRPr="00CA1C00">
        <w:t>2. ……………………..……………………..</w:t>
      </w:r>
    </w:p>
    <w:p w14:paraId="31B16C63" w14:textId="77777777" w:rsidR="00CA1C00" w:rsidRPr="00CA1C00" w:rsidRDefault="00CA1C00" w:rsidP="006969B6">
      <w:r w:rsidRPr="00CA1C00">
        <w:tab/>
      </w:r>
      <w:r w:rsidRPr="00CA1C00">
        <w:tab/>
      </w:r>
      <w:r w:rsidRPr="00CA1C00">
        <w:tab/>
      </w:r>
      <w:r w:rsidRPr="00CA1C00">
        <w:tab/>
      </w:r>
      <w:r w:rsidRPr="00CA1C00">
        <w:tab/>
      </w:r>
      <w:r w:rsidRPr="00CA1C00">
        <w:tab/>
      </w:r>
      <w:r w:rsidRPr="00CA1C00">
        <w:tab/>
        <w:t>3. ……………………..……………………..</w:t>
      </w:r>
    </w:p>
    <w:p w14:paraId="7E97E8E1" w14:textId="77777777" w:rsidR="00CA1C00" w:rsidRPr="00CA1C00" w:rsidRDefault="00CA1C00" w:rsidP="006969B6">
      <w:r w:rsidRPr="00CA1C00">
        <w:t>przyjęty sprzęt, materiał, urządzenie, maszyna*</w:t>
      </w:r>
    </w:p>
    <w:p w14:paraId="24CDF48E" w14:textId="77777777" w:rsidR="00CA1C00" w:rsidRPr="00CA1C00" w:rsidRDefault="00CA1C00" w:rsidP="006969B6">
      <w:r w:rsidRPr="00CA1C00">
        <w:t>z .........................................................................................................…………………...............</w:t>
      </w:r>
      <w:r w:rsidRPr="00CA1C00">
        <w:tab/>
      </w:r>
      <w:r w:rsidRPr="00CA1C00">
        <w:tab/>
      </w:r>
      <w:r w:rsidRPr="00CA1C00">
        <w:tab/>
      </w:r>
      <w:r w:rsidRPr="00CA1C00">
        <w:tab/>
        <w:t xml:space="preserve">                                  (skąd)</w:t>
      </w:r>
    </w:p>
    <w:p w14:paraId="0C2BA5F5" w14:textId="77777777" w:rsidR="00CA1C00" w:rsidRPr="00CA1C00" w:rsidRDefault="00CA1C00" w:rsidP="006969B6">
      <w:pPr>
        <w:tabs>
          <w:tab w:val="left" w:pos="0"/>
          <w:tab w:val="left" w:pos="567"/>
        </w:tabs>
      </w:pPr>
    </w:p>
    <w:p w14:paraId="018A6E97" w14:textId="77777777" w:rsidR="00CA1C00" w:rsidRPr="00CA1C00" w:rsidRDefault="00CA1C00" w:rsidP="006969B6">
      <w:pPr>
        <w:tabs>
          <w:tab w:val="left" w:pos="0"/>
          <w:tab w:val="left" w:pos="567"/>
        </w:tabs>
      </w:pPr>
      <w:r w:rsidRPr="00CA1C00">
        <w:t xml:space="preserve">na podstawie ……..……………………………………………………………………………….                                                     </w:t>
      </w:r>
    </w:p>
    <w:p w14:paraId="36C14E61" w14:textId="77777777" w:rsidR="00CA1C00" w:rsidRPr="00CA1C00" w:rsidRDefault="00CA1C00" w:rsidP="006969B6">
      <w:pPr>
        <w:jc w:val="center"/>
      </w:pPr>
      <w:r w:rsidRPr="00CA1C00">
        <w:t xml:space="preserve"> (nazwa i numer dokumentu)</w:t>
      </w:r>
    </w:p>
    <w:p w14:paraId="30E8A992" w14:textId="77777777" w:rsidR="00CA1C00" w:rsidRPr="00CA1C00" w:rsidRDefault="00CA1C00" w:rsidP="006969B6">
      <w:pPr>
        <w:ind w:firstLine="708"/>
      </w:pPr>
    </w:p>
    <w:p w14:paraId="68BE0C2B" w14:textId="77777777" w:rsidR="00CA1C00" w:rsidRPr="00CA1C00" w:rsidRDefault="00CA1C00" w:rsidP="006969B6">
      <w:r w:rsidRPr="00CA1C00">
        <w:t>Dane ewidencyjno-techniczne sprzętu, materiału, urządzenia, maszyny*</w:t>
      </w:r>
    </w:p>
    <w:p w14:paraId="5DE5CE6C" w14:textId="77777777" w:rsidR="00CA1C00" w:rsidRPr="00CA1C00" w:rsidRDefault="00CA1C00" w:rsidP="006969B6">
      <w:r w:rsidRPr="00CA1C00">
        <w:t>.......................................................................................................................................................</w:t>
      </w:r>
    </w:p>
    <w:p w14:paraId="542CE84A" w14:textId="77777777" w:rsidR="00CA1C00" w:rsidRPr="00CA1C00" w:rsidRDefault="00CA1C00" w:rsidP="006969B6">
      <w:pPr>
        <w:ind w:left="2124" w:firstLine="708"/>
      </w:pPr>
      <w:r w:rsidRPr="00CA1C00">
        <w:t>(nazwa, typ, nr rejestracyjny, rok produkcji itp.)</w:t>
      </w:r>
    </w:p>
    <w:p w14:paraId="59D83DAA" w14:textId="77777777" w:rsidR="00CA1C00" w:rsidRPr="00CA1C00" w:rsidRDefault="00CA1C00" w:rsidP="006969B6">
      <w:pPr>
        <w:ind w:left="2124" w:hanging="2124"/>
      </w:pPr>
    </w:p>
    <w:p w14:paraId="57C29A58" w14:textId="77777777" w:rsidR="00CA1C00" w:rsidRPr="00CA1C00" w:rsidRDefault="00CA1C00" w:rsidP="006969B6">
      <w:pPr>
        <w:ind w:left="2124" w:hanging="2124"/>
      </w:pPr>
      <w:r w:rsidRPr="00CA1C00">
        <w:t>posiada braki lub uszkodzenia (różnice ilościowe podać na odwrocie)</w:t>
      </w:r>
    </w:p>
    <w:p w14:paraId="5FA7F7E9" w14:textId="77777777" w:rsidR="00CA1C00" w:rsidRPr="00CA1C00" w:rsidRDefault="00CA1C00" w:rsidP="006969B6">
      <w:r w:rsidRPr="00CA1C00">
        <w:t>- …………..………………………………………………….……………………………………</w:t>
      </w:r>
    </w:p>
    <w:p w14:paraId="49DE8C99" w14:textId="77777777" w:rsidR="00CA1C00" w:rsidRPr="00CA1C00" w:rsidRDefault="00CA1C00" w:rsidP="006969B6">
      <w:pPr>
        <w:ind w:left="2124" w:hanging="2124"/>
      </w:pPr>
      <w:r w:rsidRPr="00CA1C00">
        <w:t>Uszkodzenie (braki) stwierdzono w dniu ................................................................................................</w:t>
      </w:r>
    </w:p>
    <w:p w14:paraId="79C49315" w14:textId="77777777" w:rsidR="00CA1C00" w:rsidRPr="00CA1C00" w:rsidRDefault="00CA1C00" w:rsidP="006969B6">
      <w:pPr>
        <w:ind w:left="2124" w:hanging="2124"/>
      </w:pPr>
      <w:r w:rsidRPr="00CA1C00">
        <w:t>Określenie przyczyn uszkodzenia (braku) .............................................................................................</w:t>
      </w:r>
    </w:p>
    <w:p w14:paraId="054B941A" w14:textId="77777777" w:rsidR="00CA1C00" w:rsidRPr="00CA1C00" w:rsidRDefault="00CA1C00" w:rsidP="006969B6">
      <w:pPr>
        <w:ind w:left="2124" w:hanging="2124"/>
      </w:pPr>
      <w:r w:rsidRPr="00CA1C00">
        <w:t>Reklamowany sprzęt, materiał, urządzenie, maszyna* posiada okres gwarancyjny</w:t>
      </w:r>
    </w:p>
    <w:p w14:paraId="3F7D6C82" w14:textId="77777777" w:rsidR="00CA1C00" w:rsidRPr="00CA1C00" w:rsidRDefault="00CA1C00" w:rsidP="006969B6">
      <w:pPr>
        <w:ind w:left="2124" w:hanging="2124"/>
      </w:pPr>
      <w:r w:rsidRPr="00CA1C00">
        <w:t xml:space="preserve">od   …………….………   do    …………….……..   ilość gwarantowanych godzin pracy </w:t>
      </w:r>
    </w:p>
    <w:p w14:paraId="49B88082" w14:textId="77777777" w:rsidR="00CA1C00" w:rsidRPr="00CA1C00" w:rsidRDefault="00CA1C00" w:rsidP="006969B6">
      <w:pPr>
        <w:ind w:left="2124" w:hanging="2124"/>
      </w:pPr>
      <w:r w:rsidRPr="00CA1C00">
        <w:t>(lotu) motogodzin km itp.    ...................................................................................................................</w:t>
      </w:r>
    </w:p>
    <w:p w14:paraId="4626C76E" w14:textId="77777777" w:rsidR="00CA1C00" w:rsidRPr="00CA1C00" w:rsidRDefault="00CA1C00" w:rsidP="006969B6">
      <w:r w:rsidRPr="00CA1C00">
        <w:t>zgodnie z …………………………………………………………………………….……………………</w:t>
      </w:r>
    </w:p>
    <w:p w14:paraId="58BD9662" w14:textId="77777777" w:rsidR="00CA1C00" w:rsidRPr="00CA1C00" w:rsidRDefault="00CA1C00" w:rsidP="006969B6">
      <w:pPr>
        <w:ind w:left="2832" w:firstLine="708"/>
      </w:pPr>
      <w:r w:rsidRPr="00CA1C00">
        <w:t>(podać podstawę gwarancji)</w:t>
      </w:r>
    </w:p>
    <w:p w14:paraId="7C3F1C1E" w14:textId="77777777" w:rsidR="00CA1C00" w:rsidRPr="00CA1C00" w:rsidRDefault="00CA1C00" w:rsidP="006969B6">
      <w:pPr>
        <w:ind w:left="2832" w:hanging="2832"/>
      </w:pPr>
    </w:p>
    <w:p w14:paraId="1C26A808" w14:textId="77777777" w:rsidR="00CA1C00" w:rsidRPr="00CA1C00" w:rsidRDefault="00CA1C00" w:rsidP="006969B6">
      <w:pPr>
        <w:ind w:left="2832" w:right="-285" w:hanging="2832"/>
      </w:pPr>
      <w:r w:rsidRPr="00CA1C00">
        <w:t>Odpowiedzialny za eksploatację (przechowywanie) sprzętu, materiału, urządzenia, maszyny*</w:t>
      </w:r>
    </w:p>
    <w:p w14:paraId="1208FB93" w14:textId="77777777" w:rsidR="00CA1C00" w:rsidRPr="00CA1C00" w:rsidRDefault="00CA1C00" w:rsidP="006969B6">
      <w:pPr>
        <w:ind w:left="708" w:firstLine="708"/>
      </w:pPr>
      <w:r w:rsidRPr="00CA1C00">
        <w:t>...........................................………………………………………………............</w:t>
      </w:r>
    </w:p>
    <w:p w14:paraId="7DA7E082" w14:textId="77777777" w:rsidR="00CA1C00" w:rsidRPr="00CA1C00" w:rsidRDefault="00CA1C00" w:rsidP="006969B6">
      <w:pPr>
        <w:jc w:val="center"/>
      </w:pPr>
      <w:r w:rsidRPr="00CA1C00">
        <w:t>(stopień, imię nazwisko, kwalifikacje lub stanowisko służbowe)</w:t>
      </w:r>
    </w:p>
    <w:p w14:paraId="2D5F4B85" w14:textId="1CF2DF06" w:rsidR="00CA1C00" w:rsidRPr="00CA1C00" w:rsidRDefault="00CA1C00" w:rsidP="00A06A54">
      <w:pPr>
        <w:jc w:val="right"/>
        <w:rPr>
          <w:b/>
        </w:rPr>
      </w:pPr>
      <w:r w:rsidRPr="00CA1C00">
        <w:rPr>
          <w:b/>
        </w:rPr>
        <w:br w:type="page"/>
      </w:r>
      <w:r w:rsidRPr="00CA1C00">
        <w:lastRenderedPageBreak/>
        <w:t>Załącznik nr 6 do Umowy</w:t>
      </w:r>
    </w:p>
    <w:p w14:paraId="3BE10729" w14:textId="77777777" w:rsidR="00CA1C00" w:rsidRPr="00CA1C00" w:rsidRDefault="00CA1C00" w:rsidP="00CA1C00">
      <w:pPr>
        <w:tabs>
          <w:tab w:val="left" w:pos="709"/>
          <w:tab w:val="left" w:pos="993"/>
        </w:tabs>
        <w:rPr>
          <w:b/>
        </w:rPr>
      </w:pPr>
    </w:p>
    <w:p w14:paraId="42DC7235" w14:textId="77777777" w:rsidR="00CA1C00" w:rsidRPr="00CA1C00" w:rsidRDefault="00CA1C00" w:rsidP="00CA1C00">
      <w:pPr>
        <w:tabs>
          <w:tab w:val="left" w:pos="709"/>
          <w:tab w:val="left" w:pos="993"/>
        </w:tabs>
        <w:rPr>
          <w:b/>
        </w:rPr>
      </w:pPr>
      <w:r w:rsidRPr="00CA1C00">
        <w:rPr>
          <w:b/>
          <w:noProof/>
          <w:sz w:val="22"/>
          <w:szCs w:val="22"/>
        </w:rPr>
        <w:drawing>
          <wp:inline distT="0" distB="0" distL="0" distR="0" wp14:anchorId="1E162B94" wp14:editId="53929BD0">
            <wp:extent cx="5755640" cy="8152765"/>
            <wp:effectExtent l="0" t="0" r="0" b="635"/>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5755640" cy="8152765"/>
                    </a:xfrm>
                    <a:prstGeom prst="rect">
                      <a:avLst/>
                    </a:prstGeom>
                    <a:noFill/>
                    <a:ln>
                      <a:noFill/>
                    </a:ln>
                  </pic:spPr>
                </pic:pic>
              </a:graphicData>
            </a:graphic>
          </wp:inline>
        </w:drawing>
      </w:r>
    </w:p>
    <w:p w14:paraId="654BCE02" w14:textId="4F38BF71" w:rsidR="008C1A1B" w:rsidRDefault="008C1A1B" w:rsidP="00995E59">
      <w:pPr>
        <w:widowControl w:val="0"/>
        <w:ind w:left="6372" w:hanging="5292"/>
        <w:jc w:val="right"/>
        <w:rPr>
          <w:b/>
          <w:i/>
        </w:rPr>
      </w:pPr>
    </w:p>
    <w:p w14:paraId="4F152585" w14:textId="77777777" w:rsidR="00CA1C00" w:rsidRDefault="00CA1C00" w:rsidP="00995E59">
      <w:pPr>
        <w:widowControl w:val="0"/>
        <w:ind w:left="6372" w:hanging="5292"/>
        <w:jc w:val="right"/>
        <w:rPr>
          <w:b/>
          <w:i/>
        </w:rPr>
      </w:pPr>
    </w:p>
    <w:p w14:paraId="282B0E2D" w14:textId="7328E733" w:rsidR="008C1A1B" w:rsidRDefault="008C1A1B" w:rsidP="00995E59">
      <w:pPr>
        <w:widowControl w:val="0"/>
        <w:ind w:left="6372" w:hanging="5292"/>
        <w:jc w:val="right"/>
        <w:rPr>
          <w:b/>
          <w:i/>
        </w:rPr>
      </w:pPr>
    </w:p>
    <w:p w14:paraId="033A9175" w14:textId="77777777" w:rsidR="00A06A54" w:rsidRDefault="00A06A54" w:rsidP="00995E59">
      <w:pPr>
        <w:widowControl w:val="0"/>
        <w:ind w:left="6372" w:hanging="5292"/>
        <w:jc w:val="right"/>
        <w:rPr>
          <w:b/>
          <w:i/>
        </w:rPr>
      </w:pPr>
    </w:p>
    <w:p w14:paraId="7B381213" w14:textId="77777777" w:rsidR="003A07FC" w:rsidRDefault="003A07FC" w:rsidP="00995E59">
      <w:pPr>
        <w:pStyle w:val="Nagwek2"/>
        <w:keepNext w:val="0"/>
        <w:widowControl w:val="0"/>
        <w:jc w:val="right"/>
        <w:rPr>
          <w:sz w:val="22"/>
          <w:szCs w:val="22"/>
          <w:lang w:val="pl-PL"/>
        </w:rPr>
      </w:pPr>
    </w:p>
    <w:p w14:paraId="459F736A" w14:textId="06A8224A" w:rsidR="008C1A1B" w:rsidRPr="002D34A5" w:rsidRDefault="00E22F6A" w:rsidP="00995E59">
      <w:pPr>
        <w:pStyle w:val="Nagwek2"/>
        <w:keepNext w:val="0"/>
        <w:widowControl w:val="0"/>
        <w:jc w:val="right"/>
        <w:rPr>
          <w:b w:val="0"/>
          <w:sz w:val="22"/>
          <w:szCs w:val="22"/>
          <w:lang w:val="pl-PL"/>
        </w:rPr>
      </w:pPr>
      <w:r w:rsidRPr="002D34A5">
        <w:rPr>
          <w:b w:val="0"/>
          <w:sz w:val="22"/>
          <w:szCs w:val="22"/>
          <w:lang w:val="pl-PL"/>
        </w:rPr>
        <w:t xml:space="preserve">Załącznik nr 7 do </w:t>
      </w:r>
      <w:r w:rsidR="003A07FC" w:rsidRPr="002D34A5">
        <w:rPr>
          <w:b w:val="0"/>
          <w:sz w:val="22"/>
          <w:szCs w:val="22"/>
          <w:lang w:val="pl-PL"/>
        </w:rPr>
        <w:t>Umowy</w:t>
      </w:r>
    </w:p>
    <w:p w14:paraId="111B88AC" w14:textId="48CC6CE6" w:rsidR="008C1A1B" w:rsidRDefault="008C1A1B" w:rsidP="00995E59">
      <w:pPr>
        <w:widowControl w:val="0"/>
        <w:ind w:left="6372" w:hanging="5292"/>
        <w:jc w:val="right"/>
        <w:rPr>
          <w:b/>
          <w:i/>
        </w:rPr>
      </w:pPr>
    </w:p>
    <w:p w14:paraId="657A9CE4" w14:textId="6DAE5888" w:rsidR="003A07FC" w:rsidRDefault="003A07FC" w:rsidP="00995E59">
      <w:pPr>
        <w:widowControl w:val="0"/>
        <w:ind w:left="6372" w:hanging="5292"/>
        <w:jc w:val="right"/>
        <w:rPr>
          <w:b/>
          <w:i/>
        </w:rPr>
      </w:pPr>
    </w:p>
    <w:p w14:paraId="54873EB5" w14:textId="77777777" w:rsidR="003A07FC" w:rsidRDefault="003A07FC" w:rsidP="00995E59">
      <w:pPr>
        <w:widowControl w:val="0"/>
        <w:ind w:left="6372" w:hanging="5292"/>
        <w:jc w:val="right"/>
        <w:rPr>
          <w:b/>
          <w:i/>
        </w:rPr>
      </w:pPr>
    </w:p>
    <w:p w14:paraId="67A0B550" w14:textId="77777777" w:rsidR="003A07FC" w:rsidRPr="003A07FC" w:rsidRDefault="003A07FC" w:rsidP="003A07FC">
      <w:pPr>
        <w:jc w:val="center"/>
        <w:rPr>
          <w:b/>
          <w:sz w:val="22"/>
          <w:szCs w:val="22"/>
        </w:rPr>
      </w:pPr>
      <w:r w:rsidRPr="003A07FC">
        <w:rPr>
          <w:b/>
          <w:sz w:val="22"/>
          <w:szCs w:val="22"/>
        </w:rPr>
        <w:t>WYKAZ PODWYKONAWCÓW, KTÓRZY BĘDĄ UCZESTNICZYĆ W WYKONANIU ZAMÓWIENIA</w:t>
      </w:r>
    </w:p>
    <w:p w14:paraId="1B58BE1E" w14:textId="77777777" w:rsidR="003A07FC" w:rsidRPr="003A07FC" w:rsidRDefault="003A07FC" w:rsidP="003A07FC">
      <w:pPr>
        <w:jc w:val="center"/>
        <w:rPr>
          <w:b/>
          <w:sz w:val="22"/>
          <w:szCs w:val="22"/>
        </w:rPr>
      </w:pPr>
    </w:p>
    <w:p w14:paraId="368248A2" w14:textId="77777777" w:rsidR="003A07FC" w:rsidRPr="003A07FC" w:rsidRDefault="003A07FC" w:rsidP="003A07FC">
      <w:pPr>
        <w:jc w:val="both"/>
        <w:rPr>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4302"/>
        <w:gridCol w:w="3850"/>
      </w:tblGrid>
      <w:tr w:rsidR="003A07FC" w:rsidRPr="003A07FC" w14:paraId="155C6670" w14:textId="77777777" w:rsidTr="00AE033E">
        <w:trPr>
          <w:jc w:val="center"/>
        </w:trPr>
        <w:tc>
          <w:tcPr>
            <w:tcW w:w="1539" w:type="dxa"/>
            <w:tcBorders>
              <w:top w:val="single" w:sz="4" w:space="0" w:color="auto"/>
              <w:left w:val="single" w:sz="4" w:space="0" w:color="auto"/>
              <w:bottom w:val="single" w:sz="4" w:space="0" w:color="auto"/>
              <w:right w:val="single" w:sz="4" w:space="0" w:color="auto"/>
            </w:tcBorders>
          </w:tcPr>
          <w:p w14:paraId="3F29507C" w14:textId="77777777" w:rsidR="003A07FC" w:rsidRPr="003A07FC" w:rsidRDefault="003A07FC" w:rsidP="003A07FC">
            <w:pPr>
              <w:jc w:val="both"/>
              <w:rPr>
                <w:b/>
              </w:rPr>
            </w:pPr>
          </w:p>
          <w:p w14:paraId="2F017286" w14:textId="77777777" w:rsidR="003A07FC" w:rsidRPr="003A07FC" w:rsidRDefault="003A07FC" w:rsidP="003A07FC">
            <w:pPr>
              <w:jc w:val="both"/>
              <w:rPr>
                <w:b/>
              </w:rPr>
            </w:pPr>
            <w:r w:rsidRPr="003A07FC">
              <w:rPr>
                <w:b/>
                <w:sz w:val="22"/>
                <w:szCs w:val="22"/>
              </w:rPr>
              <w:t xml:space="preserve">     L.p.</w:t>
            </w:r>
          </w:p>
          <w:p w14:paraId="65935179" w14:textId="77777777" w:rsidR="003A07FC" w:rsidRPr="003A07FC" w:rsidRDefault="003A07FC" w:rsidP="003A07FC">
            <w:pPr>
              <w:jc w:val="both"/>
              <w:rPr>
                <w:b/>
              </w:rPr>
            </w:pPr>
          </w:p>
        </w:tc>
        <w:tc>
          <w:tcPr>
            <w:tcW w:w="4487" w:type="dxa"/>
            <w:tcBorders>
              <w:top w:val="single" w:sz="4" w:space="0" w:color="auto"/>
              <w:left w:val="single" w:sz="4" w:space="0" w:color="auto"/>
              <w:bottom w:val="single" w:sz="4" w:space="0" w:color="auto"/>
              <w:right w:val="single" w:sz="4" w:space="0" w:color="auto"/>
            </w:tcBorders>
          </w:tcPr>
          <w:p w14:paraId="5FA98425" w14:textId="77777777" w:rsidR="003A07FC" w:rsidRPr="003A07FC" w:rsidRDefault="003A07FC" w:rsidP="003A07FC">
            <w:pPr>
              <w:rPr>
                <w:b/>
              </w:rPr>
            </w:pPr>
          </w:p>
          <w:p w14:paraId="053F5C95" w14:textId="77777777" w:rsidR="003A07FC" w:rsidRPr="003A07FC" w:rsidRDefault="003A07FC" w:rsidP="003A07FC">
            <w:pPr>
              <w:jc w:val="center"/>
              <w:rPr>
                <w:b/>
              </w:rPr>
            </w:pPr>
            <w:r w:rsidRPr="003A07FC">
              <w:rPr>
                <w:b/>
                <w:sz w:val="22"/>
                <w:szCs w:val="22"/>
              </w:rPr>
              <w:t xml:space="preserve">Nazwa i adres podmiotu uczestniczącego </w:t>
            </w:r>
            <w:r w:rsidRPr="003A07FC">
              <w:rPr>
                <w:b/>
                <w:sz w:val="22"/>
                <w:szCs w:val="22"/>
              </w:rPr>
              <w:br/>
              <w:t>w wykonaniu zamówienia</w:t>
            </w:r>
          </w:p>
          <w:p w14:paraId="6ACF6B23" w14:textId="77777777" w:rsidR="003A07FC" w:rsidRPr="003A07FC" w:rsidRDefault="003A07FC" w:rsidP="003A07FC">
            <w:pPr>
              <w:rPr>
                <w:b/>
              </w:rPr>
            </w:pPr>
          </w:p>
        </w:tc>
        <w:tc>
          <w:tcPr>
            <w:tcW w:w="4005" w:type="dxa"/>
            <w:tcBorders>
              <w:top w:val="single" w:sz="4" w:space="0" w:color="auto"/>
              <w:left w:val="single" w:sz="4" w:space="0" w:color="auto"/>
              <w:bottom w:val="single" w:sz="4" w:space="0" w:color="auto"/>
              <w:right w:val="single" w:sz="4" w:space="0" w:color="auto"/>
            </w:tcBorders>
          </w:tcPr>
          <w:p w14:paraId="324E0198" w14:textId="77777777" w:rsidR="003A07FC" w:rsidRPr="003A07FC" w:rsidRDefault="003A07FC" w:rsidP="003A07FC">
            <w:pPr>
              <w:rPr>
                <w:b/>
              </w:rPr>
            </w:pPr>
          </w:p>
          <w:p w14:paraId="75A00300" w14:textId="77777777" w:rsidR="003A07FC" w:rsidRPr="003A07FC" w:rsidRDefault="003A07FC" w:rsidP="003A07FC">
            <w:pPr>
              <w:jc w:val="center"/>
              <w:rPr>
                <w:b/>
              </w:rPr>
            </w:pPr>
            <w:r w:rsidRPr="003A07FC">
              <w:rPr>
                <w:b/>
                <w:sz w:val="22"/>
                <w:szCs w:val="22"/>
              </w:rPr>
              <w:t>Zakres wykonywanych</w:t>
            </w:r>
          </w:p>
          <w:p w14:paraId="16A00E97" w14:textId="77777777" w:rsidR="003A07FC" w:rsidRPr="003A07FC" w:rsidRDefault="003A07FC" w:rsidP="003A07FC">
            <w:pPr>
              <w:jc w:val="center"/>
              <w:rPr>
                <w:b/>
              </w:rPr>
            </w:pPr>
            <w:r w:rsidRPr="003A07FC">
              <w:rPr>
                <w:b/>
                <w:sz w:val="22"/>
                <w:szCs w:val="22"/>
              </w:rPr>
              <w:t>czynności</w:t>
            </w:r>
          </w:p>
        </w:tc>
      </w:tr>
      <w:tr w:rsidR="003A07FC" w:rsidRPr="003A07FC" w14:paraId="1B2DAC37" w14:textId="77777777" w:rsidTr="00AE033E">
        <w:trPr>
          <w:jc w:val="center"/>
        </w:trPr>
        <w:tc>
          <w:tcPr>
            <w:tcW w:w="1539" w:type="dxa"/>
            <w:tcBorders>
              <w:top w:val="single" w:sz="4" w:space="0" w:color="auto"/>
              <w:left w:val="single" w:sz="4" w:space="0" w:color="auto"/>
              <w:bottom w:val="single" w:sz="4" w:space="0" w:color="auto"/>
              <w:right w:val="single" w:sz="4" w:space="0" w:color="auto"/>
            </w:tcBorders>
          </w:tcPr>
          <w:p w14:paraId="14D29747" w14:textId="77777777" w:rsidR="003A07FC" w:rsidRPr="003A07FC" w:rsidRDefault="003A07FC" w:rsidP="003A07FC">
            <w:pPr>
              <w:jc w:val="both"/>
              <w:rPr>
                <w:b/>
              </w:rPr>
            </w:pPr>
          </w:p>
          <w:p w14:paraId="6E02484C" w14:textId="77777777" w:rsidR="003A07FC" w:rsidRPr="003A07FC" w:rsidRDefault="003A07FC" w:rsidP="003A07FC">
            <w:pPr>
              <w:jc w:val="both"/>
              <w:rPr>
                <w:b/>
              </w:rPr>
            </w:pPr>
          </w:p>
          <w:p w14:paraId="689C6CB7" w14:textId="77777777" w:rsidR="003A07FC" w:rsidRPr="003A07FC" w:rsidRDefault="003A07FC" w:rsidP="003A07FC">
            <w:pPr>
              <w:jc w:val="both"/>
              <w:rPr>
                <w:b/>
              </w:rPr>
            </w:pPr>
          </w:p>
          <w:p w14:paraId="540391E7" w14:textId="77777777" w:rsidR="003A07FC" w:rsidRPr="003A07FC" w:rsidRDefault="003A07FC" w:rsidP="003A07FC">
            <w:pPr>
              <w:jc w:val="both"/>
              <w:rPr>
                <w:b/>
              </w:rPr>
            </w:pPr>
          </w:p>
        </w:tc>
        <w:tc>
          <w:tcPr>
            <w:tcW w:w="4487" w:type="dxa"/>
            <w:tcBorders>
              <w:top w:val="single" w:sz="4" w:space="0" w:color="auto"/>
              <w:left w:val="single" w:sz="4" w:space="0" w:color="auto"/>
              <w:bottom w:val="single" w:sz="4" w:space="0" w:color="auto"/>
              <w:right w:val="single" w:sz="4" w:space="0" w:color="auto"/>
            </w:tcBorders>
          </w:tcPr>
          <w:p w14:paraId="28013A90" w14:textId="77777777" w:rsidR="003A07FC" w:rsidRPr="003A07FC" w:rsidRDefault="003A07FC" w:rsidP="003A07FC">
            <w:pPr>
              <w:rPr>
                <w:b/>
              </w:rPr>
            </w:pPr>
          </w:p>
          <w:p w14:paraId="52307284" w14:textId="77777777" w:rsidR="003A07FC" w:rsidRPr="003A07FC" w:rsidRDefault="003A07FC" w:rsidP="003A07FC">
            <w:pPr>
              <w:rPr>
                <w:b/>
              </w:rPr>
            </w:pPr>
          </w:p>
          <w:p w14:paraId="27A60161" w14:textId="77777777" w:rsidR="003A07FC" w:rsidRPr="003A07FC" w:rsidRDefault="003A07FC" w:rsidP="003A07FC">
            <w:pPr>
              <w:jc w:val="both"/>
              <w:rPr>
                <w:b/>
              </w:rPr>
            </w:pPr>
          </w:p>
        </w:tc>
        <w:tc>
          <w:tcPr>
            <w:tcW w:w="4005" w:type="dxa"/>
            <w:tcBorders>
              <w:top w:val="single" w:sz="4" w:space="0" w:color="auto"/>
              <w:left w:val="single" w:sz="4" w:space="0" w:color="auto"/>
              <w:bottom w:val="single" w:sz="4" w:space="0" w:color="auto"/>
              <w:right w:val="single" w:sz="4" w:space="0" w:color="auto"/>
            </w:tcBorders>
          </w:tcPr>
          <w:p w14:paraId="268FAE65" w14:textId="77777777" w:rsidR="003A07FC" w:rsidRPr="003A07FC" w:rsidRDefault="003A07FC" w:rsidP="003A07FC">
            <w:pPr>
              <w:rPr>
                <w:b/>
              </w:rPr>
            </w:pPr>
          </w:p>
          <w:p w14:paraId="71222F75" w14:textId="77777777" w:rsidR="003A07FC" w:rsidRPr="003A07FC" w:rsidRDefault="003A07FC" w:rsidP="003A07FC">
            <w:pPr>
              <w:rPr>
                <w:b/>
              </w:rPr>
            </w:pPr>
          </w:p>
          <w:p w14:paraId="47838261" w14:textId="77777777" w:rsidR="003A07FC" w:rsidRPr="003A07FC" w:rsidRDefault="003A07FC" w:rsidP="003A07FC">
            <w:pPr>
              <w:jc w:val="both"/>
              <w:rPr>
                <w:b/>
              </w:rPr>
            </w:pPr>
          </w:p>
        </w:tc>
      </w:tr>
      <w:tr w:rsidR="003A07FC" w:rsidRPr="003A07FC" w14:paraId="511C97D1" w14:textId="77777777" w:rsidTr="00AE033E">
        <w:trPr>
          <w:jc w:val="center"/>
        </w:trPr>
        <w:tc>
          <w:tcPr>
            <w:tcW w:w="1539" w:type="dxa"/>
            <w:tcBorders>
              <w:top w:val="single" w:sz="4" w:space="0" w:color="auto"/>
              <w:left w:val="single" w:sz="4" w:space="0" w:color="auto"/>
              <w:bottom w:val="single" w:sz="4" w:space="0" w:color="auto"/>
              <w:right w:val="single" w:sz="4" w:space="0" w:color="auto"/>
            </w:tcBorders>
          </w:tcPr>
          <w:p w14:paraId="42347FD0" w14:textId="77777777" w:rsidR="003A07FC" w:rsidRPr="003A07FC" w:rsidRDefault="003A07FC" w:rsidP="003A07FC">
            <w:pPr>
              <w:jc w:val="both"/>
              <w:rPr>
                <w:b/>
              </w:rPr>
            </w:pPr>
          </w:p>
          <w:p w14:paraId="7318337D" w14:textId="77777777" w:rsidR="003A07FC" w:rsidRPr="003A07FC" w:rsidRDefault="003A07FC" w:rsidP="003A07FC">
            <w:pPr>
              <w:jc w:val="both"/>
              <w:rPr>
                <w:b/>
              </w:rPr>
            </w:pPr>
          </w:p>
          <w:p w14:paraId="027C35F4" w14:textId="77777777" w:rsidR="003A07FC" w:rsidRPr="003A07FC" w:rsidRDefault="003A07FC" w:rsidP="003A07FC">
            <w:pPr>
              <w:jc w:val="both"/>
              <w:rPr>
                <w:b/>
              </w:rPr>
            </w:pPr>
          </w:p>
          <w:p w14:paraId="722E88B6" w14:textId="77777777" w:rsidR="003A07FC" w:rsidRPr="003A07FC" w:rsidRDefault="003A07FC" w:rsidP="003A07FC">
            <w:pPr>
              <w:jc w:val="both"/>
              <w:rPr>
                <w:b/>
              </w:rPr>
            </w:pPr>
          </w:p>
        </w:tc>
        <w:tc>
          <w:tcPr>
            <w:tcW w:w="4487" w:type="dxa"/>
            <w:tcBorders>
              <w:top w:val="single" w:sz="4" w:space="0" w:color="auto"/>
              <w:left w:val="single" w:sz="4" w:space="0" w:color="auto"/>
              <w:bottom w:val="single" w:sz="4" w:space="0" w:color="auto"/>
              <w:right w:val="single" w:sz="4" w:space="0" w:color="auto"/>
            </w:tcBorders>
          </w:tcPr>
          <w:p w14:paraId="7E3F9B5D" w14:textId="77777777" w:rsidR="003A07FC" w:rsidRPr="003A07FC" w:rsidRDefault="003A07FC" w:rsidP="003A07FC">
            <w:pPr>
              <w:rPr>
                <w:b/>
              </w:rPr>
            </w:pPr>
          </w:p>
          <w:p w14:paraId="69382942" w14:textId="77777777" w:rsidR="003A07FC" w:rsidRPr="003A07FC" w:rsidRDefault="003A07FC" w:rsidP="003A07FC">
            <w:pPr>
              <w:rPr>
                <w:b/>
              </w:rPr>
            </w:pPr>
          </w:p>
          <w:p w14:paraId="2A93A72A" w14:textId="77777777" w:rsidR="003A07FC" w:rsidRPr="003A07FC" w:rsidRDefault="003A07FC" w:rsidP="003A07FC">
            <w:pPr>
              <w:rPr>
                <w:b/>
              </w:rPr>
            </w:pPr>
          </w:p>
          <w:p w14:paraId="7D80B618" w14:textId="77777777" w:rsidR="003A07FC" w:rsidRPr="003A07FC" w:rsidRDefault="003A07FC" w:rsidP="003A07FC">
            <w:pPr>
              <w:jc w:val="both"/>
              <w:rPr>
                <w:b/>
              </w:rPr>
            </w:pPr>
          </w:p>
        </w:tc>
        <w:tc>
          <w:tcPr>
            <w:tcW w:w="4005" w:type="dxa"/>
            <w:tcBorders>
              <w:top w:val="single" w:sz="4" w:space="0" w:color="auto"/>
              <w:left w:val="single" w:sz="4" w:space="0" w:color="auto"/>
              <w:bottom w:val="single" w:sz="4" w:space="0" w:color="auto"/>
              <w:right w:val="single" w:sz="4" w:space="0" w:color="auto"/>
            </w:tcBorders>
          </w:tcPr>
          <w:p w14:paraId="4DD6ADA1" w14:textId="77777777" w:rsidR="003A07FC" w:rsidRPr="003A07FC" w:rsidRDefault="003A07FC" w:rsidP="003A07FC">
            <w:pPr>
              <w:rPr>
                <w:b/>
              </w:rPr>
            </w:pPr>
          </w:p>
          <w:p w14:paraId="3FCFDD85" w14:textId="77777777" w:rsidR="003A07FC" w:rsidRPr="003A07FC" w:rsidRDefault="003A07FC" w:rsidP="003A07FC">
            <w:pPr>
              <w:rPr>
                <w:b/>
              </w:rPr>
            </w:pPr>
          </w:p>
          <w:p w14:paraId="2471FD9A" w14:textId="77777777" w:rsidR="003A07FC" w:rsidRPr="003A07FC" w:rsidRDefault="003A07FC" w:rsidP="003A07FC">
            <w:pPr>
              <w:rPr>
                <w:b/>
              </w:rPr>
            </w:pPr>
          </w:p>
          <w:p w14:paraId="441ABEF5" w14:textId="77777777" w:rsidR="003A07FC" w:rsidRPr="003A07FC" w:rsidRDefault="003A07FC" w:rsidP="003A07FC">
            <w:pPr>
              <w:jc w:val="both"/>
              <w:rPr>
                <w:b/>
              </w:rPr>
            </w:pPr>
          </w:p>
        </w:tc>
      </w:tr>
      <w:tr w:rsidR="003A07FC" w:rsidRPr="003A07FC" w14:paraId="00A4094C" w14:textId="77777777" w:rsidTr="00AE033E">
        <w:trPr>
          <w:jc w:val="center"/>
        </w:trPr>
        <w:tc>
          <w:tcPr>
            <w:tcW w:w="1539" w:type="dxa"/>
            <w:tcBorders>
              <w:top w:val="single" w:sz="4" w:space="0" w:color="auto"/>
              <w:left w:val="single" w:sz="4" w:space="0" w:color="auto"/>
              <w:bottom w:val="single" w:sz="4" w:space="0" w:color="auto"/>
              <w:right w:val="single" w:sz="4" w:space="0" w:color="auto"/>
            </w:tcBorders>
          </w:tcPr>
          <w:p w14:paraId="50F90C75" w14:textId="77777777" w:rsidR="003A07FC" w:rsidRPr="003A07FC" w:rsidRDefault="003A07FC" w:rsidP="003A07FC">
            <w:pPr>
              <w:jc w:val="both"/>
              <w:rPr>
                <w:b/>
              </w:rPr>
            </w:pPr>
          </w:p>
          <w:p w14:paraId="7D5FD50B" w14:textId="77777777" w:rsidR="003A07FC" w:rsidRPr="003A07FC" w:rsidRDefault="003A07FC" w:rsidP="003A07FC">
            <w:pPr>
              <w:jc w:val="both"/>
              <w:rPr>
                <w:b/>
              </w:rPr>
            </w:pPr>
          </w:p>
          <w:p w14:paraId="607D0074" w14:textId="77777777" w:rsidR="003A07FC" w:rsidRPr="003A07FC" w:rsidRDefault="003A07FC" w:rsidP="003A07FC">
            <w:pPr>
              <w:jc w:val="both"/>
              <w:rPr>
                <w:b/>
              </w:rPr>
            </w:pPr>
          </w:p>
          <w:p w14:paraId="36874CEA" w14:textId="77777777" w:rsidR="003A07FC" w:rsidRPr="003A07FC" w:rsidRDefault="003A07FC" w:rsidP="003A07FC">
            <w:pPr>
              <w:jc w:val="both"/>
              <w:rPr>
                <w:b/>
              </w:rPr>
            </w:pPr>
          </w:p>
        </w:tc>
        <w:tc>
          <w:tcPr>
            <w:tcW w:w="4487" w:type="dxa"/>
            <w:tcBorders>
              <w:top w:val="single" w:sz="4" w:space="0" w:color="auto"/>
              <w:left w:val="single" w:sz="4" w:space="0" w:color="auto"/>
              <w:bottom w:val="single" w:sz="4" w:space="0" w:color="auto"/>
              <w:right w:val="single" w:sz="4" w:space="0" w:color="auto"/>
            </w:tcBorders>
          </w:tcPr>
          <w:p w14:paraId="7F9E80A0" w14:textId="77777777" w:rsidR="003A07FC" w:rsidRPr="003A07FC" w:rsidRDefault="003A07FC" w:rsidP="003A07FC">
            <w:pPr>
              <w:rPr>
                <w:b/>
              </w:rPr>
            </w:pPr>
          </w:p>
          <w:p w14:paraId="7EB96F3C" w14:textId="77777777" w:rsidR="003A07FC" w:rsidRPr="003A07FC" w:rsidRDefault="003A07FC" w:rsidP="003A07FC">
            <w:pPr>
              <w:rPr>
                <w:b/>
              </w:rPr>
            </w:pPr>
          </w:p>
          <w:p w14:paraId="2AED4D67" w14:textId="77777777" w:rsidR="003A07FC" w:rsidRPr="003A07FC" w:rsidRDefault="003A07FC" w:rsidP="003A07FC">
            <w:pPr>
              <w:rPr>
                <w:b/>
              </w:rPr>
            </w:pPr>
          </w:p>
          <w:p w14:paraId="6CBF44F4" w14:textId="77777777" w:rsidR="003A07FC" w:rsidRPr="003A07FC" w:rsidRDefault="003A07FC" w:rsidP="003A07FC">
            <w:pPr>
              <w:jc w:val="both"/>
              <w:rPr>
                <w:b/>
              </w:rPr>
            </w:pPr>
          </w:p>
        </w:tc>
        <w:tc>
          <w:tcPr>
            <w:tcW w:w="4005" w:type="dxa"/>
            <w:tcBorders>
              <w:top w:val="single" w:sz="4" w:space="0" w:color="auto"/>
              <w:left w:val="single" w:sz="4" w:space="0" w:color="auto"/>
              <w:bottom w:val="single" w:sz="4" w:space="0" w:color="auto"/>
              <w:right w:val="single" w:sz="4" w:space="0" w:color="auto"/>
            </w:tcBorders>
          </w:tcPr>
          <w:p w14:paraId="00C52AFF" w14:textId="77777777" w:rsidR="003A07FC" w:rsidRPr="003A07FC" w:rsidRDefault="003A07FC" w:rsidP="003A07FC">
            <w:pPr>
              <w:rPr>
                <w:b/>
              </w:rPr>
            </w:pPr>
          </w:p>
          <w:p w14:paraId="270F30E9" w14:textId="77777777" w:rsidR="003A07FC" w:rsidRPr="003A07FC" w:rsidRDefault="003A07FC" w:rsidP="003A07FC">
            <w:pPr>
              <w:rPr>
                <w:b/>
              </w:rPr>
            </w:pPr>
          </w:p>
          <w:p w14:paraId="0CD41DEF" w14:textId="77777777" w:rsidR="003A07FC" w:rsidRPr="003A07FC" w:rsidRDefault="003A07FC" w:rsidP="003A07FC">
            <w:pPr>
              <w:rPr>
                <w:b/>
              </w:rPr>
            </w:pPr>
          </w:p>
          <w:p w14:paraId="408D1D26" w14:textId="77777777" w:rsidR="003A07FC" w:rsidRPr="003A07FC" w:rsidRDefault="003A07FC" w:rsidP="003A07FC">
            <w:pPr>
              <w:jc w:val="both"/>
              <w:rPr>
                <w:b/>
              </w:rPr>
            </w:pPr>
          </w:p>
        </w:tc>
      </w:tr>
      <w:tr w:rsidR="003A07FC" w:rsidRPr="003A07FC" w14:paraId="5D9B2C03" w14:textId="77777777" w:rsidTr="00AE033E">
        <w:trPr>
          <w:trHeight w:val="1212"/>
          <w:jc w:val="center"/>
        </w:trPr>
        <w:tc>
          <w:tcPr>
            <w:tcW w:w="1539" w:type="dxa"/>
            <w:tcBorders>
              <w:top w:val="single" w:sz="4" w:space="0" w:color="auto"/>
              <w:left w:val="single" w:sz="4" w:space="0" w:color="auto"/>
              <w:bottom w:val="single" w:sz="4" w:space="0" w:color="auto"/>
              <w:right w:val="single" w:sz="4" w:space="0" w:color="auto"/>
            </w:tcBorders>
          </w:tcPr>
          <w:p w14:paraId="3005532C" w14:textId="77777777" w:rsidR="003A07FC" w:rsidRPr="003A07FC" w:rsidRDefault="003A07FC" w:rsidP="003A07FC">
            <w:pPr>
              <w:jc w:val="both"/>
              <w:rPr>
                <w:b/>
              </w:rPr>
            </w:pPr>
          </w:p>
        </w:tc>
        <w:tc>
          <w:tcPr>
            <w:tcW w:w="4487" w:type="dxa"/>
            <w:tcBorders>
              <w:top w:val="single" w:sz="4" w:space="0" w:color="auto"/>
              <w:left w:val="single" w:sz="4" w:space="0" w:color="auto"/>
              <w:bottom w:val="single" w:sz="4" w:space="0" w:color="auto"/>
              <w:right w:val="single" w:sz="4" w:space="0" w:color="auto"/>
            </w:tcBorders>
          </w:tcPr>
          <w:p w14:paraId="5754790E" w14:textId="77777777" w:rsidR="003A07FC" w:rsidRPr="003A07FC" w:rsidRDefault="003A07FC" w:rsidP="003A07FC">
            <w:pPr>
              <w:rPr>
                <w:b/>
              </w:rPr>
            </w:pPr>
          </w:p>
        </w:tc>
        <w:tc>
          <w:tcPr>
            <w:tcW w:w="4005" w:type="dxa"/>
            <w:tcBorders>
              <w:top w:val="single" w:sz="4" w:space="0" w:color="auto"/>
              <w:left w:val="single" w:sz="4" w:space="0" w:color="auto"/>
              <w:bottom w:val="single" w:sz="4" w:space="0" w:color="auto"/>
              <w:right w:val="single" w:sz="4" w:space="0" w:color="auto"/>
            </w:tcBorders>
          </w:tcPr>
          <w:p w14:paraId="5EB4EAA9" w14:textId="77777777" w:rsidR="003A07FC" w:rsidRPr="003A07FC" w:rsidRDefault="003A07FC" w:rsidP="003A07FC">
            <w:pPr>
              <w:rPr>
                <w:b/>
              </w:rPr>
            </w:pPr>
          </w:p>
        </w:tc>
      </w:tr>
    </w:tbl>
    <w:p w14:paraId="24F44808" w14:textId="77777777" w:rsidR="003A07FC" w:rsidRPr="003A07FC" w:rsidRDefault="003A07FC" w:rsidP="003A07FC">
      <w:pPr>
        <w:autoSpaceDE w:val="0"/>
        <w:autoSpaceDN w:val="0"/>
        <w:adjustRightInd w:val="0"/>
        <w:spacing w:after="120"/>
        <w:rPr>
          <w:b/>
          <w:color w:val="000000"/>
          <w:sz w:val="22"/>
          <w:szCs w:val="22"/>
        </w:rPr>
        <w:sectPr w:rsidR="003A07FC" w:rsidRPr="003A07FC" w:rsidSect="00AE033E">
          <w:pgSz w:w="11907" w:h="16840" w:code="9"/>
          <w:pgMar w:top="1134" w:right="1134" w:bottom="1134" w:left="1134" w:header="709" w:footer="709" w:gutter="0"/>
          <w:cols w:space="708"/>
          <w:docGrid w:linePitch="360"/>
        </w:sectPr>
      </w:pPr>
    </w:p>
    <w:p w14:paraId="6856D5D2" w14:textId="0C3A70B6" w:rsidR="008C1A1B" w:rsidRPr="002D34A5" w:rsidRDefault="003A07FC" w:rsidP="003A07FC">
      <w:pPr>
        <w:widowControl w:val="0"/>
        <w:jc w:val="right"/>
        <w:rPr>
          <w:sz w:val="22"/>
          <w:szCs w:val="22"/>
        </w:rPr>
      </w:pPr>
      <w:r w:rsidRPr="002D34A5">
        <w:rPr>
          <w:sz w:val="22"/>
          <w:szCs w:val="22"/>
        </w:rPr>
        <w:lastRenderedPageBreak/>
        <w:t>Załącznik nr 8 do Umowy</w:t>
      </w:r>
    </w:p>
    <w:p w14:paraId="6655C0FD" w14:textId="33C8A087" w:rsidR="008C1A1B" w:rsidRDefault="008C1A1B" w:rsidP="00995E59">
      <w:pPr>
        <w:widowControl w:val="0"/>
        <w:rPr>
          <w:sz w:val="22"/>
          <w:szCs w:val="22"/>
        </w:rPr>
      </w:pPr>
    </w:p>
    <w:p w14:paraId="32C32EE4" w14:textId="66B0E221" w:rsidR="003A07FC" w:rsidRDefault="003A07FC" w:rsidP="00995E59">
      <w:pPr>
        <w:widowControl w:val="0"/>
        <w:rPr>
          <w:sz w:val="22"/>
          <w:szCs w:val="22"/>
        </w:rPr>
      </w:pPr>
    </w:p>
    <w:p w14:paraId="2ADFEEE5" w14:textId="77777777" w:rsidR="003A07FC" w:rsidRPr="00B96DA3" w:rsidRDefault="003A07FC" w:rsidP="00995E59">
      <w:pPr>
        <w:widowControl w:val="0"/>
        <w:rPr>
          <w:sz w:val="22"/>
          <w:szCs w:val="22"/>
        </w:rPr>
      </w:pPr>
    </w:p>
    <w:p w14:paraId="59D5C553" w14:textId="77777777" w:rsidR="003A07FC" w:rsidRDefault="008C1A1B" w:rsidP="003A07FC">
      <w:pPr>
        <w:autoSpaceDE w:val="0"/>
        <w:autoSpaceDN w:val="0"/>
        <w:adjustRightInd w:val="0"/>
        <w:jc w:val="center"/>
        <w:rPr>
          <w:b/>
        </w:rPr>
      </w:pPr>
      <w:r w:rsidRPr="00B96DA3">
        <w:rPr>
          <w:sz w:val="22"/>
          <w:szCs w:val="22"/>
        </w:rPr>
        <w:tab/>
      </w:r>
      <w:r w:rsidR="003A07FC" w:rsidRPr="00837A12">
        <w:rPr>
          <w:b/>
        </w:rPr>
        <w:t>OŚWIADCZENIE WYKONAWCÓW DZIAŁAJĄCYCH WSPÓLNIE</w:t>
      </w:r>
    </w:p>
    <w:p w14:paraId="78FFEE05" w14:textId="77777777" w:rsidR="003A07FC" w:rsidRDefault="003A07FC" w:rsidP="003A07FC">
      <w:pPr>
        <w:autoSpaceDE w:val="0"/>
        <w:autoSpaceDN w:val="0"/>
        <w:adjustRightInd w:val="0"/>
        <w:jc w:val="center"/>
        <w:rPr>
          <w:b/>
        </w:rPr>
      </w:pPr>
      <w:r w:rsidRPr="00837A12">
        <w:rPr>
          <w:b/>
        </w:rPr>
        <w:t xml:space="preserve"> (KONSORCJUM</w:t>
      </w:r>
      <w:r>
        <w:rPr>
          <w:b/>
        </w:rPr>
        <w:t>, SPŁKA CYWLNA</w:t>
      </w:r>
      <w:r w:rsidRPr="00837A12">
        <w:rPr>
          <w:b/>
        </w:rPr>
        <w:t>)</w:t>
      </w:r>
      <w:r>
        <w:rPr>
          <w:b/>
        </w:rPr>
        <w:t xml:space="preserve"> </w:t>
      </w:r>
    </w:p>
    <w:p w14:paraId="0D5B331A" w14:textId="77777777" w:rsidR="003A07FC" w:rsidRDefault="003A07FC" w:rsidP="003A07FC">
      <w:pPr>
        <w:autoSpaceDE w:val="0"/>
        <w:autoSpaceDN w:val="0"/>
        <w:adjustRightInd w:val="0"/>
        <w:jc w:val="center"/>
        <w:rPr>
          <w:b/>
        </w:rPr>
      </w:pPr>
      <w:r w:rsidRPr="00837A12">
        <w:rPr>
          <w:b/>
        </w:rPr>
        <w:t>O SPOSOBIE DOKON</w:t>
      </w:r>
      <w:r>
        <w:rPr>
          <w:b/>
        </w:rPr>
        <w:t>ANIA ZAPŁATY ZA WYKONANIE UMOWY</w:t>
      </w:r>
    </w:p>
    <w:p w14:paraId="7EC41487" w14:textId="77777777" w:rsidR="003A07FC" w:rsidRDefault="003A07FC" w:rsidP="003A07FC">
      <w:pPr>
        <w:autoSpaceDE w:val="0"/>
        <w:autoSpaceDN w:val="0"/>
        <w:adjustRightInd w:val="0"/>
        <w:jc w:val="center"/>
        <w:rPr>
          <w:b/>
        </w:rPr>
      </w:pPr>
    </w:p>
    <w:p w14:paraId="0C0AABF8" w14:textId="43548610" w:rsidR="008C1A1B" w:rsidRDefault="003A07FC" w:rsidP="003A07FC">
      <w:pPr>
        <w:widowControl w:val="0"/>
        <w:tabs>
          <w:tab w:val="left" w:pos="1725"/>
        </w:tabs>
        <w:spacing w:before="60" w:after="60"/>
        <w:jc w:val="center"/>
        <w:rPr>
          <w:b/>
          <w:i/>
          <w:sz w:val="22"/>
          <w:szCs w:val="22"/>
        </w:rPr>
      </w:pPr>
      <w:r w:rsidRPr="007B0751">
        <w:rPr>
          <w:b/>
          <w:i/>
        </w:rPr>
        <w:t>jeżeli dotyczy</w:t>
      </w:r>
    </w:p>
    <w:p w14:paraId="107407A9" w14:textId="77777777" w:rsidR="008C1A1B" w:rsidRDefault="008C1A1B" w:rsidP="00995E59">
      <w:pPr>
        <w:widowControl w:val="0"/>
        <w:ind w:left="5040" w:firstLine="632"/>
        <w:jc w:val="center"/>
        <w:rPr>
          <w:b/>
          <w:i/>
          <w:sz w:val="22"/>
          <w:szCs w:val="22"/>
        </w:rPr>
      </w:pPr>
    </w:p>
    <w:p w14:paraId="4E56AB92" w14:textId="77777777" w:rsidR="008C1A1B" w:rsidRDefault="008C1A1B" w:rsidP="00995E59">
      <w:pPr>
        <w:widowControl w:val="0"/>
        <w:ind w:left="5040" w:firstLine="632"/>
        <w:jc w:val="center"/>
        <w:rPr>
          <w:b/>
          <w:i/>
          <w:sz w:val="22"/>
          <w:szCs w:val="22"/>
        </w:rPr>
      </w:pPr>
    </w:p>
    <w:p w14:paraId="6E00DD53" w14:textId="77777777" w:rsidR="008C1A1B" w:rsidRDefault="008C1A1B" w:rsidP="00995E59">
      <w:pPr>
        <w:widowControl w:val="0"/>
        <w:ind w:left="5040" w:firstLine="632"/>
        <w:jc w:val="center"/>
        <w:rPr>
          <w:b/>
          <w:i/>
          <w:sz w:val="22"/>
          <w:szCs w:val="22"/>
        </w:rPr>
      </w:pPr>
    </w:p>
    <w:p w14:paraId="32379876" w14:textId="77777777" w:rsidR="008C1A1B" w:rsidRDefault="008C1A1B" w:rsidP="00995E59">
      <w:pPr>
        <w:widowControl w:val="0"/>
        <w:ind w:left="5040" w:firstLine="632"/>
        <w:jc w:val="center"/>
        <w:rPr>
          <w:b/>
          <w:i/>
          <w:sz w:val="22"/>
          <w:szCs w:val="22"/>
        </w:rPr>
      </w:pPr>
    </w:p>
    <w:p w14:paraId="19E0C282" w14:textId="77777777" w:rsidR="008C1A1B" w:rsidRDefault="008C1A1B" w:rsidP="00995E59">
      <w:pPr>
        <w:widowControl w:val="0"/>
        <w:ind w:left="5040" w:firstLine="632"/>
        <w:jc w:val="center"/>
        <w:rPr>
          <w:b/>
          <w:i/>
          <w:sz w:val="22"/>
          <w:szCs w:val="22"/>
        </w:rPr>
      </w:pPr>
    </w:p>
    <w:p w14:paraId="5E92AE52" w14:textId="77777777" w:rsidR="008C1A1B" w:rsidRDefault="008C1A1B" w:rsidP="00995E59">
      <w:pPr>
        <w:widowControl w:val="0"/>
        <w:ind w:left="5040" w:firstLine="632"/>
        <w:jc w:val="center"/>
        <w:rPr>
          <w:b/>
          <w:i/>
          <w:sz w:val="22"/>
          <w:szCs w:val="22"/>
        </w:rPr>
      </w:pPr>
    </w:p>
    <w:p w14:paraId="3C36695D" w14:textId="77777777" w:rsidR="008C1A1B" w:rsidRDefault="008C1A1B" w:rsidP="00995E59">
      <w:pPr>
        <w:widowControl w:val="0"/>
        <w:ind w:left="5040" w:firstLine="632"/>
        <w:jc w:val="center"/>
        <w:rPr>
          <w:b/>
          <w:i/>
          <w:sz w:val="22"/>
          <w:szCs w:val="22"/>
        </w:rPr>
      </w:pPr>
    </w:p>
    <w:p w14:paraId="0E74EC01" w14:textId="77777777" w:rsidR="008C1A1B" w:rsidRDefault="008C1A1B" w:rsidP="00995E59">
      <w:pPr>
        <w:widowControl w:val="0"/>
        <w:ind w:left="5040" w:firstLine="632"/>
        <w:jc w:val="center"/>
        <w:rPr>
          <w:b/>
          <w:i/>
          <w:sz w:val="22"/>
          <w:szCs w:val="22"/>
        </w:rPr>
      </w:pPr>
    </w:p>
    <w:p w14:paraId="368EA653" w14:textId="77777777" w:rsidR="008C1A1B" w:rsidRDefault="008C1A1B" w:rsidP="00995E59">
      <w:pPr>
        <w:widowControl w:val="0"/>
        <w:ind w:left="5040" w:firstLine="632"/>
        <w:jc w:val="center"/>
        <w:rPr>
          <w:b/>
          <w:i/>
          <w:sz w:val="22"/>
          <w:szCs w:val="22"/>
        </w:rPr>
      </w:pPr>
    </w:p>
    <w:sectPr w:rsidR="008C1A1B" w:rsidSect="00A31EAF">
      <w:pgSz w:w="11906" w:h="16838"/>
      <w:pgMar w:top="1134" w:right="1418" w:bottom="1134"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881F51" w14:textId="77777777" w:rsidR="00DB7B6E" w:rsidRDefault="00DB7B6E" w:rsidP="005D309F">
      <w:r>
        <w:separator/>
      </w:r>
    </w:p>
  </w:endnote>
  <w:endnote w:type="continuationSeparator" w:id="0">
    <w:p w14:paraId="3939CE55" w14:textId="77777777" w:rsidR="00DB7B6E" w:rsidRDefault="00DB7B6E" w:rsidP="005D30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MyriadPro-Regular">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Arial,Bold">
    <w:panose1 w:val="00000000000000000000"/>
    <w:charset w:val="00"/>
    <w:family w:val="swiss"/>
    <w:notTrueType/>
    <w:pitch w:val="default"/>
    <w:sig w:usb0="00000007" w:usb1="00000000" w:usb2="00000000" w:usb3="00000000" w:csb0="00000003" w:csb1="00000000"/>
  </w:font>
  <w:font w:name="Segoe UI">
    <w:panose1 w:val="020B0502040204020203"/>
    <w:charset w:val="EE"/>
    <w:family w:val="swiss"/>
    <w:pitch w:val="variable"/>
    <w:sig w:usb0="E4002EFF" w:usb1="C000E47F" w:usb2="00000009" w:usb3="00000000" w:csb0="000001FF" w:csb1="00000000"/>
  </w:font>
  <w:font w:name="Futura Medium">
    <w:altName w:val="Arial"/>
    <w:charset w:val="00"/>
    <w:family w:val="auto"/>
    <w:pitch w:val="variable"/>
    <w:sig w:usb0="00000000" w:usb1="00000000" w:usb2="00000000" w:usb3="00000000" w:csb0="000001FB" w:csb1="00000000"/>
  </w:font>
  <w:font w:name="Times">
    <w:panose1 w:val="02020603050405020304"/>
    <w:charset w:val="EE"/>
    <w:family w:val="roman"/>
    <w:pitch w:val="variable"/>
    <w:sig w:usb0="E0002EFF" w:usb1="C000785B" w:usb2="00000009" w:usb3="00000000" w:csb0="000001FF" w:csb1="00000000"/>
  </w:font>
  <w:font w:name="Lucida Console">
    <w:panose1 w:val="020B0609040504020204"/>
    <w:charset w:val="EE"/>
    <w:family w:val="modern"/>
    <w:pitch w:val="fixed"/>
    <w:sig w:usb0="8000028F" w:usb1="00001800" w:usb2="00000000" w:usb3="00000000" w:csb0="0000001F" w:csb1="00000000"/>
  </w:font>
  <w:font w:name="Arial Unicode MS">
    <w:panose1 w:val="020B0604020202020204"/>
    <w:charset w:val="80"/>
    <w:family w:val="swiss"/>
    <w:pitch w:val="variable"/>
    <w:sig w:usb0="F7FFAFFF" w:usb1="E9DFFFFF" w:usb2="0000003F" w:usb3="00000000" w:csb0="003F01FF" w:csb1="00000000"/>
  </w:font>
  <w:font w:name="Roboto">
    <w:altName w:val="Times New Roman"/>
    <w:charset w:val="00"/>
    <w:family w:val="auto"/>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E9C117" w14:textId="77777777" w:rsidR="00FD26D3" w:rsidRDefault="00FD26D3">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2CA15C02" w14:textId="77777777" w:rsidR="00FD26D3" w:rsidRDefault="00FD26D3">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1F4260" w14:textId="5741BC40" w:rsidR="00FD26D3" w:rsidRPr="008D062D" w:rsidRDefault="00FD26D3" w:rsidP="008D062D">
    <w:pPr>
      <w:pStyle w:val="Stopka"/>
      <w:jc w:val="right"/>
      <w:rPr>
        <w:b/>
        <w:sz w:val="20"/>
        <w:szCs w:val="20"/>
      </w:rPr>
    </w:pPr>
    <w:r>
      <w:rPr>
        <w:b/>
        <w:sz w:val="20"/>
        <w:szCs w:val="20"/>
      </w:rPr>
      <w:t>Strona</w:t>
    </w:r>
    <w:r w:rsidRPr="00A70264">
      <w:rPr>
        <w:b/>
        <w:sz w:val="20"/>
        <w:szCs w:val="20"/>
      </w:rPr>
      <w:t xml:space="preserve"> </w:t>
    </w:r>
    <w:r>
      <w:rPr>
        <w:b/>
        <w:bCs/>
        <w:sz w:val="20"/>
        <w:szCs w:val="20"/>
      </w:rPr>
      <w:fldChar w:fldCharType="begin"/>
    </w:r>
    <w:r>
      <w:rPr>
        <w:b/>
        <w:bCs/>
        <w:sz w:val="20"/>
        <w:szCs w:val="20"/>
      </w:rPr>
      <w:instrText xml:space="preserve"> PAGE   \* MERGEFORMAT </w:instrText>
    </w:r>
    <w:r>
      <w:rPr>
        <w:b/>
        <w:bCs/>
        <w:sz w:val="20"/>
        <w:szCs w:val="20"/>
      </w:rPr>
      <w:fldChar w:fldCharType="separate"/>
    </w:r>
    <w:r w:rsidR="00ED18B1">
      <w:rPr>
        <w:b/>
        <w:bCs/>
        <w:noProof/>
        <w:sz w:val="20"/>
        <w:szCs w:val="20"/>
      </w:rPr>
      <w:t>2</w:t>
    </w:r>
    <w:r>
      <w:rPr>
        <w:b/>
        <w:bCs/>
        <w:sz w:val="20"/>
        <w:szCs w:val="20"/>
      </w:rPr>
      <w:fldChar w:fldCharType="end"/>
    </w:r>
    <w:r>
      <w:rPr>
        <w:b/>
        <w:bCs/>
        <w:sz w:val="20"/>
        <w:szCs w:val="20"/>
      </w:rPr>
      <w:t xml:space="preserve"> z </w:t>
    </w:r>
    <w:r w:rsidRPr="00A70264">
      <w:rPr>
        <w:b/>
        <w:bCs/>
        <w:sz w:val="20"/>
        <w:szCs w:val="20"/>
      </w:rPr>
      <w:fldChar w:fldCharType="begin"/>
    </w:r>
    <w:r w:rsidRPr="00A70264">
      <w:rPr>
        <w:b/>
        <w:bCs/>
        <w:sz w:val="20"/>
        <w:szCs w:val="20"/>
      </w:rPr>
      <w:instrText xml:space="preserve"> NUMPAGES \* ARABIC </w:instrText>
    </w:r>
    <w:r w:rsidRPr="00A70264">
      <w:rPr>
        <w:b/>
        <w:bCs/>
        <w:sz w:val="20"/>
        <w:szCs w:val="20"/>
      </w:rPr>
      <w:fldChar w:fldCharType="separate"/>
    </w:r>
    <w:r w:rsidR="00ED18B1">
      <w:rPr>
        <w:b/>
        <w:bCs/>
        <w:noProof/>
        <w:sz w:val="20"/>
        <w:szCs w:val="20"/>
      </w:rPr>
      <w:t>173</w:t>
    </w:r>
    <w:r w:rsidRPr="00A70264">
      <w:rPr>
        <w:b/>
        <w:bCs/>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52591686"/>
      <w:docPartObj>
        <w:docPartGallery w:val="Page Numbers (Bottom of Page)"/>
        <w:docPartUnique/>
      </w:docPartObj>
    </w:sdtPr>
    <w:sdtEndPr/>
    <w:sdtContent>
      <w:sdt>
        <w:sdtPr>
          <w:id w:val="-1769616900"/>
          <w:docPartObj>
            <w:docPartGallery w:val="Page Numbers (Top of Page)"/>
            <w:docPartUnique/>
          </w:docPartObj>
        </w:sdtPr>
        <w:sdtEndPr/>
        <w:sdtContent>
          <w:p w14:paraId="621A3D93" w14:textId="69FE0CA8" w:rsidR="00FD26D3" w:rsidRPr="00591BE9" w:rsidRDefault="00FD26D3" w:rsidP="005D309F">
            <w:pPr>
              <w:pStyle w:val="Stopka"/>
              <w:jc w:val="right"/>
              <w:rPr>
                <w:b/>
                <w:sz w:val="20"/>
                <w:szCs w:val="20"/>
              </w:rPr>
            </w:pPr>
            <w:r w:rsidRPr="00591BE9">
              <w:rPr>
                <w:b/>
                <w:sz w:val="20"/>
                <w:szCs w:val="20"/>
              </w:rPr>
              <w:t xml:space="preserve">Strona </w:t>
            </w:r>
            <w:r w:rsidRPr="00591BE9">
              <w:rPr>
                <w:b/>
                <w:bCs/>
                <w:sz w:val="20"/>
                <w:szCs w:val="20"/>
              </w:rPr>
              <w:fldChar w:fldCharType="begin"/>
            </w:r>
            <w:r w:rsidRPr="00591BE9">
              <w:rPr>
                <w:b/>
                <w:bCs/>
                <w:sz w:val="20"/>
                <w:szCs w:val="20"/>
              </w:rPr>
              <w:instrText xml:space="preserve"> PAGE </w:instrText>
            </w:r>
            <w:r w:rsidRPr="00591BE9">
              <w:rPr>
                <w:b/>
                <w:bCs/>
                <w:sz w:val="20"/>
                <w:szCs w:val="20"/>
              </w:rPr>
              <w:fldChar w:fldCharType="separate"/>
            </w:r>
            <w:r w:rsidR="00ED18B1">
              <w:rPr>
                <w:b/>
                <w:bCs/>
                <w:noProof/>
                <w:sz w:val="20"/>
                <w:szCs w:val="20"/>
              </w:rPr>
              <w:t>1</w:t>
            </w:r>
            <w:r w:rsidRPr="00591BE9">
              <w:rPr>
                <w:b/>
                <w:bCs/>
                <w:sz w:val="20"/>
                <w:szCs w:val="20"/>
              </w:rPr>
              <w:fldChar w:fldCharType="end"/>
            </w:r>
            <w:r w:rsidRPr="00591BE9">
              <w:rPr>
                <w:b/>
                <w:sz w:val="20"/>
                <w:szCs w:val="20"/>
              </w:rPr>
              <w:t xml:space="preserve"> z </w:t>
            </w:r>
            <w:r w:rsidRPr="00591BE9">
              <w:rPr>
                <w:b/>
                <w:bCs/>
                <w:sz w:val="20"/>
                <w:szCs w:val="20"/>
              </w:rPr>
              <w:fldChar w:fldCharType="begin"/>
            </w:r>
            <w:r w:rsidRPr="00591BE9">
              <w:rPr>
                <w:b/>
                <w:bCs/>
                <w:sz w:val="20"/>
                <w:szCs w:val="20"/>
              </w:rPr>
              <w:instrText xml:space="preserve"> NUMPAGES \* ARABIC </w:instrText>
            </w:r>
            <w:r w:rsidRPr="00591BE9">
              <w:rPr>
                <w:b/>
                <w:bCs/>
                <w:sz w:val="20"/>
                <w:szCs w:val="20"/>
              </w:rPr>
              <w:fldChar w:fldCharType="separate"/>
            </w:r>
            <w:r w:rsidR="00ED18B1">
              <w:rPr>
                <w:b/>
                <w:bCs/>
                <w:noProof/>
                <w:sz w:val="20"/>
                <w:szCs w:val="20"/>
              </w:rPr>
              <w:t>173</w:t>
            </w:r>
            <w:r w:rsidRPr="00591BE9">
              <w:rPr>
                <w:b/>
                <w:bCs/>
                <w:sz w:val="20"/>
                <w:szCs w:val="20"/>
              </w:rPr>
              <w:fldChar w:fldCharType="end"/>
            </w:r>
          </w:p>
          <w:p w14:paraId="23B910C3" w14:textId="77777777" w:rsidR="00FD26D3" w:rsidRDefault="00DB7B6E" w:rsidP="005D309F">
            <w:pPr>
              <w:pStyle w:val="Stopka"/>
              <w:jc w:val="right"/>
            </w:pPr>
          </w:p>
        </w:sdtContent>
      </w:sdt>
    </w:sdtContent>
  </w:sdt>
  <w:p w14:paraId="0DC4D2F3" w14:textId="77777777" w:rsidR="00FD26D3" w:rsidRDefault="00FD26D3">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8"/>
        <w:szCs w:val="18"/>
      </w:rPr>
      <w:id w:val="507564880"/>
      <w:docPartObj>
        <w:docPartGallery w:val="Page Numbers (Bottom of Page)"/>
        <w:docPartUnique/>
      </w:docPartObj>
    </w:sdtPr>
    <w:sdtEndPr/>
    <w:sdtContent>
      <w:sdt>
        <w:sdtPr>
          <w:rPr>
            <w:sz w:val="18"/>
            <w:szCs w:val="18"/>
          </w:rPr>
          <w:id w:val="-538207545"/>
          <w:docPartObj>
            <w:docPartGallery w:val="Page Numbers (Top of Page)"/>
            <w:docPartUnique/>
          </w:docPartObj>
        </w:sdtPr>
        <w:sdtEndPr/>
        <w:sdtContent>
          <w:p w14:paraId="2214B544" w14:textId="09B344F0" w:rsidR="00FD26D3" w:rsidRPr="0039596F" w:rsidRDefault="00FD26D3">
            <w:pPr>
              <w:pStyle w:val="Stopka"/>
              <w:jc w:val="right"/>
              <w:rPr>
                <w:sz w:val="18"/>
                <w:szCs w:val="18"/>
              </w:rPr>
            </w:pPr>
            <w:r w:rsidRPr="0039596F">
              <w:rPr>
                <w:sz w:val="18"/>
                <w:szCs w:val="18"/>
              </w:rPr>
              <w:t xml:space="preserve">Strona </w:t>
            </w:r>
            <w:r w:rsidRPr="0039596F">
              <w:rPr>
                <w:b/>
                <w:bCs/>
                <w:sz w:val="18"/>
                <w:szCs w:val="18"/>
              </w:rPr>
              <w:fldChar w:fldCharType="begin"/>
            </w:r>
            <w:r w:rsidRPr="0039596F">
              <w:rPr>
                <w:b/>
                <w:bCs/>
                <w:sz w:val="18"/>
                <w:szCs w:val="18"/>
              </w:rPr>
              <w:instrText>PAGE</w:instrText>
            </w:r>
            <w:r w:rsidRPr="0039596F">
              <w:rPr>
                <w:b/>
                <w:bCs/>
                <w:sz w:val="18"/>
                <w:szCs w:val="18"/>
              </w:rPr>
              <w:fldChar w:fldCharType="separate"/>
            </w:r>
            <w:r w:rsidR="00ED18B1">
              <w:rPr>
                <w:b/>
                <w:bCs/>
                <w:noProof/>
                <w:sz w:val="18"/>
                <w:szCs w:val="18"/>
              </w:rPr>
              <w:t>173</w:t>
            </w:r>
            <w:r w:rsidRPr="0039596F">
              <w:rPr>
                <w:b/>
                <w:bCs/>
                <w:sz w:val="18"/>
                <w:szCs w:val="18"/>
              </w:rPr>
              <w:fldChar w:fldCharType="end"/>
            </w:r>
            <w:r w:rsidRPr="0039596F">
              <w:rPr>
                <w:sz w:val="18"/>
                <w:szCs w:val="18"/>
              </w:rPr>
              <w:t xml:space="preserve"> z </w:t>
            </w:r>
            <w:r w:rsidRPr="0039596F">
              <w:rPr>
                <w:b/>
                <w:bCs/>
                <w:sz w:val="18"/>
                <w:szCs w:val="18"/>
              </w:rPr>
              <w:fldChar w:fldCharType="begin"/>
            </w:r>
            <w:r w:rsidRPr="0039596F">
              <w:rPr>
                <w:b/>
                <w:bCs/>
                <w:sz w:val="18"/>
                <w:szCs w:val="18"/>
              </w:rPr>
              <w:instrText>NUMPAGES</w:instrText>
            </w:r>
            <w:r w:rsidRPr="0039596F">
              <w:rPr>
                <w:b/>
                <w:bCs/>
                <w:sz w:val="18"/>
                <w:szCs w:val="18"/>
              </w:rPr>
              <w:fldChar w:fldCharType="separate"/>
            </w:r>
            <w:r w:rsidR="00ED18B1">
              <w:rPr>
                <w:b/>
                <w:bCs/>
                <w:noProof/>
                <w:sz w:val="18"/>
                <w:szCs w:val="18"/>
              </w:rPr>
              <w:t>173</w:t>
            </w:r>
            <w:r w:rsidRPr="0039596F">
              <w:rPr>
                <w:b/>
                <w:bCs/>
                <w:sz w:val="18"/>
                <w:szCs w:val="18"/>
              </w:rPr>
              <w:fldChar w:fldCharType="end"/>
            </w:r>
          </w:p>
        </w:sdtContent>
      </w:sdt>
    </w:sdtContent>
  </w:sdt>
  <w:p w14:paraId="0F7AB5BE" w14:textId="77777777" w:rsidR="00FD26D3" w:rsidRDefault="00FD26D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6CED74" w14:textId="77777777" w:rsidR="00DB7B6E" w:rsidRDefault="00DB7B6E" w:rsidP="005D309F">
      <w:r>
        <w:separator/>
      </w:r>
    </w:p>
  </w:footnote>
  <w:footnote w:type="continuationSeparator" w:id="0">
    <w:p w14:paraId="7693CEB7" w14:textId="77777777" w:rsidR="00DB7B6E" w:rsidRDefault="00DB7B6E" w:rsidP="005D309F">
      <w:r>
        <w:continuationSeparator/>
      </w:r>
    </w:p>
  </w:footnote>
  <w:footnote w:id="1">
    <w:p w14:paraId="1A69A276" w14:textId="77777777" w:rsidR="00FD26D3" w:rsidRPr="00186A07" w:rsidRDefault="00FD26D3" w:rsidP="005D309F">
      <w:pPr>
        <w:pStyle w:val="Tekstprzypisudolnego"/>
        <w:jc w:val="both"/>
        <w:rPr>
          <w:sz w:val="16"/>
          <w:szCs w:val="16"/>
        </w:rPr>
      </w:pPr>
      <w:r w:rsidRPr="00186A07">
        <w:rPr>
          <w:rStyle w:val="Odwoanieprzypisudolnego"/>
        </w:rPr>
        <w:footnoteRef/>
      </w:r>
      <w:r w:rsidRPr="00186A07">
        <w:t xml:space="preserve"> </w:t>
      </w:r>
      <w:r w:rsidRPr="00186A07">
        <w:rPr>
          <w:sz w:val="16"/>
          <w:szCs w:val="16"/>
        </w:rPr>
        <w:t>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618A578A" w14:textId="77777777" w:rsidR="00FD26D3" w:rsidRPr="00186A07" w:rsidRDefault="00FD26D3" w:rsidP="006D3EF5">
      <w:pPr>
        <w:pStyle w:val="Tekstprzypisudolnego"/>
        <w:numPr>
          <w:ilvl w:val="0"/>
          <w:numId w:val="85"/>
        </w:numPr>
        <w:rPr>
          <w:sz w:val="16"/>
          <w:szCs w:val="16"/>
        </w:rPr>
      </w:pPr>
      <w:r w:rsidRPr="00186A07">
        <w:rPr>
          <w:sz w:val="16"/>
          <w:szCs w:val="16"/>
        </w:rPr>
        <w:t>obywateli rosyjskich lub osób fizycznych lub prawnych, podmiotów lub organów z siedzibą w Rosji;</w:t>
      </w:r>
    </w:p>
    <w:p w14:paraId="134D3EB3" w14:textId="77777777" w:rsidR="00FD26D3" w:rsidRPr="00186A07" w:rsidRDefault="00FD26D3" w:rsidP="006D3EF5">
      <w:pPr>
        <w:pStyle w:val="Tekstprzypisudolnego"/>
        <w:numPr>
          <w:ilvl w:val="0"/>
          <w:numId w:val="85"/>
        </w:numPr>
        <w:rPr>
          <w:sz w:val="16"/>
          <w:szCs w:val="16"/>
        </w:rPr>
      </w:pPr>
      <w:bookmarkStart w:id="1" w:name="_Hlk102557314"/>
      <w:r w:rsidRPr="00186A07">
        <w:rPr>
          <w:sz w:val="16"/>
          <w:szCs w:val="16"/>
        </w:rPr>
        <w:t>osób prawnych, podmiotów lub organów, do których prawa własności bezpośrednio lub pośrednio w ponad 50 % należą do podmiotu, o którym mowa w lit. a) niniejszego ustępu; lub</w:t>
      </w:r>
      <w:bookmarkEnd w:id="1"/>
    </w:p>
    <w:p w14:paraId="156B0C48" w14:textId="77777777" w:rsidR="00FD26D3" w:rsidRPr="00186A07" w:rsidRDefault="00FD26D3" w:rsidP="006D3EF5">
      <w:pPr>
        <w:pStyle w:val="Tekstprzypisudolnego"/>
        <w:numPr>
          <w:ilvl w:val="0"/>
          <w:numId w:val="85"/>
        </w:numPr>
        <w:rPr>
          <w:sz w:val="16"/>
          <w:szCs w:val="16"/>
        </w:rPr>
      </w:pPr>
      <w:r w:rsidRPr="00186A07">
        <w:rPr>
          <w:sz w:val="16"/>
          <w:szCs w:val="16"/>
        </w:rPr>
        <w:t>osób fizycznych lub prawnych, podmiotów lub organów działających w imieniu lub pod kierunkiem podmiotu, o którym mowa w lit. a) lub b) niniejszego ustępu,</w:t>
      </w:r>
    </w:p>
    <w:p w14:paraId="46C2E2EC" w14:textId="77777777" w:rsidR="00FD26D3" w:rsidRPr="00186A07" w:rsidRDefault="00FD26D3" w:rsidP="005D309F">
      <w:pPr>
        <w:pStyle w:val="Tekstprzypisudolnego"/>
        <w:jc w:val="both"/>
      </w:pPr>
      <w:r w:rsidRPr="00186A07">
        <w:rPr>
          <w:sz w:val="16"/>
          <w:szCs w:val="16"/>
        </w:rPr>
        <w:t>w tym podwykonawców, dostawców lub podmiotów, na których zdolności polega się w rozumieniu dyrektyw w sprawie zamówień publicznych, w przypadku gdy przypada na nich ponad 10 % wartości zamówienia.</w:t>
      </w:r>
    </w:p>
  </w:footnote>
  <w:footnote w:id="2">
    <w:p w14:paraId="3D885D7D" w14:textId="4A9CD3FD" w:rsidR="00FD26D3" w:rsidRPr="00186A07" w:rsidRDefault="00FD26D3" w:rsidP="00497A3E">
      <w:pPr>
        <w:pStyle w:val="Tekstprzypisudolnego"/>
        <w:jc w:val="both"/>
        <w:rPr>
          <w:sz w:val="16"/>
          <w:szCs w:val="16"/>
        </w:rPr>
      </w:pPr>
      <w:r w:rsidRPr="00186A07">
        <w:rPr>
          <w:rStyle w:val="Odwoanieprzypisudolnego"/>
        </w:rPr>
        <w:footnoteRef/>
      </w:r>
      <w:r w:rsidRPr="00186A07">
        <w:t xml:space="preserve"> </w:t>
      </w:r>
      <w:r w:rsidRPr="00186A07">
        <w:rPr>
          <w:sz w:val="16"/>
          <w:szCs w:val="16"/>
        </w:rPr>
        <w:t>Zgodnie z treścią art. 5k ust. 1 rozporządzenia 833/2014 w brzmieniu nadanym rozporządzeniem 2022/576 zakazuje się udzielania lub dalszego wykonywania wszelkich zamówień publicznych lub koncesji objętych zakresem dyrektyw w sprawie zamówień</w:t>
      </w:r>
      <w:r w:rsidRPr="004A6E4C">
        <w:rPr>
          <w:sz w:val="16"/>
          <w:szCs w:val="16"/>
        </w:rPr>
        <w:t xml:space="preserve"> </w:t>
      </w:r>
      <w:r w:rsidRPr="00186A07">
        <w:rPr>
          <w:sz w:val="16"/>
          <w:szCs w:val="16"/>
        </w:rPr>
        <w:t xml:space="preserve">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w:t>
      </w:r>
      <w:r>
        <w:rPr>
          <w:sz w:val="16"/>
          <w:szCs w:val="16"/>
        </w:rPr>
        <w:br/>
      </w:r>
      <w:r w:rsidRPr="00186A07">
        <w:rPr>
          <w:sz w:val="16"/>
          <w:szCs w:val="16"/>
        </w:rPr>
        <w:t>lub z udziałem:</w:t>
      </w:r>
    </w:p>
    <w:p w14:paraId="33775183" w14:textId="77777777" w:rsidR="00FD26D3" w:rsidRPr="00186A07" w:rsidRDefault="00FD26D3" w:rsidP="006D3EF5">
      <w:pPr>
        <w:pStyle w:val="Tekstprzypisudolnego"/>
        <w:numPr>
          <w:ilvl w:val="0"/>
          <w:numId w:val="110"/>
        </w:numPr>
        <w:rPr>
          <w:sz w:val="16"/>
          <w:szCs w:val="16"/>
        </w:rPr>
      </w:pPr>
      <w:r w:rsidRPr="00186A07">
        <w:rPr>
          <w:sz w:val="16"/>
          <w:szCs w:val="16"/>
        </w:rPr>
        <w:t>obywateli rosyjskich lub osób fizycznych lub prawnych, podmiotów lub organów z siedzibą w Rosji;</w:t>
      </w:r>
    </w:p>
    <w:p w14:paraId="037EE4E9" w14:textId="77777777" w:rsidR="00FD26D3" w:rsidRPr="00186A07" w:rsidRDefault="00FD26D3" w:rsidP="006D3EF5">
      <w:pPr>
        <w:pStyle w:val="Tekstprzypisudolnego"/>
        <w:numPr>
          <w:ilvl w:val="0"/>
          <w:numId w:val="110"/>
        </w:numPr>
        <w:rPr>
          <w:sz w:val="16"/>
          <w:szCs w:val="16"/>
        </w:rPr>
      </w:pPr>
      <w:r w:rsidRPr="00186A07">
        <w:rPr>
          <w:sz w:val="16"/>
          <w:szCs w:val="16"/>
        </w:rPr>
        <w:t>osób prawnych, podmiotów lub organów, do których prawa własności bezpośrednio lub pośrednio w ponad 50 % należą do podmiotu, o którym mowa w lit. a) niniejszego ustępu; lub</w:t>
      </w:r>
    </w:p>
    <w:p w14:paraId="36207BB6" w14:textId="77777777" w:rsidR="00FD26D3" w:rsidRPr="00186A07" w:rsidRDefault="00FD26D3" w:rsidP="006D3EF5">
      <w:pPr>
        <w:pStyle w:val="Tekstprzypisudolnego"/>
        <w:numPr>
          <w:ilvl w:val="0"/>
          <w:numId w:val="110"/>
        </w:numPr>
        <w:rPr>
          <w:sz w:val="16"/>
          <w:szCs w:val="16"/>
        </w:rPr>
      </w:pPr>
      <w:r w:rsidRPr="00186A07">
        <w:rPr>
          <w:sz w:val="16"/>
          <w:szCs w:val="16"/>
        </w:rPr>
        <w:t>osób fizycznych lub prawnych, podmiotów lub organów działających w imieniu lub pod kierunkiem podmiotu, o którym mowa w lit. a) lub b) niniejszego ustępu,</w:t>
      </w:r>
    </w:p>
    <w:p w14:paraId="1736D062" w14:textId="77777777" w:rsidR="00FD26D3" w:rsidRPr="00186A07" w:rsidRDefault="00FD26D3" w:rsidP="00497A3E">
      <w:pPr>
        <w:pStyle w:val="Tekstprzypisudolnego"/>
      </w:pPr>
      <w:r w:rsidRPr="00186A07">
        <w:rPr>
          <w:sz w:val="16"/>
          <w:szCs w:val="16"/>
        </w:rPr>
        <w:t>w tym podwykonawców, dostawców lub podmiotów, na których zdolności polega się w rozumieniu dyrektyw w sprawie zamówień publicznych, w przypadku gdy przypada na nich ponad 10 % wartości zamówienia.</w:t>
      </w:r>
    </w:p>
  </w:footnote>
  <w:footnote w:id="3">
    <w:p w14:paraId="2CE4FC38" w14:textId="77777777" w:rsidR="00FD26D3" w:rsidRPr="00186A07" w:rsidRDefault="00FD26D3" w:rsidP="00497A3E">
      <w:pPr>
        <w:jc w:val="both"/>
        <w:rPr>
          <w:color w:val="222222"/>
          <w:sz w:val="16"/>
          <w:szCs w:val="16"/>
        </w:rPr>
      </w:pPr>
      <w:r w:rsidRPr="00186A07">
        <w:rPr>
          <w:rStyle w:val="Odwoanieprzypisudolnego"/>
        </w:rPr>
        <w:footnoteRef/>
      </w:r>
      <w:r w:rsidRPr="00186A07">
        <w:t xml:space="preserve"> </w:t>
      </w:r>
      <w:r w:rsidRPr="00186A07">
        <w:rPr>
          <w:color w:val="222222"/>
          <w:sz w:val="16"/>
          <w:szCs w:val="16"/>
        </w:rPr>
        <w:t xml:space="preserve">Zgodnie z treścią art. 7 ust. 1 ustawy z dnia 13 kwietnia 2022 r. </w:t>
      </w:r>
      <w:r w:rsidRPr="00186A07">
        <w:rPr>
          <w:i/>
          <w:iCs/>
          <w:color w:val="222222"/>
          <w:sz w:val="16"/>
          <w:szCs w:val="16"/>
        </w:rPr>
        <w:t xml:space="preserve">o szczególnych rozwiązaniach w zakresie przeciwdziałania wspieraniu agresji na Ukrainę oraz służących ochronie bezpieczeństwa narodowego,  </w:t>
      </w:r>
      <w:r w:rsidRPr="00186A07">
        <w:rPr>
          <w:color w:val="222222"/>
          <w:sz w:val="16"/>
          <w:szCs w:val="16"/>
        </w:rPr>
        <w:t>z postępowania o udzielenie zamówienia publicznego lub konkursu prowadzonego na podstawie ustawy Pzp wyklucza się:</w:t>
      </w:r>
    </w:p>
    <w:p w14:paraId="67ACC828" w14:textId="77777777" w:rsidR="00FD26D3" w:rsidRPr="00186A07" w:rsidRDefault="00FD26D3" w:rsidP="00497A3E">
      <w:pPr>
        <w:jc w:val="both"/>
        <w:rPr>
          <w:color w:val="222222"/>
          <w:sz w:val="16"/>
          <w:szCs w:val="16"/>
        </w:rPr>
      </w:pPr>
      <w:r w:rsidRPr="00186A07">
        <w:rPr>
          <w:color w:val="222222"/>
          <w:sz w:val="16"/>
          <w:szCs w:val="16"/>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6A87A23C" w14:textId="77777777" w:rsidR="00FD26D3" w:rsidRPr="00186A07" w:rsidRDefault="00FD26D3" w:rsidP="00497A3E">
      <w:pPr>
        <w:jc w:val="both"/>
        <w:rPr>
          <w:color w:val="222222"/>
          <w:sz w:val="16"/>
          <w:szCs w:val="16"/>
        </w:rPr>
      </w:pPr>
      <w:r w:rsidRPr="00186A07">
        <w:rPr>
          <w:color w:val="222222"/>
          <w:sz w:val="16"/>
          <w:szCs w:val="16"/>
        </w:rPr>
        <w:t>2) wykonawcę oraz uczestnika konkursu, którego beneficjentem rzeczywistym w rozumieniu ustawy z dnia 1 marca 2018 r. o przeciwdziałaniu praniu pieniędzy oraz finansowaniu terroryzmu (Dz. U. z 202</w:t>
      </w:r>
      <w:r>
        <w:rPr>
          <w:color w:val="222222"/>
          <w:sz w:val="16"/>
          <w:szCs w:val="16"/>
        </w:rPr>
        <w:t>3</w:t>
      </w:r>
      <w:r w:rsidRPr="00186A07">
        <w:rPr>
          <w:color w:val="222222"/>
          <w:sz w:val="16"/>
          <w:szCs w:val="16"/>
        </w:rPr>
        <w:t xml:space="preserve"> r. poz. </w:t>
      </w:r>
      <w:r>
        <w:rPr>
          <w:color w:val="222222"/>
          <w:sz w:val="16"/>
          <w:szCs w:val="16"/>
        </w:rPr>
        <w:t>1124 ze zm.</w:t>
      </w:r>
      <w:r w:rsidRPr="00186A07">
        <w:rPr>
          <w:color w:val="222222"/>
          <w:sz w:val="16"/>
          <w:szCs w:val="16"/>
        </w:rPr>
        <w:t xml:space="preserve">) jest osoba wymieniona w wykazach określonych </w:t>
      </w:r>
      <w:r>
        <w:rPr>
          <w:color w:val="222222"/>
          <w:sz w:val="16"/>
          <w:szCs w:val="16"/>
        </w:rPr>
        <w:br/>
      </w:r>
      <w:r w:rsidRPr="00186A07">
        <w:rPr>
          <w:color w:val="222222"/>
          <w:sz w:val="16"/>
          <w:szCs w:val="16"/>
        </w:rPr>
        <w:t xml:space="preserve">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t>
      </w:r>
      <w:r>
        <w:rPr>
          <w:color w:val="222222"/>
          <w:sz w:val="16"/>
          <w:szCs w:val="16"/>
        </w:rPr>
        <w:br/>
      </w:r>
      <w:r w:rsidRPr="00186A07">
        <w:rPr>
          <w:color w:val="222222"/>
          <w:sz w:val="16"/>
          <w:szCs w:val="16"/>
        </w:rPr>
        <w:t>w art. 1 pkt 3 ustawy;</w:t>
      </w:r>
    </w:p>
    <w:p w14:paraId="7067D3BA" w14:textId="77777777" w:rsidR="00FD26D3" w:rsidRPr="004A6E4C" w:rsidRDefault="00FD26D3" w:rsidP="00497A3E">
      <w:pPr>
        <w:jc w:val="both"/>
        <w:rPr>
          <w:sz w:val="16"/>
          <w:szCs w:val="16"/>
        </w:rPr>
      </w:pPr>
      <w:r w:rsidRPr="00186A07">
        <w:rPr>
          <w:color w:val="222222"/>
          <w:sz w:val="16"/>
          <w:szCs w:val="16"/>
        </w:rPr>
        <w:t xml:space="preserve">3) wykonawcę oraz uczestnika konkursu, którego jednostką dominującą w rozumieniu art. 3 ust. 1 pkt 37 ustawy z dnia 29 września 1994 r. </w:t>
      </w:r>
      <w:r>
        <w:rPr>
          <w:color w:val="222222"/>
          <w:sz w:val="16"/>
          <w:szCs w:val="16"/>
        </w:rPr>
        <w:br/>
      </w:r>
      <w:r w:rsidRPr="00186A07">
        <w:rPr>
          <w:color w:val="222222"/>
          <w:sz w:val="16"/>
          <w:szCs w:val="16"/>
        </w:rPr>
        <w:t xml:space="preserve">o rachunkowości </w:t>
      </w:r>
      <w:r>
        <w:rPr>
          <w:color w:val="222222"/>
          <w:sz w:val="16"/>
          <w:szCs w:val="16"/>
        </w:rPr>
        <w:t>(t.j. Dz. U. z 2023</w:t>
      </w:r>
      <w:r w:rsidRPr="00186A07">
        <w:rPr>
          <w:color w:val="222222"/>
          <w:sz w:val="16"/>
          <w:szCs w:val="16"/>
        </w:rPr>
        <w:t xml:space="preserve"> r. poz. </w:t>
      </w:r>
      <w:r>
        <w:rPr>
          <w:color w:val="222222"/>
          <w:sz w:val="16"/>
          <w:szCs w:val="16"/>
        </w:rPr>
        <w:t>120 ze zm.</w:t>
      </w:r>
      <w:r w:rsidRPr="00186A07">
        <w:rPr>
          <w:color w:val="222222"/>
          <w:sz w:val="16"/>
          <w:szCs w:val="16"/>
        </w:rPr>
        <w:t xml:space="preserve">), jest podmiot wymieniony w wykazach określonych w rozporządzeniu 765/2006 </w:t>
      </w:r>
      <w:r>
        <w:rPr>
          <w:color w:val="222222"/>
          <w:sz w:val="16"/>
          <w:szCs w:val="16"/>
        </w:rPr>
        <w:br/>
      </w:r>
      <w:r w:rsidRPr="00186A07">
        <w:rPr>
          <w:color w:val="222222"/>
          <w:sz w:val="16"/>
          <w:szCs w:val="16"/>
        </w:rPr>
        <w:t>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4">
    <w:p w14:paraId="0D6430FF" w14:textId="77777777" w:rsidR="00FD26D3" w:rsidRDefault="00FD26D3" w:rsidP="00850970">
      <w:pPr>
        <w:pStyle w:val="Tekstprzypisudolnego"/>
        <w:ind w:left="142" w:hanging="142"/>
      </w:pPr>
      <w:r w:rsidRPr="00E64FC1">
        <w:rPr>
          <w:rStyle w:val="Odwoanieprzypisudolnego"/>
        </w:rPr>
        <w:footnoteRef/>
      </w:r>
      <w:r w:rsidRPr="00E64FC1">
        <w:t xml:space="preserve"> </w:t>
      </w:r>
      <w:r>
        <w:tab/>
        <w:t>Kolor</w:t>
      </w:r>
      <w:r w:rsidRPr="00E64FC1">
        <w:t xml:space="preserve"> </w:t>
      </w:r>
      <w:r w:rsidRPr="00E64FC1">
        <w:rPr>
          <w:b/>
        </w:rPr>
        <w:t>zielony</w:t>
      </w:r>
      <w:r>
        <w:t xml:space="preserve"> opisany </w:t>
      </w:r>
      <w:r w:rsidRPr="00E64FC1">
        <w:t xml:space="preserve">w </w:t>
      </w:r>
      <w:r w:rsidRPr="00E64FC1">
        <w:rPr>
          <w:b/>
        </w:rPr>
        <w:t>NO-80-A200:2021</w:t>
      </w:r>
      <w:r w:rsidRPr="00E64FC1">
        <w:t xml:space="preserve"> </w:t>
      </w:r>
      <w:r>
        <w:t xml:space="preserve">następującymi </w:t>
      </w:r>
      <w:r w:rsidRPr="00E64FC1">
        <w:t>współrzęd</w:t>
      </w:r>
      <w:r>
        <w:t xml:space="preserve">nymi barw w standardzie </w:t>
      </w:r>
      <w:r w:rsidRPr="00E64FC1">
        <w:rPr>
          <w:b/>
        </w:rPr>
        <w:t>CIELab</w:t>
      </w:r>
      <w:r>
        <w:t>:</w:t>
      </w:r>
    </w:p>
    <w:p w14:paraId="57B8564A" w14:textId="77777777" w:rsidR="00FD26D3" w:rsidRPr="00E64FC1" w:rsidRDefault="00FD26D3" w:rsidP="00850970">
      <w:pPr>
        <w:pStyle w:val="Tekstprzypisudolnego"/>
        <w:ind w:left="142"/>
      </w:pPr>
      <w:r w:rsidRPr="008302AF">
        <w:rPr>
          <w:b/>
        </w:rPr>
        <w:t>L* 35,17</w:t>
      </w:r>
      <w:r>
        <w:t xml:space="preserve"> / </w:t>
      </w:r>
      <w:r w:rsidRPr="008302AF">
        <w:rPr>
          <w:b/>
        </w:rPr>
        <w:t>a* -5,14</w:t>
      </w:r>
      <w:r>
        <w:t xml:space="preserve"> / </w:t>
      </w:r>
      <w:r w:rsidRPr="008302AF">
        <w:rPr>
          <w:b/>
        </w:rPr>
        <w:t>b* 5,56</w:t>
      </w:r>
      <w:r>
        <w:t xml:space="preserve"> / </w:t>
      </w:r>
      <w:r>
        <w:rPr>
          <w:b/>
        </w:rPr>
        <w:t>dopuszczalna wartość</w:t>
      </w:r>
      <w:r w:rsidRPr="008302AF">
        <w:rPr>
          <w:b/>
        </w:rPr>
        <w:t xml:space="preserve"> ∆E*ab 3,0</w:t>
      </w:r>
      <w:r>
        <w:t>.</w:t>
      </w:r>
    </w:p>
  </w:footnote>
  <w:footnote w:id="5">
    <w:p w14:paraId="72DC7419" w14:textId="77777777" w:rsidR="00FD26D3" w:rsidRDefault="00FD26D3" w:rsidP="00702756">
      <w:pPr>
        <w:pStyle w:val="Tekstprzypisudolnego"/>
        <w:ind w:left="142" w:hanging="142"/>
      </w:pPr>
      <w:r w:rsidRPr="00E64FC1">
        <w:rPr>
          <w:rStyle w:val="Odwoanieprzypisudolnego"/>
        </w:rPr>
        <w:footnoteRef/>
      </w:r>
      <w:r w:rsidRPr="00E64FC1">
        <w:t xml:space="preserve"> </w:t>
      </w:r>
      <w:r>
        <w:tab/>
        <w:t>Kolor</w:t>
      </w:r>
      <w:r w:rsidRPr="00E64FC1">
        <w:t xml:space="preserve"> </w:t>
      </w:r>
      <w:r w:rsidRPr="00E64FC1">
        <w:rPr>
          <w:b/>
        </w:rPr>
        <w:t>zielony</w:t>
      </w:r>
      <w:r>
        <w:t xml:space="preserve"> opisany </w:t>
      </w:r>
      <w:r w:rsidRPr="00E64FC1">
        <w:t xml:space="preserve">w </w:t>
      </w:r>
      <w:r w:rsidRPr="00E64FC1">
        <w:rPr>
          <w:b/>
        </w:rPr>
        <w:t>NO-80-A200:2021</w:t>
      </w:r>
      <w:r w:rsidRPr="00E64FC1">
        <w:t xml:space="preserve"> </w:t>
      </w:r>
      <w:r>
        <w:t xml:space="preserve">następującymi </w:t>
      </w:r>
      <w:r w:rsidRPr="00E64FC1">
        <w:t>współrzęd</w:t>
      </w:r>
      <w:r>
        <w:t xml:space="preserve">nymi barw w standardzie </w:t>
      </w:r>
      <w:r w:rsidRPr="00E64FC1">
        <w:rPr>
          <w:b/>
        </w:rPr>
        <w:t>CIELab</w:t>
      </w:r>
      <w:r>
        <w:t>:</w:t>
      </w:r>
    </w:p>
    <w:p w14:paraId="0E5ED2F4" w14:textId="77777777" w:rsidR="00FD26D3" w:rsidRPr="00E64FC1" w:rsidRDefault="00FD26D3" w:rsidP="00702756">
      <w:pPr>
        <w:pStyle w:val="Tekstprzypisudolnego"/>
        <w:ind w:left="142"/>
      </w:pPr>
      <w:r w:rsidRPr="008302AF">
        <w:rPr>
          <w:b/>
        </w:rPr>
        <w:t>L* 35,17</w:t>
      </w:r>
      <w:r>
        <w:t xml:space="preserve"> / </w:t>
      </w:r>
      <w:r w:rsidRPr="008302AF">
        <w:rPr>
          <w:b/>
        </w:rPr>
        <w:t>a* -5,14</w:t>
      </w:r>
      <w:r>
        <w:t xml:space="preserve"> / </w:t>
      </w:r>
      <w:r w:rsidRPr="008302AF">
        <w:rPr>
          <w:b/>
        </w:rPr>
        <w:t>b* 5,56</w:t>
      </w:r>
      <w:r>
        <w:t xml:space="preserve"> / </w:t>
      </w:r>
      <w:r>
        <w:rPr>
          <w:b/>
        </w:rPr>
        <w:t>dopuszczalna wartość</w:t>
      </w:r>
      <w:r w:rsidRPr="008302AF">
        <w:rPr>
          <w:b/>
        </w:rPr>
        <w:t xml:space="preserve"> ∆E*ab 3,0</w:t>
      </w:r>
      <w:r>
        <w:t>.</w:t>
      </w:r>
    </w:p>
  </w:footnote>
  <w:footnote w:id="6">
    <w:p w14:paraId="10849E7C" w14:textId="77777777" w:rsidR="00FD26D3" w:rsidRPr="001B1C17" w:rsidRDefault="00FD26D3" w:rsidP="00933448">
      <w:pPr>
        <w:pStyle w:val="Tekstprzypisudolnego"/>
        <w:ind w:left="142" w:hanging="142"/>
        <w:jc w:val="both"/>
      </w:pPr>
      <w:r w:rsidRPr="001B1C17">
        <w:rPr>
          <w:rStyle w:val="Odwoanieprzypisudolnego"/>
        </w:rPr>
        <w:footnoteRef/>
      </w:r>
      <w:r w:rsidRPr="001B1C17">
        <w:t xml:space="preserve"> </w:t>
      </w:r>
      <w:r>
        <w:t xml:space="preserve">Kolor </w:t>
      </w:r>
      <w:r w:rsidRPr="005B5486">
        <w:rPr>
          <w:b/>
        </w:rPr>
        <w:t>zielony</w:t>
      </w:r>
      <w:r>
        <w:t xml:space="preserve"> opisany</w:t>
      </w:r>
      <w:r w:rsidRPr="001B1C17">
        <w:t xml:space="preserve"> w </w:t>
      </w:r>
      <w:r w:rsidRPr="005B5486">
        <w:rPr>
          <w:b/>
        </w:rPr>
        <w:t>NO-80-A200:2021</w:t>
      </w:r>
      <w:r w:rsidRPr="001B1C17">
        <w:t xml:space="preserve"> w pk</w:t>
      </w:r>
      <w:r>
        <w:t>t. 2.2 „Wymagania techniczne” (</w:t>
      </w:r>
      <w:r w:rsidRPr="001B1C17">
        <w:t>Tablica 2</w:t>
      </w:r>
      <w:r>
        <w:t>) następującymi</w:t>
      </w:r>
      <w:r w:rsidRPr="001B1C17">
        <w:t xml:space="preserve"> współrzędnymi barw w standardzie </w:t>
      </w:r>
      <w:r w:rsidRPr="005B5486">
        <w:rPr>
          <w:b/>
        </w:rPr>
        <w:t>CIELab</w:t>
      </w:r>
      <w:r w:rsidRPr="001B1C17">
        <w:t xml:space="preserve">: </w:t>
      </w:r>
      <w:r w:rsidRPr="005B5486">
        <w:rPr>
          <w:b/>
        </w:rPr>
        <w:t>L* 35,17</w:t>
      </w:r>
      <w:r>
        <w:t xml:space="preserve">; </w:t>
      </w:r>
      <w:r w:rsidRPr="005B5486">
        <w:rPr>
          <w:b/>
        </w:rPr>
        <w:t>a* -5,14</w:t>
      </w:r>
      <w:r>
        <w:t xml:space="preserve">; </w:t>
      </w:r>
      <w:r w:rsidRPr="005B5486">
        <w:rPr>
          <w:b/>
        </w:rPr>
        <w:t>b* 5,56</w:t>
      </w:r>
      <w:r>
        <w:t xml:space="preserve">; </w:t>
      </w:r>
      <w:r w:rsidRPr="005B5486">
        <w:rPr>
          <w:b/>
        </w:rPr>
        <w:t>dopuszczalne wartości ∆E*ab 3,0</w:t>
      </w:r>
      <w:r>
        <w:t>.</w:t>
      </w:r>
    </w:p>
  </w:footnote>
  <w:footnote w:id="7">
    <w:p w14:paraId="0721191A" w14:textId="77777777" w:rsidR="00FD26D3" w:rsidRPr="001B1C17" w:rsidRDefault="00FD26D3" w:rsidP="00453AF8">
      <w:pPr>
        <w:pStyle w:val="Tekstprzypisudolnego"/>
        <w:jc w:val="both"/>
      </w:pPr>
      <w:r w:rsidRPr="001B1C17">
        <w:rPr>
          <w:rStyle w:val="Odwoanieprzypisudolnego"/>
        </w:rPr>
        <w:footnoteRef/>
      </w:r>
      <w:r w:rsidRPr="001B1C17">
        <w:t xml:space="preserve"> </w:t>
      </w:r>
      <w:r>
        <w:t xml:space="preserve">Kolor </w:t>
      </w:r>
      <w:r w:rsidRPr="005B5486">
        <w:rPr>
          <w:b/>
        </w:rPr>
        <w:t>zielony</w:t>
      </w:r>
      <w:r>
        <w:t xml:space="preserve"> opisany</w:t>
      </w:r>
      <w:r w:rsidRPr="001B1C17">
        <w:t xml:space="preserve"> w </w:t>
      </w:r>
      <w:r w:rsidRPr="005B5486">
        <w:rPr>
          <w:b/>
        </w:rPr>
        <w:t>NO-80-A200:2021</w:t>
      </w:r>
      <w:r w:rsidRPr="001B1C17">
        <w:t xml:space="preserve"> w pk</w:t>
      </w:r>
      <w:r>
        <w:t>t. 2.2 „Wymagania techniczne” (</w:t>
      </w:r>
      <w:r w:rsidRPr="001B1C17">
        <w:t>Tablica 2</w:t>
      </w:r>
      <w:r>
        <w:t>) następującymi</w:t>
      </w:r>
      <w:r w:rsidRPr="001B1C17">
        <w:t xml:space="preserve"> współrzędnymi barw w standardzie </w:t>
      </w:r>
      <w:r w:rsidRPr="005B5486">
        <w:rPr>
          <w:b/>
        </w:rPr>
        <w:t>CIELab</w:t>
      </w:r>
      <w:r w:rsidRPr="001B1C17">
        <w:t xml:space="preserve">: </w:t>
      </w:r>
      <w:r w:rsidRPr="005B5486">
        <w:rPr>
          <w:b/>
        </w:rPr>
        <w:t>L* 35,17</w:t>
      </w:r>
      <w:r>
        <w:t xml:space="preserve">; </w:t>
      </w:r>
      <w:r w:rsidRPr="005B5486">
        <w:rPr>
          <w:b/>
        </w:rPr>
        <w:t>a* -5,14</w:t>
      </w:r>
      <w:r>
        <w:t xml:space="preserve">; </w:t>
      </w:r>
      <w:r w:rsidRPr="005B5486">
        <w:rPr>
          <w:b/>
        </w:rPr>
        <w:t>b* 5,56</w:t>
      </w:r>
      <w:r>
        <w:t xml:space="preserve">; </w:t>
      </w:r>
      <w:r w:rsidRPr="005B5486">
        <w:rPr>
          <w:b/>
        </w:rPr>
        <w:t>dopuszczalne wartości ∆E*ab 3,0</w:t>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1ADA86F0"/>
    <w:styleLink w:val="Styl65"/>
    <w:lvl w:ilvl="0">
      <w:start w:val="1"/>
      <w:numFmt w:val="bullet"/>
      <w:pStyle w:val="Listapunktowana5"/>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CEA6409A"/>
    <w:styleLink w:val="Styl45"/>
    <w:lvl w:ilvl="0">
      <w:start w:val="1"/>
      <w:numFmt w:val="bullet"/>
      <w:pStyle w:val="Listapunktowana3"/>
      <w:lvlText w:val=""/>
      <w:lvlJc w:val="left"/>
      <w:pPr>
        <w:tabs>
          <w:tab w:val="num" w:pos="926"/>
        </w:tabs>
        <w:ind w:left="926" w:hanging="360"/>
      </w:pPr>
      <w:rPr>
        <w:rFonts w:ascii="Symbol" w:hAnsi="Symbol" w:hint="default"/>
      </w:rPr>
    </w:lvl>
  </w:abstractNum>
  <w:abstractNum w:abstractNumId="2" w15:restartNumberingAfterBreak="0">
    <w:nsid w:val="FFFFFF89"/>
    <w:multiLevelType w:val="singleLevel"/>
    <w:tmpl w:val="C1E8665C"/>
    <w:styleLink w:val="Styl125"/>
    <w:lvl w:ilvl="0">
      <w:start w:val="1"/>
      <w:numFmt w:val="bullet"/>
      <w:pStyle w:val="Listapunktowana"/>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2142503E"/>
    <w:name w:val="WW8Num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720"/>
      </w:pPr>
    </w:lvl>
    <w:lvl w:ilvl="2">
      <w:start w:val="1"/>
      <w:numFmt w:val="decimal"/>
      <w:lvlText w:val="%1.%2.%3."/>
      <w:lvlJc w:val="left"/>
      <w:pPr>
        <w:tabs>
          <w:tab w:val="num" w:pos="1800"/>
        </w:tabs>
        <w:ind w:left="1800" w:hanging="1080"/>
      </w:pPr>
    </w:lvl>
    <w:lvl w:ilvl="3">
      <w:start w:val="1"/>
      <w:numFmt w:val="decimal"/>
      <w:lvlText w:val="%1.%2.%3.%4."/>
      <w:lvlJc w:val="left"/>
      <w:pPr>
        <w:tabs>
          <w:tab w:val="num" w:pos="2520"/>
        </w:tabs>
        <w:ind w:left="2520" w:hanging="1440"/>
      </w:pPr>
    </w:lvl>
    <w:lvl w:ilvl="4">
      <w:start w:val="1"/>
      <w:numFmt w:val="decimal"/>
      <w:lvlText w:val="%1.%2.%3.%4.%5."/>
      <w:lvlJc w:val="left"/>
      <w:pPr>
        <w:tabs>
          <w:tab w:val="num" w:pos="3240"/>
        </w:tabs>
        <w:ind w:left="3240" w:hanging="1800"/>
      </w:pPr>
    </w:lvl>
    <w:lvl w:ilvl="5">
      <w:start w:val="1"/>
      <w:numFmt w:val="decimal"/>
      <w:lvlText w:val="%1.%2.%3.%4.%5.%6."/>
      <w:lvlJc w:val="left"/>
      <w:pPr>
        <w:tabs>
          <w:tab w:val="num" w:pos="3960"/>
        </w:tabs>
        <w:ind w:left="3960" w:hanging="2160"/>
      </w:pPr>
    </w:lvl>
    <w:lvl w:ilvl="6">
      <w:start w:val="1"/>
      <w:numFmt w:val="decimal"/>
      <w:lvlText w:val="%1.%2.%3.%4.%5.%6.%7."/>
      <w:lvlJc w:val="left"/>
      <w:pPr>
        <w:tabs>
          <w:tab w:val="num" w:pos="4680"/>
        </w:tabs>
        <w:ind w:left="4680" w:hanging="2520"/>
      </w:pPr>
    </w:lvl>
    <w:lvl w:ilvl="7">
      <w:start w:val="1"/>
      <w:numFmt w:val="decimal"/>
      <w:lvlText w:val="%1.%2.%3.%4.%5.%6.%7.%8."/>
      <w:lvlJc w:val="left"/>
      <w:pPr>
        <w:tabs>
          <w:tab w:val="num" w:pos="5400"/>
        </w:tabs>
        <w:ind w:left="5400" w:hanging="2880"/>
      </w:pPr>
    </w:lvl>
    <w:lvl w:ilvl="8">
      <w:start w:val="1"/>
      <w:numFmt w:val="decimal"/>
      <w:lvlText w:val="%1.%2.%3.%4.%5.%6.%7.%8.%9."/>
      <w:lvlJc w:val="left"/>
      <w:pPr>
        <w:tabs>
          <w:tab w:val="num" w:pos="6120"/>
        </w:tabs>
        <w:ind w:left="6120" w:hanging="3240"/>
      </w:pPr>
    </w:lvl>
  </w:abstractNum>
  <w:abstractNum w:abstractNumId="5" w15:restartNumberingAfterBreak="0">
    <w:nsid w:val="00000002"/>
    <w:multiLevelType w:val="multilevel"/>
    <w:tmpl w:val="450A034E"/>
    <w:name w:val="WW8Num2"/>
    <w:lvl w:ilvl="0">
      <w:start w:val="1"/>
      <w:numFmt w:val="bullet"/>
      <w:lvlText w:val=""/>
      <w:lvlJc w:val="left"/>
      <w:pPr>
        <w:tabs>
          <w:tab w:val="num" w:pos="360"/>
        </w:tabs>
        <w:ind w:left="360" w:hanging="360"/>
      </w:pPr>
      <w:rPr>
        <w:rFonts w:ascii="Symbol" w:hAnsi="Symbol" w:hint="default"/>
      </w:rPr>
    </w:lvl>
    <w:lvl w:ilvl="1">
      <w:start w:val="1"/>
      <w:numFmt w:val="decimal"/>
      <w:lvlText w:val="%1.%2."/>
      <w:lvlJc w:val="left"/>
      <w:pPr>
        <w:tabs>
          <w:tab w:val="num" w:pos="792"/>
        </w:tabs>
        <w:ind w:left="792" w:hanging="432"/>
      </w:pPr>
    </w:lvl>
    <w:lvl w:ilvl="2">
      <w:start w:val="1"/>
      <w:numFmt w:val="decimal"/>
      <w:lvlText w:val="%2.%3."/>
      <w:lvlJc w:val="left"/>
      <w:pPr>
        <w:tabs>
          <w:tab w:val="num" w:pos="454"/>
        </w:tabs>
        <w:ind w:left="454" w:hanging="284"/>
      </w:pPr>
    </w:lvl>
    <w:lvl w:ilvl="3">
      <w:start w:val="1"/>
      <w:numFmt w:val="bullet"/>
      <w:lvlText w:val=""/>
      <w:lvlJc w:val="left"/>
      <w:pPr>
        <w:tabs>
          <w:tab w:val="num" w:pos="1418"/>
        </w:tabs>
        <w:ind w:left="1247" w:hanging="396"/>
      </w:pPr>
      <w:rPr>
        <w:rFonts w:ascii="Symbol" w:hAnsi="Symbol"/>
        <w:strike w:val="0"/>
        <w:dstrike w:val="0"/>
        <w:color w:val="auto"/>
      </w:r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00000003"/>
    <w:multiLevelType w:val="singleLevel"/>
    <w:tmpl w:val="00000003"/>
    <w:name w:val="WW8Num3"/>
    <w:lvl w:ilvl="0">
      <w:start w:val="1"/>
      <w:numFmt w:val="bullet"/>
      <w:lvlText w:val=""/>
      <w:lvlJc w:val="left"/>
      <w:pPr>
        <w:tabs>
          <w:tab w:val="num" w:pos="0"/>
        </w:tabs>
        <w:ind w:left="720" w:hanging="360"/>
      </w:pPr>
      <w:rPr>
        <w:rFonts w:ascii="Symbol" w:hAnsi="Symbol"/>
      </w:rPr>
    </w:lvl>
  </w:abstractNum>
  <w:abstractNum w:abstractNumId="7" w15:restartNumberingAfterBreak="0">
    <w:nsid w:val="00000004"/>
    <w:multiLevelType w:val="multilevel"/>
    <w:tmpl w:val="4926858E"/>
    <w:name w:val="Outline"/>
    <w:lvl w:ilvl="0">
      <w:start w:val="1"/>
      <w:numFmt w:val="upperRoman"/>
      <w:lvlText w:val="%1."/>
      <w:lvlJc w:val="left"/>
      <w:pPr>
        <w:tabs>
          <w:tab w:val="num" w:pos="360"/>
        </w:tabs>
        <w:ind w:left="360" w:hanging="360"/>
      </w:pPr>
    </w:lvl>
    <w:lvl w:ilvl="1">
      <w:start w:val="1"/>
      <w:numFmt w:val="decimal"/>
      <w:lvlText w:val="%1.%2."/>
      <w:lvlJc w:val="left"/>
      <w:pPr>
        <w:tabs>
          <w:tab w:val="num" w:pos="1080"/>
        </w:tabs>
        <w:ind w:left="1080" w:hanging="720"/>
      </w:pPr>
    </w:lvl>
    <w:lvl w:ilvl="2">
      <w:start w:val="1"/>
      <w:numFmt w:val="decimal"/>
      <w:lvlText w:val="%1.%2.%3."/>
      <w:lvlJc w:val="left"/>
      <w:pPr>
        <w:tabs>
          <w:tab w:val="num" w:pos="1800"/>
        </w:tabs>
        <w:ind w:left="1800" w:hanging="1080"/>
      </w:pPr>
    </w:lvl>
    <w:lvl w:ilvl="3">
      <w:start w:val="1"/>
      <w:numFmt w:val="bullet"/>
      <w:lvlText w:val=""/>
      <w:lvlJc w:val="left"/>
      <w:pPr>
        <w:tabs>
          <w:tab w:val="num" w:pos="2520"/>
        </w:tabs>
        <w:ind w:left="2520" w:hanging="1440"/>
      </w:pPr>
      <w:rPr>
        <w:rFonts w:ascii="Symbol" w:hAnsi="Symbol" w:hint="default"/>
      </w:rPr>
    </w:lvl>
    <w:lvl w:ilvl="4">
      <w:start w:val="1"/>
      <w:numFmt w:val="decimal"/>
      <w:lvlText w:val="%1.%2.%3.%4.%5."/>
      <w:lvlJc w:val="left"/>
      <w:pPr>
        <w:tabs>
          <w:tab w:val="num" w:pos="3240"/>
        </w:tabs>
        <w:ind w:left="3240" w:hanging="1800"/>
      </w:pPr>
    </w:lvl>
    <w:lvl w:ilvl="5">
      <w:start w:val="1"/>
      <w:numFmt w:val="decimal"/>
      <w:lvlText w:val="%1.%2.%3.%4.%5.%6."/>
      <w:lvlJc w:val="left"/>
      <w:pPr>
        <w:tabs>
          <w:tab w:val="num" w:pos="3960"/>
        </w:tabs>
        <w:ind w:left="3960" w:hanging="2160"/>
      </w:pPr>
    </w:lvl>
    <w:lvl w:ilvl="6">
      <w:start w:val="1"/>
      <w:numFmt w:val="decimal"/>
      <w:lvlText w:val="%1.%2.%3.%4.%5.%6.%7."/>
      <w:lvlJc w:val="left"/>
      <w:pPr>
        <w:tabs>
          <w:tab w:val="num" w:pos="4680"/>
        </w:tabs>
        <w:ind w:left="4680" w:hanging="2520"/>
      </w:pPr>
    </w:lvl>
    <w:lvl w:ilvl="7">
      <w:start w:val="1"/>
      <w:numFmt w:val="decimal"/>
      <w:lvlText w:val="%1.%2.%3.%4.%5.%6.%7.%8."/>
      <w:lvlJc w:val="left"/>
      <w:pPr>
        <w:tabs>
          <w:tab w:val="num" w:pos="5400"/>
        </w:tabs>
        <w:ind w:left="5400" w:hanging="2880"/>
      </w:pPr>
    </w:lvl>
    <w:lvl w:ilvl="8">
      <w:start w:val="1"/>
      <w:numFmt w:val="decimal"/>
      <w:lvlText w:val="%1.%2.%3.%4.%5.%6.%7.%8.%9."/>
      <w:lvlJc w:val="left"/>
      <w:pPr>
        <w:tabs>
          <w:tab w:val="num" w:pos="6120"/>
        </w:tabs>
        <w:ind w:left="6120" w:hanging="3240"/>
      </w:pPr>
    </w:lvl>
  </w:abstractNum>
  <w:abstractNum w:abstractNumId="8" w15:restartNumberingAfterBreak="0">
    <w:nsid w:val="00000005"/>
    <w:multiLevelType w:val="multilevel"/>
    <w:tmpl w:val="7A5485E2"/>
    <w:name w:val="WW8Num5"/>
    <w:lvl w:ilvl="0">
      <w:start w:val="1"/>
      <w:numFmt w:val="decimal"/>
      <w:lvlText w:val="%1."/>
      <w:lvlJc w:val="left"/>
      <w:pPr>
        <w:tabs>
          <w:tab w:val="num" w:pos="360"/>
        </w:tabs>
        <w:ind w:left="360" w:hanging="360"/>
      </w:pPr>
      <w:rPr>
        <w:b/>
      </w:rPr>
    </w:lvl>
    <w:lvl w:ilvl="1">
      <w:start w:val="1"/>
      <w:numFmt w:val="decimal"/>
      <w:lvlText w:val="%1.%2."/>
      <w:lvlJc w:val="left"/>
      <w:pPr>
        <w:tabs>
          <w:tab w:val="num" w:pos="792"/>
        </w:tabs>
        <w:ind w:left="792" w:hanging="432"/>
      </w:pPr>
    </w:lvl>
    <w:lvl w:ilvl="2">
      <w:start w:val="1"/>
      <w:numFmt w:val="decimal"/>
      <w:lvlText w:val="%2.%3."/>
      <w:lvlJc w:val="left"/>
      <w:pPr>
        <w:tabs>
          <w:tab w:val="num" w:pos="454"/>
        </w:tabs>
        <w:ind w:left="454" w:hanging="284"/>
      </w:pPr>
    </w:lvl>
    <w:lvl w:ilvl="3">
      <w:start w:val="1"/>
      <w:numFmt w:val="bullet"/>
      <w:lvlText w:val=""/>
      <w:lvlJc w:val="left"/>
      <w:pPr>
        <w:tabs>
          <w:tab w:val="num" w:pos="1418"/>
        </w:tabs>
        <w:ind w:left="1247" w:hanging="396"/>
      </w:pPr>
      <w:rPr>
        <w:rFonts w:ascii="Symbol" w:hAnsi="Symbol"/>
        <w:strike w:val="0"/>
        <w:dstrike w:val="0"/>
        <w:color w:val="auto"/>
      </w:r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00000007"/>
    <w:multiLevelType w:val="multilevel"/>
    <w:tmpl w:val="186EA424"/>
    <w:name w:val="WW8Num14"/>
    <w:lvl w:ilvl="0">
      <w:start w:val="1"/>
      <w:numFmt w:val="upperRoman"/>
      <w:lvlText w:val="%1."/>
      <w:lvlJc w:val="right"/>
      <w:pPr>
        <w:tabs>
          <w:tab w:val="num" w:pos="0"/>
        </w:tabs>
        <w:ind w:left="360" w:hanging="360"/>
      </w:pPr>
      <w:rPr>
        <w:rFonts w:cs="Arial"/>
        <w:color w:val="auto"/>
        <w:sz w:val="24"/>
        <w:szCs w:val="24"/>
      </w:rPr>
    </w:lvl>
    <w:lvl w:ilvl="1">
      <w:start w:val="1"/>
      <w:numFmt w:val="decimal"/>
      <w:lvlText w:val="%2)"/>
      <w:lvlJc w:val="left"/>
      <w:pPr>
        <w:tabs>
          <w:tab w:val="num" w:pos="0"/>
        </w:tabs>
        <w:ind w:left="1080" w:hanging="360"/>
      </w:pPr>
      <w:rPr>
        <w:rFonts w:eastAsia="Wingdings" w:cs="Arial"/>
        <w:b w:val="0"/>
        <w:i/>
        <w:strike w:val="0"/>
        <w:dstrike w:val="0"/>
        <w:szCs w:val="24"/>
      </w:rPr>
    </w:lvl>
    <w:lvl w:ilvl="2">
      <w:start w:val="1"/>
      <w:numFmt w:val="lowerLetter"/>
      <w:lvlText w:val="%3)"/>
      <w:lvlJc w:val="left"/>
      <w:pPr>
        <w:tabs>
          <w:tab w:val="num" w:pos="0"/>
        </w:tabs>
        <w:ind w:left="5284" w:hanging="180"/>
      </w:pPr>
      <w:rPr>
        <w:rFonts w:cs="Arial"/>
        <w:strike w:val="0"/>
        <w:dstrike w:val="0"/>
        <w:color w:val="auto"/>
        <w:szCs w:val="24"/>
      </w:rPr>
    </w:lvl>
    <w:lvl w:ilvl="3">
      <w:start w:val="1"/>
      <w:numFmt w:val="lowerLetter"/>
      <w:lvlText w:val="(%4)"/>
      <w:lvlJc w:val="left"/>
      <w:pPr>
        <w:tabs>
          <w:tab w:val="num" w:pos="0"/>
        </w:tabs>
        <w:ind w:left="2520" w:hanging="360"/>
      </w:pPr>
      <w:rPr>
        <w:rFonts w:hint="default"/>
      </w:rPr>
    </w:lvl>
    <w:lvl w:ilvl="4">
      <w:start w:val="1"/>
      <w:numFmt w:val="lowerLetter"/>
      <w:lvlText w:val="(%5)"/>
      <w:lvlJc w:val="left"/>
      <w:pPr>
        <w:tabs>
          <w:tab w:val="num" w:pos="0"/>
        </w:tabs>
        <w:ind w:left="3240" w:hanging="360"/>
      </w:pPr>
      <w:rPr>
        <w:rFonts w:hint="default"/>
      </w:r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0" w15:restartNumberingAfterBreak="0">
    <w:nsid w:val="00000018"/>
    <w:multiLevelType w:val="multilevel"/>
    <w:tmpl w:val="E51E6672"/>
    <w:name w:val="WW8Num24"/>
    <w:lvl w:ilvl="0">
      <w:start w:val="1"/>
      <w:numFmt w:val="lowerLetter"/>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b w:val="0"/>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1" w15:restartNumberingAfterBreak="0">
    <w:nsid w:val="0000001E"/>
    <w:multiLevelType w:val="multilevel"/>
    <w:tmpl w:val="A094D87A"/>
    <w:name w:val="WW8Num30"/>
    <w:lvl w:ilvl="0">
      <w:start w:val="13"/>
      <w:numFmt w:val="decimal"/>
      <w:lvlText w:val="%1."/>
      <w:lvlJc w:val="left"/>
      <w:pPr>
        <w:tabs>
          <w:tab w:val="num" w:pos="360"/>
        </w:tabs>
        <w:ind w:left="360" w:hanging="360"/>
      </w:pPr>
      <w:rPr>
        <w:rFonts w:hint="default"/>
      </w:rPr>
    </w:lvl>
    <w:lvl w:ilvl="1">
      <w:start w:val="1"/>
      <w:numFmt w:val="lowerLetter"/>
      <w:lvlText w:val="%2."/>
      <w:lvlJc w:val="left"/>
      <w:pPr>
        <w:tabs>
          <w:tab w:val="num" w:pos="1140"/>
        </w:tabs>
        <w:ind w:left="1140" w:hanging="360"/>
      </w:pPr>
      <w:rPr>
        <w:rFonts w:hint="default"/>
      </w:rPr>
    </w:lvl>
    <w:lvl w:ilvl="2">
      <w:start w:val="1"/>
      <w:numFmt w:val="lowerRoman"/>
      <w:lvlText w:val="%3."/>
      <w:lvlJc w:val="left"/>
      <w:pPr>
        <w:tabs>
          <w:tab w:val="num" w:pos="1860"/>
        </w:tabs>
        <w:ind w:left="1860" w:hanging="180"/>
      </w:pPr>
      <w:rPr>
        <w:rFonts w:hint="default"/>
      </w:rPr>
    </w:lvl>
    <w:lvl w:ilvl="3">
      <w:start w:val="1"/>
      <w:numFmt w:val="lowerLetter"/>
      <w:lvlText w:val="%4)"/>
      <w:lvlJc w:val="left"/>
      <w:pPr>
        <w:tabs>
          <w:tab w:val="num" w:pos="2580"/>
        </w:tabs>
        <w:ind w:left="2580" w:hanging="360"/>
      </w:pPr>
      <w:rPr>
        <w:rFonts w:ascii="Times New Roman" w:eastAsia="Times New Roman" w:hAnsi="Times New Roman" w:cs="Times New Roman" w:hint="default"/>
      </w:rPr>
    </w:lvl>
    <w:lvl w:ilvl="4">
      <w:start w:val="1"/>
      <w:numFmt w:val="lowerLetter"/>
      <w:lvlText w:val="%5."/>
      <w:lvlJc w:val="left"/>
      <w:pPr>
        <w:tabs>
          <w:tab w:val="num" w:pos="3300"/>
        </w:tabs>
        <w:ind w:left="3300" w:hanging="360"/>
      </w:pPr>
      <w:rPr>
        <w:rFonts w:hint="default"/>
      </w:rPr>
    </w:lvl>
    <w:lvl w:ilvl="5">
      <w:start w:val="1"/>
      <w:numFmt w:val="lowerRoman"/>
      <w:lvlText w:val="%6."/>
      <w:lvlJc w:val="left"/>
      <w:pPr>
        <w:tabs>
          <w:tab w:val="num" w:pos="4020"/>
        </w:tabs>
        <w:ind w:left="4020" w:hanging="180"/>
      </w:pPr>
      <w:rPr>
        <w:rFonts w:hint="default"/>
      </w:rPr>
    </w:lvl>
    <w:lvl w:ilvl="6">
      <w:start w:val="1"/>
      <w:numFmt w:val="decimal"/>
      <w:lvlText w:val="%7."/>
      <w:lvlJc w:val="left"/>
      <w:pPr>
        <w:tabs>
          <w:tab w:val="num" w:pos="4740"/>
        </w:tabs>
        <w:ind w:left="4740" w:hanging="360"/>
      </w:pPr>
      <w:rPr>
        <w:rFonts w:hint="default"/>
      </w:rPr>
    </w:lvl>
    <w:lvl w:ilvl="7">
      <w:start w:val="1"/>
      <w:numFmt w:val="lowerLetter"/>
      <w:lvlText w:val="%8."/>
      <w:lvlJc w:val="left"/>
      <w:pPr>
        <w:tabs>
          <w:tab w:val="num" w:pos="5460"/>
        </w:tabs>
        <w:ind w:left="5460" w:hanging="360"/>
      </w:pPr>
      <w:rPr>
        <w:rFonts w:hint="default"/>
      </w:rPr>
    </w:lvl>
    <w:lvl w:ilvl="8">
      <w:start w:val="1"/>
      <w:numFmt w:val="lowerRoman"/>
      <w:lvlText w:val="%9."/>
      <w:lvlJc w:val="left"/>
      <w:pPr>
        <w:tabs>
          <w:tab w:val="num" w:pos="6180"/>
        </w:tabs>
        <w:ind w:left="6180" w:hanging="180"/>
      </w:pPr>
      <w:rPr>
        <w:rFonts w:hint="default"/>
      </w:rPr>
    </w:lvl>
  </w:abstractNum>
  <w:abstractNum w:abstractNumId="12" w15:restartNumberingAfterBreak="0">
    <w:nsid w:val="003A5626"/>
    <w:multiLevelType w:val="hybridMultilevel"/>
    <w:tmpl w:val="63EA6C08"/>
    <w:lvl w:ilvl="0" w:tplc="7E8412C4">
      <w:start w:val="1"/>
      <w:numFmt w:val="bullet"/>
      <w:lvlText w:val="-"/>
      <w:lvlJc w:val="left"/>
      <w:pPr>
        <w:tabs>
          <w:tab w:val="num" w:pos="2002"/>
        </w:tabs>
        <w:ind w:left="2002" w:hanging="396"/>
      </w:pPr>
      <w:rPr>
        <w:rFonts w:ascii="Times New Roman" w:hAnsi="Times New Roman" w:cs="Times New Roman" w:hint="default"/>
      </w:rPr>
    </w:lvl>
    <w:lvl w:ilvl="1" w:tplc="04150003" w:tentative="1">
      <w:start w:val="1"/>
      <w:numFmt w:val="bullet"/>
      <w:lvlText w:val="o"/>
      <w:lvlJc w:val="left"/>
      <w:pPr>
        <w:tabs>
          <w:tab w:val="num" w:pos="2007"/>
        </w:tabs>
        <w:ind w:left="2007" w:hanging="360"/>
      </w:pPr>
      <w:rPr>
        <w:rFonts w:ascii="Courier New" w:hAnsi="Courier New" w:hint="default"/>
      </w:rPr>
    </w:lvl>
    <w:lvl w:ilvl="2" w:tplc="04150005" w:tentative="1">
      <w:start w:val="1"/>
      <w:numFmt w:val="bullet"/>
      <w:lvlText w:val=""/>
      <w:lvlJc w:val="left"/>
      <w:pPr>
        <w:tabs>
          <w:tab w:val="num" w:pos="2727"/>
        </w:tabs>
        <w:ind w:left="2727" w:hanging="360"/>
      </w:pPr>
      <w:rPr>
        <w:rFonts w:ascii="Wingdings" w:hAnsi="Wingdings" w:hint="default"/>
      </w:rPr>
    </w:lvl>
    <w:lvl w:ilvl="3" w:tplc="04150001" w:tentative="1">
      <w:start w:val="1"/>
      <w:numFmt w:val="bullet"/>
      <w:lvlText w:val=""/>
      <w:lvlJc w:val="left"/>
      <w:pPr>
        <w:tabs>
          <w:tab w:val="num" w:pos="3447"/>
        </w:tabs>
        <w:ind w:left="3447" w:hanging="360"/>
      </w:pPr>
      <w:rPr>
        <w:rFonts w:ascii="Symbol" w:hAnsi="Symbol" w:hint="default"/>
      </w:rPr>
    </w:lvl>
    <w:lvl w:ilvl="4" w:tplc="04150003" w:tentative="1">
      <w:start w:val="1"/>
      <w:numFmt w:val="bullet"/>
      <w:lvlText w:val="o"/>
      <w:lvlJc w:val="left"/>
      <w:pPr>
        <w:tabs>
          <w:tab w:val="num" w:pos="4167"/>
        </w:tabs>
        <w:ind w:left="4167" w:hanging="360"/>
      </w:pPr>
      <w:rPr>
        <w:rFonts w:ascii="Courier New" w:hAnsi="Courier New" w:hint="default"/>
      </w:rPr>
    </w:lvl>
    <w:lvl w:ilvl="5" w:tplc="04150005" w:tentative="1">
      <w:start w:val="1"/>
      <w:numFmt w:val="bullet"/>
      <w:lvlText w:val=""/>
      <w:lvlJc w:val="left"/>
      <w:pPr>
        <w:tabs>
          <w:tab w:val="num" w:pos="4887"/>
        </w:tabs>
        <w:ind w:left="4887" w:hanging="360"/>
      </w:pPr>
      <w:rPr>
        <w:rFonts w:ascii="Wingdings" w:hAnsi="Wingdings" w:hint="default"/>
      </w:rPr>
    </w:lvl>
    <w:lvl w:ilvl="6" w:tplc="04150001" w:tentative="1">
      <w:start w:val="1"/>
      <w:numFmt w:val="bullet"/>
      <w:lvlText w:val=""/>
      <w:lvlJc w:val="left"/>
      <w:pPr>
        <w:tabs>
          <w:tab w:val="num" w:pos="5607"/>
        </w:tabs>
        <w:ind w:left="5607" w:hanging="360"/>
      </w:pPr>
      <w:rPr>
        <w:rFonts w:ascii="Symbol" w:hAnsi="Symbol" w:hint="default"/>
      </w:rPr>
    </w:lvl>
    <w:lvl w:ilvl="7" w:tplc="04150003" w:tentative="1">
      <w:start w:val="1"/>
      <w:numFmt w:val="bullet"/>
      <w:lvlText w:val="o"/>
      <w:lvlJc w:val="left"/>
      <w:pPr>
        <w:tabs>
          <w:tab w:val="num" w:pos="6327"/>
        </w:tabs>
        <w:ind w:left="6327" w:hanging="360"/>
      </w:pPr>
      <w:rPr>
        <w:rFonts w:ascii="Courier New" w:hAnsi="Courier New" w:hint="default"/>
      </w:rPr>
    </w:lvl>
    <w:lvl w:ilvl="8" w:tplc="0415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08528C9"/>
    <w:multiLevelType w:val="multilevel"/>
    <w:tmpl w:val="F3FA6CD2"/>
    <w:lvl w:ilvl="0">
      <w:start w:val="18"/>
      <w:numFmt w:val="decimal"/>
      <w:lvlText w:val="%1."/>
      <w:lvlJc w:val="left"/>
      <w:pPr>
        <w:ind w:left="525" w:hanging="525"/>
      </w:pPr>
      <w:rPr>
        <w:rFonts w:hint="default"/>
      </w:rPr>
    </w:lvl>
    <w:lvl w:ilvl="1">
      <w:start w:val="1"/>
      <w:numFmt w:val="decimal"/>
      <w:lvlText w:val="%2."/>
      <w:lvlJc w:val="left"/>
      <w:pPr>
        <w:ind w:left="1713" w:hanging="720"/>
      </w:pPr>
      <w:rPr>
        <w:rFonts w:ascii="Times New Roman" w:eastAsiaTheme="minorHAnsi" w:hAnsi="Times New Roman" w:cs="Times New Roman"/>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10104" w:hanging="2160"/>
      </w:pPr>
      <w:rPr>
        <w:rFonts w:hint="default"/>
      </w:rPr>
    </w:lvl>
  </w:abstractNum>
  <w:abstractNum w:abstractNumId="14" w15:restartNumberingAfterBreak="0">
    <w:nsid w:val="00FB3B35"/>
    <w:multiLevelType w:val="hybridMultilevel"/>
    <w:tmpl w:val="43B01726"/>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01123A13"/>
    <w:multiLevelType w:val="hybridMultilevel"/>
    <w:tmpl w:val="CD7E048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16C3681"/>
    <w:multiLevelType w:val="hybridMultilevel"/>
    <w:tmpl w:val="69902A38"/>
    <w:lvl w:ilvl="0" w:tplc="1DA6F232">
      <w:start w:val="1"/>
      <w:numFmt w:val="decimal"/>
      <w:lvlText w:val="%1."/>
      <w:lvlJc w:val="left"/>
      <w:pPr>
        <w:tabs>
          <w:tab w:val="num" w:pos="720"/>
        </w:tabs>
        <w:ind w:left="720" w:hanging="360"/>
      </w:pPr>
      <w:rPr>
        <w:rFonts w:hint="default"/>
        <w:b w:val="0"/>
        <w:i w:val="0"/>
        <w:strike w:val="0"/>
      </w:r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025A6E2F"/>
    <w:multiLevelType w:val="hybridMultilevel"/>
    <w:tmpl w:val="AAC02A7E"/>
    <w:styleLink w:val="Styl121"/>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02702FBB"/>
    <w:multiLevelType w:val="hybridMultilevel"/>
    <w:tmpl w:val="6A4C7706"/>
    <w:lvl w:ilvl="0" w:tplc="96662DDA">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02BA5A5D"/>
    <w:multiLevelType w:val="multilevel"/>
    <w:tmpl w:val="EA38FD6E"/>
    <w:styleLink w:val="WWNum53"/>
    <w:lvl w:ilvl="0">
      <w:start w:val="1"/>
      <w:numFmt w:val="lowerLetter"/>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0" w15:restartNumberingAfterBreak="0">
    <w:nsid w:val="02F8023C"/>
    <w:multiLevelType w:val="hybridMultilevel"/>
    <w:tmpl w:val="B144F122"/>
    <w:styleLink w:val="Styl615"/>
    <w:lvl w:ilvl="0" w:tplc="04150017">
      <w:start w:val="1"/>
      <w:numFmt w:val="lowerLetter"/>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03016123"/>
    <w:multiLevelType w:val="hybridMultilevel"/>
    <w:tmpl w:val="8424E6C8"/>
    <w:lvl w:ilvl="0" w:tplc="3E2815DA">
      <w:start w:val="1"/>
      <w:numFmt w:val="lowerLetter"/>
      <w:lvlText w:val="%1)"/>
      <w:lvlJc w:val="left"/>
      <w:pPr>
        <w:ind w:left="1440" w:hanging="360"/>
      </w:pPr>
      <w:rPr>
        <w:rFonts w:ascii="Times New Roman" w:eastAsia="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05257A7C"/>
    <w:multiLevelType w:val="hybridMultilevel"/>
    <w:tmpl w:val="72FCBA9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3" w15:restartNumberingAfterBreak="0">
    <w:nsid w:val="06396D20"/>
    <w:multiLevelType w:val="hybridMultilevel"/>
    <w:tmpl w:val="5D1455E2"/>
    <w:styleLink w:val="Styl111"/>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06701B36"/>
    <w:multiLevelType w:val="hybridMultilevel"/>
    <w:tmpl w:val="9E3AA9CA"/>
    <w:lvl w:ilvl="0" w:tplc="2878D22A">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06A809F7"/>
    <w:multiLevelType w:val="hybridMultilevel"/>
    <w:tmpl w:val="AC469E6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06AD54DD"/>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07811F9C"/>
    <w:multiLevelType w:val="hybridMultilevel"/>
    <w:tmpl w:val="D5EA1B00"/>
    <w:lvl w:ilvl="0" w:tplc="04150011">
      <w:start w:val="1"/>
      <w:numFmt w:val="decimal"/>
      <w:lvlText w:val="%1)"/>
      <w:lvlJc w:val="left"/>
      <w:pPr>
        <w:ind w:left="2056" w:hanging="360"/>
      </w:pPr>
    </w:lvl>
    <w:lvl w:ilvl="1" w:tplc="04150019" w:tentative="1">
      <w:start w:val="1"/>
      <w:numFmt w:val="lowerLetter"/>
      <w:lvlText w:val="%2."/>
      <w:lvlJc w:val="left"/>
      <w:pPr>
        <w:ind w:left="1772" w:hanging="360"/>
      </w:pPr>
    </w:lvl>
    <w:lvl w:ilvl="2" w:tplc="0415001B" w:tentative="1">
      <w:start w:val="1"/>
      <w:numFmt w:val="lowerRoman"/>
      <w:lvlText w:val="%3."/>
      <w:lvlJc w:val="right"/>
      <w:pPr>
        <w:ind w:left="2492" w:hanging="180"/>
      </w:pPr>
    </w:lvl>
    <w:lvl w:ilvl="3" w:tplc="0415000F" w:tentative="1">
      <w:start w:val="1"/>
      <w:numFmt w:val="decimal"/>
      <w:lvlText w:val="%4."/>
      <w:lvlJc w:val="left"/>
      <w:pPr>
        <w:ind w:left="3212" w:hanging="360"/>
      </w:pPr>
    </w:lvl>
    <w:lvl w:ilvl="4" w:tplc="04150019" w:tentative="1">
      <w:start w:val="1"/>
      <w:numFmt w:val="lowerLetter"/>
      <w:lvlText w:val="%5."/>
      <w:lvlJc w:val="left"/>
      <w:pPr>
        <w:ind w:left="3932" w:hanging="360"/>
      </w:pPr>
    </w:lvl>
    <w:lvl w:ilvl="5" w:tplc="0415001B" w:tentative="1">
      <w:start w:val="1"/>
      <w:numFmt w:val="lowerRoman"/>
      <w:lvlText w:val="%6."/>
      <w:lvlJc w:val="right"/>
      <w:pPr>
        <w:ind w:left="4652" w:hanging="180"/>
      </w:pPr>
    </w:lvl>
    <w:lvl w:ilvl="6" w:tplc="0415000F" w:tentative="1">
      <w:start w:val="1"/>
      <w:numFmt w:val="decimal"/>
      <w:lvlText w:val="%7."/>
      <w:lvlJc w:val="left"/>
      <w:pPr>
        <w:ind w:left="5372" w:hanging="360"/>
      </w:pPr>
    </w:lvl>
    <w:lvl w:ilvl="7" w:tplc="04150019" w:tentative="1">
      <w:start w:val="1"/>
      <w:numFmt w:val="lowerLetter"/>
      <w:lvlText w:val="%8."/>
      <w:lvlJc w:val="left"/>
      <w:pPr>
        <w:ind w:left="6092" w:hanging="360"/>
      </w:pPr>
    </w:lvl>
    <w:lvl w:ilvl="8" w:tplc="0415001B" w:tentative="1">
      <w:start w:val="1"/>
      <w:numFmt w:val="lowerRoman"/>
      <w:lvlText w:val="%9."/>
      <w:lvlJc w:val="right"/>
      <w:pPr>
        <w:ind w:left="6812" w:hanging="180"/>
      </w:pPr>
    </w:lvl>
  </w:abstractNum>
  <w:abstractNum w:abstractNumId="28" w15:restartNumberingAfterBreak="0">
    <w:nsid w:val="079A479F"/>
    <w:multiLevelType w:val="hybridMultilevel"/>
    <w:tmpl w:val="8D187736"/>
    <w:lvl w:ilvl="0" w:tplc="0415000F">
      <w:start w:val="1"/>
      <w:numFmt w:val="decimal"/>
      <w:lvlText w:val="%1."/>
      <w:lvlJc w:val="left"/>
      <w:pPr>
        <w:ind w:left="502" w:hanging="360"/>
      </w:pPr>
      <w:rPr>
        <w:rFonts w:hint="default"/>
        <w:b w:val="0"/>
        <w:i w:val="0"/>
        <w:strike w:val="0"/>
        <w:color w:val="auto"/>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9" w15:restartNumberingAfterBreak="0">
    <w:nsid w:val="07D51763"/>
    <w:multiLevelType w:val="hybridMultilevel"/>
    <w:tmpl w:val="2C3668BE"/>
    <w:lvl w:ilvl="0" w:tplc="300CA47E">
      <w:start w:val="1"/>
      <w:numFmt w:val="lowerLetter"/>
      <w:lvlText w:val="%1)"/>
      <w:lvlJc w:val="left"/>
      <w:pPr>
        <w:ind w:left="2385" w:hanging="4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081704F7"/>
    <w:multiLevelType w:val="hybridMultilevel"/>
    <w:tmpl w:val="36907B3E"/>
    <w:lvl w:ilvl="0" w:tplc="8008254C">
      <w:start w:val="1"/>
      <w:numFmt w:val="lowerLetter"/>
      <w:lvlText w:val="%1)"/>
      <w:lvlJc w:val="left"/>
      <w:pPr>
        <w:ind w:left="786" w:hanging="360"/>
      </w:pPr>
      <w:rPr>
        <w:rFonts w:eastAsiaTheme="minorHAnsi"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1" w15:restartNumberingAfterBreak="0">
    <w:nsid w:val="08630046"/>
    <w:multiLevelType w:val="hybridMultilevel"/>
    <w:tmpl w:val="53A2DA06"/>
    <w:lvl w:ilvl="0" w:tplc="0415000B">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2" w15:restartNumberingAfterBreak="0">
    <w:nsid w:val="0A3F4249"/>
    <w:multiLevelType w:val="hybridMultilevel"/>
    <w:tmpl w:val="DEE23696"/>
    <w:lvl w:ilvl="0" w:tplc="D7929B1C">
      <w:start w:val="1"/>
      <w:numFmt w:val="decimal"/>
      <w:lvlText w:val="%1."/>
      <w:lvlJc w:val="left"/>
      <w:pPr>
        <w:ind w:left="720" w:hanging="360"/>
      </w:pPr>
      <w:rPr>
        <w:rFonts w:ascii="Times New Roman" w:eastAsiaTheme="minorHAnsi" w:hAnsi="Times New Roman" w:cs="Times New Roman"/>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0A6161AA"/>
    <w:multiLevelType w:val="hybridMultilevel"/>
    <w:tmpl w:val="1EFC0E7E"/>
    <w:lvl w:ilvl="0" w:tplc="0415000F">
      <w:start w:val="1"/>
      <w:numFmt w:val="decimal"/>
      <w:lvlText w:val="%1."/>
      <w:lvlJc w:val="left"/>
      <w:pPr>
        <w:ind w:left="720" w:hanging="360"/>
      </w:pPr>
    </w:lvl>
    <w:lvl w:ilvl="1" w:tplc="1D0CB5B2">
      <w:start w:val="1"/>
      <w:numFmt w:val="decimal"/>
      <w:lvlText w:val="%2."/>
      <w:lvlJc w:val="left"/>
      <w:pPr>
        <w:ind w:left="1440" w:hanging="360"/>
      </w:pPr>
      <w:rPr>
        <w:rFonts w:hint="default"/>
        <w:b w:val="0"/>
      </w:rPr>
    </w:lvl>
    <w:lvl w:ilvl="2" w:tplc="49607836">
      <w:start w:val="1"/>
      <w:numFmt w:val="lowerLetter"/>
      <w:lvlText w:val="%3)"/>
      <w:lvlJc w:val="right"/>
      <w:pPr>
        <w:ind w:left="2160" w:hanging="180"/>
      </w:pPr>
      <w:rPr>
        <w:rFonts w:ascii="Times New Roman" w:eastAsia="Times New Roman" w:hAnsi="Times New Roman" w:cs="Times New Roman"/>
        <w:b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0AB32E3D"/>
    <w:multiLevelType w:val="hybridMultilevel"/>
    <w:tmpl w:val="32B6F8D2"/>
    <w:lvl w:ilvl="0" w:tplc="04150017">
      <w:start w:val="1"/>
      <w:numFmt w:val="lowerLetter"/>
      <w:lvlText w:val="%1)"/>
      <w:lvlJc w:val="left"/>
      <w:pPr>
        <w:ind w:left="766" w:hanging="360"/>
      </w:pPr>
    </w:lvl>
    <w:lvl w:ilvl="1" w:tplc="04150019" w:tentative="1">
      <w:start w:val="1"/>
      <w:numFmt w:val="lowerLetter"/>
      <w:lvlText w:val="%2."/>
      <w:lvlJc w:val="left"/>
      <w:pPr>
        <w:ind w:left="1486" w:hanging="360"/>
      </w:pPr>
    </w:lvl>
    <w:lvl w:ilvl="2" w:tplc="0415001B" w:tentative="1">
      <w:start w:val="1"/>
      <w:numFmt w:val="lowerRoman"/>
      <w:lvlText w:val="%3."/>
      <w:lvlJc w:val="right"/>
      <w:pPr>
        <w:ind w:left="2206" w:hanging="180"/>
      </w:pPr>
    </w:lvl>
    <w:lvl w:ilvl="3" w:tplc="0415000F" w:tentative="1">
      <w:start w:val="1"/>
      <w:numFmt w:val="decimal"/>
      <w:lvlText w:val="%4."/>
      <w:lvlJc w:val="left"/>
      <w:pPr>
        <w:ind w:left="2926" w:hanging="360"/>
      </w:pPr>
    </w:lvl>
    <w:lvl w:ilvl="4" w:tplc="04150019" w:tentative="1">
      <w:start w:val="1"/>
      <w:numFmt w:val="lowerLetter"/>
      <w:lvlText w:val="%5."/>
      <w:lvlJc w:val="left"/>
      <w:pPr>
        <w:ind w:left="3646" w:hanging="360"/>
      </w:pPr>
    </w:lvl>
    <w:lvl w:ilvl="5" w:tplc="0415001B" w:tentative="1">
      <w:start w:val="1"/>
      <w:numFmt w:val="lowerRoman"/>
      <w:lvlText w:val="%6."/>
      <w:lvlJc w:val="right"/>
      <w:pPr>
        <w:ind w:left="4366" w:hanging="180"/>
      </w:pPr>
    </w:lvl>
    <w:lvl w:ilvl="6" w:tplc="0415000F" w:tentative="1">
      <w:start w:val="1"/>
      <w:numFmt w:val="decimal"/>
      <w:lvlText w:val="%7."/>
      <w:lvlJc w:val="left"/>
      <w:pPr>
        <w:ind w:left="5086" w:hanging="360"/>
      </w:pPr>
    </w:lvl>
    <w:lvl w:ilvl="7" w:tplc="04150019" w:tentative="1">
      <w:start w:val="1"/>
      <w:numFmt w:val="lowerLetter"/>
      <w:lvlText w:val="%8."/>
      <w:lvlJc w:val="left"/>
      <w:pPr>
        <w:ind w:left="5806" w:hanging="360"/>
      </w:pPr>
    </w:lvl>
    <w:lvl w:ilvl="8" w:tplc="0415001B" w:tentative="1">
      <w:start w:val="1"/>
      <w:numFmt w:val="lowerRoman"/>
      <w:lvlText w:val="%9."/>
      <w:lvlJc w:val="right"/>
      <w:pPr>
        <w:ind w:left="6526" w:hanging="180"/>
      </w:pPr>
    </w:lvl>
  </w:abstractNum>
  <w:abstractNum w:abstractNumId="35" w15:restartNumberingAfterBreak="0">
    <w:nsid w:val="0AD839FD"/>
    <w:multiLevelType w:val="hybridMultilevel"/>
    <w:tmpl w:val="D4962B7E"/>
    <w:lvl w:ilvl="0" w:tplc="04150011">
      <w:start w:val="1"/>
      <w:numFmt w:val="decimal"/>
      <w:lvlText w:val="%1)"/>
      <w:lvlJc w:val="left"/>
      <w:pPr>
        <w:ind w:left="720" w:hanging="360"/>
      </w:pPr>
      <w:rPr>
        <w:rFonts w:hint="default"/>
      </w:rPr>
    </w:lvl>
    <w:lvl w:ilvl="1" w:tplc="08D67EB4">
      <w:start w:val="1"/>
      <w:numFmt w:val="lowerLetter"/>
      <w:lvlText w:val="%2."/>
      <w:lvlJc w:val="left"/>
      <w:pPr>
        <w:ind w:left="1440" w:hanging="360"/>
      </w:pPr>
    </w:lvl>
    <w:lvl w:ilvl="2" w:tplc="24D8D6AA" w:tentative="1">
      <w:start w:val="1"/>
      <w:numFmt w:val="lowerRoman"/>
      <w:lvlText w:val="%3."/>
      <w:lvlJc w:val="right"/>
      <w:pPr>
        <w:ind w:left="2160" w:hanging="180"/>
      </w:pPr>
    </w:lvl>
    <w:lvl w:ilvl="3" w:tplc="C966DEC4" w:tentative="1">
      <w:start w:val="1"/>
      <w:numFmt w:val="decimal"/>
      <w:lvlText w:val="%4."/>
      <w:lvlJc w:val="left"/>
      <w:pPr>
        <w:ind w:left="2880" w:hanging="360"/>
      </w:pPr>
    </w:lvl>
    <w:lvl w:ilvl="4" w:tplc="BEB6D3C4" w:tentative="1">
      <w:start w:val="1"/>
      <w:numFmt w:val="lowerLetter"/>
      <w:lvlText w:val="%5."/>
      <w:lvlJc w:val="left"/>
      <w:pPr>
        <w:ind w:left="3600" w:hanging="360"/>
      </w:pPr>
    </w:lvl>
    <w:lvl w:ilvl="5" w:tplc="BBDC5ABA" w:tentative="1">
      <w:start w:val="1"/>
      <w:numFmt w:val="lowerRoman"/>
      <w:lvlText w:val="%6."/>
      <w:lvlJc w:val="right"/>
      <w:pPr>
        <w:ind w:left="4320" w:hanging="180"/>
      </w:pPr>
    </w:lvl>
    <w:lvl w:ilvl="6" w:tplc="EFE25DE6" w:tentative="1">
      <w:start w:val="1"/>
      <w:numFmt w:val="decimal"/>
      <w:lvlText w:val="%7."/>
      <w:lvlJc w:val="left"/>
      <w:pPr>
        <w:ind w:left="5040" w:hanging="360"/>
      </w:pPr>
    </w:lvl>
    <w:lvl w:ilvl="7" w:tplc="A6349B72" w:tentative="1">
      <w:start w:val="1"/>
      <w:numFmt w:val="lowerLetter"/>
      <w:lvlText w:val="%8."/>
      <w:lvlJc w:val="left"/>
      <w:pPr>
        <w:ind w:left="5760" w:hanging="360"/>
      </w:pPr>
    </w:lvl>
    <w:lvl w:ilvl="8" w:tplc="0C7AE0DE" w:tentative="1">
      <w:start w:val="1"/>
      <w:numFmt w:val="lowerRoman"/>
      <w:lvlText w:val="%9."/>
      <w:lvlJc w:val="right"/>
      <w:pPr>
        <w:ind w:left="6480" w:hanging="180"/>
      </w:pPr>
    </w:lvl>
  </w:abstractNum>
  <w:abstractNum w:abstractNumId="36" w15:restartNumberingAfterBreak="0">
    <w:nsid w:val="0B794E77"/>
    <w:multiLevelType w:val="hybridMultilevel"/>
    <w:tmpl w:val="CDA25B4E"/>
    <w:lvl w:ilvl="0" w:tplc="9E8833A8">
      <w:start w:val="7"/>
      <w:numFmt w:val="decimal"/>
      <w:lvlText w:val="%1."/>
      <w:lvlJc w:val="left"/>
      <w:pPr>
        <w:ind w:left="25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0BE04EC9"/>
    <w:multiLevelType w:val="hybridMultilevel"/>
    <w:tmpl w:val="B770C388"/>
    <w:lvl w:ilvl="0" w:tplc="300CA47E">
      <w:start w:val="1"/>
      <w:numFmt w:val="lowerLetter"/>
      <w:lvlText w:val="%1)"/>
      <w:lvlJc w:val="left"/>
      <w:pPr>
        <w:ind w:left="2385" w:hanging="4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0C960C9E"/>
    <w:multiLevelType w:val="hybridMultilevel"/>
    <w:tmpl w:val="FE5A756E"/>
    <w:lvl w:ilvl="0" w:tplc="7B76BDAA">
      <w:start w:val="1"/>
      <w:numFmt w:val="decimal"/>
      <w:lvlText w:val="%1."/>
      <w:lvlJc w:val="left"/>
      <w:pPr>
        <w:ind w:left="2340" w:hanging="360"/>
      </w:pPr>
      <w:rPr>
        <w:rFonts w:hint="default"/>
        <w:i w:val="0"/>
      </w:rPr>
    </w:lvl>
    <w:lvl w:ilvl="1" w:tplc="04150019">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1">
      <w:start w:val="1"/>
      <w:numFmt w:val="bullet"/>
      <w:lvlText w:val=""/>
      <w:lvlJc w:val="left"/>
      <w:pPr>
        <w:ind w:left="4500" w:hanging="360"/>
      </w:pPr>
      <w:rPr>
        <w:rFonts w:ascii="Symbol" w:hAnsi="Symbol" w:hint="default"/>
        <w:b w:val="0"/>
      </w:r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39" w15:restartNumberingAfterBreak="0">
    <w:nsid w:val="0CAB3DC0"/>
    <w:multiLevelType w:val="multilevel"/>
    <w:tmpl w:val="576C4662"/>
    <w:lvl w:ilvl="0">
      <w:start w:val="1"/>
      <w:numFmt w:val="decimal"/>
      <w:lvlText w:val="%1."/>
      <w:lvlJc w:val="left"/>
      <w:pPr>
        <w:ind w:left="4613" w:hanging="360"/>
      </w:pPr>
      <w:rPr>
        <w:rFonts w:hint="default"/>
        <w:b w:val="0"/>
      </w:rPr>
    </w:lvl>
    <w:lvl w:ilvl="1">
      <w:start w:val="4"/>
      <w:numFmt w:val="decimal"/>
      <w:isLgl/>
      <w:lvlText w:val="%1.%2"/>
      <w:lvlJc w:val="left"/>
      <w:pPr>
        <w:ind w:left="5039" w:hanging="720"/>
      </w:pPr>
      <w:rPr>
        <w:rFonts w:hint="default"/>
      </w:rPr>
    </w:lvl>
    <w:lvl w:ilvl="2">
      <w:start w:val="1"/>
      <w:numFmt w:val="decimal"/>
      <w:isLgl/>
      <w:lvlText w:val="%1.%2.%3"/>
      <w:lvlJc w:val="left"/>
      <w:pPr>
        <w:ind w:left="5105" w:hanging="720"/>
      </w:pPr>
      <w:rPr>
        <w:rFonts w:hint="default"/>
      </w:rPr>
    </w:lvl>
    <w:lvl w:ilvl="3">
      <w:start w:val="1"/>
      <w:numFmt w:val="decimal"/>
      <w:isLgl/>
      <w:lvlText w:val="%1.%2.%3.%4"/>
      <w:lvlJc w:val="left"/>
      <w:pPr>
        <w:ind w:left="5531" w:hanging="1080"/>
      </w:pPr>
      <w:rPr>
        <w:rFonts w:hint="default"/>
      </w:rPr>
    </w:lvl>
    <w:lvl w:ilvl="4">
      <w:start w:val="1"/>
      <w:numFmt w:val="decimal"/>
      <w:isLgl/>
      <w:lvlText w:val="%1.%2.%3.%4.%5"/>
      <w:lvlJc w:val="left"/>
      <w:pPr>
        <w:ind w:left="5957" w:hanging="1440"/>
      </w:pPr>
      <w:rPr>
        <w:rFonts w:hint="default"/>
      </w:rPr>
    </w:lvl>
    <w:lvl w:ilvl="5">
      <w:start w:val="1"/>
      <w:numFmt w:val="decimal"/>
      <w:isLgl/>
      <w:lvlText w:val="%1.%2.%3.%4.%5.%6"/>
      <w:lvlJc w:val="left"/>
      <w:pPr>
        <w:ind w:left="6023" w:hanging="1440"/>
      </w:pPr>
      <w:rPr>
        <w:rFonts w:hint="default"/>
      </w:rPr>
    </w:lvl>
    <w:lvl w:ilvl="6">
      <w:start w:val="1"/>
      <w:numFmt w:val="decimal"/>
      <w:isLgl/>
      <w:lvlText w:val="%1.%2.%3.%4.%5.%6.%7"/>
      <w:lvlJc w:val="left"/>
      <w:pPr>
        <w:ind w:left="6449" w:hanging="1800"/>
      </w:pPr>
      <w:rPr>
        <w:rFonts w:hint="default"/>
      </w:rPr>
    </w:lvl>
    <w:lvl w:ilvl="7">
      <w:start w:val="1"/>
      <w:numFmt w:val="decimal"/>
      <w:isLgl/>
      <w:lvlText w:val="%1.%2.%3.%4.%5.%6.%7.%8"/>
      <w:lvlJc w:val="left"/>
      <w:pPr>
        <w:ind w:left="6515" w:hanging="1800"/>
      </w:pPr>
      <w:rPr>
        <w:rFonts w:hint="default"/>
      </w:rPr>
    </w:lvl>
    <w:lvl w:ilvl="8">
      <w:start w:val="1"/>
      <w:numFmt w:val="decimal"/>
      <w:isLgl/>
      <w:lvlText w:val="%1.%2.%3.%4.%5.%6.%7.%8.%9"/>
      <w:lvlJc w:val="left"/>
      <w:pPr>
        <w:ind w:left="6941" w:hanging="2160"/>
      </w:pPr>
      <w:rPr>
        <w:rFonts w:hint="default"/>
      </w:rPr>
    </w:lvl>
  </w:abstractNum>
  <w:abstractNum w:abstractNumId="40" w15:restartNumberingAfterBreak="0">
    <w:nsid w:val="0CE85828"/>
    <w:multiLevelType w:val="hybridMultilevel"/>
    <w:tmpl w:val="921005B4"/>
    <w:styleLink w:val="WWNum8113"/>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0D052D0B"/>
    <w:multiLevelType w:val="multilevel"/>
    <w:tmpl w:val="C4487C5E"/>
    <w:lvl w:ilvl="0">
      <w:start w:val="1"/>
      <w:numFmt w:val="decimal"/>
      <w:lvlText w:val="%1."/>
      <w:lvlJc w:val="left"/>
      <w:pPr>
        <w:ind w:left="720" w:hanging="360"/>
      </w:pPr>
      <w:rPr>
        <w:rFonts w:hint="default"/>
      </w:rPr>
    </w:lvl>
    <w:lvl w:ilvl="1">
      <w:start w:val="1"/>
      <w:numFmt w:val="decimal"/>
      <w:lvlText w:val="%2."/>
      <w:lvlJc w:val="left"/>
      <w:pPr>
        <w:ind w:left="720" w:hanging="360"/>
      </w:pPr>
      <w:rPr>
        <w:rFonts w:ascii="Times New Roman" w:eastAsia="Times New Roman" w:hAnsi="Times New Roman"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0DAA5E7C"/>
    <w:multiLevelType w:val="hybridMultilevel"/>
    <w:tmpl w:val="084EF614"/>
    <w:lvl w:ilvl="0" w:tplc="0415000B">
      <w:start w:val="1"/>
      <w:numFmt w:val="bullet"/>
      <w:lvlText w:val=""/>
      <w:lvlJc w:val="left"/>
      <w:pPr>
        <w:ind w:left="1146" w:hanging="360"/>
      </w:pPr>
      <w:rPr>
        <w:rFonts w:ascii="Wingdings" w:hAnsi="Wingdings"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3" w15:restartNumberingAfterBreak="0">
    <w:nsid w:val="0DE5383E"/>
    <w:multiLevelType w:val="multilevel"/>
    <w:tmpl w:val="AAD67B52"/>
    <w:styleLink w:val="Styl514"/>
    <w:lvl w:ilvl="0">
      <w:start w:val="8"/>
      <w:numFmt w:val="decimal"/>
      <w:lvlText w:val="%1."/>
      <w:lvlJc w:val="left"/>
      <w:pPr>
        <w:ind w:left="360" w:hanging="360"/>
      </w:pPr>
      <w:rPr>
        <w:rFonts w:hint="default"/>
        <w:b/>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0E811B17"/>
    <w:multiLevelType w:val="hybridMultilevel"/>
    <w:tmpl w:val="D5FEEE8E"/>
    <w:lvl w:ilvl="0" w:tplc="04150011">
      <w:start w:val="1"/>
      <w:numFmt w:val="decimal"/>
      <w:lvlText w:val="%1)"/>
      <w:lvlJc w:val="left"/>
      <w:pPr>
        <w:ind w:left="1004" w:hanging="360"/>
      </w:pPr>
    </w:lvl>
    <w:lvl w:ilvl="1" w:tplc="801AE170">
      <w:start w:val="1"/>
      <w:numFmt w:val="lowerLetter"/>
      <w:lvlText w:val="%2)"/>
      <w:lvlJc w:val="left"/>
      <w:pPr>
        <w:ind w:left="1724" w:hanging="360"/>
      </w:pPr>
      <w:rPr>
        <w:rFonts w:hint="default"/>
      </w:r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5" w15:restartNumberingAfterBreak="0">
    <w:nsid w:val="0F6724DA"/>
    <w:multiLevelType w:val="hybridMultilevel"/>
    <w:tmpl w:val="EA905270"/>
    <w:styleLink w:val="WWNum3614"/>
    <w:lvl w:ilvl="0" w:tplc="075817E8">
      <w:start w:val="1"/>
      <w:numFmt w:val="decimal"/>
      <w:lvlText w:val="%1."/>
      <w:lvlJc w:val="left"/>
      <w:pPr>
        <w:ind w:left="786" w:hanging="360"/>
      </w:pPr>
      <w:rPr>
        <w:rFonts w:hint="default"/>
        <w:b w:val="0"/>
        <w:i w:val="0"/>
        <w:color w:val="auto"/>
      </w:rPr>
    </w:lvl>
    <w:lvl w:ilvl="1" w:tplc="01848BE6" w:tentative="1">
      <w:start w:val="1"/>
      <w:numFmt w:val="lowerLetter"/>
      <w:lvlText w:val="%2."/>
      <w:lvlJc w:val="left"/>
      <w:pPr>
        <w:ind w:left="1440" w:hanging="360"/>
      </w:pPr>
    </w:lvl>
    <w:lvl w:ilvl="2" w:tplc="A0A08668" w:tentative="1">
      <w:start w:val="1"/>
      <w:numFmt w:val="lowerRoman"/>
      <w:lvlText w:val="%3."/>
      <w:lvlJc w:val="right"/>
      <w:pPr>
        <w:ind w:left="2160" w:hanging="180"/>
      </w:pPr>
    </w:lvl>
    <w:lvl w:ilvl="3" w:tplc="EE0CE964" w:tentative="1">
      <w:start w:val="1"/>
      <w:numFmt w:val="decimal"/>
      <w:lvlText w:val="%4."/>
      <w:lvlJc w:val="left"/>
      <w:pPr>
        <w:ind w:left="2880" w:hanging="360"/>
      </w:pPr>
    </w:lvl>
    <w:lvl w:ilvl="4" w:tplc="2D962940" w:tentative="1">
      <w:start w:val="1"/>
      <w:numFmt w:val="lowerLetter"/>
      <w:lvlText w:val="%5."/>
      <w:lvlJc w:val="left"/>
      <w:pPr>
        <w:ind w:left="3600" w:hanging="360"/>
      </w:pPr>
    </w:lvl>
    <w:lvl w:ilvl="5" w:tplc="08A06044" w:tentative="1">
      <w:start w:val="1"/>
      <w:numFmt w:val="lowerRoman"/>
      <w:lvlText w:val="%6."/>
      <w:lvlJc w:val="right"/>
      <w:pPr>
        <w:ind w:left="4320" w:hanging="180"/>
      </w:pPr>
    </w:lvl>
    <w:lvl w:ilvl="6" w:tplc="6966FED0" w:tentative="1">
      <w:start w:val="1"/>
      <w:numFmt w:val="decimal"/>
      <w:lvlText w:val="%7."/>
      <w:lvlJc w:val="left"/>
      <w:pPr>
        <w:ind w:left="5040" w:hanging="360"/>
      </w:pPr>
    </w:lvl>
    <w:lvl w:ilvl="7" w:tplc="06E26A2E" w:tentative="1">
      <w:start w:val="1"/>
      <w:numFmt w:val="lowerLetter"/>
      <w:lvlText w:val="%8."/>
      <w:lvlJc w:val="left"/>
      <w:pPr>
        <w:ind w:left="5760" w:hanging="360"/>
      </w:pPr>
    </w:lvl>
    <w:lvl w:ilvl="8" w:tplc="08D890DE" w:tentative="1">
      <w:start w:val="1"/>
      <w:numFmt w:val="lowerRoman"/>
      <w:lvlText w:val="%9."/>
      <w:lvlJc w:val="right"/>
      <w:pPr>
        <w:ind w:left="6480" w:hanging="180"/>
      </w:pPr>
    </w:lvl>
  </w:abstractNum>
  <w:abstractNum w:abstractNumId="46" w15:restartNumberingAfterBreak="0">
    <w:nsid w:val="0F682AB4"/>
    <w:multiLevelType w:val="hybridMultilevel"/>
    <w:tmpl w:val="0D249AE2"/>
    <w:styleLink w:val="WWNum3823"/>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7" w15:restartNumberingAfterBreak="0">
    <w:nsid w:val="10D31EFE"/>
    <w:multiLevelType w:val="hybridMultilevel"/>
    <w:tmpl w:val="6258270E"/>
    <w:lvl w:ilvl="0" w:tplc="47526B40">
      <w:start w:val="1"/>
      <w:numFmt w:val="upperRoman"/>
      <w:lvlText w:val="%1."/>
      <w:lvlJc w:val="left"/>
      <w:pPr>
        <w:ind w:left="720" w:hanging="720"/>
      </w:pPr>
      <w:rPr>
        <w:rFonts w:hint="default"/>
        <w:b/>
        <w:sz w:val="24"/>
        <w:szCs w:val="24"/>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36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10FB3345"/>
    <w:multiLevelType w:val="hybridMultilevel"/>
    <w:tmpl w:val="4C501AAA"/>
    <w:lvl w:ilvl="0" w:tplc="47061168">
      <w:start w:val="1"/>
      <w:numFmt w:val="upperLetter"/>
      <w:lvlText w:val="%1."/>
      <w:lvlJc w:val="left"/>
      <w:pPr>
        <w:ind w:left="1065"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119F3BF4"/>
    <w:multiLevelType w:val="hybridMultilevel"/>
    <w:tmpl w:val="2C3668BE"/>
    <w:lvl w:ilvl="0" w:tplc="300CA47E">
      <w:start w:val="1"/>
      <w:numFmt w:val="lowerLetter"/>
      <w:lvlText w:val="%1)"/>
      <w:lvlJc w:val="left"/>
      <w:pPr>
        <w:ind w:left="2385" w:hanging="4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11C97FC7"/>
    <w:multiLevelType w:val="hybridMultilevel"/>
    <w:tmpl w:val="9708A4A6"/>
    <w:lvl w:ilvl="0" w:tplc="C2CE147A">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11F63AFE"/>
    <w:multiLevelType w:val="hybridMultilevel"/>
    <w:tmpl w:val="E2D0F634"/>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2" w15:restartNumberingAfterBreak="0">
    <w:nsid w:val="121018A3"/>
    <w:multiLevelType w:val="multilevel"/>
    <w:tmpl w:val="0F0C970C"/>
    <w:lvl w:ilvl="0">
      <w:start w:val="1"/>
      <w:numFmt w:val="decimal"/>
      <w:lvlText w:val="%1."/>
      <w:lvlJc w:val="left"/>
      <w:pPr>
        <w:ind w:left="720" w:hanging="360"/>
      </w:pPr>
      <w:rPr>
        <w:rFonts w:hint="default"/>
      </w:rPr>
    </w:lvl>
    <w:lvl w:ilvl="1">
      <w:start w:val="1"/>
      <w:numFmt w:val="decimal"/>
      <w:lvlText w:val="%2."/>
      <w:lvlJc w:val="left"/>
      <w:pPr>
        <w:ind w:left="720" w:hanging="360"/>
      </w:pPr>
      <w:rPr>
        <w:rFonts w:ascii="Times New Roman" w:eastAsia="Times New Roman" w:hAnsi="Times New Roman"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3" w15:restartNumberingAfterBreak="0">
    <w:nsid w:val="12B2633F"/>
    <w:multiLevelType w:val="hybridMultilevel"/>
    <w:tmpl w:val="5FB640C4"/>
    <w:lvl w:ilvl="0" w:tplc="E8C2E9FE">
      <w:start w:val="1"/>
      <w:numFmt w:val="lowerLetter"/>
      <w:lvlText w:val="%1)"/>
      <w:lvlJc w:val="left"/>
      <w:pPr>
        <w:ind w:left="786" w:hanging="360"/>
      </w:pPr>
      <w:rPr>
        <w:rFonts w:eastAsiaTheme="minorHAnsi"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4" w15:restartNumberingAfterBreak="0">
    <w:nsid w:val="13817417"/>
    <w:multiLevelType w:val="hybridMultilevel"/>
    <w:tmpl w:val="9F646DD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1392773D"/>
    <w:multiLevelType w:val="hybridMultilevel"/>
    <w:tmpl w:val="B0DEA99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13EC68C0"/>
    <w:multiLevelType w:val="hybridMultilevel"/>
    <w:tmpl w:val="CD862E0C"/>
    <w:lvl w:ilvl="0" w:tplc="00DA10F2">
      <w:start w:val="1"/>
      <w:numFmt w:val="decimal"/>
      <w:lvlText w:val="%1)"/>
      <w:lvlJc w:val="left"/>
      <w:pPr>
        <w:ind w:left="1146" w:hanging="360"/>
      </w:pPr>
      <w:rPr>
        <w:rFonts w:hint="default"/>
        <w:i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7" w15:restartNumberingAfterBreak="0">
    <w:nsid w:val="145E18A0"/>
    <w:multiLevelType w:val="multilevel"/>
    <w:tmpl w:val="11F41E44"/>
    <w:lvl w:ilvl="0">
      <w:start w:val="1"/>
      <w:numFmt w:val="decimal"/>
      <w:lvlText w:val="%1."/>
      <w:lvlJc w:val="left"/>
      <w:pPr>
        <w:ind w:left="720" w:hanging="360"/>
      </w:pPr>
      <w:rPr>
        <w:rFonts w:hint="default"/>
      </w:rPr>
    </w:lvl>
    <w:lvl w:ilvl="1">
      <w:start w:val="1"/>
      <w:numFmt w:val="decimal"/>
      <w:isLgl/>
      <w:lvlText w:val="%2."/>
      <w:lvlJc w:val="left"/>
      <w:pPr>
        <w:ind w:left="720" w:hanging="360"/>
      </w:pPr>
      <w:rPr>
        <w:rFonts w:ascii="Times New Roman" w:eastAsiaTheme="minorHAnsi" w:hAnsi="Times New Roman"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8" w15:restartNumberingAfterBreak="0">
    <w:nsid w:val="15016AA4"/>
    <w:multiLevelType w:val="multilevel"/>
    <w:tmpl w:val="A98CF37C"/>
    <w:lvl w:ilvl="0">
      <w:start w:val="2"/>
      <w:numFmt w:val="bullet"/>
      <w:lvlText w:val="-"/>
      <w:lvlJc w:val="left"/>
      <w:pPr>
        <w:tabs>
          <w:tab w:val="num" w:pos="800"/>
        </w:tabs>
        <w:ind w:left="800" w:hanging="620"/>
      </w:pPr>
      <w:rPr>
        <w:rFonts w:ascii="Times New Roman" w:eastAsia="Times New Roman" w:hAnsi="Times New Roman" w:cs="Times New Roman" w:hint="default"/>
        <w:b w:val="0"/>
        <w:color w:val="auto"/>
      </w:rPr>
    </w:lvl>
    <w:lvl w:ilvl="1">
      <w:start w:val="1"/>
      <w:numFmt w:val="decimal"/>
      <w:isLgl/>
      <w:lvlText w:val="%1.%2"/>
      <w:lvlJc w:val="left"/>
      <w:pPr>
        <w:ind w:left="1129" w:hanging="420"/>
      </w:pPr>
      <w:rPr>
        <w:rFonts w:hint="default"/>
        <w:color w:val="auto"/>
        <w:u w:val="single"/>
      </w:rPr>
    </w:lvl>
    <w:lvl w:ilvl="2">
      <w:start w:val="1"/>
      <w:numFmt w:val="decimal"/>
      <w:isLgl/>
      <w:lvlText w:val="%1.%2.%3"/>
      <w:lvlJc w:val="left"/>
      <w:pPr>
        <w:ind w:left="1958" w:hanging="720"/>
      </w:pPr>
      <w:rPr>
        <w:rFonts w:hint="default"/>
        <w:color w:val="auto"/>
        <w:u w:val="single"/>
      </w:rPr>
    </w:lvl>
    <w:lvl w:ilvl="3">
      <w:start w:val="1"/>
      <w:numFmt w:val="decimal"/>
      <w:isLgl/>
      <w:lvlText w:val="%1.%2.%3.%4"/>
      <w:lvlJc w:val="left"/>
      <w:pPr>
        <w:ind w:left="2487" w:hanging="720"/>
      </w:pPr>
      <w:rPr>
        <w:rFonts w:hint="default"/>
        <w:color w:val="auto"/>
        <w:u w:val="single"/>
      </w:rPr>
    </w:lvl>
    <w:lvl w:ilvl="4">
      <w:start w:val="1"/>
      <w:numFmt w:val="decimal"/>
      <w:isLgl/>
      <w:lvlText w:val="%1.%2.%3.%4.%5"/>
      <w:lvlJc w:val="left"/>
      <w:pPr>
        <w:ind w:left="3376" w:hanging="1080"/>
      </w:pPr>
      <w:rPr>
        <w:rFonts w:hint="default"/>
        <w:color w:val="auto"/>
        <w:u w:val="single"/>
      </w:rPr>
    </w:lvl>
    <w:lvl w:ilvl="5">
      <w:start w:val="1"/>
      <w:numFmt w:val="decimal"/>
      <w:isLgl/>
      <w:lvlText w:val="%1.%2.%3.%4.%5.%6"/>
      <w:lvlJc w:val="left"/>
      <w:pPr>
        <w:ind w:left="3905" w:hanging="1080"/>
      </w:pPr>
      <w:rPr>
        <w:rFonts w:hint="default"/>
        <w:color w:val="auto"/>
        <w:u w:val="single"/>
      </w:rPr>
    </w:lvl>
    <w:lvl w:ilvl="6">
      <w:start w:val="1"/>
      <w:numFmt w:val="decimal"/>
      <w:isLgl/>
      <w:lvlText w:val="%1.%2.%3.%4.%5.%6.%7"/>
      <w:lvlJc w:val="left"/>
      <w:pPr>
        <w:ind w:left="4794" w:hanging="1440"/>
      </w:pPr>
      <w:rPr>
        <w:rFonts w:hint="default"/>
        <w:color w:val="auto"/>
        <w:u w:val="single"/>
      </w:rPr>
    </w:lvl>
    <w:lvl w:ilvl="7">
      <w:start w:val="1"/>
      <w:numFmt w:val="decimal"/>
      <w:isLgl/>
      <w:lvlText w:val="%1.%2.%3.%4.%5.%6.%7.%8"/>
      <w:lvlJc w:val="left"/>
      <w:pPr>
        <w:ind w:left="5323" w:hanging="1440"/>
      </w:pPr>
      <w:rPr>
        <w:rFonts w:hint="default"/>
        <w:color w:val="auto"/>
        <w:u w:val="single"/>
      </w:rPr>
    </w:lvl>
    <w:lvl w:ilvl="8">
      <w:start w:val="1"/>
      <w:numFmt w:val="decimal"/>
      <w:isLgl/>
      <w:lvlText w:val="%1.%2.%3.%4.%5.%6.%7.%8.%9"/>
      <w:lvlJc w:val="left"/>
      <w:pPr>
        <w:ind w:left="6212" w:hanging="1800"/>
      </w:pPr>
      <w:rPr>
        <w:rFonts w:hint="default"/>
        <w:color w:val="auto"/>
        <w:u w:val="single"/>
      </w:rPr>
    </w:lvl>
  </w:abstractNum>
  <w:abstractNum w:abstractNumId="59" w15:restartNumberingAfterBreak="0">
    <w:nsid w:val="1523189E"/>
    <w:multiLevelType w:val="hybridMultilevel"/>
    <w:tmpl w:val="DF925E50"/>
    <w:lvl w:ilvl="0" w:tplc="ACDAB440">
      <w:start w:val="1"/>
      <w:numFmt w:val="decimal"/>
      <w:lvlText w:val="%1."/>
      <w:lvlJc w:val="left"/>
      <w:pPr>
        <w:ind w:left="360" w:hanging="360"/>
      </w:pPr>
      <w:rPr>
        <w:rFonts w:hint="default"/>
      </w:rPr>
    </w:lvl>
    <w:lvl w:ilvl="1" w:tplc="AF3C14E0">
      <w:start w:val="1"/>
      <w:numFmt w:val="lowerLetter"/>
      <w:lvlText w:val="%2)"/>
      <w:lvlJc w:val="left"/>
      <w:pPr>
        <w:ind w:left="1788" w:hanging="360"/>
      </w:pPr>
      <w:rPr>
        <w:rFonts w:hint="default"/>
      </w:r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60" w15:restartNumberingAfterBreak="0">
    <w:nsid w:val="155932B6"/>
    <w:multiLevelType w:val="multilevel"/>
    <w:tmpl w:val="AAD67B52"/>
    <w:styleLink w:val="Styl414"/>
    <w:lvl w:ilvl="0">
      <w:start w:val="7"/>
      <w:numFmt w:val="decimal"/>
      <w:lvlText w:val="%1."/>
      <w:lvlJc w:val="left"/>
      <w:pPr>
        <w:ind w:left="360" w:hanging="360"/>
      </w:pPr>
      <w:rPr>
        <w:rFonts w:hint="default"/>
        <w:b/>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1" w15:restartNumberingAfterBreak="0">
    <w:nsid w:val="161F5A8A"/>
    <w:multiLevelType w:val="hybridMultilevel"/>
    <w:tmpl w:val="CD7E048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165F6E70"/>
    <w:multiLevelType w:val="multilevel"/>
    <w:tmpl w:val="B4D00EB2"/>
    <w:lvl w:ilvl="0">
      <w:start w:val="9"/>
      <w:numFmt w:val="decimal"/>
      <w:lvlText w:val="%1."/>
      <w:lvlJc w:val="left"/>
      <w:pPr>
        <w:ind w:left="720" w:hanging="360"/>
      </w:pPr>
      <w:rPr>
        <w:rFonts w:hint="default"/>
      </w:rPr>
    </w:lvl>
    <w:lvl w:ilvl="1">
      <w:start w:val="1"/>
      <w:numFmt w:val="decimal"/>
      <w:lvlText w:val="%2."/>
      <w:lvlJc w:val="left"/>
      <w:pPr>
        <w:ind w:left="720" w:hanging="360"/>
      </w:pPr>
      <w:rPr>
        <w:rFonts w:ascii="Times New Roman" w:eastAsia="Times New Roman" w:hAnsi="Times New Roman"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3" w15:restartNumberingAfterBreak="0">
    <w:nsid w:val="166D16E4"/>
    <w:multiLevelType w:val="hybridMultilevel"/>
    <w:tmpl w:val="9F646DD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16BA1544"/>
    <w:multiLevelType w:val="hybridMultilevel"/>
    <w:tmpl w:val="FF3C26B8"/>
    <w:lvl w:ilvl="0" w:tplc="4694EF2C">
      <w:start w:val="5"/>
      <w:numFmt w:val="decimal"/>
      <w:lvlText w:val="%1)"/>
      <w:lvlJc w:val="left"/>
      <w:pPr>
        <w:ind w:left="360" w:hanging="360"/>
      </w:pPr>
      <w:rPr>
        <w:rFonts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5" w15:restartNumberingAfterBreak="0">
    <w:nsid w:val="185C48F3"/>
    <w:multiLevelType w:val="hybridMultilevel"/>
    <w:tmpl w:val="2BA22DAA"/>
    <w:lvl w:ilvl="0" w:tplc="0F629F9E">
      <w:start w:val="1"/>
      <w:numFmt w:val="decimal"/>
      <w:lvlText w:val="%1)"/>
      <w:lvlJc w:val="left"/>
      <w:pPr>
        <w:tabs>
          <w:tab w:val="num" w:pos="644"/>
        </w:tabs>
        <w:ind w:left="644" w:hanging="360"/>
      </w:pPr>
      <w:rPr>
        <w:rFonts w:ascii="Times New Roman" w:eastAsia="Times New Roman" w:hAnsi="Times New Roman" w:cs="Times New Roman"/>
        <w:b w:val="0"/>
        <w:i w:val="0"/>
      </w:rPr>
    </w:lvl>
    <w:lvl w:ilvl="1" w:tplc="4CD2A0E4">
      <w:start w:val="1"/>
      <w:numFmt w:val="lowerLetter"/>
      <w:lvlText w:val="%2)"/>
      <w:lvlJc w:val="left"/>
      <w:pPr>
        <w:ind w:left="1440" w:hanging="360"/>
      </w:pPr>
      <w:rPr>
        <w:rFonts w:hint="default"/>
      </w:rPr>
    </w:lvl>
    <w:lvl w:ilvl="2" w:tplc="0415001B">
      <w:start w:val="1"/>
      <w:numFmt w:val="lowerRoman"/>
      <w:lvlText w:val="%3."/>
      <w:lvlJc w:val="right"/>
      <w:pPr>
        <w:tabs>
          <w:tab w:val="num" w:pos="2160"/>
        </w:tabs>
        <w:ind w:left="2160" w:hanging="180"/>
      </w:pPr>
    </w:lvl>
    <w:lvl w:ilvl="3" w:tplc="54C46D68">
      <w:start w:val="1"/>
      <w:numFmt w:val="decimal"/>
      <w:lvlText w:val="%4."/>
      <w:lvlJc w:val="left"/>
      <w:pPr>
        <w:tabs>
          <w:tab w:val="num" w:pos="2880"/>
        </w:tabs>
        <w:ind w:left="2880" w:hanging="360"/>
      </w:pPr>
      <w:rPr>
        <w:b w:val="0"/>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6" w15:restartNumberingAfterBreak="0">
    <w:nsid w:val="19132688"/>
    <w:multiLevelType w:val="hybridMultilevel"/>
    <w:tmpl w:val="E188A04C"/>
    <w:lvl w:ilvl="0" w:tplc="EED4CA54">
      <w:start w:val="1"/>
      <w:numFmt w:val="lowerLetter"/>
      <w:lvlText w:val="%1)"/>
      <w:lvlJc w:val="left"/>
      <w:pPr>
        <w:ind w:left="2385" w:hanging="405"/>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193A0A37"/>
    <w:multiLevelType w:val="hybridMultilevel"/>
    <w:tmpl w:val="30C20134"/>
    <w:lvl w:ilvl="0" w:tplc="FFFFFFFF">
      <w:start w:val="1"/>
      <w:numFmt w:val="bullet"/>
      <w:pStyle w:val="Wypunktowanie1"/>
      <w:lvlText w:val=""/>
      <w:lvlJc w:val="left"/>
      <w:pPr>
        <w:tabs>
          <w:tab w:val="num" w:pos="1494"/>
        </w:tabs>
        <w:ind w:left="1474" w:hanging="340"/>
      </w:pPr>
      <w:rPr>
        <w:rFonts w:ascii="Symbol" w:hAnsi="Symbol" w:cs="Times New Roman" w:hint="default"/>
        <w:color w:val="auto"/>
        <w:sz w:val="20"/>
        <w:szCs w:val="2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8" w15:restartNumberingAfterBreak="0">
    <w:nsid w:val="19E04967"/>
    <w:multiLevelType w:val="hybridMultilevel"/>
    <w:tmpl w:val="848EAC26"/>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9" w15:restartNumberingAfterBreak="0">
    <w:nsid w:val="1A1A1AA0"/>
    <w:multiLevelType w:val="hybridMultilevel"/>
    <w:tmpl w:val="2C3668BE"/>
    <w:lvl w:ilvl="0" w:tplc="300CA47E">
      <w:start w:val="1"/>
      <w:numFmt w:val="lowerLetter"/>
      <w:lvlText w:val="%1)"/>
      <w:lvlJc w:val="left"/>
      <w:pPr>
        <w:ind w:left="2385" w:hanging="4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1A211307"/>
    <w:multiLevelType w:val="hybridMultilevel"/>
    <w:tmpl w:val="553429B2"/>
    <w:lvl w:ilvl="0" w:tplc="3E2815DA">
      <w:start w:val="1"/>
      <w:numFmt w:val="lowerLetter"/>
      <w:lvlText w:val="%1)"/>
      <w:lvlJc w:val="left"/>
      <w:pPr>
        <w:ind w:left="1440" w:hanging="360"/>
      </w:pPr>
      <w:rPr>
        <w:rFonts w:ascii="Times New Roman" w:eastAsia="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1A91621F"/>
    <w:multiLevelType w:val="hybridMultilevel"/>
    <w:tmpl w:val="03729F12"/>
    <w:lvl w:ilvl="0" w:tplc="04150017">
      <w:start w:val="1"/>
      <w:numFmt w:val="lowerLetter"/>
      <w:lvlText w:val="%1)"/>
      <w:lvlJc w:val="left"/>
      <w:pPr>
        <w:ind w:left="1996" w:hanging="360"/>
      </w:p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72" w15:restartNumberingAfterBreak="0">
    <w:nsid w:val="1B704955"/>
    <w:multiLevelType w:val="hybridMultilevel"/>
    <w:tmpl w:val="21588010"/>
    <w:lvl w:ilvl="0" w:tplc="FFFFFFFF">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3" w15:restartNumberingAfterBreak="0">
    <w:nsid w:val="1C6A372A"/>
    <w:multiLevelType w:val="hybridMultilevel"/>
    <w:tmpl w:val="A744582E"/>
    <w:lvl w:ilvl="0" w:tplc="5BA09BFA">
      <w:start w:val="1"/>
      <w:numFmt w:val="decimal"/>
      <w:lvlText w:val="%1."/>
      <w:lvlJc w:val="left"/>
      <w:pPr>
        <w:ind w:left="720" w:hanging="360"/>
      </w:pPr>
      <w:rPr>
        <w:rFonts w:ascii="Times New Roman" w:hAnsi="Times New Roman" w:cs="Times New Roman" w:hint="default"/>
        <w:b/>
        <w:i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1CFE69A7"/>
    <w:multiLevelType w:val="hybridMultilevel"/>
    <w:tmpl w:val="DEE23696"/>
    <w:lvl w:ilvl="0" w:tplc="D7929B1C">
      <w:start w:val="1"/>
      <w:numFmt w:val="decimal"/>
      <w:lvlText w:val="%1."/>
      <w:lvlJc w:val="left"/>
      <w:pPr>
        <w:ind w:left="720" w:hanging="360"/>
      </w:pPr>
      <w:rPr>
        <w:rFonts w:ascii="Times New Roman" w:eastAsiaTheme="minorHAnsi" w:hAnsi="Times New Roman" w:cs="Times New Roman"/>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1D7A13B8"/>
    <w:multiLevelType w:val="multilevel"/>
    <w:tmpl w:val="9BC2EFC2"/>
    <w:styleLink w:val="WWNum36"/>
    <w:lvl w:ilvl="0">
      <w:start w:val="1"/>
      <w:numFmt w:val="decimal"/>
      <w:lvlText w:val="%1."/>
      <w:lvlJc w:val="left"/>
      <w:rPr>
        <w:b w:val="0"/>
      </w:rPr>
    </w:lvl>
    <w:lvl w:ilvl="1">
      <w:numFmt w:val="bullet"/>
      <w:lvlText w:val=""/>
      <w:lvlJc w:val="left"/>
      <w:rPr>
        <w:rFonts w:ascii="Symbol" w:hAnsi="Symbol"/>
      </w:rPr>
    </w:lvl>
    <w:lvl w:ilvl="2">
      <w:start w:val="1"/>
      <w:numFmt w:val="lowerRoman"/>
      <w:lvlText w:val="%1.%2.%3."/>
      <w:lvlJc w:val="right"/>
    </w:lvl>
    <w:lvl w:ilvl="3">
      <w:start w:val="1"/>
      <w:numFmt w:val="decimal"/>
      <w:lvlText w:val="%4)"/>
      <w:lvlJc w:val="left"/>
      <w:rPr>
        <w:b w:val="0"/>
        <w:i w:val="0"/>
        <w:color w:val="00000A"/>
      </w:rPr>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76" w15:restartNumberingAfterBreak="0">
    <w:nsid w:val="1D7E2995"/>
    <w:multiLevelType w:val="hybridMultilevel"/>
    <w:tmpl w:val="FC12DBB4"/>
    <w:lvl w:ilvl="0" w:tplc="0AAA7768">
      <w:start w:val="2"/>
      <w:numFmt w:val="decimal"/>
      <w:lvlText w:val="%1."/>
      <w:lvlJc w:val="left"/>
      <w:pPr>
        <w:ind w:left="720" w:hanging="360"/>
      </w:pPr>
      <w:rPr>
        <w:rFonts w:ascii="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1E991B82"/>
    <w:multiLevelType w:val="hybridMultilevel"/>
    <w:tmpl w:val="DDBAE16C"/>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8" w15:restartNumberingAfterBreak="0">
    <w:nsid w:val="1F373EC2"/>
    <w:multiLevelType w:val="hybridMultilevel"/>
    <w:tmpl w:val="6EB239F2"/>
    <w:lvl w:ilvl="0" w:tplc="59BE5086">
      <w:start w:val="5"/>
      <w:numFmt w:val="decimal"/>
      <w:lvlText w:val="%1."/>
      <w:lvlJc w:val="left"/>
      <w:pPr>
        <w:tabs>
          <w:tab w:val="num" w:pos="360"/>
        </w:tabs>
        <w:ind w:left="360" w:hanging="360"/>
      </w:pPr>
      <w:rPr>
        <w:rFonts w:hint="default"/>
        <w:b w:val="0"/>
        <w:i w:val="0"/>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1F7E51D5"/>
    <w:multiLevelType w:val="hybridMultilevel"/>
    <w:tmpl w:val="785611DE"/>
    <w:lvl w:ilvl="0" w:tplc="DB108D98">
      <w:start w:val="1"/>
      <w:numFmt w:val="decimal"/>
      <w:lvlText w:val="%1."/>
      <w:lvlJc w:val="left"/>
      <w:pPr>
        <w:ind w:left="600" w:hanging="360"/>
      </w:pPr>
      <w:rPr>
        <w:rFonts w:ascii="Times New Roman" w:hAnsi="Times New Roman" w:cs="Times New Roman" w:hint="default"/>
        <w:b w:val="0"/>
        <w:i w:val="0"/>
        <w:color w:val="00000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1FF7090D"/>
    <w:multiLevelType w:val="hybridMultilevel"/>
    <w:tmpl w:val="4C98F5FE"/>
    <w:lvl w:ilvl="0" w:tplc="04150011">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206F71F3"/>
    <w:multiLevelType w:val="hybridMultilevel"/>
    <w:tmpl w:val="5822A45A"/>
    <w:lvl w:ilvl="0" w:tplc="04150011">
      <w:start w:val="1"/>
      <w:numFmt w:val="decimal"/>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82" w15:restartNumberingAfterBreak="0">
    <w:nsid w:val="20FE5764"/>
    <w:multiLevelType w:val="hybridMultilevel"/>
    <w:tmpl w:val="6A4C7706"/>
    <w:lvl w:ilvl="0" w:tplc="96662DDA">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21A44EA1"/>
    <w:multiLevelType w:val="hybridMultilevel"/>
    <w:tmpl w:val="77A459E2"/>
    <w:lvl w:ilvl="0" w:tplc="A82C188C">
      <w:start w:val="1"/>
      <w:numFmt w:val="upperLetter"/>
      <w:lvlText w:val="%1."/>
      <w:lvlJc w:val="left"/>
      <w:pPr>
        <w:ind w:left="720" w:hanging="360"/>
      </w:pPr>
      <w:rPr>
        <w:rFonts w:hint="default"/>
        <w:b/>
        <w:color w:val="auto"/>
        <w:sz w:val="24"/>
        <w:szCs w:val="24"/>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21F02444"/>
    <w:multiLevelType w:val="hybridMultilevel"/>
    <w:tmpl w:val="00AC354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221E7F7C"/>
    <w:multiLevelType w:val="hybridMultilevel"/>
    <w:tmpl w:val="17CEBD10"/>
    <w:lvl w:ilvl="0" w:tplc="020E537C">
      <w:start w:val="7"/>
      <w:numFmt w:val="decimal"/>
      <w:lvlText w:val="%1."/>
      <w:lvlJc w:val="left"/>
      <w:pPr>
        <w:ind w:left="25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226B14B3"/>
    <w:multiLevelType w:val="hybridMultilevel"/>
    <w:tmpl w:val="2514DFA8"/>
    <w:styleLink w:val="Styl105"/>
    <w:lvl w:ilvl="0" w:tplc="04150001">
      <w:start w:val="1"/>
      <w:numFmt w:val="bullet"/>
      <w:lvlText w:val=""/>
      <w:lvlJc w:val="left"/>
      <w:pPr>
        <w:ind w:left="1327" w:hanging="360"/>
      </w:pPr>
      <w:rPr>
        <w:rFonts w:ascii="Symbol" w:hAnsi="Symbol" w:hint="default"/>
      </w:rPr>
    </w:lvl>
    <w:lvl w:ilvl="1" w:tplc="04150003" w:tentative="1">
      <w:start w:val="1"/>
      <w:numFmt w:val="bullet"/>
      <w:lvlText w:val="o"/>
      <w:lvlJc w:val="left"/>
      <w:pPr>
        <w:ind w:left="2047" w:hanging="360"/>
      </w:pPr>
      <w:rPr>
        <w:rFonts w:ascii="Courier New" w:hAnsi="Courier New" w:cs="Courier New" w:hint="default"/>
      </w:rPr>
    </w:lvl>
    <w:lvl w:ilvl="2" w:tplc="04150005" w:tentative="1">
      <w:start w:val="1"/>
      <w:numFmt w:val="bullet"/>
      <w:lvlText w:val=""/>
      <w:lvlJc w:val="left"/>
      <w:pPr>
        <w:ind w:left="2767" w:hanging="360"/>
      </w:pPr>
      <w:rPr>
        <w:rFonts w:ascii="Wingdings" w:hAnsi="Wingdings" w:hint="default"/>
      </w:rPr>
    </w:lvl>
    <w:lvl w:ilvl="3" w:tplc="04150001">
      <w:start w:val="1"/>
      <w:numFmt w:val="bullet"/>
      <w:lvlText w:val=""/>
      <w:lvlJc w:val="left"/>
      <w:pPr>
        <w:ind w:left="3487" w:hanging="360"/>
      </w:pPr>
      <w:rPr>
        <w:rFonts w:ascii="Symbol" w:hAnsi="Symbol" w:hint="default"/>
      </w:rPr>
    </w:lvl>
    <w:lvl w:ilvl="4" w:tplc="04150003" w:tentative="1">
      <w:start w:val="1"/>
      <w:numFmt w:val="bullet"/>
      <w:lvlText w:val="o"/>
      <w:lvlJc w:val="left"/>
      <w:pPr>
        <w:ind w:left="4207" w:hanging="360"/>
      </w:pPr>
      <w:rPr>
        <w:rFonts w:ascii="Courier New" w:hAnsi="Courier New" w:cs="Courier New" w:hint="default"/>
      </w:rPr>
    </w:lvl>
    <w:lvl w:ilvl="5" w:tplc="04150005" w:tentative="1">
      <w:start w:val="1"/>
      <w:numFmt w:val="bullet"/>
      <w:lvlText w:val=""/>
      <w:lvlJc w:val="left"/>
      <w:pPr>
        <w:ind w:left="4927" w:hanging="360"/>
      </w:pPr>
      <w:rPr>
        <w:rFonts w:ascii="Wingdings" w:hAnsi="Wingdings" w:hint="default"/>
      </w:rPr>
    </w:lvl>
    <w:lvl w:ilvl="6" w:tplc="04150001" w:tentative="1">
      <w:start w:val="1"/>
      <w:numFmt w:val="bullet"/>
      <w:lvlText w:val=""/>
      <w:lvlJc w:val="left"/>
      <w:pPr>
        <w:ind w:left="5647" w:hanging="360"/>
      </w:pPr>
      <w:rPr>
        <w:rFonts w:ascii="Symbol" w:hAnsi="Symbol" w:hint="default"/>
      </w:rPr>
    </w:lvl>
    <w:lvl w:ilvl="7" w:tplc="04150003" w:tentative="1">
      <w:start w:val="1"/>
      <w:numFmt w:val="bullet"/>
      <w:lvlText w:val="o"/>
      <w:lvlJc w:val="left"/>
      <w:pPr>
        <w:ind w:left="6367" w:hanging="360"/>
      </w:pPr>
      <w:rPr>
        <w:rFonts w:ascii="Courier New" w:hAnsi="Courier New" w:cs="Courier New" w:hint="default"/>
      </w:rPr>
    </w:lvl>
    <w:lvl w:ilvl="8" w:tplc="04150005" w:tentative="1">
      <w:start w:val="1"/>
      <w:numFmt w:val="bullet"/>
      <w:lvlText w:val=""/>
      <w:lvlJc w:val="left"/>
      <w:pPr>
        <w:ind w:left="7087" w:hanging="360"/>
      </w:pPr>
      <w:rPr>
        <w:rFonts w:ascii="Wingdings" w:hAnsi="Wingdings" w:hint="default"/>
      </w:rPr>
    </w:lvl>
  </w:abstractNum>
  <w:abstractNum w:abstractNumId="87" w15:restartNumberingAfterBreak="0">
    <w:nsid w:val="2291581C"/>
    <w:multiLevelType w:val="hybridMultilevel"/>
    <w:tmpl w:val="F7E0DD80"/>
    <w:lvl w:ilvl="0" w:tplc="300CA47E">
      <w:start w:val="1"/>
      <w:numFmt w:val="lowerLetter"/>
      <w:lvlText w:val="%1)"/>
      <w:lvlJc w:val="left"/>
      <w:pPr>
        <w:ind w:left="2385" w:hanging="4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23BB7431"/>
    <w:multiLevelType w:val="multilevel"/>
    <w:tmpl w:val="8E9C80D2"/>
    <w:lvl w:ilvl="0">
      <w:start w:val="1"/>
      <w:numFmt w:val="decimal"/>
      <w:lvlText w:val="%1."/>
      <w:lvlJc w:val="left"/>
      <w:pPr>
        <w:ind w:left="509" w:hanging="360"/>
      </w:pPr>
      <w:rPr>
        <w:rFonts w:ascii="Times New Roman" w:eastAsiaTheme="minorHAnsi" w:hAnsi="Times New Roman" w:cs="Times New Roman" w:hint="default"/>
      </w:rPr>
    </w:lvl>
    <w:lvl w:ilvl="1">
      <w:start w:val="1"/>
      <w:numFmt w:val="decimal"/>
      <w:isLgl/>
      <w:lvlText w:val="%2."/>
      <w:lvlJc w:val="left"/>
      <w:pPr>
        <w:ind w:left="509" w:hanging="360"/>
      </w:pPr>
      <w:rPr>
        <w:rFonts w:ascii="Times New Roman" w:eastAsiaTheme="minorHAnsi" w:hAnsi="Times New Roman" w:cs="Times New Roman" w:hint="default"/>
      </w:rPr>
    </w:lvl>
    <w:lvl w:ilvl="2">
      <w:start w:val="1"/>
      <w:numFmt w:val="decimal"/>
      <w:isLgl/>
      <w:lvlText w:val="%1.%2.%3"/>
      <w:lvlJc w:val="left"/>
      <w:pPr>
        <w:ind w:left="869" w:hanging="720"/>
      </w:pPr>
      <w:rPr>
        <w:rFonts w:hint="default"/>
      </w:rPr>
    </w:lvl>
    <w:lvl w:ilvl="3">
      <w:start w:val="1"/>
      <w:numFmt w:val="decimal"/>
      <w:isLgl/>
      <w:lvlText w:val="%1.%2.%3.%4"/>
      <w:lvlJc w:val="left"/>
      <w:pPr>
        <w:ind w:left="1229" w:hanging="1080"/>
      </w:pPr>
      <w:rPr>
        <w:rFonts w:hint="default"/>
      </w:rPr>
    </w:lvl>
    <w:lvl w:ilvl="4">
      <w:start w:val="1"/>
      <w:numFmt w:val="decimal"/>
      <w:isLgl/>
      <w:lvlText w:val="%1.%2.%3.%4.%5"/>
      <w:lvlJc w:val="left"/>
      <w:pPr>
        <w:ind w:left="1229" w:hanging="1080"/>
      </w:pPr>
      <w:rPr>
        <w:rFonts w:hint="default"/>
      </w:rPr>
    </w:lvl>
    <w:lvl w:ilvl="5">
      <w:start w:val="1"/>
      <w:numFmt w:val="decimal"/>
      <w:isLgl/>
      <w:lvlText w:val="%1.%2.%3.%4.%5.%6"/>
      <w:lvlJc w:val="left"/>
      <w:pPr>
        <w:ind w:left="1589" w:hanging="1440"/>
      </w:pPr>
      <w:rPr>
        <w:rFonts w:hint="default"/>
      </w:rPr>
    </w:lvl>
    <w:lvl w:ilvl="6">
      <w:start w:val="1"/>
      <w:numFmt w:val="decimal"/>
      <w:isLgl/>
      <w:lvlText w:val="%1.%2.%3.%4.%5.%6.%7"/>
      <w:lvlJc w:val="left"/>
      <w:pPr>
        <w:ind w:left="1589" w:hanging="1440"/>
      </w:pPr>
      <w:rPr>
        <w:rFonts w:hint="default"/>
      </w:rPr>
    </w:lvl>
    <w:lvl w:ilvl="7">
      <w:start w:val="1"/>
      <w:numFmt w:val="decimal"/>
      <w:isLgl/>
      <w:lvlText w:val="%1.%2.%3.%4.%5.%6.%7.%8"/>
      <w:lvlJc w:val="left"/>
      <w:pPr>
        <w:ind w:left="1949" w:hanging="1800"/>
      </w:pPr>
      <w:rPr>
        <w:rFonts w:hint="default"/>
      </w:rPr>
    </w:lvl>
    <w:lvl w:ilvl="8">
      <w:start w:val="1"/>
      <w:numFmt w:val="decimal"/>
      <w:isLgl/>
      <w:lvlText w:val="%1.%2.%3.%4.%5.%6.%7.%8.%9"/>
      <w:lvlJc w:val="left"/>
      <w:pPr>
        <w:ind w:left="1949" w:hanging="1800"/>
      </w:pPr>
      <w:rPr>
        <w:rFonts w:hint="default"/>
      </w:rPr>
    </w:lvl>
  </w:abstractNum>
  <w:abstractNum w:abstractNumId="89" w15:restartNumberingAfterBreak="0">
    <w:nsid w:val="240055E1"/>
    <w:multiLevelType w:val="hybridMultilevel"/>
    <w:tmpl w:val="E320D452"/>
    <w:lvl w:ilvl="0" w:tplc="C18A3C30">
      <w:start w:val="1"/>
      <w:numFmt w:val="decimal"/>
      <w:lvlText w:val="%1."/>
      <w:lvlJc w:val="left"/>
      <w:pPr>
        <w:tabs>
          <w:tab w:val="num" w:pos="1080"/>
        </w:tabs>
        <w:ind w:left="1080" w:hanging="360"/>
      </w:pPr>
    </w:lvl>
    <w:lvl w:ilvl="1" w:tplc="0AFE0F1C">
      <w:start w:val="1"/>
      <w:numFmt w:val="lowerLetter"/>
      <w:lvlText w:val="%2."/>
      <w:lvlJc w:val="left"/>
      <w:pPr>
        <w:tabs>
          <w:tab w:val="num" w:pos="1440"/>
        </w:tabs>
        <w:ind w:left="1440" w:hanging="360"/>
      </w:pPr>
      <w:rPr>
        <w:color w:val="auto"/>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90" w15:restartNumberingAfterBreak="0">
    <w:nsid w:val="24451AF7"/>
    <w:multiLevelType w:val="hybridMultilevel"/>
    <w:tmpl w:val="DEE23696"/>
    <w:lvl w:ilvl="0" w:tplc="D7929B1C">
      <w:start w:val="1"/>
      <w:numFmt w:val="decimal"/>
      <w:lvlText w:val="%1."/>
      <w:lvlJc w:val="left"/>
      <w:pPr>
        <w:ind w:left="720" w:hanging="360"/>
      </w:pPr>
      <w:rPr>
        <w:rFonts w:ascii="Times New Roman" w:eastAsiaTheme="minorHAnsi" w:hAnsi="Times New Roman" w:cs="Times New Roman"/>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24771F52"/>
    <w:multiLevelType w:val="multilevel"/>
    <w:tmpl w:val="60A632E2"/>
    <w:styleLink w:val="Styl814"/>
    <w:lvl w:ilvl="0">
      <w:start w:val="11"/>
      <w:numFmt w:val="decimal"/>
      <w:lvlText w:val="%1."/>
      <w:lvlJc w:val="left"/>
      <w:pPr>
        <w:ind w:left="360" w:hanging="360"/>
      </w:pPr>
      <w:rPr>
        <w:rFonts w:hint="default"/>
        <w:b/>
        <w:i w:val="0"/>
      </w:rPr>
    </w:lvl>
    <w:lvl w:ilvl="1">
      <w:start w:val="1"/>
      <w:numFmt w:val="decimal"/>
      <w:lvlText w:val="11.%2."/>
      <w:lvlJc w:val="left"/>
      <w:pPr>
        <w:ind w:left="114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2" w15:restartNumberingAfterBreak="0">
    <w:nsid w:val="249773D1"/>
    <w:multiLevelType w:val="hybridMultilevel"/>
    <w:tmpl w:val="5100ED16"/>
    <w:lvl w:ilvl="0" w:tplc="E9EA622E">
      <w:start w:val="1"/>
      <w:numFmt w:val="decimal"/>
      <w:lvlText w:val="%1)"/>
      <w:lvlJc w:val="left"/>
      <w:pPr>
        <w:ind w:left="600" w:hanging="360"/>
      </w:pPr>
      <w:rPr>
        <w:rFonts w:hint="default"/>
        <w:b w:val="0"/>
        <w:i w:val="0"/>
        <w:color w:val="auto"/>
        <w:sz w:val="24"/>
        <w:szCs w:val="24"/>
      </w:rPr>
    </w:lvl>
    <w:lvl w:ilvl="1" w:tplc="1C44AC30">
      <w:start w:val="11"/>
      <w:numFmt w:val="lowerLetter"/>
      <w:lvlText w:val="%2)"/>
      <w:lvlJc w:val="left"/>
      <w:pPr>
        <w:tabs>
          <w:tab w:val="num" w:pos="2149"/>
        </w:tabs>
        <w:ind w:left="2149" w:hanging="360"/>
      </w:pPr>
      <w:rPr>
        <w:rFonts w:hint="default"/>
        <w:color w:val="000000"/>
      </w:r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93" w15:restartNumberingAfterBreak="0">
    <w:nsid w:val="24E65190"/>
    <w:multiLevelType w:val="hybridMultilevel"/>
    <w:tmpl w:val="6CAC8330"/>
    <w:lvl w:ilvl="0" w:tplc="2EEEB2F0">
      <w:start w:val="1"/>
      <w:numFmt w:val="decimal"/>
      <w:lvlText w:val="%1."/>
      <w:lvlJc w:val="left"/>
      <w:pPr>
        <w:ind w:left="1287" w:hanging="360"/>
      </w:pPr>
      <w:rPr>
        <w:rFonts w:ascii="Times New Roman" w:eastAsiaTheme="minorHAnsi"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24F62655"/>
    <w:multiLevelType w:val="multilevel"/>
    <w:tmpl w:val="B3C8A370"/>
    <w:lvl w:ilvl="0">
      <w:start w:val="1"/>
      <w:numFmt w:val="decimal"/>
      <w:lvlText w:val="%1."/>
      <w:lvlJc w:val="left"/>
      <w:pPr>
        <w:ind w:left="644" w:hanging="360"/>
      </w:pPr>
      <w:rPr>
        <w:rFonts w:hint="default"/>
        <w:b w:val="0"/>
      </w:rPr>
    </w:lvl>
    <w:lvl w:ilvl="1">
      <w:start w:val="5"/>
      <w:numFmt w:val="decimal"/>
      <w:isLgl/>
      <w:lvlText w:val="%1.%2."/>
      <w:lvlJc w:val="left"/>
      <w:pPr>
        <w:ind w:left="1004" w:hanging="72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084" w:hanging="1800"/>
      </w:pPr>
      <w:rPr>
        <w:rFonts w:hint="default"/>
      </w:rPr>
    </w:lvl>
  </w:abstractNum>
  <w:abstractNum w:abstractNumId="95" w15:restartNumberingAfterBreak="0">
    <w:nsid w:val="2528335C"/>
    <w:multiLevelType w:val="hybridMultilevel"/>
    <w:tmpl w:val="27D21CC6"/>
    <w:lvl w:ilvl="0" w:tplc="04150001">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96" w15:restartNumberingAfterBreak="0">
    <w:nsid w:val="254E5397"/>
    <w:multiLevelType w:val="hybridMultilevel"/>
    <w:tmpl w:val="A39E8D82"/>
    <w:lvl w:ilvl="0" w:tplc="7D300F3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25AC6369"/>
    <w:multiLevelType w:val="hybridMultilevel"/>
    <w:tmpl w:val="97EA8B50"/>
    <w:lvl w:ilvl="0" w:tplc="AC76DF84">
      <w:start w:val="1"/>
      <w:numFmt w:val="decimal"/>
      <w:lvlText w:val="%1."/>
      <w:lvlJc w:val="left"/>
      <w:pPr>
        <w:ind w:left="25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26A8456D"/>
    <w:multiLevelType w:val="hybridMultilevel"/>
    <w:tmpl w:val="D96E138C"/>
    <w:lvl w:ilvl="0" w:tplc="516E4350">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271E561D"/>
    <w:multiLevelType w:val="multilevel"/>
    <w:tmpl w:val="2F180B92"/>
    <w:styleLink w:val="WWNum381"/>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ind w:left="3600" w:hanging="360"/>
      </w:pPr>
      <w:rPr>
        <w:rFonts w:hint="default"/>
      </w:r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0" w15:restartNumberingAfterBreak="0">
    <w:nsid w:val="27EC35B1"/>
    <w:multiLevelType w:val="hybridMultilevel"/>
    <w:tmpl w:val="CBF070E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28A91E9A"/>
    <w:multiLevelType w:val="hybridMultilevel"/>
    <w:tmpl w:val="2C3668BE"/>
    <w:lvl w:ilvl="0" w:tplc="300CA47E">
      <w:start w:val="1"/>
      <w:numFmt w:val="lowerLetter"/>
      <w:lvlText w:val="%1)"/>
      <w:lvlJc w:val="left"/>
      <w:pPr>
        <w:ind w:left="2385" w:hanging="4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28D53EF4"/>
    <w:multiLevelType w:val="hybridMultilevel"/>
    <w:tmpl w:val="8978291A"/>
    <w:lvl w:ilvl="0" w:tplc="43F6A7EA">
      <w:start w:val="1"/>
      <w:numFmt w:val="decimal"/>
      <w:lvlText w:val="%1)"/>
      <w:lvlJc w:val="left"/>
      <w:pPr>
        <w:ind w:left="720" w:hanging="360"/>
      </w:pPr>
      <w:rPr>
        <w:color w:val="auto"/>
      </w:rPr>
    </w:lvl>
    <w:lvl w:ilvl="1" w:tplc="04150017" w:tentative="1">
      <w:start w:val="1"/>
      <w:numFmt w:val="lowerLetter"/>
      <w:lvlText w:val="%2."/>
      <w:lvlJc w:val="left"/>
      <w:pPr>
        <w:ind w:left="1440" w:hanging="360"/>
      </w:pPr>
    </w:lvl>
    <w:lvl w:ilvl="2" w:tplc="6BA04684"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15:restartNumberingAfterBreak="0">
    <w:nsid w:val="28F57675"/>
    <w:multiLevelType w:val="hybridMultilevel"/>
    <w:tmpl w:val="80C22E2C"/>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1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4" w15:restartNumberingAfterBreak="0">
    <w:nsid w:val="290435D0"/>
    <w:multiLevelType w:val="hybridMultilevel"/>
    <w:tmpl w:val="B770C388"/>
    <w:lvl w:ilvl="0" w:tplc="300CA47E">
      <w:start w:val="1"/>
      <w:numFmt w:val="lowerLetter"/>
      <w:lvlText w:val="%1)"/>
      <w:lvlJc w:val="left"/>
      <w:pPr>
        <w:ind w:left="2385" w:hanging="4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2A5118BC"/>
    <w:multiLevelType w:val="multilevel"/>
    <w:tmpl w:val="11F41E44"/>
    <w:lvl w:ilvl="0">
      <w:start w:val="1"/>
      <w:numFmt w:val="decimal"/>
      <w:lvlText w:val="%1."/>
      <w:lvlJc w:val="left"/>
      <w:pPr>
        <w:ind w:left="720" w:hanging="360"/>
      </w:pPr>
      <w:rPr>
        <w:rFonts w:hint="default"/>
      </w:rPr>
    </w:lvl>
    <w:lvl w:ilvl="1">
      <w:start w:val="1"/>
      <w:numFmt w:val="decimal"/>
      <w:isLgl/>
      <w:lvlText w:val="%2."/>
      <w:lvlJc w:val="left"/>
      <w:pPr>
        <w:ind w:left="720" w:hanging="360"/>
      </w:pPr>
      <w:rPr>
        <w:rFonts w:ascii="Times New Roman" w:eastAsiaTheme="minorHAnsi" w:hAnsi="Times New Roman"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6" w15:restartNumberingAfterBreak="0">
    <w:nsid w:val="2A907EBB"/>
    <w:multiLevelType w:val="hybridMultilevel"/>
    <w:tmpl w:val="AB7EAFD2"/>
    <w:styleLink w:val="WWNum3713"/>
    <w:lvl w:ilvl="0" w:tplc="9602551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2B5E7688"/>
    <w:multiLevelType w:val="hybridMultilevel"/>
    <w:tmpl w:val="3AF2A18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8" w15:restartNumberingAfterBreak="0">
    <w:nsid w:val="2BF76293"/>
    <w:multiLevelType w:val="hybridMultilevel"/>
    <w:tmpl w:val="B0DEA99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15:restartNumberingAfterBreak="0">
    <w:nsid w:val="2C0D3BEB"/>
    <w:multiLevelType w:val="hybridMultilevel"/>
    <w:tmpl w:val="F7E0DD80"/>
    <w:lvl w:ilvl="0" w:tplc="300CA47E">
      <w:start w:val="1"/>
      <w:numFmt w:val="lowerLetter"/>
      <w:lvlText w:val="%1)"/>
      <w:lvlJc w:val="left"/>
      <w:pPr>
        <w:ind w:left="2385" w:hanging="4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2D0142FA"/>
    <w:multiLevelType w:val="hybridMultilevel"/>
    <w:tmpl w:val="71A06BAC"/>
    <w:lvl w:ilvl="0" w:tplc="04150001">
      <w:start w:val="1"/>
      <w:numFmt w:val="decimal"/>
      <w:lvlText w:val="%1)"/>
      <w:lvlJc w:val="left"/>
      <w:pPr>
        <w:ind w:left="720" w:hanging="360"/>
      </w:pPr>
      <w:rPr>
        <w:color w:val="auto"/>
      </w:r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111" w15:restartNumberingAfterBreak="0">
    <w:nsid w:val="2D8804D9"/>
    <w:multiLevelType w:val="hybridMultilevel"/>
    <w:tmpl w:val="5E22C380"/>
    <w:lvl w:ilvl="0" w:tplc="711CACA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2" w15:restartNumberingAfterBreak="0">
    <w:nsid w:val="2DFD7BA2"/>
    <w:multiLevelType w:val="hybridMultilevel"/>
    <w:tmpl w:val="B770C388"/>
    <w:lvl w:ilvl="0" w:tplc="300CA47E">
      <w:start w:val="1"/>
      <w:numFmt w:val="lowerLetter"/>
      <w:lvlText w:val="%1)"/>
      <w:lvlJc w:val="left"/>
      <w:pPr>
        <w:ind w:left="2385" w:hanging="4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15:restartNumberingAfterBreak="0">
    <w:nsid w:val="2E29174A"/>
    <w:multiLevelType w:val="multilevel"/>
    <w:tmpl w:val="37984C8E"/>
    <w:lvl w:ilvl="0">
      <w:start w:val="1"/>
      <w:numFmt w:val="decimal"/>
      <w:lvlText w:val="%1)"/>
      <w:lvlJc w:val="left"/>
      <w:pPr>
        <w:ind w:left="720" w:hanging="360"/>
      </w:pPr>
      <w:rPr>
        <w:strike w:val="0"/>
        <w:dstrike w:val="0"/>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114" w15:restartNumberingAfterBreak="0">
    <w:nsid w:val="2EAB1673"/>
    <w:multiLevelType w:val="hybridMultilevel"/>
    <w:tmpl w:val="6A4C7706"/>
    <w:lvl w:ilvl="0" w:tplc="96662DDA">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15:restartNumberingAfterBreak="0">
    <w:nsid w:val="2F2310D4"/>
    <w:multiLevelType w:val="multilevel"/>
    <w:tmpl w:val="93A0C678"/>
    <w:styleLink w:val="Styl914"/>
    <w:lvl w:ilvl="0">
      <w:start w:val="2"/>
      <w:numFmt w:val="decimal"/>
      <w:lvlText w:val="%1."/>
      <w:lvlJc w:val="left"/>
      <w:pPr>
        <w:ind w:left="360" w:hanging="360"/>
      </w:pPr>
      <w:rPr>
        <w:rFonts w:hint="default"/>
        <w:b/>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6" w15:restartNumberingAfterBreak="0">
    <w:nsid w:val="30A15147"/>
    <w:multiLevelType w:val="hybridMultilevel"/>
    <w:tmpl w:val="455E9614"/>
    <w:lvl w:ilvl="0" w:tplc="04150017">
      <w:start w:val="1"/>
      <w:numFmt w:val="lowerLetter"/>
      <w:lvlText w:val="%1)"/>
      <w:lvlJc w:val="left"/>
      <w:pPr>
        <w:ind w:left="1260" w:hanging="360"/>
      </w:p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117" w15:restartNumberingAfterBreak="0">
    <w:nsid w:val="30E910BA"/>
    <w:multiLevelType w:val="hybridMultilevel"/>
    <w:tmpl w:val="6A4C7706"/>
    <w:lvl w:ilvl="0" w:tplc="96662DDA">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8" w15:restartNumberingAfterBreak="0">
    <w:nsid w:val="31084405"/>
    <w:multiLevelType w:val="hybridMultilevel"/>
    <w:tmpl w:val="89E22632"/>
    <w:lvl w:ilvl="0" w:tplc="AA701908">
      <w:start w:val="1"/>
      <w:numFmt w:val="decimal"/>
      <w:lvlText w:val="%1)"/>
      <w:lvlJc w:val="left"/>
      <w:pPr>
        <w:ind w:left="360" w:hanging="360"/>
      </w:pPr>
      <w:rPr>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9" w15:restartNumberingAfterBreak="0">
    <w:nsid w:val="31D87233"/>
    <w:multiLevelType w:val="hybridMultilevel"/>
    <w:tmpl w:val="A686D4D4"/>
    <w:lvl w:ilvl="0" w:tplc="E22EC2BE">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15:restartNumberingAfterBreak="0">
    <w:nsid w:val="31E13962"/>
    <w:multiLevelType w:val="multilevel"/>
    <w:tmpl w:val="7CA43682"/>
    <w:lvl w:ilvl="0">
      <w:start w:val="4"/>
      <w:numFmt w:val="decimal"/>
      <w:lvlText w:val="%1)"/>
      <w:lvlJc w:val="left"/>
      <w:pPr>
        <w:tabs>
          <w:tab w:val="num" w:pos="680"/>
        </w:tabs>
        <w:ind w:left="680" w:hanging="680"/>
      </w:pPr>
      <w:rPr>
        <w:rFonts w:hint="default"/>
        <w:b w:val="0"/>
        <w:i w:val="0"/>
        <w:sz w:val="24"/>
      </w:rPr>
    </w:lvl>
    <w:lvl w:ilvl="1">
      <w:start w:val="2"/>
      <w:numFmt w:val="decimal"/>
      <w:lvlText w:val="%2."/>
      <w:lvlJc w:val="left"/>
      <w:pPr>
        <w:tabs>
          <w:tab w:val="num" w:pos="680"/>
        </w:tabs>
        <w:ind w:left="680" w:hanging="396"/>
      </w:pPr>
      <w:rPr>
        <w:rFonts w:ascii="Times New Roman" w:hAnsi="Times New Roman" w:hint="default"/>
        <w:b w:val="0"/>
        <w:i w:val="0"/>
        <w:sz w:val="24"/>
      </w:rPr>
    </w:lvl>
    <w:lvl w:ilvl="2">
      <w:start w:val="1"/>
      <w:numFmt w:val="decimal"/>
      <w:lvlText w:val="%3)"/>
      <w:lvlJc w:val="left"/>
      <w:pPr>
        <w:tabs>
          <w:tab w:val="num" w:pos="1040"/>
        </w:tabs>
        <w:ind w:left="1021" w:hanging="341"/>
      </w:pPr>
      <w:rPr>
        <w:rFonts w:ascii="Times New Roman" w:hAnsi="Times New Roman" w:hint="default"/>
        <w:b w:val="0"/>
        <w:i w:val="0"/>
        <w:sz w:val="22"/>
      </w:rPr>
    </w:lvl>
    <w:lvl w:ilvl="3">
      <w:start w:val="1"/>
      <w:numFmt w:val="lowerLetter"/>
      <w:lvlText w:val="%4)"/>
      <w:lvlJc w:val="left"/>
      <w:pPr>
        <w:tabs>
          <w:tab w:val="num" w:pos="1361"/>
        </w:tabs>
        <w:ind w:left="1361" w:hanging="340"/>
      </w:pPr>
      <w:rPr>
        <w:rFonts w:hint="default"/>
      </w:rPr>
    </w:lvl>
    <w:lvl w:ilvl="4">
      <w:start w:val="1"/>
      <w:numFmt w:val="lowerLetter"/>
      <w:lvlText w:val="(%5)"/>
      <w:lvlJc w:val="left"/>
      <w:pPr>
        <w:tabs>
          <w:tab w:val="num" w:pos="1647"/>
        </w:tabs>
        <w:ind w:left="1647" w:hanging="360"/>
      </w:pPr>
      <w:rPr>
        <w:rFonts w:hint="default"/>
      </w:rPr>
    </w:lvl>
    <w:lvl w:ilvl="5">
      <w:start w:val="1"/>
      <w:numFmt w:val="lowerRoman"/>
      <w:lvlText w:val="(%6)"/>
      <w:lvlJc w:val="left"/>
      <w:pPr>
        <w:tabs>
          <w:tab w:val="num" w:pos="2007"/>
        </w:tabs>
        <w:ind w:left="2007" w:hanging="360"/>
      </w:pPr>
      <w:rPr>
        <w:rFonts w:hint="default"/>
      </w:rPr>
    </w:lvl>
    <w:lvl w:ilvl="6">
      <w:start w:val="1"/>
      <w:numFmt w:val="decimal"/>
      <w:lvlText w:val="%7."/>
      <w:lvlJc w:val="left"/>
      <w:pPr>
        <w:tabs>
          <w:tab w:val="num" w:pos="2367"/>
        </w:tabs>
        <w:ind w:left="2367" w:hanging="360"/>
      </w:pPr>
      <w:rPr>
        <w:rFonts w:hint="default"/>
      </w:rPr>
    </w:lvl>
    <w:lvl w:ilvl="7">
      <w:start w:val="1"/>
      <w:numFmt w:val="lowerLetter"/>
      <w:lvlText w:val="%8."/>
      <w:lvlJc w:val="left"/>
      <w:pPr>
        <w:tabs>
          <w:tab w:val="num" w:pos="2727"/>
        </w:tabs>
        <w:ind w:left="2727" w:hanging="360"/>
      </w:pPr>
      <w:rPr>
        <w:rFonts w:hint="default"/>
      </w:rPr>
    </w:lvl>
    <w:lvl w:ilvl="8">
      <w:start w:val="1"/>
      <w:numFmt w:val="lowerRoman"/>
      <w:lvlText w:val="%9."/>
      <w:lvlJc w:val="left"/>
      <w:pPr>
        <w:tabs>
          <w:tab w:val="num" w:pos="3087"/>
        </w:tabs>
        <w:ind w:left="3087" w:hanging="360"/>
      </w:pPr>
      <w:rPr>
        <w:rFonts w:hint="default"/>
      </w:rPr>
    </w:lvl>
  </w:abstractNum>
  <w:abstractNum w:abstractNumId="121" w15:restartNumberingAfterBreak="0">
    <w:nsid w:val="330F7731"/>
    <w:multiLevelType w:val="hybridMultilevel"/>
    <w:tmpl w:val="CF1A8D0E"/>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2" w15:restartNumberingAfterBreak="0">
    <w:nsid w:val="337F5392"/>
    <w:multiLevelType w:val="hybridMultilevel"/>
    <w:tmpl w:val="AC7469FC"/>
    <w:styleLink w:val="WWNum811"/>
    <w:lvl w:ilvl="0" w:tplc="F926EAE8">
      <w:start w:val="1"/>
      <w:numFmt w:val="bullet"/>
      <w:lvlText w:val=""/>
      <w:lvlJc w:val="left"/>
      <w:pPr>
        <w:ind w:left="1260" w:hanging="360"/>
      </w:pPr>
      <w:rPr>
        <w:rFonts w:ascii="Symbol" w:hAnsi="Symbol" w:hint="default"/>
      </w:rPr>
    </w:lvl>
    <w:lvl w:ilvl="1" w:tplc="04150019" w:tentative="1">
      <w:start w:val="1"/>
      <w:numFmt w:val="bullet"/>
      <w:lvlText w:val="o"/>
      <w:lvlJc w:val="left"/>
      <w:pPr>
        <w:ind w:left="1980" w:hanging="360"/>
      </w:pPr>
      <w:rPr>
        <w:rFonts w:ascii="Courier New" w:hAnsi="Courier New" w:cs="Courier New" w:hint="default"/>
      </w:rPr>
    </w:lvl>
    <w:lvl w:ilvl="2" w:tplc="0415001B" w:tentative="1">
      <w:start w:val="1"/>
      <w:numFmt w:val="bullet"/>
      <w:lvlText w:val=""/>
      <w:lvlJc w:val="left"/>
      <w:pPr>
        <w:ind w:left="2700" w:hanging="360"/>
      </w:pPr>
      <w:rPr>
        <w:rFonts w:ascii="Wingdings" w:hAnsi="Wingdings" w:hint="default"/>
      </w:rPr>
    </w:lvl>
    <w:lvl w:ilvl="3" w:tplc="0415000F" w:tentative="1">
      <w:start w:val="1"/>
      <w:numFmt w:val="bullet"/>
      <w:lvlText w:val=""/>
      <w:lvlJc w:val="left"/>
      <w:pPr>
        <w:ind w:left="3420" w:hanging="360"/>
      </w:pPr>
      <w:rPr>
        <w:rFonts w:ascii="Symbol" w:hAnsi="Symbol" w:hint="default"/>
      </w:rPr>
    </w:lvl>
    <w:lvl w:ilvl="4" w:tplc="04150019" w:tentative="1">
      <w:start w:val="1"/>
      <w:numFmt w:val="bullet"/>
      <w:lvlText w:val="o"/>
      <w:lvlJc w:val="left"/>
      <w:pPr>
        <w:ind w:left="4140" w:hanging="360"/>
      </w:pPr>
      <w:rPr>
        <w:rFonts w:ascii="Courier New" w:hAnsi="Courier New" w:cs="Courier New" w:hint="default"/>
      </w:rPr>
    </w:lvl>
    <w:lvl w:ilvl="5" w:tplc="0415001B" w:tentative="1">
      <w:start w:val="1"/>
      <w:numFmt w:val="bullet"/>
      <w:lvlText w:val=""/>
      <w:lvlJc w:val="left"/>
      <w:pPr>
        <w:ind w:left="4860" w:hanging="360"/>
      </w:pPr>
      <w:rPr>
        <w:rFonts w:ascii="Wingdings" w:hAnsi="Wingdings" w:hint="default"/>
      </w:rPr>
    </w:lvl>
    <w:lvl w:ilvl="6" w:tplc="0415000F" w:tentative="1">
      <w:start w:val="1"/>
      <w:numFmt w:val="bullet"/>
      <w:lvlText w:val=""/>
      <w:lvlJc w:val="left"/>
      <w:pPr>
        <w:ind w:left="5580" w:hanging="360"/>
      </w:pPr>
      <w:rPr>
        <w:rFonts w:ascii="Symbol" w:hAnsi="Symbol" w:hint="default"/>
      </w:rPr>
    </w:lvl>
    <w:lvl w:ilvl="7" w:tplc="04150019" w:tentative="1">
      <w:start w:val="1"/>
      <w:numFmt w:val="bullet"/>
      <w:lvlText w:val="o"/>
      <w:lvlJc w:val="left"/>
      <w:pPr>
        <w:ind w:left="6300" w:hanging="360"/>
      </w:pPr>
      <w:rPr>
        <w:rFonts w:ascii="Courier New" w:hAnsi="Courier New" w:cs="Courier New" w:hint="default"/>
      </w:rPr>
    </w:lvl>
    <w:lvl w:ilvl="8" w:tplc="0415001B" w:tentative="1">
      <w:start w:val="1"/>
      <w:numFmt w:val="bullet"/>
      <w:lvlText w:val=""/>
      <w:lvlJc w:val="left"/>
      <w:pPr>
        <w:ind w:left="7020" w:hanging="360"/>
      </w:pPr>
      <w:rPr>
        <w:rFonts w:ascii="Wingdings" w:hAnsi="Wingdings" w:hint="default"/>
      </w:rPr>
    </w:lvl>
  </w:abstractNum>
  <w:abstractNum w:abstractNumId="123" w15:restartNumberingAfterBreak="0">
    <w:nsid w:val="33AF0F84"/>
    <w:multiLevelType w:val="hybridMultilevel"/>
    <w:tmpl w:val="DC123734"/>
    <w:lvl w:ilvl="0" w:tplc="04150003">
      <w:start w:val="1"/>
      <w:numFmt w:val="bullet"/>
      <w:lvlText w:val="-"/>
      <w:lvlJc w:val="left"/>
      <w:pPr>
        <w:ind w:left="1004" w:hanging="360"/>
      </w:pPr>
      <w:rPr>
        <w:rFonts w:ascii="Times New Roman" w:hAnsi="Times New Roman" w:cs="Times New Roman" w:hint="default"/>
        <w:b/>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24" w15:restartNumberingAfterBreak="0">
    <w:nsid w:val="33B44AC9"/>
    <w:multiLevelType w:val="hybridMultilevel"/>
    <w:tmpl w:val="6FC4557C"/>
    <w:lvl w:ilvl="0" w:tplc="0415000B">
      <w:start w:val="1"/>
      <w:numFmt w:val="bullet"/>
      <w:lvlText w:val=""/>
      <w:lvlJc w:val="left"/>
      <w:pPr>
        <w:ind w:left="783" w:hanging="360"/>
      </w:pPr>
      <w:rPr>
        <w:rFonts w:ascii="Wingdings" w:hAnsi="Wingdings" w:hint="default"/>
      </w:rPr>
    </w:lvl>
    <w:lvl w:ilvl="1" w:tplc="04150003" w:tentative="1">
      <w:start w:val="1"/>
      <w:numFmt w:val="bullet"/>
      <w:lvlText w:val="o"/>
      <w:lvlJc w:val="left"/>
      <w:pPr>
        <w:ind w:left="1503" w:hanging="360"/>
      </w:pPr>
      <w:rPr>
        <w:rFonts w:ascii="Courier New" w:hAnsi="Courier New" w:cs="Courier New" w:hint="default"/>
      </w:rPr>
    </w:lvl>
    <w:lvl w:ilvl="2" w:tplc="04150005" w:tentative="1">
      <w:start w:val="1"/>
      <w:numFmt w:val="bullet"/>
      <w:lvlText w:val=""/>
      <w:lvlJc w:val="left"/>
      <w:pPr>
        <w:ind w:left="2223" w:hanging="360"/>
      </w:pPr>
      <w:rPr>
        <w:rFonts w:ascii="Wingdings" w:hAnsi="Wingdings" w:hint="default"/>
      </w:rPr>
    </w:lvl>
    <w:lvl w:ilvl="3" w:tplc="04150001" w:tentative="1">
      <w:start w:val="1"/>
      <w:numFmt w:val="bullet"/>
      <w:lvlText w:val=""/>
      <w:lvlJc w:val="left"/>
      <w:pPr>
        <w:ind w:left="2943" w:hanging="360"/>
      </w:pPr>
      <w:rPr>
        <w:rFonts w:ascii="Symbol" w:hAnsi="Symbol" w:hint="default"/>
      </w:rPr>
    </w:lvl>
    <w:lvl w:ilvl="4" w:tplc="04150003" w:tentative="1">
      <w:start w:val="1"/>
      <w:numFmt w:val="bullet"/>
      <w:lvlText w:val="o"/>
      <w:lvlJc w:val="left"/>
      <w:pPr>
        <w:ind w:left="3663" w:hanging="360"/>
      </w:pPr>
      <w:rPr>
        <w:rFonts w:ascii="Courier New" w:hAnsi="Courier New" w:cs="Courier New" w:hint="default"/>
      </w:rPr>
    </w:lvl>
    <w:lvl w:ilvl="5" w:tplc="04150005" w:tentative="1">
      <w:start w:val="1"/>
      <w:numFmt w:val="bullet"/>
      <w:lvlText w:val=""/>
      <w:lvlJc w:val="left"/>
      <w:pPr>
        <w:ind w:left="4383" w:hanging="360"/>
      </w:pPr>
      <w:rPr>
        <w:rFonts w:ascii="Wingdings" w:hAnsi="Wingdings" w:hint="default"/>
      </w:rPr>
    </w:lvl>
    <w:lvl w:ilvl="6" w:tplc="04150001" w:tentative="1">
      <w:start w:val="1"/>
      <w:numFmt w:val="bullet"/>
      <w:lvlText w:val=""/>
      <w:lvlJc w:val="left"/>
      <w:pPr>
        <w:ind w:left="5103" w:hanging="360"/>
      </w:pPr>
      <w:rPr>
        <w:rFonts w:ascii="Symbol" w:hAnsi="Symbol" w:hint="default"/>
      </w:rPr>
    </w:lvl>
    <w:lvl w:ilvl="7" w:tplc="04150003" w:tentative="1">
      <w:start w:val="1"/>
      <w:numFmt w:val="bullet"/>
      <w:lvlText w:val="o"/>
      <w:lvlJc w:val="left"/>
      <w:pPr>
        <w:ind w:left="5823" w:hanging="360"/>
      </w:pPr>
      <w:rPr>
        <w:rFonts w:ascii="Courier New" w:hAnsi="Courier New" w:cs="Courier New" w:hint="default"/>
      </w:rPr>
    </w:lvl>
    <w:lvl w:ilvl="8" w:tplc="04150005" w:tentative="1">
      <w:start w:val="1"/>
      <w:numFmt w:val="bullet"/>
      <w:lvlText w:val=""/>
      <w:lvlJc w:val="left"/>
      <w:pPr>
        <w:ind w:left="6543" w:hanging="360"/>
      </w:pPr>
      <w:rPr>
        <w:rFonts w:ascii="Wingdings" w:hAnsi="Wingdings" w:hint="default"/>
      </w:rPr>
    </w:lvl>
  </w:abstractNum>
  <w:abstractNum w:abstractNumId="125" w15:restartNumberingAfterBreak="0">
    <w:nsid w:val="340972D2"/>
    <w:multiLevelType w:val="multilevel"/>
    <w:tmpl w:val="401CDA0A"/>
    <w:lvl w:ilvl="0">
      <w:start w:val="13"/>
      <w:numFmt w:val="decimal"/>
      <w:lvlText w:val="%1"/>
      <w:lvlJc w:val="left"/>
      <w:pPr>
        <w:ind w:left="420" w:hanging="420"/>
      </w:pPr>
      <w:rPr>
        <w:rFonts w:hint="default"/>
      </w:rPr>
    </w:lvl>
    <w:lvl w:ilvl="1">
      <w:start w:val="1"/>
      <w:numFmt w:val="bullet"/>
      <w:lvlText w:val=""/>
      <w:lvlJc w:val="left"/>
      <w:pPr>
        <w:ind w:left="420" w:hanging="42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6" w15:restartNumberingAfterBreak="0">
    <w:nsid w:val="346B2C7D"/>
    <w:multiLevelType w:val="hybridMultilevel"/>
    <w:tmpl w:val="DD7C6884"/>
    <w:styleLink w:val="Styl35"/>
    <w:lvl w:ilvl="0" w:tplc="04150001">
      <w:start w:val="1"/>
      <w:numFmt w:val="decimal"/>
      <w:lvlText w:val="%1."/>
      <w:lvlJc w:val="left"/>
      <w:pPr>
        <w:tabs>
          <w:tab w:val="num" w:pos="928"/>
        </w:tabs>
        <w:ind w:left="928" w:hanging="360"/>
      </w:pPr>
      <w:rPr>
        <w:rFonts w:hint="default"/>
      </w:rPr>
    </w:lvl>
    <w:lvl w:ilvl="1" w:tplc="04150003" w:tentative="1">
      <w:start w:val="1"/>
      <w:numFmt w:val="lowerLetter"/>
      <w:lvlText w:val="%2."/>
      <w:lvlJc w:val="left"/>
      <w:pPr>
        <w:tabs>
          <w:tab w:val="num" w:pos="1364"/>
        </w:tabs>
        <w:ind w:left="1364" w:hanging="360"/>
      </w:pPr>
    </w:lvl>
    <w:lvl w:ilvl="2" w:tplc="04150005">
      <w:start w:val="1"/>
      <w:numFmt w:val="lowerRoman"/>
      <w:lvlText w:val="%3."/>
      <w:lvlJc w:val="right"/>
      <w:pPr>
        <w:tabs>
          <w:tab w:val="num" w:pos="2084"/>
        </w:tabs>
        <w:ind w:left="2084" w:hanging="180"/>
      </w:pPr>
    </w:lvl>
    <w:lvl w:ilvl="3" w:tplc="2CD202D0">
      <w:start w:val="1"/>
      <w:numFmt w:val="decimal"/>
      <w:lvlText w:val="%4."/>
      <w:lvlJc w:val="left"/>
      <w:pPr>
        <w:tabs>
          <w:tab w:val="num" w:pos="540"/>
        </w:tabs>
        <w:ind w:left="540" w:hanging="360"/>
      </w:pPr>
      <w:rPr>
        <w:rFonts w:hint="default"/>
        <w:b w:val="0"/>
        <w:i w:val="0"/>
        <w:color w:val="auto"/>
      </w:rPr>
    </w:lvl>
    <w:lvl w:ilvl="4" w:tplc="04150003">
      <w:start w:val="1"/>
      <w:numFmt w:val="decimal"/>
      <w:lvlText w:val="%5)"/>
      <w:lvlJc w:val="left"/>
      <w:pPr>
        <w:tabs>
          <w:tab w:val="num" w:pos="1174"/>
        </w:tabs>
        <w:ind w:left="1174" w:hanging="454"/>
      </w:pPr>
      <w:rPr>
        <w:rFonts w:hint="default"/>
        <w:color w:val="auto"/>
      </w:rPr>
    </w:lvl>
    <w:lvl w:ilvl="5" w:tplc="04150005" w:tentative="1">
      <w:start w:val="1"/>
      <w:numFmt w:val="lowerRoman"/>
      <w:lvlText w:val="%6."/>
      <w:lvlJc w:val="right"/>
      <w:pPr>
        <w:tabs>
          <w:tab w:val="num" w:pos="4244"/>
        </w:tabs>
        <w:ind w:left="4244" w:hanging="180"/>
      </w:pPr>
    </w:lvl>
    <w:lvl w:ilvl="6" w:tplc="04150001" w:tentative="1">
      <w:start w:val="1"/>
      <w:numFmt w:val="decimal"/>
      <w:lvlText w:val="%7."/>
      <w:lvlJc w:val="left"/>
      <w:pPr>
        <w:tabs>
          <w:tab w:val="num" w:pos="4964"/>
        </w:tabs>
        <w:ind w:left="4964" w:hanging="360"/>
      </w:pPr>
    </w:lvl>
    <w:lvl w:ilvl="7" w:tplc="04150003" w:tentative="1">
      <w:start w:val="1"/>
      <w:numFmt w:val="lowerLetter"/>
      <w:lvlText w:val="%8."/>
      <w:lvlJc w:val="left"/>
      <w:pPr>
        <w:tabs>
          <w:tab w:val="num" w:pos="5684"/>
        </w:tabs>
        <w:ind w:left="5684" w:hanging="360"/>
      </w:pPr>
    </w:lvl>
    <w:lvl w:ilvl="8" w:tplc="04150005" w:tentative="1">
      <w:start w:val="1"/>
      <w:numFmt w:val="lowerRoman"/>
      <w:lvlText w:val="%9."/>
      <w:lvlJc w:val="right"/>
      <w:pPr>
        <w:tabs>
          <w:tab w:val="num" w:pos="6404"/>
        </w:tabs>
        <w:ind w:left="6404" w:hanging="180"/>
      </w:pPr>
    </w:lvl>
  </w:abstractNum>
  <w:abstractNum w:abstractNumId="127" w15:restartNumberingAfterBreak="0">
    <w:nsid w:val="357751B5"/>
    <w:multiLevelType w:val="multilevel"/>
    <w:tmpl w:val="C01EC560"/>
    <w:numStyleLink w:val="WWNum3714"/>
  </w:abstractNum>
  <w:abstractNum w:abstractNumId="128" w15:restartNumberingAfterBreak="0">
    <w:nsid w:val="35890EC1"/>
    <w:multiLevelType w:val="hybridMultilevel"/>
    <w:tmpl w:val="F4060C60"/>
    <w:lvl w:ilvl="0" w:tplc="1D1C18DA">
      <w:start w:val="1"/>
      <w:numFmt w:val="decimal"/>
      <w:lvlText w:val="%1."/>
      <w:lvlJc w:val="right"/>
      <w:pPr>
        <w:ind w:left="360" w:hanging="360"/>
      </w:pPr>
      <w:rPr>
        <w:rFonts w:hint="default"/>
        <w:b w:val="0"/>
        <w:i w:val="0"/>
        <w:color w:val="auto"/>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29" w15:restartNumberingAfterBreak="0">
    <w:nsid w:val="36161F88"/>
    <w:multiLevelType w:val="hybridMultilevel"/>
    <w:tmpl w:val="9F96CEDA"/>
    <w:lvl w:ilvl="0" w:tplc="0D8C328E">
      <w:start w:val="3"/>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0" w15:restartNumberingAfterBreak="0">
    <w:nsid w:val="3665049F"/>
    <w:multiLevelType w:val="hybridMultilevel"/>
    <w:tmpl w:val="97EA8B50"/>
    <w:lvl w:ilvl="0" w:tplc="AC76DF84">
      <w:start w:val="1"/>
      <w:numFmt w:val="decimal"/>
      <w:lvlText w:val="%1."/>
      <w:lvlJc w:val="left"/>
      <w:pPr>
        <w:ind w:left="25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1" w15:restartNumberingAfterBreak="0">
    <w:nsid w:val="36B62355"/>
    <w:multiLevelType w:val="multilevel"/>
    <w:tmpl w:val="5B1E2440"/>
    <w:lvl w:ilvl="0">
      <w:start w:val="2"/>
      <w:numFmt w:val="decimal"/>
      <w:lvlText w:val="%1."/>
      <w:lvlJc w:val="left"/>
      <w:pPr>
        <w:ind w:left="360" w:hanging="360"/>
      </w:pPr>
      <w:rPr>
        <w:rFonts w:hint="default"/>
        <w:b/>
        <w:u w:val="none"/>
      </w:rPr>
    </w:lvl>
    <w:lvl w:ilvl="1">
      <w:start w:val="1"/>
      <w:numFmt w:val="decimal"/>
      <w:lvlText w:val="%2."/>
      <w:lvlJc w:val="left"/>
      <w:pPr>
        <w:ind w:left="792" w:hanging="432"/>
      </w:pPr>
      <w:rPr>
        <w:rFonts w:ascii="Times New Roman" w:eastAsia="Times New Roman" w:hAnsi="Times New Roman" w:cs="Times New Roman"/>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2" w15:restartNumberingAfterBreak="0">
    <w:nsid w:val="380673A1"/>
    <w:multiLevelType w:val="multilevel"/>
    <w:tmpl w:val="0F0C970C"/>
    <w:lvl w:ilvl="0">
      <w:start w:val="1"/>
      <w:numFmt w:val="decimal"/>
      <w:lvlText w:val="%1."/>
      <w:lvlJc w:val="left"/>
      <w:pPr>
        <w:ind w:left="720" w:hanging="360"/>
      </w:pPr>
      <w:rPr>
        <w:rFonts w:hint="default"/>
      </w:rPr>
    </w:lvl>
    <w:lvl w:ilvl="1">
      <w:start w:val="1"/>
      <w:numFmt w:val="decimal"/>
      <w:lvlText w:val="%2."/>
      <w:lvlJc w:val="left"/>
      <w:pPr>
        <w:ind w:left="720" w:hanging="360"/>
      </w:pPr>
      <w:rPr>
        <w:rFonts w:ascii="Times New Roman" w:eastAsia="Times New Roman" w:hAnsi="Times New Roman"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3" w15:restartNumberingAfterBreak="0">
    <w:nsid w:val="38FE352E"/>
    <w:multiLevelType w:val="hybridMultilevel"/>
    <w:tmpl w:val="E5408D84"/>
    <w:styleLink w:val="WWNum533"/>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4" w15:restartNumberingAfterBreak="0">
    <w:nsid w:val="395A6046"/>
    <w:multiLevelType w:val="hybridMultilevel"/>
    <w:tmpl w:val="2C3668BE"/>
    <w:lvl w:ilvl="0" w:tplc="300CA47E">
      <w:start w:val="1"/>
      <w:numFmt w:val="lowerLetter"/>
      <w:lvlText w:val="%1)"/>
      <w:lvlJc w:val="left"/>
      <w:pPr>
        <w:ind w:left="2385" w:hanging="4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5" w15:restartNumberingAfterBreak="0">
    <w:nsid w:val="39756C4A"/>
    <w:multiLevelType w:val="hybridMultilevel"/>
    <w:tmpl w:val="5F744EFA"/>
    <w:lvl w:ilvl="0" w:tplc="04150011">
      <w:start w:val="1"/>
      <w:numFmt w:val="decimal"/>
      <w:lvlText w:val="%1)"/>
      <w:lvlJc w:val="left"/>
      <w:pPr>
        <w:ind w:left="1506" w:hanging="360"/>
      </w:p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136" w15:restartNumberingAfterBreak="0">
    <w:nsid w:val="39BF25C4"/>
    <w:multiLevelType w:val="hybridMultilevel"/>
    <w:tmpl w:val="97EA8B50"/>
    <w:lvl w:ilvl="0" w:tplc="AC76DF84">
      <w:start w:val="1"/>
      <w:numFmt w:val="decimal"/>
      <w:lvlText w:val="%1."/>
      <w:lvlJc w:val="left"/>
      <w:pPr>
        <w:ind w:left="25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7" w15:restartNumberingAfterBreak="0">
    <w:nsid w:val="3A0049CE"/>
    <w:multiLevelType w:val="hybridMultilevel"/>
    <w:tmpl w:val="446E93D8"/>
    <w:lvl w:ilvl="0" w:tplc="0415000F">
      <w:start w:val="1"/>
      <w:numFmt w:val="decimal"/>
      <w:lvlText w:val="%1."/>
      <w:lvlJc w:val="left"/>
      <w:pPr>
        <w:ind w:left="928"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38" w15:restartNumberingAfterBreak="0">
    <w:nsid w:val="3A016874"/>
    <w:multiLevelType w:val="multilevel"/>
    <w:tmpl w:val="66C283C2"/>
    <w:lvl w:ilvl="0">
      <w:start w:val="14"/>
      <w:numFmt w:val="decimal"/>
      <w:lvlText w:val="%1."/>
      <w:lvlJc w:val="left"/>
      <w:pPr>
        <w:ind w:left="525" w:hanging="525"/>
      </w:pPr>
      <w:rPr>
        <w:rFonts w:hint="default"/>
      </w:rPr>
    </w:lvl>
    <w:lvl w:ilvl="1">
      <w:start w:val="1"/>
      <w:numFmt w:val="decimal"/>
      <w:lvlText w:val="%2."/>
      <w:lvlJc w:val="left"/>
      <w:pPr>
        <w:ind w:left="1854" w:hanging="720"/>
      </w:pPr>
      <w:rPr>
        <w:rFonts w:ascii="Times New Roman" w:eastAsiaTheme="minorHAnsi" w:hAnsi="Times New Roman" w:cs="Times New Roman"/>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1232" w:hanging="2160"/>
      </w:pPr>
      <w:rPr>
        <w:rFonts w:hint="default"/>
      </w:rPr>
    </w:lvl>
  </w:abstractNum>
  <w:abstractNum w:abstractNumId="139" w15:restartNumberingAfterBreak="0">
    <w:nsid w:val="3A785014"/>
    <w:multiLevelType w:val="hybridMultilevel"/>
    <w:tmpl w:val="776A7CE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0" w15:restartNumberingAfterBreak="0">
    <w:nsid w:val="3ACC770B"/>
    <w:multiLevelType w:val="multilevel"/>
    <w:tmpl w:val="2A102B48"/>
    <w:styleLink w:val="WWNum387"/>
    <w:lvl w:ilvl="0">
      <w:start w:val="10"/>
      <w:numFmt w:val="decimal"/>
      <w:lvlText w:val="%1."/>
      <w:lvlJc w:val="left"/>
      <w:pPr>
        <w:ind w:left="360" w:hanging="360"/>
      </w:pPr>
      <w:rPr>
        <w:rFonts w:hint="default"/>
        <w:b/>
        <w:i w:val="0"/>
      </w:rPr>
    </w:lvl>
    <w:lvl w:ilvl="1">
      <w:start w:val="1"/>
      <w:numFmt w:val="decimal"/>
      <w:lvlText w:val="11.%2."/>
      <w:lvlJc w:val="left"/>
      <w:pPr>
        <w:ind w:left="1142" w:hanging="432"/>
      </w:pPr>
      <w:rPr>
        <w:rFonts w:hint="default"/>
      </w:rPr>
    </w:lvl>
    <w:lvl w:ilvl="2">
      <w:start w:val="1"/>
      <w:numFmt w:val="decimal"/>
      <w:lvlText w:val="%1.5.%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1" w15:restartNumberingAfterBreak="0">
    <w:nsid w:val="3AFE55A2"/>
    <w:multiLevelType w:val="hybridMultilevel"/>
    <w:tmpl w:val="6C764B90"/>
    <w:lvl w:ilvl="0" w:tplc="3F064E54">
      <w:start w:val="1"/>
      <w:numFmt w:val="decimal"/>
      <w:lvlText w:val="%1)"/>
      <w:lvlJc w:val="right"/>
      <w:pPr>
        <w:ind w:left="1068" w:hanging="360"/>
      </w:pPr>
      <w:rPr>
        <w:rFonts w:ascii="Times New Roman" w:eastAsia="Calibri" w:hAnsi="Times New Roman" w:cs="Times New Roman" w:hint="default"/>
        <w:b w:val="0"/>
        <w:sz w:val="22"/>
        <w:szCs w:val="22"/>
      </w:r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42" w15:restartNumberingAfterBreak="0">
    <w:nsid w:val="3B6C5147"/>
    <w:multiLevelType w:val="hybridMultilevel"/>
    <w:tmpl w:val="5FFCA3B8"/>
    <w:lvl w:ilvl="0" w:tplc="BAFE256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3" w15:restartNumberingAfterBreak="0">
    <w:nsid w:val="3C2C3719"/>
    <w:multiLevelType w:val="hybridMultilevel"/>
    <w:tmpl w:val="97529946"/>
    <w:lvl w:ilvl="0" w:tplc="FFC4BF3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4" w15:restartNumberingAfterBreak="0">
    <w:nsid w:val="3C4A1B40"/>
    <w:multiLevelType w:val="multilevel"/>
    <w:tmpl w:val="98BE47F4"/>
    <w:lvl w:ilvl="0">
      <w:start w:val="1"/>
      <w:numFmt w:val="decimal"/>
      <w:lvlText w:val="%1."/>
      <w:lvlJc w:val="left"/>
      <w:pPr>
        <w:ind w:left="720" w:hanging="360"/>
      </w:pPr>
      <w:rPr>
        <w:rFonts w:hint="default"/>
      </w:rPr>
    </w:lvl>
    <w:lvl w:ilvl="1">
      <w:start w:val="1"/>
      <w:numFmt w:val="decimal"/>
      <w:lvlText w:val="%2."/>
      <w:lvlJc w:val="left"/>
      <w:pPr>
        <w:ind w:left="720" w:hanging="360"/>
      </w:pPr>
      <w:rPr>
        <w:rFonts w:ascii="Times New Roman" w:eastAsia="Times New Roman" w:hAnsi="Times New Roman"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5" w15:restartNumberingAfterBreak="0">
    <w:nsid w:val="3D187CF2"/>
    <w:multiLevelType w:val="hybridMultilevel"/>
    <w:tmpl w:val="B1FC958C"/>
    <w:lvl w:ilvl="0" w:tplc="BF442FA0">
      <w:start w:val="1"/>
      <w:numFmt w:val="decimal"/>
      <w:lvlText w:val="%1."/>
      <w:lvlJc w:val="left"/>
      <w:pPr>
        <w:ind w:left="2517"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6" w15:restartNumberingAfterBreak="0">
    <w:nsid w:val="3D1F1EF8"/>
    <w:multiLevelType w:val="multilevel"/>
    <w:tmpl w:val="8E9C80D2"/>
    <w:lvl w:ilvl="0">
      <w:start w:val="1"/>
      <w:numFmt w:val="decimal"/>
      <w:lvlText w:val="%1."/>
      <w:lvlJc w:val="left"/>
      <w:pPr>
        <w:ind w:left="509" w:hanging="360"/>
      </w:pPr>
      <w:rPr>
        <w:rFonts w:ascii="Times New Roman" w:eastAsiaTheme="minorHAnsi" w:hAnsi="Times New Roman" w:cs="Times New Roman" w:hint="default"/>
      </w:rPr>
    </w:lvl>
    <w:lvl w:ilvl="1">
      <w:start w:val="1"/>
      <w:numFmt w:val="decimal"/>
      <w:isLgl/>
      <w:lvlText w:val="%2."/>
      <w:lvlJc w:val="left"/>
      <w:pPr>
        <w:ind w:left="509" w:hanging="360"/>
      </w:pPr>
      <w:rPr>
        <w:rFonts w:ascii="Times New Roman" w:eastAsiaTheme="minorHAnsi" w:hAnsi="Times New Roman" w:cs="Times New Roman" w:hint="default"/>
      </w:rPr>
    </w:lvl>
    <w:lvl w:ilvl="2">
      <w:start w:val="1"/>
      <w:numFmt w:val="decimal"/>
      <w:isLgl/>
      <w:lvlText w:val="%1.%2.%3"/>
      <w:lvlJc w:val="left"/>
      <w:pPr>
        <w:ind w:left="869" w:hanging="720"/>
      </w:pPr>
      <w:rPr>
        <w:rFonts w:hint="default"/>
      </w:rPr>
    </w:lvl>
    <w:lvl w:ilvl="3">
      <w:start w:val="1"/>
      <w:numFmt w:val="decimal"/>
      <w:isLgl/>
      <w:lvlText w:val="%1.%2.%3.%4"/>
      <w:lvlJc w:val="left"/>
      <w:pPr>
        <w:ind w:left="1229" w:hanging="1080"/>
      </w:pPr>
      <w:rPr>
        <w:rFonts w:hint="default"/>
      </w:rPr>
    </w:lvl>
    <w:lvl w:ilvl="4">
      <w:start w:val="1"/>
      <w:numFmt w:val="decimal"/>
      <w:isLgl/>
      <w:lvlText w:val="%1.%2.%3.%4.%5"/>
      <w:lvlJc w:val="left"/>
      <w:pPr>
        <w:ind w:left="1229" w:hanging="1080"/>
      </w:pPr>
      <w:rPr>
        <w:rFonts w:hint="default"/>
      </w:rPr>
    </w:lvl>
    <w:lvl w:ilvl="5">
      <w:start w:val="1"/>
      <w:numFmt w:val="decimal"/>
      <w:isLgl/>
      <w:lvlText w:val="%1.%2.%3.%4.%5.%6"/>
      <w:lvlJc w:val="left"/>
      <w:pPr>
        <w:ind w:left="1589" w:hanging="1440"/>
      </w:pPr>
      <w:rPr>
        <w:rFonts w:hint="default"/>
      </w:rPr>
    </w:lvl>
    <w:lvl w:ilvl="6">
      <w:start w:val="1"/>
      <w:numFmt w:val="decimal"/>
      <w:isLgl/>
      <w:lvlText w:val="%1.%2.%3.%4.%5.%6.%7"/>
      <w:lvlJc w:val="left"/>
      <w:pPr>
        <w:ind w:left="1589" w:hanging="1440"/>
      </w:pPr>
      <w:rPr>
        <w:rFonts w:hint="default"/>
      </w:rPr>
    </w:lvl>
    <w:lvl w:ilvl="7">
      <w:start w:val="1"/>
      <w:numFmt w:val="decimal"/>
      <w:isLgl/>
      <w:lvlText w:val="%1.%2.%3.%4.%5.%6.%7.%8"/>
      <w:lvlJc w:val="left"/>
      <w:pPr>
        <w:ind w:left="1949" w:hanging="1800"/>
      </w:pPr>
      <w:rPr>
        <w:rFonts w:hint="default"/>
      </w:rPr>
    </w:lvl>
    <w:lvl w:ilvl="8">
      <w:start w:val="1"/>
      <w:numFmt w:val="decimal"/>
      <w:isLgl/>
      <w:lvlText w:val="%1.%2.%3.%4.%5.%6.%7.%8.%9"/>
      <w:lvlJc w:val="left"/>
      <w:pPr>
        <w:ind w:left="1949" w:hanging="1800"/>
      </w:pPr>
      <w:rPr>
        <w:rFonts w:hint="default"/>
      </w:rPr>
    </w:lvl>
  </w:abstractNum>
  <w:abstractNum w:abstractNumId="147" w15:restartNumberingAfterBreak="0">
    <w:nsid w:val="3D314F87"/>
    <w:multiLevelType w:val="multilevel"/>
    <w:tmpl w:val="C5EC8D20"/>
    <w:lvl w:ilvl="0">
      <w:start w:val="15"/>
      <w:numFmt w:val="decimal"/>
      <w:lvlText w:val="%1."/>
      <w:lvlJc w:val="left"/>
      <w:pPr>
        <w:ind w:left="525" w:hanging="525"/>
      </w:pPr>
      <w:rPr>
        <w:rFonts w:hint="default"/>
      </w:rPr>
    </w:lvl>
    <w:lvl w:ilvl="1">
      <w:start w:val="1"/>
      <w:numFmt w:val="decimal"/>
      <w:lvlText w:val="%2."/>
      <w:lvlJc w:val="left"/>
      <w:pPr>
        <w:ind w:left="1713" w:hanging="720"/>
      </w:pPr>
      <w:rPr>
        <w:rFonts w:ascii="Times New Roman" w:eastAsiaTheme="minorHAnsi" w:hAnsi="Times New Roman" w:cs="Times New Roman"/>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10104" w:hanging="2160"/>
      </w:pPr>
      <w:rPr>
        <w:rFonts w:hint="default"/>
      </w:rPr>
    </w:lvl>
  </w:abstractNum>
  <w:abstractNum w:abstractNumId="148" w15:restartNumberingAfterBreak="0">
    <w:nsid w:val="3E481735"/>
    <w:multiLevelType w:val="hybridMultilevel"/>
    <w:tmpl w:val="2C3668BE"/>
    <w:lvl w:ilvl="0" w:tplc="300CA47E">
      <w:start w:val="1"/>
      <w:numFmt w:val="lowerLetter"/>
      <w:lvlText w:val="%1)"/>
      <w:lvlJc w:val="left"/>
      <w:pPr>
        <w:ind w:left="2385" w:hanging="4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9" w15:restartNumberingAfterBreak="0">
    <w:nsid w:val="3E5864F3"/>
    <w:multiLevelType w:val="multilevel"/>
    <w:tmpl w:val="A63859D0"/>
    <w:lvl w:ilvl="0">
      <w:start w:val="1"/>
      <w:numFmt w:val="decimal"/>
      <w:lvlText w:val="%1."/>
      <w:lvlJc w:val="left"/>
      <w:pPr>
        <w:ind w:left="509" w:hanging="360"/>
      </w:pPr>
      <w:rPr>
        <w:rFonts w:ascii="Times New Roman" w:eastAsiaTheme="minorHAnsi" w:hAnsi="Times New Roman" w:cs="Times New Roman"/>
      </w:rPr>
    </w:lvl>
    <w:lvl w:ilvl="1">
      <w:start w:val="1"/>
      <w:numFmt w:val="decimal"/>
      <w:isLgl/>
      <w:lvlText w:val="%2."/>
      <w:lvlJc w:val="left"/>
      <w:pPr>
        <w:ind w:left="509" w:hanging="360"/>
      </w:pPr>
      <w:rPr>
        <w:rFonts w:ascii="Times New Roman" w:eastAsiaTheme="minorHAnsi" w:hAnsi="Times New Roman" w:cs="Times New Roman"/>
      </w:rPr>
    </w:lvl>
    <w:lvl w:ilvl="2">
      <w:start w:val="1"/>
      <w:numFmt w:val="decimal"/>
      <w:isLgl/>
      <w:lvlText w:val="%1.%2.%3"/>
      <w:lvlJc w:val="left"/>
      <w:pPr>
        <w:ind w:left="869" w:hanging="720"/>
      </w:pPr>
      <w:rPr>
        <w:rFonts w:hint="default"/>
      </w:rPr>
    </w:lvl>
    <w:lvl w:ilvl="3">
      <w:start w:val="1"/>
      <w:numFmt w:val="decimal"/>
      <w:isLgl/>
      <w:lvlText w:val="%1.%2.%3.%4"/>
      <w:lvlJc w:val="left"/>
      <w:pPr>
        <w:ind w:left="1229" w:hanging="1080"/>
      </w:pPr>
      <w:rPr>
        <w:rFonts w:hint="default"/>
      </w:rPr>
    </w:lvl>
    <w:lvl w:ilvl="4">
      <w:start w:val="1"/>
      <w:numFmt w:val="decimal"/>
      <w:isLgl/>
      <w:lvlText w:val="%1.%2.%3.%4.%5"/>
      <w:lvlJc w:val="left"/>
      <w:pPr>
        <w:ind w:left="1229" w:hanging="1080"/>
      </w:pPr>
      <w:rPr>
        <w:rFonts w:hint="default"/>
      </w:rPr>
    </w:lvl>
    <w:lvl w:ilvl="5">
      <w:start w:val="1"/>
      <w:numFmt w:val="decimal"/>
      <w:isLgl/>
      <w:lvlText w:val="%1.%2.%3.%4.%5.%6"/>
      <w:lvlJc w:val="left"/>
      <w:pPr>
        <w:ind w:left="1589" w:hanging="1440"/>
      </w:pPr>
      <w:rPr>
        <w:rFonts w:hint="default"/>
      </w:rPr>
    </w:lvl>
    <w:lvl w:ilvl="6">
      <w:start w:val="1"/>
      <w:numFmt w:val="decimal"/>
      <w:isLgl/>
      <w:lvlText w:val="%1.%2.%3.%4.%5.%6.%7"/>
      <w:lvlJc w:val="left"/>
      <w:pPr>
        <w:ind w:left="1589" w:hanging="1440"/>
      </w:pPr>
      <w:rPr>
        <w:rFonts w:hint="default"/>
      </w:rPr>
    </w:lvl>
    <w:lvl w:ilvl="7">
      <w:start w:val="1"/>
      <w:numFmt w:val="decimal"/>
      <w:isLgl/>
      <w:lvlText w:val="%1.%2.%3.%4.%5.%6.%7.%8"/>
      <w:lvlJc w:val="left"/>
      <w:pPr>
        <w:ind w:left="1949" w:hanging="1800"/>
      </w:pPr>
      <w:rPr>
        <w:rFonts w:hint="default"/>
      </w:rPr>
    </w:lvl>
    <w:lvl w:ilvl="8">
      <w:start w:val="1"/>
      <w:numFmt w:val="decimal"/>
      <w:isLgl/>
      <w:lvlText w:val="%1.%2.%3.%4.%5.%6.%7.%8.%9"/>
      <w:lvlJc w:val="left"/>
      <w:pPr>
        <w:ind w:left="1949" w:hanging="1800"/>
      </w:pPr>
      <w:rPr>
        <w:rFonts w:hint="default"/>
      </w:rPr>
    </w:lvl>
  </w:abstractNum>
  <w:abstractNum w:abstractNumId="150" w15:restartNumberingAfterBreak="0">
    <w:nsid w:val="3F0308A7"/>
    <w:multiLevelType w:val="hybridMultilevel"/>
    <w:tmpl w:val="EEDE44E8"/>
    <w:lvl w:ilvl="0" w:tplc="06622D88">
      <w:start w:val="1"/>
      <w:numFmt w:val="decimal"/>
      <w:lvlText w:val="%1."/>
      <w:lvlJc w:val="left"/>
      <w:pPr>
        <w:ind w:left="786" w:hanging="360"/>
      </w:pPr>
      <w:rPr>
        <w:rFonts w:hint="default"/>
        <w:b w:val="0"/>
      </w:rPr>
    </w:lvl>
    <w:lvl w:ilvl="1" w:tplc="04150019" w:tentative="1">
      <w:start w:val="1"/>
      <w:numFmt w:val="lowerLetter"/>
      <w:lvlText w:val="%2."/>
      <w:lvlJc w:val="left"/>
      <w:pPr>
        <w:ind w:left="1506" w:hanging="360"/>
      </w:pPr>
    </w:lvl>
    <w:lvl w:ilvl="2" w:tplc="0415001B">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51" w15:restartNumberingAfterBreak="0">
    <w:nsid w:val="3FA72981"/>
    <w:multiLevelType w:val="multilevel"/>
    <w:tmpl w:val="67EEA788"/>
    <w:lvl w:ilvl="0">
      <w:start w:val="1"/>
      <w:numFmt w:val="decimal"/>
      <w:lvlText w:val="%1)"/>
      <w:lvlJc w:val="left"/>
      <w:pPr>
        <w:tabs>
          <w:tab w:val="num" w:pos="680"/>
        </w:tabs>
        <w:ind w:left="680" w:hanging="680"/>
      </w:pPr>
      <w:rPr>
        <w:b w:val="0"/>
        <w:i w:val="0"/>
        <w:sz w:val="24"/>
      </w:rPr>
    </w:lvl>
    <w:lvl w:ilvl="1">
      <w:start w:val="1"/>
      <w:numFmt w:val="decimal"/>
      <w:lvlText w:val="%2."/>
      <w:lvlJc w:val="left"/>
      <w:pPr>
        <w:tabs>
          <w:tab w:val="num" w:pos="680"/>
        </w:tabs>
        <w:ind w:left="680" w:hanging="396"/>
      </w:pPr>
      <w:rPr>
        <w:rFonts w:ascii="Times New Roman" w:hAnsi="Times New Roman" w:hint="default"/>
        <w:b w:val="0"/>
        <w:i w:val="0"/>
        <w:sz w:val="24"/>
      </w:rPr>
    </w:lvl>
    <w:lvl w:ilvl="2">
      <w:start w:val="1"/>
      <w:numFmt w:val="decimal"/>
      <w:lvlText w:val="%3)"/>
      <w:lvlJc w:val="left"/>
      <w:pPr>
        <w:tabs>
          <w:tab w:val="num" w:pos="1040"/>
        </w:tabs>
        <w:ind w:left="1021" w:hanging="341"/>
      </w:pPr>
      <w:rPr>
        <w:rFonts w:ascii="Times New Roman" w:hAnsi="Times New Roman" w:hint="default"/>
        <w:b w:val="0"/>
        <w:i w:val="0"/>
        <w:sz w:val="22"/>
      </w:rPr>
    </w:lvl>
    <w:lvl w:ilvl="3">
      <w:start w:val="1"/>
      <w:numFmt w:val="lowerLetter"/>
      <w:lvlText w:val="%4)"/>
      <w:lvlJc w:val="left"/>
      <w:pPr>
        <w:tabs>
          <w:tab w:val="num" w:pos="1361"/>
        </w:tabs>
        <w:ind w:left="1361" w:hanging="340"/>
      </w:pPr>
      <w:rPr>
        <w:rFonts w:hint="default"/>
      </w:rPr>
    </w:lvl>
    <w:lvl w:ilvl="4">
      <w:start w:val="1"/>
      <w:numFmt w:val="lowerLetter"/>
      <w:lvlText w:val="(%5)"/>
      <w:lvlJc w:val="left"/>
      <w:pPr>
        <w:tabs>
          <w:tab w:val="num" w:pos="1647"/>
        </w:tabs>
        <w:ind w:left="1647" w:hanging="360"/>
      </w:pPr>
      <w:rPr>
        <w:rFonts w:hint="default"/>
      </w:rPr>
    </w:lvl>
    <w:lvl w:ilvl="5">
      <w:start w:val="1"/>
      <w:numFmt w:val="lowerRoman"/>
      <w:lvlText w:val="(%6)"/>
      <w:lvlJc w:val="left"/>
      <w:pPr>
        <w:tabs>
          <w:tab w:val="num" w:pos="2007"/>
        </w:tabs>
        <w:ind w:left="2007" w:hanging="360"/>
      </w:pPr>
      <w:rPr>
        <w:rFonts w:hint="default"/>
      </w:rPr>
    </w:lvl>
    <w:lvl w:ilvl="6">
      <w:start w:val="1"/>
      <w:numFmt w:val="decimal"/>
      <w:lvlText w:val="%7."/>
      <w:lvlJc w:val="left"/>
      <w:pPr>
        <w:tabs>
          <w:tab w:val="num" w:pos="2367"/>
        </w:tabs>
        <w:ind w:left="2367" w:hanging="360"/>
      </w:pPr>
      <w:rPr>
        <w:rFonts w:hint="default"/>
      </w:rPr>
    </w:lvl>
    <w:lvl w:ilvl="7">
      <w:start w:val="1"/>
      <w:numFmt w:val="lowerLetter"/>
      <w:lvlText w:val="%8."/>
      <w:lvlJc w:val="left"/>
      <w:pPr>
        <w:tabs>
          <w:tab w:val="num" w:pos="2727"/>
        </w:tabs>
        <w:ind w:left="2727" w:hanging="360"/>
      </w:pPr>
      <w:rPr>
        <w:rFonts w:hint="default"/>
      </w:rPr>
    </w:lvl>
    <w:lvl w:ilvl="8">
      <w:start w:val="1"/>
      <w:numFmt w:val="lowerRoman"/>
      <w:lvlText w:val="%9."/>
      <w:lvlJc w:val="left"/>
      <w:pPr>
        <w:tabs>
          <w:tab w:val="num" w:pos="3087"/>
        </w:tabs>
        <w:ind w:left="3087" w:hanging="360"/>
      </w:pPr>
      <w:rPr>
        <w:rFonts w:hint="default"/>
      </w:rPr>
    </w:lvl>
  </w:abstractNum>
  <w:abstractNum w:abstractNumId="152" w15:restartNumberingAfterBreak="0">
    <w:nsid w:val="40204E67"/>
    <w:multiLevelType w:val="hybridMultilevel"/>
    <w:tmpl w:val="1486A0D2"/>
    <w:styleLink w:val="Styl314"/>
    <w:lvl w:ilvl="0" w:tplc="04150011">
      <w:start w:val="1"/>
      <w:numFmt w:val="decimal"/>
      <w:lvlText w:val="%1)"/>
      <w:lvlJc w:val="left"/>
      <w:pPr>
        <w:ind w:left="1258" w:hanging="360"/>
      </w:pPr>
    </w:lvl>
    <w:lvl w:ilvl="1" w:tplc="04150019" w:tentative="1">
      <w:start w:val="1"/>
      <w:numFmt w:val="lowerLetter"/>
      <w:lvlText w:val="%2."/>
      <w:lvlJc w:val="left"/>
      <w:pPr>
        <w:ind w:left="1978" w:hanging="360"/>
      </w:pPr>
    </w:lvl>
    <w:lvl w:ilvl="2" w:tplc="0415001B" w:tentative="1">
      <w:start w:val="1"/>
      <w:numFmt w:val="lowerRoman"/>
      <w:lvlText w:val="%3."/>
      <w:lvlJc w:val="right"/>
      <w:pPr>
        <w:ind w:left="2698" w:hanging="180"/>
      </w:pPr>
    </w:lvl>
    <w:lvl w:ilvl="3" w:tplc="0415000F" w:tentative="1">
      <w:start w:val="1"/>
      <w:numFmt w:val="decimal"/>
      <w:lvlText w:val="%4."/>
      <w:lvlJc w:val="left"/>
      <w:pPr>
        <w:ind w:left="3418" w:hanging="360"/>
      </w:pPr>
    </w:lvl>
    <w:lvl w:ilvl="4" w:tplc="04150019" w:tentative="1">
      <w:start w:val="1"/>
      <w:numFmt w:val="lowerLetter"/>
      <w:lvlText w:val="%5."/>
      <w:lvlJc w:val="left"/>
      <w:pPr>
        <w:ind w:left="4138" w:hanging="360"/>
      </w:pPr>
    </w:lvl>
    <w:lvl w:ilvl="5" w:tplc="0415001B" w:tentative="1">
      <w:start w:val="1"/>
      <w:numFmt w:val="lowerRoman"/>
      <w:lvlText w:val="%6."/>
      <w:lvlJc w:val="right"/>
      <w:pPr>
        <w:ind w:left="4858" w:hanging="180"/>
      </w:pPr>
    </w:lvl>
    <w:lvl w:ilvl="6" w:tplc="0415000F" w:tentative="1">
      <w:start w:val="1"/>
      <w:numFmt w:val="decimal"/>
      <w:lvlText w:val="%7."/>
      <w:lvlJc w:val="left"/>
      <w:pPr>
        <w:ind w:left="5578" w:hanging="360"/>
      </w:pPr>
    </w:lvl>
    <w:lvl w:ilvl="7" w:tplc="04150019" w:tentative="1">
      <w:start w:val="1"/>
      <w:numFmt w:val="lowerLetter"/>
      <w:lvlText w:val="%8."/>
      <w:lvlJc w:val="left"/>
      <w:pPr>
        <w:ind w:left="6298" w:hanging="360"/>
      </w:pPr>
    </w:lvl>
    <w:lvl w:ilvl="8" w:tplc="0415001B" w:tentative="1">
      <w:start w:val="1"/>
      <w:numFmt w:val="lowerRoman"/>
      <w:lvlText w:val="%9."/>
      <w:lvlJc w:val="right"/>
      <w:pPr>
        <w:ind w:left="7018" w:hanging="180"/>
      </w:pPr>
    </w:lvl>
  </w:abstractNum>
  <w:abstractNum w:abstractNumId="153" w15:restartNumberingAfterBreak="0">
    <w:nsid w:val="407166FF"/>
    <w:multiLevelType w:val="hybridMultilevel"/>
    <w:tmpl w:val="00AC354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4" w15:restartNumberingAfterBreak="0">
    <w:nsid w:val="409544FE"/>
    <w:multiLevelType w:val="hybridMultilevel"/>
    <w:tmpl w:val="CA2A43C4"/>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5" w15:restartNumberingAfterBreak="0">
    <w:nsid w:val="40E25EEB"/>
    <w:multiLevelType w:val="hybridMultilevel"/>
    <w:tmpl w:val="4E22F82E"/>
    <w:styleLink w:val="WWNum382"/>
    <w:lvl w:ilvl="0" w:tplc="70D8977A">
      <w:start w:val="1"/>
      <w:numFmt w:val="decimal"/>
      <w:lvlText w:val="%1)"/>
      <w:lvlJc w:val="left"/>
      <w:pPr>
        <w:tabs>
          <w:tab w:val="num" w:pos="1173"/>
        </w:tabs>
        <w:ind w:left="1173" w:hanging="453"/>
      </w:pPr>
      <w:rPr>
        <w:rFonts w:hint="default"/>
      </w:rPr>
    </w:lvl>
    <w:lvl w:ilvl="1" w:tplc="04150019" w:tentative="1">
      <w:start w:val="1"/>
      <w:numFmt w:val="lowerLetter"/>
      <w:lvlText w:val="%2."/>
      <w:lvlJc w:val="left"/>
      <w:pPr>
        <w:tabs>
          <w:tab w:val="num" w:pos="1706"/>
        </w:tabs>
        <w:ind w:left="1706" w:hanging="360"/>
      </w:pPr>
    </w:lvl>
    <w:lvl w:ilvl="2" w:tplc="0415001B" w:tentative="1">
      <w:start w:val="1"/>
      <w:numFmt w:val="lowerRoman"/>
      <w:lvlText w:val="%3."/>
      <w:lvlJc w:val="right"/>
      <w:pPr>
        <w:tabs>
          <w:tab w:val="num" w:pos="2426"/>
        </w:tabs>
        <w:ind w:left="2426" w:hanging="180"/>
      </w:pPr>
    </w:lvl>
    <w:lvl w:ilvl="3" w:tplc="0415000F" w:tentative="1">
      <w:start w:val="1"/>
      <w:numFmt w:val="decimal"/>
      <w:lvlText w:val="%4."/>
      <w:lvlJc w:val="left"/>
      <w:pPr>
        <w:tabs>
          <w:tab w:val="num" w:pos="3146"/>
        </w:tabs>
        <w:ind w:left="3146" w:hanging="360"/>
      </w:pPr>
    </w:lvl>
    <w:lvl w:ilvl="4" w:tplc="04150019" w:tentative="1">
      <w:start w:val="1"/>
      <w:numFmt w:val="lowerLetter"/>
      <w:lvlText w:val="%5."/>
      <w:lvlJc w:val="left"/>
      <w:pPr>
        <w:tabs>
          <w:tab w:val="num" w:pos="3866"/>
        </w:tabs>
        <w:ind w:left="3866" w:hanging="360"/>
      </w:pPr>
    </w:lvl>
    <w:lvl w:ilvl="5" w:tplc="0415001B" w:tentative="1">
      <w:start w:val="1"/>
      <w:numFmt w:val="lowerRoman"/>
      <w:lvlText w:val="%6."/>
      <w:lvlJc w:val="right"/>
      <w:pPr>
        <w:tabs>
          <w:tab w:val="num" w:pos="4586"/>
        </w:tabs>
        <w:ind w:left="4586" w:hanging="180"/>
      </w:pPr>
    </w:lvl>
    <w:lvl w:ilvl="6" w:tplc="0415000F" w:tentative="1">
      <w:start w:val="1"/>
      <w:numFmt w:val="decimal"/>
      <w:lvlText w:val="%7."/>
      <w:lvlJc w:val="left"/>
      <w:pPr>
        <w:tabs>
          <w:tab w:val="num" w:pos="5306"/>
        </w:tabs>
        <w:ind w:left="5306" w:hanging="360"/>
      </w:pPr>
    </w:lvl>
    <w:lvl w:ilvl="7" w:tplc="04150019" w:tentative="1">
      <w:start w:val="1"/>
      <w:numFmt w:val="lowerLetter"/>
      <w:lvlText w:val="%8."/>
      <w:lvlJc w:val="left"/>
      <w:pPr>
        <w:tabs>
          <w:tab w:val="num" w:pos="6026"/>
        </w:tabs>
        <w:ind w:left="6026" w:hanging="360"/>
      </w:pPr>
    </w:lvl>
    <w:lvl w:ilvl="8" w:tplc="0415001B" w:tentative="1">
      <w:start w:val="1"/>
      <w:numFmt w:val="lowerRoman"/>
      <w:lvlText w:val="%9."/>
      <w:lvlJc w:val="right"/>
      <w:pPr>
        <w:tabs>
          <w:tab w:val="num" w:pos="6746"/>
        </w:tabs>
        <w:ind w:left="6746" w:hanging="180"/>
      </w:pPr>
    </w:lvl>
  </w:abstractNum>
  <w:abstractNum w:abstractNumId="156" w15:restartNumberingAfterBreak="0">
    <w:nsid w:val="40FC3B7A"/>
    <w:multiLevelType w:val="hybridMultilevel"/>
    <w:tmpl w:val="EEDE44E8"/>
    <w:lvl w:ilvl="0" w:tplc="06622D88">
      <w:start w:val="1"/>
      <w:numFmt w:val="decimal"/>
      <w:lvlText w:val="%1."/>
      <w:lvlJc w:val="left"/>
      <w:pPr>
        <w:ind w:left="786" w:hanging="360"/>
      </w:pPr>
      <w:rPr>
        <w:rFonts w:hint="default"/>
        <w:b w:val="0"/>
      </w:rPr>
    </w:lvl>
    <w:lvl w:ilvl="1" w:tplc="04150019" w:tentative="1">
      <w:start w:val="1"/>
      <w:numFmt w:val="lowerLetter"/>
      <w:lvlText w:val="%2."/>
      <w:lvlJc w:val="left"/>
      <w:pPr>
        <w:ind w:left="1506" w:hanging="360"/>
      </w:pPr>
    </w:lvl>
    <w:lvl w:ilvl="2" w:tplc="0415001B">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57" w15:restartNumberingAfterBreak="0">
    <w:nsid w:val="41632750"/>
    <w:multiLevelType w:val="hybridMultilevel"/>
    <w:tmpl w:val="CBF070EC"/>
    <w:lvl w:ilvl="0" w:tplc="04150011">
      <w:start w:val="1"/>
      <w:numFmt w:val="decimal"/>
      <w:lvlText w:val="%1)"/>
      <w:lvlJc w:val="left"/>
      <w:pPr>
        <w:ind w:left="786"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8" w15:restartNumberingAfterBreak="0">
    <w:nsid w:val="41A350B7"/>
    <w:multiLevelType w:val="multilevel"/>
    <w:tmpl w:val="AF1401BA"/>
    <w:lvl w:ilvl="0">
      <w:start w:val="1"/>
      <w:numFmt w:val="decimal"/>
      <w:lvlText w:val="%1."/>
      <w:lvlJc w:val="left"/>
      <w:pPr>
        <w:ind w:left="720" w:hanging="360"/>
      </w:pPr>
      <w:rPr>
        <w:rFonts w:hint="default"/>
      </w:rPr>
    </w:lvl>
    <w:lvl w:ilvl="1">
      <w:start w:val="1"/>
      <w:numFmt w:val="decimal"/>
      <w:lvlText w:val="%2."/>
      <w:lvlJc w:val="left"/>
      <w:pPr>
        <w:ind w:left="720" w:hanging="360"/>
      </w:pPr>
      <w:rPr>
        <w:rFonts w:ascii="Times New Roman" w:eastAsia="Times New Roman" w:hAnsi="Times New Roman"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9" w15:restartNumberingAfterBreak="0">
    <w:nsid w:val="41C152D5"/>
    <w:multiLevelType w:val="multilevel"/>
    <w:tmpl w:val="93AA5D7E"/>
    <w:lvl w:ilvl="0">
      <w:start w:val="1"/>
      <w:numFmt w:val="decimal"/>
      <w:lvlText w:val="%1."/>
      <w:lvlJc w:val="left"/>
      <w:pPr>
        <w:tabs>
          <w:tab w:val="num" w:pos="502"/>
        </w:tabs>
        <w:ind w:left="502" w:hanging="360"/>
      </w:pPr>
      <w:rPr>
        <w:rFonts w:hint="default"/>
      </w:rPr>
    </w:lvl>
    <w:lvl w:ilvl="1">
      <w:start w:val="2"/>
      <w:numFmt w:val="decimal"/>
      <w:isLgl/>
      <w:lvlText w:val="%1.%2"/>
      <w:lvlJc w:val="left"/>
      <w:pPr>
        <w:ind w:left="644"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932" w:hanging="1080"/>
      </w:pPr>
      <w:rPr>
        <w:rFonts w:hint="default"/>
      </w:rPr>
    </w:lvl>
    <w:lvl w:ilvl="6">
      <w:start w:val="1"/>
      <w:numFmt w:val="decimal"/>
      <w:isLgl/>
      <w:lvlText w:val="%1.%2.%3.%4.%5.%6.%7"/>
      <w:lvlJc w:val="left"/>
      <w:pPr>
        <w:ind w:left="2434" w:hanging="1440"/>
      </w:pPr>
      <w:rPr>
        <w:rFonts w:hint="default"/>
      </w:rPr>
    </w:lvl>
    <w:lvl w:ilvl="7">
      <w:start w:val="1"/>
      <w:numFmt w:val="decimal"/>
      <w:isLgl/>
      <w:lvlText w:val="%1.%2.%3.%4.%5.%6.%7.%8"/>
      <w:lvlJc w:val="left"/>
      <w:pPr>
        <w:ind w:left="2576" w:hanging="1440"/>
      </w:pPr>
      <w:rPr>
        <w:rFonts w:hint="default"/>
      </w:rPr>
    </w:lvl>
    <w:lvl w:ilvl="8">
      <w:start w:val="1"/>
      <w:numFmt w:val="decimal"/>
      <w:isLgl/>
      <w:lvlText w:val="%1.%2.%3.%4.%5.%6.%7.%8.%9"/>
      <w:lvlJc w:val="left"/>
      <w:pPr>
        <w:ind w:left="2718" w:hanging="1440"/>
      </w:pPr>
      <w:rPr>
        <w:rFonts w:hint="default"/>
      </w:rPr>
    </w:lvl>
  </w:abstractNum>
  <w:abstractNum w:abstractNumId="160" w15:restartNumberingAfterBreak="0">
    <w:nsid w:val="421265B4"/>
    <w:multiLevelType w:val="multilevel"/>
    <w:tmpl w:val="75C8D69C"/>
    <w:lvl w:ilvl="0">
      <w:start w:val="21"/>
      <w:numFmt w:val="decimal"/>
      <w:lvlText w:val="%1"/>
      <w:lvlJc w:val="left"/>
      <w:pPr>
        <w:ind w:left="420" w:hanging="420"/>
      </w:pPr>
      <w:rPr>
        <w:rFonts w:hint="default"/>
      </w:rPr>
    </w:lvl>
    <w:lvl w:ilvl="1">
      <w:start w:val="1"/>
      <w:numFmt w:val="decimal"/>
      <w:lvlText w:val="%2."/>
      <w:lvlJc w:val="left"/>
      <w:pPr>
        <w:ind w:left="420" w:hanging="420"/>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1" w15:restartNumberingAfterBreak="0">
    <w:nsid w:val="427413D2"/>
    <w:multiLevelType w:val="hybridMultilevel"/>
    <w:tmpl w:val="1BD61F8A"/>
    <w:lvl w:ilvl="0" w:tplc="5706178E">
      <w:start w:val="1"/>
      <w:numFmt w:val="decimal"/>
      <w:lvlText w:val="%1."/>
      <w:lvlJc w:val="left"/>
      <w:pPr>
        <w:ind w:left="360" w:hanging="360"/>
      </w:pPr>
      <w:rPr>
        <w:rFonts w:hint="default"/>
        <w:b w:val="0"/>
        <w:i w:val="0"/>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62" w15:restartNumberingAfterBreak="0">
    <w:nsid w:val="429B6C41"/>
    <w:multiLevelType w:val="hybridMultilevel"/>
    <w:tmpl w:val="448AF172"/>
    <w:lvl w:ilvl="0" w:tplc="3AECE99E">
      <w:start w:val="1"/>
      <w:numFmt w:val="decimal"/>
      <w:lvlText w:val="%1."/>
      <w:lvlJc w:val="left"/>
      <w:pPr>
        <w:ind w:left="2517" w:hanging="360"/>
      </w:pPr>
      <w:rPr>
        <w:rFonts w:ascii="Times New Roman" w:hAnsi="Times New Roman"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3" w15:restartNumberingAfterBreak="0">
    <w:nsid w:val="42B132D8"/>
    <w:multiLevelType w:val="multilevel"/>
    <w:tmpl w:val="5074D5D6"/>
    <w:lvl w:ilvl="0">
      <w:start w:val="1"/>
      <w:numFmt w:val="decimal"/>
      <w:lvlText w:val="%1."/>
      <w:lvlJc w:val="left"/>
      <w:pPr>
        <w:ind w:left="1146" w:hanging="360"/>
      </w:pPr>
      <w:rPr>
        <w:b w:val="0"/>
      </w:rPr>
    </w:lvl>
    <w:lvl w:ilvl="1">
      <w:start w:val="1"/>
      <w:numFmt w:val="decimal"/>
      <w:isLgl/>
      <w:lvlText w:val="%1.%2"/>
      <w:lvlJc w:val="left"/>
      <w:pPr>
        <w:ind w:left="1500" w:hanging="420"/>
      </w:pPr>
      <w:rPr>
        <w:rFonts w:hint="default"/>
      </w:rPr>
    </w:lvl>
    <w:lvl w:ilvl="2">
      <w:start w:val="1"/>
      <w:numFmt w:val="decimal"/>
      <w:isLgl/>
      <w:lvlText w:val="%1.%2.%3"/>
      <w:lvlJc w:val="left"/>
      <w:pPr>
        <w:ind w:left="2094" w:hanging="720"/>
      </w:pPr>
      <w:rPr>
        <w:rFonts w:hint="default"/>
      </w:rPr>
    </w:lvl>
    <w:lvl w:ilvl="3">
      <w:start w:val="1"/>
      <w:numFmt w:val="decimal"/>
      <w:isLgl/>
      <w:lvlText w:val="%1.%2.%3.%4"/>
      <w:lvlJc w:val="left"/>
      <w:pPr>
        <w:ind w:left="2388" w:hanging="720"/>
      </w:pPr>
      <w:rPr>
        <w:rFonts w:hint="default"/>
      </w:rPr>
    </w:lvl>
    <w:lvl w:ilvl="4">
      <w:start w:val="1"/>
      <w:numFmt w:val="decimal"/>
      <w:isLgl/>
      <w:lvlText w:val="%1.%2.%3.%4.%5"/>
      <w:lvlJc w:val="left"/>
      <w:pPr>
        <w:ind w:left="3042" w:hanging="1080"/>
      </w:pPr>
      <w:rPr>
        <w:rFonts w:hint="default"/>
      </w:rPr>
    </w:lvl>
    <w:lvl w:ilvl="5">
      <w:start w:val="1"/>
      <w:numFmt w:val="decimal"/>
      <w:isLgl/>
      <w:lvlText w:val="%1.%2.%3.%4.%5.%6"/>
      <w:lvlJc w:val="left"/>
      <w:pPr>
        <w:ind w:left="3336" w:hanging="1080"/>
      </w:pPr>
      <w:rPr>
        <w:rFonts w:hint="default"/>
      </w:rPr>
    </w:lvl>
    <w:lvl w:ilvl="6">
      <w:start w:val="1"/>
      <w:numFmt w:val="decimal"/>
      <w:isLgl/>
      <w:lvlText w:val="%1.%2.%3.%4.%5.%6.%7"/>
      <w:lvlJc w:val="left"/>
      <w:pPr>
        <w:ind w:left="3990" w:hanging="1440"/>
      </w:pPr>
      <w:rPr>
        <w:rFonts w:hint="default"/>
      </w:rPr>
    </w:lvl>
    <w:lvl w:ilvl="7">
      <w:start w:val="1"/>
      <w:numFmt w:val="decimal"/>
      <w:isLgl/>
      <w:lvlText w:val="%1.%2.%3.%4.%5.%6.%7.%8"/>
      <w:lvlJc w:val="left"/>
      <w:pPr>
        <w:ind w:left="4284" w:hanging="1440"/>
      </w:pPr>
      <w:rPr>
        <w:rFonts w:hint="default"/>
      </w:rPr>
    </w:lvl>
    <w:lvl w:ilvl="8">
      <w:start w:val="1"/>
      <w:numFmt w:val="decimal"/>
      <w:isLgl/>
      <w:lvlText w:val="%1.%2.%3.%4.%5.%6.%7.%8.%9"/>
      <w:lvlJc w:val="left"/>
      <w:pPr>
        <w:ind w:left="4578" w:hanging="1440"/>
      </w:pPr>
      <w:rPr>
        <w:rFonts w:hint="default"/>
      </w:rPr>
    </w:lvl>
  </w:abstractNum>
  <w:abstractNum w:abstractNumId="164" w15:restartNumberingAfterBreak="0">
    <w:nsid w:val="4347383A"/>
    <w:multiLevelType w:val="hybridMultilevel"/>
    <w:tmpl w:val="ACDAA17A"/>
    <w:lvl w:ilvl="0" w:tplc="3E2815DA">
      <w:start w:val="1"/>
      <w:numFmt w:val="lowerLetter"/>
      <w:lvlText w:val="%1)"/>
      <w:lvlJc w:val="left"/>
      <w:pPr>
        <w:ind w:left="1440" w:hanging="360"/>
      </w:pPr>
      <w:rPr>
        <w:rFonts w:ascii="Times New Roman" w:eastAsia="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5" w15:restartNumberingAfterBreak="0">
    <w:nsid w:val="43F12F79"/>
    <w:multiLevelType w:val="hybridMultilevel"/>
    <w:tmpl w:val="CBF070E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6" w15:restartNumberingAfterBreak="0">
    <w:nsid w:val="445F3DBE"/>
    <w:multiLevelType w:val="hybridMultilevel"/>
    <w:tmpl w:val="2C3668BE"/>
    <w:lvl w:ilvl="0" w:tplc="300CA47E">
      <w:start w:val="1"/>
      <w:numFmt w:val="lowerLetter"/>
      <w:lvlText w:val="%1)"/>
      <w:lvlJc w:val="left"/>
      <w:pPr>
        <w:ind w:left="2385" w:hanging="4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7" w15:restartNumberingAfterBreak="0">
    <w:nsid w:val="44CB7518"/>
    <w:multiLevelType w:val="hybridMultilevel"/>
    <w:tmpl w:val="A1F607F6"/>
    <w:lvl w:ilvl="0" w:tplc="A3C43758">
      <w:start w:val="1"/>
      <w:numFmt w:val="decimal"/>
      <w:lvlText w:val="%1."/>
      <w:lvlJc w:val="left"/>
      <w:pPr>
        <w:ind w:left="720" w:hanging="360"/>
      </w:pPr>
      <w:rPr>
        <w:b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8" w15:restartNumberingAfterBreak="0">
    <w:nsid w:val="452445E6"/>
    <w:multiLevelType w:val="hybridMultilevel"/>
    <w:tmpl w:val="B770C388"/>
    <w:lvl w:ilvl="0" w:tplc="300CA47E">
      <w:start w:val="1"/>
      <w:numFmt w:val="lowerLetter"/>
      <w:lvlText w:val="%1)"/>
      <w:lvlJc w:val="left"/>
      <w:pPr>
        <w:ind w:left="2385" w:hanging="4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9" w15:restartNumberingAfterBreak="0">
    <w:nsid w:val="462D7802"/>
    <w:multiLevelType w:val="multilevel"/>
    <w:tmpl w:val="95849862"/>
    <w:lvl w:ilvl="0">
      <w:start w:val="1"/>
      <w:numFmt w:val="decimal"/>
      <w:lvlText w:val="%1."/>
      <w:lvlJc w:val="left"/>
      <w:pPr>
        <w:ind w:left="720" w:hanging="360"/>
      </w:pPr>
      <w:rPr>
        <w:rFonts w:hint="default"/>
      </w:rPr>
    </w:lvl>
    <w:lvl w:ilvl="1">
      <w:start w:val="1"/>
      <w:numFmt w:val="decimal"/>
      <w:lvlText w:val="%2."/>
      <w:lvlJc w:val="left"/>
      <w:pPr>
        <w:ind w:left="720" w:hanging="360"/>
      </w:pPr>
      <w:rPr>
        <w:rFonts w:ascii="Times New Roman" w:eastAsia="Times New Roman" w:hAnsi="Times New Roman"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0" w15:restartNumberingAfterBreak="0">
    <w:nsid w:val="46E505D4"/>
    <w:multiLevelType w:val="multilevel"/>
    <w:tmpl w:val="A13AC6F4"/>
    <w:styleLink w:val="WWNum15"/>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71" w15:restartNumberingAfterBreak="0">
    <w:nsid w:val="471B1EEF"/>
    <w:multiLevelType w:val="hybridMultilevel"/>
    <w:tmpl w:val="36907B3E"/>
    <w:lvl w:ilvl="0" w:tplc="8008254C">
      <w:start w:val="1"/>
      <w:numFmt w:val="lowerLetter"/>
      <w:lvlText w:val="%1)"/>
      <w:lvlJc w:val="left"/>
      <w:pPr>
        <w:ind w:left="786" w:hanging="360"/>
      </w:pPr>
      <w:rPr>
        <w:rFonts w:eastAsiaTheme="minorHAnsi"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72" w15:restartNumberingAfterBreak="0">
    <w:nsid w:val="47E55B75"/>
    <w:multiLevelType w:val="hybridMultilevel"/>
    <w:tmpl w:val="A7A4A796"/>
    <w:lvl w:ilvl="0" w:tplc="04150011">
      <w:start w:val="1"/>
      <w:numFmt w:val="decimal"/>
      <w:lvlText w:val="%1)"/>
      <w:lvlJc w:val="left"/>
      <w:pPr>
        <w:ind w:left="1440"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173" w15:restartNumberingAfterBreak="0">
    <w:nsid w:val="47F11DF8"/>
    <w:multiLevelType w:val="hybridMultilevel"/>
    <w:tmpl w:val="DE4EFA8E"/>
    <w:lvl w:ilvl="0" w:tplc="04150019">
      <w:start w:val="1"/>
      <w:numFmt w:val="lowerLetter"/>
      <w:lvlText w:val="%1)"/>
      <w:lvlJc w:val="left"/>
      <w:pPr>
        <w:ind w:left="1287" w:hanging="360"/>
      </w:pPr>
      <w:rPr>
        <w:rFonts w:hint="default"/>
        <w:strike w:val="0"/>
        <w:color w:val="auto"/>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74" w15:restartNumberingAfterBreak="0">
    <w:nsid w:val="481917C8"/>
    <w:multiLevelType w:val="multilevel"/>
    <w:tmpl w:val="5B1E2440"/>
    <w:lvl w:ilvl="0">
      <w:start w:val="2"/>
      <w:numFmt w:val="decimal"/>
      <w:lvlText w:val="%1."/>
      <w:lvlJc w:val="left"/>
      <w:pPr>
        <w:ind w:left="360" w:hanging="360"/>
      </w:pPr>
      <w:rPr>
        <w:rFonts w:hint="default"/>
        <w:b/>
        <w:u w:val="none"/>
      </w:rPr>
    </w:lvl>
    <w:lvl w:ilvl="1">
      <w:start w:val="1"/>
      <w:numFmt w:val="decimal"/>
      <w:lvlText w:val="%2."/>
      <w:lvlJc w:val="left"/>
      <w:pPr>
        <w:ind w:left="792" w:hanging="432"/>
      </w:pPr>
      <w:rPr>
        <w:rFonts w:ascii="Times New Roman" w:eastAsia="Times New Roman" w:hAnsi="Times New Roman" w:cs="Times New Roman"/>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5" w15:restartNumberingAfterBreak="0">
    <w:nsid w:val="481A49CE"/>
    <w:multiLevelType w:val="multilevel"/>
    <w:tmpl w:val="A50EB1B6"/>
    <w:lvl w:ilvl="0">
      <w:start w:val="1"/>
      <w:numFmt w:val="decimal"/>
      <w:lvlText w:val="%1."/>
      <w:lvlJc w:val="left"/>
      <w:pPr>
        <w:ind w:left="720" w:hanging="360"/>
      </w:pPr>
      <w:rPr>
        <w:rFonts w:hint="default"/>
      </w:rPr>
    </w:lvl>
    <w:lvl w:ilvl="1">
      <w:start w:val="1"/>
      <w:numFmt w:val="decimal"/>
      <w:lvlText w:val="%2."/>
      <w:lvlJc w:val="left"/>
      <w:pPr>
        <w:ind w:left="720" w:hanging="360"/>
      </w:pPr>
      <w:rPr>
        <w:rFonts w:ascii="Times New Roman" w:eastAsia="Times New Roman" w:hAnsi="Times New Roman"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6" w15:restartNumberingAfterBreak="0">
    <w:nsid w:val="48522DAB"/>
    <w:multiLevelType w:val="hybridMultilevel"/>
    <w:tmpl w:val="762866D8"/>
    <w:lvl w:ilvl="0" w:tplc="D944B23E">
      <w:start w:val="1"/>
      <w:numFmt w:val="bullet"/>
      <w:lvlText w:val="−"/>
      <w:lvlJc w:val="left"/>
      <w:pPr>
        <w:ind w:left="996" w:hanging="360"/>
      </w:pPr>
      <w:rPr>
        <w:rFonts w:ascii="Times New Roman" w:hAnsi="Times New Roman" w:cs="Times New Roman" w:hint="default"/>
        <w:color w:val="auto"/>
      </w:rPr>
    </w:lvl>
    <w:lvl w:ilvl="1" w:tplc="04150003" w:tentative="1">
      <w:start w:val="1"/>
      <w:numFmt w:val="bullet"/>
      <w:lvlText w:val="o"/>
      <w:lvlJc w:val="left"/>
      <w:pPr>
        <w:ind w:left="1716" w:hanging="360"/>
      </w:pPr>
      <w:rPr>
        <w:rFonts w:ascii="Courier New" w:hAnsi="Courier New" w:cs="Courier New" w:hint="default"/>
      </w:rPr>
    </w:lvl>
    <w:lvl w:ilvl="2" w:tplc="04150005" w:tentative="1">
      <w:start w:val="1"/>
      <w:numFmt w:val="bullet"/>
      <w:lvlText w:val=""/>
      <w:lvlJc w:val="left"/>
      <w:pPr>
        <w:ind w:left="2436" w:hanging="360"/>
      </w:pPr>
      <w:rPr>
        <w:rFonts w:ascii="Wingdings" w:hAnsi="Wingdings" w:hint="default"/>
      </w:rPr>
    </w:lvl>
    <w:lvl w:ilvl="3" w:tplc="04150001" w:tentative="1">
      <w:start w:val="1"/>
      <w:numFmt w:val="bullet"/>
      <w:lvlText w:val=""/>
      <w:lvlJc w:val="left"/>
      <w:pPr>
        <w:ind w:left="3156" w:hanging="360"/>
      </w:pPr>
      <w:rPr>
        <w:rFonts w:ascii="Symbol" w:hAnsi="Symbol" w:hint="default"/>
      </w:rPr>
    </w:lvl>
    <w:lvl w:ilvl="4" w:tplc="04150003" w:tentative="1">
      <w:start w:val="1"/>
      <w:numFmt w:val="bullet"/>
      <w:lvlText w:val="o"/>
      <w:lvlJc w:val="left"/>
      <w:pPr>
        <w:ind w:left="3876" w:hanging="360"/>
      </w:pPr>
      <w:rPr>
        <w:rFonts w:ascii="Courier New" w:hAnsi="Courier New" w:cs="Courier New" w:hint="default"/>
      </w:rPr>
    </w:lvl>
    <w:lvl w:ilvl="5" w:tplc="04150005" w:tentative="1">
      <w:start w:val="1"/>
      <w:numFmt w:val="bullet"/>
      <w:lvlText w:val=""/>
      <w:lvlJc w:val="left"/>
      <w:pPr>
        <w:ind w:left="4596" w:hanging="360"/>
      </w:pPr>
      <w:rPr>
        <w:rFonts w:ascii="Wingdings" w:hAnsi="Wingdings" w:hint="default"/>
      </w:rPr>
    </w:lvl>
    <w:lvl w:ilvl="6" w:tplc="04150001" w:tentative="1">
      <w:start w:val="1"/>
      <w:numFmt w:val="bullet"/>
      <w:lvlText w:val=""/>
      <w:lvlJc w:val="left"/>
      <w:pPr>
        <w:ind w:left="5316" w:hanging="360"/>
      </w:pPr>
      <w:rPr>
        <w:rFonts w:ascii="Symbol" w:hAnsi="Symbol" w:hint="default"/>
      </w:rPr>
    </w:lvl>
    <w:lvl w:ilvl="7" w:tplc="04150003" w:tentative="1">
      <w:start w:val="1"/>
      <w:numFmt w:val="bullet"/>
      <w:lvlText w:val="o"/>
      <w:lvlJc w:val="left"/>
      <w:pPr>
        <w:ind w:left="6036" w:hanging="360"/>
      </w:pPr>
      <w:rPr>
        <w:rFonts w:ascii="Courier New" w:hAnsi="Courier New" w:cs="Courier New" w:hint="default"/>
      </w:rPr>
    </w:lvl>
    <w:lvl w:ilvl="8" w:tplc="04150005" w:tentative="1">
      <w:start w:val="1"/>
      <w:numFmt w:val="bullet"/>
      <w:lvlText w:val=""/>
      <w:lvlJc w:val="left"/>
      <w:pPr>
        <w:ind w:left="6756" w:hanging="360"/>
      </w:pPr>
      <w:rPr>
        <w:rFonts w:ascii="Wingdings" w:hAnsi="Wingdings" w:hint="default"/>
      </w:rPr>
    </w:lvl>
  </w:abstractNum>
  <w:abstractNum w:abstractNumId="177" w15:restartNumberingAfterBreak="0">
    <w:nsid w:val="4860405B"/>
    <w:multiLevelType w:val="hybridMultilevel"/>
    <w:tmpl w:val="4BBA8D6E"/>
    <w:lvl w:ilvl="0" w:tplc="04150017">
      <w:start w:val="1"/>
      <w:numFmt w:val="lowerLetter"/>
      <w:lvlText w:val="%1)"/>
      <w:lvlJc w:val="left"/>
      <w:pPr>
        <w:ind w:left="1287" w:hanging="360"/>
      </w:pPr>
    </w:lvl>
    <w:lvl w:ilvl="1" w:tplc="04150017">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78" w15:restartNumberingAfterBreak="0">
    <w:nsid w:val="48F354BB"/>
    <w:multiLevelType w:val="multilevel"/>
    <w:tmpl w:val="C4487C5E"/>
    <w:lvl w:ilvl="0">
      <w:start w:val="1"/>
      <w:numFmt w:val="decimal"/>
      <w:lvlText w:val="%1."/>
      <w:lvlJc w:val="left"/>
      <w:pPr>
        <w:ind w:left="720" w:hanging="360"/>
      </w:pPr>
      <w:rPr>
        <w:rFonts w:hint="default"/>
      </w:rPr>
    </w:lvl>
    <w:lvl w:ilvl="1">
      <w:start w:val="1"/>
      <w:numFmt w:val="decimal"/>
      <w:lvlText w:val="%2."/>
      <w:lvlJc w:val="left"/>
      <w:pPr>
        <w:ind w:left="720" w:hanging="360"/>
      </w:pPr>
      <w:rPr>
        <w:rFonts w:ascii="Times New Roman" w:eastAsia="Times New Roman" w:hAnsi="Times New Roman"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9" w15:restartNumberingAfterBreak="0">
    <w:nsid w:val="4A032217"/>
    <w:multiLevelType w:val="hybridMultilevel"/>
    <w:tmpl w:val="E064E458"/>
    <w:lvl w:ilvl="0" w:tplc="9C10AF4E">
      <w:start w:val="1"/>
      <w:numFmt w:val="decimal"/>
      <w:lvlText w:val="%1."/>
      <w:lvlJc w:val="left"/>
      <w:pPr>
        <w:ind w:left="720"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0" w15:restartNumberingAfterBreak="0">
    <w:nsid w:val="4A3D4380"/>
    <w:multiLevelType w:val="hybridMultilevel"/>
    <w:tmpl w:val="FB6AD25E"/>
    <w:lvl w:ilvl="0" w:tplc="31A88234">
      <w:start w:val="7"/>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1" w15:restartNumberingAfterBreak="0">
    <w:nsid w:val="4A4F78A1"/>
    <w:multiLevelType w:val="hybridMultilevel"/>
    <w:tmpl w:val="6CAC8330"/>
    <w:lvl w:ilvl="0" w:tplc="2EEEB2F0">
      <w:start w:val="1"/>
      <w:numFmt w:val="decimal"/>
      <w:lvlText w:val="%1."/>
      <w:lvlJc w:val="left"/>
      <w:pPr>
        <w:ind w:left="1287" w:hanging="360"/>
      </w:pPr>
      <w:rPr>
        <w:rFonts w:ascii="Times New Roman" w:eastAsiaTheme="minorHAnsi"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2" w15:restartNumberingAfterBreak="0">
    <w:nsid w:val="4A9F6E40"/>
    <w:multiLevelType w:val="multilevel"/>
    <w:tmpl w:val="66C283C2"/>
    <w:lvl w:ilvl="0">
      <w:start w:val="14"/>
      <w:numFmt w:val="decimal"/>
      <w:lvlText w:val="%1."/>
      <w:lvlJc w:val="left"/>
      <w:pPr>
        <w:ind w:left="525" w:hanging="525"/>
      </w:pPr>
      <w:rPr>
        <w:rFonts w:hint="default"/>
      </w:rPr>
    </w:lvl>
    <w:lvl w:ilvl="1">
      <w:start w:val="1"/>
      <w:numFmt w:val="decimal"/>
      <w:lvlText w:val="%2."/>
      <w:lvlJc w:val="left"/>
      <w:pPr>
        <w:ind w:left="1854" w:hanging="720"/>
      </w:pPr>
      <w:rPr>
        <w:rFonts w:ascii="Times New Roman" w:eastAsiaTheme="minorHAnsi" w:hAnsi="Times New Roman" w:cs="Times New Roman"/>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1232" w:hanging="2160"/>
      </w:pPr>
      <w:rPr>
        <w:rFonts w:hint="default"/>
      </w:rPr>
    </w:lvl>
  </w:abstractNum>
  <w:abstractNum w:abstractNumId="183" w15:restartNumberingAfterBreak="0">
    <w:nsid w:val="4BE420B3"/>
    <w:multiLevelType w:val="multilevel"/>
    <w:tmpl w:val="09405FA8"/>
    <w:lvl w:ilvl="0">
      <w:start w:val="1"/>
      <w:numFmt w:val="decimal"/>
      <w:lvlText w:val="%1."/>
      <w:lvlJc w:val="left"/>
      <w:pPr>
        <w:ind w:left="1146" w:hanging="360"/>
      </w:pPr>
      <w:rPr>
        <w:i w:val="0"/>
        <w:color w:val="auto"/>
      </w:rPr>
    </w:lvl>
    <w:lvl w:ilvl="1">
      <w:start w:val="1"/>
      <w:numFmt w:val="decimal"/>
      <w:isLgl/>
      <w:lvlText w:val="%1.%2"/>
      <w:lvlJc w:val="left"/>
      <w:pPr>
        <w:ind w:left="1440" w:hanging="360"/>
      </w:pPr>
      <w:rPr>
        <w:rFonts w:hint="default"/>
        <w:u w:val="none"/>
      </w:rPr>
    </w:lvl>
    <w:lvl w:ilvl="2">
      <w:start w:val="1"/>
      <w:numFmt w:val="decimal"/>
      <w:isLgl/>
      <w:lvlText w:val="%1.%2.%3"/>
      <w:lvlJc w:val="left"/>
      <w:pPr>
        <w:ind w:left="2094" w:hanging="720"/>
      </w:pPr>
      <w:rPr>
        <w:rFonts w:hint="default"/>
        <w:u w:val="single"/>
      </w:rPr>
    </w:lvl>
    <w:lvl w:ilvl="3">
      <w:start w:val="1"/>
      <w:numFmt w:val="decimal"/>
      <w:isLgl/>
      <w:lvlText w:val="%1.%2.%3.%4"/>
      <w:lvlJc w:val="left"/>
      <w:pPr>
        <w:ind w:left="2388" w:hanging="720"/>
      </w:pPr>
      <w:rPr>
        <w:rFonts w:hint="default"/>
        <w:u w:val="single"/>
      </w:rPr>
    </w:lvl>
    <w:lvl w:ilvl="4">
      <w:start w:val="1"/>
      <w:numFmt w:val="decimal"/>
      <w:isLgl/>
      <w:lvlText w:val="%1.%2.%3.%4.%5"/>
      <w:lvlJc w:val="left"/>
      <w:pPr>
        <w:ind w:left="3042" w:hanging="1080"/>
      </w:pPr>
      <w:rPr>
        <w:rFonts w:hint="default"/>
        <w:u w:val="single"/>
      </w:rPr>
    </w:lvl>
    <w:lvl w:ilvl="5">
      <w:start w:val="1"/>
      <w:numFmt w:val="decimal"/>
      <w:isLgl/>
      <w:lvlText w:val="%1.%2.%3.%4.%5.%6"/>
      <w:lvlJc w:val="left"/>
      <w:pPr>
        <w:ind w:left="3336" w:hanging="1080"/>
      </w:pPr>
      <w:rPr>
        <w:rFonts w:hint="default"/>
        <w:u w:val="single"/>
      </w:rPr>
    </w:lvl>
    <w:lvl w:ilvl="6">
      <w:start w:val="1"/>
      <w:numFmt w:val="decimal"/>
      <w:isLgl/>
      <w:lvlText w:val="%1.%2.%3.%4.%5.%6.%7"/>
      <w:lvlJc w:val="left"/>
      <w:pPr>
        <w:ind w:left="3990" w:hanging="1440"/>
      </w:pPr>
      <w:rPr>
        <w:rFonts w:hint="default"/>
        <w:u w:val="single"/>
      </w:rPr>
    </w:lvl>
    <w:lvl w:ilvl="7">
      <w:start w:val="1"/>
      <w:numFmt w:val="decimal"/>
      <w:isLgl/>
      <w:lvlText w:val="%1.%2.%3.%4.%5.%6.%7.%8"/>
      <w:lvlJc w:val="left"/>
      <w:pPr>
        <w:ind w:left="4284" w:hanging="1440"/>
      </w:pPr>
      <w:rPr>
        <w:rFonts w:hint="default"/>
        <w:u w:val="single"/>
      </w:rPr>
    </w:lvl>
    <w:lvl w:ilvl="8">
      <w:start w:val="1"/>
      <w:numFmt w:val="decimal"/>
      <w:isLgl/>
      <w:lvlText w:val="%1.%2.%3.%4.%5.%6.%7.%8.%9"/>
      <w:lvlJc w:val="left"/>
      <w:pPr>
        <w:ind w:left="4578" w:hanging="1440"/>
      </w:pPr>
      <w:rPr>
        <w:rFonts w:hint="default"/>
        <w:u w:val="single"/>
      </w:rPr>
    </w:lvl>
  </w:abstractNum>
  <w:abstractNum w:abstractNumId="184" w15:restartNumberingAfterBreak="0">
    <w:nsid w:val="4BF00417"/>
    <w:multiLevelType w:val="multilevel"/>
    <w:tmpl w:val="0415001D"/>
    <w:styleLink w:val="Styl714"/>
    <w:lvl w:ilvl="0">
      <w:start w:val="1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5" w15:restartNumberingAfterBreak="0">
    <w:nsid w:val="4CBF0267"/>
    <w:multiLevelType w:val="multilevel"/>
    <w:tmpl w:val="F3FA6CD2"/>
    <w:lvl w:ilvl="0">
      <w:start w:val="18"/>
      <w:numFmt w:val="decimal"/>
      <w:lvlText w:val="%1."/>
      <w:lvlJc w:val="left"/>
      <w:pPr>
        <w:ind w:left="525" w:hanging="525"/>
      </w:pPr>
      <w:rPr>
        <w:rFonts w:hint="default"/>
      </w:rPr>
    </w:lvl>
    <w:lvl w:ilvl="1">
      <w:start w:val="1"/>
      <w:numFmt w:val="decimal"/>
      <w:lvlText w:val="%2."/>
      <w:lvlJc w:val="left"/>
      <w:pPr>
        <w:ind w:left="1713" w:hanging="720"/>
      </w:pPr>
      <w:rPr>
        <w:rFonts w:ascii="Times New Roman" w:eastAsiaTheme="minorHAnsi" w:hAnsi="Times New Roman" w:cs="Times New Roman"/>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10104" w:hanging="2160"/>
      </w:pPr>
      <w:rPr>
        <w:rFonts w:hint="default"/>
      </w:rPr>
    </w:lvl>
  </w:abstractNum>
  <w:abstractNum w:abstractNumId="186" w15:restartNumberingAfterBreak="0">
    <w:nsid w:val="4D2C65E0"/>
    <w:multiLevelType w:val="hybridMultilevel"/>
    <w:tmpl w:val="4244B768"/>
    <w:lvl w:ilvl="0" w:tplc="9C469332">
      <w:start w:val="1"/>
      <w:numFmt w:val="bullet"/>
      <w:lvlText w:val=""/>
      <w:lvlJc w:val="left"/>
      <w:pPr>
        <w:ind w:left="1004" w:hanging="360"/>
      </w:pPr>
      <w:rPr>
        <w:rFonts w:ascii="Symbol" w:hAnsi="Symbol" w:hint="default"/>
      </w:rPr>
    </w:lvl>
    <w:lvl w:ilvl="1" w:tplc="04150003">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87" w15:restartNumberingAfterBreak="0">
    <w:nsid w:val="4D6A2347"/>
    <w:multiLevelType w:val="hybridMultilevel"/>
    <w:tmpl w:val="CA2A43C4"/>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8" w15:restartNumberingAfterBreak="0">
    <w:nsid w:val="4D70119A"/>
    <w:multiLevelType w:val="hybridMultilevel"/>
    <w:tmpl w:val="CBF070E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9" w15:restartNumberingAfterBreak="0">
    <w:nsid w:val="4E77760C"/>
    <w:multiLevelType w:val="hybridMultilevel"/>
    <w:tmpl w:val="2C3668BE"/>
    <w:lvl w:ilvl="0" w:tplc="300CA47E">
      <w:start w:val="1"/>
      <w:numFmt w:val="lowerLetter"/>
      <w:lvlText w:val="%1)"/>
      <w:lvlJc w:val="left"/>
      <w:pPr>
        <w:ind w:left="2385" w:hanging="4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0" w15:restartNumberingAfterBreak="0">
    <w:nsid w:val="4F024BF7"/>
    <w:multiLevelType w:val="hybridMultilevel"/>
    <w:tmpl w:val="C43E2D50"/>
    <w:lvl w:ilvl="0" w:tplc="6F20A04A">
      <w:start w:val="1"/>
      <w:numFmt w:val="lowerLetter"/>
      <w:lvlText w:val="%1)"/>
      <w:lvlJc w:val="left"/>
      <w:pPr>
        <w:ind w:left="1429" w:hanging="360"/>
      </w:pPr>
      <w:rPr>
        <w:rFonts w:hint="default"/>
        <w:i w:val="0"/>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91" w15:restartNumberingAfterBreak="0">
    <w:nsid w:val="501046B0"/>
    <w:multiLevelType w:val="hybridMultilevel"/>
    <w:tmpl w:val="FE26A156"/>
    <w:lvl w:ilvl="0" w:tplc="6846DC74">
      <w:start w:val="1"/>
      <w:numFmt w:val="bullet"/>
      <w:lvlText w:val=""/>
      <w:lvlJc w:val="left"/>
      <w:pPr>
        <w:ind w:left="1080" w:hanging="360"/>
      </w:pPr>
      <w:rPr>
        <w:rFonts w:ascii="Symbol" w:hAnsi="Symbol"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2" w15:restartNumberingAfterBreak="0">
    <w:nsid w:val="5053494D"/>
    <w:multiLevelType w:val="singleLevel"/>
    <w:tmpl w:val="95240CF2"/>
    <w:styleLink w:val="Styl95"/>
    <w:lvl w:ilvl="0">
      <w:start w:val="1"/>
      <w:numFmt w:val="bullet"/>
      <w:pStyle w:val="tekst-wyliczanka"/>
      <w:lvlText w:val=""/>
      <w:lvlJc w:val="left"/>
      <w:pPr>
        <w:tabs>
          <w:tab w:val="num" w:pos="360"/>
        </w:tabs>
        <w:ind w:left="360" w:hanging="360"/>
      </w:pPr>
      <w:rPr>
        <w:rFonts w:ascii="Symbol" w:hAnsi="Symbol" w:hint="default"/>
      </w:rPr>
    </w:lvl>
  </w:abstractNum>
  <w:abstractNum w:abstractNumId="193" w15:restartNumberingAfterBreak="0">
    <w:nsid w:val="512657C6"/>
    <w:multiLevelType w:val="hybridMultilevel"/>
    <w:tmpl w:val="C0946FEA"/>
    <w:lvl w:ilvl="0" w:tplc="BD8E97FE">
      <w:start w:val="1"/>
      <w:numFmt w:val="upperRoman"/>
      <w:lvlText w:val="%1."/>
      <w:lvlJc w:val="righ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4" w15:restartNumberingAfterBreak="0">
    <w:nsid w:val="52B40B81"/>
    <w:multiLevelType w:val="multilevel"/>
    <w:tmpl w:val="AF1401BA"/>
    <w:lvl w:ilvl="0">
      <w:start w:val="1"/>
      <w:numFmt w:val="decimal"/>
      <w:lvlText w:val="%1."/>
      <w:lvlJc w:val="left"/>
      <w:pPr>
        <w:ind w:left="720" w:hanging="360"/>
      </w:pPr>
      <w:rPr>
        <w:rFonts w:hint="default"/>
      </w:rPr>
    </w:lvl>
    <w:lvl w:ilvl="1">
      <w:start w:val="1"/>
      <w:numFmt w:val="decimal"/>
      <w:lvlText w:val="%2."/>
      <w:lvlJc w:val="left"/>
      <w:pPr>
        <w:ind w:left="720" w:hanging="360"/>
      </w:pPr>
      <w:rPr>
        <w:rFonts w:ascii="Times New Roman" w:eastAsia="Times New Roman" w:hAnsi="Times New Roman"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5" w15:restartNumberingAfterBreak="0">
    <w:nsid w:val="541B6587"/>
    <w:multiLevelType w:val="multilevel"/>
    <w:tmpl w:val="AAD67B52"/>
    <w:styleLink w:val="Styl614"/>
    <w:lvl w:ilvl="0">
      <w:start w:val="9"/>
      <w:numFmt w:val="decimal"/>
      <w:lvlText w:val="%1."/>
      <w:lvlJc w:val="left"/>
      <w:pPr>
        <w:ind w:left="360" w:hanging="360"/>
      </w:pPr>
      <w:rPr>
        <w:rFonts w:hint="default"/>
        <w:b/>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6" w15:restartNumberingAfterBreak="0">
    <w:nsid w:val="55310773"/>
    <w:multiLevelType w:val="hybridMultilevel"/>
    <w:tmpl w:val="FD5A103C"/>
    <w:lvl w:ilvl="0" w:tplc="0415000F">
      <w:start w:val="1"/>
      <w:numFmt w:val="decimal"/>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197" w15:restartNumberingAfterBreak="0">
    <w:nsid w:val="5567176C"/>
    <w:multiLevelType w:val="hybridMultilevel"/>
    <w:tmpl w:val="51021C82"/>
    <w:lvl w:ilvl="0" w:tplc="40127D52">
      <w:start w:val="1"/>
      <w:numFmt w:val="decimal"/>
      <w:lvlText w:val="%1)"/>
      <w:lvlJc w:val="left"/>
      <w:pPr>
        <w:ind w:left="644" w:hanging="360"/>
      </w:pPr>
      <w:rPr>
        <w:rFonts w:hint="default"/>
        <w:b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98" w15:restartNumberingAfterBreak="0">
    <w:nsid w:val="559212F2"/>
    <w:multiLevelType w:val="hybridMultilevel"/>
    <w:tmpl w:val="90EAECDC"/>
    <w:lvl w:ilvl="0" w:tplc="FFFFFFFF">
      <w:start w:val="1"/>
      <w:numFmt w:val="bullet"/>
      <w:lvlText w:val=""/>
      <w:lvlJc w:val="left"/>
      <w:pPr>
        <w:tabs>
          <w:tab w:val="num" w:pos="2345"/>
        </w:tabs>
        <w:ind w:left="2345"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9" w15:restartNumberingAfterBreak="0">
    <w:nsid w:val="55C813C5"/>
    <w:multiLevelType w:val="hybridMultilevel"/>
    <w:tmpl w:val="183294F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0" w15:restartNumberingAfterBreak="0">
    <w:nsid w:val="55E44DC3"/>
    <w:multiLevelType w:val="hybridMultilevel"/>
    <w:tmpl w:val="11BCDABA"/>
    <w:lvl w:ilvl="0" w:tplc="EF669C40">
      <w:start w:val="2"/>
      <w:numFmt w:val="upperRoman"/>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1" w15:restartNumberingAfterBreak="0">
    <w:nsid w:val="56732ED0"/>
    <w:multiLevelType w:val="hybridMultilevel"/>
    <w:tmpl w:val="BBEAA222"/>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2" w15:restartNumberingAfterBreak="0">
    <w:nsid w:val="57592AEE"/>
    <w:multiLevelType w:val="hybridMultilevel"/>
    <w:tmpl w:val="53CE728E"/>
    <w:lvl w:ilvl="0" w:tplc="36F25CC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3" w15:restartNumberingAfterBreak="0">
    <w:nsid w:val="57650BFB"/>
    <w:multiLevelType w:val="hybridMultilevel"/>
    <w:tmpl w:val="8B001258"/>
    <w:lvl w:ilvl="0" w:tplc="04150017">
      <w:start w:val="1"/>
      <w:numFmt w:val="lowerLetter"/>
      <w:lvlText w:val="%1)"/>
      <w:lvlJc w:val="left"/>
      <w:pPr>
        <w:ind w:left="8724" w:hanging="360"/>
      </w:pPr>
    </w:lvl>
    <w:lvl w:ilvl="1" w:tplc="04150019" w:tentative="1">
      <w:start w:val="1"/>
      <w:numFmt w:val="lowerLetter"/>
      <w:lvlText w:val="%2."/>
      <w:lvlJc w:val="left"/>
      <w:pPr>
        <w:ind w:left="2240" w:hanging="360"/>
      </w:pPr>
    </w:lvl>
    <w:lvl w:ilvl="2" w:tplc="0415001B" w:tentative="1">
      <w:start w:val="1"/>
      <w:numFmt w:val="lowerRoman"/>
      <w:lvlText w:val="%3."/>
      <w:lvlJc w:val="right"/>
      <w:pPr>
        <w:ind w:left="2960" w:hanging="180"/>
      </w:pPr>
    </w:lvl>
    <w:lvl w:ilvl="3" w:tplc="0415000F" w:tentative="1">
      <w:start w:val="1"/>
      <w:numFmt w:val="decimal"/>
      <w:lvlText w:val="%4."/>
      <w:lvlJc w:val="left"/>
      <w:pPr>
        <w:ind w:left="3680" w:hanging="360"/>
      </w:pPr>
    </w:lvl>
    <w:lvl w:ilvl="4" w:tplc="04150019" w:tentative="1">
      <w:start w:val="1"/>
      <w:numFmt w:val="lowerLetter"/>
      <w:lvlText w:val="%5."/>
      <w:lvlJc w:val="left"/>
      <w:pPr>
        <w:ind w:left="4400" w:hanging="360"/>
      </w:pPr>
    </w:lvl>
    <w:lvl w:ilvl="5" w:tplc="0415001B" w:tentative="1">
      <w:start w:val="1"/>
      <w:numFmt w:val="lowerRoman"/>
      <w:lvlText w:val="%6."/>
      <w:lvlJc w:val="right"/>
      <w:pPr>
        <w:ind w:left="5120" w:hanging="180"/>
      </w:pPr>
    </w:lvl>
    <w:lvl w:ilvl="6" w:tplc="0415000F" w:tentative="1">
      <w:start w:val="1"/>
      <w:numFmt w:val="decimal"/>
      <w:lvlText w:val="%7."/>
      <w:lvlJc w:val="left"/>
      <w:pPr>
        <w:ind w:left="5840" w:hanging="360"/>
      </w:pPr>
    </w:lvl>
    <w:lvl w:ilvl="7" w:tplc="04150019" w:tentative="1">
      <w:start w:val="1"/>
      <w:numFmt w:val="lowerLetter"/>
      <w:lvlText w:val="%8."/>
      <w:lvlJc w:val="left"/>
      <w:pPr>
        <w:ind w:left="6560" w:hanging="360"/>
      </w:pPr>
    </w:lvl>
    <w:lvl w:ilvl="8" w:tplc="0415001B" w:tentative="1">
      <w:start w:val="1"/>
      <w:numFmt w:val="lowerRoman"/>
      <w:lvlText w:val="%9."/>
      <w:lvlJc w:val="right"/>
      <w:pPr>
        <w:ind w:left="7280" w:hanging="180"/>
      </w:pPr>
    </w:lvl>
  </w:abstractNum>
  <w:abstractNum w:abstractNumId="204" w15:restartNumberingAfterBreak="0">
    <w:nsid w:val="57AE6D83"/>
    <w:multiLevelType w:val="hybridMultilevel"/>
    <w:tmpl w:val="2C3668BE"/>
    <w:lvl w:ilvl="0" w:tplc="300CA47E">
      <w:start w:val="1"/>
      <w:numFmt w:val="lowerLetter"/>
      <w:lvlText w:val="%1)"/>
      <w:lvlJc w:val="left"/>
      <w:pPr>
        <w:ind w:left="2385" w:hanging="4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5" w15:restartNumberingAfterBreak="0">
    <w:nsid w:val="57C86815"/>
    <w:multiLevelType w:val="hybridMultilevel"/>
    <w:tmpl w:val="046ABE20"/>
    <w:lvl w:ilvl="0" w:tplc="044400FA">
      <w:start w:val="1"/>
      <w:numFmt w:val="upperRoman"/>
      <w:lvlText w:val="%1"/>
      <w:lvlJc w:val="right"/>
      <w:pPr>
        <w:ind w:left="1429" w:hanging="720"/>
      </w:pPr>
      <w:rPr>
        <w:rFonts w:hint="default"/>
      </w:rPr>
    </w:lvl>
    <w:lvl w:ilvl="1" w:tplc="04150019">
      <w:start w:val="1"/>
      <w:numFmt w:val="lowerLetter"/>
      <w:lvlText w:val="%2."/>
      <w:lvlJc w:val="left"/>
      <w:pPr>
        <w:ind w:left="2367" w:hanging="360"/>
      </w:pPr>
    </w:lvl>
    <w:lvl w:ilvl="2" w:tplc="0415001B" w:tentative="1">
      <w:start w:val="1"/>
      <w:numFmt w:val="lowerRoman"/>
      <w:lvlText w:val="%3."/>
      <w:lvlJc w:val="right"/>
      <w:pPr>
        <w:ind w:left="3087" w:hanging="180"/>
      </w:pPr>
    </w:lvl>
    <w:lvl w:ilvl="3" w:tplc="0415000F" w:tentative="1">
      <w:start w:val="1"/>
      <w:numFmt w:val="decimal"/>
      <w:lvlText w:val="%4."/>
      <w:lvlJc w:val="left"/>
      <w:pPr>
        <w:ind w:left="3807" w:hanging="360"/>
      </w:pPr>
    </w:lvl>
    <w:lvl w:ilvl="4" w:tplc="04150019" w:tentative="1">
      <w:start w:val="1"/>
      <w:numFmt w:val="lowerLetter"/>
      <w:lvlText w:val="%5."/>
      <w:lvlJc w:val="left"/>
      <w:pPr>
        <w:ind w:left="4527" w:hanging="360"/>
      </w:pPr>
    </w:lvl>
    <w:lvl w:ilvl="5" w:tplc="0415001B" w:tentative="1">
      <w:start w:val="1"/>
      <w:numFmt w:val="lowerRoman"/>
      <w:lvlText w:val="%6."/>
      <w:lvlJc w:val="right"/>
      <w:pPr>
        <w:ind w:left="5247" w:hanging="180"/>
      </w:pPr>
    </w:lvl>
    <w:lvl w:ilvl="6" w:tplc="0415000F" w:tentative="1">
      <w:start w:val="1"/>
      <w:numFmt w:val="decimal"/>
      <w:lvlText w:val="%7."/>
      <w:lvlJc w:val="left"/>
      <w:pPr>
        <w:ind w:left="5967" w:hanging="360"/>
      </w:pPr>
    </w:lvl>
    <w:lvl w:ilvl="7" w:tplc="04150019" w:tentative="1">
      <w:start w:val="1"/>
      <w:numFmt w:val="lowerLetter"/>
      <w:lvlText w:val="%8."/>
      <w:lvlJc w:val="left"/>
      <w:pPr>
        <w:ind w:left="6687" w:hanging="360"/>
      </w:pPr>
    </w:lvl>
    <w:lvl w:ilvl="8" w:tplc="0415001B" w:tentative="1">
      <w:start w:val="1"/>
      <w:numFmt w:val="lowerRoman"/>
      <w:lvlText w:val="%9."/>
      <w:lvlJc w:val="right"/>
      <w:pPr>
        <w:ind w:left="7407" w:hanging="180"/>
      </w:pPr>
    </w:lvl>
  </w:abstractNum>
  <w:abstractNum w:abstractNumId="206" w15:restartNumberingAfterBreak="0">
    <w:nsid w:val="57E76FB0"/>
    <w:multiLevelType w:val="hybridMultilevel"/>
    <w:tmpl w:val="183294F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7" w15:restartNumberingAfterBreak="0">
    <w:nsid w:val="581036BA"/>
    <w:multiLevelType w:val="hybridMultilevel"/>
    <w:tmpl w:val="BBEAA222"/>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8" w15:restartNumberingAfterBreak="0">
    <w:nsid w:val="5888259E"/>
    <w:multiLevelType w:val="hybridMultilevel"/>
    <w:tmpl w:val="D0747396"/>
    <w:lvl w:ilvl="0" w:tplc="F46EB84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9" w15:restartNumberingAfterBreak="0">
    <w:nsid w:val="58935AAE"/>
    <w:multiLevelType w:val="hybridMultilevel"/>
    <w:tmpl w:val="51021C82"/>
    <w:lvl w:ilvl="0" w:tplc="40127D52">
      <w:start w:val="1"/>
      <w:numFmt w:val="decimal"/>
      <w:lvlText w:val="%1)"/>
      <w:lvlJc w:val="left"/>
      <w:pPr>
        <w:ind w:left="644" w:hanging="360"/>
      </w:pPr>
      <w:rPr>
        <w:rFonts w:hint="default"/>
        <w:b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10" w15:restartNumberingAfterBreak="0">
    <w:nsid w:val="58B029BF"/>
    <w:multiLevelType w:val="hybridMultilevel"/>
    <w:tmpl w:val="BA0277AC"/>
    <w:styleLink w:val="WWNum3812"/>
    <w:lvl w:ilvl="0" w:tplc="0415000F">
      <w:start w:val="1"/>
      <w:numFmt w:val="decimal"/>
      <w:lvlText w:val="%1."/>
      <w:lvlJc w:val="left"/>
      <w:pPr>
        <w:tabs>
          <w:tab w:val="num" w:pos="720"/>
        </w:tabs>
        <w:ind w:left="720" w:hanging="360"/>
      </w:pPr>
      <w:rPr>
        <w:b w:val="0"/>
        <w:sz w:val="24"/>
        <w:szCs w:val="24"/>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1" w15:restartNumberingAfterBreak="0">
    <w:nsid w:val="58DD6218"/>
    <w:multiLevelType w:val="hybridMultilevel"/>
    <w:tmpl w:val="148817D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12" w15:restartNumberingAfterBreak="0">
    <w:nsid w:val="59874638"/>
    <w:multiLevelType w:val="hybridMultilevel"/>
    <w:tmpl w:val="5428E172"/>
    <w:lvl w:ilvl="0" w:tplc="F3CC7FE0">
      <w:start w:val="1"/>
      <w:numFmt w:val="lowerLetter"/>
      <w:lvlText w:val="%1)"/>
      <w:lvlJc w:val="left"/>
      <w:pPr>
        <w:ind w:left="928" w:hanging="360"/>
      </w:pPr>
      <w:rPr>
        <w:rFonts w:eastAsia="Calibri" w:cs="Times New Roman" w:hint="default"/>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213" w15:restartNumberingAfterBreak="0">
    <w:nsid w:val="5A22258F"/>
    <w:multiLevelType w:val="hybridMultilevel"/>
    <w:tmpl w:val="3BE8BE82"/>
    <w:lvl w:ilvl="0" w:tplc="1E54D654">
      <w:start w:val="3"/>
      <w:numFmt w:val="upperLetter"/>
      <w:lvlText w:val="%1."/>
      <w:lvlJc w:val="left"/>
      <w:pPr>
        <w:ind w:left="1065"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4" w15:restartNumberingAfterBreak="0">
    <w:nsid w:val="5A3C7F76"/>
    <w:multiLevelType w:val="multilevel"/>
    <w:tmpl w:val="B4D00EB2"/>
    <w:lvl w:ilvl="0">
      <w:start w:val="9"/>
      <w:numFmt w:val="decimal"/>
      <w:lvlText w:val="%1."/>
      <w:lvlJc w:val="left"/>
      <w:pPr>
        <w:ind w:left="720" w:hanging="360"/>
      </w:pPr>
      <w:rPr>
        <w:rFonts w:hint="default"/>
      </w:rPr>
    </w:lvl>
    <w:lvl w:ilvl="1">
      <w:start w:val="1"/>
      <w:numFmt w:val="decimal"/>
      <w:lvlText w:val="%2."/>
      <w:lvlJc w:val="left"/>
      <w:pPr>
        <w:ind w:left="720" w:hanging="360"/>
      </w:pPr>
      <w:rPr>
        <w:rFonts w:ascii="Times New Roman" w:eastAsia="Times New Roman" w:hAnsi="Times New Roman"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5" w15:restartNumberingAfterBreak="0">
    <w:nsid w:val="5A85591C"/>
    <w:multiLevelType w:val="hybridMultilevel"/>
    <w:tmpl w:val="1F2E802C"/>
    <w:lvl w:ilvl="0" w:tplc="906C10DE">
      <w:start w:val="1"/>
      <w:numFmt w:val="bullet"/>
      <w:lvlText w:val=""/>
      <w:lvlJc w:val="left"/>
      <w:pPr>
        <w:ind w:left="3178" w:hanging="360"/>
      </w:pPr>
      <w:rPr>
        <w:rFonts w:ascii="Symbol" w:hAnsi="Symbol" w:hint="default"/>
        <w:color w:val="auto"/>
      </w:rPr>
    </w:lvl>
    <w:lvl w:ilvl="1" w:tplc="04150003" w:tentative="1">
      <w:start w:val="1"/>
      <w:numFmt w:val="bullet"/>
      <w:lvlText w:val="o"/>
      <w:lvlJc w:val="left"/>
      <w:pPr>
        <w:ind w:left="3898" w:hanging="360"/>
      </w:pPr>
      <w:rPr>
        <w:rFonts w:ascii="Courier New" w:hAnsi="Courier New" w:cs="Courier New" w:hint="default"/>
      </w:rPr>
    </w:lvl>
    <w:lvl w:ilvl="2" w:tplc="04150005" w:tentative="1">
      <w:start w:val="1"/>
      <w:numFmt w:val="bullet"/>
      <w:lvlText w:val=""/>
      <w:lvlJc w:val="left"/>
      <w:pPr>
        <w:ind w:left="4618" w:hanging="360"/>
      </w:pPr>
      <w:rPr>
        <w:rFonts w:ascii="Wingdings" w:hAnsi="Wingdings" w:hint="default"/>
      </w:rPr>
    </w:lvl>
    <w:lvl w:ilvl="3" w:tplc="04150001" w:tentative="1">
      <w:start w:val="1"/>
      <w:numFmt w:val="bullet"/>
      <w:lvlText w:val=""/>
      <w:lvlJc w:val="left"/>
      <w:pPr>
        <w:ind w:left="5338" w:hanging="360"/>
      </w:pPr>
      <w:rPr>
        <w:rFonts w:ascii="Symbol" w:hAnsi="Symbol" w:hint="default"/>
      </w:rPr>
    </w:lvl>
    <w:lvl w:ilvl="4" w:tplc="04150003" w:tentative="1">
      <w:start w:val="1"/>
      <w:numFmt w:val="bullet"/>
      <w:lvlText w:val="o"/>
      <w:lvlJc w:val="left"/>
      <w:pPr>
        <w:ind w:left="6058" w:hanging="360"/>
      </w:pPr>
      <w:rPr>
        <w:rFonts w:ascii="Courier New" w:hAnsi="Courier New" w:cs="Courier New" w:hint="default"/>
      </w:rPr>
    </w:lvl>
    <w:lvl w:ilvl="5" w:tplc="04150005" w:tentative="1">
      <w:start w:val="1"/>
      <w:numFmt w:val="bullet"/>
      <w:lvlText w:val=""/>
      <w:lvlJc w:val="left"/>
      <w:pPr>
        <w:ind w:left="6778" w:hanging="360"/>
      </w:pPr>
      <w:rPr>
        <w:rFonts w:ascii="Wingdings" w:hAnsi="Wingdings" w:hint="default"/>
      </w:rPr>
    </w:lvl>
    <w:lvl w:ilvl="6" w:tplc="04150001" w:tentative="1">
      <w:start w:val="1"/>
      <w:numFmt w:val="bullet"/>
      <w:lvlText w:val=""/>
      <w:lvlJc w:val="left"/>
      <w:pPr>
        <w:ind w:left="7498" w:hanging="360"/>
      </w:pPr>
      <w:rPr>
        <w:rFonts w:ascii="Symbol" w:hAnsi="Symbol" w:hint="default"/>
      </w:rPr>
    </w:lvl>
    <w:lvl w:ilvl="7" w:tplc="04150003" w:tentative="1">
      <w:start w:val="1"/>
      <w:numFmt w:val="bullet"/>
      <w:lvlText w:val="o"/>
      <w:lvlJc w:val="left"/>
      <w:pPr>
        <w:ind w:left="8218" w:hanging="360"/>
      </w:pPr>
      <w:rPr>
        <w:rFonts w:ascii="Courier New" w:hAnsi="Courier New" w:cs="Courier New" w:hint="default"/>
      </w:rPr>
    </w:lvl>
    <w:lvl w:ilvl="8" w:tplc="04150005" w:tentative="1">
      <w:start w:val="1"/>
      <w:numFmt w:val="bullet"/>
      <w:lvlText w:val=""/>
      <w:lvlJc w:val="left"/>
      <w:pPr>
        <w:ind w:left="8938" w:hanging="360"/>
      </w:pPr>
      <w:rPr>
        <w:rFonts w:ascii="Wingdings" w:hAnsi="Wingdings" w:hint="default"/>
      </w:rPr>
    </w:lvl>
  </w:abstractNum>
  <w:abstractNum w:abstractNumId="216" w15:restartNumberingAfterBreak="0">
    <w:nsid w:val="5AF93AAB"/>
    <w:multiLevelType w:val="hybridMultilevel"/>
    <w:tmpl w:val="D1B0FA82"/>
    <w:lvl w:ilvl="0" w:tplc="938869A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7" w15:restartNumberingAfterBreak="0">
    <w:nsid w:val="5B0D47EE"/>
    <w:multiLevelType w:val="hybridMultilevel"/>
    <w:tmpl w:val="3D9E42DA"/>
    <w:lvl w:ilvl="0" w:tplc="FFFFFFFF">
      <w:start w:val="1"/>
      <w:numFmt w:val="bullet"/>
      <w:lvlText w:val=""/>
      <w:lvlJc w:val="left"/>
      <w:pPr>
        <w:ind w:left="1134" w:hanging="360"/>
      </w:pPr>
      <w:rPr>
        <w:rFonts w:ascii="Symbol" w:hAnsi="Symbol" w:hint="default"/>
      </w:rPr>
    </w:lvl>
    <w:lvl w:ilvl="1" w:tplc="04150003" w:tentative="1">
      <w:start w:val="1"/>
      <w:numFmt w:val="bullet"/>
      <w:lvlText w:val="o"/>
      <w:lvlJc w:val="left"/>
      <w:pPr>
        <w:ind w:left="1854" w:hanging="360"/>
      </w:pPr>
      <w:rPr>
        <w:rFonts w:ascii="Courier New" w:hAnsi="Courier New" w:cs="Courier New" w:hint="default"/>
      </w:rPr>
    </w:lvl>
    <w:lvl w:ilvl="2" w:tplc="04150005" w:tentative="1">
      <w:start w:val="1"/>
      <w:numFmt w:val="bullet"/>
      <w:lvlText w:val=""/>
      <w:lvlJc w:val="left"/>
      <w:pPr>
        <w:ind w:left="2574" w:hanging="360"/>
      </w:pPr>
      <w:rPr>
        <w:rFonts w:ascii="Wingdings" w:hAnsi="Wingdings" w:hint="default"/>
      </w:rPr>
    </w:lvl>
    <w:lvl w:ilvl="3" w:tplc="04150001" w:tentative="1">
      <w:start w:val="1"/>
      <w:numFmt w:val="bullet"/>
      <w:lvlText w:val=""/>
      <w:lvlJc w:val="left"/>
      <w:pPr>
        <w:ind w:left="3294" w:hanging="360"/>
      </w:pPr>
      <w:rPr>
        <w:rFonts w:ascii="Symbol" w:hAnsi="Symbol" w:hint="default"/>
      </w:rPr>
    </w:lvl>
    <w:lvl w:ilvl="4" w:tplc="04150003" w:tentative="1">
      <w:start w:val="1"/>
      <w:numFmt w:val="bullet"/>
      <w:lvlText w:val="o"/>
      <w:lvlJc w:val="left"/>
      <w:pPr>
        <w:ind w:left="4014" w:hanging="360"/>
      </w:pPr>
      <w:rPr>
        <w:rFonts w:ascii="Courier New" w:hAnsi="Courier New" w:cs="Courier New" w:hint="default"/>
      </w:rPr>
    </w:lvl>
    <w:lvl w:ilvl="5" w:tplc="04150005" w:tentative="1">
      <w:start w:val="1"/>
      <w:numFmt w:val="bullet"/>
      <w:lvlText w:val=""/>
      <w:lvlJc w:val="left"/>
      <w:pPr>
        <w:ind w:left="4734" w:hanging="360"/>
      </w:pPr>
      <w:rPr>
        <w:rFonts w:ascii="Wingdings" w:hAnsi="Wingdings" w:hint="default"/>
      </w:rPr>
    </w:lvl>
    <w:lvl w:ilvl="6" w:tplc="04150001" w:tentative="1">
      <w:start w:val="1"/>
      <w:numFmt w:val="bullet"/>
      <w:lvlText w:val=""/>
      <w:lvlJc w:val="left"/>
      <w:pPr>
        <w:ind w:left="5454" w:hanging="360"/>
      </w:pPr>
      <w:rPr>
        <w:rFonts w:ascii="Symbol" w:hAnsi="Symbol" w:hint="default"/>
      </w:rPr>
    </w:lvl>
    <w:lvl w:ilvl="7" w:tplc="04150003" w:tentative="1">
      <w:start w:val="1"/>
      <w:numFmt w:val="bullet"/>
      <w:lvlText w:val="o"/>
      <w:lvlJc w:val="left"/>
      <w:pPr>
        <w:ind w:left="6174" w:hanging="360"/>
      </w:pPr>
      <w:rPr>
        <w:rFonts w:ascii="Courier New" w:hAnsi="Courier New" w:cs="Courier New" w:hint="default"/>
      </w:rPr>
    </w:lvl>
    <w:lvl w:ilvl="8" w:tplc="04150005" w:tentative="1">
      <w:start w:val="1"/>
      <w:numFmt w:val="bullet"/>
      <w:lvlText w:val=""/>
      <w:lvlJc w:val="left"/>
      <w:pPr>
        <w:ind w:left="6894" w:hanging="360"/>
      </w:pPr>
      <w:rPr>
        <w:rFonts w:ascii="Wingdings" w:hAnsi="Wingdings" w:hint="default"/>
      </w:rPr>
    </w:lvl>
  </w:abstractNum>
  <w:abstractNum w:abstractNumId="218" w15:restartNumberingAfterBreak="0">
    <w:nsid w:val="5B701CA6"/>
    <w:multiLevelType w:val="hybridMultilevel"/>
    <w:tmpl w:val="53CE728E"/>
    <w:lvl w:ilvl="0" w:tplc="36F25CC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9" w15:restartNumberingAfterBreak="0">
    <w:nsid w:val="5C7709F4"/>
    <w:multiLevelType w:val="multilevel"/>
    <w:tmpl w:val="9B5A423A"/>
    <w:lvl w:ilvl="0">
      <w:start w:val="7"/>
      <w:numFmt w:val="decimal"/>
      <w:lvlText w:val="%1."/>
      <w:lvlJc w:val="left"/>
      <w:pPr>
        <w:tabs>
          <w:tab w:val="num" w:pos="510"/>
        </w:tabs>
        <w:ind w:left="510" w:hanging="510"/>
      </w:pPr>
      <w:rPr>
        <w:rFonts w:hint="default"/>
      </w:rPr>
    </w:lvl>
    <w:lvl w:ilvl="1">
      <w:start w:val="1"/>
      <w:numFmt w:val="decimal"/>
      <w:lvlText w:val="%2."/>
      <w:lvlJc w:val="left"/>
      <w:pPr>
        <w:tabs>
          <w:tab w:val="num" w:pos="1218"/>
        </w:tabs>
        <w:ind w:left="1218" w:hanging="510"/>
      </w:pPr>
      <w:rPr>
        <w:rFonts w:hint="default"/>
        <w:b w:val="0"/>
        <w:i w:val="0"/>
        <w:sz w:val="22"/>
        <w:szCs w:val="22"/>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20" w15:restartNumberingAfterBreak="0">
    <w:nsid w:val="5D037BAE"/>
    <w:multiLevelType w:val="hybridMultilevel"/>
    <w:tmpl w:val="22E62B58"/>
    <w:styleLink w:val="Styl85"/>
    <w:lvl w:ilvl="0" w:tplc="496E6EF2">
      <w:start w:val="1"/>
      <w:numFmt w:val="bullet"/>
      <w:pStyle w:val="wypunktowanie"/>
      <w:lvlText w:val=""/>
      <w:lvlJc w:val="left"/>
      <w:pPr>
        <w:ind w:left="1493" w:hanging="360"/>
      </w:pPr>
      <w:rPr>
        <w:rFonts w:ascii="Symbol" w:hAnsi="Symbol" w:hint="default"/>
      </w:rPr>
    </w:lvl>
    <w:lvl w:ilvl="1" w:tplc="04150003">
      <w:start w:val="1"/>
      <w:numFmt w:val="bullet"/>
      <w:lvlText w:val="-"/>
      <w:lvlJc w:val="left"/>
      <w:pPr>
        <w:ind w:left="2213" w:hanging="360"/>
      </w:pPr>
      <w:rPr>
        <w:rFonts w:ascii="Times New Roman" w:hAnsi="Times New Roman" w:cs="Times New Roman" w:hint="default"/>
        <w:b/>
      </w:rPr>
    </w:lvl>
    <w:lvl w:ilvl="2" w:tplc="04150005">
      <w:start w:val="1"/>
      <w:numFmt w:val="bullet"/>
      <w:lvlText w:val=""/>
      <w:lvlJc w:val="left"/>
      <w:pPr>
        <w:ind w:left="2933" w:hanging="360"/>
      </w:pPr>
      <w:rPr>
        <w:rFonts w:ascii="Wingdings" w:hAnsi="Wingdings" w:hint="default"/>
      </w:rPr>
    </w:lvl>
    <w:lvl w:ilvl="3" w:tplc="04150001">
      <w:start w:val="1"/>
      <w:numFmt w:val="bullet"/>
      <w:lvlText w:val=""/>
      <w:lvlJc w:val="left"/>
      <w:pPr>
        <w:ind w:left="3653" w:hanging="360"/>
      </w:pPr>
      <w:rPr>
        <w:rFonts w:ascii="Symbol" w:hAnsi="Symbol" w:hint="default"/>
      </w:rPr>
    </w:lvl>
    <w:lvl w:ilvl="4" w:tplc="04150003" w:tentative="1">
      <w:start w:val="1"/>
      <w:numFmt w:val="bullet"/>
      <w:lvlText w:val="o"/>
      <w:lvlJc w:val="left"/>
      <w:pPr>
        <w:ind w:left="4373" w:hanging="360"/>
      </w:pPr>
      <w:rPr>
        <w:rFonts w:ascii="Courier New" w:hAnsi="Courier New" w:cs="Courier New" w:hint="default"/>
      </w:rPr>
    </w:lvl>
    <w:lvl w:ilvl="5" w:tplc="04150005" w:tentative="1">
      <w:start w:val="1"/>
      <w:numFmt w:val="bullet"/>
      <w:lvlText w:val=""/>
      <w:lvlJc w:val="left"/>
      <w:pPr>
        <w:ind w:left="5093" w:hanging="360"/>
      </w:pPr>
      <w:rPr>
        <w:rFonts w:ascii="Wingdings" w:hAnsi="Wingdings" w:hint="default"/>
      </w:rPr>
    </w:lvl>
    <w:lvl w:ilvl="6" w:tplc="04150001" w:tentative="1">
      <w:start w:val="1"/>
      <w:numFmt w:val="bullet"/>
      <w:lvlText w:val=""/>
      <w:lvlJc w:val="left"/>
      <w:pPr>
        <w:ind w:left="5813" w:hanging="360"/>
      </w:pPr>
      <w:rPr>
        <w:rFonts w:ascii="Symbol" w:hAnsi="Symbol" w:hint="default"/>
      </w:rPr>
    </w:lvl>
    <w:lvl w:ilvl="7" w:tplc="04150003" w:tentative="1">
      <w:start w:val="1"/>
      <w:numFmt w:val="bullet"/>
      <w:lvlText w:val="o"/>
      <w:lvlJc w:val="left"/>
      <w:pPr>
        <w:ind w:left="6533" w:hanging="360"/>
      </w:pPr>
      <w:rPr>
        <w:rFonts w:ascii="Courier New" w:hAnsi="Courier New" w:cs="Courier New" w:hint="default"/>
      </w:rPr>
    </w:lvl>
    <w:lvl w:ilvl="8" w:tplc="04150005" w:tentative="1">
      <w:start w:val="1"/>
      <w:numFmt w:val="bullet"/>
      <w:lvlText w:val=""/>
      <w:lvlJc w:val="left"/>
      <w:pPr>
        <w:ind w:left="7253" w:hanging="360"/>
      </w:pPr>
      <w:rPr>
        <w:rFonts w:ascii="Wingdings" w:hAnsi="Wingdings" w:hint="default"/>
      </w:rPr>
    </w:lvl>
  </w:abstractNum>
  <w:abstractNum w:abstractNumId="221" w15:restartNumberingAfterBreak="0">
    <w:nsid w:val="5D234810"/>
    <w:multiLevelType w:val="multilevel"/>
    <w:tmpl w:val="37984C8E"/>
    <w:lvl w:ilvl="0">
      <w:start w:val="1"/>
      <w:numFmt w:val="decimal"/>
      <w:lvlText w:val="%1)"/>
      <w:lvlJc w:val="left"/>
      <w:pPr>
        <w:ind w:left="720" w:hanging="360"/>
      </w:pPr>
      <w:rPr>
        <w:strike w:val="0"/>
        <w:dstrike w:val="0"/>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222" w15:restartNumberingAfterBreak="0">
    <w:nsid w:val="5D4266A8"/>
    <w:multiLevelType w:val="hybridMultilevel"/>
    <w:tmpl w:val="DEE23696"/>
    <w:lvl w:ilvl="0" w:tplc="D7929B1C">
      <w:start w:val="1"/>
      <w:numFmt w:val="decimal"/>
      <w:lvlText w:val="%1."/>
      <w:lvlJc w:val="left"/>
      <w:pPr>
        <w:ind w:left="720" w:hanging="360"/>
      </w:pPr>
      <w:rPr>
        <w:rFonts w:ascii="Times New Roman" w:eastAsiaTheme="minorHAnsi" w:hAnsi="Times New Roman" w:cs="Times New Roman"/>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3" w15:restartNumberingAfterBreak="0">
    <w:nsid w:val="5E537329"/>
    <w:multiLevelType w:val="hybridMultilevel"/>
    <w:tmpl w:val="6A9070A4"/>
    <w:lvl w:ilvl="0" w:tplc="6F163272">
      <w:start w:val="7"/>
      <w:numFmt w:val="decimal"/>
      <w:lvlText w:val="%1."/>
      <w:lvlJc w:val="left"/>
      <w:pPr>
        <w:ind w:left="25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4" w15:restartNumberingAfterBreak="0">
    <w:nsid w:val="5EA076AD"/>
    <w:multiLevelType w:val="hybridMultilevel"/>
    <w:tmpl w:val="B5228ED8"/>
    <w:styleLink w:val="Styl75"/>
    <w:lvl w:ilvl="0" w:tplc="3A542CA2">
      <w:start w:val="1"/>
      <w:numFmt w:val="decimal"/>
      <w:pStyle w:val="Styl2"/>
      <w:lvlText w:val="%1."/>
      <w:lvlJc w:val="left"/>
      <w:pPr>
        <w:tabs>
          <w:tab w:val="num" w:pos="397"/>
        </w:tabs>
        <w:ind w:left="397" w:hanging="397"/>
      </w:pPr>
      <w:rPr>
        <w:rFonts w:ascii="Times New Roman" w:hAnsi="Times New Roman" w:cs="Times New Roman"/>
        <w:b w:val="0"/>
        <w:bCs w:val="0"/>
        <w:i w:val="0"/>
        <w:iCs w:val="0"/>
        <w:caps w:val="0"/>
        <w:smallCaps w:val="0"/>
        <w:strike w:val="0"/>
        <w:dstrike w:val="0"/>
        <w:vanish w:val="0"/>
        <w:color w:val="auto"/>
        <w:spacing w:val="0"/>
        <w:kern w:val="0"/>
        <w:position w:val="0"/>
        <w:u w:val="none"/>
        <w:vertAlign w:val="baseline"/>
      </w:rPr>
    </w:lvl>
    <w:lvl w:ilvl="1" w:tplc="04150019">
      <w:start w:val="1"/>
      <w:numFmt w:val="lowerLetter"/>
      <w:lvlText w:val="%2."/>
      <w:lvlJc w:val="left"/>
      <w:pPr>
        <w:tabs>
          <w:tab w:val="num" w:pos="1440"/>
        </w:tabs>
        <w:ind w:left="1440" w:hanging="360"/>
      </w:pPr>
      <w:rPr>
        <w:rFonts w:cs="Times New Roman"/>
      </w:rPr>
    </w:lvl>
    <w:lvl w:ilvl="2" w:tplc="0415001B">
      <w:start w:val="19"/>
      <w:numFmt w:val="lowerLetter"/>
      <w:lvlText w:val="%3)"/>
      <w:lvlJc w:val="left"/>
      <w:pPr>
        <w:tabs>
          <w:tab w:val="num" w:pos="2340"/>
        </w:tabs>
        <w:ind w:left="2340" w:hanging="360"/>
      </w:pPr>
      <w:rPr>
        <w:rFonts w:cs="Times New Roman" w:hint="default"/>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25" w15:restartNumberingAfterBreak="0">
    <w:nsid w:val="5EB214F1"/>
    <w:multiLevelType w:val="hybridMultilevel"/>
    <w:tmpl w:val="200602D4"/>
    <w:styleLink w:val="WWNum814"/>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6" w15:restartNumberingAfterBreak="0">
    <w:nsid w:val="5ECD2D5D"/>
    <w:multiLevelType w:val="hybridMultilevel"/>
    <w:tmpl w:val="135624EE"/>
    <w:lvl w:ilvl="0" w:tplc="711CACA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7" w15:restartNumberingAfterBreak="0">
    <w:nsid w:val="60904159"/>
    <w:multiLevelType w:val="multilevel"/>
    <w:tmpl w:val="75C8D69C"/>
    <w:lvl w:ilvl="0">
      <w:start w:val="21"/>
      <w:numFmt w:val="decimal"/>
      <w:lvlText w:val="%1"/>
      <w:lvlJc w:val="left"/>
      <w:pPr>
        <w:ind w:left="420" w:hanging="420"/>
      </w:pPr>
      <w:rPr>
        <w:rFonts w:hint="default"/>
      </w:rPr>
    </w:lvl>
    <w:lvl w:ilvl="1">
      <w:start w:val="1"/>
      <w:numFmt w:val="decimal"/>
      <w:lvlText w:val="%2."/>
      <w:lvlJc w:val="left"/>
      <w:pPr>
        <w:ind w:left="420" w:hanging="420"/>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8" w15:restartNumberingAfterBreak="0">
    <w:nsid w:val="60AD0F80"/>
    <w:multiLevelType w:val="multilevel"/>
    <w:tmpl w:val="C5EC8D20"/>
    <w:lvl w:ilvl="0">
      <w:start w:val="15"/>
      <w:numFmt w:val="decimal"/>
      <w:lvlText w:val="%1."/>
      <w:lvlJc w:val="left"/>
      <w:pPr>
        <w:ind w:left="525" w:hanging="525"/>
      </w:pPr>
      <w:rPr>
        <w:rFonts w:hint="default"/>
      </w:rPr>
    </w:lvl>
    <w:lvl w:ilvl="1">
      <w:start w:val="1"/>
      <w:numFmt w:val="decimal"/>
      <w:lvlText w:val="%2."/>
      <w:lvlJc w:val="left"/>
      <w:pPr>
        <w:ind w:left="1713" w:hanging="720"/>
      </w:pPr>
      <w:rPr>
        <w:rFonts w:ascii="Times New Roman" w:eastAsiaTheme="minorHAnsi" w:hAnsi="Times New Roman" w:cs="Times New Roman"/>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10104" w:hanging="2160"/>
      </w:pPr>
      <w:rPr>
        <w:rFonts w:hint="default"/>
      </w:rPr>
    </w:lvl>
  </w:abstractNum>
  <w:abstractNum w:abstractNumId="229" w15:restartNumberingAfterBreak="0">
    <w:nsid w:val="61024D20"/>
    <w:multiLevelType w:val="hybridMultilevel"/>
    <w:tmpl w:val="6546A418"/>
    <w:styleLink w:val="WWNum364"/>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0" w15:restartNumberingAfterBreak="0">
    <w:nsid w:val="61361051"/>
    <w:multiLevelType w:val="hybridMultilevel"/>
    <w:tmpl w:val="2C3668BE"/>
    <w:lvl w:ilvl="0" w:tplc="300CA47E">
      <w:start w:val="1"/>
      <w:numFmt w:val="lowerLetter"/>
      <w:lvlText w:val="%1)"/>
      <w:lvlJc w:val="left"/>
      <w:pPr>
        <w:ind w:left="2385" w:hanging="4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1" w15:restartNumberingAfterBreak="0">
    <w:nsid w:val="631D1BB7"/>
    <w:multiLevelType w:val="hybridMultilevel"/>
    <w:tmpl w:val="FF96A33E"/>
    <w:lvl w:ilvl="0" w:tplc="A8C896CA">
      <w:start w:val="1"/>
      <w:numFmt w:val="bullet"/>
      <w:lvlText w:val=""/>
      <w:lvlJc w:val="left"/>
      <w:pPr>
        <w:ind w:left="2847" w:hanging="360"/>
      </w:pPr>
      <w:rPr>
        <w:rFonts w:ascii="Symbol" w:hAnsi="Symbol" w:hint="default"/>
      </w:rPr>
    </w:lvl>
    <w:lvl w:ilvl="1" w:tplc="04150003" w:tentative="1">
      <w:start w:val="1"/>
      <w:numFmt w:val="bullet"/>
      <w:lvlText w:val="o"/>
      <w:lvlJc w:val="left"/>
      <w:pPr>
        <w:ind w:left="3567" w:hanging="360"/>
      </w:pPr>
      <w:rPr>
        <w:rFonts w:ascii="Courier New" w:hAnsi="Courier New" w:cs="Courier New" w:hint="default"/>
      </w:rPr>
    </w:lvl>
    <w:lvl w:ilvl="2" w:tplc="04150005" w:tentative="1">
      <w:start w:val="1"/>
      <w:numFmt w:val="bullet"/>
      <w:lvlText w:val=""/>
      <w:lvlJc w:val="left"/>
      <w:pPr>
        <w:ind w:left="4287" w:hanging="360"/>
      </w:pPr>
      <w:rPr>
        <w:rFonts w:ascii="Wingdings" w:hAnsi="Wingdings" w:hint="default"/>
      </w:rPr>
    </w:lvl>
    <w:lvl w:ilvl="3" w:tplc="04150001" w:tentative="1">
      <w:start w:val="1"/>
      <w:numFmt w:val="bullet"/>
      <w:lvlText w:val=""/>
      <w:lvlJc w:val="left"/>
      <w:pPr>
        <w:ind w:left="5007" w:hanging="360"/>
      </w:pPr>
      <w:rPr>
        <w:rFonts w:ascii="Symbol" w:hAnsi="Symbol" w:hint="default"/>
      </w:rPr>
    </w:lvl>
    <w:lvl w:ilvl="4" w:tplc="04150003" w:tentative="1">
      <w:start w:val="1"/>
      <w:numFmt w:val="bullet"/>
      <w:lvlText w:val="o"/>
      <w:lvlJc w:val="left"/>
      <w:pPr>
        <w:ind w:left="5727" w:hanging="360"/>
      </w:pPr>
      <w:rPr>
        <w:rFonts w:ascii="Courier New" w:hAnsi="Courier New" w:cs="Courier New" w:hint="default"/>
      </w:rPr>
    </w:lvl>
    <w:lvl w:ilvl="5" w:tplc="04150005" w:tentative="1">
      <w:start w:val="1"/>
      <w:numFmt w:val="bullet"/>
      <w:lvlText w:val=""/>
      <w:lvlJc w:val="left"/>
      <w:pPr>
        <w:ind w:left="6447" w:hanging="360"/>
      </w:pPr>
      <w:rPr>
        <w:rFonts w:ascii="Wingdings" w:hAnsi="Wingdings" w:hint="default"/>
      </w:rPr>
    </w:lvl>
    <w:lvl w:ilvl="6" w:tplc="04150001" w:tentative="1">
      <w:start w:val="1"/>
      <w:numFmt w:val="bullet"/>
      <w:lvlText w:val=""/>
      <w:lvlJc w:val="left"/>
      <w:pPr>
        <w:ind w:left="7167" w:hanging="360"/>
      </w:pPr>
      <w:rPr>
        <w:rFonts w:ascii="Symbol" w:hAnsi="Symbol" w:hint="default"/>
      </w:rPr>
    </w:lvl>
    <w:lvl w:ilvl="7" w:tplc="04150003" w:tentative="1">
      <w:start w:val="1"/>
      <w:numFmt w:val="bullet"/>
      <w:lvlText w:val="o"/>
      <w:lvlJc w:val="left"/>
      <w:pPr>
        <w:ind w:left="7887" w:hanging="360"/>
      </w:pPr>
      <w:rPr>
        <w:rFonts w:ascii="Courier New" w:hAnsi="Courier New" w:cs="Courier New" w:hint="default"/>
      </w:rPr>
    </w:lvl>
    <w:lvl w:ilvl="8" w:tplc="04150005" w:tentative="1">
      <w:start w:val="1"/>
      <w:numFmt w:val="bullet"/>
      <w:lvlText w:val=""/>
      <w:lvlJc w:val="left"/>
      <w:pPr>
        <w:ind w:left="8607" w:hanging="360"/>
      </w:pPr>
      <w:rPr>
        <w:rFonts w:ascii="Wingdings" w:hAnsi="Wingdings" w:hint="default"/>
      </w:rPr>
    </w:lvl>
  </w:abstractNum>
  <w:abstractNum w:abstractNumId="232" w15:restartNumberingAfterBreak="0">
    <w:nsid w:val="64264BE7"/>
    <w:multiLevelType w:val="hybridMultilevel"/>
    <w:tmpl w:val="78B2A590"/>
    <w:lvl w:ilvl="0" w:tplc="0415000B">
      <w:start w:val="1"/>
      <w:numFmt w:val="bullet"/>
      <w:lvlText w:val=""/>
      <w:lvlJc w:val="left"/>
      <w:pPr>
        <w:ind w:left="1287" w:hanging="360"/>
      </w:pPr>
      <w:rPr>
        <w:rFonts w:ascii="Wingdings" w:hAnsi="Wingdings" w:hint="default"/>
        <w:sz w:val="22"/>
        <w:szCs w:val="22"/>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33" w15:restartNumberingAfterBreak="0">
    <w:nsid w:val="642A5ADB"/>
    <w:multiLevelType w:val="hybridMultilevel"/>
    <w:tmpl w:val="CF245790"/>
    <w:lvl w:ilvl="0" w:tplc="C504C6EE">
      <w:start w:val="1"/>
      <w:numFmt w:val="lowerLetter"/>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4" w15:restartNumberingAfterBreak="0">
    <w:nsid w:val="64642008"/>
    <w:multiLevelType w:val="hybridMultilevel"/>
    <w:tmpl w:val="7E2496AC"/>
    <w:lvl w:ilvl="0" w:tplc="B67E9F60">
      <w:start w:val="1"/>
      <w:numFmt w:val="decimal"/>
      <w:lvlText w:val="%1."/>
      <w:lvlJc w:val="left"/>
      <w:pPr>
        <w:ind w:left="720" w:hanging="360"/>
      </w:pPr>
      <w:rPr>
        <w:rFonts w:ascii="Times New Roman" w:hAnsi="Times New Roman" w:cs="Times New Roman" w:hint="default"/>
        <w:b/>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5" w15:restartNumberingAfterBreak="0">
    <w:nsid w:val="64BC533C"/>
    <w:multiLevelType w:val="multilevel"/>
    <w:tmpl w:val="CFB4E416"/>
    <w:lvl w:ilvl="0">
      <w:start w:val="1"/>
      <w:numFmt w:val="decimal"/>
      <w:lvlText w:val="%1."/>
      <w:lvlJc w:val="left"/>
      <w:pPr>
        <w:ind w:left="720" w:hanging="360"/>
      </w:pPr>
      <w:rPr>
        <w:rFonts w:hint="default"/>
      </w:rPr>
    </w:lvl>
    <w:lvl w:ilvl="1">
      <w:start w:val="6"/>
      <w:numFmt w:val="decimal"/>
      <w:isLgl/>
      <w:lvlText w:val="%2."/>
      <w:lvlJc w:val="left"/>
      <w:pPr>
        <w:ind w:left="720" w:hanging="360"/>
      </w:pPr>
      <w:rPr>
        <w:rFonts w:ascii="Times New Roman" w:eastAsiaTheme="minorHAnsi" w:hAnsi="Times New Roman" w:cs="Times New Roman"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6" w15:restartNumberingAfterBreak="0">
    <w:nsid w:val="64F855CC"/>
    <w:multiLevelType w:val="hybridMultilevel"/>
    <w:tmpl w:val="74BA74E8"/>
    <w:lvl w:ilvl="0" w:tplc="7CBCC43A">
      <w:start w:val="2"/>
      <w:numFmt w:val="decimal"/>
      <w:lvlText w:val="%1."/>
      <w:lvlJc w:val="left"/>
      <w:pPr>
        <w:ind w:left="1080" w:hanging="360"/>
      </w:pPr>
      <w:rPr>
        <w:rFonts w:hint="default"/>
        <w:b w:val="0"/>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7" w15:restartNumberingAfterBreak="0">
    <w:nsid w:val="658267AF"/>
    <w:multiLevelType w:val="hybridMultilevel"/>
    <w:tmpl w:val="E32E20EE"/>
    <w:lvl w:ilvl="0" w:tplc="6B4E0728">
      <w:start w:val="1"/>
      <w:numFmt w:val="decimal"/>
      <w:lvlText w:val="%1)"/>
      <w:lvlJc w:val="left"/>
      <w:pPr>
        <w:ind w:left="1353" w:hanging="360"/>
      </w:pPr>
      <w:rPr>
        <w:rFonts w:hint="default"/>
        <w:b/>
        <w:i w:val="0"/>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start w:val="1"/>
      <w:numFmt w:val="decimal"/>
      <w:lvlText w:val="%4."/>
      <w:lvlJc w:val="left"/>
      <w:pPr>
        <w:ind w:left="360"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38" w15:restartNumberingAfterBreak="0">
    <w:nsid w:val="65966F5A"/>
    <w:multiLevelType w:val="hybridMultilevel"/>
    <w:tmpl w:val="8166B6D2"/>
    <w:lvl w:ilvl="0" w:tplc="DF043CEC">
      <w:start w:val="2"/>
      <w:numFmt w:val="decimal"/>
      <w:lvlText w:val="%1."/>
      <w:lvlJc w:val="left"/>
      <w:pPr>
        <w:ind w:left="1069" w:hanging="360"/>
      </w:pPr>
      <w:rPr>
        <w:rFonts w:hint="default"/>
      </w:r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39" w15:restartNumberingAfterBreak="0">
    <w:nsid w:val="667273ED"/>
    <w:multiLevelType w:val="hybridMultilevel"/>
    <w:tmpl w:val="DC320A74"/>
    <w:lvl w:ilvl="0" w:tplc="69F0A1E2">
      <w:start w:val="1"/>
      <w:numFmt w:val="upperRoman"/>
      <w:lvlText w:val="%1."/>
      <w:lvlJc w:val="right"/>
      <w:pPr>
        <w:ind w:left="720" w:hanging="360"/>
      </w:pPr>
      <w:rPr>
        <w:b/>
        <w:i w:val="0"/>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0" w15:restartNumberingAfterBreak="0">
    <w:nsid w:val="67B025AE"/>
    <w:multiLevelType w:val="hybridMultilevel"/>
    <w:tmpl w:val="6C9E86DA"/>
    <w:lvl w:ilvl="0" w:tplc="1A64F55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1" w15:restartNumberingAfterBreak="0">
    <w:nsid w:val="67B26F12"/>
    <w:multiLevelType w:val="multilevel"/>
    <w:tmpl w:val="7D022B0A"/>
    <w:lvl w:ilvl="0">
      <w:start w:val="1"/>
      <w:numFmt w:val="upperRoman"/>
      <w:lvlText w:val="%1."/>
      <w:lvlJc w:val="left"/>
      <w:pPr>
        <w:tabs>
          <w:tab w:val="num" w:pos="680"/>
        </w:tabs>
        <w:ind w:left="680" w:hanging="680"/>
      </w:pPr>
      <w:rPr>
        <w:rFonts w:hint="default"/>
        <w:b/>
        <w:i w:val="0"/>
        <w:color w:val="auto"/>
        <w:sz w:val="24"/>
        <w:szCs w:val="24"/>
      </w:rPr>
    </w:lvl>
    <w:lvl w:ilvl="1">
      <w:start w:val="3"/>
      <w:numFmt w:val="decimal"/>
      <w:pStyle w:val="Poziom1-czesc"/>
      <w:lvlText w:val="%2."/>
      <w:lvlJc w:val="left"/>
      <w:pPr>
        <w:tabs>
          <w:tab w:val="num" w:pos="680"/>
        </w:tabs>
        <w:ind w:left="680" w:hanging="396"/>
      </w:pPr>
      <w:rPr>
        <w:rFonts w:ascii="Times New Roman" w:hAnsi="Times New Roman" w:hint="default"/>
        <w:b w:val="0"/>
        <w:i w:val="0"/>
        <w:color w:val="auto"/>
        <w:sz w:val="24"/>
        <w:szCs w:val="24"/>
      </w:rPr>
    </w:lvl>
    <w:lvl w:ilvl="2">
      <w:start w:val="1"/>
      <w:numFmt w:val="decimal"/>
      <w:lvlText w:val="%3)"/>
      <w:lvlJc w:val="left"/>
      <w:pPr>
        <w:tabs>
          <w:tab w:val="num" w:pos="1134"/>
        </w:tabs>
        <w:ind w:left="1134" w:hanging="397"/>
      </w:pPr>
      <w:rPr>
        <w:rFonts w:hint="default"/>
      </w:rPr>
    </w:lvl>
    <w:lvl w:ilvl="3">
      <w:start w:val="1"/>
      <w:numFmt w:val="decimal"/>
      <w:lvlText w:val="(%4)"/>
      <w:lvlJc w:val="left"/>
      <w:pPr>
        <w:tabs>
          <w:tab w:val="num" w:pos="1287"/>
        </w:tabs>
        <w:ind w:left="1287" w:hanging="360"/>
      </w:pPr>
      <w:rPr>
        <w:rFonts w:hint="default"/>
      </w:rPr>
    </w:lvl>
    <w:lvl w:ilvl="4">
      <w:start w:val="1"/>
      <w:numFmt w:val="lowerLetter"/>
      <w:lvlText w:val="(%5)"/>
      <w:lvlJc w:val="left"/>
      <w:pPr>
        <w:tabs>
          <w:tab w:val="num" w:pos="1647"/>
        </w:tabs>
        <w:ind w:left="1647" w:hanging="360"/>
      </w:pPr>
      <w:rPr>
        <w:rFonts w:hint="default"/>
      </w:rPr>
    </w:lvl>
    <w:lvl w:ilvl="5">
      <w:start w:val="1"/>
      <w:numFmt w:val="lowerRoman"/>
      <w:lvlText w:val="(%6)"/>
      <w:lvlJc w:val="left"/>
      <w:pPr>
        <w:tabs>
          <w:tab w:val="num" w:pos="2007"/>
        </w:tabs>
        <w:ind w:left="2007" w:hanging="360"/>
      </w:pPr>
      <w:rPr>
        <w:rFonts w:hint="default"/>
      </w:rPr>
    </w:lvl>
    <w:lvl w:ilvl="6">
      <w:start w:val="1"/>
      <w:numFmt w:val="decimal"/>
      <w:lvlText w:val="%7."/>
      <w:lvlJc w:val="left"/>
      <w:pPr>
        <w:tabs>
          <w:tab w:val="num" w:pos="2367"/>
        </w:tabs>
        <w:ind w:left="2367" w:hanging="360"/>
      </w:pPr>
      <w:rPr>
        <w:rFonts w:hint="default"/>
        <w:i w:val="0"/>
      </w:rPr>
    </w:lvl>
    <w:lvl w:ilvl="7">
      <w:start w:val="1"/>
      <w:numFmt w:val="lowerLetter"/>
      <w:lvlText w:val="%8."/>
      <w:lvlJc w:val="left"/>
      <w:pPr>
        <w:tabs>
          <w:tab w:val="num" w:pos="2727"/>
        </w:tabs>
        <w:ind w:left="2727" w:hanging="360"/>
      </w:pPr>
      <w:rPr>
        <w:rFonts w:hint="default"/>
      </w:rPr>
    </w:lvl>
    <w:lvl w:ilvl="8">
      <w:start w:val="1"/>
      <w:numFmt w:val="lowerRoman"/>
      <w:lvlText w:val="%9."/>
      <w:lvlJc w:val="left"/>
      <w:pPr>
        <w:tabs>
          <w:tab w:val="num" w:pos="3087"/>
        </w:tabs>
        <w:ind w:left="3087" w:hanging="360"/>
      </w:pPr>
      <w:rPr>
        <w:rFonts w:hint="default"/>
      </w:rPr>
    </w:lvl>
  </w:abstractNum>
  <w:abstractNum w:abstractNumId="242" w15:restartNumberingAfterBreak="0">
    <w:nsid w:val="684612F0"/>
    <w:multiLevelType w:val="multilevel"/>
    <w:tmpl w:val="8796F72C"/>
    <w:styleLink w:val="WWNum81"/>
    <w:lvl w:ilvl="0">
      <w:start w:val="1"/>
      <w:numFmt w:val="lowerLetter"/>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43" w15:restartNumberingAfterBreak="0">
    <w:nsid w:val="696A44BB"/>
    <w:multiLevelType w:val="hybridMultilevel"/>
    <w:tmpl w:val="586C79B6"/>
    <w:lvl w:ilvl="0" w:tplc="04150019">
      <w:start w:val="1"/>
      <w:numFmt w:val="lowerLetter"/>
      <w:lvlText w:val="%1)"/>
      <w:lvlJc w:val="left"/>
      <w:pPr>
        <w:ind w:left="1260" w:hanging="360"/>
      </w:pPr>
      <w:rPr>
        <w:rFonts w:hint="default"/>
      </w:r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244" w15:restartNumberingAfterBreak="0">
    <w:nsid w:val="6A0D5348"/>
    <w:multiLevelType w:val="hybridMultilevel"/>
    <w:tmpl w:val="40EC0B96"/>
    <w:styleLink w:val="Styl115"/>
    <w:lvl w:ilvl="0" w:tplc="E83CD30C">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5" w15:restartNumberingAfterBreak="0">
    <w:nsid w:val="6A870641"/>
    <w:multiLevelType w:val="hybridMultilevel"/>
    <w:tmpl w:val="EEEA25BC"/>
    <w:lvl w:ilvl="0" w:tplc="190E6F18">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6" w15:restartNumberingAfterBreak="0">
    <w:nsid w:val="6AB27721"/>
    <w:multiLevelType w:val="hybridMultilevel"/>
    <w:tmpl w:val="F3C8CE0E"/>
    <w:lvl w:ilvl="0" w:tplc="AC34C9DC">
      <w:start w:val="1"/>
      <w:numFmt w:val="decimal"/>
      <w:lvlText w:val="%1)"/>
      <w:lvlJc w:val="left"/>
      <w:pPr>
        <w:ind w:left="720" w:hanging="360"/>
      </w:pPr>
      <w:rPr>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7" w15:restartNumberingAfterBreak="0">
    <w:nsid w:val="6C0F565C"/>
    <w:multiLevelType w:val="hybridMultilevel"/>
    <w:tmpl w:val="BE64768C"/>
    <w:styleLink w:val="WWNum153"/>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8" w15:restartNumberingAfterBreak="0">
    <w:nsid w:val="6C5C5093"/>
    <w:multiLevelType w:val="hybridMultilevel"/>
    <w:tmpl w:val="AC469E6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9" w15:restartNumberingAfterBreak="0">
    <w:nsid w:val="6CFD68DF"/>
    <w:multiLevelType w:val="hybridMultilevel"/>
    <w:tmpl w:val="EDA2EEF2"/>
    <w:lvl w:ilvl="0" w:tplc="B9546BF4">
      <w:start w:val="7"/>
      <w:numFmt w:val="decimal"/>
      <w:lvlText w:val="%1."/>
      <w:lvlJc w:val="left"/>
      <w:pPr>
        <w:ind w:left="25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0" w15:restartNumberingAfterBreak="0">
    <w:nsid w:val="6D080B94"/>
    <w:multiLevelType w:val="hybridMultilevel"/>
    <w:tmpl w:val="9F646DD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1" w15:restartNumberingAfterBreak="0">
    <w:nsid w:val="6D5C42DB"/>
    <w:multiLevelType w:val="multilevel"/>
    <w:tmpl w:val="FC04BFC2"/>
    <w:styleLink w:val="WWNum38"/>
    <w:lvl w:ilvl="0">
      <w:numFmt w:val="bullet"/>
      <w:lvlText w:val="-"/>
      <w:lvlJc w:val="left"/>
      <w:rPr>
        <w:rFonts w:ascii="Times New Roman" w:hAnsi="Times New Roman" w:cs="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52" w15:restartNumberingAfterBreak="0">
    <w:nsid w:val="6D6635BF"/>
    <w:multiLevelType w:val="hybridMultilevel"/>
    <w:tmpl w:val="1C2AD13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3" w15:restartNumberingAfterBreak="0">
    <w:nsid w:val="6D8148B0"/>
    <w:multiLevelType w:val="hybridMultilevel"/>
    <w:tmpl w:val="E910AE66"/>
    <w:lvl w:ilvl="0" w:tplc="95822CA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4" w15:restartNumberingAfterBreak="0">
    <w:nsid w:val="6DDF5317"/>
    <w:multiLevelType w:val="hybridMultilevel"/>
    <w:tmpl w:val="173CDF62"/>
    <w:lvl w:ilvl="0" w:tplc="68804BFE">
      <w:start w:val="1"/>
      <w:numFmt w:val="decimal"/>
      <w:lvlText w:val="%1)"/>
      <w:lvlJc w:val="left"/>
      <w:pPr>
        <w:ind w:left="360" w:hanging="360"/>
      </w:pPr>
      <w:rPr>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5" w15:restartNumberingAfterBreak="0">
    <w:nsid w:val="6E2F42A2"/>
    <w:multiLevelType w:val="hybridMultilevel"/>
    <w:tmpl w:val="687A8E3E"/>
    <w:lvl w:ilvl="0" w:tplc="6F708486">
      <w:start w:val="2"/>
      <w:numFmt w:val="upperLetter"/>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256" w15:restartNumberingAfterBreak="0">
    <w:nsid w:val="6F542DB8"/>
    <w:multiLevelType w:val="hybridMultilevel"/>
    <w:tmpl w:val="3D4E30B2"/>
    <w:styleLink w:val="WWNum37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7" w15:restartNumberingAfterBreak="0">
    <w:nsid w:val="6F9E585D"/>
    <w:multiLevelType w:val="multilevel"/>
    <w:tmpl w:val="98BE47F4"/>
    <w:lvl w:ilvl="0">
      <w:start w:val="1"/>
      <w:numFmt w:val="decimal"/>
      <w:lvlText w:val="%1."/>
      <w:lvlJc w:val="left"/>
      <w:pPr>
        <w:ind w:left="720" w:hanging="360"/>
      </w:pPr>
      <w:rPr>
        <w:rFonts w:hint="default"/>
      </w:rPr>
    </w:lvl>
    <w:lvl w:ilvl="1">
      <w:start w:val="1"/>
      <w:numFmt w:val="decimal"/>
      <w:lvlText w:val="%2."/>
      <w:lvlJc w:val="left"/>
      <w:pPr>
        <w:ind w:left="720" w:hanging="360"/>
      </w:pPr>
      <w:rPr>
        <w:rFonts w:ascii="Times New Roman" w:eastAsia="Times New Roman" w:hAnsi="Times New Roman"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8" w15:restartNumberingAfterBreak="0">
    <w:nsid w:val="6FB4162B"/>
    <w:multiLevelType w:val="multilevel"/>
    <w:tmpl w:val="60A632E2"/>
    <w:styleLink w:val="Styl1014"/>
    <w:lvl w:ilvl="0">
      <w:start w:val="10"/>
      <w:numFmt w:val="decimal"/>
      <w:lvlText w:val="%1."/>
      <w:lvlJc w:val="left"/>
      <w:pPr>
        <w:ind w:left="360" w:hanging="360"/>
      </w:pPr>
      <w:rPr>
        <w:rFonts w:hint="default"/>
        <w:b/>
        <w:i w:val="0"/>
      </w:rPr>
    </w:lvl>
    <w:lvl w:ilvl="1">
      <w:start w:val="1"/>
      <w:numFmt w:val="decimal"/>
      <w:lvlText w:val="11.%2."/>
      <w:lvlJc w:val="left"/>
      <w:pPr>
        <w:ind w:left="114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9" w15:restartNumberingAfterBreak="0">
    <w:nsid w:val="70A53AA1"/>
    <w:multiLevelType w:val="hybridMultilevel"/>
    <w:tmpl w:val="DFC878AE"/>
    <w:lvl w:ilvl="0" w:tplc="0415000F">
      <w:start w:val="1"/>
      <w:numFmt w:val="decimal"/>
      <w:lvlText w:val="%1."/>
      <w:lvlJc w:val="left"/>
      <w:pPr>
        <w:ind w:left="720" w:hanging="360"/>
      </w:pPr>
      <w:rPr>
        <w:rFonts w:hint="default"/>
      </w:rPr>
    </w:lvl>
    <w:lvl w:ilvl="1" w:tplc="3E2815DA">
      <w:start w:val="1"/>
      <w:numFmt w:val="lowerLetter"/>
      <w:lvlText w:val="%2)"/>
      <w:lvlJc w:val="left"/>
      <w:pPr>
        <w:ind w:left="1440" w:hanging="360"/>
      </w:pPr>
      <w:rPr>
        <w:rFonts w:ascii="Times New Roman" w:eastAsia="Times New Roman" w:hAnsi="Times New Roman" w:cs="Times New Roman" w:hint="default"/>
      </w:rPr>
    </w:lvl>
    <w:lvl w:ilvl="2" w:tplc="300CA47E">
      <w:start w:val="1"/>
      <w:numFmt w:val="lowerLetter"/>
      <w:lvlText w:val="%3)"/>
      <w:lvlJc w:val="left"/>
      <w:pPr>
        <w:ind w:left="2385" w:hanging="405"/>
      </w:pPr>
      <w:rPr>
        <w:rFonts w:hint="default"/>
      </w:rPr>
    </w:lvl>
    <w:lvl w:ilvl="3" w:tplc="C11CEEF4">
      <w:start w:val="8"/>
      <w:numFmt w:val="upperRoman"/>
      <w:lvlText w:val="%4."/>
      <w:lvlJc w:val="left"/>
      <w:pPr>
        <w:ind w:left="3240" w:hanging="72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0" w15:restartNumberingAfterBreak="0">
    <w:nsid w:val="70AE0BCB"/>
    <w:multiLevelType w:val="multilevel"/>
    <w:tmpl w:val="DC6CBA44"/>
    <w:lvl w:ilvl="0">
      <w:start w:val="1"/>
      <w:numFmt w:val="decimal"/>
      <w:lvlText w:val="30.%1."/>
      <w:lvlJc w:val="left"/>
      <w:pPr>
        <w:ind w:left="720" w:hanging="360"/>
      </w:pPr>
      <w:rPr>
        <w:rFonts w:hint="default"/>
      </w:rPr>
    </w:lvl>
    <w:lvl w:ilvl="1">
      <w:start w:val="1"/>
      <w:numFmt w:val="decimal"/>
      <w:lvlText w:val="%2."/>
      <w:lvlJc w:val="left"/>
      <w:pPr>
        <w:ind w:left="1070" w:hanging="360"/>
      </w:pPr>
      <w:rPr>
        <w:rFonts w:ascii="Times New Roman" w:eastAsiaTheme="minorHAnsi" w:hAnsi="Times New Roman"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1"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2" w15:restartNumberingAfterBreak="0">
    <w:nsid w:val="70F81E3E"/>
    <w:multiLevelType w:val="hybridMultilevel"/>
    <w:tmpl w:val="BEC8B358"/>
    <w:lvl w:ilvl="0" w:tplc="0415000B">
      <w:start w:val="1"/>
      <w:numFmt w:val="bullet"/>
      <w:lvlText w:val=""/>
      <w:lvlJc w:val="left"/>
      <w:pPr>
        <w:ind w:left="1004" w:hanging="360"/>
      </w:pPr>
      <w:rPr>
        <w:rFonts w:ascii="Wingdings" w:hAnsi="Wingding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63" w15:restartNumberingAfterBreak="0">
    <w:nsid w:val="719F2DC5"/>
    <w:multiLevelType w:val="multilevel"/>
    <w:tmpl w:val="D012FE5A"/>
    <w:lvl w:ilvl="0">
      <w:start w:val="1"/>
      <w:numFmt w:val="decimal"/>
      <w:lvlText w:val="%1."/>
      <w:lvlJc w:val="left"/>
      <w:pPr>
        <w:ind w:left="720" w:hanging="360"/>
      </w:pPr>
      <w:rPr>
        <w:rFonts w:hint="default"/>
      </w:rPr>
    </w:lvl>
    <w:lvl w:ilvl="1">
      <w:start w:val="3"/>
      <w:numFmt w:val="decimal"/>
      <w:isLgl/>
      <w:lvlText w:val="%2."/>
      <w:lvlJc w:val="left"/>
      <w:pPr>
        <w:ind w:left="720" w:hanging="360"/>
      </w:pPr>
      <w:rPr>
        <w:rFonts w:ascii="Times New Roman" w:eastAsiaTheme="minorHAnsi" w:hAnsi="Times New Roman" w:cs="Times New Roman"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4" w15:restartNumberingAfterBreak="0">
    <w:nsid w:val="72296324"/>
    <w:multiLevelType w:val="multilevel"/>
    <w:tmpl w:val="6900C274"/>
    <w:styleLink w:val="WWNum38123"/>
    <w:lvl w:ilvl="0">
      <w:start w:val="1"/>
      <w:numFmt w:val="decimal"/>
      <w:lvlText w:val="%1."/>
      <w:lvlJc w:val="left"/>
      <w:pPr>
        <w:tabs>
          <w:tab w:val="num" w:pos="700"/>
        </w:tabs>
        <w:ind w:left="624" w:hanging="284"/>
      </w:pPr>
      <w:rPr>
        <w:rFonts w:ascii="Times New Roman" w:hAnsi="Times New Roman" w:cs="Times New Roman" w:hint="default"/>
        <w:b w:val="0"/>
        <w:i w:val="0"/>
        <w:strike w:val="0"/>
        <w:w w:val="100"/>
        <w:sz w:val="22"/>
        <w:szCs w:val="22"/>
      </w:rPr>
    </w:lvl>
    <w:lvl w:ilvl="1">
      <w:start w:val="1"/>
      <w:numFmt w:val="decimal"/>
      <w:lvlText w:val="%2)"/>
      <w:lvlJc w:val="left"/>
      <w:pPr>
        <w:ind w:left="1636" w:hanging="360"/>
      </w:pPr>
      <w:rPr>
        <w:rFonts w:hint="default"/>
        <w:b w:val="0"/>
        <w:i w:val="0"/>
        <w:sz w:val="22"/>
        <w:szCs w:val="22"/>
      </w:rPr>
    </w:lvl>
    <w:lvl w:ilvl="2">
      <w:start w:val="1"/>
      <w:numFmt w:val="decimal"/>
      <w:isLgl/>
      <w:lvlText w:val="%1.%2.%3."/>
      <w:lvlJc w:val="left"/>
      <w:pPr>
        <w:ind w:left="2932" w:hanging="720"/>
      </w:pPr>
      <w:rPr>
        <w:rFonts w:hint="default"/>
      </w:rPr>
    </w:lvl>
    <w:lvl w:ilvl="3">
      <w:start w:val="1"/>
      <w:numFmt w:val="decimal"/>
      <w:lvlText w:val="%4)"/>
      <w:lvlJc w:val="left"/>
      <w:pPr>
        <w:ind w:left="3868" w:hanging="720"/>
      </w:pPr>
      <w:rPr>
        <w:rFonts w:hint="default"/>
      </w:rPr>
    </w:lvl>
    <w:lvl w:ilvl="4">
      <w:start w:val="1"/>
      <w:numFmt w:val="decimal"/>
      <w:isLgl/>
      <w:lvlText w:val="%1.%2.%3.%4.%5."/>
      <w:lvlJc w:val="left"/>
      <w:pPr>
        <w:ind w:left="5164" w:hanging="1080"/>
      </w:pPr>
      <w:rPr>
        <w:rFonts w:hint="default"/>
      </w:rPr>
    </w:lvl>
    <w:lvl w:ilvl="5">
      <w:start w:val="1"/>
      <w:numFmt w:val="decimal"/>
      <w:isLgl/>
      <w:lvlText w:val="%1.%2.%3.%4.%5.%6."/>
      <w:lvlJc w:val="left"/>
      <w:pPr>
        <w:ind w:left="6100" w:hanging="1080"/>
      </w:pPr>
      <w:rPr>
        <w:rFonts w:hint="default"/>
      </w:rPr>
    </w:lvl>
    <w:lvl w:ilvl="6">
      <w:start w:val="1"/>
      <w:numFmt w:val="decimal"/>
      <w:isLgl/>
      <w:lvlText w:val="%1.%2.%3.%4.%5.%6.%7."/>
      <w:lvlJc w:val="left"/>
      <w:pPr>
        <w:ind w:left="7396" w:hanging="1440"/>
      </w:pPr>
      <w:rPr>
        <w:rFonts w:hint="default"/>
      </w:rPr>
    </w:lvl>
    <w:lvl w:ilvl="7">
      <w:start w:val="1"/>
      <w:numFmt w:val="decimal"/>
      <w:isLgl/>
      <w:lvlText w:val="%1.%2.%3.%4.%5.%6.%7.%8."/>
      <w:lvlJc w:val="left"/>
      <w:pPr>
        <w:ind w:left="8332" w:hanging="1440"/>
      </w:pPr>
      <w:rPr>
        <w:rFonts w:hint="default"/>
      </w:rPr>
    </w:lvl>
    <w:lvl w:ilvl="8">
      <w:start w:val="1"/>
      <w:numFmt w:val="decimal"/>
      <w:isLgl/>
      <w:lvlText w:val="%1.%2.%3.%4.%5.%6.%7.%8.%9."/>
      <w:lvlJc w:val="left"/>
      <w:pPr>
        <w:ind w:left="9628" w:hanging="1800"/>
      </w:pPr>
      <w:rPr>
        <w:rFonts w:hint="default"/>
      </w:rPr>
    </w:lvl>
  </w:abstractNum>
  <w:abstractNum w:abstractNumId="265" w15:restartNumberingAfterBreak="0">
    <w:nsid w:val="73363E70"/>
    <w:multiLevelType w:val="hybridMultilevel"/>
    <w:tmpl w:val="1B56117E"/>
    <w:lvl w:ilvl="0" w:tplc="18B64D0A">
      <w:start w:val="7"/>
      <w:numFmt w:val="decimal"/>
      <w:lvlText w:val="%1."/>
      <w:lvlJc w:val="left"/>
      <w:pPr>
        <w:ind w:left="25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6" w15:restartNumberingAfterBreak="0">
    <w:nsid w:val="7356019A"/>
    <w:multiLevelType w:val="hybridMultilevel"/>
    <w:tmpl w:val="7C38E6C4"/>
    <w:lvl w:ilvl="0" w:tplc="8A66DE76">
      <w:start w:val="1"/>
      <w:numFmt w:val="decimal"/>
      <w:lvlText w:val="%1."/>
      <w:lvlJc w:val="left"/>
      <w:pPr>
        <w:tabs>
          <w:tab w:val="num" w:pos="720"/>
        </w:tabs>
        <w:ind w:left="720" w:hanging="360"/>
      </w:pPr>
      <w:rPr>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7" w15:restartNumberingAfterBreak="0">
    <w:nsid w:val="73AA0394"/>
    <w:multiLevelType w:val="hybridMultilevel"/>
    <w:tmpl w:val="9F646DD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8" w15:restartNumberingAfterBreak="0">
    <w:nsid w:val="73D57BEC"/>
    <w:multiLevelType w:val="hybridMultilevel"/>
    <w:tmpl w:val="1EF0599C"/>
    <w:lvl w:ilvl="0" w:tplc="1F2C35B6">
      <w:start w:val="1"/>
      <w:numFmt w:val="decimal"/>
      <w:lvlText w:val="%1."/>
      <w:lvlJc w:val="left"/>
      <w:pPr>
        <w:ind w:left="720" w:hanging="360"/>
      </w:pPr>
      <w:rPr>
        <w:rFonts w:hint="default"/>
        <w:b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9" w15:restartNumberingAfterBreak="0">
    <w:nsid w:val="73E85FD8"/>
    <w:multiLevelType w:val="hybridMultilevel"/>
    <w:tmpl w:val="A1C2159E"/>
    <w:styleLink w:val="WWNum38111"/>
    <w:lvl w:ilvl="0" w:tplc="98B4CE00">
      <w:start w:val="1"/>
      <w:numFmt w:val="decimal"/>
      <w:lvlText w:val="%1."/>
      <w:lvlJc w:val="left"/>
      <w:pPr>
        <w:tabs>
          <w:tab w:val="num" w:pos="927"/>
        </w:tabs>
        <w:ind w:left="927" w:hanging="360"/>
      </w:pPr>
      <w:rPr>
        <w:rFonts w:ascii="Times New Roman" w:eastAsia="Times New Roman" w:hAnsi="Times New Roman" w:cs="Times New Roman"/>
      </w:rPr>
    </w:lvl>
    <w:lvl w:ilvl="1" w:tplc="04150019">
      <w:start w:val="1"/>
      <w:numFmt w:val="lowerLetter"/>
      <w:lvlText w:val="%2)"/>
      <w:lvlJc w:val="left"/>
      <w:pPr>
        <w:tabs>
          <w:tab w:val="num" w:pos="1647"/>
        </w:tabs>
        <w:ind w:left="1647" w:hanging="360"/>
      </w:pPr>
      <w:rPr>
        <w:rFonts w:hint="default"/>
      </w:rPr>
    </w:lvl>
    <w:lvl w:ilvl="2" w:tplc="0415001B">
      <w:start w:val="4"/>
      <w:numFmt w:val="decimal"/>
      <w:lvlText w:val="%3"/>
      <w:lvlJc w:val="left"/>
      <w:pPr>
        <w:tabs>
          <w:tab w:val="num" w:pos="2547"/>
        </w:tabs>
        <w:ind w:left="2547" w:hanging="360"/>
      </w:pPr>
      <w:rPr>
        <w:rFonts w:hint="default"/>
        <w:b/>
      </w:rPr>
    </w:lvl>
    <w:lvl w:ilvl="3" w:tplc="C884EBD4">
      <w:start w:val="1"/>
      <w:numFmt w:val="decimal"/>
      <w:lvlText w:val="%4."/>
      <w:lvlJc w:val="left"/>
      <w:pPr>
        <w:tabs>
          <w:tab w:val="num" w:pos="786"/>
        </w:tabs>
        <w:ind w:left="786" w:hanging="360"/>
      </w:pPr>
      <w:rPr>
        <w:rFonts w:hint="default"/>
        <w:strike w:val="0"/>
        <w:color w:val="auto"/>
      </w:rPr>
    </w:lvl>
    <w:lvl w:ilvl="4" w:tplc="04150019">
      <w:start w:val="2"/>
      <w:numFmt w:val="bullet"/>
      <w:lvlText w:val="-"/>
      <w:lvlJc w:val="left"/>
      <w:pPr>
        <w:tabs>
          <w:tab w:val="num" w:pos="900"/>
        </w:tabs>
        <w:ind w:left="900" w:hanging="360"/>
      </w:pPr>
      <w:rPr>
        <w:rFonts w:ascii="Times New Roman" w:eastAsia="Times New Roman" w:hAnsi="Times New Roman" w:cs="Times New Roman" w:hint="default"/>
      </w:rPr>
    </w:lvl>
    <w:lvl w:ilvl="5" w:tplc="0415001B">
      <w:start w:val="1"/>
      <w:numFmt w:val="lowerRoman"/>
      <w:lvlText w:val="%6."/>
      <w:lvlJc w:val="right"/>
      <w:pPr>
        <w:tabs>
          <w:tab w:val="num" w:pos="4527"/>
        </w:tabs>
        <w:ind w:left="4527" w:hanging="180"/>
      </w:pPr>
    </w:lvl>
    <w:lvl w:ilvl="6" w:tplc="0415000F" w:tentative="1">
      <w:start w:val="1"/>
      <w:numFmt w:val="decimal"/>
      <w:lvlText w:val="%7."/>
      <w:lvlJc w:val="left"/>
      <w:pPr>
        <w:tabs>
          <w:tab w:val="num" w:pos="5247"/>
        </w:tabs>
        <w:ind w:left="5247" w:hanging="360"/>
      </w:pPr>
    </w:lvl>
    <w:lvl w:ilvl="7" w:tplc="04150019" w:tentative="1">
      <w:start w:val="1"/>
      <w:numFmt w:val="lowerLetter"/>
      <w:lvlText w:val="%8."/>
      <w:lvlJc w:val="left"/>
      <w:pPr>
        <w:tabs>
          <w:tab w:val="num" w:pos="5967"/>
        </w:tabs>
        <w:ind w:left="5967" w:hanging="360"/>
      </w:pPr>
    </w:lvl>
    <w:lvl w:ilvl="8" w:tplc="0415001B" w:tentative="1">
      <w:start w:val="1"/>
      <w:numFmt w:val="lowerRoman"/>
      <w:lvlText w:val="%9."/>
      <w:lvlJc w:val="right"/>
      <w:pPr>
        <w:tabs>
          <w:tab w:val="num" w:pos="6687"/>
        </w:tabs>
        <w:ind w:left="6687" w:hanging="180"/>
      </w:pPr>
    </w:lvl>
  </w:abstractNum>
  <w:abstractNum w:abstractNumId="270" w15:restartNumberingAfterBreak="0">
    <w:nsid w:val="7436142B"/>
    <w:multiLevelType w:val="hybridMultilevel"/>
    <w:tmpl w:val="6A4C7706"/>
    <w:lvl w:ilvl="0" w:tplc="96662DDA">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1" w15:restartNumberingAfterBreak="0">
    <w:nsid w:val="754539C8"/>
    <w:multiLevelType w:val="hybridMultilevel"/>
    <w:tmpl w:val="BE36D808"/>
    <w:lvl w:ilvl="0" w:tplc="04150011">
      <w:start w:val="1"/>
      <w:numFmt w:val="decimal"/>
      <w:lvlText w:val="%1)"/>
      <w:lvlJc w:val="left"/>
      <w:pPr>
        <w:ind w:left="1070"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72" w15:restartNumberingAfterBreak="0">
    <w:nsid w:val="75592942"/>
    <w:multiLevelType w:val="hybridMultilevel"/>
    <w:tmpl w:val="1C4A9A54"/>
    <w:lvl w:ilvl="0" w:tplc="39921304">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3" w15:restartNumberingAfterBreak="0">
    <w:nsid w:val="759A63BF"/>
    <w:multiLevelType w:val="hybridMultilevel"/>
    <w:tmpl w:val="C7A24382"/>
    <w:lvl w:ilvl="0" w:tplc="6846DC74">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74" w15:restartNumberingAfterBreak="0">
    <w:nsid w:val="75B91825"/>
    <w:multiLevelType w:val="hybridMultilevel"/>
    <w:tmpl w:val="F58A61BE"/>
    <w:lvl w:ilvl="0" w:tplc="829881E6">
      <w:start w:val="1"/>
      <w:numFmt w:val="bullet"/>
      <w:lvlText w:val=""/>
      <w:lvlJc w:val="left"/>
      <w:pPr>
        <w:ind w:left="1186" w:hanging="360"/>
      </w:pPr>
      <w:rPr>
        <w:rFonts w:ascii="Symbol" w:hAnsi="Symbol" w:hint="default"/>
      </w:rPr>
    </w:lvl>
    <w:lvl w:ilvl="1" w:tplc="04150003" w:tentative="1">
      <w:start w:val="1"/>
      <w:numFmt w:val="bullet"/>
      <w:lvlText w:val="o"/>
      <w:lvlJc w:val="left"/>
      <w:pPr>
        <w:ind w:left="1906" w:hanging="360"/>
      </w:pPr>
      <w:rPr>
        <w:rFonts w:ascii="Courier New" w:hAnsi="Courier New" w:cs="Courier New" w:hint="default"/>
      </w:rPr>
    </w:lvl>
    <w:lvl w:ilvl="2" w:tplc="04150005" w:tentative="1">
      <w:start w:val="1"/>
      <w:numFmt w:val="bullet"/>
      <w:lvlText w:val=""/>
      <w:lvlJc w:val="left"/>
      <w:pPr>
        <w:ind w:left="2626" w:hanging="360"/>
      </w:pPr>
      <w:rPr>
        <w:rFonts w:ascii="Wingdings" w:hAnsi="Wingdings" w:hint="default"/>
      </w:rPr>
    </w:lvl>
    <w:lvl w:ilvl="3" w:tplc="04150001" w:tentative="1">
      <w:start w:val="1"/>
      <w:numFmt w:val="bullet"/>
      <w:lvlText w:val=""/>
      <w:lvlJc w:val="left"/>
      <w:pPr>
        <w:ind w:left="3346" w:hanging="360"/>
      </w:pPr>
      <w:rPr>
        <w:rFonts w:ascii="Symbol" w:hAnsi="Symbol" w:hint="default"/>
      </w:rPr>
    </w:lvl>
    <w:lvl w:ilvl="4" w:tplc="04150003" w:tentative="1">
      <w:start w:val="1"/>
      <w:numFmt w:val="bullet"/>
      <w:lvlText w:val="o"/>
      <w:lvlJc w:val="left"/>
      <w:pPr>
        <w:ind w:left="4066" w:hanging="360"/>
      </w:pPr>
      <w:rPr>
        <w:rFonts w:ascii="Courier New" w:hAnsi="Courier New" w:cs="Courier New" w:hint="default"/>
      </w:rPr>
    </w:lvl>
    <w:lvl w:ilvl="5" w:tplc="04150005" w:tentative="1">
      <w:start w:val="1"/>
      <w:numFmt w:val="bullet"/>
      <w:lvlText w:val=""/>
      <w:lvlJc w:val="left"/>
      <w:pPr>
        <w:ind w:left="4786" w:hanging="360"/>
      </w:pPr>
      <w:rPr>
        <w:rFonts w:ascii="Wingdings" w:hAnsi="Wingdings" w:hint="default"/>
      </w:rPr>
    </w:lvl>
    <w:lvl w:ilvl="6" w:tplc="04150001" w:tentative="1">
      <w:start w:val="1"/>
      <w:numFmt w:val="bullet"/>
      <w:lvlText w:val=""/>
      <w:lvlJc w:val="left"/>
      <w:pPr>
        <w:ind w:left="5506" w:hanging="360"/>
      </w:pPr>
      <w:rPr>
        <w:rFonts w:ascii="Symbol" w:hAnsi="Symbol" w:hint="default"/>
      </w:rPr>
    </w:lvl>
    <w:lvl w:ilvl="7" w:tplc="04150003" w:tentative="1">
      <w:start w:val="1"/>
      <w:numFmt w:val="bullet"/>
      <w:lvlText w:val="o"/>
      <w:lvlJc w:val="left"/>
      <w:pPr>
        <w:ind w:left="6226" w:hanging="360"/>
      </w:pPr>
      <w:rPr>
        <w:rFonts w:ascii="Courier New" w:hAnsi="Courier New" w:cs="Courier New" w:hint="default"/>
      </w:rPr>
    </w:lvl>
    <w:lvl w:ilvl="8" w:tplc="04150005" w:tentative="1">
      <w:start w:val="1"/>
      <w:numFmt w:val="bullet"/>
      <w:lvlText w:val=""/>
      <w:lvlJc w:val="left"/>
      <w:pPr>
        <w:ind w:left="6946" w:hanging="360"/>
      </w:pPr>
      <w:rPr>
        <w:rFonts w:ascii="Wingdings" w:hAnsi="Wingdings" w:hint="default"/>
      </w:rPr>
    </w:lvl>
  </w:abstractNum>
  <w:abstractNum w:abstractNumId="275" w15:restartNumberingAfterBreak="0">
    <w:nsid w:val="75C5674F"/>
    <w:multiLevelType w:val="hybridMultilevel"/>
    <w:tmpl w:val="51DAA95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6" w15:restartNumberingAfterBreak="0">
    <w:nsid w:val="75E80C87"/>
    <w:multiLevelType w:val="hybridMultilevel"/>
    <w:tmpl w:val="C01EC560"/>
    <w:styleLink w:val="WWNum3714"/>
    <w:lvl w:ilvl="0" w:tplc="C01EC560">
      <w:start w:val="1"/>
      <w:numFmt w:val="decimal"/>
      <w:lvlText w:val="%1."/>
      <w:lvlJc w:val="left"/>
      <w:pPr>
        <w:ind w:left="2629" w:hanging="360"/>
      </w:pPr>
      <w:rPr>
        <w:b w:val="0"/>
        <w:color w:val="auto"/>
      </w:rPr>
    </w:lvl>
    <w:lvl w:ilvl="1" w:tplc="35205620">
      <w:start w:val="1"/>
      <w:numFmt w:val="decimal"/>
      <w:lvlText w:val="%2."/>
      <w:lvlJc w:val="left"/>
      <w:pPr>
        <w:ind w:left="1980" w:hanging="360"/>
      </w:pPr>
      <w:rPr>
        <w:b w:val="0"/>
        <w:i w:val="0"/>
      </w:rPr>
    </w:lvl>
    <w:lvl w:ilvl="2" w:tplc="130287EE">
      <w:start w:val="1"/>
      <w:numFmt w:val="lowerLetter"/>
      <w:lvlText w:val="%3)"/>
      <w:lvlJc w:val="left"/>
      <w:pPr>
        <w:ind w:left="606" w:hanging="180"/>
      </w:pPr>
      <w:rPr>
        <w:rFonts w:ascii="Times New Roman" w:hAnsi="Times New Roman" w:cs="Times New Roman" w:hint="default"/>
        <w:b w:val="0"/>
        <w:i w:val="0"/>
        <w:color w:val="auto"/>
      </w:rPr>
    </w:lvl>
    <w:lvl w:ilvl="3" w:tplc="4EE6245C">
      <w:start w:val="1"/>
      <w:numFmt w:val="decimal"/>
      <w:lvlText w:val="%4)"/>
      <w:lvlJc w:val="left"/>
      <w:pPr>
        <w:ind w:left="3420" w:hanging="360"/>
      </w:pPr>
      <w:rPr>
        <w:rFonts w:hint="default"/>
        <w:b w:val="0"/>
        <w:i w:val="0"/>
      </w:rPr>
    </w:lvl>
    <w:lvl w:ilvl="4" w:tplc="71449A7A">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277" w15:restartNumberingAfterBreak="0">
    <w:nsid w:val="76463A7C"/>
    <w:multiLevelType w:val="multilevel"/>
    <w:tmpl w:val="0415001D"/>
    <w:styleLink w:val="Styl1113"/>
    <w:lvl w:ilvl="0">
      <w:start w:val="10"/>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8" w15:restartNumberingAfterBreak="0">
    <w:nsid w:val="76FD1A74"/>
    <w:multiLevelType w:val="hybridMultilevel"/>
    <w:tmpl w:val="CBF070E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9" w15:restartNumberingAfterBreak="0">
    <w:nsid w:val="775F3798"/>
    <w:multiLevelType w:val="multilevel"/>
    <w:tmpl w:val="A80072D2"/>
    <w:lvl w:ilvl="0">
      <w:start w:val="10"/>
      <w:numFmt w:val="decimal"/>
      <w:lvlText w:val="%1."/>
      <w:lvlJc w:val="left"/>
      <w:pPr>
        <w:ind w:left="644" w:hanging="360"/>
      </w:pPr>
      <w:rPr>
        <w:rFonts w:hint="default"/>
        <w:b w:val="0"/>
      </w:rPr>
    </w:lvl>
    <w:lvl w:ilvl="1">
      <w:start w:val="5"/>
      <w:numFmt w:val="decimal"/>
      <w:isLgl/>
      <w:lvlText w:val="%1.%2."/>
      <w:lvlJc w:val="left"/>
      <w:pPr>
        <w:ind w:left="1004" w:hanging="72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084" w:hanging="1800"/>
      </w:pPr>
      <w:rPr>
        <w:rFonts w:hint="default"/>
      </w:rPr>
    </w:lvl>
  </w:abstractNum>
  <w:abstractNum w:abstractNumId="280" w15:restartNumberingAfterBreak="0">
    <w:nsid w:val="778E41AB"/>
    <w:multiLevelType w:val="multilevel"/>
    <w:tmpl w:val="0415001D"/>
    <w:styleLink w:val="Styl1213"/>
    <w:lvl w:ilvl="0">
      <w:start w:val="10"/>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1" w15:restartNumberingAfterBreak="0">
    <w:nsid w:val="77D62493"/>
    <w:multiLevelType w:val="hybridMultilevel"/>
    <w:tmpl w:val="82F4742C"/>
    <w:lvl w:ilvl="0" w:tplc="3E2815DA">
      <w:start w:val="1"/>
      <w:numFmt w:val="lowerLetter"/>
      <w:lvlText w:val="%1)"/>
      <w:lvlJc w:val="left"/>
      <w:pPr>
        <w:ind w:left="1440" w:hanging="360"/>
      </w:pPr>
      <w:rPr>
        <w:rFonts w:ascii="Times New Roman" w:eastAsia="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2" w15:restartNumberingAfterBreak="0">
    <w:nsid w:val="788F49F5"/>
    <w:multiLevelType w:val="hybridMultilevel"/>
    <w:tmpl w:val="F042B450"/>
    <w:lvl w:ilvl="0" w:tplc="8488BA84">
      <w:start w:val="1"/>
      <w:numFmt w:val="decimal"/>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83" w15:restartNumberingAfterBreak="0">
    <w:nsid w:val="78A77E89"/>
    <w:multiLevelType w:val="hybridMultilevel"/>
    <w:tmpl w:val="1DAE2256"/>
    <w:lvl w:ilvl="0" w:tplc="AB5EA55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4" w15:restartNumberingAfterBreak="0">
    <w:nsid w:val="79092331"/>
    <w:multiLevelType w:val="hybridMultilevel"/>
    <w:tmpl w:val="9A2862A6"/>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85" w15:restartNumberingAfterBreak="0">
    <w:nsid w:val="797543B8"/>
    <w:multiLevelType w:val="hybridMultilevel"/>
    <w:tmpl w:val="133089B0"/>
    <w:lvl w:ilvl="0" w:tplc="FEF82634">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86" w15:restartNumberingAfterBreak="0">
    <w:nsid w:val="79904CAD"/>
    <w:multiLevelType w:val="hybridMultilevel"/>
    <w:tmpl w:val="BDF2718E"/>
    <w:lvl w:ilvl="0" w:tplc="EB2447D4">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7" w15:restartNumberingAfterBreak="0">
    <w:nsid w:val="7A671CED"/>
    <w:multiLevelType w:val="multilevel"/>
    <w:tmpl w:val="A50EB1B6"/>
    <w:lvl w:ilvl="0">
      <w:start w:val="1"/>
      <w:numFmt w:val="decimal"/>
      <w:lvlText w:val="%1."/>
      <w:lvlJc w:val="left"/>
      <w:pPr>
        <w:ind w:left="720" w:hanging="360"/>
      </w:pPr>
      <w:rPr>
        <w:rFonts w:hint="default"/>
      </w:rPr>
    </w:lvl>
    <w:lvl w:ilvl="1">
      <w:start w:val="1"/>
      <w:numFmt w:val="decimal"/>
      <w:lvlText w:val="%2."/>
      <w:lvlJc w:val="left"/>
      <w:pPr>
        <w:ind w:left="720" w:hanging="360"/>
      </w:pPr>
      <w:rPr>
        <w:rFonts w:ascii="Times New Roman" w:eastAsia="Times New Roman" w:hAnsi="Times New Roman"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8" w15:restartNumberingAfterBreak="0">
    <w:nsid w:val="7A932AE2"/>
    <w:multiLevelType w:val="hybridMultilevel"/>
    <w:tmpl w:val="9F646DD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9" w15:restartNumberingAfterBreak="0">
    <w:nsid w:val="7AFC5ED7"/>
    <w:multiLevelType w:val="hybridMultilevel"/>
    <w:tmpl w:val="DCB4A352"/>
    <w:lvl w:ilvl="0" w:tplc="1038A9A2">
      <w:start w:val="1"/>
      <w:numFmt w:val="decimal"/>
      <w:lvlText w:val="%1)"/>
      <w:lvlJc w:val="left"/>
      <w:pPr>
        <w:ind w:left="76" w:hanging="360"/>
      </w:pPr>
      <w:rPr>
        <w:rFonts w:hint="default"/>
        <w:b w:val="0"/>
      </w:rPr>
    </w:lvl>
    <w:lvl w:ilvl="1" w:tplc="04150019" w:tentative="1">
      <w:start w:val="1"/>
      <w:numFmt w:val="lowerLetter"/>
      <w:lvlText w:val="%2."/>
      <w:lvlJc w:val="left"/>
      <w:pPr>
        <w:ind w:left="796" w:hanging="360"/>
      </w:pPr>
    </w:lvl>
    <w:lvl w:ilvl="2" w:tplc="0415001B" w:tentative="1">
      <w:start w:val="1"/>
      <w:numFmt w:val="lowerRoman"/>
      <w:lvlText w:val="%3."/>
      <w:lvlJc w:val="right"/>
      <w:pPr>
        <w:ind w:left="1516" w:hanging="180"/>
      </w:pPr>
    </w:lvl>
    <w:lvl w:ilvl="3" w:tplc="0415000F" w:tentative="1">
      <w:start w:val="1"/>
      <w:numFmt w:val="decimal"/>
      <w:lvlText w:val="%4."/>
      <w:lvlJc w:val="left"/>
      <w:pPr>
        <w:ind w:left="2236" w:hanging="360"/>
      </w:pPr>
    </w:lvl>
    <w:lvl w:ilvl="4" w:tplc="04150019" w:tentative="1">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abstractNum w:abstractNumId="290" w15:restartNumberingAfterBreak="0">
    <w:nsid w:val="7B6937EB"/>
    <w:multiLevelType w:val="hybridMultilevel"/>
    <w:tmpl w:val="E97A720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1" w15:restartNumberingAfterBreak="0">
    <w:nsid w:val="7C9B1FE3"/>
    <w:multiLevelType w:val="hybridMultilevel"/>
    <w:tmpl w:val="CD7E048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2" w15:restartNumberingAfterBreak="0">
    <w:nsid w:val="7CA05D99"/>
    <w:multiLevelType w:val="hybridMultilevel"/>
    <w:tmpl w:val="41F01B40"/>
    <w:styleLink w:val="Styl55"/>
    <w:lvl w:ilvl="0" w:tplc="04150011">
      <w:start w:val="1"/>
      <w:numFmt w:val="decimal"/>
      <w:lvlText w:val="%1)"/>
      <w:lvlJc w:val="left"/>
      <w:pPr>
        <w:ind w:left="1069" w:hanging="360"/>
      </w:pPr>
      <w:rPr>
        <w:rFonts w:hint="default"/>
        <w:b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93" w15:restartNumberingAfterBreak="0">
    <w:nsid w:val="7D225AF9"/>
    <w:multiLevelType w:val="multilevel"/>
    <w:tmpl w:val="FDFC5E06"/>
    <w:styleLink w:val="WWNum37"/>
    <w:lvl w:ilvl="0">
      <w:start w:val="1"/>
      <w:numFmt w:val="decimal"/>
      <w:lvlText w:val="%1."/>
      <w:lvlJc w:val="left"/>
      <w:rPr>
        <w:b w:val="0"/>
        <w:sz w:val="22"/>
        <w:szCs w:val="22"/>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94" w15:restartNumberingAfterBreak="0">
    <w:nsid w:val="7D700F9F"/>
    <w:multiLevelType w:val="multilevel"/>
    <w:tmpl w:val="95849862"/>
    <w:lvl w:ilvl="0">
      <w:start w:val="1"/>
      <w:numFmt w:val="decimal"/>
      <w:lvlText w:val="%1."/>
      <w:lvlJc w:val="left"/>
      <w:pPr>
        <w:ind w:left="720" w:hanging="360"/>
      </w:pPr>
      <w:rPr>
        <w:rFonts w:hint="default"/>
      </w:rPr>
    </w:lvl>
    <w:lvl w:ilvl="1">
      <w:start w:val="1"/>
      <w:numFmt w:val="decimal"/>
      <w:lvlText w:val="%2."/>
      <w:lvlJc w:val="left"/>
      <w:pPr>
        <w:ind w:left="720" w:hanging="360"/>
      </w:pPr>
      <w:rPr>
        <w:rFonts w:ascii="Times New Roman" w:eastAsia="Times New Roman" w:hAnsi="Times New Roman"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5" w15:restartNumberingAfterBreak="0">
    <w:nsid w:val="7E2C3B14"/>
    <w:multiLevelType w:val="multilevel"/>
    <w:tmpl w:val="570CBDC6"/>
    <w:lvl w:ilvl="0">
      <w:start w:val="1"/>
      <w:numFmt w:val="lowerLetter"/>
      <w:lvlText w:val="%1)"/>
      <w:lvlJc w:val="left"/>
      <w:pPr>
        <w:ind w:left="2629" w:hanging="360"/>
      </w:pPr>
      <w:rPr>
        <w:rFonts w:ascii="Times New Roman" w:hAnsi="Times New Roman" w:cs="Times New Roman" w:hint="default"/>
        <w:b w:val="0"/>
        <w:i w:val="0"/>
        <w:color w:val="auto"/>
      </w:rPr>
    </w:lvl>
    <w:lvl w:ilvl="1">
      <w:start w:val="1"/>
      <w:numFmt w:val="decimal"/>
      <w:lvlText w:val="%2."/>
      <w:lvlJc w:val="left"/>
      <w:pPr>
        <w:ind w:left="1980" w:hanging="360"/>
      </w:pPr>
      <w:rPr>
        <w:b w:val="0"/>
        <w:i w:val="0"/>
      </w:rPr>
    </w:lvl>
    <w:lvl w:ilvl="2">
      <w:start w:val="1"/>
      <w:numFmt w:val="lowerLetter"/>
      <w:lvlText w:val="%3)"/>
      <w:lvlJc w:val="left"/>
      <w:pPr>
        <w:ind w:left="606" w:hanging="180"/>
      </w:pPr>
      <w:rPr>
        <w:rFonts w:ascii="Times New Roman" w:hAnsi="Times New Roman" w:cs="Times New Roman" w:hint="default"/>
        <w:b w:val="0"/>
        <w:i w:val="0"/>
        <w:color w:val="auto"/>
      </w:rPr>
    </w:lvl>
    <w:lvl w:ilvl="3">
      <w:start w:val="1"/>
      <w:numFmt w:val="decimal"/>
      <w:lvlText w:val="%4)"/>
      <w:lvlJc w:val="left"/>
      <w:pPr>
        <w:ind w:left="3420" w:hanging="360"/>
      </w:pPr>
      <w:rPr>
        <w:rFonts w:hint="default"/>
        <w:b w:val="0"/>
        <w:i w:val="0"/>
      </w:rPr>
    </w:lvl>
    <w:lvl w:ilvl="4">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296" w15:restartNumberingAfterBreak="0">
    <w:nsid w:val="7EE27117"/>
    <w:multiLevelType w:val="multilevel"/>
    <w:tmpl w:val="A63859D0"/>
    <w:lvl w:ilvl="0">
      <w:start w:val="1"/>
      <w:numFmt w:val="decimal"/>
      <w:lvlText w:val="%1."/>
      <w:lvlJc w:val="left"/>
      <w:pPr>
        <w:ind w:left="509" w:hanging="360"/>
      </w:pPr>
      <w:rPr>
        <w:rFonts w:ascii="Times New Roman" w:eastAsiaTheme="minorHAnsi" w:hAnsi="Times New Roman" w:cs="Times New Roman"/>
      </w:rPr>
    </w:lvl>
    <w:lvl w:ilvl="1">
      <w:start w:val="1"/>
      <w:numFmt w:val="decimal"/>
      <w:isLgl/>
      <w:lvlText w:val="%2."/>
      <w:lvlJc w:val="left"/>
      <w:pPr>
        <w:ind w:left="509" w:hanging="360"/>
      </w:pPr>
      <w:rPr>
        <w:rFonts w:ascii="Times New Roman" w:eastAsiaTheme="minorHAnsi" w:hAnsi="Times New Roman" w:cs="Times New Roman"/>
      </w:rPr>
    </w:lvl>
    <w:lvl w:ilvl="2">
      <w:start w:val="1"/>
      <w:numFmt w:val="decimal"/>
      <w:isLgl/>
      <w:lvlText w:val="%1.%2.%3"/>
      <w:lvlJc w:val="left"/>
      <w:pPr>
        <w:ind w:left="869" w:hanging="720"/>
      </w:pPr>
      <w:rPr>
        <w:rFonts w:hint="default"/>
      </w:rPr>
    </w:lvl>
    <w:lvl w:ilvl="3">
      <w:start w:val="1"/>
      <w:numFmt w:val="decimal"/>
      <w:isLgl/>
      <w:lvlText w:val="%1.%2.%3.%4"/>
      <w:lvlJc w:val="left"/>
      <w:pPr>
        <w:ind w:left="1229" w:hanging="1080"/>
      </w:pPr>
      <w:rPr>
        <w:rFonts w:hint="default"/>
      </w:rPr>
    </w:lvl>
    <w:lvl w:ilvl="4">
      <w:start w:val="1"/>
      <w:numFmt w:val="decimal"/>
      <w:isLgl/>
      <w:lvlText w:val="%1.%2.%3.%4.%5"/>
      <w:lvlJc w:val="left"/>
      <w:pPr>
        <w:ind w:left="1229" w:hanging="1080"/>
      </w:pPr>
      <w:rPr>
        <w:rFonts w:hint="default"/>
      </w:rPr>
    </w:lvl>
    <w:lvl w:ilvl="5">
      <w:start w:val="1"/>
      <w:numFmt w:val="decimal"/>
      <w:isLgl/>
      <w:lvlText w:val="%1.%2.%3.%4.%5.%6"/>
      <w:lvlJc w:val="left"/>
      <w:pPr>
        <w:ind w:left="1589" w:hanging="1440"/>
      </w:pPr>
      <w:rPr>
        <w:rFonts w:hint="default"/>
      </w:rPr>
    </w:lvl>
    <w:lvl w:ilvl="6">
      <w:start w:val="1"/>
      <w:numFmt w:val="decimal"/>
      <w:isLgl/>
      <w:lvlText w:val="%1.%2.%3.%4.%5.%6.%7"/>
      <w:lvlJc w:val="left"/>
      <w:pPr>
        <w:ind w:left="1589" w:hanging="1440"/>
      </w:pPr>
      <w:rPr>
        <w:rFonts w:hint="default"/>
      </w:rPr>
    </w:lvl>
    <w:lvl w:ilvl="7">
      <w:start w:val="1"/>
      <w:numFmt w:val="decimal"/>
      <w:isLgl/>
      <w:lvlText w:val="%1.%2.%3.%4.%5.%6.%7.%8"/>
      <w:lvlJc w:val="left"/>
      <w:pPr>
        <w:ind w:left="1949" w:hanging="1800"/>
      </w:pPr>
      <w:rPr>
        <w:rFonts w:hint="default"/>
      </w:rPr>
    </w:lvl>
    <w:lvl w:ilvl="8">
      <w:start w:val="1"/>
      <w:numFmt w:val="decimal"/>
      <w:isLgl/>
      <w:lvlText w:val="%1.%2.%3.%4.%5.%6.%7.%8.%9"/>
      <w:lvlJc w:val="left"/>
      <w:pPr>
        <w:ind w:left="1949" w:hanging="1800"/>
      </w:pPr>
      <w:rPr>
        <w:rFonts w:hint="default"/>
      </w:rPr>
    </w:lvl>
  </w:abstractNum>
  <w:abstractNum w:abstractNumId="297" w15:restartNumberingAfterBreak="0">
    <w:nsid w:val="7F1B7E88"/>
    <w:multiLevelType w:val="hybridMultilevel"/>
    <w:tmpl w:val="848EAC26"/>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8" w15:restartNumberingAfterBreak="0">
    <w:nsid w:val="7F3266E6"/>
    <w:multiLevelType w:val="hybridMultilevel"/>
    <w:tmpl w:val="93BE824E"/>
    <w:lvl w:ilvl="0" w:tplc="04150001">
      <w:start w:val="1"/>
      <w:numFmt w:val="bullet"/>
      <w:lvlText w:val=""/>
      <w:lvlJc w:val="left"/>
      <w:pPr>
        <w:ind w:left="1429" w:hanging="360"/>
      </w:pPr>
      <w:rPr>
        <w:rFonts w:ascii="Symbol" w:hAnsi="Symbol" w:hint="default"/>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99" w15:restartNumberingAfterBreak="0">
    <w:nsid w:val="7F3857EF"/>
    <w:multiLevelType w:val="hybridMultilevel"/>
    <w:tmpl w:val="64243FEE"/>
    <w:lvl w:ilvl="0" w:tplc="7B223234">
      <w:start w:val="1"/>
      <w:numFmt w:val="lowerLetter"/>
      <w:lvlText w:val="%1)"/>
      <w:lvlJc w:val="left"/>
      <w:pPr>
        <w:ind w:left="1440" w:hanging="360"/>
      </w:pPr>
      <w:rPr>
        <w:rFonts w:ascii="Times New Roman" w:hAnsi="Times New Roman" w:cs="Times New Roman" w:hint="default"/>
        <w:b w:val="0"/>
        <w:i w:val="0"/>
        <w:sz w:val="22"/>
        <w:szCs w:val="24"/>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00" w15:restartNumberingAfterBreak="0">
    <w:nsid w:val="7FC746D2"/>
    <w:multiLevelType w:val="multilevel"/>
    <w:tmpl w:val="DC6CBA44"/>
    <w:lvl w:ilvl="0">
      <w:start w:val="1"/>
      <w:numFmt w:val="decimal"/>
      <w:lvlText w:val="30.%1."/>
      <w:lvlJc w:val="left"/>
      <w:pPr>
        <w:ind w:left="720" w:hanging="360"/>
      </w:pPr>
      <w:rPr>
        <w:rFonts w:hint="default"/>
      </w:rPr>
    </w:lvl>
    <w:lvl w:ilvl="1">
      <w:start w:val="1"/>
      <w:numFmt w:val="decimal"/>
      <w:lvlText w:val="%2."/>
      <w:lvlJc w:val="left"/>
      <w:pPr>
        <w:ind w:left="1070" w:hanging="360"/>
      </w:pPr>
      <w:rPr>
        <w:rFonts w:ascii="Times New Roman" w:eastAsiaTheme="minorHAnsi" w:hAnsi="Times New Roman"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69"/>
    <w:lvlOverride w:ilvl="0">
      <w:lvl w:ilvl="0" w:tplc="98B4CE00">
        <w:start w:val="1"/>
        <w:numFmt w:val="decimal"/>
        <w:lvlText w:val="%1."/>
        <w:lvlJc w:val="left"/>
        <w:pPr>
          <w:tabs>
            <w:tab w:val="num" w:pos="927"/>
          </w:tabs>
          <w:ind w:left="927" w:hanging="360"/>
        </w:pPr>
        <w:rPr>
          <w:rFonts w:ascii="Times New Roman" w:eastAsia="Times New Roman" w:hAnsi="Times New Roman" w:cs="Times New Roman"/>
          <w:strike w:val="0"/>
        </w:rPr>
      </w:lvl>
    </w:lvlOverride>
  </w:num>
  <w:num w:numId="2">
    <w:abstractNumId w:val="210"/>
  </w:num>
  <w:num w:numId="3">
    <w:abstractNumId w:val="58"/>
  </w:num>
  <w:num w:numId="4">
    <w:abstractNumId w:val="159"/>
  </w:num>
  <w:num w:numId="5">
    <w:abstractNumId w:val="241"/>
  </w:num>
  <w:num w:numId="6">
    <w:abstractNumId w:val="45"/>
  </w:num>
  <w:num w:numId="7">
    <w:abstractNumId w:val="276"/>
    <w:lvlOverride w:ilvl="0">
      <w:lvl w:ilvl="0" w:tplc="C01EC560">
        <w:start w:val="1"/>
        <w:numFmt w:val="decimal"/>
        <w:lvlText w:val="%1."/>
        <w:lvlJc w:val="left"/>
        <w:pPr>
          <w:ind w:left="2629" w:hanging="360"/>
        </w:pPr>
        <w:rPr>
          <w:b w:val="0"/>
          <w:i w:val="0"/>
          <w:color w:val="auto"/>
        </w:rPr>
      </w:lvl>
    </w:lvlOverride>
    <w:lvlOverride w:ilvl="1">
      <w:lvl w:ilvl="1" w:tplc="35205620">
        <w:start w:val="1"/>
        <w:numFmt w:val="decimal"/>
        <w:lvlText w:val="%2."/>
        <w:lvlJc w:val="left"/>
        <w:pPr>
          <w:ind w:left="1980" w:hanging="360"/>
        </w:pPr>
        <w:rPr>
          <w:b w:val="0"/>
          <w:i w:val="0"/>
          <w:color w:val="auto"/>
        </w:rPr>
      </w:lvl>
    </w:lvlOverride>
    <w:lvlOverride w:ilvl="4">
      <w:lvl w:ilvl="4" w:tplc="71449A7A">
        <w:start w:val="1"/>
        <w:numFmt w:val="lowerLetter"/>
        <w:lvlText w:val="%5."/>
        <w:lvlJc w:val="left"/>
        <w:pPr>
          <w:ind w:left="4140" w:hanging="360"/>
        </w:pPr>
        <w:rPr>
          <w:b/>
          <w:i w:val="0"/>
        </w:rPr>
      </w:lvl>
    </w:lvlOverride>
  </w:num>
  <w:num w:numId="8">
    <w:abstractNumId w:val="106"/>
  </w:num>
  <w:num w:numId="9">
    <w:abstractNumId w:val="126"/>
  </w:num>
  <w:num w:numId="10">
    <w:abstractNumId w:val="1"/>
  </w:num>
  <w:num w:numId="11">
    <w:abstractNumId w:val="292"/>
  </w:num>
  <w:num w:numId="12">
    <w:abstractNumId w:val="0"/>
  </w:num>
  <w:num w:numId="13">
    <w:abstractNumId w:val="224"/>
  </w:num>
  <w:num w:numId="14">
    <w:abstractNumId w:val="220"/>
  </w:num>
  <w:num w:numId="15">
    <w:abstractNumId w:val="192"/>
  </w:num>
  <w:num w:numId="16">
    <w:abstractNumId w:val="86"/>
  </w:num>
  <w:num w:numId="17">
    <w:abstractNumId w:val="244"/>
    <w:lvlOverride w:ilvl="0">
      <w:lvl w:ilvl="0" w:tplc="E83CD30C">
        <w:start w:val="1"/>
        <w:numFmt w:val="decimal"/>
        <w:lvlText w:val="%1."/>
        <w:lvlJc w:val="left"/>
        <w:pPr>
          <w:ind w:left="720" w:hanging="360"/>
        </w:pPr>
        <w:rPr>
          <w:b w:val="0"/>
          <w:color w:val="auto"/>
        </w:rPr>
      </w:lvl>
    </w:lvlOverride>
  </w:num>
  <w:num w:numId="18">
    <w:abstractNumId w:val="2"/>
  </w:num>
  <w:num w:numId="19">
    <w:abstractNumId w:val="152"/>
  </w:num>
  <w:num w:numId="20">
    <w:abstractNumId w:val="60"/>
  </w:num>
  <w:num w:numId="21">
    <w:abstractNumId w:val="43"/>
  </w:num>
  <w:num w:numId="22">
    <w:abstractNumId w:val="195"/>
  </w:num>
  <w:num w:numId="23">
    <w:abstractNumId w:val="184"/>
  </w:num>
  <w:num w:numId="24">
    <w:abstractNumId w:val="91"/>
  </w:num>
  <w:num w:numId="25">
    <w:abstractNumId w:val="115"/>
  </w:num>
  <w:num w:numId="26">
    <w:abstractNumId w:val="258"/>
  </w:num>
  <w:num w:numId="27">
    <w:abstractNumId w:val="277"/>
  </w:num>
  <w:num w:numId="28">
    <w:abstractNumId w:val="280"/>
  </w:num>
  <w:num w:numId="29">
    <w:abstractNumId w:val="140"/>
  </w:num>
  <w:num w:numId="30">
    <w:abstractNumId w:val="40"/>
  </w:num>
  <w:num w:numId="31">
    <w:abstractNumId w:val="225"/>
  </w:num>
  <w:num w:numId="32">
    <w:abstractNumId w:val="247"/>
  </w:num>
  <w:num w:numId="33">
    <w:abstractNumId w:val="133"/>
  </w:num>
  <w:num w:numId="34">
    <w:abstractNumId w:val="229"/>
  </w:num>
  <w:num w:numId="35">
    <w:abstractNumId w:val="46"/>
  </w:num>
  <w:num w:numId="36">
    <w:abstractNumId w:val="20"/>
  </w:num>
  <w:num w:numId="37">
    <w:abstractNumId w:val="256"/>
  </w:num>
  <w:num w:numId="38">
    <w:abstractNumId w:val="23"/>
  </w:num>
  <w:num w:numId="39">
    <w:abstractNumId w:val="17"/>
  </w:num>
  <w:num w:numId="40">
    <w:abstractNumId w:val="251"/>
  </w:num>
  <w:num w:numId="41">
    <w:abstractNumId w:val="268"/>
  </w:num>
  <w:num w:numId="42">
    <w:abstractNumId w:val="239"/>
  </w:num>
  <w:num w:numId="43">
    <w:abstractNumId w:val="219"/>
  </w:num>
  <w:num w:numId="44">
    <w:abstractNumId w:val="284"/>
  </w:num>
  <w:num w:numId="45">
    <w:abstractNumId w:val="254"/>
  </w:num>
  <w:num w:numId="46">
    <w:abstractNumId w:val="122"/>
  </w:num>
  <w:num w:numId="47">
    <w:abstractNumId w:val="242"/>
  </w:num>
  <w:num w:numId="48">
    <w:abstractNumId w:val="170"/>
  </w:num>
  <w:num w:numId="49">
    <w:abstractNumId w:val="19"/>
  </w:num>
  <w:num w:numId="50">
    <w:abstractNumId w:val="75"/>
  </w:num>
  <w:num w:numId="51">
    <w:abstractNumId w:val="236"/>
  </w:num>
  <w:num w:numId="52">
    <w:abstractNumId w:val="264"/>
  </w:num>
  <w:num w:numId="53">
    <w:abstractNumId w:val="123"/>
  </w:num>
  <w:num w:numId="54">
    <w:abstractNumId w:val="33"/>
  </w:num>
  <w:num w:numId="55">
    <w:abstractNumId w:val="276"/>
    <w:lvlOverride w:ilvl="0">
      <w:lvl w:ilvl="0" w:tplc="C01EC560">
        <w:start w:val="1"/>
        <w:numFmt w:val="decimal"/>
        <w:lvlText w:val="%1."/>
        <w:lvlJc w:val="left"/>
        <w:pPr>
          <w:ind w:left="2629" w:hanging="360"/>
        </w:pPr>
        <w:rPr>
          <w:b w:val="0"/>
          <w:color w:val="auto"/>
        </w:rPr>
      </w:lvl>
    </w:lvlOverride>
    <w:lvlOverride w:ilvl="1">
      <w:lvl w:ilvl="1" w:tplc="35205620">
        <w:start w:val="1"/>
        <w:numFmt w:val="decimal"/>
        <w:lvlText w:val="%2."/>
        <w:lvlJc w:val="left"/>
        <w:pPr>
          <w:ind w:left="1980" w:hanging="360"/>
        </w:pPr>
        <w:rPr>
          <w:b w:val="0"/>
        </w:rPr>
      </w:lvl>
    </w:lvlOverride>
  </w:num>
  <w:num w:numId="56">
    <w:abstractNumId w:val="128"/>
  </w:num>
  <w:num w:numId="57">
    <w:abstractNumId w:val="155"/>
  </w:num>
  <w:num w:numId="58">
    <w:abstractNumId w:val="231"/>
  </w:num>
  <w:num w:numId="59">
    <w:abstractNumId w:val="124"/>
  </w:num>
  <w:num w:numId="60">
    <w:abstractNumId w:val="218"/>
  </w:num>
  <w:num w:numId="61">
    <w:abstractNumId w:val="135"/>
  </w:num>
  <w:num w:numId="62">
    <w:abstractNumId w:val="71"/>
  </w:num>
  <w:num w:numId="63">
    <w:abstractNumId w:val="173"/>
  </w:num>
  <w:num w:numId="64">
    <w:abstractNumId w:val="243"/>
  </w:num>
  <w:num w:numId="65">
    <w:abstractNumId w:val="116"/>
  </w:num>
  <w:num w:numId="66">
    <w:abstractNumId w:val="81"/>
  </w:num>
  <w:num w:numId="67">
    <w:abstractNumId w:val="44"/>
  </w:num>
  <w:num w:numId="68">
    <w:abstractNumId w:val="177"/>
  </w:num>
  <w:num w:numId="69">
    <w:abstractNumId w:val="163"/>
  </w:num>
  <w:num w:numId="70">
    <w:abstractNumId w:val="203"/>
  </w:num>
  <w:num w:numId="71">
    <w:abstractNumId w:val="186"/>
  </w:num>
  <w:num w:numId="72">
    <w:abstractNumId w:val="28"/>
  </w:num>
  <w:num w:numId="73">
    <w:abstractNumId w:val="271"/>
  </w:num>
  <w:num w:numId="74">
    <w:abstractNumId w:val="76"/>
  </w:num>
  <w:num w:numId="75">
    <w:abstractNumId w:val="119"/>
  </w:num>
  <w:num w:numId="76">
    <w:abstractNumId w:val="99"/>
  </w:num>
  <w:num w:numId="77">
    <w:abstractNumId w:val="293"/>
  </w:num>
  <w:num w:numId="78">
    <w:abstractNumId w:val="98"/>
  </w:num>
  <w:num w:numId="7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56"/>
  </w:num>
  <w:num w:numId="81">
    <w:abstractNumId w:val="77"/>
  </w:num>
  <w:num w:numId="82">
    <w:abstractNumId w:val="240"/>
  </w:num>
  <w:num w:numId="83">
    <w:abstractNumId w:val="34"/>
  </w:num>
  <w:num w:numId="84">
    <w:abstractNumId w:val="73"/>
  </w:num>
  <w:num w:numId="85">
    <w:abstractNumId w:val="261"/>
  </w:num>
  <w:num w:numId="86">
    <w:abstractNumId w:val="193"/>
  </w:num>
  <w:num w:numId="87">
    <w:abstractNumId w:val="183"/>
  </w:num>
  <w:num w:numId="88">
    <w:abstractNumId w:val="142"/>
  </w:num>
  <w:num w:numId="89">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76"/>
  </w:num>
  <w:num w:numId="91">
    <w:abstractNumId w:val="221"/>
  </w:num>
  <w:num w:numId="92">
    <w:abstractNumId w:val="111"/>
  </w:num>
  <w:num w:numId="93">
    <w:abstractNumId w:val="283"/>
  </w:num>
  <w:num w:numId="94">
    <w:abstractNumId w:val="179"/>
  </w:num>
  <w:num w:numId="95">
    <w:abstractNumId w:val="226"/>
  </w:num>
  <w:num w:numId="96">
    <w:abstractNumId w:val="121"/>
  </w:num>
  <w:num w:numId="97">
    <w:abstractNumId w:val="95"/>
  </w:num>
  <w:num w:numId="98">
    <w:abstractNumId w:val="244"/>
  </w:num>
  <w:num w:numId="99">
    <w:abstractNumId w:val="276"/>
  </w:num>
  <w:num w:numId="100">
    <w:abstractNumId w:val="39"/>
  </w:num>
  <w:num w:numId="101">
    <w:abstractNumId w:val="172"/>
  </w:num>
  <w:num w:numId="102">
    <w:abstractNumId w:val="27"/>
  </w:num>
  <w:num w:numId="103">
    <w:abstractNumId w:val="22"/>
  </w:num>
  <w:num w:numId="104">
    <w:abstractNumId w:val="282"/>
  </w:num>
  <w:num w:numId="105">
    <w:abstractNumId w:val="295"/>
  </w:num>
  <w:num w:numId="106">
    <w:abstractNumId w:val="42"/>
  </w:num>
  <w:num w:numId="107">
    <w:abstractNumId w:val="31"/>
  </w:num>
  <w:num w:numId="108">
    <w:abstractNumId w:val="262"/>
  </w:num>
  <w:num w:numId="109">
    <w:abstractNumId w:val="234"/>
  </w:num>
  <w:num w:numId="110">
    <w:abstractNumId w:val="26"/>
  </w:num>
  <w:num w:numId="111">
    <w:abstractNumId w:val="141"/>
  </w:num>
  <w:num w:numId="112">
    <w:abstractNumId w:val="202"/>
  </w:num>
  <w:num w:numId="113">
    <w:abstractNumId w:val="269"/>
  </w:num>
  <w:num w:numId="114">
    <w:abstractNumId w:val="156"/>
  </w:num>
  <w:num w:numId="115">
    <w:abstractNumId w:val="209"/>
  </w:num>
  <w:num w:numId="116">
    <w:abstractNumId w:val="120"/>
  </w:num>
  <w:num w:numId="117">
    <w:abstractNumId w:val="59"/>
  </w:num>
  <w:num w:numId="118">
    <w:abstractNumId w:val="232"/>
  </w:num>
  <w:num w:numId="119">
    <w:abstractNumId w:val="6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12"/>
  </w:num>
  <w:num w:numId="121">
    <w:abstractNumId w:val="51"/>
  </w:num>
  <w:num w:numId="122">
    <w:abstractNumId w:val="89"/>
  </w:num>
  <w:num w:numId="123">
    <w:abstractNumId w:val="11"/>
  </w:num>
  <w:num w:numId="124">
    <w:abstractNumId w:val="245"/>
  </w:num>
  <w:num w:numId="125">
    <w:abstractNumId w:val="151"/>
  </w:num>
  <w:num w:numId="126">
    <w:abstractNumId w:val="2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abstractNumId w:val="212"/>
  </w:num>
  <w:num w:numId="128">
    <w:abstractNumId w:val="103"/>
  </w:num>
  <w:num w:numId="129">
    <w:abstractNumId w:val="102"/>
  </w:num>
  <w:num w:numId="130">
    <w:abstractNumId w:val="110"/>
  </w:num>
  <w:num w:numId="131">
    <w:abstractNumId w:val="80"/>
  </w:num>
  <w:num w:numId="132">
    <w:abstractNumId w:val="161"/>
  </w:num>
  <w:num w:numId="133">
    <w:abstractNumId w:val="285"/>
  </w:num>
  <w:num w:numId="134">
    <w:abstractNumId w:val="137"/>
  </w:num>
  <w:num w:numId="135">
    <w:abstractNumId w:val="266"/>
  </w:num>
  <w:num w:numId="136">
    <w:abstractNumId w:val="167"/>
  </w:num>
  <w:num w:numId="137">
    <w:abstractNumId w:val="94"/>
  </w:num>
  <w:num w:numId="138">
    <w:abstractNumId w:val="16"/>
  </w:num>
  <w:num w:numId="139">
    <w:abstractNumId w:val="299"/>
  </w:num>
  <w:num w:numId="140">
    <w:abstractNumId w:val="78"/>
  </w:num>
  <w:num w:numId="141">
    <w:abstractNumId w:val="65"/>
  </w:num>
  <w:num w:numId="142">
    <w:abstractNumId w:val="180"/>
  </w:num>
  <w:num w:numId="143">
    <w:abstractNumId w:val="20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4">
    <w:abstractNumId w:val="92"/>
  </w:num>
  <w:num w:numId="145">
    <w:abstractNumId w:val="279"/>
  </w:num>
  <w:num w:numId="146">
    <w:abstractNumId w:val="289"/>
  </w:num>
  <w:num w:numId="147">
    <w:abstractNumId w:val="238"/>
  </w:num>
  <w:num w:numId="148">
    <w:abstractNumId w:val="196"/>
  </w:num>
  <w:num w:numId="149">
    <w:abstractNumId w:val="252"/>
  </w:num>
  <w:num w:numId="150">
    <w:abstractNumId w:val="246"/>
  </w:num>
  <w:num w:numId="151">
    <w:abstractNumId w:val="35"/>
  </w:num>
  <w:num w:numId="152">
    <w:abstractNumId w:val="79"/>
  </w:num>
  <w:num w:numId="153">
    <w:abstractNumId w:val="129"/>
  </w:num>
  <w:num w:numId="154">
    <w:abstractNumId w:val="290"/>
  </w:num>
  <w:num w:numId="155">
    <w:abstractNumId w:val="233"/>
  </w:num>
  <w:num w:numId="156">
    <w:abstractNumId w:val="286"/>
  </w:num>
  <w:num w:numId="157">
    <w:abstractNumId w:val="107"/>
  </w:num>
  <w:num w:numId="158">
    <w:abstractNumId w:val="150"/>
  </w:num>
  <w:num w:numId="159">
    <w:abstractNumId w:val="127"/>
  </w:num>
  <w:num w:numId="160">
    <w:abstractNumId w:val="197"/>
  </w:num>
  <w:num w:numId="161">
    <w:abstractNumId w:val="208"/>
  </w:num>
  <w:num w:numId="162">
    <w:abstractNumId w:val="259"/>
  </w:num>
  <w:num w:numId="163">
    <w:abstractNumId w:val="270"/>
  </w:num>
  <w:num w:numId="164">
    <w:abstractNumId w:val="206"/>
  </w:num>
  <w:num w:numId="165">
    <w:abstractNumId w:val="84"/>
  </w:num>
  <w:num w:numId="166">
    <w:abstractNumId w:val="118"/>
  </w:num>
  <w:num w:numId="167">
    <w:abstractNumId w:val="165"/>
  </w:num>
  <w:num w:numId="168">
    <w:abstractNumId w:val="291"/>
  </w:num>
  <w:num w:numId="169">
    <w:abstractNumId w:val="68"/>
  </w:num>
  <w:num w:numId="170">
    <w:abstractNumId w:val="15"/>
  </w:num>
  <w:num w:numId="171">
    <w:abstractNumId w:val="297"/>
  </w:num>
  <w:num w:numId="172">
    <w:abstractNumId w:val="211"/>
  </w:num>
  <w:num w:numId="173">
    <w:abstractNumId w:val="32"/>
  </w:num>
  <w:num w:numId="174">
    <w:abstractNumId w:val="61"/>
  </w:num>
  <w:num w:numId="175">
    <w:abstractNumId w:val="157"/>
  </w:num>
  <w:num w:numId="176">
    <w:abstractNumId w:val="153"/>
  </w:num>
  <w:num w:numId="177">
    <w:abstractNumId w:val="199"/>
  </w:num>
  <w:num w:numId="178">
    <w:abstractNumId w:val="273"/>
  </w:num>
  <w:num w:numId="179">
    <w:abstractNumId w:val="54"/>
  </w:num>
  <w:num w:numId="180">
    <w:abstractNumId w:val="191"/>
  </w:num>
  <w:num w:numId="181">
    <w:abstractNumId w:val="198"/>
  </w:num>
  <w:num w:numId="182">
    <w:abstractNumId w:val="47"/>
  </w:num>
  <w:num w:numId="183">
    <w:abstractNumId w:val="96"/>
  </w:num>
  <w:num w:numId="184">
    <w:abstractNumId w:val="36"/>
  </w:num>
  <w:num w:numId="185">
    <w:abstractNumId w:val="223"/>
  </w:num>
  <w:num w:numId="186">
    <w:abstractNumId w:val="205"/>
  </w:num>
  <w:num w:numId="187">
    <w:abstractNumId w:val="171"/>
  </w:num>
  <w:num w:numId="188">
    <w:abstractNumId w:val="53"/>
  </w:num>
  <w:num w:numId="189">
    <w:abstractNumId w:val="145"/>
  </w:num>
  <w:num w:numId="190">
    <w:abstractNumId w:val="216"/>
  </w:num>
  <w:num w:numId="191">
    <w:abstractNumId w:val="249"/>
  </w:num>
  <w:num w:numId="192">
    <w:abstractNumId w:val="143"/>
  </w:num>
  <w:num w:numId="193">
    <w:abstractNumId w:val="265"/>
  </w:num>
  <w:num w:numId="194">
    <w:abstractNumId w:val="253"/>
  </w:num>
  <w:num w:numId="195">
    <w:abstractNumId w:val="85"/>
  </w:num>
  <w:num w:numId="196">
    <w:abstractNumId w:val="57"/>
  </w:num>
  <w:num w:numId="197">
    <w:abstractNumId w:val="50"/>
  </w:num>
  <w:num w:numId="198">
    <w:abstractNumId w:val="227"/>
  </w:num>
  <w:num w:numId="199">
    <w:abstractNumId w:val="296"/>
  </w:num>
  <w:num w:numId="200">
    <w:abstractNumId w:val="93"/>
  </w:num>
  <w:num w:numId="201">
    <w:abstractNumId w:val="125"/>
  </w:num>
  <w:num w:numId="202">
    <w:abstractNumId w:val="274"/>
  </w:num>
  <w:num w:numId="203">
    <w:abstractNumId w:val="217"/>
  </w:num>
  <w:num w:numId="204">
    <w:abstractNumId w:val="260"/>
  </w:num>
  <w:num w:numId="205">
    <w:abstractNumId w:val="72"/>
  </w:num>
  <w:num w:numId="206">
    <w:abstractNumId w:val="178"/>
  </w:num>
  <w:num w:numId="207">
    <w:abstractNumId w:val="131"/>
  </w:num>
  <w:num w:numId="208">
    <w:abstractNumId w:val="194"/>
  </w:num>
  <w:num w:numId="209">
    <w:abstractNumId w:val="175"/>
  </w:num>
  <w:num w:numId="210">
    <w:abstractNumId w:val="132"/>
  </w:num>
  <w:num w:numId="211">
    <w:abstractNumId w:val="62"/>
  </w:num>
  <w:num w:numId="212">
    <w:abstractNumId w:val="144"/>
  </w:num>
  <w:num w:numId="213">
    <w:abstractNumId w:val="169"/>
  </w:num>
  <w:num w:numId="214">
    <w:abstractNumId w:val="182"/>
  </w:num>
  <w:num w:numId="215">
    <w:abstractNumId w:val="228"/>
  </w:num>
  <w:num w:numId="216">
    <w:abstractNumId w:val="185"/>
  </w:num>
  <w:num w:numId="217">
    <w:abstractNumId w:val="162"/>
  </w:num>
  <w:num w:numId="218">
    <w:abstractNumId w:val="100"/>
  </w:num>
  <w:num w:numId="219">
    <w:abstractNumId w:val="112"/>
  </w:num>
  <w:num w:numId="220">
    <w:abstractNumId w:val="134"/>
  </w:num>
  <w:num w:numId="221">
    <w:abstractNumId w:val="29"/>
  </w:num>
  <w:num w:numId="222">
    <w:abstractNumId w:val="204"/>
  </w:num>
  <w:num w:numId="223">
    <w:abstractNumId w:val="69"/>
  </w:num>
  <w:num w:numId="224">
    <w:abstractNumId w:val="83"/>
  </w:num>
  <w:num w:numId="225">
    <w:abstractNumId w:val="97"/>
  </w:num>
  <w:num w:numId="226">
    <w:abstractNumId w:val="188"/>
  </w:num>
  <w:num w:numId="227">
    <w:abstractNumId w:val="87"/>
  </w:num>
  <w:num w:numId="228">
    <w:abstractNumId w:val="104"/>
  </w:num>
  <w:num w:numId="229">
    <w:abstractNumId w:val="49"/>
  </w:num>
  <w:num w:numId="230">
    <w:abstractNumId w:val="148"/>
  </w:num>
  <w:num w:numId="231">
    <w:abstractNumId w:val="166"/>
  </w:num>
  <w:num w:numId="232">
    <w:abstractNumId w:val="230"/>
  </w:num>
  <w:num w:numId="233">
    <w:abstractNumId w:val="130"/>
  </w:num>
  <w:num w:numId="234">
    <w:abstractNumId w:val="278"/>
  </w:num>
  <w:num w:numId="235">
    <w:abstractNumId w:val="109"/>
  </w:num>
  <w:num w:numId="236">
    <w:abstractNumId w:val="37"/>
  </w:num>
  <w:num w:numId="237">
    <w:abstractNumId w:val="101"/>
  </w:num>
  <w:num w:numId="238">
    <w:abstractNumId w:val="189"/>
  </w:num>
  <w:num w:numId="239">
    <w:abstractNumId w:val="207"/>
  </w:num>
  <w:num w:numId="240">
    <w:abstractNumId w:val="154"/>
  </w:num>
  <w:num w:numId="241">
    <w:abstractNumId w:val="248"/>
  </w:num>
  <w:num w:numId="242">
    <w:abstractNumId w:val="146"/>
  </w:num>
  <w:num w:numId="243">
    <w:abstractNumId w:val="108"/>
  </w:num>
  <w:num w:numId="244">
    <w:abstractNumId w:val="136"/>
  </w:num>
  <w:num w:numId="245">
    <w:abstractNumId w:val="24"/>
  </w:num>
  <w:num w:numId="246">
    <w:abstractNumId w:val="66"/>
  </w:num>
  <w:num w:numId="247">
    <w:abstractNumId w:val="168"/>
  </w:num>
  <w:num w:numId="248">
    <w:abstractNumId w:val="64"/>
  </w:num>
  <w:num w:numId="249">
    <w:abstractNumId w:val="272"/>
  </w:num>
  <w:num w:numId="250">
    <w:abstractNumId w:val="263"/>
  </w:num>
  <w:num w:numId="251">
    <w:abstractNumId w:val="235"/>
  </w:num>
  <w:num w:numId="252">
    <w:abstractNumId w:val="281"/>
  </w:num>
  <w:num w:numId="253">
    <w:abstractNumId w:val="288"/>
  </w:num>
  <w:num w:numId="254">
    <w:abstractNumId w:val="300"/>
  </w:num>
  <w:num w:numId="255">
    <w:abstractNumId w:val="41"/>
  </w:num>
  <w:num w:numId="256">
    <w:abstractNumId w:val="174"/>
  </w:num>
  <w:num w:numId="257">
    <w:abstractNumId w:val="181"/>
  </w:num>
  <w:num w:numId="258">
    <w:abstractNumId w:val="158"/>
  </w:num>
  <w:num w:numId="259">
    <w:abstractNumId w:val="287"/>
  </w:num>
  <w:num w:numId="260">
    <w:abstractNumId w:val="52"/>
  </w:num>
  <w:num w:numId="261">
    <w:abstractNumId w:val="201"/>
  </w:num>
  <w:num w:numId="262">
    <w:abstractNumId w:val="214"/>
  </w:num>
  <w:num w:numId="263">
    <w:abstractNumId w:val="257"/>
  </w:num>
  <w:num w:numId="264">
    <w:abstractNumId w:val="187"/>
  </w:num>
  <w:num w:numId="265">
    <w:abstractNumId w:val="160"/>
  </w:num>
  <w:num w:numId="266">
    <w:abstractNumId w:val="294"/>
  </w:num>
  <w:num w:numId="267">
    <w:abstractNumId w:val="138"/>
  </w:num>
  <w:num w:numId="268">
    <w:abstractNumId w:val="147"/>
  </w:num>
  <w:num w:numId="269">
    <w:abstractNumId w:val="149"/>
  </w:num>
  <w:num w:numId="270">
    <w:abstractNumId w:val="105"/>
  </w:num>
  <w:num w:numId="271">
    <w:abstractNumId w:val="13"/>
  </w:num>
  <w:num w:numId="272">
    <w:abstractNumId w:val="25"/>
  </w:num>
  <w:num w:numId="273">
    <w:abstractNumId w:val="88"/>
  </w:num>
  <w:num w:numId="274">
    <w:abstractNumId w:val="55"/>
  </w:num>
  <w:num w:numId="275">
    <w:abstractNumId w:val="70"/>
  </w:num>
  <w:num w:numId="276">
    <w:abstractNumId w:val="90"/>
  </w:num>
  <w:num w:numId="277">
    <w:abstractNumId w:val="117"/>
  </w:num>
  <w:num w:numId="278">
    <w:abstractNumId w:val="30"/>
  </w:num>
  <w:num w:numId="279">
    <w:abstractNumId w:val="63"/>
  </w:num>
  <w:num w:numId="280">
    <w:abstractNumId w:val="255"/>
  </w:num>
  <w:num w:numId="281">
    <w:abstractNumId w:val="213"/>
  </w:num>
  <w:num w:numId="282">
    <w:abstractNumId w:val="48"/>
  </w:num>
  <w:num w:numId="283">
    <w:abstractNumId w:val="3"/>
    <w:lvlOverride w:ilvl="0">
      <w:lvl w:ilvl="0">
        <w:start w:val="65535"/>
        <w:numFmt w:val="bullet"/>
        <w:lvlText w:val="-"/>
        <w:legacy w:legacy="1" w:legacySpace="0" w:legacyIndent="134"/>
        <w:lvlJc w:val="left"/>
        <w:rPr>
          <w:rFonts w:ascii="Times New Roman" w:hAnsi="Times New Roman" w:cs="Times New Roman" w:hint="default"/>
        </w:rPr>
      </w:lvl>
    </w:lvlOverride>
  </w:num>
  <w:num w:numId="284">
    <w:abstractNumId w:val="164"/>
  </w:num>
  <w:num w:numId="285">
    <w:abstractNumId w:val="74"/>
  </w:num>
  <w:num w:numId="286">
    <w:abstractNumId w:val="82"/>
  </w:num>
  <w:num w:numId="287">
    <w:abstractNumId w:val="267"/>
  </w:num>
  <w:num w:numId="288">
    <w:abstractNumId w:val="139"/>
  </w:num>
  <w:num w:numId="289">
    <w:abstractNumId w:val="21"/>
  </w:num>
  <w:num w:numId="290">
    <w:abstractNumId w:val="222"/>
  </w:num>
  <w:num w:numId="291">
    <w:abstractNumId w:val="114"/>
  </w:num>
  <w:num w:numId="292">
    <w:abstractNumId w:val="250"/>
  </w:num>
  <w:num w:numId="293">
    <w:abstractNumId w:val="190"/>
  </w:num>
  <w:num w:numId="294">
    <w:abstractNumId w:val="215"/>
  </w:num>
  <w:num w:numId="295">
    <w:abstractNumId w:val="237"/>
  </w:num>
  <w:num w:numId="296">
    <w:abstractNumId w:val="38"/>
  </w:num>
  <w:num w:numId="297">
    <w:abstractNumId w:val="298"/>
  </w:num>
  <w:num w:numId="298">
    <w:abstractNumId w:val="14"/>
  </w:num>
  <w:num w:numId="299">
    <w:abstractNumId w:val="18"/>
  </w:num>
  <w:numIdMacAtCleanup w:val="29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309F"/>
    <w:rsid w:val="000058D2"/>
    <w:rsid w:val="000061E7"/>
    <w:rsid w:val="00006304"/>
    <w:rsid w:val="00012FE4"/>
    <w:rsid w:val="00044085"/>
    <w:rsid w:val="00046055"/>
    <w:rsid w:val="00052411"/>
    <w:rsid w:val="00056843"/>
    <w:rsid w:val="000606E7"/>
    <w:rsid w:val="00062399"/>
    <w:rsid w:val="00092C72"/>
    <w:rsid w:val="000A3628"/>
    <w:rsid w:val="000B4C47"/>
    <w:rsid w:val="000D2EBF"/>
    <w:rsid w:val="000D3DF3"/>
    <w:rsid w:val="000E2C7A"/>
    <w:rsid w:val="000F4419"/>
    <w:rsid w:val="000F7ABA"/>
    <w:rsid w:val="00112721"/>
    <w:rsid w:val="00113EDD"/>
    <w:rsid w:val="00114EC7"/>
    <w:rsid w:val="00133922"/>
    <w:rsid w:val="0014636A"/>
    <w:rsid w:val="00147EB3"/>
    <w:rsid w:val="00163C0C"/>
    <w:rsid w:val="00171B39"/>
    <w:rsid w:val="00173244"/>
    <w:rsid w:val="00180532"/>
    <w:rsid w:val="001B11DF"/>
    <w:rsid w:val="001B4849"/>
    <w:rsid w:val="001D79A9"/>
    <w:rsid w:val="001F27EE"/>
    <w:rsid w:val="0021575D"/>
    <w:rsid w:val="00220519"/>
    <w:rsid w:val="00234650"/>
    <w:rsid w:val="00235CA0"/>
    <w:rsid w:val="0024551C"/>
    <w:rsid w:val="00247E81"/>
    <w:rsid w:val="0025013E"/>
    <w:rsid w:val="002504EE"/>
    <w:rsid w:val="0025649B"/>
    <w:rsid w:val="00257513"/>
    <w:rsid w:val="002578C9"/>
    <w:rsid w:val="00266FB9"/>
    <w:rsid w:val="00271910"/>
    <w:rsid w:val="002860AF"/>
    <w:rsid w:val="002A2CEB"/>
    <w:rsid w:val="002D34A5"/>
    <w:rsid w:val="002E3032"/>
    <w:rsid w:val="00307D2B"/>
    <w:rsid w:val="003134EA"/>
    <w:rsid w:val="003478DE"/>
    <w:rsid w:val="0036355D"/>
    <w:rsid w:val="00371C74"/>
    <w:rsid w:val="00374BD9"/>
    <w:rsid w:val="00391A30"/>
    <w:rsid w:val="0039459F"/>
    <w:rsid w:val="0039596F"/>
    <w:rsid w:val="003A07FC"/>
    <w:rsid w:val="003C04ED"/>
    <w:rsid w:val="003D3B8B"/>
    <w:rsid w:val="003D7BD8"/>
    <w:rsid w:val="003E6CDC"/>
    <w:rsid w:val="003F476D"/>
    <w:rsid w:val="00415CA3"/>
    <w:rsid w:val="00453AF8"/>
    <w:rsid w:val="00456360"/>
    <w:rsid w:val="0046197F"/>
    <w:rsid w:val="00475D4C"/>
    <w:rsid w:val="0049651E"/>
    <w:rsid w:val="00497A3E"/>
    <w:rsid w:val="004A2064"/>
    <w:rsid w:val="004A798A"/>
    <w:rsid w:val="004A7D64"/>
    <w:rsid w:val="004B1989"/>
    <w:rsid w:val="004C133B"/>
    <w:rsid w:val="004E005C"/>
    <w:rsid w:val="004E095E"/>
    <w:rsid w:val="004E530E"/>
    <w:rsid w:val="004E7396"/>
    <w:rsid w:val="004F55BC"/>
    <w:rsid w:val="004F7817"/>
    <w:rsid w:val="0050484B"/>
    <w:rsid w:val="005073CD"/>
    <w:rsid w:val="0051582C"/>
    <w:rsid w:val="00523C4A"/>
    <w:rsid w:val="00536256"/>
    <w:rsid w:val="005445D6"/>
    <w:rsid w:val="00555782"/>
    <w:rsid w:val="005725D0"/>
    <w:rsid w:val="00573DA2"/>
    <w:rsid w:val="00592C2D"/>
    <w:rsid w:val="005A2728"/>
    <w:rsid w:val="005A37BF"/>
    <w:rsid w:val="005B08F6"/>
    <w:rsid w:val="005D13D9"/>
    <w:rsid w:val="005D309F"/>
    <w:rsid w:val="005E4343"/>
    <w:rsid w:val="005E43EB"/>
    <w:rsid w:val="005E5CFA"/>
    <w:rsid w:val="005F369E"/>
    <w:rsid w:val="0060032D"/>
    <w:rsid w:val="0061435C"/>
    <w:rsid w:val="00617391"/>
    <w:rsid w:val="00646FBF"/>
    <w:rsid w:val="00671A0E"/>
    <w:rsid w:val="00681797"/>
    <w:rsid w:val="00681ECE"/>
    <w:rsid w:val="00693224"/>
    <w:rsid w:val="006969B6"/>
    <w:rsid w:val="006A13A7"/>
    <w:rsid w:val="006A7D76"/>
    <w:rsid w:val="006C0062"/>
    <w:rsid w:val="006C512B"/>
    <w:rsid w:val="006C67DE"/>
    <w:rsid w:val="006D3EF5"/>
    <w:rsid w:val="006E250C"/>
    <w:rsid w:val="006E30BF"/>
    <w:rsid w:val="006E72ED"/>
    <w:rsid w:val="00702756"/>
    <w:rsid w:val="00715DC7"/>
    <w:rsid w:val="007248C6"/>
    <w:rsid w:val="0076433D"/>
    <w:rsid w:val="00774119"/>
    <w:rsid w:val="00783A0E"/>
    <w:rsid w:val="007925C0"/>
    <w:rsid w:val="007A177A"/>
    <w:rsid w:val="007A3967"/>
    <w:rsid w:val="007A516C"/>
    <w:rsid w:val="007E7DFF"/>
    <w:rsid w:val="007F2B7E"/>
    <w:rsid w:val="0084717D"/>
    <w:rsid w:val="00850970"/>
    <w:rsid w:val="00854BAB"/>
    <w:rsid w:val="00856613"/>
    <w:rsid w:val="00865395"/>
    <w:rsid w:val="008B32C6"/>
    <w:rsid w:val="008B36FA"/>
    <w:rsid w:val="008C1A1B"/>
    <w:rsid w:val="008C1E8B"/>
    <w:rsid w:val="008D062D"/>
    <w:rsid w:val="008D42E1"/>
    <w:rsid w:val="008E33F7"/>
    <w:rsid w:val="008F2A96"/>
    <w:rsid w:val="00903865"/>
    <w:rsid w:val="00905E2D"/>
    <w:rsid w:val="009144C5"/>
    <w:rsid w:val="009201EF"/>
    <w:rsid w:val="00921B56"/>
    <w:rsid w:val="009308CB"/>
    <w:rsid w:val="00933448"/>
    <w:rsid w:val="00945D76"/>
    <w:rsid w:val="009464B1"/>
    <w:rsid w:val="00960FC8"/>
    <w:rsid w:val="00962F5E"/>
    <w:rsid w:val="00975205"/>
    <w:rsid w:val="00987754"/>
    <w:rsid w:val="0099453E"/>
    <w:rsid w:val="00995E59"/>
    <w:rsid w:val="009B4419"/>
    <w:rsid w:val="009C02B4"/>
    <w:rsid w:val="009C3608"/>
    <w:rsid w:val="009D5308"/>
    <w:rsid w:val="009E1A3E"/>
    <w:rsid w:val="009E4605"/>
    <w:rsid w:val="009F47E0"/>
    <w:rsid w:val="00A010F3"/>
    <w:rsid w:val="00A02C1C"/>
    <w:rsid w:val="00A05754"/>
    <w:rsid w:val="00A0673A"/>
    <w:rsid w:val="00A06A54"/>
    <w:rsid w:val="00A14377"/>
    <w:rsid w:val="00A31EAF"/>
    <w:rsid w:val="00A51A63"/>
    <w:rsid w:val="00A607B3"/>
    <w:rsid w:val="00A7125F"/>
    <w:rsid w:val="00A8310C"/>
    <w:rsid w:val="00A832FE"/>
    <w:rsid w:val="00AB0D95"/>
    <w:rsid w:val="00AE033E"/>
    <w:rsid w:val="00AF6483"/>
    <w:rsid w:val="00B03CBA"/>
    <w:rsid w:val="00B11702"/>
    <w:rsid w:val="00B155C1"/>
    <w:rsid w:val="00B1653C"/>
    <w:rsid w:val="00B63BA5"/>
    <w:rsid w:val="00B77D6B"/>
    <w:rsid w:val="00B94B74"/>
    <w:rsid w:val="00B966CD"/>
    <w:rsid w:val="00BA5981"/>
    <w:rsid w:val="00BA6894"/>
    <w:rsid w:val="00BB711B"/>
    <w:rsid w:val="00BD00AF"/>
    <w:rsid w:val="00BD5B02"/>
    <w:rsid w:val="00BE0685"/>
    <w:rsid w:val="00C15476"/>
    <w:rsid w:val="00C32464"/>
    <w:rsid w:val="00C333F4"/>
    <w:rsid w:val="00C35FE9"/>
    <w:rsid w:val="00C4773A"/>
    <w:rsid w:val="00C65F80"/>
    <w:rsid w:val="00C7628E"/>
    <w:rsid w:val="00C76712"/>
    <w:rsid w:val="00C91548"/>
    <w:rsid w:val="00C972CC"/>
    <w:rsid w:val="00CA1C00"/>
    <w:rsid w:val="00CA202A"/>
    <w:rsid w:val="00CA7D2B"/>
    <w:rsid w:val="00CD2539"/>
    <w:rsid w:val="00CE3F3F"/>
    <w:rsid w:val="00CF072D"/>
    <w:rsid w:val="00CF0835"/>
    <w:rsid w:val="00CF3451"/>
    <w:rsid w:val="00CF5A2D"/>
    <w:rsid w:val="00D236CC"/>
    <w:rsid w:val="00D45A24"/>
    <w:rsid w:val="00D61565"/>
    <w:rsid w:val="00D666C8"/>
    <w:rsid w:val="00D94E36"/>
    <w:rsid w:val="00DA7AA3"/>
    <w:rsid w:val="00DB7B6E"/>
    <w:rsid w:val="00DC7890"/>
    <w:rsid w:val="00DD4D61"/>
    <w:rsid w:val="00DD6D36"/>
    <w:rsid w:val="00E20903"/>
    <w:rsid w:val="00E22F6A"/>
    <w:rsid w:val="00E469E1"/>
    <w:rsid w:val="00E51F51"/>
    <w:rsid w:val="00E5235E"/>
    <w:rsid w:val="00E561A5"/>
    <w:rsid w:val="00E73723"/>
    <w:rsid w:val="00E74E7B"/>
    <w:rsid w:val="00E93796"/>
    <w:rsid w:val="00EA7A2E"/>
    <w:rsid w:val="00EB288A"/>
    <w:rsid w:val="00ED16A3"/>
    <w:rsid w:val="00ED18B1"/>
    <w:rsid w:val="00ED1D8C"/>
    <w:rsid w:val="00F03417"/>
    <w:rsid w:val="00F063DD"/>
    <w:rsid w:val="00F40C69"/>
    <w:rsid w:val="00F7293A"/>
    <w:rsid w:val="00FB47C6"/>
    <w:rsid w:val="00FD26D3"/>
    <w:rsid w:val="00FD4C76"/>
    <w:rsid w:val="00FE43EF"/>
    <w:rsid w:val="00FE4AAF"/>
    <w:rsid w:val="00FF000C"/>
    <w:rsid w:val="00FF30D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BD7681"/>
  <w15:chartTrackingRefBased/>
  <w15:docId w15:val="{AA334D8D-3803-48A2-9F6D-071D5AB11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5D309F"/>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5D309F"/>
    <w:pPr>
      <w:keepNext/>
      <w:jc w:val="center"/>
      <w:outlineLvl w:val="0"/>
    </w:pPr>
    <w:rPr>
      <w:szCs w:val="20"/>
      <w:lang w:val="x-none" w:eastAsia="x-none"/>
    </w:rPr>
  </w:style>
  <w:style w:type="paragraph" w:styleId="Nagwek2">
    <w:name w:val="heading 2"/>
    <w:basedOn w:val="Normalny"/>
    <w:next w:val="Normalny"/>
    <w:link w:val="Nagwek2Znak"/>
    <w:qFormat/>
    <w:rsid w:val="005D309F"/>
    <w:pPr>
      <w:keepNext/>
      <w:spacing w:line="360" w:lineRule="auto"/>
      <w:jc w:val="center"/>
      <w:outlineLvl w:val="1"/>
    </w:pPr>
    <w:rPr>
      <w:b/>
      <w:sz w:val="32"/>
      <w:szCs w:val="20"/>
      <w:lang w:val="x-none" w:eastAsia="x-none"/>
    </w:rPr>
  </w:style>
  <w:style w:type="paragraph" w:styleId="Nagwek3">
    <w:name w:val="heading 3"/>
    <w:basedOn w:val="Normalny"/>
    <w:next w:val="Normalny"/>
    <w:link w:val="Nagwek3Znak"/>
    <w:qFormat/>
    <w:rsid w:val="005D309F"/>
    <w:pPr>
      <w:keepNext/>
      <w:tabs>
        <w:tab w:val="left" w:pos="709"/>
        <w:tab w:val="left" w:pos="993"/>
      </w:tabs>
      <w:ind w:left="2552" w:hanging="2552"/>
      <w:jc w:val="center"/>
      <w:outlineLvl w:val="2"/>
    </w:pPr>
    <w:rPr>
      <w:sz w:val="28"/>
      <w:szCs w:val="20"/>
      <w:lang w:val="x-none" w:eastAsia="x-none"/>
    </w:rPr>
  </w:style>
  <w:style w:type="paragraph" w:styleId="Nagwek4">
    <w:name w:val="heading 4"/>
    <w:basedOn w:val="Normalny"/>
    <w:next w:val="Normalny"/>
    <w:link w:val="Nagwek4Znak"/>
    <w:qFormat/>
    <w:rsid w:val="005D309F"/>
    <w:pPr>
      <w:keepNext/>
      <w:jc w:val="both"/>
      <w:outlineLvl w:val="3"/>
    </w:pPr>
    <w:rPr>
      <w:b/>
      <w:kern w:val="1"/>
      <w:sz w:val="20"/>
      <w:szCs w:val="20"/>
      <w:lang w:val="x-none" w:eastAsia="x-none"/>
    </w:rPr>
  </w:style>
  <w:style w:type="paragraph" w:styleId="Nagwek5">
    <w:name w:val="heading 5"/>
    <w:basedOn w:val="Normalny"/>
    <w:next w:val="Normalny"/>
    <w:link w:val="Nagwek5Znak"/>
    <w:qFormat/>
    <w:rsid w:val="005D309F"/>
    <w:pPr>
      <w:keepNext/>
      <w:pBdr>
        <w:top w:val="single" w:sz="6" w:space="1" w:color="auto"/>
        <w:left w:val="single" w:sz="6" w:space="1" w:color="auto"/>
        <w:bottom w:val="single" w:sz="6" w:space="1" w:color="auto"/>
        <w:right w:val="single" w:sz="6" w:space="1" w:color="auto"/>
      </w:pBdr>
      <w:jc w:val="center"/>
      <w:outlineLvl w:val="4"/>
    </w:pPr>
    <w:rPr>
      <w:b/>
      <w:sz w:val="32"/>
      <w:lang w:val="x-none" w:eastAsia="x-none"/>
    </w:rPr>
  </w:style>
  <w:style w:type="paragraph" w:styleId="Nagwek6">
    <w:name w:val="heading 6"/>
    <w:basedOn w:val="Normalny"/>
    <w:next w:val="Normalny"/>
    <w:link w:val="Nagwek6Znak"/>
    <w:qFormat/>
    <w:rsid w:val="005D309F"/>
    <w:pPr>
      <w:keepNext/>
      <w:pBdr>
        <w:top w:val="single" w:sz="6" w:space="1" w:color="auto"/>
        <w:left w:val="single" w:sz="6" w:space="1" w:color="auto"/>
        <w:bottom w:val="single" w:sz="6" w:space="1" w:color="auto"/>
        <w:right w:val="single" w:sz="6" w:space="1" w:color="auto"/>
      </w:pBdr>
      <w:ind w:left="567" w:hanging="283"/>
      <w:jc w:val="center"/>
      <w:outlineLvl w:val="5"/>
    </w:pPr>
    <w:rPr>
      <w:b/>
      <w:lang w:val="x-none" w:eastAsia="x-none"/>
    </w:rPr>
  </w:style>
  <w:style w:type="paragraph" w:styleId="Nagwek7">
    <w:name w:val="heading 7"/>
    <w:basedOn w:val="Normalny"/>
    <w:next w:val="Normalny"/>
    <w:link w:val="Nagwek7Znak"/>
    <w:qFormat/>
    <w:rsid w:val="005D309F"/>
    <w:pPr>
      <w:keepNext/>
      <w:jc w:val="center"/>
      <w:outlineLvl w:val="6"/>
    </w:pPr>
    <w:rPr>
      <w:b/>
      <w:i/>
      <w:sz w:val="52"/>
      <w:lang w:val="x-none" w:eastAsia="x-none"/>
    </w:rPr>
  </w:style>
  <w:style w:type="paragraph" w:styleId="Nagwek8">
    <w:name w:val="heading 8"/>
    <w:basedOn w:val="Normalny"/>
    <w:next w:val="Normalny"/>
    <w:link w:val="Nagwek8Znak"/>
    <w:qFormat/>
    <w:rsid w:val="005D309F"/>
    <w:pPr>
      <w:spacing w:before="240" w:after="60"/>
      <w:outlineLvl w:val="7"/>
    </w:pPr>
    <w:rPr>
      <w:i/>
      <w:iCs/>
      <w:lang w:val="x-none" w:eastAsia="x-none"/>
    </w:rPr>
  </w:style>
  <w:style w:type="paragraph" w:styleId="Nagwek9">
    <w:name w:val="heading 9"/>
    <w:basedOn w:val="Normalny"/>
    <w:next w:val="Normalny"/>
    <w:link w:val="Nagwek9Znak"/>
    <w:qFormat/>
    <w:rsid w:val="005D309F"/>
    <w:pPr>
      <w:keepNext/>
      <w:pBdr>
        <w:top w:val="single" w:sz="6" w:space="1" w:color="auto"/>
        <w:left w:val="single" w:sz="6" w:space="1" w:color="auto"/>
        <w:bottom w:val="single" w:sz="6" w:space="1" w:color="auto"/>
        <w:right w:val="single" w:sz="6" w:space="1" w:color="auto"/>
      </w:pBdr>
      <w:ind w:left="142" w:hanging="142"/>
      <w:jc w:val="center"/>
      <w:outlineLvl w:val="8"/>
    </w:pPr>
    <w:rPr>
      <w:b/>
      <w:sz w:val="28"/>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5D309F"/>
    <w:pPr>
      <w:tabs>
        <w:tab w:val="center" w:pos="4536"/>
        <w:tab w:val="right" w:pos="9072"/>
      </w:tabs>
    </w:pPr>
  </w:style>
  <w:style w:type="character" w:customStyle="1" w:styleId="NagwekZnak">
    <w:name w:val="Nagłówek Znak"/>
    <w:basedOn w:val="Domylnaczcionkaakapitu"/>
    <w:link w:val="Nagwek"/>
    <w:uiPriority w:val="99"/>
    <w:rsid w:val="005D309F"/>
  </w:style>
  <w:style w:type="paragraph" w:styleId="Stopka">
    <w:name w:val="footer"/>
    <w:basedOn w:val="Normalny"/>
    <w:link w:val="StopkaZnak"/>
    <w:uiPriority w:val="99"/>
    <w:unhideWhenUsed/>
    <w:rsid w:val="005D309F"/>
    <w:pPr>
      <w:tabs>
        <w:tab w:val="center" w:pos="4536"/>
        <w:tab w:val="right" w:pos="9072"/>
      </w:tabs>
    </w:pPr>
  </w:style>
  <w:style w:type="character" w:customStyle="1" w:styleId="StopkaZnak">
    <w:name w:val="Stopka Znak"/>
    <w:basedOn w:val="Domylnaczcionkaakapitu"/>
    <w:link w:val="Stopka"/>
    <w:uiPriority w:val="99"/>
    <w:rsid w:val="005D309F"/>
  </w:style>
  <w:style w:type="character" w:customStyle="1" w:styleId="Nagwek1Znak">
    <w:name w:val="Nagłówek 1 Znak"/>
    <w:basedOn w:val="Domylnaczcionkaakapitu"/>
    <w:link w:val="Nagwek1"/>
    <w:rsid w:val="005D309F"/>
    <w:rPr>
      <w:rFonts w:ascii="Times New Roman" w:eastAsia="Times New Roman" w:hAnsi="Times New Roman" w:cs="Times New Roman"/>
      <w:sz w:val="24"/>
      <w:szCs w:val="20"/>
      <w:lang w:val="x-none" w:eastAsia="x-none"/>
    </w:rPr>
  </w:style>
  <w:style w:type="character" w:customStyle="1" w:styleId="Nagwek2Znak">
    <w:name w:val="Nagłówek 2 Znak"/>
    <w:basedOn w:val="Domylnaczcionkaakapitu"/>
    <w:link w:val="Nagwek2"/>
    <w:rsid w:val="005D309F"/>
    <w:rPr>
      <w:rFonts w:ascii="Times New Roman" w:eastAsia="Times New Roman" w:hAnsi="Times New Roman" w:cs="Times New Roman"/>
      <w:b/>
      <w:sz w:val="32"/>
      <w:szCs w:val="20"/>
      <w:lang w:val="x-none" w:eastAsia="x-none"/>
    </w:rPr>
  </w:style>
  <w:style w:type="character" w:customStyle="1" w:styleId="Nagwek3Znak">
    <w:name w:val="Nagłówek 3 Znak"/>
    <w:basedOn w:val="Domylnaczcionkaakapitu"/>
    <w:link w:val="Nagwek3"/>
    <w:rsid w:val="005D309F"/>
    <w:rPr>
      <w:rFonts w:ascii="Times New Roman" w:eastAsia="Times New Roman" w:hAnsi="Times New Roman" w:cs="Times New Roman"/>
      <w:sz w:val="28"/>
      <w:szCs w:val="20"/>
      <w:lang w:val="x-none" w:eastAsia="x-none"/>
    </w:rPr>
  </w:style>
  <w:style w:type="character" w:customStyle="1" w:styleId="Nagwek4Znak">
    <w:name w:val="Nagłówek 4 Znak"/>
    <w:basedOn w:val="Domylnaczcionkaakapitu"/>
    <w:link w:val="Nagwek4"/>
    <w:rsid w:val="005D309F"/>
    <w:rPr>
      <w:rFonts w:ascii="Times New Roman" w:eastAsia="Times New Roman" w:hAnsi="Times New Roman" w:cs="Times New Roman"/>
      <w:b/>
      <w:kern w:val="1"/>
      <w:sz w:val="20"/>
      <w:szCs w:val="20"/>
      <w:lang w:val="x-none" w:eastAsia="x-none"/>
    </w:rPr>
  </w:style>
  <w:style w:type="character" w:customStyle="1" w:styleId="Nagwek5Znak">
    <w:name w:val="Nagłówek 5 Znak"/>
    <w:basedOn w:val="Domylnaczcionkaakapitu"/>
    <w:link w:val="Nagwek5"/>
    <w:rsid w:val="005D309F"/>
    <w:rPr>
      <w:rFonts w:ascii="Times New Roman" w:eastAsia="Times New Roman" w:hAnsi="Times New Roman" w:cs="Times New Roman"/>
      <w:b/>
      <w:sz w:val="32"/>
      <w:szCs w:val="24"/>
      <w:lang w:val="x-none" w:eastAsia="x-none"/>
    </w:rPr>
  </w:style>
  <w:style w:type="character" w:customStyle="1" w:styleId="Nagwek6Znak">
    <w:name w:val="Nagłówek 6 Znak"/>
    <w:basedOn w:val="Domylnaczcionkaakapitu"/>
    <w:link w:val="Nagwek6"/>
    <w:rsid w:val="005D309F"/>
    <w:rPr>
      <w:rFonts w:ascii="Times New Roman" w:eastAsia="Times New Roman" w:hAnsi="Times New Roman" w:cs="Times New Roman"/>
      <w:b/>
      <w:sz w:val="24"/>
      <w:szCs w:val="24"/>
      <w:lang w:val="x-none" w:eastAsia="x-none"/>
    </w:rPr>
  </w:style>
  <w:style w:type="character" w:customStyle="1" w:styleId="Nagwek7Znak">
    <w:name w:val="Nagłówek 7 Znak"/>
    <w:basedOn w:val="Domylnaczcionkaakapitu"/>
    <w:link w:val="Nagwek7"/>
    <w:rsid w:val="005D309F"/>
    <w:rPr>
      <w:rFonts w:ascii="Times New Roman" w:eastAsia="Times New Roman" w:hAnsi="Times New Roman" w:cs="Times New Roman"/>
      <w:b/>
      <w:i/>
      <w:sz w:val="52"/>
      <w:szCs w:val="24"/>
      <w:lang w:val="x-none" w:eastAsia="x-none"/>
    </w:rPr>
  </w:style>
  <w:style w:type="character" w:customStyle="1" w:styleId="Nagwek8Znak">
    <w:name w:val="Nagłówek 8 Znak"/>
    <w:basedOn w:val="Domylnaczcionkaakapitu"/>
    <w:link w:val="Nagwek8"/>
    <w:rsid w:val="005D309F"/>
    <w:rPr>
      <w:rFonts w:ascii="Times New Roman" w:eastAsia="Times New Roman" w:hAnsi="Times New Roman" w:cs="Times New Roman"/>
      <w:i/>
      <w:iCs/>
      <w:sz w:val="24"/>
      <w:szCs w:val="24"/>
      <w:lang w:val="x-none" w:eastAsia="x-none"/>
    </w:rPr>
  </w:style>
  <w:style w:type="character" w:customStyle="1" w:styleId="Nagwek9Znak">
    <w:name w:val="Nagłówek 9 Znak"/>
    <w:basedOn w:val="Domylnaczcionkaakapitu"/>
    <w:link w:val="Nagwek9"/>
    <w:rsid w:val="005D309F"/>
    <w:rPr>
      <w:rFonts w:ascii="Times New Roman" w:eastAsia="Times New Roman" w:hAnsi="Times New Roman" w:cs="Times New Roman"/>
      <w:b/>
      <w:sz w:val="28"/>
      <w:szCs w:val="24"/>
      <w:lang w:val="x-none" w:eastAsia="x-none"/>
    </w:rPr>
  </w:style>
  <w:style w:type="paragraph" w:styleId="Tekstpodstawowy3">
    <w:name w:val="Body Text 3"/>
    <w:basedOn w:val="Normalny"/>
    <w:link w:val="Tekstpodstawowy3Znak"/>
    <w:uiPriority w:val="99"/>
    <w:rsid w:val="005D309F"/>
    <w:rPr>
      <w:b/>
      <w:szCs w:val="20"/>
      <w:lang w:val="x-none" w:eastAsia="x-none"/>
    </w:rPr>
  </w:style>
  <w:style w:type="character" w:customStyle="1" w:styleId="Tekstpodstawowy3Znak">
    <w:name w:val="Tekst podstawowy 3 Znak"/>
    <w:basedOn w:val="Domylnaczcionkaakapitu"/>
    <w:link w:val="Tekstpodstawowy3"/>
    <w:uiPriority w:val="99"/>
    <w:rsid w:val="005D309F"/>
    <w:rPr>
      <w:rFonts w:ascii="Times New Roman" w:eastAsia="Times New Roman" w:hAnsi="Times New Roman" w:cs="Times New Roman"/>
      <w:b/>
      <w:sz w:val="24"/>
      <w:szCs w:val="20"/>
      <w:lang w:val="x-none" w:eastAsia="x-none"/>
    </w:rPr>
  </w:style>
  <w:style w:type="paragraph" w:styleId="Tekstpodstawowywcity">
    <w:name w:val="Body Text Indent"/>
    <w:basedOn w:val="Normalny"/>
    <w:link w:val="TekstpodstawowywcityZnak"/>
    <w:rsid w:val="005D309F"/>
    <w:pPr>
      <w:ind w:left="284" w:hanging="284"/>
    </w:pPr>
    <w:rPr>
      <w:lang w:val="x-none" w:eastAsia="x-none"/>
    </w:rPr>
  </w:style>
  <w:style w:type="character" w:customStyle="1" w:styleId="TekstpodstawowywcityZnak">
    <w:name w:val="Tekst podstawowy wcięty Znak"/>
    <w:basedOn w:val="Domylnaczcionkaakapitu"/>
    <w:link w:val="Tekstpodstawowywcity"/>
    <w:rsid w:val="005D309F"/>
    <w:rPr>
      <w:rFonts w:ascii="Times New Roman" w:eastAsia="Times New Roman" w:hAnsi="Times New Roman" w:cs="Times New Roman"/>
      <w:sz w:val="24"/>
      <w:szCs w:val="24"/>
      <w:lang w:val="x-none" w:eastAsia="x-none"/>
    </w:rPr>
  </w:style>
  <w:style w:type="paragraph" w:styleId="Tekstpodstawowy">
    <w:name w:val="Body Text"/>
    <w:aliases w:val=" Znak,Znak,Znak Znak"/>
    <w:basedOn w:val="Normalny"/>
    <w:link w:val="TekstpodstawowyZnak"/>
    <w:rsid w:val="005D309F"/>
    <w:pPr>
      <w:tabs>
        <w:tab w:val="left" w:pos="709"/>
        <w:tab w:val="left" w:pos="993"/>
      </w:tabs>
    </w:pPr>
    <w:rPr>
      <w:szCs w:val="20"/>
      <w:lang w:val="x-none" w:eastAsia="x-none"/>
    </w:rPr>
  </w:style>
  <w:style w:type="character" w:customStyle="1" w:styleId="TekstpodstawowyZnak">
    <w:name w:val="Tekst podstawowy Znak"/>
    <w:aliases w:val=" Znak Znak,Znak Znak1,Znak Znak Znak"/>
    <w:basedOn w:val="Domylnaczcionkaakapitu"/>
    <w:link w:val="Tekstpodstawowy"/>
    <w:rsid w:val="005D309F"/>
    <w:rPr>
      <w:rFonts w:ascii="Times New Roman" w:eastAsia="Times New Roman" w:hAnsi="Times New Roman" w:cs="Times New Roman"/>
      <w:sz w:val="24"/>
      <w:szCs w:val="20"/>
      <w:lang w:val="x-none" w:eastAsia="x-none"/>
    </w:rPr>
  </w:style>
  <w:style w:type="character" w:styleId="Numerstrony">
    <w:name w:val="page number"/>
    <w:basedOn w:val="Domylnaczcionkaakapitu"/>
    <w:rsid w:val="005D309F"/>
  </w:style>
  <w:style w:type="paragraph" w:styleId="Tytu">
    <w:name w:val="Title"/>
    <w:basedOn w:val="Normalny"/>
    <w:link w:val="TytuZnak"/>
    <w:qFormat/>
    <w:rsid w:val="005D309F"/>
    <w:pPr>
      <w:pBdr>
        <w:top w:val="single" w:sz="6" w:space="1" w:color="auto"/>
        <w:left w:val="single" w:sz="6" w:space="1" w:color="auto"/>
        <w:bottom w:val="single" w:sz="6" w:space="1" w:color="auto"/>
        <w:right w:val="single" w:sz="6" w:space="1" w:color="auto"/>
      </w:pBdr>
      <w:tabs>
        <w:tab w:val="left" w:pos="6096"/>
      </w:tabs>
      <w:jc w:val="center"/>
    </w:pPr>
    <w:rPr>
      <w:b/>
      <w:sz w:val="28"/>
      <w:lang w:val="x-none" w:eastAsia="x-none"/>
    </w:rPr>
  </w:style>
  <w:style w:type="character" w:customStyle="1" w:styleId="TytuZnak">
    <w:name w:val="Tytuł Znak"/>
    <w:basedOn w:val="Domylnaczcionkaakapitu"/>
    <w:link w:val="Tytu"/>
    <w:rsid w:val="005D309F"/>
    <w:rPr>
      <w:rFonts w:ascii="Times New Roman" w:eastAsia="Times New Roman" w:hAnsi="Times New Roman" w:cs="Times New Roman"/>
      <w:b/>
      <w:sz w:val="28"/>
      <w:szCs w:val="24"/>
      <w:lang w:val="x-none" w:eastAsia="x-none"/>
    </w:rPr>
  </w:style>
  <w:style w:type="paragraph" w:customStyle="1" w:styleId="pkt">
    <w:name w:val="pkt"/>
    <w:basedOn w:val="Normalny"/>
    <w:uiPriority w:val="99"/>
    <w:rsid w:val="005D309F"/>
    <w:pPr>
      <w:spacing w:before="60" w:after="60"/>
      <w:ind w:left="851" w:hanging="295"/>
      <w:jc w:val="both"/>
    </w:pPr>
  </w:style>
  <w:style w:type="paragraph" w:customStyle="1" w:styleId="ust">
    <w:name w:val="ust"/>
    <w:rsid w:val="005D309F"/>
    <w:pPr>
      <w:spacing w:before="60" w:after="60" w:line="240" w:lineRule="auto"/>
      <w:ind w:left="426" w:hanging="284"/>
      <w:jc w:val="both"/>
    </w:pPr>
    <w:rPr>
      <w:rFonts w:ascii="Times New Roman" w:eastAsia="Times New Roman" w:hAnsi="Times New Roman" w:cs="Times New Roman"/>
      <w:sz w:val="24"/>
      <w:szCs w:val="24"/>
      <w:lang w:eastAsia="pl-PL"/>
    </w:rPr>
  </w:style>
  <w:style w:type="paragraph" w:customStyle="1" w:styleId="tekst">
    <w:name w:val="tekst"/>
    <w:basedOn w:val="Normalny"/>
    <w:rsid w:val="005D309F"/>
    <w:pPr>
      <w:suppressLineNumbers/>
      <w:spacing w:before="60" w:after="60"/>
      <w:jc w:val="both"/>
    </w:pPr>
  </w:style>
  <w:style w:type="character" w:styleId="Hipercze">
    <w:name w:val="Hyperlink"/>
    <w:uiPriority w:val="99"/>
    <w:rsid w:val="005D309F"/>
    <w:rPr>
      <w:color w:val="000000"/>
      <w:u w:val="single"/>
    </w:rPr>
  </w:style>
  <w:style w:type="paragraph" w:styleId="Tekstpodstawowywcity2">
    <w:name w:val="Body Text Indent 2"/>
    <w:basedOn w:val="Normalny"/>
    <w:link w:val="Tekstpodstawowywcity2Znak"/>
    <w:rsid w:val="005D309F"/>
    <w:pPr>
      <w:tabs>
        <w:tab w:val="left" w:pos="-2977"/>
        <w:tab w:val="left" w:pos="-2127"/>
      </w:tabs>
      <w:ind w:left="360"/>
      <w:jc w:val="both"/>
    </w:pPr>
    <w:rPr>
      <w:color w:val="000000"/>
      <w:lang w:val="x-none" w:eastAsia="x-none"/>
    </w:rPr>
  </w:style>
  <w:style w:type="character" w:customStyle="1" w:styleId="Tekstpodstawowywcity2Znak">
    <w:name w:val="Tekst podstawowy wcięty 2 Znak"/>
    <w:basedOn w:val="Domylnaczcionkaakapitu"/>
    <w:link w:val="Tekstpodstawowywcity2"/>
    <w:rsid w:val="005D309F"/>
    <w:rPr>
      <w:rFonts w:ascii="Times New Roman" w:eastAsia="Times New Roman" w:hAnsi="Times New Roman" w:cs="Times New Roman"/>
      <w:color w:val="000000"/>
      <w:sz w:val="24"/>
      <w:szCs w:val="24"/>
      <w:lang w:val="x-none" w:eastAsia="x-none"/>
    </w:rPr>
  </w:style>
  <w:style w:type="paragraph" w:styleId="Tekstpodstawowywcity3">
    <w:name w:val="Body Text Indent 3"/>
    <w:basedOn w:val="Normalny"/>
    <w:link w:val="Tekstpodstawowywcity3Znak"/>
    <w:rsid w:val="005D309F"/>
    <w:pPr>
      <w:ind w:left="900" w:hanging="180"/>
      <w:jc w:val="both"/>
    </w:pPr>
    <w:rPr>
      <w:lang w:val="x-none" w:eastAsia="x-none"/>
    </w:rPr>
  </w:style>
  <w:style w:type="character" w:customStyle="1" w:styleId="Tekstpodstawowywcity3Znak">
    <w:name w:val="Tekst podstawowy wcięty 3 Znak"/>
    <w:basedOn w:val="Domylnaczcionkaakapitu"/>
    <w:link w:val="Tekstpodstawowywcity3"/>
    <w:rsid w:val="005D309F"/>
    <w:rPr>
      <w:rFonts w:ascii="Times New Roman" w:eastAsia="Times New Roman" w:hAnsi="Times New Roman" w:cs="Times New Roman"/>
      <w:sz w:val="24"/>
      <w:szCs w:val="24"/>
      <w:lang w:val="x-none" w:eastAsia="x-none"/>
    </w:rPr>
  </w:style>
  <w:style w:type="paragraph" w:styleId="Tekstblokowy">
    <w:name w:val="Block Text"/>
    <w:basedOn w:val="Normalny"/>
    <w:rsid w:val="005D309F"/>
    <w:pPr>
      <w:numPr>
        <w:ilvl w:val="1"/>
      </w:numPr>
      <w:tabs>
        <w:tab w:val="num" w:pos="360"/>
      </w:tabs>
      <w:spacing w:before="120" w:after="120"/>
      <w:ind w:left="357" w:right="45" w:hanging="357"/>
    </w:pPr>
    <w:rPr>
      <w:bCs/>
      <w:color w:val="000000"/>
    </w:rPr>
  </w:style>
  <w:style w:type="paragraph" w:styleId="NormalnyWeb">
    <w:name w:val="Normal (Web)"/>
    <w:basedOn w:val="Normalny"/>
    <w:uiPriority w:val="99"/>
    <w:rsid w:val="005D309F"/>
    <w:pPr>
      <w:spacing w:before="100" w:beforeAutospacing="1" w:after="100" w:afterAutospacing="1"/>
    </w:pPr>
  </w:style>
  <w:style w:type="paragraph" w:styleId="Zwykytekst">
    <w:name w:val="Plain Text"/>
    <w:basedOn w:val="Normalny"/>
    <w:link w:val="ZwykytekstZnak"/>
    <w:rsid w:val="005D309F"/>
    <w:rPr>
      <w:rFonts w:ascii="Courier New" w:hAnsi="Courier New"/>
      <w:sz w:val="20"/>
      <w:szCs w:val="20"/>
      <w:lang w:val="x-none" w:eastAsia="x-none"/>
    </w:rPr>
  </w:style>
  <w:style w:type="character" w:customStyle="1" w:styleId="ZwykytekstZnak">
    <w:name w:val="Zwykły tekst Znak"/>
    <w:basedOn w:val="Domylnaczcionkaakapitu"/>
    <w:link w:val="Zwykytekst"/>
    <w:rsid w:val="005D309F"/>
    <w:rPr>
      <w:rFonts w:ascii="Courier New" w:eastAsia="Times New Roman" w:hAnsi="Courier New" w:cs="Times New Roman"/>
      <w:sz w:val="20"/>
      <w:szCs w:val="20"/>
      <w:lang w:val="x-none" w:eastAsia="x-none"/>
    </w:rPr>
  </w:style>
  <w:style w:type="paragraph" w:styleId="Tekstdymka">
    <w:name w:val="Balloon Text"/>
    <w:basedOn w:val="Normalny"/>
    <w:link w:val="TekstdymkaZnak"/>
    <w:uiPriority w:val="99"/>
    <w:rsid w:val="005D309F"/>
    <w:rPr>
      <w:rFonts w:ascii="Tahoma" w:hAnsi="Tahoma"/>
      <w:sz w:val="16"/>
      <w:szCs w:val="16"/>
      <w:lang w:val="x-none" w:eastAsia="x-none"/>
    </w:rPr>
  </w:style>
  <w:style w:type="character" w:customStyle="1" w:styleId="TekstdymkaZnak">
    <w:name w:val="Tekst dymka Znak"/>
    <w:basedOn w:val="Domylnaczcionkaakapitu"/>
    <w:link w:val="Tekstdymka"/>
    <w:uiPriority w:val="99"/>
    <w:rsid w:val="005D309F"/>
    <w:rPr>
      <w:rFonts w:ascii="Tahoma" w:eastAsia="Times New Roman" w:hAnsi="Tahoma" w:cs="Times New Roman"/>
      <w:sz w:val="16"/>
      <w:szCs w:val="16"/>
      <w:lang w:val="x-none" w:eastAsia="x-none"/>
    </w:rPr>
  </w:style>
  <w:style w:type="paragraph" w:styleId="Tekstpodstawowy2">
    <w:name w:val="Body Text 2"/>
    <w:basedOn w:val="Normalny"/>
    <w:link w:val="Tekstpodstawowy2Znak"/>
    <w:rsid w:val="005D309F"/>
    <w:pPr>
      <w:jc w:val="both"/>
    </w:pPr>
    <w:rPr>
      <w:b/>
      <w:bCs/>
      <w:color w:val="FF0000"/>
      <w:lang w:val="x-none" w:eastAsia="x-none"/>
    </w:rPr>
  </w:style>
  <w:style w:type="character" w:customStyle="1" w:styleId="Tekstpodstawowy2Znak">
    <w:name w:val="Tekst podstawowy 2 Znak"/>
    <w:basedOn w:val="Domylnaczcionkaakapitu"/>
    <w:link w:val="Tekstpodstawowy2"/>
    <w:rsid w:val="005D309F"/>
    <w:rPr>
      <w:rFonts w:ascii="Times New Roman" w:eastAsia="Times New Roman" w:hAnsi="Times New Roman" w:cs="Times New Roman"/>
      <w:b/>
      <w:bCs/>
      <w:color w:val="FF0000"/>
      <w:sz w:val="24"/>
      <w:szCs w:val="24"/>
      <w:lang w:val="x-none" w:eastAsia="x-none"/>
    </w:rPr>
  </w:style>
  <w:style w:type="paragraph" w:customStyle="1" w:styleId="StylNagwek2ArialNarrowNieKursywaPrzed6ptPo0">
    <w:name w:val="Styl Nagłówek 2 + Arial Narrow Nie Kursywa Przed:  6 pt Po:  0 ..."/>
    <w:basedOn w:val="Nagwek2"/>
    <w:rsid w:val="005D309F"/>
    <w:pPr>
      <w:keepLines/>
      <w:pageBreakBefore/>
      <w:tabs>
        <w:tab w:val="num" w:pos="1647"/>
      </w:tabs>
      <w:suppressAutoHyphens/>
      <w:spacing w:before="120" w:line="240" w:lineRule="auto"/>
      <w:ind w:left="788" w:hanging="431"/>
      <w:jc w:val="left"/>
    </w:pPr>
    <w:rPr>
      <w:rFonts w:ascii="Arial Narrow" w:hAnsi="Arial Narrow"/>
      <w:bCs/>
      <w:kern w:val="1"/>
      <w:sz w:val="24"/>
      <w:lang w:eastAsia="ar-SA"/>
    </w:rPr>
  </w:style>
  <w:style w:type="table" w:styleId="Tabela-Siatka">
    <w:name w:val="Table Grid"/>
    <w:basedOn w:val="Standardowy"/>
    <w:uiPriority w:val="39"/>
    <w:rsid w:val="005D309F"/>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D309F"/>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styleId="Odwoaniedokomentarza">
    <w:name w:val="annotation reference"/>
    <w:uiPriority w:val="99"/>
    <w:rsid w:val="005D309F"/>
    <w:rPr>
      <w:sz w:val="16"/>
      <w:szCs w:val="16"/>
    </w:rPr>
  </w:style>
  <w:style w:type="paragraph" w:styleId="Tekstkomentarza">
    <w:name w:val="annotation text"/>
    <w:basedOn w:val="Normalny"/>
    <w:link w:val="TekstkomentarzaZnak"/>
    <w:uiPriority w:val="99"/>
    <w:rsid w:val="005D309F"/>
    <w:rPr>
      <w:sz w:val="20"/>
      <w:szCs w:val="20"/>
    </w:rPr>
  </w:style>
  <w:style w:type="character" w:customStyle="1" w:styleId="TekstkomentarzaZnak">
    <w:name w:val="Tekst komentarza Znak"/>
    <w:basedOn w:val="Domylnaczcionkaakapitu"/>
    <w:link w:val="Tekstkomentarza"/>
    <w:uiPriority w:val="99"/>
    <w:rsid w:val="005D309F"/>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rsid w:val="005D309F"/>
    <w:rPr>
      <w:b/>
      <w:bCs/>
      <w:lang w:val="x-none" w:eastAsia="x-none"/>
    </w:rPr>
  </w:style>
  <w:style w:type="character" w:customStyle="1" w:styleId="TematkomentarzaZnak">
    <w:name w:val="Temat komentarza Znak"/>
    <w:basedOn w:val="TekstkomentarzaZnak"/>
    <w:link w:val="Tematkomentarza"/>
    <w:uiPriority w:val="99"/>
    <w:rsid w:val="005D309F"/>
    <w:rPr>
      <w:rFonts w:ascii="Times New Roman" w:eastAsia="Times New Roman" w:hAnsi="Times New Roman" w:cs="Times New Roman"/>
      <w:b/>
      <w:bCs/>
      <w:sz w:val="20"/>
      <w:szCs w:val="20"/>
      <w:lang w:val="x-none" w:eastAsia="x-none"/>
    </w:rPr>
  </w:style>
  <w:style w:type="table" w:customStyle="1" w:styleId="Jasnecieniowanie1">
    <w:name w:val="Jasne cieniowanie1"/>
    <w:basedOn w:val="Standardowy"/>
    <w:uiPriority w:val="60"/>
    <w:rsid w:val="005D309F"/>
    <w:pPr>
      <w:spacing w:after="0" w:line="240" w:lineRule="auto"/>
    </w:pPr>
    <w:rPr>
      <w:rFonts w:ascii="Calibri" w:eastAsia="Calibri" w:hAnsi="Calibri" w:cs="Times New Roman"/>
      <w:color w:val="000000"/>
      <w:sz w:val="20"/>
      <w:szCs w:val="20"/>
      <w:lang w:eastAsia="pl-PL"/>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oziom1-czesc">
    <w:name w:val="Poziom 1 -czesc"/>
    <w:basedOn w:val="Normalny"/>
    <w:rsid w:val="005D309F"/>
    <w:pPr>
      <w:numPr>
        <w:ilvl w:val="1"/>
        <w:numId w:val="5"/>
      </w:numPr>
    </w:pPr>
    <w:rPr>
      <w:szCs w:val="20"/>
    </w:rPr>
  </w:style>
  <w:style w:type="paragraph" w:customStyle="1" w:styleId="Poziom2-pkt">
    <w:name w:val="Poziom 2 - pkt"/>
    <w:basedOn w:val="Normalny"/>
    <w:link w:val="Poziom2-pktZnak"/>
    <w:rsid w:val="005D309F"/>
    <w:pPr>
      <w:tabs>
        <w:tab w:val="num" w:pos="680"/>
      </w:tabs>
      <w:ind w:left="680" w:hanging="396"/>
    </w:pPr>
    <w:rPr>
      <w:szCs w:val="20"/>
      <w:lang w:val="x-none" w:eastAsia="x-none"/>
    </w:rPr>
  </w:style>
  <w:style w:type="character" w:customStyle="1" w:styleId="Poziom2-pktZnak">
    <w:name w:val="Poziom 2 - pkt Znak"/>
    <w:link w:val="Poziom2-pkt"/>
    <w:rsid w:val="005D309F"/>
    <w:rPr>
      <w:rFonts w:ascii="Times New Roman" w:eastAsia="Times New Roman" w:hAnsi="Times New Roman" w:cs="Times New Roman"/>
      <w:sz w:val="24"/>
      <w:szCs w:val="20"/>
      <w:lang w:val="x-none" w:eastAsia="x-none"/>
    </w:rPr>
  </w:style>
  <w:style w:type="paragraph" w:customStyle="1" w:styleId="Poziom3-ppkt">
    <w:name w:val="Poziom 3 - ppkt"/>
    <w:basedOn w:val="Normalny"/>
    <w:rsid w:val="005D309F"/>
    <w:pPr>
      <w:tabs>
        <w:tab w:val="num" w:pos="1134"/>
      </w:tabs>
      <w:ind w:left="1134" w:hanging="397"/>
    </w:pPr>
    <w:rPr>
      <w:szCs w:val="20"/>
    </w:rPr>
  </w:style>
  <w:style w:type="paragraph" w:styleId="Lista">
    <w:name w:val="List"/>
    <w:basedOn w:val="Normalny"/>
    <w:rsid w:val="005D309F"/>
    <w:pPr>
      <w:widowControl w:val="0"/>
      <w:spacing w:before="200" w:line="320" w:lineRule="auto"/>
      <w:ind w:left="283" w:hanging="283"/>
      <w:jc w:val="both"/>
    </w:pPr>
    <w:rPr>
      <w:rFonts w:ascii="Arial" w:hAnsi="Arial"/>
      <w:sz w:val="18"/>
      <w:szCs w:val="20"/>
    </w:rPr>
  </w:style>
  <w:style w:type="paragraph" w:styleId="Akapitzlist">
    <w:name w:val="List Paragraph"/>
    <w:aliases w:val="Data wydania,CW_Lista,lp1,Bulleted Text,Llista wielopoziomowa,Akapit z listą3,List Paragraph,ListenabsatzM,BulletC,normalny tekst,List bullet,Obiekt,List Paragraph1,Numerowanie 1),Numerowanie,Wypunktowanie,Podsis rysunku,1_literowka Znak"/>
    <w:basedOn w:val="Normalny"/>
    <w:link w:val="AkapitzlistZnak"/>
    <w:uiPriority w:val="34"/>
    <w:qFormat/>
    <w:rsid w:val="005D309F"/>
    <w:pPr>
      <w:ind w:left="720"/>
      <w:contextualSpacing/>
    </w:pPr>
    <w:rPr>
      <w:lang w:val="x-none" w:eastAsia="x-none"/>
    </w:rPr>
  </w:style>
  <w:style w:type="character" w:customStyle="1" w:styleId="AkapitzlistZnak">
    <w:name w:val="Akapit z listą Znak"/>
    <w:aliases w:val="Data wydania Znak,CW_Lista Znak,lp1 Znak,Bulleted Text Znak,Llista wielopoziomowa Znak,Akapit z listą3 Znak,List Paragraph Znak,ListenabsatzM Znak,BulletC Znak,normalny tekst Znak,List bullet Znak,Obiekt Znak,List Paragraph1 Znak"/>
    <w:link w:val="Akapitzlist"/>
    <w:uiPriority w:val="34"/>
    <w:qFormat/>
    <w:rsid w:val="005D309F"/>
    <w:rPr>
      <w:rFonts w:ascii="Times New Roman" w:eastAsia="Times New Roman" w:hAnsi="Times New Roman" w:cs="Times New Roman"/>
      <w:sz w:val="24"/>
      <w:szCs w:val="24"/>
      <w:lang w:val="x-none" w:eastAsia="x-none"/>
    </w:rPr>
  </w:style>
  <w:style w:type="paragraph" w:customStyle="1" w:styleId="Style">
    <w:name w:val="Style"/>
    <w:uiPriority w:val="99"/>
    <w:rsid w:val="005D309F"/>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customStyle="1" w:styleId="Akapitzlist1">
    <w:name w:val="Akapit z listą1"/>
    <w:basedOn w:val="Normalny"/>
    <w:uiPriority w:val="99"/>
    <w:rsid w:val="005D309F"/>
    <w:pPr>
      <w:spacing w:after="200" w:line="276" w:lineRule="auto"/>
      <w:ind w:left="720"/>
      <w:contextualSpacing/>
    </w:pPr>
    <w:rPr>
      <w:rFonts w:ascii="Calibri" w:hAnsi="Calibri"/>
      <w:sz w:val="22"/>
      <w:szCs w:val="22"/>
      <w:lang w:eastAsia="en-US"/>
    </w:rPr>
  </w:style>
  <w:style w:type="paragraph" w:styleId="Tekstprzypisudolnego">
    <w:name w:val="footnote text"/>
    <w:aliases w:val=" Znak1,Znak1,Tekst przypisu"/>
    <w:basedOn w:val="Normalny"/>
    <w:link w:val="TekstprzypisudolnegoZnak"/>
    <w:uiPriority w:val="99"/>
    <w:rsid w:val="005D309F"/>
    <w:rPr>
      <w:sz w:val="20"/>
      <w:szCs w:val="20"/>
    </w:rPr>
  </w:style>
  <w:style w:type="character" w:customStyle="1" w:styleId="TekstprzypisudolnegoZnak">
    <w:name w:val="Tekst przypisu dolnego Znak"/>
    <w:aliases w:val=" Znak1 Znak,Znak1 Znak,Tekst przypisu Znak"/>
    <w:basedOn w:val="Domylnaczcionkaakapitu"/>
    <w:link w:val="Tekstprzypisudolnego"/>
    <w:uiPriority w:val="99"/>
    <w:rsid w:val="005D309F"/>
    <w:rPr>
      <w:rFonts w:ascii="Times New Roman" w:eastAsia="Times New Roman" w:hAnsi="Times New Roman" w:cs="Times New Roman"/>
      <w:sz w:val="20"/>
      <w:szCs w:val="20"/>
      <w:lang w:eastAsia="pl-PL"/>
    </w:rPr>
  </w:style>
  <w:style w:type="paragraph" w:styleId="Lista2">
    <w:name w:val="List 2"/>
    <w:basedOn w:val="Normalny"/>
    <w:uiPriority w:val="99"/>
    <w:unhideWhenUsed/>
    <w:rsid w:val="005D309F"/>
    <w:pPr>
      <w:ind w:left="566" w:hanging="283"/>
      <w:contextualSpacing/>
    </w:pPr>
  </w:style>
  <w:style w:type="paragraph" w:styleId="Listapunktowana3">
    <w:name w:val="List Bullet 3"/>
    <w:basedOn w:val="Normalny"/>
    <w:rsid w:val="005D309F"/>
    <w:pPr>
      <w:numPr>
        <w:numId w:val="10"/>
      </w:numPr>
    </w:pPr>
    <w:rPr>
      <w:szCs w:val="20"/>
    </w:rPr>
  </w:style>
  <w:style w:type="character" w:styleId="UyteHipercze">
    <w:name w:val="FollowedHyperlink"/>
    <w:uiPriority w:val="99"/>
    <w:semiHidden/>
    <w:unhideWhenUsed/>
    <w:rsid w:val="005D309F"/>
    <w:rPr>
      <w:color w:val="800080"/>
      <w:u w:val="single"/>
    </w:rPr>
  </w:style>
  <w:style w:type="character" w:styleId="Odwoanieprzypisudolnego">
    <w:name w:val="footnote reference"/>
    <w:uiPriority w:val="99"/>
    <w:rsid w:val="005D309F"/>
    <w:rPr>
      <w:vertAlign w:val="superscript"/>
    </w:rPr>
  </w:style>
  <w:style w:type="paragraph" w:customStyle="1" w:styleId="body-main">
    <w:name w:val="body-main"/>
    <w:basedOn w:val="Normalny"/>
    <w:uiPriority w:val="99"/>
    <w:rsid w:val="005D309F"/>
    <w:pPr>
      <w:spacing w:before="100" w:beforeAutospacing="1" w:after="100" w:afterAutospacing="1"/>
    </w:pPr>
  </w:style>
  <w:style w:type="character" w:styleId="Pogrubienie">
    <w:name w:val="Strong"/>
    <w:qFormat/>
    <w:rsid w:val="005D309F"/>
    <w:rPr>
      <w:b/>
      <w:bCs/>
    </w:rPr>
  </w:style>
  <w:style w:type="paragraph" w:customStyle="1" w:styleId="Styl">
    <w:name w:val="Styl"/>
    <w:uiPriority w:val="99"/>
    <w:rsid w:val="005D309F"/>
    <w:pPr>
      <w:widowControl w:val="0"/>
      <w:autoSpaceDE w:val="0"/>
      <w:autoSpaceDN w:val="0"/>
      <w:adjustRightInd w:val="0"/>
      <w:spacing w:after="0" w:line="240" w:lineRule="auto"/>
    </w:pPr>
    <w:rPr>
      <w:rFonts w:ascii="Arial" w:eastAsia="Times New Roman" w:hAnsi="Arial" w:cs="Arial"/>
      <w:sz w:val="24"/>
      <w:szCs w:val="24"/>
      <w:lang w:eastAsia="pl-PL"/>
    </w:rPr>
  </w:style>
  <w:style w:type="character" w:customStyle="1" w:styleId="ND">
    <w:name w:val="ND"/>
    <w:rsid w:val="005D309F"/>
  </w:style>
  <w:style w:type="character" w:customStyle="1" w:styleId="googqs-tidbit1">
    <w:name w:val="goog_qs-tidbit1"/>
    <w:rsid w:val="005D309F"/>
    <w:rPr>
      <w:vanish w:val="0"/>
      <w:webHidden w:val="0"/>
      <w:specVanish w:val="0"/>
    </w:rPr>
  </w:style>
  <w:style w:type="paragraph" w:customStyle="1" w:styleId="Zal-text">
    <w:name w:val="Zal-text"/>
    <w:basedOn w:val="Normalny"/>
    <w:uiPriority w:val="99"/>
    <w:rsid w:val="005D309F"/>
    <w:pPr>
      <w:widowControl w:val="0"/>
      <w:tabs>
        <w:tab w:val="right" w:leader="dot" w:pos="8674"/>
      </w:tabs>
      <w:autoSpaceDE w:val="0"/>
      <w:autoSpaceDN w:val="0"/>
      <w:adjustRightInd w:val="0"/>
      <w:spacing w:before="85" w:after="85" w:line="320" w:lineRule="atLeast"/>
      <w:ind w:left="57" w:right="57"/>
      <w:jc w:val="both"/>
      <w:textAlignment w:val="center"/>
    </w:pPr>
    <w:rPr>
      <w:rFonts w:ascii="MyriadPro-Regular" w:hAnsi="MyriadPro-Regular"/>
      <w:color w:val="000000"/>
      <w:sz w:val="22"/>
      <w:szCs w:val="22"/>
    </w:rPr>
  </w:style>
  <w:style w:type="character" w:customStyle="1" w:styleId="apple-converted-space">
    <w:name w:val="apple-converted-space"/>
    <w:basedOn w:val="Domylnaczcionkaakapitu"/>
    <w:rsid w:val="005D309F"/>
  </w:style>
  <w:style w:type="character" w:customStyle="1" w:styleId="Teksttreci">
    <w:name w:val="Tekst treści"/>
    <w:link w:val="Teksttreci1"/>
    <w:uiPriority w:val="99"/>
    <w:rsid w:val="005D309F"/>
    <w:rPr>
      <w:sz w:val="18"/>
      <w:szCs w:val="18"/>
      <w:shd w:val="clear" w:color="auto" w:fill="FFFFFF"/>
    </w:rPr>
  </w:style>
  <w:style w:type="paragraph" w:customStyle="1" w:styleId="Teksttreci1">
    <w:name w:val="Tekst treści1"/>
    <w:basedOn w:val="Normalny"/>
    <w:link w:val="Teksttreci"/>
    <w:uiPriority w:val="99"/>
    <w:rsid w:val="005D309F"/>
    <w:pPr>
      <w:shd w:val="clear" w:color="auto" w:fill="FFFFFF"/>
      <w:spacing w:line="240" w:lineRule="atLeast"/>
      <w:jc w:val="both"/>
    </w:pPr>
    <w:rPr>
      <w:rFonts w:asciiTheme="minorHAnsi" w:eastAsiaTheme="minorHAnsi" w:hAnsiTheme="minorHAnsi" w:cstheme="minorBidi"/>
      <w:sz w:val="18"/>
      <w:szCs w:val="18"/>
      <w:lang w:eastAsia="en-US"/>
    </w:rPr>
  </w:style>
  <w:style w:type="character" w:customStyle="1" w:styleId="Teksttreci7">
    <w:name w:val="Tekst treści (7)"/>
    <w:link w:val="Teksttreci71"/>
    <w:uiPriority w:val="99"/>
    <w:rsid w:val="005D309F"/>
    <w:rPr>
      <w:b/>
      <w:bCs/>
      <w:sz w:val="18"/>
      <w:szCs w:val="18"/>
      <w:shd w:val="clear" w:color="auto" w:fill="FFFFFF"/>
    </w:rPr>
  </w:style>
  <w:style w:type="paragraph" w:customStyle="1" w:styleId="Teksttreci71">
    <w:name w:val="Tekst treści (7)1"/>
    <w:basedOn w:val="Normalny"/>
    <w:link w:val="Teksttreci7"/>
    <w:uiPriority w:val="99"/>
    <w:rsid w:val="005D309F"/>
    <w:pPr>
      <w:shd w:val="clear" w:color="auto" w:fill="FFFFFF"/>
      <w:spacing w:before="420" w:line="206" w:lineRule="exact"/>
    </w:pPr>
    <w:rPr>
      <w:rFonts w:asciiTheme="minorHAnsi" w:eastAsiaTheme="minorHAnsi" w:hAnsiTheme="minorHAnsi" w:cstheme="minorBidi"/>
      <w:b/>
      <w:bCs/>
      <w:sz w:val="18"/>
      <w:szCs w:val="18"/>
      <w:lang w:eastAsia="en-US"/>
    </w:rPr>
  </w:style>
  <w:style w:type="character" w:customStyle="1" w:styleId="TeksttreciPogrubienie">
    <w:name w:val="Tekst treści + Pogrubienie"/>
    <w:uiPriority w:val="99"/>
    <w:rsid w:val="005D309F"/>
    <w:rPr>
      <w:rFonts w:ascii="Arial" w:hAnsi="Arial" w:cs="Arial"/>
      <w:b/>
      <w:bCs/>
      <w:sz w:val="18"/>
      <w:szCs w:val="18"/>
    </w:rPr>
  </w:style>
  <w:style w:type="character" w:customStyle="1" w:styleId="Teksttreci4">
    <w:name w:val="Tekst treści (4)"/>
    <w:link w:val="Teksttreci41"/>
    <w:uiPriority w:val="99"/>
    <w:rsid w:val="005D309F"/>
    <w:rPr>
      <w:sz w:val="18"/>
      <w:szCs w:val="18"/>
      <w:shd w:val="clear" w:color="auto" w:fill="FFFFFF"/>
    </w:rPr>
  </w:style>
  <w:style w:type="paragraph" w:customStyle="1" w:styleId="Teksttreci41">
    <w:name w:val="Tekst treści (4)1"/>
    <w:basedOn w:val="Normalny"/>
    <w:link w:val="Teksttreci4"/>
    <w:uiPriority w:val="99"/>
    <w:rsid w:val="005D309F"/>
    <w:pPr>
      <w:shd w:val="clear" w:color="auto" w:fill="FFFFFF"/>
      <w:spacing w:line="206" w:lineRule="exact"/>
    </w:pPr>
    <w:rPr>
      <w:rFonts w:asciiTheme="minorHAnsi" w:eastAsiaTheme="minorHAnsi" w:hAnsiTheme="minorHAnsi" w:cstheme="minorBidi"/>
      <w:sz w:val="18"/>
      <w:szCs w:val="18"/>
      <w:lang w:eastAsia="en-US"/>
    </w:rPr>
  </w:style>
  <w:style w:type="character" w:customStyle="1" w:styleId="Teksttreci12">
    <w:name w:val="Tekst treści (12)"/>
    <w:link w:val="Teksttreci121"/>
    <w:uiPriority w:val="99"/>
    <w:rsid w:val="005D309F"/>
    <w:rPr>
      <w:sz w:val="18"/>
      <w:szCs w:val="18"/>
      <w:shd w:val="clear" w:color="auto" w:fill="FFFFFF"/>
    </w:rPr>
  </w:style>
  <w:style w:type="paragraph" w:customStyle="1" w:styleId="Teksttreci121">
    <w:name w:val="Tekst treści (12)1"/>
    <w:basedOn w:val="Normalny"/>
    <w:link w:val="Teksttreci12"/>
    <w:uiPriority w:val="99"/>
    <w:rsid w:val="005D309F"/>
    <w:pPr>
      <w:shd w:val="clear" w:color="auto" w:fill="FFFFFF"/>
      <w:spacing w:line="206" w:lineRule="exact"/>
      <w:ind w:firstLine="200"/>
      <w:jc w:val="both"/>
    </w:pPr>
    <w:rPr>
      <w:rFonts w:asciiTheme="minorHAnsi" w:eastAsiaTheme="minorHAnsi" w:hAnsiTheme="minorHAnsi" w:cstheme="minorBidi"/>
      <w:sz w:val="18"/>
      <w:szCs w:val="18"/>
      <w:lang w:eastAsia="en-US"/>
    </w:rPr>
  </w:style>
  <w:style w:type="character" w:customStyle="1" w:styleId="Teksttreci9">
    <w:name w:val="Tekst treści (9)"/>
    <w:link w:val="Teksttreci91"/>
    <w:uiPriority w:val="99"/>
    <w:rsid w:val="005D309F"/>
    <w:rPr>
      <w:sz w:val="18"/>
      <w:szCs w:val="18"/>
      <w:shd w:val="clear" w:color="auto" w:fill="FFFFFF"/>
    </w:rPr>
  </w:style>
  <w:style w:type="paragraph" w:customStyle="1" w:styleId="Teksttreci91">
    <w:name w:val="Tekst treści (9)1"/>
    <w:basedOn w:val="Normalny"/>
    <w:link w:val="Teksttreci9"/>
    <w:uiPriority w:val="99"/>
    <w:rsid w:val="005D309F"/>
    <w:pPr>
      <w:shd w:val="clear" w:color="auto" w:fill="FFFFFF"/>
      <w:spacing w:line="206" w:lineRule="exact"/>
      <w:ind w:hanging="380"/>
      <w:jc w:val="both"/>
    </w:pPr>
    <w:rPr>
      <w:rFonts w:asciiTheme="minorHAnsi" w:eastAsiaTheme="minorHAnsi" w:hAnsiTheme="minorHAnsi" w:cstheme="minorBidi"/>
      <w:sz w:val="18"/>
      <w:szCs w:val="18"/>
      <w:lang w:eastAsia="en-US"/>
    </w:rPr>
  </w:style>
  <w:style w:type="character" w:customStyle="1" w:styleId="Teksttreci11">
    <w:name w:val="Tekst treści (11)"/>
    <w:link w:val="Teksttreci111"/>
    <w:uiPriority w:val="99"/>
    <w:rsid w:val="005D309F"/>
    <w:rPr>
      <w:sz w:val="18"/>
      <w:szCs w:val="18"/>
      <w:shd w:val="clear" w:color="auto" w:fill="FFFFFF"/>
    </w:rPr>
  </w:style>
  <w:style w:type="paragraph" w:customStyle="1" w:styleId="Teksttreci111">
    <w:name w:val="Tekst treści (11)1"/>
    <w:basedOn w:val="Normalny"/>
    <w:link w:val="Teksttreci11"/>
    <w:uiPriority w:val="99"/>
    <w:rsid w:val="005D309F"/>
    <w:pPr>
      <w:shd w:val="clear" w:color="auto" w:fill="FFFFFF"/>
      <w:spacing w:line="206" w:lineRule="exact"/>
      <w:ind w:firstLine="380"/>
    </w:pPr>
    <w:rPr>
      <w:rFonts w:asciiTheme="minorHAnsi" w:eastAsiaTheme="minorHAnsi" w:hAnsiTheme="minorHAnsi" w:cstheme="minorBidi"/>
      <w:sz w:val="18"/>
      <w:szCs w:val="18"/>
      <w:lang w:eastAsia="en-US"/>
    </w:rPr>
  </w:style>
  <w:style w:type="character" w:customStyle="1" w:styleId="Teksttreci11Pogrubienie">
    <w:name w:val="Tekst treści (11) + Pogrubienie"/>
    <w:uiPriority w:val="99"/>
    <w:rsid w:val="005D309F"/>
    <w:rPr>
      <w:rFonts w:ascii="Arial" w:hAnsi="Arial" w:cs="Arial"/>
      <w:b/>
      <w:bCs/>
      <w:sz w:val="18"/>
      <w:szCs w:val="18"/>
    </w:rPr>
  </w:style>
  <w:style w:type="character" w:customStyle="1" w:styleId="Teksttreci9Pogrubienie">
    <w:name w:val="Tekst treści (9) + Pogrubienie"/>
    <w:uiPriority w:val="99"/>
    <w:rsid w:val="005D309F"/>
    <w:rPr>
      <w:rFonts w:ascii="Arial" w:hAnsi="Arial" w:cs="Arial"/>
      <w:b/>
      <w:bCs/>
      <w:sz w:val="18"/>
      <w:szCs w:val="18"/>
    </w:rPr>
  </w:style>
  <w:style w:type="character" w:customStyle="1" w:styleId="Teksttreci8">
    <w:name w:val="Tekst treści (8)"/>
    <w:link w:val="Teksttreci81"/>
    <w:uiPriority w:val="99"/>
    <w:rsid w:val="005D309F"/>
    <w:rPr>
      <w:sz w:val="18"/>
      <w:szCs w:val="18"/>
      <w:shd w:val="clear" w:color="auto" w:fill="FFFFFF"/>
    </w:rPr>
  </w:style>
  <w:style w:type="paragraph" w:customStyle="1" w:styleId="Teksttreci81">
    <w:name w:val="Tekst treści (8)1"/>
    <w:basedOn w:val="Normalny"/>
    <w:link w:val="Teksttreci8"/>
    <w:uiPriority w:val="99"/>
    <w:rsid w:val="005D309F"/>
    <w:pPr>
      <w:shd w:val="clear" w:color="auto" w:fill="FFFFFF"/>
      <w:spacing w:line="211" w:lineRule="exact"/>
      <w:ind w:hanging="380"/>
    </w:pPr>
    <w:rPr>
      <w:rFonts w:asciiTheme="minorHAnsi" w:eastAsiaTheme="minorHAnsi" w:hAnsiTheme="minorHAnsi" w:cstheme="minorBidi"/>
      <w:sz w:val="18"/>
      <w:szCs w:val="18"/>
      <w:lang w:eastAsia="en-US"/>
    </w:rPr>
  </w:style>
  <w:style w:type="paragraph" w:customStyle="1" w:styleId="Style19">
    <w:name w:val="Style19"/>
    <w:basedOn w:val="Normalny"/>
    <w:uiPriority w:val="99"/>
    <w:rsid w:val="005D309F"/>
    <w:pPr>
      <w:widowControl w:val="0"/>
      <w:autoSpaceDE w:val="0"/>
      <w:autoSpaceDN w:val="0"/>
      <w:adjustRightInd w:val="0"/>
      <w:spacing w:line="274" w:lineRule="exact"/>
      <w:ind w:hanging="338"/>
    </w:pPr>
    <w:rPr>
      <w:rFonts w:ascii="Arial" w:hAnsi="Arial" w:cs="Arial"/>
    </w:rPr>
  </w:style>
  <w:style w:type="character" w:customStyle="1" w:styleId="FontStyle56">
    <w:name w:val="Font Style56"/>
    <w:rsid w:val="005D309F"/>
    <w:rPr>
      <w:rFonts w:ascii="Arial" w:hAnsi="Arial" w:cs="Arial"/>
      <w:sz w:val="22"/>
      <w:szCs w:val="22"/>
    </w:rPr>
  </w:style>
  <w:style w:type="paragraph" w:customStyle="1" w:styleId="Style5">
    <w:name w:val="Style5"/>
    <w:basedOn w:val="Normalny"/>
    <w:uiPriority w:val="99"/>
    <w:rsid w:val="005D309F"/>
    <w:pPr>
      <w:widowControl w:val="0"/>
      <w:autoSpaceDE w:val="0"/>
      <w:autoSpaceDN w:val="0"/>
      <w:adjustRightInd w:val="0"/>
      <w:spacing w:line="396" w:lineRule="exact"/>
    </w:pPr>
    <w:rPr>
      <w:rFonts w:ascii="Arial" w:hAnsi="Arial" w:cs="Arial"/>
    </w:rPr>
  </w:style>
  <w:style w:type="paragraph" w:customStyle="1" w:styleId="Style28">
    <w:name w:val="Style28"/>
    <w:basedOn w:val="Normalny"/>
    <w:uiPriority w:val="99"/>
    <w:rsid w:val="005D309F"/>
    <w:pPr>
      <w:widowControl w:val="0"/>
      <w:autoSpaceDE w:val="0"/>
      <w:autoSpaceDN w:val="0"/>
      <w:adjustRightInd w:val="0"/>
      <w:spacing w:line="281" w:lineRule="exact"/>
      <w:ind w:hanging="166"/>
    </w:pPr>
    <w:rPr>
      <w:rFonts w:ascii="Arial" w:hAnsi="Arial" w:cs="Arial"/>
    </w:rPr>
  </w:style>
  <w:style w:type="character" w:customStyle="1" w:styleId="FontStyle53">
    <w:name w:val="Font Style53"/>
    <w:rsid w:val="005D309F"/>
    <w:rPr>
      <w:rFonts w:ascii="Arial" w:hAnsi="Arial" w:cs="Arial"/>
      <w:b/>
      <w:bCs/>
      <w:sz w:val="22"/>
      <w:szCs w:val="22"/>
    </w:rPr>
  </w:style>
  <w:style w:type="paragraph" w:customStyle="1" w:styleId="Style25">
    <w:name w:val="Style25"/>
    <w:basedOn w:val="Normalny"/>
    <w:uiPriority w:val="99"/>
    <w:rsid w:val="005D309F"/>
    <w:pPr>
      <w:widowControl w:val="0"/>
      <w:autoSpaceDE w:val="0"/>
      <w:autoSpaceDN w:val="0"/>
      <w:adjustRightInd w:val="0"/>
      <w:spacing w:line="277" w:lineRule="exact"/>
      <w:ind w:hanging="353"/>
      <w:jc w:val="both"/>
    </w:pPr>
    <w:rPr>
      <w:rFonts w:ascii="Arial" w:hAnsi="Arial" w:cs="Arial"/>
    </w:rPr>
  </w:style>
  <w:style w:type="paragraph" w:customStyle="1" w:styleId="Tekstpodstawowy31">
    <w:name w:val="Tekst podstawowy 31"/>
    <w:basedOn w:val="Normalny"/>
    <w:rsid w:val="005D309F"/>
    <w:pPr>
      <w:suppressAutoHyphens/>
      <w:jc w:val="both"/>
    </w:pPr>
    <w:rPr>
      <w:rFonts w:ascii="Arial" w:hAnsi="Arial"/>
      <w:lang w:eastAsia="ar-SA"/>
    </w:rPr>
  </w:style>
  <w:style w:type="paragraph" w:styleId="Listapunktowana5">
    <w:name w:val="List Bullet 5"/>
    <w:basedOn w:val="Normalny"/>
    <w:uiPriority w:val="99"/>
    <w:semiHidden/>
    <w:unhideWhenUsed/>
    <w:rsid w:val="005D309F"/>
    <w:pPr>
      <w:numPr>
        <w:numId w:val="12"/>
      </w:numPr>
      <w:contextualSpacing/>
    </w:pPr>
  </w:style>
  <w:style w:type="paragraph" w:customStyle="1" w:styleId="Styl1">
    <w:name w:val="Styl1"/>
    <w:basedOn w:val="Akapitzlist"/>
    <w:link w:val="Styl1Znak"/>
    <w:qFormat/>
    <w:rsid w:val="005D309F"/>
    <w:pPr>
      <w:tabs>
        <w:tab w:val="num" w:pos="1004"/>
      </w:tabs>
      <w:spacing w:line="360" w:lineRule="auto"/>
      <w:ind w:left="1004" w:hanging="360"/>
      <w:jc w:val="both"/>
    </w:pPr>
    <w:rPr>
      <w:iCs/>
      <w:color w:val="000000"/>
    </w:rPr>
  </w:style>
  <w:style w:type="character" w:customStyle="1" w:styleId="Styl1Znak">
    <w:name w:val="Styl1 Znak"/>
    <w:link w:val="Styl1"/>
    <w:locked/>
    <w:rsid w:val="005D309F"/>
    <w:rPr>
      <w:rFonts w:ascii="Times New Roman" w:eastAsia="Times New Roman" w:hAnsi="Times New Roman" w:cs="Times New Roman"/>
      <w:iCs/>
      <w:color w:val="000000"/>
      <w:sz w:val="24"/>
      <w:szCs w:val="24"/>
      <w:lang w:val="x-none" w:eastAsia="x-none"/>
    </w:rPr>
  </w:style>
  <w:style w:type="paragraph" w:customStyle="1" w:styleId="Styl2">
    <w:name w:val="Styl2"/>
    <w:basedOn w:val="Normalny"/>
    <w:next w:val="Styl1"/>
    <w:link w:val="Styl2Znak"/>
    <w:uiPriority w:val="99"/>
    <w:qFormat/>
    <w:rsid w:val="005D309F"/>
    <w:pPr>
      <w:widowControl w:val="0"/>
      <w:numPr>
        <w:numId w:val="13"/>
      </w:numPr>
      <w:spacing w:line="360" w:lineRule="auto"/>
      <w:jc w:val="both"/>
    </w:pPr>
    <w:rPr>
      <w:lang w:val="x-none" w:eastAsia="x-none"/>
    </w:rPr>
  </w:style>
  <w:style w:type="character" w:customStyle="1" w:styleId="Styl2Znak">
    <w:name w:val="Styl2 Znak"/>
    <w:link w:val="Styl2"/>
    <w:uiPriority w:val="99"/>
    <w:locked/>
    <w:rsid w:val="005D309F"/>
    <w:rPr>
      <w:rFonts w:ascii="Times New Roman" w:eastAsia="Times New Roman" w:hAnsi="Times New Roman" w:cs="Times New Roman"/>
      <w:sz w:val="24"/>
      <w:szCs w:val="24"/>
      <w:lang w:val="x-none" w:eastAsia="x-none"/>
    </w:rPr>
  </w:style>
  <w:style w:type="paragraph" w:customStyle="1" w:styleId="E-1">
    <w:name w:val="E-1"/>
    <w:basedOn w:val="Normalny"/>
    <w:rsid w:val="005D309F"/>
    <w:pPr>
      <w:widowControl w:val="0"/>
      <w:overflowPunct w:val="0"/>
      <w:autoSpaceDE w:val="0"/>
      <w:autoSpaceDN w:val="0"/>
      <w:adjustRightInd w:val="0"/>
      <w:textAlignment w:val="baseline"/>
    </w:pPr>
    <w:rPr>
      <w:sz w:val="20"/>
      <w:szCs w:val="20"/>
    </w:rPr>
  </w:style>
  <w:style w:type="paragraph" w:customStyle="1" w:styleId="Edward">
    <w:name w:val="Edward"/>
    <w:basedOn w:val="Normalny"/>
    <w:rsid w:val="005D309F"/>
    <w:rPr>
      <w:rFonts w:ascii="Tms Rmn" w:hAnsi="Tms Rmn"/>
      <w:noProof/>
      <w:sz w:val="20"/>
      <w:szCs w:val="20"/>
    </w:rPr>
  </w:style>
  <w:style w:type="paragraph" w:customStyle="1" w:styleId="Nagwek11">
    <w:name w:val="Nagłówek 11"/>
    <w:basedOn w:val="Normalny"/>
    <w:rsid w:val="005D309F"/>
    <w:pPr>
      <w:spacing w:before="240" w:after="240"/>
      <w:jc w:val="both"/>
    </w:pPr>
    <w:rPr>
      <w:rFonts w:ascii="Arial" w:hAnsi="Arial" w:cs="Arial"/>
      <w:b/>
      <w:bCs/>
      <w:sz w:val="20"/>
    </w:rPr>
  </w:style>
  <w:style w:type="paragraph" w:customStyle="1" w:styleId="marek">
    <w:name w:val="marek"/>
    <w:basedOn w:val="Normalny"/>
    <w:rsid w:val="005D309F"/>
    <w:pPr>
      <w:widowControl w:val="0"/>
      <w:overflowPunct w:val="0"/>
      <w:autoSpaceDE w:val="0"/>
      <w:autoSpaceDN w:val="0"/>
      <w:adjustRightInd w:val="0"/>
      <w:spacing w:line="360" w:lineRule="auto"/>
      <w:textAlignment w:val="baseline"/>
    </w:pPr>
    <w:rPr>
      <w:sz w:val="28"/>
      <w:szCs w:val="20"/>
    </w:rPr>
  </w:style>
  <w:style w:type="character" w:customStyle="1" w:styleId="biggertext">
    <w:name w:val="biggertext"/>
    <w:basedOn w:val="Domylnaczcionkaakapitu"/>
    <w:rsid w:val="005D309F"/>
  </w:style>
  <w:style w:type="paragraph" w:customStyle="1" w:styleId="western">
    <w:name w:val="western"/>
    <w:basedOn w:val="Normalny"/>
    <w:rsid w:val="005D309F"/>
    <w:pPr>
      <w:spacing w:before="100" w:beforeAutospacing="1" w:after="100" w:afterAutospacing="1"/>
    </w:pPr>
    <w:rPr>
      <w:rFonts w:ascii="Verdana" w:hAnsi="Verdana"/>
      <w:color w:val="333333"/>
      <w:sz w:val="17"/>
      <w:szCs w:val="17"/>
    </w:rPr>
  </w:style>
  <w:style w:type="character" w:customStyle="1" w:styleId="TekstprzypisukocowegoZnak">
    <w:name w:val="Tekst przypisu końcowego Znak"/>
    <w:basedOn w:val="Domylnaczcionkaakapitu"/>
    <w:link w:val="Tekstprzypisukocowego"/>
    <w:uiPriority w:val="99"/>
    <w:rsid w:val="005D309F"/>
  </w:style>
  <w:style w:type="paragraph" w:styleId="Tekstprzypisukocowego">
    <w:name w:val="endnote text"/>
    <w:basedOn w:val="Normalny"/>
    <w:link w:val="TekstprzypisukocowegoZnak"/>
    <w:uiPriority w:val="99"/>
    <w:unhideWhenUsed/>
    <w:rsid w:val="005D309F"/>
    <w:rPr>
      <w:rFonts w:asciiTheme="minorHAnsi" w:eastAsiaTheme="minorHAnsi" w:hAnsiTheme="minorHAnsi" w:cstheme="minorBidi"/>
      <w:sz w:val="22"/>
      <w:szCs w:val="22"/>
      <w:lang w:eastAsia="en-US"/>
    </w:rPr>
  </w:style>
  <w:style w:type="character" w:customStyle="1" w:styleId="TekstprzypisukocowegoZnak1">
    <w:name w:val="Tekst przypisu końcowego Znak1"/>
    <w:basedOn w:val="Domylnaczcionkaakapitu"/>
    <w:uiPriority w:val="99"/>
    <w:semiHidden/>
    <w:rsid w:val="005D309F"/>
    <w:rPr>
      <w:rFonts w:ascii="Times New Roman" w:eastAsia="Times New Roman" w:hAnsi="Times New Roman" w:cs="Times New Roman"/>
      <w:sz w:val="20"/>
      <w:szCs w:val="20"/>
      <w:lang w:eastAsia="pl-PL"/>
    </w:rPr>
  </w:style>
  <w:style w:type="character" w:customStyle="1" w:styleId="FontStyle49">
    <w:name w:val="Font Style49"/>
    <w:uiPriority w:val="99"/>
    <w:rsid w:val="005D309F"/>
    <w:rPr>
      <w:rFonts w:ascii="Times New Roman" w:hAnsi="Times New Roman" w:cs="Times New Roman"/>
      <w:b/>
      <w:bCs/>
      <w:sz w:val="20"/>
      <w:szCs w:val="20"/>
    </w:rPr>
  </w:style>
  <w:style w:type="character" w:customStyle="1" w:styleId="FontStyle51">
    <w:name w:val="Font Style51"/>
    <w:uiPriority w:val="99"/>
    <w:rsid w:val="005D309F"/>
    <w:rPr>
      <w:rFonts w:ascii="Times New Roman" w:hAnsi="Times New Roman" w:cs="Times New Roman"/>
      <w:sz w:val="20"/>
      <w:szCs w:val="20"/>
    </w:rPr>
  </w:style>
  <w:style w:type="paragraph" w:customStyle="1" w:styleId="Style22">
    <w:name w:val="Style22"/>
    <w:basedOn w:val="Normalny"/>
    <w:uiPriority w:val="99"/>
    <w:rsid w:val="005D309F"/>
    <w:pPr>
      <w:widowControl w:val="0"/>
      <w:autoSpaceDE w:val="0"/>
      <w:autoSpaceDN w:val="0"/>
      <w:adjustRightInd w:val="0"/>
      <w:spacing w:line="275" w:lineRule="exact"/>
      <w:ind w:hanging="360"/>
      <w:jc w:val="both"/>
    </w:pPr>
    <w:rPr>
      <w:rFonts w:ascii="Arial" w:hAnsi="Arial" w:cs="Arial"/>
    </w:rPr>
  </w:style>
  <w:style w:type="paragraph" w:customStyle="1" w:styleId="Style11">
    <w:name w:val="Style11"/>
    <w:basedOn w:val="Normalny"/>
    <w:uiPriority w:val="99"/>
    <w:rsid w:val="005D309F"/>
    <w:pPr>
      <w:widowControl w:val="0"/>
      <w:autoSpaceDE w:val="0"/>
      <w:autoSpaceDN w:val="0"/>
      <w:adjustRightInd w:val="0"/>
      <w:spacing w:line="279" w:lineRule="exact"/>
      <w:ind w:left="1072" w:hanging="282"/>
      <w:jc w:val="both"/>
    </w:pPr>
  </w:style>
  <w:style w:type="character" w:customStyle="1" w:styleId="FontStyle152">
    <w:name w:val="Font Style152"/>
    <w:uiPriority w:val="99"/>
    <w:rsid w:val="005D309F"/>
    <w:rPr>
      <w:rFonts w:ascii="Arial" w:hAnsi="Arial" w:cs="Arial"/>
      <w:sz w:val="22"/>
      <w:szCs w:val="22"/>
    </w:rPr>
  </w:style>
  <w:style w:type="paragraph" w:customStyle="1" w:styleId="Style13">
    <w:name w:val="Style13"/>
    <w:basedOn w:val="Normalny"/>
    <w:uiPriority w:val="99"/>
    <w:rsid w:val="005D309F"/>
    <w:pPr>
      <w:widowControl w:val="0"/>
      <w:autoSpaceDE w:val="0"/>
      <w:autoSpaceDN w:val="0"/>
      <w:adjustRightInd w:val="0"/>
    </w:pPr>
    <w:rPr>
      <w:rFonts w:eastAsia="Calibri"/>
    </w:rPr>
  </w:style>
  <w:style w:type="paragraph" w:styleId="Bezodstpw">
    <w:name w:val="No Spacing"/>
    <w:link w:val="BezodstpwZnak"/>
    <w:uiPriority w:val="1"/>
    <w:qFormat/>
    <w:rsid w:val="005D309F"/>
    <w:pPr>
      <w:spacing w:after="0" w:line="240" w:lineRule="auto"/>
    </w:pPr>
    <w:rPr>
      <w:rFonts w:ascii="Calibri" w:eastAsia="Calibri" w:hAnsi="Calibri" w:cs="Times New Roman"/>
    </w:rPr>
  </w:style>
  <w:style w:type="paragraph" w:customStyle="1" w:styleId="Tekstpodstawowy32">
    <w:name w:val="Tekst podstawowy 32"/>
    <w:basedOn w:val="Normalny"/>
    <w:uiPriority w:val="99"/>
    <w:rsid w:val="005D309F"/>
    <w:pPr>
      <w:jc w:val="center"/>
    </w:pPr>
    <w:rPr>
      <w:b/>
      <w:sz w:val="32"/>
      <w:szCs w:val="20"/>
    </w:rPr>
  </w:style>
  <w:style w:type="paragraph" w:customStyle="1" w:styleId="tyt">
    <w:name w:val="tyt"/>
    <w:basedOn w:val="Normalny"/>
    <w:rsid w:val="005D309F"/>
    <w:pPr>
      <w:keepNext/>
      <w:spacing w:before="60" w:after="60"/>
      <w:jc w:val="center"/>
    </w:pPr>
    <w:rPr>
      <w:b/>
      <w:bCs/>
    </w:rPr>
  </w:style>
  <w:style w:type="character" w:customStyle="1" w:styleId="Tekstpodstawowyzwciciem2Znak">
    <w:name w:val="Tekst podstawowy z wcięciem 2 Znak"/>
    <w:link w:val="Tekstpodstawowyzwciciem2"/>
    <w:uiPriority w:val="99"/>
    <w:rsid w:val="005D309F"/>
    <w:rPr>
      <w:sz w:val="24"/>
      <w:szCs w:val="24"/>
    </w:rPr>
  </w:style>
  <w:style w:type="paragraph" w:styleId="Tekstpodstawowyzwciciem2">
    <w:name w:val="Body Text First Indent 2"/>
    <w:basedOn w:val="Tekstpodstawowywcity"/>
    <w:link w:val="Tekstpodstawowyzwciciem2Znak"/>
    <w:uiPriority w:val="99"/>
    <w:unhideWhenUsed/>
    <w:rsid w:val="005D309F"/>
    <w:pPr>
      <w:spacing w:after="120"/>
      <w:ind w:left="283" w:firstLine="210"/>
    </w:pPr>
    <w:rPr>
      <w:rFonts w:asciiTheme="minorHAnsi" w:eastAsiaTheme="minorHAnsi" w:hAnsiTheme="minorHAnsi" w:cstheme="minorBidi"/>
      <w:lang w:val="pl-PL" w:eastAsia="en-US"/>
    </w:rPr>
  </w:style>
  <w:style w:type="character" w:customStyle="1" w:styleId="Tekstpodstawowyzwciciem2Znak1">
    <w:name w:val="Tekst podstawowy z wcięciem 2 Znak1"/>
    <w:basedOn w:val="TekstpodstawowywcityZnak"/>
    <w:uiPriority w:val="99"/>
    <w:semiHidden/>
    <w:rsid w:val="005D309F"/>
    <w:rPr>
      <w:rFonts w:ascii="Times New Roman" w:eastAsia="Times New Roman" w:hAnsi="Times New Roman" w:cs="Times New Roman"/>
      <w:sz w:val="24"/>
      <w:szCs w:val="24"/>
      <w:lang w:val="x-none" w:eastAsia="x-none"/>
    </w:rPr>
  </w:style>
  <w:style w:type="character" w:customStyle="1" w:styleId="Data1">
    <w:name w:val="Data1"/>
    <w:basedOn w:val="Domylnaczcionkaakapitu"/>
    <w:rsid w:val="005D309F"/>
  </w:style>
  <w:style w:type="paragraph" w:customStyle="1" w:styleId="wypunktowanie">
    <w:name w:val="wypunktowanie"/>
    <w:basedOn w:val="Akapitzlist"/>
    <w:link w:val="wypunktowanieZnak"/>
    <w:autoRedefine/>
    <w:uiPriority w:val="99"/>
    <w:qFormat/>
    <w:rsid w:val="005D309F"/>
    <w:pPr>
      <w:numPr>
        <w:numId w:val="14"/>
      </w:numPr>
      <w:overflowPunct w:val="0"/>
      <w:autoSpaceDE w:val="0"/>
      <w:autoSpaceDN w:val="0"/>
      <w:adjustRightInd w:val="0"/>
      <w:jc w:val="both"/>
      <w:textAlignment w:val="baseline"/>
    </w:pPr>
    <w:rPr>
      <w:rFonts w:ascii="Arial" w:hAnsi="Arial"/>
    </w:rPr>
  </w:style>
  <w:style w:type="character" w:customStyle="1" w:styleId="wypunktowanieZnak">
    <w:name w:val="wypunktowanie Znak"/>
    <w:link w:val="wypunktowanie"/>
    <w:uiPriority w:val="99"/>
    <w:rsid w:val="005D309F"/>
    <w:rPr>
      <w:rFonts w:ascii="Arial" w:eastAsia="Times New Roman" w:hAnsi="Arial" w:cs="Times New Roman"/>
      <w:sz w:val="24"/>
      <w:szCs w:val="24"/>
      <w:lang w:val="x-none" w:eastAsia="x-none"/>
    </w:rPr>
  </w:style>
  <w:style w:type="paragraph" w:customStyle="1" w:styleId="Teksttreci2">
    <w:name w:val="Tekst treści (2)"/>
    <w:basedOn w:val="Normalny"/>
    <w:uiPriority w:val="99"/>
    <w:rsid w:val="005D309F"/>
    <w:pPr>
      <w:shd w:val="clear" w:color="auto" w:fill="FFFFFF"/>
      <w:suppressAutoHyphens/>
      <w:spacing w:after="660" w:line="360" w:lineRule="exact"/>
      <w:ind w:hanging="1040"/>
      <w:jc w:val="center"/>
    </w:pPr>
    <w:rPr>
      <w:rFonts w:ascii="Arial" w:eastAsia="Arial" w:hAnsi="Arial"/>
      <w:sz w:val="21"/>
      <w:szCs w:val="21"/>
      <w:lang w:eastAsia="ar-SA"/>
    </w:rPr>
  </w:style>
  <w:style w:type="paragraph" w:customStyle="1" w:styleId="Style10">
    <w:name w:val="Style10"/>
    <w:basedOn w:val="Normalny"/>
    <w:uiPriority w:val="99"/>
    <w:rsid w:val="005D309F"/>
    <w:pPr>
      <w:widowControl w:val="0"/>
      <w:autoSpaceDE w:val="0"/>
      <w:autoSpaceDN w:val="0"/>
      <w:adjustRightInd w:val="0"/>
      <w:spacing w:line="374" w:lineRule="exact"/>
      <w:jc w:val="both"/>
    </w:pPr>
    <w:rPr>
      <w:rFonts w:ascii="Arial" w:hAnsi="Arial" w:cs="Arial"/>
    </w:rPr>
  </w:style>
  <w:style w:type="character" w:customStyle="1" w:styleId="FontStyle19">
    <w:name w:val="Font Style19"/>
    <w:uiPriority w:val="99"/>
    <w:rsid w:val="005D309F"/>
    <w:rPr>
      <w:rFonts w:ascii="Arial" w:hAnsi="Arial" w:cs="Arial"/>
      <w:b/>
      <w:bCs/>
      <w:color w:val="000000"/>
      <w:sz w:val="20"/>
      <w:szCs w:val="20"/>
    </w:rPr>
  </w:style>
  <w:style w:type="character" w:customStyle="1" w:styleId="FontStyle21">
    <w:name w:val="Font Style21"/>
    <w:uiPriority w:val="99"/>
    <w:rsid w:val="005D309F"/>
    <w:rPr>
      <w:rFonts w:ascii="Arial" w:hAnsi="Arial" w:cs="Arial"/>
      <w:b/>
      <w:bCs/>
      <w:color w:val="000000"/>
      <w:spacing w:val="-10"/>
      <w:sz w:val="20"/>
      <w:szCs w:val="20"/>
    </w:rPr>
  </w:style>
  <w:style w:type="character" w:customStyle="1" w:styleId="FontStyle22">
    <w:name w:val="Font Style22"/>
    <w:uiPriority w:val="99"/>
    <w:rsid w:val="005D309F"/>
    <w:rPr>
      <w:rFonts w:ascii="Arial" w:hAnsi="Arial" w:cs="Arial"/>
      <w:b/>
      <w:bCs/>
      <w:color w:val="000000"/>
      <w:spacing w:val="-10"/>
      <w:sz w:val="20"/>
      <w:szCs w:val="20"/>
    </w:rPr>
  </w:style>
  <w:style w:type="character" w:customStyle="1" w:styleId="FontStyle23">
    <w:name w:val="Font Style23"/>
    <w:uiPriority w:val="99"/>
    <w:rsid w:val="005D309F"/>
    <w:rPr>
      <w:rFonts w:ascii="Arial" w:hAnsi="Arial" w:cs="Arial"/>
      <w:color w:val="000000"/>
      <w:spacing w:val="-10"/>
      <w:sz w:val="20"/>
      <w:szCs w:val="20"/>
    </w:rPr>
  </w:style>
  <w:style w:type="paragraph" w:customStyle="1" w:styleId="Akapitzlist11">
    <w:name w:val="Akapit z listą11"/>
    <w:basedOn w:val="Normalny"/>
    <w:link w:val="ListParagraphChar"/>
    <w:qFormat/>
    <w:rsid w:val="005D309F"/>
    <w:pPr>
      <w:spacing w:after="200" w:line="276" w:lineRule="auto"/>
      <w:ind w:left="720"/>
      <w:contextualSpacing/>
    </w:pPr>
    <w:rPr>
      <w:rFonts w:ascii="Calibri" w:hAnsi="Calibri"/>
      <w:sz w:val="22"/>
      <w:szCs w:val="22"/>
      <w:lang w:val="x-none" w:eastAsia="en-US"/>
    </w:rPr>
  </w:style>
  <w:style w:type="character" w:customStyle="1" w:styleId="ListParagraphChar">
    <w:name w:val="List Paragraph Char"/>
    <w:link w:val="Akapitzlist11"/>
    <w:locked/>
    <w:rsid w:val="005D309F"/>
    <w:rPr>
      <w:rFonts w:ascii="Calibri" w:eastAsia="Times New Roman" w:hAnsi="Calibri" w:cs="Times New Roman"/>
      <w:lang w:val="x-none"/>
    </w:rPr>
  </w:style>
  <w:style w:type="paragraph" w:customStyle="1" w:styleId="Style12">
    <w:name w:val="Style12"/>
    <w:basedOn w:val="Normalny"/>
    <w:uiPriority w:val="99"/>
    <w:rsid w:val="005D309F"/>
    <w:pPr>
      <w:widowControl w:val="0"/>
      <w:autoSpaceDE w:val="0"/>
      <w:autoSpaceDN w:val="0"/>
      <w:adjustRightInd w:val="0"/>
      <w:spacing w:line="284" w:lineRule="exact"/>
      <w:ind w:hanging="413"/>
      <w:jc w:val="both"/>
    </w:pPr>
  </w:style>
  <w:style w:type="character" w:customStyle="1" w:styleId="FontStyle29">
    <w:name w:val="Font Style29"/>
    <w:rsid w:val="005D309F"/>
    <w:rPr>
      <w:rFonts w:ascii="Times New Roman" w:hAnsi="Times New Roman" w:cs="Times New Roman"/>
      <w:sz w:val="22"/>
      <w:szCs w:val="22"/>
    </w:rPr>
  </w:style>
  <w:style w:type="character" w:customStyle="1" w:styleId="FontStyle30">
    <w:name w:val="Font Style30"/>
    <w:rsid w:val="005D309F"/>
    <w:rPr>
      <w:rFonts w:ascii="Times New Roman" w:hAnsi="Times New Roman" w:cs="Times New Roman"/>
      <w:b/>
      <w:bCs/>
      <w:sz w:val="22"/>
      <w:szCs w:val="22"/>
    </w:rPr>
  </w:style>
  <w:style w:type="character" w:styleId="Odwoanieprzypisukocowego">
    <w:name w:val="endnote reference"/>
    <w:uiPriority w:val="99"/>
    <w:unhideWhenUsed/>
    <w:rsid w:val="005D309F"/>
    <w:rPr>
      <w:vertAlign w:val="superscript"/>
    </w:rPr>
  </w:style>
  <w:style w:type="paragraph" w:customStyle="1" w:styleId="Tekstpodstawowy321">
    <w:name w:val="Tekst podstawowy 321"/>
    <w:basedOn w:val="Normalny"/>
    <w:uiPriority w:val="99"/>
    <w:rsid w:val="005D309F"/>
    <w:pPr>
      <w:jc w:val="center"/>
    </w:pPr>
    <w:rPr>
      <w:b/>
      <w:sz w:val="32"/>
      <w:szCs w:val="20"/>
    </w:rPr>
  </w:style>
  <w:style w:type="paragraph" w:customStyle="1" w:styleId="Tekstpodstawowywcity21">
    <w:name w:val="Tekst podstawowy wcięty 21"/>
    <w:basedOn w:val="Normalny"/>
    <w:rsid w:val="005D309F"/>
    <w:pPr>
      <w:ind w:left="4140" w:hanging="3432"/>
    </w:pPr>
    <w:rPr>
      <w:lang w:eastAsia="ar-SA"/>
    </w:rPr>
  </w:style>
  <w:style w:type="paragraph" w:customStyle="1" w:styleId="INtekstpogrubiony">
    <w:name w:val="IN tekst pogrubiony"/>
    <w:basedOn w:val="Normalny"/>
    <w:next w:val="Normalny"/>
    <w:uiPriority w:val="99"/>
    <w:rsid w:val="005D309F"/>
    <w:pPr>
      <w:widowControl w:val="0"/>
      <w:autoSpaceDE w:val="0"/>
      <w:autoSpaceDN w:val="0"/>
      <w:adjustRightInd w:val="0"/>
    </w:pPr>
    <w:rPr>
      <w:rFonts w:ascii="Arial,Bold" w:hAnsi="Arial,Bold"/>
    </w:rPr>
  </w:style>
  <w:style w:type="paragraph" w:customStyle="1" w:styleId="tekst-wyliczanka">
    <w:name w:val="tekst-wyliczanka"/>
    <w:basedOn w:val="tekst"/>
    <w:uiPriority w:val="99"/>
    <w:rsid w:val="005D309F"/>
    <w:pPr>
      <w:numPr>
        <w:numId w:val="15"/>
      </w:numPr>
      <w:suppressLineNumbers w:val="0"/>
      <w:tabs>
        <w:tab w:val="num" w:pos="786"/>
      </w:tabs>
      <w:spacing w:before="0" w:after="0"/>
      <w:ind w:left="786"/>
    </w:pPr>
    <w:rPr>
      <w:szCs w:val="20"/>
    </w:rPr>
  </w:style>
  <w:style w:type="character" w:customStyle="1" w:styleId="ZnakZnak11">
    <w:name w:val="Znak Znak11"/>
    <w:rsid w:val="005D309F"/>
    <w:rPr>
      <w:sz w:val="24"/>
    </w:rPr>
  </w:style>
  <w:style w:type="character" w:customStyle="1" w:styleId="text">
    <w:name w:val="text"/>
    <w:rsid w:val="005D309F"/>
    <w:rPr>
      <w:rFonts w:cs="Times New Roman"/>
    </w:rPr>
  </w:style>
  <w:style w:type="character" w:customStyle="1" w:styleId="CommentTextChar">
    <w:name w:val="Comment Text Char"/>
    <w:locked/>
    <w:rsid w:val="005D309F"/>
    <w:rPr>
      <w:rFonts w:ascii="Times New Roman" w:hAnsi="Times New Roman" w:cs="Times New Roman"/>
      <w:sz w:val="20"/>
      <w:szCs w:val="20"/>
      <w:lang w:eastAsia="pl-PL"/>
    </w:rPr>
  </w:style>
  <w:style w:type="paragraph" w:customStyle="1" w:styleId="Style20">
    <w:name w:val="Style20"/>
    <w:basedOn w:val="Normalny"/>
    <w:uiPriority w:val="99"/>
    <w:rsid w:val="005D309F"/>
    <w:pPr>
      <w:widowControl w:val="0"/>
      <w:autoSpaceDE w:val="0"/>
      <w:autoSpaceDN w:val="0"/>
      <w:adjustRightInd w:val="0"/>
    </w:pPr>
  </w:style>
  <w:style w:type="table" w:customStyle="1" w:styleId="Tabela-Siatka1">
    <w:name w:val="Tabela - Siatka1"/>
    <w:basedOn w:val="Standardowy"/>
    <w:next w:val="Tabela-Siatka"/>
    <w:uiPriority w:val="39"/>
    <w:rsid w:val="005D309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33">
    <w:name w:val="Tekst podstawowy 33"/>
    <w:basedOn w:val="Normalny"/>
    <w:uiPriority w:val="99"/>
    <w:rsid w:val="005D309F"/>
    <w:pPr>
      <w:jc w:val="center"/>
    </w:pPr>
    <w:rPr>
      <w:b/>
      <w:sz w:val="32"/>
      <w:szCs w:val="20"/>
    </w:rPr>
  </w:style>
  <w:style w:type="paragraph" w:styleId="Listapunktowana">
    <w:name w:val="List Bullet"/>
    <w:basedOn w:val="Normalny"/>
    <w:uiPriority w:val="99"/>
    <w:semiHidden/>
    <w:unhideWhenUsed/>
    <w:rsid w:val="005D309F"/>
    <w:pPr>
      <w:numPr>
        <w:numId w:val="18"/>
      </w:numPr>
      <w:contextualSpacing/>
    </w:pPr>
  </w:style>
  <w:style w:type="character" w:customStyle="1" w:styleId="Teksttreci2Bezpogrubienia">
    <w:name w:val="Tekst treści (2) + Bez pogrubienia"/>
    <w:rsid w:val="005D309F"/>
    <w:rPr>
      <w:rFonts w:ascii="Arial" w:eastAsia="Arial" w:hAnsi="Arial" w:cs="Arial"/>
      <w:b/>
      <w:bCs/>
      <w:i w:val="0"/>
      <w:iCs w:val="0"/>
      <w:caps w:val="0"/>
      <w:smallCaps w:val="0"/>
      <w:strike w:val="0"/>
      <w:dstrike w:val="0"/>
      <w:spacing w:val="0"/>
      <w:sz w:val="21"/>
      <w:szCs w:val="21"/>
    </w:rPr>
  </w:style>
  <w:style w:type="character" w:customStyle="1" w:styleId="h1">
    <w:name w:val="h1"/>
    <w:basedOn w:val="Domylnaczcionkaakapitu"/>
    <w:rsid w:val="005D309F"/>
  </w:style>
  <w:style w:type="character" w:customStyle="1" w:styleId="Nagwek10">
    <w:name w:val="Nagłówek #1_"/>
    <w:link w:val="Nagwek12"/>
    <w:locked/>
    <w:rsid w:val="005D309F"/>
    <w:rPr>
      <w:rFonts w:ascii="Arial" w:eastAsia="Arial" w:hAnsi="Arial" w:cs="Arial"/>
      <w:sz w:val="21"/>
      <w:szCs w:val="21"/>
      <w:shd w:val="clear" w:color="auto" w:fill="FFFFFF"/>
    </w:rPr>
  </w:style>
  <w:style w:type="paragraph" w:customStyle="1" w:styleId="Nagwek12">
    <w:name w:val="Nagłówek #1"/>
    <w:basedOn w:val="Normalny"/>
    <w:link w:val="Nagwek10"/>
    <w:rsid w:val="005D309F"/>
    <w:pPr>
      <w:shd w:val="clear" w:color="auto" w:fill="FFFFFF"/>
      <w:spacing w:line="355" w:lineRule="exact"/>
      <w:ind w:hanging="1060"/>
      <w:outlineLvl w:val="0"/>
    </w:pPr>
    <w:rPr>
      <w:rFonts w:ascii="Arial" w:eastAsia="Arial" w:hAnsi="Arial" w:cs="Arial"/>
      <w:sz w:val="21"/>
      <w:szCs w:val="21"/>
      <w:lang w:eastAsia="en-US"/>
    </w:rPr>
  </w:style>
  <w:style w:type="character" w:customStyle="1" w:styleId="Nagwek13">
    <w:name w:val="Nagłówek #1 (3)_"/>
    <w:link w:val="Nagwek130"/>
    <w:locked/>
    <w:rsid w:val="005D309F"/>
    <w:rPr>
      <w:rFonts w:ascii="Arial" w:eastAsia="Arial" w:hAnsi="Arial" w:cs="Arial"/>
      <w:sz w:val="21"/>
      <w:szCs w:val="21"/>
      <w:shd w:val="clear" w:color="auto" w:fill="FFFFFF"/>
    </w:rPr>
  </w:style>
  <w:style w:type="paragraph" w:customStyle="1" w:styleId="Nagwek130">
    <w:name w:val="Nagłówek #1 (3)"/>
    <w:basedOn w:val="Normalny"/>
    <w:link w:val="Nagwek13"/>
    <w:rsid w:val="005D309F"/>
    <w:pPr>
      <w:shd w:val="clear" w:color="auto" w:fill="FFFFFF"/>
      <w:spacing w:line="355" w:lineRule="exact"/>
      <w:jc w:val="both"/>
      <w:outlineLvl w:val="0"/>
    </w:pPr>
    <w:rPr>
      <w:rFonts w:ascii="Arial" w:eastAsia="Arial" w:hAnsi="Arial" w:cs="Arial"/>
      <w:sz w:val="21"/>
      <w:szCs w:val="21"/>
      <w:lang w:eastAsia="en-US"/>
    </w:rPr>
  </w:style>
  <w:style w:type="character" w:customStyle="1" w:styleId="Nagwek1Bezpogrubienia">
    <w:name w:val="Nagłówek #1 + Bez pogrubienia"/>
    <w:rsid w:val="005D309F"/>
    <w:rPr>
      <w:rFonts w:ascii="Arial" w:eastAsia="Arial" w:hAnsi="Arial" w:cs="Arial" w:hint="default"/>
      <w:b/>
      <w:bCs/>
      <w:i w:val="0"/>
      <w:iCs w:val="0"/>
      <w:smallCaps w:val="0"/>
      <w:strike w:val="0"/>
      <w:dstrike w:val="0"/>
      <w:spacing w:val="0"/>
      <w:sz w:val="21"/>
      <w:szCs w:val="21"/>
      <w:u w:val="none"/>
      <w:effect w:val="none"/>
    </w:rPr>
  </w:style>
  <w:style w:type="character" w:styleId="Uwydatnienie">
    <w:name w:val="Emphasis"/>
    <w:uiPriority w:val="20"/>
    <w:qFormat/>
    <w:rsid w:val="005D309F"/>
    <w:rPr>
      <w:i/>
      <w:iCs/>
    </w:rPr>
  </w:style>
  <w:style w:type="paragraph" w:customStyle="1" w:styleId="Tekstpodstawowy34">
    <w:name w:val="Tekst podstawowy 34"/>
    <w:basedOn w:val="Normalny"/>
    <w:uiPriority w:val="99"/>
    <w:rsid w:val="005D309F"/>
    <w:pPr>
      <w:jc w:val="center"/>
    </w:pPr>
    <w:rPr>
      <w:b/>
      <w:sz w:val="32"/>
      <w:szCs w:val="20"/>
    </w:rPr>
  </w:style>
  <w:style w:type="numbering" w:customStyle="1" w:styleId="Bezlisty1">
    <w:name w:val="Bez listy1"/>
    <w:next w:val="Bezlisty"/>
    <w:uiPriority w:val="99"/>
    <w:semiHidden/>
    <w:rsid w:val="005D309F"/>
  </w:style>
  <w:style w:type="paragraph" w:customStyle="1" w:styleId="Akapitzlist2">
    <w:name w:val="Akapit z listą2"/>
    <w:basedOn w:val="Normalny"/>
    <w:uiPriority w:val="99"/>
    <w:rsid w:val="005D309F"/>
    <w:pPr>
      <w:ind w:left="720" w:firstLine="709"/>
      <w:contextualSpacing/>
      <w:jc w:val="both"/>
    </w:pPr>
    <w:rPr>
      <w:lang w:eastAsia="en-US"/>
    </w:rPr>
  </w:style>
  <w:style w:type="numbering" w:customStyle="1" w:styleId="Bezlisty11">
    <w:name w:val="Bez listy11"/>
    <w:next w:val="Bezlisty"/>
    <w:uiPriority w:val="99"/>
    <w:semiHidden/>
    <w:rsid w:val="005D309F"/>
  </w:style>
  <w:style w:type="character" w:customStyle="1" w:styleId="BezodstpwZnak">
    <w:name w:val="Bez odstępów Znak"/>
    <w:link w:val="Bezodstpw"/>
    <w:uiPriority w:val="1"/>
    <w:rsid w:val="005D309F"/>
    <w:rPr>
      <w:rFonts w:ascii="Calibri" w:eastAsia="Calibri" w:hAnsi="Calibri" w:cs="Times New Roman"/>
    </w:rPr>
  </w:style>
  <w:style w:type="paragraph" w:customStyle="1" w:styleId="xl67">
    <w:name w:val="xl67"/>
    <w:basedOn w:val="Normalny"/>
    <w:uiPriority w:val="99"/>
    <w:rsid w:val="005D309F"/>
    <w:pPr>
      <w:spacing w:before="100" w:beforeAutospacing="1" w:after="100" w:afterAutospacing="1"/>
    </w:pPr>
    <w:rPr>
      <w:rFonts w:ascii="Arial" w:hAnsi="Arial" w:cs="Arial"/>
    </w:rPr>
  </w:style>
  <w:style w:type="paragraph" w:customStyle="1" w:styleId="xl68">
    <w:name w:val="xl68"/>
    <w:basedOn w:val="Normalny"/>
    <w:uiPriority w:val="99"/>
    <w:rsid w:val="005D309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69">
    <w:name w:val="xl69"/>
    <w:basedOn w:val="Normalny"/>
    <w:uiPriority w:val="99"/>
    <w:rsid w:val="005D309F"/>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70">
    <w:name w:val="xl70"/>
    <w:basedOn w:val="Normalny"/>
    <w:uiPriority w:val="99"/>
    <w:rsid w:val="005D309F"/>
    <w:pPr>
      <w:pBdr>
        <w:left w:val="single" w:sz="8"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71">
    <w:name w:val="xl71"/>
    <w:basedOn w:val="Normalny"/>
    <w:uiPriority w:val="99"/>
    <w:rsid w:val="005D309F"/>
    <w:pPr>
      <w:pBdr>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72">
    <w:name w:val="xl72"/>
    <w:basedOn w:val="Normalny"/>
    <w:uiPriority w:val="99"/>
    <w:rsid w:val="005D30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3">
    <w:name w:val="xl73"/>
    <w:basedOn w:val="Normalny"/>
    <w:uiPriority w:val="99"/>
    <w:rsid w:val="005D309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4">
    <w:name w:val="xl74"/>
    <w:basedOn w:val="Normalny"/>
    <w:uiPriority w:val="99"/>
    <w:rsid w:val="005D309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5">
    <w:name w:val="xl75"/>
    <w:basedOn w:val="Normalny"/>
    <w:uiPriority w:val="99"/>
    <w:rsid w:val="005D309F"/>
    <w:pPr>
      <w:spacing w:before="100" w:beforeAutospacing="1" w:after="100" w:afterAutospacing="1"/>
    </w:pPr>
    <w:rPr>
      <w:rFonts w:ascii="Arial" w:hAnsi="Arial" w:cs="Arial"/>
    </w:rPr>
  </w:style>
  <w:style w:type="paragraph" w:customStyle="1" w:styleId="xl76">
    <w:name w:val="xl76"/>
    <w:basedOn w:val="Normalny"/>
    <w:uiPriority w:val="99"/>
    <w:rsid w:val="005D309F"/>
    <w:pPr>
      <w:spacing w:before="100" w:beforeAutospacing="1" w:after="100" w:afterAutospacing="1"/>
    </w:pPr>
    <w:rPr>
      <w:rFonts w:ascii="Arial" w:hAnsi="Arial" w:cs="Arial"/>
      <w:b/>
      <w:bCs/>
    </w:rPr>
  </w:style>
  <w:style w:type="paragraph" w:customStyle="1" w:styleId="xl77">
    <w:name w:val="xl77"/>
    <w:basedOn w:val="Normalny"/>
    <w:uiPriority w:val="99"/>
    <w:rsid w:val="005D309F"/>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78">
    <w:name w:val="xl78"/>
    <w:basedOn w:val="Normalny"/>
    <w:uiPriority w:val="99"/>
    <w:rsid w:val="005D309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79">
    <w:name w:val="xl79"/>
    <w:basedOn w:val="Normalny"/>
    <w:uiPriority w:val="99"/>
    <w:rsid w:val="005D309F"/>
    <w:pPr>
      <w:pBdr>
        <w:top w:val="single" w:sz="8"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80">
    <w:name w:val="xl80"/>
    <w:basedOn w:val="Normalny"/>
    <w:uiPriority w:val="99"/>
    <w:rsid w:val="005D309F"/>
    <w:pPr>
      <w:pBdr>
        <w:top w:val="single" w:sz="8"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b/>
      <w:bCs/>
    </w:rPr>
  </w:style>
  <w:style w:type="paragraph" w:customStyle="1" w:styleId="xl81">
    <w:name w:val="xl81"/>
    <w:basedOn w:val="Normalny"/>
    <w:uiPriority w:val="99"/>
    <w:rsid w:val="005D309F"/>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82">
    <w:name w:val="xl82"/>
    <w:basedOn w:val="Normalny"/>
    <w:uiPriority w:val="99"/>
    <w:rsid w:val="005D309F"/>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83">
    <w:name w:val="xl83"/>
    <w:basedOn w:val="Normalny"/>
    <w:uiPriority w:val="99"/>
    <w:rsid w:val="005D309F"/>
    <w:pPr>
      <w:pBdr>
        <w:top w:val="single" w:sz="4" w:space="0" w:color="auto"/>
        <w:left w:val="single" w:sz="4" w:space="0" w:color="auto"/>
        <w:right w:val="single" w:sz="8" w:space="0" w:color="auto"/>
      </w:pBdr>
      <w:spacing w:before="100" w:beforeAutospacing="1" w:after="100" w:afterAutospacing="1"/>
      <w:jc w:val="right"/>
      <w:textAlignment w:val="center"/>
    </w:pPr>
    <w:rPr>
      <w:rFonts w:ascii="Arial" w:hAnsi="Arial" w:cs="Arial"/>
    </w:rPr>
  </w:style>
  <w:style w:type="paragraph" w:customStyle="1" w:styleId="xl84">
    <w:name w:val="xl84"/>
    <w:basedOn w:val="Normalny"/>
    <w:uiPriority w:val="99"/>
    <w:rsid w:val="005D309F"/>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85">
    <w:name w:val="xl85"/>
    <w:basedOn w:val="Normalny"/>
    <w:uiPriority w:val="99"/>
    <w:rsid w:val="005D309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86">
    <w:name w:val="xl86"/>
    <w:basedOn w:val="Normalny"/>
    <w:uiPriority w:val="99"/>
    <w:rsid w:val="005D309F"/>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rPr>
  </w:style>
  <w:style w:type="paragraph" w:customStyle="1" w:styleId="xl87">
    <w:name w:val="xl87"/>
    <w:basedOn w:val="Normalny"/>
    <w:uiPriority w:val="99"/>
    <w:rsid w:val="005D309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FF0000"/>
    </w:rPr>
  </w:style>
  <w:style w:type="paragraph" w:customStyle="1" w:styleId="xl88">
    <w:name w:val="xl88"/>
    <w:basedOn w:val="Normalny"/>
    <w:uiPriority w:val="99"/>
    <w:rsid w:val="005D309F"/>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89">
    <w:name w:val="xl89"/>
    <w:basedOn w:val="Normalny"/>
    <w:uiPriority w:val="99"/>
    <w:rsid w:val="005D309F"/>
    <w:pPr>
      <w:pBdr>
        <w:left w:val="single" w:sz="4"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90">
    <w:name w:val="xl90"/>
    <w:basedOn w:val="Normalny"/>
    <w:uiPriority w:val="99"/>
    <w:rsid w:val="005D309F"/>
    <w:pPr>
      <w:pBdr>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91">
    <w:name w:val="xl91"/>
    <w:basedOn w:val="Normalny"/>
    <w:uiPriority w:val="99"/>
    <w:rsid w:val="005D309F"/>
    <w:pPr>
      <w:pBdr>
        <w:left w:val="single" w:sz="4" w:space="0" w:color="auto"/>
        <w:bottom w:val="single" w:sz="8" w:space="0" w:color="auto"/>
        <w:right w:val="single" w:sz="4" w:space="0" w:color="auto"/>
      </w:pBdr>
      <w:spacing w:before="100" w:beforeAutospacing="1" w:after="100" w:afterAutospacing="1"/>
      <w:jc w:val="right"/>
      <w:textAlignment w:val="center"/>
    </w:pPr>
    <w:rPr>
      <w:rFonts w:ascii="Arial" w:hAnsi="Arial" w:cs="Arial"/>
    </w:rPr>
  </w:style>
  <w:style w:type="paragraph" w:customStyle="1" w:styleId="xl92">
    <w:name w:val="xl92"/>
    <w:basedOn w:val="Normalny"/>
    <w:uiPriority w:val="99"/>
    <w:rsid w:val="005D309F"/>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93">
    <w:name w:val="xl93"/>
    <w:basedOn w:val="Normalny"/>
    <w:uiPriority w:val="99"/>
    <w:rsid w:val="005D309F"/>
    <w:pPr>
      <w:pBdr>
        <w:left w:val="single" w:sz="4"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94">
    <w:name w:val="xl94"/>
    <w:basedOn w:val="Normalny"/>
    <w:uiPriority w:val="99"/>
    <w:rsid w:val="005D309F"/>
    <w:pPr>
      <w:pBdr>
        <w:top w:val="single" w:sz="8" w:space="0" w:color="auto"/>
        <w:left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95">
    <w:name w:val="xl95"/>
    <w:basedOn w:val="Normalny"/>
    <w:uiPriority w:val="99"/>
    <w:rsid w:val="005D309F"/>
    <w:pPr>
      <w:pBdr>
        <w:left w:val="single" w:sz="4"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96">
    <w:name w:val="xl96"/>
    <w:basedOn w:val="Normalny"/>
    <w:uiPriority w:val="99"/>
    <w:rsid w:val="005D309F"/>
    <w:pPr>
      <w:pBdr>
        <w:left w:val="single" w:sz="4" w:space="0" w:color="auto"/>
        <w:bottom w:val="single" w:sz="8" w:space="0" w:color="auto"/>
        <w:right w:val="single" w:sz="4" w:space="0" w:color="auto"/>
      </w:pBdr>
      <w:spacing w:before="100" w:beforeAutospacing="1" w:after="100" w:afterAutospacing="1"/>
      <w:jc w:val="right"/>
      <w:textAlignment w:val="center"/>
    </w:pPr>
    <w:rPr>
      <w:rFonts w:ascii="Arial" w:hAnsi="Arial" w:cs="Arial"/>
      <w:b/>
      <w:bCs/>
    </w:rPr>
  </w:style>
  <w:style w:type="paragraph" w:customStyle="1" w:styleId="xl97">
    <w:name w:val="xl97"/>
    <w:basedOn w:val="Normalny"/>
    <w:uiPriority w:val="99"/>
    <w:rsid w:val="005D309F"/>
    <w:pPr>
      <w:pBdr>
        <w:top w:val="single" w:sz="8" w:space="0" w:color="auto"/>
        <w:left w:val="single" w:sz="4" w:space="0" w:color="auto"/>
        <w:right w:val="single" w:sz="8" w:space="0" w:color="auto"/>
      </w:pBdr>
      <w:spacing w:before="100" w:beforeAutospacing="1" w:after="100" w:afterAutospacing="1"/>
      <w:jc w:val="right"/>
      <w:textAlignment w:val="center"/>
    </w:pPr>
    <w:rPr>
      <w:rFonts w:ascii="Arial" w:hAnsi="Arial" w:cs="Arial"/>
      <w:b/>
      <w:bCs/>
    </w:rPr>
  </w:style>
  <w:style w:type="paragraph" w:customStyle="1" w:styleId="xl98">
    <w:name w:val="xl98"/>
    <w:basedOn w:val="Normalny"/>
    <w:uiPriority w:val="99"/>
    <w:rsid w:val="005D309F"/>
    <w:pPr>
      <w:pBdr>
        <w:left w:val="single" w:sz="4" w:space="0" w:color="auto"/>
        <w:right w:val="single" w:sz="8" w:space="0" w:color="auto"/>
      </w:pBdr>
      <w:spacing w:before="100" w:beforeAutospacing="1" w:after="100" w:afterAutospacing="1"/>
      <w:jc w:val="right"/>
      <w:textAlignment w:val="center"/>
    </w:pPr>
    <w:rPr>
      <w:rFonts w:ascii="Arial" w:hAnsi="Arial" w:cs="Arial"/>
      <w:b/>
      <w:bCs/>
    </w:rPr>
  </w:style>
  <w:style w:type="paragraph" w:customStyle="1" w:styleId="xl99">
    <w:name w:val="xl99"/>
    <w:basedOn w:val="Normalny"/>
    <w:uiPriority w:val="99"/>
    <w:rsid w:val="005D309F"/>
    <w:pPr>
      <w:pBdr>
        <w:left w:val="single" w:sz="4" w:space="0" w:color="auto"/>
        <w:bottom w:val="single" w:sz="8" w:space="0" w:color="auto"/>
        <w:right w:val="single" w:sz="8" w:space="0" w:color="auto"/>
      </w:pBdr>
      <w:spacing w:before="100" w:beforeAutospacing="1" w:after="100" w:afterAutospacing="1"/>
      <w:jc w:val="right"/>
      <w:textAlignment w:val="center"/>
    </w:pPr>
    <w:rPr>
      <w:rFonts w:ascii="Arial" w:hAnsi="Arial" w:cs="Arial"/>
      <w:b/>
      <w:bCs/>
    </w:rPr>
  </w:style>
  <w:style w:type="paragraph" w:customStyle="1" w:styleId="xl100">
    <w:name w:val="xl100"/>
    <w:basedOn w:val="Normalny"/>
    <w:uiPriority w:val="99"/>
    <w:rsid w:val="005D309F"/>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01">
    <w:name w:val="xl101"/>
    <w:basedOn w:val="Normalny"/>
    <w:uiPriority w:val="99"/>
    <w:rsid w:val="005D309F"/>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02">
    <w:name w:val="xl102"/>
    <w:basedOn w:val="Normalny"/>
    <w:uiPriority w:val="99"/>
    <w:rsid w:val="005D309F"/>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03">
    <w:name w:val="xl103"/>
    <w:basedOn w:val="Normalny"/>
    <w:uiPriority w:val="99"/>
    <w:rsid w:val="005D309F"/>
    <w:pPr>
      <w:pBdr>
        <w:left w:val="single" w:sz="8"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04">
    <w:name w:val="xl104"/>
    <w:basedOn w:val="Normalny"/>
    <w:uiPriority w:val="99"/>
    <w:rsid w:val="005D309F"/>
    <w:pPr>
      <w:pBdr>
        <w:top w:val="single" w:sz="8" w:space="0" w:color="auto"/>
        <w:left w:val="single" w:sz="8"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05">
    <w:name w:val="xl105"/>
    <w:basedOn w:val="Normalny"/>
    <w:uiPriority w:val="99"/>
    <w:rsid w:val="005D309F"/>
    <w:pPr>
      <w:pBdr>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06">
    <w:name w:val="xl106"/>
    <w:basedOn w:val="Normalny"/>
    <w:uiPriority w:val="99"/>
    <w:rsid w:val="005D309F"/>
    <w:pPr>
      <w:pBdr>
        <w:top w:val="single" w:sz="4" w:space="0" w:color="auto"/>
        <w:left w:val="single" w:sz="8"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07">
    <w:name w:val="xl107"/>
    <w:basedOn w:val="Normalny"/>
    <w:uiPriority w:val="99"/>
    <w:rsid w:val="005D309F"/>
    <w:pPr>
      <w:pBdr>
        <w:top w:val="single" w:sz="8" w:space="0" w:color="auto"/>
        <w:left w:val="single" w:sz="8"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08">
    <w:name w:val="xl108"/>
    <w:basedOn w:val="Normalny"/>
    <w:uiPriority w:val="99"/>
    <w:rsid w:val="005D309F"/>
    <w:pPr>
      <w:pBdr>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09">
    <w:name w:val="xl109"/>
    <w:basedOn w:val="Normalny"/>
    <w:uiPriority w:val="99"/>
    <w:rsid w:val="005D309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10">
    <w:name w:val="xl110"/>
    <w:basedOn w:val="Normalny"/>
    <w:uiPriority w:val="99"/>
    <w:rsid w:val="005D309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11">
    <w:name w:val="xl111"/>
    <w:basedOn w:val="Normalny"/>
    <w:uiPriority w:val="99"/>
    <w:rsid w:val="005D309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12">
    <w:name w:val="xl112"/>
    <w:basedOn w:val="Normalny"/>
    <w:uiPriority w:val="99"/>
    <w:rsid w:val="005D309F"/>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13">
    <w:name w:val="xl113"/>
    <w:basedOn w:val="Normalny"/>
    <w:uiPriority w:val="99"/>
    <w:rsid w:val="005D309F"/>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114">
    <w:name w:val="xl114"/>
    <w:basedOn w:val="Normalny"/>
    <w:uiPriority w:val="99"/>
    <w:rsid w:val="005D309F"/>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rPr>
  </w:style>
  <w:style w:type="table" w:customStyle="1" w:styleId="Tabela-Siatka2">
    <w:name w:val="Tabela - Siatka2"/>
    <w:basedOn w:val="Standardowy"/>
    <w:next w:val="Tabela-Siatka"/>
    <w:uiPriority w:val="39"/>
    <w:rsid w:val="005D309F"/>
    <w:pPr>
      <w:spacing w:after="0" w:line="240" w:lineRule="auto"/>
    </w:pPr>
    <w:rPr>
      <w:rFonts w:ascii="Arial" w:eastAsia="Times New Roman" w:hAnsi="Arial" w:cs="Times New Roman"/>
      <w:caps/>
      <w:sz w:val="24"/>
      <w:szCs w:val="24"/>
      <w:u w:val="single"/>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39"/>
    <w:rsid w:val="005D309F"/>
    <w:pPr>
      <w:spacing w:after="0" w:line="240" w:lineRule="auto"/>
    </w:pPr>
    <w:rPr>
      <w:rFonts w:ascii="Arial" w:eastAsia="Times New Roman" w:hAnsi="Arial" w:cs="Times New Roman"/>
      <w:caps/>
      <w:sz w:val="24"/>
      <w:szCs w:val="24"/>
      <w:u w:val="single"/>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5D309F"/>
    <w:pPr>
      <w:spacing w:after="0" w:line="240" w:lineRule="auto"/>
    </w:pPr>
    <w:rPr>
      <w:rFonts w:ascii="Arial" w:eastAsia="Times New Roman" w:hAnsi="Arial" w:cs="Times New Roman"/>
      <w:caps/>
      <w:sz w:val="24"/>
      <w:szCs w:val="24"/>
      <w:u w:val="single"/>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3">
    <w:name w:val="Styl3"/>
    <w:uiPriority w:val="99"/>
    <w:rsid w:val="005D309F"/>
  </w:style>
  <w:style w:type="numbering" w:customStyle="1" w:styleId="Styl4">
    <w:name w:val="Styl4"/>
    <w:uiPriority w:val="99"/>
    <w:rsid w:val="005D309F"/>
  </w:style>
  <w:style w:type="numbering" w:customStyle="1" w:styleId="Styl5">
    <w:name w:val="Styl5"/>
    <w:uiPriority w:val="99"/>
    <w:rsid w:val="005D309F"/>
  </w:style>
  <w:style w:type="numbering" w:customStyle="1" w:styleId="Styl6">
    <w:name w:val="Styl6"/>
    <w:uiPriority w:val="99"/>
    <w:rsid w:val="005D309F"/>
  </w:style>
  <w:style w:type="numbering" w:customStyle="1" w:styleId="Styl7">
    <w:name w:val="Styl7"/>
    <w:uiPriority w:val="99"/>
    <w:rsid w:val="005D309F"/>
  </w:style>
  <w:style w:type="numbering" w:customStyle="1" w:styleId="Styl8">
    <w:name w:val="Styl8"/>
    <w:uiPriority w:val="99"/>
    <w:rsid w:val="005D309F"/>
  </w:style>
  <w:style w:type="numbering" w:customStyle="1" w:styleId="Styl9">
    <w:name w:val="Styl9"/>
    <w:uiPriority w:val="99"/>
    <w:rsid w:val="005D309F"/>
  </w:style>
  <w:style w:type="numbering" w:customStyle="1" w:styleId="Styl10">
    <w:name w:val="Styl10"/>
    <w:uiPriority w:val="99"/>
    <w:rsid w:val="005D309F"/>
  </w:style>
  <w:style w:type="numbering" w:customStyle="1" w:styleId="Styl11">
    <w:name w:val="Styl11"/>
    <w:uiPriority w:val="99"/>
    <w:rsid w:val="005D309F"/>
  </w:style>
  <w:style w:type="numbering" w:customStyle="1" w:styleId="Styl12">
    <w:name w:val="Styl12"/>
    <w:uiPriority w:val="99"/>
    <w:rsid w:val="005D309F"/>
  </w:style>
  <w:style w:type="numbering" w:customStyle="1" w:styleId="Bezlisty2">
    <w:name w:val="Bez listy2"/>
    <w:next w:val="Bezlisty"/>
    <w:uiPriority w:val="99"/>
    <w:semiHidden/>
    <w:rsid w:val="005D309F"/>
  </w:style>
  <w:style w:type="table" w:customStyle="1" w:styleId="Jasnecieniowanie11">
    <w:name w:val="Jasne cieniowanie11"/>
    <w:basedOn w:val="Standardowy"/>
    <w:uiPriority w:val="60"/>
    <w:rsid w:val="005D309F"/>
    <w:pPr>
      <w:spacing w:after="0" w:line="240" w:lineRule="auto"/>
    </w:pPr>
    <w:rPr>
      <w:rFonts w:ascii="Calibri" w:eastAsia="Calibri" w:hAnsi="Calibri" w:cs="Times New Roman"/>
      <w:color w:val="000000"/>
      <w:sz w:val="20"/>
      <w:szCs w:val="20"/>
      <w:lang w:eastAsia="pl-PL"/>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Data2">
    <w:name w:val="Data2"/>
    <w:basedOn w:val="Domylnaczcionkaakapitu"/>
    <w:rsid w:val="005D309F"/>
  </w:style>
  <w:style w:type="numbering" w:customStyle="1" w:styleId="Styl31">
    <w:name w:val="Styl31"/>
    <w:uiPriority w:val="99"/>
    <w:rsid w:val="005D309F"/>
  </w:style>
  <w:style w:type="numbering" w:customStyle="1" w:styleId="Styl41">
    <w:name w:val="Styl41"/>
    <w:uiPriority w:val="99"/>
    <w:rsid w:val="005D309F"/>
  </w:style>
  <w:style w:type="numbering" w:customStyle="1" w:styleId="Styl51">
    <w:name w:val="Styl51"/>
    <w:uiPriority w:val="99"/>
    <w:rsid w:val="005D309F"/>
  </w:style>
  <w:style w:type="numbering" w:customStyle="1" w:styleId="Styl61">
    <w:name w:val="Styl61"/>
    <w:uiPriority w:val="99"/>
    <w:rsid w:val="005D309F"/>
  </w:style>
  <w:style w:type="numbering" w:customStyle="1" w:styleId="Styl71">
    <w:name w:val="Styl71"/>
    <w:uiPriority w:val="99"/>
    <w:rsid w:val="005D309F"/>
  </w:style>
  <w:style w:type="numbering" w:customStyle="1" w:styleId="Styl81">
    <w:name w:val="Styl81"/>
    <w:uiPriority w:val="99"/>
    <w:rsid w:val="005D309F"/>
  </w:style>
  <w:style w:type="numbering" w:customStyle="1" w:styleId="Styl91">
    <w:name w:val="Styl91"/>
    <w:uiPriority w:val="99"/>
    <w:rsid w:val="005D309F"/>
  </w:style>
  <w:style w:type="numbering" w:customStyle="1" w:styleId="Styl101">
    <w:name w:val="Styl101"/>
    <w:uiPriority w:val="99"/>
    <w:rsid w:val="005D309F"/>
  </w:style>
  <w:style w:type="numbering" w:customStyle="1" w:styleId="Styl111">
    <w:name w:val="Styl111"/>
    <w:uiPriority w:val="99"/>
    <w:rsid w:val="005D309F"/>
    <w:pPr>
      <w:numPr>
        <w:numId w:val="38"/>
      </w:numPr>
    </w:pPr>
  </w:style>
  <w:style w:type="numbering" w:customStyle="1" w:styleId="Styl121">
    <w:name w:val="Styl121"/>
    <w:uiPriority w:val="99"/>
    <w:rsid w:val="005D309F"/>
    <w:pPr>
      <w:numPr>
        <w:numId w:val="39"/>
      </w:numPr>
    </w:pPr>
  </w:style>
  <w:style w:type="table" w:customStyle="1" w:styleId="Tabela-Siatka5">
    <w:name w:val="Tabela - Siatka5"/>
    <w:basedOn w:val="Standardowy"/>
    <w:next w:val="Tabela-Siatka"/>
    <w:uiPriority w:val="39"/>
    <w:rsid w:val="005D309F"/>
    <w:pPr>
      <w:spacing w:after="0" w:line="240" w:lineRule="auto"/>
    </w:pPr>
    <w:rPr>
      <w:rFonts w:ascii="Calibri" w:eastAsia="Calibri" w:hAnsi="Calibri" w:cs="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7">
    <w:name w:val="WWNum37"/>
    <w:basedOn w:val="Bezlisty"/>
    <w:rsid w:val="005D309F"/>
    <w:pPr>
      <w:numPr>
        <w:numId w:val="77"/>
      </w:numPr>
    </w:pPr>
  </w:style>
  <w:style w:type="numbering" w:customStyle="1" w:styleId="WWNum38">
    <w:name w:val="WWNum38"/>
    <w:basedOn w:val="Bezlisty"/>
    <w:rsid w:val="005D309F"/>
    <w:pPr>
      <w:numPr>
        <w:numId w:val="40"/>
      </w:numPr>
    </w:pPr>
  </w:style>
  <w:style w:type="paragraph" w:styleId="Mapadokumentu">
    <w:name w:val="Document Map"/>
    <w:aliases w:val="Plan dokumentu"/>
    <w:basedOn w:val="Normalny"/>
    <w:link w:val="MapadokumentuZnak1"/>
    <w:uiPriority w:val="99"/>
    <w:semiHidden/>
    <w:unhideWhenUsed/>
    <w:rsid w:val="005D309F"/>
    <w:pPr>
      <w:spacing w:after="200" w:line="276" w:lineRule="auto"/>
    </w:pPr>
    <w:rPr>
      <w:rFonts w:ascii="Tahoma" w:hAnsi="Tahoma"/>
      <w:sz w:val="16"/>
      <w:szCs w:val="16"/>
      <w:lang w:val="x-none" w:eastAsia="en-US"/>
    </w:rPr>
  </w:style>
  <w:style w:type="character" w:customStyle="1" w:styleId="MapadokumentuZnak">
    <w:name w:val="Mapa dokumentu Znak"/>
    <w:basedOn w:val="Domylnaczcionkaakapitu"/>
    <w:uiPriority w:val="99"/>
    <w:semiHidden/>
    <w:rsid w:val="005D309F"/>
    <w:rPr>
      <w:rFonts w:ascii="Segoe UI" w:eastAsia="Times New Roman" w:hAnsi="Segoe UI" w:cs="Segoe UI"/>
      <w:sz w:val="16"/>
      <w:szCs w:val="16"/>
      <w:lang w:eastAsia="pl-PL"/>
    </w:rPr>
  </w:style>
  <w:style w:type="character" w:customStyle="1" w:styleId="MapadokumentuZnak1">
    <w:name w:val="Mapa dokumentu Znak1"/>
    <w:aliases w:val="Plan dokumentu Znak"/>
    <w:link w:val="Mapadokumentu"/>
    <w:uiPriority w:val="99"/>
    <w:semiHidden/>
    <w:rsid w:val="005D309F"/>
    <w:rPr>
      <w:rFonts w:ascii="Tahoma" w:eastAsia="Times New Roman" w:hAnsi="Tahoma" w:cs="Times New Roman"/>
      <w:sz w:val="16"/>
      <w:szCs w:val="16"/>
      <w:lang w:val="x-none"/>
    </w:rPr>
  </w:style>
  <w:style w:type="character" w:customStyle="1" w:styleId="hps">
    <w:name w:val="hps"/>
    <w:basedOn w:val="Domylnaczcionkaakapitu"/>
    <w:rsid w:val="005D309F"/>
  </w:style>
  <w:style w:type="character" w:customStyle="1" w:styleId="google-src-text">
    <w:name w:val="google-src-text"/>
    <w:rsid w:val="005D309F"/>
  </w:style>
  <w:style w:type="paragraph" w:customStyle="1" w:styleId="Poprawny">
    <w:name w:val="Poprawny"/>
    <w:basedOn w:val="Normalny"/>
    <w:uiPriority w:val="99"/>
    <w:qFormat/>
    <w:rsid w:val="005D309F"/>
    <w:pPr>
      <w:spacing w:after="200" w:line="276" w:lineRule="auto"/>
    </w:pPr>
    <w:rPr>
      <w:rFonts w:ascii="Futura Medium" w:eastAsia="Calibri" w:hAnsi="Futura Medium" w:cs="Calibri"/>
      <w:i/>
      <w:color w:val="00B0F0"/>
      <w:sz w:val="22"/>
      <w:szCs w:val="22"/>
      <w:lang w:eastAsia="en-US"/>
    </w:rPr>
  </w:style>
  <w:style w:type="numbering" w:customStyle="1" w:styleId="Bezlisty3">
    <w:name w:val="Bez listy3"/>
    <w:next w:val="Bezlisty"/>
    <w:uiPriority w:val="99"/>
    <w:semiHidden/>
    <w:unhideWhenUsed/>
    <w:rsid w:val="005D309F"/>
  </w:style>
  <w:style w:type="paragraph" w:customStyle="1" w:styleId="TableParagraph">
    <w:name w:val="Table Paragraph"/>
    <w:basedOn w:val="Normalny"/>
    <w:uiPriority w:val="1"/>
    <w:qFormat/>
    <w:rsid w:val="005D309F"/>
    <w:pPr>
      <w:widowControl w:val="0"/>
    </w:pPr>
    <w:rPr>
      <w:rFonts w:ascii="Calibri" w:eastAsia="Calibri" w:hAnsi="Calibri"/>
      <w:sz w:val="22"/>
      <w:szCs w:val="22"/>
      <w:lang w:val="en-US" w:eastAsia="en-US"/>
    </w:rPr>
  </w:style>
  <w:style w:type="paragraph" w:customStyle="1" w:styleId="Akapitzlist4">
    <w:name w:val="Akapit z listą4"/>
    <w:basedOn w:val="Normalny"/>
    <w:rsid w:val="005D309F"/>
    <w:pPr>
      <w:ind w:left="720"/>
      <w:contextualSpacing/>
    </w:pPr>
    <w:rPr>
      <w:sz w:val="20"/>
      <w:szCs w:val="20"/>
    </w:rPr>
  </w:style>
  <w:style w:type="character" w:customStyle="1" w:styleId="alb">
    <w:name w:val="a_lb"/>
    <w:basedOn w:val="Domylnaczcionkaakapitu"/>
    <w:qFormat/>
    <w:rsid w:val="005D309F"/>
  </w:style>
  <w:style w:type="paragraph" w:customStyle="1" w:styleId="ZLITPKTzmpktliter">
    <w:name w:val="Z_LIT/PKT – zm. pkt literą"/>
    <w:basedOn w:val="Normalny"/>
    <w:uiPriority w:val="47"/>
    <w:qFormat/>
    <w:rsid w:val="005D309F"/>
    <w:pPr>
      <w:spacing w:line="360" w:lineRule="auto"/>
      <w:ind w:left="1497" w:hanging="510"/>
      <w:jc w:val="both"/>
    </w:pPr>
    <w:rPr>
      <w:rFonts w:ascii="Times" w:hAnsi="Times" w:cs="Arial"/>
      <w:bCs/>
      <w:szCs w:val="20"/>
    </w:rPr>
  </w:style>
  <w:style w:type="paragraph" w:customStyle="1" w:styleId="text-justify">
    <w:name w:val="text-justify"/>
    <w:basedOn w:val="Normalny"/>
    <w:uiPriority w:val="99"/>
    <w:rsid w:val="005D309F"/>
    <w:pPr>
      <w:spacing w:before="100" w:beforeAutospacing="1" w:after="100" w:afterAutospacing="1"/>
    </w:pPr>
  </w:style>
  <w:style w:type="numbering" w:customStyle="1" w:styleId="WWNum53">
    <w:name w:val="WWNum53"/>
    <w:basedOn w:val="Bezlisty"/>
    <w:rsid w:val="005D309F"/>
    <w:pPr>
      <w:numPr>
        <w:numId w:val="49"/>
      </w:numPr>
    </w:pPr>
  </w:style>
  <w:style w:type="paragraph" w:customStyle="1" w:styleId="font5">
    <w:name w:val="font5"/>
    <w:basedOn w:val="Normalny"/>
    <w:uiPriority w:val="99"/>
    <w:rsid w:val="005D309F"/>
    <w:pPr>
      <w:spacing w:before="100" w:beforeAutospacing="1" w:after="100" w:afterAutospacing="1"/>
    </w:pPr>
    <w:rPr>
      <w:b/>
      <w:bCs/>
      <w:sz w:val="18"/>
      <w:szCs w:val="18"/>
    </w:rPr>
  </w:style>
  <w:style w:type="paragraph" w:customStyle="1" w:styleId="xl115">
    <w:name w:val="xl115"/>
    <w:basedOn w:val="Normalny"/>
    <w:uiPriority w:val="99"/>
    <w:rsid w:val="005D309F"/>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116">
    <w:name w:val="xl116"/>
    <w:basedOn w:val="Normalny"/>
    <w:uiPriority w:val="99"/>
    <w:rsid w:val="005D309F"/>
    <w:pPr>
      <w:pBdr>
        <w:top w:val="single" w:sz="8" w:space="0" w:color="auto"/>
        <w:left w:val="single" w:sz="8" w:space="0" w:color="auto"/>
        <w:right w:val="single" w:sz="4" w:space="0" w:color="auto"/>
      </w:pBdr>
      <w:spacing w:before="100" w:beforeAutospacing="1" w:after="100" w:afterAutospacing="1"/>
      <w:jc w:val="center"/>
      <w:textAlignment w:val="center"/>
    </w:pPr>
  </w:style>
  <w:style w:type="paragraph" w:customStyle="1" w:styleId="xl117">
    <w:name w:val="xl117"/>
    <w:basedOn w:val="Normalny"/>
    <w:uiPriority w:val="99"/>
    <w:rsid w:val="005D309F"/>
    <w:pPr>
      <w:pBdr>
        <w:left w:val="single" w:sz="8" w:space="0" w:color="auto"/>
        <w:right w:val="single" w:sz="4" w:space="0" w:color="auto"/>
      </w:pBdr>
      <w:spacing w:before="100" w:beforeAutospacing="1" w:after="100" w:afterAutospacing="1"/>
      <w:jc w:val="center"/>
      <w:textAlignment w:val="center"/>
    </w:pPr>
  </w:style>
  <w:style w:type="paragraph" w:customStyle="1" w:styleId="xl118">
    <w:name w:val="xl118"/>
    <w:basedOn w:val="Normalny"/>
    <w:uiPriority w:val="99"/>
    <w:rsid w:val="005D309F"/>
    <w:pPr>
      <w:pBdr>
        <w:top w:val="single" w:sz="8" w:space="0" w:color="auto"/>
        <w:left w:val="single" w:sz="4" w:space="0" w:color="auto"/>
        <w:right w:val="single" w:sz="4" w:space="0" w:color="auto"/>
      </w:pBdr>
      <w:spacing w:before="100" w:beforeAutospacing="1" w:after="100" w:afterAutospacing="1"/>
      <w:jc w:val="center"/>
      <w:textAlignment w:val="center"/>
    </w:pPr>
  </w:style>
  <w:style w:type="paragraph" w:customStyle="1" w:styleId="xl119">
    <w:name w:val="xl119"/>
    <w:basedOn w:val="Normalny"/>
    <w:uiPriority w:val="99"/>
    <w:rsid w:val="005D309F"/>
    <w:pPr>
      <w:pBdr>
        <w:left w:val="single" w:sz="4" w:space="0" w:color="auto"/>
        <w:right w:val="single" w:sz="4" w:space="0" w:color="auto"/>
      </w:pBdr>
      <w:spacing w:before="100" w:beforeAutospacing="1" w:after="100" w:afterAutospacing="1"/>
      <w:jc w:val="center"/>
      <w:textAlignment w:val="center"/>
    </w:pPr>
  </w:style>
  <w:style w:type="paragraph" w:customStyle="1" w:styleId="xl120">
    <w:name w:val="xl120"/>
    <w:basedOn w:val="Normalny"/>
    <w:uiPriority w:val="99"/>
    <w:rsid w:val="005D309F"/>
    <w:pPr>
      <w:pBdr>
        <w:top w:val="single" w:sz="8" w:space="0" w:color="auto"/>
        <w:left w:val="single" w:sz="4" w:space="0" w:color="auto"/>
        <w:right w:val="single" w:sz="4" w:space="0" w:color="auto"/>
      </w:pBdr>
      <w:spacing w:before="100" w:beforeAutospacing="1" w:after="100" w:afterAutospacing="1"/>
      <w:jc w:val="center"/>
      <w:textAlignment w:val="center"/>
    </w:pPr>
  </w:style>
  <w:style w:type="paragraph" w:customStyle="1" w:styleId="xl121">
    <w:name w:val="xl121"/>
    <w:basedOn w:val="Normalny"/>
    <w:uiPriority w:val="99"/>
    <w:rsid w:val="005D309F"/>
    <w:pPr>
      <w:pBdr>
        <w:left w:val="single" w:sz="4" w:space="0" w:color="auto"/>
        <w:right w:val="single" w:sz="4" w:space="0" w:color="auto"/>
      </w:pBdr>
      <w:spacing w:before="100" w:beforeAutospacing="1" w:after="100" w:afterAutospacing="1"/>
      <w:jc w:val="center"/>
      <w:textAlignment w:val="center"/>
    </w:pPr>
  </w:style>
  <w:style w:type="paragraph" w:customStyle="1" w:styleId="Standard">
    <w:name w:val="Standard"/>
    <w:uiPriority w:val="99"/>
    <w:rsid w:val="005D309F"/>
    <w:pPr>
      <w:suppressAutoHyphens/>
      <w:autoSpaceDN w:val="0"/>
      <w:spacing w:after="0" w:line="240" w:lineRule="auto"/>
      <w:textAlignment w:val="baseline"/>
    </w:pPr>
    <w:rPr>
      <w:rFonts w:ascii="Times New Roman" w:eastAsia="Times New Roman" w:hAnsi="Times New Roman" w:cs="Times New Roman"/>
      <w:kern w:val="3"/>
      <w:sz w:val="24"/>
      <w:szCs w:val="24"/>
      <w:lang w:eastAsia="pl-PL"/>
    </w:rPr>
  </w:style>
  <w:style w:type="numbering" w:customStyle="1" w:styleId="WWNum36">
    <w:name w:val="WWNum36"/>
    <w:basedOn w:val="Bezlisty"/>
    <w:rsid w:val="005D309F"/>
    <w:pPr>
      <w:numPr>
        <w:numId w:val="50"/>
      </w:numPr>
    </w:pPr>
  </w:style>
  <w:style w:type="numbering" w:customStyle="1" w:styleId="WWNum81">
    <w:name w:val="WWNum81"/>
    <w:basedOn w:val="Bezlisty"/>
    <w:rsid w:val="005D309F"/>
    <w:pPr>
      <w:numPr>
        <w:numId w:val="47"/>
      </w:numPr>
    </w:pPr>
  </w:style>
  <w:style w:type="paragraph" w:customStyle="1" w:styleId="Text1">
    <w:name w:val="Text 1"/>
    <w:basedOn w:val="Normalny"/>
    <w:rsid w:val="005D309F"/>
    <w:pPr>
      <w:tabs>
        <w:tab w:val="left" w:pos="284"/>
        <w:tab w:val="left" w:pos="567"/>
        <w:tab w:val="left" w:pos="1418"/>
        <w:tab w:val="left" w:pos="2835"/>
        <w:tab w:val="left" w:pos="4253"/>
        <w:tab w:val="left" w:pos="5670"/>
        <w:tab w:val="left" w:pos="7088"/>
        <w:tab w:val="left" w:pos="8505"/>
        <w:tab w:val="left" w:pos="9923"/>
        <w:tab w:val="left" w:pos="11340"/>
      </w:tabs>
      <w:spacing w:after="60" w:line="300" w:lineRule="exact"/>
      <w:jc w:val="both"/>
    </w:pPr>
    <w:rPr>
      <w:spacing w:val="2"/>
      <w:szCs w:val="20"/>
    </w:rPr>
  </w:style>
  <w:style w:type="numbering" w:customStyle="1" w:styleId="WWNum371">
    <w:name w:val="WWNum371"/>
    <w:basedOn w:val="Bezlisty"/>
    <w:rsid w:val="005D309F"/>
  </w:style>
  <w:style w:type="numbering" w:customStyle="1" w:styleId="WWNum15">
    <w:name w:val="WWNum15"/>
    <w:basedOn w:val="Bezlisty"/>
    <w:rsid w:val="005D309F"/>
    <w:pPr>
      <w:numPr>
        <w:numId w:val="48"/>
      </w:numPr>
    </w:pPr>
  </w:style>
  <w:style w:type="numbering" w:customStyle="1" w:styleId="WWNum361">
    <w:name w:val="WWNum361"/>
    <w:basedOn w:val="Bezlisty"/>
    <w:rsid w:val="005D309F"/>
  </w:style>
  <w:style w:type="numbering" w:customStyle="1" w:styleId="WWNum381">
    <w:name w:val="WWNum381"/>
    <w:basedOn w:val="Bezlisty"/>
    <w:rsid w:val="005D309F"/>
    <w:pPr>
      <w:numPr>
        <w:numId w:val="76"/>
      </w:numPr>
    </w:pPr>
  </w:style>
  <w:style w:type="numbering" w:customStyle="1" w:styleId="WWNum811">
    <w:name w:val="WWNum811"/>
    <w:basedOn w:val="Bezlisty"/>
    <w:rsid w:val="005D309F"/>
    <w:pPr>
      <w:numPr>
        <w:numId w:val="46"/>
      </w:numPr>
    </w:pPr>
  </w:style>
  <w:style w:type="table" w:customStyle="1" w:styleId="Tabela-Siatka11">
    <w:name w:val="Tabela - Siatka11"/>
    <w:basedOn w:val="Standardowy"/>
    <w:next w:val="Tabela-Siatka"/>
    <w:uiPriority w:val="39"/>
    <w:rsid w:val="005D309F"/>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
    <w:name w:val="Bez listy111"/>
    <w:next w:val="Bezlisty"/>
    <w:uiPriority w:val="99"/>
    <w:semiHidden/>
    <w:unhideWhenUsed/>
    <w:rsid w:val="005D309F"/>
  </w:style>
  <w:style w:type="table" w:customStyle="1" w:styleId="Tabela-Siatka21">
    <w:name w:val="Tabela - Siatka21"/>
    <w:basedOn w:val="Standardowy"/>
    <w:next w:val="Tabela-Siatka"/>
    <w:uiPriority w:val="59"/>
    <w:rsid w:val="005D309F"/>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812">
    <w:name w:val="WWNum3812"/>
    <w:basedOn w:val="Bezlisty"/>
    <w:rsid w:val="005D309F"/>
    <w:pPr>
      <w:numPr>
        <w:numId w:val="2"/>
      </w:numPr>
    </w:pPr>
  </w:style>
  <w:style w:type="paragraph" w:customStyle="1" w:styleId="a">
    <w:name w:val="текст сноски"/>
    <w:basedOn w:val="Normalny"/>
    <w:rsid w:val="005D309F"/>
    <w:pPr>
      <w:overflowPunct w:val="0"/>
      <w:autoSpaceDE w:val="0"/>
      <w:autoSpaceDN w:val="0"/>
      <w:adjustRightInd w:val="0"/>
      <w:textAlignment w:val="baseline"/>
    </w:pPr>
    <w:rPr>
      <w:sz w:val="20"/>
      <w:szCs w:val="20"/>
      <w:lang w:val="ru-RU" w:eastAsia="ru-RU"/>
    </w:rPr>
  </w:style>
  <w:style w:type="character" w:customStyle="1" w:styleId="luchili">
    <w:name w:val="luc_hili"/>
    <w:rsid w:val="005D309F"/>
  </w:style>
  <w:style w:type="character" w:customStyle="1" w:styleId="tabulatory">
    <w:name w:val="tabulatory"/>
    <w:rsid w:val="005D309F"/>
  </w:style>
  <w:style w:type="numbering" w:customStyle="1" w:styleId="WWNum382">
    <w:name w:val="WWNum382"/>
    <w:basedOn w:val="Bezlisty"/>
    <w:rsid w:val="005D309F"/>
    <w:pPr>
      <w:numPr>
        <w:numId w:val="57"/>
      </w:numPr>
    </w:pPr>
  </w:style>
  <w:style w:type="paragraph" w:customStyle="1" w:styleId="Tekstpodstawowy21">
    <w:name w:val="Tekst podstawowy 21"/>
    <w:basedOn w:val="Normalny"/>
    <w:rsid w:val="005D309F"/>
    <w:pPr>
      <w:ind w:hanging="284"/>
      <w:jc w:val="both"/>
    </w:pPr>
    <w:rPr>
      <w:szCs w:val="20"/>
    </w:rPr>
  </w:style>
  <w:style w:type="paragraph" w:customStyle="1" w:styleId="BodyText21">
    <w:name w:val="Body Text 21"/>
    <w:basedOn w:val="Normalny"/>
    <w:rsid w:val="005D309F"/>
    <w:rPr>
      <w:szCs w:val="20"/>
    </w:rPr>
  </w:style>
  <w:style w:type="paragraph" w:customStyle="1" w:styleId="Style6">
    <w:name w:val="Style6"/>
    <w:basedOn w:val="Normalny"/>
    <w:uiPriority w:val="99"/>
    <w:rsid w:val="005D309F"/>
    <w:pPr>
      <w:widowControl w:val="0"/>
      <w:autoSpaceDE w:val="0"/>
      <w:autoSpaceDN w:val="0"/>
      <w:adjustRightInd w:val="0"/>
      <w:spacing w:line="274" w:lineRule="exact"/>
      <w:ind w:right="-142"/>
      <w:jc w:val="center"/>
    </w:pPr>
  </w:style>
  <w:style w:type="paragraph" w:customStyle="1" w:styleId="Style9">
    <w:name w:val="Style9"/>
    <w:basedOn w:val="Normalny"/>
    <w:uiPriority w:val="99"/>
    <w:rsid w:val="005D309F"/>
    <w:pPr>
      <w:widowControl w:val="0"/>
      <w:autoSpaceDE w:val="0"/>
      <w:autoSpaceDN w:val="0"/>
      <w:adjustRightInd w:val="0"/>
      <w:spacing w:line="278" w:lineRule="exact"/>
      <w:ind w:right="-142" w:hanging="298"/>
      <w:jc w:val="both"/>
    </w:pPr>
  </w:style>
  <w:style w:type="table" w:customStyle="1" w:styleId="Tabela-Siatka6">
    <w:name w:val="Tabela - Siatka6"/>
    <w:basedOn w:val="Standardowy"/>
    <w:next w:val="Tabela-Siatka"/>
    <w:uiPriority w:val="39"/>
    <w:rsid w:val="005D309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
    <w:name w:val="Tabela - Siatka7"/>
    <w:basedOn w:val="Standardowy"/>
    <w:next w:val="Tabela-Siatka"/>
    <w:uiPriority w:val="39"/>
    <w:rsid w:val="005D309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
    <w:name w:val="Tabela - Siatka8"/>
    <w:basedOn w:val="Standardowy"/>
    <w:next w:val="Tabela-Siatka"/>
    <w:uiPriority w:val="39"/>
    <w:rsid w:val="005D309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
    <w:name w:val="Bez listy4"/>
    <w:next w:val="Bezlisty"/>
    <w:uiPriority w:val="99"/>
    <w:semiHidden/>
    <w:unhideWhenUsed/>
    <w:rsid w:val="005D309F"/>
  </w:style>
  <w:style w:type="table" w:customStyle="1" w:styleId="Tabela-Siatka9">
    <w:name w:val="Tabela - Siatka9"/>
    <w:basedOn w:val="Standardowy"/>
    <w:next w:val="Tabela-Siatka"/>
    <w:uiPriority w:val="39"/>
    <w:rsid w:val="005D309F"/>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5D309F"/>
    <w:pPr>
      <w:spacing w:after="0" w:line="240" w:lineRule="auto"/>
    </w:pPr>
    <w:rPr>
      <w:rFonts w:ascii="Arial" w:eastAsia="Calibri" w:hAnsi="Arial" w:cs="Times New Roman"/>
    </w:rPr>
  </w:style>
  <w:style w:type="paragraph" w:styleId="Adreszwrotnynakopercie">
    <w:name w:val="envelope return"/>
    <w:basedOn w:val="Normalny"/>
    <w:uiPriority w:val="99"/>
    <w:rsid w:val="005D309F"/>
    <w:rPr>
      <w:rFonts w:ascii="Lucida Console" w:hAnsi="Lucida Console" w:cs="Arial"/>
      <w:sz w:val="20"/>
      <w:szCs w:val="20"/>
    </w:rPr>
  </w:style>
  <w:style w:type="paragraph" w:customStyle="1" w:styleId="Zawartotabeli">
    <w:name w:val="Zawartość tabeli"/>
    <w:basedOn w:val="Tekstpodstawowy"/>
    <w:uiPriority w:val="99"/>
    <w:rsid w:val="005D309F"/>
    <w:pPr>
      <w:widowControl w:val="0"/>
      <w:suppressLineNumbers/>
      <w:tabs>
        <w:tab w:val="clear" w:pos="709"/>
        <w:tab w:val="clear" w:pos="993"/>
      </w:tabs>
      <w:suppressAutoHyphens/>
      <w:spacing w:after="120"/>
    </w:pPr>
    <w:rPr>
      <w:rFonts w:eastAsia="Tahoma" w:cs="Tahoma"/>
      <w:szCs w:val="24"/>
      <w:lang w:val="pl-PL" w:eastAsia="pl-PL"/>
    </w:rPr>
  </w:style>
  <w:style w:type="paragraph" w:customStyle="1" w:styleId="Akapitzlist41">
    <w:name w:val="Akapit z listą41"/>
    <w:basedOn w:val="Normalny"/>
    <w:rsid w:val="005D309F"/>
    <w:pPr>
      <w:ind w:left="720"/>
      <w:contextualSpacing/>
    </w:pPr>
    <w:rPr>
      <w:sz w:val="20"/>
      <w:szCs w:val="20"/>
    </w:rPr>
  </w:style>
  <w:style w:type="character" w:customStyle="1" w:styleId="Teksttreci20">
    <w:name w:val="Tekst treści (2)_"/>
    <w:link w:val="Teksttreci21"/>
    <w:uiPriority w:val="99"/>
    <w:locked/>
    <w:rsid w:val="005D309F"/>
    <w:rPr>
      <w:sz w:val="19"/>
      <w:szCs w:val="19"/>
      <w:shd w:val="clear" w:color="auto" w:fill="FFFFFF"/>
    </w:rPr>
  </w:style>
  <w:style w:type="paragraph" w:customStyle="1" w:styleId="Teksttreci21">
    <w:name w:val="Tekst treści (2)1"/>
    <w:basedOn w:val="Normalny"/>
    <w:link w:val="Teksttreci20"/>
    <w:uiPriority w:val="99"/>
    <w:rsid w:val="005D309F"/>
    <w:pPr>
      <w:widowControl w:val="0"/>
      <w:shd w:val="clear" w:color="auto" w:fill="FFFFFF"/>
      <w:spacing w:line="226" w:lineRule="exact"/>
    </w:pPr>
    <w:rPr>
      <w:rFonts w:asciiTheme="minorHAnsi" w:eastAsiaTheme="minorHAnsi" w:hAnsiTheme="minorHAnsi" w:cstheme="minorBidi"/>
      <w:sz w:val="19"/>
      <w:szCs w:val="19"/>
      <w:lang w:eastAsia="en-US"/>
    </w:rPr>
  </w:style>
  <w:style w:type="numbering" w:customStyle="1" w:styleId="WWNum383">
    <w:name w:val="WWNum383"/>
    <w:rsid w:val="005D309F"/>
  </w:style>
  <w:style w:type="character" w:customStyle="1" w:styleId="Odwoaniedokomentarza1">
    <w:name w:val="Odwołanie do komentarza1"/>
    <w:rsid w:val="005D309F"/>
    <w:rPr>
      <w:sz w:val="16"/>
      <w:szCs w:val="16"/>
    </w:rPr>
  </w:style>
  <w:style w:type="paragraph" w:customStyle="1" w:styleId="Tekstkomentarza1">
    <w:name w:val="Tekst komentarza1"/>
    <w:basedOn w:val="Normalny"/>
    <w:rsid w:val="005D309F"/>
    <w:pPr>
      <w:suppressAutoHyphens/>
      <w:spacing w:line="276" w:lineRule="auto"/>
    </w:pPr>
    <w:rPr>
      <w:rFonts w:ascii="Arial" w:eastAsia="Calibri" w:hAnsi="Arial" w:cs="Arial"/>
      <w:sz w:val="20"/>
      <w:szCs w:val="20"/>
      <w:lang w:eastAsia="zh-CN"/>
    </w:rPr>
  </w:style>
  <w:style w:type="numbering" w:customStyle="1" w:styleId="WWNum384">
    <w:name w:val="WWNum384"/>
    <w:rsid w:val="005D309F"/>
  </w:style>
  <w:style w:type="numbering" w:customStyle="1" w:styleId="Bezlisty5">
    <w:name w:val="Bez listy5"/>
    <w:next w:val="Bezlisty"/>
    <w:uiPriority w:val="99"/>
    <w:semiHidden/>
    <w:unhideWhenUsed/>
    <w:rsid w:val="005D309F"/>
  </w:style>
  <w:style w:type="numbering" w:customStyle="1" w:styleId="Bezlisty12">
    <w:name w:val="Bez listy12"/>
    <w:next w:val="Bezlisty"/>
    <w:uiPriority w:val="99"/>
    <w:semiHidden/>
    <w:unhideWhenUsed/>
    <w:rsid w:val="005D309F"/>
  </w:style>
  <w:style w:type="table" w:customStyle="1" w:styleId="Tabela-Siatka10">
    <w:name w:val="Tabela - Siatka10"/>
    <w:basedOn w:val="Standardowy"/>
    <w:next w:val="Tabela-Siatka"/>
    <w:uiPriority w:val="39"/>
    <w:rsid w:val="005D309F"/>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Jasnecieniowanie12">
    <w:name w:val="Jasne cieniowanie12"/>
    <w:basedOn w:val="Standardowy"/>
    <w:uiPriority w:val="60"/>
    <w:rsid w:val="005D309F"/>
    <w:pPr>
      <w:spacing w:after="0" w:line="240" w:lineRule="auto"/>
    </w:pPr>
    <w:rPr>
      <w:rFonts w:ascii="Calibri" w:eastAsia="Calibri" w:hAnsi="Calibri" w:cs="Times New Roman"/>
      <w:color w:val="000000"/>
      <w:sz w:val="20"/>
      <w:szCs w:val="20"/>
      <w:lang w:eastAsia="pl-PL"/>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ela-Siatka12">
    <w:name w:val="Tabela - Siatka12"/>
    <w:basedOn w:val="Standardowy"/>
    <w:next w:val="Tabela-Siatka"/>
    <w:uiPriority w:val="59"/>
    <w:rsid w:val="005D309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
    <w:name w:val="Bez listy112"/>
    <w:next w:val="Bezlisty"/>
    <w:uiPriority w:val="99"/>
    <w:semiHidden/>
    <w:rsid w:val="005D309F"/>
  </w:style>
  <w:style w:type="numbering" w:customStyle="1" w:styleId="Bezlisty1111">
    <w:name w:val="Bez listy1111"/>
    <w:next w:val="Bezlisty"/>
    <w:uiPriority w:val="99"/>
    <w:semiHidden/>
    <w:rsid w:val="005D309F"/>
  </w:style>
  <w:style w:type="table" w:customStyle="1" w:styleId="Tabela-Siatka22">
    <w:name w:val="Tabela - Siatka22"/>
    <w:basedOn w:val="Standardowy"/>
    <w:next w:val="Tabela-Siatka"/>
    <w:uiPriority w:val="59"/>
    <w:rsid w:val="005D309F"/>
    <w:pPr>
      <w:spacing w:after="0" w:line="240" w:lineRule="auto"/>
    </w:pPr>
    <w:rPr>
      <w:rFonts w:ascii="Arial" w:eastAsia="Times New Roman" w:hAnsi="Arial" w:cs="Times New Roman"/>
      <w:caps/>
      <w:sz w:val="24"/>
      <w:szCs w:val="24"/>
      <w:u w:val="single"/>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
    <w:name w:val="Tabela - Siatka31"/>
    <w:basedOn w:val="Standardowy"/>
    <w:next w:val="Tabela-Siatka"/>
    <w:uiPriority w:val="39"/>
    <w:rsid w:val="005D309F"/>
    <w:pPr>
      <w:spacing w:after="0" w:line="240" w:lineRule="auto"/>
    </w:pPr>
    <w:rPr>
      <w:rFonts w:ascii="Arial" w:eastAsia="Times New Roman" w:hAnsi="Arial" w:cs="Times New Roman"/>
      <w:caps/>
      <w:sz w:val="24"/>
      <w:szCs w:val="24"/>
      <w:u w:val="single"/>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
    <w:name w:val="Tabela - Siatka41"/>
    <w:basedOn w:val="Standardowy"/>
    <w:next w:val="Tabela-Siatka"/>
    <w:uiPriority w:val="59"/>
    <w:rsid w:val="005D309F"/>
    <w:pPr>
      <w:spacing w:after="0" w:line="240" w:lineRule="auto"/>
    </w:pPr>
    <w:rPr>
      <w:rFonts w:ascii="Arial" w:eastAsia="Times New Roman" w:hAnsi="Arial" w:cs="Times New Roman"/>
      <w:caps/>
      <w:sz w:val="24"/>
      <w:szCs w:val="24"/>
      <w:u w:val="single"/>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32">
    <w:name w:val="Styl32"/>
    <w:uiPriority w:val="99"/>
    <w:rsid w:val="005D309F"/>
  </w:style>
  <w:style w:type="numbering" w:customStyle="1" w:styleId="Styl42">
    <w:name w:val="Styl42"/>
    <w:uiPriority w:val="99"/>
    <w:rsid w:val="005D309F"/>
  </w:style>
  <w:style w:type="numbering" w:customStyle="1" w:styleId="Styl52">
    <w:name w:val="Styl52"/>
    <w:uiPriority w:val="99"/>
    <w:rsid w:val="005D309F"/>
  </w:style>
  <w:style w:type="numbering" w:customStyle="1" w:styleId="Styl62">
    <w:name w:val="Styl62"/>
    <w:uiPriority w:val="99"/>
    <w:rsid w:val="005D309F"/>
  </w:style>
  <w:style w:type="numbering" w:customStyle="1" w:styleId="Styl72">
    <w:name w:val="Styl72"/>
    <w:uiPriority w:val="99"/>
    <w:rsid w:val="005D309F"/>
  </w:style>
  <w:style w:type="numbering" w:customStyle="1" w:styleId="Styl82">
    <w:name w:val="Styl82"/>
    <w:uiPriority w:val="99"/>
    <w:rsid w:val="005D309F"/>
  </w:style>
  <w:style w:type="numbering" w:customStyle="1" w:styleId="Styl92">
    <w:name w:val="Styl92"/>
    <w:uiPriority w:val="99"/>
    <w:rsid w:val="005D309F"/>
  </w:style>
  <w:style w:type="numbering" w:customStyle="1" w:styleId="Styl102">
    <w:name w:val="Styl102"/>
    <w:uiPriority w:val="99"/>
    <w:rsid w:val="005D309F"/>
  </w:style>
  <w:style w:type="numbering" w:customStyle="1" w:styleId="Styl112">
    <w:name w:val="Styl112"/>
    <w:uiPriority w:val="99"/>
    <w:rsid w:val="005D309F"/>
  </w:style>
  <w:style w:type="numbering" w:customStyle="1" w:styleId="Styl122">
    <w:name w:val="Styl122"/>
    <w:uiPriority w:val="99"/>
    <w:rsid w:val="005D309F"/>
  </w:style>
  <w:style w:type="numbering" w:customStyle="1" w:styleId="Bezlisty21">
    <w:name w:val="Bez listy21"/>
    <w:next w:val="Bezlisty"/>
    <w:uiPriority w:val="99"/>
    <w:semiHidden/>
    <w:rsid w:val="005D309F"/>
  </w:style>
  <w:style w:type="table" w:customStyle="1" w:styleId="Jasnecieniowanie111">
    <w:name w:val="Jasne cieniowanie111"/>
    <w:basedOn w:val="Standardowy"/>
    <w:uiPriority w:val="60"/>
    <w:rsid w:val="005D309F"/>
    <w:pPr>
      <w:spacing w:after="0" w:line="240" w:lineRule="auto"/>
    </w:pPr>
    <w:rPr>
      <w:rFonts w:ascii="Calibri" w:eastAsia="Calibri" w:hAnsi="Calibri" w:cs="Times New Roman"/>
      <w:color w:val="000000"/>
      <w:sz w:val="20"/>
      <w:szCs w:val="20"/>
      <w:lang w:eastAsia="pl-PL"/>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Styl311">
    <w:name w:val="Styl311"/>
    <w:uiPriority w:val="99"/>
    <w:rsid w:val="005D309F"/>
  </w:style>
  <w:style w:type="numbering" w:customStyle="1" w:styleId="Styl411">
    <w:name w:val="Styl411"/>
    <w:uiPriority w:val="99"/>
    <w:rsid w:val="005D309F"/>
  </w:style>
  <w:style w:type="numbering" w:customStyle="1" w:styleId="Styl511">
    <w:name w:val="Styl511"/>
    <w:uiPriority w:val="99"/>
    <w:rsid w:val="005D309F"/>
  </w:style>
  <w:style w:type="numbering" w:customStyle="1" w:styleId="Styl611">
    <w:name w:val="Styl611"/>
    <w:uiPriority w:val="99"/>
    <w:rsid w:val="005D309F"/>
  </w:style>
  <w:style w:type="numbering" w:customStyle="1" w:styleId="Styl711">
    <w:name w:val="Styl711"/>
    <w:uiPriority w:val="99"/>
    <w:rsid w:val="005D309F"/>
  </w:style>
  <w:style w:type="numbering" w:customStyle="1" w:styleId="Styl811">
    <w:name w:val="Styl811"/>
    <w:uiPriority w:val="99"/>
    <w:rsid w:val="005D309F"/>
  </w:style>
  <w:style w:type="numbering" w:customStyle="1" w:styleId="Styl911">
    <w:name w:val="Styl911"/>
    <w:uiPriority w:val="99"/>
    <w:rsid w:val="005D309F"/>
  </w:style>
  <w:style w:type="numbering" w:customStyle="1" w:styleId="Styl1011">
    <w:name w:val="Styl1011"/>
    <w:uiPriority w:val="99"/>
    <w:rsid w:val="005D309F"/>
  </w:style>
  <w:style w:type="numbering" w:customStyle="1" w:styleId="Styl1111">
    <w:name w:val="Styl1111"/>
    <w:uiPriority w:val="99"/>
    <w:rsid w:val="005D309F"/>
  </w:style>
  <w:style w:type="numbering" w:customStyle="1" w:styleId="Styl1211">
    <w:name w:val="Styl1211"/>
    <w:uiPriority w:val="99"/>
    <w:rsid w:val="005D309F"/>
  </w:style>
  <w:style w:type="table" w:customStyle="1" w:styleId="Tabela-Siatka51">
    <w:name w:val="Tabela - Siatka51"/>
    <w:basedOn w:val="Standardowy"/>
    <w:next w:val="Tabela-Siatka"/>
    <w:uiPriority w:val="59"/>
    <w:rsid w:val="005D309F"/>
    <w:pPr>
      <w:spacing w:after="0" w:line="240" w:lineRule="auto"/>
    </w:pPr>
    <w:rPr>
      <w:rFonts w:ascii="Calibri" w:eastAsia="Calibri" w:hAnsi="Calibri" w:cs="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72">
    <w:name w:val="WWNum372"/>
    <w:basedOn w:val="Bezlisty"/>
    <w:rsid w:val="005D309F"/>
  </w:style>
  <w:style w:type="numbering" w:customStyle="1" w:styleId="WWNum385">
    <w:name w:val="WWNum385"/>
    <w:basedOn w:val="Bezlisty"/>
    <w:rsid w:val="005D309F"/>
  </w:style>
  <w:style w:type="numbering" w:customStyle="1" w:styleId="Bezlisty31">
    <w:name w:val="Bez listy31"/>
    <w:next w:val="Bezlisty"/>
    <w:uiPriority w:val="99"/>
    <w:semiHidden/>
    <w:unhideWhenUsed/>
    <w:rsid w:val="005D309F"/>
  </w:style>
  <w:style w:type="numbering" w:customStyle="1" w:styleId="WWNum531">
    <w:name w:val="WWNum531"/>
    <w:basedOn w:val="Bezlisty"/>
    <w:rsid w:val="005D309F"/>
  </w:style>
  <w:style w:type="numbering" w:customStyle="1" w:styleId="WWNum362">
    <w:name w:val="WWNum362"/>
    <w:basedOn w:val="Bezlisty"/>
    <w:rsid w:val="005D309F"/>
  </w:style>
  <w:style w:type="numbering" w:customStyle="1" w:styleId="WWNum812">
    <w:name w:val="WWNum812"/>
    <w:basedOn w:val="Bezlisty"/>
    <w:rsid w:val="005D309F"/>
  </w:style>
  <w:style w:type="numbering" w:customStyle="1" w:styleId="WWNum3711">
    <w:name w:val="WWNum3711"/>
    <w:basedOn w:val="Bezlisty"/>
    <w:rsid w:val="005D309F"/>
  </w:style>
  <w:style w:type="numbering" w:customStyle="1" w:styleId="WWNum151">
    <w:name w:val="WWNum151"/>
    <w:basedOn w:val="Bezlisty"/>
    <w:rsid w:val="005D309F"/>
  </w:style>
  <w:style w:type="numbering" w:customStyle="1" w:styleId="WWNum3611">
    <w:name w:val="WWNum3611"/>
    <w:basedOn w:val="Bezlisty"/>
    <w:rsid w:val="005D309F"/>
  </w:style>
  <w:style w:type="numbering" w:customStyle="1" w:styleId="WWNum3811">
    <w:name w:val="WWNum3811"/>
    <w:basedOn w:val="Bezlisty"/>
    <w:rsid w:val="005D309F"/>
  </w:style>
  <w:style w:type="numbering" w:customStyle="1" w:styleId="WWNum8111">
    <w:name w:val="WWNum8111"/>
    <w:basedOn w:val="Bezlisty"/>
    <w:rsid w:val="005D309F"/>
  </w:style>
  <w:style w:type="table" w:customStyle="1" w:styleId="Tabela-Siatka111">
    <w:name w:val="Tabela - Siatka111"/>
    <w:basedOn w:val="Standardowy"/>
    <w:next w:val="Tabela-Siatka"/>
    <w:uiPriority w:val="39"/>
    <w:rsid w:val="005D309F"/>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
    <w:name w:val="Bez listy11111"/>
    <w:next w:val="Bezlisty"/>
    <w:uiPriority w:val="99"/>
    <w:semiHidden/>
    <w:unhideWhenUsed/>
    <w:rsid w:val="005D309F"/>
  </w:style>
  <w:style w:type="table" w:customStyle="1" w:styleId="Tabela-Siatka211">
    <w:name w:val="Tabela - Siatka211"/>
    <w:basedOn w:val="Standardowy"/>
    <w:next w:val="Tabela-Siatka"/>
    <w:uiPriority w:val="59"/>
    <w:rsid w:val="005D309F"/>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8121">
    <w:name w:val="WWNum38121"/>
    <w:basedOn w:val="Bezlisty"/>
    <w:rsid w:val="005D309F"/>
  </w:style>
  <w:style w:type="numbering" w:customStyle="1" w:styleId="WWNum3821">
    <w:name w:val="WWNum3821"/>
    <w:basedOn w:val="Bezlisty"/>
    <w:rsid w:val="005D309F"/>
  </w:style>
  <w:style w:type="table" w:customStyle="1" w:styleId="Tabela-Siatka61">
    <w:name w:val="Tabela - Siatka61"/>
    <w:basedOn w:val="Standardowy"/>
    <w:next w:val="Tabela-Siatka"/>
    <w:uiPriority w:val="39"/>
    <w:rsid w:val="005D309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1">
    <w:name w:val="Tabela - Siatka71"/>
    <w:basedOn w:val="Standardowy"/>
    <w:next w:val="Tabela-Siatka"/>
    <w:uiPriority w:val="39"/>
    <w:rsid w:val="005D309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1">
    <w:name w:val="Tabela - Siatka81"/>
    <w:basedOn w:val="Standardowy"/>
    <w:next w:val="Tabela-Siatka"/>
    <w:uiPriority w:val="39"/>
    <w:rsid w:val="005D309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1">
    <w:name w:val="Bez listy41"/>
    <w:next w:val="Bezlisty"/>
    <w:uiPriority w:val="99"/>
    <w:semiHidden/>
    <w:unhideWhenUsed/>
    <w:rsid w:val="005D309F"/>
  </w:style>
  <w:style w:type="table" w:customStyle="1" w:styleId="Tabela-Siatka91">
    <w:name w:val="Tabela - Siatka91"/>
    <w:basedOn w:val="Standardowy"/>
    <w:next w:val="Tabela-Siatka"/>
    <w:uiPriority w:val="39"/>
    <w:rsid w:val="005D309F"/>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831">
    <w:name w:val="WWNum3831"/>
    <w:rsid w:val="005D309F"/>
  </w:style>
  <w:style w:type="numbering" w:customStyle="1" w:styleId="WWNum3841">
    <w:name w:val="WWNum3841"/>
    <w:rsid w:val="005D309F"/>
  </w:style>
  <w:style w:type="character" w:customStyle="1" w:styleId="Teksttreci22">
    <w:name w:val="Tekst treści (2)2"/>
    <w:basedOn w:val="Teksttreci20"/>
    <w:uiPriority w:val="99"/>
    <w:rsid w:val="005D309F"/>
    <w:rPr>
      <w:rFonts w:cs="Times New Roman"/>
      <w:sz w:val="19"/>
      <w:szCs w:val="19"/>
      <w:shd w:val="clear" w:color="auto" w:fill="FFFFFF"/>
    </w:rPr>
  </w:style>
  <w:style w:type="numbering" w:customStyle="1" w:styleId="WWNum3813">
    <w:name w:val="WWNum3813"/>
    <w:basedOn w:val="Bezlisty"/>
    <w:rsid w:val="005D309F"/>
  </w:style>
  <w:style w:type="numbering" w:customStyle="1" w:styleId="Bezlisty6">
    <w:name w:val="Bez listy6"/>
    <w:next w:val="Bezlisty"/>
    <w:uiPriority w:val="99"/>
    <w:semiHidden/>
    <w:unhideWhenUsed/>
    <w:rsid w:val="005D309F"/>
  </w:style>
  <w:style w:type="numbering" w:customStyle="1" w:styleId="Bezlisty13">
    <w:name w:val="Bez listy13"/>
    <w:next w:val="Bezlisty"/>
    <w:uiPriority w:val="99"/>
    <w:semiHidden/>
    <w:unhideWhenUsed/>
    <w:rsid w:val="005D309F"/>
  </w:style>
  <w:style w:type="table" w:customStyle="1" w:styleId="Tabela-Siatka13">
    <w:name w:val="Tabela - Siatka13"/>
    <w:basedOn w:val="Standardowy"/>
    <w:next w:val="Tabela-Siatka"/>
    <w:uiPriority w:val="39"/>
    <w:rsid w:val="005D309F"/>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Jasnecieniowanie13">
    <w:name w:val="Jasne cieniowanie13"/>
    <w:basedOn w:val="Standardowy"/>
    <w:uiPriority w:val="60"/>
    <w:rsid w:val="005D309F"/>
    <w:pPr>
      <w:spacing w:after="0" w:line="240" w:lineRule="auto"/>
    </w:pPr>
    <w:rPr>
      <w:rFonts w:ascii="Calibri" w:eastAsia="Calibri" w:hAnsi="Calibri" w:cs="Times New Roman"/>
      <w:color w:val="000000"/>
      <w:sz w:val="20"/>
      <w:szCs w:val="20"/>
      <w:lang w:eastAsia="pl-PL"/>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ela-Siatka14">
    <w:name w:val="Tabela - Siatka14"/>
    <w:basedOn w:val="Standardowy"/>
    <w:next w:val="Tabela-Siatka"/>
    <w:uiPriority w:val="59"/>
    <w:rsid w:val="005D309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
    <w:name w:val="Bez listy113"/>
    <w:next w:val="Bezlisty"/>
    <w:uiPriority w:val="99"/>
    <w:semiHidden/>
    <w:rsid w:val="005D309F"/>
  </w:style>
  <w:style w:type="numbering" w:customStyle="1" w:styleId="Bezlisty1112">
    <w:name w:val="Bez listy1112"/>
    <w:next w:val="Bezlisty"/>
    <w:uiPriority w:val="99"/>
    <w:semiHidden/>
    <w:rsid w:val="005D309F"/>
  </w:style>
  <w:style w:type="table" w:customStyle="1" w:styleId="Tabela-Siatka23">
    <w:name w:val="Tabela - Siatka23"/>
    <w:basedOn w:val="Standardowy"/>
    <w:next w:val="Tabela-Siatka"/>
    <w:uiPriority w:val="59"/>
    <w:rsid w:val="005D309F"/>
    <w:pPr>
      <w:spacing w:after="0" w:line="240" w:lineRule="auto"/>
    </w:pPr>
    <w:rPr>
      <w:rFonts w:ascii="Arial" w:eastAsia="Times New Roman" w:hAnsi="Arial" w:cs="Times New Roman"/>
      <w:caps/>
      <w:sz w:val="24"/>
      <w:szCs w:val="24"/>
      <w:u w:val="single"/>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2">
    <w:name w:val="Tabela - Siatka32"/>
    <w:basedOn w:val="Standardowy"/>
    <w:next w:val="Tabela-Siatka"/>
    <w:uiPriority w:val="39"/>
    <w:rsid w:val="005D309F"/>
    <w:pPr>
      <w:spacing w:after="0" w:line="240" w:lineRule="auto"/>
    </w:pPr>
    <w:rPr>
      <w:rFonts w:ascii="Arial" w:eastAsia="Times New Roman" w:hAnsi="Arial" w:cs="Times New Roman"/>
      <w:caps/>
      <w:sz w:val="24"/>
      <w:szCs w:val="24"/>
      <w:u w:val="single"/>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2">
    <w:name w:val="Tabela - Siatka42"/>
    <w:basedOn w:val="Standardowy"/>
    <w:next w:val="Tabela-Siatka"/>
    <w:uiPriority w:val="59"/>
    <w:rsid w:val="005D309F"/>
    <w:pPr>
      <w:spacing w:after="0" w:line="240" w:lineRule="auto"/>
    </w:pPr>
    <w:rPr>
      <w:rFonts w:ascii="Arial" w:eastAsia="Times New Roman" w:hAnsi="Arial" w:cs="Times New Roman"/>
      <w:caps/>
      <w:sz w:val="24"/>
      <w:szCs w:val="24"/>
      <w:u w:val="single"/>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33">
    <w:name w:val="Styl33"/>
    <w:uiPriority w:val="99"/>
    <w:rsid w:val="005D309F"/>
  </w:style>
  <w:style w:type="numbering" w:customStyle="1" w:styleId="Styl43">
    <w:name w:val="Styl43"/>
    <w:uiPriority w:val="99"/>
    <w:rsid w:val="005D309F"/>
  </w:style>
  <w:style w:type="numbering" w:customStyle="1" w:styleId="Styl53">
    <w:name w:val="Styl53"/>
    <w:uiPriority w:val="99"/>
    <w:rsid w:val="005D309F"/>
  </w:style>
  <w:style w:type="numbering" w:customStyle="1" w:styleId="Styl63">
    <w:name w:val="Styl63"/>
    <w:uiPriority w:val="99"/>
    <w:rsid w:val="005D309F"/>
  </w:style>
  <w:style w:type="numbering" w:customStyle="1" w:styleId="Styl73">
    <w:name w:val="Styl73"/>
    <w:uiPriority w:val="99"/>
    <w:rsid w:val="005D309F"/>
  </w:style>
  <w:style w:type="numbering" w:customStyle="1" w:styleId="Styl83">
    <w:name w:val="Styl83"/>
    <w:uiPriority w:val="99"/>
    <w:rsid w:val="005D309F"/>
  </w:style>
  <w:style w:type="numbering" w:customStyle="1" w:styleId="Styl93">
    <w:name w:val="Styl93"/>
    <w:uiPriority w:val="99"/>
    <w:rsid w:val="005D309F"/>
  </w:style>
  <w:style w:type="numbering" w:customStyle="1" w:styleId="Styl103">
    <w:name w:val="Styl103"/>
    <w:uiPriority w:val="99"/>
    <w:rsid w:val="005D309F"/>
  </w:style>
  <w:style w:type="numbering" w:customStyle="1" w:styleId="Styl113">
    <w:name w:val="Styl113"/>
    <w:uiPriority w:val="99"/>
    <w:rsid w:val="005D309F"/>
  </w:style>
  <w:style w:type="numbering" w:customStyle="1" w:styleId="Styl123">
    <w:name w:val="Styl123"/>
    <w:uiPriority w:val="99"/>
    <w:rsid w:val="005D309F"/>
  </w:style>
  <w:style w:type="numbering" w:customStyle="1" w:styleId="Bezlisty22">
    <w:name w:val="Bez listy22"/>
    <w:next w:val="Bezlisty"/>
    <w:uiPriority w:val="99"/>
    <w:semiHidden/>
    <w:rsid w:val="005D309F"/>
  </w:style>
  <w:style w:type="table" w:customStyle="1" w:styleId="Jasnecieniowanie112">
    <w:name w:val="Jasne cieniowanie112"/>
    <w:basedOn w:val="Standardowy"/>
    <w:uiPriority w:val="60"/>
    <w:rsid w:val="005D309F"/>
    <w:pPr>
      <w:spacing w:after="0" w:line="240" w:lineRule="auto"/>
    </w:pPr>
    <w:rPr>
      <w:rFonts w:ascii="Calibri" w:eastAsia="Calibri" w:hAnsi="Calibri" w:cs="Times New Roman"/>
      <w:color w:val="000000"/>
      <w:sz w:val="20"/>
      <w:szCs w:val="20"/>
      <w:lang w:eastAsia="pl-PL"/>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Styl312">
    <w:name w:val="Styl312"/>
    <w:uiPriority w:val="99"/>
    <w:rsid w:val="005D309F"/>
  </w:style>
  <w:style w:type="numbering" w:customStyle="1" w:styleId="Styl412">
    <w:name w:val="Styl412"/>
    <w:uiPriority w:val="99"/>
    <w:rsid w:val="005D309F"/>
  </w:style>
  <w:style w:type="numbering" w:customStyle="1" w:styleId="Styl512">
    <w:name w:val="Styl512"/>
    <w:uiPriority w:val="99"/>
    <w:rsid w:val="005D309F"/>
  </w:style>
  <w:style w:type="numbering" w:customStyle="1" w:styleId="Styl612">
    <w:name w:val="Styl612"/>
    <w:uiPriority w:val="99"/>
    <w:rsid w:val="005D309F"/>
  </w:style>
  <w:style w:type="numbering" w:customStyle="1" w:styleId="Styl712">
    <w:name w:val="Styl712"/>
    <w:uiPriority w:val="99"/>
    <w:rsid w:val="005D309F"/>
  </w:style>
  <w:style w:type="numbering" w:customStyle="1" w:styleId="Styl812">
    <w:name w:val="Styl812"/>
    <w:uiPriority w:val="99"/>
    <w:rsid w:val="005D309F"/>
  </w:style>
  <w:style w:type="numbering" w:customStyle="1" w:styleId="Styl912">
    <w:name w:val="Styl912"/>
    <w:uiPriority w:val="99"/>
    <w:rsid w:val="005D309F"/>
  </w:style>
  <w:style w:type="numbering" w:customStyle="1" w:styleId="Styl1012">
    <w:name w:val="Styl1012"/>
    <w:uiPriority w:val="99"/>
    <w:rsid w:val="005D309F"/>
  </w:style>
  <w:style w:type="numbering" w:customStyle="1" w:styleId="Styl1112">
    <w:name w:val="Styl1112"/>
    <w:uiPriority w:val="99"/>
    <w:rsid w:val="005D309F"/>
  </w:style>
  <w:style w:type="numbering" w:customStyle="1" w:styleId="Styl1212">
    <w:name w:val="Styl1212"/>
    <w:uiPriority w:val="99"/>
    <w:rsid w:val="005D309F"/>
  </w:style>
  <w:style w:type="table" w:customStyle="1" w:styleId="Tabela-Siatka52">
    <w:name w:val="Tabela - Siatka52"/>
    <w:basedOn w:val="Standardowy"/>
    <w:next w:val="Tabela-Siatka"/>
    <w:uiPriority w:val="59"/>
    <w:rsid w:val="005D309F"/>
    <w:pPr>
      <w:spacing w:after="0" w:line="240" w:lineRule="auto"/>
    </w:pPr>
    <w:rPr>
      <w:rFonts w:ascii="Calibri" w:eastAsia="Calibri" w:hAnsi="Calibri" w:cs="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73">
    <w:name w:val="WWNum373"/>
    <w:basedOn w:val="Bezlisty"/>
    <w:rsid w:val="005D309F"/>
  </w:style>
  <w:style w:type="numbering" w:customStyle="1" w:styleId="WWNum386">
    <w:name w:val="WWNum386"/>
    <w:basedOn w:val="Bezlisty"/>
    <w:rsid w:val="005D309F"/>
  </w:style>
  <w:style w:type="numbering" w:customStyle="1" w:styleId="Bezlisty32">
    <w:name w:val="Bez listy32"/>
    <w:next w:val="Bezlisty"/>
    <w:uiPriority w:val="99"/>
    <w:semiHidden/>
    <w:unhideWhenUsed/>
    <w:rsid w:val="005D309F"/>
  </w:style>
  <w:style w:type="numbering" w:customStyle="1" w:styleId="WWNum532">
    <w:name w:val="WWNum532"/>
    <w:basedOn w:val="Bezlisty"/>
    <w:rsid w:val="005D309F"/>
  </w:style>
  <w:style w:type="numbering" w:customStyle="1" w:styleId="WWNum363">
    <w:name w:val="WWNum363"/>
    <w:basedOn w:val="Bezlisty"/>
    <w:rsid w:val="005D309F"/>
  </w:style>
  <w:style w:type="numbering" w:customStyle="1" w:styleId="WWNum813">
    <w:name w:val="WWNum813"/>
    <w:basedOn w:val="Bezlisty"/>
    <w:rsid w:val="005D309F"/>
  </w:style>
  <w:style w:type="numbering" w:customStyle="1" w:styleId="WWNum3712">
    <w:name w:val="WWNum3712"/>
    <w:basedOn w:val="Bezlisty"/>
    <w:rsid w:val="005D309F"/>
  </w:style>
  <w:style w:type="numbering" w:customStyle="1" w:styleId="WWNum152">
    <w:name w:val="WWNum152"/>
    <w:basedOn w:val="Bezlisty"/>
    <w:rsid w:val="005D309F"/>
  </w:style>
  <w:style w:type="numbering" w:customStyle="1" w:styleId="WWNum3612">
    <w:name w:val="WWNum3612"/>
    <w:basedOn w:val="Bezlisty"/>
    <w:rsid w:val="005D309F"/>
  </w:style>
  <w:style w:type="numbering" w:customStyle="1" w:styleId="WWNum3814">
    <w:name w:val="WWNum3814"/>
    <w:basedOn w:val="Bezlisty"/>
    <w:rsid w:val="005D309F"/>
  </w:style>
  <w:style w:type="numbering" w:customStyle="1" w:styleId="WWNum8112">
    <w:name w:val="WWNum8112"/>
    <w:basedOn w:val="Bezlisty"/>
    <w:rsid w:val="005D309F"/>
  </w:style>
  <w:style w:type="table" w:customStyle="1" w:styleId="Tabela-Siatka112">
    <w:name w:val="Tabela - Siatka112"/>
    <w:basedOn w:val="Standardowy"/>
    <w:next w:val="Tabela-Siatka"/>
    <w:uiPriority w:val="39"/>
    <w:rsid w:val="005D309F"/>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2">
    <w:name w:val="Bez listy11112"/>
    <w:next w:val="Bezlisty"/>
    <w:uiPriority w:val="99"/>
    <w:semiHidden/>
    <w:unhideWhenUsed/>
    <w:rsid w:val="005D309F"/>
  </w:style>
  <w:style w:type="table" w:customStyle="1" w:styleId="Tabela-Siatka212">
    <w:name w:val="Tabela - Siatka212"/>
    <w:basedOn w:val="Standardowy"/>
    <w:next w:val="Tabela-Siatka"/>
    <w:uiPriority w:val="59"/>
    <w:rsid w:val="005D309F"/>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8122">
    <w:name w:val="WWNum38122"/>
    <w:basedOn w:val="Bezlisty"/>
    <w:rsid w:val="005D309F"/>
  </w:style>
  <w:style w:type="numbering" w:customStyle="1" w:styleId="WWNum3822">
    <w:name w:val="WWNum3822"/>
    <w:basedOn w:val="Bezlisty"/>
    <w:rsid w:val="005D309F"/>
  </w:style>
  <w:style w:type="table" w:customStyle="1" w:styleId="Tabela-Siatka62">
    <w:name w:val="Tabela - Siatka62"/>
    <w:basedOn w:val="Standardowy"/>
    <w:next w:val="Tabela-Siatka"/>
    <w:uiPriority w:val="39"/>
    <w:rsid w:val="005D309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2">
    <w:name w:val="Tabela - Siatka72"/>
    <w:basedOn w:val="Standardowy"/>
    <w:next w:val="Tabela-Siatka"/>
    <w:uiPriority w:val="39"/>
    <w:rsid w:val="005D309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2">
    <w:name w:val="Tabela - Siatka82"/>
    <w:basedOn w:val="Standardowy"/>
    <w:next w:val="Tabela-Siatka"/>
    <w:uiPriority w:val="39"/>
    <w:rsid w:val="005D309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2">
    <w:name w:val="Bez listy42"/>
    <w:next w:val="Bezlisty"/>
    <w:uiPriority w:val="99"/>
    <w:semiHidden/>
    <w:unhideWhenUsed/>
    <w:rsid w:val="005D309F"/>
  </w:style>
  <w:style w:type="table" w:customStyle="1" w:styleId="Tabela-Siatka92">
    <w:name w:val="Tabela - Siatka92"/>
    <w:basedOn w:val="Standardowy"/>
    <w:next w:val="Tabela-Siatka"/>
    <w:uiPriority w:val="39"/>
    <w:rsid w:val="005D309F"/>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832">
    <w:name w:val="WWNum3832"/>
    <w:rsid w:val="005D309F"/>
  </w:style>
  <w:style w:type="numbering" w:customStyle="1" w:styleId="WWNum3842">
    <w:name w:val="WWNum3842"/>
    <w:rsid w:val="005D309F"/>
  </w:style>
  <w:style w:type="numbering" w:customStyle="1" w:styleId="Styl34">
    <w:name w:val="Styl34"/>
    <w:uiPriority w:val="99"/>
    <w:rsid w:val="005D309F"/>
  </w:style>
  <w:style w:type="numbering" w:customStyle="1" w:styleId="Styl44">
    <w:name w:val="Styl44"/>
    <w:uiPriority w:val="99"/>
    <w:rsid w:val="005D309F"/>
  </w:style>
  <w:style w:type="numbering" w:customStyle="1" w:styleId="Styl54">
    <w:name w:val="Styl54"/>
    <w:uiPriority w:val="99"/>
    <w:rsid w:val="005D309F"/>
  </w:style>
  <w:style w:type="numbering" w:customStyle="1" w:styleId="Styl64">
    <w:name w:val="Styl64"/>
    <w:uiPriority w:val="99"/>
    <w:rsid w:val="005D309F"/>
  </w:style>
  <w:style w:type="numbering" w:customStyle="1" w:styleId="Styl74">
    <w:name w:val="Styl74"/>
    <w:uiPriority w:val="99"/>
    <w:rsid w:val="005D309F"/>
  </w:style>
  <w:style w:type="numbering" w:customStyle="1" w:styleId="Styl84">
    <w:name w:val="Styl84"/>
    <w:uiPriority w:val="99"/>
    <w:rsid w:val="005D309F"/>
  </w:style>
  <w:style w:type="numbering" w:customStyle="1" w:styleId="Styl94">
    <w:name w:val="Styl94"/>
    <w:uiPriority w:val="99"/>
    <w:rsid w:val="005D309F"/>
  </w:style>
  <w:style w:type="numbering" w:customStyle="1" w:styleId="Styl104">
    <w:name w:val="Styl104"/>
    <w:uiPriority w:val="99"/>
    <w:rsid w:val="005D309F"/>
  </w:style>
  <w:style w:type="numbering" w:customStyle="1" w:styleId="Styl114">
    <w:name w:val="Styl114"/>
    <w:uiPriority w:val="99"/>
    <w:rsid w:val="005D309F"/>
  </w:style>
  <w:style w:type="numbering" w:customStyle="1" w:styleId="Styl124">
    <w:name w:val="Styl124"/>
    <w:uiPriority w:val="99"/>
    <w:rsid w:val="005D309F"/>
  </w:style>
  <w:style w:type="numbering" w:customStyle="1" w:styleId="Styl313">
    <w:name w:val="Styl313"/>
    <w:uiPriority w:val="99"/>
    <w:rsid w:val="005D309F"/>
  </w:style>
  <w:style w:type="numbering" w:customStyle="1" w:styleId="Styl413">
    <w:name w:val="Styl413"/>
    <w:uiPriority w:val="99"/>
    <w:rsid w:val="005D309F"/>
  </w:style>
  <w:style w:type="numbering" w:customStyle="1" w:styleId="Styl513">
    <w:name w:val="Styl513"/>
    <w:uiPriority w:val="99"/>
    <w:rsid w:val="005D309F"/>
  </w:style>
  <w:style w:type="numbering" w:customStyle="1" w:styleId="Styl613">
    <w:name w:val="Styl613"/>
    <w:uiPriority w:val="99"/>
    <w:rsid w:val="005D309F"/>
  </w:style>
  <w:style w:type="numbering" w:customStyle="1" w:styleId="Styl713">
    <w:name w:val="Styl713"/>
    <w:uiPriority w:val="99"/>
    <w:rsid w:val="005D309F"/>
  </w:style>
  <w:style w:type="numbering" w:customStyle="1" w:styleId="Styl813">
    <w:name w:val="Styl813"/>
    <w:uiPriority w:val="99"/>
    <w:rsid w:val="005D309F"/>
  </w:style>
  <w:style w:type="numbering" w:customStyle="1" w:styleId="Styl913">
    <w:name w:val="Styl913"/>
    <w:uiPriority w:val="99"/>
    <w:rsid w:val="005D309F"/>
  </w:style>
  <w:style w:type="numbering" w:customStyle="1" w:styleId="Styl1013">
    <w:name w:val="Styl1013"/>
    <w:uiPriority w:val="99"/>
    <w:rsid w:val="005D309F"/>
  </w:style>
  <w:style w:type="numbering" w:customStyle="1" w:styleId="WWNum3713">
    <w:name w:val="WWNum3713"/>
    <w:basedOn w:val="Bezlisty"/>
    <w:rsid w:val="005D309F"/>
    <w:pPr>
      <w:numPr>
        <w:numId w:val="8"/>
      </w:numPr>
    </w:pPr>
  </w:style>
  <w:style w:type="numbering" w:customStyle="1" w:styleId="WWNum3613">
    <w:name w:val="WWNum3613"/>
    <w:basedOn w:val="Bezlisty"/>
    <w:rsid w:val="005D309F"/>
  </w:style>
  <w:style w:type="numbering" w:customStyle="1" w:styleId="WWNum38111">
    <w:name w:val="WWNum38111"/>
    <w:basedOn w:val="Bezlisty"/>
    <w:rsid w:val="005D309F"/>
    <w:pPr>
      <w:numPr>
        <w:numId w:val="113"/>
      </w:numPr>
    </w:pPr>
  </w:style>
  <w:style w:type="character" w:styleId="Wyrnienieintensywne">
    <w:name w:val="Intense Emphasis"/>
    <w:basedOn w:val="Domylnaczcionkaakapitu"/>
    <w:uiPriority w:val="21"/>
    <w:qFormat/>
    <w:rsid w:val="005D309F"/>
    <w:rPr>
      <w:i/>
      <w:iCs/>
      <w:color w:val="5B9BD5" w:themeColor="accent1"/>
    </w:rPr>
  </w:style>
  <w:style w:type="numbering" w:customStyle="1" w:styleId="Bezlisty7">
    <w:name w:val="Bez listy7"/>
    <w:next w:val="Bezlisty"/>
    <w:uiPriority w:val="99"/>
    <w:semiHidden/>
    <w:unhideWhenUsed/>
    <w:rsid w:val="005D309F"/>
  </w:style>
  <w:style w:type="numbering" w:customStyle="1" w:styleId="Bezlisty14">
    <w:name w:val="Bez listy14"/>
    <w:next w:val="Bezlisty"/>
    <w:uiPriority w:val="99"/>
    <w:semiHidden/>
    <w:unhideWhenUsed/>
    <w:rsid w:val="005D309F"/>
  </w:style>
  <w:style w:type="table" w:customStyle="1" w:styleId="Tabela-Siatka15">
    <w:name w:val="Tabela - Siatka15"/>
    <w:basedOn w:val="Standardowy"/>
    <w:next w:val="Tabela-Siatka"/>
    <w:uiPriority w:val="39"/>
    <w:rsid w:val="005D309F"/>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Jasnecieniowanie14">
    <w:name w:val="Jasne cieniowanie14"/>
    <w:basedOn w:val="Standardowy"/>
    <w:uiPriority w:val="60"/>
    <w:rsid w:val="005D309F"/>
    <w:pPr>
      <w:spacing w:after="0" w:line="240" w:lineRule="auto"/>
    </w:pPr>
    <w:rPr>
      <w:rFonts w:ascii="Calibri" w:eastAsia="Calibri" w:hAnsi="Calibri" w:cs="Times New Roman"/>
      <w:color w:val="000000"/>
      <w:sz w:val="20"/>
      <w:szCs w:val="20"/>
      <w:lang w:eastAsia="pl-PL"/>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ela-Siatka16">
    <w:name w:val="Tabela - Siatka16"/>
    <w:basedOn w:val="Standardowy"/>
    <w:next w:val="Tabela-Siatka"/>
    <w:uiPriority w:val="59"/>
    <w:rsid w:val="005D309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4">
    <w:name w:val="Bez listy114"/>
    <w:next w:val="Bezlisty"/>
    <w:uiPriority w:val="99"/>
    <w:semiHidden/>
    <w:rsid w:val="005D309F"/>
  </w:style>
  <w:style w:type="numbering" w:customStyle="1" w:styleId="Bezlisty1113">
    <w:name w:val="Bez listy1113"/>
    <w:next w:val="Bezlisty"/>
    <w:uiPriority w:val="99"/>
    <w:semiHidden/>
    <w:rsid w:val="005D309F"/>
  </w:style>
  <w:style w:type="table" w:customStyle="1" w:styleId="Tabela-Siatka24">
    <w:name w:val="Tabela - Siatka24"/>
    <w:basedOn w:val="Standardowy"/>
    <w:next w:val="Tabela-Siatka"/>
    <w:uiPriority w:val="59"/>
    <w:rsid w:val="005D309F"/>
    <w:pPr>
      <w:spacing w:after="0" w:line="240" w:lineRule="auto"/>
    </w:pPr>
    <w:rPr>
      <w:rFonts w:ascii="Arial" w:eastAsia="Times New Roman" w:hAnsi="Arial" w:cs="Times New Roman"/>
      <w:caps/>
      <w:sz w:val="24"/>
      <w:szCs w:val="24"/>
      <w:u w:val="single"/>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3">
    <w:name w:val="Tabela - Siatka33"/>
    <w:basedOn w:val="Standardowy"/>
    <w:next w:val="Tabela-Siatka"/>
    <w:uiPriority w:val="39"/>
    <w:rsid w:val="005D309F"/>
    <w:pPr>
      <w:spacing w:after="0" w:line="240" w:lineRule="auto"/>
    </w:pPr>
    <w:rPr>
      <w:rFonts w:ascii="Arial" w:eastAsia="Times New Roman" w:hAnsi="Arial" w:cs="Times New Roman"/>
      <w:caps/>
      <w:sz w:val="24"/>
      <w:szCs w:val="24"/>
      <w:u w:val="single"/>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3">
    <w:name w:val="Tabela - Siatka43"/>
    <w:basedOn w:val="Standardowy"/>
    <w:next w:val="Tabela-Siatka"/>
    <w:uiPriority w:val="59"/>
    <w:rsid w:val="005D309F"/>
    <w:pPr>
      <w:spacing w:after="0" w:line="240" w:lineRule="auto"/>
    </w:pPr>
    <w:rPr>
      <w:rFonts w:ascii="Arial" w:eastAsia="Times New Roman" w:hAnsi="Arial" w:cs="Times New Roman"/>
      <w:caps/>
      <w:sz w:val="24"/>
      <w:szCs w:val="24"/>
      <w:u w:val="single"/>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35">
    <w:name w:val="Styl35"/>
    <w:uiPriority w:val="99"/>
    <w:rsid w:val="005D309F"/>
    <w:pPr>
      <w:numPr>
        <w:numId w:val="9"/>
      </w:numPr>
    </w:pPr>
  </w:style>
  <w:style w:type="numbering" w:customStyle="1" w:styleId="Styl45">
    <w:name w:val="Styl45"/>
    <w:uiPriority w:val="99"/>
    <w:rsid w:val="005D309F"/>
    <w:pPr>
      <w:numPr>
        <w:numId w:val="10"/>
      </w:numPr>
    </w:pPr>
  </w:style>
  <w:style w:type="numbering" w:customStyle="1" w:styleId="Styl55">
    <w:name w:val="Styl55"/>
    <w:uiPriority w:val="99"/>
    <w:rsid w:val="005D309F"/>
    <w:pPr>
      <w:numPr>
        <w:numId w:val="11"/>
      </w:numPr>
    </w:pPr>
  </w:style>
  <w:style w:type="numbering" w:customStyle="1" w:styleId="Styl65">
    <w:name w:val="Styl65"/>
    <w:uiPriority w:val="99"/>
    <w:rsid w:val="005D309F"/>
    <w:pPr>
      <w:numPr>
        <w:numId w:val="12"/>
      </w:numPr>
    </w:pPr>
  </w:style>
  <w:style w:type="numbering" w:customStyle="1" w:styleId="Styl75">
    <w:name w:val="Styl75"/>
    <w:uiPriority w:val="99"/>
    <w:rsid w:val="005D309F"/>
    <w:pPr>
      <w:numPr>
        <w:numId w:val="13"/>
      </w:numPr>
    </w:pPr>
  </w:style>
  <w:style w:type="numbering" w:customStyle="1" w:styleId="Styl85">
    <w:name w:val="Styl85"/>
    <w:uiPriority w:val="99"/>
    <w:rsid w:val="005D309F"/>
    <w:pPr>
      <w:numPr>
        <w:numId w:val="14"/>
      </w:numPr>
    </w:pPr>
  </w:style>
  <w:style w:type="numbering" w:customStyle="1" w:styleId="Styl95">
    <w:name w:val="Styl95"/>
    <w:uiPriority w:val="99"/>
    <w:rsid w:val="005D309F"/>
    <w:pPr>
      <w:numPr>
        <w:numId w:val="15"/>
      </w:numPr>
    </w:pPr>
  </w:style>
  <w:style w:type="numbering" w:customStyle="1" w:styleId="Styl105">
    <w:name w:val="Styl105"/>
    <w:uiPriority w:val="99"/>
    <w:rsid w:val="005D309F"/>
    <w:pPr>
      <w:numPr>
        <w:numId w:val="16"/>
      </w:numPr>
    </w:pPr>
  </w:style>
  <w:style w:type="numbering" w:customStyle="1" w:styleId="Styl115">
    <w:name w:val="Styl115"/>
    <w:uiPriority w:val="99"/>
    <w:rsid w:val="005D309F"/>
    <w:pPr>
      <w:numPr>
        <w:numId w:val="98"/>
      </w:numPr>
    </w:pPr>
  </w:style>
  <w:style w:type="numbering" w:customStyle="1" w:styleId="Styl125">
    <w:name w:val="Styl125"/>
    <w:uiPriority w:val="99"/>
    <w:rsid w:val="005D309F"/>
    <w:pPr>
      <w:numPr>
        <w:numId w:val="18"/>
      </w:numPr>
    </w:pPr>
  </w:style>
  <w:style w:type="numbering" w:customStyle="1" w:styleId="Bezlisty23">
    <w:name w:val="Bez listy23"/>
    <w:next w:val="Bezlisty"/>
    <w:uiPriority w:val="99"/>
    <w:semiHidden/>
    <w:rsid w:val="005D309F"/>
  </w:style>
  <w:style w:type="table" w:customStyle="1" w:styleId="Jasnecieniowanie113">
    <w:name w:val="Jasne cieniowanie113"/>
    <w:basedOn w:val="Standardowy"/>
    <w:uiPriority w:val="60"/>
    <w:rsid w:val="005D309F"/>
    <w:pPr>
      <w:spacing w:after="0" w:line="240" w:lineRule="auto"/>
    </w:pPr>
    <w:rPr>
      <w:rFonts w:ascii="Calibri" w:eastAsia="Calibri" w:hAnsi="Calibri" w:cs="Times New Roman"/>
      <w:color w:val="000000"/>
      <w:sz w:val="20"/>
      <w:szCs w:val="20"/>
      <w:lang w:eastAsia="pl-PL"/>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Styl314">
    <w:name w:val="Styl314"/>
    <w:uiPriority w:val="99"/>
    <w:rsid w:val="005D309F"/>
    <w:pPr>
      <w:numPr>
        <w:numId w:val="19"/>
      </w:numPr>
    </w:pPr>
  </w:style>
  <w:style w:type="numbering" w:customStyle="1" w:styleId="Styl414">
    <w:name w:val="Styl414"/>
    <w:uiPriority w:val="99"/>
    <w:rsid w:val="005D309F"/>
    <w:pPr>
      <w:numPr>
        <w:numId w:val="20"/>
      </w:numPr>
    </w:pPr>
  </w:style>
  <w:style w:type="numbering" w:customStyle="1" w:styleId="Styl514">
    <w:name w:val="Styl514"/>
    <w:uiPriority w:val="99"/>
    <w:rsid w:val="005D309F"/>
    <w:pPr>
      <w:numPr>
        <w:numId w:val="21"/>
      </w:numPr>
    </w:pPr>
  </w:style>
  <w:style w:type="numbering" w:customStyle="1" w:styleId="Styl614">
    <w:name w:val="Styl614"/>
    <w:uiPriority w:val="99"/>
    <w:rsid w:val="005D309F"/>
    <w:pPr>
      <w:numPr>
        <w:numId w:val="22"/>
      </w:numPr>
    </w:pPr>
  </w:style>
  <w:style w:type="numbering" w:customStyle="1" w:styleId="Styl714">
    <w:name w:val="Styl714"/>
    <w:uiPriority w:val="99"/>
    <w:rsid w:val="005D309F"/>
    <w:pPr>
      <w:numPr>
        <w:numId w:val="23"/>
      </w:numPr>
    </w:pPr>
  </w:style>
  <w:style w:type="numbering" w:customStyle="1" w:styleId="Styl814">
    <w:name w:val="Styl814"/>
    <w:uiPriority w:val="99"/>
    <w:rsid w:val="005D309F"/>
    <w:pPr>
      <w:numPr>
        <w:numId w:val="24"/>
      </w:numPr>
    </w:pPr>
  </w:style>
  <w:style w:type="numbering" w:customStyle="1" w:styleId="Styl914">
    <w:name w:val="Styl914"/>
    <w:uiPriority w:val="99"/>
    <w:rsid w:val="005D309F"/>
    <w:pPr>
      <w:numPr>
        <w:numId w:val="25"/>
      </w:numPr>
    </w:pPr>
  </w:style>
  <w:style w:type="numbering" w:customStyle="1" w:styleId="Styl1014">
    <w:name w:val="Styl1014"/>
    <w:uiPriority w:val="99"/>
    <w:rsid w:val="005D309F"/>
    <w:pPr>
      <w:numPr>
        <w:numId w:val="26"/>
      </w:numPr>
    </w:pPr>
  </w:style>
  <w:style w:type="numbering" w:customStyle="1" w:styleId="Styl1113">
    <w:name w:val="Styl1113"/>
    <w:uiPriority w:val="99"/>
    <w:rsid w:val="005D309F"/>
    <w:pPr>
      <w:numPr>
        <w:numId w:val="27"/>
      </w:numPr>
    </w:pPr>
  </w:style>
  <w:style w:type="numbering" w:customStyle="1" w:styleId="Styl1213">
    <w:name w:val="Styl1213"/>
    <w:uiPriority w:val="99"/>
    <w:rsid w:val="005D309F"/>
    <w:pPr>
      <w:numPr>
        <w:numId w:val="28"/>
      </w:numPr>
    </w:pPr>
  </w:style>
  <w:style w:type="table" w:customStyle="1" w:styleId="Tabela-Siatka53">
    <w:name w:val="Tabela - Siatka53"/>
    <w:basedOn w:val="Standardowy"/>
    <w:next w:val="Tabela-Siatka"/>
    <w:uiPriority w:val="59"/>
    <w:rsid w:val="005D309F"/>
    <w:pPr>
      <w:spacing w:after="0" w:line="240" w:lineRule="auto"/>
    </w:pPr>
    <w:rPr>
      <w:rFonts w:ascii="Calibri" w:eastAsia="Calibri" w:hAnsi="Calibri" w:cs="Times New Roman"/>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74">
    <w:name w:val="WWNum374"/>
    <w:basedOn w:val="Bezlisty"/>
    <w:rsid w:val="005D309F"/>
    <w:pPr>
      <w:numPr>
        <w:numId w:val="37"/>
      </w:numPr>
    </w:pPr>
  </w:style>
  <w:style w:type="numbering" w:customStyle="1" w:styleId="WWNum387">
    <w:name w:val="WWNum387"/>
    <w:basedOn w:val="Bezlisty"/>
    <w:rsid w:val="005D309F"/>
    <w:pPr>
      <w:numPr>
        <w:numId w:val="29"/>
      </w:numPr>
    </w:pPr>
  </w:style>
  <w:style w:type="numbering" w:customStyle="1" w:styleId="Bezlisty33">
    <w:name w:val="Bez listy33"/>
    <w:next w:val="Bezlisty"/>
    <w:uiPriority w:val="99"/>
    <w:semiHidden/>
    <w:unhideWhenUsed/>
    <w:rsid w:val="005D309F"/>
  </w:style>
  <w:style w:type="numbering" w:customStyle="1" w:styleId="WWNum533">
    <w:name w:val="WWNum533"/>
    <w:basedOn w:val="Bezlisty"/>
    <w:rsid w:val="005D309F"/>
    <w:pPr>
      <w:numPr>
        <w:numId w:val="33"/>
      </w:numPr>
    </w:pPr>
  </w:style>
  <w:style w:type="numbering" w:customStyle="1" w:styleId="WWNum364">
    <w:name w:val="WWNum364"/>
    <w:basedOn w:val="Bezlisty"/>
    <w:rsid w:val="005D309F"/>
    <w:pPr>
      <w:numPr>
        <w:numId w:val="34"/>
      </w:numPr>
    </w:pPr>
  </w:style>
  <w:style w:type="numbering" w:customStyle="1" w:styleId="WWNum814">
    <w:name w:val="WWNum814"/>
    <w:basedOn w:val="Bezlisty"/>
    <w:rsid w:val="005D309F"/>
    <w:pPr>
      <w:numPr>
        <w:numId w:val="31"/>
      </w:numPr>
    </w:pPr>
  </w:style>
  <w:style w:type="numbering" w:customStyle="1" w:styleId="WWNum3714">
    <w:name w:val="WWNum3714"/>
    <w:basedOn w:val="Bezlisty"/>
    <w:rsid w:val="005D309F"/>
    <w:pPr>
      <w:numPr>
        <w:numId w:val="99"/>
      </w:numPr>
    </w:pPr>
  </w:style>
  <w:style w:type="numbering" w:customStyle="1" w:styleId="WWNum153">
    <w:name w:val="WWNum153"/>
    <w:basedOn w:val="Bezlisty"/>
    <w:rsid w:val="005D309F"/>
    <w:pPr>
      <w:numPr>
        <w:numId w:val="32"/>
      </w:numPr>
    </w:pPr>
  </w:style>
  <w:style w:type="numbering" w:customStyle="1" w:styleId="WWNum3614">
    <w:name w:val="WWNum3614"/>
    <w:basedOn w:val="Bezlisty"/>
    <w:rsid w:val="005D309F"/>
    <w:pPr>
      <w:numPr>
        <w:numId w:val="6"/>
      </w:numPr>
    </w:pPr>
  </w:style>
  <w:style w:type="numbering" w:customStyle="1" w:styleId="WWNum3815">
    <w:name w:val="WWNum3815"/>
    <w:basedOn w:val="Bezlisty"/>
    <w:rsid w:val="005D309F"/>
  </w:style>
  <w:style w:type="numbering" w:customStyle="1" w:styleId="WWNum8113">
    <w:name w:val="WWNum8113"/>
    <w:basedOn w:val="Bezlisty"/>
    <w:rsid w:val="005D309F"/>
    <w:pPr>
      <w:numPr>
        <w:numId w:val="30"/>
      </w:numPr>
    </w:pPr>
  </w:style>
  <w:style w:type="table" w:customStyle="1" w:styleId="Tabela-Siatka113">
    <w:name w:val="Tabela - Siatka113"/>
    <w:basedOn w:val="Standardowy"/>
    <w:next w:val="Tabela-Siatka"/>
    <w:uiPriority w:val="39"/>
    <w:rsid w:val="005D309F"/>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3">
    <w:name w:val="Bez listy11113"/>
    <w:next w:val="Bezlisty"/>
    <w:uiPriority w:val="99"/>
    <w:semiHidden/>
    <w:unhideWhenUsed/>
    <w:rsid w:val="005D309F"/>
  </w:style>
  <w:style w:type="table" w:customStyle="1" w:styleId="Tabela-Siatka213">
    <w:name w:val="Tabela - Siatka213"/>
    <w:basedOn w:val="Standardowy"/>
    <w:next w:val="Tabela-Siatka"/>
    <w:uiPriority w:val="59"/>
    <w:rsid w:val="005D309F"/>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8123">
    <w:name w:val="WWNum38123"/>
    <w:basedOn w:val="Bezlisty"/>
    <w:rsid w:val="005D309F"/>
    <w:pPr>
      <w:numPr>
        <w:numId w:val="52"/>
      </w:numPr>
    </w:pPr>
  </w:style>
  <w:style w:type="numbering" w:customStyle="1" w:styleId="WWNum3823">
    <w:name w:val="WWNum3823"/>
    <w:basedOn w:val="Bezlisty"/>
    <w:rsid w:val="005D309F"/>
    <w:pPr>
      <w:numPr>
        <w:numId w:val="35"/>
      </w:numPr>
    </w:pPr>
  </w:style>
  <w:style w:type="table" w:customStyle="1" w:styleId="Tabela-Siatka63">
    <w:name w:val="Tabela - Siatka63"/>
    <w:basedOn w:val="Standardowy"/>
    <w:next w:val="Tabela-Siatka"/>
    <w:uiPriority w:val="39"/>
    <w:rsid w:val="005D309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3">
    <w:name w:val="Tabela - Siatka73"/>
    <w:basedOn w:val="Standardowy"/>
    <w:next w:val="Tabela-Siatka"/>
    <w:uiPriority w:val="39"/>
    <w:rsid w:val="005D309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3">
    <w:name w:val="Tabela - Siatka83"/>
    <w:basedOn w:val="Standardowy"/>
    <w:next w:val="Tabela-Siatka"/>
    <w:uiPriority w:val="39"/>
    <w:rsid w:val="005D309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3">
    <w:name w:val="Bez listy43"/>
    <w:next w:val="Bezlisty"/>
    <w:uiPriority w:val="99"/>
    <w:semiHidden/>
    <w:unhideWhenUsed/>
    <w:rsid w:val="005D309F"/>
  </w:style>
  <w:style w:type="table" w:customStyle="1" w:styleId="Tabela-Siatka93">
    <w:name w:val="Tabela - Siatka93"/>
    <w:basedOn w:val="Standardowy"/>
    <w:next w:val="Tabela-Siatka"/>
    <w:uiPriority w:val="39"/>
    <w:rsid w:val="005D309F"/>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833">
    <w:name w:val="WWNum3833"/>
    <w:rsid w:val="005D309F"/>
  </w:style>
  <w:style w:type="numbering" w:customStyle="1" w:styleId="WWNum3843">
    <w:name w:val="WWNum3843"/>
    <w:rsid w:val="005D309F"/>
  </w:style>
  <w:style w:type="character" w:styleId="Wyrnieniedelikatne">
    <w:name w:val="Subtle Emphasis"/>
    <w:basedOn w:val="Domylnaczcionkaakapitu"/>
    <w:uiPriority w:val="19"/>
    <w:qFormat/>
    <w:rsid w:val="005D309F"/>
    <w:rPr>
      <w:i/>
      <w:iCs/>
      <w:color w:val="404040" w:themeColor="text1" w:themeTint="BF"/>
    </w:rPr>
  </w:style>
  <w:style w:type="character" w:styleId="Tekstzastpczy">
    <w:name w:val="Placeholder Text"/>
    <w:basedOn w:val="Domylnaczcionkaakapitu"/>
    <w:uiPriority w:val="99"/>
    <w:semiHidden/>
    <w:rsid w:val="00CA202A"/>
    <w:rPr>
      <w:color w:val="808080"/>
    </w:rPr>
  </w:style>
  <w:style w:type="paragraph" w:customStyle="1" w:styleId="msonormal0">
    <w:name w:val="msonormal"/>
    <w:basedOn w:val="Normalny"/>
    <w:uiPriority w:val="99"/>
    <w:rsid w:val="00CA202A"/>
    <w:pPr>
      <w:spacing w:before="100" w:beforeAutospacing="1" w:after="100" w:afterAutospacing="1"/>
    </w:pPr>
  </w:style>
  <w:style w:type="character" w:customStyle="1" w:styleId="TekstprzypisudolnegoZnak1">
    <w:name w:val="Tekst przypisu dolnego Znak1"/>
    <w:aliases w:val="Znak1 Znak1"/>
    <w:basedOn w:val="Domylnaczcionkaakapitu"/>
    <w:semiHidden/>
    <w:rsid w:val="00CA202A"/>
    <w:rPr>
      <w:rFonts w:ascii="Times New Roman" w:eastAsia="Times New Roman" w:hAnsi="Times New Roman" w:cs="Times New Roman"/>
      <w:sz w:val="20"/>
      <w:szCs w:val="20"/>
      <w:lang w:eastAsia="pl-PL"/>
    </w:rPr>
  </w:style>
  <w:style w:type="paragraph" w:customStyle="1" w:styleId="Wypunktowanie1">
    <w:name w:val="Wypunktowanie 1"/>
    <w:basedOn w:val="Normalny"/>
    <w:rsid w:val="00CA1C00"/>
    <w:pPr>
      <w:numPr>
        <w:numId w:val="119"/>
      </w:numPr>
    </w:pPr>
  </w:style>
  <w:style w:type="paragraph" w:customStyle="1" w:styleId="xl26">
    <w:name w:val="xl26"/>
    <w:basedOn w:val="Normalny"/>
    <w:rsid w:val="00CA1C00"/>
    <w:pPr>
      <w:pBdr>
        <w:left w:val="single" w:sz="4" w:space="0" w:color="auto"/>
        <w:bottom w:val="single" w:sz="4" w:space="0" w:color="auto"/>
        <w:right w:val="single" w:sz="4" w:space="0" w:color="auto"/>
      </w:pBdr>
      <w:spacing w:before="100" w:beforeAutospacing="1" w:after="100" w:afterAutospacing="1"/>
      <w:jc w:val="right"/>
    </w:pPr>
    <w:rPr>
      <w:rFonts w:eastAsia="Arial Unicode MS"/>
    </w:rPr>
  </w:style>
  <w:style w:type="paragraph" w:styleId="Lista4">
    <w:name w:val="List 4"/>
    <w:basedOn w:val="Normalny"/>
    <w:uiPriority w:val="99"/>
    <w:unhideWhenUsed/>
    <w:rsid w:val="00CA1C00"/>
    <w:pPr>
      <w:ind w:left="1132" w:hanging="283"/>
      <w:contextualSpacing/>
    </w:pPr>
  </w:style>
  <w:style w:type="character" w:customStyle="1" w:styleId="czeinternetowe">
    <w:name w:val="Łącze internetowe"/>
    <w:rsid w:val="00CA1C00"/>
    <w:rPr>
      <w:color w:val="000080"/>
      <w:u w:val="single"/>
    </w:rPr>
  </w:style>
  <w:style w:type="numbering" w:customStyle="1" w:styleId="Styl615">
    <w:name w:val="Styl615"/>
    <w:uiPriority w:val="99"/>
    <w:rsid w:val="00CA1C00"/>
    <w:pPr>
      <w:numPr>
        <w:numId w:val="36"/>
      </w:numPr>
    </w:pPr>
  </w:style>
  <w:style w:type="table" w:customStyle="1" w:styleId="Tabela-Siatka17">
    <w:name w:val="Tabela - Siatka17"/>
    <w:basedOn w:val="Standardowy"/>
    <w:next w:val="Tabela-Siatka"/>
    <w:uiPriority w:val="59"/>
    <w:rsid w:val="00CA1C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5">
    <w:name w:val="Tabela - Siatka25"/>
    <w:basedOn w:val="Standardowy"/>
    <w:next w:val="Tabela-Siatka"/>
    <w:uiPriority w:val="39"/>
    <w:rsid w:val="00CA1C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4">
    <w:name w:val="Tabela - Siatka114"/>
    <w:basedOn w:val="Standardowy"/>
    <w:next w:val="Tabela-Siatka"/>
    <w:uiPriority w:val="39"/>
    <w:rsid w:val="00CA1C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b1">
    <w:name w:val="a3b1"/>
    <w:basedOn w:val="Normalny"/>
    <w:rsid w:val="00850970"/>
    <w:pPr>
      <w:spacing w:before="100" w:beforeAutospacing="1" w:after="100" w:afterAutospacing="1"/>
    </w:pPr>
  </w:style>
  <w:style w:type="numbering" w:customStyle="1" w:styleId="Bezlisty8">
    <w:name w:val="Bez listy8"/>
    <w:next w:val="Bezlisty"/>
    <w:uiPriority w:val="99"/>
    <w:semiHidden/>
    <w:unhideWhenUsed/>
    <w:rsid w:val="00371C74"/>
  </w:style>
  <w:style w:type="table" w:customStyle="1" w:styleId="Tabela-Siatka18">
    <w:name w:val="Tabela - Siatka18"/>
    <w:basedOn w:val="Standardowy"/>
    <w:next w:val="Tabela-Siatka"/>
    <w:uiPriority w:val="39"/>
    <w:rsid w:val="00371C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5">
    <w:name w:val="Bez listy15"/>
    <w:next w:val="Bezlisty"/>
    <w:uiPriority w:val="99"/>
    <w:semiHidden/>
    <w:unhideWhenUsed/>
    <w:rsid w:val="00371C74"/>
  </w:style>
  <w:style w:type="table" w:customStyle="1" w:styleId="Tabela-Siatka19">
    <w:name w:val="Tabela - Siatka19"/>
    <w:basedOn w:val="Standardowy"/>
    <w:next w:val="Tabela-Siatka"/>
    <w:uiPriority w:val="39"/>
    <w:rsid w:val="00371C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6">
    <w:name w:val="Tabela - Siatka26"/>
    <w:basedOn w:val="Standardowy"/>
    <w:next w:val="Tabela-Siatka"/>
    <w:uiPriority w:val="39"/>
    <w:rsid w:val="00371C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4">
    <w:name w:val="Tabela - Siatka34"/>
    <w:basedOn w:val="Standardowy"/>
    <w:next w:val="Tabela-Siatka"/>
    <w:uiPriority w:val="39"/>
    <w:rsid w:val="00371C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4">
    <w:name w:val="Tabela - Siatka44"/>
    <w:basedOn w:val="Standardowy"/>
    <w:next w:val="Tabela-Siatka"/>
    <w:uiPriority w:val="39"/>
    <w:rsid w:val="00371C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4">
    <w:name w:val="Tabela - Siatka54"/>
    <w:basedOn w:val="Standardowy"/>
    <w:next w:val="Tabela-Siatka"/>
    <w:uiPriority w:val="39"/>
    <w:rsid w:val="00371C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4">
    <w:name w:val="Tabela - Siatka64"/>
    <w:basedOn w:val="Standardowy"/>
    <w:next w:val="Tabela-Siatka"/>
    <w:uiPriority w:val="39"/>
    <w:rsid w:val="00371C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4">
    <w:name w:val="Tabela - Siatka74"/>
    <w:basedOn w:val="Standardowy"/>
    <w:next w:val="Tabela-Siatka"/>
    <w:uiPriority w:val="39"/>
    <w:rsid w:val="00371C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4">
    <w:name w:val="Tabela - Siatka84"/>
    <w:basedOn w:val="Standardowy"/>
    <w:next w:val="Tabela-Siatka"/>
    <w:uiPriority w:val="39"/>
    <w:rsid w:val="00371C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4">
    <w:name w:val="Tabela - Siatka94"/>
    <w:basedOn w:val="Standardowy"/>
    <w:next w:val="Tabela-Siatka"/>
    <w:uiPriority w:val="39"/>
    <w:rsid w:val="00371C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9">
    <w:name w:val="Bez listy9"/>
    <w:next w:val="Bezlisty"/>
    <w:uiPriority w:val="99"/>
    <w:semiHidden/>
    <w:unhideWhenUsed/>
    <w:rsid w:val="00933448"/>
  </w:style>
  <w:style w:type="table" w:customStyle="1" w:styleId="Tabela-Siatka20">
    <w:name w:val="Tabela - Siatka20"/>
    <w:basedOn w:val="Standardowy"/>
    <w:next w:val="Tabela-Siatka"/>
    <w:uiPriority w:val="39"/>
    <w:rsid w:val="009334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0">
    <w:name w:val="Bez listy10"/>
    <w:next w:val="Bezlisty"/>
    <w:uiPriority w:val="99"/>
    <w:semiHidden/>
    <w:unhideWhenUsed/>
    <w:rsid w:val="00453AF8"/>
  </w:style>
  <w:style w:type="table" w:customStyle="1" w:styleId="Tabela-Siatka27">
    <w:name w:val="Tabela - Siatka27"/>
    <w:basedOn w:val="Standardowy"/>
    <w:next w:val="Tabela-Siatka"/>
    <w:uiPriority w:val="39"/>
    <w:rsid w:val="00453A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7141">
    <w:name w:val="WWNum37141"/>
    <w:basedOn w:val="Bezlisty"/>
    <w:rsid w:val="00F034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platformazakupowa.pl" TargetMode="External"/><Relationship Id="rId18" Type="http://schemas.openxmlformats.org/officeDocument/2006/relationships/hyperlink" Target="http://platformazakupowa.pl" TargetMode="External"/><Relationship Id="rId26" Type="http://schemas.openxmlformats.org/officeDocument/2006/relationships/hyperlink" Target="http://platformazakupowa.pl" TargetMode="External"/><Relationship Id="rId39"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platformazakupowa.pl" TargetMode="External"/><Relationship Id="rId34" Type="http://schemas.openxmlformats.org/officeDocument/2006/relationships/hyperlink" Target="http://weblex.milnet-z.ron.int/" TargetMode="External"/><Relationship Id="rId42" Type="http://schemas.openxmlformats.org/officeDocument/2006/relationships/hyperlink" Target="mailto:rblog@ron.mil.pl" TargetMode="External"/><Relationship Id="rId47"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mailto:1rblog.szp@ron.mil.pl" TargetMode="External"/><Relationship Id="rId17" Type="http://schemas.openxmlformats.org/officeDocument/2006/relationships/hyperlink" Target="https://platformazakupowa.pl/" TargetMode="External"/><Relationship Id="rId25" Type="http://schemas.openxmlformats.org/officeDocument/2006/relationships/hyperlink" Target="https://drive.google.com/file/d/1Kd1DttbBeiNWt4q4slS4t76lZVKPbkyD/view" TargetMode="External"/><Relationship Id="rId33" Type="http://schemas.openxmlformats.org/officeDocument/2006/relationships/hyperlink" Target="http://weblex.milnet-z.ron.int/" TargetMode="External"/><Relationship Id="rId38" Type="http://schemas.openxmlformats.org/officeDocument/2006/relationships/hyperlink" Target="http://online.lex.pl/cgi-bin/s.cgi?id=40d7e5c335ea&amp;comm=jn&amp;akt=nr16888361&amp;ver=-1&amp;jedn=a6" TargetMode="External"/><Relationship Id="rId46"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hyperlink" Target="https://sip.lex.pl/" TargetMode="External"/><Relationship Id="rId20" Type="http://schemas.openxmlformats.org/officeDocument/2006/relationships/hyperlink" Target="http://platformazakupowa.pl" TargetMode="External"/><Relationship Id="rId29" Type="http://schemas.openxmlformats.org/officeDocument/2006/relationships/hyperlink" Target="https://platformazakupowa.pl/strona/45-instrukcje" TargetMode="External"/><Relationship Id="rId41"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1rblog.wp.mil.pl" TargetMode="External"/><Relationship Id="rId24" Type="http://schemas.openxmlformats.org/officeDocument/2006/relationships/hyperlink" Target="https://platformazakupowa.pl/strona/1-regulamin" TargetMode="External"/><Relationship Id="rId32" Type="http://schemas.openxmlformats.org/officeDocument/2006/relationships/hyperlink" Target="https://platformazakupowa.pl/pn/1rblog" TargetMode="External"/><Relationship Id="rId37" Type="http://schemas.openxmlformats.org/officeDocument/2006/relationships/hyperlink" Target="http://weblex.milnet-z.ron.int/" TargetMode="External"/><Relationship Id="rId40" Type="http://schemas.openxmlformats.org/officeDocument/2006/relationships/footer" Target="footer2.xml"/><Relationship Id="rId45" Type="http://schemas.openxmlformats.org/officeDocument/2006/relationships/image" Target="media/image3.emf"/><Relationship Id="rId5" Type="http://schemas.openxmlformats.org/officeDocument/2006/relationships/styles" Target="styles.xml"/><Relationship Id="rId15" Type="http://schemas.openxmlformats.org/officeDocument/2006/relationships/hyperlink" Target="https://espd.uzp.gov.pl/filter" TargetMode="External"/><Relationship Id="rId23" Type="http://schemas.openxmlformats.org/officeDocument/2006/relationships/hyperlink" Target="https://platformazakupowa.pl/" TargetMode="External"/><Relationship Id="rId28" Type="http://schemas.openxmlformats.org/officeDocument/2006/relationships/hyperlink" Target="http://platformazakupowa.pl" TargetMode="External"/><Relationship Id="rId36" Type="http://schemas.openxmlformats.org/officeDocument/2006/relationships/hyperlink" Target="http://weblex.milnet-z.ron.int/" TargetMode="External"/><Relationship Id="rId10" Type="http://schemas.openxmlformats.org/officeDocument/2006/relationships/image" Target="media/image1.jpeg"/><Relationship Id="rId19" Type="http://schemas.openxmlformats.org/officeDocument/2006/relationships/hyperlink" Target="http://platformazakupowa.pl" TargetMode="External"/><Relationship Id="rId31" Type="http://schemas.openxmlformats.org/officeDocument/2006/relationships/hyperlink" Target="https://platformazakupowa.pl" TargetMode="External"/><Relationship Id="rId44" Type="http://schemas.openxmlformats.org/officeDocument/2006/relationships/image" Target="media/image2.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sip.lex.pl/" TargetMode="External"/><Relationship Id="rId22" Type="http://schemas.openxmlformats.org/officeDocument/2006/relationships/hyperlink" Target="https://platformazakupowa.pl/" TargetMode="External"/><Relationship Id="rId27" Type="http://schemas.openxmlformats.org/officeDocument/2006/relationships/hyperlink" Target="http://platformazakupowa.pl" TargetMode="External"/><Relationship Id="rId30" Type="http://schemas.openxmlformats.org/officeDocument/2006/relationships/hyperlink" Target="https://platformazakupowa.pl/strona/45-instrukcje" TargetMode="External"/><Relationship Id="rId35" Type="http://schemas.openxmlformats.org/officeDocument/2006/relationships/hyperlink" Target="http://weblex.milnet-z.ron.int/" TargetMode="External"/><Relationship Id="rId43" Type="http://schemas.openxmlformats.org/officeDocument/2006/relationships/footer" Target="footer4.xml"/><Relationship Id="rId48"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WrappedLabelInfo xmlns:xsi="http://www.w3.org/2001/XMLSchema-instance" xmlns:xsd="http://www.w3.org/2001/XMLSchema" xmlns="http://www.boldonjames.com/2016/02/Classifier/internal/wrappedLabelInfo">
  <Value>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PGVsaD5zYXJRVkpybGJoWm1hM2lEY2JDTUVOYmh2SUliRlBCQTwvZWxoPjxjb25maWc+Uk9OPC9jb25maWc+PHBvbD5TVCBNSUxORVQtWj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toGUTZy9pVteaAi7cB8pGoBtcnRUbZ9/o3rL84fVFcE=</DigestValue>
      </Reference>
      <Reference URI="#INFO">
        <DigestMethod Algorithm="http://www.w3.org/2001/04/xmlenc#sha256"/>
        <DigestValue>etTETFBImm6VVj5GVMBsupfIbb1DNg91PENklaW28Eg=</DigestValue>
      </Reference>
    </SignedInfo>
    <SignatureValue>AWc54IQyFLgaPux6mHrXJ5xWGK2iUQTZbONIv31INmWX6pv0/mufSU7pEvb+EPE6f2MFw04eqFBya56VPzdOsQ==</SignatureValue>
    <Object Id="INFO">
      <ArrayOfString xmlns:xsi="http://www.w3.org/2001/XMLSchema-instance" xmlns:xsd="http://www.w3.org/2001/XMLSchema" xmlns="">
        <string>sarQVJrlbhZma3iDcbCMENbhvIIbFPBA</string>
      </ArrayOfString>
    </Object>
  </Signature>
</WrappedLabelInfo>
</file>

<file path=customXml/item2.xml><?xml version="1.0" encoding="utf-8"?>
<sisl xmlns:xsi="http://www.w3.org/2001/XMLSchema-instance" xmlns:xsd="http://www.w3.org/2001/XMLSchema" xmlns="http://www.boldonjames.com/2008/01/sie/internal/label" sislVersion="0" policy="8417b2fb-54a7-4fbc-b023-b6b37b7a623f" origin="defaultValue">
  <element uid="d7220eed-17a6-431d-810c-83a0ddfed893" value=""/>
</sisl>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AE28DB-CD23-4A7B-8379-729DF254E296}">
  <ds:schemaRefs>
    <ds:schemaRef ds:uri="http://www.w3.org/2001/XMLSchema"/>
    <ds:schemaRef ds:uri="http://www.boldonjames.com/2016/02/Classifier/internal/wrappedLabelInfo"/>
    <ds:schemaRef ds:uri="http://www.w3.org/2000/09/xmldsig#"/>
    <ds:schemaRef ds:uri=""/>
  </ds:schemaRefs>
</ds:datastoreItem>
</file>

<file path=customXml/itemProps2.xml><?xml version="1.0" encoding="utf-8"?>
<ds:datastoreItem xmlns:ds="http://schemas.openxmlformats.org/officeDocument/2006/customXml" ds:itemID="{EB3D3BEC-6EDB-4218-B187-9AB9D86AB08D}">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F0A895B7-537C-4593-826D-F6FB17497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173</Pages>
  <Words>54902</Words>
  <Characters>329417</Characters>
  <Application>Microsoft Office Word</Application>
  <DocSecurity>0</DocSecurity>
  <Lines>2745</Lines>
  <Paragraphs>767</Paragraphs>
  <ScaleCrop>false</ScaleCrop>
  <HeadingPairs>
    <vt:vector size="2" baseType="variant">
      <vt:variant>
        <vt:lpstr>Tytuł</vt:lpstr>
      </vt:variant>
      <vt:variant>
        <vt:i4>1</vt:i4>
      </vt:variant>
    </vt:vector>
  </HeadingPairs>
  <TitlesOfParts>
    <vt:vector size="1" baseType="lpstr">
      <vt:lpstr/>
    </vt:vector>
  </TitlesOfParts>
  <Company>MON</Company>
  <LinksUpToDate>false</LinksUpToDate>
  <CharactersWithSpaces>383552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Borzemska-Brusiło Anna</dc:creator>
  <cp:keywords/>
  <dc:description/>
  <cp:lastModifiedBy>Głębicki Dominik</cp:lastModifiedBy>
  <cp:revision>20</cp:revision>
  <cp:lastPrinted>2025-03-06T08:19:00Z</cp:lastPrinted>
  <dcterms:created xsi:type="dcterms:W3CDTF">2025-07-29T09:19:00Z</dcterms:created>
  <dcterms:modified xsi:type="dcterms:W3CDTF">2025-08-01T06:11:00Z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173a3ae8-0703-45ad-a34e-8fddf2c48399</vt:lpwstr>
  </property>
  <property fmtid="{D5CDD505-2E9C-101B-9397-08002B2CF9AE}" pid="3" name="bjDocumentLabelXML">
    <vt:lpwstr>&lt;?xml version="1.0" encoding="us-ascii"?&gt;&lt;sisl xmlns:xsi="http://www.w3.org/2001/XMLSchema-instance" xmlns:xsd="http://www.w3.org/2001/XMLSchema" sislVersion="0" policy="8417b2fb-54a7-4fbc-b023-b6b37b7a623f" origin="defaultValue" xmlns="http://www.boldonj</vt:lpwstr>
  </property>
  <property fmtid="{D5CDD505-2E9C-101B-9397-08002B2CF9AE}" pid="4" name="bjDocumentLabelXML-0">
    <vt:lpwstr>ames.com/2008/01/sie/internal/label"&gt;&lt;element uid="d7220eed-17a6-431d-810c-83a0ddfed893" value="" /&gt;&lt;/sisl&gt;</vt:lpwstr>
  </property>
  <property fmtid="{D5CDD505-2E9C-101B-9397-08002B2CF9AE}" pid="5" name="bjDocumentSecurityLabel">
    <vt:lpwstr>[d7220eed-17a6-431d-810c-83a0ddfed893]</vt:lpwstr>
  </property>
  <property fmtid="{D5CDD505-2E9C-101B-9397-08002B2CF9AE}" pid="6" name="s5636:Creator type=author">
    <vt:lpwstr>Borzemska-Brusiło Anna</vt:lpwstr>
  </property>
  <property fmtid="{D5CDD505-2E9C-101B-9397-08002B2CF9AE}" pid="7" name="s5636:Creator type=organization">
    <vt:lpwstr>MILNET-Z</vt:lpwstr>
  </property>
  <property fmtid="{D5CDD505-2E9C-101B-9397-08002B2CF9AE}" pid="8" name="bjClsUserRVM">
    <vt:lpwstr>[]</vt:lpwstr>
  </property>
  <property fmtid="{D5CDD505-2E9C-101B-9397-08002B2CF9AE}" pid="9" name="bjSaver">
    <vt:lpwstr>j8f7NBNo2jerNyaGNhuteaXnj/3DoGjs</vt:lpwstr>
  </property>
  <property fmtid="{D5CDD505-2E9C-101B-9397-08002B2CF9AE}" pid="10" name="UniqueDocumentKey">
    <vt:lpwstr>91d11b69-5d0e-4583-9332-c844bc489c88</vt:lpwstr>
  </property>
  <property fmtid="{D5CDD505-2E9C-101B-9397-08002B2CF9AE}" pid="11" name="bjpmDocIH">
    <vt:lpwstr>zYQ4Zgx1H4HRbx8DlUxUA4HQBx7nR7Ss</vt:lpwstr>
  </property>
  <property fmtid="{D5CDD505-2E9C-101B-9397-08002B2CF9AE}" pid="12" name="s5636:Creator type=IP">
    <vt:lpwstr>10.60.65.96</vt:lpwstr>
  </property>
  <property fmtid="{D5CDD505-2E9C-101B-9397-08002B2CF9AE}" pid="13" name="bjPortionMark">
    <vt:lpwstr>[]</vt:lpwstr>
  </property>
</Properties>
</file>