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85B" w:rsidRPr="00DC613B" w:rsidRDefault="002B585B" w:rsidP="00D9726F">
      <w:pPr>
        <w:spacing w:after="0" w:line="240" w:lineRule="auto"/>
        <w:contextualSpacing/>
        <w:jc w:val="both"/>
        <w:rPr>
          <w:rFonts w:ascii="Verdana" w:hAnsi="Verdana"/>
          <w:smallCaps/>
          <w:sz w:val="20"/>
          <w:szCs w:val="20"/>
        </w:rPr>
      </w:pPr>
    </w:p>
    <w:p w:rsidR="006D08B5" w:rsidRPr="00DC613B" w:rsidRDefault="006D08B5" w:rsidP="00D9726F">
      <w:pPr>
        <w:spacing w:after="0" w:line="240" w:lineRule="auto"/>
        <w:contextualSpacing/>
        <w:jc w:val="center"/>
        <w:rPr>
          <w:rFonts w:ascii="Verdana" w:hAnsi="Verdana"/>
          <w:smallCaps/>
          <w:sz w:val="20"/>
          <w:szCs w:val="20"/>
        </w:rPr>
      </w:pPr>
    </w:p>
    <w:p w:rsidR="000F5DFF" w:rsidRPr="00DC613B" w:rsidRDefault="00AE0AEB" w:rsidP="00D9726F">
      <w:pPr>
        <w:spacing w:after="0" w:line="240" w:lineRule="auto"/>
        <w:contextualSpacing/>
        <w:jc w:val="center"/>
        <w:rPr>
          <w:rFonts w:ascii="Verdana" w:hAnsi="Verdana"/>
          <w:b/>
          <w:smallCaps/>
          <w:sz w:val="24"/>
          <w:szCs w:val="24"/>
        </w:rPr>
      </w:pPr>
      <w:r w:rsidRPr="00DC613B">
        <w:rPr>
          <w:rFonts w:ascii="Verdana" w:hAnsi="Verdana"/>
          <w:b/>
          <w:smallCaps/>
          <w:sz w:val="24"/>
          <w:szCs w:val="24"/>
        </w:rPr>
        <w:t>DZIAŁ III S</w:t>
      </w:r>
      <w:r w:rsidR="002F3AE1" w:rsidRPr="00DC613B">
        <w:rPr>
          <w:rFonts w:ascii="Verdana" w:hAnsi="Verdana"/>
          <w:b/>
          <w:smallCaps/>
          <w:sz w:val="24"/>
          <w:szCs w:val="24"/>
        </w:rPr>
        <w:t>W</w:t>
      </w:r>
      <w:r w:rsidRPr="00DC613B">
        <w:rPr>
          <w:rFonts w:ascii="Verdana" w:hAnsi="Verdana"/>
          <w:b/>
          <w:smallCaps/>
          <w:sz w:val="24"/>
          <w:szCs w:val="24"/>
        </w:rPr>
        <w:t>Z</w:t>
      </w:r>
    </w:p>
    <w:p w:rsidR="000F5DFF" w:rsidRPr="00DC613B" w:rsidRDefault="000F5DFF" w:rsidP="00D9726F">
      <w:pPr>
        <w:spacing w:after="0" w:line="240" w:lineRule="auto"/>
        <w:contextualSpacing/>
        <w:rPr>
          <w:rFonts w:ascii="Verdana" w:hAnsi="Verdana"/>
          <w:smallCaps/>
          <w:sz w:val="20"/>
          <w:szCs w:val="20"/>
        </w:rPr>
      </w:pPr>
    </w:p>
    <w:p w:rsidR="000F5DFF" w:rsidRPr="00DC613B" w:rsidRDefault="00AE0AEB" w:rsidP="00D9726F">
      <w:pPr>
        <w:spacing w:after="0" w:line="240" w:lineRule="auto"/>
        <w:contextualSpacing/>
        <w:jc w:val="center"/>
        <w:rPr>
          <w:rFonts w:ascii="Verdana" w:hAnsi="Verdana"/>
          <w:b/>
          <w:smallCaps/>
          <w:sz w:val="24"/>
          <w:szCs w:val="24"/>
        </w:rPr>
      </w:pPr>
      <w:r w:rsidRPr="00DC613B">
        <w:rPr>
          <w:rFonts w:ascii="Verdana" w:hAnsi="Verdana"/>
          <w:b/>
          <w:smallCaps/>
          <w:sz w:val="24"/>
          <w:szCs w:val="24"/>
        </w:rPr>
        <w:t>opis przedmiotu zamówienia</w:t>
      </w:r>
    </w:p>
    <w:p w:rsidR="000F5DFF" w:rsidRPr="00DC613B" w:rsidRDefault="00AE0AEB" w:rsidP="00D9726F">
      <w:pPr>
        <w:spacing w:after="0" w:line="240" w:lineRule="auto"/>
        <w:contextualSpacing/>
        <w:jc w:val="center"/>
        <w:rPr>
          <w:rFonts w:ascii="Verdana" w:hAnsi="Verdana"/>
          <w:b/>
          <w:smallCaps/>
          <w:sz w:val="24"/>
          <w:szCs w:val="24"/>
        </w:rPr>
      </w:pPr>
      <w:r w:rsidRPr="00DC613B">
        <w:rPr>
          <w:rFonts w:ascii="Verdana" w:hAnsi="Verdana"/>
          <w:b/>
          <w:smallCaps/>
          <w:sz w:val="24"/>
          <w:szCs w:val="24"/>
        </w:rPr>
        <w:t>dla zamówienia publicznego pn.:</w:t>
      </w:r>
    </w:p>
    <w:p w:rsidR="00394955" w:rsidRPr="00DC613B" w:rsidRDefault="003C2927" w:rsidP="00D9726F">
      <w:pPr>
        <w:spacing w:after="0" w:line="240" w:lineRule="auto"/>
        <w:ind w:left="-227" w:right="-227"/>
        <w:contextualSpacing/>
        <w:jc w:val="center"/>
        <w:rPr>
          <w:rFonts w:ascii="Verdana" w:hAnsi="Verdana"/>
          <w:b/>
          <w:bCs/>
          <w:sz w:val="20"/>
          <w:szCs w:val="20"/>
          <w:lang w:eastAsia="pl-PL"/>
        </w:rPr>
      </w:pPr>
      <w:bookmarkStart w:id="0" w:name="_Hlk173760812"/>
      <w:bookmarkStart w:id="1" w:name="_Hlk150847335"/>
      <w:r w:rsidRPr="00DC613B">
        <w:rPr>
          <w:rFonts w:ascii="Verdana" w:hAnsi="Verdana" w:cs="Times New Roman"/>
          <w:b/>
          <w:bCs/>
          <w:sz w:val="20"/>
          <w:szCs w:val="20"/>
          <w:lang w:eastAsia="pl-PL"/>
        </w:rPr>
        <w:t>„</w:t>
      </w:r>
      <w:bookmarkStart w:id="2" w:name="_Hlk149901844"/>
      <w:r w:rsidR="00394955" w:rsidRPr="00DC613B">
        <w:rPr>
          <w:rFonts w:ascii="Verdana" w:hAnsi="Verdana"/>
          <w:b/>
          <w:bCs/>
          <w:sz w:val="20"/>
          <w:szCs w:val="20"/>
        </w:rPr>
        <w:t>Budowa sieci elektroenergetycznej kablowej oświetleniowej nn 0,4 kV</w:t>
      </w:r>
      <w:r w:rsidRPr="00DC613B">
        <w:rPr>
          <w:rFonts w:ascii="Verdana" w:hAnsi="Verdana"/>
          <w:b/>
          <w:bCs/>
          <w:sz w:val="20"/>
          <w:szCs w:val="20"/>
          <w:lang w:eastAsia="pl-PL"/>
        </w:rPr>
        <w:t>”</w:t>
      </w:r>
      <w:bookmarkEnd w:id="2"/>
    </w:p>
    <w:p w:rsidR="004467A2" w:rsidRPr="00DC613B" w:rsidRDefault="0061358B" w:rsidP="00D9726F">
      <w:pPr>
        <w:spacing w:after="0" w:line="240" w:lineRule="auto"/>
        <w:ind w:left="-227" w:right="-227"/>
        <w:contextualSpacing/>
        <w:jc w:val="center"/>
        <w:rPr>
          <w:rFonts w:ascii="Verdana" w:hAnsi="Verdana"/>
          <w:b/>
          <w:bCs/>
          <w:sz w:val="20"/>
          <w:szCs w:val="20"/>
          <w:lang w:eastAsia="pl-PL"/>
        </w:rPr>
      </w:pPr>
      <w:r w:rsidRPr="00DC613B">
        <w:rPr>
          <w:rFonts w:ascii="Verdana" w:hAnsi="Verdana"/>
          <w:b/>
          <w:bCs/>
          <w:sz w:val="20"/>
          <w:szCs w:val="20"/>
          <w:lang w:eastAsia="pl-PL"/>
        </w:rPr>
        <w:t>w ramach zadania budżetowego</w:t>
      </w:r>
    </w:p>
    <w:p w:rsidR="00AE0AEB" w:rsidRPr="00DC613B" w:rsidRDefault="0061358B" w:rsidP="00D9726F">
      <w:pPr>
        <w:spacing w:after="0" w:line="240" w:lineRule="auto"/>
        <w:ind w:left="-227" w:right="-227"/>
        <w:contextualSpacing/>
        <w:jc w:val="center"/>
        <w:rPr>
          <w:rFonts w:ascii="Verdana" w:hAnsi="Verdana"/>
          <w:b/>
          <w:bCs/>
          <w:sz w:val="20"/>
          <w:szCs w:val="20"/>
          <w:lang w:eastAsia="pl-PL"/>
        </w:rPr>
      </w:pPr>
      <w:r w:rsidRPr="00DC613B">
        <w:rPr>
          <w:rFonts w:ascii="Verdana" w:hAnsi="Verdana"/>
          <w:b/>
          <w:bCs/>
          <w:sz w:val="20"/>
          <w:szCs w:val="20"/>
          <w:lang w:eastAsia="pl-PL"/>
        </w:rPr>
        <w:t>pn.</w:t>
      </w:r>
      <w:r w:rsidR="004467A2" w:rsidRPr="00DC613B">
        <w:rPr>
          <w:rFonts w:ascii="Verdana" w:hAnsi="Verdana"/>
          <w:b/>
          <w:bCs/>
          <w:sz w:val="20"/>
          <w:szCs w:val="20"/>
          <w:lang w:eastAsia="pl-PL"/>
        </w:rPr>
        <w:t>:</w:t>
      </w:r>
      <w:r w:rsidRPr="00DC613B">
        <w:rPr>
          <w:rFonts w:ascii="Verdana" w:hAnsi="Verdana"/>
          <w:b/>
          <w:bCs/>
          <w:sz w:val="20"/>
          <w:szCs w:val="20"/>
          <w:lang w:eastAsia="pl-PL"/>
        </w:rPr>
        <w:t xml:space="preserve"> „</w:t>
      </w:r>
      <w:r w:rsidR="006210A4" w:rsidRPr="00DC613B">
        <w:rPr>
          <w:rFonts w:ascii="Verdana" w:hAnsi="Verdana"/>
          <w:b/>
          <w:bCs/>
          <w:sz w:val="20"/>
          <w:szCs w:val="20"/>
          <w:lang w:eastAsia="pl-PL"/>
        </w:rPr>
        <w:t>Budowa oświetlenia ulic Bałtyckiej i Chełmińskiej w Płocku</w:t>
      </w:r>
      <w:r w:rsidRPr="00DC613B">
        <w:rPr>
          <w:rFonts w:ascii="Verdana" w:hAnsi="Verdana"/>
          <w:b/>
          <w:bCs/>
          <w:sz w:val="20"/>
          <w:szCs w:val="20"/>
          <w:lang w:eastAsia="pl-PL"/>
        </w:rPr>
        <w:t>”</w:t>
      </w:r>
    </w:p>
    <w:bookmarkEnd w:id="0"/>
    <w:p w:rsidR="009A0D03" w:rsidRPr="00DC613B" w:rsidRDefault="009A0D03" w:rsidP="00D9726F">
      <w:pPr>
        <w:spacing w:after="0" w:line="240" w:lineRule="auto"/>
        <w:ind w:left="-227" w:right="-227"/>
        <w:contextualSpacing/>
        <w:jc w:val="both"/>
        <w:rPr>
          <w:rFonts w:ascii="Verdana" w:hAnsi="Verdana"/>
          <w:b/>
          <w:bCs/>
          <w:sz w:val="16"/>
          <w:szCs w:val="16"/>
        </w:rPr>
      </w:pPr>
    </w:p>
    <w:bookmarkEnd w:id="1"/>
    <w:p w:rsidR="00394955" w:rsidRPr="00DC613B" w:rsidRDefault="002D0509" w:rsidP="00D9726F">
      <w:pPr>
        <w:pStyle w:val="Standard"/>
        <w:numPr>
          <w:ilvl w:val="0"/>
          <w:numId w:val="14"/>
        </w:numPr>
        <w:ind w:left="426" w:hanging="426"/>
        <w:contextualSpacing/>
        <w:jc w:val="both"/>
        <w:rPr>
          <w:rFonts w:ascii="Verdana" w:hAnsi="Verdana"/>
          <w:sz w:val="20"/>
          <w:szCs w:val="20"/>
        </w:rPr>
      </w:pPr>
      <w:r w:rsidRPr="00DC613B">
        <w:rPr>
          <w:rFonts w:ascii="Verdana" w:hAnsi="Verdana"/>
          <w:sz w:val="20"/>
          <w:szCs w:val="20"/>
        </w:rPr>
        <w:t>Przedmiot</w:t>
      </w:r>
      <w:r w:rsidR="00B33E9A" w:rsidRPr="00DC613B">
        <w:rPr>
          <w:rFonts w:ascii="Verdana" w:hAnsi="Verdana"/>
          <w:sz w:val="20"/>
          <w:szCs w:val="20"/>
        </w:rPr>
        <w:t>em</w:t>
      </w:r>
      <w:r w:rsidRPr="00DC613B">
        <w:rPr>
          <w:rFonts w:ascii="Verdana" w:hAnsi="Verdana"/>
          <w:sz w:val="20"/>
          <w:szCs w:val="20"/>
        </w:rPr>
        <w:t xml:space="preserve"> zamówienia </w:t>
      </w:r>
      <w:r w:rsidR="003C2927" w:rsidRPr="00DC613B">
        <w:rPr>
          <w:rFonts w:ascii="Verdana" w:hAnsi="Verdana"/>
          <w:sz w:val="20"/>
          <w:szCs w:val="20"/>
        </w:rPr>
        <w:t xml:space="preserve">jest </w:t>
      </w:r>
      <w:r w:rsidR="0061358B" w:rsidRPr="00DC613B">
        <w:rPr>
          <w:rFonts w:ascii="Verdana" w:hAnsi="Verdana"/>
          <w:sz w:val="20"/>
          <w:szCs w:val="20"/>
        </w:rPr>
        <w:t xml:space="preserve">budowa </w:t>
      </w:r>
      <w:r w:rsidR="00394955" w:rsidRPr="00DC613B">
        <w:rPr>
          <w:rFonts w:ascii="Verdana" w:hAnsi="Verdana"/>
          <w:sz w:val="20"/>
          <w:szCs w:val="20"/>
        </w:rPr>
        <w:t>kablowej sieci oświetleniowej przy ul. Bałtyckiej</w:t>
      </w:r>
      <w:r w:rsidR="00394955" w:rsidRPr="00DC613B">
        <w:rPr>
          <w:rFonts w:ascii="Verdana" w:hAnsi="Verdana"/>
          <w:sz w:val="20"/>
          <w:szCs w:val="20"/>
        </w:rPr>
        <w:br/>
        <w:t xml:space="preserve">i Chełmińskiej </w:t>
      </w:r>
      <w:r w:rsidR="007F2CBB" w:rsidRPr="00DC613B">
        <w:rPr>
          <w:rFonts w:ascii="Verdana" w:hAnsi="Verdana"/>
          <w:sz w:val="20"/>
          <w:szCs w:val="20"/>
        </w:rPr>
        <w:t>w Płocku</w:t>
      </w:r>
      <w:r w:rsidR="00394955" w:rsidRPr="00DC613B">
        <w:rPr>
          <w:rFonts w:ascii="Verdana" w:hAnsi="Verdana"/>
          <w:sz w:val="20"/>
          <w:szCs w:val="20"/>
        </w:rPr>
        <w:t>.</w:t>
      </w:r>
    </w:p>
    <w:p w:rsidR="008E2D69" w:rsidRPr="00DC613B" w:rsidRDefault="008E2D69" w:rsidP="00D9726F">
      <w:pPr>
        <w:pStyle w:val="Standard"/>
        <w:contextualSpacing/>
        <w:jc w:val="both"/>
        <w:rPr>
          <w:rFonts w:ascii="Verdana" w:hAnsi="Verdana"/>
          <w:sz w:val="20"/>
          <w:szCs w:val="20"/>
        </w:rPr>
      </w:pPr>
    </w:p>
    <w:p w:rsidR="000F5DFF" w:rsidRPr="00DC613B" w:rsidRDefault="002D0509" w:rsidP="00D9726F">
      <w:pPr>
        <w:pStyle w:val="Standard"/>
        <w:numPr>
          <w:ilvl w:val="0"/>
          <w:numId w:val="14"/>
        </w:numPr>
        <w:ind w:left="426" w:hanging="426"/>
        <w:contextualSpacing/>
        <w:jc w:val="both"/>
        <w:rPr>
          <w:rFonts w:ascii="Verdana" w:hAnsi="Verdana"/>
          <w:sz w:val="20"/>
          <w:szCs w:val="20"/>
        </w:rPr>
      </w:pPr>
      <w:r w:rsidRPr="00DC613B">
        <w:rPr>
          <w:rFonts w:ascii="Verdana" w:hAnsi="Verdana"/>
          <w:sz w:val="20"/>
          <w:szCs w:val="20"/>
        </w:rPr>
        <w:t>Realizacja p</w:t>
      </w:r>
      <w:r w:rsidR="00AE0AEB" w:rsidRPr="00DC613B">
        <w:rPr>
          <w:rFonts w:ascii="Verdana" w:hAnsi="Verdana"/>
          <w:sz w:val="20"/>
          <w:szCs w:val="20"/>
        </w:rPr>
        <w:t>rzedmiotu zamówienia będzie się odbywała</w:t>
      </w:r>
      <w:r w:rsidR="00530325" w:rsidRPr="00DC613B">
        <w:rPr>
          <w:rFonts w:ascii="Verdana" w:hAnsi="Verdana"/>
          <w:sz w:val="20"/>
          <w:szCs w:val="20"/>
        </w:rPr>
        <w:t xml:space="preserve"> </w:t>
      </w:r>
      <w:r w:rsidR="007145E1" w:rsidRPr="00DC613B">
        <w:rPr>
          <w:rFonts w:ascii="Verdana" w:hAnsi="Verdana"/>
          <w:sz w:val="20"/>
          <w:szCs w:val="20"/>
        </w:rPr>
        <w:t>z</w:t>
      </w:r>
      <w:r w:rsidR="006C21CE" w:rsidRPr="00DC613B">
        <w:rPr>
          <w:rFonts w:ascii="Verdana" w:hAnsi="Verdana"/>
          <w:sz w:val="20"/>
          <w:szCs w:val="20"/>
        </w:rPr>
        <w:t>e środków własnych</w:t>
      </w:r>
      <w:r w:rsidR="00FD6A6A" w:rsidRPr="00DC613B">
        <w:rPr>
          <w:rFonts w:ascii="Verdana" w:hAnsi="Verdana"/>
          <w:sz w:val="20"/>
          <w:szCs w:val="20"/>
        </w:rPr>
        <w:t xml:space="preserve"> gminy Płock</w:t>
      </w:r>
      <w:r w:rsidR="00607618" w:rsidRPr="00DC613B">
        <w:rPr>
          <w:rFonts w:ascii="Verdana" w:hAnsi="Verdana"/>
          <w:sz w:val="20"/>
          <w:szCs w:val="20"/>
        </w:rPr>
        <w:t xml:space="preserve"> </w:t>
      </w:r>
      <w:r w:rsidR="00AE0AEB" w:rsidRPr="00DC613B">
        <w:rPr>
          <w:rFonts w:ascii="Verdana" w:hAnsi="Verdana"/>
          <w:sz w:val="20"/>
          <w:szCs w:val="20"/>
        </w:rPr>
        <w:t>na podstawie:</w:t>
      </w:r>
    </w:p>
    <w:p w:rsidR="008E2D69" w:rsidRPr="00154E2D" w:rsidRDefault="008E2D69" w:rsidP="00D9726F">
      <w:pPr>
        <w:pStyle w:val="Akapitzlist"/>
        <w:numPr>
          <w:ilvl w:val="1"/>
          <w:numId w:val="1"/>
        </w:numPr>
        <w:spacing w:after="0" w:line="240" w:lineRule="auto"/>
        <w:ind w:left="709" w:hanging="284"/>
        <w:rPr>
          <w:b w:val="0"/>
          <w:bCs w:val="0"/>
          <w:color w:val="auto"/>
        </w:rPr>
      </w:pPr>
      <w:r w:rsidRPr="00154E2D">
        <w:rPr>
          <w:rFonts w:cstheme="minorHAnsi"/>
          <w:b w:val="0"/>
          <w:bCs w:val="0"/>
          <w:color w:val="auto"/>
        </w:rPr>
        <w:t xml:space="preserve">Zgłoszenia budowy </w:t>
      </w:r>
      <w:r w:rsidR="00DC613B" w:rsidRPr="00154E2D">
        <w:rPr>
          <w:rFonts w:cstheme="minorHAnsi"/>
          <w:b w:val="0"/>
          <w:bCs w:val="0"/>
          <w:color w:val="auto"/>
        </w:rPr>
        <w:t xml:space="preserve">lub wykonania innych </w:t>
      </w:r>
      <w:r w:rsidRPr="00154E2D">
        <w:rPr>
          <w:rFonts w:cstheme="minorHAnsi"/>
          <w:b w:val="0"/>
          <w:bCs w:val="0"/>
          <w:color w:val="auto"/>
        </w:rPr>
        <w:t xml:space="preserve">robót budowlanych z dnia </w:t>
      </w:r>
      <w:r w:rsidR="00DC613B" w:rsidRPr="00154E2D">
        <w:rPr>
          <w:rFonts w:cstheme="minorHAnsi"/>
          <w:b w:val="0"/>
          <w:bCs w:val="0"/>
          <w:color w:val="auto"/>
        </w:rPr>
        <w:t>04</w:t>
      </w:r>
      <w:r w:rsidRPr="00154E2D">
        <w:rPr>
          <w:rFonts w:cstheme="minorHAnsi"/>
          <w:b w:val="0"/>
          <w:bCs w:val="0"/>
          <w:color w:val="auto"/>
        </w:rPr>
        <w:t>.09.2024 r. zarejestrowanego</w:t>
      </w:r>
      <w:r w:rsidR="00DC613B" w:rsidRPr="00154E2D">
        <w:rPr>
          <w:rFonts w:cstheme="minorHAnsi"/>
          <w:b w:val="0"/>
          <w:bCs w:val="0"/>
          <w:color w:val="auto"/>
        </w:rPr>
        <w:t xml:space="preserve"> </w:t>
      </w:r>
      <w:r w:rsidRPr="00154E2D">
        <w:rPr>
          <w:rFonts w:cstheme="minorHAnsi"/>
          <w:b w:val="0"/>
          <w:bCs w:val="0"/>
          <w:color w:val="auto"/>
        </w:rPr>
        <w:t>w Wydziale Strategii, Architektury i Urbanistyki Urzędu Miasta Płocka pod numerem znak: WSU-III.6743.1</w:t>
      </w:r>
      <w:r w:rsidR="00DC613B" w:rsidRPr="00154E2D">
        <w:rPr>
          <w:rFonts w:cstheme="minorHAnsi"/>
          <w:b w:val="0"/>
          <w:bCs w:val="0"/>
          <w:color w:val="auto"/>
        </w:rPr>
        <w:t>.194</w:t>
      </w:r>
      <w:r w:rsidRPr="00154E2D">
        <w:rPr>
          <w:rFonts w:cstheme="minorHAnsi"/>
          <w:b w:val="0"/>
          <w:bCs w:val="0"/>
          <w:color w:val="auto"/>
        </w:rPr>
        <w:t>.2024.</w:t>
      </w:r>
      <w:r w:rsidR="00DC613B" w:rsidRPr="00154E2D">
        <w:rPr>
          <w:rFonts w:cstheme="minorHAnsi"/>
          <w:b w:val="0"/>
          <w:bCs w:val="0"/>
          <w:color w:val="auto"/>
        </w:rPr>
        <w:t>BKi</w:t>
      </w:r>
      <w:r w:rsidRPr="00154E2D">
        <w:rPr>
          <w:rFonts w:cstheme="minorHAnsi"/>
          <w:b w:val="0"/>
          <w:bCs w:val="0"/>
          <w:color w:val="auto"/>
        </w:rPr>
        <w:t xml:space="preserve"> oraz oznaczonego adnotacją w sprawie nie wniesienia sprzeciwu na złożone zgłoszenie w dniu </w:t>
      </w:r>
      <w:r w:rsidR="00DC613B" w:rsidRPr="00154E2D">
        <w:rPr>
          <w:rFonts w:cstheme="minorHAnsi"/>
          <w:b w:val="0"/>
          <w:bCs w:val="0"/>
          <w:color w:val="auto"/>
        </w:rPr>
        <w:t>25</w:t>
      </w:r>
      <w:r w:rsidRPr="00154E2D">
        <w:rPr>
          <w:rFonts w:cstheme="minorHAnsi"/>
          <w:b w:val="0"/>
          <w:bCs w:val="0"/>
          <w:color w:val="auto"/>
        </w:rPr>
        <w:t>.</w:t>
      </w:r>
      <w:r w:rsidR="00DC613B" w:rsidRPr="00154E2D">
        <w:rPr>
          <w:rFonts w:cstheme="minorHAnsi"/>
          <w:b w:val="0"/>
          <w:bCs w:val="0"/>
          <w:color w:val="auto"/>
        </w:rPr>
        <w:t>09</w:t>
      </w:r>
      <w:r w:rsidRPr="00154E2D">
        <w:rPr>
          <w:rFonts w:cstheme="minorHAnsi"/>
          <w:b w:val="0"/>
          <w:bCs w:val="0"/>
          <w:color w:val="auto"/>
        </w:rPr>
        <w:t>.2024 r.</w:t>
      </w:r>
    </w:p>
    <w:p w:rsidR="008E2D69" w:rsidRPr="00DC613B" w:rsidRDefault="008E2D69" w:rsidP="00D9726F">
      <w:pPr>
        <w:pStyle w:val="Akapitzlist"/>
        <w:numPr>
          <w:ilvl w:val="1"/>
          <w:numId w:val="1"/>
        </w:numPr>
        <w:spacing w:after="0" w:line="240" w:lineRule="auto"/>
        <w:ind w:left="709" w:hanging="284"/>
        <w:rPr>
          <w:b w:val="0"/>
          <w:bCs w:val="0"/>
        </w:rPr>
      </w:pPr>
      <w:r w:rsidRPr="00DC613B">
        <w:rPr>
          <w:b w:val="0"/>
        </w:rPr>
        <w:t>Dokumentacji projektowej:</w:t>
      </w:r>
    </w:p>
    <w:p w:rsidR="008E2D69" w:rsidRPr="00DC613B" w:rsidRDefault="008E2D69" w:rsidP="00D9726F">
      <w:pPr>
        <w:pStyle w:val="Akapitzlist"/>
        <w:numPr>
          <w:ilvl w:val="0"/>
          <w:numId w:val="21"/>
        </w:numPr>
        <w:spacing w:after="0" w:line="240" w:lineRule="auto"/>
        <w:ind w:left="1134"/>
        <w:rPr>
          <w:b w:val="0"/>
          <w:i/>
        </w:rPr>
      </w:pPr>
      <w:r w:rsidRPr="00DC613B">
        <w:rPr>
          <w:rFonts w:cs="Times New Roman"/>
          <w:b w:val="0"/>
          <w:i/>
          <w:lang w:eastAsia="pl-PL"/>
        </w:rPr>
        <w:t>„</w:t>
      </w:r>
      <w:r w:rsidRPr="00DC613B">
        <w:rPr>
          <w:b w:val="0"/>
          <w:i/>
        </w:rPr>
        <w:t>Budowa sieci elektroenergetycznej kablowej oświetleniowej nn 0,4 kV,</w:t>
      </w:r>
      <w:r w:rsidRPr="00DC613B">
        <w:rPr>
          <w:b w:val="0"/>
          <w:i/>
        </w:rPr>
        <w:br/>
        <w:t>ul. Bałtycka i Chełmińska w Płocku</w:t>
      </w:r>
      <w:r w:rsidRPr="00DC613B">
        <w:rPr>
          <w:b w:val="0"/>
          <w:i/>
          <w:lang w:eastAsia="pl-PL"/>
        </w:rPr>
        <w:t>” – projekt budowlany,</w:t>
      </w:r>
    </w:p>
    <w:p w:rsidR="008E2D69" w:rsidRPr="00DC613B" w:rsidRDefault="008E2D69" w:rsidP="00D9726F">
      <w:pPr>
        <w:pStyle w:val="Akapitzlist"/>
        <w:numPr>
          <w:ilvl w:val="0"/>
          <w:numId w:val="21"/>
        </w:numPr>
        <w:spacing w:after="0" w:line="240" w:lineRule="auto"/>
        <w:ind w:left="1134"/>
        <w:rPr>
          <w:b w:val="0"/>
          <w:i/>
        </w:rPr>
      </w:pPr>
      <w:r w:rsidRPr="00DC613B">
        <w:rPr>
          <w:b w:val="0"/>
          <w:i/>
          <w:lang w:eastAsia="pl-PL"/>
        </w:rPr>
        <w:t xml:space="preserve"> </w:t>
      </w:r>
      <w:r w:rsidRPr="00DC613B">
        <w:rPr>
          <w:rFonts w:cs="Times New Roman"/>
          <w:b w:val="0"/>
          <w:i/>
          <w:lang w:eastAsia="pl-PL"/>
        </w:rPr>
        <w:t>„</w:t>
      </w:r>
      <w:r w:rsidRPr="00DC613B">
        <w:rPr>
          <w:b w:val="0"/>
          <w:i/>
        </w:rPr>
        <w:t>Budowa sieci elektroenergetycznej kablowej oświetleniowej nn 0,4 kV,</w:t>
      </w:r>
      <w:r w:rsidRPr="00DC613B">
        <w:rPr>
          <w:b w:val="0"/>
          <w:i/>
        </w:rPr>
        <w:br/>
        <w:t>ul. Bałtycka i Chełmińska w Płocku</w:t>
      </w:r>
      <w:r w:rsidRPr="00DC613B">
        <w:rPr>
          <w:b w:val="0"/>
          <w:i/>
          <w:lang w:eastAsia="pl-PL"/>
        </w:rPr>
        <w:t>” – projekt techniczny.</w:t>
      </w:r>
    </w:p>
    <w:p w:rsidR="008E2D69" w:rsidRPr="00DC613B" w:rsidRDefault="008E2D69" w:rsidP="00D9726F">
      <w:pPr>
        <w:pStyle w:val="Akapitzlist"/>
        <w:numPr>
          <w:ilvl w:val="1"/>
          <w:numId w:val="1"/>
        </w:numPr>
        <w:spacing w:after="0" w:line="240" w:lineRule="auto"/>
        <w:ind w:left="709" w:hanging="284"/>
        <w:rPr>
          <w:b w:val="0"/>
          <w:bCs w:val="0"/>
        </w:rPr>
      </w:pPr>
      <w:r w:rsidRPr="00DC613B">
        <w:rPr>
          <w:b w:val="0"/>
        </w:rPr>
        <w:t>Opinii, uzgodnień i decyzji niezbędnych do realizacji przedmiotu zamówienia.</w:t>
      </w:r>
    </w:p>
    <w:p w:rsidR="008E2D69" w:rsidRPr="00DC613B" w:rsidRDefault="008E2D69" w:rsidP="00D9726F">
      <w:pPr>
        <w:pStyle w:val="Akapitzlist"/>
        <w:numPr>
          <w:ilvl w:val="1"/>
          <w:numId w:val="1"/>
        </w:numPr>
        <w:spacing w:after="0" w:line="240" w:lineRule="auto"/>
        <w:ind w:left="709" w:hanging="284"/>
        <w:rPr>
          <w:b w:val="0"/>
          <w:bCs w:val="0"/>
        </w:rPr>
      </w:pPr>
      <w:r w:rsidRPr="00DC613B">
        <w:rPr>
          <w:b w:val="0"/>
        </w:rPr>
        <w:t xml:space="preserve">Wytycznych opisanych w niniejszym dziale ze szczególnym uwzględnieniem pkt </w:t>
      </w:r>
      <w:r w:rsidRPr="00DC613B">
        <w:rPr>
          <w:b w:val="0"/>
          <w:color w:val="auto"/>
        </w:rPr>
        <w:t>4.</w:t>
      </w:r>
    </w:p>
    <w:p w:rsidR="008E2D69" w:rsidRPr="00DC613B" w:rsidRDefault="008E2D69" w:rsidP="00D9726F">
      <w:pPr>
        <w:pStyle w:val="Standard"/>
        <w:contextualSpacing/>
        <w:jc w:val="both"/>
        <w:rPr>
          <w:rFonts w:ascii="Verdana" w:hAnsi="Verdana"/>
          <w:sz w:val="20"/>
          <w:szCs w:val="20"/>
        </w:rPr>
      </w:pPr>
    </w:p>
    <w:p w:rsidR="005F0974" w:rsidRPr="00DC613B" w:rsidRDefault="009716D9" w:rsidP="00D9726F">
      <w:pPr>
        <w:pStyle w:val="Standard"/>
        <w:numPr>
          <w:ilvl w:val="0"/>
          <w:numId w:val="14"/>
        </w:numPr>
        <w:ind w:left="426" w:hanging="426"/>
        <w:contextualSpacing/>
        <w:jc w:val="both"/>
        <w:rPr>
          <w:rFonts w:ascii="Verdana" w:hAnsi="Verdana"/>
          <w:sz w:val="20"/>
          <w:szCs w:val="20"/>
        </w:rPr>
      </w:pPr>
      <w:r w:rsidRPr="00DC613B">
        <w:rPr>
          <w:rFonts w:ascii="Verdana" w:hAnsi="Verdana"/>
          <w:bCs/>
          <w:sz w:val="20"/>
          <w:szCs w:val="20"/>
        </w:rPr>
        <w:t xml:space="preserve">Uszczegółowienie </w:t>
      </w:r>
      <w:r w:rsidR="00587B89" w:rsidRPr="00DC613B">
        <w:rPr>
          <w:rFonts w:ascii="Verdana" w:hAnsi="Verdana"/>
          <w:bCs/>
          <w:sz w:val="20"/>
          <w:szCs w:val="20"/>
        </w:rPr>
        <w:t xml:space="preserve"> p</w:t>
      </w:r>
      <w:r w:rsidR="00AE0AEB" w:rsidRPr="00DC613B">
        <w:rPr>
          <w:rFonts w:ascii="Verdana" w:hAnsi="Verdana"/>
          <w:bCs/>
          <w:sz w:val="20"/>
          <w:szCs w:val="20"/>
        </w:rPr>
        <w:t>rzedmiot</w:t>
      </w:r>
      <w:r w:rsidRPr="00DC613B">
        <w:rPr>
          <w:rFonts w:ascii="Verdana" w:hAnsi="Verdana"/>
          <w:bCs/>
          <w:sz w:val="20"/>
          <w:szCs w:val="20"/>
        </w:rPr>
        <w:t xml:space="preserve">u </w:t>
      </w:r>
      <w:r w:rsidR="00AE0AEB" w:rsidRPr="00DC613B">
        <w:rPr>
          <w:rFonts w:ascii="Verdana" w:hAnsi="Verdana"/>
          <w:bCs/>
          <w:sz w:val="20"/>
          <w:szCs w:val="20"/>
        </w:rPr>
        <w:t>zamówienia</w:t>
      </w:r>
      <w:r w:rsidRPr="00DC613B">
        <w:rPr>
          <w:rFonts w:ascii="Verdana" w:hAnsi="Verdana"/>
          <w:sz w:val="20"/>
          <w:szCs w:val="20"/>
        </w:rPr>
        <w:t>:</w:t>
      </w:r>
    </w:p>
    <w:p w:rsidR="005F0974" w:rsidRPr="00647B82" w:rsidRDefault="005F0974" w:rsidP="00D9726F">
      <w:pPr>
        <w:pStyle w:val="Standard"/>
        <w:ind w:left="426"/>
        <w:contextualSpacing/>
        <w:jc w:val="both"/>
        <w:rPr>
          <w:rFonts w:ascii="Verdana" w:hAnsi="Verdana"/>
          <w:sz w:val="20"/>
          <w:szCs w:val="20"/>
        </w:rPr>
      </w:pPr>
      <w:r w:rsidRPr="00DC613B">
        <w:rPr>
          <w:rFonts w:ascii="Verdana" w:hAnsi="Verdana"/>
          <w:sz w:val="20"/>
          <w:szCs w:val="20"/>
        </w:rPr>
        <w:t xml:space="preserve">Inwestycja zostanie zrealizowana na całej długości ulic Bałtyckiej i Chełmińskiej, tj. na </w:t>
      </w:r>
      <w:r w:rsidRPr="00647B82">
        <w:rPr>
          <w:rFonts w:ascii="Verdana" w:hAnsi="Verdana"/>
          <w:sz w:val="20"/>
          <w:szCs w:val="20"/>
        </w:rPr>
        <w:t xml:space="preserve">odcinku o długości około </w:t>
      </w:r>
      <w:r w:rsidR="00A66DF8" w:rsidRPr="00647B82">
        <w:rPr>
          <w:rFonts w:ascii="Verdana" w:hAnsi="Verdana"/>
          <w:sz w:val="20"/>
          <w:szCs w:val="20"/>
        </w:rPr>
        <w:t>110</w:t>
      </w:r>
      <w:r w:rsidRPr="00647B82">
        <w:rPr>
          <w:rFonts w:ascii="Verdana" w:hAnsi="Verdana"/>
          <w:sz w:val="20"/>
          <w:szCs w:val="20"/>
        </w:rPr>
        <w:t>0 m:</w:t>
      </w:r>
    </w:p>
    <w:p w:rsidR="003742FC" w:rsidRPr="00647B82" w:rsidRDefault="003742FC" w:rsidP="00D9726F">
      <w:pPr>
        <w:pStyle w:val="Standard"/>
        <w:ind w:left="426"/>
        <w:contextualSpacing/>
        <w:jc w:val="both"/>
        <w:rPr>
          <w:rFonts w:ascii="Verdana" w:hAnsi="Verdana"/>
          <w:sz w:val="20"/>
          <w:szCs w:val="20"/>
        </w:rPr>
      </w:pPr>
      <w:r w:rsidRPr="00647B82">
        <w:rPr>
          <w:rFonts w:ascii="Verdana" w:hAnsi="Verdana"/>
          <w:sz w:val="20"/>
          <w:szCs w:val="20"/>
          <w:u w:val="single"/>
        </w:rPr>
        <w:t xml:space="preserve">Branża elektryczna </w:t>
      </w:r>
      <w:r w:rsidR="001F6C9E" w:rsidRPr="00647B82">
        <w:rPr>
          <w:rFonts w:ascii="Verdana" w:hAnsi="Verdana"/>
          <w:sz w:val="20"/>
          <w:szCs w:val="20"/>
          <w:u w:val="single"/>
        </w:rPr>
        <w:t>–</w:t>
      </w:r>
      <w:r w:rsidRPr="00647B82">
        <w:rPr>
          <w:rFonts w:ascii="Verdana" w:hAnsi="Verdana"/>
          <w:sz w:val="20"/>
          <w:szCs w:val="20"/>
          <w:u w:val="single"/>
        </w:rPr>
        <w:t xml:space="preserve"> </w:t>
      </w:r>
      <w:r w:rsidR="001F6C9E" w:rsidRPr="00647B82">
        <w:rPr>
          <w:rFonts w:ascii="Verdana" w:hAnsi="Verdana"/>
          <w:sz w:val="20"/>
          <w:szCs w:val="20"/>
          <w:u w:val="single"/>
        </w:rPr>
        <w:t xml:space="preserve">budowa kablowej </w:t>
      </w:r>
      <w:r w:rsidRPr="00647B82">
        <w:rPr>
          <w:rFonts w:ascii="Verdana" w:hAnsi="Verdana"/>
          <w:sz w:val="20"/>
          <w:szCs w:val="20"/>
          <w:u w:val="single"/>
        </w:rPr>
        <w:t>sieci oświetleniowej:</w:t>
      </w:r>
    </w:p>
    <w:p w:rsidR="00DC613B" w:rsidRPr="00647B82" w:rsidRDefault="00DC613B" w:rsidP="00D9726F">
      <w:pPr>
        <w:pStyle w:val="Standard"/>
        <w:numPr>
          <w:ilvl w:val="0"/>
          <w:numId w:val="18"/>
        </w:numPr>
        <w:ind w:left="851" w:hanging="284"/>
        <w:contextualSpacing/>
        <w:jc w:val="both"/>
        <w:rPr>
          <w:rFonts w:ascii="Verdana" w:hAnsi="Verdana"/>
          <w:sz w:val="20"/>
          <w:szCs w:val="20"/>
        </w:rPr>
      </w:pPr>
      <w:r w:rsidRPr="00647B82">
        <w:rPr>
          <w:rFonts w:ascii="Verdana" w:hAnsi="Verdana"/>
          <w:sz w:val="20"/>
          <w:szCs w:val="20"/>
        </w:rPr>
        <w:t>wymiana istniejącej szafy oświetleniowej SOT, wraz z przeniesieniem istniejącego układu pomiarowego oraz istniejących obwodów oświetleniowych zasilających</w:t>
      </w:r>
      <w:r w:rsidR="00FC7BAF" w:rsidRPr="00647B82">
        <w:rPr>
          <w:rFonts w:ascii="Verdana" w:hAnsi="Verdana"/>
          <w:sz w:val="20"/>
          <w:szCs w:val="20"/>
        </w:rPr>
        <w:br/>
      </w:r>
      <w:r w:rsidRPr="00647B82">
        <w:rPr>
          <w:rFonts w:ascii="Verdana" w:hAnsi="Verdana"/>
          <w:sz w:val="20"/>
          <w:szCs w:val="20"/>
        </w:rPr>
        <w:t>i sterowniczych,</w:t>
      </w:r>
    </w:p>
    <w:p w:rsidR="00DC613B" w:rsidRPr="00647B82" w:rsidRDefault="008503E4" w:rsidP="00D9726F">
      <w:pPr>
        <w:pStyle w:val="Standard"/>
        <w:numPr>
          <w:ilvl w:val="0"/>
          <w:numId w:val="18"/>
        </w:numPr>
        <w:ind w:left="851" w:hanging="284"/>
        <w:contextualSpacing/>
        <w:jc w:val="both"/>
        <w:rPr>
          <w:rFonts w:ascii="Verdana" w:hAnsi="Verdana"/>
          <w:sz w:val="20"/>
          <w:szCs w:val="20"/>
        </w:rPr>
      </w:pPr>
      <w:r w:rsidRPr="00647B82">
        <w:rPr>
          <w:rFonts w:ascii="Verdana" w:hAnsi="Verdana"/>
          <w:sz w:val="20"/>
          <w:szCs w:val="20"/>
        </w:rPr>
        <w:t>wymiana istniejącego zasilającego przyłącza kablowego – YAKxS 4x70 mm</w:t>
      </w:r>
      <w:r w:rsidRPr="00647B82">
        <w:rPr>
          <w:rFonts w:ascii="Verdana" w:hAnsi="Verdana"/>
          <w:sz w:val="20"/>
          <w:szCs w:val="20"/>
          <w:vertAlign w:val="superscript"/>
        </w:rPr>
        <w:t>2</w:t>
      </w:r>
      <w:r w:rsidRPr="00647B82">
        <w:rPr>
          <w:rFonts w:ascii="Verdana" w:hAnsi="Verdana"/>
          <w:sz w:val="20"/>
          <w:szCs w:val="20"/>
        </w:rPr>
        <w:t xml:space="preserve"> – 8 m,</w:t>
      </w:r>
    </w:p>
    <w:p w:rsidR="008503E4" w:rsidRPr="00647B82" w:rsidRDefault="008503E4" w:rsidP="00D9726F">
      <w:pPr>
        <w:pStyle w:val="Standard"/>
        <w:numPr>
          <w:ilvl w:val="0"/>
          <w:numId w:val="18"/>
        </w:numPr>
        <w:ind w:left="851" w:hanging="284"/>
        <w:contextualSpacing/>
        <w:jc w:val="both"/>
        <w:rPr>
          <w:rFonts w:ascii="Verdana" w:hAnsi="Verdana"/>
          <w:sz w:val="20"/>
          <w:szCs w:val="20"/>
        </w:rPr>
      </w:pPr>
      <w:r w:rsidRPr="00647B82">
        <w:rPr>
          <w:rFonts w:ascii="Verdana" w:hAnsi="Verdana"/>
          <w:sz w:val="20"/>
          <w:szCs w:val="20"/>
        </w:rPr>
        <w:t>budowa kablowej sieci oświetleniowej, kablem YAKxS 5x25 mm</w:t>
      </w:r>
      <w:r w:rsidRPr="00647B82">
        <w:rPr>
          <w:rFonts w:ascii="Verdana" w:hAnsi="Verdana"/>
          <w:sz w:val="20"/>
          <w:szCs w:val="20"/>
          <w:vertAlign w:val="superscript"/>
        </w:rPr>
        <w:t>2</w:t>
      </w:r>
      <w:r w:rsidRPr="00647B82">
        <w:rPr>
          <w:rFonts w:ascii="Verdana" w:hAnsi="Verdana"/>
          <w:sz w:val="20"/>
          <w:szCs w:val="20"/>
        </w:rPr>
        <w:t xml:space="preserve"> – 1313 m,</w:t>
      </w:r>
    </w:p>
    <w:p w:rsidR="008503E4" w:rsidRPr="00647B82" w:rsidRDefault="008503E4" w:rsidP="00D9726F">
      <w:pPr>
        <w:pStyle w:val="Standard"/>
        <w:numPr>
          <w:ilvl w:val="0"/>
          <w:numId w:val="18"/>
        </w:numPr>
        <w:ind w:left="851" w:hanging="284"/>
        <w:contextualSpacing/>
        <w:jc w:val="both"/>
        <w:rPr>
          <w:rFonts w:ascii="Verdana" w:hAnsi="Verdana"/>
          <w:sz w:val="20"/>
          <w:szCs w:val="20"/>
        </w:rPr>
      </w:pPr>
      <w:r w:rsidRPr="00647B82">
        <w:rPr>
          <w:rFonts w:ascii="Verdana" w:hAnsi="Verdana"/>
          <w:sz w:val="20"/>
          <w:szCs w:val="20"/>
        </w:rPr>
        <w:t>montaż ulicznych latarni oświetleniowych z wykorzystaniem słupów stalowych ocynkowanych 9 m wraz</w:t>
      </w:r>
      <w:r w:rsidR="0028579C">
        <w:rPr>
          <w:rFonts w:ascii="Verdana" w:hAnsi="Verdana"/>
          <w:sz w:val="20"/>
          <w:szCs w:val="20"/>
        </w:rPr>
        <w:t xml:space="preserve"> </w:t>
      </w:r>
      <w:r w:rsidRPr="00647B82">
        <w:rPr>
          <w:rFonts w:ascii="Verdana" w:hAnsi="Verdana"/>
          <w:sz w:val="20"/>
          <w:szCs w:val="20"/>
        </w:rPr>
        <w:t>z wysięgnikami łukowymi 1,5 m oraz ulicznymi oprawami oświetleniowymi LED</w:t>
      </w:r>
      <w:r w:rsidR="0028579C">
        <w:rPr>
          <w:rFonts w:ascii="Verdana" w:hAnsi="Verdana"/>
          <w:sz w:val="20"/>
          <w:szCs w:val="20"/>
        </w:rPr>
        <w:t xml:space="preserve"> </w:t>
      </w:r>
      <w:r w:rsidRPr="00647B82">
        <w:rPr>
          <w:rFonts w:ascii="Verdana" w:hAnsi="Verdana"/>
          <w:sz w:val="20"/>
          <w:szCs w:val="20"/>
        </w:rPr>
        <w:t xml:space="preserve">48 W / 4000K / DW </w:t>
      </w:r>
      <w:r w:rsidR="0028579C">
        <w:rPr>
          <w:rFonts w:ascii="Verdana" w:hAnsi="Verdana"/>
          <w:sz w:val="20"/>
          <w:szCs w:val="20"/>
        </w:rPr>
        <w:t xml:space="preserve">na prefabrykowanych fundamentach betonowych </w:t>
      </w:r>
      <w:r w:rsidRPr="00647B82">
        <w:rPr>
          <w:rFonts w:ascii="Verdana" w:hAnsi="Verdana"/>
          <w:sz w:val="20"/>
          <w:szCs w:val="20"/>
        </w:rPr>
        <w:t>– 24 szt.</w:t>
      </w:r>
    </w:p>
    <w:p w:rsidR="00DC613B" w:rsidRPr="004D7F53" w:rsidRDefault="00D85ED6" w:rsidP="00D9726F">
      <w:pPr>
        <w:pStyle w:val="Standard"/>
        <w:numPr>
          <w:ilvl w:val="0"/>
          <w:numId w:val="18"/>
        </w:numPr>
        <w:ind w:left="851" w:hanging="284"/>
        <w:contextualSpacing/>
        <w:jc w:val="both"/>
        <w:rPr>
          <w:rFonts w:ascii="Verdana" w:hAnsi="Verdana"/>
          <w:sz w:val="20"/>
          <w:szCs w:val="20"/>
        </w:rPr>
      </w:pPr>
      <w:r w:rsidRPr="00647B82">
        <w:rPr>
          <w:rFonts w:ascii="Verdana" w:hAnsi="Verdana"/>
          <w:sz w:val="20"/>
          <w:szCs w:val="20"/>
        </w:rPr>
        <w:t xml:space="preserve">roboty związane z </w:t>
      </w:r>
      <w:r w:rsidR="0028579C">
        <w:rPr>
          <w:rFonts w:ascii="Verdana" w:hAnsi="Verdana"/>
          <w:sz w:val="20"/>
          <w:szCs w:val="20"/>
        </w:rPr>
        <w:t xml:space="preserve">uporządkowaniem i </w:t>
      </w:r>
      <w:r w:rsidRPr="00647B82">
        <w:rPr>
          <w:rFonts w:ascii="Verdana" w:hAnsi="Verdana"/>
          <w:sz w:val="20"/>
          <w:szCs w:val="20"/>
        </w:rPr>
        <w:t xml:space="preserve">przywróceniem do stanu pierwotnego nawierzchni na trasie </w:t>
      </w:r>
      <w:r w:rsidRPr="004D7F53">
        <w:rPr>
          <w:rFonts w:ascii="Verdana" w:hAnsi="Verdana"/>
          <w:sz w:val="20"/>
          <w:szCs w:val="20"/>
        </w:rPr>
        <w:t>wybudowanej, kablowej sieci oświetleniowej 0,4 kV.</w:t>
      </w:r>
    </w:p>
    <w:p w:rsidR="003742FC" w:rsidRPr="004D7F53" w:rsidRDefault="003742FC" w:rsidP="00D9726F">
      <w:pPr>
        <w:pStyle w:val="Standard"/>
        <w:contextualSpacing/>
        <w:jc w:val="both"/>
        <w:rPr>
          <w:rFonts w:ascii="Verdana" w:hAnsi="Verdana"/>
          <w:sz w:val="20"/>
          <w:szCs w:val="20"/>
        </w:rPr>
      </w:pPr>
    </w:p>
    <w:p w:rsidR="00EC3634" w:rsidRPr="004D7F53" w:rsidRDefault="009810B4" w:rsidP="00D9726F">
      <w:pPr>
        <w:pStyle w:val="Standard"/>
        <w:numPr>
          <w:ilvl w:val="0"/>
          <w:numId w:val="14"/>
        </w:numPr>
        <w:ind w:left="426" w:hanging="426"/>
        <w:contextualSpacing/>
        <w:jc w:val="both"/>
        <w:rPr>
          <w:rFonts w:ascii="Verdana" w:hAnsi="Verdana"/>
          <w:sz w:val="20"/>
          <w:szCs w:val="20"/>
        </w:rPr>
      </w:pPr>
      <w:r w:rsidRPr="004D7F53">
        <w:rPr>
          <w:rFonts w:ascii="Verdana" w:hAnsi="Verdana"/>
          <w:sz w:val="20"/>
          <w:szCs w:val="20"/>
          <w:u w:val="single"/>
        </w:rPr>
        <w:t>W wycenie kosztów Wykonawca dodatkowo uwzględni:</w:t>
      </w:r>
    </w:p>
    <w:p w:rsidR="00DD4FBF" w:rsidRPr="004D7F53" w:rsidRDefault="00813E55" w:rsidP="00D9726F">
      <w:pPr>
        <w:pStyle w:val="Akapitzlist"/>
        <w:numPr>
          <w:ilvl w:val="1"/>
          <w:numId w:val="2"/>
        </w:numPr>
        <w:spacing w:after="0" w:line="240" w:lineRule="auto"/>
        <w:ind w:left="851" w:hanging="425"/>
        <w:rPr>
          <w:b w:val="0"/>
          <w:color w:val="auto"/>
        </w:rPr>
      </w:pPr>
      <w:r w:rsidRPr="004D7F53">
        <w:rPr>
          <w:b w:val="0"/>
          <w:bCs w:val="0"/>
          <w:color w:val="auto"/>
          <w:u w:val="single"/>
        </w:rPr>
        <w:t>Zabezpieczenie istniejąc</w:t>
      </w:r>
      <w:r w:rsidR="0028579C">
        <w:rPr>
          <w:b w:val="0"/>
          <w:bCs w:val="0"/>
          <w:color w:val="auto"/>
          <w:u w:val="single"/>
        </w:rPr>
        <w:t xml:space="preserve">ej </w:t>
      </w:r>
      <w:r w:rsidRPr="004D7F53">
        <w:rPr>
          <w:b w:val="0"/>
          <w:bCs w:val="0"/>
          <w:color w:val="auto"/>
          <w:u w:val="single"/>
        </w:rPr>
        <w:t xml:space="preserve">na terenie budowy </w:t>
      </w:r>
      <w:r w:rsidR="0028579C">
        <w:rPr>
          <w:b w:val="0"/>
          <w:bCs w:val="0"/>
          <w:color w:val="auto"/>
          <w:u w:val="single"/>
        </w:rPr>
        <w:t>zieleni</w:t>
      </w:r>
      <w:r w:rsidRPr="004D7F53">
        <w:rPr>
          <w:b w:val="0"/>
          <w:bCs w:val="0"/>
          <w:color w:val="auto"/>
        </w:rPr>
        <w:t xml:space="preserve">, zgodnie z </w:t>
      </w:r>
      <w:r w:rsidR="00FA2891" w:rsidRPr="004D7F53">
        <w:rPr>
          <w:b w:val="0"/>
          <w:bCs w:val="0"/>
          <w:color w:val="auto"/>
        </w:rPr>
        <w:t>Zarządzenie</w:t>
      </w:r>
      <w:r w:rsidR="00267439" w:rsidRPr="004D7F53">
        <w:rPr>
          <w:b w:val="0"/>
          <w:bCs w:val="0"/>
          <w:color w:val="auto"/>
        </w:rPr>
        <w:t>m</w:t>
      </w:r>
      <w:r w:rsidRPr="004D7F53">
        <w:rPr>
          <w:b w:val="0"/>
          <w:bCs w:val="0"/>
          <w:color w:val="auto"/>
        </w:rPr>
        <w:br/>
      </w:r>
      <w:r w:rsidR="00FA2891" w:rsidRPr="004D7F53">
        <w:rPr>
          <w:b w:val="0"/>
          <w:bCs w:val="0"/>
          <w:color w:val="auto"/>
        </w:rPr>
        <w:t>Nr 2738/2021 Prezydenta Miasta Płocka z dnia</w:t>
      </w:r>
      <w:r w:rsidR="004366EF" w:rsidRPr="004D7F53">
        <w:rPr>
          <w:b w:val="0"/>
          <w:bCs w:val="0"/>
          <w:color w:val="auto"/>
        </w:rPr>
        <w:t xml:space="preserve"> </w:t>
      </w:r>
      <w:r w:rsidR="004D7F53" w:rsidRPr="004D7F53">
        <w:rPr>
          <w:b w:val="0"/>
          <w:bCs w:val="0"/>
          <w:color w:val="auto"/>
        </w:rPr>
        <w:t>14 października 2021 r.</w:t>
      </w:r>
      <w:r w:rsidR="004D7F53" w:rsidRPr="004D7F53">
        <w:rPr>
          <w:b w:val="0"/>
          <w:bCs w:val="0"/>
          <w:color w:val="auto"/>
        </w:rPr>
        <w:br/>
      </w:r>
      <w:r w:rsidR="00561ED7" w:rsidRPr="004D7F53">
        <w:rPr>
          <w:b w:val="0"/>
          <w:bCs w:val="0"/>
          <w:color w:val="auto"/>
        </w:rPr>
        <w:t>i zarządzenia</w:t>
      </w:r>
      <w:r w:rsidR="000E65DB" w:rsidRPr="004D7F53">
        <w:rPr>
          <w:b w:val="0"/>
          <w:bCs w:val="0"/>
          <w:color w:val="auto"/>
        </w:rPr>
        <w:t>mi</w:t>
      </w:r>
      <w:r w:rsidR="00561ED7" w:rsidRPr="004D7F53">
        <w:rPr>
          <w:b w:val="0"/>
          <w:bCs w:val="0"/>
          <w:color w:val="auto"/>
        </w:rPr>
        <w:t xml:space="preserve"> zmieniając</w:t>
      </w:r>
      <w:r w:rsidR="000E65DB" w:rsidRPr="004D7F53">
        <w:rPr>
          <w:b w:val="0"/>
          <w:bCs w:val="0"/>
          <w:color w:val="auto"/>
        </w:rPr>
        <w:t>ymi</w:t>
      </w:r>
      <w:r w:rsidR="00E92F1B" w:rsidRPr="004D7F53">
        <w:rPr>
          <w:b w:val="0"/>
          <w:bCs w:val="0"/>
          <w:color w:val="auto"/>
        </w:rPr>
        <w:t xml:space="preserve"> </w:t>
      </w:r>
      <w:r w:rsidR="00FA2891" w:rsidRPr="004D7F53">
        <w:rPr>
          <w:b w:val="0"/>
          <w:bCs w:val="0"/>
          <w:color w:val="auto"/>
        </w:rPr>
        <w:t>w sprawie: ustalenia zasad ochrony zieleni przy planowaniu i realizacji inwestycji miejskich oraz powołania Zespołu do spraw gospodarowania zielenią w procesie inwestycyjnym</w:t>
      </w:r>
      <w:r w:rsidR="00571DB2" w:rsidRPr="004D7F53">
        <w:rPr>
          <w:rFonts w:cs="Tahoma"/>
          <w:b w:val="0"/>
          <w:bCs w:val="0"/>
          <w:color w:val="auto"/>
        </w:rPr>
        <w:t>.</w:t>
      </w:r>
    </w:p>
    <w:p w:rsidR="00C60F81" w:rsidRPr="004D7F53" w:rsidRDefault="00C60F81" w:rsidP="00D9726F">
      <w:pPr>
        <w:pStyle w:val="Akapitzlist"/>
        <w:numPr>
          <w:ilvl w:val="1"/>
          <w:numId w:val="2"/>
        </w:numPr>
        <w:spacing w:after="0" w:line="240" w:lineRule="auto"/>
        <w:ind w:left="851" w:hanging="425"/>
        <w:rPr>
          <w:b w:val="0"/>
          <w:color w:val="auto"/>
        </w:rPr>
      </w:pPr>
      <w:r w:rsidRPr="004D7F53">
        <w:rPr>
          <w:b w:val="0"/>
          <w:color w:val="auto"/>
        </w:rPr>
        <w:t>Właściwe oznakowanie terenu budowy.</w:t>
      </w:r>
    </w:p>
    <w:p w:rsidR="008A7CE8" w:rsidRPr="004D7F53" w:rsidRDefault="008A7CE8" w:rsidP="00D9726F">
      <w:pPr>
        <w:pStyle w:val="Akapitzlist"/>
        <w:numPr>
          <w:ilvl w:val="1"/>
          <w:numId w:val="2"/>
        </w:numPr>
        <w:spacing w:after="0" w:line="240" w:lineRule="auto"/>
        <w:ind w:left="851" w:hanging="425"/>
        <w:rPr>
          <w:b w:val="0"/>
          <w:color w:val="auto"/>
        </w:rPr>
      </w:pPr>
      <w:r w:rsidRPr="004D7F53">
        <w:rPr>
          <w:b w:val="0"/>
          <w:color w:val="auto"/>
        </w:rPr>
        <w:t>Opłaty na rzecz przedsiębiorstwa energetycznego</w:t>
      </w:r>
      <w:r w:rsidR="00C275E0">
        <w:rPr>
          <w:b w:val="0"/>
          <w:color w:val="auto"/>
        </w:rPr>
        <w:t>, jeśli zajdzie taka konieczność.</w:t>
      </w:r>
    </w:p>
    <w:p w:rsidR="00216090" w:rsidRPr="008A7CE8" w:rsidRDefault="00D85953" w:rsidP="00D9726F">
      <w:pPr>
        <w:pStyle w:val="Akapitzlist"/>
        <w:numPr>
          <w:ilvl w:val="1"/>
          <w:numId w:val="2"/>
        </w:numPr>
        <w:spacing w:after="0" w:line="240" w:lineRule="auto"/>
        <w:ind w:left="851" w:hanging="425"/>
        <w:rPr>
          <w:b w:val="0"/>
          <w:color w:val="auto"/>
        </w:rPr>
      </w:pPr>
      <w:r w:rsidRPr="004D7F53">
        <w:rPr>
          <w:b w:val="0"/>
          <w:color w:val="auto"/>
        </w:rPr>
        <w:t>O</w:t>
      </w:r>
      <w:r w:rsidR="00216090" w:rsidRPr="004D7F53">
        <w:rPr>
          <w:b w:val="0"/>
          <w:color w:val="auto"/>
        </w:rPr>
        <w:t>dwodnienie wykopów w przypadku konieczności ich odwodnienia przy</w:t>
      </w:r>
      <w:r w:rsidR="00216090" w:rsidRPr="008A7CE8">
        <w:rPr>
          <w:b w:val="0"/>
          <w:color w:val="auto"/>
        </w:rPr>
        <w:t xml:space="preserve"> wykonywaniu </w:t>
      </w:r>
      <w:r w:rsidR="008C50FE" w:rsidRPr="008A7CE8">
        <w:rPr>
          <w:b w:val="0"/>
          <w:color w:val="auto"/>
        </w:rPr>
        <w:t xml:space="preserve">sieci </w:t>
      </w:r>
      <w:r w:rsidR="00947E10" w:rsidRPr="008A7CE8">
        <w:rPr>
          <w:b w:val="0"/>
          <w:color w:val="auto"/>
        </w:rPr>
        <w:t>oświetleniowej</w:t>
      </w:r>
      <w:r w:rsidR="002672EC" w:rsidRPr="008A7CE8">
        <w:rPr>
          <w:b w:val="0"/>
          <w:color w:val="auto"/>
        </w:rPr>
        <w:t>.</w:t>
      </w:r>
    </w:p>
    <w:p w:rsidR="00C96789" w:rsidRPr="008A7CE8" w:rsidRDefault="00BE3011" w:rsidP="00D9726F">
      <w:pPr>
        <w:pStyle w:val="Akapitzlist"/>
        <w:numPr>
          <w:ilvl w:val="1"/>
          <w:numId w:val="2"/>
        </w:numPr>
        <w:spacing w:after="0" w:line="240" w:lineRule="auto"/>
        <w:ind w:left="851" w:hanging="425"/>
        <w:rPr>
          <w:b w:val="0"/>
          <w:color w:val="auto"/>
        </w:rPr>
      </w:pPr>
      <w:r w:rsidRPr="008A7CE8">
        <w:rPr>
          <w:b w:val="0"/>
          <w:color w:val="auto"/>
        </w:rPr>
        <w:t>Zasypanie w</w:t>
      </w:r>
      <w:r w:rsidR="00C96789" w:rsidRPr="008A7CE8">
        <w:rPr>
          <w:b w:val="0"/>
          <w:color w:val="auto"/>
        </w:rPr>
        <w:t>szystki</w:t>
      </w:r>
      <w:r w:rsidRPr="008A7CE8">
        <w:rPr>
          <w:b w:val="0"/>
          <w:color w:val="auto"/>
        </w:rPr>
        <w:t>ch</w:t>
      </w:r>
      <w:r w:rsidR="00C96789" w:rsidRPr="008A7CE8">
        <w:rPr>
          <w:b w:val="0"/>
          <w:color w:val="auto"/>
        </w:rPr>
        <w:t xml:space="preserve"> wykop</w:t>
      </w:r>
      <w:r w:rsidRPr="008A7CE8">
        <w:rPr>
          <w:b w:val="0"/>
          <w:color w:val="auto"/>
        </w:rPr>
        <w:t xml:space="preserve">ów </w:t>
      </w:r>
      <w:r w:rsidR="00C96789" w:rsidRPr="008A7CE8">
        <w:rPr>
          <w:b w:val="0"/>
          <w:color w:val="auto"/>
        </w:rPr>
        <w:t>z z</w:t>
      </w:r>
      <w:r w:rsidR="00C72C91" w:rsidRPr="008A7CE8">
        <w:rPr>
          <w:b w:val="0"/>
          <w:color w:val="auto"/>
        </w:rPr>
        <w:t>agęszczeniem ze współczynnikiem poniżej 0,97</w:t>
      </w:r>
      <w:r w:rsidR="00C96789" w:rsidRPr="008A7CE8">
        <w:rPr>
          <w:b w:val="0"/>
          <w:color w:val="auto"/>
        </w:rPr>
        <w:t xml:space="preserve"> pod nawierzchniami utwardzonymi (ulice, chodniki) do głębokości 1,</w:t>
      </w:r>
      <w:r w:rsidR="00C72C91" w:rsidRPr="008A7CE8">
        <w:rPr>
          <w:b w:val="0"/>
          <w:color w:val="auto"/>
        </w:rPr>
        <w:t>0</w:t>
      </w:r>
      <w:r w:rsidR="009B1C7A" w:rsidRPr="008A7CE8">
        <w:rPr>
          <w:b w:val="0"/>
          <w:color w:val="auto"/>
        </w:rPr>
        <w:t xml:space="preserve"> m</w:t>
      </w:r>
      <w:r w:rsidR="00C72C91" w:rsidRPr="008A7CE8">
        <w:rPr>
          <w:b w:val="0"/>
          <w:color w:val="auto"/>
        </w:rPr>
        <w:t>÷</w:t>
      </w:r>
      <w:r w:rsidR="009B1C7A" w:rsidRPr="008A7CE8">
        <w:rPr>
          <w:b w:val="0"/>
          <w:color w:val="auto"/>
        </w:rPr>
        <w:t>1,</w:t>
      </w:r>
      <w:r w:rsidR="00C72C91" w:rsidRPr="008A7CE8">
        <w:rPr>
          <w:b w:val="0"/>
          <w:color w:val="auto"/>
        </w:rPr>
        <w:t>2</w:t>
      </w:r>
      <w:r w:rsidR="009B1C7A" w:rsidRPr="008A7CE8">
        <w:rPr>
          <w:b w:val="0"/>
          <w:color w:val="auto"/>
        </w:rPr>
        <w:t xml:space="preserve"> m</w:t>
      </w:r>
      <w:r w:rsidR="008A7CE8" w:rsidRPr="008A7CE8">
        <w:rPr>
          <w:b w:val="0"/>
          <w:color w:val="auto"/>
        </w:rPr>
        <w:br/>
      </w:r>
      <w:r w:rsidR="00C72C91" w:rsidRPr="008A7CE8">
        <w:rPr>
          <w:b w:val="0"/>
          <w:color w:val="auto"/>
        </w:rPr>
        <w:t>i min</w:t>
      </w:r>
      <w:r w:rsidR="008A7CE8" w:rsidRPr="008A7CE8">
        <w:rPr>
          <w:b w:val="0"/>
          <w:color w:val="auto"/>
        </w:rPr>
        <w:t xml:space="preserve">imum </w:t>
      </w:r>
      <w:r w:rsidR="00C72C91" w:rsidRPr="008A7CE8">
        <w:rPr>
          <w:b w:val="0"/>
          <w:color w:val="auto"/>
        </w:rPr>
        <w:t xml:space="preserve">0,97 </w:t>
      </w:r>
      <w:r w:rsidR="00C96789" w:rsidRPr="008A7CE8">
        <w:rPr>
          <w:b w:val="0"/>
          <w:color w:val="auto"/>
        </w:rPr>
        <w:t>na tere</w:t>
      </w:r>
      <w:r w:rsidR="00C72C91" w:rsidRPr="008A7CE8">
        <w:rPr>
          <w:b w:val="0"/>
          <w:color w:val="auto"/>
        </w:rPr>
        <w:t>nach zielonych</w:t>
      </w:r>
      <w:r w:rsidR="002672EC" w:rsidRPr="008A7CE8">
        <w:rPr>
          <w:b w:val="0"/>
          <w:color w:val="auto"/>
        </w:rPr>
        <w:t>.</w:t>
      </w:r>
    </w:p>
    <w:p w:rsidR="00C96789" w:rsidRPr="009E5F66" w:rsidRDefault="00994579" w:rsidP="00D9726F">
      <w:pPr>
        <w:pStyle w:val="Akapitzlist"/>
        <w:numPr>
          <w:ilvl w:val="1"/>
          <w:numId w:val="2"/>
        </w:numPr>
        <w:spacing w:after="0" w:line="240" w:lineRule="auto"/>
        <w:ind w:left="851" w:hanging="425"/>
        <w:rPr>
          <w:b w:val="0"/>
          <w:color w:val="auto"/>
        </w:rPr>
      </w:pPr>
      <w:r w:rsidRPr="009E5F66">
        <w:rPr>
          <w:b w:val="0"/>
          <w:color w:val="auto"/>
        </w:rPr>
        <w:lastRenderedPageBreak/>
        <w:t>K</w:t>
      </w:r>
      <w:r w:rsidR="00C96789" w:rsidRPr="009E5F66">
        <w:rPr>
          <w:b w:val="0"/>
          <w:color w:val="auto"/>
        </w:rPr>
        <w:t>oszt obsługi geodezyjnej podczas realizacji inwestycji (tyczenie</w:t>
      </w:r>
      <w:r w:rsidR="007B0A25" w:rsidRPr="009E5F66">
        <w:rPr>
          <w:b w:val="0"/>
          <w:color w:val="auto"/>
        </w:rPr>
        <w:t xml:space="preserve"> </w:t>
      </w:r>
      <w:r w:rsidR="002672EC" w:rsidRPr="009E5F66">
        <w:rPr>
          <w:b w:val="0"/>
          <w:color w:val="auto"/>
        </w:rPr>
        <w:t>i inwentaryzacj</w:t>
      </w:r>
      <w:r w:rsidR="00085BD9" w:rsidRPr="009E5F66">
        <w:rPr>
          <w:b w:val="0"/>
          <w:color w:val="auto"/>
        </w:rPr>
        <w:t>a</w:t>
      </w:r>
      <w:r w:rsidR="002672EC" w:rsidRPr="009E5F66">
        <w:rPr>
          <w:b w:val="0"/>
          <w:color w:val="auto"/>
        </w:rPr>
        <w:t xml:space="preserve"> powykonawcz</w:t>
      </w:r>
      <w:r w:rsidR="00085BD9" w:rsidRPr="009E5F66">
        <w:rPr>
          <w:b w:val="0"/>
          <w:color w:val="auto"/>
        </w:rPr>
        <w:t>a</w:t>
      </w:r>
      <w:r w:rsidR="002672EC" w:rsidRPr="009E5F66">
        <w:rPr>
          <w:b w:val="0"/>
          <w:color w:val="auto"/>
        </w:rPr>
        <w:t>).</w:t>
      </w:r>
    </w:p>
    <w:p w:rsidR="008823BA" w:rsidRPr="008A7CE8" w:rsidRDefault="00D85953" w:rsidP="00D9726F">
      <w:pPr>
        <w:pStyle w:val="Akapitzlist"/>
        <w:numPr>
          <w:ilvl w:val="1"/>
          <w:numId w:val="2"/>
        </w:numPr>
        <w:spacing w:after="0" w:line="240" w:lineRule="auto"/>
        <w:ind w:left="851" w:hanging="425"/>
        <w:rPr>
          <w:b w:val="0"/>
          <w:color w:val="auto"/>
        </w:rPr>
      </w:pPr>
      <w:r w:rsidRPr="008A7CE8">
        <w:rPr>
          <w:rFonts w:cs="Arial"/>
          <w:b w:val="0"/>
          <w:color w:val="auto"/>
          <w:lang w:eastAsia="pl-PL"/>
        </w:rPr>
        <w:t>W</w:t>
      </w:r>
      <w:r w:rsidR="006138AE" w:rsidRPr="008A7CE8">
        <w:rPr>
          <w:rFonts w:cs="Arial"/>
          <w:b w:val="0"/>
          <w:color w:val="auto"/>
          <w:lang w:eastAsia="pl-PL"/>
        </w:rPr>
        <w:t xml:space="preserve"> przypadku konieczności wycięcia </w:t>
      </w:r>
      <w:r w:rsidR="00043BAF" w:rsidRPr="008A7CE8">
        <w:rPr>
          <w:rFonts w:cs="Arial"/>
          <w:b w:val="0"/>
          <w:color w:val="auto"/>
          <w:lang w:eastAsia="pl-PL"/>
        </w:rPr>
        <w:t>jakichkolwiek</w:t>
      </w:r>
      <w:r w:rsidR="006138AE" w:rsidRPr="008A7CE8">
        <w:rPr>
          <w:rFonts w:cs="Arial"/>
          <w:b w:val="0"/>
          <w:color w:val="auto"/>
          <w:lang w:eastAsia="pl-PL"/>
        </w:rPr>
        <w:t xml:space="preserve"> drzew i krzewów, w trakcie realizacji inwestycji, nieuwzględnionych w dokumentacji, </w:t>
      </w:r>
      <w:r w:rsidR="00BE3011" w:rsidRPr="008A7CE8">
        <w:rPr>
          <w:rFonts w:cs="Arial"/>
          <w:b w:val="0"/>
          <w:color w:val="auto"/>
          <w:lang w:eastAsia="pl-PL"/>
        </w:rPr>
        <w:t xml:space="preserve">przygotowanie dokumentów </w:t>
      </w:r>
      <w:r w:rsidR="006138AE" w:rsidRPr="008A7CE8">
        <w:rPr>
          <w:rFonts w:cs="Arial"/>
          <w:b w:val="0"/>
          <w:color w:val="auto"/>
          <w:lang w:eastAsia="pl-PL"/>
        </w:rPr>
        <w:t>do uzyskania decyzji na wycinkę</w:t>
      </w:r>
      <w:r w:rsidR="00BE3011" w:rsidRPr="008A7CE8">
        <w:rPr>
          <w:rFonts w:cs="Arial"/>
          <w:b w:val="0"/>
          <w:color w:val="auto"/>
          <w:lang w:eastAsia="pl-PL"/>
        </w:rPr>
        <w:t>; k</w:t>
      </w:r>
      <w:r w:rsidR="00C76BD3" w:rsidRPr="008A7CE8">
        <w:rPr>
          <w:rFonts w:cs="Arial"/>
          <w:b w:val="0"/>
          <w:color w:val="auto"/>
          <w:lang w:eastAsia="pl-PL"/>
        </w:rPr>
        <w:t>oszt wycinki dodatkowych drzew</w:t>
      </w:r>
      <w:r w:rsidR="00994579" w:rsidRPr="008A7CE8">
        <w:rPr>
          <w:rFonts w:cs="Arial"/>
          <w:b w:val="0"/>
          <w:color w:val="auto"/>
          <w:lang w:eastAsia="pl-PL"/>
        </w:rPr>
        <w:br/>
      </w:r>
      <w:r w:rsidR="006138AE" w:rsidRPr="008A7CE8">
        <w:rPr>
          <w:rFonts w:cs="Arial"/>
          <w:b w:val="0"/>
          <w:color w:val="auto"/>
          <w:lang w:eastAsia="pl-PL"/>
        </w:rPr>
        <w:t>i krzewów będzie rozliczony w ramach robót dodatkowych</w:t>
      </w:r>
      <w:r w:rsidR="008906BB" w:rsidRPr="008A7CE8">
        <w:rPr>
          <w:b w:val="0"/>
          <w:color w:val="auto"/>
        </w:rPr>
        <w:t>.</w:t>
      </w:r>
    </w:p>
    <w:p w:rsidR="009E5F66" w:rsidRPr="009E5F66" w:rsidRDefault="009E5F66" w:rsidP="00D9726F">
      <w:pPr>
        <w:tabs>
          <w:tab w:val="left" w:pos="284"/>
        </w:tabs>
        <w:spacing w:after="0" w:line="240" w:lineRule="auto"/>
        <w:contextualSpacing/>
        <w:jc w:val="both"/>
        <w:rPr>
          <w:rFonts w:ascii="Verdana" w:hAnsi="Verdana"/>
          <w:sz w:val="20"/>
          <w:szCs w:val="20"/>
        </w:rPr>
      </w:pPr>
    </w:p>
    <w:p w:rsidR="00633488" w:rsidRDefault="006138AE" w:rsidP="00D9726F">
      <w:pPr>
        <w:pStyle w:val="Akapitzlist"/>
        <w:numPr>
          <w:ilvl w:val="0"/>
          <w:numId w:val="25"/>
        </w:numPr>
        <w:spacing w:after="0" w:line="240" w:lineRule="auto"/>
        <w:ind w:left="426"/>
        <w:rPr>
          <w:b w:val="0"/>
        </w:rPr>
      </w:pPr>
      <w:r w:rsidRPr="009E5F66">
        <w:rPr>
          <w:b w:val="0"/>
        </w:rPr>
        <w:t xml:space="preserve">Zaleca się dokonanie przez Wykonawcę wizji lokalnej na terenie objętym przedmiotem zamówienia oraz przeprowadzenie analizy dokumentacji projektowej i </w:t>
      </w:r>
      <w:r w:rsidRPr="009E5F66">
        <w:rPr>
          <w:rFonts w:cs="Arial"/>
          <w:b w:val="0"/>
          <w:lang w:eastAsia="pl-PL"/>
        </w:rPr>
        <w:t>zgłoszenie wszelkich błędów czy niejasności, jakie zostaną ujawnione w tracie analizy dokumentacji na potrzeby przygotowania oferty.</w:t>
      </w:r>
      <w:r w:rsidRPr="009E5F66">
        <w:rPr>
          <w:b w:val="0"/>
        </w:rPr>
        <w:t xml:space="preserve"> Wszelkie koszty związane z przeprowadzeniem ewentualnej wizji lokalnej ponosi Wykonawca</w:t>
      </w:r>
      <w:r w:rsidR="00AE0AEB" w:rsidRPr="009E5F66">
        <w:rPr>
          <w:b w:val="0"/>
        </w:rPr>
        <w:t>.</w:t>
      </w:r>
    </w:p>
    <w:p w:rsidR="009E5F66" w:rsidRPr="009E5F66" w:rsidRDefault="009E5F66" w:rsidP="00D9726F">
      <w:pPr>
        <w:spacing w:after="0" w:line="240" w:lineRule="auto"/>
        <w:contextualSpacing/>
      </w:pPr>
    </w:p>
    <w:p w:rsidR="006138AE" w:rsidRPr="00D15F05" w:rsidRDefault="006138AE" w:rsidP="00D9726F">
      <w:pPr>
        <w:pStyle w:val="Akapitzlist"/>
        <w:numPr>
          <w:ilvl w:val="0"/>
          <w:numId w:val="25"/>
        </w:numPr>
        <w:spacing w:after="0" w:line="240" w:lineRule="auto"/>
        <w:ind w:left="426"/>
        <w:rPr>
          <w:b w:val="0"/>
        </w:rPr>
      </w:pPr>
      <w:r w:rsidRPr="009E5F66">
        <w:rPr>
          <w:b w:val="0"/>
        </w:rPr>
        <w:t>Wykonawca zobowiązany jest do wykonania wszystkich prac będących przedmiotem zamówienia. Przy wykonywaniu prac niezbędne jest zachowanie wszystkich wymogów jakościowych, technicznych i bezpieczeństwa określonych w obowiązujących przepisach prawa oraz odpowiednich normach, a w szczególn</w:t>
      </w:r>
      <w:r w:rsidR="00633488" w:rsidRPr="009E5F66">
        <w:rPr>
          <w:b w:val="0"/>
        </w:rPr>
        <w:t>ości w: Ustawie Prawo budowlane</w:t>
      </w:r>
      <w:r w:rsidR="00633488" w:rsidRPr="009E5F66">
        <w:rPr>
          <w:b w:val="0"/>
        </w:rPr>
        <w:br/>
      </w:r>
      <w:r w:rsidRPr="009E5F66">
        <w:rPr>
          <w:b w:val="0"/>
        </w:rPr>
        <w:t>z dnia 7 lipca 1994 roku, Ustawie o drogach publicznych z dnia 21 marca 1985 roku, Ustawie Prawo o ruchu drogowym z dnia 20 czerwca 1997 roku, Ustawie o wyrobach budowlanych z dnia 16 kwietnia 2004 roku, Rozporządzeniu Ministra Infrastruktury</w:t>
      </w:r>
      <w:r w:rsidR="00805F81" w:rsidRPr="009E5F66">
        <w:rPr>
          <w:b w:val="0"/>
        </w:rPr>
        <w:br/>
      </w:r>
      <w:r w:rsidRPr="009E5F66">
        <w:rPr>
          <w:b w:val="0"/>
        </w:rPr>
        <w:t>z dnia 24 czerwca 2022 r. w sprawie przepisów techniczno-budowlanych dotyczących dróg publicznych. Wszystkie prace należy wykonać w opa</w:t>
      </w:r>
      <w:r w:rsidR="00C275E0">
        <w:rPr>
          <w:b w:val="0"/>
        </w:rPr>
        <w:t xml:space="preserve">rciu o dokumentację </w:t>
      </w:r>
      <w:r w:rsidRPr="009E5F66">
        <w:rPr>
          <w:b w:val="0"/>
        </w:rPr>
        <w:t xml:space="preserve">techniczną, wydane decyzje, warunki i uzgodnienia dotyczące realizacji </w:t>
      </w:r>
      <w:r w:rsidRPr="00D15F05">
        <w:rPr>
          <w:b w:val="0"/>
        </w:rPr>
        <w:t>przedmiotu zamówienia.</w:t>
      </w:r>
    </w:p>
    <w:p w:rsidR="009E5F66" w:rsidRPr="00D15F05" w:rsidRDefault="009E5F66" w:rsidP="00D9726F">
      <w:pPr>
        <w:pStyle w:val="Akapitzlist"/>
        <w:spacing w:after="0" w:line="240" w:lineRule="auto"/>
        <w:rPr>
          <w:b w:val="0"/>
        </w:rPr>
      </w:pPr>
    </w:p>
    <w:p w:rsidR="00310BEB" w:rsidRDefault="00310BEB" w:rsidP="00D9726F">
      <w:pPr>
        <w:pStyle w:val="Akapitzlist"/>
        <w:numPr>
          <w:ilvl w:val="0"/>
          <w:numId w:val="25"/>
        </w:numPr>
        <w:spacing w:after="0" w:line="240" w:lineRule="auto"/>
        <w:ind w:left="426"/>
        <w:rPr>
          <w:b w:val="0"/>
        </w:rPr>
      </w:pPr>
      <w:bookmarkStart w:id="3" w:name="_Hlk150856329"/>
      <w:r w:rsidRPr="00D15F05">
        <w:rPr>
          <w:b w:val="0"/>
        </w:rPr>
        <w:t>Wykonawca będzie realizował prace zgodnie z obowiązującymi przepisami, normami</w:t>
      </w:r>
      <w:r w:rsidR="00D15F05">
        <w:rPr>
          <w:b w:val="0"/>
        </w:rPr>
        <w:br/>
      </w:r>
      <w:r w:rsidRPr="00D15F05">
        <w:rPr>
          <w:b w:val="0"/>
        </w:rPr>
        <w:t>i zarządzeniami Prezydenta Miasta Płocka.</w:t>
      </w:r>
    </w:p>
    <w:p w:rsidR="009D4B69" w:rsidRPr="009D4B69" w:rsidRDefault="009D4B69" w:rsidP="00D9726F">
      <w:pPr>
        <w:pStyle w:val="Akapitzlist"/>
        <w:spacing w:after="0" w:line="240" w:lineRule="auto"/>
        <w:rPr>
          <w:b w:val="0"/>
        </w:rPr>
      </w:pPr>
    </w:p>
    <w:p w:rsidR="009D4B69" w:rsidRPr="009C5EE7" w:rsidRDefault="006138AE" w:rsidP="00D9726F">
      <w:pPr>
        <w:pStyle w:val="Akapitzlist"/>
        <w:numPr>
          <w:ilvl w:val="0"/>
          <w:numId w:val="25"/>
        </w:numPr>
        <w:spacing w:after="0" w:line="240" w:lineRule="auto"/>
        <w:ind w:left="426"/>
        <w:rPr>
          <w:b w:val="0"/>
          <w:color w:val="auto"/>
        </w:rPr>
      </w:pPr>
      <w:bookmarkStart w:id="4" w:name="_Hlk167269687"/>
      <w:bookmarkEnd w:id="3"/>
      <w:r w:rsidRPr="009C5EE7">
        <w:rPr>
          <w:b w:val="0"/>
          <w:color w:val="auto"/>
        </w:rPr>
        <w:t xml:space="preserve">Wykonawca przekaże wykonany przedmiot zamówienia zgodnie z wymaganiami prawa budowlanego oraz przygotuje i przekaże Zamawiającemu dokumenty </w:t>
      </w:r>
      <w:r w:rsidR="00043BAF" w:rsidRPr="009C5EE7">
        <w:rPr>
          <w:b w:val="0"/>
          <w:color w:val="auto"/>
        </w:rPr>
        <w:t>powykonawcze.</w:t>
      </w:r>
    </w:p>
    <w:p w:rsidR="009D4B69" w:rsidRPr="009C5EE7" w:rsidRDefault="009D4B69" w:rsidP="00D9726F">
      <w:pPr>
        <w:pStyle w:val="Akapitzlist"/>
        <w:spacing w:after="0" w:line="240" w:lineRule="auto"/>
        <w:rPr>
          <w:b w:val="0"/>
          <w:color w:val="auto"/>
        </w:rPr>
      </w:pPr>
    </w:p>
    <w:bookmarkEnd w:id="4"/>
    <w:p w:rsidR="006138AE" w:rsidRPr="009C5EE7" w:rsidRDefault="006138AE" w:rsidP="00D9726F">
      <w:pPr>
        <w:pStyle w:val="Akapitzlist"/>
        <w:numPr>
          <w:ilvl w:val="0"/>
          <w:numId w:val="25"/>
        </w:numPr>
        <w:spacing w:after="0" w:line="240" w:lineRule="auto"/>
        <w:ind w:left="426" w:hanging="426"/>
        <w:rPr>
          <w:b w:val="0"/>
          <w:color w:val="auto"/>
        </w:rPr>
      </w:pPr>
      <w:r w:rsidRPr="009C5EE7">
        <w:rPr>
          <w:b w:val="0"/>
          <w:color w:val="auto"/>
        </w:rPr>
        <w:t>Wykonawca w ramach umownej kwoty ryczałtowej zobowiązany jest do wykonania wszystkich robót niezbędnych do realizacji przedmiotu zamówienia oraz do wykonania wszystkich robót towarzyszących, zarówno w zakresie wykonania przedmiotu zamówienia jak również, w zakresie przygotowania placu budowy i tymczasowych rozwiązań komunikacyjnych zapewniających właściwe połączenie z terenami przyległymi do realizowanej inwestycji. Dotyczy to również wykonania robót związanych z utrudnieniami w realizacji zamówienia – nieujętych w dokumentacji, robót porządkowych, wywozu ziemi i gruzu oraz innych materiałów pochodzących z placu budowy wraz z ich utylizacją, wykonania właściwego zabezpieczenia wykopów w tym ewentualnych kosztów odwodnienia wykopów, uporządkowania po wykonaniu robót obszaru objętego robotami oraz terenów sąsiadujących, utrzymania na bieżąco porządku na placu budowy oraz właściwego zabezpieczenia realizacji robót w sposób skuteczny w tym również przed niekorzystnymi warunkami atmosferycznymi.</w:t>
      </w:r>
    </w:p>
    <w:p w:rsidR="001B77D0" w:rsidRPr="009C5EE7" w:rsidRDefault="001B77D0" w:rsidP="00D9726F">
      <w:pPr>
        <w:pStyle w:val="Akapitzlist"/>
        <w:spacing w:after="0" w:line="240" w:lineRule="auto"/>
        <w:rPr>
          <w:b w:val="0"/>
          <w:color w:val="auto"/>
        </w:rPr>
      </w:pPr>
    </w:p>
    <w:p w:rsidR="006138AE" w:rsidRPr="009C5EE7" w:rsidRDefault="006138AE" w:rsidP="00D9726F">
      <w:pPr>
        <w:pStyle w:val="Akapitzlist"/>
        <w:numPr>
          <w:ilvl w:val="0"/>
          <w:numId w:val="25"/>
        </w:numPr>
        <w:spacing w:after="0" w:line="240" w:lineRule="auto"/>
        <w:ind w:left="426" w:hanging="426"/>
        <w:rPr>
          <w:b w:val="0"/>
          <w:color w:val="auto"/>
        </w:rPr>
      </w:pPr>
      <w:r w:rsidRPr="009C5EE7">
        <w:rPr>
          <w:b w:val="0"/>
          <w:color w:val="auto"/>
        </w:rPr>
        <w:t>Gospodarka materiałami rozbiórkowymi pochodzącymi z inwestycji prowadzonych przez Gminę – Miasto Płock została określona w Zarządzeniu Nr 1700/2020 Prezydenta Miasta Płocka z dnia 20 sierpnia 2020 r.</w:t>
      </w:r>
    </w:p>
    <w:p w:rsidR="001B77D0" w:rsidRPr="009C5EE7" w:rsidRDefault="001B77D0" w:rsidP="00D9726F">
      <w:pPr>
        <w:pStyle w:val="Akapitzlist"/>
        <w:spacing w:after="0" w:line="240" w:lineRule="auto"/>
        <w:rPr>
          <w:b w:val="0"/>
          <w:color w:val="auto"/>
        </w:rPr>
      </w:pPr>
    </w:p>
    <w:p w:rsidR="006138AE" w:rsidRPr="009C5EE7" w:rsidRDefault="006138AE" w:rsidP="00D9726F">
      <w:pPr>
        <w:pStyle w:val="Akapitzlist"/>
        <w:numPr>
          <w:ilvl w:val="0"/>
          <w:numId w:val="25"/>
        </w:numPr>
        <w:spacing w:after="0" w:line="240" w:lineRule="auto"/>
        <w:ind w:left="426" w:hanging="426"/>
        <w:rPr>
          <w:b w:val="0"/>
          <w:color w:val="auto"/>
        </w:rPr>
      </w:pPr>
      <w:r w:rsidRPr="009C5EE7">
        <w:rPr>
          <w:b w:val="0"/>
          <w:color w:val="auto"/>
        </w:rPr>
        <w:t>Przez cały czas realizacji inwestycji wymagane jest oznakowanie prowadzonych robót zgodnie z obowiązującymi przepisami.</w:t>
      </w:r>
    </w:p>
    <w:p w:rsidR="001B77D0" w:rsidRPr="003B7108" w:rsidRDefault="001B77D0" w:rsidP="00D9726F">
      <w:pPr>
        <w:pStyle w:val="Akapitzlist"/>
        <w:spacing w:after="0" w:line="240" w:lineRule="auto"/>
        <w:rPr>
          <w:b w:val="0"/>
          <w:color w:val="auto"/>
        </w:rPr>
      </w:pPr>
    </w:p>
    <w:p w:rsidR="006138AE" w:rsidRPr="003B7108" w:rsidRDefault="006138AE" w:rsidP="00D9726F">
      <w:pPr>
        <w:pStyle w:val="Akapitzlist"/>
        <w:numPr>
          <w:ilvl w:val="0"/>
          <w:numId w:val="25"/>
        </w:numPr>
        <w:spacing w:after="0" w:line="240" w:lineRule="auto"/>
        <w:ind w:left="426" w:hanging="426"/>
        <w:rPr>
          <w:b w:val="0"/>
          <w:color w:val="auto"/>
        </w:rPr>
      </w:pPr>
      <w:r w:rsidRPr="003B7108">
        <w:rPr>
          <w:b w:val="0"/>
          <w:color w:val="auto"/>
        </w:rPr>
        <w:t>Wykonawca zobowiązany jest prowadz</w:t>
      </w:r>
      <w:r w:rsidR="009C5EE7" w:rsidRPr="003B7108">
        <w:rPr>
          <w:b w:val="0"/>
          <w:color w:val="auto"/>
        </w:rPr>
        <w:t>ić prace w sposób nie uciążliwy</w:t>
      </w:r>
      <w:r w:rsidR="009C5EE7" w:rsidRPr="003B7108">
        <w:rPr>
          <w:b w:val="0"/>
          <w:color w:val="auto"/>
        </w:rPr>
        <w:br/>
      </w:r>
      <w:r w:rsidRPr="003B7108">
        <w:rPr>
          <w:b w:val="0"/>
          <w:color w:val="auto"/>
        </w:rPr>
        <w:t>z funkcjonowaniem terenów sąsiadujących z inwestycją oraz zapewnić przejezdność ulic i dojazdów do posesji podczas prowadzenia robót ze szczególnym uwzględnieniem służb komunalnych.</w:t>
      </w:r>
    </w:p>
    <w:p w:rsidR="001B77D0" w:rsidRDefault="001B77D0" w:rsidP="00D9726F">
      <w:pPr>
        <w:pStyle w:val="Akapitzlist"/>
        <w:spacing w:after="0" w:line="240" w:lineRule="auto"/>
        <w:rPr>
          <w:b w:val="0"/>
          <w:color w:val="auto"/>
        </w:rPr>
      </w:pPr>
    </w:p>
    <w:p w:rsidR="00C275E0" w:rsidRPr="003B7108" w:rsidRDefault="00C275E0"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3B7108">
        <w:rPr>
          <w:b w:val="0"/>
          <w:color w:val="auto"/>
        </w:rPr>
        <w:lastRenderedPageBreak/>
        <w:t>Wykonawca wykona i utrzyma na własny koszt za</w:t>
      </w:r>
      <w:r w:rsidR="009C357E" w:rsidRPr="003B7108">
        <w:rPr>
          <w:b w:val="0"/>
          <w:color w:val="auto"/>
        </w:rPr>
        <w:t>plecze budowy wraz</w:t>
      </w:r>
      <w:r w:rsidR="009C357E" w:rsidRPr="003B7108">
        <w:rPr>
          <w:b w:val="0"/>
          <w:color w:val="auto"/>
        </w:rPr>
        <w:br/>
        <w:t xml:space="preserve">z zasileniem w </w:t>
      </w:r>
      <w:r w:rsidRPr="003B7108">
        <w:rPr>
          <w:b w:val="0"/>
          <w:color w:val="auto"/>
        </w:rPr>
        <w:t>energię elektryczną i wodę oraz je zlikwiduje po zakończeniu prac.</w:t>
      </w:r>
      <w:r w:rsidR="00C275E0">
        <w:rPr>
          <w:b w:val="0"/>
          <w:color w:val="auto"/>
        </w:rPr>
        <w:br/>
      </w:r>
      <w:r w:rsidRPr="003B7108">
        <w:rPr>
          <w:b w:val="0"/>
          <w:color w:val="auto"/>
        </w:rPr>
        <w:t xml:space="preserve">W trakcie realizacji inwestycji Wykonawca wystąpi we własnym zakresie do gestorów sieci o wskazanie miejsc poboru mediów na użytek zasilania placu budowy oraz zaplecza </w:t>
      </w:r>
      <w:r w:rsidRPr="000E3C15">
        <w:rPr>
          <w:b w:val="0"/>
          <w:color w:val="auto"/>
        </w:rPr>
        <w:t>budowy.</w:t>
      </w:r>
    </w:p>
    <w:p w:rsidR="001B77D0" w:rsidRPr="000E3C15" w:rsidRDefault="001B77D0"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t>Wykonawca w przypadku konieczności zobowiązany jest udostępniać teren budowy innym wykonawcom przebudowującym sieci gestorów oraz gestorom sieci</w:t>
      </w:r>
      <w:r w:rsidR="000E3C15">
        <w:rPr>
          <w:b w:val="0"/>
          <w:color w:val="auto"/>
        </w:rPr>
        <w:br/>
      </w:r>
      <w:r w:rsidRPr="000E3C15">
        <w:rPr>
          <w:b w:val="0"/>
          <w:color w:val="auto"/>
        </w:rPr>
        <w:t xml:space="preserve">(m.in.: Wodociągi Płockie Sp. z o.o., itp.) </w:t>
      </w:r>
      <w:r w:rsidR="003B7108" w:rsidRPr="000E3C15">
        <w:rPr>
          <w:b w:val="0"/>
          <w:color w:val="auto"/>
        </w:rPr>
        <w:t>w trakcie realizacji inwestycji</w:t>
      </w:r>
      <w:r w:rsidR="000E3C15">
        <w:rPr>
          <w:b w:val="0"/>
          <w:color w:val="auto"/>
        </w:rPr>
        <w:t xml:space="preserve"> </w:t>
      </w:r>
      <w:r w:rsidRPr="000E3C15">
        <w:rPr>
          <w:b w:val="0"/>
          <w:color w:val="auto"/>
        </w:rPr>
        <w:t xml:space="preserve">w celu wykonania prac na sieciach, na podstawie spisanego protokołu lub notatki. </w:t>
      </w:r>
      <w:r w:rsidRPr="000E3C15">
        <w:rPr>
          <w:rFonts w:cs="Arial"/>
          <w:b w:val="0"/>
          <w:color w:val="auto"/>
          <w:lang w:eastAsia="pl-PL"/>
        </w:rPr>
        <w:t>W przypadku wydłużenia terminu realizacji prac prowadzonych przez gestorów sieci Wykonawca będzie uprawniony do wystąpienia o wydłużenie terminu realizacji zadania.</w:t>
      </w:r>
    </w:p>
    <w:p w:rsidR="000E3C15" w:rsidRPr="000E3C15" w:rsidRDefault="000E3C15"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spacing w:val="-4"/>
        </w:rPr>
        <w:t>Wykonawca ponosi pełną odpowiedzialność za dozór mienia na terenie prowadzenia robót</w:t>
      </w:r>
      <w:r w:rsidRPr="000E3C15">
        <w:rPr>
          <w:b w:val="0"/>
          <w:color w:val="auto"/>
        </w:rPr>
        <w:t>.</w:t>
      </w:r>
    </w:p>
    <w:p w:rsidR="000E3C15" w:rsidRPr="000E3C15" w:rsidRDefault="000E3C15"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t>Wykonawca zobowiązany jest do bezwzględnego przestrzegania przepisów BHP</w:t>
      </w:r>
      <w:r w:rsidR="000E3C15" w:rsidRPr="000E3C15">
        <w:rPr>
          <w:b w:val="0"/>
          <w:color w:val="auto"/>
        </w:rPr>
        <w:t xml:space="preserve"> </w:t>
      </w:r>
      <w:r w:rsidRPr="000E3C15">
        <w:rPr>
          <w:b w:val="0"/>
          <w:color w:val="auto"/>
        </w:rPr>
        <w:t>i p.poż. podczas realizacji przedmiotu zamówienia. Wykonawca ponosi pełną odpowiedzialność za bezpieczeństwo wszelkich działań prowadzonyc</w:t>
      </w:r>
      <w:r w:rsidR="000E3C15" w:rsidRPr="000E3C15">
        <w:rPr>
          <w:b w:val="0"/>
          <w:color w:val="auto"/>
        </w:rPr>
        <w:t>h na terenie objętym inwestycją</w:t>
      </w:r>
      <w:r w:rsidR="000E3C15" w:rsidRPr="000E3C15">
        <w:rPr>
          <w:b w:val="0"/>
          <w:color w:val="auto"/>
        </w:rPr>
        <w:br/>
      </w:r>
      <w:r w:rsidRPr="000E3C15">
        <w:rPr>
          <w:b w:val="0"/>
          <w:color w:val="auto"/>
        </w:rPr>
        <w:t>i poza nim, a związanych z wykonaniem przedmiotu zamówienia.</w:t>
      </w:r>
    </w:p>
    <w:p w:rsidR="000E3C15" w:rsidRPr="000E3C15" w:rsidRDefault="000E3C15"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t>Wszystkie urządzenia i materiały muszą zostać przez Zamawiającego dopuszczone do wbudowania. Dopuszczenie nastąpi w oparciu o karty zatwierdzeń materiałów/urządzeń obowiązujące u Zamawiającego. Wykonawca zobowiązany jest, na wniosek Zamawiającego, do przedstawienia próbek materiałów i urządzeń proponowanych do wbudowania.</w:t>
      </w:r>
    </w:p>
    <w:p w:rsidR="000E3C15" w:rsidRPr="000E3C15" w:rsidRDefault="000E3C15"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t>Przedstawienie certyfikatów na znak bezpieczeństwa, certyfikatów/deklaracji zgodności z obowiązującymi normami lub innych dokumentów dopuszczających materiały do stosowania na wbudowane wyroby budowlane będą jednym z warunków odbioru robót.</w:t>
      </w:r>
    </w:p>
    <w:p w:rsidR="000E3C15" w:rsidRPr="000E3C15" w:rsidRDefault="000E3C15" w:rsidP="00D9726F">
      <w:pPr>
        <w:pStyle w:val="Akapitzlist"/>
        <w:spacing w:after="0" w:line="240" w:lineRule="auto"/>
        <w:rPr>
          <w:b w:val="0"/>
          <w:color w:val="auto"/>
        </w:rPr>
      </w:pPr>
    </w:p>
    <w:p w:rsidR="006138AE" w:rsidRDefault="006138AE" w:rsidP="00D9726F">
      <w:pPr>
        <w:pStyle w:val="Akapitzlist"/>
        <w:numPr>
          <w:ilvl w:val="0"/>
          <w:numId w:val="25"/>
        </w:numPr>
        <w:spacing w:after="0" w:line="240" w:lineRule="auto"/>
        <w:ind w:left="426" w:hanging="426"/>
        <w:rPr>
          <w:b w:val="0"/>
          <w:color w:val="auto"/>
        </w:rPr>
      </w:pPr>
      <w:r w:rsidRPr="000E3C15">
        <w:rPr>
          <w:b w:val="0"/>
          <w:color w:val="auto"/>
        </w:rPr>
        <w:t>Wykonawca zobowiązany jest do zabezpieczenia kompleksowej obsługi geodezyjnej podczas realizacji inwestycji (tyczenie i inwentaryzacja powykonawcza).</w:t>
      </w:r>
    </w:p>
    <w:p w:rsidR="000E3C15" w:rsidRPr="000E3C15" w:rsidRDefault="000E3C15"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t>Inwentaryzację powykonawczą należy wykonać w wersji papierowej i elektronicznej (zgodnie z Zarządzeniem 688/11 Prezydenta Miasta Płocka z dnia 29.07.2011 roku)</w:t>
      </w:r>
      <w:r w:rsidRPr="000E3C15">
        <w:rPr>
          <w:b w:val="0"/>
          <w:color w:val="auto"/>
        </w:rPr>
        <w:br/>
        <w:t>z graficznym odwzorowaniem inwentaryzowanych obiektów, z zachowaniem topologii</w:t>
      </w:r>
      <w:r w:rsidRPr="000E3C15">
        <w:rPr>
          <w:b w:val="0"/>
          <w:color w:val="auto"/>
        </w:rPr>
        <w:br/>
        <w:t>w układzie współrzędnych 2000 w powiązaniu z mapą zasadniczą obejmującą teren inwentaryzacji. Mapa inwentaryzowanych obiektów powinna być wykonana w rozbiciu na warstwy zgodnie z Rozporządzeniem Ministra Infrastruktury z dnia 16 lutego 2015 roku w sprawie sposobu numeracji i ewidencji dróg publicznych, obiektów mostowych, tuneli, przepustów i promów oraz rejestru numerów nadanych drogom, obiektom mostowym i tunelom.</w:t>
      </w:r>
    </w:p>
    <w:p w:rsidR="000E3C15" w:rsidRPr="000E3C15" w:rsidRDefault="000E3C15"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t>Przed przystąpieniem do robót należy zlokalizować kolizje z istniejącą infrastrukturą podziemną i nadziemną. W czasie wykonania robót Wykonawca powinien zwracać szczególną uwagę przy wykopach na ewentualne istniejące uzbrojenie podziemne jak: kable energetyczne, sieć wodociągow</w:t>
      </w:r>
      <w:r w:rsidR="00C275E0">
        <w:rPr>
          <w:b w:val="0"/>
          <w:color w:val="auto"/>
        </w:rPr>
        <w:t>a, kanalizacyjna, telekomunikacyjna, światłowodowa</w:t>
      </w:r>
      <w:r w:rsidRPr="000E3C15">
        <w:rPr>
          <w:b w:val="0"/>
          <w:color w:val="auto"/>
        </w:rPr>
        <w:t xml:space="preserve"> itp. oraz ochronę punktów osnowy geodezyjnej będących w kolizji</w:t>
      </w:r>
      <w:r w:rsidR="00BE2D7C" w:rsidRPr="000E3C15">
        <w:rPr>
          <w:b w:val="0"/>
          <w:color w:val="auto"/>
        </w:rPr>
        <w:br/>
      </w:r>
      <w:r w:rsidRPr="000E3C15">
        <w:rPr>
          <w:b w:val="0"/>
          <w:color w:val="auto"/>
        </w:rPr>
        <w:t xml:space="preserve">z robotami budowlanymi. Po wykryciu uzbrojenia kolidującego z elementami budowlanymi należy poinformować Zamawiającego oraz uzyskać opinię lub uzgodnienie użytkownika uzbrojenia i usunąć kolizje w uzgodnieniu z użytkownikiem uzbrojenia, (jeżeli nie było to uwzględnione w dokumentacji). </w:t>
      </w:r>
      <w:bookmarkStart w:id="5" w:name="_Hlk167270180"/>
      <w:r w:rsidRPr="000E3C15">
        <w:rPr>
          <w:b w:val="0"/>
          <w:color w:val="auto"/>
        </w:rPr>
        <w:t>Wykonawca za usunięcie ewentualnych i nieprzewidzianych kolizji, które mogą wystąpić podczas prowadzenia robót otrzyma wynagrodzenie dodatkowe.</w:t>
      </w:r>
    </w:p>
    <w:p w:rsidR="000E3C15" w:rsidRPr="000E3C15" w:rsidRDefault="000E3C15" w:rsidP="00D9726F">
      <w:pPr>
        <w:pStyle w:val="Akapitzlist"/>
        <w:spacing w:after="0" w:line="240" w:lineRule="auto"/>
        <w:rPr>
          <w:b w:val="0"/>
          <w:color w:val="auto"/>
        </w:rPr>
      </w:pPr>
    </w:p>
    <w:bookmarkEnd w:id="5"/>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t>Wszelkie szkody i uszkodzenia powstałe z winy Wykonawcy zostaną naprawione na jego koszt.</w:t>
      </w:r>
    </w:p>
    <w:p w:rsidR="000E3C15" w:rsidRPr="000E3C15" w:rsidRDefault="000E3C15"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lastRenderedPageBreak/>
        <w:t xml:space="preserve">Wykonawca jest zobowiązany zabezpieczyć i chronić </w:t>
      </w:r>
      <w:r w:rsidR="000E3C15" w:rsidRPr="000E3C15">
        <w:rPr>
          <w:b w:val="0"/>
          <w:color w:val="auto"/>
        </w:rPr>
        <w:t>przed zniszczeniem zadrzewienie</w:t>
      </w:r>
      <w:r w:rsidR="000E3C15" w:rsidRPr="000E3C15">
        <w:rPr>
          <w:b w:val="0"/>
          <w:color w:val="auto"/>
        </w:rPr>
        <w:br/>
      </w:r>
      <w:r w:rsidRPr="000E3C15">
        <w:rPr>
          <w:b w:val="0"/>
          <w:color w:val="auto"/>
        </w:rPr>
        <w:t>i inne elementy zagospodarowania terenu niepodleg</w:t>
      </w:r>
      <w:r w:rsidR="000E3C15" w:rsidRPr="000E3C15">
        <w:rPr>
          <w:b w:val="0"/>
          <w:color w:val="auto"/>
        </w:rPr>
        <w:t>ające likwidacji.</w:t>
      </w:r>
    </w:p>
    <w:p w:rsidR="000E3C15" w:rsidRPr="000E3C15" w:rsidRDefault="000E3C15"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t>Po wykonaniu robót Wykonawca będzie zobowiązany dostarczyć Zamawiającemu kompletną dokumentację powykonawczą (zawierającą m.in.: dokumenty potwierdzające parametry techniczne oraz wymagane normy stosowanych materiałów</w:t>
      </w:r>
      <w:r w:rsidR="00A202C6">
        <w:rPr>
          <w:b w:val="0"/>
          <w:color w:val="auto"/>
        </w:rPr>
        <w:br/>
      </w:r>
      <w:r w:rsidRPr="000E3C15">
        <w:rPr>
          <w:b w:val="0"/>
          <w:color w:val="auto"/>
        </w:rPr>
        <w:t>i urządzeń, wyniki i protokoły badań, sprawdzeń i prób) wraz z inwentaryzacją geodezyjną (w 2 egzemplarzach).</w:t>
      </w:r>
    </w:p>
    <w:p w:rsidR="000E3C15" w:rsidRPr="000E3C15" w:rsidRDefault="000E3C15" w:rsidP="00D9726F">
      <w:pPr>
        <w:pStyle w:val="Akapitzlist"/>
        <w:spacing w:after="0" w:line="240" w:lineRule="auto"/>
        <w:rPr>
          <w:b w:val="0"/>
          <w:color w:val="auto"/>
        </w:rPr>
      </w:pPr>
    </w:p>
    <w:p w:rsidR="006138AE" w:rsidRPr="000E3C15" w:rsidRDefault="006138AE" w:rsidP="00D9726F">
      <w:pPr>
        <w:pStyle w:val="Akapitzlist"/>
        <w:numPr>
          <w:ilvl w:val="0"/>
          <w:numId w:val="25"/>
        </w:numPr>
        <w:spacing w:after="0" w:line="240" w:lineRule="auto"/>
        <w:ind w:left="426" w:hanging="426"/>
        <w:rPr>
          <w:b w:val="0"/>
          <w:color w:val="auto"/>
        </w:rPr>
      </w:pPr>
      <w:r w:rsidRPr="000E3C15">
        <w:rPr>
          <w:b w:val="0"/>
          <w:color w:val="auto"/>
        </w:rPr>
        <w:t>Podstawą wykonania i wyceny robót jest dokumentacja projektowa, specyfikacj</w:t>
      </w:r>
      <w:r w:rsidR="00A202C6">
        <w:rPr>
          <w:b w:val="0"/>
          <w:color w:val="auto"/>
        </w:rPr>
        <w:t>a</w:t>
      </w:r>
      <w:r w:rsidRPr="000E3C15">
        <w:rPr>
          <w:b w:val="0"/>
          <w:color w:val="auto"/>
        </w:rPr>
        <w:t xml:space="preserve"> techniczn</w:t>
      </w:r>
      <w:r w:rsidR="00A202C6">
        <w:rPr>
          <w:b w:val="0"/>
          <w:color w:val="auto"/>
        </w:rPr>
        <w:t>a</w:t>
      </w:r>
      <w:r w:rsidRPr="000E3C15">
        <w:rPr>
          <w:b w:val="0"/>
          <w:color w:val="auto"/>
        </w:rPr>
        <w:t xml:space="preserve"> i SWZ, a wymagania wyszczególnione choćby w jednym z nich są obowiązujące dla Wykonawcy tak, jakby zawarte były w całej dokumentacji. Dokumentacja </w:t>
      </w:r>
      <w:r w:rsidR="000E3C15" w:rsidRPr="000E3C15">
        <w:rPr>
          <w:b w:val="0"/>
          <w:color w:val="auto"/>
        </w:rPr>
        <w:t>techniczna</w:t>
      </w:r>
      <w:r w:rsidRPr="000E3C15">
        <w:rPr>
          <w:b w:val="0"/>
          <w:color w:val="auto"/>
        </w:rPr>
        <w:t xml:space="preserve"> w zakresie przyjętych rozwiązań projektowych jest dokumentacją nadrzędną w stosunku do rozwiązań przyjętych w projekcie budowlanym. </w:t>
      </w:r>
      <w:bookmarkStart w:id="6" w:name="_Hlk167270450"/>
      <w:r w:rsidRPr="000E3C15">
        <w:rPr>
          <w:b w:val="0"/>
          <w:color w:val="auto"/>
        </w:rPr>
        <w:t>W przypadku rozbieżności w dokumentacji, w tym rozbieżności pomiędzy Projektem budowlanym, Projektem wykonawczym, Specyfikacją Techniczną Wykonania i Odbioru Robót Budowlanych – rozbieżności będą rozstrzygane przez Zamawiającego</w:t>
      </w:r>
      <w:r w:rsidR="000E3C15" w:rsidRPr="000E3C15">
        <w:rPr>
          <w:b w:val="0"/>
          <w:color w:val="auto"/>
        </w:rPr>
        <w:br/>
      </w:r>
      <w:r w:rsidRPr="000E3C15">
        <w:rPr>
          <w:b w:val="0"/>
          <w:color w:val="auto"/>
        </w:rPr>
        <w:t>w porozumieniu z Wykonawcą.</w:t>
      </w:r>
      <w:bookmarkEnd w:id="6"/>
    </w:p>
    <w:p w:rsidR="000E3C15" w:rsidRPr="000E3C15" w:rsidRDefault="000E3C15" w:rsidP="00D9726F">
      <w:pPr>
        <w:pStyle w:val="Akapitzlist"/>
        <w:spacing w:after="0" w:line="240" w:lineRule="auto"/>
        <w:rPr>
          <w:b w:val="0"/>
          <w:color w:val="auto"/>
        </w:rPr>
      </w:pPr>
    </w:p>
    <w:p w:rsidR="006138AE" w:rsidRPr="00AB2880" w:rsidRDefault="006138AE" w:rsidP="00D9726F">
      <w:pPr>
        <w:pStyle w:val="Akapitzlist"/>
        <w:numPr>
          <w:ilvl w:val="0"/>
          <w:numId w:val="25"/>
        </w:numPr>
        <w:spacing w:after="0" w:line="240" w:lineRule="auto"/>
        <w:ind w:left="426" w:hanging="426"/>
        <w:rPr>
          <w:b w:val="0"/>
          <w:color w:val="auto"/>
        </w:rPr>
      </w:pPr>
      <w:r w:rsidRPr="000E3C15">
        <w:rPr>
          <w:b w:val="0"/>
          <w:color w:val="auto"/>
        </w:rPr>
        <w:t xml:space="preserve">Wykonawca winien opracować kosztorys ofertowy metodą uproszczoną. W kosztorysie ofertowym na podstawie sporządzonego przedmiaru nie należy ujmować i wyceniać robót tymczasowych, jako wydzielonych pozycji. Nie będą one oddzielnie opłacane przez Zamawiającego, a koszt ich wykonania powinien być uwzględniony w cenach robót </w:t>
      </w:r>
      <w:r w:rsidRPr="00AB2880">
        <w:rPr>
          <w:b w:val="0"/>
          <w:color w:val="auto"/>
        </w:rPr>
        <w:t>podstawowych (koszty pośrednie Wykonawcy robót).</w:t>
      </w:r>
    </w:p>
    <w:p w:rsidR="000E3C15" w:rsidRPr="00AB2880" w:rsidRDefault="000E3C15" w:rsidP="00D9726F">
      <w:pPr>
        <w:pStyle w:val="Akapitzlist"/>
        <w:spacing w:after="0" w:line="240" w:lineRule="auto"/>
        <w:rPr>
          <w:b w:val="0"/>
          <w:color w:val="auto"/>
        </w:rPr>
      </w:pPr>
    </w:p>
    <w:p w:rsidR="006138AE" w:rsidRPr="00AB2880" w:rsidRDefault="006138AE" w:rsidP="00D9726F">
      <w:pPr>
        <w:pStyle w:val="Akapitzlist"/>
        <w:numPr>
          <w:ilvl w:val="0"/>
          <w:numId w:val="25"/>
        </w:numPr>
        <w:spacing w:after="0" w:line="240" w:lineRule="auto"/>
        <w:ind w:left="426" w:hanging="426"/>
        <w:rPr>
          <w:b w:val="0"/>
          <w:color w:val="auto"/>
        </w:rPr>
      </w:pPr>
      <w:r w:rsidRPr="00AB2880">
        <w:rPr>
          <w:b w:val="0"/>
          <w:color w:val="auto"/>
        </w:rPr>
        <w:t>Podstawą skalkulowania ceny za roboty budowlane ma być kosztorys ofertowy</w:t>
      </w:r>
      <w:r w:rsidRPr="00AB2880">
        <w:rPr>
          <w:b w:val="0"/>
          <w:color w:val="auto"/>
        </w:rPr>
        <w:br/>
        <w:t>będący załącznikiem do wzoru umowy, opracowany</w:t>
      </w:r>
      <w:r w:rsidR="000E3C15" w:rsidRPr="00AB2880">
        <w:rPr>
          <w:b w:val="0"/>
          <w:color w:val="auto"/>
        </w:rPr>
        <w:t xml:space="preserve"> przez Wykonawcę, sporządzony</w:t>
      </w:r>
      <w:r w:rsidR="000E3C15" w:rsidRPr="00AB2880">
        <w:rPr>
          <w:b w:val="0"/>
          <w:color w:val="auto"/>
        </w:rPr>
        <w:br/>
      </w:r>
      <w:r w:rsidRPr="00AB2880">
        <w:rPr>
          <w:b w:val="0"/>
          <w:color w:val="auto"/>
        </w:rPr>
        <w:t>w oparciu o przekazaną dokumentację projektową, SWZ oraz wizję lokalną w terenie. Zamawiający dodatkowo</w:t>
      </w:r>
      <w:r w:rsidR="00A202C6">
        <w:rPr>
          <w:b w:val="0"/>
          <w:color w:val="auto"/>
        </w:rPr>
        <w:t xml:space="preserve"> przekazuje Wykonawcy przedmiar</w:t>
      </w:r>
      <w:r w:rsidRPr="00AB2880">
        <w:rPr>
          <w:b w:val="0"/>
          <w:color w:val="auto"/>
        </w:rPr>
        <w:t xml:space="preserve"> robót  z zastrzeżeniem,</w:t>
      </w:r>
      <w:r w:rsidR="00A202C6">
        <w:rPr>
          <w:b w:val="0"/>
          <w:color w:val="auto"/>
        </w:rPr>
        <w:br/>
      </w:r>
      <w:r w:rsidRPr="00AB2880">
        <w:rPr>
          <w:b w:val="0"/>
          <w:color w:val="auto"/>
        </w:rPr>
        <w:t>że stanowi on jedynie</w:t>
      </w:r>
      <w:r w:rsidR="00A202C6">
        <w:rPr>
          <w:b w:val="0"/>
          <w:color w:val="auto"/>
        </w:rPr>
        <w:t xml:space="preserve"> podstawę informacyjną, a nie jest obligatoryjny,</w:t>
      </w:r>
      <w:r w:rsidRPr="00AB2880">
        <w:rPr>
          <w:b w:val="0"/>
          <w:color w:val="auto"/>
        </w:rPr>
        <w:t xml:space="preserve"> ani w zakresie przyjętych tam podstaw wycen</w:t>
      </w:r>
      <w:r w:rsidR="00133AB5">
        <w:rPr>
          <w:b w:val="0"/>
          <w:color w:val="auto"/>
        </w:rPr>
        <w:t>,</w:t>
      </w:r>
      <w:r w:rsidRPr="00AB2880">
        <w:rPr>
          <w:b w:val="0"/>
          <w:color w:val="auto"/>
        </w:rPr>
        <w:t xml:space="preserve"> ani ilości wy</w:t>
      </w:r>
      <w:r w:rsidR="00133AB5">
        <w:rPr>
          <w:b w:val="0"/>
          <w:color w:val="auto"/>
        </w:rPr>
        <w:t>kazanych robót i ma być traktowany, jako pomocniczy</w:t>
      </w:r>
      <w:r w:rsidRPr="00AB2880">
        <w:rPr>
          <w:b w:val="0"/>
          <w:color w:val="auto"/>
        </w:rPr>
        <w:t xml:space="preserve"> do przygotowania oferty cenowej. Oznacza to, że Wykonawca sporządza kosztorys ofertowy na podstawie sporządzonego przez siebie przedmiaru robót</w:t>
      </w:r>
      <w:r w:rsidR="00133AB5">
        <w:rPr>
          <w:b w:val="0"/>
          <w:color w:val="auto"/>
        </w:rPr>
        <w:t>,</w:t>
      </w:r>
      <w:r w:rsidR="00133AB5">
        <w:rPr>
          <w:b w:val="0"/>
          <w:color w:val="auto"/>
        </w:rPr>
        <w:br/>
      </w:r>
      <w:r w:rsidRPr="00AB2880">
        <w:rPr>
          <w:b w:val="0"/>
          <w:color w:val="auto"/>
        </w:rPr>
        <w:t>wg własnego uznania i dokonuje całościowej wyceny przedmiotu zamówienia na roboty określone w opisie przedmiotu zamówienia, na w</w:t>
      </w:r>
      <w:r w:rsidR="00133AB5">
        <w:rPr>
          <w:b w:val="0"/>
          <w:color w:val="auto"/>
        </w:rPr>
        <w:t>łasną odpowiedzialność i ryzyko</w:t>
      </w:r>
      <w:r w:rsidR="00133AB5">
        <w:rPr>
          <w:b w:val="0"/>
          <w:color w:val="auto"/>
        </w:rPr>
        <w:br/>
      </w:r>
      <w:r w:rsidRPr="00AB2880">
        <w:rPr>
          <w:b w:val="0"/>
          <w:color w:val="auto"/>
        </w:rPr>
        <w:t>w oparciu o załączoną do SWZ dokumentację, wykonaną wizję w terenie oraz Wytyczne do zakresu przedmiotu zamówienia.</w:t>
      </w:r>
    </w:p>
    <w:p w:rsidR="000E3C15" w:rsidRPr="00AB2880" w:rsidRDefault="000E3C15" w:rsidP="00D9726F">
      <w:pPr>
        <w:pStyle w:val="Akapitzlist"/>
        <w:spacing w:after="0" w:line="240" w:lineRule="auto"/>
        <w:rPr>
          <w:b w:val="0"/>
          <w:color w:val="auto"/>
        </w:rPr>
      </w:pPr>
    </w:p>
    <w:p w:rsidR="006138AE" w:rsidRPr="00AB2880" w:rsidRDefault="006138AE" w:rsidP="00D9726F">
      <w:pPr>
        <w:pStyle w:val="Akapitzlist"/>
        <w:numPr>
          <w:ilvl w:val="0"/>
          <w:numId w:val="25"/>
        </w:numPr>
        <w:spacing w:after="0" w:line="240" w:lineRule="auto"/>
        <w:ind w:left="426" w:hanging="426"/>
        <w:rPr>
          <w:b w:val="0"/>
          <w:color w:val="auto"/>
        </w:rPr>
      </w:pPr>
      <w:r w:rsidRPr="00AB2880">
        <w:rPr>
          <w:b w:val="0"/>
          <w:color w:val="auto"/>
        </w:rPr>
        <w:t>W wycenie przedmiotu zamówienia należy uwzględnić wszystkie elementy inflacyjne</w:t>
      </w:r>
      <w:r w:rsidRPr="00AB2880">
        <w:rPr>
          <w:b w:val="0"/>
          <w:color w:val="auto"/>
        </w:rPr>
        <w:br/>
        <w:t>w okresie realizacji przedmiotu zamówienia oraz uwzględnić wszystkie prace</w:t>
      </w:r>
      <w:r w:rsidRPr="00AB2880">
        <w:rPr>
          <w:b w:val="0"/>
          <w:color w:val="auto"/>
        </w:rPr>
        <w:br/>
        <w:t>i czynności, które są niezbędne do należytego wykonania całego zakresu prac.</w:t>
      </w:r>
    </w:p>
    <w:p w:rsidR="000E3C15" w:rsidRPr="00AB2880" w:rsidRDefault="000E3C15" w:rsidP="00D9726F">
      <w:pPr>
        <w:pStyle w:val="Akapitzlist"/>
        <w:spacing w:after="0" w:line="240" w:lineRule="auto"/>
        <w:rPr>
          <w:b w:val="0"/>
          <w:color w:val="auto"/>
        </w:rPr>
      </w:pPr>
    </w:p>
    <w:p w:rsidR="006138AE" w:rsidRPr="00AB2880" w:rsidRDefault="006138AE" w:rsidP="00D9726F">
      <w:pPr>
        <w:pStyle w:val="Akapitzlist"/>
        <w:numPr>
          <w:ilvl w:val="0"/>
          <w:numId w:val="25"/>
        </w:numPr>
        <w:spacing w:after="0" w:line="240" w:lineRule="auto"/>
        <w:ind w:left="426" w:hanging="426"/>
        <w:rPr>
          <w:b w:val="0"/>
          <w:color w:val="auto"/>
        </w:rPr>
      </w:pPr>
      <w:r w:rsidRPr="00AB2880">
        <w:rPr>
          <w:b w:val="0"/>
          <w:color w:val="auto"/>
        </w:rPr>
        <w:t xml:space="preserve">Wszystkie jednostkowe ceny materiałów (dotyczy także materiałów masowych) w kosztorysie ofertowym należy przyjmować, jako ceny nabycia tzn. </w:t>
      </w:r>
      <w:r w:rsidR="00133AB5">
        <w:rPr>
          <w:b w:val="0"/>
          <w:color w:val="auto"/>
        </w:rPr>
        <w:t>łącznie</w:t>
      </w:r>
      <w:r w:rsidR="00133AB5">
        <w:rPr>
          <w:b w:val="0"/>
          <w:color w:val="auto"/>
        </w:rPr>
        <w:br/>
        <w:t>z kosztami zakupu, czy</w:t>
      </w:r>
      <w:r w:rsidRPr="00AB2880">
        <w:rPr>
          <w:b w:val="0"/>
          <w:color w:val="auto"/>
        </w:rPr>
        <w:t xml:space="preserve"> transportu zewnętrznego tych materiałów. Nie należy</w:t>
      </w:r>
      <w:r w:rsidRPr="00AB2880">
        <w:rPr>
          <w:b w:val="0"/>
          <w:color w:val="auto"/>
        </w:rPr>
        <w:br/>
        <w:t>w kosztorysie ofertowym wyceniać w oddzielnych pozycjach kosztu dowozu tych materiałów z miejsc ich zakupu.</w:t>
      </w:r>
    </w:p>
    <w:p w:rsidR="000E3C15" w:rsidRPr="00AB2880" w:rsidRDefault="000E3C15" w:rsidP="00D9726F">
      <w:pPr>
        <w:pStyle w:val="Akapitzlist"/>
        <w:spacing w:after="0" w:line="240" w:lineRule="auto"/>
        <w:rPr>
          <w:b w:val="0"/>
          <w:color w:val="auto"/>
        </w:rPr>
      </w:pPr>
    </w:p>
    <w:p w:rsidR="00BE2D7C" w:rsidRPr="00AB2880" w:rsidRDefault="006138AE" w:rsidP="00D9726F">
      <w:pPr>
        <w:pStyle w:val="Akapitzlist"/>
        <w:numPr>
          <w:ilvl w:val="0"/>
          <w:numId w:val="25"/>
        </w:numPr>
        <w:spacing w:after="0" w:line="240" w:lineRule="auto"/>
        <w:ind w:left="426" w:hanging="426"/>
        <w:rPr>
          <w:b w:val="0"/>
          <w:color w:val="auto"/>
        </w:rPr>
      </w:pPr>
      <w:r w:rsidRPr="00AB2880">
        <w:rPr>
          <w:b w:val="0"/>
          <w:color w:val="auto"/>
        </w:rPr>
        <w:t>Niedoszacowanie, pominięcie oraz brak rozpoznania zakresu przedmiotu umowy nie może być podstawą do żądania zmiany wynagrodzenia umownego ustalonego na podstawie złożonej w postępowaniu przetargowym oferty.</w:t>
      </w:r>
    </w:p>
    <w:p w:rsidR="00AB2880" w:rsidRPr="00AB2880" w:rsidRDefault="00AB2880" w:rsidP="00D9726F">
      <w:pPr>
        <w:pStyle w:val="Akapitzlist"/>
        <w:spacing w:after="0" w:line="240" w:lineRule="auto"/>
        <w:rPr>
          <w:b w:val="0"/>
          <w:color w:val="auto"/>
        </w:rPr>
      </w:pPr>
    </w:p>
    <w:p w:rsidR="006138AE" w:rsidRPr="00AB2880" w:rsidRDefault="006138AE" w:rsidP="00D9726F">
      <w:pPr>
        <w:pStyle w:val="Akapitzlist"/>
        <w:numPr>
          <w:ilvl w:val="0"/>
          <w:numId w:val="25"/>
        </w:numPr>
        <w:spacing w:after="0" w:line="240" w:lineRule="auto"/>
        <w:ind w:left="426" w:hanging="426"/>
        <w:rPr>
          <w:b w:val="0"/>
          <w:color w:val="auto"/>
        </w:rPr>
      </w:pPr>
      <w:r w:rsidRPr="00AB2880">
        <w:rPr>
          <w:color w:val="auto"/>
        </w:rPr>
        <w:t>WYTYCZNE DOTYCZĄCE ZABEZPIECZENIA ZIELENI NA CZAS BUDOWY.</w:t>
      </w:r>
    </w:p>
    <w:p w:rsidR="006138AE" w:rsidRPr="00AB2880" w:rsidRDefault="006138AE" w:rsidP="00D9726F">
      <w:pPr>
        <w:pStyle w:val="Akapitzlist"/>
        <w:spacing w:after="0" w:line="240" w:lineRule="auto"/>
        <w:ind w:left="426" w:hanging="1"/>
        <w:rPr>
          <w:b w:val="0"/>
          <w:color w:val="auto"/>
        </w:rPr>
      </w:pPr>
      <w:r w:rsidRPr="00AB2880">
        <w:rPr>
          <w:b w:val="0"/>
          <w:bCs w:val="0"/>
          <w:color w:val="auto"/>
        </w:rPr>
        <w:t>Wytyczne określa zarządzenie Prezydenta Miasta Płocka Nr 2738/2021 z dnia</w:t>
      </w:r>
      <w:r w:rsidRPr="00AB2880">
        <w:rPr>
          <w:b w:val="0"/>
          <w:bCs w:val="0"/>
          <w:color w:val="auto"/>
        </w:rPr>
        <w:br/>
        <w:t>14 października 2021 r., zmieniane zarządzeniami w sprawie: ustalenia zasad ochrony zieleni przy planowaniu i realizacji inwestycji miejskich oraz powołania Zespołu do spraw gospodarowania zielenią w procesie inwestycyjnym.</w:t>
      </w:r>
      <w:r w:rsidRPr="00AB2880">
        <w:rPr>
          <w:b w:val="0"/>
          <w:color w:val="auto"/>
        </w:rPr>
        <w:t xml:space="preserve"> W trakcie realizacji inwestycji między innymi należy:</w:t>
      </w:r>
    </w:p>
    <w:p w:rsidR="006138AE" w:rsidRPr="006E6C40" w:rsidRDefault="006138AE" w:rsidP="00D9726F">
      <w:pPr>
        <w:pStyle w:val="Akapitzlist"/>
        <w:numPr>
          <w:ilvl w:val="0"/>
          <w:numId w:val="5"/>
        </w:numPr>
        <w:spacing w:after="0" w:line="240" w:lineRule="auto"/>
        <w:ind w:left="709" w:hanging="284"/>
        <w:rPr>
          <w:b w:val="0"/>
          <w:bCs w:val="0"/>
          <w:color w:val="auto"/>
          <w:spacing w:val="-4"/>
        </w:rPr>
      </w:pPr>
      <w:r w:rsidRPr="006E6C40">
        <w:rPr>
          <w:b w:val="0"/>
          <w:bCs w:val="0"/>
          <w:color w:val="auto"/>
          <w:spacing w:val="-4"/>
        </w:rPr>
        <w:lastRenderedPageBreak/>
        <w:t>Przed rozpoczęciem prac ziem</w:t>
      </w:r>
      <w:r w:rsidR="00E73C13" w:rsidRPr="006E6C40">
        <w:rPr>
          <w:b w:val="0"/>
          <w:bCs w:val="0"/>
          <w:color w:val="auto"/>
          <w:spacing w:val="-4"/>
        </w:rPr>
        <w:t xml:space="preserve">nych wszystkie drzewa i krzewy, </w:t>
      </w:r>
      <w:r w:rsidRPr="006E6C40">
        <w:rPr>
          <w:b w:val="0"/>
          <w:bCs w:val="0"/>
          <w:color w:val="auto"/>
          <w:spacing w:val="-4"/>
        </w:rPr>
        <w:t>a w szczególności egzemplarze drzew cennych, należy zabezpieczyć poprzez odeskowanie pni lub wygrodzenie z uwagi na ruch maszyn oraz transport materiałów budowlanych</w:t>
      </w:r>
      <w:r w:rsidRPr="006E6C40">
        <w:rPr>
          <w:b w:val="0"/>
          <w:color w:val="auto"/>
          <w:spacing w:val="-4"/>
        </w:rPr>
        <w:t>.</w:t>
      </w:r>
    </w:p>
    <w:p w:rsidR="006138AE" w:rsidRPr="006E6C40" w:rsidRDefault="006138AE" w:rsidP="00D9726F">
      <w:pPr>
        <w:pStyle w:val="Akapitzlist"/>
        <w:numPr>
          <w:ilvl w:val="0"/>
          <w:numId w:val="5"/>
        </w:numPr>
        <w:spacing w:after="0" w:line="240" w:lineRule="auto"/>
        <w:ind w:left="709" w:hanging="284"/>
        <w:rPr>
          <w:b w:val="0"/>
          <w:bCs w:val="0"/>
          <w:color w:val="auto"/>
        </w:rPr>
      </w:pPr>
      <w:r w:rsidRPr="006E6C40">
        <w:rPr>
          <w:b w:val="0"/>
          <w:color w:val="auto"/>
        </w:rPr>
        <w:t>W ramach zabezpieczenia drzew należy wykonać następujące czynności:</w:t>
      </w:r>
    </w:p>
    <w:p w:rsidR="006138AE" w:rsidRPr="006E6C40" w:rsidRDefault="006138AE" w:rsidP="00D9726F">
      <w:pPr>
        <w:pStyle w:val="Akapitzlist"/>
        <w:numPr>
          <w:ilvl w:val="0"/>
          <w:numId w:val="6"/>
        </w:numPr>
        <w:spacing w:after="0" w:line="240" w:lineRule="auto"/>
        <w:ind w:left="1134" w:hanging="284"/>
        <w:rPr>
          <w:b w:val="0"/>
          <w:color w:val="auto"/>
        </w:rPr>
      </w:pPr>
      <w:r w:rsidRPr="006E6C40">
        <w:rPr>
          <w:b w:val="0"/>
          <w:color w:val="auto"/>
        </w:rPr>
        <w:t>zabezpieczyć pnie drzew obudową z desek do wysokości pierwszych gałęzi, czyli około 3 m, wysokość zabezpieczenia określić jednak indywidualnie dla każdego drzewa, aby nie uszkodzić najbliższych konarów,</w:t>
      </w:r>
    </w:p>
    <w:p w:rsidR="006138AE" w:rsidRPr="006E6C40" w:rsidRDefault="006138AE" w:rsidP="00D9726F">
      <w:pPr>
        <w:pStyle w:val="Akapitzlist"/>
        <w:numPr>
          <w:ilvl w:val="0"/>
          <w:numId w:val="6"/>
        </w:numPr>
        <w:spacing w:after="0" w:line="240" w:lineRule="auto"/>
        <w:ind w:left="1134" w:hanging="284"/>
        <w:rPr>
          <w:b w:val="0"/>
          <w:color w:val="auto"/>
        </w:rPr>
      </w:pPr>
      <w:r w:rsidRPr="006E6C40">
        <w:rPr>
          <w:b w:val="0"/>
          <w:color w:val="auto"/>
        </w:rPr>
        <w:t>pomiędzy deski a pień należy włożyć materiał izolacyjny w postaci mat słomianych bądź geowłókniny (minimum 2 warstwy),</w:t>
      </w:r>
    </w:p>
    <w:p w:rsidR="006138AE" w:rsidRPr="006E6C40" w:rsidRDefault="006138AE" w:rsidP="00D9726F">
      <w:pPr>
        <w:pStyle w:val="Akapitzlist"/>
        <w:numPr>
          <w:ilvl w:val="0"/>
          <w:numId w:val="6"/>
        </w:numPr>
        <w:spacing w:after="0" w:line="240" w:lineRule="auto"/>
        <w:ind w:left="1134" w:hanging="284"/>
        <w:rPr>
          <w:b w:val="0"/>
          <w:color w:val="auto"/>
        </w:rPr>
      </w:pPr>
      <w:r w:rsidRPr="006E6C40">
        <w:rPr>
          <w:b w:val="0"/>
          <w:color w:val="auto"/>
        </w:rPr>
        <w:t>dolna część każdej deski powinna opierać się na podłożu (i być lekko zagłębiona w ziemi),</w:t>
      </w:r>
    </w:p>
    <w:p w:rsidR="006138AE" w:rsidRPr="006E6C40" w:rsidRDefault="006138AE" w:rsidP="00D9726F">
      <w:pPr>
        <w:pStyle w:val="Akapitzlist"/>
        <w:numPr>
          <w:ilvl w:val="0"/>
          <w:numId w:val="6"/>
        </w:numPr>
        <w:spacing w:after="0" w:line="240" w:lineRule="auto"/>
        <w:ind w:left="1134" w:hanging="284"/>
        <w:rPr>
          <w:b w:val="0"/>
          <w:color w:val="auto"/>
        </w:rPr>
      </w:pPr>
      <w:r w:rsidRPr="006E6C40">
        <w:rPr>
          <w:b w:val="0"/>
          <w:color w:val="auto"/>
        </w:rPr>
        <w:t>jeżeli jest to niemożliwe np. przez nadbiegi korzeniowe, deski należy obsypać ziemią, a przymocowanie deskowania do pnia należy wykonać opaskami z drutu okrągłego, miękkiego ocynkowanego lub taśmy stalowej ocynkowanej (nie wolno używać do tego celu gwoździ),</w:t>
      </w:r>
    </w:p>
    <w:p w:rsidR="006138AE" w:rsidRPr="006E6C40" w:rsidRDefault="006138AE" w:rsidP="00D9726F">
      <w:pPr>
        <w:pStyle w:val="Akapitzlist"/>
        <w:numPr>
          <w:ilvl w:val="0"/>
          <w:numId w:val="6"/>
        </w:numPr>
        <w:tabs>
          <w:tab w:val="left" w:pos="284"/>
        </w:tabs>
        <w:spacing w:after="0" w:line="240" w:lineRule="auto"/>
        <w:ind w:left="1134" w:hanging="284"/>
        <w:rPr>
          <w:b w:val="0"/>
          <w:color w:val="auto"/>
        </w:rPr>
      </w:pPr>
      <w:r w:rsidRPr="006E6C40">
        <w:rPr>
          <w:b w:val="0"/>
          <w:color w:val="auto"/>
        </w:rPr>
        <w:t>w przypadku odkrycia gruntu w strefie 2</w:t>
      </w:r>
      <w:r w:rsidR="006E6C40" w:rsidRPr="006E6C40">
        <w:rPr>
          <w:b w:val="0"/>
          <w:color w:val="auto"/>
        </w:rPr>
        <w:t xml:space="preserve"> </w:t>
      </w:r>
      <w:r w:rsidRPr="006E6C40">
        <w:rPr>
          <w:b w:val="0"/>
          <w:color w:val="auto"/>
        </w:rPr>
        <w:t>m od obrysu korony nie wolno pozostawiać odkrytej wierzchniej warstwy ziemi, należy natychmiast położyć nową nawierzchnię lub przykryć glebę matami słomianymi lub wilgotną jutą,</w:t>
      </w:r>
    </w:p>
    <w:p w:rsidR="006138AE" w:rsidRPr="006E6C40" w:rsidRDefault="006138AE" w:rsidP="00D9726F">
      <w:pPr>
        <w:pStyle w:val="Akapitzlist"/>
        <w:numPr>
          <w:ilvl w:val="0"/>
          <w:numId w:val="6"/>
        </w:numPr>
        <w:tabs>
          <w:tab w:val="left" w:pos="284"/>
        </w:tabs>
        <w:spacing w:after="0" w:line="240" w:lineRule="auto"/>
        <w:ind w:left="1134" w:hanging="284"/>
        <w:rPr>
          <w:b w:val="0"/>
          <w:color w:val="auto"/>
        </w:rPr>
      </w:pPr>
      <w:r w:rsidRPr="006E6C40">
        <w:rPr>
          <w:b w:val="0"/>
          <w:color w:val="auto"/>
        </w:rPr>
        <w:t>wytyczyć trasy poruszania się ludzi i sprzętu budowlanego,</w:t>
      </w:r>
    </w:p>
    <w:p w:rsidR="006138AE" w:rsidRPr="006E6C40" w:rsidRDefault="006138AE" w:rsidP="00D9726F">
      <w:pPr>
        <w:pStyle w:val="Akapitzlist"/>
        <w:numPr>
          <w:ilvl w:val="0"/>
          <w:numId w:val="6"/>
        </w:numPr>
        <w:tabs>
          <w:tab w:val="left" w:pos="284"/>
        </w:tabs>
        <w:spacing w:after="0" w:line="240" w:lineRule="auto"/>
        <w:ind w:left="1134" w:hanging="284"/>
        <w:rPr>
          <w:b w:val="0"/>
          <w:color w:val="auto"/>
        </w:rPr>
      </w:pPr>
      <w:r w:rsidRPr="006E6C40">
        <w:rPr>
          <w:b w:val="0"/>
          <w:color w:val="auto"/>
        </w:rPr>
        <w:t>wytyczyć miejsca składowania materiałów (poza obrębem systemu korzeniowego),</w:t>
      </w:r>
    </w:p>
    <w:p w:rsidR="006138AE" w:rsidRPr="006E6C40" w:rsidRDefault="006138AE" w:rsidP="00D9726F">
      <w:pPr>
        <w:pStyle w:val="Akapitzlist"/>
        <w:numPr>
          <w:ilvl w:val="0"/>
          <w:numId w:val="6"/>
        </w:numPr>
        <w:tabs>
          <w:tab w:val="left" w:pos="284"/>
        </w:tabs>
        <w:spacing w:after="0" w:line="240" w:lineRule="auto"/>
        <w:ind w:left="1134" w:hanging="284"/>
        <w:rPr>
          <w:b w:val="0"/>
          <w:color w:val="auto"/>
        </w:rPr>
      </w:pPr>
      <w:r w:rsidRPr="006E6C40">
        <w:rPr>
          <w:b w:val="0"/>
          <w:color w:val="auto"/>
        </w:rPr>
        <w:t>podwiązać nisko osadzone gałęzie.</w:t>
      </w:r>
    </w:p>
    <w:p w:rsidR="006138AE" w:rsidRPr="006E6C40" w:rsidRDefault="006138AE" w:rsidP="00D9726F">
      <w:pPr>
        <w:pStyle w:val="Akapitzlist"/>
        <w:numPr>
          <w:ilvl w:val="0"/>
          <w:numId w:val="5"/>
        </w:numPr>
        <w:spacing w:after="0" w:line="240" w:lineRule="auto"/>
        <w:ind w:left="709" w:hanging="284"/>
        <w:rPr>
          <w:b w:val="0"/>
          <w:bCs w:val="0"/>
          <w:color w:val="auto"/>
        </w:rPr>
      </w:pPr>
      <w:r w:rsidRPr="006E6C40">
        <w:rPr>
          <w:b w:val="0"/>
          <w:bCs w:val="0"/>
          <w:color w:val="auto"/>
        </w:rPr>
        <w:t>Niedopuszczalne jest zabezpieczanie pni drzew jedynie jutą bądź geowłókniną.</w:t>
      </w:r>
    </w:p>
    <w:p w:rsidR="006138AE" w:rsidRPr="006E6C40" w:rsidRDefault="006138AE" w:rsidP="00D9726F">
      <w:pPr>
        <w:pStyle w:val="Akapitzlist"/>
        <w:numPr>
          <w:ilvl w:val="0"/>
          <w:numId w:val="5"/>
        </w:numPr>
        <w:spacing w:after="0" w:line="240" w:lineRule="auto"/>
        <w:ind w:left="709" w:hanging="284"/>
        <w:rPr>
          <w:b w:val="0"/>
          <w:bCs w:val="0"/>
          <w:color w:val="auto"/>
        </w:rPr>
      </w:pPr>
      <w:r w:rsidRPr="006E6C40">
        <w:rPr>
          <w:b w:val="0"/>
          <w:color w:val="auto"/>
        </w:rPr>
        <w:t xml:space="preserve">W przypadku prowadzenia wykopów otwartych w obrębie korzeni drzew korzenie utrudniające wykonywanie prac należy obciąć sekatorem bądź piłą, w taki </w:t>
      </w:r>
      <w:r w:rsidR="005C5958" w:rsidRPr="006E6C40">
        <w:rPr>
          <w:b w:val="0"/>
          <w:color w:val="auto"/>
        </w:rPr>
        <w:t>sposób, aby</w:t>
      </w:r>
      <w:r w:rsidRPr="006E6C40">
        <w:rPr>
          <w:b w:val="0"/>
          <w:color w:val="auto"/>
        </w:rPr>
        <w:t xml:space="preserve"> krawędź cięcie była gładka i równa.</w:t>
      </w:r>
    </w:p>
    <w:p w:rsidR="006138AE" w:rsidRPr="006E6C40" w:rsidRDefault="006138AE" w:rsidP="00D9726F">
      <w:pPr>
        <w:pStyle w:val="Akapitzlist"/>
        <w:numPr>
          <w:ilvl w:val="0"/>
          <w:numId w:val="5"/>
        </w:numPr>
        <w:spacing w:after="0" w:line="240" w:lineRule="auto"/>
        <w:ind w:left="709" w:hanging="284"/>
        <w:rPr>
          <w:b w:val="0"/>
          <w:bCs w:val="0"/>
          <w:color w:val="auto"/>
        </w:rPr>
      </w:pPr>
      <w:r w:rsidRPr="006E6C40">
        <w:rPr>
          <w:b w:val="0"/>
          <w:color w:val="auto"/>
        </w:rPr>
        <w:t>Niedopuszczalnym jest pozostawienie poszarpanych przez koparkę korzeni oraz usuwanie korzeni szkieletowych mocujących drzewo.</w:t>
      </w:r>
    </w:p>
    <w:p w:rsidR="00633488" w:rsidRPr="00D9726F" w:rsidRDefault="006138AE" w:rsidP="00D9726F">
      <w:pPr>
        <w:pStyle w:val="Akapitzlist"/>
        <w:numPr>
          <w:ilvl w:val="0"/>
          <w:numId w:val="5"/>
        </w:numPr>
        <w:spacing w:after="0" w:line="240" w:lineRule="auto"/>
        <w:ind w:left="709" w:hanging="284"/>
        <w:rPr>
          <w:b w:val="0"/>
          <w:bCs w:val="0"/>
          <w:color w:val="auto"/>
        </w:rPr>
      </w:pPr>
      <w:r w:rsidRPr="00D9726F">
        <w:rPr>
          <w:b w:val="0"/>
          <w:color w:val="auto"/>
        </w:rPr>
        <w:t>Na czas wykopu korzenie należy zabezpieczyć przed wysychaniem</w:t>
      </w:r>
      <w:r w:rsidR="00633488" w:rsidRPr="00D9726F">
        <w:rPr>
          <w:b w:val="0"/>
          <w:color w:val="auto"/>
        </w:rPr>
        <w:t>.</w:t>
      </w:r>
    </w:p>
    <w:p w:rsidR="003D51F7" w:rsidRPr="00D9726F" w:rsidRDefault="003D51F7" w:rsidP="00D9726F">
      <w:pPr>
        <w:tabs>
          <w:tab w:val="left" w:pos="426"/>
        </w:tabs>
        <w:spacing w:after="0" w:line="240" w:lineRule="auto"/>
        <w:contextualSpacing/>
        <w:rPr>
          <w:rFonts w:cs="Arial"/>
          <w:color w:val="auto"/>
          <w:lang w:eastAsia="pl-PL"/>
        </w:rPr>
      </w:pPr>
    </w:p>
    <w:p w:rsidR="006138AE" w:rsidRPr="00D9726F" w:rsidRDefault="006138AE" w:rsidP="00D9726F">
      <w:pPr>
        <w:pStyle w:val="Akapitzlist"/>
        <w:numPr>
          <w:ilvl w:val="0"/>
          <w:numId w:val="25"/>
        </w:numPr>
        <w:tabs>
          <w:tab w:val="left" w:pos="426"/>
        </w:tabs>
        <w:spacing w:after="0" w:line="240" w:lineRule="auto"/>
        <w:ind w:left="426" w:hanging="426"/>
        <w:rPr>
          <w:b w:val="0"/>
          <w:color w:val="auto"/>
        </w:rPr>
      </w:pPr>
      <w:r w:rsidRPr="00D9726F">
        <w:rPr>
          <w:rFonts w:cs="Arial"/>
          <w:b w:val="0"/>
          <w:color w:val="auto"/>
          <w:lang w:eastAsia="pl-PL"/>
        </w:rPr>
        <w:t>Wytyczne zapewnienie dostępności osobom ze szczególnymi potrzebami.</w:t>
      </w:r>
    </w:p>
    <w:p w:rsidR="006138AE" w:rsidRPr="00D9726F" w:rsidRDefault="006138AE" w:rsidP="00D9726F">
      <w:pPr>
        <w:pStyle w:val="Akapitzlist"/>
        <w:numPr>
          <w:ilvl w:val="0"/>
          <w:numId w:val="9"/>
        </w:numPr>
        <w:spacing w:after="0" w:line="240" w:lineRule="auto"/>
        <w:ind w:left="709" w:hanging="284"/>
        <w:rPr>
          <w:b w:val="0"/>
          <w:color w:val="auto"/>
        </w:rPr>
      </w:pPr>
      <w:r w:rsidRPr="00D9726F">
        <w:rPr>
          <w:rFonts w:cs="Arial"/>
          <w:b w:val="0"/>
          <w:color w:val="auto"/>
          <w:lang w:eastAsia="pl-PL"/>
        </w:rPr>
        <w:t>W ramach realizowanego zadania Wykonawca będzie miał na uwadze zapewnić dostępność osobom ze szczególnymi potrzebami w</w:t>
      </w:r>
      <w:r w:rsidRPr="00D9726F">
        <w:rPr>
          <w:rFonts w:cs="Times New Roman"/>
          <w:b w:val="0"/>
          <w:color w:val="auto"/>
          <w:lang w:eastAsia="pl-PL"/>
        </w:rPr>
        <w:t xml:space="preserve"> </w:t>
      </w:r>
      <w:r w:rsidRPr="00D9726F">
        <w:rPr>
          <w:rFonts w:cs="Arial"/>
          <w:b w:val="0"/>
          <w:color w:val="auto"/>
          <w:lang w:eastAsia="pl-PL"/>
        </w:rPr>
        <w:t>rozumieniu ustawy z dnia</w:t>
      </w:r>
      <w:r w:rsidRPr="00D9726F">
        <w:rPr>
          <w:rFonts w:cs="Arial"/>
          <w:b w:val="0"/>
          <w:color w:val="auto"/>
          <w:lang w:eastAsia="pl-PL"/>
        </w:rPr>
        <w:br/>
        <w:t xml:space="preserve">19 </w:t>
      </w:r>
      <w:r w:rsidR="005C5958" w:rsidRPr="00D9726F">
        <w:rPr>
          <w:rFonts w:cs="Arial"/>
          <w:b w:val="0"/>
          <w:color w:val="auto"/>
          <w:lang w:eastAsia="pl-PL"/>
        </w:rPr>
        <w:t>lipca, 2019 r</w:t>
      </w:r>
      <w:r w:rsidRPr="00D9726F">
        <w:rPr>
          <w:rFonts w:cs="Arial"/>
          <w:b w:val="0"/>
          <w:color w:val="auto"/>
          <w:lang w:eastAsia="pl-PL"/>
        </w:rPr>
        <w:t>. o zapewnianiu dostępności osobom ze szczególnymi</w:t>
      </w:r>
      <w:r w:rsidRPr="00D9726F">
        <w:rPr>
          <w:rFonts w:cs="Times New Roman"/>
          <w:b w:val="0"/>
          <w:color w:val="auto"/>
          <w:lang w:eastAsia="pl-PL"/>
        </w:rPr>
        <w:t xml:space="preserve"> </w:t>
      </w:r>
      <w:r w:rsidRPr="00D9726F">
        <w:rPr>
          <w:rFonts w:cs="Arial"/>
          <w:b w:val="0"/>
          <w:color w:val="auto"/>
          <w:lang w:eastAsia="pl-PL"/>
        </w:rPr>
        <w:t>potrzebami</w:t>
      </w:r>
      <w:r w:rsidR="009C357E" w:rsidRPr="00D9726F">
        <w:rPr>
          <w:rFonts w:cs="Arial"/>
          <w:b w:val="0"/>
          <w:color w:val="auto"/>
          <w:lang w:eastAsia="pl-PL"/>
        </w:rPr>
        <w:br/>
      </w:r>
      <w:r w:rsidRPr="00D9726F">
        <w:rPr>
          <w:rFonts w:cs="Arial"/>
          <w:b w:val="0"/>
          <w:color w:val="auto"/>
          <w:lang w:eastAsia="pl-PL"/>
        </w:rPr>
        <w:t xml:space="preserve">(t.j. Dz. U. z 2020 r. poz. 1062 ze zm.), z uwzględnieniem konieczności zapewnienia </w:t>
      </w:r>
      <w:r w:rsidRPr="00D9726F">
        <w:rPr>
          <w:rFonts w:cs="Arial"/>
          <w:color w:val="auto"/>
          <w:lang w:eastAsia="pl-PL"/>
        </w:rPr>
        <w:t>w zakresie dostępności architektonicznej:</w:t>
      </w:r>
    </w:p>
    <w:p w:rsidR="006138AE" w:rsidRPr="00D9726F" w:rsidRDefault="006138AE" w:rsidP="00D9726F">
      <w:pPr>
        <w:pStyle w:val="Akapitzlist"/>
        <w:numPr>
          <w:ilvl w:val="2"/>
          <w:numId w:val="3"/>
        </w:numPr>
        <w:spacing w:after="0" w:line="240" w:lineRule="auto"/>
        <w:ind w:left="993" w:hanging="284"/>
        <w:rPr>
          <w:rFonts w:cs="Arial"/>
          <w:b w:val="0"/>
          <w:bCs w:val="0"/>
          <w:color w:val="auto"/>
          <w:lang w:eastAsia="pl-PL"/>
        </w:rPr>
      </w:pPr>
      <w:r w:rsidRPr="00D9726F">
        <w:rPr>
          <w:rFonts w:cs="Arial"/>
          <w:b w:val="0"/>
          <w:bCs w:val="0"/>
          <w:color w:val="auto"/>
          <w:lang w:eastAsia="pl-PL"/>
        </w:rPr>
        <w:t>wolnych od barier poziomych i pionowych przestrzeni</w:t>
      </w:r>
      <w:r w:rsidRPr="00D9726F">
        <w:rPr>
          <w:rFonts w:cs="Times New Roman"/>
          <w:b w:val="0"/>
          <w:bCs w:val="0"/>
          <w:color w:val="auto"/>
          <w:lang w:eastAsia="pl-PL"/>
        </w:rPr>
        <w:t xml:space="preserve"> </w:t>
      </w:r>
      <w:r w:rsidRPr="00D9726F">
        <w:rPr>
          <w:rFonts w:cs="Arial"/>
          <w:b w:val="0"/>
          <w:bCs w:val="0"/>
          <w:color w:val="auto"/>
          <w:lang w:eastAsia="pl-PL"/>
        </w:rPr>
        <w:t>komunikacyjnych,</w:t>
      </w:r>
    </w:p>
    <w:p w:rsidR="006138AE" w:rsidRPr="00D9726F" w:rsidRDefault="006138AE" w:rsidP="00D9726F">
      <w:pPr>
        <w:pStyle w:val="Akapitzlist"/>
        <w:numPr>
          <w:ilvl w:val="2"/>
          <w:numId w:val="3"/>
        </w:numPr>
        <w:spacing w:after="0" w:line="240" w:lineRule="auto"/>
        <w:ind w:left="993" w:hanging="284"/>
        <w:rPr>
          <w:rFonts w:cs="Arial"/>
          <w:b w:val="0"/>
          <w:bCs w:val="0"/>
          <w:color w:val="auto"/>
          <w:lang w:eastAsia="pl-PL"/>
        </w:rPr>
      </w:pPr>
      <w:r w:rsidRPr="00D9726F">
        <w:rPr>
          <w:rFonts w:cs="Arial"/>
          <w:b w:val="0"/>
          <w:color w:val="auto"/>
          <w:lang w:eastAsia="pl-PL"/>
        </w:rPr>
        <w:t>instalacji urządzeń lub zastosowania środków technicznych i rozwiązań</w:t>
      </w:r>
      <w:r w:rsidRPr="00D9726F">
        <w:rPr>
          <w:rFonts w:cs="Times New Roman"/>
          <w:b w:val="0"/>
          <w:color w:val="auto"/>
          <w:lang w:eastAsia="pl-PL"/>
        </w:rPr>
        <w:br/>
      </w:r>
      <w:r w:rsidRPr="00D9726F">
        <w:rPr>
          <w:rFonts w:cs="Arial"/>
          <w:b w:val="0"/>
          <w:color w:val="auto"/>
          <w:lang w:eastAsia="pl-PL"/>
        </w:rPr>
        <w:t>architektonicznych umożliwiających swobodną komunikację.</w:t>
      </w:r>
    </w:p>
    <w:p w:rsidR="006138AE" w:rsidRPr="00D9726F" w:rsidRDefault="006138AE" w:rsidP="00D9726F">
      <w:pPr>
        <w:pStyle w:val="Akapitzlist"/>
        <w:numPr>
          <w:ilvl w:val="0"/>
          <w:numId w:val="9"/>
        </w:numPr>
        <w:spacing w:after="0" w:line="240" w:lineRule="auto"/>
        <w:ind w:left="709" w:hanging="284"/>
        <w:rPr>
          <w:rStyle w:val="Pogrubienie"/>
          <w:rFonts w:cs="Times New Roman"/>
          <w:bCs/>
          <w:color w:val="auto"/>
          <w:lang w:eastAsia="pl-PL"/>
        </w:rPr>
      </w:pPr>
      <w:r w:rsidRPr="00D9726F">
        <w:rPr>
          <w:rFonts w:cs="Times New Roman"/>
          <w:b w:val="0"/>
          <w:color w:val="auto"/>
          <w:lang w:eastAsia="pl-PL"/>
        </w:rPr>
        <w:t xml:space="preserve">Dostępność </w:t>
      </w:r>
      <w:r w:rsidRPr="00D9726F">
        <w:rPr>
          <w:rFonts w:cs="Arial"/>
          <w:b w:val="0"/>
          <w:color w:val="auto"/>
          <w:lang w:eastAsia="pl-PL"/>
        </w:rPr>
        <w:t>osobom ze szczególnymi potrzebami</w:t>
      </w:r>
      <w:r w:rsidRPr="00D9726F">
        <w:rPr>
          <w:rFonts w:cs="Times New Roman"/>
          <w:b w:val="0"/>
          <w:color w:val="auto"/>
          <w:lang w:eastAsia="pl-PL"/>
        </w:rPr>
        <w:t xml:space="preserve"> w budynkach i drogach należy zapewnić zgodnie z:</w:t>
      </w:r>
    </w:p>
    <w:p w:rsidR="006138AE" w:rsidRPr="00D9726F" w:rsidRDefault="006138AE" w:rsidP="00D9726F">
      <w:pPr>
        <w:pStyle w:val="Akapitzlist"/>
        <w:numPr>
          <w:ilvl w:val="0"/>
          <w:numId w:val="10"/>
        </w:numPr>
        <w:spacing w:after="0" w:line="240" w:lineRule="auto"/>
        <w:ind w:left="993" w:hanging="284"/>
        <w:rPr>
          <w:b w:val="0"/>
          <w:bCs w:val="0"/>
          <w:color w:val="auto"/>
        </w:rPr>
      </w:pPr>
      <w:r w:rsidRPr="00D9726F">
        <w:rPr>
          <w:color w:val="auto"/>
        </w:rPr>
        <w:t>Rozporządzeniem Ministra Infrastruktury z dnia 24 czerwca 2022 r.</w:t>
      </w:r>
      <w:r w:rsidRPr="00D9726F">
        <w:rPr>
          <w:color w:val="auto"/>
        </w:rPr>
        <w:br/>
        <w:t>w sprawie przepisów techniczno-budowlanych dotyczących dróg publicznych</w:t>
      </w:r>
      <w:r w:rsidRPr="00D9726F">
        <w:rPr>
          <w:b w:val="0"/>
          <w:bCs w:val="0"/>
          <w:color w:val="auto"/>
        </w:rPr>
        <w:t>, w którym zapisano, że urządzenia i obiekty (podpory znaków drogowych, słupy oświetleniowe) znajdujące się na chodniku należy tak umieszczać, aby nie utrudniały użytkowania chodnika przez osoby niepełnosprawne, minimalna szerokość chodnika przy jezdni (ciągu pieszego, ścieżki) to 1,8 m winna zapewniać wygodne i bezkolizyjne poruszanie się wszystkich pieszych, w tym osób na wózkach inwalidzkich, dopuszcza się przy tym lokalne zwężenia do 1,25 m. Warunki, jakie powinny być zapewnione na przejściach dla pieszych w poziomie jezdni, mowa w nich o eliminowaniu wszystkich różnic wysokości w  obrębie przejścia w poziomie - zapewnieniu odpowiedniej szerokości wysepek dzielących, wykonywaniu na całej szerokości przejścia - ramp niwelujących różnice wysokości między chodnikiem</w:t>
      </w:r>
      <w:r w:rsidR="009C357E" w:rsidRPr="00D9726F">
        <w:rPr>
          <w:b w:val="0"/>
          <w:bCs w:val="0"/>
          <w:color w:val="auto"/>
        </w:rPr>
        <w:t>,</w:t>
      </w:r>
      <w:r w:rsidRPr="00D9726F">
        <w:rPr>
          <w:b w:val="0"/>
          <w:bCs w:val="0"/>
          <w:color w:val="auto"/>
        </w:rPr>
        <w:t xml:space="preserve"> a jezdnią</w:t>
      </w:r>
      <w:r w:rsidR="009C357E" w:rsidRPr="00D9726F">
        <w:rPr>
          <w:b w:val="0"/>
          <w:bCs w:val="0"/>
          <w:color w:val="auto"/>
        </w:rPr>
        <w:t>,</w:t>
      </w:r>
      <w:r w:rsidR="009C357E" w:rsidRPr="00D9726F">
        <w:rPr>
          <w:b w:val="0"/>
          <w:bCs w:val="0"/>
          <w:color w:val="auto"/>
        </w:rPr>
        <w:br/>
      </w:r>
      <w:r w:rsidRPr="00D9726F">
        <w:rPr>
          <w:b w:val="0"/>
          <w:bCs w:val="0"/>
          <w:color w:val="auto"/>
        </w:rPr>
        <w:t>a wysepką dzielącą, torowiskiem tramwajowym itp.</w:t>
      </w:r>
      <w:r w:rsidRPr="00D9726F">
        <w:rPr>
          <w:color w:val="auto"/>
        </w:rPr>
        <w:t xml:space="preserve"> </w:t>
      </w:r>
      <w:r w:rsidRPr="00D9726F">
        <w:rPr>
          <w:b w:val="0"/>
          <w:bCs w:val="0"/>
          <w:color w:val="auto"/>
        </w:rPr>
        <w:t xml:space="preserve">Przestrzeń manewrowa na peronie winna być na tyle duża min 1,5 m, by osoba na wózku mogła  wygodnie wjechać do pojazdu i z niego wyjechać. </w:t>
      </w:r>
      <w:r w:rsidRPr="00D9726F">
        <w:rPr>
          <w:b w:val="0"/>
          <w:color w:val="auto"/>
        </w:rPr>
        <w:t xml:space="preserve">W obrębie wejść do budynków użyteczności publicznej w każdym zespole stanowisk postojowych dla samochodów osobowych powinny być zapewnione stanowiska postojowe dla </w:t>
      </w:r>
      <w:r w:rsidRPr="00D9726F">
        <w:rPr>
          <w:b w:val="0"/>
          <w:color w:val="auto"/>
        </w:rPr>
        <w:lastRenderedPageBreak/>
        <w:t>samochodów osób niepełnosprawnych, specjalnie oznakowane i usytuowane blisko wejść do budynków. Uskok o wysokości od 2 cm do 15 cm między chodnikiem</w:t>
      </w:r>
      <w:r w:rsidR="009C357E" w:rsidRPr="00D9726F">
        <w:rPr>
          <w:b w:val="0"/>
          <w:color w:val="auto"/>
        </w:rPr>
        <w:t>,</w:t>
      </w:r>
      <w:r w:rsidR="009C357E" w:rsidRPr="00D9726F">
        <w:rPr>
          <w:b w:val="0"/>
          <w:color w:val="auto"/>
        </w:rPr>
        <w:br/>
      </w:r>
      <w:r w:rsidRPr="00D9726F">
        <w:rPr>
          <w:b w:val="0"/>
          <w:color w:val="auto"/>
        </w:rPr>
        <w:t xml:space="preserve">a jezdnią lub innym urządzeniem użytkowanym przez osoby </w:t>
      </w:r>
      <w:r w:rsidRPr="00D9726F">
        <w:rPr>
          <w:rStyle w:val="Uwydatnienie"/>
          <w:rFonts w:eastAsia="Calibri"/>
          <w:b w:val="0"/>
          <w:bCs w:val="0"/>
          <w:color w:val="auto"/>
        </w:rPr>
        <w:t>niepełnosprawne</w:t>
      </w:r>
      <w:r w:rsidRPr="00D9726F">
        <w:rPr>
          <w:b w:val="0"/>
          <w:color w:val="auto"/>
        </w:rPr>
        <w:t xml:space="preserve"> powinien być wyposażony w rampę o </w:t>
      </w:r>
      <w:r w:rsidR="005C5958" w:rsidRPr="00D9726F">
        <w:rPr>
          <w:b w:val="0"/>
          <w:color w:val="auto"/>
        </w:rPr>
        <w:t>szerokości, co</w:t>
      </w:r>
      <w:r w:rsidRPr="00D9726F">
        <w:rPr>
          <w:b w:val="0"/>
          <w:color w:val="auto"/>
        </w:rPr>
        <w:t xml:space="preserve"> najmniej 0,90 m i pochyleniu nie większym niż 15</w:t>
      </w:r>
      <w:r w:rsidR="00BC3EEE">
        <w:rPr>
          <w:b w:val="0"/>
          <w:color w:val="auto"/>
        </w:rPr>
        <w:t xml:space="preserve"> </w:t>
      </w:r>
      <w:r w:rsidRPr="00D9726F">
        <w:rPr>
          <w:b w:val="0"/>
          <w:color w:val="auto"/>
        </w:rPr>
        <w:t xml:space="preserve">%. Przy uskokach większych niż 15 cm powinny być stosowane pochylnie lub schody. Stosowanie tzw. kostki lub płytki integracyjnej przy przejściach dla pieszych. Kostka taka wyróżnia się fakturą i </w:t>
      </w:r>
      <w:r w:rsidR="005C5958" w:rsidRPr="00D9726F">
        <w:rPr>
          <w:b w:val="0"/>
          <w:color w:val="auto"/>
        </w:rPr>
        <w:t>kolorem,·co</w:t>
      </w:r>
      <w:r w:rsidRPr="00D9726F">
        <w:rPr>
          <w:b w:val="0"/>
          <w:color w:val="auto"/>
        </w:rPr>
        <w:t xml:space="preserve"> pozwala osobom niepełnosprawnym zlokalizować miejsce wejście na jezdnię</w:t>
      </w:r>
      <w:r w:rsidR="009C357E" w:rsidRPr="00D9726F">
        <w:rPr>
          <w:b w:val="0"/>
          <w:color w:val="auto"/>
        </w:rPr>
        <w:br/>
      </w:r>
      <w:r w:rsidRPr="00D9726F">
        <w:rPr>
          <w:b w:val="0"/>
          <w:color w:val="auto"/>
        </w:rPr>
        <w:t>z chodnika. kostkę taką stosuje także na przystankach komunikacji oznaczając krawędź peronu.</w:t>
      </w:r>
    </w:p>
    <w:p w:rsidR="006138AE" w:rsidRPr="00D9726F" w:rsidRDefault="006138AE" w:rsidP="00D9726F">
      <w:pPr>
        <w:pStyle w:val="Akapitzlist"/>
        <w:numPr>
          <w:ilvl w:val="0"/>
          <w:numId w:val="10"/>
        </w:numPr>
        <w:spacing w:after="0" w:line="240" w:lineRule="auto"/>
        <w:ind w:left="993" w:hanging="284"/>
        <w:rPr>
          <w:b w:val="0"/>
          <w:bCs w:val="0"/>
          <w:color w:val="auto"/>
        </w:rPr>
      </w:pPr>
      <w:r w:rsidRPr="00D9726F">
        <w:rPr>
          <w:color w:val="auto"/>
        </w:rPr>
        <w:t xml:space="preserve">Rozporządzeniem  z dnia 12 kwietnia 2002 r. dotyczącym warunków technicznych, jakim powinny odpowiadać budynki i ich usytuowanie, </w:t>
      </w:r>
      <w:r w:rsidRPr="00D9726F">
        <w:rPr>
          <w:b w:val="0"/>
          <w:color w:val="auto"/>
        </w:rPr>
        <w:t xml:space="preserve">które podaje wymagania odnośnie do usytuowania, wykonania i zamocowania tablic informacyjnych, gablot reklamowych, wystaw sklepowych, daszków, balkonów, zewnętrznych schodów i pochylni, wpustów kanalizacyjnych itp. tak, aby nie stanowiły zagrożenia bezpieczeństwa dla pieszych, użytkowników budynków i osób trzecich, w tym osób z dysfunkcja narządu wzroku. Wymagane </w:t>
      </w:r>
      <w:r w:rsidR="005C5958" w:rsidRPr="00D9726F">
        <w:rPr>
          <w:b w:val="0"/>
          <w:color w:val="auto"/>
        </w:rPr>
        <w:t>jest, aby</w:t>
      </w:r>
      <w:r w:rsidRPr="00D9726F">
        <w:rPr>
          <w:b w:val="0"/>
          <w:color w:val="auto"/>
        </w:rPr>
        <w:t xml:space="preserve"> co najmniej jedno dojście powinno zapewniać osobom niepełnosprawnym dostęp do wejść do budynku mieszkalnego wielorodzinnego, zamieszkania zbiorowego i użyteczności publicznej - do całego budynku lub tych jego części, z których osoby te mogą korzystać. </w:t>
      </w:r>
      <w:r w:rsidRPr="00D9726F">
        <w:rPr>
          <w:rFonts w:cs="Times New Roman"/>
          <w:b w:val="0"/>
          <w:color w:val="auto"/>
          <w:lang w:eastAsia="pl-PL"/>
        </w:rPr>
        <w:t>Określone także zostały,</w:t>
      </w:r>
      <w:r w:rsidRPr="00D9726F">
        <w:rPr>
          <w:b w:val="0"/>
          <w:color w:val="auto"/>
        </w:rPr>
        <w:t xml:space="preserve"> ilości oraz lokalizację miejsc parkingowych </w:t>
      </w:r>
      <w:r w:rsidRPr="00D9726F">
        <w:rPr>
          <w:rFonts w:cs="Times New Roman"/>
          <w:b w:val="0"/>
          <w:color w:val="auto"/>
          <w:lang w:eastAsia="pl-PL"/>
        </w:rPr>
        <w:t>w zależności od ich usytuowania, minimalne wymiary miejsc postojowych dla samochodów niepełnosprawnych mieszkańców, gości i korzystających z obiektów użyteczności publicznej. Podane są też warunki i parametry, jakie powinny spełniać dostosowane do wymagań osób niepełnosprawnych, także na wózkach inwalidzkich - bramy, furtki, drzwi (zewnętrzne i wewnętrzne) oraz pomieszczenia wejściowe w budynkach. Wymóg przystosowania wejść dla osób niepełnosprawnych nie dotyczy jednorodzinnych budynków mieszkalnych, budynków rekreacji indywidualnej oraz budynków specjalnych n. więzień, zakładów poprawczych. W budynkach użyteczności publicznej pomieszczenia ogólnodostępne ze zróżnicowanym poziomem podłóg powinny być przystosowane do ruchu osób niepełnosprawnych. Natomiast wszystkie drzwi, których skrzydła wykonane są ze szkła lub innego przezroczystego materiału, powinny być oznakowane w sposób widoczny</w:t>
      </w:r>
      <w:r w:rsidR="00C97997" w:rsidRPr="00D9726F">
        <w:rPr>
          <w:rFonts w:cs="Times New Roman"/>
          <w:b w:val="0"/>
          <w:color w:val="auto"/>
          <w:lang w:eastAsia="pl-PL"/>
        </w:rPr>
        <w:br/>
      </w:r>
      <w:r w:rsidRPr="00D9726F">
        <w:rPr>
          <w:rFonts w:cs="Times New Roman"/>
          <w:b w:val="0"/>
          <w:color w:val="auto"/>
          <w:lang w:eastAsia="pl-PL"/>
        </w:rPr>
        <w:t>i zapewnić bezpieczeństwo w przypadku stłuczenia.</w:t>
      </w:r>
    </w:p>
    <w:p w:rsidR="006138AE" w:rsidRPr="00D9726F" w:rsidRDefault="006138AE" w:rsidP="00D9726F">
      <w:pPr>
        <w:pStyle w:val="Akapitzlist"/>
        <w:numPr>
          <w:ilvl w:val="0"/>
          <w:numId w:val="10"/>
        </w:numPr>
        <w:spacing w:after="0" w:line="240" w:lineRule="auto"/>
        <w:ind w:left="993" w:hanging="284"/>
        <w:rPr>
          <w:b w:val="0"/>
          <w:bCs w:val="0"/>
          <w:color w:val="auto"/>
        </w:rPr>
      </w:pPr>
      <w:r w:rsidRPr="00D9726F">
        <w:rPr>
          <w:color w:val="auto"/>
        </w:rPr>
        <w:t>Rozporządzeniem Ministra Infrastruktury z dnia 24 czerwca 2022 r.</w:t>
      </w:r>
      <w:r w:rsidRPr="00D9726F">
        <w:rPr>
          <w:color w:val="auto"/>
        </w:rPr>
        <w:br/>
        <w:t xml:space="preserve">w sprawie przepisów techniczno-budowlanych dotyczących dróg </w:t>
      </w:r>
      <w:r w:rsidR="005C5958" w:rsidRPr="00D9726F">
        <w:rPr>
          <w:color w:val="auto"/>
        </w:rPr>
        <w:t>publicznych</w:t>
      </w:r>
      <w:r w:rsidR="005C5958" w:rsidRPr="00D9726F">
        <w:rPr>
          <w:b w:val="0"/>
          <w:color w:val="auto"/>
        </w:rPr>
        <w:t>, w którym</w:t>
      </w:r>
      <w:r w:rsidRPr="00D9726F">
        <w:rPr>
          <w:b w:val="0"/>
          <w:color w:val="auto"/>
        </w:rPr>
        <w:t xml:space="preserve"> określono wymagania odnośnie maksymalnego, ze względu na osoby poruszające się na wózkach inwalidzkich, pochylenia podłużnego chodników, ciągów pieszych i pochylni, a także wskazano konieczność stosowania nawierzchni szorstkich (płytek z wypustkami na przejściach dla pieszych i przystankach) oraz nawierzchni odróżn</w:t>
      </w:r>
      <w:r w:rsidR="00C97997" w:rsidRPr="00D9726F">
        <w:rPr>
          <w:b w:val="0"/>
          <w:color w:val="auto"/>
        </w:rPr>
        <w:t>iających się kolorem i fakturą.</w:t>
      </w:r>
      <w:r w:rsidR="00C97997" w:rsidRPr="00D9726F">
        <w:rPr>
          <w:b w:val="0"/>
          <w:color w:val="auto"/>
        </w:rPr>
        <w:br/>
      </w:r>
      <w:r w:rsidRPr="00D9726F">
        <w:rPr>
          <w:b w:val="0"/>
          <w:color w:val="auto"/>
        </w:rPr>
        <w:t>Te ostatnie - ze względu na osoby słabo widzące i niewidome.</w:t>
      </w:r>
    </w:p>
    <w:p w:rsidR="006138AE" w:rsidRPr="00D9726F" w:rsidRDefault="006138AE" w:rsidP="00D9726F">
      <w:pPr>
        <w:pStyle w:val="Akapitzlist"/>
        <w:numPr>
          <w:ilvl w:val="0"/>
          <w:numId w:val="10"/>
        </w:numPr>
        <w:spacing w:after="0" w:line="240" w:lineRule="auto"/>
        <w:ind w:left="993" w:hanging="284"/>
        <w:rPr>
          <w:b w:val="0"/>
          <w:bCs w:val="0"/>
          <w:color w:val="auto"/>
        </w:rPr>
      </w:pPr>
      <w:r w:rsidRPr="00D9726F">
        <w:rPr>
          <w:color w:val="auto"/>
        </w:rPr>
        <w:t>Rozporządzeniem Ministra Infrastruktury oraz spraw wewnętrznych</w:t>
      </w:r>
      <w:r w:rsidRPr="00D9726F">
        <w:rPr>
          <w:color w:val="auto"/>
        </w:rPr>
        <w:br/>
        <w:t>i administracji z dnia 31 lipca 2002 r. w sprawie znaków i sygnałów drogowych (Dz.U.2019.2310 ze zm.),</w:t>
      </w:r>
      <w:r w:rsidRPr="00D9726F">
        <w:rPr>
          <w:b w:val="0"/>
          <w:color w:val="auto"/>
        </w:rPr>
        <w:t xml:space="preserve"> rozdział 7 zapisano, że: „</w:t>
      </w:r>
      <w:r w:rsidRPr="00D9726F">
        <w:rPr>
          <w:b w:val="0"/>
          <w:i/>
          <w:color w:val="auto"/>
        </w:rPr>
        <w:t>2.</w:t>
      </w:r>
      <w:r w:rsidRPr="00D9726F">
        <w:rPr>
          <w:rFonts w:cs="Times New Roman"/>
          <w:b w:val="0"/>
          <w:i/>
          <w:color w:val="auto"/>
          <w:lang w:eastAsia="pl-PL"/>
        </w:rPr>
        <w:t xml:space="preserve">Sygnały dźwiękowe nadawane w postaci brzęczyków lub buczków albo komunikatów słownych na przejściach dla pieszych o ruchu kierowanym sygnałami świetlnymi informują osoby o upośledzonym wzroku, że dla pieszych jest nadawany sygnał zielony. 3. Działanie urządzenia wibracyjnego znajdującego się na sygnalizatorze informuje osoby o upośledzonym wzroku i słuchu, że dla pieszych jest nadawany sygnał zielony.” </w:t>
      </w:r>
      <w:r w:rsidRPr="00D9726F">
        <w:rPr>
          <w:rFonts w:cs="Times New Roman"/>
          <w:b w:val="0"/>
          <w:color w:val="auto"/>
          <w:lang w:eastAsia="pl-PL"/>
        </w:rPr>
        <w:t>Oznakowanie dróg w tym znaki dotyczące niepełnosprawnych np. oznakowanie parkingów.</w:t>
      </w:r>
    </w:p>
    <w:p w:rsidR="006138AE" w:rsidRPr="00D9726F" w:rsidRDefault="006138AE" w:rsidP="00D9726F">
      <w:pPr>
        <w:pStyle w:val="Akapitzlist"/>
        <w:numPr>
          <w:ilvl w:val="0"/>
          <w:numId w:val="10"/>
        </w:numPr>
        <w:spacing w:after="0" w:line="240" w:lineRule="auto"/>
        <w:ind w:left="993" w:hanging="284"/>
        <w:rPr>
          <w:b w:val="0"/>
          <w:bCs w:val="0"/>
          <w:color w:val="auto"/>
        </w:rPr>
      </w:pPr>
      <w:r w:rsidRPr="00D9726F">
        <w:rPr>
          <w:color w:val="auto"/>
        </w:rPr>
        <w:t>Rozporządzeniem  Ministra Infras</w:t>
      </w:r>
      <w:r w:rsidR="00BE2D7C" w:rsidRPr="00D9726F">
        <w:rPr>
          <w:color w:val="auto"/>
        </w:rPr>
        <w:t>truktury z dnia 3 lipca 2003 r.</w:t>
      </w:r>
      <w:r w:rsidR="00BE2D7C" w:rsidRPr="00D9726F">
        <w:rPr>
          <w:color w:val="auto"/>
        </w:rPr>
        <w:br/>
      </w:r>
      <w:r w:rsidRPr="00D9726F">
        <w:rPr>
          <w:color w:val="auto"/>
        </w:rPr>
        <w:t>w sprawie szczegółowych warunków technicznych dla znaków i sygnałów drogowych oraz urządzeń bezpieczeństwa ruchu drogowego i warunków ich umieszczania na drogach</w:t>
      </w:r>
      <w:r w:rsidRPr="00D9726F">
        <w:rPr>
          <w:b w:val="0"/>
          <w:color w:val="auto"/>
        </w:rPr>
        <w:t>, określono</w:t>
      </w:r>
      <w:r w:rsidR="00BE2D7C" w:rsidRPr="00D9726F">
        <w:rPr>
          <w:b w:val="0"/>
          <w:color w:val="auto"/>
        </w:rPr>
        <w:t xml:space="preserve"> wytyczne oznakowania poziomego</w:t>
      </w:r>
      <w:r w:rsidR="00BE2D7C" w:rsidRPr="00D9726F">
        <w:rPr>
          <w:b w:val="0"/>
          <w:color w:val="auto"/>
        </w:rPr>
        <w:br/>
      </w:r>
      <w:r w:rsidRPr="00D9726F">
        <w:rPr>
          <w:b w:val="0"/>
          <w:color w:val="auto"/>
        </w:rPr>
        <w:t>i  pionowego miejsc parkingowych dla niepełnosprawnych.</w:t>
      </w:r>
    </w:p>
    <w:p w:rsidR="006138AE" w:rsidRPr="00D9726F" w:rsidRDefault="006138AE" w:rsidP="00D9726F">
      <w:pPr>
        <w:pStyle w:val="Akapitzlist"/>
        <w:numPr>
          <w:ilvl w:val="0"/>
          <w:numId w:val="10"/>
        </w:numPr>
        <w:spacing w:after="0" w:line="240" w:lineRule="auto"/>
        <w:ind w:left="993" w:hanging="284"/>
        <w:rPr>
          <w:b w:val="0"/>
          <w:bCs w:val="0"/>
          <w:color w:val="auto"/>
        </w:rPr>
      </w:pPr>
      <w:r w:rsidRPr="00D9726F">
        <w:rPr>
          <w:rFonts w:cs="Arial"/>
          <w:color w:val="auto"/>
        </w:rPr>
        <w:lastRenderedPageBreak/>
        <w:t>Rozporządzeniem Ministra Infrastruktury w sprawie warunków technicznych, jakim powinny odpowiadać obiekty budowlane metra i ich usytuowanie</w:t>
      </w:r>
      <w:r w:rsidR="00BC3EEE">
        <w:rPr>
          <w:rFonts w:cs="Arial"/>
          <w:color w:val="auto"/>
        </w:rPr>
        <w:t>,</w:t>
      </w:r>
      <w:r w:rsidRPr="00BC3EEE">
        <w:rPr>
          <w:rFonts w:cs="Arial"/>
          <w:b w:val="0"/>
          <w:color w:val="auto"/>
        </w:rPr>
        <w:t xml:space="preserve"> </w:t>
      </w:r>
      <w:r w:rsidRPr="00BC3EEE">
        <w:rPr>
          <w:b w:val="0"/>
          <w:color w:val="auto"/>
        </w:rPr>
        <w:t>określono</w:t>
      </w:r>
      <w:r w:rsidRPr="00BC3EEE">
        <w:rPr>
          <w:rFonts w:cs="Arial"/>
          <w:b w:val="0"/>
          <w:color w:val="auto"/>
        </w:rPr>
        <w:t xml:space="preserve"> zasady projektowania ścieżek dotykowych oraz dotykowych znaków ostrzegawczych.</w:t>
      </w:r>
    </w:p>
    <w:p w:rsidR="006138AE" w:rsidRPr="00D9726F" w:rsidRDefault="00C97997" w:rsidP="00D9726F">
      <w:pPr>
        <w:pStyle w:val="Akapitzlist"/>
        <w:numPr>
          <w:ilvl w:val="0"/>
          <w:numId w:val="10"/>
        </w:numPr>
        <w:spacing w:after="0" w:line="240" w:lineRule="auto"/>
        <w:ind w:left="993" w:hanging="284"/>
        <w:rPr>
          <w:b w:val="0"/>
          <w:bCs w:val="0"/>
          <w:color w:val="auto"/>
        </w:rPr>
      </w:pPr>
      <w:r w:rsidRPr="00D9726F">
        <w:rPr>
          <w:color w:val="auto"/>
        </w:rPr>
        <w:t>U</w:t>
      </w:r>
      <w:r w:rsidR="006138AE" w:rsidRPr="00D9726F">
        <w:rPr>
          <w:color w:val="auto"/>
        </w:rPr>
        <w:t>stawą z dnia 20 czerwca 1997 r. Prawo o ruchu drogowym</w:t>
      </w:r>
      <w:r w:rsidR="006138AE" w:rsidRPr="00D9726F">
        <w:rPr>
          <w:b w:val="0"/>
          <w:color w:val="auto"/>
        </w:rPr>
        <w:t>, zostało uregulowane wydawanie karty parkingowej o</w:t>
      </w:r>
      <w:r w:rsidR="00BC3EEE">
        <w:rPr>
          <w:b w:val="0"/>
          <w:color w:val="auto"/>
        </w:rPr>
        <w:t>sobom niepełnosprawnym. Zgodnie</w:t>
      </w:r>
      <w:r w:rsidR="00BC3EEE">
        <w:rPr>
          <w:b w:val="0"/>
          <w:color w:val="auto"/>
        </w:rPr>
        <w:br/>
      </w:r>
      <w:r w:rsidR="006138AE" w:rsidRPr="00D9726F">
        <w:rPr>
          <w:b w:val="0"/>
          <w:color w:val="auto"/>
        </w:rPr>
        <w:t xml:space="preserve">z zapisami prawa o ruchu drogowym w razie braku chodnika lub pobocza albo niemożności korzystania z nich pieszy ma możliwość korzystania z drogi dla rowerów. Pieszy taki z wyjątkiem osoby niepełnosprawnej, korzystając z tej drogi, jest obowiązany ustąpić miejsca rowerowi. </w:t>
      </w:r>
      <w:r w:rsidR="006138AE" w:rsidRPr="00D9726F">
        <w:rPr>
          <w:rFonts w:cs="Times New Roman"/>
          <w:b w:val="0"/>
          <w:color w:val="auto"/>
          <w:lang w:eastAsia="pl-PL"/>
        </w:rPr>
        <w:t>Pojazd przeznaczony konstrukcyjnie do przewozu osób niepełnosprawnych oznacza się z przodu i z tyłu kwadratowymi tablicami barwy niebieskiej z międzynarodowym symbolem wózka inwalidzkiego barwy białej. Tablice te powinny być wykonane z materiału odblaskowego. Kierujący tym pojazdem jest obowiązany włączyć światła awaryjne podczas wsiadania lub wysiadania osoby niepełnosprawnej. Kierujący pojazdem, omijając pojazd oznaczony jak wyżej jest obowiązany w czasie wsiadania lub wysiadania osoby niepełnosprawnej zachować szczególną ostrożność i w razie potrzeby zatrzymać się.</w:t>
      </w:r>
    </w:p>
    <w:p w:rsidR="00B91CDA" w:rsidRPr="00D9726F" w:rsidRDefault="006138AE" w:rsidP="00D9726F">
      <w:pPr>
        <w:pStyle w:val="Akapitzlist"/>
        <w:numPr>
          <w:ilvl w:val="0"/>
          <w:numId w:val="10"/>
        </w:numPr>
        <w:spacing w:after="0" w:line="240" w:lineRule="auto"/>
        <w:ind w:left="993" w:hanging="284"/>
        <w:rPr>
          <w:b w:val="0"/>
          <w:bCs w:val="0"/>
          <w:color w:val="auto"/>
        </w:rPr>
      </w:pPr>
      <w:r w:rsidRPr="00D9726F">
        <w:rPr>
          <w:color w:val="auto"/>
        </w:rPr>
        <w:t>Ustawą z dnia 21 marca o drogach publicznych,</w:t>
      </w:r>
      <w:r w:rsidRPr="00D9726F">
        <w:rPr>
          <w:b w:val="0"/>
          <w:color w:val="auto"/>
        </w:rPr>
        <w:t xml:space="preserve"> określono liczbę miejsc </w:t>
      </w:r>
      <w:r w:rsidR="005C5958" w:rsidRPr="00D9726F">
        <w:rPr>
          <w:b w:val="0"/>
          <w:color w:val="auto"/>
        </w:rPr>
        <w:t>parkingowych, które</w:t>
      </w:r>
      <w:r w:rsidRPr="00D9726F">
        <w:rPr>
          <w:b w:val="0"/>
          <w:color w:val="auto"/>
        </w:rPr>
        <w:t xml:space="preserve"> muszą być  przeznaczone dla osób niepełnosprawnych, </w:t>
      </w:r>
      <w:r w:rsidRPr="00D9726F">
        <w:rPr>
          <w:rStyle w:val="Pogrubienie"/>
          <w:b/>
          <w:color w:val="auto"/>
        </w:rPr>
        <w:t xml:space="preserve">Oznaczanie miejsca (znaki pionowe), Wyznaczanie miejsca (znaki poziome). </w:t>
      </w:r>
      <w:r w:rsidRPr="00D9726F">
        <w:rPr>
          <w:b w:val="0"/>
          <w:color w:val="auto"/>
        </w:rPr>
        <w:t>Zgodnie z zapisami ustawy pojazdy zaopatrzone w kartę parkingową. zwolnione są z opłat za korzystanie z przepraw promowych na drogach publicznych. Na podstawie Art. 13b ust. 4 pkt 2 ustawy  rada gminy (rada miasta), ustalając strefę płatnego parkowania może wprowadzić opłaty abonamentowe lub zryczałtowane oraz zerową stawkę opłaty dla osób niepełnosprawnych. Powyższa reguła jest także stosowana nie tylko przy wyznaczaniu opłat za korzystanie z miejsc postojowych przy drogach publicznych, lecz także w przypadku ustalania opłaty za korzystanie parkingów.</w:t>
      </w:r>
    </w:p>
    <w:p w:rsidR="00B91CDA" w:rsidRPr="00D9726F" w:rsidRDefault="00B91CDA" w:rsidP="00D9726F">
      <w:pPr>
        <w:pStyle w:val="Akapitzlist"/>
        <w:spacing w:after="0" w:line="240" w:lineRule="auto"/>
        <w:rPr>
          <w:b w:val="0"/>
          <w:bCs w:val="0"/>
          <w:color w:val="auto"/>
        </w:rPr>
      </w:pPr>
    </w:p>
    <w:p w:rsidR="00EA352A" w:rsidRPr="00814008" w:rsidRDefault="00E02645" w:rsidP="00BF15CC">
      <w:pPr>
        <w:pStyle w:val="Nagwek2"/>
        <w:numPr>
          <w:ilvl w:val="0"/>
          <w:numId w:val="29"/>
        </w:numPr>
        <w:spacing w:before="0" w:beforeAutospacing="0" w:after="0" w:afterAutospacing="0"/>
        <w:ind w:left="426" w:hanging="426"/>
        <w:contextualSpacing/>
        <w:jc w:val="both"/>
        <w:rPr>
          <w:rFonts w:ascii="Verdana" w:hAnsi="Verdana"/>
          <w:b w:val="0"/>
          <w:sz w:val="20"/>
          <w:szCs w:val="20"/>
        </w:rPr>
      </w:pPr>
      <w:r w:rsidRPr="00814008">
        <w:rPr>
          <w:rFonts w:ascii="Verdana" w:hAnsi="Verdana"/>
          <w:b w:val="0"/>
          <w:sz w:val="20"/>
          <w:szCs w:val="20"/>
        </w:rPr>
        <w:t>Poniżej między innymi</w:t>
      </w:r>
      <w:r w:rsidR="00EA352A" w:rsidRPr="00814008">
        <w:rPr>
          <w:rFonts w:ascii="Verdana" w:hAnsi="Verdana"/>
          <w:b w:val="0"/>
          <w:sz w:val="20"/>
          <w:szCs w:val="20"/>
        </w:rPr>
        <w:t xml:space="preserve"> </w:t>
      </w:r>
      <w:r w:rsidRPr="00814008">
        <w:rPr>
          <w:rFonts w:ascii="Verdana" w:hAnsi="Verdana"/>
          <w:b w:val="0"/>
          <w:sz w:val="20"/>
          <w:szCs w:val="20"/>
        </w:rPr>
        <w:t>p</w:t>
      </w:r>
      <w:r w:rsidR="00EA352A" w:rsidRPr="00814008">
        <w:rPr>
          <w:rFonts w:ascii="Verdana" w:hAnsi="Verdana"/>
          <w:b w:val="0"/>
          <w:sz w:val="20"/>
          <w:szCs w:val="20"/>
        </w:rPr>
        <w:t>rzepisy prawne związane z wykonaniem zamówienia</w:t>
      </w:r>
      <w:r w:rsidRPr="00814008">
        <w:rPr>
          <w:rFonts w:ascii="Verdana" w:hAnsi="Verdana"/>
          <w:b w:val="0"/>
          <w:sz w:val="20"/>
          <w:szCs w:val="20"/>
        </w:rPr>
        <w:t>:</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 xml:space="preserve">Ustawa z dnia 7 </w:t>
      </w:r>
      <w:r w:rsidR="00B91CDA" w:rsidRPr="00814008">
        <w:rPr>
          <w:rFonts w:eastAsia="Verdana" w:cs="Arial"/>
          <w:b w:val="0"/>
          <w:bCs w:val="0"/>
          <w:color w:val="auto"/>
        </w:rPr>
        <w:t>lipca 1994 r. – Prawo Budowlane,</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Ustawa z dnia 10 kwietnia 2003 r. o szcz</w:t>
      </w:r>
      <w:r w:rsidR="00B91CDA" w:rsidRPr="00814008">
        <w:rPr>
          <w:rFonts w:eastAsia="Verdana" w:cs="Arial"/>
          <w:b w:val="0"/>
          <w:bCs w:val="0"/>
          <w:color w:val="auto"/>
        </w:rPr>
        <w:t>ególnych zasadach przygotowania</w:t>
      </w:r>
      <w:r w:rsidR="00B91CDA" w:rsidRPr="00814008">
        <w:rPr>
          <w:rFonts w:eastAsia="Verdana" w:cs="Arial"/>
          <w:b w:val="0"/>
          <w:bCs w:val="0"/>
          <w:color w:val="auto"/>
        </w:rPr>
        <w:br/>
      </w:r>
      <w:r w:rsidRPr="00814008">
        <w:rPr>
          <w:rFonts w:eastAsia="Verdana" w:cs="Arial"/>
          <w:b w:val="0"/>
          <w:bCs w:val="0"/>
          <w:color w:val="auto"/>
        </w:rPr>
        <w:t>i realizacji inwestycji w zakresie dróg publicznych ,</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 xml:space="preserve">Ustawa z dnia 21 marca 1985 r. o drogach publicznych, </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Us</w:t>
      </w:r>
      <w:r w:rsidR="00F967BF">
        <w:rPr>
          <w:rFonts w:eastAsia="Verdana" w:cs="Arial"/>
          <w:b w:val="0"/>
          <w:bCs w:val="0"/>
          <w:color w:val="auto"/>
        </w:rPr>
        <w:t>tawa z dnia 20 czerwca 1997 r.</w:t>
      </w:r>
      <w:r w:rsidRPr="00814008">
        <w:rPr>
          <w:rFonts w:eastAsia="Verdana" w:cs="Arial"/>
          <w:b w:val="0"/>
          <w:bCs w:val="0"/>
          <w:color w:val="auto"/>
        </w:rPr>
        <w:t xml:space="preserve"> Prawo o ruchu drogowym,</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 xml:space="preserve">Ustawa z dnia 11 września 2019 r. Prawo zamówień publicznych, </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 xml:space="preserve">Ustawa z dnia 16 kwietnia 2004 r. o wyrobach budowlanych, </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 xml:space="preserve">Ustawa z dnia 27 kwietnia 2001 r. Prawo ochrony środowiska, </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 xml:space="preserve">Ustawa z dnia 20 lipca 2017 r. Prawo wodne, </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 xml:space="preserve">Ustawa z dnia 14 grudnia 2012 r. o odpadach, </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Ustawa z dnia 12 września 2002 r. o normalizacji,</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Ustawa z dnia 7 czerwca 2001 r. o zbiorowym zaopatrzeniu w wodę i zbiorowym odprowadzaniu ścieków,</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Rozwoju i Technologii z dnia 20 grudnia 2021 r. w sprawie szczegółowego zakresu i formy dokumentacji projektowej, specyfikacji technicznych wykonania i odbioru robót budowlanych oraz programu funkcjonalno-użytkowego,</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Rozwoju i Technologii z dnia 11 września 2021 r.</w:t>
      </w:r>
      <w:r w:rsidR="00BC3EEE">
        <w:rPr>
          <w:rFonts w:eastAsia="Verdana" w:cs="Arial"/>
          <w:b w:val="0"/>
          <w:bCs w:val="0"/>
          <w:color w:val="auto"/>
        </w:rPr>
        <w:br/>
      </w:r>
      <w:r w:rsidRPr="00814008">
        <w:rPr>
          <w:rFonts w:eastAsia="Verdana" w:cs="Arial"/>
          <w:b w:val="0"/>
          <w:bCs w:val="0"/>
          <w:color w:val="auto"/>
        </w:rPr>
        <w:t>w sprawie szczegółowego zakresu i formy projektu budowlanego,</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Infrastruktury z dnia 24 czerwca 2022 r. w sprawie warunków techniczno – budowlanych dotyczących dróg publicznych.,</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Infrastruktury z dnia 23 czerwca 2003 r. w sprawie informacji dotyczącej bezpieczeństwa i ochrony zdrowia oraz planu bezpieczeństwa i ochrony zdrowia,</w:t>
      </w:r>
    </w:p>
    <w:p w:rsidR="00EA352A"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lastRenderedPageBreak/>
        <w:t>Rozporządzenie Ministra Infrastruktury z dnia 6 lutego 2003 r. w sprawie bezpieczeństwa i higieny pracy podczas wykonywania robót budowlanych,</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Infrastruktury z dnia 3 lipca 2003 r. w sprawie szczegółowych warunków technicznych dla znaków i sygnałów drogowych oraz urządzeń bezpieczeństwa ruchu drogowego i warunków ich umieszczania na drogach</w:t>
      </w:r>
      <w:r w:rsidR="00E02645" w:rsidRPr="00814008">
        <w:rPr>
          <w:rFonts w:eastAsia="Verdana" w:cs="Arial"/>
          <w:b w:val="0"/>
          <w:bCs w:val="0"/>
          <w:color w:val="auto"/>
        </w:rPr>
        <w:t>,</w:t>
      </w:r>
      <w:r w:rsidRPr="00814008">
        <w:rPr>
          <w:rFonts w:eastAsia="Verdana" w:cs="Arial"/>
          <w:b w:val="0"/>
          <w:bCs w:val="0"/>
          <w:color w:val="auto"/>
        </w:rPr>
        <w:t xml:space="preserve"> </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Infrastruktury z dnia 26 czerwca 2002 r. w sprawie dziennika budowy, montażu i rozbiórki, tablicy informacyjnej oraz ogłoszenia zawierającego dane dotyczące bezpieczeństwa pracy i ochrony zdrowia,</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Infrastruktury z dnia 12 kwietnia 2002 r. w sprawie warunków technicznych, jakim powinny odpowiadać budynki i ich usytuowanie,</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Rady Ministrów z dnia 10 września 2019 r. w sprawie przedsięwzięć mogących znacząco oddziaływać na środowisko,</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Rozporządzenie Ministra Inwestycji i Rozwoju z dnia 29 kwietnia 2019 r. w sprawie przygotowania zawodowego do wykonywania samodzielnych funkcji technicznych w budownictwie,</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Zarządzenie nr 2227/2016 z dnia 18 lipca 2016 roku w sprawie powołania Zespołu do spraw Estetyki Miasta oraz ustalenia zasad uzgadniania i opiniowania projektów pod względem plastycznym,</w:t>
      </w:r>
    </w:p>
    <w:p w:rsidR="008A2A72" w:rsidRPr="00814008" w:rsidRDefault="008A2A72"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Zarządzenie Nr 669/2025 Prezydenta Miasta Płocka z dnia 16 stycznia 2025 roku w sprawie: wprowadzenia standardów i wytycznych dotyczących materiałów wykończeniowych nawierzchni utwardzonych dla budowy, przebudowy i remont</w:t>
      </w:r>
      <w:r w:rsidR="00B1227F" w:rsidRPr="00814008">
        <w:rPr>
          <w:rFonts w:eastAsia="Verdana" w:cs="Arial"/>
          <w:b w:val="0"/>
          <w:bCs w:val="0"/>
          <w:color w:val="auto"/>
        </w:rPr>
        <w:t>ów dróg na terenie miasta P</w:t>
      </w:r>
      <w:r w:rsidRPr="00814008">
        <w:rPr>
          <w:rFonts w:eastAsia="Verdana" w:cs="Arial"/>
          <w:b w:val="0"/>
          <w:bCs w:val="0"/>
          <w:color w:val="auto"/>
        </w:rPr>
        <w:t>łocka</w:t>
      </w:r>
      <w:r w:rsidR="00B1227F" w:rsidRPr="00814008">
        <w:rPr>
          <w:rFonts w:eastAsia="Verdana" w:cs="Arial"/>
          <w:b w:val="0"/>
          <w:bCs w:val="0"/>
          <w:color w:val="auto"/>
        </w:rPr>
        <w:t>,</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Zarządzenie nr 1313/2020 z dnia 18 lutego 2020 roku w sprawie Instrukcji wykonania prac związanych z odtworzeniem nawierzchni w obrębie pasa drogowego naruszonych w wyniku robót kanalizacyjnych, wodociągowych, ciepłowniczych, gazociągowych, elektrycznych, telekomunikacyjnych itp. oraz prac związanych z regulacją wysokościową urządzeń uzbrojenia podziemnego,</w:t>
      </w:r>
    </w:p>
    <w:p w:rsidR="00EA352A" w:rsidRPr="00814008" w:rsidRDefault="00EA352A" w:rsidP="00D9726F">
      <w:pPr>
        <w:pStyle w:val="Akapitzlist"/>
        <w:numPr>
          <w:ilvl w:val="0"/>
          <w:numId w:val="15"/>
        </w:numPr>
        <w:spacing w:after="0" w:line="240" w:lineRule="auto"/>
        <w:ind w:left="851"/>
        <w:rPr>
          <w:rFonts w:eastAsia="Verdana" w:cs="Arial"/>
          <w:b w:val="0"/>
          <w:bCs w:val="0"/>
          <w:color w:val="auto"/>
          <w:spacing w:val="-4"/>
        </w:rPr>
      </w:pPr>
      <w:r w:rsidRPr="00814008">
        <w:rPr>
          <w:rFonts w:eastAsia="Verdana" w:cs="Arial"/>
          <w:b w:val="0"/>
          <w:bCs w:val="0"/>
          <w:color w:val="auto"/>
          <w:spacing w:val="-4"/>
        </w:rPr>
        <w:t>Zarządzenie nr 2765/2021 Prezydenta Miasta Płocka z dnia 22 października 2021 roku w sprawie nasadzeń zastępczych za usuwanie drzew z terenu Gminy Miasto Płock,</w:t>
      </w:r>
    </w:p>
    <w:p w:rsidR="00522D12" w:rsidRPr="00814008" w:rsidRDefault="00EA352A" w:rsidP="00D9726F">
      <w:pPr>
        <w:pStyle w:val="Akapitzlist"/>
        <w:numPr>
          <w:ilvl w:val="0"/>
          <w:numId w:val="15"/>
        </w:numPr>
        <w:spacing w:after="0" w:line="240" w:lineRule="auto"/>
        <w:ind w:left="851"/>
        <w:rPr>
          <w:rFonts w:eastAsia="Verdana" w:cs="Arial"/>
          <w:b w:val="0"/>
          <w:bCs w:val="0"/>
          <w:color w:val="auto"/>
        </w:rPr>
      </w:pPr>
      <w:r w:rsidRPr="00814008">
        <w:rPr>
          <w:rFonts w:eastAsia="Verdana" w:cs="Arial"/>
          <w:b w:val="0"/>
          <w:bCs w:val="0"/>
          <w:color w:val="auto"/>
        </w:rPr>
        <w:t>Zarządzenie nr 2738/2021 dnia 14 października 2021 r. w sprawie: ustalenia zasad ochrony zieleni przy planowaniu i realizacji inwestycji miejskich oraz powołania Zespołu do spraw gospodarowania zielenią w procesie inwestycyjnym wraz z zarządzeniami towarzyszącymi.</w:t>
      </w:r>
    </w:p>
    <w:p w:rsidR="00E73C13" w:rsidRPr="00814008" w:rsidRDefault="00E73C13" w:rsidP="00D9726F">
      <w:pPr>
        <w:spacing w:after="0" w:line="240" w:lineRule="auto"/>
        <w:contextualSpacing/>
        <w:rPr>
          <w:rFonts w:ascii="Verdana" w:eastAsia="Verdana" w:hAnsi="Verdana" w:cs="Arial"/>
          <w:color w:val="auto"/>
        </w:rPr>
      </w:pPr>
    </w:p>
    <w:p w:rsidR="00E02645" w:rsidRDefault="00E02645" w:rsidP="00D9726F">
      <w:pPr>
        <w:pStyle w:val="Akapitzlist"/>
        <w:spacing w:after="0" w:line="240" w:lineRule="auto"/>
        <w:ind w:left="567"/>
        <w:rPr>
          <w:b w:val="0"/>
          <w:color w:val="0000FF"/>
        </w:rPr>
      </w:pPr>
      <w:r w:rsidRPr="00814008">
        <w:rPr>
          <w:color w:val="auto"/>
        </w:rPr>
        <w:t xml:space="preserve">Treść zarządzeń wraz z załącznikami dostępna jest na stronie internetowej </w:t>
      </w:r>
      <w:hyperlink r:id="rId8">
        <w:r w:rsidRPr="00814008">
          <w:rPr>
            <w:rStyle w:val="czeinternetowe"/>
            <w:b w:val="0"/>
            <w:color w:val="0000FF"/>
          </w:rPr>
          <w:t>www.bip.ump.pl</w:t>
        </w:r>
      </w:hyperlink>
    </w:p>
    <w:p w:rsidR="00BF15CC" w:rsidRPr="00BF15CC" w:rsidRDefault="00BF15CC" w:rsidP="00BF15CC">
      <w:pPr>
        <w:spacing w:after="0" w:line="240" w:lineRule="auto"/>
        <w:rPr>
          <w:color w:val="0000FF"/>
        </w:rPr>
      </w:pPr>
    </w:p>
    <w:p w:rsidR="00BF15CC" w:rsidRPr="007603C1" w:rsidRDefault="00BF15CC" w:rsidP="00BF15CC">
      <w:pPr>
        <w:numPr>
          <w:ilvl w:val="0"/>
          <w:numId w:val="28"/>
        </w:numPr>
        <w:tabs>
          <w:tab w:val="clear" w:pos="720"/>
          <w:tab w:val="left" w:pos="426"/>
        </w:tabs>
        <w:suppressAutoHyphens w:val="0"/>
        <w:spacing w:after="0" w:line="240" w:lineRule="auto"/>
        <w:ind w:left="426" w:hanging="426"/>
        <w:contextualSpacing/>
        <w:jc w:val="both"/>
        <w:rPr>
          <w:rFonts w:ascii="Verdana" w:hAnsi="Verdana"/>
          <w:b/>
          <w:bCs/>
          <w:sz w:val="20"/>
          <w:szCs w:val="20"/>
          <w:lang w:eastAsia="pl-PL"/>
        </w:rPr>
      </w:pPr>
      <w:r w:rsidRPr="007603C1">
        <w:rPr>
          <w:rFonts w:ascii="Verdana" w:hAnsi="Verdana"/>
          <w:b/>
          <w:bCs/>
          <w:sz w:val="20"/>
          <w:szCs w:val="20"/>
          <w:lang w:eastAsia="pl-PL"/>
        </w:rPr>
        <w:t xml:space="preserve">Termin realizacji: </w:t>
      </w:r>
      <w:r w:rsidR="00125296">
        <w:rPr>
          <w:rFonts w:ascii="Verdana" w:hAnsi="Verdana"/>
          <w:b/>
          <w:bCs/>
          <w:sz w:val="20"/>
          <w:szCs w:val="20"/>
          <w:lang w:eastAsia="pl-PL"/>
        </w:rPr>
        <w:t xml:space="preserve">do </w:t>
      </w:r>
      <w:r w:rsidRPr="00BC3EEE">
        <w:rPr>
          <w:rFonts w:ascii="Verdana" w:hAnsi="Verdana"/>
          <w:bCs/>
          <w:color w:val="auto"/>
          <w:sz w:val="20"/>
          <w:szCs w:val="20"/>
          <w:lang w:eastAsia="pl-PL"/>
        </w:rPr>
        <w:t xml:space="preserve">4 </w:t>
      </w:r>
      <w:r w:rsidR="00125296">
        <w:rPr>
          <w:rFonts w:ascii="Verdana" w:hAnsi="Verdana"/>
          <w:bCs/>
          <w:color w:val="auto"/>
          <w:sz w:val="20"/>
          <w:szCs w:val="20"/>
          <w:lang w:eastAsia="pl-PL"/>
        </w:rPr>
        <w:t>miesięcy</w:t>
      </w:r>
      <w:r w:rsidRPr="00BC3EEE">
        <w:rPr>
          <w:rFonts w:ascii="Verdana" w:hAnsi="Verdana"/>
          <w:bCs/>
          <w:color w:val="auto"/>
          <w:sz w:val="20"/>
          <w:szCs w:val="20"/>
          <w:lang w:eastAsia="pl-PL"/>
        </w:rPr>
        <w:t xml:space="preserve"> od dnia podpisania umowy.</w:t>
      </w:r>
    </w:p>
    <w:p w:rsidR="00BF15CC" w:rsidRPr="007603C1" w:rsidRDefault="00BF15CC" w:rsidP="00BF15CC">
      <w:pPr>
        <w:contextualSpacing/>
        <w:jc w:val="both"/>
        <w:rPr>
          <w:rFonts w:ascii="Verdana" w:hAnsi="Verdana"/>
          <w:b/>
          <w:bCs/>
          <w:sz w:val="20"/>
          <w:szCs w:val="20"/>
          <w:lang w:eastAsia="pl-PL"/>
        </w:rPr>
      </w:pPr>
    </w:p>
    <w:p w:rsidR="00667B61" w:rsidRDefault="00667B61" w:rsidP="00BF15CC">
      <w:pPr>
        <w:contextualSpacing/>
        <w:jc w:val="both"/>
        <w:rPr>
          <w:rFonts w:ascii="Verdana" w:hAnsi="Verdana"/>
          <w:sz w:val="20"/>
          <w:szCs w:val="20"/>
          <w:lang w:eastAsia="pl-PL"/>
        </w:rPr>
      </w:pPr>
    </w:p>
    <w:p w:rsidR="00667B61" w:rsidRDefault="00667B61" w:rsidP="00BF15CC">
      <w:pPr>
        <w:contextualSpacing/>
        <w:jc w:val="both"/>
        <w:rPr>
          <w:rFonts w:ascii="Verdana" w:hAnsi="Verdana"/>
          <w:sz w:val="20"/>
          <w:szCs w:val="20"/>
          <w:lang w:eastAsia="pl-PL"/>
        </w:rPr>
      </w:pPr>
    </w:p>
    <w:p w:rsidR="00BF15CC" w:rsidRPr="008832D4" w:rsidRDefault="00BF15CC" w:rsidP="00BF15CC">
      <w:pPr>
        <w:contextualSpacing/>
        <w:jc w:val="both"/>
        <w:rPr>
          <w:rFonts w:ascii="Verdana" w:hAnsi="Verdana"/>
          <w:b/>
          <w:sz w:val="16"/>
          <w:szCs w:val="16"/>
          <w:lang w:eastAsia="pl-PL"/>
        </w:rPr>
      </w:pPr>
      <w:r w:rsidRPr="008832D4">
        <w:rPr>
          <w:rFonts w:ascii="Verdana" w:hAnsi="Verdana"/>
          <w:b/>
          <w:sz w:val="16"/>
          <w:szCs w:val="16"/>
          <w:lang w:eastAsia="pl-PL"/>
        </w:rPr>
        <w:t>Sporządził:</w:t>
      </w:r>
    </w:p>
    <w:p w:rsidR="00BF15CC" w:rsidRPr="008832D4" w:rsidRDefault="00BF15CC" w:rsidP="00BF15CC">
      <w:pPr>
        <w:contextualSpacing/>
        <w:jc w:val="both"/>
        <w:rPr>
          <w:rFonts w:ascii="Verdana" w:hAnsi="Verdana"/>
          <w:sz w:val="16"/>
          <w:szCs w:val="16"/>
          <w:lang w:eastAsia="pl-PL"/>
        </w:rPr>
      </w:pPr>
      <w:r w:rsidRPr="008832D4">
        <w:rPr>
          <w:rFonts w:ascii="Verdana" w:hAnsi="Verdana"/>
          <w:sz w:val="16"/>
          <w:szCs w:val="16"/>
          <w:lang w:eastAsia="pl-PL"/>
        </w:rPr>
        <w:t>Czesław Panek</w:t>
      </w:r>
    </w:p>
    <w:p w:rsidR="00BF15CC" w:rsidRPr="008832D4" w:rsidRDefault="00BF15CC" w:rsidP="00BF15CC">
      <w:pPr>
        <w:contextualSpacing/>
        <w:jc w:val="both"/>
        <w:rPr>
          <w:rFonts w:ascii="Verdana" w:hAnsi="Verdana"/>
          <w:sz w:val="16"/>
          <w:szCs w:val="16"/>
          <w:lang w:eastAsia="pl-PL"/>
        </w:rPr>
      </w:pPr>
      <w:bookmarkStart w:id="7" w:name="_GoBack"/>
      <w:bookmarkEnd w:id="7"/>
    </w:p>
    <w:sectPr w:rsidR="00BF15CC" w:rsidRPr="008832D4" w:rsidSect="00BC0612">
      <w:footerReference w:type="default" r:id="rId9"/>
      <w:headerReference w:type="first" r:id="rId10"/>
      <w:footerReference w:type="first" r:id="rId11"/>
      <w:pgSz w:w="11906" w:h="16838"/>
      <w:pgMar w:top="1134" w:right="1134" w:bottom="1134" w:left="1418" w:header="425" w:footer="726" w:gutter="0"/>
      <w:cols w:space="708"/>
      <w:formProt w:val="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145" w:rsidRDefault="00FD6145">
      <w:pPr>
        <w:spacing w:after="0" w:line="240" w:lineRule="auto"/>
      </w:pPr>
      <w:r>
        <w:separator/>
      </w:r>
    </w:p>
  </w:endnote>
  <w:endnote w:type="continuationSeparator" w:id="0">
    <w:p w:rsidR="00FD6145" w:rsidRDefault="00FD6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w:charset w:val="00"/>
    <w:family w:val="auto"/>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5E0" w:rsidRDefault="00C275E0">
    <w:pPr>
      <w:pStyle w:val="Stopka"/>
      <w:jc w:val="right"/>
    </w:pPr>
  </w:p>
  <w:sdt>
    <w:sdtPr>
      <w:id w:val="1348280299"/>
      <w:docPartObj>
        <w:docPartGallery w:val="Page Numbers (Top of Page)"/>
        <w:docPartUnique/>
      </w:docPartObj>
    </w:sdtPr>
    <w:sdtEndPr/>
    <w:sdtContent>
      <w:p w:rsidR="00C275E0" w:rsidRDefault="00C275E0">
        <w:pPr>
          <w:pStyle w:val="Stopka"/>
          <w:jc w:val="right"/>
        </w:pPr>
        <w:r>
          <w:t xml:space="preserve">Strona </w:t>
        </w:r>
        <w:r w:rsidR="00FD6145">
          <w:fldChar w:fldCharType="begin"/>
        </w:r>
        <w:r w:rsidR="00FD6145">
          <w:instrText>PAGE</w:instrText>
        </w:r>
        <w:r w:rsidR="00FD6145">
          <w:fldChar w:fldCharType="separate"/>
        </w:r>
        <w:r w:rsidR="00125296">
          <w:rPr>
            <w:noProof/>
          </w:rPr>
          <w:t>8</w:t>
        </w:r>
        <w:r w:rsidR="00FD6145">
          <w:rPr>
            <w:noProof/>
          </w:rPr>
          <w:fldChar w:fldCharType="end"/>
        </w:r>
        <w:r>
          <w:t xml:space="preserve"> z </w:t>
        </w:r>
        <w:r w:rsidR="00FD6145">
          <w:fldChar w:fldCharType="begin"/>
        </w:r>
        <w:r w:rsidR="00FD6145">
          <w:instrText>NUMPAGES</w:instrText>
        </w:r>
        <w:r w:rsidR="00FD6145">
          <w:fldChar w:fldCharType="separate"/>
        </w:r>
        <w:r w:rsidR="00125296">
          <w:rPr>
            <w:noProof/>
          </w:rPr>
          <w:t>8</w:t>
        </w:r>
        <w:r w:rsidR="00FD6145">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8280300"/>
      <w:docPartObj>
        <w:docPartGallery w:val="Page Numbers (Top of Page)"/>
        <w:docPartUnique/>
      </w:docPartObj>
    </w:sdtPr>
    <w:sdtEndPr/>
    <w:sdtContent>
      <w:p w:rsidR="00C275E0" w:rsidRDefault="00C275E0">
        <w:pPr>
          <w:pStyle w:val="Stopka"/>
          <w:jc w:val="center"/>
          <w:rPr>
            <w:smallCaps/>
            <w:color w:val="A6A6A6" w:themeColor="background1" w:themeShade="A6"/>
          </w:rPr>
        </w:pPr>
      </w:p>
      <w:p w:rsidR="00C275E0" w:rsidRDefault="00C275E0">
        <w:pPr>
          <w:pStyle w:val="Stopka"/>
          <w:jc w:val="right"/>
        </w:pPr>
        <w:r>
          <w:rPr>
            <w:smallCaps/>
            <w:color w:val="A6A6A6" w:themeColor="background1" w:themeShade="A6"/>
          </w:rPr>
          <w:t xml:space="preserve">Strona </w:t>
        </w:r>
        <w:r w:rsidR="00CF4223">
          <w:rPr>
            <w:smallCaps/>
            <w:color w:val="A6A6A6" w:themeColor="background1" w:themeShade="A6"/>
          </w:rPr>
          <w:fldChar w:fldCharType="begin"/>
        </w:r>
        <w:r>
          <w:instrText>PAGE</w:instrText>
        </w:r>
        <w:r w:rsidR="00CF4223">
          <w:fldChar w:fldCharType="separate"/>
        </w:r>
        <w:r w:rsidR="00125296">
          <w:rPr>
            <w:noProof/>
          </w:rPr>
          <w:t>1</w:t>
        </w:r>
        <w:r w:rsidR="00CF4223">
          <w:fldChar w:fldCharType="end"/>
        </w:r>
        <w:r>
          <w:rPr>
            <w:smallCaps/>
            <w:color w:val="A6A6A6" w:themeColor="background1" w:themeShade="A6"/>
          </w:rPr>
          <w:t xml:space="preserve"> z </w:t>
        </w:r>
        <w:r w:rsidR="00CF4223">
          <w:rPr>
            <w:smallCaps/>
            <w:color w:val="A6A6A6" w:themeColor="background1" w:themeShade="A6"/>
          </w:rPr>
          <w:fldChar w:fldCharType="begin"/>
        </w:r>
        <w:r>
          <w:instrText>NUMPAGES</w:instrText>
        </w:r>
        <w:r w:rsidR="00CF4223">
          <w:fldChar w:fldCharType="separate"/>
        </w:r>
        <w:r w:rsidR="00125296">
          <w:rPr>
            <w:noProof/>
          </w:rPr>
          <w:t>8</w:t>
        </w:r>
        <w:r w:rsidR="00CF4223">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145" w:rsidRDefault="00FD6145">
      <w:pPr>
        <w:spacing w:after="0" w:line="240" w:lineRule="auto"/>
      </w:pPr>
      <w:r>
        <w:separator/>
      </w:r>
    </w:p>
  </w:footnote>
  <w:footnote w:type="continuationSeparator" w:id="0">
    <w:p w:rsidR="00FD6145" w:rsidRDefault="00FD61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5E0" w:rsidRDefault="00C275E0">
    <w:pPr>
      <w:pStyle w:val="Nagwek"/>
      <w:tabs>
        <w:tab w:val="left" w:pos="4170"/>
      </w:tabs>
    </w:pPr>
    <w:r>
      <w:rPr>
        <w:noProof/>
        <w:lang w:eastAsia="pl-PL"/>
      </w:rPr>
      <w:drawing>
        <wp:anchor distT="0" distB="0" distL="114300" distR="116840" simplePos="0" relativeHeight="251656192" behindDoc="1" locked="0" layoutInCell="1" allowOverlap="1">
          <wp:simplePos x="0" y="0"/>
          <wp:positionH relativeFrom="column">
            <wp:posOffset>419100</wp:posOffset>
          </wp:positionH>
          <wp:positionV relativeFrom="paragraph">
            <wp:posOffset>583565</wp:posOffset>
          </wp:positionV>
          <wp:extent cx="5400000" cy="144780"/>
          <wp:effectExtent l="19050" t="0" r="0" b="0"/>
          <wp:wrapNone/>
          <wp:docPr id="1" name="Obraz1" descr="pasek stopk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Obraz1" descr="pasek stopka.jpg"/>
                  <pic:cNvPicPr>
                    <a:picLocks noChangeAspect="1" noChangeArrowheads="1"/>
                  </pic:cNvPicPr>
                </pic:nvPicPr>
                <pic:blipFill>
                  <a:blip r:embed="rId1"/>
                  <a:srcRect t="-200000" b="-200000"/>
                  <a:stretch>
                    <a:fillRect/>
                  </a:stretch>
                </pic:blipFill>
                <pic:spPr bwMode="auto">
                  <a:xfrm>
                    <a:off x="0" y="0"/>
                    <a:ext cx="5400000" cy="144780"/>
                  </a:xfrm>
                  <a:prstGeom prst="rect">
                    <a:avLst/>
                  </a:prstGeom>
                </pic:spPr>
              </pic:pic>
            </a:graphicData>
          </a:graphic>
        </wp:anchor>
      </w:drawing>
    </w:r>
    <w:r>
      <w:rPr>
        <w:noProof/>
        <w:lang w:eastAsia="pl-PL"/>
      </w:rPr>
      <w:drawing>
        <wp:anchor distT="0" distB="0" distL="114300" distR="114300" simplePos="0" relativeHeight="251658240" behindDoc="1" locked="0" layoutInCell="1" allowOverlap="1">
          <wp:simplePos x="0" y="0"/>
          <wp:positionH relativeFrom="column">
            <wp:posOffset>5166360</wp:posOffset>
          </wp:positionH>
          <wp:positionV relativeFrom="paragraph">
            <wp:posOffset>-10795</wp:posOffset>
          </wp:positionV>
          <wp:extent cx="476250" cy="556260"/>
          <wp:effectExtent l="19050" t="0" r="0" b="0"/>
          <wp:wrapNone/>
          <wp:docPr id="2"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3"/>
                  <pic:cNvPicPr>
                    <a:picLocks noChangeAspect="1" noChangeArrowheads="1"/>
                  </pic:cNvPicPr>
                </pic:nvPicPr>
                <pic:blipFill>
                  <a:blip r:embed="rId2"/>
                  <a:stretch>
                    <a:fillRect/>
                  </a:stretch>
                </pic:blipFill>
                <pic:spPr bwMode="auto">
                  <a:xfrm>
                    <a:off x="0" y="0"/>
                    <a:ext cx="476250" cy="556260"/>
                  </a:xfrm>
                  <a:prstGeom prst="rect">
                    <a:avLst/>
                  </a:prstGeom>
                </pic:spPr>
              </pic:pic>
            </a:graphicData>
          </a:graphic>
        </wp:anchor>
      </w:drawing>
    </w:r>
    <w:r>
      <w:rPr>
        <w:noProof/>
        <w:lang w:eastAsia="pl-PL"/>
      </w:rPr>
      <w:drawing>
        <wp:anchor distT="0" distB="0" distL="114300" distR="114300" simplePos="0" relativeHeight="251660288" behindDoc="1" locked="0" layoutInCell="1" allowOverlap="1">
          <wp:simplePos x="0" y="0"/>
          <wp:positionH relativeFrom="column">
            <wp:posOffset>441960</wp:posOffset>
          </wp:positionH>
          <wp:positionV relativeFrom="paragraph">
            <wp:posOffset>144780</wp:posOffset>
          </wp:positionV>
          <wp:extent cx="1908175" cy="47688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3"/>
                  <a:stretch>
                    <a:fillRect/>
                  </a:stretch>
                </pic:blipFill>
                <pic:spPr bwMode="auto">
                  <a:xfrm>
                    <a:off x="0" y="0"/>
                    <a:ext cx="1908175" cy="476885"/>
                  </a:xfrm>
                  <a:prstGeom prst="rect">
                    <a:avLst/>
                  </a:prstGeom>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50BE2"/>
    <w:multiLevelType w:val="hybridMultilevel"/>
    <w:tmpl w:val="F422531A"/>
    <w:lvl w:ilvl="0" w:tplc="8E1C5526">
      <w:start w:val="1"/>
      <w:numFmt w:val="decimal"/>
      <w:lvlText w:val="%1."/>
      <w:lvlJc w:val="left"/>
      <w:pPr>
        <w:ind w:left="720" w:hanging="360"/>
      </w:pPr>
      <w:rPr>
        <w:rFonts w:ascii="Verdana"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5FF264C"/>
    <w:multiLevelType w:val="hybridMultilevel"/>
    <w:tmpl w:val="DF04308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nsid w:val="165C052D"/>
    <w:multiLevelType w:val="hybridMultilevel"/>
    <w:tmpl w:val="347ABE0C"/>
    <w:lvl w:ilvl="0" w:tplc="A67EBF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7221A5E"/>
    <w:multiLevelType w:val="hybridMultilevel"/>
    <w:tmpl w:val="25B62040"/>
    <w:lvl w:ilvl="0" w:tplc="40E87F2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806194"/>
    <w:multiLevelType w:val="hybridMultilevel"/>
    <w:tmpl w:val="6F3CB62C"/>
    <w:lvl w:ilvl="0" w:tplc="A850B62C">
      <w:start w:val="1"/>
      <w:numFmt w:val="decimal"/>
      <w:lvlText w:val="%1."/>
      <w:lvlJc w:val="left"/>
      <w:pPr>
        <w:ind w:left="720" w:hanging="360"/>
      </w:pPr>
      <w:rPr>
        <w:rFonts w:ascii="Verdana"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7663875"/>
    <w:multiLevelType w:val="hybridMultilevel"/>
    <w:tmpl w:val="7FD45934"/>
    <w:lvl w:ilvl="0" w:tplc="8C2858E2">
      <w:start w:val="1"/>
      <w:numFmt w:val="decimal"/>
      <w:lvlText w:val="%1."/>
      <w:lvlJc w:val="left"/>
      <w:pPr>
        <w:ind w:left="720" w:hanging="360"/>
      </w:pPr>
      <w:rPr>
        <w:b w:val="0"/>
        <w:bCs w:val="0"/>
      </w:rPr>
    </w:lvl>
    <w:lvl w:ilvl="1" w:tplc="04150011">
      <w:start w:val="1"/>
      <w:numFmt w:val="decimal"/>
      <w:lvlText w:val="%2)"/>
      <w:lvlJc w:val="left"/>
      <w:pPr>
        <w:ind w:left="1440" w:hanging="360"/>
      </w:pPr>
    </w:lvl>
    <w:lvl w:ilvl="2" w:tplc="A67EBF0A">
      <w:start w:val="1"/>
      <w:numFmt w:val="lowerLetter"/>
      <w:lvlText w:val="%3)"/>
      <w:lvlJc w:val="left"/>
      <w:pPr>
        <w:ind w:left="2430" w:hanging="45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95E3FF0"/>
    <w:multiLevelType w:val="hybridMultilevel"/>
    <w:tmpl w:val="F1FE43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F88825CA">
      <w:numFmt w:val="bullet"/>
      <w:lvlText w:val="•"/>
      <w:lvlJc w:val="left"/>
      <w:pPr>
        <w:ind w:left="2340" w:hanging="360"/>
      </w:pPr>
      <w:rPr>
        <w:rFonts w:ascii="Verdana" w:eastAsia="Times New Roman" w:hAnsi="Verdana" w:cs="Verdana"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B807AAD"/>
    <w:multiLevelType w:val="hybridMultilevel"/>
    <w:tmpl w:val="1ADA60D2"/>
    <w:lvl w:ilvl="0" w:tplc="A67EBF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46D046C"/>
    <w:multiLevelType w:val="hybridMultilevel"/>
    <w:tmpl w:val="AFE2136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nsid w:val="37602F48"/>
    <w:multiLevelType w:val="hybridMultilevel"/>
    <w:tmpl w:val="235CEF70"/>
    <w:lvl w:ilvl="0" w:tplc="7D0CC2D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D1937DE"/>
    <w:multiLevelType w:val="hybridMultilevel"/>
    <w:tmpl w:val="CC5C84CE"/>
    <w:lvl w:ilvl="0" w:tplc="7D0CC2D4">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09F436E"/>
    <w:multiLevelType w:val="hybridMultilevel"/>
    <w:tmpl w:val="187A4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2126447"/>
    <w:multiLevelType w:val="hybridMultilevel"/>
    <w:tmpl w:val="707A827C"/>
    <w:lvl w:ilvl="0" w:tplc="6A024FDA">
      <w:start w:val="1"/>
      <w:numFmt w:val="bullet"/>
      <w:lvlText w:val="−"/>
      <w:lvlJc w:val="left"/>
      <w:pPr>
        <w:ind w:left="2208" w:hanging="360"/>
      </w:pPr>
      <w:rPr>
        <w:rFonts w:ascii="Verdana" w:hAnsi="Verdana" w:hint="default"/>
      </w:rPr>
    </w:lvl>
    <w:lvl w:ilvl="1" w:tplc="04150003" w:tentative="1">
      <w:start w:val="1"/>
      <w:numFmt w:val="bullet"/>
      <w:lvlText w:val="o"/>
      <w:lvlJc w:val="left"/>
      <w:pPr>
        <w:ind w:left="2928" w:hanging="360"/>
      </w:pPr>
      <w:rPr>
        <w:rFonts w:ascii="Courier New" w:hAnsi="Courier New" w:cs="Courier New" w:hint="default"/>
      </w:rPr>
    </w:lvl>
    <w:lvl w:ilvl="2" w:tplc="04150005" w:tentative="1">
      <w:start w:val="1"/>
      <w:numFmt w:val="bullet"/>
      <w:lvlText w:val=""/>
      <w:lvlJc w:val="left"/>
      <w:pPr>
        <w:ind w:left="3648" w:hanging="360"/>
      </w:pPr>
      <w:rPr>
        <w:rFonts w:ascii="Wingdings" w:hAnsi="Wingdings" w:hint="default"/>
      </w:rPr>
    </w:lvl>
    <w:lvl w:ilvl="3" w:tplc="04150001" w:tentative="1">
      <w:start w:val="1"/>
      <w:numFmt w:val="bullet"/>
      <w:lvlText w:val=""/>
      <w:lvlJc w:val="left"/>
      <w:pPr>
        <w:ind w:left="4368" w:hanging="360"/>
      </w:pPr>
      <w:rPr>
        <w:rFonts w:ascii="Symbol" w:hAnsi="Symbol" w:hint="default"/>
      </w:rPr>
    </w:lvl>
    <w:lvl w:ilvl="4" w:tplc="04150003" w:tentative="1">
      <w:start w:val="1"/>
      <w:numFmt w:val="bullet"/>
      <w:lvlText w:val="o"/>
      <w:lvlJc w:val="left"/>
      <w:pPr>
        <w:ind w:left="5088" w:hanging="360"/>
      </w:pPr>
      <w:rPr>
        <w:rFonts w:ascii="Courier New" w:hAnsi="Courier New" w:cs="Courier New" w:hint="default"/>
      </w:rPr>
    </w:lvl>
    <w:lvl w:ilvl="5" w:tplc="04150005" w:tentative="1">
      <w:start w:val="1"/>
      <w:numFmt w:val="bullet"/>
      <w:lvlText w:val=""/>
      <w:lvlJc w:val="left"/>
      <w:pPr>
        <w:ind w:left="5808" w:hanging="360"/>
      </w:pPr>
      <w:rPr>
        <w:rFonts w:ascii="Wingdings" w:hAnsi="Wingdings" w:hint="default"/>
      </w:rPr>
    </w:lvl>
    <w:lvl w:ilvl="6" w:tplc="04150001" w:tentative="1">
      <w:start w:val="1"/>
      <w:numFmt w:val="bullet"/>
      <w:lvlText w:val=""/>
      <w:lvlJc w:val="left"/>
      <w:pPr>
        <w:ind w:left="6528" w:hanging="360"/>
      </w:pPr>
      <w:rPr>
        <w:rFonts w:ascii="Symbol" w:hAnsi="Symbol" w:hint="default"/>
      </w:rPr>
    </w:lvl>
    <w:lvl w:ilvl="7" w:tplc="04150003" w:tentative="1">
      <w:start w:val="1"/>
      <w:numFmt w:val="bullet"/>
      <w:lvlText w:val="o"/>
      <w:lvlJc w:val="left"/>
      <w:pPr>
        <w:ind w:left="7248" w:hanging="360"/>
      </w:pPr>
      <w:rPr>
        <w:rFonts w:ascii="Courier New" w:hAnsi="Courier New" w:cs="Courier New" w:hint="default"/>
      </w:rPr>
    </w:lvl>
    <w:lvl w:ilvl="8" w:tplc="04150005" w:tentative="1">
      <w:start w:val="1"/>
      <w:numFmt w:val="bullet"/>
      <w:lvlText w:val=""/>
      <w:lvlJc w:val="left"/>
      <w:pPr>
        <w:ind w:left="7968" w:hanging="360"/>
      </w:pPr>
      <w:rPr>
        <w:rFonts w:ascii="Wingdings" w:hAnsi="Wingdings" w:hint="default"/>
      </w:rPr>
    </w:lvl>
  </w:abstractNum>
  <w:abstractNum w:abstractNumId="13">
    <w:nsid w:val="43141DFA"/>
    <w:multiLevelType w:val="multilevel"/>
    <w:tmpl w:val="4B3A524A"/>
    <w:styleLink w:val="WW8Num3"/>
    <w:lvl w:ilvl="0">
      <w:numFmt w:val="bullet"/>
      <w:lvlText w:val=""/>
      <w:lvlJc w:val="left"/>
      <w:pPr>
        <w:ind w:left="720" w:hanging="360"/>
      </w:pPr>
      <w:rPr>
        <w:rFonts w:ascii="Symbol" w:hAnsi="Symbol" w:cs="Courier New"/>
        <w:color w:val="000000"/>
        <w:sz w:val="23"/>
        <w:szCs w:val="23"/>
        <w:lang w:val="pl-PL"/>
      </w:rPr>
    </w:lvl>
    <w:lvl w:ilvl="1">
      <w:numFmt w:val="bullet"/>
      <w:lvlText w:val=""/>
      <w:lvlJc w:val="left"/>
      <w:pPr>
        <w:ind w:left="1080" w:hanging="360"/>
      </w:pPr>
      <w:rPr>
        <w:rFonts w:ascii="Symbol" w:hAnsi="Symbol" w:cs="Courier New"/>
        <w:color w:val="000000"/>
        <w:sz w:val="23"/>
        <w:szCs w:val="23"/>
        <w:lang w:val="pl-PL"/>
      </w:rPr>
    </w:lvl>
    <w:lvl w:ilvl="2">
      <w:numFmt w:val="bullet"/>
      <w:lvlText w:val=""/>
      <w:lvlJc w:val="left"/>
      <w:pPr>
        <w:ind w:left="1440" w:hanging="360"/>
      </w:pPr>
      <w:rPr>
        <w:rFonts w:ascii="Symbol" w:hAnsi="Symbol" w:cs="Courier New"/>
        <w:color w:val="000000"/>
        <w:sz w:val="23"/>
        <w:szCs w:val="23"/>
        <w:lang w:val="pl-PL"/>
      </w:rPr>
    </w:lvl>
    <w:lvl w:ilvl="3">
      <w:numFmt w:val="bullet"/>
      <w:lvlText w:val=""/>
      <w:lvlJc w:val="left"/>
      <w:pPr>
        <w:ind w:left="1800" w:hanging="360"/>
      </w:pPr>
      <w:rPr>
        <w:rFonts w:ascii="Symbol" w:hAnsi="Symbol" w:cs="Courier New"/>
        <w:color w:val="000000"/>
        <w:sz w:val="23"/>
        <w:szCs w:val="23"/>
        <w:lang w:val="pl-PL"/>
      </w:rPr>
    </w:lvl>
    <w:lvl w:ilvl="4">
      <w:numFmt w:val="bullet"/>
      <w:lvlText w:val=""/>
      <w:lvlJc w:val="left"/>
      <w:pPr>
        <w:ind w:left="2160" w:hanging="360"/>
      </w:pPr>
      <w:rPr>
        <w:rFonts w:ascii="Symbol" w:hAnsi="Symbol" w:cs="Courier New"/>
        <w:color w:val="000000"/>
        <w:sz w:val="23"/>
        <w:szCs w:val="23"/>
        <w:lang w:val="pl-PL"/>
      </w:rPr>
    </w:lvl>
    <w:lvl w:ilvl="5">
      <w:numFmt w:val="bullet"/>
      <w:lvlText w:val=""/>
      <w:lvlJc w:val="left"/>
      <w:pPr>
        <w:ind w:left="2520" w:hanging="360"/>
      </w:pPr>
      <w:rPr>
        <w:rFonts w:ascii="Symbol" w:hAnsi="Symbol" w:cs="Courier New"/>
        <w:color w:val="000000"/>
        <w:sz w:val="23"/>
        <w:szCs w:val="23"/>
        <w:lang w:val="pl-PL"/>
      </w:rPr>
    </w:lvl>
    <w:lvl w:ilvl="6">
      <w:numFmt w:val="bullet"/>
      <w:lvlText w:val=""/>
      <w:lvlJc w:val="left"/>
      <w:pPr>
        <w:ind w:left="2880" w:hanging="360"/>
      </w:pPr>
      <w:rPr>
        <w:rFonts w:ascii="Symbol" w:hAnsi="Symbol" w:cs="Courier New"/>
        <w:color w:val="000000"/>
        <w:sz w:val="23"/>
        <w:szCs w:val="23"/>
        <w:lang w:val="pl-PL"/>
      </w:rPr>
    </w:lvl>
    <w:lvl w:ilvl="7">
      <w:numFmt w:val="bullet"/>
      <w:lvlText w:val=""/>
      <w:lvlJc w:val="left"/>
      <w:pPr>
        <w:ind w:left="3240" w:hanging="360"/>
      </w:pPr>
      <w:rPr>
        <w:rFonts w:ascii="Symbol" w:hAnsi="Symbol" w:cs="Courier New"/>
        <w:color w:val="000000"/>
        <w:sz w:val="23"/>
        <w:szCs w:val="23"/>
        <w:lang w:val="pl-PL"/>
      </w:rPr>
    </w:lvl>
    <w:lvl w:ilvl="8">
      <w:numFmt w:val="bullet"/>
      <w:lvlText w:val=""/>
      <w:lvlJc w:val="left"/>
      <w:pPr>
        <w:ind w:left="3600" w:hanging="360"/>
      </w:pPr>
      <w:rPr>
        <w:rFonts w:ascii="Symbol" w:hAnsi="Symbol" w:cs="Courier New"/>
        <w:color w:val="000000"/>
        <w:sz w:val="23"/>
        <w:szCs w:val="23"/>
        <w:lang w:val="pl-PL"/>
      </w:rPr>
    </w:lvl>
  </w:abstractNum>
  <w:abstractNum w:abstractNumId="14">
    <w:nsid w:val="44761F4C"/>
    <w:multiLevelType w:val="hybridMultilevel"/>
    <w:tmpl w:val="A3D82B8E"/>
    <w:lvl w:ilvl="0" w:tplc="A67EBF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5133B42"/>
    <w:multiLevelType w:val="hybridMultilevel"/>
    <w:tmpl w:val="28B04C3A"/>
    <w:lvl w:ilvl="0" w:tplc="6A024FDA">
      <w:start w:val="1"/>
      <w:numFmt w:val="bullet"/>
      <w:lvlText w:val="−"/>
      <w:lvlJc w:val="left"/>
      <w:pPr>
        <w:ind w:left="1440" w:hanging="360"/>
      </w:pPr>
      <w:rPr>
        <w:rFonts w:ascii="Verdana" w:hAnsi="Verdan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nsid w:val="45F33B60"/>
    <w:multiLevelType w:val="hybridMultilevel"/>
    <w:tmpl w:val="9170E322"/>
    <w:lvl w:ilvl="0" w:tplc="0415000F">
      <w:start w:val="1"/>
      <w:numFmt w:val="decimal"/>
      <w:lvlText w:val="%1."/>
      <w:lvlJc w:val="left"/>
      <w:pPr>
        <w:ind w:left="360"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nsid w:val="47FA7CE5"/>
    <w:multiLevelType w:val="hybridMultilevel"/>
    <w:tmpl w:val="5456B84C"/>
    <w:lvl w:ilvl="0" w:tplc="D4F41260">
      <w:start w:val="3"/>
      <w:numFmt w:val="decimal"/>
      <w:lvlText w:val="%1."/>
      <w:lvlJc w:val="left"/>
      <w:pPr>
        <w:ind w:left="720" w:hanging="360"/>
      </w:pPr>
      <w:rPr>
        <w:rFonts w:hint="default"/>
      </w:rPr>
    </w:lvl>
    <w:lvl w:ilvl="1" w:tplc="04150011">
      <w:start w:val="1"/>
      <w:numFmt w:val="decimal"/>
      <w:lvlText w:val="%2)"/>
      <w:lvlJc w:val="left"/>
      <w:pPr>
        <w:ind w:left="928" w:hanging="360"/>
      </w:pPr>
    </w:lvl>
    <w:lvl w:ilvl="2" w:tplc="2D1038EE">
      <w:start w:val="1"/>
      <w:numFmt w:val="lowerLetter"/>
      <w:lvlText w:val="%3)"/>
      <w:lvlJc w:val="left"/>
      <w:pPr>
        <w:ind w:left="2340" w:hanging="360"/>
      </w:pPr>
      <w:rPr>
        <w:rFonts w:cs="Times New Roman"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21B2D9E"/>
    <w:multiLevelType w:val="hybridMultilevel"/>
    <w:tmpl w:val="7C88119C"/>
    <w:lvl w:ilvl="0" w:tplc="6A024FDA">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nsid w:val="55CE1846"/>
    <w:multiLevelType w:val="hybridMultilevel"/>
    <w:tmpl w:val="EC5E607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
    <w:nsid w:val="582C5099"/>
    <w:multiLevelType w:val="multilevel"/>
    <w:tmpl w:val="24FC4582"/>
    <w:lvl w:ilvl="0">
      <w:start w:val="3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nsid w:val="58784F21"/>
    <w:multiLevelType w:val="hybridMultilevel"/>
    <w:tmpl w:val="FBC418AC"/>
    <w:lvl w:ilvl="0" w:tplc="1F2641FC">
      <w:start w:val="33"/>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C142560"/>
    <w:multiLevelType w:val="hybridMultilevel"/>
    <w:tmpl w:val="D596709C"/>
    <w:lvl w:ilvl="0" w:tplc="A2309E8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FEB79F5"/>
    <w:multiLevelType w:val="hybridMultilevel"/>
    <w:tmpl w:val="F40040A2"/>
    <w:lvl w:ilvl="0" w:tplc="04150011">
      <w:start w:val="1"/>
      <w:numFmt w:val="decimal"/>
      <w:lvlText w:val="%1)"/>
      <w:lvlJc w:val="left"/>
      <w:pPr>
        <w:ind w:left="19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3E756A3"/>
    <w:multiLevelType w:val="hybridMultilevel"/>
    <w:tmpl w:val="F72AAC78"/>
    <w:lvl w:ilvl="0" w:tplc="F0E63AE8">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5">
    <w:nsid w:val="64CE1122"/>
    <w:multiLevelType w:val="hybridMultilevel"/>
    <w:tmpl w:val="CC1CC56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6">
    <w:nsid w:val="6C857564"/>
    <w:multiLevelType w:val="hybridMultilevel"/>
    <w:tmpl w:val="0998744C"/>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nsid w:val="6F7948A8"/>
    <w:multiLevelType w:val="hybridMultilevel"/>
    <w:tmpl w:val="57527E82"/>
    <w:lvl w:ilvl="0" w:tplc="A67EBF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E7D5FD4"/>
    <w:multiLevelType w:val="hybridMultilevel"/>
    <w:tmpl w:val="0EA429D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28"/>
  </w:num>
  <w:num w:numId="3">
    <w:abstractNumId w:val="5"/>
  </w:num>
  <w:num w:numId="4">
    <w:abstractNumId w:val="23"/>
  </w:num>
  <w:num w:numId="5">
    <w:abstractNumId w:val="6"/>
  </w:num>
  <w:num w:numId="6">
    <w:abstractNumId w:val="25"/>
  </w:num>
  <w:num w:numId="7">
    <w:abstractNumId w:val="13"/>
  </w:num>
  <w:num w:numId="8">
    <w:abstractNumId w:val="16"/>
  </w:num>
  <w:num w:numId="9">
    <w:abstractNumId w:val="26"/>
  </w:num>
  <w:num w:numId="10">
    <w:abstractNumId w:val="15"/>
  </w:num>
  <w:num w:numId="11">
    <w:abstractNumId w:val="3"/>
  </w:num>
  <w:num w:numId="12">
    <w:abstractNumId w:val="12"/>
  </w:num>
  <w:num w:numId="13">
    <w:abstractNumId w:val="4"/>
  </w:num>
  <w:num w:numId="14">
    <w:abstractNumId w:val="0"/>
  </w:num>
  <w:num w:numId="15">
    <w:abstractNumId w:val="11"/>
  </w:num>
  <w:num w:numId="16">
    <w:abstractNumId w:val="18"/>
  </w:num>
  <w:num w:numId="17">
    <w:abstractNumId w:val="24"/>
  </w:num>
  <w:num w:numId="18">
    <w:abstractNumId w:val="1"/>
  </w:num>
  <w:num w:numId="19">
    <w:abstractNumId w:val="19"/>
  </w:num>
  <w:num w:numId="20">
    <w:abstractNumId w:val="8"/>
  </w:num>
  <w:num w:numId="21">
    <w:abstractNumId w:val="2"/>
  </w:num>
  <w:num w:numId="22">
    <w:abstractNumId w:val="14"/>
  </w:num>
  <w:num w:numId="23">
    <w:abstractNumId w:val="7"/>
  </w:num>
  <w:num w:numId="24">
    <w:abstractNumId w:val="27"/>
  </w:num>
  <w:num w:numId="25">
    <w:abstractNumId w:val="22"/>
  </w:num>
  <w:num w:numId="26">
    <w:abstractNumId w:val="10"/>
  </w:num>
  <w:num w:numId="27">
    <w:abstractNumId w:val="9"/>
  </w:num>
  <w:num w:numId="28">
    <w:abstractNumId w:val="20"/>
  </w:num>
  <w:num w:numId="2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DFF"/>
    <w:rsid w:val="000040EE"/>
    <w:rsid w:val="0001508B"/>
    <w:rsid w:val="00025E18"/>
    <w:rsid w:val="00026C1F"/>
    <w:rsid w:val="00027598"/>
    <w:rsid w:val="00032B60"/>
    <w:rsid w:val="0003646C"/>
    <w:rsid w:val="00043BAF"/>
    <w:rsid w:val="00054E00"/>
    <w:rsid w:val="00057009"/>
    <w:rsid w:val="000577EA"/>
    <w:rsid w:val="000613C4"/>
    <w:rsid w:val="0006331F"/>
    <w:rsid w:val="000644B6"/>
    <w:rsid w:val="00066E29"/>
    <w:rsid w:val="000676AD"/>
    <w:rsid w:val="000676EF"/>
    <w:rsid w:val="00085BD9"/>
    <w:rsid w:val="00086EC0"/>
    <w:rsid w:val="00087271"/>
    <w:rsid w:val="0009042C"/>
    <w:rsid w:val="0009404B"/>
    <w:rsid w:val="00097174"/>
    <w:rsid w:val="00097629"/>
    <w:rsid w:val="000A2975"/>
    <w:rsid w:val="000C0CF4"/>
    <w:rsid w:val="000C256B"/>
    <w:rsid w:val="000C3A90"/>
    <w:rsid w:val="000C6773"/>
    <w:rsid w:val="000C7250"/>
    <w:rsid w:val="000D00D8"/>
    <w:rsid w:val="000D157C"/>
    <w:rsid w:val="000D1C9B"/>
    <w:rsid w:val="000D7197"/>
    <w:rsid w:val="000D767C"/>
    <w:rsid w:val="000E3C15"/>
    <w:rsid w:val="000E43D6"/>
    <w:rsid w:val="000E65DB"/>
    <w:rsid w:val="000E7FB3"/>
    <w:rsid w:val="000F5DFF"/>
    <w:rsid w:val="0010005C"/>
    <w:rsid w:val="00105DF5"/>
    <w:rsid w:val="00107C76"/>
    <w:rsid w:val="0011081F"/>
    <w:rsid w:val="00113114"/>
    <w:rsid w:val="00120A38"/>
    <w:rsid w:val="001212DE"/>
    <w:rsid w:val="00123424"/>
    <w:rsid w:val="00125296"/>
    <w:rsid w:val="001274E9"/>
    <w:rsid w:val="00133AB5"/>
    <w:rsid w:val="00134661"/>
    <w:rsid w:val="0014432D"/>
    <w:rsid w:val="00147088"/>
    <w:rsid w:val="00154E2D"/>
    <w:rsid w:val="00163E8B"/>
    <w:rsid w:val="0017253B"/>
    <w:rsid w:val="001743F1"/>
    <w:rsid w:val="00176804"/>
    <w:rsid w:val="00185575"/>
    <w:rsid w:val="001865BD"/>
    <w:rsid w:val="00190E9D"/>
    <w:rsid w:val="00192111"/>
    <w:rsid w:val="00193CC3"/>
    <w:rsid w:val="00197840"/>
    <w:rsid w:val="001A069E"/>
    <w:rsid w:val="001A322C"/>
    <w:rsid w:val="001B2408"/>
    <w:rsid w:val="001B6E02"/>
    <w:rsid w:val="001B77D0"/>
    <w:rsid w:val="001C06D6"/>
    <w:rsid w:val="001C5DC7"/>
    <w:rsid w:val="001D1AE1"/>
    <w:rsid w:val="001D2E17"/>
    <w:rsid w:val="001D7A1C"/>
    <w:rsid w:val="001E213C"/>
    <w:rsid w:val="001E21EF"/>
    <w:rsid w:val="001F475A"/>
    <w:rsid w:val="001F4B39"/>
    <w:rsid w:val="001F604E"/>
    <w:rsid w:val="001F6C9E"/>
    <w:rsid w:val="002016EB"/>
    <w:rsid w:val="002057E4"/>
    <w:rsid w:val="002073CC"/>
    <w:rsid w:val="00210118"/>
    <w:rsid w:val="00210523"/>
    <w:rsid w:val="00211039"/>
    <w:rsid w:val="002122FC"/>
    <w:rsid w:val="00216090"/>
    <w:rsid w:val="00241788"/>
    <w:rsid w:val="00243799"/>
    <w:rsid w:val="002672EC"/>
    <w:rsid w:val="00267439"/>
    <w:rsid w:val="00267A4D"/>
    <w:rsid w:val="00272D76"/>
    <w:rsid w:val="00272D9F"/>
    <w:rsid w:val="00274888"/>
    <w:rsid w:val="002765B4"/>
    <w:rsid w:val="00277DC3"/>
    <w:rsid w:val="00280B66"/>
    <w:rsid w:val="00284595"/>
    <w:rsid w:val="0028579C"/>
    <w:rsid w:val="0029239D"/>
    <w:rsid w:val="0029692E"/>
    <w:rsid w:val="002A7229"/>
    <w:rsid w:val="002B1679"/>
    <w:rsid w:val="002B1977"/>
    <w:rsid w:val="002B4C32"/>
    <w:rsid w:val="002B585B"/>
    <w:rsid w:val="002B5BB9"/>
    <w:rsid w:val="002B5F5B"/>
    <w:rsid w:val="002B7262"/>
    <w:rsid w:val="002C0A92"/>
    <w:rsid w:val="002C2106"/>
    <w:rsid w:val="002C31D2"/>
    <w:rsid w:val="002C7F8F"/>
    <w:rsid w:val="002D0509"/>
    <w:rsid w:val="002D1C5C"/>
    <w:rsid w:val="002D5BD0"/>
    <w:rsid w:val="002D6866"/>
    <w:rsid w:val="002E269B"/>
    <w:rsid w:val="002E290D"/>
    <w:rsid w:val="002F3AE1"/>
    <w:rsid w:val="00302405"/>
    <w:rsid w:val="00307BCF"/>
    <w:rsid w:val="00310346"/>
    <w:rsid w:val="00310BEB"/>
    <w:rsid w:val="00310F29"/>
    <w:rsid w:val="003203B6"/>
    <w:rsid w:val="0032086A"/>
    <w:rsid w:val="00320E80"/>
    <w:rsid w:val="00326F22"/>
    <w:rsid w:val="00327724"/>
    <w:rsid w:val="00327F65"/>
    <w:rsid w:val="00336AFF"/>
    <w:rsid w:val="003450AF"/>
    <w:rsid w:val="00345CF5"/>
    <w:rsid w:val="00356AD0"/>
    <w:rsid w:val="00366499"/>
    <w:rsid w:val="0036668B"/>
    <w:rsid w:val="003736A4"/>
    <w:rsid w:val="003742FC"/>
    <w:rsid w:val="00375546"/>
    <w:rsid w:val="00381B5C"/>
    <w:rsid w:val="003836CF"/>
    <w:rsid w:val="00385D02"/>
    <w:rsid w:val="003866D0"/>
    <w:rsid w:val="003926BE"/>
    <w:rsid w:val="00394955"/>
    <w:rsid w:val="003A01B0"/>
    <w:rsid w:val="003A0E90"/>
    <w:rsid w:val="003A1339"/>
    <w:rsid w:val="003A1B2C"/>
    <w:rsid w:val="003B2995"/>
    <w:rsid w:val="003B68CA"/>
    <w:rsid w:val="003B7108"/>
    <w:rsid w:val="003C2927"/>
    <w:rsid w:val="003C6059"/>
    <w:rsid w:val="003C6FDE"/>
    <w:rsid w:val="003D05C7"/>
    <w:rsid w:val="003D12B9"/>
    <w:rsid w:val="003D51F7"/>
    <w:rsid w:val="003D627A"/>
    <w:rsid w:val="003D7F89"/>
    <w:rsid w:val="003E0F22"/>
    <w:rsid w:val="003E24C5"/>
    <w:rsid w:val="003E47E6"/>
    <w:rsid w:val="003E7EF6"/>
    <w:rsid w:val="003F201C"/>
    <w:rsid w:val="003F2BC9"/>
    <w:rsid w:val="003F6E99"/>
    <w:rsid w:val="00400811"/>
    <w:rsid w:val="004015E4"/>
    <w:rsid w:val="00401E42"/>
    <w:rsid w:val="0040214E"/>
    <w:rsid w:val="0040648D"/>
    <w:rsid w:val="004122B1"/>
    <w:rsid w:val="004171F6"/>
    <w:rsid w:val="004211AF"/>
    <w:rsid w:val="00424414"/>
    <w:rsid w:val="004253E1"/>
    <w:rsid w:val="00425AEB"/>
    <w:rsid w:val="00436484"/>
    <w:rsid w:val="004366EF"/>
    <w:rsid w:val="004373F8"/>
    <w:rsid w:val="004402D3"/>
    <w:rsid w:val="0044407F"/>
    <w:rsid w:val="004467A2"/>
    <w:rsid w:val="004513C2"/>
    <w:rsid w:val="004572BA"/>
    <w:rsid w:val="00465514"/>
    <w:rsid w:val="00473857"/>
    <w:rsid w:val="00474E25"/>
    <w:rsid w:val="00475F70"/>
    <w:rsid w:val="00480B82"/>
    <w:rsid w:val="00482EAE"/>
    <w:rsid w:val="00486224"/>
    <w:rsid w:val="00493B21"/>
    <w:rsid w:val="00493ED8"/>
    <w:rsid w:val="00493FF1"/>
    <w:rsid w:val="00497E91"/>
    <w:rsid w:val="004A03A6"/>
    <w:rsid w:val="004A296D"/>
    <w:rsid w:val="004A2E35"/>
    <w:rsid w:val="004B2070"/>
    <w:rsid w:val="004B6331"/>
    <w:rsid w:val="004D10AF"/>
    <w:rsid w:val="004D4121"/>
    <w:rsid w:val="004D7F53"/>
    <w:rsid w:val="004E383C"/>
    <w:rsid w:val="004E3C4F"/>
    <w:rsid w:val="004F0B65"/>
    <w:rsid w:val="004F7FFC"/>
    <w:rsid w:val="005038F2"/>
    <w:rsid w:val="00503F6B"/>
    <w:rsid w:val="005043E5"/>
    <w:rsid w:val="00506D08"/>
    <w:rsid w:val="00507606"/>
    <w:rsid w:val="00512857"/>
    <w:rsid w:val="00514F60"/>
    <w:rsid w:val="00522D12"/>
    <w:rsid w:val="00522EFD"/>
    <w:rsid w:val="00530325"/>
    <w:rsid w:val="0053685E"/>
    <w:rsid w:val="00540683"/>
    <w:rsid w:val="005415A1"/>
    <w:rsid w:val="00546867"/>
    <w:rsid w:val="00546F75"/>
    <w:rsid w:val="00547DD4"/>
    <w:rsid w:val="00561ED7"/>
    <w:rsid w:val="005636A7"/>
    <w:rsid w:val="00565858"/>
    <w:rsid w:val="00571DB2"/>
    <w:rsid w:val="00575607"/>
    <w:rsid w:val="0057776F"/>
    <w:rsid w:val="00580CD8"/>
    <w:rsid w:val="005864F0"/>
    <w:rsid w:val="005877AA"/>
    <w:rsid w:val="00587B89"/>
    <w:rsid w:val="0059335A"/>
    <w:rsid w:val="00594001"/>
    <w:rsid w:val="00594055"/>
    <w:rsid w:val="00596054"/>
    <w:rsid w:val="0059640F"/>
    <w:rsid w:val="005968CB"/>
    <w:rsid w:val="005A10A7"/>
    <w:rsid w:val="005A1512"/>
    <w:rsid w:val="005A4E30"/>
    <w:rsid w:val="005A5260"/>
    <w:rsid w:val="005B3CA6"/>
    <w:rsid w:val="005B75B2"/>
    <w:rsid w:val="005C19E8"/>
    <w:rsid w:val="005C5958"/>
    <w:rsid w:val="005D6D14"/>
    <w:rsid w:val="005E2C84"/>
    <w:rsid w:val="005F0974"/>
    <w:rsid w:val="005F4ACA"/>
    <w:rsid w:val="00607618"/>
    <w:rsid w:val="00610DBF"/>
    <w:rsid w:val="006119EA"/>
    <w:rsid w:val="0061358B"/>
    <w:rsid w:val="006138AE"/>
    <w:rsid w:val="0061575D"/>
    <w:rsid w:val="00615A6A"/>
    <w:rsid w:val="006210A4"/>
    <w:rsid w:val="00624203"/>
    <w:rsid w:val="00624313"/>
    <w:rsid w:val="0062548C"/>
    <w:rsid w:val="006263BE"/>
    <w:rsid w:val="00633488"/>
    <w:rsid w:val="006342C4"/>
    <w:rsid w:val="00640EF2"/>
    <w:rsid w:val="00643161"/>
    <w:rsid w:val="00647B82"/>
    <w:rsid w:val="00653791"/>
    <w:rsid w:val="00660FDF"/>
    <w:rsid w:val="00661AE0"/>
    <w:rsid w:val="00663CF5"/>
    <w:rsid w:val="00665CC0"/>
    <w:rsid w:val="006672A2"/>
    <w:rsid w:val="00667B61"/>
    <w:rsid w:val="0067377D"/>
    <w:rsid w:val="00677B3D"/>
    <w:rsid w:val="00685CA2"/>
    <w:rsid w:val="00690351"/>
    <w:rsid w:val="006908F8"/>
    <w:rsid w:val="00691E6D"/>
    <w:rsid w:val="006A18A1"/>
    <w:rsid w:val="006A1B28"/>
    <w:rsid w:val="006A45C5"/>
    <w:rsid w:val="006A4773"/>
    <w:rsid w:val="006A5FCC"/>
    <w:rsid w:val="006A63BF"/>
    <w:rsid w:val="006C21CE"/>
    <w:rsid w:val="006C2CEE"/>
    <w:rsid w:val="006C2D74"/>
    <w:rsid w:val="006D08B5"/>
    <w:rsid w:val="006D1E8A"/>
    <w:rsid w:val="006D2BF8"/>
    <w:rsid w:val="006D2FD9"/>
    <w:rsid w:val="006E1690"/>
    <w:rsid w:val="006E50E3"/>
    <w:rsid w:val="006E5322"/>
    <w:rsid w:val="006E6C40"/>
    <w:rsid w:val="006F491A"/>
    <w:rsid w:val="006F64D8"/>
    <w:rsid w:val="00703EE8"/>
    <w:rsid w:val="00707C1E"/>
    <w:rsid w:val="00711F8A"/>
    <w:rsid w:val="007145E1"/>
    <w:rsid w:val="007153F4"/>
    <w:rsid w:val="00723249"/>
    <w:rsid w:val="00724E94"/>
    <w:rsid w:val="00727882"/>
    <w:rsid w:val="00733345"/>
    <w:rsid w:val="00734D14"/>
    <w:rsid w:val="0074421F"/>
    <w:rsid w:val="00746592"/>
    <w:rsid w:val="007474EC"/>
    <w:rsid w:val="007475F8"/>
    <w:rsid w:val="00754F71"/>
    <w:rsid w:val="00755044"/>
    <w:rsid w:val="007570FA"/>
    <w:rsid w:val="0075771B"/>
    <w:rsid w:val="007601D5"/>
    <w:rsid w:val="00765AF7"/>
    <w:rsid w:val="007660B9"/>
    <w:rsid w:val="00770061"/>
    <w:rsid w:val="00786C56"/>
    <w:rsid w:val="00787DAD"/>
    <w:rsid w:val="00791E5D"/>
    <w:rsid w:val="00795B2B"/>
    <w:rsid w:val="007A0E53"/>
    <w:rsid w:val="007B092B"/>
    <w:rsid w:val="007B0A25"/>
    <w:rsid w:val="007B4D17"/>
    <w:rsid w:val="007C218D"/>
    <w:rsid w:val="007C31A5"/>
    <w:rsid w:val="007C40D5"/>
    <w:rsid w:val="007C4826"/>
    <w:rsid w:val="007D0EDD"/>
    <w:rsid w:val="007E0949"/>
    <w:rsid w:val="007E46D7"/>
    <w:rsid w:val="007E4C0A"/>
    <w:rsid w:val="007F140B"/>
    <w:rsid w:val="007F2CBB"/>
    <w:rsid w:val="007F7B1D"/>
    <w:rsid w:val="00805F81"/>
    <w:rsid w:val="00812B60"/>
    <w:rsid w:val="00813E55"/>
    <w:rsid w:val="00814008"/>
    <w:rsid w:val="00815521"/>
    <w:rsid w:val="00821E7B"/>
    <w:rsid w:val="0082288A"/>
    <w:rsid w:val="00824977"/>
    <w:rsid w:val="008458F4"/>
    <w:rsid w:val="0084656F"/>
    <w:rsid w:val="008466ED"/>
    <w:rsid w:val="008503E4"/>
    <w:rsid w:val="008517C4"/>
    <w:rsid w:val="00852C4E"/>
    <w:rsid w:val="00855F6B"/>
    <w:rsid w:val="0086070D"/>
    <w:rsid w:val="00865627"/>
    <w:rsid w:val="0086708E"/>
    <w:rsid w:val="00872F28"/>
    <w:rsid w:val="00875D71"/>
    <w:rsid w:val="008808A5"/>
    <w:rsid w:val="008809E6"/>
    <w:rsid w:val="008823BA"/>
    <w:rsid w:val="008832D4"/>
    <w:rsid w:val="008906BB"/>
    <w:rsid w:val="00891402"/>
    <w:rsid w:val="0089500C"/>
    <w:rsid w:val="00897D2A"/>
    <w:rsid w:val="008A2A72"/>
    <w:rsid w:val="008A3EF0"/>
    <w:rsid w:val="008A7CE8"/>
    <w:rsid w:val="008B1564"/>
    <w:rsid w:val="008B74FB"/>
    <w:rsid w:val="008C50FE"/>
    <w:rsid w:val="008D3A22"/>
    <w:rsid w:val="008D4623"/>
    <w:rsid w:val="008D4F08"/>
    <w:rsid w:val="008E1A63"/>
    <w:rsid w:val="008E2D69"/>
    <w:rsid w:val="008E3ABB"/>
    <w:rsid w:val="008E740E"/>
    <w:rsid w:val="008F0385"/>
    <w:rsid w:val="008F2029"/>
    <w:rsid w:val="008F2515"/>
    <w:rsid w:val="008F43A8"/>
    <w:rsid w:val="008F47DB"/>
    <w:rsid w:val="008F6B23"/>
    <w:rsid w:val="00901280"/>
    <w:rsid w:val="00906CEC"/>
    <w:rsid w:val="00913A0F"/>
    <w:rsid w:val="009178B5"/>
    <w:rsid w:val="00920D14"/>
    <w:rsid w:val="00933FBD"/>
    <w:rsid w:val="00943132"/>
    <w:rsid w:val="0094467E"/>
    <w:rsid w:val="00947E10"/>
    <w:rsid w:val="00951CE4"/>
    <w:rsid w:val="009521DE"/>
    <w:rsid w:val="00954936"/>
    <w:rsid w:val="00960E98"/>
    <w:rsid w:val="00967EB3"/>
    <w:rsid w:val="009716D9"/>
    <w:rsid w:val="00973657"/>
    <w:rsid w:val="00974FDB"/>
    <w:rsid w:val="00980397"/>
    <w:rsid w:val="009810B4"/>
    <w:rsid w:val="00981788"/>
    <w:rsid w:val="009854FB"/>
    <w:rsid w:val="0098760E"/>
    <w:rsid w:val="00987F30"/>
    <w:rsid w:val="0099288D"/>
    <w:rsid w:val="00994579"/>
    <w:rsid w:val="009945FB"/>
    <w:rsid w:val="00996F3B"/>
    <w:rsid w:val="0099778C"/>
    <w:rsid w:val="009A0D03"/>
    <w:rsid w:val="009A1FA6"/>
    <w:rsid w:val="009A355C"/>
    <w:rsid w:val="009A3D1B"/>
    <w:rsid w:val="009A5D2D"/>
    <w:rsid w:val="009A6788"/>
    <w:rsid w:val="009B0461"/>
    <w:rsid w:val="009B179A"/>
    <w:rsid w:val="009B1C7A"/>
    <w:rsid w:val="009B5D5E"/>
    <w:rsid w:val="009B62D5"/>
    <w:rsid w:val="009C028D"/>
    <w:rsid w:val="009C309B"/>
    <w:rsid w:val="009C357E"/>
    <w:rsid w:val="009C5EE7"/>
    <w:rsid w:val="009C7440"/>
    <w:rsid w:val="009D11C7"/>
    <w:rsid w:val="009D4B69"/>
    <w:rsid w:val="009D632D"/>
    <w:rsid w:val="009D6692"/>
    <w:rsid w:val="009E32CF"/>
    <w:rsid w:val="009E5EDC"/>
    <w:rsid w:val="009E5F66"/>
    <w:rsid w:val="009E684D"/>
    <w:rsid w:val="009F1554"/>
    <w:rsid w:val="009F2296"/>
    <w:rsid w:val="009F5ACC"/>
    <w:rsid w:val="00A033AC"/>
    <w:rsid w:val="00A06D07"/>
    <w:rsid w:val="00A12211"/>
    <w:rsid w:val="00A1263E"/>
    <w:rsid w:val="00A14B95"/>
    <w:rsid w:val="00A162CA"/>
    <w:rsid w:val="00A202C6"/>
    <w:rsid w:val="00A213ED"/>
    <w:rsid w:val="00A2159C"/>
    <w:rsid w:val="00A24DFD"/>
    <w:rsid w:val="00A31217"/>
    <w:rsid w:val="00A31AD9"/>
    <w:rsid w:val="00A32CC5"/>
    <w:rsid w:val="00A43424"/>
    <w:rsid w:val="00A444E6"/>
    <w:rsid w:val="00A45D59"/>
    <w:rsid w:val="00A45DD6"/>
    <w:rsid w:val="00A629A7"/>
    <w:rsid w:val="00A63709"/>
    <w:rsid w:val="00A65F7F"/>
    <w:rsid w:val="00A66DF8"/>
    <w:rsid w:val="00A714BC"/>
    <w:rsid w:val="00A77B0B"/>
    <w:rsid w:val="00A84D28"/>
    <w:rsid w:val="00A85D9A"/>
    <w:rsid w:val="00A871D9"/>
    <w:rsid w:val="00A959BC"/>
    <w:rsid w:val="00A95BA3"/>
    <w:rsid w:val="00AA4D6D"/>
    <w:rsid w:val="00AA7BE5"/>
    <w:rsid w:val="00AB2814"/>
    <w:rsid w:val="00AB2880"/>
    <w:rsid w:val="00AB4F37"/>
    <w:rsid w:val="00AB670B"/>
    <w:rsid w:val="00AB709F"/>
    <w:rsid w:val="00AC13CD"/>
    <w:rsid w:val="00AC6A8A"/>
    <w:rsid w:val="00AD0122"/>
    <w:rsid w:val="00AD1D74"/>
    <w:rsid w:val="00AE0AEB"/>
    <w:rsid w:val="00AE2D0D"/>
    <w:rsid w:val="00AF1CAC"/>
    <w:rsid w:val="00AF2F65"/>
    <w:rsid w:val="00AF473C"/>
    <w:rsid w:val="00B0443E"/>
    <w:rsid w:val="00B07221"/>
    <w:rsid w:val="00B1227F"/>
    <w:rsid w:val="00B14673"/>
    <w:rsid w:val="00B20F53"/>
    <w:rsid w:val="00B238B7"/>
    <w:rsid w:val="00B26C66"/>
    <w:rsid w:val="00B301AC"/>
    <w:rsid w:val="00B314B7"/>
    <w:rsid w:val="00B32D4A"/>
    <w:rsid w:val="00B33E9A"/>
    <w:rsid w:val="00B35FDE"/>
    <w:rsid w:val="00B40C19"/>
    <w:rsid w:val="00B410E6"/>
    <w:rsid w:val="00B42E9A"/>
    <w:rsid w:val="00B45690"/>
    <w:rsid w:val="00B4696A"/>
    <w:rsid w:val="00B46DF1"/>
    <w:rsid w:val="00B4737D"/>
    <w:rsid w:val="00B63712"/>
    <w:rsid w:val="00B673D5"/>
    <w:rsid w:val="00B70760"/>
    <w:rsid w:val="00B7798A"/>
    <w:rsid w:val="00B9161E"/>
    <w:rsid w:val="00B91CDA"/>
    <w:rsid w:val="00B95936"/>
    <w:rsid w:val="00BB4F33"/>
    <w:rsid w:val="00BC0612"/>
    <w:rsid w:val="00BC3EEE"/>
    <w:rsid w:val="00BC4B6A"/>
    <w:rsid w:val="00BC6489"/>
    <w:rsid w:val="00BD2E88"/>
    <w:rsid w:val="00BD3A69"/>
    <w:rsid w:val="00BD4F7C"/>
    <w:rsid w:val="00BD629A"/>
    <w:rsid w:val="00BE2AE7"/>
    <w:rsid w:val="00BE2D7C"/>
    <w:rsid w:val="00BE3011"/>
    <w:rsid w:val="00BE3A48"/>
    <w:rsid w:val="00BE4621"/>
    <w:rsid w:val="00BE5381"/>
    <w:rsid w:val="00BE5D1C"/>
    <w:rsid w:val="00BE62A7"/>
    <w:rsid w:val="00BF15CC"/>
    <w:rsid w:val="00BF4435"/>
    <w:rsid w:val="00BF4A5F"/>
    <w:rsid w:val="00BF60E7"/>
    <w:rsid w:val="00C03361"/>
    <w:rsid w:val="00C03BC3"/>
    <w:rsid w:val="00C22124"/>
    <w:rsid w:val="00C222CE"/>
    <w:rsid w:val="00C23638"/>
    <w:rsid w:val="00C26675"/>
    <w:rsid w:val="00C275E0"/>
    <w:rsid w:val="00C313B5"/>
    <w:rsid w:val="00C33569"/>
    <w:rsid w:val="00C36E37"/>
    <w:rsid w:val="00C37016"/>
    <w:rsid w:val="00C401D2"/>
    <w:rsid w:val="00C42377"/>
    <w:rsid w:val="00C465C1"/>
    <w:rsid w:val="00C5784F"/>
    <w:rsid w:val="00C60F81"/>
    <w:rsid w:val="00C62451"/>
    <w:rsid w:val="00C64E4B"/>
    <w:rsid w:val="00C72C91"/>
    <w:rsid w:val="00C75004"/>
    <w:rsid w:val="00C76109"/>
    <w:rsid w:val="00C76BD3"/>
    <w:rsid w:val="00C77327"/>
    <w:rsid w:val="00C800FD"/>
    <w:rsid w:val="00C80911"/>
    <w:rsid w:val="00C813E4"/>
    <w:rsid w:val="00C9046E"/>
    <w:rsid w:val="00C93132"/>
    <w:rsid w:val="00C96789"/>
    <w:rsid w:val="00C97997"/>
    <w:rsid w:val="00CA2B8C"/>
    <w:rsid w:val="00CB3095"/>
    <w:rsid w:val="00CB7B93"/>
    <w:rsid w:val="00CC5041"/>
    <w:rsid w:val="00CC716B"/>
    <w:rsid w:val="00CD29E7"/>
    <w:rsid w:val="00CD6484"/>
    <w:rsid w:val="00CE400B"/>
    <w:rsid w:val="00CE6F3B"/>
    <w:rsid w:val="00CF4223"/>
    <w:rsid w:val="00CF6DE3"/>
    <w:rsid w:val="00D045D4"/>
    <w:rsid w:val="00D05E1E"/>
    <w:rsid w:val="00D1168F"/>
    <w:rsid w:val="00D15F05"/>
    <w:rsid w:val="00D16046"/>
    <w:rsid w:val="00D16CA8"/>
    <w:rsid w:val="00D24CD1"/>
    <w:rsid w:val="00D350D1"/>
    <w:rsid w:val="00D43079"/>
    <w:rsid w:val="00D4541A"/>
    <w:rsid w:val="00D47785"/>
    <w:rsid w:val="00D52751"/>
    <w:rsid w:val="00D52A55"/>
    <w:rsid w:val="00D67390"/>
    <w:rsid w:val="00D7124F"/>
    <w:rsid w:val="00D73995"/>
    <w:rsid w:val="00D74FC4"/>
    <w:rsid w:val="00D85953"/>
    <w:rsid w:val="00D85ED6"/>
    <w:rsid w:val="00D85F12"/>
    <w:rsid w:val="00D86F76"/>
    <w:rsid w:val="00D93436"/>
    <w:rsid w:val="00D9378E"/>
    <w:rsid w:val="00D9726F"/>
    <w:rsid w:val="00DA29A5"/>
    <w:rsid w:val="00DB6067"/>
    <w:rsid w:val="00DC0A54"/>
    <w:rsid w:val="00DC1A22"/>
    <w:rsid w:val="00DC4204"/>
    <w:rsid w:val="00DC613B"/>
    <w:rsid w:val="00DD14AF"/>
    <w:rsid w:val="00DD4FBF"/>
    <w:rsid w:val="00DE59AB"/>
    <w:rsid w:val="00DF5A82"/>
    <w:rsid w:val="00DF751A"/>
    <w:rsid w:val="00E00C9F"/>
    <w:rsid w:val="00E02645"/>
    <w:rsid w:val="00E04B71"/>
    <w:rsid w:val="00E1235E"/>
    <w:rsid w:val="00E1336A"/>
    <w:rsid w:val="00E1372D"/>
    <w:rsid w:val="00E144EF"/>
    <w:rsid w:val="00E16F68"/>
    <w:rsid w:val="00E20EDC"/>
    <w:rsid w:val="00E276C0"/>
    <w:rsid w:val="00E31BDD"/>
    <w:rsid w:val="00E320D4"/>
    <w:rsid w:val="00E33883"/>
    <w:rsid w:val="00E360DA"/>
    <w:rsid w:val="00E40BF1"/>
    <w:rsid w:val="00E423E0"/>
    <w:rsid w:val="00E4549E"/>
    <w:rsid w:val="00E50D00"/>
    <w:rsid w:val="00E5617B"/>
    <w:rsid w:val="00E624FC"/>
    <w:rsid w:val="00E66215"/>
    <w:rsid w:val="00E73C13"/>
    <w:rsid w:val="00E76E1C"/>
    <w:rsid w:val="00E77F7E"/>
    <w:rsid w:val="00E92F1B"/>
    <w:rsid w:val="00E941D8"/>
    <w:rsid w:val="00EA352A"/>
    <w:rsid w:val="00EA5AE2"/>
    <w:rsid w:val="00EA6D61"/>
    <w:rsid w:val="00EB25DE"/>
    <w:rsid w:val="00EB4725"/>
    <w:rsid w:val="00EB51EF"/>
    <w:rsid w:val="00EC3634"/>
    <w:rsid w:val="00ED1105"/>
    <w:rsid w:val="00ED29D4"/>
    <w:rsid w:val="00ED5D08"/>
    <w:rsid w:val="00ED7A45"/>
    <w:rsid w:val="00ED7C39"/>
    <w:rsid w:val="00EE65C1"/>
    <w:rsid w:val="00EE6D37"/>
    <w:rsid w:val="00EF152D"/>
    <w:rsid w:val="00F02169"/>
    <w:rsid w:val="00F0311D"/>
    <w:rsid w:val="00F06E24"/>
    <w:rsid w:val="00F1373C"/>
    <w:rsid w:val="00F16169"/>
    <w:rsid w:val="00F2270A"/>
    <w:rsid w:val="00F25236"/>
    <w:rsid w:val="00F2567D"/>
    <w:rsid w:val="00F33B5F"/>
    <w:rsid w:val="00F409E3"/>
    <w:rsid w:val="00F43E8E"/>
    <w:rsid w:val="00F50042"/>
    <w:rsid w:val="00F53536"/>
    <w:rsid w:val="00F546BA"/>
    <w:rsid w:val="00F56E40"/>
    <w:rsid w:val="00F65284"/>
    <w:rsid w:val="00F65AA7"/>
    <w:rsid w:val="00F67E48"/>
    <w:rsid w:val="00F755E9"/>
    <w:rsid w:val="00F81611"/>
    <w:rsid w:val="00F81918"/>
    <w:rsid w:val="00F967BF"/>
    <w:rsid w:val="00F972E2"/>
    <w:rsid w:val="00FA05D5"/>
    <w:rsid w:val="00FA0CBC"/>
    <w:rsid w:val="00FA0DB5"/>
    <w:rsid w:val="00FA2891"/>
    <w:rsid w:val="00FB02EC"/>
    <w:rsid w:val="00FB197B"/>
    <w:rsid w:val="00FB2406"/>
    <w:rsid w:val="00FB56FA"/>
    <w:rsid w:val="00FB5DD7"/>
    <w:rsid w:val="00FC08AD"/>
    <w:rsid w:val="00FC5331"/>
    <w:rsid w:val="00FC62A0"/>
    <w:rsid w:val="00FC7BAF"/>
    <w:rsid w:val="00FD0534"/>
    <w:rsid w:val="00FD6145"/>
    <w:rsid w:val="00FD6A6A"/>
    <w:rsid w:val="00FD75EC"/>
    <w:rsid w:val="00FE1625"/>
    <w:rsid w:val="00FE289A"/>
    <w:rsid w:val="00FF26EE"/>
    <w:rsid w:val="00FF3624"/>
    <w:rsid w:val="00FF6C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D7862"/>
    <w:pPr>
      <w:suppressAutoHyphens/>
      <w:spacing w:after="200" w:line="276" w:lineRule="auto"/>
    </w:pPr>
    <w:rPr>
      <w:rFonts w:eastAsia="Times New Roman" w:cs="Calibri"/>
      <w:color w:val="00000A"/>
      <w:sz w:val="22"/>
      <w:lang w:eastAsia="ar-SA"/>
    </w:rPr>
  </w:style>
  <w:style w:type="paragraph" w:styleId="Nagwek2">
    <w:name w:val="heading 2"/>
    <w:basedOn w:val="Normalny"/>
    <w:link w:val="Nagwek2Znak"/>
    <w:uiPriority w:val="9"/>
    <w:qFormat/>
    <w:rsid w:val="00F56E40"/>
    <w:pPr>
      <w:suppressAutoHyphens w:val="0"/>
      <w:spacing w:before="100" w:beforeAutospacing="1" w:after="100" w:afterAutospacing="1" w:line="240" w:lineRule="auto"/>
      <w:outlineLvl w:val="1"/>
    </w:pPr>
    <w:rPr>
      <w:rFonts w:ascii="Times New Roman" w:hAnsi="Times New Roman" w:cs="Times New Roman"/>
      <w:b/>
      <w:bCs/>
      <w:color w:val="auto"/>
      <w:sz w:val="36"/>
      <w:szCs w:val="36"/>
      <w:lang w:eastAsia="pl-PL"/>
    </w:rPr>
  </w:style>
  <w:style w:type="paragraph" w:styleId="Nagwek3">
    <w:name w:val="heading 3"/>
    <w:basedOn w:val="Normalny"/>
    <w:next w:val="Normalny"/>
    <w:link w:val="Nagwek3Znak"/>
    <w:uiPriority w:val="9"/>
    <w:semiHidden/>
    <w:unhideWhenUsed/>
    <w:qFormat/>
    <w:rsid w:val="008B156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B156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3Znak">
    <w:name w:val="Tekst podstawowy wcięty 3 Znak"/>
    <w:basedOn w:val="Domylnaczcionkaakapitu"/>
    <w:qFormat/>
    <w:rsid w:val="004D7862"/>
    <w:rPr>
      <w:rFonts w:ascii="Times New Roman" w:eastAsia="Times New Roman" w:hAnsi="Times New Roman" w:cs="Times New Roman"/>
      <w:sz w:val="16"/>
      <w:szCs w:val="16"/>
      <w:lang w:eastAsia="pl-PL"/>
    </w:rPr>
  </w:style>
  <w:style w:type="character" w:customStyle="1" w:styleId="NagwekZnak">
    <w:name w:val="Nagłówek Znak"/>
    <w:basedOn w:val="Domylnaczcionkaakapitu"/>
    <w:qFormat/>
    <w:rsid w:val="004D7862"/>
    <w:rPr>
      <w:rFonts w:ascii="Calibri" w:eastAsia="Calibri" w:hAnsi="Calibri" w:cs="Calibri"/>
      <w:lang w:eastAsia="ar-SA"/>
    </w:rPr>
  </w:style>
  <w:style w:type="character" w:customStyle="1" w:styleId="ListLabel1">
    <w:name w:val="ListLabel 1"/>
    <w:qFormat/>
    <w:rsid w:val="004D7862"/>
    <w:rPr>
      <w:b w:val="0"/>
    </w:rPr>
  </w:style>
  <w:style w:type="character" w:customStyle="1" w:styleId="ListLabel2">
    <w:name w:val="ListLabel 2"/>
    <w:qFormat/>
    <w:rsid w:val="004D7862"/>
    <w:rPr>
      <w:rFonts w:cs="Courier New"/>
    </w:rPr>
  </w:style>
  <w:style w:type="character" w:customStyle="1" w:styleId="ListLabel3">
    <w:name w:val="ListLabel 3"/>
    <w:qFormat/>
    <w:rsid w:val="004D7862"/>
    <w:rPr>
      <w:rFonts w:cs="Courier New"/>
    </w:rPr>
  </w:style>
  <w:style w:type="character" w:customStyle="1" w:styleId="ListLabel4">
    <w:name w:val="ListLabel 4"/>
    <w:qFormat/>
    <w:rsid w:val="004D7862"/>
    <w:rPr>
      <w:rFonts w:cs="Courier New"/>
    </w:rPr>
  </w:style>
  <w:style w:type="character" w:customStyle="1" w:styleId="ListLabel5">
    <w:name w:val="ListLabel 5"/>
    <w:qFormat/>
    <w:rsid w:val="004D7862"/>
    <w:rPr>
      <w:rFonts w:cs="Courier New"/>
    </w:rPr>
  </w:style>
  <w:style w:type="character" w:customStyle="1" w:styleId="ListLabel6">
    <w:name w:val="ListLabel 6"/>
    <w:qFormat/>
    <w:rsid w:val="004D7862"/>
    <w:rPr>
      <w:rFonts w:cs="Courier New"/>
    </w:rPr>
  </w:style>
  <w:style w:type="character" w:customStyle="1" w:styleId="ListLabel7">
    <w:name w:val="ListLabel 7"/>
    <w:qFormat/>
    <w:rsid w:val="004D7862"/>
    <w:rPr>
      <w:rFonts w:cs="Courier New"/>
    </w:rPr>
  </w:style>
  <w:style w:type="character" w:customStyle="1" w:styleId="ListLabel8">
    <w:name w:val="ListLabel 8"/>
    <w:qFormat/>
    <w:rsid w:val="004D7862"/>
    <w:rPr>
      <w:rFonts w:cs="Courier New"/>
    </w:rPr>
  </w:style>
  <w:style w:type="character" w:customStyle="1" w:styleId="ListLabel9">
    <w:name w:val="ListLabel 9"/>
    <w:qFormat/>
    <w:rsid w:val="004D7862"/>
    <w:rPr>
      <w:rFonts w:cs="Courier New"/>
    </w:rPr>
  </w:style>
  <w:style w:type="character" w:customStyle="1" w:styleId="ListLabel10">
    <w:name w:val="ListLabel 10"/>
    <w:qFormat/>
    <w:rsid w:val="004D7862"/>
    <w:rPr>
      <w:rFonts w:cs="Courier New"/>
    </w:rPr>
  </w:style>
  <w:style w:type="character" w:customStyle="1" w:styleId="ListLabel11">
    <w:name w:val="ListLabel 11"/>
    <w:qFormat/>
    <w:rsid w:val="004D7862"/>
    <w:rPr>
      <w:rFonts w:cs="Courier New"/>
    </w:rPr>
  </w:style>
  <w:style w:type="character" w:customStyle="1" w:styleId="ListLabel12">
    <w:name w:val="ListLabel 12"/>
    <w:qFormat/>
    <w:rsid w:val="004D7862"/>
    <w:rPr>
      <w:rFonts w:cs="Courier New"/>
    </w:rPr>
  </w:style>
  <w:style w:type="character" w:customStyle="1" w:styleId="ListLabel13">
    <w:name w:val="ListLabel 13"/>
    <w:qFormat/>
    <w:rsid w:val="004D7862"/>
    <w:rPr>
      <w:rFonts w:cs="Courier New"/>
    </w:rPr>
  </w:style>
  <w:style w:type="character" w:customStyle="1" w:styleId="ListLabel14">
    <w:name w:val="ListLabel 14"/>
    <w:qFormat/>
    <w:rsid w:val="004D7862"/>
    <w:rPr>
      <w:b/>
    </w:rPr>
  </w:style>
  <w:style w:type="character" w:customStyle="1" w:styleId="WW8Num6z0">
    <w:name w:val="WW8Num6z0"/>
    <w:qFormat/>
    <w:rsid w:val="004D7862"/>
    <w:rPr>
      <w:rFonts w:cs="Calibri"/>
      <w:b/>
      <w:sz w:val="20"/>
      <w:lang w:eastAsia="pl-PL"/>
    </w:rPr>
  </w:style>
  <w:style w:type="character" w:customStyle="1" w:styleId="WW8Num6z1">
    <w:name w:val="WW8Num6z1"/>
    <w:qFormat/>
    <w:rsid w:val="004D7862"/>
    <w:rPr>
      <w:rFonts w:ascii="Calibri" w:eastAsia="Calibri" w:hAnsi="Calibri" w:cs="Calibri"/>
      <w:b w:val="0"/>
      <w:bCs/>
      <w:i w:val="0"/>
      <w:color w:val="000000"/>
      <w:lang w:eastAsia="pl-PL"/>
    </w:rPr>
  </w:style>
  <w:style w:type="character" w:customStyle="1" w:styleId="WW8Num6z2">
    <w:name w:val="WW8Num6z2"/>
    <w:qFormat/>
    <w:rsid w:val="004D7862"/>
    <w:rPr>
      <w:rFonts w:ascii="Symbol" w:hAnsi="Symbol" w:cs="Symbol"/>
      <w:i w:val="0"/>
    </w:rPr>
  </w:style>
  <w:style w:type="character" w:customStyle="1" w:styleId="WW8Num6z3">
    <w:name w:val="WW8Num6z3"/>
    <w:qFormat/>
    <w:rsid w:val="004D7862"/>
    <w:rPr>
      <w:rFonts w:ascii="Calibri" w:eastAsia="Calibri" w:hAnsi="Calibri" w:cs="Calibri"/>
    </w:rPr>
  </w:style>
  <w:style w:type="character" w:customStyle="1" w:styleId="WW8Num6z4">
    <w:name w:val="WW8Num6z4"/>
    <w:qFormat/>
    <w:rsid w:val="004D7862"/>
  </w:style>
  <w:style w:type="character" w:customStyle="1" w:styleId="WW8Num6z5">
    <w:name w:val="WW8Num6z5"/>
    <w:qFormat/>
    <w:rsid w:val="004D7862"/>
  </w:style>
  <w:style w:type="character" w:customStyle="1" w:styleId="WW8Num6z6">
    <w:name w:val="WW8Num6z6"/>
    <w:qFormat/>
    <w:rsid w:val="004D7862"/>
  </w:style>
  <w:style w:type="character" w:customStyle="1" w:styleId="WW8Num6z7">
    <w:name w:val="WW8Num6z7"/>
    <w:qFormat/>
    <w:rsid w:val="004D7862"/>
  </w:style>
  <w:style w:type="character" w:customStyle="1" w:styleId="WW8Num6z8">
    <w:name w:val="WW8Num6z8"/>
    <w:qFormat/>
    <w:rsid w:val="004D7862"/>
  </w:style>
  <w:style w:type="character" w:customStyle="1" w:styleId="ListLabel15">
    <w:name w:val="ListLabel 15"/>
    <w:qFormat/>
    <w:rsid w:val="004D7862"/>
    <w:rPr>
      <w:rFonts w:cs="Symbol"/>
    </w:rPr>
  </w:style>
  <w:style w:type="character" w:customStyle="1" w:styleId="ListLabel16">
    <w:name w:val="ListLabel 16"/>
    <w:qFormat/>
    <w:rsid w:val="004D7862"/>
    <w:rPr>
      <w:rFonts w:cs="Symbol"/>
    </w:rPr>
  </w:style>
  <w:style w:type="character" w:customStyle="1" w:styleId="ListLabel17">
    <w:name w:val="ListLabel 17"/>
    <w:qFormat/>
    <w:rsid w:val="004D7862"/>
    <w:rPr>
      <w:rFonts w:cs="Symbol"/>
    </w:rPr>
  </w:style>
  <w:style w:type="character" w:customStyle="1" w:styleId="ListLabel18">
    <w:name w:val="ListLabel 18"/>
    <w:qFormat/>
    <w:rsid w:val="004D7862"/>
    <w:rPr>
      <w:rFonts w:cs="Symbol"/>
    </w:rPr>
  </w:style>
  <w:style w:type="character" w:customStyle="1" w:styleId="ListLabel19">
    <w:name w:val="ListLabel 19"/>
    <w:qFormat/>
    <w:rsid w:val="004D7862"/>
    <w:rPr>
      <w:rFonts w:cs="Symbol"/>
    </w:rPr>
  </w:style>
  <w:style w:type="character" w:customStyle="1" w:styleId="ListLabel20">
    <w:name w:val="ListLabel 20"/>
    <w:qFormat/>
    <w:rsid w:val="004D7862"/>
    <w:rPr>
      <w:rFonts w:cs="Symbol"/>
    </w:rPr>
  </w:style>
  <w:style w:type="character" w:customStyle="1" w:styleId="ListLabel21">
    <w:name w:val="ListLabel 21"/>
    <w:qFormat/>
    <w:rsid w:val="004D7862"/>
    <w:rPr>
      <w:rFonts w:cs="Symbol"/>
    </w:rPr>
  </w:style>
  <w:style w:type="character" w:customStyle="1" w:styleId="ListLabel22">
    <w:name w:val="ListLabel 22"/>
    <w:qFormat/>
    <w:rsid w:val="004D7862"/>
    <w:rPr>
      <w:rFonts w:cs="Symbol"/>
    </w:rPr>
  </w:style>
  <w:style w:type="character" w:customStyle="1" w:styleId="ListLabel23">
    <w:name w:val="ListLabel 23"/>
    <w:qFormat/>
    <w:rsid w:val="004D7862"/>
    <w:rPr>
      <w:rFonts w:cs="Symbol"/>
    </w:rPr>
  </w:style>
  <w:style w:type="character" w:customStyle="1" w:styleId="ListLabel24">
    <w:name w:val="ListLabel 24"/>
    <w:qFormat/>
    <w:rsid w:val="004D7862"/>
    <w:rPr>
      <w:rFonts w:cs="Symbol"/>
    </w:rPr>
  </w:style>
  <w:style w:type="character" w:customStyle="1" w:styleId="ListLabel25">
    <w:name w:val="ListLabel 25"/>
    <w:qFormat/>
    <w:rsid w:val="004D7862"/>
    <w:rPr>
      <w:rFonts w:cs="Symbol"/>
    </w:rPr>
  </w:style>
  <w:style w:type="character" w:customStyle="1" w:styleId="ListLabel26">
    <w:name w:val="ListLabel 26"/>
    <w:qFormat/>
    <w:rsid w:val="004D7862"/>
    <w:rPr>
      <w:rFonts w:cs="Symbol"/>
    </w:rPr>
  </w:style>
  <w:style w:type="character" w:customStyle="1" w:styleId="czeinternetowe">
    <w:name w:val="Łącze internetowe"/>
    <w:rsid w:val="004D7862"/>
    <w:rPr>
      <w:color w:val="000080"/>
      <w:u w:val="single"/>
    </w:rPr>
  </w:style>
  <w:style w:type="character" w:customStyle="1" w:styleId="ListLabel27">
    <w:name w:val="ListLabel 27"/>
    <w:qFormat/>
    <w:rsid w:val="004D7862"/>
    <w:rPr>
      <w:rFonts w:cs="Symbol"/>
    </w:rPr>
  </w:style>
  <w:style w:type="character" w:customStyle="1" w:styleId="ListLabel28">
    <w:name w:val="ListLabel 28"/>
    <w:qFormat/>
    <w:rsid w:val="004D7862"/>
    <w:rPr>
      <w:rFonts w:cs="Symbol"/>
    </w:rPr>
  </w:style>
  <w:style w:type="character" w:customStyle="1" w:styleId="ListLabel29">
    <w:name w:val="ListLabel 29"/>
    <w:qFormat/>
    <w:rsid w:val="004D7862"/>
    <w:rPr>
      <w:rFonts w:cs="Symbol"/>
    </w:rPr>
  </w:style>
  <w:style w:type="character" w:customStyle="1" w:styleId="ListLabel30">
    <w:name w:val="ListLabel 30"/>
    <w:qFormat/>
    <w:rsid w:val="004D7862"/>
    <w:rPr>
      <w:rFonts w:cs="Symbol"/>
    </w:rPr>
  </w:style>
  <w:style w:type="character" w:customStyle="1" w:styleId="ListLabel31">
    <w:name w:val="ListLabel 31"/>
    <w:qFormat/>
    <w:rsid w:val="004D7862"/>
    <w:rPr>
      <w:rFonts w:cs="Symbol"/>
    </w:rPr>
  </w:style>
  <w:style w:type="character" w:customStyle="1" w:styleId="ListLabel32">
    <w:name w:val="ListLabel 32"/>
    <w:qFormat/>
    <w:rsid w:val="004D7862"/>
    <w:rPr>
      <w:rFonts w:cs="Symbol"/>
    </w:rPr>
  </w:style>
  <w:style w:type="character" w:customStyle="1" w:styleId="ListLabel33">
    <w:name w:val="ListLabel 33"/>
    <w:qFormat/>
    <w:rsid w:val="004D7862"/>
    <w:rPr>
      <w:rFonts w:cs="Symbol"/>
    </w:rPr>
  </w:style>
  <w:style w:type="character" w:customStyle="1" w:styleId="ListLabel34">
    <w:name w:val="ListLabel 34"/>
    <w:qFormat/>
    <w:rsid w:val="004D7862"/>
    <w:rPr>
      <w:rFonts w:cs="Symbol"/>
    </w:rPr>
  </w:style>
  <w:style w:type="character" w:customStyle="1" w:styleId="ListLabel35">
    <w:name w:val="ListLabel 35"/>
    <w:qFormat/>
    <w:rsid w:val="004D7862"/>
    <w:rPr>
      <w:rFonts w:cs="Symbol"/>
    </w:rPr>
  </w:style>
  <w:style w:type="character" w:customStyle="1" w:styleId="ListLabel36">
    <w:name w:val="ListLabel 36"/>
    <w:qFormat/>
    <w:rsid w:val="004D7862"/>
    <w:rPr>
      <w:rFonts w:cs="Symbol"/>
    </w:rPr>
  </w:style>
  <w:style w:type="character" w:customStyle="1" w:styleId="ListLabel37">
    <w:name w:val="ListLabel 37"/>
    <w:qFormat/>
    <w:rsid w:val="004D7862"/>
    <w:rPr>
      <w:rFonts w:cs="Symbol"/>
    </w:rPr>
  </w:style>
  <w:style w:type="character" w:customStyle="1" w:styleId="ListLabel38">
    <w:name w:val="ListLabel 38"/>
    <w:qFormat/>
    <w:rsid w:val="004D7862"/>
    <w:rPr>
      <w:rFonts w:cs="Symbol"/>
    </w:rPr>
  </w:style>
  <w:style w:type="character" w:customStyle="1" w:styleId="ListLabel39">
    <w:name w:val="ListLabel 39"/>
    <w:qFormat/>
    <w:rsid w:val="004D7862"/>
    <w:rPr>
      <w:rFonts w:cs="Symbol"/>
    </w:rPr>
  </w:style>
  <w:style w:type="character" w:customStyle="1" w:styleId="ListLabel40">
    <w:name w:val="ListLabel 40"/>
    <w:qFormat/>
    <w:rsid w:val="004D7862"/>
    <w:rPr>
      <w:rFonts w:cs="Symbol"/>
    </w:rPr>
  </w:style>
  <w:style w:type="character" w:customStyle="1" w:styleId="ListLabel41">
    <w:name w:val="ListLabel 41"/>
    <w:qFormat/>
    <w:rsid w:val="004D7862"/>
    <w:rPr>
      <w:rFonts w:cs="Symbol"/>
    </w:rPr>
  </w:style>
  <w:style w:type="character" w:customStyle="1" w:styleId="ListLabel42">
    <w:name w:val="ListLabel 42"/>
    <w:qFormat/>
    <w:rsid w:val="004D7862"/>
    <w:rPr>
      <w:rFonts w:cs="Symbol"/>
    </w:rPr>
  </w:style>
  <w:style w:type="character" w:customStyle="1" w:styleId="ListLabel43">
    <w:name w:val="ListLabel 43"/>
    <w:qFormat/>
    <w:rsid w:val="004D7862"/>
    <w:rPr>
      <w:rFonts w:cs="Symbol"/>
    </w:rPr>
  </w:style>
  <w:style w:type="character" w:customStyle="1" w:styleId="ListLabel44">
    <w:name w:val="ListLabel 44"/>
    <w:qFormat/>
    <w:rsid w:val="004D7862"/>
    <w:rPr>
      <w:rFonts w:cs="Symbol"/>
    </w:rPr>
  </w:style>
  <w:style w:type="character" w:customStyle="1" w:styleId="ListLabel45">
    <w:name w:val="ListLabel 45"/>
    <w:qFormat/>
    <w:rsid w:val="004D7862"/>
    <w:rPr>
      <w:rFonts w:cs="Symbol"/>
    </w:rPr>
  </w:style>
  <w:style w:type="character" w:customStyle="1" w:styleId="ListLabel46">
    <w:name w:val="ListLabel 46"/>
    <w:qFormat/>
    <w:rsid w:val="004D7862"/>
    <w:rPr>
      <w:rFonts w:cs="Symbol"/>
    </w:rPr>
  </w:style>
  <w:style w:type="character" w:customStyle="1" w:styleId="ListLabel47">
    <w:name w:val="ListLabel 47"/>
    <w:qFormat/>
    <w:rsid w:val="004D7862"/>
    <w:rPr>
      <w:rFonts w:cs="Symbol"/>
    </w:rPr>
  </w:style>
  <w:style w:type="character" w:customStyle="1" w:styleId="ListLabel48">
    <w:name w:val="ListLabel 48"/>
    <w:qFormat/>
    <w:rsid w:val="004D7862"/>
    <w:rPr>
      <w:rFonts w:cs="Symbol"/>
    </w:rPr>
  </w:style>
  <w:style w:type="character" w:customStyle="1" w:styleId="ListLabel49">
    <w:name w:val="ListLabel 49"/>
    <w:qFormat/>
    <w:rsid w:val="004D7862"/>
    <w:rPr>
      <w:rFonts w:cs="Symbol"/>
    </w:rPr>
  </w:style>
  <w:style w:type="character" w:customStyle="1" w:styleId="ListLabel50">
    <w:name w:val="ListLabel 50"/>
    <w:qFormat/>
    <w:rsid w:val="004D7862"/>
    <w:rPr>
      <w:rFonts w:cs="Symbol"/>
    </w:rPr>
  </w:style>
  <w:style w:type="character" w:customStyle="1" w:styleId="ListLabel51">
    <w:name w:val="ListLabel 51"/>
    <w:qFormat/>
    <w:rsid w:val="004D7862"/>
    <w:rPr>
      <w:rFonts w:cs="Symbol"/>
    </w:rPr>
  </w:style>
  <w:style w:type="character" w:customStyle="1" w:styleId="ListLabel52">
    <w:name w:val="ListLabel 52"/>
    <w:qFormat/>
    <w:rsid w:val="004D7862"/>
    <w:rPr>
      <w:rFonts w:cs="Symbol"/>
    </w:rPr>
  </w:style>
  <w:style w:type="character" w:customStyle="1" w:styleId="ListLabel53">
    <w:name w:val="ListLabel 53"/>
    <w:qFormat/>
    <w:rsid w:val="004D7862"/>
    <w:rPr>
      <w:rFonts w:cs="Symbol"/>
    </w:rPr>
  </w:style>
  <w:style w:type="character" w:customStyle="1" w:styleId="ListLabel54">
    <w:name w:val="ListLabel 54"/>
    <w:qFormat/>
    <w:rsid w:val="004D7862"/>
    <w:rPr>
      <w:rFonts w:cs="Symbol"/>
    </w:rPr>
  </w:style>
  <w:style w:type="character" w:customStyle="1" w:styleId="ListLabel55">
    <w:name w:val="ListLabel 55"/>
    <w:qFormat/>
    <w:rsid w:val="004D7862"/>
    <w:rPr>
      <w:rFonts w:cs="Symbol"/>
    </w:rPr>
  </w:style>
  <w:style w:type="character" w:customStyle="1" w:styleId="ListLabel56">
    <w:name w:val="ListLabel 56"/>
    <w:qFormat/>
    <w:rsid w:val="004D7862"/>
    <w:rPr>
      <w:rFonts w:cs="Symbol"/>
    </w:rPr>
  </w:style>
  <w:style w:type="character" w:customStyle="1" w:styleId="ListLabel57">
    <w:name w:val="ListLabel 57"/>
    <w:qFormat/>
    <w:rsid w:val="004D7862"/>
    <w:rPr>
      <w:rFonts w:cs="Symbol"/>
    </w:rPr>
  </w:style>
  <w:style w:type="character" w:customStyle="1" w:styleId="ListLabel58">
    <w:name w:val="ListLabel 58"/>
    <w:qFormat/>
    <w:rsid w:val="004D7862"/>
    <w:rPr>
      <w:rFonts w:cs="Symbol"/>
    </w:rPr>
  </w:style>
  <w:style w:type="character" w:customStyle="1" w:styleId="ListLabel59">
    <w:name w:val="ListLabel 59"/>
    <w:qFormat/>
    <w:rsid w:val="004D7862"/>
    <w:rPr>
      <w:rFonts w:cs="Symbol"/>
    </w:rPr>
  </w:style>
  <w:style w:type="character" w:customStyle="1" w:styleId="ListLabel60">
    <w:name w:val="ListLabel 60"/>
    <w:qFormat/>
    <w:rsid w:val="004D7862"/>
    <w:rPr>
      <w:rFonts w:cs="Symbol"/>
    </w:rPr>
  </w:style>
  <w:style w:type="character" w:customStyle="1" w:styleId="ListLabel61">
    <w:name w:val="ListLabel 61"/>
    <w:qFormat/>
    <w:rsid w:val="004D7862"/>
    <w:rPr>
      <w:rFonts w:cs="Symbol"/>
    </w:rPr>
  </w:style>
  <w:style w:type="character" w:customStyle="1" w:styleId="ListLabel62">
    <w:name w:val="ListLabel 62"/>
    <w:qFormat/>
    <w:rsid w:val="004D7862"/>
    <w:rPr>
      <w:rFonts w:cs="Symbol"/>
    </w:rPr>
  </w:style>
  <w:style w:type="character" w:customStyle="1" w:styleId="ListLabel63">
    <w:name w:val="ListLabel 63"/>
    <w:qFormat/>
    <w:rsid w:val="004D7862"/>
    <w:rPr>
      <w:rFonts w:cs="Symbol"/>
    </w:rPr>
  </w:style>
  <w:style w:type="character" w:customStyle="1" w:styleId="ListLabel64">
    <w:name w:val="ListLabel 64"/>
    <w:qFormat/>
    <w:rsid w:val="004D7862"/>
    <w:rPr>
      <w:rFonts w:cs="Symbol"/>
    </w:rPr>
  </w:style>
  <w:style w:type="character" w:customStyle="1" w:styleId="ListLabel65">
    <w:name w:val="ListLabel 65"/>
    <w:qFormat/>
    <w:rsid w:val="004D7862"/>
    <w:rPr>
      <w:rFonts w:cs="Symbol"/>
    </w:rPr>
  </w:style>
  <w:style w:type="character" w:customStyle="1" w:styleId="ListLabel66">
    <w:name w:val="ListLabel 66"/>
    <w:qFormat/>
    <w:rsid w:val="004D7862"/>
    <w:rPr>
      <w:rFonts w:cs="Symbol"/>
    </w:rPr>
  </w:style>
  <w:style w:type="character" w:customStyle="1" w:styleId="ListLabel67">
    <w:name w:val="ListLabel 67"/>
    <w:qFormat/>
    <w:rsid w:val="004D7862"/>
    <w:rPr>
      <w:rFonts w:cs="Symbol"/>
    </w:rPr>
  </w:style>
  <w:style w:type="character" w:customStyle="1" w:styleId="ListLabel68">
    <w:name w:val="ListLabel 68"/>
    <w:qFormat/>
    <w:rsid w:val="004D7862"/>
    <w:rPr>
      <w:rFonts w:cs="Symbol"/>
    </w:rPr>
  </w:style>
  <w:style w:type="character" w:customStyle="1" w:styleId="ListLabel69">
    <w:name w:val="ListLabel 69"/>
    <w:qFormat/>
    <w:rsid w:val="004D7862"/>
    <w:rPr>
      <w:rFonts w:cs="Symbol"/>
    </w:rPr>
  </w:style>
  <w:style w:type="character" w:customStyle="1" w:styleId="ListLabel70">
    <w:name w:val="ListLabel 70"/>
    <w:qFormat/>
    <w:rsid w:val="004D7862"/>
    <w:rPr>
      <w:rFonts w:cs="Symbol"/>
    </w:rPr>
  </w:style>
  <w:style w:type="character" w:customStyle="1" w:styleId="ListLabel71">
    <w:name w:val="ListLabel 71"/>
    <w:qFormat/>
    <w:rsid w:val="004D7862"/>
    <w:rPr>
      <w:rFonts w:cs="Symbol"/>
    </w:rPr>
  </w:style>
  <w:style w:type="character" w:customStyle="1" w:styleId="ListLabel72">
    <w:name w:val="ListLabel 72"/>
    <w:qFormat/>
    <w:rsid w:val="004D7862"/>
    <w:rPr>
      <w:rFonts w:cs="Symbol"/>
    </w:rPr>
  </w:style>
  <w:style w:type="character" w:customStyle="1" w:styleId="ListLabel73">
    <w:name w:val="ListLabel 73"/>
    <w:qFormat/>
    <w:rsid w:val="004D7862"/>
    <w:rPr>
      <w:rFonts w:cs="Symbol"/>
    </w:rPr>
  </w:style>
  <w:style w:type="character" w:customStyle="1" w:styleId="ListLabel74">
    <w:name w:val="ListLabel 74"/>
    <w:qFormat/>
    <w:rsid w:val="004D7862"/>
    <w:rPr>
      <w:rFonts w:cs="Symbol"/>
    </w:rPr>
  </w:style>
  <w:style w:type="character" w:customStyle="1" w:styleId="ListLabel75">
    <w:name w:val="ListLabel 75"/>
    <w:qFormat/>
    <w:rsid w:val="004D7862"/>
    <w:rPr>
      <w:rFonts w:cs="Symbol"/>
    </w:rPr>
  </w:style>
  <w:style w:type="character" w:customStyle="1" w:styleId="ListLabel76">
    <w:name w:val="ListLabel 76"/>
    <w:qFormat/>
    <w:rsid w:val="004D7862"/>
    <w:rPr>
      <w:rFonts w:cs="Symbol"/>
    </w:rPr>
  </w:style>
  <w:style w:type="character" w:customStyle="1" w:styleId="ListLabel77">
    <w:name w:val="ListLabel 77"/>
    <w:qFormat/>
    <w:rsid w:val="004D7862"/>
    <w:rPr>
      <w:rFonts w:cs="Symbol"/>
    </w:rPr>
  </w:style>
  <w:style w:type="character" w:customStyle="1" w:styleId="ListLabel78">
    <w:name w:val="ListLabel 78"/>
    <w:qFormat/>
    <w:rsid w:val="004D7862"/>
    <w:rPr>
      <w:rFonts w:cs="Symbol"/>
    </w:rPr>
  </w:style>
  <w:style w:type="character" w:customStyle="1" w:styleId="ListLabel79">
    <w:name w:val="ListLabel 79"/>
    <w:qFormat/>
    <w:rsid w:val="004D7862"/>
    <w:rPr>
      <w:rFonts w:cs="Symbol"/>
    </w:rPr>
  </w:style>
  <w:style w:type="character" w:customStyle="1" w:styleId="ListLabel80">
    <w:name w:val="ListLabel 80"/>
    <w:qFormat/>
    <w:rsid w:val="004D7862"/>
    <w:rPr>
      <w:rFonts w:cs="Symbol"/>
    </w:rPr>
  </w:style>
  <w:style w:type="character" w:customStyle="1" w:styleId="ListLabel81">
    <w:name w:val="ListLabel 81"/>
    <w:qFormat/>
    <w:rsid w:val="004D7862"/>
    <w:rPr>
      <w:rFonts w:cs="Symbol"/>
    </w:rPr>
  </w:style>
  <w:style w:type="character" w:customStyle="1" w:styleId="ListLabel82">
    <w:name w:val="ListLabel 82"/>
    <w:qFormat/>
    <w:rsid w:val="004D7862"/>
    <w:rPr>
      <w:rFonts w:cs="Symbol"/>
    </w:rPr>
  </w:style>
  <w:style w:type="character" w:customStyle="1" w:styleId="ListLabel83">
    <w:name w:val="ListLabel 83"/>
    <w:qFormat/>
    <w:rsid w:val="004D7862"/>
    <w:rPr>
      <w:rFonts w:cs="Symbol"/>
    </w:rPr>
  </w:style>
  <w:style w:type="character" w:customStyle="1" w:styleId="ListLabel84">
    <w:name w:val="ListLabel 84"/>
    <w:qFormat/>
    <w:rsid w:val="004D7862"/>
    <w:rPr>
      <w:rFonts w:cs="Symbol"/>
    </w:rPr>
  </w:style>
  <w:style w:type="character" w:customStyle="1" w:styleId="ListLabel85">
    <w:name w:val="ListLabel 85"/>
    <w:qFormat/>
    <w:rsid w:val="004D7862"/>
    <w:rPr>
      <w:rFonts w:cs="Symbol"/>
    </w:rPr>
  </w:style>
  <w:style w:type="character" w:customStyle="1" w:styleId="ListLabel86">
    <w:name w:val="ListLabel 86"/>
    <w:qFormat/>
    <w:rsid w:val="004D7862"/>
    <w:rPr>
      <w:rFonts w:cs="Symbol"/>
    </w:rPr>
  </w:style>
  <w:style w:type="character" w:customStyle="1" w:styleId="ListLabel87">
    <w:name w:val="ListLabel 87"/>
    <w:qFormat/>
    <w:rsid w:val="004D7862"/>
    <w:rPr>
      <w:rFonts w:cs="Symbol"/>
    </w:rPr>
  </w:style>
  <w:style w:type="character" w:customStyle="1" w:styleId="ListLabel88">
    <w:name w:val="ListLabel 88"/>
    <w:qFormat/>
    <w:rsid w:val="004D7862"/>
    <w:rPr>
      <w:rFonts w:cs="Symbol"/>
    </w:rPr>
  </w:style>
  <w:style w:type="character" w:customStyle="1" w:styleId="ListLabel89">
    <w:name w:val="ListLabel 89"/>
    <w:qFormat/>
    <w:rsid w:val="004D7862"/>
    <w:rPr>
      <w:rFonts w:cs="Symbol"/>
    </w:rPr>
  </w:style>
  <w:style w:type="character" w:customStyle="1" w:styleId="ListLabel90">
    <w:name w:val="ListLabel 90"/>
    <w:qFormat/>
    <w:rsid w:val="004D7862"/>
    <w:rPr>
      <w:rFonts w:cs="Symbol"/>
    </w:rPr>
  </w:style>
  <w:style w:type="character" w:customStyle="1" w:styleId="ListLabel91">
    <w:name w:val="ListLabel 91"/>
    <w:qFormat/>
    <w:rsid w:val="004D7862"/>
    <w:rPr>
      <w:rFonts w:cs="Symbol"/>
    </w:rPr>
  </w:style>
  <w:style w:type="character" w:customStyle="1" w:styleId="ListLabel92">
    <w:name w:val="ListLabel 92"/>
    <w:qFormat/>
    <w:rsid w:val="004D7862"/>
    <w:rPr>
      <w:rFonts w:cs="Symbol"/>
    </w:rPr>
  </w:style>
  <w:style w:type="character" w:customStyle="1" w:styleId="ListLabel93">
    <w:name w:val="ListLabel 93"/>
    <w:qFormat/>
    <w:rsid w:val="004D7862"/>
    <w:rPr>
      <w:rFonts w:cs="Symbol"/>
    </w:rPr>
  </w:style>
  <w:style w:type="character" w:customStyle="1" w:styleId="ListLabel94">
    <w:name w:val="ListLabel 94"/>
    <w:qFormat/>
    <w:rsid w:val="004D7862"/>
    <w:rPr>
      <w:rFonts w:cs="Symbol"/>
    </w:rPr>
  </w:style>
  <w:style w:type="character" w:customStyle="1" w:styleId="ListLabel95">
    <w:name w:val="ListLabel 95"/>
    <w:qFormat/>
    <w:rsid w:val="004D7862"/>
    <w:rPr>
      <w:rFonts w:cs="Symbol"/>
    </w:rPr>
  </w:style>
  <w:style w:type="character" w:customStyle="1" w:styleId="ListLabel96">
    <w:name w:val="ListLabel 96"/>
    <w:qFormat/>
    <w:rsid w:val="004D7862"/>
    <w:rPr>
      <w:rFonts w:cs="Symbol"/>
    </w:rPr>
  </w:style>
  <w:style w:type="character" w:customStyle="1" w:styleId="ListLabel97">
    <w:name w:val="ListLabel 97"/>
    <w:qFormat/>
    <w:rsid w:val="004D7862"/>
    <w:rPr>
      <w:rFonts w:cs="Symbol"/>
    </w:rPr>
  </w:style>
  <w:style w:type="character" w:customStyle="1" w:styleId="ListLabel98">
    <w:name w:val="ListLabel 98"/>
    <w:qFormat/>
    <w:rsid w:val="004D7862"/>
    <w:rPr>
      <w:rFonts w:cs="Symbol"/>
    </w:rPr>
  </w:style>
  <w:style w:type="character" w:customStyle="1" w:styleId="ListLabel99">
    <w:name w:val="ListLabel 99"/>
    <w:qFormat/>
    <w:rsid w:val="004D7862"/>
    <w:rPr>
      <w:rFonts w:cs="Symbol"/>
    </w:rPr>
  </w:style>
  <w:style w:type="character" w:customStyle="1" w:styleId="ListLabel100">
    <w:name w:val="ListLabel 100"/>
    <w:qFormat/>
    <w:rsid w:val="004D7862"/>
    <w:rPr>
      <w:rFonts w:cs="Symbol"/>
    </w:rPr>
  </w:style>
  <w:style w:type="character" w:customStyle="1" w:styleId="ListLabel101">
    <w:name w:val="ListLabel 101"/>
    <w:qFormat/>
    <w:rsid w:val="004D7862"/>
    <w:rPr>
      <w:rFonts w:cs="Symbol"/>
    </w:rPr>
  </w:style>
  <w:style w:type="character" w:customStyle="1" w:styleId="ListLabel102">
    <w:name w:val="ListLabel 102"/>
    <w:qFormat/>
    <w:rsid w:val="004D7862"/>
    <w:rPr>
      <w:rFonts w:cs="Symbol"/>
    </w:rPr>
  </w:style>
  <w:style w:type="character" w:customStyle="1" w:styleId="ListLabel103">
    <w:name w:val="ListLabel 103"/>
    <w:qFormat/>
    <w:rsid w:val="004D7862"/>
    <w:rPr>
      <w:rFonts w:cs="Symbol"/>
    </w:rPr>
  </w:style>
  <w:style w:type="character" w:customStyle="1" w:styleId="ListLabel104">
    <w:name w:val="ListLabel 104"/>
    <w:qFormat/>
    <w:rsid w:val="004D7862"/>
    <w:rPr>
      <w:rFonts w:cs="Symbol"/>
    </w:rPr>
  </w:style>
  <w:style w:type="character" w:customStyle="1" w:styleId="ListLabel105">
    <w:name w:val="ListLabel 105"/>
    <w:qFormat/>
    <w:rsid w:val="004D7862"/>
    <w:rPr>
      <w:rFonts w:cs="Symbol"/>
    </w:rPr>
  </w:style>
  <w:style w:type="character" w:customStyle="1" w:styleId="ListLabel106">
    <w:name w:val="ListLabel 106"/>
    <w:qFormat/>
    <w:rsid w:val="004D7862"/>
    <w:rPr>
      <w:rFonts w:cs="Symbol"/>
    </w:rPr>
  </w:style>
  <w:style w:type="character" w:customStyle="1" w:styleId="ListLabel107">
    <w:name w:val="ListLabel 107"/>
    <w:qFormat/>
    <w:rsid w:val="004D7862"/>
    <w:rPr>
      <w:rFonts w:cs="Symbol"/>
    </w:rPr>
  </w:style>
  <w:style w:type="character" w:customStyle="1" w:styleId="ListLabel108">
    <w:name w:val="ListLabel 108"/>
    <w:qFormat/>
    <w:rsid w:val="004D7862"/>
    <w:rPr>
      <w:rFonts w:cs="Symbol"/>
    </w:rPr>
  </w:style>
  <w:style w:type="character" w:customStyle="1" w:styleId="ListLabel109">
    <w:name w:val="ListLabel 109"/>
    <w:qFormat/>
    <w:rsid w:val="004D7862"/>
    <w:rPr>
      <w:rFonts w:cs="Symbol"/>
    </w:rPr>
  </w:style>
  <w:style w:type="character" w:customStyle="1" w:styleId="ListLabel110">
    <w:name w:val="ListLabel 110"/>
    <w:qFormat/>
    <w:rsid w:val="004D7862"/>
    <w:rPr>
      <w:rFonts w:cs="Symbol"/>
    </w:rPr>
  </w:style>
  <w:style w:type="character" w:customStyle="1" w:styleId="ListLabel111">
    <w:name w:val="ListLabel 111"/>
    <w:qFormat/>
    <w:rsid w:val="004D7862"/>
    <w:rPr>
      <w:rFonts w:cs="Symbol"/>
    </w:rPr>
  </w:style>
  <w:style w:type="character" w:customStyle="1" w:styleId="ListLabel112">
    <w:name w:val="ListLabel 112"/>
    <w:qFormat/>
    <w:rsid w:val="004D7862"/>
    <w:rPr>
      <w:rFonts w:cs="Symbol"/>
    </w:rPr>
  </w:style>
  <w:style w:type="character" w:customStyle="1" w:styleId="ListLabel113">
    <w:name w:val="ListLabel 113"/>
    <w:qFormat/>
    <w:rsid w:val="004D7862"/>
    <w:rPr>
      <w:rFonts w:cs="Symbol"/>
    </w:rPr>
  </w:style>
  <w:style w:type="character" w:customStyle="1" w:styleId="ListLabel114">
    <w:name w:val="ListLabel 114"/>
    <w:qFormat/>
    <w:rsid w:val="004D7862"/>
    <w:rPr>
      <w:rFonts w:cs="Symbol"/>
    </w:rPr>
  </w:style>
  <w:style w:type="character" w:customStyle="1" w:styleId="ListLabel115">
    <w:name w:val="ListLabel 115"/>
    <w:qFormat/>
    <w:rsid w:val="004D7862"/>
    <w:rPr>
      <w:rFonts w:cs="Symbol"/>
    </w:rPr>
  </w:style>
  <w:style w:type="character" w:customStyle="1" w:styleId="ListLabel116">
    <w:name w:val="ListLabel 116"/>
    <w:qFormat/>
    <w:rsid w:val="004D7862"/>
    <w:rPr>
      <w:rFonts w:cs="Symbol"/>
    </w:rPr>
  </w:style>
  <w:style w:type="character" w:customStyle="1" w:styleId="ListLabel117">
    <w:name w:val="ListLabel 117"/>
    <w:qFormat/>
    <w:rsid w:val="004D7862"/>
    <w:rPr>
      <w:rFonts w:cs="Symbol"/>
    </w:rPr>
  </w:style>
  <w:style w:type="character" w:customStyle="1" w:styleId="ListLabel118">
    <w:name w:val="ListLabel 118"/>
    <w:qFormat/>
    <w:rsid w:val="004D7862"/>
    <w:rPr>
      <w:rFonts w:cs="Symbol"/>
    </w:rPr>
  </w:style>
  <w:style w:type="character" w:customStyle="1" w:styleId="ListLabel119">
    <w:name w:val="ListLabel 119"/>
    <w:qFormat/>
    <w:rsid w:val="004D7862"/>
    <w:rPr>
      <w:rFonts w:cs="Symbol"/>
    </w:rPr>
  </w:style>
  <w:style w:type="character" w:customStyle="1" w:styleId="ListLabel120">
    <w:name w:val="ListLabel 120"/>
    <w:qFormat/>
    <w:rsid w:val="004D7862"/>
    <w:rPr>
      <w:rFonts w:cs="Symbol"/>
    </w:rPr>
  </w:style>
  <w:style w:type="character" w:customStyle="1" w:styleId="ListLabel121">
    <w:name w:val="ListLabel 121"/>
    <w:qFormat/>
    <w:rsid w:val="004D7862"/>
    <w:rPr>
      <w:rFonts w:cs="Symbol"/>
    </w:rPr>
  </w:style>
  <w:style w:type="character" w:customStyle="1" w:styleId="ListLabel122">
    <w:name w:val="ListLabel 122"/>
    <w:qFormat/>
    <w:rsid w:val="004D7862"/>
    <w:rPr>
      <w:rFonts w:cs="Symbol"/>
    </w:rPr>
  </w:style>
  <w:style w:type="character" w:customStyle="1" w:styleId="ListLabel123">
    <w:name w:val="ListLabel 123"/>
    <w:qFormat/>
    <w:rsid w:val="004D7862"/>
    <w:rPr>
      <w:rFonts w:cs="Symbol"/>
    </w:rPr>
  </w:style>
  <w:style w:type="character" w:customStyle="1" w:styleId="ListLabel124">
    <w:name w:val="ListLabel 124"/>
    <w:qFormat/>
    <w:rsid w:val="004D7862"/>
    <w:rPr>
      <w:rFonts w:cs="Symbol"/>
    </w:rPr>
  </w:style>
  <w:style w:type="character" w:customStyle="1" w:styleId="ListLabel125">
    <w:name w:val="ListLabel 125"/>
    <w:qFormat/>
    <w:rsid w:val="004D7862"/>
    <w:rPr>
      <w:rFonts w:cs="Symbol"/>
    </w:rPr>
  </w:style>
  <w:style w:type="character" w:customStyle="1" w:styleId="ListLabel126">
    <w:name w:val="ListLabel 126"/>
    <w:qFormat/>
    <w:rsid w:val="004D7862"/>
    <w:rPr>
      <w:rFonts w:cs="Symbol"/>
    </w:rPr>
  </w:style>
  <w:style w:type="character" w:customStyle="1" w:styleId="ListLabel127">
    <w:name w:val="ListLabel 127"/>
    <w:qFormat/>
    <w:rsid w:val="004D7862"/>
    <w:rPr>
      <w:rFonts w:cs="Symbol"/>
    </w:rPr>
  </w:style>
  <w:style w:type="character" w:customStyle="1" w:styleId="ListLabel128">
    <w:name w:val="ListLabel 128"/>
    <w:qFormat/>
    <w:rsid w:val="004D7862"/>
    <w:rPr>
      <w:rFonts w:cs="Symbol"/>
    </w:rPr>
  </w:style>
  <w:style w:type="character" w:customStyle="1" w:styleId="ListLabel129">
    <w:name w:val="ListLabel 129"/>
    <w:qFormat/>
    <w:rsid w:val="004D7862"/>
    <w:rPr>
      <w:rFonts w:cs="Symbol"/>
    </w:rPr>
  </w:style>
  <w:style w:type="character" w:customStyle="1" w:styleId="ListLabel130">
    <w:name w:val="ListLabel 130"/>
    <w:qFormat/>
    <w:rsid w:val="004D7862"/>
    <w:rPr>
      <w:rFonts w:cs="Symbol"/>
    </w:rPr>
  </w:style>
  <w:style w:type="character" w:customStyle="1" w:styleId="ListLabel131">
    <w:name w:val="ListLabel 131"/>
    <w:qFormat/>
    <w:rsid w:val="004D7862"/>
    <w:rPr>
      <w:rFonts w:cs="Symbol"/>
    </w:rPr>
  </w:style>
  <w:style w:type="character" w:customStyle="1" w:styleId="ListLabel132">
    <w:name w:val="ListLabel 132"/>
    <w:qFormat/>
    <w:rsid w:val="004D7862"/>
    <w:rPr>
      <w:rFonts w:cs="Symbol"/>
    </w:rPr>
  </w:style>
  <w:style w:type="character" w:customStyle="1" w:styleId="ListLabel133">
    <w:name w:val="ListLabel 133"/>
    <w:qFormat/>
    <w:rsid w:val="004D7862"/>
    <w:rPr>
      <w:rFonts w:cs="Symbol"/>
    </w:rPr>
  </w:style>
  <w:style w:type="character" w:customStyle="1" w:styleId="ListLabel134">
    <w:name w:val="ListLabel 134"/>
    <w:qFormat/>
    <w:rsid w:val="004D7862"/>
    <w:rPr>
      <w:rFonts w:cs="Symbol"/>
    </w:rPr>
  </w:style>
  <w:style w:type="character" w:customStyle="1" w:styleId="ListLabel135">
    <w:name w:val="ListLabel 135"/>
    <w:qFormat/>
    <w:rsid w:val="004D7862"/>
    <w:rPr>
      <w:rFonts w:cs="Symbol"/>
    </w:rPr>
  </w:style>
  <w:style w:type="character" w:customStyle="1" w:styleId="ListLabel136">
    <w:name w:val="ListLabel 136"/>
    <w:qFormat/>
    <w:rsid w:val="004D7862"/>
    <w:rPr>
      <w:rFonts w:cs="Symbol"/>
    </w:rPr>
  </w:style>
  <w:style w:type="character" w:customStyle="1" w:styleId="ListLabel137">
    <w:name w:val="ListLabel 137"/>
    <w:qFormat/>
    <w:rsid w:val="004D7862"/>
    <w:rPr>
      <w:rFonts w:cs="Symbol"/>
    </w:rPr>
  </w:style>
  <w:style w:type="character" w:customStyle="1" w:styleId="ListLabel138">
    <w:name w:val="ListLabel 138"/>
    <w:qFormat/>
    <w:rsid w:val="004D7862"/>
    <w:rPr>
      <w:rFonts w:cs="Symbol"/>
    </w:rPr>
  </w:style>
  <w:style w:type="character" w:customStyle="1" w:styleId="ListLabel139">
    <w:name w:val="ListLabel 139"/>
    <w:qFormat/>
    <w:rsid w:val="004D7862"/>
    <w:rPr>
      <w:rFonts w:cs="Symbol"/>
    </w:rPr>
  </w:style>
  <w:style w:type="character" w:customStyle="1" w:styleId="ListLabel140">
    <w:name w:val="ListLabel 140"/>
    <w:qFormat/>
    <w:rsid w:val="004D7862"/>
    <w:rPr>
      <w:rFonts w:cs="Symbol"/>
    </w:rPr>
  </w:style>
  <w:style w:type="character" w:customStyle="1" w:styleId="ListLabel141">
    <w:name w:val="ListLabel 141"/>
    <w:qFormat/>
    <w:rsid w:val="004D7862"/>
    <w:rPr>
      <w:rFonts w:cs="Symbol"/>
    </w:rPr>
  </w:style>
  <w:style w:type="character" w:customStyle="1" w:styleId="ListLabel142">
    <w:name w:val="ListLabel 142"/>
    <w:qFormat/>
    <w:rsid w:val="004D7862"/>
    <w:rPr>
      <w:rFonts w:cs="Symbol"/>
    </w:rPr>
  </w:style>
  <w:style w:type="character" w:customStyle="1" w:styleId="ListLabel143">
    <w:name w:val="ListLabel 143"/>
    <w:qFormat/>
    <w:rsid w:val="004D7862"/>
    <w:rPr>
      <w:rFonts w:cs="Symbol"/>
    </w:rPr>
  </w:style>
  <w:style w:type="character" w:customStyle="1" w:styleId="ListLabel144">
    <w:name w:val="ListLabel 144"/>
    <w:qFormat/>
    <w:rsid w:val="004D7862"/>
    <w:rPr>
      <w:rFonts w:cs="Symbol"/>
    </w:rPr>
  </w:style>
  <w:style w:type="character" w:customStyle="1" w:styleId="ListLabel145">
    <w:name w:val="ListLabel 145"/>
    <w:qFormat/>
    <w:rsid w:val="004D7862"/>
    <w:rPr>
      <w:rFonts w:cs="Symbol"/>
    </w:rPr>
  </w:style>
  <w:style w:type="character" w:customStyle="1" w:styleId="ListLabel146">
    <w:name w:val="ListLabel 146"/>
    <w:qFormat/>
    <w:rsid w:val="004D7862"/>
    <w:rPr>
      <w:rFonts w:cs="Symbol"/>
    </w:rPr>
  </w:style>
  <w:style w:type="character" w:customStyle="1" w:styleId="ListLabel147">
    <w:name w:val="ListLabel 147"/>
    <w:qFormat/>
    <w:rsid w:val="004D7862"/>
    <w:rPr>
      <w:rFonts w:cs="Symbol"/>
    </w:rPr>
  </w:style>
  <w:style w:type="character" w:customStyle="1" w:styleId="ListLabel148">
    <w:name w:val="ListLabel 148"/>
    <w:qFormat/>
    <w:rsid w:val="004D7862"/>
    <w:rPr>
      <w:rFonts w:cs="Symbol"/>
    </w:rPr>
  </w:style>
  <w:style w:type="character" w:customStyle="1" w:styleId="ListLabel149">
    <w:name w:val="ListLabel 149"/>
    <w:qFormat/>
    <w:rsid w:val="004D7862"/>
    <w:rPr>
      <w:rFonts w:cs="Symbol"/>
    </w:rPr>
  </w:style>
  <w:style w:type="character" w:customStyle="1" w:styleId="ListLabel150">
    <w:name w:val="ListLabel 150"/>
    <w:qFormat/>
    <w:rsid w:val="004D7862"/>
    <w:rPr>
      <w:rFonts w:cs="Symbol"/>
    </w:rPr>
  </w:style>
  <w:style w:type="character" w:customStyle="1" w:styleId="ListLabel151">
    <w:name w:val="ListLabel 151"/>
    <w:qFormat/>
    <w:rsid w:val="004D7862"/>
    <w:rPr>
      <w:rFonts w:cs="Symbol"/>
    </w:rPr>
  </w:style>
  <w:style w:type="character" w:customStyle="1" w:styleId="ListLabel152">
    <w:name w:val="ListLabel 152"/>
    <w:qFormat/>
    <w:rsid w:val="004D7862"/>
    <w:rPr>
      <w:rFonts w:cs="Symbol"/>
    </w:rPr>
  </w:style>
  <w:style w:type="character" w:customStyle="1" w:styleId="Znakinumeracji">
    <w:name w:val="Znaki numeracji"/>
    <w:qFormat/>
    <w:rsid w:val="004D7862"/>
  </w:style>
  <w:style w:type="character" w:customStyle="1" w:styleId="Znakiwypunktowania">
    <w:name w:val="Znaki wypunktowania"/>
    <w:qFormat/>
    <w:rsid w:val="004D7862"/>
    <w:rPr>
      <w:rFonts w:ascii="OpenSymbol" w:eastAsia="OpenSymbol" w:hAnsi="OpenSymbol" w:cs="OpenSymbol"/>
    </w:rPr>
  </w:style>
  <w:style w:type="character" w:customStyle="1" w:styleId="StopkaZnak">
    <w:name w:val="Stopka Znak"/>
    <w:basedOn w:val="Domylnaczcionkaakapitu"/>
    <w:link w:val="Stopka"/>
    <w:uiPriority w:val="99"/>
    <w:qFormat/>
    <w:rsid w:val="00484E59"/>
    <w:rPr>
      <w:rFonts w:eastAsia="Times New Roman" w:cs="Calibri"/>
      <w:color w:val="00000A"/>
      <w:sz w:val="22"/>
      <w:lang w:eastAsia="ar-SA"/>
    </w:rPr>
  </w:style>
  <w:style w:type="character" w:customStyle="1" w:styleId="TekstdymkaZnak">
    <w:name w:val="Tekst dymka Znak"/>
    <w:basedOn w:val="Domylnaczcionkaakapitu"/>
    <w:link w:val="Tekstdymka"/>
    <w:uiPriority w:val="99"/>
    <w:semiHidden/>
    <w:qFormat/>
    <w:rsid w:val="00484E59"/>
    <w:rPr>
      <w:rFonts w:ascii="Tahoma" w:eastAsia="Times New Roman" w:hAnsi="Tahoma"/>
      <w:color w:val="00000A"/>
      <w:sz w:val="16"/>
      <w:szCs w:val="16"/>
      <w:lang w:eastAsia="ar-SA"/>
    </w:rPr>
  </w:style>
  <w:style w:type="character" w:customStyle="1" w:styleId="ListLabel153">
    <w:name w:val="ListLabel 153"/>
    <w:qFormat/>
    <w:rsid w:val="00707C1E"/>
    <w:rPr>
      <w:rFonts w:ascii="Verdana" w:hAnsi="Verdana"/>
      <w:b w:val="0"/>
      <w:bCs w:val="0"/>
      <w:sz w:val="20"/>
    </w:rPr>
  </w:style>
  <w:style w:type="character" w:customStyle="1" w:styleId="ListLabel154">
    <w:name w:val="ListLabel 154"/>
    <w:qFormat/>
    <w:rsid w:val="00707C1E"/>
    <w:rPr>
      <w:rFonts w:ascii="Verdana" w:hAnsi="Verdana"/>
      <w:color w:val="00000A"/>
      <w:sz w:val="20"/>
    </w:rPr>
  </w:style>
  <w:style w:type="character" w:customStyle="1" w:styleId="ListLabel155">
    <w:name w:val="ListLabel 155"/>
    <w:qFormat/>
    <w:rsid w:val="00707C1E"/>
    <w:rPr>
      <w:rFonts w:cs="OpenSymbol"/>
    </w:rPr>
  </w:style>
  <w:style w:type="character" w:customStyle="1" w:styleId="ListLabel156">
    <w:name w:val="ListLabel 156"/>
    <w:qFormat/>
    <w:rsid w:val="00707C1E"/>
    <w:rPr>
      <w:rFonts w:cs="OpenSymbol"/>
    </w:rPr>
  </w:style>
  <w:style w:type="character" w:customStyle="1" w:styleId="ListLabel157">
    <w:name w:val="ListLabel 157"/>
    <w:qFormat/>
    <w:rsid w:val="00707C1E"/>
    <w:rPr>
      <w:rFonts w:cs="OpenSymbol"/>
    </w:rPr>
  </w:style>
  <w:style w:type="character" w:customStyle="1" w:styleId="ListLabel158">
    <w:name w:val="ListLabel 158"/>
    <w:qFormat/>
    <w:rsid w:val="00707C1E"/>
    <w:rPr>
      <w:rFonts w:cs="OpenSymbol"/>
    </w:rPr>
  </w:style>
  <w:style w:type="character" w:customStyle="1" w:styleId="ListLabel159">
    <w:name w:val="ListLabel 159"/>
    <w:qFormat/>
    <w:rsid w:val="00707C1E"/>
    <w:rPr>
      <w:rFonts w:cs="OpenSymbol"/>
    </w:rPr>
  </w:style>
  <w:style w:type="character" w:customStyle="1" w:styleId="ListLabel160">
    <w:name w:val="ListLabel 160"/>
    <w:qFormat/>
    <w:rsid w:val="00707C1E"/>
    <w:rPr>
      <w:rFonts w:cs="OpenSymbol"/>
    </w:rPr>
  </w:style>
  <w:style w:type="character" w:customStyle="1" w:styleId="ListLabel161">
    <w:name w:val="ListLabel 161"/>
    <w:qFormat/>
    <w:rsid w:val="00707C1E"/>
    <w:rPr>
      <w:rFonts w:cs="OpenSymbol"/>
    </w:rPr>
  </w:style>
  <w:style w:type="character" w:customStyle="1" w:styleId="ListLabel162">
    <w:name w:val="ListLabel 162"/>
    <w:qFormat/>
    <w:rsid w:val="00707C1E"/>
    <w:rPr>
      <w:rFonts w:cs="OpenSymbol"/>
    </w:rPr>
  </w:style>
  <w:style w:type="character" w:customStyle="1" w:styleId="ListLabel163">
    <w:name w:val="ListLabel 163"/>
    <w:qFormat/>
    <w:rsid w:val="00707C1E"/>
    <w:rPr>
      <w:rFonts w:cs="OpenSymbol"/>
    </w:rPr>
  </w:style>
  <w:style w:type="character" w:customStyle="1" w:styleId="ListLabel164">
    <w:name w:val="ListLabel 164"/>
    <w:qFormat/>
    <w:rsid w:val="00707C1E"/>
    <w:rPr>
      <w:rFonts w:cs="OpenSymbol"/>
    </w:rPr>
  </w:style>
  <w:style w:type="character" w:customStyle="1" w:styleId="ListLabel165">
    <w:name w:val="ListLabel 165"/>
    <w:qFormat/>
    <w:rsid w:val="00707C1E"/>
    <w:rPr>
      <w:rFonts w:cs="OpenSymbol"/>
    </w:rPr>
  </w:style>
  <w:style w:type="character" w:customStyle="1" w:styleId="ListLabel166">
    <w:name w:val="ListLabel 166"/>
    <w:qFormat/>
    <w:rsid w:val="00707C1E"/>
    <w:rPr>
      <w:rFonts w:cs="OpenSymbol"/>
    </w:rPr>
  </w:style>
  <w:style w:type="character" w:customStyle="1" w:styleId="ListLabel167">
    <w:name w:val="ListLabel 167"/>
    <w:qFormat/>
    <w:rsid w:val="00707C1E"/>
    <w:rPr>
      <w:rFonts w:cs="OpenSymbol"/>
    </w:rPr>
  </w:style>
  <w:style w:type="character" w:customStyle="1" w:styleId="ListLabel168">
    <w:name w:val="ListLabel 168"/>
    <w:qFormat/>
    <w:rsid w:val="00707C1E"/>
    <w:rPr>
      <w:rFonts w:cs="OpenSymbol"/>
    </w:rPr>
  </w:style>
  <w:style w:type="character" w:customStyle="1" w:styleId="ListLabel169">
    <w:name w:val="ListLabel 169"/>
    <w:qFormat/>
    <w:rsid w:val="00707C1E"/>
    <w:rPr>
      <w:rFonts w:cs="OpenSymbol"/>
    </w:rPr>
  </w:style>
  <w:style w:type="character" w:customStyle="1" w:styleId="ListLabel170">
    <w:name w:val="ListLabel 170"/>
    <w:qFormat/>
    <w:rsid w:val="00707C1E"/>
    <w:rPr>
      <w:rFonts w:cs="OpenSymbol"/>
    </w:rPr>
  </w:style>
  <w:style w:type="character" w:customStyle="1" w:styleId="ListLabel171">
    <w:name w:val="ListLabel 171"/>
    <w:qFormat/>
    <w:rsid w:val="00707C1E"/>
    <w:rPr>
      <w:rFonts w:cs="OpenSymbol"/>
    </w:rPr>
  </w:style>
  <w:style w:type="character" w:customStyle="1" w:styleId="ListLabel172">
    <w:name w:val="ListLabel 172"/>
    <w:qFormat/>
    <w:rsid w:val="00707C1E"/>
    <w:rPr>
      <w:rFonts w:cs="OpenSymbol"/>
    </w:rPr>
  </w:style>
  <w:style w:type="character" w:customStyle="1" w:styleId="ListLabel173">
    <w:name w:val="ListLabel 173"/>
    <w:qFormat/>
    <w:rsid w:val="00707C1E"/>
    <w:rPr>
      <w:rFonts w:cs="Courier New"/>
    </w:rPr>
  </w:style>
  <w:style w:type="character" w:customStyle="1" w:styleId="ListLabel174">
    <w:name w:val="ListLabel 174"/>
    <w:qFormat/>
    <w:rsid w:val="00707C1E"/>
    <w:rPr>
      <w:rFonts w:cs="Courier New"/>
    </w:rPr>
  </w:style>
  <w:style w:type="character" w:customStyle="1" w:styleId="ListLabel175">
    <w:name w:val="ListLabel 175"/>
    <w:qFormat/>
    <w:rsid w:val="00707C1E"/>
    <w:rPr>
      <w:rFonts w:cs="Courier New"/>
    </w:rPr>
  </w:style>
  <w:style w:type="character" w:customStyle="1" w:styleId="ListLabel176">
    <w:name w:val="ListLabel 176"/>
    <w:qFormat/>
    <w:rsid w:val="00707C1E"/>
    <w:rPr>
      <w:rFonts w:cs="Courier New"/>
    </w:rPr>
  </w:style>
  <w:style w:type="character" w:customStyle="1" w:styleId="ListLabel177">
    <w:name w:val="ListLabel 177"/>
    <w:qFormat/>
    <w:rsid w:val="00707C1E"/>
    <w:rPr>
      <w:rFonts w:cs="Courier New"/>
    </w:rPr>
  </w:style>
  <w:style w:type="character" w:customStyle="1" w:styleId="ListLabel178">
    <w:name w:val="ListLabel 178"/>
    <w:qFormat/>
    <w:rsid w:val="00707C1E"/>
    <w:rPr>
      <w:b w:val="0"/>
      <w:color w:val="000000"/>
    </w:rPr>
  </w:style>
  <w:style w:type="character" w:customStyle="1" w:styleId="ListLabel179">
    <w:name w:val="ListLabel 179"/>
    <w:qFormat/>
    <w:rsid w:val="00707C1E"/>
    <w:rPr>
      <w:b w:val="0"/>
      <w:color w:val="000000"/>
    </w:rPr>
  </w:style>
  <w:style w:type="character" w:customStyle="1" w:styleId="ListLabel180">
    <w:name w:val="ListLabel 180"/>
    <w:qFormat/>
    <w:rsid w:val="00707C1E"/>
    <w:rPr>
      <w:b w:val="0"/>
      <w:color w:val="000000"/>
    </w:rPr>
  </w:style>
  <w:style w:type="character" w:customStyle="1" w:styleId="ListLabel181">
    <w:name w:val="ListLabel 181"/>
    <w:qFormat/>
    <w:rsid w:val="00707C1E"/>
    <w:rPr>
      <w:b w:val="0"/>
      <w:color w:val="000000"/>
    </w:rPr>
  </w:style>
  <w:style w:type="character" w:customStyle="1" w:styleId="ListLabel182">
    <w:name w:val="ListLabel 182"/>
    <w:qFormat/>
    <w:rsid w:val="00707C1E"/>
    <w:rPr>
      <w:b w:val="0"/>
      <w:color w:val="000000"/>
    </w:rPr>
  </w:style>
  <w:style w:type="character" w:customStyle="1" w:styleId="ListLabel183">
    <w:name w:val="ListLabel 183"/>
    <w:qFormat/>
    <w:rsid w:val="00707C1E"/>
    <w:rPr>
      <w:b w:val="0"/>
      <w:color w:val="000000"/>
    </w:rPr>
  </w:style>
  <w:style w:type="character" w:customStyle="1" w:styleId="ListLabel184">
    <w:name w:val="ListLabel 184"/>
    <w:qFormat/>
    <w:rsid w:val="00707C1E"/>
    <w:rPr>
      <w:b w:val="0"/>
      <w:color w:val="000000"/>
    </w:rPr>
  </w:style>
  <w:style w:type="character" w:customStyle="1" w:styleId="ListLabel185">
    <w:name w:val="ListLabel 185"/>
    <w:qFormat/>
    <w:rsid w:val="00707C1E"/>
    <w:rPr>
      <w:b w:val="0"/>
      <w:color w:val="000000"/>
    </w:rPr>
  </w:style>
  <w:style w:type="character" w:customStyle="1" w:styleId="ListLabel186">
    <w:name w:val="ListLabel 186"/>
    <w:qFormat/>
    <w:rsid w:val="00707C1E"/>
    <w:rPr>
      <w:b w:val="0"/>
      <w:color w:val="000000"/>
    </w:rPr>
  </w:style>
  <w:style w:type="character" w:customStyle="1" w:styleId="ListLabel187">
    <w:name w:val="ListLabel 187"/>
    <w:qFormat/>
    <w:rsid w:val="00707C1E"/>
    <w:rPr>
      <w:b w:val="0"/>
    </w:rPr>
  </w:style>
  <w:style w:type="character" w:customStyle="1" w:styleId="ListLabel188">
    <w:name w:val="ListLabel 188"/>
    <w:qFormat/>
    <w:rsid w:val="00707C1E"/>
    <w:rPr>
      <w:b w:val="0"/>
    </w:rPr>
  </w:style>
  <w:style w:type="character" w:customStyle="1" w:styleId="ListLabel189">
    <w:name w:val="ListLabel 189"/>
    <w:qFormat/>
    <w:rsid w:val="00707C1E"/>
    <w:rPr>
      <w:b w:val="0"/>
    </w:rPr>
  </w:style>
  <w:style w:type="character" w:customStyle="1" w:styleId="ListLabel190">
    <w:name w:val="ListLabel 190"/>
    <w:qFormat/>
    <w:rsid w:val="00707C1E"/>
    <w:rPr>
      <w:b w:val="0"/>
    </w:rPr>
  </w:style>
  <w:style w:type="character" w:customStyle="1" w:styleId="ListLabel191">
    <w:name w:val="ListLabel 191"/>
    <w:qFormat/>
    <w:rsid w:val="00707C1E"/>
    <w:rPr>
      <w:b w:val="0"/>
    </w:rPr>
  </w:style>
  <w:style w:type="character" w:customStyle="1" w:styleId="ListLabel192">
    <w:name w:val="ListLabel 192"/>
    <w:qFormat/>
    <w:rsid w:val="00707C1E"/>
    <w:rPr>
      <w:b w:val="0"/>
    </w:rPr>
  </w:style>
  <w:style w:type="character" w:customStyle="1" w:styleId="ListLabel193">
    <w:name w:val="ListLabel 193"/>
    <w:qFormat/>
    <w:rsid w:val="00707C1E"/>
    <w:rPr>
      <w:b w:val="0"/>
    </w:rPr>
  </w:style>
  <w:style w:type="character" w:customStyle="1" w:styleId="ListLabel194">
    <w:name w:val="ListLabel 194"/>
    <w:qFormat/>
    <w:rsid w:val="00707C1E"/>
    <w:rPr>
      <w:b w:val="0"/>
    </w:rPr>
  </w:style>
  <w:style w:type="character" w:customStyle="1" w:styleId="ListLabel195">
    <w:name w:val="ListLabel 195"/>
    <w:qFormat/>
    <w:rsid w:val="00707C1E"/>
    <w:rPr>
      <w:b w:val="0"/>
    </w:rPr>
  </w:style>
  <w:style w:type="character" w:customStyle="1" w:styleId="ListLabel196">
    <w:name w:val="ListLabel 196"/>
    <w:qFormat/>
    <w:rsid w:val="00707C1E"/>
    <w:rPr>
      <w:u w:val="single"/>
    </w:rPr>
  </w:style>
  <w:style w:type="character" w:customStyle="1" w:styleId="ListLabel197">
    <w:name w:val="ListLabel 197"/>
    <w:qFormat/>
    <w:rsid w:val="00707C1E"/>
    <w:rPr>
      <w:b w:val="0"/>
      <w:u w:val="none"/>
    </w:rPr>
  </w:style>
  <w:style w:type="character" w:customStyle="1" w:styleId="ListLabel198">
    <w:name w:val="ListLabel 198"/>
    <w:qFormat/>
    <w:rsid w:val="00707C1E"/>
    <w:rPr>
      <w:u w:val="single"/>
    </w:rPr>
  </w:style>
  <w:style w:type="character" w:customStyle="1" w:styleId="ListLabel199">
    <w:name w:val="ListLabel 199"/>
    <w:qFormat/>
    <w:rsid w:val="00707C1E"/>
    <w:rPr>
      <w:u w:val="single"/>
    </w:rPr>
  </w:style>
  <w:style w:type="character" w:customStyle="1" w:styleId="ListLabel200">
    <w:name w:val="ListLabel 200"/>
    <w:qFormat/>
    <w:rsid w:val="00707C1E"/>
    <w:rPr>
      <w:u w:val="single"/>
    </w:rPr>
  </w:style>
  <w:style w:type="character" w:customStyle="1" w:styleId="ListLabel201">
    <w:name w:val="ListLabel 201"/>
    <w:qFormat/>
    <w:rsid w:val="00707C1E"/>
    <w:rPr>
      <w:u w:val="single"/>
    </w:rPr>
  </w:style>
  <w:style w:type="character" w:customStyle="1" w:styleId="ListLabel202">
    <w:name w:val="ListLabel 202"/>
    <w:qFormat/>
    <w:rsid w:val="00707C1E"/>
    <w:rPr>
      <w:u w:val="single"/>
    </w:rPr>
  </w:style>
  <w:style w:type="character" w:customStyle="1" w:styleId="ListLabel203">
    <w:name w:val="ListLabel 203"/>
    <w:qFormat/>
    <w:rsid w:val="00707C1E"/>
    <w:rPr>
      <w:u w:val="single"/>
    </w:rPr>
  </w:style>
  <w:style w:type="character" w:customStyle="1" w:styleId="ListLabel204">
    <w:name w:val="ListLabel 204"/>
    <w:qFormat/>
    <w:rsid w:val="00707C1E"/>
    <w:rPr>
      <w:u w:val="single"/>
    </w:rPr>
  </w:style>
  <w:style w:type="character" w:customStyle="1" w:styleId="ListLabel205">
    <w:name w:val="ListLabel 205"/>
    <w:qFormat/>
    <w:rsid w:val="00707C1E"/>
    <w:rPr>
      <w:b w:val="0"/>
      <w:u w:val="none"/>
    </w:rPr>
  </w:style>
  <w:style w:type="character" w:customStyle="1" w:styleId="ListLabel206">
    <w:name w:val="ListLabel 206"/>
    <w:qFormat/>
    <w:rsid w:val="00707C1E"/>
    <w:rPr>
      <w:b w:val="0"/>
      <w:u w:val="none"/>
    </w:rPr>
  </w:style>
  <w:style w:type="character" w:customStyle="1" w:styleId="ListLabel207">
    <w:name w:val="ListLabel 207"/>
    <w:qFormat/>
    <w:rsid w:val="00707C1E"/>
    <w:rPr>
      <w:b w:val="0"/>
      <w:u w:val="none"/>
    </w:rPr>
  </w:style>
  <w:style w:type="character" w:customStyle="1" w:styleId="ListLabel208">
    <w:name w:val="ListLabel 208"/>
    <w:qFormat/>
    <w:rsid w:val="00707C1E"/>
    <w:rPr>
      <w:b w:val="0"/>
      <w:u w:val="none"/>
    </w:rPr>
  </w:style>
  <w:style w:type="character" w:customStyle="1" w:styleId="ListLabel209">
    <w:name w:val="ListLabel 209"/>
    <w:qFormat/>
    <w:rsid w:val="00707C1E"/>
    <w:rPr>
      <w:b w:val="0"/>
      <w:u w:val="none"/>
    </w:rPr>
  </w:style>
  <w:style w:type="character" w:customStyle="1" w:styleId="ListLabel210">
    <w:name w:val="ListLabel 210"/>
    <w:qFormat/>
    <w:rsid w:val="00707C1E"/>
    <w:rPr>
      <w:b w:val="0"/>
      <w:u w:val="none"/>
    </w:rPr>
  </w:style>
  <w:style w:type="character" w:customStyle="1" w:styleId="ListLabel211">
    <w:name w:val="ListLabel 211"/>
    <w:qFormat/>
    <w:rsid w:val="00707C1E"/>
    <w:rPr>
      <w:b w:val="0"/>
      <w:u w:val="none"/>
    </w:rPr>
  </w:style>
  <w:style w:type="character" w:customStyle="1" w:styleId="ListLabel212">
    <w:name w:val="ListLabel 212"/>
    <w:qFormat/>
    <w:rsid w:val="00707C1E"/>
    <w:rPr>
      <w:b w:val="0"/>
      <w:u w:val="none"/>
    </w:rPr>
  </w:style>
  <w:style w:type="character" w:customStyle="1" w:styleId="ListLabel213">
    <w:name w:val="ListLabel 213"/>
    <w:qFormat/>
    <w:rsid w:val="00707C1E"/>
    <w:rPr>
      <w:b w:val="0"/>
      <w:u w:val="none"/>
    </w:rPr>
  </w:style>
  <w:style w:type="character" w:customStyle="1" w:styleId="ListLabel214">
    <w:name w:val="ListLabel 214"/>
    <w:qFormat/>
    <w:rsid w:val="00707C1E"/>
    <w:rPr>
      <w:rFonts w:ascii="Verdana" w:hAnsi="Verdana"/>
      <w:b/>
      <w:bCs w:val="0"/>
      <w:sz w:val="20"/>
    </w:rPr>
  </w:style>
  <w:style w:type="character" w:customStyle="1" w:styleId="ListLabel215">
    <w:name w:val="ListLabel 215"/>
    <w:qFormat/>
    <w:rsid w:val="00707C1E"/>
    <w:rPr>
      <w:rFonts w:ascii="Verdana" w:hAnsi="Verdana"/>
      <w:color w:val="00000A"/>
      <w:sz w:val="20"/>
    </w:rPr>
  </w:style>
  <w:style w:type="character" w:customStyle="1" w:styleId="ListLabel216">
    <w:name w:val="ListLabel 216"/>
    <w:qFormat/>
    <w:rsid w:val="00707C1E"/>
    <w:rPr>
      <w:b w:val="0"/>
    </w:rPr>
  </w:style>
  <w:style w:type="character" w:customStyle="1" w:styleId="ListLabel217">
    <w:name w:val="ListLabel 217"/>
    <w:qFormat/>
    <w:rsid w:val="00707C1E"/>
    <w:rPr>
      <w:b w:val="0"/>
    </w:rPr>
  </w:style>
  <w:style w:type="character" w:customStyle="1" w:styleId="ListLabel218">
    <w:name w:val="ListLabel 218"/>
    <w:qFormat/>
    <w:rsid w:val="00707C1E"/>
    <w:rPr>
      <w:b w:val="0"/>
    </w:rPr>
  </w:style>
  <w:style w:type="character" w:customStyle="1" w:styleId="ListLabel219">
    <w:name w:val="ListLabel 219"/>
    <w:qFormat/>
    <w:rsid w:val="00707C1E"/>
    <w:rPr>
      <w:b w:val="0"/>
    </w:rPr>
  </w:style>
  <w:style w:type="character" w:customStyle="1" w:styleId="ListLabel220">
    <w:name w:val="ListLabel 220"/>
    <w:qFormat/>
    <w:rsid w:val="00707C1E"/>
    <w:rPr>
      <w:b w:val="0"/>
    </w:rPr>
  </w:style>
  <w:style w:type="character" w:customStyle="1" w:styleId="ListLabel221">
    <w:name w:val="ListLabel 221"/>
    <w:qFormat/>
    <w:rsid w:val="00707C1E"/>
    <w:rPr>
      <w:b w:val="0"/>
    </w:rPr>
  </w:style>
  <w:style w:type="character" w:customStyle="1" w:styleId="ListLabel222">
    <w:name w:val="ListLabel 222"/>
    <w:qFormat/>
    <w:rsid w:val="00707C1E"/>
    <w:rPr>
      <w:b w:val="0"/>
    </w:rPr>
  </w:style>
  <w:style w:type="character" w:customStyle="1" w:styleId="ListLabel223">
    <w:name w:val="ListLabel 223"/>
    <w:qFormat/>
    <w:rsid w:val="00707C1E"/>
    <w:rPr>
      <w:b w:val="0"/>
    </w:rPr>
  </w:style>
  <w:style w:type="character" w:customStyle="1" w:styleId="ListLabel224">
    <w:name w:val="ListLabel 224"/>
    <w:qFormat/>
    <w:rsid w:val="00707C1E"/>
    <w:rPr>
      <w:b w:val="0"/>
    </w:rPr>
  </w:style>
  <w:style w:type="character" w:customStyle="1" w:styleId="ListLabel225">
    <w:name w:val="ListLabel 225"/>
    <w:qFormat/>
    <w:rsid w:val="00707C1E"/>
    <w:rPr>
      <w:u w:val="single"/>
    </w:rPr>
  </w:style>
  <w:style w:type="character" w:customStyle="1" w:styleId="ListLabel226">
    <w:name w:val="ListLabel 226"/>
    <w:qFormat/>
    <w:rsid w:val="00707C1E"/>
    <w:rPr>
      <w:b w:val="0"/>
      <w:u w:val="none"/>
    </w:rPr>
  </w:style>
  <w:style w:type="character" w:customStyle="1" w:styleId="ListLabel227">
    <w:name w:val="ListLabel 227"/>
    <w:qFormat/>
    <w:rsid w:val="00707C1E"/>
    <w:rPr>
      <w:u w:val="single"/>
    </w:rPr>
  </w:style>
  <w:style w:type="character" w:customStyle="1" w:styleId="ListLabel228">
    <w:name w:val="ListLabel 228"/>
    <w:qFormat/>
    <w:rsid w:val="00707C1E"/>
    <w:rPr>
      <w:u w:val="single"/>
    </w:rPr>
  </w:style>
  <w:style w:type="character" w:customStyle="1" w:styleId="ListLabel229">
    <w:name w:val="ListLabel 229"/>
    <w:qFormat/>
    <w:rsid w:val="00707C1E"/>
    <w:rPr>
      <w:u w:val="single"/>
    </w:rPr>
  </w:style>
  <w:style w:type="character" w:customStyle="1" w:styleId="ListLabel230">
    <w:name w:val="ListLabel 230"/>
    <w:qFormat/>
    <w:rsid w:val="00707C1E"/>
    <w:rPr>
      <w:u w:val="single"/>
    </w:rPr>
  </w:style>
  <w:style w:type="character" w:customStyle="1" w:styleId="ListLabel231">
    <w:name w:val="ListLabel 231"/>
    <w:qFormat/>
    <w:rsid w:val="00707C1E"/>
    <w:rPr>
      <w:u w:val="single"/>
    </w:rPr>
  </w:style>
  <w:style w:type="character" w:customStyle="1" w:styleId="ListLabel232">
    <w:name w:val="ListLabel 232"/>
    <w:qFormat/>
    <w:rsid w:val="00707C1E"/>
    <w:rPr>
      <w:u w:val="single"/>
    </w:rPr>
  </w:style>
  <w:style w:type="character" w:customStyle="1" w:styleId="ListLabel233">
    <w:name w:val="ListLabel 233"/>
    <w:qFormat/>
    <w:rsid w:val="00707C1E"/>
    <w:rPr>
      <w:u w:val="single"/>
    </w:rPr>
  </w:style>
  <w:style w:type="character" w:customStyle="1" w:styleId="ListLabel234">
    <w:name w:val="ListLabel 234"/>
    <w:qFormat/>
    <w:rsid w:val="00707C1E"/>
    <w:rPr>
      <w:b w:val="0"/>
      <w:u w:val="none"/>
    </w:rPr>
  </w:style>
  <w:style w:type="character" w:customStyle="1" w:styleId="ListLabel235">
    <w:name w:val="ListLabel 235"/>
    <w:qFormat/>
    <w:rsid w:val="00707C1E"/>
    <w:rPr>
      <w:b w:val="0"/>
      <w:u w:val="none"/>
    </w:rPr>
  </w:style>
  <w:style w:type="character" w:customStyle="1" w:styleId="ListLabel236">
    <w:name w:val="ListLabel 236"/>
    <w:qFormat/>
    <w:rsid w:val="00707C1E"/>
    <w:rPr>
      <w:b w:val="0"/>
      <w:u w:val="none"/>
    </w:rPr>
  </w:style>
  <w:style w:type="character" w:customStyle="1" w:styleId="ListLabel237">
    <w:name w:val="ListLabel 237"/>
    <w:qFormat/>
    <w:rsid w:val="00707C1E"/>
    <w:rPr>
      <w:b w:val="0"/>
      <w:u w:val="none"/>
    </w:rPr>
  </w:style>
  <w:style w:type="character" w:customStyle="1" w:styleId="ListLabel238">
    <w:name w:val="ListLabel 238"/>
    <w:qFormat/>
    <w:rsid w:val="00707C1E"/>
    <w:rPr>
      <w:b w:val="0"/>
      <w:u w:val="none"/>
    </w:rPr>
  </w:style>
  <w:style w:type="character" w:customStyle="1" w:styleId="ListLabel239">
    <w:name w:val="ListLabel 239"/>
    <w:qFormat/>
    <w:rsid w:val="00707C1E"/>
    <w:rPr>
      <w:b w:val="0"/>
      <w:u w:val="none"/>
    </w:rPr>
  </w:style>
  <w:style w:type="character" w:customStyle="1" w:styleId="ListLabel240">
    <w:name w:val="ListLabel 240"/>
    <w:qFormat/>
    <w:rsid w:val="00707C1E"/>
    <w:rPr>
      <w:b w:val="0"/>
      <w:u w:val="none"/>
    </w:rPr>
  </w:style>
  <w:style w:type="character" w:customStyle="1" w:styleId="ListLabel241">
    <w:name w:val="ListLabel 241"/>
    <w:qFormat/>
    <w:rsid w:val="00707C1E"/>
    <w:rPr>
      <w:b w:val="0"/>
      <w:u w:val="none"/>
    </w:rPr>
  </w:style>
  <w:style w:type="character" w:customStyle="1" w:styleId="ListLabel242">
    <w:name w:val="ListLabel 242"/>
    <w:qFormat/>
    <w:rsid w:val="00707C1E"/>
    <w:rPr>
      <w:b w:val="0"/>
      <w:u w:val="none"/>
    </w:rPr>
  </w:style>
  <w:style w:type="paragraph" w:styleId="Nagwek">
    <w:name w:val="header"/>
    <w:basedOn w:val="Normalny"/>
    <w:next w:val="Tekstpodstawowy"/>
    <w:qFormat/>
    <w:rsid w:val="004D786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4D7862"/>
    <w:pPr>
      <w:spacing w:after="140" w:line="288" w:lineRule="auto"/>
    </w:pPr>
  </w:style>
  <w:style w:type="paragraph" w:styleId="Lista">
    <w:name w:val="List"/>
    <w:basedOn w:val="Tekstpodstawowy"/>
    <w:rsid w:val="004D7862"/>
    <w:rPr>
      <w:rFonts w:cs="Mangal"/>
    </w:rPr>
  </w:style>
  <w:style w:type="paragraph" w:styleId="Legenda">
    <w:name w:val="caption"/>
    <w:basedOn w:val="Normalny"/>
    <w:qFormat/>
    <w:rsid w:val="004D7862"/>
    <w:pPr>
      <w:suppressLineNumbers/>
      <w:spacing w:before="120" w:after="120"/>
    </w:pPr>
    <w:rPr>
      <w:rFonts w:cs="Mangal"/>
      <w:i/>
      <w:iCs/>
      <w:sz w:val="24"/>
      <w:szCs w:val="24"/>
    </w:rPr>
  </w:style>
  <w:style w:type="paragraph" w:customStyle="1" w:styleId="Indeks">
    <w:name w:val="Indeks"/>
    <w:basedOn w:val="Normalny"/>
    <w:qFormat/>
    <w:rsid w:val="004D7862"/>
    <w:pPr>
      <w:suppressLineNumbers/>
    </w:pPr>
    <w:rPr>
      <w:rFonts w:cs="Mangal"/>
    </w:rPr>
  </w:style>
  <w:style w:type="paragraph" w:customStyle="1" w:styleId="Legenda1">
    <w:name w:val="Legenda1"/>
    <w:basedOn w:val="Normalny"/>
    <w:qFormat/>
    <w:rsid w:val="004D7862"/>
    <w:pPr>
      <w:suppressLineNumbers/>
      <w:spacing w:before="120" w:after="120"/>
    </w:pPr>
    <w:rPr>
      <w:rFonts w:cs="Mangal"/>
      <w:i/>
      <w:iCs/>
      <w:sz w:val="24"/>
      <w:szCs w:val="24"/>
    </w:rPr>
  </w:style>
  <w:style w:type="paragraph" w:customStyle="1" w:styleId="Nagwek1">
    <w:name w:val="Nagłówek1"/>
    <w:basedOn w:val="Normalny"/>
    <w:qFormat/>
    <w:rsid w:val="004D7862"/>
    <w:pPr>
      <w:tabs>
        <w:tab w:val="center" w:pos="4536"/>
        <w:tab w:val="right" w:pos="9072"/>
      </w:tabs>
      <w:spacing w:after="0" w:line="240" w:lineRule="auto"/>
    </w:pPr>
    <w:rPr>
      <w:rFonts w:eastAsia="Calibri"/>
    </w:rPr>
  </w:style>
  <w:style w:type="paragraph" w:styleId="Akapitzlist">
    <w:name w:val="List Paragraph"/>
    <w:basedOn w:val="Normalny"/>
    <w:uiPriority w:val="34"/>
    <w:qFormat/>
    <w:rsid w:val="004D7862"/>
    <w:pPr>
      <w:contextualSpacing/>
      <w:jc w:val="both"/>
    </w:pPr>
    <w:rPr>
      <w:rFonts w:ascii="Verdana" w:hAnsi="Verdana" w:cs="Verdana"/>
      <w:b/>
      <w:bCs/>
      <w:iCs/>
      <w:color w:val="000000"/>
      <w:sz w:val="20"/>
      <w:szCs w:val="20"/>
    </w:rPr>
  </w:style>
  <w:style w:type="paragraph" w:styleId="Tekstpodstawowywcity3">
    <w:name w:val="Body Text Indent 3"/>
    <w:basedOn w:val="Normalny"/>
    <w:qFormat/>
    <w:rsid w:val="004D7862"/>
    <w:pPr>
      <w:suppressAutoHyphens w:val="0"/>
      <w:spacing w:after="120" w:line="240" w:lineRule="auto"/>
      <w:ind w:left="283"/>
    </w:pPr>
    <w:rPr>
      <w:rFonts w:ascii="Times New Roman" w:hAnsi="Times New Roman" w:cs="Times New Roman"/>
      <w:sz w:val="16"/>
      <w:szCs w:val="16"/>
      <w:lang w:eastAsia="pl-PL"/>
    </w:rPr>
  </w:style>
  <w:style w:type="paragraph" w:customStyle="1" w:styleId="Stopka1">
    <w:name w:val="Stopka1"/>
    <w:basedOn w:val="Normalny"/>
    <w:qFormat/>
    <w:rsid w:val="004D7862"/>
  </w:style>
  <w:style w:type="paragraph" w:styleId="Stopka">
    <w:name w:val="footer"/>
    <w:basedOn w:val="Normalny"/>
    <w:link w:val="StopkaZnak"/>
    <w:uiPriority w:val="99"/>
    <w:unhideWhenUsed/>
    <w:rsid w:val="00484E59"/>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484E59"/>
    <w:pPr>
      <w:spacing w:after="0" w:line="240" w:lineRule="auto"/>
    </w:pPr>
    <w:rPr>
      <w:rFonts w:ascii="Tahoma" w:hAnsi="Tahoma" w:cs="Tahoma"/>
      <w:sz w:val="16"/>
      <w:szCs w:val="16"/>
    </w:rPr>
  </w:style>
  <w:style w:type="numbering" w:customStyle="1" w:styleId="WW8Num6">
    <w:name w:val="WW8Num6"/>
    <w:qFormat/>
    <w:rsid w:val="004D7862"/>
  </w:style>
  <w:style w:type="paragraph" w:customStyle="1" w:styleId="TP">
    <w:name w:val="TP"/>
    <w:basedOn w:val="Normalny"/>
    <w:link w:val="TPZnak"/>
    <w:qFormat/>
    <w:rsid w:val="008D4F08"/>
    <w:pPr>
      <w:spacing w:after="240" w:line="360" w:lineRule="auto"/>
      <w:ind w:firstLine="709"/>
      <w:jc w:val="both"/>
    </w:pPr>
    <w:rPr>
      <w:rFonts w:ascii="Arial" w:hAnsi="Arial" w:cs="Times New Roman"/>
      <w:color w:val="auto"/>
      <w:sz w:val="20"/>
      <w:szCs w:val="20"/>
    </w:rPr>
  </w:style>
  <w:style w:type="character" w:customStyle="1" w:styleId="TPZnak">
    <w:name w:val="TP Znak"/>
    <w:basedOn w:val="Domylnaczcionkaakapitu"/>
    <w:link w:val="TP"/>
    <w:rsid w:val="008D4F08"/>
    <w:rPr>
      <w:rFonts w:ascii="Arial" w:eastAsia="Times New Roman" w:hAnsi="Arial" w:cs="Times New Roman"/>
      <w:szCs w:val="20"/>
      <w:lang w:eastAsia="ar-SA"/>
    </w:rPr>
  </w:style>
  <w:style w:type="character" w:styleId="Hipercze">
    <w:name w:val="Hyperlink"/>
    <w:basedOn w:val="Domylnaczcionkaakapitu"/>
    <w:uiPriority w:val="99"/>
    <w:semiHidden/>
    <w:unhideWhenUsed/>
    <w:rsid w:val="00A84D28"/>
    <w:rPr>
      <w:color w:val="0000FF"/>
      <w:u w:val="single"/>
    </w:rPr>
  </w:style>
  <w:style w:type="character" w:styleId="Uwydatnienie">
    <w:name w:val="Emphasis"/>
    <w:basedOn w:val="Domylnaczcionkaakapitu"/>
    <w:uiPriority w:val="20"/>
    <w:qFormat/>
    <w:rsid w:val="00BF60E7"/>
    <w:rPr>
      <w:i/>
      <w:iCs/>
    </w:rPr>
  </w:style>
  <w:style w:type="paragraph" w:styleId="NormalnyWeb">
    <w:name w:val="Normal (Web)"/>
    <w:basedOn w:val="Normalny"/>
    <w:uiPriority w:val="99"/>
    <w:semiHidden/>
    <w:unhideWhenUsed/>
    <w:rsid w:val="00097629"/>
    <w:pPr>
      <w:suppressAutoHyphens w:val="0"/>
      <w:spacing w:before="100" w:beforeAutospacing="1" w:after="100" w:afterAutospacing="1" w:line="240" w:lineRule="auto"/>
    </w:pPr>
    <w:rPr>
      <w:rFonts w:ascii="Times New Roman" w:hAnsi="Times New Roman" w:cs="Times New Roman"/>
      <w:color w:val="auto"/>
      <w:sz w:val="24"/>
      <w:szCs w:val="24"/>
      <w:lang w:eastAsia="pl-PL"/>
    </w:rPr>
  </w:style>
  <w:style w:type="character" w:styleId="Pogrubienie">
    <w:name w:val="Strong"/>
    <w:basedOn w:val="Domylnaczcionkaakapitu"/>
    <w:uiPriority w:val="22"/>
    <w:qFormat/>
    <w:rsid w:val="00097629"/>
    <w:rPr>
      <w:b/>
      <w:bCs/>
    </w:rPr>
  </w:style>
  <w:style w:type="character" w:customStyle="1" w:styleId="Nagwek2Znak">
    <w:name w:val="Nagłówek 2 Znak"/>
    <w:basedOn w:val="Domylnaczcionkaakapitu"/>
    <w:link w:val="Nagwek2"/>
    <w:uiPriority w:val="9"/>
    <w:rsid w:val="00F56E40"/>
    <w:rPr>
      <w:rFonts w:ascii="Times New Roman" w:eastAsia="Times New Roman" w:hAnsi="Times New Roman" w:cs="Times New Roman"/>
      <w:b/>
      <w:bCs/>
      <w:sz w:val="36"/>
      <w:szCs w:val="36"/>
      <w:lang w:eastAsia="pl-PL"/>
    </w:rPr>
  </w:style>
  <w:style w:type="character" w:customStyle="1" w:styleId="fn-ref">
    <w:name w:val="fn-ref"/>
    <w:basedOn w:val="Domylnaczcionkaakapitu"/>
    <w:rsid w:val="00F56E40"/>
  </w:style>
  <w:style w:type="character" w:customStyle="1" w:styleId="Nagwek3Znak">
    <w:name w:val="Nagłówek 3 Znak"/>
    <w:basedOn w:val="Domylnaczcionkaakapitu"/>
    <w:link w:val="Nagwek3"/>
    <w:uiPriority w:val="9"/>
    <w:semiHidden/>
    <w:rsid w:val="008B1564"/>
    <w:rPr>
      <w:rFonts w:asciiTheme="majorHAnsi" w:eastAsiaTheme="majorEastAsia" w:hAnsiTheme="majorHAnsi" w:cstheme="majorBidi"/>
      <w:color w:val="243F60" w:themeColor="accent1" w:themeShade="7F"/>
      <w:sz w:val="24"/>
      <w:szCs w:val="24"/>
      <w:lang w:eastAsia="ar-SA"/>
    </w:rPr>
  </w:style>
  <w:style w:type="character" w:customStyle="1" w:styleId="Nagwek4Znak">
    <w:name w:val="Nagłówek 4 Znak"/>
    <w:basedOn w:val="Domylnaczcionkaakapitu"/>
    <w:link w:val="Nagwek4"/>
    <w:uiPriority w:val="9"/>
    <w:rsid w:val="008B1564"/>
    <w:rPr>
      <w:rFonts w:asciiTheme="majorHAnsi" w:eastAsiaTheme="majorEastAsia" w:hAnsiTheme="majorHAnsi" w:cstheme="majorBidi"/>
      <w:i/>
      <w:iCs/>
      <w:color w:val="365F91" w:themeColor="accent1" w:themeShade="BF"/>
      <w:sz w:val="22"/>
      <w:lang w:eastAsia="ar-SA"/>
    </w:rPr>
  </w:style>
  <w:style w:type="character" w:styleId="Odwoaniedokomentarza">
    <w:name w:val="annotation reference"/>
    <w:basedOn w:val="Domylnaczcionkaakapitu"/>
    <w:uiPriority w:val="99"/>
    <w:semiHidden/>
    <w:unhideWhenUsed/>
    <w:rsid w:val="00821E7B"/>
    <w:rPr>
      <w:sz w:val="16"/>
      <w:szCs w:val="16"/>
    </w:rPr>
  </w:style>
  <w:style w:type="paragraph" w:styleId="Tekstkomentarza">
    <w:name w:val="annotation text"/>
    <w:basedOn w:val="Normalny"/>
    <w:link w:val="TekstkomentarzaZnak"/>
    <w:uiPriority w:val="99"/>
    <w:semiHidden/>
    <w:unhideWhenUsed/>
    <w:rsid w:val="00821E7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21E7B"/>
    <w:rPr>
      <w:rFonts w:eastAsia="Times New Roman" w:cs="Calibri"/>
      <w:color w:val="00000A"/>
      <w:szCs w:val="20"/>
      <w:lang w:eastAsia="ar-SA"/>
    </w:rPr>
  </w:style>
  <w:style w:type="paragraph" w:styleId="Tematkomentarza">
    <w:name w:val="annotation subject"/>
    <w:basedOn w:val="Tekstkomentarza"/>
    <w:next w:val="Tekstkomentarza"/>
    <w:link w:val="TematkomentarzaZnak"/>
    <w:uiPriority w:val="99"/>
    <w:semiHidden/>
    <w:unhideWhenUsed/>
    <w:rsid w:val="00821E7B"/>
    <w:rPr>
      <w:b/>
      <w:bCs/>
    </w:rPr>
  </w:style>
  <w:style w:type="character" w:customStyle="1" w:styleId="TematkomentarzaZnak">
    <w:name w:val="Temat komentarza Znak"/>
    <w:basedOn w:val="TekstkomentarzaZnak"/>
    <w:link w:val="Tematkomentarza"/>
    <w:uiPriority w:val="99"/>
    <w:semiHidden/>
    <w:rsid w:val="00821E7B"/>
    <w:rPr>
      <w:rFonts w:eastAsia="Times New Roman" w:cs="Calibri"/>
      <w:b/>
      <w:bCs/>
      <w:color w:val="00000A"/>
      <w:szCs w:val="20"/>
      <w:lang w:eastAsia="ar-SA"/>
    </w:rPr>
  </w:style>
  <w:style w:type="paragraph" w:customStyle="1" w:styleId="Standard">
    <w:name w:val="Standard"/>
    <w:rsid w:val="00163E8B"/>
    <w:pPr>
      <w:suppressAutoHyphens/>
      <w:autoSpaceDN w:val="0"/>
      <w:textAlignment w:val="baseline"/>
    </w:pPr>
    <w:rPr>
      <w:rFonts w:ascii="Liberation Serif" w:eastAsia="SimSun" w:hAnsi="Liberation Serif" w:cs="Arial"/>
      <w:kern w:val="3"/>
      <w:sz w:val="24"/>
      <w:szCs w:val="24"/>
      <w:lang w:eastAsia="zh-CN" w:bidi="hi-IN"/>
    </w:rPr>
  </w:style>
  <w:style w:type="numbering" w:customStyle="1" w:styleId="WW8Num3">
    <w:name w:val="WW8Num3"/>
    <w:basedOn w:val="Bezlisty"/>
    <w:rsid w:val="00163E8B"/>
    <w:pPr>
      <w:numPr>
        <w:numId w:val="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ahoma"/>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D7862"/>
    <w:pPr>
      <w:suppressAutoHyphens/>
      <w:spacing w:after="200" w:line="276" w:lineRule="auto"/>
    </w:pPr>
    <w:rPr>
      <w:rFonts w:eastAsia="Times New Roman" w:cs="Calibri"/>
      <w:color w:val="00000A"/>
      <w:sz w:val="22"/>
      <w:lang w:eastAsia="ar-SA"/>
    </w:rPr>
  </w:style>
  <w:style w:type="paragraph" w:styleId="Nagwek2">
    <w:name w:val="heading 2"/>
    <w:basedOn w:val="Normalny"/>
    <w:link w:val="Nagwek2Znak"/>
    <w:uiPriority w:val="9"/>
    <w:qFormat/>
    <w:rsid w:val="00F56E40"/>
    <w:pPr>
      <w:suppressAutoHyphens w:val="0"/>
      <w:spacing w:before="100" w:beforeAutospacing="1" w:after="100" w:afterAutospacing="1" w:line="240" w:lineRule="auto"/>
      <w:outlineLvl w:val="1"/>
    </w:pPr>
    <w:rPr>
      <w:rFonts w:ascii="Times New Roman" w:hAnsi="Times New Roman" w:cs="Times New Roman"/>
      <w:b/>
      <w:bCs/>
      <w:color w:val="auto"/>
      <w:sz w:val="36"/>
      <w:szCs w:val="36"/>
      <w:lang w:eastAsia="pl-PL"/>
    </w:rPr>
  </w:style>
  <w:style w:type="paragraph" w:styleId="Nagwek3">
    <w:name w:val="heading 3"/>
    <w:basedOn w:val="Normalny"/>
    <w:next w:val="Normalny"/>
    <w:link w:val="Nagwek3Znak"/>
    <w:uiPriority w:val="9"/>
    <w:semiHidden/>
    <w:unhideWhenUsed/>
    <w:qFormat/>
    <w:rsid w:val="008B156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8B156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3Znak">
    <w:name w:val="Tekst podstawowy wcięty 3 Znak"/>
    <w:basedOn w:val="Domylnaczcionkaakapitu"/>
    <w:qFormat/>
    <w:rsid w:val="004D7862"/>
    <w:rPr>
      <w:rFonts w:ascii="Times New Roman" w:eastAsia="Times New Roman" w:hAnsi="Times New Roman" w:cs="Times New Roman"/>
      <w:sz w:val="16"/>
      <w:szCs w:val="16"/>
      <w:lang w:eastAsia="pl-PL"/>
    </w:rPr>
  </w:style>
  <w:style w:type="character" w:customStyle="1" w:styleId="NagwekZnak">
    <w:name w:val="Nagłówek Znak"/>
    <w:basedOn w:val="Domylnaczcionkaakapitu"/>
    <w:qFormat/>
    <w:rsid w:val="004D7862"/>
    <w:rPr>
      <w:rFonts w:ascii="Calibri" w:eastAsia="Calibri" w:hAnsi="Calibri" w:cs="Calibri"/>
      <w:lang w:eastAsia="ar-SA"/>
    </w:rPr>
  </w:style>
  <w:style w:type="character" w:customStyle="1" w:styleId="ListLabel1">
    <w:name w:val="ListLabel 1"/>
    <w:qFormat/>
    <w:rsid w:val="004D7862"/>
    <w:rPr>
      <w:b w:val="0"/>
    </w:rPr>
  </w:style>
  <w:style w:type="character" w:customStyle="1" w:styleId="ListLabel2">
    <w:name w:val="ListLabel 2"/>
    <w:qFormat/>
    <w:rsid w:val="004D7862"/>
    <w:rPr>
      <w:rFonts w:cs="Courier New"/>
    </w:rPr>
  </w:style>
  <w:style w:type="character" w:customStyle="1" w:styleId="ListLabel3">
    <w:name w:val="ListLabel 3"/>
    <w:qFormat/>
    <w:rsid w:val="004D7862"/>
    <w:rPr>
      <w:rFonts w:cs="Courier New"/>
    </w:rPr>
  </w:style>
  <w:style w:type="character" w:customStyle="1" w:styleId="ListLabel4">
    <w:name w:val="ListLabel 4"/>
    <w:qFormat/>
    <w:rsid w:val="004D7862"/>
    <w:rPr>
      <w:rFonts w:cs="Courier New"/>
    </w:rPr>
  </w:style>
  <w:style w:type="character" w:customStyle="1" w:styleId="ListLabel5">
    <w:name w:val="ListLabel 5"/>
    <w:qFormat/>
    <w:rsid w:val="004D7862"/>
    <w:rPr>
      <w:rFonts w:cs="Courier New"/>
    </w:rPr>
  </w:style>
  <w:style w:type="character" w:customStyle="1" w:styleId="ListLabel6">
    <w:name w:val="ListLabel 6"/>
    <w:qFormat/>
    <w:rsid w:val="004D7862"/>
    <w:rPr>
      <w:rFonts w:cs="Courier New"/>
    </w:rPr>
  </w:style>
  <w:style w:type="character" w:customStyle="1" w:styleId="ListLabel7">
    <w:name w:val="ListLabel 7"/>
    <w:qFormat/>
    <w:rsid w:val="004D7862"/>
    <w:rPr>
      <w:rFonts w:cs="Courier New"/>
    </w:rPr>
  </w:style>
  <w:style w:type="character" w:customStyle="1" w:styleId="ListLabel8">
    <w:name w:val="ListLabel 8"/>
    <w:qFormat/>
    <w:rsid w:val="004D7862"/>
    <w:rPr>
      <w:rFonts w:cs="Courier New"/>
    </w:rPr>
  </w:style>
  <w:style w:type="character" w:customStyle="1" w:styleId="ListLabel9">
    <w:name w:val="ListLabel 9"/>
    <w:qFormat/>
    <w:rsid w:val="004D7862"/>
    <w:rPr>
      <w:rFonts w:cs="Courier New"/>
    </w:rPr>
  </w:style>
  <w:style w:type="character" w:customStyle="1" w:styleId="ListLabel10">
    <w:name w:val="ListLabel 10"/>
    <w:qFormat/>
    <w:rsid w:val="004D7862"/>
    <w:rPr>
      <w:rFonts w:cs="Courier New"/>
    </w:rPr>
  </w:style>
  <w:style w:type="character" w:customStyle="1" w:styleId="ListLabel11">
    <w:name w:val="ListLabel 11"/>
    <w:qFormat/>
    <w:rsid w:val="004D7862"/>
    <w:rPr>
      <w:rFonts w:cs="Courier New"/>
    </w:rPr>
  </w:style>
  <w:style w:type="character" w:customStyle="1" w:styleId="ListLabel12">
    <w:name w:val="ListLabel 12"/>
    <w:qFormat/>
    <w:rsid w:val="004D7862"/>
    <w:rPr>
      <w:rFonts w:cs="Courier New"/>
    </w:rPr>
  </w:style>
  <w:style w:type="character" w:customStyle="1" w:styleId="ListLabel13">
    <w:name w:val="ListLabel 13"/>
    <w:qFormat/>
    <w:rsid w:val="004D7862"/>
    <w:rPr>
      <w:rFonts w:cs="Courier New"/>
    </w:rPr>
  </w:style>
  <w:style w:type="character" w:customStyle="1" w:styleId="ListLabel14">
    <w:name w:val="ListLabel 14"/>
    <w:qFormat/>
    <w:rsid w:val="004D7862"/>
    <w:rPr>
      <w:b/>
    </w:rPr>
  </w:style>
  <w:style w:type="character" w:customStyle="1" w:styleId="WW8Num6z0">
    <w:name w:val="WW8Num6z0"/>
    <w:qFormat/>
    <w:rsid w:val="004D7862"/>
    <w:rPr>
      <w:rFonts w:cs="Calibri"/>
      <w:b/>
      <w:sz w:val="20"/>
      <w:lang w:eastAsia="pl-PL"/>
    </w:rPr>
  </w:style>
  <w:style w:type="character" w:customStyle="1" w:styleId="WW8Num6z1">
    <w:name w:val="WW8Num6z1"/>
    <w:qFormat/>
    <w:rsid w:val="004D7862"/>
    <w:rPr>
      <w:rFonts w:ascii="Calibri" w:eastAsia="Calibri" w:hAnsi="Calibri" w:cs="Calibri"/>
      <w:b w:val="0"/>
      <w:bCs/>
      <w:i w:val="0"/>
      <w:color w:val="000000"/>
      <w:lang w:eastAsia="pl-PL"/>
    </w:rPr>
  </w:style>
  <w:style w:type="character" w:customStyle="1" w:styleId="WW8Num6z2">
    <w:name w:val="WW8Num6z2"/>
    <w:qFormat/>
    <w:rsid w:val="004D7862"/>
    <w:rPr>
      <w:rFonts w:ascii="Symbol" w:hAnsi="Symbol" w:cs="Symbol"/>
      <w:i w:val="0"/>
    </w:rPr>
  </w:style>
  <w:style w:type="character" w:customStyle="1" w:styleId="WW8Num6z3">
    <w:name w:val="WW8Num6z3"/>
    <w:qFormat/>
    <w:rsid w:val="004D7862"/>
    <w:rPr>
      <w:rFonts w:ascii="Calibri" w:eastAsia="Calibri" w:hAnsi="Calibri" w:cs="Calibri"/>
    </w:rPr>
  </w:style>
  <w:style w:type="character" w:customStyle="1" w:styleId="WW8Num6z4">
    <w:name w:val="WW8Num6z4"/>
    <w:qFormat/>
    <w:rsid w:val="004D7862"/>
  </w:style>
  <w:style w:type="character" w:customStyle="1" w:styleId="WW8Num6z5">
    <w:name w:val="WW8Num6z5"/>
    <w:qFormat/>
    <w:rsid w:val="004D7862"/>
  </w:style>
  <w:style w:type="character" w:customStyle="1" w:styleId="WW8Num6z6">
    <w:name w:val="WW8Num6z6"/>
    <w:qFormat/>
    <w:rsid w:val="004D7862"/>
  </w:style>
  <w:style w:type="character" w:customStyle="1" w:styleId="WW8Num6z7">
    <w:name w:val="WW8Num6z7"/>
    <w:qFormat/>
    <w:rsid w:val="004D7862"/>
  </w:style>
  <w:style w:type="character" w:customStyle="1" w:styleId="WW8Num6z8">
    <w:name w:val="WW8Num6z8"/>
    <w:qFormat/>
    <w:rsid w:val="004D7862"/>
  </w:style>
  <w:style w:type="character" w:customStyle="1" w:styleId="ListLabel15">
    <w:name w:val="ListLabel 15"/>
    <w:qFormat/>
    <w:rsid w:val="004D7862"/>
    <w:rPr>
      <w:rFonts w:cs="Symbol"/>
    </w:rPr>
  </w:style>
  <w:style w:type="character" w:customStyle="1" w:styleId="ListLabel16">
    <w:name w:val="ListLabel 16"/>
    <w:qFormat/>
    <w:rsid w:val="004D7862"/>
    <w:rPr>
      <w:rFonts w:cs="Symbol"/>
    </w:rPr>
  </w:style>
  <w:style w:type="character" w:customStyle="1" w:styleId="ListLabel17">
    <w:name w:val="ListLabel 17"/>
    <w:qFormat/>
    <w:rsid w:val="004D7862"/>
    <w:rPr>
      <w:rFonts w:cs="Symbol"/>
    </w:rPr>
  </w:style>
  <w:style w:type="character" w:customStyle="1" w:styleId="ListLabel18">
    <w:name w:val="ListLabel 18"/>
    <w:qFormat/>
    <w:rsid w:val="004D7862"/>
    <w:rPr>
      <w:rFonts w:cs="Symbol"/>
    </w:rPr>
  </w:style>
  <w:style w:type="character" w:customStyle="1" w:styleId="ListLabel19">
    <w:name w:val="ListLabel 19"/>
    <w:qFormat/>
    <w:rsid w:val="004D7862"/>
    <w:rPr>
      <w:rFonts w:cs="Symbol"/>
    </w:rPr>
  </w:style>
  <w:style w:type="character" w:customStyle="1" w:styleId="ListLabel20">
    <w:name w:val="ListLabel 20"/>
    <w:qFormat/>
    <w:rsid w:val="004D7862"/>
    <w:rPr>
      <w:rFonts w:cs="Symbol"/>
    </w:rPr>
  </w:style>
  <w:style w:type="character" w:customStyle="1" w:styleId="ListLabel21">
    <w:name w:val="ListLabel 21"/>
    <w:qFormat/>
    <w:rsid w:val="004D7862"/>
    <w:rPr>
      <w:rFonts w:cs="Symbol"/>
    </w:rPr>
  </w:style>
  <w:style w:type="character" w:customStyle="1" w:styleId="ListLabel22">
    <w:name w:val="ListLabel 22"/>
    <w:qFormat/>
    <w:rsid w:val="004D7862"/>
    <w:rPr>
      <w:rFonts w:cs="Symbol"/>
    </w:rPr>
  </w:style>
  <w:style w:type="character" w:customStyle="1" w:styleId="ListLabel23">
    <w:name w:val="ListLabel 23"/>
    <w:qFormat/>
    <w:rsid w:val="004D7862"/>
    <w:rPr>
      <w:rFonts w:cs="Symbol"/>
    </w:rPr>
  </w:style>
  <w:style w:type="character" w:customStyle="1" w:styleId="ListLabel24">
    <w:name w:val="ListLabel 24"/>
    <w:qFormat/>
    <w:rsid w:val="004D7862"/>
    <w:rPr>
      <w:rFonts w:cs="Symbol"/>
    </w:rPr>
  </w:style>
  <w:style w:type="character" w:customStyle="1" w:styleId="ListLabel25">
    <w:name w:val="ListLabel 25"/>
    <w:qFormat/>
    <w:rsid w:val="004D7862"/>
    <w:rPr>
      <w:rFonts w:cs="Symbol"/>
    </w:rPr>
  </w:style>
  <w:style w:type="character" w:customStyle="1" w:styleId="ListLabel26">
    <w:name w:val="ListLabel 26"/>
    <w:qFormat/>
    <w:rsid w:val="004D7862"/>
    <w:rPr>
      <w:rFonts w:cs="Symbol"/>
    </w:rPr>
  </w:style>
  <w:style w:type="character" w:customStyle="1" w:styleId="czeinternetowe">
    <w:name w:val="Łącze internetowe"/>
    <w:rsid w:val="004D7862"/>
    <w:rPr>
      <w:color w:val="000080"/>
      <w:u w:val="single"/>
    </w:rPr>
  </w:style>
  <w:style w:type="character" w:customStyle="1" w:styleId="ListLabel27">
    <w:name w:val="ListLabel 27"/>
    <w:qFormat/>
    <w:rsid w:val="004D7862"/>
    <w:rPr>
      <w:rFonts w:cs="Symbol"/>
    </w:rPr>
  </w:style>
  <w:style w:type="character" w:customStyle="1" w:styleId="ListLabel28">
    <w:name w:val="ListLabel 28"/>
    <w:qFormat/>
    <w:rsid w:val="004D7862"/>
    <w:rPr>
      <w:rFonts w:cs="Symbol"/>
    </w:rPr>
  </w:style>
  <w:style w:type="character" w:customStyle="1" w:styleId="ListLabel29">
    <w:name w:val="ListLabel 29"/>
    <w:qFormat/>
    <w:rsid w:val="004D7862"/>
    <w:rPr>
      <w:rFonts w:cs="Symbol"/>
    </w:rPr>
  </w:style>
  <w:style w:type="character" w:customStyle="1" w:styleId="ListLabel30">
    <w:name w:val="ListLabel 30"/>
    <w:qFormat/>
    <w:rsid w:val="004D7862"/>
    <w:rPr>
      <w:rFonts w:cs="Symbol"/>
    </w:rPr>
  </w:style>
  <w:style w:type="character" w:customStyle="1" w:styleId="ListLabel31">
    <w:name w:val="ListLabel 31"/>
    <w:qFormat/>
    <w:rsid w:val="004D7862"/>
    <w:rPr>
      <w:rFonts w:cs="Symbol"/>
    </w:rPr>
  </w:style>
  <w:style w:type="character" w:customStyle="1" w:styleId="ListLabel32">
    <w:name w:val="ListLabel 32"/>
    <w:qFormat/>
    <w:rsid w:val="004D7862"/>
    <w:rPr>
      <w:rFonts w:cs="Symbol"/>
    </w:rPr>
  </w:style>
  <w:style w:type="character" w:customStyle="1" w:styleId="ListLabel33">
    <w:name w:val="ListLabel 33"/>
    <w:qFormat/>
    <w:rsid w:val="004D7862"/>
    <w:rPr>
      <w:rFonts w:cs="Symbol"/>
    </w:rPr>
  </w:style>
  <w:style w:type="character" w:customStyle="1" w:styleId="ListLabel34">
    <w:name w:val="ListLabel 34"/>
    <w:qFormat/>
    <w:rsid w:val="004D7862"/>
    <w:rPr>
      <w:rFonts w:cs="Symbol"/>
    </w:rPr>
  </w:style>
  <w:style w:type="character" w:customStyle="1" w:styleId="ListLabel35">
    <w:name w:val="ListLabel 35"/>
    <w:qFormat/>
    <w:rsid w:val="004D7862"/>
    <w:rPr>
      <w:rFonts w:cs="Symbol"/>
    </w:rPr>
  </w:style>
  <w:style w:type="character" w:customStyle="1" w:styleId="ListLabel36">
    <w:name w:val="ListLabel 36"/>
    <w:qFormat/>
    <w:rsid w:val="004D7862"/>
    <w:rPr>
      <w:rFonts w:cs="Symbol"/>
    </w:rPr>
  </w:style>
  <w:style w:type="character" w:customStyle="1" w:styleId="ListLabel37">
    <w:name w:val="ListLabel 37"/>
    <w:qFormat/>
    <w:rsid w:val="004D7862"/>
    <w:rPr>
      <w:rFonts w:cs="Symbol"/>
    </w:rPr>
  </w:style>
  <w:style w:type="character" w:customStyle="1" w:styleId="ListLabel38">
    <w:name w:val="ListLabel 38"/>
    <w:qFormat/>
    <w:rsid w:val="004D7862"/>
    <w:rPr>
      <w:rFonts w:cs="Symbol"/>
    </w:rPr>
  </w:style>
  <w:style w:type="character" w:customStyle="1" w:styleId="ListLabel39">
    <w:name w:val="ListLabel 39"/>
    <w:qFormat/>
    <w:rsid w:val="004D7862"/>
    <w:rPr>
      <w:rFonts w:cs="Symbol"/>
    </w:rPr>
  </w:style>
  <w:style w:type="character" w:customStyle="1" w:styleId="ListLabel40">
    <w:name w:val="ListLabel 40"/>
    <w:qFormat/>
    <w:rsid w:val="004D7862"/>
    <w:rPr>
      <w:rFonts w:cs="Symbol"/>
    </w:rPr>
  </w:style>
  <w:style w:type="character" w:customStyle="1" w:styleId="ListLabel41">
    <w:name w:val="ListLabel 41"/>
    <w:qFormat/>
    <w:rsid w:val="004D7862"/>
    <w:rPr>
      <w:rFonts w:cs="Symbol"/>
    </w:rPr>
  </w:style>
  <w:style w:type="character" w:customStyle="1" w:styleId="ListLabel42">
    <w:name w:val="ListLabel 42"/>
    <w:qFormat/>
    <w:rsid w:val="004D7862"/>
    <w:rPr>
      <w:rFonts w:cs="Symbol"/>
    </w:rPr>
  </w:style>
  <w:style w:type="character" w:customStyle="1" w:styleId="ListLabel43">
    <w:name w:val="ListLabel 43"/>
    <w:qFormat/>
    <w:rsid w:val="004D7862"/>
    <w:rPr>
      <w:rFonts w:cs="Symbol"/>
    </w:rPr>
  </w:style>
  <w:style w:type="character" w:customStyle="1" w:styleId="ListLabel44">
    <w:name w:val="ListLabel 44"/>
    <w:qFormat/>
    <w:rsid w:val="004D7862"/>
    <w:rPr>
      <w:rFonts w:cs="Symbol"/>
    </w:rPr>
  </w:style>
  <w:style w:type="character" w:customStyle="1" w:styleId="ListLabel45">
    <w:name w:val="ListLabel 45"/>
    <w:qFormat/>
    <w:rsid w:val="004D7862"/>
    <w:rPr>
      <w:rFonts w:cs="Symbol"/>
    </w:rPr>
  </w:style>
  <w:style w:type="character" w:customStyle="1" w:styleId="ListLabel46">
    <w:name w:val="ListLabel 46"/>
    <w:qFormat/>
    <w:rsid w:val="004D7862"/>
    <w:rPr>
      <w:rFonts w:cs="Symbol"/>
    </w:rPr>
  </w:style>
  <w:style w:type="character" w:customStyle="1" w:styleId="ListLabel47">
    <w:name w:val="ListLabel 47"/>
    <w:qFormat/>
    <w:rsid w:val="004D7862"/>
    <w:rPr>
      <w:rFonts w:cs="Symbol"/>
    </w:rPr>
  </w:style>
  <w:style w:type="character" w:customStyle="1" w:styleId="ListLabel48">
    <w:name w:val="ListLabel 48"/>
    <w:qFormat/>
    <w:rsid w:val="004D7862"/>
    <w:rPr>
      <w:rFonts w:cs="Symbol"/>
    </w:rPr>
  </w:style>
  <w:style w:type="character" w:customStyle="1" w:styleId="ListLabel49">
    <w:name w:val="ListLabel 49"/>
    <w:qFormat/>
    <w:rsid w:val="004D7862"/>
    <w:rPr>
      <w:rFonts w:cs="Symbol"/>
    </w:rPr>
  </w:style>
  <w:style w:type="character" w:customStyle="1" w:styleId="ListLabel50">
    <w:name w:val="ListLabel 50"/>
    <w:qFormat/>
    <w:rsid w:val="004D7862"/>
    <w:rPr>
      <w:rFonts w:cs="Symbol"/>
    </w:rPr>
  </w:style>
  <w:style w:type="character" w:customStyle="1" w:styleId="ListLabel51">
    <w:name w:val="ListLabel 51"/>
    <w:qFormat/>
    <w:rsid w:val="004D7862"/>
    <w:rPr>
      <w:rFonts w:cs="Symbol"/>
    </w:rPr>
  </w:style>
  <w:style w:type="character" w:customStyle="1" w:styleId="ListLabel52">
    <w:name w:val="ListLabel 52"/>
    <w:qFormat/>
    <w:rsid w:val="004D7862"/>
    <w:rPr>
      <w:rFonts w:cs="Symbol"/>
    </w:rPr>
  </w:style>
  <w:style w:type="character" w:customStyle="1" w:styleId="ListLabel53">
    <w:name w:val="ListLabel 53"/>
    <w:qFormat/>
    <w:rsid w:val="004D7862"/>
    <w:rPr>
      <w:rFonts w:cs="Symbol"/>
    </w:rPr>
  </w:style>
  <w:style w:type="character" w:customStyle="1" w:styleId="ListLabel54">
    <w:name w:val="ListLabel 54"/>
    <w:qFormat/>
    <w:rsid w:val="004D7862"/>
    <w:rPr>
      <w:rFonts w:cs="Symbol"/>
    </w:rPr>
  </w:style>
  <w:style w:type="character" w:customStyle="1" w:styleId="ListLabel55">
    <w:name w:val="ListLabel 55"/>
    <w:qFormat/>
    <w:rsid w:val="004D7862"/>
    <w:rPr>
      <w:rFonts w:cs="Symbol"/>
    </w:rPr>
  </w:style>
  <w:style w:type="character" w:customStyle="1" w:styleId="ListLabel56">
    <w:name w:val="ListLabel 56"/>
    <w:qFormat/>
    <w:rsid w:val="004D7862"/>
    <w:rPr>
      <w:rFonts w:cs="Symbol"/>
    </w:rPr>
  </w:style>
  <w:style w:type="character" w:customStyle="1" w:styleId="ListLabel57">
    <w:name w:val="ListLabel 57"/>
    <w:qFormat/>
    <w:rsid w:val="004D7862"/>
    <w:rPr>
      <w:rFonts w:cs="Symbol"/>
    </w:rPr>
  </w:style>
  <w:style w:type="character" w:customStyle="1" w:styleId="ListLabel58">
    <w:name w:val="ListLabel 58"/>
    <w:qFormat/>
    <w:rsid w:val="004D7862"/>
    <w:rPr>
      <w:rFonts w:cs="Symbol"/>
    </w:rPr>
  </w:style>
  <w:style w:type="character" w:customStyle="1" w:styleId="ListLabel59">
    <w:name w:val="ListLabel 59"/>
    <w:qFormat/>
    <w:rsid w:val="004D7862"/>
    <w:rPr>
      <w:rFonts w:cs="Symbol"/>
    </w:rPr>
  </w:style>
  <w:style w:type="character" w:customStyle="1" w:styleId="ListLabel60">
    <w:name w:val="ListLabel 60"/>
    <w:qFormat/>
    <w:rsid w:val="004D7862"/>
    <w:rPr>
      <w:rFonts w:cs="Symbol"/>
    </w:rPr>
  </w:style>
  <w:style w:type="character" w:customStyle="1" w:styleId="ListLabel61">
    <w:name w:val="ListLabel 61"/>
    <w:qFormat/>
    <w:rsid w:val="004D7862"/>
    <w:rPr>
      <w:rFonts w:cs="Symbol"/>
    </w:rPr>
  </w:style>
  <w:style w:type="character" w:customStyle="1" w:styleId="ListLabel62">
    <w:name w:val="ListLabel 62"/>
    <w:qFormat/>
    <w:rsid w:val="004D7862"/>
    <w:rPr>
      <w:rFonts w:cs="Symbol"/>
    </w:rPr>
  </w:style>
  <w:style w:type="character" w:customStyle="1" w:styleId="ListLabel63">
    <w:name w:val="ListLabel 63"/>
    <w:qFormat/>
    <w:rsid w:val="004D7862"/>
    <w:rPr>
      <w:rFonts w:cs="Symbol"/>
    </w:rPr>
  </w:style>
  <w:style w:type="character" w:customStyle="1" w:styleId="ListLabel64">
    <w:name w:val="ListLabel 64"/>
    <w:qFormat/>
    <w:rsid w:val="004D7862"/>
    <w:rPr>
      <w:rFonts w:cs="Symbol"/>
    </w:rPr>
  </w:style>
  <w:style w:type="character" w:customStyle="1" w:styleId="ListLabel65">
    <w:name w:val="ListLabel 65"/>
    <w:qFormat/>
    <w:rsid w:val="004D7862"/>
    <w:rPr>
      <w:rFonts w:cs="Symbol"/>
    </w:rPr>
  </w:style>
  <w:style w:type="character" w:customStyle="1" w:styleId="ListLabel66">
    <w:name w:val="ListLabel 66"/>
    <w:qFormat/>
    <w:rsid w:val="004D7862"/>
    <w:rPr>
      <w:rFonts w:cs="Symbol"/>
    </w:rPr>
  </w:style>
  <w:style w:type="character" w:customStyle="1" w:styleId="ListLabel67">
    <w:name w:val="ListLabel 67"/>
    <w:qFormat/>
    <w:rsid w:val="004D7862"/>
    <w:rPr>
      <w:rFonts w:cs="Symbol"/>
    </w:rPr>
  </w:style>
  <w:style w:type="character" w:customStyle="1" w:styleId="ListLabel68">
    <w:name w:val="ListLabel 68"/>
    <w:qFormat/>
    <w:rsid w:val="004D7862"/>
    <w:rPr>
      <w:rFonts w:cs="Symbol"/>
    </w:rPr>
  </w:style>
  <w:style w:type="character" w:customStyle="1" w:styleId="ListLabel69">
    <w:name w:val="ListLabel 69"/>
    <w:qFormat/>
    <w:rsid w:val="004D7862"/>
    <w:rPr>
      <w:rFonts w:cs="Symbol"/>
    </w:rPr>
  </w:style>
  <w:style w:type="character" w:customStyle="1" w:styleId="ListLabel70">
    <w:name w:val="ListLabel 70"/>
    <w:qFormat/>
    <w:rsid w:val="004D7862"/>
    <w:rPr>
      <w:rFonts w:cs="Symbol"/>
    </w:rPr>
  </w:style>
  <w:style w:type="character" w:customStyle="1" w:styleId="ListLabel71">
    <w:name w:val="ListLabel 71"/>
    <w:qFormat/>
    <w:rsid w:val="004D7862"/>
    <w:rPr>
      <w:rFonts w:cs="Symbol"/>
    </w:rPr>
  </w:style>
  <w:style w:type="character" w:customStyle="1" w:styleId="ListLabel72">
    <w:name w:val="ListLabel 72"/>
    <w:qFormat/>
    <w:rsid w:val="004D7862"/>
    <w:rPr>
      <w:rFonts w:cs="Symbol"/>
    </w:rPr>
  </w:style>
  <w:style w:type="character" w:customStyle="1" w:styleId="ListLabel73">
    <w:name w:val="ListLabel 73"/>
    <w:qFormat/>
    <w:rsid w:val="004D7862"/>
    <w:rPr>
      <w:rFonts w:cs="Symbol"/>
    </w:rPr>
  </w:style>
  <w:style w:type="character" w:customStyle="1" w:styleId="ListLabel74">
    <w:name w:val="ListLabel 74"/>
    <w:qFormat/>
    <w:rsid w:val="004D7862"/>
    <w:rPr>
      <w:rFonts w:cs="Symbol"/>
    </w:rPr>
  </w:style>
  <w:style w:type="character" w:customStyle="1" w:styleId="ListLabel75">
    <w:name w:val="ListLabel 75"/>
    <w:qFormat/>
    <w:rsid w:val="004D7862"/>
    <w:rPr>
      <w:rFonts w:cs="Symbol"/>
    </w:rPr>
  </w:style>
  <w:style w:type="character" w:customStyle="1" w:styleId="ListLabel76">
    <w:name w:val="ListLabel 76"/>
    <w:qFormat/>
    <w:rsid w:val="004D7862"/>
    <w:rPr>
      <w:rFonts w:cs="Symbol"/>
    </w:rPr>
  </w:style>
  <w:style w:type="character" w:customStyle="1" w:styleId="ListLabel77">
    <w:name w:val="ListLabel 77"/>
    <w:qFormat/>
    <w:rsid w:val="004D7862"/>
    <w:rPr>
      <w:rFonts w:cs="Symbol"/>
    </w:rPr>
  </w:style>
  <w:style w:type="character" w:customStyle="1" w:styleId="ListLabel78">
    <w:name w:val="ListLabel 78"/>
    <w:qFormat/>
    <w:rsid w:val="004D7862"/>
    <w:rPr>
      <w:rFonts w:cs="Symbol"/>
    </w:rPr>
  </w:style>
  <w:style w:type="character" w:customStyle="1" w:styleId="ListLabel79">
    <w:name w:val="ListLabel 79"/>
    <w:qFormat/>
    <w:rsid w:val="004D7862"/>
    <w:rPr>
      <w:rFonts w:cs="Symbol"/>
    </w:rPr>
  </w:style>
  <w:style w:type="character" w:customStyle="1" w:styleId="ListLabel80">
    <w:name w:val="ListLabel 80"/>
    <w:qFormat/>
    <w:rsid w:val="004D7862"/>
    <w:rPr>
      <w:rFonts w:cs="Symbol"/>
    </w:rPr>
  </w:style>
  <w:style w:type="character" w:customStyle="1" w:styleId="ListLabel81">
    <w:name w:val="ListLabel 81"/>
    <w:qFormat/>
    <w:rsid w:val="004D7862"/>
    <w:rPr>
      <w:rFonts w:cs="Symbol"/>
    </w:rPr>
  </w:style>
  <w:style w:type="character" w:customStyle="1" w:styleId="ListLabel82">
    <w:name w:val="ListLabel 82"/>
    <w:qFormat/>
    <w:rsid w:val="004D7862"/>
    <w:rPr>
      <w:rFonts w:cs="Symbol"/>
    </w:rPr>
  </w:style>
  <w:style w:type="character" w:customStyle="1" w:styleId="ListLabel83">
    <w:name w:val="ListLabel 83"/>
    <w:qFormat/>
    <w:rsid w:val="004D7862"/>
    <w:rPr>
      <w:rFonts w:cs="Symbol"/>
    </w:rPr>
  </w:style>
  <w:style w:type="character" w:customStyle="1" w:styleId="ListLabel84">
    <w:name w:val="ListLabel 84"/>
    <w:qFormat/>
    <w:rsid w:val="004D7862"/>
    <w:rPr>
      <w:rFonts w:cs="Symbol"/>
    </w:rPr>
  </w:style>
  <w:style w:type="character" w:customStyle="1" w:styleId="ListLabel85">
    <w:name w:val="ListLabel 85"/>
    <w:qFormat/>
    <w:rsid w:val="004D7862"/>
    <w:rPr>
      <w:rFonts w:cs="Symbol"/>
    </w:rPr>
  </w:style>
  <w:style w:type="character" w:customStyle="1" w:styleId="ListLabel86">
    <w:name w:val="ListLabel 86"/>
    <w:qFormat/>
    <w:rsid w:val="004D7862"/>
    <w:rPr>
      <w:rFonts w:cs="Symbol"/>
    </w:rPr>
  </w:style>
  <w:style w:type="character" w:customStyle="1" w:styleId="ListLabel87">
    <w:name w:val="ListLabel 87"/>
    <w:qFormat/>
    <w:rsid w:val="004D7862"/>
    <w:rPr>
      <w:rFonts w:cs="Symbol"/>
    </w:rPr>
  </w:style>
  <w:style w:type="character" w:customStyle="1" w:styleId="ListLabel88">
    <w:name w:val="ListLabel 88"/>
    <w:qFormat/>
    <w:rsid w:val="004D7862"/>
    <w:rPr>
      <w:rFonts w:cs="Symbol"/>
    </w:rPr>
  </w:style>
  <w:style w:type="character" w:customStyle="1" w:styleId="ListLabel89">
    <w:name w:val="ListLabel 89"/>
    <w:qFormat/>
    <w:rsid w:val="004D7862"/>
    <w:rPr>
      <w:rFonts w:cs="Symbol"/>
    </w:rPr>
  </w:style>
  <w:style w:type="character" w:customStyle="1" w:styleId="ListLabel90">
    <w:name w:val="ListLabel 90"/>
    <w:qFormat/>
    <w:rsid w:val="004D7862"/>
    <w:rPr>
      <w:rFonts w:cs="Symbol"/>
    </w:rPr>
  </w:style>
  <w:style w:type="character" w:customStyle="1" w:styleId="ListLabel91">
    <w:name w:val="ListLabel 91"/>
    <w:qFormat/>
    <w:rsid w:val="004D7862"/>
    <w:rPr>
      <w:rFonts w:cs="Symbol"/>
    </w:rPr>
  </w:style>
  <w:style w:type="character" w:customStyle="1" w:styleId="ListLabel92">
    <w:name w:val="ListLabel 92"/>
    <w:qFormat/>
    <w:rsid w:val="004D7862"/>
    <w:rPr>
      <w:rFonts w:cs="Symbol"/>
    </w:rPr>
  </w:style>
  <w:style w:type="character" w:customStyle="1" w:styleId="ListLabel93">
    <w:name w:val="ListLabel 93"/>
    <w:qFormat/>
    <w:rsid w:val="004D7862"/>
    <w:rPr>
      <w:rFonts w:cs="Symbol"/>
    </w:rPr>
  </w:style>
  <w:style w:type="character" w:customStyle="1" w:styleId="ListLabel94">
    <w:name w:val="ListLabel 94"/>
    <w:qFormat/>
    <w:rsid w:val="004D7862"/>
    <w:rPr>
      <w:rFonts w:cs="Symbol"/>
    </w:rPr>
  </w:style>
  <w:style w:type="character" w:customStyle="1" w:styleId="ListLabel95">
    <w:name w:val="ListLabel 95"/>
    <w:qFormat/>
    <w:rsid w:val="004D7862"/>
    <w:rPr>
      <w:rFonts w:cs="Symbol"/>
    </w:rPr>
  </w:style>
  <w:style w:type="character" w:customStyle="1" w:styleId="ListLabel96">
    <w:name w:val="ListLabel 96"/>
    <w:qFormat/>
    <w:rsid w:val="004D7862"/>
    <w:rPr>
      <w:rFonts w:cs="Symbol"/>
    </w:rPr>
  </w:style>
  <w:style w:type="character" w:customStyle="1" w:styleId="ListLabel97">
    <w:name w:val="ListLabel 97"/>
    <w:qFormat/>
    <w:rsid w:val="004D7862"/>
    <w:rPr>
      <w:rFonts w:cs="Symbol"/>
    </w:rPr>
  </w:style>
  <w:style w:type="character" w:customStyle="1" w:styleId="ListLabel98">
    <w:name w:val="ListLabel 98"/>
    <w:qFormat/>
    <w:rsid w:val="004D7862"/>
    <w:rPr>
      <w:rFonts w:cs="Symbol"/>
    </w:rPr>
  </w:style>
  <w:style w:type="character" w:customStyle="1" w:styleId="ListLabel99">
    <w:name w:val="ListLabel 99"/>
    <w:qFormat/>
    <w:rsid w:val="004D7862"/>
    <w:rPr>
      <w:rFonts w:cs="Symbol"/>
    </w:rPr>
  </w:style>
  <w:style w:type="character" w:customStyle="1" w:styleId="ListLabel100">
    <w:name w:val="ListLabel 100"/>
    <w:qFormat/>
    <w:rsid w:val="004D7862"/>
    <w:rPr>
      <w:rFonts w:cs="Symbol"/>
    </w:rPr>
  </w:style>
  <w:style w:type="character" w:customStyle="1" w:styleId="ListLabel101">
    <w:name w:val="ListLabel 101"/>
    <w:qFormat/>
    <w:rsid w:val="004D7862"/>
    <w:rPr>
      <w:rFonts w:cs="Symbol"/>
    </w:rPr>
  </w:style>
  <w:style w:type="character" w:customStyle="1" w:styleId="ListLabel102">
    <w:name w:val="ListLabel 102"/>
    <w:qFormat/>
    <w:rsid w:val="004D7862"/>
    <w:rPr>
      <w:rFonts w:cs="Symbol"/>
    </w:rPr>
  </w:style>
  <w:style w:type="character" w:customStyle="1" w:styleId="ListLabel103">
    <w:name w:val="ListLabel 103"/>
    <w:qFormat/>
    <w:rsid w:val="004D7862"/>
    <w:rPr>
      <w:rFonts w:cs="Symbol"/>
    </w:rPr>
  </w:style>
  <w:style w:type="character" w:customStyle="1" w:styleId="ListLabel104">
    <w:name w:val="ListLabel 104"/>
    <w:qFormat/>
    <w:rsid w:val="004D7862"/>
    <w:rPr>
      <w:rFonts w:cs="Symbol"/>
    </w:rPr>
  </w:style>
  <w:style w:type="character" w:customStyle="1" w:styleId="ListLabel105">
    <w:name w:val="ListLabel 105"/>
    <w:qFormat/>
    <w:rsid w:val="004D7862"/>
    <w:rPr>
      <w:rFonts w:cs="Symbol"/>
    </w:rPr>
  </w:style>
  <w:style w:type="character" w:customStyle="1" w:styleId="ListLabel106">
    <w:name w:val="ListLabel 106"/>
    <w:qFormat/>
    <w:rsid w:val="004D7862"/>
    <w:rPr>
      <w:rFonts w:cs="Symbol"/>
    </w:rPr>
  </w:style>
  <w:style w:type="character" w:customStyle="1" w:styleId="ListLabel107">
    <w:name w:val="ListLabel 107"/>
    <w:qFormat/>
    <w:rsid w:val="004D7862"/>
    <w:rPr>
      <w:rFonts w:cs="Symbol"/>
    </w:rPr>
  </w:style>
  <w:style w:type="character" w:customStyle="1" w:styleId="ListLabel108">
    <w:name w:val="ListLabel 108"/>
    <w:qFormat/>
    <w:rsid w:val="004D7862"/>
    <w:rPr>
      <w:rFonts w:cs="Symbol"/>
    </w:rPr>
  </w:style>
  <w:style w:type="character" w:customStyle="1" w:styleId="ListLabel109">
    <w:name w:val="ListLabel 109"/>
    <w:qFormat/>
    <w:rsid w:val="004D7862"/>
    <w:rPr>
      <w:rFonts w:cs="Symbol"/>
    </w:rPr>
  </w:style>
  <w:style w:type="character" w:customStyle="1" w:styleId="ListLabel110">
    <w:name w:val="ListLabel 110"/>
    <w:qFormat/>
    <w:rsid w:val="004D7862"/>
    <w:rPr>
      <w:rFonts w:cs="Symbol"/>
    </w:rPr>
  </w:style>
  <w:style w:type="character" w:customStyle="1" w:styleId="ListLabel111">
    <w:name w:val="ListLabel 111"/>
    <w:qFormat/>
    <w:rsid w:val="004D7862"/>
    <w:rPr>
      <w:rFonts w:cs="Symbol"/>
    </w:rPr>
  </w:style>
  <w:style w:type="character" w:customStyle="1" w:styleId="ListLabel112">
    <w:name w:val="ListLabel 112"/>
    <w:qFormat/>
    <w:rsid w:val="004D7862"/>
    <w:rPr>
      <w:rFonts w:cs="Symbol"/>
    </w:rPr>
  </w:style>
  <w:style w:type="character" w:customStyle="1" w:styleId="ListLabel113">
    <w:name w:val="ListLabel 113"/>
    <w:qFormat/>
    <w:rsid w:val="004D7862"/>
    <w:rPr>
      <w:rFonts w:cs="Symbol"/>
    </w:rPr>
  </w:style>
  <w:style w:type="character" w:customStyle="1" w:styleId="ListLabel114">
    <w:name w:val="ListLabel 114"/>
    <w:qFormat/>
    <w:rsid w:val="004D7862"/>
    <w:rPr>
      <w:rFonts w:cs="Symbol"/>
    </w:rPr>
  </w:style>
  <w:style w:type="character" w:customStyle="1" w:styleId="ListLabel115">
    <w:name w:val="ListLabel 115"/>
    <w:qFormat/>
    <w:rsid w:val="004D7862"/>
    <w:rPr>
      <w:rFonts w:cs="Symbol"/>
    </w:rPr>
  </w:style>
  <w:style w:type="character" w:customStyle="1" w:styleId="ListLabel116">
    <w:name w:val="ListLabel 116"/>
    <w:qFormat/>
    <w:rsid w:val="004D7862"/>
    <w:rPr>
      <w:rFonts w:cs="Symbol"/>
    </w:rPr>
  </w:style>
  <w:style w:type="character" w:customStyle="1" w:styleId="ListLabel117">
    <w:name w:val="ListLabel 117"/>
    <w:qFormat/>
    <w:rsid w:val="004D7862"/>
    <w:rPr>
      <w:rFonts w:cs="Symbol"/>
    </w:rPr>
  </w:style>
  <w:style w:type="character" w:customStyle="1" w:styleId="ListLabel118">
    <w:name w:val="ListLabel 118"/>
    <w:qFormat/>
    <w:rsid w:val="004D7862"/>
    <w:rPr>
      <w:rFonts w:cs="Symbol"/>
    </w:rPr>
  </w:style>
  <w:style w:type="character" w:customStyle="1" w:styleId="ListLabel119">
    <w:name w:val="ListLabel 119"/>
    <w:qFormat/>
    <w:rsid w:val="004D7862"/>
    <w:rPr>
      <w:rFonts w:cs="Symbol"/>
    </w:rPr>
  </w:style>
  <w:style w:type="character" w:customStyle="1" w:styleId="ListLabel120">
    <w:name w:val="ListLabel 120"/>
    <w:qFormat/>
    <w:rsid w:val="004D7862"/>
    <w:rPr>
      <w:rFonts w:cs="Symbol"/>
    </w:rPr>
  </w:style>
  <w:style w:type="character" w:customStyle="1" w:styleId="ListLabel121">
    <w:name w:val="ListLabel 121"/>
    <w:qFormat/>
    <w:rsid w:val="004D7862"/>
    <w:rPr>
      <w:rFonts w:cs="Symbol"/>
    </w:rPr>
  </w:style>
  <w:style w:type="character" w:customStyle="1" w:styleId="ListLabel122">
    <w:name w:val="ListLabel 122"/>
    <w:qFormat/>
    <w:rsid w:val="004D7862"/>
    <w:rPr>
      <w:rFonts w:cs="Symbol"/>
    </w:rPr>
  </w:style>
  <w:style w:type="character" w:customStyle="1" w:styleId="ListLabel123">
    <w:name w:val="ListLabel 123"/>
    <w:qFormat/>
    <w:rsid w:val="004D7862"/>
    <w:rPr>
      <w:rFonts w:cs="Symbol"/>
    </w:rPr>
  </w:style>
  <w:style w:type="character" w:customStyle="1" w:styleId="ListLabel124">
    <w:name w:val="ListLabel 124"/>
    <w:qFormat/>
    <w:rsid w:val="004D7862"/>
    <w:rPr>
      <w:rFonts w:cs="Symbol"/>
    </w:rPr>
  </w:style>
  <w:style w:type="character" w:customStyle="1" w:styleId="ListLabel125">
    <w:name w:val="ListLabel 125"/>
    <w:qFormat/>
    <w:rsid w:val="004D7862"/>
    <w:rPr>
      <w:rFonts w:cs="Symbol"/>
    </w:rPr>
  </w:style>
  <w:style w:type="character" w:customStyle="1" w:styleId="ListLabel126">
    <w:name w:val="ListLabel 126"/>
    <w:qFormat/>
    <w:rsid w:val="004D7862"/>
    <w:rPr>
      <w:rFonts w:cs="Symbol"/>
    </w:rPr>
  </w:style>
  <w:style w:type="character" w:customStyle="1" w:styleId="ListLabel127">
    <w:name w:val="ListLabel 127"/>
    <w:qFormat/>
    <w:rsid w:val="004D7862"/>
    <w:rPr>
      <w:rFonts w:cs="Symbol"/>
    </w:rPr>
  </w:style>
  <w:style w:type="character" w:customStyle="1" w:styleId="ListLabel128">
    <w:name w:val="ListLabel 128"/>
    <w:qFormat/>
    <w:rsid w:val="004D7862"/>
    <w:rPr>
      <w:rFonts w:cs="Symbol"/>
    </w:rPr>
  </w:style>
  <w:style w:type="character" w:customStyle="1" w:styleId="ListLabel129">
    <w:name w:val="ListLabel 129"/>
    <w:qFormat/>
    <w:rsid w:val="004D7862"/>
    <w:rPr>
      <w:rFonts w:cs="Symbol"/>
    </w:rPr>
  </w:style>
  <w:style w:type="character" w:customStyle="1" w:styleId="ListLabel130">
    <w:name w:val="ListLabel 130"/>
    <w:qFormat/>
    <w:rsid w:val="004D7862"/>
    <w:rPr>
      <w:rFonts w:cs="Symbol"/>
    </w:rPr>
  </w:style>
  <w:style w:type="character" w:customStyle="1" w:styleId="ListLabel131">
    <w:name w:val="ListLabel 131"/>
    <w:qFormat/>
    <w:rsid w:val="004D7862"/>
    <w:rPr>
      <w:rFonts w:cs="Symbol"/>
    </w:rPr>
  </w:style>
  <w:style w:type="character" w:customStyle="1" w:styleId="ListLabel132">
    <w:name w:val="ListLabel 132"/>
    <w:qFormat/>
    <w:rsid w:val="004D7862"/>
    <w:rPr>
      <w:rFonts w:cs="Symbol"/>
    </w:rPr>
  </w:style>
  <w:style w:type="character" w:customStyle="1" w:styleId="ListLabel133">
    <w:name w:val="ListLabel 133"/>
    <w:qFormat/>
    <w:rsid w:val="004D7862"/>
    <w:rPr>
      <w:rFonts w:cs="Symbol"/>
    </w:rPr>
  </w:style>
  <w:style w:type="character" w:customStyle="1" w:styleId="ListLabel134">
    <w:name w:val="ListLabel 134"/>
    <w:qFormat/>
    <w:rsid w:val="004D7862"/>
    <w:rPr>
      <w:rFonts w:cs="Symbol"/>
    </w:rPr>
  </w:style>
  <w:style w:type="character" w:customStyle="1" w:styleId="ListLabel135">
    <w:name w:val="ListLabel 135"/>
    <w:qFormat/>
    <w:rsid w:val="004D7862"/>
    <w:rPr>
      <w:rFonts w:cs="Symbol"/>
    </w:rPr>
  </w:style>
  <w:style w:type="character" w:customStyle="1" w:styleId="ListLabel136">
    <w:name w:val="ListLabel 136"/>
    <w:qFormat/>
    <w:rsid w:val="004D7862"/>
    <w:rPr>
      <w:rFonts w:cs="Symbol"/>
    </w:rPr>
  </w:style>
  <w:style w:type="character" w:customStyle="1" w:styleId="ListLabel137">
    <w:name w:val="ListLabel 137"/>
    <w:qFormat/>
    <w:rsid w:val="004D7862"/>
    <w:rPr>
      <w:rFonts w:cs="Symbol"/>
    </w:rPr>
  </w:style>
  <w:style w:type="character" w:customStyle="1" w:styleId="ListLabel138">
    <w:name w:val="ListLabel 138"/>
    <w:qFormat/>
    <w:rsid w:val="004D7862"/>
    <w:rPr>
      <w:rFonts w:cs="Symbol"/>
    </w:rPr>
  </w:style>
  <w:style w:type="character" w:customStyle="1" w:styleId="ListLabel139">
    <w:name w:val="ListLabel 139"/>
    <w:qFormat/>
    <w:rsid w:val="004D7862"/>
    <w:rPr>
      <w:rFonts w:cs="Symbol"/>
    </w:rPr>
  </w:style>
  <w:style w:type="character" w:customStyle="1" w:styleId="ListLabel140">
    <w:name w:val="ListLabel 140"/>
    <w:qFormat/>
    <w:rsid w:val="004D7862"/>
    <w:rPr>
      <w:rFonts w:cs="Symbol"/>
    </w:rPr>
  </w:style>
  <w:style w:type="character" w:customStyle="1" w:styleId="ListLabel141">
    <w:name w:val="ListLabel 141"/>
    <w:qFormat/>
    <w:rsid w:val="004D7862"/>
    <w:rPr>
      <w:rFonts w:cs="Symbol"/>
    </w:rPr>
  </w:style>
  <w:style w:type="character" w:customStyle="1" w:styleId="ListLabel142">
    <w:name w:val="ListLabel 142"/>
    <w:qFormat/>
    <w:rsid w:val="004D7862"/>
    <w:rPr>
      <w:rFonts w:cs="Symbol"/>
    </w:rPr>
  </w:style>
  <w:style w:type="character" w:customStyle="1" w:styleId="ListLabel143">
    <w:name w:val="ListLabel 143"/>
    <w:qFormat/>
    <w:rsid w:val="004D7862"/>
    <w:rPr>
      <w:rFonts w:cs="Symbol"/>
    </w:rPr>
  </w:style>
  <w:style w:type="character" w:customStyle="1" w:styleId="ListLabel144">
    <w:name w:val="ListLabel 144"/>
    <w:qFormat/>
    <w:rsid w:val="004D7862"/>
    <w:rPr>
      <w:rFonts w:cs="Symbol"/>
    </w:rPr>
  </w:style>
  <w:style w:type="character" w:customStyle="1" w:styleId="ListLabel145">
    <w:name w:val="ListLabel 145"/>
    <w:qFormat/>
    <w:rsid w:val="004D7862"/>
    <w:rPr>
      <w:rFonts w:cs="Symbol"/>
    </w:rPr>
  </w:style>
  <w:style w:type="character" w:customStyle="1" w:styleId="ListLabel146">
    <w:name w:val="ListLabel 146"/>
    <w:qFormat/>
    <w:rsid w:val="004D7862"/>
    <w:rPr>
      <w:rFonts w:cs="Symbol"/>
    </w:rPr>
  </w:style>
  <w:style w:type="character" w:customStyle="1" w:styleId="ListLabel147">
    <w:name w:val="ListLabel 147"/>
    <w:qFormat/>
    <w:rsid w:val="004D7862"/>
    <w:rPr>
      <w:rFonts w:cs="Symbol"/>
    </w:rPr>
  </w:style>
  <w:style w:type="character" w:customStyle="1" w:styleId="ListLabel148">
    <w:name w:val="ListLabel 148"/>
    <w:qFormat/>
    <w:rsid w:val="004D7862"/>
    <w:rPr>
      <w:rFonts w:cs="Symbol"/>
    </w:rPr>
  </w:style>
  <w:style w:type="character" w:customStyle="1" w:styleId="ListLabel149">
    <w:name w:val="ListLabel 149"/>
    <w:qFormat/>
    <w:rsid w:val="004D7862"/>
    <w:rPr>
      <w:rFonts w:cs="Symbol"/>
    </w:rPr>
  </w:style>
  <w:style w:type="character" w:customStyle="1" w:styleId="ListLabel150">
    <w:name w:val="ListLabel 150"/>
    <w:qFormat/>
    <w:rsid w:val="004D7862"/>
    <w:rPr>
      <w:rFonts w:cs="Symbol"/>
    </w:rPr>
  </w:style>
  <w:style w:type="character" w:customStyle="1" w:styleId="ListLabel151">
    <w:name w:val="ListLabel 151"/>
    <w:qFormat/>
    <w:rsid w:val="004D7862"/>
    <w:rPr>
      <w:rFonts w:cs="Symbol"/>
    </w:rPr>
  </w:style>
  <w:style w:type="character" w:customStyle="1" w:styleId="ListLabel152">
    <w:name w:val="ListLabel 152"/>
    <w:qFormat/>
    <w:rsid w:val="004D7862"/>
    <w:rPr>
      <w:rFonts w:cs="Symbol"/>
    </w:rPr>
  </w:style>
  <w:style w:type="character" w:customStyle="1" w:styleId="Znakinumeracji">
    <w:name w:val="Znaki numeracji"/>
    <w:qFormat/>
    <w:rsid w:val="004D7862"/>
  </w:style>
  <w:style w:type="character" w:customStyle="1" w:styleId="Znakiwypunktowania">
    <w:name w:val="Znaki wypunktowania"/>
    <w:qFormat/>
    <w:rsid w:val="004D7862"/>
    <w:rPr>
      <w:rFonts w:ascii="OpenSymbol" w:eastAsia="OpenSymbol" w:hAnsi="OpenSymbol" w:cs="OpenSymbol"/>
    </w:rPr>
  </w:style>
  <w:style w:type="character" w:customStyle="1" w:styleId="StopkaZnak">
    <w:name w:val="Stopka Znak"/>
    <w:basedOn w:val="Domylnaczcionkaakapitu"/>
    <w:link w:val="Stopka"/>
    <w:uiPriority w:val="99"/>
    <w:qFormat/>
    <w:rsid w:val="00484E59"/>
    <w:rPr>
      <w:rFonts w:eastAsia="Times New Roman" w:cs="Calibri"/>
      <w:color w:val="00000A"/>
      <w:sz w:val="22"/>
      <w:lang w:eastAsia="ar-SA"/>
    </w:rPr>
  </w:style>
  <w:style w:type="character" w:customStyle="1" w:styleId="TekstdymkaZnak">
    <w:name w:val="Tekst dymka Znak"/>
    <w:basedOn w:val="Domylnaczcionkaakapitu"/>
    <w:link w:val="Tekstdymka"/>
    <w:uiPriority w:val="99"/>
    <w:semiHidden/>
    <w:qFormat/>
    <w:rsid w:val="00484E59"/>
    <w:rPr>
      <w:rFonts w:ascii="Tahoma" w:eastAsia="Times New Roman" w:hAnsi="Tahoma"/>
      <w:color w:val="00000A"/>
      <w:sz w:val="16"/>
      <w:szCs w:val="16"/>
      <w:lang w:eastAsia="ar-SA"/>
    </w:rPr>
  </w:style>
  <w:style w:type="character" w:customStyle="1" w:styleId="ListLabel153">
    <w:name w:val="ListLabel 153"/>
    <w:qFormat/>
    <w:rsid w:val="00707C1E"/>
    <w:rPr>
      <w:rFonts w:ascii="Verdana" w:hAnsi="Verdana"/>
      <w:b w:val="0"/>
      <w:bCs w:val="0"/>
      <w:sz w:val="20"/>
    </w:rPr>
  </w:style>
  <w:style w:type="character" w:customStyle="1" w:styleId="ListLabel154">
    <w:name w:val="ListLabel 154"/>
    <w:qFormat/>
    <w:rsid w:val="00707C1E"/>
    <w:rPr>
      <w:rFonts w:ascii="Verdana" w:hAnsi="Verdana"/>
      <w:color w:val="00000A"/>
      <w:sz w:val="20"/>
    </w:rPr>
  </w:style>
  <w:style w:type="character" w:customStyle="1" w:styleId="ListLabel155">
    <w:name w:val="ListLabel 155"/>
    <w:qFormat/>
    <w:rsid w:val="00707C1E"/>
    <w:rPr>
      <w:rFonts w:cs="OpenSymbol"/>
    </w:rPr>
  </w:style>
  <w:style w:type="character" w:customStyle="1" w:styleId="ListLabel156">
    <w:name w:val="ListLabel 156"/>
    <w:qFormat/>
    <w:rsid w:val="00707C1E"/>
    <w:rPr>
      <w:rFonts w:cs="OpenSymbol"/>
    </w:rPr>
  </w:style>
  <w:style w:type="character" w:customStyle="1" w:styleId="ListLabel157">
    <w:name w:val="ListLabel 157"/>
    <w:qFormat/>
    <w:rsid w:val="00707C1E"/>
    <w:rPr>
      <w:rFonts w:cs="OpenSymbol"/>
    </w:rPr>
  </w:style>
  <w:style w:type="character" w:customStyle="1" w:styleId="ListLabel158">
    <w:name w:val="ListLabel 158"/>
    <w:qFormat/>
    <w:rsid w:val="00707C1E"/>
    <w:rPr>
      <w:rFonts w:cs="OpenSymbol"/>
    </w:rPr>
  </w:style>
  <w:style w:type="character" w:customStyle="1" w:styleId="ListLabel159">
    <w:name w:val="ListLabel 159"/>
    <w:qFormat/>
    <w:rsid w:val="00707C1E"/>
    <w:rPr>
      <w:rFonts w:cs="OpenSymbol"/>
    </w:rPr>
  </w:style>
  <w:style w:type="character" w:customStyle="1" w:styleId="ListLabel160">
    <w:name w:val="ListLabel 160"/>
    <w:qFormat/>
    <w:rsid w:val="00707C1E"/>
    <w:rPr>
      <w:rFonts w:cs="OpenSymbol"/>
    </w:rPr>
  </w:style>
  <w:style w:type="character" w:customStyle="1" w:styleId="ListLabel161">
    <w:name w:val="ListLabel 161"/>
    <w:qFormat/>
    <w:rsid w:val="00707C1E"/>
    <w:rPr>
      <w:rFonts w:cs="OpenSymbol"/>
    </w:rPr>
  </w:style>
  <w:style w:type="character" w:customStyle="1" w:styleId="ListLabel162">
    <w:name w:val="ListLabel 162"/>
    <w:qFormat/>
    <w:rsid w:val="00707C1E"/>
    <w:rPr>
      <w:rFonts w:cs="OpenSymbol"/>
    </w:rPr>
  </w:style>
  <w:style w:type="character" w:customStyle="1" w:styleId="ListLabel163">
    <w:name w:val="ListLabel 163"/>
    <w:qFormat/>
    <w:rsid w:val="00707C1E"/>
    <w:rPr>
      <w:rFonts w:cs="OpenSymbol"/>
    </w:rPr>
  </w:style>
  <w:style w:type="character" w:customStyle="1" w:styleId="ListLabel164">
    <w:name w:val="ListLabel 164"/>
    <w:qFormat/>
    <w:rsid w:val="00707C1E"/>
    <w:rPr>
      <w:rFonts w:cs="OpenSymbol"/>
    </w:rPr>
  </w:style>
  <w:style w:type="character" w:customStyle="1" w:styleId="ListLabel165">
    <w:name w:val="ListLabel 165"/>
    <w:qFormat/>
    <w:rsid w:val="00707C1E"/>
    <w:rPr>
      <w:rFonts w:cs="OpenSymbol"/>
    </w:rPr>
  </w:style>
  <w:style w:type="character" w:customStyle="1" w:styleId="ListLabel166">
    <w:name w:val="ListLabel 166"/>
    <w:qFormat/>
    <w:rsid w:val="00707C1E"/>
    <w:rPr>
      <w:rFonts w:cs="OpenSymbol"/>
    </w:rPr>
  </w:style>
  <w:style w:type="character" w:customStyle="1" w:styleId="ListLabel167">
    <w:name w:val="ListLabel 167"/>
    <w:qFormat/>
    <w:rsid w:val="00707C1E"/>
    <w:rPr>
      <w:rFonts w:cs="OpenSymbol"/>
    </w:rPr>
  </w:style>
  <w:style w:type="character" w:customStyle="1" w:styleId="ListLabel168">
    <w:name w:val="ListLabel 168"/>
    <w:qFormat/>
    <w:rsid w:val="00707C1E"/>
    <w:rPr>
      <w:rFonts w:cs="OpenSymbol"/>
    </w:rPr>
  </w:style>
  <w:style w:type="character" w:customStyle="1" w:styleId="ListLabel169">
    <w:name w:val="ListLabel 169"/>
    <w:qFormat/>
    <w:rsid w:val="00707C1E"/>
    <w:rPr>
      <w:rFonts w:cs="OpenSymbol"/>
    </w:rPr>
  </w:style>
  <w:style w:type="character" w:customStyle="1" w:styleId="ListLabel170">
    <w:name w:val="ListLabel 170"/>
    <w:qFormat/>
    <w:rsid w:val="00707C1E"/>
    <w:rPr>
      <w:rFonts w:cs="OpenSymbol"/>
    </w:rPr>
  </w:style>
  <w:style w:type="character" w:customStyle="1" w:styleId="ListLabel171">
    <w:name w:val="ListLabel 171"/>
    <w:qFormat/>
    <w:rsid w:val="00707C1E"/>
    <w:rPr>
      <w:rFonts w:cs="OpenSymbol"/>
    </w:rPr>
  </w:style>
  <w:style w:type="character" w:customStyle="1" w:styleId="ListLabel172">
    <w:name w:val="ListLabel 172"/>
    <w:qFormat/>
    <w:rsid w:val="00707C1E"/>
    <w:rPr>
      <w:rFonts w:cs="OpenSymbol"/>
    </w:rPr>
  </w:style>
  <w:style w:type="character" w:customStyle="1" w:styleId="ListLabel173">
    <w:name w:val="ListLabel 173"/>
    <w:qFormat/>
    <w:rsid w:val="00707C1E"/>
    <w:rPr>
      <w:rFonts w:cs="Courier New"/>
    </w:rPr>
  </w:style>
  <w:style w:type="character" w:customStyle="1" w:styleId="ListLabel174">
    <w:name w:val="ListLabel 174"/>
    <w:qFormat/>
    <w:rsid w:val="00707C1E"/>
    <w:rPr>
      <w:rFonts w:cs="Courier New"/>
    </w:rPr>
  </w:style>
  <w:style w:type="character" w:customStyle="1" w:styleId="ListLabel175">
    <w:name w:val="ListLabel 175"/>
    <w:qFormat/>
    <w:rsid w:val="00707C1E"/>
    <w:rPr>
      <w:rFonts w:cs="Courier New"/>
    </w:rPr>
  </w:style>
  <w:style w:type="character" w:customStyle="1" w:styleId="ListLabel176">
    <w:name w:val="ListLabel 176"/>
    <w:qFormat/>
    <w:rsid w:val="00707C1E"/>
    <w:rPr>
      <w:rFonts w:cs="Courier New"/>
    </w:rPr>
  </w:style>
  <w:style w:type="character" w:customStyle="1" w:styleId="ListLabel177">
    <w:name w:val="ListLabel 177"/>
    <w:qFormat/>
    <w:rsid w:val="00707C1E"/>
    <w:rPr>
      <w:rFonts w:cs="Courier New"/>
    </w:rPr>
  </w:style>
  <w:style w:type="character" w:customStyle="1" w:styleId="ListLabel178">
    <w:name w:val="ListLabel 178"/>
    <w:qFormat/>
    <w:rsid w:val="00707C1E"/>
    <w:rPr>
      <w:b w:val="0"/>
      <w:color w:val="000000"/>
    </w:rPr>
  </w:style>
  <w:style w:type="character" w:customStyle="1" w:styleId="ListLabel179">
    <w:name w:val="ListLabel 179"/>
    <w:qFormat/>
    <w:rsid w:val="00707C1E"/>
    <w:rPr>
      <w:b w:val="0"/>
      <w:color w:val="000000"/>
    </w:rPr>
  </w:style>
  <w:style w:type="character" w:customStyle="1" w:styleId="ListLabel180">
    <w:name w:val="ListLabel 180"/>
    <w:qFormat/>
    <w:rsid w:val="00707C1E"/>
    <w:rPr>
      <w:b w:val="0"/>
      <w:color w:val="000000"/>
    </w:rPr>
  </w:style>
  <w:style w:type="character" w:customStyle="1" w:styleId="ListLabel181">
    <w:name w:val="ListLabel 181"/>
    <w:qFormat/>
    <w:rsid w:val="00707C1E"/>
    <w:rPr>
      <w:b w:val="0"/>
      <w:color w:val="000000"/>
    </w:rPr>
  </w:style>
  <w:style w:type="character" w:customStyle="1" w:styleId="ListLabel182">
    <w:name w:val="ListLabel 182"/>
    <w:qFormat/>
    <w:rsid w:val="00707C1E"/>
    <w:rPr>
      <w:b w:val="0"/>
      <w:color w:val="000000"/>
    </w:rPr>
  </w:style>
  <w:style w:type="character" w:customStyle="1" w:styleId="ListLabel183">
    <w:name w:val="ListLabel 183"/>
    <w:qFormat/>
    <w:rsid w:val="00707C1E"/>
    <w:rPr>
      <w:b w:val="0"/>
      <w:color w:val="000000"/>
    </w:rPr>
  </w:style>
  <w:style w:type="character" w:customStyle="1" w:styleId="ListLabel184">
    <w:name w:val="ListLabel 184"/>
    <w:qFormat/>
    <w:rsid w:val="00707C1E"/>
    <w:rPr>
      <w:b w:val="0"/>
      <w:color w:val="000000"/>
    </w:rPr>
  </w:style>
  <w:style w:type="character" w:customStyle="1" w:styleId="ListLabel185">
    <w:name w:val="ListLabel 185"/>
    <w:qFormat/>
    <w:rsid w:val="00707C1E"/>
    <w:rPr>
      <w:b w:val="0"/>
      <w:color w:val="000000"/>
    </w:rPr>
  </w:style>
  <w:style w:type="character" w:customStyle="1" w:styleId="ListLabel186">
    <w:name w:val="ListLabel 186"/>
    <w:qFormat/>
    <w:rsid w:val="00707C1E"/>
    <w:rPr>
      <w:b w:val="0"/>
      <w:color w:val="000000"/>
    </w:rPr>
  </w:style>
  <w:style w:type="character" w:customStyle="1" w:styleId="ListLabel187">
    <w:name w:val="ListLabel 187"/>
    <w:qFormat/>
    <w:rsid w:val="00707C1E"/>
    <w:rPr>
      <w:b w:val="0"/>
    </w:rPr>
  </w:style>
  <w:style w:type="character" w:customStyle="1" w:styleId="ListLabel188">
    <w:name w:val="ListLabel 188"/>
    <w:qFormat/>
    <w:rsid w:val="00707C1E"/>
    <w:rPr>
      <w:b w:val="0"/>
    </w:rPr>
  </w:style>
  <w:style w:type="character" w:customStyle="1" w:styleId="ListLabel189">
    <w:name w:val="ListLabel 189"/>
    <w:qFormat/>
    <w:rsid w:val="00707C1E"/>
    <w:rPr>
      <w:b w:val="0"/>
    </w:rPr>
  </w:style>
  <w:style w:type="character" w:customStyle="1" w:styleId="ListLabel190">
    <w:name w:val="ListLabel 190"/>
    <w:qFormat/>
    <w:rsid w:val="00707C1E"/>
    <w:rPr>
      <w:b w:val="0"/>
    </w:rPr>
  </w:style>
  <w:style w:type="character" w:customStyle="1" w:styleId="ListLabel191">
    <w:name w:val="ListLabel 191"/>
    <w:qFormat/>
    <w:rsid w:val="00707C1E"/>
    <w:rPr>
      <w:b w:val="0"/>
    </w:rPr>
  </w:style>
  <w:style w:type="character" w:customStyle="1" w:styleId="ListLabel192">
    <w:name w:val="ListLabel 192"/>
    <w:qFormat/>
    <w:rsid w:val="00707C1E"/>
    <w:rPr>
      <w:b w:val="0"/>
    </w:rPr>
  </w:style>
  <w:style w:type="character" w:customStyle="1" w:styleId="ListLabel193">
    <w:name w:val="ListLabel 193"/>
    <w:qFormat/>
    <w:rsid w:val="00707C1E"/>
    <w:rPr>
      <w:b w:val="0"/>
    </w:rPr>
  </w:style>
  <w:style w:type="character" w:customStyle="1" w:styleId="ListLabel194">
    <w:name w:val="ListLabel 194"/>
    <w:qFormat/>
    <w:rsid w:val="00707C1E"/>
    <w:rPr>
      <w:b w:val="0"/>
    </w:rPr>
  </w:style>
  <w:style w:type="character" w:customStyle="1" w:styleId="ListLabel195">
    <w:name w:val="ListLabel 195"/>
    <w:qFormat/>
    <w:rsid w:val="00707C1E"/>
    <w:rPr>
      <w:b w:val="0"/>
    </w:rPr>
  </w:style>
  <w:style w:type="character" w:customStyle="1" w:styleId="ListLabel196">
    <w:name w:val="ListLabel 196"/>
    <w:qFormat/>
    <w:rsid w:val="00707C1E"/>
    <w:rPr>
      <w:u w:val="single"/>
    </w:rPr>
  </w:style>
  <w:style w:type="character" w:customStyle="1" w:styleId="ListLabel197">
    <w:name w:val="ListLabel 197"/>
    <w:qFormat/>
    <w:rsid w:val="00707C1E"/>
    <w:rPr>
      <w:b w:val="0"/>
      <w:u w:val="none"/>
    </w:rPr>
  </w:style>
  <w:style w:type="character" w:customStyle="1" w:styleId="ListLabel198">
    <w:name w:val="ListLabel 198"/>
    <w:qFormat/>
    <w:rsid w:val="00707C1E"/>
    <w:rPr>
      <w:u w:val="single"/>
    </w:rPr>
  </w:style>
  <w:style w:type="character" w:customStyle="1" w:styleId="ListLabel199">
    <w:name w:val="ListLabel 199"/>
    <w:qFormat/>
    <w:rsid w:val="00707C1E"/>
    <w:rPr>
      <w:u w:val="single"/>
    </w:rPr>
  </w:style>
  <w:style w:type="character" w:customStyle="1" w:styleId="ListLabel200">
    <w:name w:val="ListLabel 200"/>
    <w:qFormat/>
    <w:rsid w:val="00707C1E"/>
    <w:rPr>
      <w:u w:val="single"/>
    </w:rPr>
  </w:style>
  <w:style w:type="character" w:customStyle="1" w:styleId="ListLabel201">
    <w:name w:val="ListLabel 201"/>
    <w:qFormat/>
    <w:rsid w:val="00707C1E"/>
    <w:rPr>
      <w:u w:val="single"/>
    </w:rPr>
  </w:style>
  <w:style w:type="character" w:customStyle="1" w:styleId="ListLabel202">
    <w:name w:val="ListLabel 202"/>
    <w:qFormat/>
    <w:rsid w:val="00707C1E"/>
    <w:rPr>
      <w:u w:val="single"/>
    </w:rPr>
  </w:style>
  <w:style w:type="character" w:customStyle="1" w:styleId="ListLabel203">
    <w:name w:val="ListLabel 203"/>
    <w:qFormat/>
    <w:rsid w:val="00707C1E"/>
    <w:rPr>
      <w:u w:val="single"/>
    </w:rPr>
  </w:style>
  <w:style w:type="character" w:customStyle="1" w:styleId="ListLabel204">
    <w:name w:val="ListLabel 204"/>
    <w:qFormat/>
    <w:rsid w:val="00707C1E"/>
    <w:rPr>
      <w:u w:val="single"/>
    </w:rPr>
  </w:style>
  <w:style w:type="character" w:customStyle="1" w:styleId="ListLabel205">
    <w:name w:val="ListLabel 205"/>
    <w:qFormat/>
    <w:rsid w:val="00707C1E"/>
    <w:rPr>
      <w:b w:val="0"/>
      <w:u w:val="none"/>
    </w:rPr>
  </w:style>
  <w:style w:type="character" w:customStyle="1" w:styleId="ListLabel206">
    <w:name w:val="ListLabel 206"/>
    <w:qFormat/>
    <w:rsid w:val="00707C1E"/>
    <w:rPr>
      <w:b w:val="0"/>
      <w:u w:val="none"/>
    </w:rPr>
  </w:style>
  <w:style w:type="character" w:customStyle="1" w:styleId="ListLabel207">
    <w:name w:val="ListLabel 207"/>
    <w:qFormat/>
    <w:rsid w:val="00707C1E"/>
    <w:rPr>
      <w:b w:val="0"/>
      <w:u w:val="none"/>
    </w:rPr>
  </w:style>
  <w:style w:type="character" w:customStyle="1" w:styleId="ListLabel208">
    <w:name w:val="ListLabel 208"/>
    <w:qFormat/>
    <w:rsid w:val="00707C1E"/>
    <w:rPr>
      <w:b w:val="0"/>
      <w:u w:val="none"/>
    </w:rPr>
  </w:style>
  <w:style w:type="character" w:customStyle="1" w:styleId="ListLabel209">
    <w:name w:val="ListLabel 209"/>
    <w:qFormat/>
    <w:rsid w:val="00707C1E"/>
    <w:rPr>
      <w:b w:val="0"/>
      <w:u w:val="none"/>
    </w:rPr>
  </w:style>
  <w:style w:type="character" w:customStyle="1" w:styleId="ListLabel210">
    <w:name w:val="ListLabel 210"/>
    <w:qFormat/>
    <w:rsid w:val="00707C1E"/>
    <w:rPr>
      <w:b w:val="0"/>
      <w:u w:val="none"/>
    </w:rPr>
  </w:style>
  <w:style w:type="character" w:customStyle="1" w:styleId="ListLabel211">
    <w:name w:val="ListLabel 211"/>
    <w:qFormat/>
    <w:rsid w:val="00707C1E"/>
    <w:rPr>
      <w:b w:val="0"/>
      <w:u w:val="none"/>
    </w:rPr>
  </w:style>
  <w:style w:type="character" w:customStyle="1" w:styleId="ListLabel212">
    <w:name w:val="ListLabel 212"/>
    <w:qFormat/>
    <w:rsid w:val="00707C1E"/>
    <w:rPr>
      <w:b w:val="0"/>
      <w:u w:val="none"/>
    </w:rPr>
  </w:style>
  <w:style w:type="character" w:customStyle="1" w:styleId="ListLabel213">
    <w:name w:val="ListLabel 213"/>
    <w:qFormat/>
    <w:rsid w:val="00707C1E"/>
    <w:rPr>
      <w:b w:val="0"/>
      <w:u w:val="none"/>
    </w:rPr>
  </w:style>
  <w:style w:type="character" w:customStyle="1" w:styleId="ListLabel214">
    <w:name w:val="ListLabel 214"/>
    <w:qFormat/>
    <w:rsid w:val="00707C1E"/>
    <w:rPr>
      <w:rFonts w:ascii="Verdana" w:hAnsi="Verdana"/>
      <w:b/>
      <w:bCs w:val="0"/>
      <w:sz w:val="20"/>
    </w:rPr>
  </w:style>
  <w:style w:type="character" w:customStyle="1" w:styleId="ListLabel215">
    <w:name w:val="ListLabel 215"/>
    <w:qFormat/>
    <w:rsid w:val="00707C1E"/>
    <w:rPr>
      <w:rFonts w:ascii="Verdana" w:hAnsi="Verdana"/>
      <w:color w:val="00000A"/>
      <w:sz w:val="20"/>
    </w:rPr>
  </w:style>
  <w:style w:type="character" w:customStyle="1" w:styleId="ListLabel216">
    <w:name w:val="ListLabel 216"/>
    <w:qFormat/>
    <w:rsid w:val="00707C1E"/>
    <w:rPr>
      <w:b w:val="0"/>
    </w:rPr>
  </w:style>
  <w:style w:type="character" w:customStyle="1" w:styleId="ListLabel217">
    <w:name w:val="ListLabel 217"/>
    <w:qFormat/>
    <w:rsid w:val="00707C1E"/>
    <w:rPr>
      <w:b w:val="0"/>
    </w:rPr>
  </w:style>
  <w:style w:type="character" w:customStyle="1" w:styleId="ListLabel218">
    <w:name w:val="ListLabel 218"/>
    <w:qFormat/>
    <w:rsid w:val="00707C1E"/>
    <w:rPr>
      <w:b w:val="0"/>
    </w:rPr>
  </w:style>
  <w:style w:type="character" w:customStyle="1" w:styleId="ListLabel219">
    <w:name w:val="ListLabel 219"/>
    <w:qFormat/>
    <w:rsid w:val="00707C1E"/>
    <w:rPr>
      <w:b w:val="0"/>
    </w:rPr>
  </w:style>
  <w:style w:type="character" w:customStyle="1" w:styleId="ListLabel220">
    <w:name w:val="ListLabel 220"/>
    <w:qFormat/>
    <w:rsid w:val="00707C1E"/>
    <w:rPr>
      <w:b w:val="0"/>
    </w:rPr>
  </w:style>
  <w:style w:type="character" w:customStyle="1" w:styleId="ListLabel221">
    <w:name w:val="ListLabel 221"/>
    <w:qFormat/>
    <w:rsid w:val="00707C1E"/>
    <w:rPr>
      <w:b w:val="0"/>
    </w:rPr>
  </w:style>
  <w:style w:type="character" w:customStyle="1" w:styleId="ListLabel222">
    <w:name w:val="ListLabel 222"/>
    <w:qFormat/>
    <w:rsid w:val="00707C1E"/>
    <w:rPr>
      <w:b w:val="0"/>
    </w:rPr>
  </w:style>
  <w:style w:type="character" w:customStyle="1" w:styleId="ListLabel223">
    <w:name w:val="ListLabel 223"/>
    <w:qFormat/>
    <w:rsid w:val="00707C1E"/>
    <w:rPr>
      <w:b w:val="0"/>
    </w:rPr>
  </w:style>
  <w:style w:type="character" w:customStyle="1" w:styleId="ListLabel224">
    <w:name w:val="ListLabel 224"/>
    <w:qFormat/>
    <w:rsid w:val="00707C1E"/>
    <w:rPr>
      <w:b w:val="0"/>
    </w:rPr>
  </w:style>
  <w:style w:type="character" w:customStyle="1" w:styleId="ListLabel225">
    <w:name w:val="ListLabel 225"/>
    <w:qFormat/>
    <w:rsid w:val="00707C1E"/>
    <w:rPr>
      <w:u w:val="single"/>
    </w:rPr>
  </w:style>
  <w:style w:type="character" w:customStyle="1" w:styleId="ListLabel226">
    <w:name w:val="ListLabel 226"/>
    <w:qFormat/>
    <w:rsid w:val="00707C1E"/>
    <w:rPr>
      <w:b w:val="0"/>
      <w:u w:val="none"/>
    </w:rPr>
  </w:style>
  <w:style w:type="character" w:customStyle="1" w:styleId="ListLabel227">
    <w:name w:val="ListLabel 227"/>
    <w:qFormat/>
    <w:rsid w:val="00707C1E"/>
    <w:rPr>
      <w:u w:val="single"/>
    </w:rPr>
  </w:style>
  <w:style w:type="character" w:customStyle="1" w:styleId="ListLabel228">
    <w:name w:val="ListLabel 228"/>
    <w:qFormat/>
    <w:rsid w:val="00707C1E"/>
    <w:rPr>
      <w:u w:val="single"/>
    </w:rPr>
  </w:style>
  <w:style w:type="character" w:customStyle="1" w:styleId="ListLabel229">
    <w:name w:val="ListLabel 229"/>
    <w:qFormat/>
    <w:rsid w:val="00707C1E"/>
    <w:rPr>
      <w:u w:val="single"/>
    </w:rPr>
  </w:style>
  <w:style w:type="character" w:customStyle="1" w:styleId="ListLabel230">
    <w:name w:val="ListLabel 230"/>
    <w:qFormat/>
    <w:rsid w:val="00707C1E"/>
    <w:rPr>
      <w:u w:val="single"/>
    </w:rPr>
  </w:style>
  <w:style w:type="character" w:customStyle="1" w:styleId="ListLabel231">
    <w:name w:val="ListLabel 231"/>
    <w:qFormat/>
    <w:rsid w:val="00707C1E"/>
    <w:rPr>
      <w:u w:val="single"/>
    </w:rPr>
  </w:style>
  <w:style w:type="character" w:customStyle="1" w:styleId="ListLabel232">
    <w:name w:val="ListLabel 232"/>
    <w:qFormat/>
    <w:rsid w:val="00707C1E"/>
    <w:rPr>
      <w:u w:val="single"/>
    </w:rPr>
  </w:style>
  <w:style w:type="character" w:customStyle="1" w:styleId="ListLabel233">
    <w:name w:val="ListLabel 233"/>
    <w:qFormat/>
    <w:rsid w:val="00707C1E"/>
    <w:rPr>
      <w:u w:val="single"/>
    </w:rPr>
  </w:style>
  <w:style w:type="character" w:customStyle="1" w:styleId="ListLabel234">
    <w:name w:val="ListLabel 234"/>
    <w:qFormat/>
    <w:rsid w:val="00707C1E"/>
    <w:rPr>
      <w:b w:val="0"/>
      <w:u w:val="none"/>
    </w:rPr>
  </w:style>
  <w:style w:type="character" w:customStyle="1" w:styleId="ListLabel235">
    <w:name w:val="ListLabel 235"/>
    <w:qFormat/>
    <w:rsid w:val="00707C1E"/>
    <w:rPr>
      <w:b w:val="0"/>
      <w:u w:val="none"/>
    </w:rPr>
  </w:style>
  <w:style w:type="character" w:customStyle="1" w:styleId="ListLabel236">
    <w:name w:val="ListLabel 236"/>
    <w:qFormat/>
    <w:rsid w:val="00707C1E"/>
    <w:rPr>
      <w:b w:val="0"/>
      <w:u w:val="none"/>
    </w:rPr>
  </w:style>
  <w:style w:type="character" w:customStyle="1" w:styleId="ListLabel237">
    <w:name w:val="ListLabel 237"/>
    <w:qFormat/>
    <w:rsid w:val="00707C1E"/>
    <w:rPr>
      <w:b w:val="0"/>
      <w:u w:val="none"/>
    </w:rPr>
  </w:style>
  <w:style w:type="character" w:customStyle="1" w:styleId="ListLabel238">
    <w:name w:val="ListLabel 238"/>
    <w:qFormat/>
    <w:rsid w:val="00707C1E"/>
    <w:rPr>
      <w:b w:val="0"/>
      <w:u w:val="none"/>
    </w:rPr>
  </w:style>
  <w:style w:type="character" w:customStyle="1" w:styleId="ListLabel239">
    <w:name w:val="ListLabel 239"/>
    <w:qFormat/>
    <w:rsid w:val="00707C1E"/>
    <w:rPr>
      <w:b w:val="0"/>
      <w:u w:val="none"/>
    </w:rPr>
  </w:style>
  <w:style w:type="character" w:customStyle="1" w:styleId="ListLabel240">
    <w:name w:val="ListLabel 240"/>
    <w:qFormat/>
    <w:rsid w:val="00707C1E"/>
    <w:rPr>
      <w:b w:val="0"/>
      <w:u w:val="none"/>
    </w:rPr>
  </w:style>
  <w:style w:type="character" w:customStyle="1" w:styleId="ListLabel241">
    <w:name w:val="ListLabel 241"/>
    <w:qFormat/>
    <w:rsid w:val="00707C1E"/>
    <w:rPr>
      <w:b w:val="0"/>
      <w:u w:val="none"/>
    </w:rPr>
  </w:style>
  <w:style w:type="character" w:customStyle="1" w:styleId="ListLabel242">
    <w:name w:val="ListLabel 242"/>
    <w:qFormat/>
    <w:rsid w:val="00707C1E"/>
    <w:rPr>
      <w:b w:val="0"/>
      <w:u w:val="none"/>
    </w:rPr>
  </w:style>
  <w:style w:type="paragraph" w:styleId="Nagwek">
    <w:name w:val="header"/>
    <w:basedOn w:val="Normalny"/>
    <w:next w:val="Tekstpodstawowy"/>
    <w:qFormat/>
    <w:rsid w:val="004D786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4D7862"/>
    <w:pPr>
      <w:spacing w:after="140" w:line="288" w:lineRule="auto"/>
    </w:pPr>
  </w:style>
  <w:style w:type="paragraph" w:styleId="Lista">
    <w:name w:val="List"/>
    <w:basedOn w:val="Tekstpodstawowy"/>
    <w:rsid w:val="004D7862"/>
    <w:rPr>
      <w:rFonts w:cs="Mangal"/>
    </w:rPr>
  </w:style>
  <w:style w:type="paragraph" w:styleId="Legenda">
    <w:name w:val="caption"/>
    <w:basedOn w:val="Normalny"/>
    <w:qFormat/>
    <w:rsid w:val="004D7862"/>
    <w:pPr>
      <w:suppressLineNumbers/>
      <w:spacing w:before="120" w:after="120"/>
    </w:pPr>
    <w:rPr>
      <w:rFonts w:cs="Mangal"/>
      <w:i/>
      <w:iCs/>
      <w:sz w:val="24"/>
      <w:szCs w:val="24"/>
    </w:rPr>
  </w:style>
  <w:style w:type="paragraph" w:customStyle="1" w:styleId="Indeks">
    <w:name w:val="Indeks"/>
    <w:basedOn w:val="Normalny"/>
    <w:qFormat/>
    <w:rsid w:val="004D7862"/>
    <w:pPr>
      <w:suppressLineNumbers/>
    </w:pPr>
    <w:rPr>
      <w:rFonts w:cs="Mangal"/>
    </w:rPr>
  </w:style>
  <w:style w:type="paragraph" w:customStyle="1" w:styleId="Legenda1">
    <w:name w:val="Legenda1"/>
    <w:basedOn w:val="Normalny"/>
    <w:qFormat/>
    <w:rsid w:val="004D7862"/>
    <w:pPr>
      <w:suppressLineNumbers/>
      <w:spacing w:before="120" w:after="120"/>
    </w:pPr>
    <w:rPr>
      <w:rFonts w:cs="Mangal"/>
      <w:i/>
      <w:iCs/>
      <w:sz w:val="24"/>
      <w:szCs w:val="24"/>
    </w:rPr>
  </w:style>
  <w:style w:type="paragraph" w:customStyle="1" w:styleId="Nagwek1">
    <w:name w:val="Nagłówek1"/>
    <w:basedOn w:val="Normalny"/>
    <w:qFormat/>
    <w:rsid w:val="004D7862"/>
    <w:pPr>
      <w:tabs>
        <w:tab w:val="center" w:pos="4536"/>
        <w:tab w:val="right" w:pos="9072"/>
      </w:tabs>
      <w:spacing w:after="0" w:line="240" w:lineRule="auto"/>
    </w:pPr>
    <w:rPr>
      <w:rFonts w:eastAsia="Calibri"/>
    </w:rPr>
  </w:style>
  <w:style w:type="paragraph" w:styleId="Akapitzlist">
    <w:name w:val="List Paragraph"/>
    <w:basedOn w:val="Normalny"/>
    <w:uiPriority w:val="34"/>
    <w:qFormat/>
    <w:rsid w:val="004D7862"/>
    <w:pPr>
      <w:contextualSpacing/>
      <w:jc w:val="both"/>
    </w:pPr>
    <w:rPr>
      <w:rFonts w:ascii="Verdana" w:hAnsi="Verdana" w:cs="Verdana"/>
      <w:b/>
      <w:bCs/>
      <w:iCs/>
      <w:color w:val="000000"/>
      <w:sz w:val="20"/>
      <w:szCs w:val="20"/>
    </w:rPr>
  </w:style>
  <w:style w:type="paragraph" w:styleId="Tekstpodstawowywcity3">
    <w:name w:val="Body Text Indent 3"/>
    <w:basedOn w:val="Normalny"/>
    <w:qFormat/>
    <w:rsid w:val="004D7862"/>
    <w:pPr>
      <w:suppressAutoHyphens w:val="0"/>
      <w:spacing w:after="120" w:line="240" w:lineRule="auto"/>
      <w:ind w:left="283"/>
    </w:pPr>
    <w:rPr>
      <w:rFonts w:ascii="Times New Roman" w:hAnsi="Times New Roman" w:cs="Times New Roman"/>
      <w:sz w:val="16"/>
      <w:szCs w:val="16"/>
      <w:lang w:eastAsia="pl-PL"/>
    </w:rPr>
  </w:style>
  <w:style w:type="paragraph" w:customStyle="1" w:styleId="Stopka1">
    <w:name w:val="Stopka1"/>
    <w:basedOn w:val="Normalny"/>
    <w:qFormat/>
    <w:rsid w:val="004D7862"/>
  </w:style>
  <w:style w:type="paragraph" w:styleId="Stopka">
    <w:name w:val="footer"/>
    <w:basedOn w:val="Normalny"/>
    <w:link w:val="StopkaZnak"/>
    <w:uiPriority w:val="99"/>
    <w:unhideWhenUsed/>
    <w:rsid w:val="00484E59"/>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484E59"/>
    <w:pPr>
      <w:spacing w:after="0" w:line="240" w:lineRule="auto"/>
    </w:pPr>
    <w:rPr>
      <w:rFonts w:ascii="Tahoma" w:hAnsi="Tahoma" w:cs="Tahoma"/>
      <w:sz w:val="16"/>
      <w:szCs w:val="16"/>
    </w:rPr>
  </w:style>
  <w:style w:type="numbering" w:customStyle="1" w:styleId="WW8Num6">
    <w:name w:val="WW8Num6"/>
    <w:qFormat/>
    <w:rsid w:val="004D7862"/>
  </w:style>
  <w:style w:type="paragraph" w:customStyle="1" w:styleId="TP">
    <w:name w:val="TP"/>
    <w:basedOn w:val="Normalny"/>
    <w:link w:val="TPZnak"/>
    <w:qFormat/>
    <w:rsid w:val="008D4F08"/>
    <w:pPr>
      <w:spacing w:after="240" w:line="360" w:lineRule="auto"/>
      <w:ind w:firstLine="709"/>
      <w:jc w:val="both"/>
    </w:pPr>
    <w:rPr>
      <w:rFonts w:ascii="Arial" w:hAnsi="Arial" w:cs="Times New Roman"/>
      <w:color w:val="auto"/>
      <w:sz w:val="20"/>
      <w:szCs w:val="20"/>
    </w:rPr>
  </w:style>
  <w:style w:type="character" w:customStyle="1" w:styleId="TPZnak">
    <w:name w:val="TP Znak"/>
    <w:basedOn w:val="Domylnaczcionkaakapitu"/>
    <w:link w:val="TP"/>
    <w:rsid w:val="008D4F08"/>
    <w:rPr>
      <w:rFonts w:ascii="Arial" w:eastAsia="Times New Roman" w:hAnsi="Arial" w:cs="Times New Roman"/>
      <w:szCs w:val="20"/>
      <w:lang w:eastAsia="ar-SA"/>
    </w:rPr>
  </w:style>
  <w:style w:type="character" w:styleId="Hipercze">
    <w:name w:val="Hyperlink"/>
    <w:basedOn w:val="Domylnaczcionkaakapitu"/>
    <w:uiPriority w:val="99"/>
    <w:semiHidden/>
    <w:unhideWhenUsed/>
    <w:rsid w:val="00A84D28"/>
    <w:rPr>
      <w:color w:val="0000FF"/>
      <w:u w:val="single"/>
    </w:rPr>
  </w:style>
  <w:style w:type="character" w:styleId="Uwydatnienie">
    <w:name w:val="Emphasis"/>
    <w:basedOn w:val="Domylnaczcionkaakapitu"/>
    <w:uiPriority w:val="20"/>
    <w:qFormat/>
    <w:rsid w:val="00BF60E7"/>
    <w:rPr>
      <w:i/>
      <w:iCs/>
    </w:rPr>
  </w:style>
  <w:style w:type="paragraph" w:styleId="NormalnyWeb">
    <w:name w:val="Normal (Web)"/>
    <w:basedOn w:val="Normalny"/>
    <w:uiPriority w:val="99"/>
    <w:semiHidden/>
    <w:unhideWhenUsed/>
    <w:rsid w:val="00097629"/>
    <w:pPr>
      <w:suppressAutoHyphens w:val="0"/>
      <w:spacing w:before="100" w:beforeAutospacing="1" w:after="100" w:afterAutospacing="1" w:line="240" w:lineRule="auto"/>
    </w:pPr>
    <w:rPr>
      <w:rFonts w:ascii="Times New Roman" w:hAnsi="Times New Roman" w:cs="Times New Roman"/>
      <w:color w:val="auto"/>
      <w:sz w:val="24"/>
      <w:szCs w:val="24"/>
      <w:lang w:eastAsia="pl-PL"/>
    </w:rPr>
  </w:style>
  <w:style w:type="character" w:styleId="Pogrubienie">
    <w:name w:val="Strong"/>
    <w:basedOn w:val="Domylnaczcionkaakapitu"/>
    <w:uiPriority w:val="22"/>
    <w:qFormat/>
    <w:rsid w:val="00097629"/>
    <w:rPr>
      <w:b/>
      <w:bCs/>
    </w:rPr>
  </w:style>
  <w:style w:type="character" w:customStyle="1" w:styleId="Nagwek2Znak">
    <w:name w:val="Nagłówek 2 Znak"/>
    <w:basedOn w:val="Domylnaczcionkaakapitu"/>
    <w:link w:val="Nagwek2"/>
    <w:uiPriority w:val="9"/>
    <w:rsid w:val="00F56E40"/>
    <w:rPr>
      <w:rFonts w:ascii="Times New Roman" w:eastAsia="Times New Roman" w:hAnsi="Times New Roman" w:cs="Times New Roman"/>
      <w:b/>
      <w:bCs/>
      <w:sz w:val="36"/>
      <w:szCs w:val="36"/>
      <w:lang w:eastAsia="pl-PL"/>
    </w:rPr>
  </w:style>
  <w:style w:type="character" w:customStyle="1" w:styleId="fn-ref">
    <w:name w:val="fn-ref"/>
    <w:basedOn w:val="Domylnaczcionkaakapitu"/>
    <w:rsid w:val="00F56E40"/>
  </w:style>
  <w:style w:type="character" w:customStyle="1" w:styleId="Nagwek3Znak">
    <w:name w:val="Nagłówek 3 Znak"/>
    <w:basedOn w:val="Domylnaczcionkaakapitu"/>
    <w:link w:val="Nagwek3"/>
    <w:uiPriority w:val="9"/>
    <w:semiHidden/>
    <w:rsid w:val="008B1564"/>
    <w:rPr>
      <w:rFonts w:asciiTheme="majorHAnsi" w:eastAsiaTheme="majorEastAsia" w:hAnsiTheme="majorHAnsi" w:cstheme="majorBidi"/>
      <w:color w:val="243F60" w:themeColor="accent1" w:themeShade="7F"/>
      <w:sz w:val="24"/>
      <w:szCs w:val="24"/>
      <w:lang w:eastAsia="ar-SA"/>
    </w:rPr>
  </w:style>
  <w:style w:type="character" w:customStyle="1" w:styleId="Nagwek4Znak">
    <w:name w:val="Nagłówek 4 Znak"/>
    <w:basedOn w:val="Domylnaczcionkaakapitu"/>
    <w:link w:val="Nagwek4"/>
    <w:uiPriority w:val="9"/>
    <w:rsid w:val="008B1564"/>
    <w:rPr>
      <w:rFonts w:asciiTheme="majorHAnsi" w:eastAsiaTheme="majorEastAsia" w:hAnsiTheme="majorHAnsi" w:cstheme="majorBidi"/>
      <w:i/>
      <w:iCs/>
      <w:color w:val="365F91" w:themeColor="accent1" w:themeShade="BF"/>
      <w:sz w:val="22"/>
      <w:lang w:eastAsia="ar-SA"/>
    </w:rPr>
  </w:style>
  <w:style w:type="character" w:styleId="Odwoaniedokomentarza">
    <w:name w:val="annotation reference"/>
    <w:basedOn w:val="Domylnaczcionkaakapitu"/>
    <w:uiPriority w:val="99"/>
    <w:semiHidden/>
    <w:unhideWhenUsed/>
    <w:rsid w:val="00821E7B"/>
    <w:rPr>
      <w:sz w:val="16"/>
      <w:szCs w:val="16"/>
    </w:rPr>
  </w:style>
  <w:style w:type="paragraph" w:styleId="Tekstkomentarza">
    <w:name w:val="annotation text"/>
    <w:basedOn w:val="Normalny"/>
    <w:link w:val="TekstkomentarzaZnak"/>
    <w:uiPriority w:val="99"/>
    <w:semiHidden/>
    <w:unhideWhenUsed/>
    <w:rsid w:val="00821E7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21E7B"/>
    <w:rPr>
      <w:rFonts w:eastAsia="Times New Roman" w:cs="Calibri"/>
      <w:color w:val="00000A"/>
      <w:szCs w:val="20"/>
      <w:lang w:eastAsia="ar-SA"/>
    </w:rPr>
  </w:style>
  <w:style w:type="paragraph" w:styleId="Tematkomentarza">
    <w:name w:val="annotation subject"/>
    <w:basedOn w:val="Tekstkomentarza"/>
    <w:next w:val="Tekstkomentarza"/>
    <w:link w:val="TematkomentarzaZnak"/>
    <w:uiPriority w:val="99"/>
    <w:semiHidden/>
    <w:unhideWhenUsed/>
    <w:rsid w:val="00821E7B"/>
    <w:rPr>
      <w:b/>
      <w:bCs/>
    </w:rPr>
  </w:style>
  <w:style w:type="character" w:customStyle="1" w:styleId="TematkomentarzaZnak">
    <w:name w:val="Temat komentarza Znak"/>
    <w:basedOn w:val="TekstkomentarzaZnak"/>
    <w:link w:val="Tematkomentarza"/>
    <w:uiPriority w:val="99"/>
    <w:semiHidden/>
    <w:rsid w:val="00821E7B"/>
    <w:rPr>
      <w:rFonts w:eastAsia="Times New Roman" w:cs="Calibri"/>
      <w:b/>
      <w:bCs/>
      <w:color w:val="00000A"/>
      <w:szCs w:val="20"/>
      <w:lang w:eastAsia="ar-SA"/>
    </w:rPr>
  </w:style>
  <w:style w:type="paragraph" w:customStyle="1" w:styleId="Standard">
    <w:name w:val="Standard"/>
    <w:rsid w:val="00163E8B"/>
    <w:pPr>
      <w:suppressAutoHyphens/>
      <w:autoSpaceDN w:val="0"/>
      <w:textAlignment w:val="baseline"/>
    </w:pPr>
    <w:rPr>
      <w:rFonts w:ascii="Liberation Serif" w:eastAsia="SimSun" w:hAnsi="Liberation Serif" w:cs="Arial"/>
      <w:kern w:val="3"/>
      <w:sz w:val="24"/>
      <w:szCs w:val="24"/>
      <w:lang w:eastAsia="zh-CN" w:bidi="hi-IN"/>
    </w:rPr>
  </w:style>
  <w:style w:type="numbering" w:customStyle="1" w:styleId="WW8Num3">
    <w:name w:val="WW8Num3"/>
    <w:basedOn w:val="Bezlisty"/>
    <w:rsid w:val="00163E8B"/>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77321">
      <w:bodyDiv w:val="1"/>
      <w:marLeft w:val="0"/>
      <w:marRight w:val="0"/>
      <w:marTop w:val="0"/>
      <w:marBottom w:val="0"/>
      <w:divBdr>
        <w:top w:val="none" w:sz="0" w:space="0" w:color="auto"/>
        <w:left w:val="none" w:sz="0" w:space="0" w:color="auto"/>
        <w:bottom w:val="none" w:sz="0" w:space="0" w:color="auto"/>
        <w:right w:val="none" w:sz="0" w:space="0" w:color="auto"/>
      </w:divBdr>
    </w:div>
    <w:div w:id="98836411">
      <w:bodyDiv w:val="1"/>
      <w:marLeft w:val="0"/>
      <w:marRight w:val="0"/>
      <w:marTop w:val="0"/>
      <w:marBottom w:val="0"/>
      <w:divBdr>
        <w:top w:val="none" w:sz="0" w:space="0" w:color="auto"/>
        <w:left w:val="none" w:sz="0" w:space="0" w:color="auto"/>
        <w:bottom w:val="none" w:sz="0" w:space="0" w:color="auto"/>
        <w:right w:val="none" w:sz="0" w:space="0" w:color="auto"/>
      </w:divBdr>
    </w:div>
    <w:div w:id="198133710">
      <w:bodyDiv w:val="1"/>
      <w:marLeft w:val="0"/>
      <w:marRight w:val="0"/>
      <w:marTop w:val="0"/>
      <w:marBottom w:val="0"/>
      <w:divBdr>
        <w:top w:val="none" w:sz="0" w:space="0" w:color="auto"/>
        <w:left w:val="none" w:sz="0" w:space="0" w:color="auto"/>
        <w:bottom w:val="none" w:sz="0" w:space="0" w:color="auto"/>
        <w:right w:val="none" w:sz="0" w:space="0" w:color="auto"/>
      </w:divBdr>
    </w:div>
    <w:div w:id="453331567">
      <w:bodyDiv w:val="1"/>
      <w:marLeft w:val="0"/>
      <w:marRight w:val="0"/>
      <w:marTop w:val="0"/>
      <w:marBottom w:val="0"/>
      <w:divBdr>
        <w:top w:val="none" w:sz="0" w:space="0" w:color="auto"/>
        <w:left w:val="none" w:sz="0" w:space="0" w:color="auto"/>
        <w:bottom w:val="none" w:sz="0" w:space="0" w:color="auto"/>
        <w:right w:val="none" w:sz="0" w:space="0" w:color="auto"/>
      </w:divBdr>
    </w:div>
    <w:div w:id="492599433">
      <w:bodyDiv w:val="1"/>
      <w:marLeft w:val="0"/>
      <w:marRight w:val="0"/>
      <w:marTop w:val="0"/>
      <w:marBottom w:val="0"/>
      <w:divBdr>
        <w:top w:val="none" w:sz="0" w:space="0" w:color="auto"/>
        <w:left w:val="none" w:sz="0" w:space="0" w:color="auto"/>
        <w:bottom w:val="none" w:sz="0" w:space="0" w:color="auto"/>
        <w:right w:val="none" w:sz="0" w:space="0" w:color="auto"/>
      </w:divBdr>
      <w:divsChild>
        <w:div w:id="366301657">
          <w:marLeft w:val="0"/>
          <w:marRight w:val="0"/>
          <w:marTop w:val="0"/>
          <w:marBottom w:val="0"/>
          <w:divBdr>
            <w:top w:val="none" w:sz="0" w:space="0" w:color="auto"/>
            <w:left w:val="none" w:sz="0" w:space="0" w:color="auto"/>
            <w:bottom w:val="none" w:sz="0" w:space="0" w:color="auto"/>
            <w:right w:val="none" w:sz="0" w:space="0" w:color="auto"/>
          </w:divBdr>
          <w:divsChild>
            <w:div w:id="1671249731">
              <w:marLeft w:val="0"/>
              <w:marRight w:val="0"/>
              <w:marTop w:val="0"/>
              <w:marBottom w:val="0"/>
              <w:divBdr>
                <w:top w:val="none" w:sz="0" w:space="0" w:color="auto"/>
                <w:left w:val="none" w:sz="0" w:space="0" w:color="auto"/>
                <w:bottom w:val="none" w:sz="0" w:space="0" w:color="auto"/>
                <w:right w:val="none" w:sz="0" w:space="0" w:color="auto"/>
              </w:divBdr>
              <w:divsChild>
                <w:div w:id="1083603248">
                  <w:marLeft w:val="0"/>
                  <w:marRight w:val="0"/>
                  <w:marTop w:val="0"/>
                  <w:marBottom w:val="0"/>
                  <w:divBdr>
                    <w:top w:val="none" w:sz="0" w:space="0" w:color="auto"/>
                    <w:left w:val="none" w:sz="0" w:space="0" w:color="auto"/>
                    <w:bottom w:val="none" w:sz="0" w:space="0" w:color="auto"/>
                    <w:right w:val="none" w:sz="0" w:space="0" w:color="auto"/>
                  </w:divBdr>
                  <w:divsChild>
                    <w:div w:id="1029915160">
                      <w:marLeft w:val="0"/>
                      <w:marRight w:val="0"/>
                      <w:marTop w:val="0"/>
                      <w:marBottom w:val="0"/>
                      <w:divBdr>
                        <w:top w:val="none" w:sz="0" w:space="0" w:color="auto"/>
                        <w:left w:val="none" w:sz="0" w:space="0" w:color="auto"/>
                        <w:bottom w:val="none" w:sz="0" w:space="0" w:color="auto"/>
                        <w:right w:val="none" w:sz="0" w:space="0" w:color="auto"/>
                      </w:divBdr>
                      <w:divsChild>
                        <w:div w:id="411515589">
                          <w:marLeft w:val="0"/>
                          <w:marRight w:val="0"/>
                          <w:marTop w:val="0"/>
                          <w:marBottom w:val="0"/>
                          <w:divBdr>
                            <w:top w:val="none" w:sz="0" w:space="0" w:color="auto"/>
                            <w:left w:val="none" w:sz="0" w:space="0" w:color="auto"/>
                            <w:bottom w:val="none" w:sz="0" w:space="0" w:color="auto"/>
                            <w:right w:val="none" w:sz="0" w:space="0" w:color="auto"/>
                          </w:divBdr>
                          <w:divsChild>
                            <w:div w:id="891160370">
                              <w:marLeft w:val="0"/>
                              <w:marRight w:val="0"/>
                              <w:marTop w:val="0"/>
                              <w:marBottom w:val="0"/>
                              <w:divBdr>
                                <w:top w:val="none" w:sz="0" w:space="0" w:color="auto"/>
                                <w:left w:val="none" w:sz="0" w:space="0" w:color="auto"/>
                                <w:bottom w:val="none" w:sz="0" w:space="0" w:color="auto"/>
                                <w:right w:val="none" w:sz="0" w:space="0" w:color="auto"/>
                              </w:divBdr>
                              <w:divsChild>
                                <w:div w:id="1284115581">
                                  <w:marLeft w:val="0"/>
                                  <w:marRight w:val="0"/>
                                  <w:marTop w:val="0"/>
                                  <w:marBottom w:val="0"/>
                                  <w:divBdr>
                                    <w:top w:val="none" w:sz="0" w:space="0" w:color="auto"/>
                                    <w:left w:val="none" w:sz="0" w:space="0" w:color="auto"/>
                                    <w:bottom w:val="none" w:sz="0" w:space="0" w:color="auto"/>
                                    <w:right w:val="none" w:sz="0" w:space="0" w:color="auto"/>
                                  </w:divBdr>
                                  <w:divsChild>
                                    <w:div w:id="1475369398">
                                      <w:marLeft w:val="0"/>
                                      <w:marRight w:val="0"/>
                                      <w:marTop w:val="0"/>
                                      <w:marBottom w:val="0"/>
                                      <w:divBdr>
                                        <w:top w:val="none" w:sz="0" w:space="0" w:color="auto"/>
                                        <w:left w:val="none" w:sz="0" w:space="0" w:color="auto"/>
                                        <w:bottom w:val="none" w:sz="0" w:space="0" w:color="auto"/>
                                        <w:right w:val="none" w:sz="0" w:space="0" w:color="auto"/>
                                      </w:divBdr>
                                      <w:divsChild>
                                        <w:div w:id="442118126">
                                          <w:marLeft w:val="0"/>
                                          <w:marRight w:val="0"/>
                                          <w:marTop w:val="0"/>
                                          <w:marBottom w:val="0"/>
                                          <w:divBdr>
                                            <w:top w:val="none" w:sz="0" w:space="0" w:color="auto"/>
                                            <w:left w:val="none" w:sz="0" w:space="0" w:color="auto"/>
                                            <w:bottom w:val="none" w:sz="0" w:space="0" w:color="auto"/>
                                            <w:right w:val="none" w:sz="0" w:space="0" w:color="auto"/>
                                          </w:divBdr>
                                          <w:divsChild>
                                            <w:div w:id="137383485">
                                              <w:marLeft w:val="0"/>
                                              <w:marRight w:val="0"/>
                                              <w:marTop w:val="0"/>
                                              <w:marBottom w:val="0"/>
                                              <w:divBdr>
                                                <w:top w:val="none" w:sz="0" w:space="0" w:color="auto"/>
                                                <w:left w:val="none" w:sz="0" w:space="0" w:color="auto"/>
                                                <w:bottom w:val="none" w:sz="0" w:space="0" w:color="auto"/>
                                                <w:right w:val="none" w:sz="0" w:space="0" w:color="auto"/>
                                              </w:divBdr>
                                              <w:divsChild>
                                                <w:div w:id="278798715">
                                                  <w:marLeft w:val="0"/>
                                                  <w:marRight w:val="0"/>
                                                  <w:marTop w:val="0"/>
                                                  <w:marBottom w:val="0"/>
                                                  <w:divBdr>
                                                    <w:top w:val="none" w:sz="0" w:space="0" w:color="auto"/>
                                                    <w:left w:val="none" w:sz="0" w:space="0" w:color="auto"/>
                                                    <w:bottom w:val="none" w:sz="0" w:space="0" w:color="auto"/>
                                                    <w:right w:val="none" w:sz="0" w:space="0" w:color="auto"/>
                                                  </w:divBdr>
                                                  <w:divsChild>
                                                    <w:div w:id="1117869794">
                                                      <w:marLeft w:val="0"/>
                                                      <w:marRight w:val="0"/>
                                                      <w:marTop w:val="0"/>
                                                      <w:marBottom w:val="0"/>
                                                      <w:divBdr>
                                                        <w:top w:val="none" w:sz="0" w:space="0" w:color="auto"/>
                                                        <w:left w:val="none" w:sz="0" w:space="0" w:color="auto"/>
                                                        <w:bottom w:val="none" w:sz="0" w:space="0" w:color="auto"/>
                                                        <w:right w:val="none" w:sz="0" w:space="0" w:color="auto"/>
                                                      </w:divBdr>
                                                    </w:div>
                                                    <w:div w:id="1207835913">
                                                      <w:marLeft w:val="0"/>
                                                      <w:marRight w:val="0"/>
                                                      <w:marTop w:val="0"/>
                                                      <w:marBottom w:val="0"/>
                                                      <w:divBdr>
                                                        <w:top w:val="none" w:sz="0" w:space="0" w:color="auto"/>
                                                        <w:left w:val="none" w:sz="0" w:space="0" w:color="auto"/>
                                                        <w:bottom w:val="none" w:sz="0" w:space="0" w:color="auto"/>
                                                        <w:right w:val="none" w:sz="0" w:space="0" w:color="auto"/>
                                                      </w:divBdr>
                                                    </w:div>
                                                    <w:div w:id="2089879900">
                                                      <w:marLeft w:val="0"/>
                                                      <w:marRight w:val="0"/>
                                                      <w:marTop w:val="0"/>
                                                      <w:marBottom w:val="0"/>
                                                      <w:divBdr>
                                                        <w:top w:val="none" w:sz="0" w:space="0" w:color="auto"/>
                                                        <w:left w:val="none" w:sz="0" w:space="0" w:color="auto"/>
                                                        <w:bottom w:val="none" w:sz="0" w:space="0" w:color="auto"/>
                                                        <w:right w:val="none" w:sz="0" w:space="0" w:color="auto"/>
                                                      </w:divBdr>
                                                    </w:div>
                                                    <w:div w:id="42022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6964317">
      <w:bodyDiv w:val="1"/>
      <w:marLeft w:val="0"/>
      <w:marRight w:val="0"/>
      <w:marTop w:val="0"/>
      <w:marBottom w:val="0"/>
      <w:divBdr>
        <w:top w:val="none" w:sz="0" w:space="0" w:color="auto"/>
        <w:left w:val="none" w:sz="0" w:space="0" w:color="auto"/>
        <w:bottom w:val="none" w:sz="0" w:space="0" w:color="auto"/>
        <w:right w:val="none" w:sz="0" w:space="0" w:color="auto"/>
      </w:divBdr>
    </w:div>
    <w:div w:id="572399387">
      <w:bodyDiv w:val="1"/>
      <w:marLeft w:val="0"/>
      <w:marRight w:val="0"/>
      <w:marTop w:val="0"/>
      <w:marBottom w:val="0"/>
      <w:divBdr>
        <w:top w:val="none" w:sz="0" w:space="0" w:color="auto"/>
        <w:left w:val="none" w:sz="0" w:space="0" w:color="auto"/>
        <w:bottom w:val="none" w:sz="0" w:space="0" w:color="auto"/>
        <w:right w:val="none" w:sz="0" w:space="0" w:color="auto"/>
      </w:divBdr>
    </w:div>
    <w:div w:id="681781444">
      <w:bodyDiv w:val="1"/>
      <w:marLeft w:val="0"/>
      <w:marRight w:val="0"/>
      <w:marTop w:val="0"/>
      <w:marBottom w:val="0"/>
      <w:divBdr>
        <w:top w:val="none" w:sz="0" w:space="0" w:color="auto"/>
        <w:left w:val="none" w:sz="0" w:space="0" w:color="auto"/>
        <w:bottom w:val="none" w:sz="0" w:space="0" w:color="auto"/>
        <w:right w:val="none" w:sz="0" w:space="0" w:color="auto"/>
      </w:divBdr>
    </w:div>
    <w:div w:id="750349528">
      <w:bodyDiv w:val="1"/>
      <w:marLeft w:val="0"/>
      <w:marRight w:val="0"/>
      <w:marTop w:val="0"/>
      <w:marBottom w:val="0"/>
      <w:divBdr>
        <w:top w:val="none" w:sz="0" w:space="0" w:color="auto"/>
        <w:left w:val="none" w:sz="0" w:space="0" w:color="auto"/>
        <w:bottom w:val="none" w:sz="0" w:space="0" w:color="auto"/>
        <w:right w:val="none" w:sz="0" w:space="0" w:color="auto"/>
      </w:divBdr>
    </w:div>
    <w:div w:id="1219590730">
      <w:bodyDiv w:val="1"/>
      <w:marLeft w:val="0"/>
      <w:marRight w:val="0"/>
      <w:marTop w:val="0"/>
      <w:marBottom w:val="0"/>
      <w:divBdr>
        <w:top w:val="none" w:sz="0" w:space="0" w:color="auto"/>
        <w:left w:val="none" w:sz="0" w:space="0" w:color="auto"/>
        <w:bottom w:val="none" w:sz="0" w:space="0" w:color="auto"/>
        <w:right w:val="none" w:sz="0" w:space="0" w:color="auto"/>
      </w:divBdr>
      <w:divsChild>
        <w:div w:id="806900653">
          <w:marLeft w:val="0"/>
          <w:marRight w:val="0"/>
          <w:marTop w:val="0"/>
          <w:marBottom w:val="0"/>
          <w:divBdr>
            <w:top w:val="none" w:sz="0" w:space="0" w:color="auto"/>
            <w:left w:val="none" w:sz="0" w:space="0" w:color="auto"/>
            <w:bottom w:val="none" w:sz="0" w:space="0" w:color="auto"/>
            <w:right w:val="none" w:sz="0" w:space="0" w:color="auto"/>
          </w:divBdr>
          <w:divsChild>
            <w:div w:id="1489251035">
              <w:marLeft w:val="0"/>
              <w:marRight w:val="0"/>
              <w:marTop w:val="0"/>
              <w:marBottom w:val="0"/>
              <w:divBdr>
                <w:top w:val="none" w:sz="0" w:space="0" w:color="auto"/>
                <w:left w:val="none" w:sz="0" w:space="0" w:color="auto"/>
                <w:bottom w:val="none" w:sz="0" w:space="0" w:color="auto"/>
                <w:right w:val="none" w:sz="0" w:space="0" w:color="auto"/>
              </w:divBdr>
            </w:div>
          </w:divsChild>
        </w:div>
        <w:div w:id="383791703">
          <w:marLeft w:val="0"/>
          <w:marRight w:val="0"/>
          <w:marTop w:val="0"/>
          <w:marBottom w:val="0"/>
          <w:divBdr>
            <w:top w:val="none" w:sz="0" w:space="0" w:color="auto"/>
            <w:left w:val="none" w:sz="0" w:space="0" w:color="auto"/>
            <w:bottom w:val="none" w:sz="0" w:space="0" w:color="auto"/>
            <w:right w:val="none" w:sz="0" w:space="0" w:color="auto"/>
          </w:divBdr>
        </w:div>
        <w:div w:id="1835604065">
          <w:marLeft w:val="0"/>
          <w:marRight w:val="0"/>
          <w:marTop w:val="0"/>
          <w:marBottom w:val="0"/>
          <w:divBdr>
            <w:top w:val="none" w:sz="0" w:space="0" w:color="auto"/>
            <w:left w:val="none" w:sz="0" w:space="0" w:color="auto"/>
            <w:bottom w:val="none" w:sz="0" w:space="0" w:color="auto"/>
            <w:right w:val="none" w:sz="0" w:space="0" w:color="auto"/>
          </w:divBdr>
        </w:div>
        <w:div w:id="754086212">
          <w:marLeft w:val="0"/>
          <w:marRight w:val="0"/>
          <w:marTop w:val="0"/>
          <w:marBottom w:val="0"/>
          <w:divBdr>
            <w:top w:val="none" w:sz="0" w:space="0" w:color="auto"/>
            <w:left w:val="none" w:sz="0" w:space="0" w:color="auto"/>
            <w:bottom w:val="none" w:sz="0" w:space="0" w:color="auto"/>
            <w:right w:val="none" w:sz="0" w:space="0" w:color="auto"/>
          </w:divBdr>
        </w:div>
        <w:div w:id="1509713322">
          <w:marLeft w:val="0"/>
          <w:marRight w:val="0"/>
          <w:marTop w:val="0"/>
          <w:marBottom w:val="0"/>
          <w:divBdr>
            <w:top w:val="none" w:sz="0" w:space="0" w:color="auto"/>
            <w:left w:val="none" w:sz="0" w:space="0" w:color="auto"/>
            <w:bottom w:val="none" w:sz="0" w:space="0" w:color="auto"/>
            <w:right w:val="none" w:sz="0" w:space="0" w:color="auto"/>
          </w:divBdr>
        </w:div>
        <w:div w:id="743795280">
          <w:marLeft w:val="0"/>
          <w:marRight w:val="0"/>
          <w:marTop w:val="0"/>
          <w:marBottom w:val="0"/>
          <w:divBdr>
            <w:top w:val="none" w:sz="0" w:space="0" w:color="auto"/>
            <w:left w:val="none" w:sz="0" w:space="0" w:color="auto"/>
            <w:bottom w:val="none" w:sz="0" w:space="0" w:color="auto"/>
            <w:right w:val="none" w:sz="0" w:space="0" w:color="auto"/>
          </w:divBdr>
        </w:div>
        <w:div w:id="424810738">
          <w:marLeft w:val="0"/>
          <w:marRight w:val="0"/>
          <w:marTop w:val="0"/>
          <w:marBottom w:val="0"/>
          <w:divBdr>
            <w:top w:val="none" w:sz="0" w:space="0" w:color="auto"/>
            <w:left w:val="none" w:sz="0" w:space="0" w:color="auto"/>
            <w:bottom w:val="none" w:sz="0" w:space="0" w:color="auto"/>
            <w:right w:val="none" w:sz="0" w:space="0" w:color="auto"/>
          </w:divBdr>
        </w:div>
        <w:div w:id="1057781627">
          <w:marLeft w:val="0"/>
          <w:marRight w:val="0"/>
          <w:marTop w:val="0"/>
          <w:marBottom w:val="0"/>
          <w:divBdr>
            <w:top w:val="none" w:sz="0" w:space="0" w:color="auto"/>
            <w:left w:val="none" w:sz="0" w:space="0" w:color="auto"/>
            <w:bottom w:val="none" w:sz="0" w:space="0" w:color="auto"/>
            <w:right w:val="none" w:sz="0" w:space="0" w:color="auto"/>
          </w:divBdr>
        </w:div>
      </w:divsChild>
    </w:div>
    <w:div w:id="1372459131">
      <w:bodyDiv w:val="1"/>
      <w:marLeft w:val="0"/>
      <w:marRight w:val="0"/>
      <w:marTop w:val="0"/>
      <w:marBottom w:val="0"/>
      <w:divBdr>
        <w:top w:val="none" w:sz="0" w:space="0" w:color="auto"/>
        <w:left w:val="none" w:sz="0" w:space="0" w:color="auto"/>
        <w:bottom w:val="none" w:sz="0" w:space="0" w:color="auto"/>
        <w:right w:val="none" w:sz="0" w:space="0" w:color="auto"/>
      </w:divBdr>
      <w:divsChild>
        <w:div w:id="2146660731">
          <w:marLeft w:val="0"/>
          <w:marRight w:val="0"/>
          <w:marTop w:val="0"/>
          <w:marBottom w:val="0"/>
          <w:divBdr>
            <w:top w:val="none" w:sz="0" w:space="0" w:color="auto"/>
            <w:left w:val="none" w:sz="0" w:space="0" w:color="auto"/>
            <w:bottom w:val="none" w:sz="0" w:space="0" w:color="auto"/>
            <w:right w:val="none" w:sz="0" w:space="0" w:color="auto"/>
          </w:divBdr>
        </w:div>
        <w:div w:id="1139569090">
          <w:marLeft w:val="0"/>
          <w:marRight w:val="0"/>
          <w:marTop w:val="0"/>
          <w:marBottom w:val="0"/>
          <w:divBdr>
            <w:top w:val="none" w:sz="0" w:space="0" w:color="auto"/>
            <w:left w:val="none" w:sz="0" w:space="0" w:color="auto"/>
            <w:bottom w:val="none" w:sz="0" w:space="0" w:color="auto"/>
            <w:right w:val="none" w:sz="0" w:space="0" w:color="auto"/>
          </w:divBdr>
          <w:divsChild>
            <w:div w:id="67411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971086">
      <w:bodyDiv w:val="1"/>
      <w:marLeft w:val="0"/>
      <w:marRight w:val="0"/>
      <w:marTop w:val="0"/>
      <w:marBottom w:val="0"/>
      <w:divBdr>
        <w:top w:val="none" w:sz="0" w:space="0" w:color="auto"/>
        <w:left w:val="none" w:sz="0" w:space="0" w:color="auto"/>
        <w:bottom w:val="none" w:sz="0" w:space="0" w:color="auto"/>
        <w:right w:val="none" w:sz="0" w:space="0" w:color="auto"/>
      </w:divBdr>
    </w:div>
    <w:div w:id="1618759726">
      <w:bodyDiv w:val="1"/>
      <w:marLeft w:val="0"/>
      <w:marRight w:val="0"/>
      <w:marTop w:val="0"/>
      <w:marBottom w:val="0"/>
      <w:divBdr>
        <w:top w:val="none" w:sz="0" w:space="0" w:color="auto"/>
        <w:left w:val="none" w:sz="0" w:space="0" w:color="auto"/>
        <w:bottom w:val="none" w:sz="0" w:space="0" w:color="auto"/>
        <w:right w:val="none" w:sz="0" w:space="0" w:color="auto"/>
      </w:divBdr>
    </w:div>
    <w:div w:id="1987858358">
      <w:bodyDiv w:val="1"/>
      <w:marLeft w:val="0"/>
      <w:marRight w:val="0"/>
      <w:marTop w:val="0"/>
      <w:marBottom w:val="0"/>
      <w:divBdr>
        <w:top w:val="none" w:sz="0" w:space="0" w:color="auto"/>
        <w:left w:val="none" w:sz="0" w:space="0" w:color="auto"/>
        <w:bottom w:val="none" w:sz="0" w:space="0" w:color="auto"/>
        <w:right w:val="none" w:sz="0" w:space="0" w:color="auto"/>
      </w:divBdr>
    </w:div>
    <w:div w:id="2024242991">
      <w:bodyDiv w:val="1"/>
      <w:marLeft w:val="0"/>
      <w:marRight w:val="0"/>
      <w:marTop w:val="0"/>
      <w:marBottom w:val="0"/>
      <w:divBdr>
        <w:top w:val="none" w:sz="0" w:space="0" w:color="auto"/>
        <w:left w:val="none" w:sz="0" w:space="0" w:color="auto"/>
        <w:bottom w:val="none" w:sz="0" w:space="0" w:color="auto"/>
        <w:right w:val="none" w:sz="0" w:space="0" w:color="auto"/>
      </w:divBdr>
    </w:div>
    <w:div w:id="2043088371">
      <w:bodyDiv w:val="1"/>
      <w:marLeft w:val="0"/>
      <w:marRight w:val="0"/>
      <w:marTop w:val="0"/>
      <w:marBottom w:val="0"/>
      <w:divBdr>
        <w:top w:val="none" w:sz="0" w:space="0" w:color="auto"/>
        <w:left w:val="none" w:sz="0" w:space="0" w:color="auto"/>
        <w:bottom w:val="none" w:sz="0" w:space="0" w:color="auto"/>
        <w:right w:val="none" w:sz="0" w:space="0" w:color="auto"/>
      </w:divBdr>
    </w:div>
    <w:div w:id="2122533850">
      <w:bodyDiv w:val="1"/>
      <w:marLeft w:val="0"/>
      <w:marRight w:val="0"/>
      <w:marTop w:val="0"/>
      <w:marBottom w:val="0"/>
      <w:divBdr>
        <w:top w:val="none" w:sz="0" w:space="0" w:color="auto"/>
        <w:left w:val="none" w:sz="0" w:space="0" w:color="auto"/>
        <w:bottom w:val="none" w:sz="0" w:space="0" w:color="auto"/>
        <w:right w:val="none" w:sz="0" w:space="0" w:color="auto"/>
      </w:divBdr>
    </w:div>
    <w:div w:id="2143840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ump.p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3975</Words>
  <Characters>23855</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dc:creator>
  <cp:lastModifiedBy>Magdalena Śmigielska</cp:lastModifiedBy>
  <cp:revision>2</cp:revision>
  <cp:lastPrinted>2024-07-04T11:34:00Z</cp:lastPrinted>
  <dcterms:created xsi:type="dcterms:W3CDTF">2025-01-31T12:01:00Z</dcterms:created>
  <dcterms:modified xsi:type="dcterms:W3CDTF">2025-01-31T12:01:00Z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