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Numer sprawy: ZP 08/24                                   </w:t>
        <w:tab/>
        <w:tab/>
        <w:tab/>
        <w:t xml:space="preserve">                                   Załącznik nr 4 do SWZ</w:t>
      </w:r>
    </w:p>
    <w:p>
      <w:pPr>
        <w:pStyle w:val="NoSpacing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Spacing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Spacing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WZÓR - Umowa dostawy nr ZP .............</w:t>
      </w:r>
    </w:p>
    <w:p>
      <w:pPr>
        <w:pStyle w:val="NoSpacing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Spacing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Spacing"/>
        <w:jc w:val="center"/>
        <w:rPr/>
      </w:pPr>
      <w:r>
        <w:rPr>
          <w:rFonts w:cs="Arial Narrow" w:ascii="Arial Narrow" w:hAnsi="Arial Narrow"/>
          <w:color w:val="000000"/>
          <w:sz w:val="22"/>
          <w:szCs w:val="22"/>
        </w:rPr>
        <w:t>zawarta w dniu</w:t>
      </w:r>
      <w:r>
        <w:rPr>
          <w:rFonts w:cs="Arial Narrow" w:ascii="Arial Narrow" w:hAnsi="Arial Narrow"/>
          <w:b/>
          <w:color w:val="000000"/>
          <w:sz w:val="22"/>
          <w:szCs w:val="22"/>
        </w:rPr>
        <w:t xml:space="preserve"> ….................................. r. </w:t>
      </w:r>
      <w:r>
        <w:rPr>
          <w:rFonts w:cs="Arial Narrow" w:ascii="Arial Narrow" w:hAnsi="Arial Narrow"/>
          <w:color w:val="000000"/>
          <w:sz w:val="22"/>
          <w:szCs w:val="22"/>
        </w:rPr>
        <w:t>w Grajewie</w:t>
      </w:r>
    </w:p>
    <w:p>
      <w:pPr>
        <w:pStyle w:val="Normal"/>
        <w:ind w:right="50" w:hanging="0"/>
        <w:jc w:val="both"/>
        <w:rPr>
          <w:rFonts w:ascii="Arial Narrow" w:hAnsi="Arial Narrow" w:eastAsia="SimSun" w:cs="Arial Narrow"/>
          <w:color w:val="000000"/>
          <w:sz w:val="22"/>
          <w:szCs w:val="22"/>
        </w:rPr>
      </w:pPr>
      <w:r>
        <w:rPr>
          <w:rFonts w:eastAsia="SimSun" w:cs="Arial Narrow" w:ascii="Arial Narrow" w:hAnsi="Arial Narrow"/>
          <w:color w:val="000000"/>
          <w:sz w:val="22"/>
          <w:szCs w:val="22"/>
        </w:rPr>
      </w:r>
    </w:p>
    <w:p>
      <w:pPr>
        <w:pStyle w:val="Normal"/>
        <w:ind w:right="50" w:hanging="0"/>
        <w:jc w:val="both"/>
        <w:rPr/>
      </w:pPr>
      <w:r>
        <w:rPr>
          <w:rFonts w:eastAsia="SimSun" w:cs="Arial Narrow" w:ascii="Arial Narrow" w:hAnsi="Arial Narrow"/>
          <w:color w:val="000000"/>
          <w:sz w:val="22"/>
          <w:szCs w:val="22"/>
        </w:rPr>
        <w:t xml:space="preserve">pomiędzy: </w:t>
      </w:r>
    </w:p>
    <w:p>
      <w:pPr>
        <w:pStyle w:val="Normal"/>
        <w:tabs>
          <w:tab w:val="clear" w:pos="708"/>
          <w:tab w:val="left" w:pos="4800" w:leader="none"/>
        </w:tabs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Szpitalem Ogólnym im. dr Witolda Ginela w Grajewie, ul. Konstytucji 3 Maja 34, 19-200 Grajewo</w:t>
      </w:r>
      <w:r>
        <w:rPr>
          <w:rFonts w:cs="Arial Narrow" w:ascii="Arial Narrow" w:hAnsi="Arial Narrow"/>
          <w:sz w:val="22"/>
          <w:szCs w:val="22"/>
        </w:rPr>
        <w:br/>
        <w:t>wpisanym do Krajowego Rejestru Sądowego prowadzonego przez Sąd Rejonowy w Białymstoku pod numerem KRS:0000021376, REGON: 450666822, NIP: 719-13-61-728</w:t>
      </w:r>
    </w:p>
    <w:p>
      <w:pPr>
        <w:pStyle w:val="Normal"/>
        <w:rPr/>
      </w:pPr>
      <w:r>
        <w:rPr>
          <w:rFonts w:cs="Arial Narrow" w:ascii="Arial Narrow" w:hAnsi="Arial Narrow"/>
          <w:sz w:val="22"/>
          <w:szCs w:val="22"/>
        </w:rPr>
        <w:t>reprezentowanym przez:</w:t>
      </w:r>
    </w:p>
    <w:p>
      <w:pPr>
        <w:pStyle w:val="Normal"/>
        <w:ind w:right="50" w:hanging="0"/>
        <w:jc w:val="both"/>
        <w:rPr/>
      </w:pPr>
      <w:r>
        <w:rPr>
          <w:rFonts w:cs="Arial Narrow" w:ascii="Arial Narrow" w:hAnsi="Arial Narrow"/>
          <w:b/>
          <w:bCs/>
          <w:color w:val="000000"/>
          <w:sz w:val="22"/>
          <w:szCs w:val="22"/>
        </w:rPr>
        <w:t>………………………………</w:t>
      </w:r>
      <w:r>
        <w:rPr>
          <w:rFonts w:cs="Arial Narrow" w:ascii="Arial Narrow" w:hAnsi="Arial Narrow"/>
          <w:b/>
          <w:bCs/>
          <w:color w:val="000000"/>
          <w:sz w:val="22"/>
          <w:szCs w:val="22"/>
        </w:rPr>
        <w:t>. - ……………………………………</w:t>
      </w:r>
    </w:p>
    <w:p>
      <w:pPr>
        <w:pStyle w:val="Normal"/>
        <w:ind w:right="50" w:hanging="0"/>
        <w:jc w:val="both"/>
        <w:rPr/>
      </w:pPr>
      <w:r>
        <w:rPr>
          <w:rFonts w:eastAsia="SimSun" w:cs="Arial Narrow" w:ascii="Arial Narrow" w:hAnsi="Arial Narrow"/>
          <w:color w:val="000000"/>
          <w:sz w:val="22"/>
          <w:szCs w:val="22"/>
        </w:rPr>
        <w:t>zwanym w dalszej części umowy „</w:t>
      </w:r>
      <w:r>
        <w:rPr>
          <w:rFonts w:eastAsia="SimSun" w:cs="Arial Narrow" w:ascii="Arial Narrow" w:hAnsi="Arial Narrow"/>
          <w:b/>
          <w:color w:val="000000"/>
          <w:sz w:val="22"/>
          <w:szCs w:val="22"/>
        </w:rPr>
        <w:t>Zamawiającym</w:t>
      </w:r>
      <w:r>
        <w:rPr>
          <w:rFonts w:eastAsia="SimSun" w:cs="Arial Narrow" w:ascii="Arial Narrow" w:hAnsi="Arial Narrow"/>
          <w:color w:val="000000"/>
          <w:sz w:val="22"/>
          <w:szCs w:val="22"/>
        </w:rPr>
        <w:t>”,</w:t>
      </w:r>
    </w:p>
    <w:p>
      <w:pPr>
        <w:pStyle w:val="Normal"/>
        <w:ind w:right="50" w:hanging="0"/>
        <w:jc w:val="both"/>
        <w:rPr/>
      </w:pPr>
      <w:r>
        <w:rPr>
          <w:rFonts w:eastAsia="SimSun" w:cs="Arial Narrow" w:ascii="Arial Narrow" w:hAnsi="Arial Narrow"/>
          <w:color w:val="000000"/>
          <w:sz w:val="22"/>
          <w:szCs w:val="22"/>
        </w:rPr>
        <w:t>a</w:t>
      </w:r>
    </w:p>
    <w:p>
      <w:pPr>
        <w:pStyle w:val="Normal"/>
        <w:ind w:right="50" w:hanging="0"/>
        <w:jc w:val="both"/>
        <w:rPr/>
      </w:pPr>
      <w:r>
        <w:rPr>
          <w:rFonts w:eastAsia="SimSun" w:cs="Arial Narrow" w:ascii="Arial Narrow" w:hAnsi="Arial Narrow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ind w:right="50" w:hanging="0"/>
        <w:jc w:val="both"/>
        <w:rPr>
          <w:rFonts w:ascii="Arial Narrow" w:hAnsi="Arial Narrow" w:eastAsia="SimSun" w:cs="Arial Narrow"/>
          <w:color w:val="000000"/>
          <w:sz w:val="22"/>
          <w:szCs w:val="22"/>
        </w:rPr>
      </w:pPr>
      <w:r>
        <w:rPr>
          <w:rFonts w:eastAsia="SimSun" w:cs="Arial Narrow" w:ascii="Arial Narrow" w:hAnsi="Arial Narrow"/>
          <w:color w:val="000000"/>
          <w:sz w:val="22"/>
          <w:szCs w:val="22"/>
        </w:rPr>
      </w:r>
    </w:p>
    <w:p>
      <w:pPr>
        <w:pStyle w:val="Normal"/>
        <w:ind w:right="50" w:hanging="0"/>
        <w:jc w:val="both"/>
        <w:rPr/>
      </w:pPr>
      <w:r>
        <w:rPr>
          <w:rFonts w:eastAsia="SimSun" w:cs="Arial Narrow" w:ascii="Arial Narrow" w:hAnsi="Arial Narrow"/>
          <w:color w:val="000000"/>
          <w:sz w:val="22"/>
          <w:szCs w:val="22"/>
        </w:rPr>
        <w:t xml:space="preserve">zwanym w dalszej części umowy </w:t>
      </w:r>
      <w:r>
        <w:rPr>
          <w:rFonts w:eastAsia="SimSun" w:cs="Arial Narrow" w:ascii="Arial Narrow" w:hAnsi="Arial Narrow"/>
          <w:b/>
          <w:color w:val="000000"/>
          <w:sz w:val="22"/>
          <w:szCs w:val="22"/>
        </w:rPr>
        <w:t>„Wykonawcą”</w:t>
      </w:r>
    </w:p>
    <w:p>
      <w:pPr>
        <w:pStyle w:val="Normal"/>
        <w:jc w:val="both"/>
        <w:rPr/>
      </w:pPr>
      <w:r>
        <w:rPr>
          <w:rFonts w:cs="Arial Narrow" w:ascii="Arial Narrow" w:hAnsi="Arial Narrow"/>
          <w:sz w:val="22"/>
          <w:szCs w:val="22"/>
        </w:rPr>
        <w:t>zwanymi dalej: „</w:t>
      </w:r>
      <w:r>
        <w:rPr>
          <w:rFonts w:cs="Arial Narrow" w:ascii="Arial Narrow" w:hAnsi="Arial Narrow"/>
          <w:b/>
          <w:sz w:val="22"/>
          <w:szCs w:val="22"/>
        </w:rPr>
        <w:t>Stronami</w:t>
      </w:r>
      <w:r>
        <w:rPr>
          <w:rFonts w:cs="Arial Narrow" w:ascii="Arial Narrow" w:hAnsi="Arial Narrow"/>
          <w:sz w:val="22"/>
          <w:szCs w:val="22"/>
        </w:rPr>
        <w:t>”, zaś z osobna „</w:t>
      </w:r>
      <w:r>
        <w:rPr>
          <w:rFonts w:cs="Arial Narrow" w:ascii="Arial Narrow" w:hAnsi="Arial Narrow"/>
          <w:b/>
          <w:sz w:val="22"/>
          <w:szCs w:val="22"/>
        </w:rPr>
        <w:t>Stroną</w:t>
      </w:r>
      <w:r>
        <w:rPr>
          <w:rFonts w:cs="Arial Narrow" w:ascii="Arial Narrow" w:hAnsi="Arial Narrow"/>
          <w:sz w:val="22"/>
          <w:szCs w:val="22"/>
        </w:rPr>
        <w:t>”.</w:t>
      </w:r>
    </w:p>
    <w:p>
      <w:pPr>
        <w:pStyle w:val="Normal"/>
        <w:ind w:right="50" w:hanging="0"/>
        <w:jc w:val="both"/>
        <w:rPr/>
      </w:pPr>
      <w:r>
        <w:rPr>
          <w:rFonts w:cs="Arial Narrow" w:ascii="Arial Narrow" w:hAnsi="Arial Narrow"/>
          <w:sz w:val="22"/>
          <w:szCs w:val="22"/>
        </w:rPr>
        <w:t>o następującej treści:</w:t>
      </w:r>
    </w:p>
    <w:p>
      <w:pPr>
        <w:pStyle w:val="NoSpacing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ind w:right="50" w:firstLine="408"/>
        <w:jc w:val="both"/>
        <w:rPr>
          <w:rFonts w:ascii="Arial Narrow" w:hAnsi="Arial Narrow" w:cs="Arial Narrow"/>
          <w:i/>
          <w:i/>
          <w:sz w:val="22"/>
          <w:szCs w:val="22"/>
        </w:rPr>
      </w:pPr>
      <w:r>
        <w:rPr>
          <w:rFonts w:cs="Arial Narrow" w:ascii="Arial Narrow" w:hAnsi="Arial Narrow"/>
          <w:i/>
          <w:sz w:val="22"/>
          <w:szCs w:val="22"/>
        </w:rPr>
        <w:t>Z uwagi na wybór oferty Wykonawcy jako najkorzystniejszej w przeprowadzonym przez Zamawiającego postępowaniu w sprawie udzielenia zamówienia w trybie przetargu nieograniczonego nr ZP 08/24 na podstawie ustawy z dnia 11 września 2019. Prawo zamówie</w:t>
      </w:r>
      <w:r>
        <w:rPr>
          <w:rFonts w:cs="Arial Narrow" w:ascii="Arial Narrow" w:hAnsi="Arial Narrow"/>
          <w:i/>
          <w:sz w:val="22"/>
          <w:szCs w:val="22"/>
        </w:rPr>
        <w:t xml:space="preserve">ń publicznych (Dz.U. 2023 poz. 1605 </w:t>
      </w:r>
      <w:r>
        <w:rPr>
          <w:rFonts w:cs="Arial Narrow" w:ascii="Arial Narrow" w:hAnsi="Arial Narrow"/>
          <w:i/>
          <w:sz w:val="22"/>
          <w:szCs w:val="22"/>
        </w:rPr>
        <w:t xml:space="preserve">z </w:t>
      </w:r>
      <w:r>
        <w:rPr>
          <w:rFonts w:cs="Arial Narrow" w:ascii="Arial Narrow" w:hAnsi="Arial Narrow"/>
          <w:b w:val="false"/>
          <w:i w:val="false"/>
          <w:caps w:val="false"/>
          <w:smallCaps w:val="false"/>
          <w:color w:val="202124"/>
          <w:spacing w:val="0"/>
          <w:sz w:val="22"/>
          <w:szCs w:val="22"/>
        </w:rPr>
        <w:t>późn. zm.</w:t>
      </w:r>
      <w:r>
        <w:rPr>
          <w:rFonts w:cs="Arial Narrow" w:ascii="Arial Narrow" w:hAnsi="Arial Narrow"/>
          <w:i/>
          <w:sz w:val="22"/>
          <w:szCs w:val="22"/>
        </w:rPr>
        <w:t>, dalej równi</w:t>
      </w:r>
      <w:r>
        <w:rPr>
          <w:rFonts w:cs="Arial Narrow" w:ascii="Arial Narrow" w:hAnsi="Arial Narrow"/>
          <w:i/>
          <w:sz w:val="22"/>
          <w:szCs w:val="22"/>
        </w:rPr>
        <w:t>eż: ”PZP”) Strony zgodnie postanawiają, co następuje:</w:t>
      </w:r>
    </w:p>
    <w:p>
      <w:pPr>
        <w:pStyle w:val="NoSpacing"/>
        <w:jc w:val="both"/>
        <w:rPr>
          <w:rFonts w:ascii="Arial Narrow" w:hAnsi="Arial Narrow" w:cs="Arial Narrow"/>
          <w:i/>
          <w:i/>
          <w:sz w:val="22"/>
          <w:szCs w:val="22"/>
        </w:rPr>
      </w:pPr>
      <w:r>
        <w:rPr>
          <w:rFonts w:cs="Arial Narrow" w:ascii="Arial Narrow" w:hAnsi="Arial Narrow"/>
          <w:i/>
          <w:sz w:val="22"/>
          <w:szCs w:val="22"/>
        </w:rPr>
      </w:r>
    </w:p>
    <w:p>
      <w:pPr>
        <w:pStyle w:val="NoSpacing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1. PRZEDMIOT UMOWY</w:t>
      </w:r>
    </w:p>
    <w:p>
      <w:pPr>
        <w:pStyle w:val="NoSpacing"/>
        <w:jc w:val="center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Spacing"/>
        <w:numPr>
          <w:ilvl w:val="0"/>
          <w:numId w:val="1"/>
        </w:numPr>
        <w:ind w:left="340" w:hanging="340"/>
        <w:jc w:val="both"/>
        <w:rPr>
          <w:sz w:val="22"/>
          <w:szCs w:val="22"/>
        </w:rPr>
      </w:pPr>
      <w:r>
        <w:rPr>
          <w:rFonts w:cs="Arial Narrow" w:ascii="Arial Narrow" w:hAnsi="Arial Narrow"/>
          <w:color w:val="000000"/>
          <w:sz w:val="22"/>
          <w:szCs w:val="22"/>
        </w:rPr>
        <w:t>Przedmiotem</w:t>
      </w:r>
      <w:r>
        <w:rPr>
          <w:rFonts w:cs="Arial Narrow" w:ascii="Arial Narrow" w:hAnsi="Arial Narrow"/>
          <w:sz w:val="22"/>
          <w:szCs w:val="22"/>
        </w:rPr>
        <w:t xml:space="preserve"> Umowy jest dostawa do siedziby Zamawiającego </w:t>
      </w:r>
      <w:r>
        <w:rPr>
          <w:rFonts w:eastAsia="Palatino Linotype" w:cs="Palatino Linotype" w:ascii="Arial Narrow" w:hAnsi="Arial Narrow"/>
          <w:kern w:val="0"/>
          <w:sz w:val="22"/>
          <w:szCs w:val="22"/>
          <w:lang w:eastAsia="pl-PL"/>
        </w:rPr>
        <w:t>materiałów, implantów ortopedycznych</w:t>
      </w:r>
      <w:r>
        <w:rPr>
          <w:rFonts w:eastAsia="Palatino Linotype" w:cs="Palatino Linotype" w:ascii="Arial Narrow" w:hAnsi="Arial Narrow"/>
          <w:sz w:val="22"/>
          <w:szCs w:val="22"/>
        </w:rPr>
        <w:t xml:space="preserve"> na potrzeby </w:t>
      </w:r>
      <w:r>
        <w:rPr>
          <w:rFonts w:eastAsia="Palatino Linotype" w:cs="Palatino Linotype" w:ascii="Arial Narrow" w:hAnsi="Arial Narrow"/>
          <w:kern w:val="0"/>
          <w:sz w:val="22"/>
          <w:szCs w:val="22"/>
          <w:lang w:eastAsia="pl-PL"/>
        </w:rPr>
        <w:t>Oddziału Ortopedycznego</w:t>
      </w:r>
      <w:r>
        <w:rPr>
          <w:rFonts w:cs="Arial Narrow" w:ascii="Arial Narrow" w:hAnsi="Arial Narrow"/>
          <w:sz w:val="22"/>
          <w:szCs w:val="22"/>
        </w:rPr>
        <w:t xml:space="preserve"> zwanego dalej </w:t>
      </w:r>
      <w:r>
        <w:rPr>
          <w:rFonts w:cs="Arial Narrow" w:ascii="Arial Narrow" w:hAnsi="Arial Narrow"/>
          <w:b/>
          <w:sz w:val="22"/>
          <w:szCs w:val="22"/>
        </w:rPr>
        <w:t>“Towarem</w:t>
      </w:r>
      <w:r>
        <w:rPr>
          <w:rFonts w:cs="Arial Narrow" w:ascii="Arial Narrow" w:hAnsi="Arial Narrow"/>
          <w:sz w:val="22"/>
          <w:szCs w:val="22"/>
        </w:rPr>
        <w:t xml:space="preserve">” lub </w:t>
      </w:r>
      <w:r>
        <w:rPr>
          <w:rFonts w:cs="Arial Narrow" w:ascii="Arial Narrow" w:hAnsi="Arial Narrow"/>
          <w:b/>
          <w:sz w:val="22"/>
          <w:szCs w:val="22"/>
        </w:rPr>
        <w:t>„Przedmiotem Umowy”</w:t>
      </w:r>
      <w:r>
        <w:rPr>
          <w:rFonts w:cs="Arial Narrow" w:ascii="Arial Narrow" w:hAnsi="Arial Narrow"/>
          <w:sz w:val="22"/>
          <w:szCs w:val="22"/>
        </w:rPr>
        <w:t xml:space="preserve">, w ilości, w asortymencie i cenach określonych w ofercie Wykonawcy stanowiącej </w:t>
      </w:r>
      <w:r>
        <w:rPr>
          <w:rFonts w:cs="Arial Narrow" w:ascii="Arial Narrow" w:hAnsi="Arial Narrow"/>
          <w:b/>
          <w:bCs/>
          <w:sz w:val="22"/>
          <w:szCs w:val="22"/>
        </w:rPr>
        <w:t xml:space="preserve">Załącznik nr 1 </w:t>
      </w:r>
      <w:r>
        <w:rPr>
          <w:rFonts w:cs="Arial Narrow" w:ascii="Arial Narrow" w:hAnsi="Arial Narrow"/>
          <w:sz w:val="22"/>
          <w:szCs w:val="22"/>
        </w:rPr>
        <w:t xml:space="preserve">do niniejszej Umowy. </w:t>
      </w:r>
    </w:p>
    <w:p>
      <w:pPr>
        <w:pStyle w:val="NoSpacing"/>
        <w:numPr>
          <w:ilvl w:val="0"/>
          <w:numId w:val="1"/>
        </w:numPr>
        <w:ind w:left="340" w:hanging="340"/>
        <w:jc w:val="both"/>
        <w:rPr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  <w:t>Przedmiot Umowy zostanie dostarczony zgodnie z poniższą dokumentacją:</w:t>
      </w:r>
    </w:p>
    <w:p>
      <w:pPr>
        <w:pStyle w:val="ListParagraph"/>
        <w:widowControl/>
        <w:numPr>
          <w:ilvl w:val="0"/>
          <w:numId w:val="14"/>
        </w:numPr>
        <w:suppressAutoHyphens w:val="false"/>
        <w:ind w:left="851" w:hanging="284"/>
        <w:jc w:val="both"/>
        <w:rPr/>
      </w:pPr>
      <w:r>
        <w:rPr>
          <w:rFonts w:cs="Arial Narrow" w:ascii="Arial Narrow" w:hAnsi="Arial Narrow"/>
          <w:sz w:val="22"/>
          <w:szCs w:val="22"/>
          <w:lang w:val="pl-PL"/>
        </w:rPr>
        <w:t>Specyfikacją Warunków Zamówienia wraz z załącznikami (postępowanie nr ZP 08/24)</w:t>
      </w:r>
    </w:p>
    <w:p>
      <w:pPr>
        <w:pStyle w:val="ListParagraph"/>
        <w:widowControl/>
        <w:numPr>
          <w:ilvl w:val="0"/>
          <w:numId w:val="14"/>
        </w:numPr>
        <w:suppressAutoHyphens w:val="false"/>
        <w:ind w:left="851" w:hanging="284"/>
        <w:jc w:val="both"/>
        <w:rPr/>
      </w:pPr>
      <w:r>
        <w:rPr>
          <w:rFonts w:cs="Arial Narrow" w:ascii="Arial Narrow" w:hAnsi="Arial Narrow"/>
          <w:sz w:val="22"/>
          <w:szCs w:val="22"/>
          <w:lang w:val="pl-PL"/>
        </w:rPr>
        <w:t>Ofertą Wykonawcy stanowiącą wraz z Załącznikami Załącznik nr 1 do Umowy</w:t>
      </w:r>
    </w:p>
    <w:p>
      <w:pPr>
        <w:pStyle w:val="NoSpacing"/>
        <w:ind w:left="340" w:hanging="0"/>
        <w:jc w:val="both"/>
        <w:rPr/>
      </w:pPr>
      <w:r>
        <w:rPr>
          <w:rFonts w:cs="Arial Narrow" w:ascii="Arial Narrow" w:hAnsi="Arial Narrow"/>
          <w:sz w:val="22"/>
          <w:szCs w:val="22"/>
        </w:rPr>
        <w:t>- zwaną w dalszej części Umowy</w:t>
      </w:r>
      <w:r>
        <w:rPr>
          <w:rFonts w:cs="Arial Narrow" w:ascii="Arial Narrow" w:hAnsi="Arial Narrow"/>
          <w:b/>
          <w:sz w:val="22"/>
          <w:szCs w:val="22"/>
        </w:rPr>
        <w:t xml:space="preserve"> DOKUMENTACJĄ</w:t>
      </w:r>
    </w:p>
    <w:p>
      <w:pPr>
        <w:pStyle w:val="NoSpacing"/>
        <w:numPr>
          <w:ilvl w:val="0"/>
          <w:numId w:val="1"/>
        </w:numPr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Oferowany przedmiot zamówienia musi posiadać dokumenty dopuszczające do obrotu i używania zgodnie z Ustawą o wyrobach medycznych z dnia </w:t>
      </w:r>
      <w:r>
        <w:rPr>
          <w:rFonts w:cs="PalatinoLinotype" w:ascii="Arial Narrow" w:hAnsi="Arial Narrow"/>
        </w:rPr>
        <w:t xml:space="preserve">07 kwietnia 2022 r. (Dz. U. z 2022 r., poz. 974, z 2023 r. poz. 1938). </w:t>
      </w:r>
      <w:r>
        <w:rPr>
          <w:rFonts w:cs="Arial Narrow" w:ascii="Arial Narrow" w:hAnsi="Arial Narrow"/>
          <w:sz w:val="22"/>
          <w:szCs w:val="22"/>
        </w:rPr>
        <w:t>Na każdym opakowaniu jednostkowym muszą być umieszczone: data produkcji, termin ważności, nr serii, nazwa i adres wytwórcy, informacje o produkcie w języku polskim oraz znak CE.</w:t>
      </w:r>
    </w:p>
    <w:p>
      <w:pPr>
        <w:pStyle w:val="NoSpacing"/>
        <w:numPr>
          <w:ilvl w:val="0"/>
          <w:numId w:val="1"/>
        </w:numPr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Oferowane wyroby muszą spełniać wymagania zasadnicze zgodnie z Rozporządzeniem Ministra Zdrowia z dnia 3 listopada 2004 r. w sprawie wymagań zasadniczych dla wyrobów medycznych, ich wyposażenia oraz sposobu oceny zgodności wyrobów medycznych z tymi wymaganiami (Dz. U. z 2004 r. Nr 251, poz. 2514) oraz w załącznikach do wymienionego rozporządzenia.</w:t>
      </w:r>
    </w:p>
    <w:p>
      <w:pPr>
        <w:pStyle w:val="NoSpacing"/>
        <w:numPr>
          <w:ilvl w:val="0"/>
          <w:numId w:val="1"/>
        </w:numPr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Wykonawca oświadcza, że towary będące przedmiotem dostawy spełniają wszelkie wymagania jakościowe i technologiczne przewidziane dla wyrobów tego rodzaju przeznaczonych do używania przy udzielaniu świadczeń zdrowotnych, jak również odpowiadają wszelkim normom polskim i międzynarodowym zgodnie ze specyfikacją tych wyrobów.</w:t>
      </w:r>
    </w:p>
    <w:p>
      <w:pPr>
        <w:pStyle w:val="ListParagraph"/>
        <w:widowControl/>
        <w:numPr>
          <w:ilvl w:val="0"/>
          <w:numId w:val="1"/>
        </w:numPr>
        <w:suppressAutoHyphens w:val="false"/>
        <w:spacing w:before="0" w:after="120"/>
        <w:jc w:val="both"/>
        <w:rPr/>
      </w:pPr>
      <w:r>
        <w:rPr>
          <w:rFonts w:eastAsia="SimSun" w:cs="Arial Narrow" w:ascii="Arial Narrow" w:hAnsi="Arial Narrow"/>
          <w:sz w:val="22"/>
          <w:szCs w:val="22"/>
        </w:rPr>
        <w:t xml:space="preserve">W ramach niniejszej Umowy wykonawca zrealizuje zamówienie w ramach poniższych </w:t>
      </w:r>
      <w:r>
        <w:rPr>
          <w:rFonts w:eastAsia="SimSun" w:cs="Arial Narrow" w:ascii="Arial Narrow" w:hAnsi="Arial Narrow"/>
          <w:sz w:val="22"/>
          <w:szCs w:val="22"/>
          <w:lang w:val="pl-PL"/>
        </w:rPr>
        <w:t>C</w:t>
      </w:r>
      <w:r>
        <w:rPr>
          <w:rFonts w:eastAsia="SimSun" w:cs="Arial Narrow" w:ascii="Arial Narrow" w:hAnsi="Arial Narrow"/>
          <w:sz w:val="22"/>
          <w:szCs w:val="22"/>
        </w:rPr>
        <w:t>zęści</w:t>
      </w:r>
      <w:r>
        <w:rPr>
          <w:rFonts w:eastAsia="SimSun" w:cs="Arial Narrow" w:ascii="Arial Narrow" w:hAnsi="Arial Narrow"/>
          <w:sz w:val="22"/>
          <w:szCs w:val="22"/>
          <w:lang w:val="pl-PL"/>
        </w:rPr>
        <w:t xml:space="preserve"> (Pakietów)</w:t>
      </w:r>
      <w:r>
        <w:rPr>
          <w:rFonts w:eastAsia="SimSun" w:cs="Arial Narrow" w:ascii="Arial Narrow" w:hAnsi="Arial Narrow"/>
          <w:sz w:val="22"/>
          <w:szCs w:val="22"/>
        </w:rPr>
        <w:t>:</w:t>
      </w:r>
    </w:p>
    <w:p>
      <w:pPr>
        <w:pStyle w:val="Normal"/>
        <w:spacing w:before="240" w:after="0"/>
        <w:ind w:left="851" w:right="50" w:hanging="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>
      <w:pPr>
        <w:pStyle w:val="Normal"/>
        <w:numPr>
          <w:ilvl w:val="0"/>
          <w:numId w:val="1"/>
        </w:numPr>
        <w:spacing w:before="240" w:after="0"/>
        <w:ind w:left="357" w:right="50" w:hanging="357"/>
        <w:jc w:val="both"/>
        <w:rPr>
          <w:sz w:val="22"/>
          <w:szCs w:val="22"/>
        </w:rPr>
      </w:pPr>
      <w:r>
        <w:rPr>
          <w:rFonts w:eastAsia="SimSun" w:cs="Arial Narrow" w:ascii="Arial Narrow" w:hAnsi="Arial Narrow"/>
          <w:color w:val="000000"/>
          <w:sz w:val="22"/>
          <w:szCs w:val="22"/>
        </w:rPr>
        <w:t xml:space="preserve">Zamawiający zastrzega  sobie prawo do zmniejszenia rzeczywistych ilości zamawianych towarów w stosunku do szacunkowej ilości potrzeb zawartej w załączniku do umowy, co spowoduje zmniejszenie wartości niniejszej umowy. </w:t>
      </w:r>
      <w:r>
        <w:rPr>
          <w:rFonts w:cs="Arial Narrow" w:ascii="Arial Narrow" w:hAnsi="Arial Narrow"/>
          <w:color w:val="000000"/>
          <w:sz w:val="22"/>
          <w:szCs w:val="22"/>
        </w:rPr>
        <w:t>Minimalna wartość zamówień nie będzie niższa niż 80 % wartości brutto w odniesieniu do każdej z realizowanych przez Wykonawcę części zamówienia.</w:t>
      </w:r>
    </w:p>
    <w:p>
      <w:pPr>
        <w:pStyle w:val="Normal"/>
        <w:numPr>
          <w:ilvl w:val="0"/>
          <w:numId w:val="1"/>
        </w:numPr>
        <w:spacing w:before="240" w:after="0"/>
        <w:ind w:left="360" w:right="50" w:hanging="357"/>
        <w:jc w:val="both"/>
        <w:rPr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  <w:t>Dostarczane przez Wykonawcę towary będą:</w:t>
      </w:r>
    </w:p>
    <w:p>
      <w:pPr>
        <w:pStyle w:val="ListParagraph"/>
        <w:widowControl/>
        <w:numPr>
          <w:ilvl w:val="0"/>
          <w:numId w:val="12"/>
        </w:numPr>
        <w:suppressAutoHyphens w:val="false"/>
        <w:spacing w:before="0" w:after="120"/>
        <w:jc w:val="both"/>
        <w:rPr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  <w:t>Wolne od wszelkich wad fizycznych i prawnych;</w:t>
      </w:r>
    </w:p>
    <w:p>
      <w:pPr>
        <w:pStyle w:val="ListParagraph"/>
        <w:widowControl/>
        <w:numPr>
          <w:ilvl w:val="0"/>
          <w:numId w:val="12"/>
        </w:numPr>
        <w:suppressAutoHyphens w:val="false"/>
        <w:spacing w:before="0" w:after="12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Stanowiły wyłączną własność </w:t>
      </w:r>
      <w:r>
        <w:rPr>
          <w:rFonts w:cs="Arial Narrow" w:ascii="Arial Narrow" w:hAnsi="Arial Narrow"/>
          <w:sz w:val="22"/>
          <w:szCs w:val="22"/>
          <w:lang w:val="pl-PL"/>
        </w:rPr>
        <w:t>Wykonawcy</w:t>
      </w:r>
      <w:r>
        <w:rPr>
          <w:rFonts w:cs="Arial Narrow" w:ascii="Arial Narrow" w:hAnsi="Arial Narrow"/>
          <w:sz w:val="22"/>
          <w:szCs w:val="22"/>
        </w:rPr>
        <w:t xml:space="preserve"> do czasu ich wydania na rzecz </w:t>
      </w:r>
      <w:r>
        <w:rPr>
          <w:rFonts w:cs="Arial Narrow" w:ascii="Arial Narrow" w:hAnsi="Arial Narrow"/>
          <w:sz w:val="22"/>
          <w:szCs w:val="22"/>
          <w:lang w:val="pl-PL"/>
        </w:rPr>
        <w:t>Zamawiającego</w:t>
      </w:r>
      <w:r>
        <w:rPr>
          <w:rFonts w:cs="Arial Narrow" w:ascii="Arial Narrow" w:hAnsi="Arial Narrow"/>
          <w:sz w:val="22"/>
          <w:szCs w:val="22"/>
        </w:rPr>
        <w:t>;</w:t>
      </w:r>
    </w:p>
    <w:p>
      <w:pPr>
        <w:pStyle w:val="ListParagraph"/>
        <w:widowControl/>
        <w:numPr>
          <w:ilvl w:val="0"/>
          <w:numId w:val="12"/>
        </w:numPr>
        <w:suppressAutoHyphens w:val="false"/>
        <w:spacing w:before="0" w:after="120"/>
        <w:jc w:val="both"/>
        <w:rPr/>
      </w:pPr>
      <w:r>
        <w:rPr>
          <w:rFonts w:cs="Arial Narrow" w:ascii="Arial Narrow" w:hAnsi="Arial Narrow"/>
          <w:sz w:val="22"/>
          <w:szCs w:val="22"/>
        </w:rPr>
        <w:t>Wolne od obciążeń osób trzecich oraz jakichkolwiek ograniczeń w rozporządzaniu nimi;</w:t>
      </w:r>
    </w:p>
    <w:p>
      <w:pPr>
        <w:pStyle w:val="ListParagraph"/>
        <w:widowControl/>
        <w:numPr>
          <w:ilvl w:val="0"/>
          <w:numId w:val="12"/>
        </w:numPr>
        <w:suppressAutoHyphens w:val="false"/>
        <w:spacing w:before="0" w:after="120"/>
        <w:jc w:val="both"/>
        <w:rPr/>
      </w:pPr>
      <w:r>
        <w:rPr>
          <w:rFonts w:cs="Arial Narrow" w:ascii="Arial Narrow" w:hAnsi="Arial Narrow"/>
          <w:sz w:val="22"/>
          <w:szCs w:val="22"/>
        </w:rPr>
        <w:t>Stanowiły wyroby medyczne w rozumieniu ustawy z dnia 07 kwietnia 2022 r. o wyrobach medycznych;</w:t>
      </w:r>
    </w:p>
    <w:p>
      <w:pPr>
        <w:pStyle w:val="ListParagraph"/>
        <w:widowControl/>
        <w:numPr>
          <w:ilvl w:val="0"/>
          <w:numId w:val="12"/>
        </w:numPr>
        <w:suppressAutoHyphens w:val="false"/>
        <w:spacing w:before="0" w:after="120"/>
        <w:jc w:val="both"/>
        <w:rPr/>
      </w:pPr>
      <w:r>
        <w:rPr>
          <w:rFonts w:cs="Arial Narrow" w:ascii="Arial Narrow" w:hAnsi="Arial Narrow"/>
          <w:sz w:val="22"/>
          <w:szCs w:val="22"/>
        </w:rPr>
        <w:t>Posiadały właściwości</w:t>
      </w:r>
      <w:r>
        <w:rPr>
          <w:rFonts w:cs="Arial Narrow" w:ascii="Arial Narrow" w:hAnsi="Arial Narrow"/>
          <w:sz w:val="22"/>
          <w:szCs w:val="22"/>
          <w:lang w:val="pl-PL"/>
        </w:rPr>
        <w:t xml:space="preserve"> zgodne z SWZ oraz złożoną przez Wykonawcę ofertą.</w:t>
      </w:r>
    </w:p>
    <w:p>
      <w:pPr>
        <w:pStyle w:val="Normal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cs="Arial Narrow" w:ascii="Arial Narrow" w:hAnsi="Arial Narrow"/>
          <w:sz w:val="22"/>
          <w:szCs w:val="22"/>
        </w:rPr>
        <w:t>Dostarczone Towary muszą mieć termin przydatności nie krótszy niż 12 miesięcy.</w:t>
      </w:r>
    </w:p>
    <w:p>
      <w:pPr>
        <w:pStyle w:val="Normal"/>
        <w:numPr>
          <w:ilvl w:val="0"/>
          <w:numId w:val="1"/>
        </w:numPr>
        <w:jc w:val="both"/>
        <w:rPr>
          <w:rFonts w:ascii="Arial Narrow" w:hAnsi="Arial Narrow"/>
        </w:rPr>
      </w:pPr>
      <w:r>
        <w:rPr>
          <w:rFonts w:cs="Arial Narrow" w:ascii="Arial Narrow" w:hAnsi="Arial Narrow"/>
          <w:sz w:val="22"/>
          <w:szCs w:val="22"/>
        </w:rPr>
        <w:t>Dopuszcza się dokonanie przez Zamawiającego przesunięć ilościowych pomiędzy poszczególnymi pozycjami asortymentowymi w danym Pakiecie, przy zachowaniu maksymalnej wartości danego Pakietu, co nie będzie stanowić zmian postanowień umowy w stosunku do treści oferty.</w:t>
      </w:r>
    </w:p>
    <w:p>
      <w:pPr>
        <w:pStyle w:val="NoSpacing"/>
        <w:tabs>
          <w:tab w:val="clear" w:pos="708"/>
          <w:tab w:val="left" w:pos="709" w:leader="none"/>
        </w:tabs>
        <w:ind w:left="357" w:hanging="0"/>
        <w:jc w:val="both"/>
        <w:rPr>
          <w:lang w:val="pl-PL"/>
        </w:rPr>
      </w:pPr>
      <w:r>
        <w:rPr>
          <w:lang w:val="pl-PL"/>
        </w:rPr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3. TERMIN ORAZ WARUNKI REALIZACJI DOSTAW</w:t>
      </w:r>
    </w:p>
    <w:p>
      <w:pPr>
        <w:pStyle w:val="Normal"/>
        <w:jc w:val="center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Dostawy towarów następować będą sukcesywnie w ciągu</w:t>
      </w:r>
      <w:r>
        <w:rPr>
          <w:rFonts w:cs="Arial Narrow" w:ascii="Arial Narrow" w:hAnsi="Arial Narrow"/>
          <w:b/>
          <w:bCs/>
          <w:sz w:val="22"/>
          <w:szCs w:val="22"/>
        </w:rPr>
        <w:t xml:space="preserve"> 24 miesiące </w:t>
      </w:r>
      <w:r>
        <w:rPr>
          <w:rFonts w:cs="Arial Narrow" w:ascii="Arial Narrow" w:hAnsi="Arial Narrow"/>
          <w:b/>
          <w:sz w:val="22"/>
          <w:szCs w:val="22"/>
        </w:rPr>
        <w:t>licząc od dnia zawarcia Umowy, zgodni</w:t>
      </w:r>
      <w:r>
        <w:rPr>
          <w:rFonts w:cs="Arial Narrow" w:ascii="Arial Narrow" w:hAnsi="Arial Narrow"/>
          <w:b/>
          <w:bCs/>
          <w:color w:val="000000"/>
          <w:sz w:val="22"/>
          <w:szCs w:val="22"/>
        </w:rPr>
        <w:t>e z zapotrzebowaniami cząstkowymi zgłaszanymi każdorazowo przez Zamawiającego.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iCs/>
          <w:sz w:val="22"/>
          <w:szCs w:val="22"/>
        </w:rPr>
        <w:t>Ze strony Zamawiająceg</w:t>
      </w:r>
      <w:r>
        <w:rPr>
          <w:rFonts w:cs="Arial Narrow" w:ascii="Arial Narrow" w:hAnsi="Arial Narrow"/>
          <w:sz w:val="22"/>
          <w:szCs w:val="22"/>
        </w:rPr>
        <w:t xml:space="preserve">o osobą uprawnioną do składania zamówień </w:t>
      </w:r>
      <w:r>
        <w:rPr>
          <w:rFonts w:cs="Arial Narrow" w:ascii="Arial Narrow" w:hAnsi="Arial Narrow"/>
          <w:b/>
          <w:bCs/>
          <w:sz w:val="22"/>
          <w:szCs w:val="22"/>
        </w:rPr>
        <w:t>w formie pisemnej za pomocą e-mailem jest: ……………………………………………...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 xml:space="preserve">Osobą uprawnioną do przyjmowania zamówień </w:t>
      </w:r>
      <w:r>
        <w:rPr>
          <w:rFonts w:cs="Arial Narrow" w:ascii="Arial Narrow" w:hAnsi="Arial Narrow"/>
          <w:b/>
          <w:bCs/>
          <w:sz w:val="22"/>
          <w:szCs w:val="22"/>
        </w:rPr>
        <w:t xml:space="preserve">w formie pisemnej za pomocą e-maila ............................................................................ po stronie </w:t>
      </w:r>
      <w:r>
        <w:rPr>
          <w:rFonts w:cs="Arial Narrow" w:ascii="Arial Narrow" w:hAnsi="Arial Narrow"/>
          <w:b/>
          <w:bCs/>
          <w:iCs/>
          <w:sz w:val="22"/>
          <w:szCs w:val="22"/>
        </w:rPr>
        <w:t xml:space="preserve">Wykonawcy </w:t>
      </w:r>
      <w:r>
        <w:rPr>
          <w:rFonts w:cs="Arial Narrow" w:ascii="Arial Narrow" w:hAnsi="Arial Narrow"/>
          <w:b/>
          <w:bCs/>
          <w:sz w:val="22"/>
          <w:szCs w:val="22"/>
        </w:rPr>
        <w:t>jest: …........................................................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Realizacja dostaw odbywać się będzie zgodnie z potrzebami Zamawiającego </w:t>
      </w:r>
      <w:r>
        <w:rPr>
          <w:rFonts w:cs="Arial Narrow" w:ascii="Arial Narrow" w:hAnsi="Arial Narrow"/>
          <w:b/>
          <w:bCs/>
          <w:sz w:val="22"/>
          <w:szCs w:val="22"/>
        </w:rPr>
        <w:t>w terminie do … dni</w:t>
      </w:r>
      <w:r>
        <w:rPr>
          <w:rFonts w:cs="Arial Narrow" w:ascii="Arial Narrow" w:hAnsi="Arial Narrow"/>
          <w:sz w:val="22"/>
          <w:szCs w:val="22"/>
        </w:rPr>
        <w:t xml:space="preserve"> od dnia złożenia zamówienia bezpośrednio do Bloku Operacyjnego w godzinach 08:00 – 14:00. W przypadku terminu jednodniowego – w razie złożenia zamówienia po godzinie 13.00 termin liczony jest od następnego dnia roboczego.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color w:val="000000"/>
          <w:sz w:val="22"/>
          <w:szCs w:val="22"/>
        </w:rPr>
        <w:t>Za dzień roboczy w rozumieniu Umowy uznaje się dni przypadające od poniedziałku do piątku z wyłączeniem dni ustawowo wolnych od pracy.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Odpowiedzialność za dostarczenie przedmiotu zamówienia w terminie i w miejsce wskazane przez Zamawiającego ponosi Wykonawca. Wykonawca</w:t>
      </w:r>
      <w:r>
        <w:rPr>
          <w:rFonts w:cs="Arial Narrow" w:ascii="Arial Narrow" w:hAnsi="Arial Narrow"/>
          <w:color w:val="000000"/>
          <w:sz w:val="22"/>
          <w:szCs w:val="22"/>
        </w:rPr>
        <w:t xml:space="preserve"> ponosi pełną i nieograniczoną odpowiedzialność za utratę lub uszkodzenie towaru (niezależnie od przyczyny) do momentu wydania towaru Zamawiającemu.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 datę i miejsce dostawy uważa się dzień wydania towaru osobie upoważnionej przez Zamawiającego do odbioru towaru.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Do każdej dostawy Wykonawca dołączy dokumenty potwierdzające rodzaj, ilość i cenę towaru będącego przedmiotem dostawy.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Termin dostaw obowiązuje bez względu na wartość i zakres dostawy. Jeżeli termin realizacji dostawy przypada w niedzielę lub święto, dostawa nastąpi w pierwszym dniu roboczym po upływie </w:t>
      </w:r>
      <w:r>
        <w:rPr>
          <w:rFonts w:cs="Arial Narrow" w:ascii="Arial Narrow" w:hAnsi="Arial Narrow"/>
          <w:color w:val="000000"/>
          <w:sz w:val="22"/>
          <w:szCs w:val="22"/>
        </w:rPr>
        <w:t>wyznaczonego terminu.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283" w:hanging="454"/>
        <w:jc w:val="both"/>
        <w:rPr>
          <w:rFonts w:ascii="Arial Narrow" w:hAnsi="Arial Narrow"/>
          <w:sz w:val="22"/>
          <w:szCs w:val="22"/>
        </w:rPr>
      </w:pPr>
      <w:r>
        <w:rPr>
          <w:rFonts w:cs="Arial Narrow" w:ascii="Arial Narrow" w:hAnsi="Arial Narrow"/>
          <w:color w:val="000000"/>
          <w:sz w:val="22"/>
          <w:szCs w:val="22"/>
        </w:rPr>
        <w:t>Towary są dostarczane opakowane, oznakowane i zabezpieczone w sposób odpowiadający ich właściwościom, zapewniający pełną ochronę przed czynnikami szkodliwymi. Wykonawca odpowiada za uszkodzenia lub zniszczenia towaru w następstwie niewłaściwego wykonania obowiązku określonego w zdaniu poprzedzającym.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283" w:hanging="454"/>
        <w:jc w:val="both"/>
        <w:rPr>
          <w:color w:val="000000"/>
        </w:rPr>
      </w:pPr>
      <w:r>
        <w:rPr>
          <w:rFonts w:cs="Arial Narrow" w:ascii="Arial Narrow" w:hAnsi="Arial Narrow"/>
          <w:color w:val="000000"/>
          <w:sz w:val="22"/>
          <w:szCs w:val="22"/>
        </w:rPr>
        <w:t>W przypadku zwłoki w dostawach (z powodu okoliczności leżących po stronie Wykonawcy) Zamawiający uprawniony jest do zakupu danej partii towaru u innego dostawcy i obciążenia Wykonawcy różnicą w cenie pomiędzy ceną wynikającą z niniejszej Umowy a ceną, jaką będzie zmuszony zapłacić Zamawiający realizując dany zakup zastępczy. Zamawiający po uprzednim udokumentowaniu Wykonawcy poniesionych kosztów potrąci w takim przypadku powyższe obciążenie z należności przysługujących Wykonawcy, z tytułu realizacji niniejszej Umowy (o ile nie pozostaje to w sprzeczności z powszechnie obowiązującymi przepisami prawa), na co Wykonawca wyraża zgodę.</w:t>
      </w:r>
    </w:p>
    <w:p>
      <w:pPr>
        <w:pStyle w:val="Normal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ind w:left="283" w:hanging="454"/>
        <w:jc w:val="both"/>
        <w:rPr/>
      </w:pPr>
      <w:r>
        <w:rPr>
          <w:rFonts w:cs="Arial Narrow" w:ascii="Arial Narrow" w:hAnsi="Arial Narrow"/>
          <w:sz w:val="22"/>
          <w:szCs w:val="22"/>
        </w:rPr>
        <w:t>Wykonawca gwarantuje jakość produktu zgodną z jego podstawowymi parametrami. Wykonawca w ciągu 14 dni po pierwszej dostawie przedmiotu zamówienia na potwierdzenie spełnienia wymogów technicznych</w:t>
      </w:r>
      <w:r>
        <w:rPr>
          <w:rFonts w:eastAsia="Times New Roman" w:cs="Arial Narrow" w:ascii="Arial Narrow" w:hAnsi="Arial Narrow"/>
          <w:sz w:val="22"/>
          <w:szCs w:val="22"/>
        </w:rPr>
        <w:t xml:space="preserve"> </w:t>
      </w:r>
      <w:r>
        <w:rPr>
          <w:rFonts w:cs="Arial Narrow" w:ascii="Arial Narrow" w:hAnsi="Arial Narrow"/>
          <w:sz w:val="22"/>
          <w:szCs w:val="22"/>
        </w:rPr>
        <w:t>i jakościowych dostarczonego przedmiotu zamówienia zobowiązuje się do dostarczenia dokumentów</w:t>
      </w:r>
      <w:r>
        <w:rPr>
          <w:rFonts w:eastAsia="Times New Roman" w:cs="Arial Narrow" w:ascii="Arial Narrow" w:hAnsi="Arial Narrow"/>
          <w:sz w:val="22"/>
          <w:szCs w:val="22"/>
        </w:rPr>
        <w:t xml:space="preserve"> </w:t>
      </w:r>
      <w:r>
        <w:rPr>
          <w:rFonts w:cs="Arial Narrow" w:ascii="Arial Narrow" w:hAnsi="Arial Narrow"/>
          <w:sz w:val="22"/>
          <w:szCs w:val="22"/>
        </w:rPr>
        <w:t>potwierdzających treść Oświadczenia dołączonego do oferty w formie pisemnej lub elektronicznej, że oferowany przedmiot zamówienia</w:t>
      </w:r>
      <w:r>
        <w:rPr>
          <w:rFonts w:eastAsia="Times New Roman" w:cs="Arial Narrow" w:ascii="Arial Narrow" w:hAnsi="Arial Narrow"/>
          <w:sz w:val="22"/>
          <w:szCs w:val="22"/>
        </w:rPr>
        <w:t xml:space="preserve"> </w:t>
      </w:r>
      <w:r>
        <w:rPr>
          <w:rFonts w:cs="Arial Narrow" w:ascii="Arial Narrow" w:hAnsi="Arial Narrow"/>
          <w:sz w:val="22"/>
          <w:szCs w:val="22"/>
        </w:rPr>
        <w:t>posiada deklarację zgodności CE i jest dopuszczony do obrotu na polskim rynku, z dokładnym oznaczeniem, której pozycji dotyczy.</w:t>
      </w:r>
    </w:p>
    <w:p>
      <w:pPr>
        <w:pStyle w:val="NormalnyWeb1"/>
        <w:numPr>
          <w:ilvl w:val="0"/>
          <w:numId w:val="9"/>
        </w:numPr>
        <w:tabs>
          <w:tab w:val="clear" w:pos="708"/>
          <w:tab w:val="left" w:pos="-60" w:leader="none"/>
          <w:tab w:val="left" w:pos="345" w:leader="none"/>
        </w:tabs>
        <w:spacing w:before="0" w:after="0"/>
        <w:ind w:left="283" w:hanging="454"/>
        <w:jc w:val="both"/>
        <w:rPr>
          <w:rFonts w:ascii="Arial Narrow" w:hAnsi="Arial Narrow"/>
          <w:sz w:val="22"/>
          <w:szCs w:val="22"/>
        </w:rPr>
      </w:pPr>
      <w:r>
        <w:rPr>
          <w:rFonts w:eastAsia="font514" w:cs="Arial Narrow" w:ascii="Arial Narrow" w:hAnsi="Arial Narrow"/>
          <w:sz w:val="22"/>
          <w:szCs w:val="22"/>
        </w:rPr>
        <w:t xml:space="preserve">Dostawa następuje zawsze na koszt Wykonawcy przy czym wartość pojedynczej dostawy nie może być mniejsza niż 150,00 zł netto. W przypadku zamówień o wartości mniejszej – Wykonawca obciąży Zamawiającego kosztem dostawy w wysokości nieprzekraczającej stawki naliczonej przez operatora pocztowego za dostawę zamówienia w sposób zgodny z treścią Umowy. </w:t>
      </w:r>
    </w:p>
    <w:p>
      <w:pPr>
        <w:pStyle w:val="NormalnyWeb1"/>
        <w:tabs>
          <w:tab w:val="clear" w:pos="708"/>
          <w:tab w:val="left" w:pos="-60" w:leader="none"/>
          <w:tab w:val="left" w:pos="345" w:leader="none"/>
        </w:tabs>
        <w:spacing w:before="0" w:after="0"/>
        <w:ind w:left="283" w:hanging="45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</w:r>
    </w:p>
    <w:p>
      <w:pPr>
        <w:pStyle w:val="NormalnyWeb1"/>
        <w:tabs>
          <w:tab w:val="clear" w:pos="708"/>
          <w:tab w:val="left" w:pos="-60" w:leader="none"/>
          <w:tab w:val="left" w:pos="345" w:leader="none"/>
        </w:tabs>
        <w:spacing w:before="0" w:after="0"/>
        <w:ind w:left="283" w:hanging="45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</w:r>
    </w:p>
    <w:p>
      <w:pPr>
        <w:pStyle w:val="Normal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4. WYNAGRODZENIE WYKONAWCY</w:t>
      </w:r>
    </w:p>
    <w:p>
      <w:pPr>
        <w:pStyle w:val="Normal"/>
        <w:ind w:left="283" w:hanging="0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numPr>
          <w:ilvl w:val="1"/>
          <w:numId w:val="9"/>
        </w:numPr>
        <w:tabs>
          <w:tab w:val="clear" w:pos="708"/>
          <w:tab w:val="left" w:pos="285" w:leader="none"/>
        </w:tabs>
        <w:ind w:left="283" w:hanging="283"/>
        <w:jc w:val="both"/>
        <w:rPr/>
      </w:pPr>
      <w:r>
        <w:rPr>
          <w:rFonts w:cs="Arial Narrow" w:ascii="Arial Narrow" w:hAnsi="Arial Narrow"/>
          <w:sz w:val="22"/>
          <w:szCs w:val="22"/>
        </w:rPr>
        <w:t>Całkowite wynagrodzenie Wykonawcy za zrealizowanie wszystkich dostaw stanowiących Przedmiot Umowy (maksymalna wartość Umowy), z zastrzeżeniem ust. 4 poniżej, wynosi na dzień zawarcia Umowy: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1.: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2: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Cześć 3: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4: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5: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6: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7: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8: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...............................................................................)</w:t>
      </w:r>
    </w:p>
    <w:p>
      <w:pPr>
        <w:pStyle w:val="Normal"/>
        <w:numPr>
          <w:ilvl w:val="0"/>
          <w:numId w:val="10"/>
        </w:numPr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Część 9: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10) Część 10: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......................................…)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90" w:leader="none"/>
        </w:tabs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11) Część 11: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12) Część 12: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13) Część 13: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14) Część 14: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15) Część 15: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16) Część 16: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17) Część 17: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18) Część 18: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19) Część 19: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20) Część 20: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21) Część 21: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390" w:leader="none"/>
        </w:tabs>
        <w:suppressAutoHyphens w:val="true"/>
        <w:bidi w:val="0"/>
        <w:spacing w:before="0" w:after="0"/>
        <w:ind w:left="340" w:right="0" w:hanging="0"/>
        <w:jc w:val="both"/>
        <w:rPr/>
      </w:pPr>
      <w:r>
        <w:rPr>
          <w:rFonts w:cs="Arial Narrow" w:ascii="Arial Narrow" w:hAnsi="Arial Narrow"/>
          <w:b/>
          <w:sz w:val="22"/>
          <w:szCs w:val="22"/>
        </w:rPr>
        <w:t>22) Część 22: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 xml:space="preserve">netto – ........................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Cs/>
          <w:sz w:val="22"/>
          <w:szCs w:val="22"/>
        </w:rPr>
        <w:t>wartość podatku VAT (......%) - .............. zł</w:t>
      </w:r>
      <w:r>
        <w:rPr>
          <w:rFonts w:cs="Arial Narrow" w:ascii="Arial Narrow" w:hAnsi="Arial Narrow"/>
          <w:sz w:val="22"/>
          <w:szCs w:val="22"/>
        </w:rPr>
        <w:t xml:space="preserve"> (słownie złotych: .........................................)</w:t>
      </w:r>
    </w:p>
    <w:p>
      <w:pPr>
        <w:pStyle w:val="Normal"/>
        <w:numPr>
          <w:ilvl w:val="0"/>
          <w:numId w:val="2"/>
        </w:numPr>
        <w:ind w:left="737" w:hanging="283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 xml:space="preserve">brutto – ................ zł </w:t>
      </w:r>
      <w:r>
        <w:rPr>
          <w:rFonts w:cs="Arial Narrow" w:ascii="Arial Narrow" w:hAnsi="Arial Narrow"/>
          <w:sz w:val="22"/>
          <w:szCs w:val="22"/>
        </w:rPr>
        <w:t>(słownie złotych: ............................................................................…)</w:t>
      </w:r>
    </w:p>
    <w:p>
      <w:pPr>
        <w:pStyle w:val="Normal"/>
        <w:numPr>
          <w:ilvl w:val="0"/>
          <w:numId w:val="0"/>
        </w:numPr>
        <w:ind w:left="1174" w:hanging="0"/>
        <w:jc w:val="both"/>
        <w:rPr>
          <w:rFonts w:ascii="Arial Narrow" w:hAnsi="Arial Narrow" w:cs="Arial Narrow"/>
          <w:b/>
          <w:b/>
          <w:sz w:val="22"/>
          <w:szCs w:val="22"/>
        </w:rPr>
      </w:pPr>
      <w:r>
        <w:rPr>
          <w:rFonts w:cs="Arial Narrow" w:ascii="Arial Narrow" w:hAnsi="Arial Narrow"/>
          <w:b/>
          <w:sz w:val="22"/>
          <w:szCs w:val="22"/>
        </w:rPr>
      </w:r>
    </w:p>
    <w:p>
      <w:pPr>
        <w:pStyle w:val="Normal"/>
        <w:numPr>
          <w:ilvl w:val="1"/>
          <w:numId w:val="9"/>
        </w:numPr>
        <w:tabs>
          <w:tab w:val="clear" w:pos="708"/>
          <w:tab w:val="left" w:pos="450" w:leader="none"/>
        </w:tabs>
        <w:ind w:left="426" w:hanging="360"/>
        <w:jc w:val="both"/>
        <w:rPr/>
      </w:pPr>
      <w:r>
        <w:rPr>
          <w:rFonts w:cs="Arial Narrow" w:ascii="Arial Narrow" w:hAnsi="Arial Narrow"/>
          <w:sz w:val="22"/>
          <w:szCs w:val="22"/>
        </w:rPr>
        <w:t>Szczegółowe zestawienie cenowe zawiera załączony do oferty Wykonawcy wypełniony formularz asortymentowo-cenowy (Załącznik nr 1 do Umowy)</w:t>
      </w:r>
      <w:r>
        <w:rPr>
          <w:rFonts w:cs="Arial Narrow" w:ascii="Arial Narrow" w:hAnsi="Arial Narrow"/>
          <w:b/>
          <w:bCs/>
          <w:sz w:val="22"/>
          <w:szCs w:val="22"/>
        </w:rPr>
        <w:t>.</w:t>
      </w:r>
    </w:p>
    <w:p>
      <w:pPr>
        <w:pStyle w:val="Normal"/>
        <w:numPr>
          <w:ilvl w:val="1"/>
          <w:numId w:val="9"/>
        </w:numPr>
        <w:tabs>
          <w:tab w:val="clear" w:pos="708"/>
          <w:tab w:val="left" w:pos="450" w:leader="none"/>
        </w:tabs>
        <w:ind w:left="426" w:hanging="360"/>
        <w:jc w:val="both"/>
        <w:rPr>
          <w:rFonts w:ascii="Arial Narrow" w:hAnsi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  <w:t xml:space="preserve">Kwota wskazana w ust. 1 zawiera wszelkie koszty Wykonawcy związane z wykonaniem Umowy, a w szczególności koszt towarów, transportu, opakowania, transportu do miejsca wskazanego przez Zamawiającego, rozładunku, wniesienia oraz innych czynności niezbędnych do należytego wykonania Umowy (z zastrzeżeniem postanowień § 2 ust. 14 Umowy). </w:t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Ustp"/>
        <w:tabs>
          <w:tab w:val="clear" w:pos="293"/>
        </w:tabs>
        <w:spacing w:before="0" w:after="120"/>
        <w:ind w:left="635" w:hanging="454"/>
        <w:jc w:val="center"/>
        <w:rPr/>
      </w:pPr>
      <w:r>
        <w:rPr>
          <w:rFonts w:cs="Arial Narrow" w:ascii="Arial Narrow" w:hAnsi="Arial Narrow"/>
          <w:b/>
          <w:sz w:val="22"/>
          <w:szCs w:val="22"/>
        </w:rPr>
        <w:t>§ 5. ZASADY ROZLICZEŃ</w:t>
      </w:r>
    </w:p>
    <w:p>
      <w:pPr>
        <w:pStyle w:val="Ustp"/>
        <w:numPr>
          <w:ilvl w:val="0"/>
          <w:numId w:val="11"/>
        </w:numPr>
        <w:spacing w:before="0" w:after="0"/>
        <w:ind w:left="340" w:hanging="340"/>
        <w:rPr/>
      </w:pPr>
      <w:r>
        <w:rPr>
          <w:rFonts w:cs="Arial Narrow" w:ascii="Arial Narrow" w:hAnsi="Arial Narrow"/>
          <w:sz w:val="22"/>
          <w:szCs w:val="22"/>
        </w:rPr>
        <w:t>Strony zgodnie ustalają, iż dostawa towarów stanowiących przedmiot umowy będzie odbywać się za ceny wskazane w Ofercie (Formularz asortymentowo-cenowy załączony do Oferty Wykonawcy).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28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Ceny jednostkowe brutto towarów nie ulegną podwyższeniu w czasie obowiązywania Umowy, z zastrzeżeniem wyjątków wskazanych w Umowie.</w:t>
      </w:r>
    </w:p>
    <w:p>
      <w:pPr>
        <w:pStyle w:val="Ustp"/>
        <w:numPr>
          <w:ilvl w:val="0"/>
          <w:numId w:val="11"/>
        </w:numPr>
        <w:spacing w:before="0" w:after="0"/>
        <w:ind w:left="340" w:hanging="340"/>
        <w:rPr/>
      </w:pPr>
      <w:r>
        <w:rPr>
          <w:rFonts w:cs="Arial Narrow" w:ascii="Arial Narrow" w:hAnsi="Arial Narrow"/>
          <w:kern w:val="2"/>
          <w:sz w:val="22"/>
          <w:szCs w:val="22"/>
        </w:rPr>
        <w:t xml:space="preserve">Wykonawca jest obowiązany do wystawiania faktur VAT niezwłocznie, każdorazowo po wykonanej dostawie oraz do dostarczania ich do siedziby Zamawiającego. </w:t>
      </w:r>
    </w:p>
    <w:p>
      <w:pPr>
        <w:pStyle w:val="Ustp"/>
        <w:numPr>
          <w:ilvl w:val="0"/>
          <w:numId w:val="11"/>
        </w:numPr>
        <w:spacing w:before="0" w:after="0"/>
        <w:ind w:left="340" w:hanging="340"/>
        <w:rPr/>
      </w:pPr>
      <w:r>
        <w:rPr>
          <w:rFonts w:cs="Arial Narrow" w:ascii="Arial Narrow" w:hAnsi="Arial Narrow"/>
          <w:kern w:val="2"/>
          <w:sz w:val="22"/>
          <w:szCs w:val="22"/>
        </w:rPr>
        <w:t>Należność na wystawionej fakturze (fakturach VAT) będzie opłacona przez Zamawiającego wg ilości i wartości towaru faktycznie zamówionego i odebranego przez Zamawiającego, przelewem bankowym w terminie do 60 dni od daty doręczenia Zamawiającemu prawidłowo wystawionej faktury VAT na rachunek bankowy wskazany w treści faktury VAT.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450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Wykonawca zobowiązany jest do wpisywania na fakturze numeru Umowy, na mocy której wystawił fakturę.</w:t>
      </w:r>
    </w:p>
    <w:p>
      <w:pPr>
        <w:pStyle w:val="Normal"/>
        <w:numPr>
          <w:ilvl w:val="0"/>
          <w:numId w:val="11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 dzień zapłaty uznaje się dzień obciążenia rachunku Zamawiającego.</w:t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tabs>
          <w:tab w:val="clear" w:pos="708"/>
          <w:tab w:val="decimal" w:pos="284" w:leader="none"/>
        </w:tabs>
        <w:spacing w:before="120" w:after="120"/>
        <w:jc w:val="center"/>
        <w:rPr/>
      </w:pPr>
      <w:r>
        <w:rPr>
          <w:rFonts w:eastAsia="Arial" w:cs="Arial" w:ascii="Arial" w:hAnsi="Arial"/>
          <w:b/>
          <w:sz w:val="22"/>
          <w:szCs w:val="22"/>
        </w:rPr>
        <w:t>§</w:t>
      </w:r>
      <w:r>
        <w:rPr>
          <w:rFonts w:cs="Arial Narrow" w:ascii="Arial Narrow" w:hAnsi="Arial Narrow"/>
          <w:b/>
          <w:sz w:val="22"/>
          <w:szCs w:val="22"/>
        </w:rPr>
        <w:t xml:space="preserve"> 6. WŁAŚCIWOŚCI TOWARU</w:t>
      </w:r>
    </w:p>
    <w:p>
      <w:pPr>
        <w:pStyle w:val="Normal"/>
        <w:widowControl/>
        <w:suppressAutoHyphens w:val="false"/>
        <w:spacing w:before="120" w:after="120"/>
        <w:jc w:val="both"/>
        <w:rPr/>
      </w:pPr>
      <w:r>
        <w:rPr>
          <w:rFonts w:eastAsia="Times New Roman" w:cs="Arial Narrow" w:ascii="Arial Narrow" w:hAnsi="Arial Narrow"/>
          <w:color w:val="000000"/>
          <w:sz w:val="22"/>
          <w:szCs w:val="22"/>
          <w:lang w:eastAsia="pl-PL"/>
        </w:rPr>
        <w:t>Wykonawca gwarantuje Zamawiającemu, że wszystkie Towary dostarczone na rzecz Zamawiającego będą posiadały właściwości określone w niniejszej Umowie, w szczególności:</w:t>
      </w:r>
    </w:p>
    <w:p>
      <w:pPr>
        <w:pStyle w:val="Normal"/>
        <w:widowControl/>
        <w:numPr>
          <w:ilvl w:val="2"/>
          <w:numId w:val="16"/>
        </w:numPr>
        <w:suppressAutoHyphens w:val="false"/>
        <w:spacing w:before="120" w:after="120"/>
        <w:ind w:left="340" w:hanging="340"/>
        <w:jc w:val="both"/>
        <w:rPr/>
      </w:pPr>
      <w:r>
        <w:rPr>
          <w:rFonts w:eastAsia="Times New Roman" w:cs="Arial Narrow" w:ascii="Arial Narrow" w:hAnsi="Arial Narrow"/>
          <w:color w:val="000000"/>
          <w:sz w:val="22"/>
          <w:szCs w:val="22"/>
          <w:lang w:eastAsia="pl-PL"/>
        </w:rPr>
        <w:t>będą najwyższej jakości oraz będą miały rodzaj, ilość, skład i jakość zgodną z Umową oraz Zamówieniem złożonym przez Zleceniodawcę na podstawie niniejszej Umowy;</w:t>
      </w:r>
    </w:p>
    <w:p>
      <w:pPr>
        <w:pStyle w:val="Normal"/>
        <w:widowControl/>
        <w:numPr>
          <w:ilvl w:val="2"/>
          <w:numId w:val="16"/>
        </w:numPr>
        <w:suppressAutoHyphens w:val="false"/>
        <w:spacing w:before="120" w:after="120"/>
        <w:ind w:left="340" w:hanging="340"/>
        <w:jc w:val="both"/>
        <w:rPr/>
      </w:pPr>
      <w:r>
        <w:rPr>
          <w:rFonts w:eastAsia="Times New Roman" w:cs="Arial Narrow" w:ascii="Arial Narrow" w:hAnsi="Arial Narrow"/>
          <w:color w:val="000000"/>
          <w:sz w:val="22"/>
          <w:szCs w:val="22"/>
          <w:lang w:eastAsia="pl-PL"/>
        </w:rPr>
        <w:t>będą spełniały wszystkie wymagania, w tym przepisy i normy obowiązujące na terytorium Unii Europejskiej;</w:t>
      </w:r>
    </w:p>
    <w:p>
      <w:pPr>
        <w:pStyle w:val="Normal"/>
        <w:widowControl/>
        <w:numPr>
          <w:ilvl w:val="2"/>
          <w:numId w:val="16"/>
        </w:numPr>
        <w:suppressAutoHyphens w:val="false"/>
        <w:spacing w:before="120" w:after="120"/>
        <w:ind w:left="340" w:hanging="340"/>
        <w:jc w:val="both"/>
        <w:rPr/>
      </w:pPr>
      <w:r>
        <w:rPr>
          <w:rFonts w:eastAsia="Times New Roman" w:cs="Arial Narrow" w:ascii="Arial Narrow" w:hAnsi="Arial Narrow"/>
          <w:color w:val="000000"/>
          <w:sz w:val="22"/>
          <w:szCs w:val="22"/>
          <w:lang w:eastAsia="pl-PL"/>
        </w:rPr>
        <w:t>będą produktami nowymi, wolnymi od wad fizycznych, prawnych oraz wszelkich obciążeń, nadającymi się do użytku w ramach działalności prowadzonej przez Zamawiającego.</w:t>
      </w:r>
    </w:p>
    <w:p>
      <w:pPr>
        <w:pStyle w:val="Normal"/>
        <w:widowControl/>
        <w:suppressAutoHyphens w:val="false"/>
        <w:spacing w:before="120" w:after="120"/>
        <w:ind w:left="2340" w:hanging="0"/>
        <w:jc w:val="both"/>
        <w:rPr>
          <w:rFonts w:ascii="Arial Narrow" w:hAnsi="Arial Narrow" w:eastAsia="Times New Roman" w:cs="Arial Narrow"/>
          <w:color w:val="000000"/>
          <w:sz w:val="22"/>
          <w:szCs w:val="22"/>
          <w:lang w:eastAsia="pl-PL"/>
        </w:rPr>
      </w:pPr>
      <w:r>
        <w:rPr>
          <w:rFonts w:eastAsia="Times New Roman" w:cs="Arial Narrow" w:ascii="Arial Narrow" w:hAnsi="Arial Narrow"/>
          <w:color w:val="000000"/>
          <w:sz w:val="22"/>
          <w:szCs w:val="22"/>
          <w:lang w:eastAsia="pl-PL"/>
        </w:rPr>
      </w:r>
    </w:p>
    <w:p>
      <w:pPr>
        <w:pStyle w:val="Normal"/>
        <w:spacing w:before="0" w:after="120"/>
        <w:jc w:val="center"/>
        <w:rPr/>
      </w:pPr>
      <w:r>
        <w:rPr>
          <w:rFonts w:cs="Arial Narrow" w:ascii="Arial Narrow" w:hAnsi="Arial Narrow"/>
          <w:b/>
          <w:sz w:val="22"/>
          <w:szCs w:val="22"/>
        </w:rPr>
        <w:t>§ 7. GWARANCJA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Wykonawca udziela Zamawiającemu gwarancji jakości na okres 12 miesięcy.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Gwarancja rozpoczyna bieg od daty wydania Towaru.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pacing w:val="-4"/>
          <w:sz w:val="22"/>
          <w:szCs w:val="22"/>
        </w:rPr>
        <w:t xml:space="preserve">Strony nie wyłączają ani nie ograniczają rękojmi określonej przepisami Kodeksu cywilnego. 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pacing w:val="-4"/>
          <w:sz w:val="22"/>
          <w:szCs w:val="22"/>
        </w:rPr>
        <w:t>Zamawiający uprawniony jest do wykorzystania uprawnień wynikających z rękojmi bądź gwarancji.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pacing w:val="-2"/>
          <w:sz w:val="22"/>
          <w:szCs w:val="22"/>
        </w:rPr>
        <w:t xml:space="preserve">Utrata roszczeń z tytułu wad fizycznych nie następuje pomimo upływu terminu gwarancji, jeżeli </w:t>
      </w:r>
      <w:r>
        <w:rPr>
          <w:rFonts w:cs="Arial Narrow" w:ascii="Arial Narrow" w:hAnsi="Arial Narrow"/>
          <w:spacing w:val="-6"/>
          <w:sz w:val="22"/>
          <w:szCs w:val="22"/>
        </w:rPr>
        <w:t xml:space="preserve">Zleceniobiorca wadę zataił. 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 xml:space="preserve">O wszelkich wadach Towaru Zamawiający zawiadamia Dostawcę mailem niezwłocznie po ich ujawnieniu </w:t>
      </w:r>
      <w:r>
        <w:rPr>
          <w:rFonts w:cs="Arial Narrow" w:ascii="Arial Narrow" w:hAnsi="Arial Narrow"/>
          <w:spacing w:val="-3"/>
          <w:sz w:val="22"/>
          <w:szCs w:val="22"/>
        </w:rPr>
        <w:t xml:space="preserve">w celu realizacji przysługujących z tego </w:t>
      </w:r>
      <w:r>
        <w:rPr>
          <w:rFonts w:cs="Arial Narrow" w:ascii="Arial Narrow" w:hAnsi="Arial Narrow"/>
          <w:spacing w:val="-4"/>
          <w:sz w:val="22"/>
          <w:szCs w:val="22"/>
        </w:rPr>
        <w:t xml:space="preserve">tytułu uprawnień. </w:t>
      </w:r>
      <w:r>
        <w:rPr>
          <w:rFonts w:cs="Arial Narrow" w:ascii="Arial Narrow" w:hAnsi="Arial Narrow"/>
          <w:sz w:val="22"/>
          <w:szCs w:val="22"/>
        </w:rPr>
        <w:t>W przypadku stwierdzonych braków</w:t>
        <w:br/>
        <w:t>w danej dostawie Zamawiający powiadomi niezwłocznie Wykonawcę oraz prześle protokół reklamacyjny na adres e-mail ……………………………........................................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Zamawiający ma prawo odmówić odbioru towaru w przypadku ujawnienia w zamówionej części partii towaru braków ilościowych w poszczególnych opakowaniach, wad jakościowych dostarczonego towaru oraz towaru przeterminowanego lub uszkodzonego.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Wykonawca nie później niż</w:t>
      </w:r>
      <w:r>
        <w:rPr>
          <w:rFonts w:cs="Arial Narrow" w:ascii="Arial Narrow" w:hAnsi="Arial Narrow"/>
          <w:b/>
          <w:bCs/>
          <w:sz w:val="22"/>
          <w:szCs w:val="22"/>
        </w:rPr>
        <w:t xml:space="preserve"> w terminie 5 dni roboczych </w:t>
      </w:r>
      <w:r>
        <w:rPr>
          <w:rFonts w:cs="Arial Narrow" w:ascii="Arial Narrow" w:hAnsi="Arial Narrow"/>
          <w:sz w:val="22"/>
          <w:szCs w:val="22"/>
        </w:rPr>
        <w:t>od momentu otrzymania reklamacji uzupełni brakującą ilość towarów.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 xml:space="preserve">Po otrzymaniu reklamacji co do niewłaściwej jakości, Wykonawca zobowiązuje się rozpatrzyć ją i udzielić na nią odpowiedzi </w:t>
      </w:r>
      <w:r>
        <w:rPr>
          <w:rFonts w:cs="Arial Narrow" w:ascii="Arial Narrow" w:hAnsi="Arial Narrow"/>
          <w:b/>
          <w:bCs/>
          <w:sz w:val="22"/>
          <w:szCs w:val="22"/>
        </w:rPr>
        <w:t>w terminie 5 dni roboczych</w:t>
      </w:r>
      <w:r>
        <w:rPr>
          <w:rFonts w:cs="Arial Narrow" w:ascii="Arial Narrow" w:hAnsi="Arial Narrow"/>
          <w:sz w:val="22"/>
          <w:szCs w:val="22"/>
        </w:rPr>
        <w:t xml:space="preserve"> od daty jej otrzymania.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Towar wadliwy Wykonawca zobowiązuje się odebrać własnym transportem i na własny koszt.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Wykonawca zobowiązuje się do niezwłocznego – bez zmiany cen jednostkowych, zastąpienia wadliwego towaru, jeżeli wady określone w protokole reklamacyjnym będą na tyle istotne, że uniemożliwiają stosowanie i używanie towaru lub stanowią zagrożenie dla zdrowia pacjentów i pracowników Zamawiającego.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 przypadku uznania reklamacji pod względem jakościowym, Wykonawca dostarczy na swój koszt, zamiast asortymentu wadliwego taką samą ilość asortymentu wolnego od wad w następnym dniu roboczym od momentu uznania reklamacji.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 przypadku dostarczenia towarów nie zamówionych przez Zamawiającego zostaną one zwrócone Wykonawcy na jego koszt i ryzyko.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Brak odpowiedzi na złożoną reklamację ilościową bądź jakościową w terminie jest jednoznaczny z jej uwzględnieniem i koniecznością dostawy przez Wykonawcę asortymentu zgodnego z Umową i zamówieniem.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Termin zapłaty części należności za zareklamowany asortyment będzie liczony od daty wymiany towaru na wolny od wad w wyniku rozpatrzenia załatwienia reklamacji.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z w:val="22"/>
          <w:szCs w:val="22"/>
        </w:rPr>
        <w:t>Wszelkie czynności związane z reklamacją towaru obciążają Wykonawcę.</w:t>
      </w:r>
    </w:p>
    <w:p>
      <w:pPr>
        <w:pStyle w:val="Tretekstu"/>
        <w:numPr>
          <w:ilvl w:val="0"/>
          <w:numId w:val="13"/>
        </w:numPr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499"/>
        <w:jc w:val="both"/>
        <w:textAlignment w:val="baseline"/>
        <w:rPr/>
      </w:pPr>
      <w:r>
        <w:rPr>
          <w:rFonts w:cs="Arial Narrow" w:ascii="Arial Narrow" w:hAnsi="Arial Narrow"/>
          <w:spacing w:val="-4"/>
          <w:sz w:val="22"/>
          <w:szCs w:val="22"/>
        </w:rPr>
        <w:t>W przypadku wymiany Towaru na wolny od wad gwarancja na dostarczoną rzecz rozpoczyna bieg na nowo.</w:t>
      </w:r>
    </w:p>
    <w:p>
      <w:pPr>
        <w:pStyle w:val="Tretekstu"/>
        <w:tabs>
          <w:tab w:val="clear" w:pos="708"/>
          <w:tab w:val="left" w:pos="-1560" w:leader="none"/>
          <w:tab w:val="left" w:pos="0" w:leader="none"/>
        </w:tabs>
        <w:suppressAutoHyphens w:val="false"/>
        <w:ind w:left="499" w:hanging="0"/>
        <w:jc w:val="both"/>
        <w:textAlignment w:val="baseline"/>
        <w:rPr>
          <w:rFonts w:ascii="Arial Narrow" w:hAnsi="Arial Narrow" w:cs="Arial Narrow"/>
          <w:spacing w:val="-4"/>
          <w:sz w:val="22"/>
          <w:szCs w:val="22"/>
        </w:rPr>
      </w:pPr>
      <w:r>
        <w:rPr>
          <w:rFonts w:cs="Arial Narrow" w:ascii="Arial Narrow" w:hAnsi="Arial Narrow"/>
          <w:spacing w:val="-4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8. KARY UMOWNE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90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Wykonawca zapłaci na rzecz Zamawiającego kary umowne w każdym z poniższych przypadków: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735" w:leader="none"/>
        </w:tabs>
        <w:ind w:left="737" w:hanging="34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za odstąpienie od umowy w całości przez którąkolwiek ze stron z przyczyn leżących po stronie Wykonawcy – 15% maksymalnej wartości netto umowy (w odniesieniu do każdej z realizowanych części z osobna);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735" w:leader="none"/>
        </w:tabs>
        <w:ind w:left="737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za odstąpienie od umowy w części </w:t>
      </w:r>
      <w:r>
        <w:rPr>
          <w:rFonts w:eastAsia="Times New Roman" w:cs="Arial Narrow" w:ascii="Arial Narrow" w:hAnsi="Arial Narrow"/>
          <w:sz w:val="22"/>
          <w:szCs w:val="22"/>
          <w:lang w:eastAsia="ar-SA"/>
        </w:rPr>
        <w:t>przez którąkolwiek ze stron z przyczyn leżących po stronie Wykonawcy – 15% niezrealizowanej części Umowy (w odniesieniu do każdej z realizowanych części z osobna);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735" w:leader="none"/>
        </w:tabs>
        <w:ind w:left="737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 zwłokę Wykonawcy w dostawie – 0,01 % maksymalnej wartości netto Umowy za każdy dzień zwłoki (w odniesieniu do każdej z realizowanych części z osobna).</w:t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735" w:leader="none"/>
        </w:tabs>
        <w:ind w:left="737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 zwłokę Wykonawcy w realizacji obowiązków gwarancyjnych bądź rękojmianych – 0,01 % maksymalnej wartości netto Umowy za każdy dzień zwłoki (w odniesieniu do każdej z realizowanych części z osobna).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390" w:leader="none"/>
        </w:tabs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 xml:space="preserve">Kary umowne mogą zostać potrącone z przysługującego Wykonawcy wynagrodzenia o ile przepisy prawa dopuszczają taką możliwość, na co Wykonawca wyraża zgodę. Strony zgodnie postanawiają, że potrącenie kar umownych stanowi potrącenie umowne i w ramach tego kary umowne mogą być potrącane z każdej należności Wykonawcy, a w szczególności z wynagrodzenia Wykonawcy, nawet w przypadku nieprzedstawienia przez Wykonawcę faktury. Potrącenie kar umownych może być dokonane z wierzytelności niewymagalnych, na co Wykonawca wyraża zgodę i do czego upoważnia Zamawiającego bez potrzeby uzyskania pisemnego potwierdzenia.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390" w:leader="none"/>
        </w:tabs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 xml:space="preserve">Wykonawca nie może zwolnić się od odpowiedzialności względem Zamawiającego </w:t>
        <w:br/>
        <w:t>z powodu tego, że niewykonanie lub nienależyte wykonanie umowy przez Wykonawcę było następstwem niewykonania zobowiązań wobec Wykonawcy przez jego kooperatorów ( podwykonawców).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390" w:leader="none"/>
        </w:tabs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 xml:space="preserve">Zamawiający zastrzega sobie prawo dochodzenia odszkodowania uzupełniającego na zasadach ogólnych, jeżeli wartość powstałej szkody przekracza wysokość kar umownych. 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390" w:leader="none"/>
        </w:tabs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Kary umowne przewidziane w niniejszej umowie za odstąpienie od umowy zachowują moc pomimo odstąpienia od umowy.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360" w:leader="none"/>
          <w:tab w:val="left" w:pos="390" w:leader="none"/>
        </w:tabs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Łączna wysokość kar umownych nie może przekroczyć kwoty 20 %  maksymalnej wartości brutto umowy (dla każdej z części z osobna).</w:t>
      </w:r>
    </w:p>
    <w:p>
      <w:pPr>
        <w:pStyle w:val="Normal"/>
        <w:tabs>
          <w:tab w:val="clear" w:pos="708"/>
          <w:tab w:val="left" w:pos="390" w:leader="none"/>
        </w:tabs>
        <w:ind w:left="426" w:hanging="0"/>
        <w:jc w:val="both"/>
        <w:rPr/>
      </w:pPr>
      <w:r>
        <w:rPr>
          <w:rFonts w:eastAsia="Arial Narrow" w:cs="Arial Narrow" w:ascii="Arial Narrow" w:hAnsi="Arial Narrow"/>
          <w:sz w:val="22"/>
          <w:szCs w:val="22"/>
        </w:rPr>
        <w:t xml:space="preserve">                       </w:t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9. ODSTĄPIENIE OD UMOWY</w:t>
        <w:br/>
        <w:t>ROZWIĄZANIE UMOWY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W razie zaistnienia istotnej zmiany okoliczności powodującej, że wykonanie Umowy nie leży w interesie publicznym, czego nie można było przewidzieć w chwili zawarcia Umowy, lub dalsze wykonanie umowy może zagrozić istotnemu interesowi bezpieczeństwa państwa lub bezpieczeństwu publicznemu,  Zamawiający może odstąpić od Umowy w terminie 30 dni od powzięcia wiadomości o tych okolicznościach. W takim przypadku Wykonawca może żądać jedynie wynagrodzenia należnego z tytułu wykonania części umowy (art. 145 ustawy Pzp).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Zamawiający może odstąpić od Umowy w całości lub w części w każdym z poniższych przypadków: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345" w:leader="none"/>
        </w:tabs>
        <w:jc w:val="both"/>
        <w:rPr/>
      </w:pPr>
      <w:r>
        <w:rPr>
          <w:rFonts w:cs="Arial Narrow" w:ascii="Arial Narrow" w:hAnsi="Arial Narrow"/>
          <w:sz w:val="22"/>
          <w:szCs w:val="22"/>
        </w:rPr>
        <w:t>Gdy Wykonawca co najmniej trzykrotnie dopuścił się zwłoki w dostawie;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345" w:leader="none"/>
        </w:tabs>
        <w:jc w:val="both"/>
        <w:rPr/>
      </w:pPr>
      <w:r>
        <w:rPr>
          <w:rFonts w:cs="Arial Narrow" w:ascii="Arial Narrow" w:hAnsi="Arial Narrow"/>
          <w:sz w:val="22"/>
          <w:szCs w:val="22"/>
        </w:rPr>
        <w:t>Gdy Wykonawca zaprzestał realizacji Umowy;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345" w:leader="none"/>
        </w:tabs>
        <w:jc w:val="both"/>
        <w:rPr/>
      </w:pPr>
      <w:r>
        <w:rPr>
          <w:rFonts w:cs="Arial Narrow" w:ascii="Arial Narrow" w:hAnsi="Arial Narrow"/>
          <w:sz w:val="22"/>
          <w:szCs w:val="22"/>
        </w:rPr>
        <w:t>Gdy Wykonawca rażąco narusza postanowienia umowne;</w:t>
      </w:r>
    </w:p>
    <w:p>
      <w:pPr>
        <w:pStyle w:val="Normal"/>
        <w:numPr>
          <w:ilvl w:val="1"/>
          <w:numId w:val="4"/>
        </w:numPr>
        <w:tabs>
          <w:tab w:val="clear" w:pos="708"/>
          <w:tab w:val="left" w:pos="345" w:leader="none"/>
        </w:tabs>
        <w:jc w:val="both"/>
        <w:rPr/>
      </w:pPr>
      <w:r>
        <w:rPr>
          <w:rFonts w:cs="Arial Narrow" w:ascii="Arial Narrow" w:hAnsi="Arial Narrow"/>
          <w:sz w:val="22"/>
          <w:szCs w:val="22"/>
        </w:rPr>
        <w:t>Gdy dostarczany przez Wykonawcę towar jest niezgodny z Dokumentacją.</w:t>
      </w:r>
    </w:p>
    <w:p>
      <w:pPr>
        <w:pStyle w:val="Normal"/>
        <w:numPr>
          <w:ilvl w:val="0"/>
          <w:numId w:val="5"/>
        </w:numPr>
        <w:ind w:left="426" w:hanging="360"/>
        <w:jc w:val="both"/>
        <w:rPr/>
      </w:pPr>
      <w:r>
        <w:rPr>
          <w:rFonts w:cs="Arial Narrow" w:ascii="Arial Narrow" w:hAnsi="Arial Narrow"/>
          <w:sz w:val="22"/>
          <w:szCs w:val="22"/>
        </w:rPr>
        <w:t>Zamawiający może odstąpić od Umowy w terminie 30 dni licząc od dnia wystąpienia przyczyny uzasadniającej skorzystanie z prawa do odstąpienia od Umowy.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Zamawiającemu przysługuje prawo rozwiązania umowy ze skutkiem natychmiastowym w przypadku wystąpienia następujących okoliczności:</w:t>
      </w:r>
    </w:p>
    <w:p>
      <w:pPr>
        <w:pStyle w:val="Normal"/>
        <w:numPr>
          <w:ilvl w:val="0"/>
          <w:numId w:val="6"/>
        </w:numPr>
        <w:jc w:val="both"/>
        <w:rPr/>
      </w:pPr>
      <w:r>
        <w:rPr>
          <w:rFonts w:cs="Arial Narrow" w:ascii="Arial Narrow" w:hAnsi="Arial Narrow"/>
          <w:sz w:val="22"/>
          <w:szCs w:val="22"/>
        </w:rPr>
        <w:t>przekroczenia przez Wykonawcę jakiegokolwiek terminu określonego w Umowie o więcej niż 7 dni roboczych;</w:t>
      </w:r>
    </w:p>
    <w:p>
      <w:pPr>
        <w:pStyle w:val="Normal"/>
        <w:numPr>
          <w:ilvl w:val="0"/>
          <w:numId w:val="6"/>
        </w:numPr>
        <w:jc w:val="both"/>
        <w:rPr/>
      </w:pPr>
      <w:r>
        <w:rPr>
          <w:rFonts w:cs="Arial Narrow" w:ascii="Arial Narrow" w:hAnsi="Arial Narrow"/>
          <w:sz w:val="22"/>
          <w:szCs w:val="22"/>
        </w:rPr>
        <w:t>3-krotnej zwłoki w realizacji dostaw lub reklamacji przedmiotu dostawy;</w:t>
      </w:r>
    </w:p>
    <w:p>
      <w:pPr>
        <w:pStyle w:val="Normal"/>
        <w:numPr>
          <w:ilvl w:val="0"/>
          <w:numId w:val="6"/>
        </w:numPr>
        <w:jc w:val="both"/>
        <w:rPr/>
      </w:pPr>
      <w:r>
        <w:rPr>
          <w:rFonts w:cs="Arial Narrow" w:ascii="Arial Narrow" w:hAnsi="Arial Narrow"/>
          <w:sz w:val="22"/>
          <w:szCs w:val="22"/>
        </w:rPr>
        <w:t>innego rażącego naruszenia warunków niniejszej Umowy lub przepisów prawa.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 xml:space="preserve">Zamawiający uprawniony jest do rozwiązania Umowy za wypowiedzeniem ze skutkiem na koniec miesiąca kalendarzowego w przypadku wyczerpania asortymentu stanowiącego przedmiot zamówienia. 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Złożenie oświadczenia w przedmiocie rozwiązania umowy bądź odstąpienia od umowy wymaga zachowania formy pisemnej pod rygorem nieważności oraz wskazania przyczyny.</w:t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10. ZMIANA UMOWY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284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Zamawiający przewiduje możliwość zmiany postanowień Umowy w przypadkach określonych w ustawie Prawo zamówień publicznych, w szczególności zaś w następujących sytuacjach: 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gdy zmiana jest nieistotna;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terminu realizacji przedmiotu Umowy – w przypadku wystąpienia okoliczności zaistnienia siły wyższej (na czas związany z występowaniem siły wyższej)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miejsca dostawy – z przyczyn organizacyjnych po stronie Zamawiającego;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terminu realizacji przedmiotu Umowy – w przypadku wystąpienia obiektywnych okoliczności uzasadniających modyfikację terminu – w szczególności z powodu siły wyższej;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zmiany terminu lub sposobu realizacji Umowy – w przypadku konieczności wprowadzenia zmian do Umowy spowodowanych zmianami w przepisach prawa, które nie były znane na dzień zawarcia Umowy, 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zmiany rodzaju asortymentu w przypadku wycofania ze sprzedaży danego rodzaju asortymentu objętego przedmiotem Umowy w trakcie realizacji Umowy na inny dostępny na rynku asortyment o parametrach nie gorszych niż oferowany dotychczas, po cenach jednostkowych określonych w ofercie dla asortymentu podlegającego zmianie, 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dostarczanego wyrobu</w:t>
      </w:r>
      <w:r>
        <w:rPr>
          <w:rFonts w:eastAsia="Times New Roman" w:cs="Arial Narrow" w:ascii="Arial Narrow" w:hAnsi="Arial Narrow"/>
          <w:sz w:val="22"/>
          <w:szCs w:val="22"/>
        </w:rPr>
        <w:t xml:space="preserve"> – w każdym czasie, kiedy Wykonawca zaoferuje Zamawiającemu wyrób o parametrach lepszych aniżeli zaoferowany w ofercie, pod warunkiem, że cena jednostkowa nie ulegnie podwyższeniu,</w:t>
      </w:r>
    </w:p>
    <w:p>
      <w:pPr>
        <w:pStyle w:val="Normal"/>
        <w:widowControl/>
        <w:numPr>
          <w:ilvl w:val="1"/>
          <w:numId w:val="6"/>
        </w:numPr>
        <w:suppressAutoHyphens w:val="false"/>
        <w:jc w:val="both"/>
        <w:rPr/>
      </w:pPr>
      <w:r>
        <w:rPr>
          <w:rFonts w:eastAsia="Times New Roman" w:cs="Arial Narrow" w:ascii="Arial Narrow" w:hAnsi="Arial Narrow"/>
          <w:sz w:val="22"/>
          <w:szCs w:val="22"/>
        </w:rPr>
        <w:t xml:space="preserve">zmiany określonego producenta lub marki wyrobu </w:t>
      </w:r>
      <w:r>
        <w:rPr>
          <w:rFonts w:eastAsia="Times New Roman" w:cs="Arial Narrow" w:ascii="Arial Narrow" w:hAnsi="Arial Narrow"/>
          <w:sz w:val="22"/>
          <w:szCs w:val="22"/>
          <w:lang w:eastAsia="pl-PL"/>
        </w:rPr>
        <w:t>- w przypadku zakończenia jego produkcji lub wycofania go z produkcji, na towar spełniających wymagania Zamawiającego określone w SWZ i niniejszej umowie, pod warunkiem, że cena jednostkowa nie przekroczy  cen jednostkowych brutto zawartych w umowie.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284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Zmiany Umowy możliwe są także w następujących przypadkach: </w:t>
      </w:r>
    </w:p>
    <w:p>
      <w:pPr>
        <w:pStyle w:val="Normal"/>
        <w:widowControl/>
        <w:numPr>
          <w:ilvl w:val="2"/>
          <w:numId w:val="6"/>
        </w:numPr>
        <w:tabs>
          <w:tab w:val="clear" w:pos="708"/>
          <w:tab w:val="left" w:pos="1020" w:leader="none"/>
        </w:tabs>
        <w:suppressAutoHyphens w:val="false"/>
        <w:ind w:left="993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stawki podatku od towarów i usług (w górę lub w dół) przy czym automatycznej zmianie ulegnie kwota podatku i kwota wynagrodzenia brutto;</w:t>
      </w:r>
    </w:p>
    <w:p>
      <w:pPr>
        <w:pStyle w:val="Normal"/>
        <w:widowControl/>
        <w:numPr>
          <w:ilvl w:val="2"/>
          <w:numId w:val="6"/>
        </w:numPr>
        <w:tabs>
          <w:tab w:val="clear" w:pos="708"/>
          <w:tab w:val="left" w:pos="960" w:leader="none"/>
        </w:tabs>
        <w:suppressAutoHyphens w:val="false"/>
        <w:ind w:left="993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ustawowej zmiany zasad podlegania ubezpieczeniom społecznym lub ubezpieczeniu </w:t>
        <w:br/>
        <w:t xml:space="preserve">zdrowotnemu lub wysokości stawki składki na ubezpieczenia społeczne lub zdrowotne, której </w:t>
        <w:br/>
        <w:t xml:space="preserve">Wykonawca nie mógł przewidzieć na dzień składania oferty, kwota brutto wynagrodzenia </w:t>
        <w:br/>
        <w:t xml:space="preserve">podlegała będzie odpowiedniej zmianie. Zmiana dotyczyła będzie wyłącznie realizacji </w:t>
        <w:br/>
        <w:t xml:space="preserve">przedmiotu Umowy wykonanych po dniu wejścia w życie nowych zasad, których Wykonawca </w:t>
        <w:br/>
        <w:t xml:space="preserve">nie mógł przewidzieć oraz wyłącznie w takim zakresie, w jakim będzie miała wpływ na koszty </w:t>
        <w:br/>
        <w:t xml:space="preserve">wykonania przedmiotu Umowy przez Wykonawcę na warunkach wynikających z oferty; </w:t>
      </w:r>
    </w:p>
    <w:p>
      <w:pPr>
        <w:pStyle w:val="Normal"/>
        <w:widowControl/>
        <w:numPr>
          <w:ilvl w:val="2"/>
          <w:numId w:val="6"/>
        </w:numPr>
        <w:tabs>
          <w:tab w:val="clear" w:pos="708"/>
          <w:tab w:val="left" w:pos="960" w:leader="none"/>
        </w:tabs>
        <w:suppressAutoHyphens w:val="false"/>
        <w:ind w:left="993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 xml:space="preserve">ustawowej zmiany wysokości minimalnego wynagrodzenia za pracę albo minimalnej stawki </w:t>
        <w:br/>
        <w:t xml:space="preserve">godzinowej ustalonego na podstawie ustawy z dnia 10 października 2002 r. o minimalnym </w:t>
        <w:br/>
        <w:t xml:space="preserve">wynagrodzeniu za pracę (Dz.U.2017 poz. 847 z późn. zm.)*, której Wykonawca nie mógł </w:t>
        <w:br/>
        <w:t xml:space="preserve">przewidzieć na dzień składania oferty, kwota brutto wynagrodzenia podlegała będzie </w:t>
        <w:br/>
        <w:t xml:space="preserve">odpowiedniej zmianie. Zmiana dotyczyła będzie wyłącznie realizacji przedmiotu Umowy </w:t>
        <w:br/>
        <w:t xml:space="preserve">wykonanych po dniu wejścia w życie zmian wysokości minimalnego wynagrodzenia, którego </w:t>
        <w:br/>
        <w:t xml:space="preserve">Wykonawca nie mógł przewidzieć oraz wyłącznie w takim zakresie, w jakim będzie miała wpływ na koszty wykonania przedmiotu Umowy przez Wykonawcę na warunkach wynikających </w:t>
        <w:br/>
        <w:t xml:space="preserve">z oferty; </w:t>
      </w:r>
    </w:p>
    <w:p>
      <w:pPr>
        <w:pStyle w:val="Normal"/>
        <w:widowControl/>
        <w:numPr>
          <w:ilvl w:val="2"/>
          <w:numId w:val="6"/>
        </w:numPr>
        <w:tabs>
          <w:tab w:val="clear" w:pos="708"/>
          <w:tab w:val="left" w:pos="960" w:leader="none"/>
        </w:tabs>
        <w:suppressAutoHyphens w:val="false"/>
        <w:ind w:left="993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zmiany zasad gromadzenia i wysokości wpłat do pracowniczych planów kapitałowych, o których mowa w ustawie z dnia 4 października 2018 r. o pracowniczych planach kapitałowych (Dz. U. z 2018 r. poz. 2215 ze zm.) - zmianie może ulec Wynagrodzenie Wykonawcy o wykazaną przez Wykonawcę wartość zmiany całkowitego kosztu Wykonawcy wynikające z wprowadzenia zmian, o których mowa w pkt 1)-4), jeżeli zmiany te mają wpływ na koszty wykonania Umowy przez Wykonawcę.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/>
      </w:pPr>
      <w:r>
        <w:rPr>
          <w:rFonts w:cs="Arial Narrow" w:ascii="Arial Narrow" w:hAnsi="Arial Narrow"/>
          <w:sz w:val="22"/>
          <w:szCs w:val="22"/>
          <w:lang w:eastAsia="pl-PL"/>
        </w:rPr>
        <w:t>Wykonawca przedstawi Zamawiającemu stosowny wniosek, w którym wykaże, iż zmiana, o której mowa w pkt 1)-4), ma wpływ na koszty wykonania Umowy w szczególności wykaże wartość zmiany kosztu wykonania Umowy , przedstawiając jego kalkulację wraz z oświadczeniem o liczbie pracowników realizujących Umowę oraz w zależności od rodzaju zmiany – wymiarze czasu pracy, okresie zatrudnienia, objęciu pracowniczymi planami kapitałowymi. Jeżeli wniosek i kalkulacja nie będą uzasadniały korekty Wynagrodzenia, Zamawiający na taką zmianę nie wyrazi zgody. Ustalona korekta Wynagrodzenia obowiązywać będzie od dnia wejścia w życie zmian przepisów uzasadniających wprowadzenie zmiany.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>
          <w:sz w:val="22"/>
          <w:szCs w:val="22"/>
        </w:rPr>
      </w:pPr>
      <w:r>
        <w:rPr>
          <w:rFonts w:eastAsia="Times New Roman" w:cs="Arial Narrow" w:ascii="Arial Narrow" w:hAnsi="Arial Narrow"/>
          <w:sz w:val="22"/>
          <w:szCs w:val="22"/>
          <w:lang w:eastAsia="pl-PL"/>
        </w:rPr>
        <w:t>Z</w:t>
      </w:r>
      <w:r>
        <w:rPr>
          <w:rFonts w:eastAsia="Times New Roman" w:cs="Arial Narrow" w:ascii="Arial Narrow" w:hAnsi="Arial Narrow"/>
          <w:bCs/>
          <w:sz w:val="22"/>
          <w:szCs w:val="22"/>
          <w:lang w:eastAsia="pl-PL"/>
        </w:rPr>
        <w:t>amawiający dopuszcza możliwość zmiany umowy w razie zaistnienia sytuacji określonych w art. 455 ustawy Prawo zamówień publicznych w okolicznościach i na zasadach w tym przepisie przewidzianych.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>
          <w:rFonts w:ascii="Arial Narrow" w:hAnsi="Arial Narrow"/>
          <w:sz w:val="22"/>
          <w:szCs w:val="22"/>
        </w:rPr>
      </w:pPr>
      <w:r>
        <w:rPr>
          <w:rFonts w:eastAsia="font514" w:cs="Arial Narrow" w:ascii="Arial Narrow" w:hAnsi="Arial Narrow"/>
          <w:sz w:val="22"/>
          <w:szCs w:val="22"/>
        </w:rPr>
        <w:t xml:space="preserve">Poza zmianami umowy dopuszczonymi w art. 144 ust. 1 Pzp dopuszcza się możliwość zmian postanowień zawartej umowy , w tym poszczególnych zamówień , gdy konieczność zmiany spowodowana jest okolicznościami poza kontrola stron, których działając z należytą starannością </w:t>
        <w:tab/>
        <w:t xml:space="preserve">strony nie mogły przewidzieć w chwili zawarcia umowy. Dotyczy to w szczególności takich okoliczności jak zagrożenie epidemiologiczne, zamieszki, akty terroru, zamknięcie granic, rządowe ograniczenia międzynarodowego  transportu, utrudnienia na lotniskach i granicach, tj. okoliczności o charakterze tzw. Siły wyższej. 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 przypadku gdy realizacja zamówienia jest niemożliwa bądź znacznie utrudniona z powodu siły wyższej Zamawiający może wyrazić zgodę na zaoferowanie przez Wykonawcę zamiennika oferowanego produktu w trakcie realizacji umowy, o innej nazwie, kodzie i/lub sposobie opakowania produktu oraz zbliżonych parametrach jakościowych w stosunku do produktu zaoferowanego w danej pozycji oferty w sytuacji, gdy z przyczyn niezależnych od Wykonawcy, jest on niedostępny u producenta, termin dostaw jest wydłużony lub trwają wydłużone kontrole w zakresie dostarczanych produktów od Producentów/ Dostawców. Zaoferowany produkt musi spełniać wszystkie wymagania określone w SWZ, zaś jego cena nie może przekraczać ceny produktu w zamian za który jest oferowany. Każdorazowa zmiana wymaga uprzedniej pisemnej zgody Zamawiającego.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umowy mogą nastąpić również w przypadku, gdy dotyczą poprawienia błędów i oczywistych omyłek słownych, literowych, liczbowych, numeracji jednostek redakcyjnych lub uzupełnień treści nie powodujących zmiany celu i istoty umowy</w:t>
      </w:r>
      <w:r>
        <w:rPr>
          <w:rFonts w:eastAsia="Times New Roman" w:cs="Arial Narrow" w:ascii="Arial Narrow" w:hAnsi="Arial Narrow"/>
          <w:bCs/>
          <w:sz w:val="22"/>
          <w:szCs w:val="22"/>
          <w:lang w:eastAsia="pl-PL"/>
        </w:rPr>
        <w:t>.</w:t>
      </w:r>
    </w:p>
    <w:p>
      <w:pPr>
        <w:pStyle w:val="Normal"/>
        <w:widowControl/>
        <w:numPr>
          <w:ilvl w:val="0"/>
          <w:numId w:val="15"/>
        </w:numPr>
        <w:suppressAutoHyphens w:val="false"/>
        <w:ind w:left="426" w:hanging="36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pl-PL"/>
        </w:rPr>
        <w:t>Propozycje zmian do umowy, w przypadku zaistnienia którejkolwiek z sytuacji,  wymienionych powyżej, muszą być zgłoszone pisemnie przez Stronę, która o ich dokonanie wnioskuje wraz z uzasadnieniem konieczności ich wprowadzenia.</w:t>
      </w:r>
    </w:p>
    <w:p>
      <w:pPr>
        <w:pStyle w:val="Normal"/>
        <w:tabs>
          <w:tab w:val="clear" w:pos="708"/>
          <w:tab w:val="left" w:pos="345" w:leader="none"/>
        </w:tabs>
        <w:jc w:val="both"/>
        <w:rPr>
          <w:rFonts w:ascii="Arial Narrow" w:hAnsi="Arial Narrow" w:cs="Arial Narrow"/>
          <w:sz w:val="22"/>
          <w:szCs w:val="22"/>
          <w:lang w:eastAsia="pl-PL"/>
        </w:rPr>
      </w:pPr>
      <w:r>
        <w:rPr>
          <w:rFonts w:cs="Arial Narrow" w:ascii="Arial Narrow" w:hAnsi="Arial Narrow"/>
          <w:sz w:val="22"/>
          <w:szCs w:val="22"/>
          <w:lang w:eastAsia="pl-PL"/>
        </w:rPr>
      </w:r>
    </w:p>
    <w:p>
      <w:pPr>
        <w:pStyle w:val="ListParagraph"/>
        <w:spacing w:before="0" w:after="120"/>
        <w:ind w:left="426" w:hanging="0"/>
        <w:jc w:val="center"/>
        <w:rPr/>
      </w:pPr>
      <w:r>
        <w:rPr>
          <w:rFonts w:cs="Arial Narrow" w:ascii="Arial Narrow" w:hAnsi="Arial Narrow"/>
          <w:b/>
          <w:color w:val="000000"/>
          <w:sz w:val="22"/>
          <w:szCs w:val="22"/>
        </w:rPr>
        <w:t>§ 1</w:t>
      </w:r>
      <w:r>
        <w:rPr>
          <w:rFonts w:cs="Arial Narrow" w:ascii="Arial Narrow" w:hAnsi="Arial Narrow"/>
          <w:b/>
          <w:color w:val="000000"/>
          <w:sz w:val="22"/>
          <w:szCs w:val="22"/>
          <w:lang w:val="pl-PL"/>
        </w:rPr>
        <w:t>1</w:t>
      </w:r>
      <w:r>
        <w:rPr>
          <w:rFonts w:cs="Arial Narrow" w:ascii="Arial Narrow" w:hAnsi="Arial Narrow"/>
          <w:b/>
          <w:color w:val="000000"/>
          <w:sz w:val="22"/>
          <w:szCs w:val="22"/>
        </w:rPr>
        <w:t>. PRZENIESIENIE PRAW I OBOWIĄZKÓW</w:t>
      </w:r>
    </w:p>
    <w:p>
      <w:pPr>
        <w:pStyle w:val="Normal"/>
        <w:spacing w:before="0" w:after="120"/>
        <w:jc w:val="both"/>
        <w:rPr/>
      </w:pPr>
      <w:r>
        <w:rPr>
          <w:rFonts w:cs="Arial Narrow" w:ascii="Arial Narrow" w:hAnsi="Arial Narrow"/>
          <w:sz w:val="22"/>
          <w:szCs w:val="22"/>
        </w:rPr>
        <w:t>Żadna ze Stron nie jest uprawniona do przenoszenia praw i obowiązków wynikających z niniejszej Umowy na osoby trzecie bez uprzedniej, pisemnej zgody drugiej Strony. Dotyczy to także wierzytelności przysługujących jednej Stronie względem drugiej Strony.</w:t>
      </w:r>
    </w:p>
    <w:p>
      <w:pPr>
        <w:pStyle w:val="Normal"/>
        <w:jc w:val="center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rmal"/>
        <w:jc w:val="center"/>
        <w:rPr/>
      </w:pPr>
      <w:r>
        <w:rPr>
          <w:rFonts w:cs="Arial Narrow" w:ascii="Arial Narrow" w:hAnsi="Arial Narrow"/>
          <w:b/>
          <w:bCs/>
          <w:sz w:val="22"/>
          <w:szCs w:val="22"/>
        </w:rPr>
        <w:t>§ 12. POSTANOWIENIA KOŃCOWE</w:t>
      </w:r>
    </w:p>
    <w:p>
      <w:pPr>
        <w:pStyle w:val="Normal"/>
        <w:jc w:val="both"/>
        <w:rPr>
          <w:rFonts w:ascii="Arial Narrow" w:hAnsi="Arial Narrow" w:cs="Arial Narrow"/>
          <w:b/>
          <w:b/>
          <w:bCs/>
          <w:sz w:val="22"/>
          <w:szCs w:val="22"/>
        </w:rPr>
      </w:pPr>
      <w:r>
        <w:rPr>
          <w:rFonts w:cs="Arial Narrow" w:ascii="Arial Narrow" w:hAnsi="Arial Narrow"/>
          <w:b/>
          <w:bCs/>
          <w:sz w:val="22"/>
          <w:szCs w:val="22"/>
        </w:rPr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W sprawach nieuregulowanych niniejszą Umową mają zastosowanie przepisy Ustawy Prawo zamówień publicznych oraz przepisy Kodeksu cywilnego.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Właściwym do rozstrzygnięcia sporów wynikłych z zawartej umowy jest sąd powszechny właściwy dla siedziby Zamawiającego.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Zmiany treści umowy wymagają formy pisemnej pod rygorem nieważności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/>
      </w:pPr>
      <w:r>
        <w:rPr>
          <w:rFonts w:eastAsia="Times New Roman" w:cs="Arial Narrow" w:ascii="Arial Narrow" w:hAnsi="Arial Narrow"/>
          <w:sz w:val="22"/>
          <w:szCs w:val="22"/>
          <w:lang w:eastAsia="ar-SA"/>
        </w:rPr>
        <w:t>Umowa wraz ze wskazanymi w niej załącznikami stanowi integralną całość.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/>
      </w:pPr>
      <w:r>
        <w:rPr>
          <w:rFonts w:cs="Arial Narrow" w:ascii="Arial Narrow" w:hAnsi="Arial Narrow"/>
          <w:sz w:val="22"/>
          <w:szCs w:val="22"/>
        </w:rPr>
        <w:t>Niniejsza Umowa została sporządzona w 2 jednobrzmiących egzemplarzach, po jednym dla każdej ze Stron.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-330" w:leader="none"/>
          <w:tab w:val="left" w:pos="345" w:leader="none"/>
        </w:tabs>
        <w:ind w:left="340" w:hanging="3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Nieważność lub bezskuteczność poszczególnych postanowień Umowy nie powoduje nieważności całej umowy. W miejsce nieważnych/bezskutecznych postanowień Strony będą stosować powszechnie obowiązujące przepisy prawa.</w:t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>
          <w:rFonts w:ascii="Arial Narrow" w:hAnsi="Arial Narrow" w:cs="Arial Narrow"/>
          <w:sz w:val="22"/>
          <w:szCs w:val="22"/>
        </w:rPr>
      </w:pPr>
      <w:r>
        <w:rPr>
          <w:rFonts w:cs="Arial Narrow" w:ascii="Arial Narrow" w:hAnsi="Arial Narrow"/>
          <w:sz w:val="22"/>
          <w:szCs w:val="22"/>
        </w:rPr>
      </w:r>
    </w:p>
    <w:p>
      <w:pPr>
        <w:pStyle w:val="Normal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>...............................................................</w:t>
      </w:r>
      <w:r>
        <w:rPr>
          <w:rFonts w:eastAsia="Tahoma" w:cs="Arial Narrow" w:ascii="Arial Narrow" w:hAnsi="Arial Narrow"/>
          <w:b/>
          <w:bCs/>
          <w:sz w:val="22"/>
          <w:szCs w:val="22"/>
        </w:rPr>
        <w:tab/>
        <w:tab/>
        <w:tab/>
        <w:tab/>
        <w:t xml:space="preserve">  </w:t>
      </w:r>
      <w:r>
        <w:rPr>
          <w:rFonts w:cs="Arial Narrow" w:ascii="Arial Narrow" w:hAnsi="Arial Narrow"/>
          <w:b/>
          <w:bCs/>
          <w:sz w:val="22"/>
          <w:szCs w:val="22"/>
        </w:rPr>
        <w:t>..............................................................</w:t>
      </w:r>
    </w:p>
    <w:p>
      <w:pPr>
        <w:pStyle w:val="Normal"/>
        <w:jc w:val="both"/>
        <w:rPr/>
      </w:pPr>
      <w:r>
        <w:rPr>
          <w:rFonts w:cs="Arial Narrow" w:ascii="Arial Narrow" w:hAnsi="Arial Narrow"/>
          <w:b/>
          <w:bCs/>
          <w:sz w:val="22"/>
          <w:szCs w:val="22"/>
        </w:rPr>
        <w:tab/>
        <w:t xml:space="preserve">Zamawiający </w:t>
        <w:tab/>
        <w:tab/>
        <w:tab/>
        <w:tab/>
        <w:tab/>
        <w:tab/>
        <w:t xml:space="preserve">    </w:t>
        <w:tab/>
        <w:t xml:space="preserve">       Wykonawca</w:t>
      </w:r>
    </w:p>
    <w:p>
      <w:pPr>
        <w:pStyle w:val="NoSpacing"/>
        <w:jc w:val="center"/>
        <w:rPr>
          <w:rFonts w:ascii="Arial Narrow" w:hAnsi="Arial Narrow" w:cs="Arial Narrow"/>
          <w:b/>
          <w:b/>
          <w:bCs/>
          <w:color w:val="000000"/>
          <w:sz w:val="22"/>
          <w:szCs w:val="22"/>
        </w:rPr>
      </w:pPr>
      <w:r>
        <w:rPr>
          <w:rFonts w:cs="Arial Narrow" w:ascii="Arial Narrow" w:hAnsi="Arial Narrow"/>
          <w:b/>
          <w:bCs/>
          <w:color w:val="000000"/>
          <w:sz w:val="22"/>
          <w:szCs w:val="22"/>
        </w:rPr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ahoma">
    <w:charset w:val="ee"/>
    <w:family w:val="roman"/>
    <w:pitch w:val="variable"/>
  </w:font>
  <w:font w:name="Century">
    <w:charset w:val="ee"/>
    <w:family w:val="roman"/>
    <w:pitch w:val="variable"/>
  </w:font>
  <w:font w:name="Arial Narrow">
    <w:charset w:val="ee"/>
    <w:family w:val="roman"/>
    <w:pitch w:val="variable"/>
  </w:font>
  <w:font w:name="Arial Narrow">
    <w:charset w:val="01"/>
    <w:family w:val="swiss"/>
    <w:pitch w:val="default"/>
  </w:font>
  <w:font w:name="Arial">
    <w:charset w:val="ee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57621477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sz w:val="24"/>
        <w:b w:val="false"/>
        <w:szCs w:val="24"/>
        <w:bCs w:val="false"/>
        <w:rFonts w:ascii="Arial Narrow" w:hAnsi="Arial Narrow" w:eastAsia="Times New Roman" w:cs="Times New Roman"/>
        <w:lang w:val="en-US" w:eastAsia="zh-CN" w:bidi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4"/>
        <w:szCs w:val="24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sz w:val="24"/>
        <w:szCs w:val="24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4"/>
        <w:szCs w:val="24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4"/>
        <w:szCs w:val="24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4"/>
        <w:szCs w:val="24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4"/>
        <w:szCs w:val="24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4"/>
        <w:szCs w:val="24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i w:val="false"/>
        <w:b w:val="false"/>
        <w:kern w:val="2"/>
        <w:szCs w:val="22"/>
        <w:rFonts w:ascii="Arial Narrow" w:hAnsi="Arial Narrow" w:eastAsia="Times New Roman" w:cs="Times New Roman"/>
        <w:lang w:val="pl-PL" w:eastAsia="ar-S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4"/>
        <w:kern w:val="2"/>
        <w:szCs w:val="22"/>
        <w:rFonts w:ascii="Arial Narrow" w:hAnsi="Arial Narrow" w:eastAsia="Times New Roman" w:cs="Palatino Linotype"/>
        <w:lang w:val="pl-PL" w:eastAsia="ar-SA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2"/>
        <w:szCs w:val="22"/>
        <w:rFonts w:ascii="Arial Narrow" w:hAnsi="Arial Narrow" w:cs="Arial Narrow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2"/>
        <w:rFonts w:ascii="Arial Narrow" w:hAnsi="Arial Narrow" w:cs="Palatino Linotyp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eastAsia="Andale Sans UI" w:cs="Palatino Linotyp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2"/>
        <w:szCs w:val="22"/>
        <w:rFonts w:ascii="Arial Narrow" w:hAnsi="Arial Narrow" w:eastAsia="Times New Roman" w:cs="Arial"/>
        <w:lang w:val="pl-PL" w:eastAsia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22"/>
        <w:szCs w:val="22"/>
        <w:rFonts w:ascii="Arial Narrow" w:hAnsi="Arial Narrow" w:cs="Arial"/>
        <w:lang w:val="pl-PL" w:eastAsia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b w:val="false"/>
        <w:szCs w:val="24"/>
        <w:bCs w:val="false"/>
        <w:rFonts w:ascii="Arial Narrow" w:hAnsi="Arial Narrow" w:cs="Calibri"/>
        <w:lang w:val="pl-PL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rFonts w:ascii="Arial Narrow" w:hAnsi="Arial Narrow" w:eastAsia="Times New Roman" w:cs="Calibri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b/>
        <w:szCs w:val="22"/>
        <w:bCs/>
        <w:rFonts w:ascii="Arial Narrow" w:hAnsi="Arial Narrow" w:cs="Garamond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b w:val="false"/>
        <w:szCs w:val="22"/>
        <w:bCs w:val="false"/>
        <w:rFonts w:ascii="Arial Narrow" w:hAnsi="Arial Narrow" w:cs="Palatino Linotype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b/>
        <w:szCs w:val="22"/>
        <w:rFonts w:ascii="Arial Narrow" w:hAnsi="Arial Narrow" w:cs="Palatino Linotype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kern w:val="2"/>
        <w:szCs w:val="22"/>
        <w:rFonts w:ascii="Arial Narrow" w:hAnsi="Arial Narrow" w:cs="Arial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  <w:rFonts w:ascii="Arial Narrow" w:hAnsi="Arial Narrow" w:cs="Arial Narrow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spacing w:val="-4"/>
        <w:b w:val="false"/>
        <w:szCs w:val="22"/>
        <w:rFonts w:ascii="Arial Narrow" w:hAnsi="Arial Narrow" w:cs="Arial Narrow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  <w:rFonts w:ascii="Arial Narrow" w:hAnsi="Arial Narrow" w:cs="Arial Narrow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bCs/>
        <w:rFonts w:ascii="Arial Narrow" w:hAnsi="Arial Narrow" w:eastAsia="Times New Roman" w:cs="Arial"/>
        <w:color w:val="000000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  <w:rFonts w:ascii="Arial Narrow" w:hAnsi="Arial Narrow" w:eastAsia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sz w:val="22"/>
        <w:b w:val="false"/>
        <w:szCs w:val="22"/>
        <w:rFonts w:ascii="Arial Narrow" w:hAnsi="Arial Narrow" w:eastAsia="Times New Roman" w:cs="Times New Roman"/>
        <w:color w:val="000000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9264e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ndale Sans UI" w:cs="Times New Roman"/>
      <w:color w:val="auto"/>
      <w:kern w:val="2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qFormat/>
    <w:rsid w:val="009264ec"/>
    <w:rPr>
      <w:rFonts w:ascii="Times New Roman" w:hAnsi="Times New Roman" w:eastAsia="Andale Sans UI" w:cs="Times New Roman"/>
      <w:kern w:val="2"/>
      <w:sz w:val="24"/>
      <w:szCs w:val="24"/>
      <w:lang w:eastAsia="zh-CN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0c2229"/>
    <w:rPr>
      <w:rFonts w:ascii="Times New Roman" w:hAnsi="Times New Roman" w:eastAsia="Andale Sans UI" w:cs="Times New Roman"/>
      <w:kern w:val="2"/>
      <w:sz w:val="24"/>
      <w:szCs w:val="24"/>
      <w:lang w:eastAsia="zh-C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0c2229"/>
    <w:rPr>
      <w:rFonts w:ascii="Times New Roman" w:hAnsi="Times New Roman" w:eastAsia="Andale Sans UI" w:cs="Times New Roman"/>
      <w:kern w:val="2"/>
      <w:sz w:val="24"/>
      <w:szCs w:val="24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9264ec"/>
    <w:pPr>
      <w:spacing w:before="0" w:after="12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0c222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NoSpacing">
    <w:name w:val="No Spacing"/>
    <w:qFormat/>
    <w:rsid w:val="009264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rsid w:val="009264ec"/>
    <w:pPr>
      <w:ind w:left="708" w:hanging="0"/>
    </w:pPr>
    <w:rPr>
      <w:rFonts w:ascii="Tahoma" w:hAnsi="Tahoma" w:eastAsia="Times New Roman" w:cs="Tahoma"/>
      <w:kern w:val="0"/>
      <w:lang w:val="x-none"/>
    </w:rPr>
  </w:style>
  <w:style w:type="paragraph" w:styleId="Ustp" w:customStyle="1">
    <w:name w:val="Ustęp"/>
    <w:basedOn w:val="Normal"/>
    <w:qFormat/>
    <w:rsid w:val="009264ec"/>
    <w:pPr>
      <w:widowControl/>
      <w:tabs>
        <w:tab w:val="clear" w:pos="708"/>
        <w:tab w:val="left" w:pos="293" w:leader="none"/>
      </w:tabs>
      <w:spacing w:before="120" w:after="120"/>
      <w:ind w:left="634" w:hanging="454"/>
      <w:jc w:val="both"/>
    </w:pPr>
    <w:rPr>
      <w:rFonts w:ascii="Century" w:hAnsi="Century" w:eastAsia="Times New Roman" w:cs="Century"/>
      <w:kern w:val="0"/>
      <w:sz w:val="28"/>
      <w:szCs w:val="28"/>
    </w:rPr>
  </w:style>
  <w:style w:type="paragraph" w:styleId="NormalnyWeb1" w:customStyle="1">
    <w:name w:val="Normalny (Web)1"/>
    <w:basedOn w:val="Normal"/>
    <w:qFormat/>
    <w:rsid w:val="009264ec"/>
    <w:pPr>
      <w:spacing w:before="280" w:after="280"/>
    </w:pPr>
    <w:rPr>
      <w:rFonts w:eastAsia="Times New Roman"/>
      <w:lang w:eastAsia="pl-PL"/>
    </w:rPr>
  </w:style>
  <w:style w:type="paragraph" w:styleId="Stopka">
    <w:name w:val="Footer"/>
    <w:basedOn w:val="Normal"/>
    <w:link w:val="StopkaZnak"/>
    <w:uiPriority w:val="99"/>
    <w:unhideWhenUsed/>
    <w:rsid w:val="000c2229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Application>LibreOffice/7.1.4.2$Windows_X86_64 LibreOffice_project/a529a4fab45b75fefc5b6226684193eb000654f6</Application>
  <AppVersion>15.0000</AppVersion>
  <Pages>8</Pages>
  <Words>3829</Words>
  <Characters>29487</Characters>
  <CharactersWithSpaces>33122</CharactersWithSpaces>
  <Paragraphs>229</Paragraphs>
  <Company>Sil-art Rycho444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2022-03-01T21:01:00Z</dcterms:created>
  <dc:creator>AGP</dc:creator>
  <dc:description/>
  <dc:language>pl-PL</dc:language>
  <cp:lastModifiedBy/>
  <dcterms:modified xsi:type="dcterms:W3CDTF">2024-05-24T14:47:29Z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