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2"/>
        <w:spacing w:before="0" w:after="0"/>
        <w:jc w:val="center"/>
        <w:rPr>
          <w:sz w:val="18"/>
          <w:szCs w:val="18"/>
        </w:rPr>
      </w:pPr>
      <w:r>
        <w:rPr>
          <w:rFonts w:cs="Arial" w:ascii="Arial" w:hAnsi="Arial"/>
          <w:color w:val="000000"/>
          <w:sz w:val="18"/>
          <w:szCs w:val="18"/>
        </w:rPr>
        <w:t xml:space="preserve">                                              </w:t>
      </w:r>
      <w:r>
        <w:rPr>
          <w:rFonts w:cs="Arial" w:ascii="Arial" w:hAnsi="Arial"/>
          <w:color w:val="000000"/>
          <w:sz w:val="18"/>
          <w:szCs w:val="18"/>
        </w:rPr>
        <w:t xml:space="preserve">Projekt   Umowy </w:t>
        <w:tab/>
        <w:tab/>
        <w:tab/>
      </w:r>
    </w:p>
    <w:p>
      <w:pPr>
        <w:pStyle w:val="BodyText"/>
        <w:spacing w:before="0" w:after="0"/>
        <w:jc w:val="both"/>
        <w:rPr>
          <w:sz w:val="18"/>
          <w:szCs w:val="18"/>
        </w:rPr>
      </w:pPr>
      <w:r>
        <w:rPr>
          <w:rFonts w:cs="Arial" w:ascii="Arial" w:hAnsi="Arial"/>
          <w:color w:val="000000"/>
          <w:sz w:val="18"/>
          <w:szCs w:val="18"/>
        </w:rPr>
        <w:t>zawarta  w dniu ………………….. w  Łodzi,  pomiędzy :</w:t>
      </w:r>
    </w:p>
    <w:p>
      <w:pPr>
        <w:pStyle w:val="BodyText"/>
        <w:spacing w:before="0" w:after="0"/>
        <w:jc w:val="both"/>
        <w:rPr>
          <w:sz w:val="18"/>
          <w:szCs w:val="18"/>
        </w:rPr>
      </w:pPr>
      <w:r>
        <w:rPr>
          <w:rFonts w:cs="Arial" w:ascii="Arial" w:hAnsi="Arial"/>
          <w:color w:val="000000"/>
          <w:sz w:val="18"/>
          <w:szCs w:val="18"/>
        </w:rPr>
        <w:t xml:space="preserve">Wojewódzkim Specjalistycznym Szpitalem im. M. Pirogowa w Łodzi </w:t>
      </w:r>
    </w:p>
    <w:p>
      <w:pPr>
        <w:pStyle w:val="BodyText"/>
        <w:spacing w:before="0" w:after="0"/>
        <w:jc w:val="both"/>
        <w:rPr>
          <w:sz w:val="18"/>
          <w:szCs w:val="18"/>
        </w:rPr>
      </w:pPr>
      <w:r>
        <w:rPr>
          <w:rFonts w:cs="Arial" w:ascii="Arial" w:hAnsi="Arial"/>
          <w:color w:val="000000"/>
          <w:sz w:val="18"/>
          <w:szCs w:val="18"/>
        </w:rPr>
        <w:t xml:space="preserve"> </w:t>
      </w:r>
      <w:r>
        <w:rPr>
          <w:rFonts w:cs="Arial" w:ascii="Arial" w:hAnsi="Arial"/>
          <w:color w:val="000000"/>
          <w:sz w:val="18"/>
          <w:szCs w:val="18"/>
        </w:rPr>
        <w:t>ul. Wólczańska 191/195,  90-531 Łódź</w:t>
      </w:r>
    </w:p>
    <w:p>
      <w:pPr>
        <w:pStyle w:val="BodyText"/>
        <w:spacing w:before="0" w:after="0"/>
        <w:jc w:val="both"/>
        <w:rPr>
          <w:sz w:val="18"/>
          <w:szCs w:val="18"/>
        </w:rPr>
      </w:pPr>
      <w:r>
        <w:rPr>
          <w:rFonts w:cs="Arial" w:ascii="Arial" w:hAnsi="Arial"/>
          <w:color w:val="000000"/>
          <w:sz w:val="18"/>
          <w:szCs w:val="18"/>
        </w:rPr>
        <w:t>NIP 727-23-07-029</w:t>
      </w:r>
    </w:p>
    <w:p>
      <w:pPr>
        <w:pStyle w:val="BodyText"/>
        <w:spacing w:before="0" w:after="0"/>
        <w:jc w:val="both"/>
        <w:rPr>
          <w:sz w:val="18"/>
          <w:szCs w:val="18"/>
        </w:rPr>
      </w:pPr>
      <w:r>
        <w:rPr>
          <w:rFonts w:cs="Arial" w:ascii="Arial" w:hAnsi="Arial"/>
          <w:color w:val="000000"/>
          <w:sz w:val="18"/>
          <w:szCs w:val="18"/>
        </w:rPr>
        <w:t xml:space="preserve">reprezentowanym przez:  </w:t>
      </w:r>
    </w:p>
    <w:p>
      <w:pPr>
        <w:pStyle w:val="Normal"/>
        <w:jc w:val="both"/>
        <w:rPr>
          <w:sz w:val="18"/>
          <w:szCs w:val="18"/>
        </w:rPr>
      </w:pPr>
      <w:r>
        <w:rPr>
          <w:rFonts w:cs="Arial" w:ascii="Arial" w:hAnsi="Arial"/>
          <w:color w:val="000000"/>
          <w:sz w:val="18"/>
          <w:szCs w:val="18"/>
        </w:rPr>
        <w:t xml:space="preserve">1. Dyrektora                                                       </w:t>
        <w:tab/>
        <w:tab/>
        <w:tab/>
        <w:t xml:space="preserve">- mgr Adama Marczaka </w:t>
      </w:r>
    </w:p>
    <w:p>
      <w:pPr>
        <w:pStyle w:val="Normal"/>
        <w:jc w:val="both"/>
        <w:rPr>
          <w:rFonts w:ascii="Arial" w:hAnsi="Arial"/>
          <w:color w:val="000000"/>
          <w:sz w:val="18"/>
          <w:szCs w:val="18"/>
        </w:rPr>
      </w:pPr>
      <w:r>
        <w:rPr>
          <w:rFonts w:ascii="Arial" w:hAnsi="Arial"/>
          <w:color w:val="000000"/>
          <w:sz w:val="18"/>
          <w:szCs w:val="18"/>
        </w:rPr>
      </w:r>
    </w:p>
    <w:p>
      <w:pPr>
        <w:pStyle w:val="Normal"/>
        <w:jc w:val="both"/>
        <w:rPr>
          <w:sz w:val="18"/>
          <w:szCs w:val="18"/>
        </w:rPr>
      </w:pPr>
      <w:r>
        <w:rPr>
          <w:rFonts w:cs="Arial" w:ascii="Arial" w:hAnsi="Arial"/>
          <w:color w:val="000000"/>
          <w:sz w:val="18"/>
          <w:szCs w:val="18"/>
        </w:rPr>
        <w:t>zwanym w treści umowy   „</w:t>
      </w:r>
      <w:r>
        <w:rPr>
          <w:rFonts w:cs="Arial" w:ascii="Arial" w:hAnsi="Arial"/>
          <w:b/>
          <w:bCs/>
          <w:color w:val="000000"/>
          <w:sz w:val="18"/>
          <w:szCs w:val="18"/>
        </w:rPr>
        <w:t>Zamawiającym</w:t>
      </w:r>
      <w:r>
        <w:rPr>
          <w:rFonts w:cs="Arial" w:ascii="Arial" w:hAnsi="Arial"/>
          <w:color w:val="000000"/>
          <w:sz w:val="18"/>
          <w:szCs w:val="18"/>
        </w:rPr>
        <w:t>”</w:t>
      </w:r>
    </w:p>
    <w:p>
      <w:pPr>
        <w:pStyle w:val="BodyText"/>
        <w:spacing w:before="0" w:after="0"/>
        <w:jc w:val="both"/>
        <w:rPr>
          <w:sz w:val="18"/>
          <w:szCs w:val="18"/>
        </w:rPr>
      </w:pPr>
      <w:r>
        <w:rPr>
          <w:rFonts w:cs="Arial" w:ascii="Arial" w:hAnsi="Arial"/>
          <w:color w:val="000000"/>
          <w:sz w:val="18"/>
          <w:szCs w:val="18"/>
        </w:rPr>
        <w:t>a</w:t>
      </w:r>
    </w:p>
    <w:p>
      <w:pPr>
        <w:pStyle w:val="Normal"/>
        <w:spacing w:before="0" w:after="6"/>
        <w:jc w:val="both"/>
        <w:rPr>
          <w:sz w:val="18"/>
          <w:szCs w:val="18"/>
        </w:rPr>
      </w:pPr>
      <w:r>
        <w:rPr>
          <w:rFonts w:cs="Arial" w:ascii="Arial" w:hAnsi="Arial"/>
          <w:b w:val="false"/>
          <w:bCs w:val="false"/>
          <w:color w:val="000000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>
      <w:pPr>
        <w:pStyle w:val="List"/>
        <w:ind w:hanging="0" w:left="0"/>
        <w:jc w:val="both"/>
        <w:rPr>
          <w:sz w:val="18"/>
          <w:szCs w:val="18"/>
        </w:rPr>
      </w:pPr>
      <w:r>
        <w:rPr>
          <w:rFonts w:cs="Arial" w:ascii="Arial" w:hAnsi="Arial"/>
          <w:color w:val="000000"/>
          <w:sz w:val="18"/>
          <w:szCs w:val="18"/>
        </w:rPr>
        <w:t>reprezentowaną przez:</w:t>
      </w:r>
    </w:p>
    <w:p>
      <w:pPr>
        <w:pStyle w:val="List"/>
        <w:ind w:hanging="0" w:left="0"/>
        <w:jc w:val="both"/>
        <w:rPr>
          <w:sz w:val="18"/>
          <w:szCs w:val="18"/>
        </w:rPr>
      </w:pPr>
      <w:r>
        <w:rPr>
          <w:rFonts w:cs="Arial" w:ascii="Arial" w:hAnsi="Arial"/>
          <w:color w:val="000000"/>
          <w:sz w:val="18"/>
          <w:szCs w:val="18"/>
        </w:rPr>
        <w:t>……………………………………………………………</w:t>
      </w:r>
      <w:r>
        <w:rPr>
          <w:rFonts w:cs="Arial" w:ascii="Arial" w:hAnsi="Arial"/>
          <w:color w:val="000000"/>
          <w:sz w:val="18"/>
          <w:szCs w:val="18"/>
        </w:rPr>
        <w:t>..</w:t>
      </w:r>
    </w:p>
    <w:p>
      <w:pPr>
        <w:pStyle w:val="List"/>
        <w:ind w:hanging="0" w:left="0"/>
        <w:jc w:val="both"/>
        <w:rPr>
          <w:sz w:val="18"/>
          <w:szCs w:val="18"/>
        </w:rPr>
      </w:pPr>
      <w:r>
        <w:rPr>
          <w:rFonts w:cs="Arial" w:ascii="Arial" w:hAnsi="Arial"/>
          <w:color w:val="000000"/>
          <w:sz w:val="18"/>
          <w:szCs w:val="18"/>
        </w:rPr>
        <w:t>zwanym w treści umowy</w:t>
      </w:r>
      <w:r>
        <w:rPr>
          <w:rFonts w:cs="Arial" w:ascii="Arial" w:hAnsi="Arial"/>
          <w:b/>
          <w:bCs/>
          <w:color w:val="000000"/>
          <w:sz w:val="18"/>
          <w:szCs w:val="18"/>
        </w:rPr>
        <w:t xml:space="preserve"> „Wykonawcą”.</w:t>
      </w:r>
    </w:p>
    <w:p>
      <w:pPr>
        <w:pStyle w:val="List"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cs="Arial" w:ascii="Arial" w:hAnsi="Arial"/>
          <w:b/>
          <w:bCs/>
          <w:color w:val="000000"/>
          <w:sz w:val="18"/>
          <w:szCs w:val="18"/>
        </w:rPr>
      </w:r>
    </w:p>
    <w:p>
      <w:pPr>
        <w:pStyle w:val="Normal"/>
        <w:jc w:val="center"/>
        <w:rPr>
          <w:rFonts w:ascii="Arial" w:hAnsi="Arial"/>
          <w:b/>
          <w:sz w:val="18"/>
          <w:szCs w:val="18"/>
          <w:lang w:eastAsia="ar-SA"/>
        </w:rPr>
      </w:pPr>
      <w:r>
        <w:rPr>
          <w:rFonts w:ascii="Arial" w:hAnsi="Arial"/>
          <w:b/>
          <w:sz w:val="18"/>
          <w:szCs w:val="18"/>
          <w:lang w:eastAsia="ar-SA"/>
        </w:rPr>
        <w:t>§ 1</w:t>
      </w:r>
    </w:p>
    <w:p>
      <w:pPr>
        <w:pStyle w:val="Normal"/>
        <w:jc w:val="center"/>
        <w:rPr>
          <w:rFonts w:ascii="Arial" w:hAnsi="Arial"/>
          <w:b/>
          <w:sz w:val="18"/>
          <w:szCs w:val="18"/>
          <w:lang w:eastAsia="ar-SA"/>
        </w:rPr>
      </w:pPr>
      <w:r>
        <w:rPr>
          <w:rFonts w:ascii="Arial" w:hAnsi="Arial"/>
          <w:b/>
          <w:sz w:val="18"/>
          <w:szCs w:val="18"/>
          <w:lang w:eastAsia="ar-SA"/>
        </w:rPr>
      </w:r>
    </w:p>
    <w:p>
      <w:pPr>
        <w:pStyle w:val="ListParagraph"/>
        <w:numPr>
          <w:ilvl w:val="0"/>
          <w:numId w:val="3"/>
        </w:numPr>
        <w:spacing w:lineRule="auto" w:line="240" w:before="0" w:after="0"/>
        <w:contextualSpacing/>
        <w:jc w:val="both"/>
        <w:rPr>
          <w:sz w:val="18"/>
          <w:szCs w:val="18"/>
        </w:rPr>
      </w:pPr>
      <w:r>
        <w:rPr>
          <w:rFonts w:ascii="Arial" w:hAnsi="Arial"/>
          <w:sz w:val="18"/>
          <w:szCs w:val="18"/>
        </w:rPr>
        <w:t xml:space="preserve">Wykonawca zobowiązuje się do </w:t>
      </w:r>
      <w:r>
        <w:rPr>
          <w:rFonts w:cs="Arial" w:ascii="Arial" w:hAnsi="Arial"/>
          <w:sz w:val="18"/>
          <w:szCs w:val="18"/>
        </w:rPr>
        <w:t xml:space="preserve"> </w:t>
      </w:r>
      <w:r>
        <w:rPr>
          <w:rFonts w:cs="Arial" w:ascii="Arial" w:hAnsi="Arial"/>
          <w:b/>
          <w:sz w:val="18"/>
          <w:szCs w:val="18"/>
        </w:rPr>
        <w:t>t</w:t>
      </w:r>
      <w:r>
        <w:rPr>
          <w:rFonts w:ascii="Arial" w:hAnsi="Arial"/>
          <w:b/>
          <w:sz w:val="18"/>
          <w:szCs w:val="18"/>
        </w:rPr>
        <w:t xml:space="preserve">ransportu  mieszanin do żywienia pozajelitowego z Centrum Leczenia Żywieniowego WSSz im. M. Pirogowa w Łodzi do miejsca zamieszkania pacjenta </w:t>
      </w:r>
      <w:r>
        <w:rPr>
          <w:rFonts w:ascii="Arial" w:hAnsi="Arial"/>
          <w:sz w:val="18"/>
          <w:szCs w:val="18"/>
        </w:rPr>
        <w:t>zgodnie z ofertą z dnia ……………….</w:t>
      </w:r>
    </w:p>
    <w:p>
      <w:pPr>
        <w:pStyle w:val="ListParagraph"/>
        <w:numPr>
          <w:ilvl w:val="0"/>
          <w:numId w:val="0"/>
        </w:numPr>
        <w:spacing w:lineRule="auto" w:line="240" w:before="0" w:after="0"/>
        <w:ind w:hanging="0" w:left="0"/>
        <w:contextualSpacing/>
        <w:jc w:val="both"/>
        <w:rPr>
          <w:sz w:val="18"/>
          <w:szCs w:val="18"/>
        </w:rPr>
      </w:pPr>
      <w:r>
        <w:rPr>
          <w:rFonts w:cs="Arial" w:ascii="Arial" w:hAnsi="Arial"/>
          <w:color w:val="000000"/>
          <w:sz w:val="18"/>
          <w:szCs w:val="18"/>
        </w:rPr>
        <w:t>1.1.  Przewidywana ilość pacjentów 32</w:t>
      </w:r>
      <w:r>
        <w:rPr>
          <w:rFonts w:cs="Arial" w:ascii="Arial" w:hAnsi="Arial"/>
          <w:b/>
          <w:bCs/>
          <w:color w:val="000000"/>
          <w:sz w:val="18"/>
          <w:szCs w:val="18"/>
        </w:rPr>
        <w:t xml:space="preserve"> </w:t>
      </w:r>
      <w:r>
        <w:rPr>
          <w:rFonts w:cs="Arial" w:ascii="Arial" w:hAnsi="Arial"/>
          <w:color w:val="000000"/>
          <w:sz w:val="18"/>
          <w:szCs w:val="18"/>
        </w:rPr>
        <w:t xml:space="preserve">w okresie trwania umowy.  Usługa transportu polegająca na dostarczaniu    </w:t>
      </w:r>
    </w:p>
    <w:p>
      <w:pPr>
        <w:pStyle w:val="ListParagraph"/>
        <w:numPr>
          <w:ilvl w:val="0"/>
          <w:numId w:val="0"/>
        </w:numPr>
        <w:spacing w:lineRule="auto" w:line="240" w:before="0" w:after="0"/>
        <w:ind w:hanging="0" w:left="0"/>
        <w:contextualSpacing/>
        <w:jc w:val="both"/>
        <w:rPr>
          <w:sz w:val="18"/>
          <w:szCs w:val="18"/>
        </w:rPr>
      </w:pPr>
      <w:r>
        <w:rPr>
          <w:rFonts w:cs="Arial" w:ascii="Arial" w:hAnsi="Arial"/>
          <w:color w:val="000000"/>
          <w:sz w:val="18"/>
          <w:szCs w:val="18"/>
        </w:rPr>
        <w:t xml:space="preserve">        </w:t>
      </w:r>
      <w:r>
        <w:rPr>
          <w:rFonts w:cs="Arial" w:ascii="Arial" w:hAnsi="Arial"/>
          <w:color w:val="000000"/>
          <w:sz w:val="18"/>
          <w:szCs w:val="18"/>
        </w:rPr>
        <w:t xml:space="preserve">jeden  raz w tygodniu mieszanin do żywienia pozajelitowego i obejmuje teren - miasto Łódź </w:t>
      </w:r>
    </w:p>
    <w:p>
      <w:pPr>
        <w:pStyle w:val="ListParagraph"/>
        <w:numPr>
          <w:ilvl w:val="0"/>
          <w:numId w:val="0"/>
        </w:numPr>
        <w:spacing w:lineRule="auto" w:line="240" w:before="0" w:after="0"/>
        <w:ind w:hanging="0" w:left="0"/>
        <w:contextualSpacing/>
        <w:jc w:val="both"/>
        <w:rPr>
          <w:sz w:val="18"/>
          <w:szCs w:val="18"/>
        </w:rPr>
      </w:pPr>
      <w:r>
        <w:rPr>
          <w:rFonts w:cs="Arial" w:ascii="Arial" w:hAnsi="Arial"/>
          <w:color w:val="000000"/>
          <w:sz w:val="18"/>
          <w:szCs w:val="18"/>
        </w:rPr>
        <w:t xml:space="preserve">        </w:t>
      </w:r>
      <w:r>
        <w:rPr>
          <w:rFonts w:cs="Arial" w:ascii="Arial" w:hAnsi="Arial"/>
          <w:color w:val="000000"/>
          <w:sz w:val="18"/>
          <w:szCs w:val="18"/>
        </w:rPr>
        <w:t xml:space="preserve">oraz obszar województwa łódzkiego w promieniu nie większym niż  50 km od szpitala do domu </w:t>
      </w:r>
    </w:p>
    <w:p>
      <w:pPr>
        <w:pStyle w:val="ListParagraph"/>
        <w:numPr>
          <w:ilvl w:val="0"/>
          <w:numId w:val="0"/>
        </w:numPr>
        <w:spacing w:lineRule="auto" w:line="240" w:before="0" w:after="0"/>
        <w:ind w:hanging="0" w:left="360"/>
        <w:contextualSpacing/>
        <w:jc w:val="both"/>
        <w:rPr>
          <w:sz w:val="18"/>
          <w:szCs w:val="18"/>
        </w:rPr>
      </w:pPr>
      <w:r>
        <w:rPr>
          <w:rFonts w:cs="Arial" w:ascii="Arial" w:hAnsi="Arial"/>
          <w:color w:val="000000"/>
          <w:sz w:val="18"/>
          <w:szCs w:val="18"/>
        </w:rPr>
        <w:t xml:space="preserve"> </w:t>
      </w:r>
      <w:r>
        <w:rPr>
          <w:rFonts w:cs="Arial" w:ascii="Arial" w:hAnsi="Arial"/>
          <w:color w:val="000000"/>
          <w:sz w:val="18"/>
          <w:szCs w:val="18"/>
        </w:rPr>
        <w:t xml:space="preserve">pacjenta. </w:t>
      </w:r>
    </w:p>
    <w:p>
      <w:pPr>
        <w:pStyle w:val="ListParagraph"/>
        <w:numPr>
          <w:ilvl w:val="0"/>
          <w:numId w:val="0"/>
        </w:numPr>
        <w:spacing w:lineRule="auto" w:line="240" w:before="0" w:after="0"/>
        <w:ind w:hanging="0" w:left="0"/>
        <w:contextualSpacing/>
        <w:jc w:val="both"/>
        <w:rPr>
          <w:sz w:val="18"/>
          <w:szCs w:val="18"/>
        </w:rPr>
      </w:pPr>
      <w:r>
        <w:rPr>
          <w:rFonts w:cs="Arial" w:ascii="Arial" w:hAnsi="Arial"/>
          <w:color w:val="000000"/>
          <w:sz w:val="18"/>
          <w:szCs w:val="18"/>
        </w:rPr>
        <w:t xml:space="preserve">1.2.  Wykonawca zobowiązany jest do wykonania czynności transportu określonego umową najkrótszą trasą.  </w:t>
      </w:r>
    </w:p>
    <w:p>
      <w:pPr>
        <w:pStyle w:val="ListParagraph"/>
        <w:numPr>
          <w:ilvl w:val="0"/>
          <w:numId w:val="0"/>
        </w:numPr>
        <w:spacing w:lineRule="auto" w:line="240" w:before="0" w:after="0"/>
        <w:ind w:hanging="0" w:left="0"/>
        <w:contextualSpacing/>
        <w:jc w:val="both"/>
        <w:rPr>
          <w:sz w:val="18"/>
          <w:szCs w:val="18"/>
        </w:rPr>
      </w:pPr>
      <w:r>
        <w:rPr>
          <w:rFonts w:cs="Arial" w:ascii="Arial" w:hAnsi="Arial"/>
          <w:color w:val="000000"/>
          <w:sz w:val="18"/>
          <w:szCs w:val="18"/>
        </w:rPr>
        <w:t>1.3. Transport będzie realizowany do pacjentów objętych specjalistycznym leczeniem. Zamawiający przekaże</w:t>
      </w:r>
    </w:p>
    <w:p>
      <w:pPr>
        <w:pStyle w:val="ListParagraph"/>
        <w:numPr>
          <w:ilvl w:val="0"/>
          <w:numId w:val="0"/>
        </w:numPr>
        <w:spacing w:lineRule="auto" w:line="240" w:before="0" w:after="0"/>
        <w:ind w:hanging="0" w:left="0"/>
        <w:contextualSpacing/>
        <w:jc w:val="both"/>
        <w:rPr>
          <w:sz w:val="18"/>
          <w:szCs w:val="18"/>
        </w:rPr>
      </w:pPr>
      <w:r>
        <w:rPr>
          <w:rFonts w:cs="Arial" w:ascii="Arial" w:hAnsi="Arial"/>
          <w:color w:val="000000"/>
          <w:sz w:val="18"/>
          <w:szCs w:val="18"/>
        </w:rPr>
        <w:t xml:space="preserve">       </w:t>
      </w:r>
      <w:r>
        <w:rPr>
          <w:rFonts w:cs="Arial" w:ascii="Arial" w:hAnsi="Arial"/>
          <w:color w:val="000000"/>
          <w:sz w:val="18"/>
          <w:szCs w:val="18"/>
        </w:rPr>
        <w:t xml:space="preserve">Wykonawcy  wykaz adresów dostaw. Liczba  pacjentów i adresy mogą ulec zmianie w czasie trwania umowy. </w:t>
      </w:r>
    </w:p>
    <w:p>
      <w:pPr>
        <w:pStyle w:val="ListParagraph"/>
        <w:numPr>
          <w:ilvl w:val="0"/>
          <w:numId w:val="0"/>
        </w:numPr>
        <w:spacing w:lineRule="auto" w:line="240" w:before="0" w:after="0"/>
        <w:ind w:hanging="0" w:left="0"/>
        <w:contextualSpacing/>
        <w:jc w:val="both"/>
        <w:rPr>
          <w:sz w:val="18"/>
          <w:szCs w:val="18"/>
        </w:rPr>
      </w:pPr>
      <w:r>
        <w:rPr>
          <w:rFonts w:cs="Arial" w:ascii="Arial" w:hAnsi="Arial"/>
          <w:color w:val="000000"/>
          <w:sz w:val="18"/>
          <w:szCs w:val="18"/>
        </w:rPr>
        <w:t xml:space="preserve">1.4. Transport odbywać się będzie w ciągu dwóch dni w tygodniu, według stałego harmonogramu. Dni </w:t>
      </w:r>
    </w:p>
    <w:p>
      <w:pPr>
        <w:pStyle w:val="ListParagraph"/>
        <w:numPr>
          <w:ilvl w:val="0"/>
          <w:numId w:val="0"/>
        </w:numPr>
        <w:spacing w:lineRule="auto" w:line="240" w:before="0" w:after="0"/>
        <w:ind w:hanging="0" w:left="360"/>
        <w:contextualSpacing/>
        <w:jc w:val="both"/>
        <w:rPr>
          <w:sz w:val="18"/>
          <w:szCs w:val="18"/>
        </w:rPr>
      </w:pPr>
      <w:r>
        <w:rPr>
          <w:rFonts w:cs="Arial" w:ascii="Arial" w:hAnsi="Arial"/>
          <w:color w:val="000000"/>
          <w:sz w:val="18"/>
          <w:szCs w:val="18"/>
        </w:rPr>
        <w:t xml:space="preserve">transportowe ustala Pracownia Centrum Żywieniowego. Jeśli dni transportowe wypadają w dni świąteczne    </w:t>
      </w:r>
    </w:p>
    <w:p>
      <w:pPr>
        <w:pStyle w:val="ListParagraph"/>
        <w:numPr>
          <w:ilvl w:val="0"/>
          <w:numId w:val="0"/>
        </w:numPr>
        <w:spacing w:lineRule="auto" w:line="240" w:before="0" w:after="0"/>
        <w:ind w:hanging="0" w:left="360"/>
        <w:contextualSpacing/>
        <w:jc w:val="both"/>
        <w:rPr>
          <w:sz w:val="18"/>
          <w:szCs w:val="18"/>
        </w:rPr>
      </w:pPr>
      <w:r>
        <w:rPr>
          <w:rFonts w:cs="Arial" w:ascii="Arial" w:hAnsi="Arial"/>
          <w:color w:val="000000"/>
          <w:sz w:val="18"/>
          <w:szCs w:val="18"/>
        </w:rPr>
        <w:t xml:space="preserve">lub zachodzą   inne  wyjątkowe sytuacje zlecający zastrzega zmianę dnia transportu, z wyprzedzeniem </w:t>
      </w:r>
    </w:p>
    <w:p>
      <w:pPr>
        <w:pStyle w:val="ListParagraph"/>
        <w:numPr>
          <w:ilvl w:val="0"/>
          <w:numId w:val="0"/>
        </w:numPr>
        <w:spacing w:lineRule="auto" w:line="240" w:before="0" w:after="0"/>
        <w:ind w:hanging="0" w:left="360"/>
        <w:contextualSpacing/>
        <w:jc w:val="both"/>
        <w:rPr>
          <w:sz w:val="18"/>
          <w:szCs w:val="18"/>
        </w:rPr>
      </w:pPr>
      <w:r>
        <w:rPr>
          <w:rFonts w:cs="Arial" w:ascii="Arial" w:hAnsi="Arial"/>
          <w:color w:val="000000"/>
          <w:sz w:val="18"/>
          <w:szCs w:val="18"/>
        </w:rPr>
        <w:t>2 tygodniowym.</w:t>
      </w:r>
    </w:p>
    <w:p>
      <w:pPr>
        <w:pStyle w:val="ListParagraph"/>
        <w:numPr>
          <w:ilvl w:val="0"/>
          <w:numId w:val="0"/>
        </w:numPr>
        <w:spacing w:lineRule="auto" w:line="240" w:before="0" w:after="0"/>
        <w:ind w:hanging="0" w:left="0"/>
        <w:contextualSpacing/>
        <w:jc w:val="both"/>
        <w:rPr>
          <w:sz w:val="18"/>
          <w:szCs w:val="18"/>
        </w:rPr>
      </w:pPr>
      <w:r>
        <w:rPr>
          <w:rFonts w:cs="Arial" w:ascii="Arial" w:hAnsi="Arial"/>
          <w:color w:val="000000"/>
          <w:sz w:val="18"/>
          <w:szCs w:val="18"/>
        </w:rPr>
        <w:t xml:space="preserve">1.5. W przypadku złożenia zamówienia w trybie pilnym Wykonawca zobowiązany jest do dostarczenia          </w:t>
      </w:r>
    </w:p>
    <w:p>
      <w:pPr>
        <w:pStyle w:val="ListParagraph"/>
        <w:numPr>
          <w:ilvl w:val="0"/>
          <w:numId w:val="0"/>
        </w:numPr>
        <w:spacing w:lineRule="auto" w:line="240" w:before="0" w:after="0"/>
        <w:ind w:hanging="0" w:left="360"/>
        <w:contextualSpacing/>
        <w:jc w:val="both"/>
        <w:rPr>
          <w:sz w:val="18"/>
          <w:szCs w:val="18"/>
        </w:rPr>
      </w:pPr>
      <w:r>
        <w:rPr>
          <w:rFonts w:cs="Arial" w:ascii="Arial" w:hAnsi="Arial"/>
          <w:color w:val="000000"/>
          <w:sz w:val="18"/>
          <w:szCs w:val="18"/>
        </w:rPr>
        <w:t xml:space="preserve">przedmiotu zamówienia pacjentowi w terminie do 24 h od złożenia zamówienia. </w:t>
      </w:r>
    </w:p>
    <w:p>
      <w:pPr>
        <w:pStyle w:val="ListParagraph"/>
        <w:widowControl/>
        <w:numPr>
          <w:ilvl w:val="0"/>
          <w:numId w:val="3"/>
        </w:numPr>
        <w:suppressAutoHyphens w:val="true"/>
        <w:bidi w:val="0"/>
        <w:spacing w:lineRule="auto" w:line="240" w:before="0" w:after="0"/>
        <w:ind w:hanging="340" w:left="397" w:right="0"/>
        <w:contextualSpacing/>
        <w:jc w:val="both"/>
        <w:rPr>
          <w:sz w:val="18"/>
          <w:szCs w:val="18"/>
        </w:rPr>
      </w:pPr>
      <w:r>
        <w:rPr>
          <w:rFonts w:ascii="Arial" w:hAnsi="Arial"/>
          <w:sz w:val="18"/>
          <w:szCs w:val="18"/>
        </w:rPr>
        <w:t>Usługa będzie realizowana na koszt i ryzyko Wykonawcy.</w:t>
      </w:r>
    </w:p>
    <w:p>
      <w:pPr>
        <w:pStyle w:val="ListParagraph"/>
        <w:numPr>
          <w:ilvl w:val="0"/>
          <w:numId w:val="3"/>
        </w:numPr>
        <w:spacing w:lineRule="auto" w:line="240" w:before="0" w:after="0"/>
        <w:ind w:hanging="357" w:left="357"/>
        <w:contextualSpacing/>
        <w:jc w:val="both"/>
        <w:rPr>
          <w:sz w:val="18"/>
          <w:szCs w:val="18"/>
        </w:rPr>
      </w:pPr>
      <w:r>
        <w:rPr>
          <w:rFonts w:ascii="Arial" w:hAnsi="Arial"/>
          <w:sz w:val="18"/>
          <w:szCs w:val="18"/>
        </w:rPr>
        <w:t>Wykonawca oświadcza, że środki transportu  są przystosowane do świadczenia usług transportu medycznego przez cały okres obowiązywania umowy.</w:t>
      </w:r>
    </w:p>
    <w:p>
      <w:pPr>
        <w:pStyle w:val="ListParagraph"/>
        <w:numPr>
          <w:ilvl w:val="0"/>
          <w:numId w:val="3"/>
        </w:numPr>
        <w:spacing w:lineRule="auto" w:line="240" w:before="0" w:after="0"/>
        <w:ind w:hanging="357" w:left="357"/>
        <w:contextualSpacing/>
        <w:jc w:val="both"/>
        <w:rPr>
          <w:sz w:val="18"/>
          <w:szCs w:val="18"/>
        </w:rPr>
      </w:pPr>
      <w:r>
        <w:rPr>
          <w:rFonts w:ascii="Arial" w:hAnsi="Arial"/>
          <w:sz w:val="18"/>
          <w:szCs w:val="18"/>
        </w:rPr>
        <w:t>Zamawiający zastrzega sobie prawo do zmiany umowy w zakresie liczby usług transportowych, w przypadku zwiększenia lub zmniejszenia potrzeb Zamawiającego.</w:t>
      </w:r>
    </w:p>
    <w:p>
      <w:pPr>
        <w:pStyle w:val="ListParagraph"/>
        <w:numPr>
          <w:ilvl w:val="0"/>
          <w:numId w:val="3"/>
        </w:numPr>
        <w:spacing w:lineRule="auto" w:line="240" w:before="0" w:after="0"/>
        <w:ind w:hanging="357" w:left="357"/>
        <w:contextualSpacing/>
        <w:jc w:val="both"/>
        <w:rPr>
          <w:sz w:val="18"/>
          <w:szCs w:val="18"/>
        </w:rPr>
      </w:pPr>
      <w:r>
        <w:rPr>
          <w:rFonts w:ascii="Arial" w:hAnsi="Arial"/>
          <w:sz w:val="18"/>
          <w:szCs w:val="18"/>
        </w:rPr>
        <w:t>Wykonawca oświadcza, że w przypadku zmiany miejsca zamieszkania pacjenta objętego leczeniem, cena jednostkowa usługi nie ulegnie zmianie o ile zachowana zostanie odległość określona w ust.1.1.</w:t>
      </w:r>
    </w:p>
    <w:p>
      <w:pPr>
        <w:pStyle w:val="Normal"/>
        <w:numPr>
          <w:ilvl w:val="0"/>
          <w:numId w:val="3"/>
        </w:numPr>
        <w:tabs>
          <w:tab w:val="clear" w:pos="720"/>
          <w:tab w:val="left" w:pos="180" w:leader="none"/>
          <w:tab w:val="left" w:pos="540" w:leader="none"/>
        </w:tabs>
        <w:jc w:val="both"/>
        <w:rPr>
          <w:sz w:val="18"/>
          <w:szCs w:val="18"/>
        </w:rPr>
      </w:pPr>
      <w:r>
        <w:rPr>
          <w:rFonts w:cs="Arial" w:ascii="Arial" w:hAnsi="Arial"/>
          <w:color w:val="000000"/>
          <w:sz w:val="18"/>
          <w:szCs w:val="18"/>
        </w:rPr>
        <w:t xml:space="preserve">    </w:t>
      </w:r>
      <w:r>
        <w:rPr>
          <w:rFonts w:cs="Arial" w:ascii="Arial" w:hAnsi="Arial"/>
          <w:color w:val="000000"/>
          <w:sz w:val="18"/>
          <w:szCs w:val="18"/>
        </w:rPr>
        <w:t>Rozliczenie usługi odbywać się będzie na podstawie karty drogowej kierowcy z danego dnia.</w:t>
      </w:r>
    </w:p>
    <w:p>
      <w:pPr>
        <w:pStyle w:val="Normal"/>
        <w:numPr>
          <w:ilvl w:val="0"/>
          <w:numId w:val="3"/>
        </w:numPr>
        <w:tabs>
          <w:tab w:val="clear" w:pos="720"/>
          <w:tab w:val="left" w:pos="180" w:leader="none"/>
          <w:tab w:val="left" w:pos="540" w:leader="none"/>
        </w:tabs>
        <w:jc w:val="both"/>
        <w:rPr>
          <w:sz w:val="18"/>
          <w:szCs w:val="18"/>
        </w:rPr>
      </w:pPr>
      <w:r>
        <w:rPr>
          <w:rFonts w:cs="Arial" w:ascii="Arial" w:hAnsi="Arial"/>
          <w:color w:val="000000"/>
          <w:sz w:val="18"/>
          <w:szCs w:val="18"/>
        </w:rPr>
        <w:t xml:space="preserve">  </w:t>
      </w:r>
      <w:r>
        <w:rPr>
          <w:rFonts w:cs="Arial" w:ascii="Arial" w:hAnsi="Arial"/>
          <w:color w:val="000000"/>
          <w:sz w:val="18"/>
          <w:szCs w:val="18"/>
        </w:rPr>
        <w:t>Miejsce odbioru pakietów:  Centrum Leczenia Żywieniowego WSSz im. Pirogowa w Łodzi ul. Wólczańska 191/195.</w:t>
      </w:r>
    </w:p>
    <w:p>
      <w:pPr>
        <w:pStyle w:val="BodyText3"/>
        <w:numPr>
          <w:ilvl w:val="0"/>
          <w:numId w:val="3"/>
        </w:numPr>
        <w:tabs>
          <w:tab w:val="clear" w:pos="720"/>
          <w:tab w:val="left" w:pos="180" w:leader="none"/>
          <w:tab w:val="left" w:pos="540" w:leader="none"/>
        </w:tabs>
        <w:jc w:val="both"/>
        <w:rPr>
          <w:sz w:val="18"/>
          <w:szCs w:val="18"/>
        </w:rPr>
      </w:pPr>
      <w:r>
        <w:rPr>
          <w:rFonts w:cs="Arial" w:ascii="Arial" w:hAnsi="Arial"/>
          <w:color w:val="000000"/>
          <w:sz w:val="18"/>
          <w:szCs w:val="18"/>
        </w:rPr>
        <w:t xml:space="preserve">  </w:t>
      </w:r>
      <w:r>
        <w:rPr>
          <w:rFonts w:cs="Arial" w:ascii="Arial" w:hAnsi="Arial"/>
          <w:color w:val="000000"/>
          <w:sz w:val="18"/>
          <w:szCs w:val="18"/>
        </w:rPr>
        <w:t>Pakiet to mieszaniny żywienia pozajelitowego zapakowane w pojemniki transportowe oraz osprzęt dla pacjenta zapakowany w kartony.</w:t>
      </w:r>
    </w:p>
    <w:p>
      <w:pPr>
        <w:pStyle w:val="BodyText3"/>
        <w:numPr>
          <w:ilvl w:val="0"/>
          <w:numId w:val="3"/>
        </w:numPr>
        <w:tabs>
          <w:tab w:val="clear" w:pos="720"/>
          <w:tab w:val="left" w:pos="180" w:leader="none"/>
          <w:tab w:val="left" w:pos="540" w:leader="none"/>
        </w:tabs>
        <w:jc w:val="both"/>
        <w:rPr>
          <w:sz w:val="18"/>
          <w:szCs w:val="18"/>
        </w:rPr>
      </w:pPr>
      <w:r>
        <w:rPr>
          <w:rFonts w:cs="Arial" w:ascii="Arial" w:hAnsi="Arial"/>
          <w:color w:val="000000"/>
          <w:sz w:val="18"/>
          <w:szCs w:val="18"/>
        </w:rPr>
        <w:t xml:space="preserve">   </w:t>
      </w:r>
      <w:r>
        <w:rPr>
          <w:rFonts w:cs="Arial" w:ascii="Arial" w:hAnsi="Arial"/>
          <w:color w:val="000000"/>
          <w:sz w:val="18"/>
          <w:szCs w:val="18"/>
        </w:rPr>
        <w:t>Transport mieszaniny żywieniowej:</w:t>
      </w:r>
    </w:p>
    <w:p>
      <w:pPr>
        <w:pStyle w:val="BodyText3"/>
        <w:numPr>
          <w:ilvl w:val="0"/>
          <w:numId w:val="0"/>
        </w:numPr>
        <w:tabs>
          <w:tab w:val="clear" w:pos="720"/>
          <w:tab w:val="left" w:pos="180" w:leader="none"/>
          <w:tab w:val="left" w:pos="540" w:leader="none"/>
        </w:tabs>
        <w:ind w:hanging="0" w:left="360"/>
        <w:jc w:val="both"/>
        <w:rPr>
          <w:sz w:val="18"/>
          <w:szCs w:val="18"/>
        </w:rPr>
      </w:pPr>
      <w:r>
        <w:rPr>
          <w:rFonts w:cs="Arial" w:ascii="Arial" w:hAnsi="Arial"/>
          <w:color w:val="000000"/>
          <w:sz w:val="18"/>
          <w:szCs w:val="18"/>
        </w:rPr>
        <w:t xml:space="preserve">– </w:t>
      </w:r>
      <w:r>
        <w:rPr>
          <w:rFonts w:cs="Arial" w:ascii="Arial" w:hAnsi="Arial"/>
          <w:color w:val="000000"/>
          <w:sz w:val="18"/>
          <w:szCs w:val="18"/>
        </w:rPr>
        <w:t>transport w temp. 2-8 stopni C, wydawane 1 x na tydzień dla każdego pacjenta, waga tej części pakietu waha się w granicach 4 kg – 27 kg + pojemnik, przeciętnie wynosi 20 kg  + pojemnik. Pojemniki do transportu zapewnia Wykonawca.</w:t>
      </w:r>
    </w:p>
    <w:p>
      <w:pPr>
        <w:pStyle w:val="BodyText3"/>
        <w:numPr>
          <w:ilvl w:val="0"/>
          <w:numId w:val="0"/>
        </w:numPr>
        <w:tabs>
          <w:tab w:val="clear" w:pos="720"/>
          <w:tab w:val="left" w:pos="180" w:leader="none"/>
          <w:tab w:val="left" w:pos="540" w:leader="none"/>
        </w:tabs>
        <w:ind w:hanging="0" w:left="360"/>
        <w:jc w:val="both"/>
        <w:rPr>
          <w:sz w:val="18"/>
          <w:szCs w:val="18"/>
        </w:rPr>
      </w:pPr>
      <w:r>
        <w:rPr>
          <w:rFonts w:cs="Arial" w:ascii="Arial" w:hAnsi="Arial"/>
          <w:color w:val="000000"/>
          <w:sz w:val="18"/>
          <w:szCs w:val="18"/>
        </w:rPr>
        <w:t xml:space="preserve">- osprzęt zapakowany w kartony, wydawany 1 x na miesiąc dla każdego pacjenta, waga przeciętnie 3 – 10 kg na pacjenta. W wyjątkowych sytuacjach pojedyncze kartony dla pacjenta mogą być wydawane częściej niż 1 x miesiąc. </w:t>
      </w:r>
    </w:p>
    <w:p>
      <w:pPr>
        <w:pStyle w:val="BodyText"/>
        <w:widowControl w:val="false"/>
        <w:numPr>
          <w:ilvl w:val="0"/>
          <w:numId w:val="3"/>
        </w:numPr>
        <w:spacing w:lineRule="auto" w:line="240" w:before="0" w:after="63"/>
        <w:ind w:hanging="357" w:left="357"/>
        <w:jc w:val="both"/>
        <w:rPr>
          <w:sz w:val="18"/>
          <w:szCs w:val="18"/>
        </w:rPr>
      </w:pPr>
      <w:r>
        <w:rPr>
          <w:rFonts w:ascii="Arial" w:hAnsi="Arial"/>
          <w:sz w:val="18"/>
          <w:szCs w:val="18"/>
        </w:rPr>
        <w:t>W sytuacji kiedy pacjenci są hospitalizowani usługa transportowa zostaje zawieszona. Zamawiający powiadomi o tym fakcie Wykonawcę telefonicznie.</w:t>
      </w:r>
    </w:p>
    <w:p>
      <w:pPr>
        <w:pStyle w:val="BodyText"/>
        <w:widowControl w:val="false"/>
        <w:numPr>
          <w:ilvl w:val="0"/>
          <w:numId w:val="3"/>
        </w:numPr>
        <w:spacing w:lineRule="auto" w:line="240"/>
        <w:ind w:hanging="357" w:left="357"/>
        <w:jc w:val="both"/>
        <w:rPr>
          <w:sz w:val="18"/>
          <w:szCs w:val="18"/>
        </w:rPr>
      </w:pPr>
      <w:r>
        <w:rPr>
          <w:rFonts w:ascii="Arial" w:hAnsi="Arial"/>
          <w:sz w:val="18"/>
          <w:szCs w:val="18"/>
        </w:rPr>
        <w:t xml:space="preserve">Jeżeli z przyczyn technicznych Wykonawca nie będzie mógł wykonać usługi zobowiązany jest powiadomić o tym fakcie  Zamawiającego na </w:t>
      </w:r>
      <w:r>
        <w:rPr>
          <w:rFonts w:ascii="Arial" w:hAnsi="Arial"/>
          <w:b/>
          <w:sz w:val="18"/>
          <w:szCs w:val="18"/>
        </w:rPr>
        <w:t>12  godzin</w:t>
      </w:r>
      <w:r>
        <w:rPr>
          <w:rFonts w:ascii="Arial" w:hAnsi="Arial"/>
          <w:sz w:val="18"/>
          <w:szCs w:val="18"/>
        </w:rPr>
        <w:t xml:space="preserve"> przed terminem wykonania usługi transportu.</w:t>
      </w:r>
    </w:p>
    <w:p>
      <w:pPr>
        <w:pStyle w:val="BodyText"/>
        <w:widowControl w:val="false"/>
        <w:numPr>
          <w:ilvl w:val="0"/>
          <w:numId w:val="3"/>
        </w:numPr>
        <w:spacing w:lineRule="auto" w:line="240"/>
        <w:jc w:val="both"/>
        <w:rPr>
          <w:sz w:val="18"/>
          <w:szCs w:val="18"/>
        </w:rPr>
      </w:pPr>
      <w:r>
        <w:rPr>
          <w:rFonts w:ascii="Arial" w:hAnsi="Arial"/>
          <w:sz w:val="18"/>
          <w:szCs w:val="18"/>
        </w:rPr>
        <w:t xml:space="preserve">W sytuacji opisanej w </w:t>
      </w:r>
      <w:r>
        <w:rPr>
          <w:rFonts w:ascii="Arial" w:hAnsi="Arial"/>
          <w:b/>
          <w:sz w:val="18"/>
          <w:szCs w:val="18"/>
        </w:rPr>
        <w:t>§1 pkt. 11</w:t>
      </w:r>
      <w:r>
        <w:rPr>
          <w:rFonts w:ascii="Arial" w:hAnsi="Arial"/>
          <w:sz w:val="18"/>
          <w:szCs w:val="18"/>
        </w:rPr>
        <w:t xml:space="preserve"> Zamawiający zastrzega sobie prawo wynajęcia transportu od innego przewoźnika, a kosztami przewyższającymi należność za jednorazowy transport  obciąży Wykonawcę.</w:t>
      </w:r>
    </w:p>
    <w:p>
      <w:pPr>
        <w:pStyle w:val="Normal"/>
        <w:tabs>
          <w:tab w:val="clear" w:pos="720"/>
          <w:tab w:val="left" w:pos="180" w:leader="none"/>
          <w:tab w:val="left" w:pos="540" w:leader="none"/>
        </w:tabs>
        <w:jc w:val="both"/>
        <w:rPr>
          <w:sz w:val="18"/>
          <w:szCs w:val="18"/>
        </w:rPr>
      </w:pPr>
      <w:r>
        <w:rPr>
          <w:rFonts w:cs="Arial" w:ascii="Arial" w:hAnsi="Arial"/>
          <w:color w:val="000000"/>
          <w:sz w:val="18"/>
          <w:szCs w:val="18"/>
        </w:rPr>
        <w:t>13. Zadania kierowcy objęte umową :</w:t>
      </w:r>
    </w:p>
    <w:p>
      <w:pPr>
        <w:pStyle w:val="Normal"/>
        <w:tabs>
          <w:tab w:val="clear" w:pos="720"/>
          <w:tab w:val="left" w:pos="180" w:leader="none"/>
          <w:tab w:val="left" w:pos="540" w:leader="none"/>
        </w:tabs>
        <w:jc w:val="both"/>
        <w:rPr>
          <w:sz w:val="18"/>
          <w:szCs w:val="18"/>
        </w:rPr>
      </w:pPr>
      <w:r>
        <w:rPr>
          <w:rFonts w:ascii="Arial" w:hAnsi="Arial"/>
          <w:color w:val="000000"/>
          <w:sz w:val="18"/>
          <w:szCs w:val="18"/>
        </w:rPr>
        <w:t xml:space="preserve">13.1. Odbiór pakietów dla pacjenta oraz dokumentów , tj. karta dostaw ogólnych i karta dostaw osprzętu dla </w:t>
      </w:r>
    </w:p>
    <w:p>
      <w:pPr>
        <w:pStyle w:val="BodyText3"/>
        <w:tabs>
          <w:tab w:val="clear" w:pos="720"/>
          <w:tab w:val="left" w:pos="180" w:leader="none"/>
          <w:tab w:val="left" w:pos="540" w:leader="none"/>
        </w:tabs>
        <w:jc w:val="both"/>
        <w:rPr>
          <w:sz w:val="18"/>
          <w:szCs w:val="18"/>
        </w:rPr>
      </w:pPr>
      <w:r>
        <w:rPr>
          <w:rFonts w:ascii="Arial" w:hAnsi="Arial"/>
          <w:color w:val="000000"/>
          <w:sz w:val="18"/>
          <w:szCs w:val="18"/>
        </w:rPr>
        <w:t xml:space="preserve">         </w:t>
      </w:r>
      <w:r>
        <w:rPr>
          <w:rFonts w:ascii="Arial" w:hAnsi="Arial"/>
          <w:color w:val="000000"/>
          <w:sz w:val="18"/>
          <w:szCs w:val="18"/>
        </w:rPr>
        <w:t>danego pacjenta. Odebrane pakiety kurier potwierdza podpisem na liście.</w:t>
      </w:r>
    </w:p>
    <w:p>
      <w:pPr>
        <w:pStyle w:val="BodyText3"/>
        <w:tabs>
          <w:tab w:val="clear" w:pos="720"/>
          <w:tab w:val="left" w:pos="180" w:leader="none"/>
          <w:tab w:val="left" w:pos="540" w:leader="none"/>
        </w:tabs>
        <w:jc w:val="both"/>
        <w:rPr>
          <w:sz w:val="18"/>
          <w:szCs w:val="18"/>
        </w:rPr>
      </w:pPr>
      <w:r>
        <w:rPr>
          <w:rFonts w:ascii="Arial" w:hAnsi="Arial"/>
          <w:color w:val="000000"/>
          <w:sz w:val="18"/>
          <w:szCs w:val="18"/>
        </w:rPr>
        <w:t xml:space="preserve">13.2. Pojemniki z ostatniego transportu firma przywozi ze sobą w dniu kolejnego transportu, pojemnik winien   być </w:t>
      </w:r>
    </w:p>
    <w:p>
      <w:pPr>
        <w:pStyle w:val="BodyText3"/>
        <w:tabs>
          <w:tab w:val="clear" w:pos="720"/>
          <w:tab w:val="left" w:pos="180" w:leader="none"/>
          <w:tab w:val="left" w:pos="540" w:leader="none"/>
        </w:tabs>
        <w:jc w:val="both"/>
        <w:rPr>
          <w:sz w:val="18"/>
          <w:szCs w:val="18"/>
        </w:rPr>
      </w:pPr>
      <w:r>
        <w:rPr>
          <w:rFonts w:ascii="Arial" w:hAnsi="Arial"/>
          <w:color w:val="000000"/>
          <w:sz w:val="18"/>
          <w:szCs w:val="18"/>
        </w:rPr>
        <w:t xml:space="preserve">          </w:t>
      </w:r>
      <w:r>
        <w:rPr>
          <w:rFonts w:ascii="Arial" w:hAnsi="Arial"/>
          <w:color w:val="000000"/>
          <w:sz w:val="18"/>
          <w:szCs w:val="18"/>
        </w:rPr>
        <w:t>umyty i zdezynfekowany</w:t>
      </w:r>
    </w:p>
    <w:p>
      <w:pPr>
        <w:pStyle w:val="BodyText3"/>
        <w:tabs>
          <w:tab w:val="clear" w:pos="720"/>
          <w:tab w:val="left" w:pos="180" w:leader="none"/>
          <w:tab w:val="left" w:pos="540" w:leader="none"/>
        </w:tabs>
        <w:jc w:val="both"/>
        <w:rPr>
          <w:sz w:val="18"/>
          <w:szCs w:val="18"/>
        </w:rPr>
      </w:pPr>
      <w:r>
        <w:rPr>
          <w:rFonts w:ascii="Arial" w:hAnsi="Arial"/>
          <w:color w:val="000000"/>
          <w:sz w:val="18"/>
          <w:szCs w:val="18"/>
        </w:rPr>
        <w:t>13.3. Kurier dostarcza wydruk temperaturowy i kartę drogową za poprzedni dzień transportowy do CLŻ.</w:t>
      </w:r>
    </w:p>
    <w:p>
      <w:pPr>
        <w:pStyle w:val="BodyText3"/>
        <w:tabs>
          <w:tab w:val="clear" w:pos="720"/>
          <w:tab w:val="left" w:pos="180" w:leader="none"/>
          <w:tab w:val="left" w:pos="540" w:leader="none"/>
        </w:tabs>
        <w:jc w:val="both"/>
        <w:rPr>
          <w:sz w:val="18"/>
          <w:szCs w:val="18"/>
        </w:rPr>
      </w:pPr>
      <w:r>
        <w:rPr>
          <w:rFonts w:ascii="Arial" w:hAnsi="Arial"/>
          <w:color w:val="000000"/>
          <w:sz w:val="18"/>
          <w:szCs w:val="18"/>
        </w:rPr>
        <w:t xml:space="preserve">13.4. Kurier wnosi pakiety do domu pacjenta. Mieszaniny żywienia pozajelitowego muszą  być przełożone </w:t>
      </w:r>
      <w:r>
        <w:rPr>
          <w:rFonts w:cs="Arial" w:ascii="Arial" w:hAnsi="Arial"/>
          <w:color w:val="000000"/>
          <w:sz w:val="18"/>
          <w:szCs w:val="18"/>
        </w:rPr>
        <w:t xml:space="preserve"> do</w:t>
      </w:r>
    </w:p>
    <w:p>
      <w:pPr>
        <w:pStyle w:val="BodyText3"/>
        <w:tabs>
          <w:tab w:val="clear" w:pos="720"/>
          <w:tab w:val="left" w:pos="180" w:leader="none"/>
          <w:tab w:val="left" w:pos="540" w:leader="none"/>
        </w:tabs>
        <w:jc w:val="both"/>
        <w:rPr>
          <w:sz w:val="18"/>
          <w:szCs w:val="18"/>
        </w:rPr>
      </w:pPr>
      <w:r>
        <w:rPr>
          <w:rFonts w:cs="Arial" w:ascii="Arial" w:hAnsi="Arial"/>
          <w:color w:val="000000"/>
          <w:sz w:val="18"/>
          <w:szCs w:val="18"/>
        </w:rPr>
        <w:t xml:space="preserve">        </w:t>
      </w:r>
      <w:r>
        <w:rPr>
          <w:rFonts w:cs="Arial" w:ascii="Arial" w:hAnsi="Arial"/>
          <w:color w:val="000000"/>
          <w:sz w:val="18"/>
          <w:szCs w:val="18"/>
        </w:rPr>
        <w:t xml:space="preserve">lodówki w domu pacjenta. Robi to sam pacjent, który ma obowiązek sprawdzenia poprawności etykiety (imię   </w:t>
      </w:r>
    </w:p>
    <w:p>
      <w:pPr>
        <w:pStyle w:val="BodyText3"/>
        <w:tabs>
          <w:tab w:val="clear" w:pos="720"/>
          <w:tab w:val="left" w:pos="180" w:leader="none"/>
          <w:tab w:val="left" w:pos="540" w:leader="none"/>
        </w:tabs>
        <w:jc w:val="both"/>
        <w:rPr>
          <w:sz w:val="18"/>
          <w:szCs w:val="18"/>
        </w:rPr>
      </w:pPr>
      <w:r>
        <w:rPr>
          <w:rFonts w:cs="Arial" w:ascii="Arial" w:hAnsi="Arial"/>
          <w:color w:val="000000"/>
          <w:sz w:val="18"/>
          <w:szCs w:val="18"/>
        </w:rPr>
        <w:t xml:space="preserve">        </w:t>
      </w:r>
      <w:r>
        <w:rPr>
          <w:rFonts w:cs="Arial" w:ascii="Arial" w:hAnsi="Arial"/>
          <w:color w:val="000000"/>
          <w:sz w:val="18"/>
          <w:szCs w:val="18"/>
        </w:rPr>
        <w:t>i nazwisko) . W wyjątkowych przypadkach może  zwrócić się o pomoc do pracownika Wykonawcy.</w:t>
      </w:r>
    </w:p>
    <w:p>
      <w:pPr>
        <w:pStyle w:val="BodyText3"/>
        <w:tabs>
          <w:tab w:val="clear" w:pos="720"/>
          <w:tab w:val="left" w:pos="180" w:leader="none"/>
          <w:tab w:val="left" w:pos="540" w:leader="none"/>
        </w:tabs>
        <w:jc w:val="both"/>
        <w:rPr>
          <w:sz w:val="18"/>
          <w:szCs w:val="18"/>
        </w:rPr>
      </w:pPr>
      <w:r>
        <w:rPr>
          <w:rFonts w:cs="Arial" w:ascii="Arial" w:hAnsi="Arial"/>
          <w:color w:val="000000"/>
          <w:sz w:val="18"/>
          <w:szCs w:val="18"/>
        </w:rPr>
        <w:t xml:space="preserve">        </w:t>
      </w:r>
      <w:r>
        <w:rPr>
          <w:rFonts w:cs="Arial" w:ascii="Arial" w:hAnsi="Arial"/>
          <w:color w:val="000000"/>
          <w:sz w:val="18"/>
          <w:szCs w:val="18"/>
        </w:rPr>
        <w:t xml:space="preserve">Pacjent potwierdza odbiór mieszanin żywienia pozajelitowego na </w:t>
      </w:r>
      <w:r>
        <w:rPr>
          <w:rFonts w:cs="Arial" w:ascii="Arial" w:hAnsi="Arial"/>
          <w:b/>
          <w:bCs/>
          <w:color w:val="000000"/>
          <w:sz w:val="18"/>
          <w:szCs w:val="18"/>
        </w:rPr>
        <w:t>ogólnej</w:t>
      </w:r>
      <w:r>
        <w:rPr>
          <w:rFonts w:cs="Arial" w:ascii="Arial" w:hAnsi="Arial"/>
          <w:color w:val="000000"/>
          <w:sz w:val="18"/>
          <w:szCs w:val="18"/>
        </w:rPr>
        <w:t xml:space="preserve"> </w:t>
      </w:r>
      <w:r>
        <w:rPr>
          <w:rFonts w:cs="Arial" w:ascii="Arial" w:hAnsi="Arial"/>
          <w:b/>
          <w:bCs/>
          <w:color w:val="000000"/>
          <w:sz w:val="18"/>
          <w:szCs w:val="18"/>
        </w:rPr>
        <w:t xml:space="preserve">karcie dostaw, </w:t>
      </w:r>
      <w:r>
        <w:rPr>
          <w:rFonts w:cs="Arial" w:ascii="Arial" w:hAnsi="Arial"/>
          <w:b/>
          <w:color w:val="000000"/>
          <w:sz w:val="18"/>
          <w:szCs w:val="18"/>
        </w:rPr>
        <w:t xml:space="preserve"> podpisem,kartę </w:t>
      </w:r>
    </w:p>
    <w:p>
      <w:pPr>
        <w:pStyle w:val="BodyText3"/>
        <w:tabs>
          <w:tab w:val="clear" w:pos="720"/>
          <w:tab w:val="left" w:pos="180" w:leader="none"/>
          <w:tab w:val="left" w:pos="540" w:leader="none"/>
        </w:tabs>
        <w:jc w:val="both"/>
        <w:rPr>
          <w:sz w:val="18"/>
          <w:szCs w:val="18"/>
        </w:rPr>
      </w:pPr>
      <w:r>
        <w:rPr>
          <w:rFonts w:cs="Arial" w:ascii="Arial" w:hAnsi="Arial"/>
          <w:b/>
          <w:color w:val="000000"/>
          <w:sz w:val="18"/>
          <w:szCs w:val="18"/>
        </w:rPr>
        <w:t xml:space="preserve">        </w:t>
      </w:r>
      <w:r>
        <w:rPr>
          <w:rFonts w:cs="Arial" w:ascii="Arial" w:hAnsi="Arial"/>
          <w:b/>
          <w:color w:val="000000"/>
          <w:sz w:val="18"/>
          <w:szCs w:val="18"/>
        </w:rPr>
        <w:t xml:space="preserve">kurier oddaje do CLŻ.  </w:t>
      </w:r>
    </w:p>
    <w:p>
      <w:pPr>
        <w:pStyle w:val="Normal"/>
        <w:tabs>
          <w:tab w:val="clear" w:pos="720"/>
          <w:tab w:val="left" w:pos="180" w:leader="none"/>
          <w:tab w:val="left" w:pos="540" w:leader="none"/>
        </w:tabs>
        <w:jc w:val="both"/>
        <w:rPr>
          <w:sz w:val="18"/>
          <w:szCs w:val="18"/>
        </w:rPr>
      </w:pPr>
      <w:r>
        <w:rPr>
          <w:rFonts w:cs="Arial" w:ascii="Arial" w:hAnsi="Arial"/>
          <w:color w:val="000000"/>
          <w:sz w:val="18"/>
          <w:szCs w:val="18"/>
        </w:rPr>
        <w:t xml:space="preserve">14.   Kurier na 30 minut przed przyjazdem ma obowiązek poinformowania telefonicznie pacjenta  </w:t>
      </w:r>
      <w:r>
        <w:rPr>
          <w:rFonts w:cs="Arial" w:ascii="Arial" w:hAnsi="Arial"/>
          <w:b/>
          <w:color w:val="000000"/>
          <w:sz w:val="18"/>
          <w:szCs w:val="18"/>
        </w:rPr>
        <w:t>o planowanej</w:t>
      </w:r>
    </w:p>
    <w:p>
      <w:pPr>
        <w:pStyle w:val="Normal"/>
        <w:tabs>
          <w:tab w:val="clear" w:pos="720"/>
          <w:tab w:val="left" w:pos="180" w:leader="none"/>
          <w:tab w:val="left" w:pos="540" w:leader="none"/>
        </w:tabs>
        <w:jc w:val="both"/>
        <w:rPr>
          <w:sz w:val="18"/>
          <w:szCs w:val="18"/>
        </w:rPr>
      </w:pPr>
      <w:r>
        <w:rPr>
          <w:rFonts w:cs="Arial" w:ascii="Arial" w:hAnsi="Arial"/>
          <w:b/>
          <w:color w:val="000000"/>
          <w:sz w:val="18"/>
          <w:szCs w:val="18"/>
        </w:rPr>
        <w:t xml:space="preserve">       </w:t>
      </w:r>
      <w:r>
        <w:rPr>
          <w:rFonts w:cs="Arial" w:ascii="Arial" w:hAnsi="Arial"/>
          <w:b/>
          <w:color w:val="000000"/>
          <w:sz w:val="18"/>
          <w:szCs w:val="18"/>
        </w:rPr>
        <w:t>godzinie przyjazdu do pacjenta.</w:t>
      </w:r>
    </w:p>
    <w:p>
      <w:pPr>
        <w:pStyle w:val="Normal"/>
        <w:tabs>
          <w:tab w:val="clear" w:pos="720"/>
          <w:tab w:val="left" w:pos="180" w:leader="none"/>
          <w:tab w:val="left" w:pos="540" w:leader="none"/>
        </w:tabs>
        <w:jc w:val="both"/>
        <w:rPr>
          <w:sz w:val="18"/>
          <w:szCs w:val="18"/>
        </w:rPr>
      </w:pPr>
      <w:r>
        <w:rPr>
          <w:rFonts w:cs="Arial" w:ascii="Arial" w:hAnsi="Arial"/>
          <w:b w:val="false"/>
          <w:bCs w:val="false"/>
          <w:color w:val="000000"/>
          <w:sz w:val="18"/>
          <w:szCs w:val="18"/>
          <w:shd w:fill="auto" w:val="clear"/>
        </w:rPr>
        <w:t>15.</w:t>
      </w:r>
      <w:r>
        <w:rPr>
          <w:rFonts w:cs="Arial" w:ascii="Arial" w:hAnsi="Arial"/>
          <w:b/>
          <w:color w:val="000000"/>
          <w:sz w:val="18"/>
          <w:szCs w:val="18"/>
          <w:shd w:fill="auto" w:val="clear"/>
        </w:rPr>
        <w:t xml:space="preserve">   W trakcie realizacji umowy Wykonawca zobowiązuje się  nie wykorzystywać danych zawierających:</w:t>
      </w:r>
    </w:p>
    <w:p>
      <w:pPr>
        <w:pStyle w:val="BodyText3"/>
        <w:tabs>
          <w:tab w:val="clear" w:pos="720"/>
          <w:tab w:val="left" w:pos="180" w:leader="none"/>
          <w:tab w:val="left" w:pos="540" w:leader="none"/>
        </w:tabs>
        <w:jc w:val="both"/>
        <w:rPr>
          <w:sz w:val="18"/>
          <w:szCs w:val="18"/>
        </w:rPr>
      </w:pPr>
      <w:r>
        <w:rPr>
          <w:rFonts w:cs="Arial" w:ascii="Arial" w:hAnsi="Arial"/>
          <w:color w:val="000000"/>
          <w:sz w:val="18"/>
          <w:szCs w:val="18"/>
          <w:shd w:fill="auto" w:val="clear"/>
        </w:rPr>
        <w:t xml:space="preserve">       </w:t>
      </w:r>
      <w:r>
        <w:rPr>
          <w:rFonts w:cs="Arial" w:ascii="Arial" w:hAnsi="Arial"/>
          <w:color w:val="000000"/>
          <w:sz w:val="18"/>
          <w:szCs w:val="18"/>
          <w:shd w:fill="auto" w:val="clear"/>
        </w:rPr>
        <w:t xml:space="preserve">dane osobowe, dane wrażliwe, informacje prawne chronione w sposób niezgodny z przepisami </w:t>
      </w:r>
    </w:p>
    <w:p>
      <w:pPr>
        <w:pStyle w:val="Normal"/>
        <w:tabs>
          <w:tab w:val="clear" w:pos="720"/>
          <w:tab w:val="left" w:pos="180" w:leader="none"/>
          <w:tab w:val="left" w:pos="540" w:leader="none"/>
        </w:tabs>
        <w:jc w:val="both"/>
        <w:rPr>
          <w:sz w:val="18"/>
          <w:szCs w:val="18"/>
        </w:rPr>
      </w:pPr>
      <w:r>
        <w:rPr>
          <w:rFonts w:cs="Arial" w:ascii="Arial" w:hAnsi="Arial"/>
          <w:b/>
          <w:color w:val="000000"/>
          <w:sz w:val="18"/>
          <w:szCs w:val="18"/>
          <w:shd w:fill="auto" w:val="clear"/>
        </w:rPr>
        <w:t xml:space="preserve">       </w:t>
      </w:r>
      <w:r>
        <w:rPr>
          <w:rFonts w:cs="Arial" w:ascii="Arial" w:hAnsi="Arial"/>
          <w:b/>
          <w:color w:val="000000"/>
          <w:sz w:val="18"/>
          <w:szCs w:val="18"/>
          <w:shd w:fill="auto" w:val="clear"/>
        </w:rPr>
        <w:t>niniejszej umowy.</w:t>
      </w:r>
    </w:p>
    <w:p>
      <w:pPr>
        <w:pStyle w:val="Normal"/>
        <w:tabs>
          <w:tab w:val="clear" w:pos="720"/>
          <w:tab w:val="left" w:pos="180" w:leader="none"/>
          <w:tab w:val="left" w:pos="540" w:leader="none"/>
        </w:tabs>
        <w:jc w:val="both"/>
        <w:rPr>
          <w:sz w:val="18"/>
          <w:szCs w:val="18"/>
        </w:rPr>
      </w:pPr>
      <w:r>
        <w:rPr>
          <w:rFonts w:cs="Arial" w:ascii="Arial" w:hAnsi="Arial"/>
          <w:b w:val="false"/>
          <w:bCs w:val="false"/>
          <w:color w:val="000000"/>
          <w:sz w:val="18"/>
          <w:szCs w:val="18"/>
          <w:shd w:fill="auto" w:val="clear"/>
        </w:rPr>
        <w:t>15.1.</w:t>
      </w:r>
      <w:r>
        <w:rPr>
          <w:rFonts w:cs="Arial" w:ascii="Arial" w:hAnsi="Arial"/>
          <w:b/>
          <w:color w:val="000000"/>
          <w:sz w:val="18"/>
          <w:szCs w:val="18"/>
          <w:shd w:fill="auto" w:val="clear"/>
        </w:rPr>
        <w:t xml:space="preserve"> </w:t>
      </w:r>
      <w:r>
        <w:rPr>
          <w:rFonts w:cs="Arial" w:ascii="Arial" w:hAnsi="Arial"/>
          <w:color w:val="000000"/>
          <w:sz w:val="18"/>
          <w:szCs w:val="18"/>
          <w:shd w:fill="auto" w:val="clear"/>
        </w:rPr>
        <w:t>Zamawiający jako administrator danych, na podstawie art. 28 ust. 3 rozporządzenia Parlamentu</w:t>
      </w:r>
    </w:p>
    <w:p>
      <w:pPr>
        <w:pStyle w:val="Normal"/>
        <w:tabs>
          <w:tab w:val="clear" w:pos="720"/>
          <w:tab w:val="left" w:pos="180" w:leader="none"/>
          <w:tab w:val="left" w:pos="540" w:leader="none"/>
        </w:tabs>
        <w:jc w:val="both"/>
        <w:rPr>
          <w:sz w:val="18"/>
          <w:szCs w:val="18"/>
        </w:rPr>
      </w:pPr>
      <w:r>
        <w:rPr>
          <w:rFonts w:cs="Arial" w:ascii="Arial" w:hAnsi="Arial"/>
          <w:color w:val="000000"/>
          <w:sz w:val="18"/>
          <w:szCs w:val="18"/>
          <w:shd w:fill="auto" w:val="clear"/>
        </w:rPr>
        <w:t xml:space="preserve">        </w:t>
      </w:r>
      <w:r>
        <w:rPr>
          <w:rFonts w:cs="Arial" w:ascii="Arial" w:hAnsi="Arial"/>
          <w:color w:val="000000"/>
          <w:sz w:val="18"/>
          <w:szCs w:val="18"/>
          <w:shd w:fill="auto" w:val="clear"/>
        </w:rPr>
        <w:t xml:space="preserve">Europejskiego i Rady (UE) z dnia 27.04.2016 r. w sprawie ochrony osób fizycznych w związku </w:t>
      </w:r>
    </w:p>
    <w:p>
      <w:pPr>
        <w:pStyle w:val="Normal"/>
        <w:tabs>
          <w:tab w:val="clear" w:pos="720"/>
          <w:tab w:val="left" w:pos="180" w:leader="none"/>
          <w:tab w:val="left" w:pos="540" w:leader="none"/>
        </w:tabs>
        <w:jc w:val="both"/>
        <w:rPr>
          <w:sz w:val="18"/>
          <w:szCs w:val="18"/>
        </w:rPr>
      </w:pPr>
      <w:r>
        <w:rPr>
          <w:rFonts w:cs="Arial" w:ascii="Arial" w:hAnsi="Arial"/>
          <w:color w:val="000000"/>
          <w:sz w:val="18"/>
          <w:szCs w:val="18"/>
          <w:shd w:fill="auto" w:val="clear"/>
        </w:rPr>
        <w:t xml:space="preserve">        </w:t>
      </w:r>
      <w:r>
        <w:rPr>
          <w:rFonts w:cs="Arial" w:ascii="Arial" w:hAnsi="Arial"/>
          <w:color w:val="000000"/>
          <w:sz w:val="18"/>
          <w:szCs w:val="18"/>
          <w:shd w:fill="auto" w:val="clear"/>
        </w:rPr>
        <w:t xml:space="preserve">z przetwarzaniem danych osobowych i w sprawie swobodnego przepływu takich danych oraz uchylenia </w:t>
      </w:r>
    </w:p>
    <w:p>
      <w:pPr>
        <w:pStyle w:val="Normal"/>
        <w:tabs>
          <w:tab w:val="clear" w:pos="720"/>
          <w:tab w:val="left" w:pos="180" w:leader="none"/>
          <w:tab w:val="left" w:pos="540" w:leader="none"/>
        </w:tabs>
        <w:jc w:val="both"/>
        <w:rPr>
          <w:sz w:val="18"/>
          <w:szCs w:val="18"/>
        </w:rPr>
      </w:pPr>
      <w:r>
        <w:rPr>
          <w:rFonts w:cs="Arial" w:ascii="Arial" w:hAnsi="Arial"/>
          <w:color w:val="000000"/>
          <w:sz w:val="18"/>
          <w:szCs w:val="18"/>
          <w:shd w:fill="auto" w:val="clear"/>
        </w:rPr>
        <w:t xml:space="preserve">        </w:t>
      </w:r>
      <w:r>
        <w:rPr>
          <w:rFonts w:cs="Arial" w:ascii="Arial" w:hAnsi="Arial"/>
          <w:color w:val="000000"/>
          <w:sz w:val="18"/>
          <w:szCs w:val="18"/>
          <w:shd w:fill="auto" w:val="clear"/>
        </w:rPr>
        <w:t xml:space="preserve">dyrektywy 95/46/WE (ogólne rozporządzenie o ochronie danych) Dz.U.UE.L.2016.119.1 (zwanego dalej </w:t>
      </w:r>
    </w:p>
    <w:p>
      <w:pPr>
        <w:pStyle w:val="Normal"/>
        <w:tabs>
          <w:tab w:val="clear" w:pos="720"/>
          <w:tab w:val="left" w:pos="180" w:leader="none"/>
          <w:tab w:val="left" w:pos="540" w:leader="none"/>
        </w:tabs>
        <w:jc w:val="both"/>
        <w:rPr>
          <w:sz w:val="18"/>
          <w:szCs w:val="18"/>
        </w:rPr>
      </w:pPr>
      <w:r>
        <w:rPr>
          <w:rFonts w:cs="Arial" w:ascii="Arial" w:hAnsi="Arial"/>
          <w:color w:val="000000"/>
          <w:sz w:val="18"/>
          <w:szCs w:val="18"/>
          <w:shd w:fill="auto" w:val="clear"/>
        </w:rPr>
        <w:t xml:space="preserve">        </w:t>
      </w:r>
      <w:r>
        <w:rPr>
          <w:rFonts w:cs="Arial" w:ascii="Arial" w:hAnsi="Arial"/>
          <w:color w:val="000000"/>
          <w:sz w:val="18"/>
          <w:szCs w:val="18"/>
          <w:shd w:fill="auto" w:val="clear"/>
        </w:rPr>
        <w:t xml:space="preserve">Rozporządzeniem) powierza </w:t>
      </w:r>
      <w:r>
        <w:rPr>
          <w:rFonts w:cs="Arial" w:ascii="Arial" w:hAnsi="Arial"/>
          <w:b/>
          <w:bCs/>
          <w:color w:val="000000"/>
          <w:sz w:val="18"/>
          <w:szCs w:val="18"/>
          <w:shd w:fill="auto" w:val="clear"/>
        </w:rPr>
        <w:t xml:space="preserve">Wykonawcy </w:t>
      </w:r>
      <w:r>
        <w:rPr>
          <w:rFonts w:cs="Arial" w:ascii="Arial" w:hAnsi="Arial"/>
          <w:color w:val="000000"/>
          <w:sz w:val="18"/>
          <w:szCs w:val="18"/>
          <w:shd w:fill="auto" w:val="clear"/>
        </w:rPr>
        <w:t xml:space="preserve">jako podmiotowi przetwarzającemu przetwarzanie danych   </w:t>
      </w:r>
    </w:p>
    <w:p>
      <w:pPr>
        <w:pStyle w:val="Normal"/>
        <w:tabs>
          <w:tab w:val="clear" w:pos="720"/>
          <w:tab w:val="left" w:pos="180" w:leader="none"/>
          <w:tab w:val="left" w:pos="540" w:leader="none"/>
        </w:tabs>
        <w:jc w:val="both"/>
        <w:rPr>
          <w:sz w:val="18"/>
          <w:szCs w:val="18"/>
        </w:rPr>
      </w:pPr>
      <w:r>
        <w:rPr>
          <w:rFonts w:cs="Arial" w:ascii="Arial" w:hAnsi="Arial"/>
          <w:color w:val="000000"/>
          <w:sz w:val="18"/>
          <w:szCs w:val="18"/>
          <w:shd w:fill="auto" w:val="clear"/>
        </w:rPr>
        <w:t xml:space="preserve">        </w:t>
      </w:r>
      <w:r>
        <w:rPr>
          <w:rFonts w:cs="Arial" w:ascii="Arial" w:hAnsi="Arial"/>
          <w:color w:val="000000"/>
          <w:sz w:val="18"/>
          <w:szCs w:val="18"/>
          <w:shd w:fill="auto" w:val="clear"/>
        </w:rPr>
        <w:t xml:space="preserve">osobowych w związku z realizacja przedmiotu niniejszej umowy.  </w:t>
      </w:r>
    </w:p>
    <w:p>
      <w:pPr>
        <w:pStyle w:val="BodyText3"/>
        <w:numPr>
          <w:ilvl w:val="0"/>
          <w:numId w:val="0"/>
        </w:numPr>
        <w:tabs>
          <w:tab w:val="clear" w:pos="720"/>
          <w:tab w:val="left" w:pos="180" w:leader="none"/>
        </w:tabs>
        <w:ind w:hanging="0" w:left="0"/>
        <w:jc w:val="both"/>
        <w:rPr>
          <w:sz w:val="18"/>
          <w:szCs w:val="18"/>
        </w:rPr>
      </w:pPr>
      <w:r>
        <w:rPr>
          <w:rFonts w:cs="Arial" w:ascii="Arial" w:hAnsi="Arial"/>
          <w:color w:val="000000"/>
          <w:sz w:val="18"/>
          <w:szCs w:val="18"/>
          <w:shd w:fill="auto" w:val="clear"/>
        </w:rPr>
        <w:t xml:space="preserve">15.1.1. Zamawiający powierza </w:t>
      </w:r>
      <w:r>
        <w:rPr>
          <w:rFonts w:cs="Arial" w:ascii="Arial" w:hAnsi="Arial"/>
          <w:b/>
          <w:bCs/>
          <w:color w:val="000000"/>
          <w:sz w:val="18"/>
          <w:szCs w:val="18"/>
          <w:shd w:fill="auto" w:val="clear"/>
        </w:rPr>
        <w:t xml:space="preserve">Wykonawcy </w:t>
      </w:r>
      <w:r>
        <w:rPr>
          <w:rFonts w:cs="Arial" w:ascii="Arial" w:hAnsi="Arial"/>
          <w:color w:val="000000"/>
          <w:sz w:val="18"/>
          <w:szCs w:val="18"/>
          <w:shd w:fill="auto" w:val="clear"/>
        </w:rPr>
        <w:t xml:space="preserve">przetwarzanie danych osobowych: pacjentów. </w:t>
      </w:r>
      <w:r>
        <w:rPr>
          <w:rFonts w:cs="Arial" w:ascii="Arial" w:hAnsi="Arial"/>
          <w:b/>
          <w:bCs/>
          <w:color w:val="000000"/>
          <w:sz w:val="18"/>
          <w:szCs w:val="18"/>
          <w:shd w:fill="auto" w:val="clear"/>
        </w:rPr>
        <w:t xml:space="preserve"> </w:t>
      </w:r>
    </w:p>
    <w:p>
      <w:pPr>
        <w:pStyle w:val="BodyText3"/>
        <w:numPr>
          <w:ilvl w:val="0"/>
          <w:numId w:val="0"/>
        </w:numPr>
        <w:tabs>
          <w:tab w:val="clear" w:pos="720"/>
          <w:tab w:val="left" w:pos="180" w:leader="none"/>
          <w:tab w:val="left" w:pos="284" w:leader="none"/>
        </w:tabs>
        <w:ind w:hanging="0" w:left="0"/>
        <w:jc w:val="both"/>
        <w:rPr>
          <w:sz w:val="18"/>
          <w:szCs w:val="18"/>
        </w:rPr>
      </w:pPr>
      <w:r>
        <w:rPr>
          <w:rFonts w:cs="Arial" w:ascii="Arial" w:hAnsi="Arial"/>
          <w:color w:val="000000"/>
          <w:sz w:val="18"/>
          <w:szCs w:val="18"/>
          <w:shd w:fill="auto" w:val="clear"/>
        </w:rPr>
        <w:t xml:space="preserve">15.1.2. Zamawiający powierza </w:t>
      </w:r>
      <w:r>
        <w:rPr>
          <w:rFonts w:cs="Arial" w:ascii="Arial" w:hAnsi="Arial"/>
          <w:b/>
          <w:bCs/>
          <w:color w:val="000000"/>
          <w:sz w:val="18"/>
          <w:szCs w:val="18"/>
          <w:shd w:fill="auto" w:val="clear"/>
        </w:rPr>
        <w:t xml:space="preserve">Wykonawcy </w:t>
      </w:r>
      <w:r>
        <w:rPr>
          <w:rFonts w:cs="Arial" w:ascii="Arial" w:hAnsi="Arial"/>
          <w:color w:val="000000"/>
          <w:sz w:val="18"/>
          <w:szCs w:val="18"/>
          <w:shd w:fill="auto" w:val="clear"/>
        </w:rPr>
        <w:t>przetwarzanie danych osób, o których mowa w pkt. 1 w zakresie</w:t>
      </w:r>
      <w:r>
        <w:rPr>
          <w:rFonts w:cs="Arial" w:ascii="Arial" w:hAnsi="Arial"/>
          <w:b/>
          <w:bCs/>
          <w:color w:val="000000"/>
          <w:sz w:val="18"/>
          <w:szCs w:val="18"/>
          <w:shd w:fill="auto" w:val="clear"/>
        </w:rPr>
        <w:t>:</w:t>
      </w:r>
    </w:p>
    <w:p>
      <w:pPr>
        <w:pStyle w:val="BodyText3"/>
        <w:numPr>
          <w:ilvl w:val="0"/>
          <w:numId w:val="0"/>
        </w:numPr>
        <w:tabs>
          <w:tab w:val="clear" w:pos="720"/>
          <w:tab w:val="left" w:pos="180" w:leader="none"/>
          <w:tab w:val="left" w:pos="284" w:leader="none"/>
        </w:tabs>
        <w:ind w:hanging="0" w:left="0"/>
        <w:jc w:val="both"/>
        <w:rPr>
          <w:sz w:val="18"/>
          <w:szCs w:val="18"/>
        </w:rPr>
      </w:pPr>
      <w:r>
        <w:rPr>
          <w:rFonts w:cs="Arial" w:ascii="Arial" w:hAnsi="Arial"/>
          <w:b/>
          <w:bCs/>
          <w:color w:val="000000"/>
          <w:sz w:val="18"/>
          <w:szCs w:val="18"/>
          <w:shd w:fill="auto" w:val="clear"/>
        </w:rPr>
        <w:t xml:space="preserve">            </w:t>
      </w:r>
      <w:r>
        <w:rPr>
          <w:rFonts w:cs="Arial" w:ascii="Arial" w:hAnsi="Arial"/>
          <w:color w:val="000000"/>
          <w:sz w:val="18"/>
          <w:szCs w:val="18"/>
          <w:shd w:fill="auto" w:val="clear"/>
        </w:rPr>
        <w:t>imię i nazwisko, adres zamieszkania, PESEL , dane kontaktowe – nr telefonu.</w:t>
      </w:r>
    </w:p>
    <w:p>
      <w:pPr>
        <w:pStyle w:val="BodyText3"/>
        <w:numPr>
          <w:ilvl w:val="0"/>
          <w:numId w:val="0"/>
        </w:numPr>
        <w:tabs>
          <w:tab w:val="clear" w:pos="720"/>
          <w:tab w:val="left" w:pos="180" w:leader="none"/>
          <w:tab w:val="left" w:pos="284" w:leader="none"/>
        </w:tabs>
        <w:ind w:hanging="0" w:left="0"/>
        <w:jc w:val="both"/>
        <w:rPr>
          <w:sz w:val="18"/>
          <w:szCs w:val="18"/>
        </w:rPr>
      </w:pPr>
      <w:r>
        <w:rPr>
          <w:rFonts w:cs="Arial" w:ascii="Arial" w:hAnsi="Arial"/>
          <w:color w:val="000000"/>
          <w:sz w:val="18"/>
          <w:szCs w:val="18"/>
          <w:shd w:fill="auto" w:val="clear"/>
        </w:rPr>
        <w:t xml:space="preserve">15.1.3. Zamawiający upoważnia </w:t>
      </w:r>
      <w:r>
        <w:rPr>
          <w:rFonts w:cs="Arial" w:ascii="Arial" w:hAnsi="Arial"/>
          <w:b/>
          <w:bCs/>
          <w:color w:val="000000"/>
          <w:sz w:val="18"/>
          <w:szCs w:val="18"/>
          <w:shd w:fill="auto" w:val="clear"/>
        </w:rPr>
        <w:t xml:space="preserve">Wykonawcę </w:t>
      </w:r>
      <w:r>
        <w:rPr>
          <w:rFonts w:cs="Arial" w:ascii="Arial" w:hAnsi="Arial"/>
          <w:color w:val="000000"/>
          <w:sz w:val="18"/>
          <w:szCs w:val="18"/>
          <w:shd w:fill="auto" w:val="clear"/>
        </w:rPr>
        <w:t xml:space="preserve">do wykonywania wyłącznie następujących operacji na danych   </w:t>
      </w:r>
    </w:p>
    <w:p>
      <w:pPr>
        <w:pStyle w:val="BodyText3"/>
        <w:numPr>
          <w:ilvl w:val="0"/>
          <w:numId w:val="0"/>
        </w:numPr>
        <w:tabs>
          <w:tab w:val="clear" w:pos="720"/>
          <w:tab w:val="left" w:pos="180" w:leader="none"/>
          <w:tab w:val="left" w:pos="284" w:leader="none"/>
        </w:tabs>
        <w:ind w:hanging="0" w:left="0"/>
        <w:jc w:val="both"/>
        <w:rPr>
          <w:sz w:val="18"/>
          <w:szCs w:val="18"/>
        </w:rPr>
      </w:pPr>
      <w:r>
        <w:rPr>
          <w:rFonts w:cs="Arial" w:ascii="Arial" w:hAnsi="Arial"/>
          <w:color w:val="000000"/>
          <w:sz w:val="18"/>
          <w:szCs w:val="18"/>
          <w:shd w:fill="auto" w:val="clear"/>
        </w:rPr>
        <w:t xml:space="preserve">            </w:t>
      </w:r>
      <w:r>
        <w:rPr>
          <w:rFonts w:cs="Arial" w:ascii="Arial" w:hAnsi="Arial"/>
          <w:color w:val="000000"/>
          <w:sz w:val="18"/>
          <w:szCs w:val="18"/>
          <w:shd w:fill="auto" w:val="clear"/>
        </w:rPr>
        <w:t xml:space="preserve">osobowych powierzonych w celu realizacji przedmiotu niniejszej umowy: zbieranie, dostęp </w:t>
      </w:r>
    </w:p>
    <w:p>
      <w:pPr>
        <w:pStyle w:val="BodyText3"/>
        <w:numPr>
          <w:ilvl w:val="0"/>
          <w:numId w:val="0"/>
        </w:numPr>
        <w:tabs>
          <w:tab w:val="clear" w:pos="720"/>
          <w:tab w:val="left" w:pos="180" w:leader="none"/>
          <w:tab w:val="left" w:pos="284" w:leader="none"/>
        </w:tabs>
        <w:ind w:hanging="0" w:left="0"/>
        <w:jc w:val="both"/>
        <w:rPr>
          <w:sz w:val="18"/>
          <w:szCs w:val="18"/>
        </w:rPr>
      </w:pPr>
      <w:r>
        <w:rPr>
          <w:rFonts w:cs="Arial" w:ascii="Arial" w:hAnsi="Arial"/>
          <w:color w:val="000000"/>
          <w:sz w:val="18"/>
          <w:szCs w:val="18"/>
          <w:shd w:fill="auto" w:val="clear"/>
        </w:rPr>
        <w:t xml:space="preserve">            </w:t>
      </w:r>
      <w:r>
        <w:rPr>
          <w:rFonts w:cs="Arial" w:ascii="Arial" w:hAnsi="Arial"/>
          <w:color w:val="000000"/>
          <w:sz w:val="18"/>
          <w:szCs w:val="18"/>
          <w:shd w:fill="auto" w:val="clear"/>
        </w:rPr>
        <w:t>do danych, przechowywanie, usuwanie.</w:t>
      </w:r>
    </w:p>
    <w:p>
      <w:pPr>
        <w:pStyle w:val="BodyText3"/>
        <w:numPr>
          <w:ilvl w:val="0"/>
          <w:numId w:val="0"/>
        </w:numPr>
        <w:tabs>
          <w:tab w:val="clear" w:pos="720"/>
          <w:tab w:val="left" w:pos="0" w:leader="none"/>
          <w:tab w:val="left" w:pos="284" w:leader="none"/>
        </w:tabs>
        <w:ind w:hanging="0" w:left="0"/>
        <w:jc w:val="both"/>
        <w:rPr>
          <w:sz w:val="18"/>
          <w:szCs w:val="18"/>
        </w:rPr>
      </w:pPr>
      <w:r>
        <w:rPr>
          <w:rFonts w:cs="Arial" w:ascii="Arial" w:hAnsi="Arial"/>
          <w:b w:val="false"/>
          <w:bCs w:val="false"/>
          <w:color w:val="000000"/>
          <w:sz w:val="18"/>
          <w:szCs w:val="18"/>
          <w:shd w:fill="auto" w:val="clear"/>
        </w:rPr>
        <w:t xml:space="preserve">15.1.4. </w:t>
      </w:r>
      <w:r>
        <w:rPr>
          <w:rFonts w:cs="Arial" w:ascii="Arial" w:hAnsi="Arial"/>
          <w:b/>
          <w:bCs/>
          <w:color w:val="000000"/>
          <w:sz w:val="18"/>
          <w:szCs w:val="18"/>
          <w:shd w:fill="auto" w:val="clear"/>
        </w:rPr>
        <w:t xml:space="preserve">Wykonawca </w:t>
      </w:r>
      <w:r>
        <w:rPr>
          <w:rFonts w:cs="Arial" w:ascii="Arial" w:hAnsi="Arial"/>
          <w:color w:val="000000"/>
          <w:sz w:val="18"/>
          <w:szCs w:val="18"/>
          <w:shd w:fill="auto" w:val="clear"/>
        </w:rPr>
        <w:t>zobowiązuje się przetwarzać dane osobowe w zakresie i na podstawie niniejszej umowy.</w:t>
      </w:r>
    </w:p>
    <w:p>
      <w:pPr>
        <w:pStyle w:val="BodyText3"/>
        <w:numPr>
          <w:ilvl w:val="0"/>
          <w:numId w:val="0"/>
        </w:numPr>
        <w:tabs>
          <w:tab w:val="clear" w:pos="720"/>
          <w:tab w:val="left" w:pos="0" w:leader="none"/>
          <w:tab w:val="left" w:pos="284" w:leader="none"/>
        </w:tabs>
        <w:ind w:hanging="0" w:left="0"/>
        <w:jc w:val="both"/>
        <w:rPr>
          <w:sz w:val="18"/>
          <w:szCs w:val="18"/>
        </w:rPr>
      </w:pPr>
      <w:r>
        <w:rPr>
          <w:rFonts w:cs="Arial" w:ascii="Arial" w:hAnsi="Arial"/>
          <w:b/>
          <w:bCs/>
          <w:color w:val="000000"/>
          <w:sz w:val="18"/>
          <w:szCs w:val="18"/>
          <w:shd w:fill="auto" w:val="clear"/>
        </w:rPr>
        <w:t xml:space="preserve">            </w:t>
      </w:r>
      <w:r>
        <w:rPr>
          <w:rFonts w:cs="Arial" w:ascii="Arial" w:hAnsi="Arial"/>
          <w:b/>
          <w:bCs/>
          <w:color w:val="000000"/>
          <w:sz w:val="18"/>
          <w:szCs w:val="18"/>
          <w:shd w:fill="auto" w:val="clear"/>
        </w:rPr>
        <w:t xml:space="preserve">Wykonawca   </w:t>
      </w:r>
      <w:r>
        <w:rPr>
          <w:rFonts w:cs="Arial" w:ascii="Arial" w:hAnsi="Arial"/>
          <w:color w:val="000000"/>
          <w:sz w:val="18"/>
          <w:szCs w:val="18"/>
          <w:shd w:fill="auto" w:val="clear"/>
        </w:rPr>
        <w:t xml:space="preserve">może przetwarzać dane osobowe w sposób inny niż określony w niniejszej umowie </w:t>
      </w:r>
    </w:p>
    <w:p>
      <w:pPr>
        <w:pStyle w:val="BodyText3"/>
        <w:numPr>
          <w:ilvl w:val="0"/>
          <w:numId w:val="0"/>
        </w:numPr>
        <w:tabs>
          <w:tab w:val="clear" w:pos="720"/>
          <w:tab w:val="left" w:pos="0" w:leader="none"/>
          <w:tab w:val="left" w:pos="284" w:leader="none"/>
        </w:tabs>
        <w:ind w:hanging="0" w:left="0"/>
        <w:jc w:val="both"/>
        <w:rPr>
          <w:sz w:val="18"/>
          <w:szCs w:val="18"/>
        </w:rPr>
      </w:pPr>
      <w:r>
        <w:rPr>
          <w:rFonts w:cs="Arial" w:ascii="Arial" w:hAnsi="Arial"/>
          <w:color w:val="000000"/>
          <w:sz w:val="18"/>
          <w:szCs w:val="18"/>
          <w:shd w:fill="auto" w:val="clear"/>
        </w:rPr>
        <w:t xml:space="preserve">            </w:t>
      </w:r>
      <w:r>
        <w:rPr>
          <w:rFonts w:cs="Arial" w:ascii="Arial" w:hAnsi="Arial"/>
          <w:color w:val="000000"/>
          <w:sz w:val="18"/>
          <w:szCs w:val="18"/>
          <w:shd w:fill="auto" w:val="clear"/>
        </w:rPr>
        <w:t>wyłącznie na podstawie wyraźnego i udokumentowanego polecenia Zamawiającego.</w:t>
      </w:r>
    </w:p>
    <w:p>
      <w:pPr>
        <w:pStyle w:val="BodyText3"/>
        <w:numPr>
          <w:ilvl w:val="0"/>
          <w:numId w:val="0"/>
        </w:numPr>
        <w:tabs>
          <w:tab w:val="clear" w:pos="720"/>
          <w:tab w:val="left" w:pos="0" w:leader="none"/>
          <w:tab w:val="left" w:pos="284" w:leader="none"/>
        </w:tabs>
        <w:ind w:hanging="0" w:left="0"/>
        <w:jc w:val="both"/>
        <w:rPr>
          <w:sz w:val="18"/>
          <w:szCs w:val="18"/>
        </w:rPr>
      </w:pPr>
      <w:r>
        <w:rPr>
          <w:rFonts w:cs="Arial" w:ascii="Arial" w:hAnsi="Arial"/>
          <w:b w:val="false"/>
          <w:bCs w:val="false"/>
          <w:color w:val="000000"/>
          <w:sz w:val="18"/>
          <w:szCs w:val="18"/>
          <w:shd w:fill="auto" w:val="clear"/>
        </w:rPr>
        <w:t>15.1.5.</w:t>
      </w:r>
      <w:r>
        <w:rPr>
          <w:rFonts w:cs="Arial" w:ascii="Arial" w:hAnsi="Arial"/>
          <w:b/>
          <w:bCs/>
          <w:color w:val="000000"/>
          <w:sz w:val="18"/>
          <w:szCs w:val="18"/>
          <w:shd w:fill="auto" w:val="clear"/>
        </w:rPr>
        <w:t xml:space="preserve">Wykonawca </w:t>
      </w:r>
      <w:r>
        <w:rPr>
          <w:rFonts w:cs="Arial" w:ascii="Arial" w:hAnsi="Arial"/>
          <w:color w:val="000000"/>
          <w:sz w:val="18"/>
          <w:szCs w:val="18"/>
          <w:shd w:fill="auto" w:val="clear"/>
        </w:rPr>
        <w:t xml:space="preserve">będzie przetwarzać dane osobowe przez czas obowiązywania niniejszej umowy. </w:t>
      </w:r>
    </w:p>
    <w:p>
      <w:pPr>
        <w:pStyle w:val="BodyText3"/>
        <w:numPr>
          <w:ilvl w:val="0"/>
          <w:numId w:val="0"/>
        </w:numPr>
        <w:tabs>
          <w:tab w:val="clear" w:pos="720"/>
          <w:tab w:val="left" w:pos="0" w:leader="none"/>
          <w:tab w:val="left" w:pos="284" w:leader="none"/>
        </w:tabs>
        <w:ind w:hanging="0" w:left="0"/>
        <w:jc w:val="both"/>
        <w:rPr>
          <w:sz w:val="18"/>
          <w:szCs w:val="18"/>
        </w:rPr>
      </w:pPr>
      <w:r>
        <w:rPr>
          <w:rFonts w:cs="Arial" w:ascii="Arial" w:hAnsi="Arial"/>
          <w:b w:val="false"/>
          <w:bCs w:val="false"/>
          <w:color w:val="000000"/>
          <w:sz w:val="18"/>
          <w:szCs w:val="18"/>
          <w:shd w:fill="auto" w:val="clear"/>
        </w:rPr>
        <w:t xml:space="preserve">15.1.6 </w:t>
      </w:r>
      <w:r>
        <w:rPr>
          <w:rFonts w:cs="Arial" w:ascii="Arial" w:hAnsi="Arial"/>
          <w:b/>
          <w:color w:val="000000"/>
          <w:sz w:val="18"/>
          <w:szCs w:val="18"/>
          <w:shd w:fill="auto" w:val="clear"/>
        </w:rPr>
        <w:t>Wykonawca</w:t>
      </w:r>
      <w:r>
        <w:rPr>
          <w:rFonts w:cs="Arial" w:ascii="Arial" w:hAnsi="Arial"/>
          <w:color w:val="000000"/>
          <w:sz w:val="18"/>
          <w:szCs w:val="18"/>
          <w:shd w:fill="auto" w:val="clear"/>
        </w:rPr>
        <w:t xml:space="preserve"> nie może powierzyć przetwarzania danych osobowych innemu podmiotowi bez uzyskania </w:t>
      </w:r>
    </w:p>
    <w:p>
      <w:pPr>
        <w:pStyle w:val="BodyText3"/>
        <w:numPr>
          <w:ilvl w:val="0"/>
          <w:numId w:val="0"/>
        </w:numPr>
        <w:tabs>
          <w:tab w:val="clear" w:pos="720"/>
          <w:tab w:val="left" w:pos="0" w:leader="none"/>
          <w:tab w:val="left" w:pos="284" w:leader="none"/>
        </w:tabs>
        <w:ind w:hanging="0" w:left="0"/>
        <w:jc w:val="both"/>
        <w:rPr>
          <w:sz w:val="18"/>
          <w:szCs w:val="18"/>
        </w:rPr>
      </w:pPr>
      <w:r>
        <w:rPr>
          <w:rFonts w:cs="Arial" w:ascii="Arial" w:hAnsi="Arial"/>
          <w:color w:val="000000"/>
          <w:sz w:val="18"/>
          <w:szCs w:val="18"/>
          <w:shd w:fill="auto" w:val="clear"/>
        </w:rPr>
        <w:t xml:space="preserve">          </w:t>
      </w:r>
      <w:r>
        <w:rPr>
          <w:rFonts w:cs="Arial" w:ascii="Arial" w:hAnsi="Arial"/>
          <w:color w:val="000000"/>
          <w:sz w:val="18"/>
          <w:szCs w:val="18"/>
          <w:shd w:fill="auto" w:val="clear"/>
        </w:rPr>
        <w:t>pisemnej zgody Zamawiającego.</w:t>
      </w:r>
    </w:p>
    <w:p>
      <w:pPr>
        <w:pStyle w:val="BodyText3"/>
        <w:numPr>
          <w:ilvl w:val="0"/>
          <w:numId w:val="0"/>
        </w:numPr>
        <w:tabs>
          <w:tab w:val="clear" w:pos="720"/>
          <w:tab w:val="left" w:pos="0" w:leader="none"/>
          <w:tab w:val="left" w:pos="284" w:leader="none"/>
        </w:tabs>
        <w:ind w:hanging="0" w:left="0"/>
        <w:jc w:val="both"/>
        <w:rPr>
          <w:sz w:val="18"/>
          <w:szCs w:val="18"/>
        </w:rPr>
      </w:pPr>
      <w:r>
        <w:rPr>
          <w:rFonts w:cs="Arial" w:ascii="Arial" w:hAnsi="Arial"/>
          <w:b w:val="false"/>
          <w:bCs w:val="false"/>
          <w:color w:val="000000"/>
          <w:sz w:val="18"/>
          <w:szCs w:val="18"/>
          <w:shd w:fill="auto" w:val="clear"/>
        </w:rPr>
        <w:t>15.1.7.</w:t>
      </w:r>
      <w:r>
        <w:rPr>
          <w:rFonts w:cs="Arial" w:ascii="Arial" w:hAnsi="Arial"/>
          <w:b/>
          <w:color w:val="000000"/>
          <w:sz w:val="18"/>
          <w:szCs w:val="18"/>
          <w:shd w:fill="auto" w:val="clear"/>
        </w:rPr>
        <w:t xml:space="preserve"> Wykonawca</w:t>
      </w:r>
      <w:r>
        <w:rPr>
          <w:rFonts w:cs="Arial" w:ascii="Arial" w:hAnsi="Arial"/>
          <w:color w:val="000000"/>
          <w:sz w:val="18"/>
          <w:szCs w:val="18"/>
          <w:shd w:fill="auto" w:val="clear"/>
        </w:rPr>
        <w:t xml:space="preserve"> zobowiązuje się przy przetwarzaniu danych osobowych do zastosowania środków</w:t>
      </w:r>
    </w:p>
    <w:p>
      <w:pPr>
        <w:pStyle w:val="BodyText3"/>
        <w:numPr>
          <w:ilvl w:val="0"/>
          <w:numId w:val="0"/>
        </w:numPr>
        <w:tabs>
          <w:tab w:val="clear" w:pos="720"/>
          <w:tab w:val="left" w:pos="0" w:leader="none"/>
          <w:tab w:val="left" w:pos="284" w:leader="none"/>
        </w:tabs>
        <w:ind w:hanging="0" w:left="0"/>
        <w:jc w:val="both"/>
        <w:rPr>
          <w:sz w:val="18"/>
          <w:szCs w:val="18"/>
        </w:rPr>
      </w:pPr>
      <w:r>
        <w:rPr>
          <w:rFonts w:cs="Arial" w:ascii="Arial" w:hAnsi="Arial"/>
          <w:color w:val="000000"/>
          <w:sz w:val="18"/>
          <w:szCs w:val="18"/>
          <w:shd w:fill="auto" w:val="clear"/>
        </w:rPr>
        <w:t xml:space="preserve">            </w:t>
      </w:r>
      <w:r>
        <w:rPr>
          <w:rFonts w:cs="Arial" w:ascii="Arial" w:hAnsi="Arial"/>
          <w:color w:val="000000"/>
          <w:sz w:val="18"/>
          <w:szCs w:val="18"/>
          <w:shd w:fill="auto" w:val="clear"/>
        </w:rPr>
        <w:t xml:space="preserve">technicznych i organizacyjnych, o których mowa w art. 32 Rozporządzenia, a  w szczególności </w:t>
      </w:r>
    </w:p>
    <w:p>
      <w:pPr>
        <w:pStyle w:val="BodyText3"/>
        <w:numPr>
          <w:ilvl w:val="0"/>
          <w:numId w:val="0"/>
        </w:numPr>
        <w:tabs>
          <w:tab w:val="clear" w:pos="720"/>
          <w:tab w:val="left" w:pos="0" w:leader="none"/>
          <w:tab w:val="left" w:pos="284" w:leader="none"/>
        </w:tabs>
        <w:ind w:hanging="0" w:left="0"/>
        <w:jc w:val="both"/>
        <w:rPr>
          <w:sz w:val="18"/>
          <w:szCs w:val="18"/>
        </w:rPr>
      </w:pPr>
      <w:r>
        <w:rPr>
          <w:rFonts w:cs="Arial" w:ascii="Arial" w:hAnsi="Arial"/>
          <w:color w:val="000000"/>
          <w:sz w:val="18"/>
          <w:szCs w:val="18"/>
          <w:shd w:fill="auto" w:val="clear"/>
        </w:rPr>
        <w:t xml:space="preserve">            </w:t>
      </w:r>
      <w:r>
        <w:rPr>
          <w:rFonts w:cs="Arial" w:ascii="Arial" w:hAnsi="Arial"/>
          <w:color w:val="000000"/>
          <w:sz w:val="18"/>
          <w:szCs w:val="18"/>
          <w:shd w:fill="auto" w:val="clear"/>
        </w:rPr>
        <w:t xml:space="preserve">do zapewnienia stopnia bezpieczeństwa powierzonych mu danych do prawdopodobieństwa wystąpienia </w:t>
      </w:r>
    </w:p>
    <w:p>
      <w:pPr>
        <w:pStyle w:val="BodyText3"/>
        <w:numPr>
          <w:ilvl w:val="0"/>
          <w:numId w:val="0"/>
        </w:numPr>
        <w:tabs>
          <w:tab w:val="clear" w:pos="720"/>
          <w:tab w:val="left" w:pos="0" w:leader="none"/>
          <w:tab w:val="left" w:pos="284" w:leader="none"/>
        </w:tabs>
        <w:ind w:hanging="0" w:left="0"/>
        <w:jc w:val="both"/>
        <w:rPr>
          <w:sz w:val="18"/>
          <w:szCs w:val="18"/>
        </w:rPr>
      </w:pPr>
      <w:r>
        <w:rPr>
          <w:rFonts w:cs="Arial" w:ascii="Arial" w:hAnsi="Arial"/>
          <w:color w:val="000000"/>
          <w:sz w:val="18"/>
          <w:szCs w:val="18"/>
          <w:shd w:fill="auto" w:val="clear"/>
        </w:rPr>
        <w:t xml:space="preserve">            </w:t>
      </w:r>
      <w:r>
        <w:rPr>
          <w:rFonts w:cs="Arial" w:ascii="Arial" w:hAnsi="Arial"/>
          <w:color w:val="000000"/>
          <w:sz w:val="18"/>
          <w:szCs w:val="18"/>
          <w:shd w:fill="auto" w:val="clear"/>
        </w:rPr>
        <w:t xml:space="preserve">ryzyka naruszenia praw lub wolności osób fizycznych. </w:t>
      </w:r>
    </w:p>
    <w:p>
      <w:pPr>
        <w:pStyle w:val="BodyText3"/>
        <w:numPr>
          <w:ilvl w:val="0"/>
          <w:numId w:val="0"/>
        </w:numPr>
        <w:tabs>
          <w:tab w:val="clear" w:pos="720"/>
          <w:tab w:val="left" w:pos="0" w:leader="none"/>
          <w:tab w:val="left" w:pos="284" w:leader="none"/>
        </w:tabs>
        <w:ind w:hanging="0" w:left="0"/>
        <w:jc w:val="both"/>
        <w:rPr>
          <w:sz w:val="18"/>
          <w:szCs w:val="18"/>
        </w:rPr>
      </w:pPr>
      <w:r>
        <w:rPr>
          <w:rFonts w:cs="Arial" w:ascii="Arial" w:hAnsi="Arial"/>
          <w:b w:val="false"/>
          <w:bCs w:val="false"/>
          <w:color w:val="000000"/>
          <w:sz w:val="18"/>
          <w:szCs w:val="18"/>
          <w:shd w:fill="auto" w:val="clear"/>
        </w:rPr>
        <w:t>15.1.8.</w:t>
      </w:r>
      <w:r>
        <w:rPr>
          <w:rFonts w:cs="Arial" w:ascii="Arial" w:hAnsi="Arial"/>
          <w:b/>
          <w:color w:val="000000"/>
          <w:sz w:val="18"/>
          <w:szCs w:val="18"/>
          <w:shd w:fill="auto" w:val="clear"/>
        </w:rPr>
        <w:t xml:space="preserve"> Wykonawca</w:t>
      </w:r>
      <w:r>
        <w:rPr>
          <w:rFonts w:cs="Arial" w:ascii="Arial" w:hAnsi="Arial"/>
          <w:color w:val="000000"/>
          <w:sz w:val="18"/>
          <w:szCs w:val="18"/>
          <w:shd w:fill="auto" w:val="clear"/>
        </w:rPr>
        <w:t xml:space="preserve"> zobowiązuje się do nadania upoważnień do przetwarzania danych osobowych wszystkim </w:t>
      </w:r>
    </w:p>
    <w:p>
      <w:pPr>
        <w:pStyle w:val="BodyText3"/>
        <w:numPr>
          <w:ilvl w:val="0"/>
          <w:numId w:val="0"/>
        </w:numPr>
        <w:tabs>
          <w:tab w:val="clear" w:pos="720"/>
          <w:tab w:val="left" w:pos="0" w:leader="none"/>
          <w:tab w:val="left" w:pos="284" w:leader="none"/>
        </w:tabs>
        <w:ind w:hanging="0" w:left="0"/>
        <w:jc w:val="both"/>
        <w:rPr>
          <w:sz w:val="18"/>
          <w:szCs w:val="18"/>
        </w:rPr>
      </w:pPr>
      <w:r>
        <w:rPr>
          <w:rFonts w:cs="Arial" w:ascii="Arial" w:hAnsi="Arial"/>
          <w:color w:val="000000"/>
          <w:sz w:val="18"/>
          <w:szCs w:val="18"/>
          <w:shd w:fill="auto" w:val="clear"/>
        </w:rPr>
        <w:t xml:space="preserve">            </w:t>
      </w:r>
      <w:r>
        <w:rPr>
          <w:rFonts w:cs="Arial" w:ascii="Arial" w:hAnsi="Arial"/>
          <w:color w:val="000000"/>
          <w:sz w:val="18"/>
          <w:szCs w:val="18"/>
          <w:shd w:fill="auto" w:val="clear"/>
        </w:rPr>
        <w:t xml:space="preserve">osobom, które będą przetwarzały powierzone dane w związku realizacją niniejszej umowy. </w:t>
      </w:r>
    </w:p>
    <w:p>
      <w:pPr>
        <w:pStyle w:val="BodyText3"/>
        <w:numPr>
          <w:ilvl w:val="0"/>
          <w:numId w:val="0"/>
        </w:numPr>
        <w:tabs>
          <w:tab w:val="clear" w:pos="720"/>
          <w:tab w:val="left" w:pos="0" w:leader="none"/>
          <w:tab w:val="left" w:pos="284" w:leader="none"/>
        </w:tabs>
        <w:ind w:hanging="0" w:left="0"/>
        <w:jc w:val="both"/>
        <w:rPr>
          <w:sz w:val="18"/>
          <w:szCs w:val="18"/>
        </w:rPr>
      </w:pPr>
      <w:r>
        <w:rPr>
          <w:rFonts w:cs="Arial" w:ascii="Arial" w:hAnsi="Arial"/>
          <w:color w:val="000000"/>
          <w:sz w:val="18"/>
          <w:szCs w:val="18"/>
          <w:shd w:fill="auto" w:val="clear"/>
        </w:rPr>
        <w:t xml:space="preserve">            </w:t>
      </w:r>
      <w:r>
        <w:rPr>
          <w:rFonts w:cs="Arial" w:ascii="Arial" w:hAnsi="Arial"/>
          <w:color w:val="000000"/>
          <w:sz w:val="18"/>
          <w:szCs w:val="18"/>
          <w:shd w:fill="auto" w:val="clear"/>
        </w:rPr>
        <w:t xml:space="preserve">Imienne upoważnienia do przetwarzania danych osobowych są ważne do odwołania, jednak nie dłużej niż </w:t>
      </w:r>
    </w:p>
    <w:p>
      <w:pPr>
        <w:pStyle w:val="BodyText3"/>
        <w:numPr>
          <w:ilvl w:val="0"/>
          <w:numId w:val="0"/>
        </w:numPr>
        <w:tabs>
          <w:tab w:val="clear" w:pos="720"/>
          <w:tab w:val="left" w:pos="0" w:leader="none"/>
          <w:tab w:val="left" w:pos="284" w:leader="none"/>
        </w:tabs>
        <w:ind w:hanging="0" w:left="0"/>
        <w:jc w:val="both"/>
        <w:rPr>
          <w:sz w:val="18"/>
          <w:szCs w:val="18"/>
        </w:rPr>
      </w:pPr>
      <w:r>
        <w:rPr>
          <w:rFonts w:cs="Arial" w:ascii="Arial" w:hAnsi="Arial"/>
          <w:color w:val="000000"/>
          <w:sz w:val="18"/>
          <w:szCs w:val="18"/>
          <w:shd w:fill="auto" w:val="clear"/>
        </w:rPr>
        <w:t xml:space="preserve">           </w:t>
      </w:r>
      <w:r>
        <w:rPr>
          <w:rFonts w:cs="Arial" w:ascii="Arial" w:hAnsi="Arial"/>
          <w:color w:val="000000"/>
          <w:sz w:val="18"/>
          <w:szCs w:val="18"/>
          <w:shd w:fill="auto" w:val="clear"/>
        </w:rPr>
        <w:t>do dnia ustania niniejszej umowy.</w:t>
      </w:r>
    </w:p>
    <w:p>
      <w:pPr>
        <w:pStyle w:val="BodyText3"/>
        <w:numPr>
          <w:ilvl w:val="0"/>
          <w:numId w:val="0"/>
        </w:numPr>
        <w:tabs>
          <w:tab w:val="clear" w:pos="720"/>
          <w:tab w:val="left" w:pos="0" w:leader="none"/>
          <w:tab w:val="left" w:pos="284" w:leader="none"/>
        </w:tabs>
        <w:ind w:hanging="0" w:left="0"/>
        <w:jc w:val="both"/>
        <w:rPr>
          <w:sz w:val="18"/>
          <w:szCs w:val="18"/>
        </w:rPr>
      </w:pPr>
      <w:r>
        <w:rPr>
          <w:rFonts w:cs="Arial" w:ascii="Arial" w:hAnsi="Arial"/>
          <w:b w:val="false"/>
          <w:bCs w:val="false"/>
          <w:color w:val="000000"/>
          <w:sz w:val="18"/>
          <w:szCs w:val="18"/>
          <w:shd w:fill="auto" w:val="clear"/>
        </w:rPr>
        <w:t>15.1.9.</w:t>
      </w:r>
      <w:r>
        <w:rPr>
          <w:rFonts w:cs="Arial" w:ascii="Arial" w:hAnsi="Arial"/>
          <w:b/>
          <w:color w:val="000000"/>
          <w:sz w:val="18"/>
          <w:szCs w:val="18"/>
          <w:shd w:fill="auto" w:val="clear"/>
        </w:rPr>
        <w:t xml:space="preserve"> Wykonawca </w:t>
      </w:r>
      <w:r>
        <w:rPr>
          <w:rFonts w:cs="Arial" w:ascii="Arial" w:hAnsi="Arial"/>
          <w:color w:val="000000"/>
          <w:sz w:val="18"/>
          <w:szCs w:val="18"/>
          <w:shd w:fill="auto" w:val="clear"/>
        </w:rPr>
        <w:t>zobowiązuje się do prowadzenia ewidencji osób upoważnionych do przetwarzania danych</w:t>
      </w:r>
    </w:p>
    <w:p>
      <w:pPr>
        <w:pStyle w:val="BodyText3"/>
        <w:numPr>
          <w:ilvl w:val="0"/>
          <w:numId w:val="0"/>
        </w:numPr>
        <w:tabs>
          <w:tab w:val="clear" w:pos="720"/>
          <w:tab w:val="left" w:pos="0" w:leader="none"/>
          <w:tab w:val="left" w:pos="284" w:leader="none"/>
        </w:tabs>
        <w:ind w:hanging="0" w:left="0"/>
        <w:jc w:val="both"/>
        <w:rPr>
          <w:sz w:val="18"/>
          <w:szCs w:val="18"/>
        </w:rPr>
      </w:pPr>
      <w:r>
        <w:rPr>
          <w:rFonts w:cs="Arial" w:ascii="Arial" w:hAnsi="Arial"/>
          <w:color w:val="000000"/>
          <w:sz w:val="18"/>
          <w:szCs w:val="18"/>
          <w:shd w:fill="auto" w:val="clear"/>
        </w:rPr>
        <w:t xml:space="preserve">            </w:t>
      </w:r>
      <w:r>
        <w:rPr>
          <w:rFonts w:cs="Arial" w:ascii="Arial" w:hAnsi="Arial"/>
          <w:color w:val="000000"/>
          <w:sz w:val="18"/>
          <w:szCs w:val="18"/>
          <w:shd w:fill="auto" w:val="clear"/>
        </w:rPr>
        <w:t>osobowych.</w:t>
      </w:r>
    </w:p>
    <w:p>
      <w:pPr>
        <w:pStyle w:val="BodyText3"/>
        <w:numPr>
          <w:ilvl w:val="0"/>
          <w:numId w:val="0"/>
        </w:numPr>
        <w:tabs>
          <w:tab w:val="clear" w:pos="720"/>
          <w:tab w:val="left" w:pos="0" w:leader="none"/>
          <w:tab w:val="left" w:pos="284" w:leader="none"/>
        </w:tabs>
        <w:ind w:hanging="0" w:left="0"/>
        <w:jc w:val="both"/>
        <w:rPr>
          <w:sz w:val="18"/>
          <w:szCs w:val="18"/>
        </w:rPr>
      </w:pPr>
      <w:r>
        <w:rPr>
          <w:rFonts w:cs="Arial" w:ascii="Arial" w:hAnsi="Arial"/>
          <w:b w:val="false"/>
          <w:bCs w:val="false"/>
          <w:color w:val="000000"/>
          <w:sz w:val="18"/>
          <w:szCs w:val="18"/>
          <w:shd w:fill="auto" w:val="clear"/>
        </w:rPr>
        <w:t>15.1.10.</w:t>
      </w:r>
      <w:r>
        <w:rPr>
          <w:rFonts w:cs="Arial" w:ascii="Arial" w:hAnsi="Arial"/>
          <w:b/>
          <w:color w:val="000000"/>
          <w:sz w:val="18"/>
          <w:szCs w:val="18"/>
          <w:shd w:fill="auto" w:val="clear"/>
        </w:rPr>
        <w:t xml:space="preserve"> Wykonawca </w:t>
      </w:r>
      <w:r>
        <w:rPr>
          <w:rFonts w:cs="Arial" w:ascii="Arial" w:hAnsi="Arial"/>
          <w:color w:val="000000"/>
          <w:sz w:val="18"/>
          <w:szCs w:val="18"/>
          <w:shd w:fill="auto" w:val="clear"/>
        </w:rPr>
        <w:t xml:space="preserve">zobowiązuje się zapewnić zachowanie w tajemnicy, o której mowa w art. 28 ust. 3 </w:t>
      </w:r>
    </w:p>
    <w:p>
      <w:pPr>
        <w:pStyle w:val="BodyText3"/>
        <w:numPr>
          <w:ilvl w:val="0"/>
          <w:numId w:val="0"/>
        </w:numPr>
        <w:tabs>
          <w:tab w:val="clear" w:pos="720"/>
          <w:tab w:val="left" w:pos="0" w:leader="none"/>
          <w:tab w:val="left" w:pos="284" w:leader="none"/>
        </w:tabs>
        <w:ind w:hanging="0" w:left="0"/>
        <w:jc w:val="both"/>
        <w:rPr>
          <w:sz w:val="18"/>
          <w:szCs w:val="18"/>
        </w:rPr>
      </w:pPr>
      <w:r>
        <w:rPr>
          <w:rFonts w:cs="Arial" w:ascii="Arial" w:hAnsi="Arial"/>
          <w:color w:val="000000"/>
          <w:sz w:val="18"/>
          <w:szCs w:val="18"/>
          <w:shd w:fill="auto" w:val="clear"/>
        </w:rPr>
        <w:t xml:space="preserve">             </w:t>
      </w:r>
      <w:r>
        <w:rPr>
          <w:rFonts w:cs="Arial" w:ascii="Arial" w:hAnsi="Arial"/>
          <w:color w:val="000000"/>
          <w:sz w:val="18"/>
          <w:szCs w:val="18"/>
          <w:shd w:fill="auto" w:val="clear"/>
        </w:rPr>
        <w:t xml:space="preserve">pkt b Rozporządzenia przetwarzanych danych przez osoby, którym zostało udzielone upoważnienie </w:t>
      </w:r>
    </w:p>
    <w:p>
      <w:pPr>
        <w:pStyle w:val="BodyText3"/>
        <w:numPr>
          <w:ilvl w:val="0"/>
          <w:numId w:val="0"/>
        </w:numPr>
        <w:tabs>
          <w:tab w:val="clear" w:pos="720"/>
          <w:tab w:val="left" w:pos="0" w:leader="none"/>
          <w:tab w:val="left" w:pos="284" w:leader="none"/>
        </w:tabs>
        <w:ind w:hanging="0" w:left="0"/>
        <w:jc w:val="both"/>
        <w:rPr>
          <w:sz w:val="18"/>
          <w:szCs w:val="18"/>
        </w:rPr>
      </w:pPr>
      <w:r>
        <w:rPr>
          <w:rFonts w:cs="Arial" w:ascii="Arial" w:hAnsi="Arial"/>
          <w:color w:val="000000"/>
          <w:sz w:val="18"/>
          <w:szCs w:val="18"/>
          <w:shd w:fill="auto" w:val="clear"/>
        </w:rPr>
        <w:t xml:space="preserve">             </w:t>
      </w:r>
      <w:r>
        <w:rPr>
          <w:rFonts w:cs="Arial" w:ascii="Arial" w:hAnsi="Arial"/>
          <w:color w:val="000000"/>
          <w:sz w:val="18"/>
          <w:szCs w:val="18"/>
          <w:shd w:fill="auto" w:val="clear"/>
        </w:rPr>
        <w:t xml:space="preserve">do  przetwarzania danych osobowych w związku z realizacją niniejszej umowy. </w:t>
      </w:r>
    </w:p>
    <w:p>
      <w:pPr>
        <w:pStyle w:val="BodyText3"/>
        <w:numPr>
          <w:ilvl w:val="0"/>
          <w:numId w:val="0"/>
        </w:numPr>
        <w:tabs>
          <w:tab w:val="clear" w:pos="720"/>
          <w:tab w:val="left" w:pos="0" w:leader="none"/>
          <w:tab w:val="left" w:pos="284" w:leader="none"/>
        </w:tabs>
        <w:ind w:hanging="0" w:left="0"/>
        <w:jc w:val="both"/>
        <w:rPr>
          <w:sz w:val="18"/>
          <w:szCs w:val="18"/>
        </w:rPr>
      </w:pPr>
      <w:r>
        <w:rPr>
          <w:rFonts w:cs="Arial" w:ascii="Arial" w:hAnsi="Arial"/>
          <w:b w:val="false"/>
          <w:bCs w:val="false"/>
          <w:color w:val="000000"/>
          <w:sz w:val="18"/>
          <w:szCs w:val="18"/>
          <w:shd w:fill="auto" w:val="clear"/>
        </w:rPr>
        <w:t xml:space="preserve">15.1.11. </w:t>
      </w:r>
      <w:r>
        <w:rPr>
          <w:rFonts w:cs="Arial" w:ascii="Arial" w:hAnsi="Arial"/>
          <w:b/>
          <w:color w:val="000000"/>
          <w:sz w:val="18"/>
          <w:szCs w:val="18"/>
          <w:shd w:fill="auto" w:val="clear"/>
        </w:rPr>
        <w:t>Wykonawca</w:t>
      </w:r>
      <w:r>
        <w:rPr>
          <w:rFonts w:cs="Arial" w:ascii="Arial" w:hAnsi="Arial"/>
          <w:color w:val="000000"/>
          <w:sz w:val="18"/>
          <w:szCs w:val="18"/>
          <w:shd w:fill="auto" w:val="clear"/>
        </w:rPr>
        <w:t xml:space="preserve"> w przypadku spełnienia przesłanek, o których mowa w przepisach Rozporządzenia powoła</w:t>
      </w:r>
    </w:p>
    <w:p>
      <w:pPr>
        <w:pStyle w:val="BodyText3"/>
        <w:numPr>
          <w:ilvl w:val="0"/>
          <w:numId w:val="0"/>
        </w:numPr>
        <w:tabs>
          <w:tab w:val="clear" w:pos="720"/>
          <w:tab w:val="left" w:pos="0" w:leader="none"/>
        </w:tabs>
        <w:ind w:hanging="0" w:left="0"/>
        <w:jc w:val="both"/>
        <w:rPr>
          <w:sz w:val="18"/>
          <w:szCs w:val="18"/>
        </w:rPr>
      </w:pPr>
      <w:r>
        <w:rPr>
          <w:rFonts w:cs="Arial" w:ascii="Arial" w:hAnsi="Arial"/>
          <w:color w:val="000000"/>
          <w:sz w:val="18"/>
          <w:szCs w:val="18"/>
          <w:shd w:fill="auto" w:val="clear"/>
        </w:rPr>
        <w:t xml:space="preserve">             </w:t>
      </w:r>
      <w:r>
        <w:rPr>
          <w:rFonts w:cs="Arial" w:ascii="Arial" w:hAnsi="Arial"/>
          <w:color w:val="000000"/>
          <w:sz w:val="18"/>
          <w:szCs w:val="18"/>
          <w:shd w:fill="auto" w:val="clear"/>
        </w:rPr>
        <w:t xml:space="preserve">Inspektora Danych Osobowych oraz powiadomi o fakcie jego powołania Zamawiającego i przekaże </w:t>
      </w:r>
    </w:p>
    <w:p>
      <w:pPr>
        <w:pStyle w:val="BodyText3"/>
        <w:numPr>
          <w:ilvl w:val="0"/>
          <w:numId w:val="0"/>
        </w:numPr>
        <w:tabs>
          <w:tab w:val="clear" w:pos="720"/>
          <w:tab w:val="left" w:pos="0" w:leader="none"/>
        </w:tabs>
        <w:ind w:hanging="0" w:left="0"/>
        <w:jc w:val="both"/>
        <w:rPr>
          <w:sz w:val="18"/>
          <w:szCs w:val="18"/>
        </w:rPr>
      </w:pPr>
      <w:r>
        <w:rPr>
          <w:rFonts w:cs="Arial" w:ascii="Arial" w:hAnsi="Arial"/>
          <w:color w:val="000000"/>
          <w:sz w:val="18"/>
          <w:szCs w:val="18"/>
          <w:shd w:fill="auto" w:val="clear"/>
        </w:rPr>
        <w:t xml:space="preserve">             </w:t>
      </w:r>
      <w:r>
        <w:rPr>
          <w:rFonts w:cs="Arial" w:ascii="Arial" w:hAnsi="Arial"/>
          <w:color w:val="000000"/>
          <w:sz w:val="18"/>
          <w:szCs w:val="18"/>
          <w:shd w:fill="auto" w:val="clear"/>
        </w:rPr>
        <w:t>dane kontaktowe IOD.</w:t>
      </w:r>
    </w:p>
    <w:p>
      <w:pPr>
        <w:pStyle w:val="BodyText3"/>
        <w:numPr>
          <w:ilvl w:val="0"/>
          <w:numId w:val="0"/>
        </w:numPr>
        <w:tabs>
          <w:tab w:val="clear" w:pos="720"/>
          <w:tab w:val="left" w:pos="0" w:leader="none"/>
          <w:tab w:val="left" w:pos="284" w:leader="none"/>
        </w:tabs>
        <w:ind w:hanging="0" w:left="0"/>
        <w:jc w:val="both"/>
        <w:rPr>
          <w:sz w:val="18"/>
          <w:szCs w:val="18"/>
        </w:rPr>
      </w:pPr>
      <w:r>
        <w:rPr>
          <w:rFonts w:cs="Arial" w:ascii="Arial" w:hAnsi="Arial"/>
          <w:b w:val="false"/>
          <w:bCs w:val="false"/>
          <w:color w:val="000000"/>
          <w:sz w:val="18"/>
          <w:szCs w:val="18"/>
          <w:shd w:fill="auto" w:val="clear"/>
        </w:rPr>
        <w:t>15.1.12.</w:t>
      </w:r>
      <w:r>
        <w:rPr>
          <w:rFonts w:cs="Arial" w:ascii="Arial" w:hAnsi="Arial"/>
          <w:b/>
          <w:color w:val="000000"/>
          <w:sz w:val="18"/>
          <w:szCs w:val="18"/>
          <w:shd w:fill="auto" w:val="clear"/>
        </w:rPr>
        <w:t xml:space="preserve"> Wykonawca </w:t>
      </w:r>
      <w:r>
        <w:rPr>
          <w:rFonts w:cs="Arial" w:ascii="Arial" w:hAnsi="Arial"/>
          <w:color w:val="000000"/>
          <w:sz w:val="18"/>
          <w:szCs w:val="18"/>
          <w:shd w:fill="auto" w:val="clear"/>
        </w:rPr>
        <w:t>po zakończeniu świadczenia usług związanych z przetwarzaniem danych, zależnie od</w:t>
      </w:r>
    </w:p>
    <w:p>
      <w:pPr>
        <w:pStyle w:val="BodyText3"/>
        <w:numPr>
          <w:ilvl w:val="0"/>
          <w:numId w:val="0"/>
        </w:numPr>
        <w:tabs>
          <w:tab w:val="clear" w:pos="720"/>
          <w:tab w:val="left" w:pos="0" w:leader="none"/>
          <w:tab w:val="left" w:pos="284" w:leader="none"/>
        </w:tabs>
        <w:ind w:hanging="0" w:left="0"/>
        <w:jc w:val="both"/>
        <w:rPr>
          <w:sz w:val="18"/>
          <w:szCs w:val="18"/>
        </w:rPr>
      </w:pPr>
      <w:r>
        <w:rPr>
          <w:rFonts w:cs="Arial" w:ascii="Arial" w:hAnsi="Arial"/>
          <w:color w:val="000000"/>
          <w:sz w:val="18"/>
          <w:szCs w:val="18"/>
          <w:shd w:fill="auto" w:val="clear"/>
        </w:rPr>
        <w:t xml:space="preserve">             </w:t>
      </w:r>
      <w:r>
        <w:rPr>
          <w:rFonts w:cs="Arial" w:ascii="Arial" w:hAnsi="Arial"/>
          <w:color w:val="000000"/>
          <w:sz w:val="18"/>
          <w:szCs w:val="18"/>
          <w:shd w:fill="auto" w:val="clear"/>
        </w:rPr>
        <w:t xml:space="preserve">decyzji Zamawiającego usuwa lub zwraca Zamawiającemu wszelkie dane osobowe oraz usuwa wszelkie </w:t>
      </w:r>
    </w:p>
    <w:p>
      <w:pPr>
        <w:pStyle w:val="BodyText3"/>
        <w:numPr>
          <w:ilvl w:val="0"/>
          <w:numId w:val="0"/>
        </w:numPr>
        <w:tabs>
          <w:tab w:val="clear" w:pos="720"/>
          <w:tab w:val="left" w:pos="0" w:leader="none"/>
          <w:tab w:val="left" w:pos="284" w:leader="none"/>
        </w:tabs>
        <w:ind w:hanging="0" w:left="0"/>
        <w:jc w:val="both"/>
        <w:rPr>
          <w:sz w:val="18"/>
          <w:szCs w:val="18"/>
        </w:rPr>
      </w:pPr>
      <w:r>
        <w:rPr>
          <w:rFonts w:cs="Arial" w:ascii="Arial" w:hAnsi="Arial"/>
          <w:color w:val="000000"/>
          <w:sz w:val="18"/>
          <w:szCs w:val="18"/>
          <w:shd w:fill="auto" w:val="clear"/>
        </w:rPr>
        <w:t xml:space="preserve">             </w:t>
      </w:r>
      <w:r>
        <w:rPr>
          <w:rFonts w:cs="Arial" w:ascii="Arial" w:hAnsi="Arial"/>
          <w:color w:val="000000"/>
          <w:sz w:val="18"/>
          <w:szCs w:val="18"/>
          <w:shd w:fill="auto" w:val="clear"/>
        </w:rPr>
        <w:t xml:space="preserve">ich istniejące kopie, chyba że następuje konieczność dalszego przetwarzania danych wynikająca </w:t>
      </w:r>
    </w:p>
    <w:p>
      <w:pPr>
        <w:pStyle w:val="BodyText3"/>
        <w:numPr>
          <w:ilvl w:val="0"/>
          <w:numId w:val="0"/>
        </w:numPr>
        <w:tabs>
          <w:tab w:val="clear" w:pos="720"/>
          <w:tab w:val="left" w:pos="0" w:leader="none"/>
          <w:tab w:val="left" w:pos="284" w:leader="none"/>
        </w:tabs>
        <w:ind w:hanging="0" w:left="0"/>
        <w:jc w:val="both"/>
        <w:rPr>
          <w:sz w:val="18"/>
          <w:szCs w:val="18"/>
        </w:rPr>
      </w:pPr>
      <w:r>
        <w:rPr>
          <w:rFonts w:cs="Arial" w:ascii="Arial" w:hAnsi="Arial"/>
          <w:color w:val="000000"/>
          <w:sz w:val="18"/>
          <w:szCs w:val="18"/>
          <w:shd w:fill="auto" w:val="clear"/>
        </w:rPr>
        <w:t xml:space="preserve">             </w:t>
      </w:r>
      <w:r>
        <w:rPr>
          <w:rFonts w:cs="Arial" w:ascii="Arial" w:hAnsi="Arial"/>
          <w:color w:val="000000"/>
          <w:sz w:val="18"/>
          <w:szCs w:val="18"/>
          <w:shd w:fill="auto" w:val="clear"/>
        </w:rPr>
        <w:t>z odrębnych przepisów prawa.</w:t>
      </w:r>
    </w:p>
    <w:p>
      <w:pPr>
        <w:pStyle w:val="BodyText3"/>
        <w:numPr>
          <w:ilvl w:val="0"/>
          <w:numId w:val="0"/>
        </w:numPr>
        <w:tabs>
          <w:tab w:val="clear" w:pos="720"/>
          <w:tab w:val="left" w:pos="0" w:leader="none"/>
          <w:tab w:val="left" w:pos="284" w:leader="none"/>
        </w:tabs>
        <w:ind w:hanging="0" w:left="0"/>
        <w:jc w:val="both"/>
        <w:rPr>
          <w:sz w:val="18"/>
          <w:szCs w:val="18"/>
        </w:rPr>
      </w:pPr>
      <w:r>
        <w:rPr>
          <w:rFonts w:cs="Arial" w:ascii="Arial" w:hAnsi="Arial"/>
          <w:color w:val="000000"/>
          <w:sz w:val="18"/>
          <w:szCs w:val="18"/>
          <w:shd w:fill="auto" w:val="clear"/>
        </w:rPr>
        <w:t xml:space="preserve">15.1.13.Dane osobowe lub ich kopie powinny zostać usunięte przez </w:t>
      </w:r>
      <w:r>
        <w:rPr>
          <w:rFonts w:cs="Arial" w:ascii="Arial" w:hAnsi="Arial"/>
          <w:b/>
          <w:bCs/>
          <w:color w:val="000000"/>
          <w:sz w:val="18"/>
          <w:szCs w:val="18"/>
          <w:shd w:fill="auto" w:val="clear"/>
        </w:rPr>
        <w:t xml:space="preserve">Wykonawcę </w:t>
      </w:r>
      <w:r>
        <w:rPr>
          <w:rFonts w:cs="Arial" w:ascii="Arial" w:hAnsi="Arial"/>
          <w:color w:val="000000"/>
          <w:sz w:val="18"/>
          <w:szCs w:val="18"/>
          <w:shd w:fill="auto" w:val="clear"/>
        </w:rPr>
        <w:t xml:space="preserve">w terminie 14 (słownie: </w:t>
      </w:r>
    </w:p>
    <w:p>
      <w:pPr>
        <w:pStyle w:val="BodyText3"/>
        <w:numPr>
          <w:ilvl w:val="0"/>
          <w:numId w:val="0"/>
        </w:numPr>
        <w:tabs>
          <w:tab w:val="clear" w:pos="720"/>
          <w:tab w:val="left" w:pos="0" w:leader="none"/>
          <w:tab w:val="left" w:pos="284" w:leader="none"/>
        </w:tabs>
        <w:ind w:hanging="0" w:left="0"/>
        <w:jc w:val="both"/>
        <w:rPr>
          <w:sz w:val="18"/>
          <w:szCs w:val="18"/>
        </w:rPr>
      </w:pPr>
      <w:r>
        <w:rPr>
          <w:rFonts w:cs="Arial" w:ascii="Arial" w:hAnsi="Arial"/>
          <w:color w:val="000000"/>
          <w:sz w:val="18"/>
          <w:szCs w:val="18"/>
          <w:shd w:fill="auto" w:val="clear"/>
        </w:rPr>
        <w:t xml:space="preserve">             </w:t>
      </w:r>
      <w:r>
        <w:rPr>
          <w:rFonts w:cs="Arial" w:ascii="Arial" w:hAnsi="Arial"/>
          <w:color w:val="000000"/>
          <w:sz w:val="18"/>
          <w:szCs w:val="18"/>
          <w:shd w:fill="auto" w:val="clear"/>
        </w:rPr>
        <w:t>czternastu) dni od dnia zakończenia niniejszej umowy.</w:t>
      </w:r>
    </w:p>
    <w:p>
      <w:pPr>
        <w:pStyle w:val="BodyText3"/>
        <w:numPr>
          <w:ilvl w:val="0"/>
          <w:numId w:val="0"/>
        </w:numPr>
        <w:tabs>
          <w:tab w:val="clear" w:pos="720"/>
          <w:tab w:val="left" w:pos="0" w:leader="none"/>
          <w:tab w:val="left" w:pos="284" w:leader="none"/>
        </w:tabs>
        <w:ind w:hanging="0" w:left="0"/>
        <w:jc w:val="both"/>
        <w:rPr>
          <w:sz w:val="18"/>
          <w:szCs w:val="18"/>
        </w:rPr>
      </w:pPr>
      <w:r>
        <w:rPr>
          <w:rFonts w:cs="Arial" w:ascii="Arial" w:hAnsi="Arial"/>
          <w:b w:val="false"/>
          <w:bCs w:val="false"/>
          <w:color w:val="000000"/>
          <w:sz w:val="18"/>
          <w:szCs w:val="18"/>
          <w:shd w:fill="auto" w:val="clear"/>
        </w:rPr>
        <w:t>15.1.14.</w:t>
      </w:r>
      <w:r>
        <w:rPr>
          <w:rFonts w:cs="Arial" w:ascii="Arial" w:hAnsi="Arial"/>
          <w:b/>
          <w:color w:val="000000"/>
          <w:sz w:val="18"/>
          <w:szCs w:val="18"/>
          <w:shd w:fill="auto" w:val="clear"/>
        </w:rPr>
        <w:t xml:space="preserve"> Wykonawca </w:t>
      </w:r>
      <w:r>
        <w:rPr>
          <w:rFonts w:cs="Arial" w:ascii="Arial" w:hAnsi="Arial"/>
          <w:color w:val="000000"/>
          <w:sz w:val="18"/>
          <w:szCs w:val="18"/>
          <w:shd w:fill="auto" w:val="clear"/>
        </w:rPr>
        <w:t xml:space="preserve">zobowiązany jest do przekazania Zamawiającemu w terminie 14 (słownie: czternastu) dni </w:t>
      </w:r>
    </w:p>
    <w:p>
      <w:pPr>
        <w:pStyle w:val="BodyText3"/>
        <w:numPr>
          <w:ilvl w:val="0"/>
          <w:numId w:val="0"/>
        </w:numPr>
        <w:tabs>
          <w:tab w:val="clear" w:pos="720"/>
          <w:tab w:val="left" w:pos="0" w:leader="none"/>
          <w:tab w:val="left" w:pos="284" w:leader="none"/>
        </w:tabs>
        <w:ind w:hanging="0" w:left="0"/>
        <w:jc w:val="both"/>
        <w:rPr>
          <w:sz w:val="18"/>
          <w:szCs w:val="18"/>
        </w:rPr>
      </w:pPr>
      <w:r>
        <w:rPr>
          <w:rFonts w:cs="Arial" w:ascii="Arial" w:hAnsi="Arial"/>
          <w:color w:val="000000"/>
          <w:sz w:val="18"/>
          <w:szCs w:val="18"/>
          <w:shd w:fill="auto" w:val="clear"/>
        </w:rPr>
        <w:t xml:space="preserve">             </w:t>
      </w:r>
      <w:r>
        <w:rPr>
          <w:rFonts w:cs="Arial" w:ascii="Arial" w:hAnsi="Arial"/>
          <w:color w:val="000000"/>
          <w:sz w:val="18"/>
          <w:szCs w:val="18"/>
          <w:shd w:fill="auto" w:val="clear"/>
        </w:rPr>
        <w:t>od dnia usunięcia danych osobowych, protokołu usunięcia danych osobowych.</w:t>
      </w:r>
    </w:p>
    <w:p>
      <w:pPr>
        <w:pStyle w:val="BodyText3"/>
        <w:numPr>
          <w:ilvl w:val="0"/>
          <w:numId w:val="0"/>
        </w:numPr>
        <w:tabs>
          <w:tab w:val="clear" w:pos="720"/>
          <w:tab w:val="left" w:pos="0" w:leader="none"/>
          <w:tab w:val="left" w:pos="284" w:leader="none"/>
        </w:tabs>
        <w:ind w:hanging="0" w:left="0"/>
        <w:jc w:val="both"/>
        <w:rPr>
          <w:sz w:val="18"/>
          <w:szCs w:val="18"/>
        </w:rPr>
      </w:pPr>
      <w:r>
        <w:rPr>
          <w:rFonts w:cs="Arial" w:ascii="Arial" w:hAnsi="Arial"/>
          <w:color w:val="000000"/>
          <w:sz w:val="18"/>
          <w:szCs w:val="18"/>
          <w:shd w:fill="auto" w:val="clear"/>
        </w:rPr>
        <w:t xml:space="preserve">15.1.15.Zamawiający zastrzega sobie prawo przeprowadzenia kontroli właściwego przetwarzania </w:t>
      </w:r>
    </w:p>
    <w:p>
      <w:pPr>
        <w:pStyle w:val="BodyText3"/>
        <w:numPr>
          <w:ilvl w:val="0"/>
          <w:numId w:val="0"/>
        </w:numPr>
        <w:tabs>
          <w:tab w:val="clear" w:pos="720"/>
          <w:tab w:val="left" w:pos="0" w:leader="none"/>
          <w:tab w:val="left" w:pos="284" w:leader="none"/>
        </w:tabs>
        <w:ind w:hanging="0" w:left="0"/>
        <w:jc w:val="both"/>
        <w:rPr>
          <w:sz w:val="18"/>
          <w:szCs w:val="18"/>
        </w:rPr>
      </w:pPr>
      <w:r>
        <w:rPr>
          <w:rFonts w:cs="Arial" w:ascii="Arial" w:hAnsi="Arial"/>
          <w:color w:val="000000"/>
          <w:sz w:val="18"/>
          <w:szCs w:val="18"/>
          <w:shd w:fill="auto" w:val="clear"/>
        </w:rPr>
        <w:t xml:space="preserve">            </w:t>
      </w:r>
      <w:r>
        <w:rPr>
          <w:rFonts w:cs="Arial" w:ascii="Arial" w:hAnsi="Arial"/>
          <w:color w:val="000000"/>
          <w:sz w:val="18"/>
          <w:szCs w:val="18"/>
          <w:shd w:fill="auto" w:val="clear"/>
        </w:rPr>
        <w:t xml:space="preserve">przez </w:t>
      </w:r>
      <w:r>
        <w:rPr>
          <w:rFonts w:cs="Arial" w:ascii="Arial" w:hAnsi="Arial"/>
          <w:b/>
          <w:bCs/>
          <w:color w:val="000000"/>
          <w:sz w:val="18"/>
          <w:szCs w:val="18"/>
          <w:shd w:fill="auto" w:val="clear"/>
        </w:rPr>
        <w:t xml:space="preserve">Wykonawcę </w:t>
      </w:r>
      <w:r>
        <w:rPr>
          <w:rFonts w:cs="Arial" w:ascii="Arial" w:hAnsi="Arial"/>
          <w:b w:val="false"/>
          <w:bCs w:val="false"/>
          <w:color w:val="000000"/>
          <w:sz w:val="18"/>
          <w:szCs w:val="18"/>
          <w:shd w:fill="auto" w:val="clear"/>
        </w:rPr>
        <w:t>w</w:t>
      </w:r>
      <w:r>
        <w:rPr>
          <w:rFonts w:cs="Arial" w:ascii="Arial" w:hAnsi="Arial"/>
          <w:b/>
          <w:bCs/>
          <w:color w:val="000000"/>
          <w:sz w:val="18"/>
          <w:szCs w:val="18"/>
          <w:shd w:fill="auto" w:val="clear"/>
        </w:rPr>
        <w:t xml:space="preserve"> </w:t>
      </w:r>
      <w:r>
        <w:rPr>
          <w:rFonts w:cs="Arial" w:ascii="Arial" w:hAnsi="Arial"/>
          <w:color w:val="000000"/>
          <w:sz w:val="18"/>
          <w:szCs w:val="18"/>
          <w:shd w:fill="auto" w:val="clear"/>
        </w:rPr>
        <w:t xml:space="preserve">zakresie powierzonych danych osobowych, pod względem zgodności przetwarzania </w:t>
      </w:r>
    </w:p>
    <w:p>
      <w:pPr>
        <w:pStyle w:val="BodyText3"/>
        <w:numPr>
          <w:ilvl w:val="0"/>
          <w:numId w:val="0"/>
        </w:numPr>
        <w:tabs>
          <w:tab w:val="clear" w:pos="720"/>
          <w:tab w:val="left" w:pos="0" w:leader="none"/>
          <w:tab w:val="left" w:pos="284" w:leader="none"/>
        </w:tabs>
        <w:ind w:hanging="0" w:left="0"/>
        <w:jc w:val="both"/>
        <w:rPr>
          <w:sz w:val="18"/>
          <w:szCs w:val="18"/>
        </w:rPr>
      </w:pPr>
      <w:r>
        <w:rPr>
          <w:rFonts w:cs="Arial" w:ascii="Arial" w:hAnsi="Arial"/>
          <w:color w:val="000000"/>
          <w:sz w:val="18"/>
          <w:szCs w:val="18"/>
          <w:shd w:fill="auto" w:val="clear"/>
        </w:rPr>
        <w:t xml:space="preserve">            </w:t>
      </w:r>
      <w:r>
        <w:rPr>
          <w:rFonts w:cs="Arial" w:ascii="Arial" w:hAnsi="Arial"/>
          <w:color w:val="000000"/>
          <w:sz w:val="18"/>
          <w:szCs w:val="18"/>
          <w:shd w:fill="auto" w:val="clear"/>
        </w:rPr>
        <w:t xml:space="preserve">z  niniejszą umową oraz z przepisami prawa powszechnie obowiązującego. O rozpoczęciu </w:t>
      </w:r>
    </w:p>
    <w:p>
      <w:pPr>
        <w:pStyle w:val="BodyText3"/>
        <w:numPr>
          <w:ilvl w:val="0"/>
          <w:numId w:val="0"/>
        </w:numPr>
        <w:tabs>
          <w:tab w:val="clear" w:pos="720"/>
          <w:tab w:val="left" w:pos="0" w:leader="none"/>
          <w:tab w:val="left" w:pos="284" w:leader="none"/>
        </w:tabs>
        <w:ind w:hanging="0" w:left="0"/>
        <w:jc w:val="both"/>
        <w:rPr>
          <w:sz w:val="18"/>
          <w:szCs w:val="18"/>
        </w:rPr>
      </w:pPr>
      <w:r>
        <w:rPr>
          <w:rFonts w:cs="Arial" w:ascii="Arial" w:hAnsi="Arial"/>
          <w:color w:val="000000"/>
          <w:sz w:val="18"/>
          <w:szCs w:val="18"/>
          <w:shd w:fill="auto" w:val="clear"/>
        </w:rPr>
        <w:t xml:space="preserve">           </w:t>
      </w:r>
      <w:r>
        <w:rPr>
          <w:rFonts w:cs="Arial" w:ascii="Arial" w:hAnsi="Arial"/>
          <w:color w:val="000000"/>
          <w:sz w:val="18"/>
          <w:szCs w:val="18"/>
          <w:shd w:fill="auto" w:val="clear"/>
        </w:rPr>
        <w:t xml:space="preserve">kontroli Zamawiający zobowiązuje się poinformować </w:t>
      </w:r>
      <w:r>
        <w:rPr>
          <w:rFonts w:cs="Arial" w:ascii="Arial" w:hAnsi="Arial"/>
          <w:b/>
          <w:bCs/>
          <w:color w:val="000000"/>
          <w:sz w:val="18"/>
          <w:szCs w:val="18"/>
          <w:shd w:fill="auto" w:val="clear"/>
        </w:rPr>
        <w:t xml:space="preserve">Wykonawcę </w:t>
      </w:r>
      <w:r>
        <w:rPr>
          <w:rFonts w:cs="Arial" w:ascii="Arial" w:hAnsi="Arial"/>
          <w:color w:val="000000"/>
          <w:sz w:val="18"/>
          <w:szCs w:val="18"/>
          <w:shd w:fill="auto" w:val="clear"/>
        </w:rPr>
        <w:t xml:space="preserve">na 7 (słownie: siedem) dni przed </w:t>
      </w:r>
    </w:p>
    <w:p>
      <w:pPr>
        <w:pStyle w:val="BodyText3"/>
        <w:numPr>
          <w:ilvl w:val="0"/>
          <w:numId w:val="0"/>
        </w:numPr>
        <w:tabs>
          <w:tab w:val="clear" w:pos="720"/>
          <w:tab w:val="left" w:pos="0" w:leader="none"/>
          <w:tab w:val="left" w:pos="284" w:leader="none"/>
        </w:tabs>
        <w:ind w:hanging="0" w:left="0"/>
        <w:jc w:val="both"/>
        <w:rPr>
          <w:sz w:val="18"/>
          <w:szCs w:val="18"/>
        </w:rPr>
      </w:pPr>
      <w:r>
        <w:rPr>
          <w:rFonts w:cs="Arial" w:ascii="Arial" w:hAnsi="Arial"/>
          <w:color w:val="000000"/>
          <w:sz w:val="18"/>
          <w:szCs w:val="18"/>
          <w:shd w:fill="auto" w:val="clear"/>
        </w:rPr>
        <w:t xml:space="preserve">           </w:t>
      </w:r>
      <w:r>
        <w:rPr>
          <w:rFonts w:cs="Arial" w:ascii="Arial" w:hAnsi="Arial"/>
          <w:color w:val="000000"/>
          <w:sz w:val="18"/>
          <w:szCs w:val="18"/>
          <w:shd w:fill="auto" w:val="clear"/>
        </w:rPr>
        <w:t xml:space="preserve">jej rozpoczęciem. </w:t>
      </w:r>
    </w:p>
    <w:p>
      <w:pPr>
        <w:pStyle w:val="BodyText3"/>
        <w:numPr>
          <w:ilvl w:val="0"/>
          <w:numId w:val="0"/>
        </w:numPr>
        <w:tabs>
          <w:tab w:val="clear" w:pos="720"/>
          <w:tab w:val="left" w:pos="0" w:leader="none"/>
          <w:tab w:val="left" w:pos="284" w:leader="none"/>
        </w:tabs>
        <w:ind w:hanging="0" w:left="0"/>
        <w:jc w:val="both"/>
        <w:rPr>
          <w:sz w:val="18"/>
          <w:szCs w:val="18"/>
        </w:rPr>
      </w:pPr>
      <w:r>
        <w:rPr>
          <w:rFonts w:cs="Arial" w:ascii="Arial" w:hAnsi="Arial"/>
          <w:color w:val="000000"/>
          <w:sz w:val="18"/>
          <w:szCs w:val="18"/>
          <w:shd w:fill="auto" w:val="clear"/>
        </w:rPr>
        <w:t xml:space="preserve">15.1.16. Z czynności kontrolnych przedstawiciel Zamawiającego sporządza protokół, który podpisują i otrzymują </w:t>
      </w:r>
    </w:p>
    <w:p>
      <w:pPr>
        <w:pStyle w:val="BodyText3"/>
        <w:numPr>
          <w:ilvl w:val="0"/>
          <w:numId w:val="0"/>
        </w:numPr>
        <w:tabs>
          <w:tab w:val="clear" w:pos="720"/>
          <w:tab w:val="left" w:pos="0" w:leader="none"/>
          <w:tab w:val="left" w:pos="284" w:leader="none"/>
        </w:tabs>
        <w:ind w:hanging="0" w:left="0"/>
        <w:jc w:val="both"/>
        <w:rPr>
          <w:sz w:val="18"/>
          <w:szCs w:val="18"/>
        </w:rPr>
      </w:pPr>
      <w:r>
        <w:rPr>
          <w:rFonts w:cs="Arial" w:ascii="Arial" w:hAnsi="Arial"/>
          <w:color w:val="000000"/>
          <w:sz w:val="18"/>
          <w:szCs w:val="18"/>
          <w:shd w:fill="auto" w:val="clear"/>
        </w:rPr>
        <w:t xml:space="preserve">              </w:t>
      </w:r>
      <w:r>
        <w:rPr>
          <w:rFonts w:cs="Arial" w:ascii="Arial" w:hAnsi="Arial"/>
          <w:color w:val="000000"/>
          <w:sz w:val="18"/>
          <w:szCs w:val="18"/>
          <w:shd w:fill="auto" w:val="clear"/>
        </w:rPr>
        <w:t xml:space="preserve">przedstawiciele obu Stron. </w:t>
      </w:r>
      <w:r>
        <w:rPr>
          <w:rFonts w:cs="Arial" w:ascii="Arial" w:hAnsi="Arial"/>
          <w:b/>
          <w:bCs/>
          <w:color w:val="000000"/>
          <w:sz w:val="18"/>
          <w:szCs w:val="18"/>
          <w:shd w:fill="auto" w:val="clear"/>
        </w:rPr>
        <w:t>Wykonawca</w:t>
      </w:r>
      <w:r>
        <w:rPr>
          <w:rFonts w:cs="Arial" w:ascii="Arial" w:hAnsi="Arial"/>
          <w:color w:val="000000"/>
          <w:sz w:val="18"/>
          <w:szCs w:val="18"/>
          <w:shd w:fill="auto" w:val="clear"/>
        </w:rPr>
        <w:t xml:space="preserve"> może wnieść zastrzeżenia do protokołu w ciągu 3 </w:t>
      </w:r>
    </w:p>
    <w:p>
      <w:pPr>
        <w:pStyle w:val="BodyText3"/>
        <w:numPr>
          <w:ilvl w:val="0"/>
          <w:numId w:val="0"/>
        </w:numPr>
        <w:tabs>
          <w:tab w:val="clear" w:pos="720"/>
          <w:tab w:val="left" w:pos="0" w:leader="none"/>
          <w:tab w:val="left" w:pos="284" w:leader="none"/>
        </w:tabs>
        <w:ind w:hanging="0" w:left="0"/>
        <w:jc w:val="both"/>
        <w:rPr>
          <w:sz w:val="18"/>
          <w:szCs w:val="18"/>
        </w:rPr>
      </w:pPr>
      <w:r>
        <w:rPr>
          <w:rFonts w:cs="Arial" w:ascii="Arial" w:hAnsi="Arial"/>
          <w:color w:val="000000"/>
          <w:sz w:val="18"/>
          <w:szCs w:val="18"/>
          <w:shd w:fill="auto" w:val="clear"/>
        </w:rPr>
        <w:t xml:space="preserve">             </w:t>
      </w:r>
      <w:r>
        <w:rPr>
          <w:rFonts w:cs="Arial" w:ascii="Arial" w:hAnsi="Arial"/>
          <w:color w:val="000000"/>
          <w:sz w:val="18"/>
          <w:szCs w:val="18"/>
          <w:shd w:fill="auto" w:val="clear"/>
        </w:rPr>
        <w:t>(słownie: trzech dni  roboczych od daty jego podpisania.</w:t>
      </w:r>
    </w:p>
    <w:p>
      <w:pPr>
        <w:pStyle w:val="BodyText3"/>
        <w:numPr>
          <w:ilvl w:val="0"/>
          <w:numId w:val="0"/>
        </w:numPr>
        <w:tabs>
          <w:tab w:val="clear" w:pos="720"/>
          <w:tab w:val="left" w:pos="0" w:leader="none"/>
          <w:tab w:val="left" w:pos="284" w:leader="none"/>
        </w:tabs>
        <w:ind w:hanging="0" w:left="0"/>
        <w:jc w:val="both"/>
        <w:rPr>
          <w:sz w:val="18"/>
          <w:szCs w:val="18"/>
        </w:rPr>
      </w:pPr>
      <w:r>
        <w:rPr>
          <w:rFonts w:cs="Arial" w:ascii="Arial" w:hAnsi="Arial"/>
          <w:b w:val="false"/>
          <w:bCs w:val="false"/>
          <w:color w:val="000000"/>
          <w:sz w:val="18"/>
          <w:szCs w:val="18"/>
          <w:shd w:fill="auto" w:val="clear"/>
        </w:rPr>
        <w:t>15.1 .17.</w:t>
      </w:r>
      <w:r>
        <w:rPr>
          <w:rFonts w:cs="Arial" w:ascii="Arial" w:hAnsi="Arial"/>
          <w:b/>
          <w:color w:val="000000"/>
          <w:sz w:val="18"/>
          <w:szCs w:val="18"/>
          <w:shd w:fill="auto" w:val="clear"/>
        </w:rPr>
        <w:t xml:space="preserve"> Wykonawca </w:t>
      </w:r>
      <w:r>
        <w:rPr>
          <w:rFonts w:cs="Arial" w:ascii="Arial" w:hAnsi="Arial"/>
          <w:color w:val="000000"/>
          <w:sz w:val="18"/>
          <w:szCs w:val="18"/>
          <w:shd w:fill="auto" w:val="clear"/>
        </w:rPr>
        <w:t>zobowiązuje się dostosować do zaleceń pokontrolnych mających na celu usunięcie</w:t>
      </w:r>
    </w:p>
    <w:p>
      <w:pPr>
        <w:pStyle w:val="BodyText3"/>
        <w:numPr>
          <w:ilvl w:val="0"/>
          <w:numId w:val="0"/>
        </w:numPr>
        <w:tabs>
          <w:tab w:val="clear" w:pos="720"/>
          <w:tab w:val="left" w:pos="0" w:leader="none"/>
          <w:tab w:val="left" w:pos="284" w:leader="none"/>
        </w:tabs>
        <w:ind w:hanging="0" w:left="0"/>
        <w:jc w:val="both"/>
        <w:rPr>
          <w:sz w:val="18"/>
          <w:szCs w:val="18"/>
        </w:rPr>
      </w:pPr>
      <w:r>
        <w:rPr>
          <w:rFonts w:cs="Arial" w:ascii="Arial" w:hAnsi="Arial"/>
          <w:color w:val="000000"/>
          <w:sz w:val="18"/>
          <w:szCs w:val="18"/>
          <w:shd w:fill="auto" w:val="clear"/>
        </w:rPr>
        <w:t xml:space="preserve">               </w:t>
      </w:r>
      <w:r>
        <w:rPr>
          <w:rFonts w:cs="Arial" w:ascii="Arial" w:hAnsi="Arial"/>
          <w:color w:val="000000"/>
          <w:sz w:val="18"/>
          <w:szCs w:val="18"/>
          <w:shd w:fill="auto" w:val="clear"/>
        </w:rPr>
        <w:t xml:space="preserve">uchybień i poprawę bezpieczeństwa przetwarzania powierzonych danych osobowych. O sposobie </w:t>
      </w:r>
    </w:p>
    <w:p>
      <w:pPr>
        <w:pStyle w:val="BodyText3"/>
        <w:numPr>
          <w:ilvl w:val="0"/>
          <w:numId w:val="0"/>
        </w:numPr>
        <w:tabs>
          <w:tab w:val="clear" w:pos="720"/>
          <w:tab w:val="left" w:pos="0" w:leader="none"/>
          <w:tab w:val="left" w:pos="284" w:leader="none"/>
        </w:tabs>
        <w:ind w:hanging="0" w:left="0"/>
        <w:jc w:val="both"/>
        <w:rPr>
          <w:sz w:val="18"/>
          <w:szCs w:val="18"/>
        </w:rPr>
      </w:pPr>
      <w:r>
        <w:rPr>
          <w:rFonts w:cs="Arial" w:ascii="Arial" w:hAnsi="Arial"/>
          <w:color w:val="000000"/>
          <w:sz w:val="18"/>
          <w:szCs w:val="18"/>
          <w:shd w:fill="auto" w:val="clear"/>
        </w:rPr>
        <w:t xml:space="preserve">               </w:t>
      </w:r>
      <w:r>
        <w:rPr>
          <w:rFonts w:cs="Arial" w:ascii="Arial" w:hAnsi="Arial"/>
          <w:color w:val="000000"/>
          <w:sz w:val="18"/>
          <w:szCs w:val="18"/>
          <w:shd w:fill="auto" w:val="clear"/>
        </w:rPr>
        <w:t xml:space="preserve">i terminie usunięcia uchybień , </w:t>
      </w:r>
      <w:r>
        <w:rPr>
          <w:rFonts w:cs="Arial" w:ascii="Arial" w:hAnsi="Arial"/>
          <w:b/>
          <w:bCs/>
          <w:color w:val="000000"/>
          <w:sz w:val="18"/>
          <w:szCs w:val="18"/>
          <w:shd w:fill="auto" w:val="clear"/>
        </w:rPr>
        <w:t xml:space="preserve">Wykonawca </w:t>
      </w:r>
      <w:r>
        <w:rPr>
          <w:rFonts w:cs="Arial" w:ascii="Arial" w:hAnsi="Arial"/>
          <w:color w:val="000000"/>
          <w:sz w:val="18"/>
          <w:szCs w:val="18"/>
          <w:shd w:fill="auto" w:val="clear"/>
        </w:rPr>
        <w:t xml:space="preserve">poinformuje Zamawiającego w formie pisemnej. </w:t>
      </w:r>
    </w:p>
    <w:p>
      <w:pPr>
        <w:pStyle w:val="BodyText3"/>
        <w:numPr>
          <w:ilvl w:val="0"/>
          <w:numId w:val="0"/>
        </w:numPr>
        <w:tabs>
          <w:tab w:val="clear" w:pos="720"/>
          <w:tab w:val="left" w:pos="0" w:leader="none"/>
          <w:tab w:val="left" w:pos="284" w:leader="none"/>
        </w:tabs>
        <w:ind w:hanging="0" w:left="0"/>
        <w:jc w:val="both"/>
        <w:rPr>
          <w:sz w:val="18"/>
          <w:szCs w:val="18"/>
        </w:rPr>
      </w:pPr>
      <w:r>
        <w:rPr>
          <w:rFonts w:cs="Arial" w:ascii="Arial" w:hAnsi="Arial"/>
          <w:b w:val="false"/>
          <w:bCs w:val="false"/>
          <w:color w:val="000000"/>
          <w:sz w:val="18"/>
          <w:szCs w:val="18"/>
          <w:shd w:fill="auto" w:val="clear"/>
        </w:rPr>
        <w:t>15.1.18.</w:t>
      </w:r>
      <w:r>
        <w:rPr>
          <w:rFonts w:cs="Arial" w:ascii="Arial" w:hAnsi="Arial"/>
          <w:b/>
          <w:color w:val="000000"/>
          <w:sz w:val="18"/>
          <w:szCs w:val="18"/>
          <w:shd w:fill="auto" w:val="clear"/>
        </w:rPr>
        <w:t xml:space="preserve"> Wykonawca</w:t>
      </w:r>
      <w:r>
        <w:rPr>
          <w:rFonts w:cs="Arial" w:ascii="Arial" w:hAnsi="Arial"/>
          <w:color w:val="000000"/>
          <w:sz w:val="18"/>
          <w:szCs w:val="18"/>
          <w:shd w:fill="auto" w:val="clear"/>
        </w:rPr>
        <w:t xml:space="preserve"> zobowiązuje się do niezwłocznego, jednak nie później niż w terminie 24 godzin </w:t>
      </w:r>
    </w:p>
    <w:p>
      <w:pPr>
        <w:pStyle w:val="BodyText3"/>
        <w:numPr>
          <w:ilvl w:val="0"/>
          <w:numId w:val="0"/>
        </w:numPr>
        <w:tabs>
          <w:tab w:val="clear" w:pos="720"/>
          <w:tab w:val="left" w:pos="0" w:leader="none"/>
          <w:tab w:val="left" w:pos="284" w:leader="none"/>
        </w:tabs>
        <w:ind w:hanging="0" w:left="0"/>
        <w:jc w:val="both"/>
        <w:rPr>
          <w:sz w:val="18"/>
          <w:szCs w:val="18"/>
        </w:rPr>
      </w:pPr>
      <w:r>
        <w:rPr>
          <w:rFonts w:cs="Arial" w:ascii="Arial" w:hAnsi="Arial"/>
          <w:color w:val="000000"/>
          <w:sz w:val="18"/>
          <w:szCs w:val="18"/>
          <w:shd w:fill="auto" w:val="clear"/>
        </w:rPr>
        <w:t xml:space="preserve">              </w:t>
      </w:r>
      <w:r>
        <w:rPr>
          <w:rFonts w:cs="Arial" w:ascii="Arial" w:hAnsi="Arial"/>
          <w:color w:val="000000"/>
          <w:sz w:val="18"/>
          <w:szCs w:val="18"/>
          <w:shd w:fill="auto" w:val="clear"/>
        </w:rPr>
        <w:t xml:space="preserve">po stwierdzeniu naruszenia lub podejrzeniu jego wystąpienia, poinformowania Zamawiającego </w:t>
      </w:r>
    </w:p>
    <w:p>
      <w:pPr>
        <w:pStyle w:val="BodyText3"/>
        <w:numPr>
          <w:ilvl w:val="0"/>
          <w:numId w:val="0"/>
        </w:numPr>
        <w:tabs>
          <w:tab w:val="clear" w:pos="720"/>
          <w:tab w:val="left" w:pos="0" w:leader="none"/>
          <w:tab w:val="left" w:pos="284" w:leader="none"/>
        </w:tabs>
        <w:ind w:hanging="0" w:left="0"/>
        <w:jc w:val="both"/>
        <w:rPr>
          <w:sz w:val="18"/>
          <w:szCs w:val="18"/>
        </w:rPr>
      </w:pPr>
      <w:r>
        <w:rPr>
          <w:rFonts w:cs="Arial" w:ascii="Arial" w:hAnsi="Arial"/>
          <w:color w:val="000000"/>
          <w:sz w:val="18"/>
          <w:szCs w:val="18"/>
          <w:shd w:fill="auto" w:val="clear"/>
        </w:rPr>
        <w:t xml:space="preserve">             </w:t>
      </w:r>
      <w:r>
        <w:rPr>
          <w:rFonts w:cs="Arial" w:ascii="Arial" w:hAnsi="Arial"/>
          <w:color w:val="000000"/>
          <w:sz w:val="18"/>
          <w:szCs w:val="18"/>
          <w:shd w:fill="auto" w:val="clear"/>
        </w:rPr>
        <w:t xml:space="preserve">oraz przekazania Zamawiającemu wszelkich informacji o jakimkolwiek zdarzeniu, które stanowi lub może </w:t>
      </w:r>
    </w:p>
    <w:p>
      <w:pPr>
        <w:pStyle w:val="BodyText3"/>
        <w:numPr>
          <w:ilvl w:val="0"/>
          <w:numId w:val="0"/>
        </w:numPr>
        <w:tabs>
          <w:tab w:val="clear" w:pos="720"/>
          <w:tab w:val="left" w:pos="0" w:leader="none"/>
          <w:tab w:val="left" w:pos="284" w:leader="none"/>
        </w:tabs>
        <w:ind w:hanging="0" w:left="0"/>
        <w:jc w:val="both"/>
        <w:rPr>
          <w:sz w:val="18"/>
          <w:szCs w:val="18"/>
        </w:rPr>
      </w:pPr>
      <w:r>
        <w:rPr>
          <w:rFonts w:cs="Arial" w:ascii="Arial" w:hAnsi="Arial"/>
          <w:color w:val="000000"/>
          <w:sz w:val="18"/>
          <w:szCs w:val="18"/>
          <w:shd w:fill="auto" w:val="clear"/>
        </w:rPr>
        <w:t xml:space="preserve">             </w:t>
      </w:r>
      <w:r>
        <w:rPr>
          <w:rFonts w:cs="Arial" w:ascii="Arial" w:hAnsi="Arial"/>
          <w:color w:val="000000"/>
          <w:sz w:val="18"/>
          <w:szCs w:val="18"/>
          <w:shd w:fill="auto" w:val="clear"/>
        </w:rPr>
        <w:t xml:space="preserve">stanowić  naruszenie ochrony danych. </w:t>
      </w:r>
    </w:p>
    <w:p>
      <w:pPr>
        <w:pStyle w:val="BodyText3"/>
        <w:numPr>
          <w:ilvl w:val="0"/>
          <w:numId w:val="0"/>
        </w:numPr>
        <w:tabs>
          <w:tab w:val="clear" w:pos="720"/>
          <w:tab w:val="left" w:pos="0" w:leader="none"/>
          <w:tab w:val="left" w:pos="284" w:leader="none"/>
        </w:tabs>
        <w:ind w:hanging="0" w:left="0"/>
        <w:jc w:val="both"/>
        <w:rPr>
          <w:sz w:val="18"/>
          <w:szCs w:val="18"/>
        </w:rPr>
      </w:pPr>
      <w:r>
        <w:rPr>
          <w:rFonts w:cs="Arial" w:ascii="Arial" w:hAnsi="Arial"/>
          <w:b w:val="false"/>
          <w:bCs w:val="false"/>
          <w:color w:val="000000"/>
          <w:sz w:val="18"/>
          <w:szCs w:val="18"/>
          <w:shd w:fill="auto" w:val="clear"/>
        </w:rPr>
        <w:t>15.1.19.</w:t>
      </w:r>
      <w:r>
        <w:rPr>
          <w:rFonts w:cs="Arial" w:ascii="Arial" w:hAnsi="Arial"/>
          <w:b/>
          <w:color w:val="000000"/>
          <w:sz w:val="18"/>
          <w:szCs w:val="18"/>
          <w:shd w:fill="auto" w:val="clear"/>
        </w:rPr>
        <w:t xml:space="preserve"> Wykonawca </w:t>
      </w:r>
      <w:r>
        <w:rPr>
          <w:rFonts w:cs="Arial" w:ascii="Arial" w:hAnsi="Arial"/>
          <w:color w:val="000000"/>
          <w:sz w:val="18"/>
          <w:szCs w:val="18"/>
          <w:shd w:fill="auto" w:val="clear"/>
        </w:rPr>
        <w:t xml:space="preserve">biorąc pod uwagę charakter przetwarzania, w miarę możliwości pomaga Zamawiającemu </w:t>
      </w:r>
    </w:p>
    <w:p>
      <w:pPr>
        <w:pStyle w:val="BodyText3"/>
        <w:numPr>
          <w:ilvl w:val="0"/>
          <w:numId w:val="0"/>
        </w:numPr>
        <w:tabs>
          <w:tab w:val="clear" w:pos="720"/>
          <w:tab w:val="left" w:pos="0" w:leader="none"/>
          <w:tab w:val="left" w:pos="284" w:leader="none"/>
        </w:tabs>
        <w:ind w:hanging="0" w:left="0"/>
        <w:jc w:val="both"/>
        <w:rPr>
          <w:sz w:val="18"/>
          <w:szCs w:val="18"/>
        </w:rPr>
      </w:pPr>
      <w:r>
        <w:rPr>
          <w:rFonts w:cs="Arial" w:ascii="Arial" w:hAnsi="Arial"/>
          <w:color w:val="000000"/>
          <w:sz w:val="18"/>
          <w:szCs w:val="18"/>
          <w:shd w:fill="auto" w:val="clear"/>
        </w:rPr>
        <w:t xml:space="preserve">             </w:t>
      </w:r>
      <w:r>
        <w:rPr>
          <w:rFonts w:cs="Arial" w:ascii="Arial" w:hAnsi="Arial"/>
          <w:color w:val="000000"/>
          <w:sz w:val="18"/>
          <w:szCs w:val="18"/>
          <w:shd w:fill="auto" w:val="clear"/>
        </w:rPr>
        <w:t xml:space="preserve">poprzez  odpowiednie środki techniczne i organizacyjne wywiązać się z obowiązku odpowiadania na </w:t>
      </w:r>
    </w:p>
    <w:p>
      <w:pPr>
        <w:pStyle w:val="BodyText3"/>
        <w:numPr>
          <w:ilvl w:val="0"/>
          <w:numId w:val="0"/>
        </w:numPr>
        <w:tabs>
          <w:tab w:val="clear" w:pos="720"/>
          <w:tab w:val="left" w:pos="0" w:leader="none"/>
          <w:tab w:val="left" w:pos="284" w:leader="none"/>
        </w:tabs>
        <w:ind w:hanging="0" w:left="0"/>
        <w:jc w:val="both"/>
        <w:rPr>
          <w:sz w:val="18"/>
          <w:szCs w:val="18"/>
        </w:rPr>
      </w:pPr>
      <w:r>
        <w:rPr>
          <w:rFonts w:cs="Arial" w:ascii="Arial" w:hAnsi="Arial"/>
          <w:color w:val="000000"/>
          <w:sz w:val="18"/>
          <w:szCs w:val="18"/>
          <w:shd w:fill="auto" w:val="clear"/>
        </w:rPr>
        <w:t xml:space="preserve">             </w:t>
      </w:r>
      <w:r>
        <w:rPr>
          <w:rFonts w:cs="Arial" w:ascii="Arial" w:hAnsi="Arial"/>
          <w:color w:val="000000"/>
          <w:sz w:val="18"/>
          <w:szCs w:val="18"/>
          <w:shd w:fill="auto" w:val="clear"/>
        </w:rPr>
        <w:t xml:space="preserve">żądania osoby, której dane dotyczą, w zakresie wykonywania jej praw. </w:t>
      </w:r>
    </w:p>
    <w:p>
      <w:pPr>
        <w:pStyle w:val="BodyText3"/>
        <w:numPr>
          <w:ilvl w:val="0"/>
          <w:numId w:val="0"/>
        </w:numPr>
        <w:tabs>
          <w:tab w:val="clear" w:pos="720"/>
          <w:tab w:val="left" w:pos="0" w:leader="none"/>
          <w:tab w:val="left" w:pos="284" w:leader="none"/>
        </w:tabs>
        <w:ind w:hanging="0" w:left="0"/>
        <w:jc w:val="both"/>
        <w:rPr>
          <w:sz w:val="18"/>
          <w:szCs w:val="18"/>
        </w:rPr>
      </w:pPr>
      <w:r>
        <w:rPr>
          <w:rFonts w:cs="Arial" w:ascii="Arial" w:hAnsi="Arial"/>
          <w:b w:val="false"/>
          <w:bCs w:val="false"/>
          <w:color w:val="000000"/>
          <w:sz w:val="18"/>
          <w:szCs w:val="18"/>
          <w:shd w:fill="auto" w:val="clear"/>
        </w:rPr>
        <w:t>15.1.20.</w:t>
      </w:r>
      <w:r>
        <w:rPr>
          <w:rFonts w:cs="Arial" w:ascii="Arial" w:hAnsi="Arial"/>
          <w:b/>
          <w:color w:val="000000"/>
          <w:sz w:val="18"/>
          <w:szCs w:val="18"/>
          <w:shd w:fill="auto" w:val="clear"/>
        </w:rPr>
        <w:t xml:space="preserve"> Wykonawca</w:t>
      </w:r>
      <w:r>
        <w:rPr>
          <w:rFonts w:cs="Arial" w:ascii="Arial" w:hAnsi="Arial"/>
          <w:color w:val="000000"/>
          <w:sz w:val="18"/>
          <w:szCs w:val="18"/>
          <w:shd w:fill="auto" w:val="clear"/>
        </w:rPr>
        <w:t xml:space="preserve"> uwzględniając charakter przetwarzania oraz dostępne mu informacje, pomaga </w:t>
      </w:r>
    </w:p>
    <w:p>
      <w:pPr>
        <w:pStyle w:val="BodyText3"/>
        <w:numPr>
          <w:ilvl w:val="0"/>
          <w:numId w:val="0"/>
        </w:numPr>
        <w:tabs>
          <w:tab w:val="clear" w:pos="720"/>
          <w:tab w:val="left" w:pos="0" w:leader="none"/>
          <w:tab w:val="left" w:pos="284" w:leader="none"/>
        </w:tabs>
        <w:ind w:hanging="0" w:left="0"/>
        <w:jc w:val="both"/>
        <w:rPr>
          <w:sz w:val="18"/>
          <w:szCs w:val="18"/>
        </w:rPr>
      </w:pPr>
      <w:r>
        <w:rPr>
          <w:rFonts w:cs="Arial" w:ascii="Arial" w:hAnsi="Arial"/>
          <w:color w:val="000000"/>
          <w:sz w:val="18"/>
          <w:szCs w:val="18"/>
          <w:shd w:fill="auto" w:val="clear"/>
        </w:rPr>
        <w:t xml:space="preserve">              </w:t>
      </w:r>
      <w:r>
        <w:rPr>
          <w:rFonts w:cs="Arial" w:ascii="Arial" w:hAnsi="Arial"/>
          <w:color w:val="000000"/>
          <w:sz w:val="18"/>
          <w:szCs w:val="18"/>
          <w:shd w:fill="auto" w:val="clear"/>
        </w:rPr>
        <w:t xml:space="preserve">Zamawiającemu wywiązać się z obowiązków określonych w art. 32–36 Rozporządzenia. </w:t>
      </w:r>
    </w:p>
    <w:p>
      <w:pPr>
        <w:pStyle w:val="BodyText3"/>
        <w:numPr>
          <w:ilvl w:val="0"/>
          <w:numId w:val="0"/>
        </w:numPr>
        <w:tabs>
          <w:tab w:val="clear" w:pos="720"/>
          <w:tab w:val="left" w:pos="0" w:leader="none"/>
          <w:tab w:val="left" w:pos="284" w:leader="none"/>
        </w:tabs>
        <w:ind w:hanging="0" w:left="0"/>
        <w:jc w:val="both"/>
        <w:rPr>
          <w:sz w:val="18"/>
          <w:szCs w:val="18"/>
        </w:rPr>
      </w:pPr>
      <w:r>
        <w:rPr>
          <w:rFonts w:cs="Arial" w:ascii="Arial" w:hAnsi="Arial"/>
          <w:b w:val="false"/>
          <w:bCs w:val="false"/>
          <w:color w:val="000000"/>
          <w:sz w:val="18"/>
          <w:szCs w:val="18"/>
          <w:shd w:fill="auto" w:val="clear"/>
        </w:rPr>
        <w:t>15.1.21.</w:t>
      </w:r>
      <w:r>
        <w:rPr>
          <w:rFonts w:cs="Arial" w:ascii="Arial" w:hAnsi="Arial"/>
          <w:b/>
          <w:color w:val="000000"/>
          <w:sz w:val="18"/>
          <w:szCs w:val="18"/>
          <w:shd w:fill="auto" w:val="clear"/>
        </w:rPr>
        <w:t xml:space="preserve"> Wykonawca</w:t>
      </w:r>
      <w:r>
        <w:rPr>
          <w:rFonts w:cs="Arial" w:ascii="Arial" w:hAnsi="Arial"/>
          <w:color w:val="000000"/>
          <w:sz w:val="18"/>
          <w:szCs w:val="18"/>
          <w:shd w:fill="auto" w:val="clear"/>
        </w:rPr>
        <w:t xml:space="preserve"> ponosi wobec Zamawiającego pełną odpowiedzialność za szkodę wyrządzoną </w:t>
      </w:r>
    </w:p>
    <w:p>
      <w:pPr>
        <w:pStyle w:val="BodyText3"/>
        <w:numPr>
          <w:ilvl w:val="0"/>
          <w:numId w:val="0"/>
        </w:numPr>
        <w:tabs>
          <w:tab w:val="clear" w:pos="720"/>
          <w:tab w:val="left" w:pos="0" w:leader="none"/>
          <w:tab w:val="left" w:pos="284" w:leader="none"/>
        </w:tabs>
        <w:ind w:hanging="0" w:left="0"/>
        <w:jc w:val="both"/>
        <w:rPr>
          <w:sz w:val="18"/>
          <w:szCs w:val="18"/>
        </w:rPr>
      </w:pPr>
      <w:r>
        <w:rPr>
          <w:rFonts w:cs="Arial" w:ascii="Arial" w:hAnsi="Arial"/>
          <w:color w:val="000000"/>
          <w:sz w:val="18"/>
          <w:szCs w:val="18"/>
          <w:shd w:fill="auto" w:val="clear"/>
        </w:rPr>
        <w:t xml:space="preserve">           </w:t>
      </w:r>
      <w:r>
        <w:rPr>
          <w:rFonts w:cs="Arial" w:ascii="Arial" w:hAnsi="Arial"/>
          <w:color w:val="000000"/>
          <w:sz w:val="18"/>
          <w:szCs w:val="18"/>
          <w:shd w:fill="auto" w:val="clear"/>
        </w:rPr>
        <w:t xml:space="preserve">Zmawiającemu lub osobom i podmiotom trzecim w związku z przetwarzaniem danych w sposób niezgodny </w:t>
      </w:r>
    </w:p>
    <w:p>
      <w:pPr>
        <w:pStyle w:val="BodyText3"/>
        <w:numPr>
          <w:ilvl w:val="0"/>
          <w:numId w:val="0"/>
        </w:numPr>
        <w:tabs>
          <w:tab w:val="clear" w:pos="720"/>
          <w:tab w:val="left" w:pos="0" w:leader="none"/>
          <w:tab w:val="left" w:pos="284" w:leader="none"/>
        </w:tabs>
        <w:ind w:hanging="0" w:left="0"/>
        <w:jc w:val="both"/>
        <w:rPr>
          <w:sz w:val="18"/>
          <w:szCs w:val="18"/>
        </w:rPr>
      </w:pPr>
      <w:r>
        <w:rPr>
          <w:rFonts w:cs="Arial" w:ascii="Arial" w:hAnsi="Arial"/>
          <w:color w:val="000000"/>
          <w:sz w:val="18"/>
          <w:szCs w:val="18"/>
          <w:shd w:fill="auto" w:val="clear"/>
        </w:rPr>
        <w:t xml:space="preserve">           </w:t>
      </w:r>
      <w:r>
        <w:rPr>
          <w:rFonts w:cs="Arial" w:ascii="Arial" w:hAnsi="Arial"/>
          <w:color w:val="000000"/>
          <w:sz w:val="18"/>
          <w:szCs w:val="18"/>
          <w:shd w:fill="auto" w:val="clear"/>
        </w:rPr>
        <w:t>z postanowieniami niniejszej umowy.</w:t>
      </w:r>
    </w:p>
    <w:p>
      <w:pPr>
        <w:pStyle w:val="BodyText3"/>
        <w:numPr>
          <w:ilvl w:val="0"/>
          <w:numId w:val="0"/>
        </w:numPr>
        <w:tabs>
          <w:tab w:val="clear" w:pos="720"/>
          <w:tab w:val="left" w:pos="0" w:leader="none"/>
          <w:tab w:val="left" w:pos="284" w:leader="none"/>
        </w:tabs>
        <w:ind w:hanging="0" w:left="0"/>
        <w:jc w:val="both"/>
        <w:rPr>
          <w:rFonts w:ascii="Arial" w:hAnsi="Arial" w:cs="Arial"/>
          <w:color w:val="000000"/>
          <w:sz w:val="18"/>
          <w:szCs w:val="18"/>
          <w:shd w:fill="auto" w:val="clear"/>
        </w:rPr>
      </w:pPr>
      <w:r>
        <w:rPr>
          <w:rFonts w:cs="Arial" w:ascii="Arial" w:hAnsi="Arial"/>
          <w:color w:val="000000"/>
          <w:sz w:val="18"/>
          <w:szCs w:val="18"/>
          <w:shd w:fill="auto" w:val="clear"/>
        </w:rPr>
      </w:r>
    </w:p>
    <w:p>
      <w:pPr>
        <w:pStyle w:val="BodyText3"/>
        <w:numPr>
          <w:ilvl w:val="0"/>
          <w:numId w:val="0"/>
        </w:numPr>
        <w:tabs>
          <w:tab w:val="clear" w:pos="720"/>
          <w:tab w:val="left" w:pos="0" w:leader="none"/>
          <w:tab w:val="left" w:pos="284" w:leader="none"/>
        </w:tabs>
        <w:ind w:hanging="0" w:left="0"/>
        <w:jc w:val="both"/>
        <w:rPr>
          <w:rFonts w:ascii="Arial" w:hAnsi="Arial" w:cs="Arial"/>
          <w:color w:val="000000"/>
          <w:sz w:val="18"/>
          <w:szCs w:val="18"/>
          <w:shd w:fill="auto" w:val="clear"/>
        </w:rPr>
      </w:pPr>
      <w:r>
        <w:rPr>
          <w:rFonts w:cs="Arial" w:ascii="Arial" w:hAnsi="Arial"/>
          <w:color w:val="000000"/>
          <w:sz w:val="18"/>
          <w:szCs w:val="18"/>
          <w:shd w:fill="auto" w:val="clear"/>
        </w:rPr>
      </w:r>
    </w:p>
    <w:p>
      <w:pPr>
        <w:pStyle w:val="BodyText3"/>
        <w:numPr>
          <w:ilvl w:val="0"/>
          <w:numId w:val="0"/>
        </w:numPr>
        <w:tabs>
          <w:tab w:val="clear" w:pos="720"/>
          <w:tab w:val="left" w:pos="0" w:leader="none"/>
          <w:tab w:val="left" w:pos="284" w:leader="none"/>
        </w:tabs>
        <w:ind w:hanging="0" w:left="0"/>
        <w:jc w:val="both"/>
        <w:rPr>
          <w:rFonts w:ascii="Arial" w:hAnsi="Arial" w:cs="Arial"/>
          <w:color w:val="000000"/>
          <w:sz w:val="18"/>
          <w:szCs w:val="18"/>
          <w:shd w:fill="auto" w:val="clear"/>
        </w:rPr>
      </w:pPr>
      <w:r>
        <w:rPr>
          <w:rFonts w:cs="Arial" w:ascii="Arial" w:hAnsi="Arial"/>
          <w:color w:val="000000"/>
          <w:sz w:val="18"/>
          <w:szCs w:val="18"/>
          <w:shd w:fill="auto" w:val="clear"/>
        </w:rPr>
      </w:r>
    </w:p>
    <w:p>
      <w:pPr>
        <w:pStyle w:val="BodyText3"/>
        <w:numPr>
          <w:ilvl w:val="0"/>
          <w:numId w:val="0"/>
        </w:numPr>
        <w:tabs>
          <w:tab w:val="clear" w:pos="720"/>
          <w:tab w:val="left" w:pos="0" w:leader="none"/>
          <w:tab w:val="left" w:pos="284" w:leader="none"/>
        </w:tabs>
        <w:ind w:hanging="0" w:left="0"/>
        <w:jc w:val="both"/>
        <w:rPr>
          <w:rFonts w:ascii="Arial" w:hAnsi="Arial" w:cs="Arial"/>
          <w:color w:val="000000"/>
          <w:sz w:val="18"/>
          <w:szCs w:val="18"/>
          <w:shd w:fill="auto" w:val="clear"/>
        </w:rPr>
      </w:pPr>
      <w:r>
        <w:rPr>
          <w:rFonts w:cs="Arial" w:ascii="Arial" w:hAnsi="Arial"/>
          <w:color w:val="000000"/>
          <w:sz w:val="18"/>
          <w:szCs w:val="18"/>
          <w:shd w:fill="auto" w:val="clear"/>
        </w:rPr>
        <w:t>15.1.22. Zamawiającemu przysługuje prawo do rozwiązania umowy ze skutkiem natychmiastowym w przypadku</w:t>
      </w:r>
    </w:p>
    <w:p>
      <w:pPr>
        <w:pStyle w:val="BodyText3"/>
        <w:numPr>
          <w:ilvl w:val="0"/>
          <w:numId w:val="0"/>
        </w:numPr>
        <w:tabs>
          <w:tab w:val="clear" w:pos="720"/>
          <w:tab w:val="left" w:pos="0" w:leader="none"/>
          <w:tab w:val="left" w:pos="284" w:leader="none"/>
        </w:tabs>
        <w:ind w:hanging="0" w:left="0"/>
        <w:jc w:val="both"/>
        <w:rPr>
          <w:sz w:val="18"/>
          <w:szCs w:val="18"/>
        </w:rPr>
      </w:pPr>
      <w:r>
        <w:rPr>
          <w:rFonts w:cs="Arial" w:ascii="Arial" w:hAnsi="Arial"/>
          <w:color w:val="000000"/>
          <w:sz w:val="18"/>
          <w:szCs w:val="18"/>
          <w:shd w:fill="auto" w:val="clear"/>
        </w:rPr>
        <w:t xml:space="preserve">             </w:t>
      </w:r>
      <w:r>
        <w:rPr>
          <w:rFonts w:cs="Arial" w:ascii="Arial" w:hAnsi="Arial"/>
          <w:color w:val="000000"/>
          <w:sz w:val="18"/>
          <w:szCs w:val="18"/>
          <w:shd w:fill="auto" w:val="clear"/>
        </w:rPr>
        <w:t>gdy :</w:t>
      </w:r>
    </w:p>
    <w:p>
      <w:pPr>
        <w:pStyle w:val="BodyText3"/>
        <w:numPr>
          <w:ilvl w:val="1"/>
          <w:numId w:val="11"/>
        </w:numPr>
        <w:tabs>
          <w:tab w:val="clear" w:pos="720"/>
          <w:tab w:val="left" w:pos="180" w:leader="none"/>
          <w:tab w:val="left" w:pos="540" w:leader="none"/>
        </w:tabs>
        <w:ind w:hanging="360" w:left="426"/>
        <w:jc w:val="both"/>
        <w:rPr>
          <w:sz w:val="18"/>
          <w:szCs w:val="18"/>
        </w:rPr>
      </w:pPr>
      <w:r>
        <w:rPr>
          <w:rFonts w:cs="Arial" w:ascii="Arial" w:hAnsi="Arial"/>
          <w:b w:val="false"/>
          <w:bCs w:val="false"/>
          <w:color w:val="000000"/>
          <w:sz w:val="18"/>
          <w:szCs w:val="18"/>
          <w:shd w:fill="auto" w:val="clear"/>
        </w:rPr>
        <w:t>pomimo zobowiązania Wykonawcy do usunięcia uchybień stwierdzonych podczas kontroli Wykonawca usunie ich w wyznaczonym terminie;</w:t>
      </w:r>
    </w:p>
    <w:p>
      <w:pPr>
        <w:pStyle w:val="BodyText3"/>
        <w:numPr>
          <w:ilvl w:val="1"/>
          <w:numId w:val="12"/>
        </w:numPr>
        <w:tabs>
          <w:tab w:val="clear" w:pos="720"/>
          <w:tab w:val="left" w:pos="180" w:leader="none"/>
          <w:tab w:val="left" w:pos="540" w:leader="none"/>
        </w:tabs>
        <w:ind w:hanging="360" w:left="426"/>
        <w:jc w:val="both"/>
        <w:rPr>
          <w:sz w:val="18"/>
          <w:szCs w:val="18"/>
        </w:rPr>
      </w:pPr>
      <w:r>
        <w:rPr>
          <w:rFonts w:cs="Arial" w:ascii="Arial" w:hAnsi="Arial"/>
          <w:b/>
          <w:bCs/>
          <w:color w:val="000000"/>
          <w:sz w:val="18"/>
          <w:szCs w:val="18"/>
          <w:shd w:fill="auto" w:val="clear"/>
        </w:rPr>
        <w:t xml:space="preserve">Wykonawca </w:t>
      </w:r>
      <w:r>
        <w:rPr>
          <w:rFonts w:cs="Arial" w:ascii="Arial" w:hAnsi="Arial"/>
          <w:color w:val="000000"/>
          <w:sz w:val="18"/>
          <w:szCs w:val="18"/>
          <w:shd w:fill="auto" w:val="clear"/>
        </w:rPr>
        <w:t>przetwarza dane osobowe w sposób niezgodny z umową;</w:t>
      </w:r>
    </w:p>
    <w:p>
      <w:pPr>
        <w:pStyle w:val="BodyText3"/>
        <w:numPr>
          <w:ilvl w:val="1"/>
          <w:numId w:val="13"/>
        </w:numPr>
        <w:tabs>
          <w:tab w:val="clear" w:pos="720"/>
          <w:tab w:val="left" w:pos="180" w:leader="none"/>
          <w:tab w:val="left" w:pos="540" w:leader="none"/>
        </w:tabs>
        <w:ind w:hanging="360" w:left="426"/>
        <w:jc w:val="both"/>
        <w:rPr>
          <w:sz w:val="18"/>
          <w:szCs w:val="18"/>
        </w:rPr>
      </w:pPr>
      <w:r>
        <w:rPr>
          <w:rFonts w:cs="Arial" w:ascii="Arial" w:hAnsi="Arial"/>
          <w:b w:val="false"/>
          <w:bCs w:val="false"/>
          <w:color w:val="000000"/>
          <w:sz w:val="18"/>
          <w:szCs w:val="18"/>
          <w:shd w:fill="auto" w:val="clear"/>
        </w:rPr>
        <w:t xml:space="preserve">Wykonawca powierzył przetwarzanie danych osobowych innemu podmiotowi bez zgody Zamawiającego. </w:t>
      </w:r>
    </w:p>
    <w:p>
      <w:pPr>
        <w:pStyle w:val="BodyText3"/>
        <w:numPr>
          <w:ilvl w:val="0"/>
          <w:numId w:val="0"/>
        </w:numPr>
        <w:tabs>
          <w:tab w:val="clear" w:pos="720"/>
          <w:tab w:val="left" w:pos="180" w:leader="none"/>
          <w:tab w:val="left" w:pos="540" w:leader="none"/>
        </w:tabs>
        <w:ind w:hanging="0" w:left="0"/>
        <w:jc w:val="both"/>
        <w:rPr>
          <w:sz w:val="18"/>
          <w:szCs w:val="18"/>
        </w:rPr>
      </w:pPr>
      <w:r>
        <w:rPr>
          <w:rFonts w:ascii="Arial" w:hAnsi="Arial"/>
          <w:sz w:val="18"/>
          <w:szCs w:val="18"/>
        </w:rPr>
        <w:t xml:space="preserve">16. </w:t>
      </w:r>
      <w:r>
        <w:rPr>
          <w:rFonts w:cs="Arial" w:ascii="Arial" w:hAnsi="Arial"/>
          <w:color w:val="000000"/>
          <w:sz w:val="18"/>
          <w:szCs w:val="18"/>
        </w:rPr>
        <w:t>Wykonawca oświadcza iż posiada odpowiednio  przygotowany tabor samochodowy do transportu mieszanin</w:t>
      </w:r>
    </w:p>
    <w:p>
      <w:pPr>
        <w:pStyle w:val="BodyText3"/>
        <w:numPr>
          <w:ilvl w:val="0"/>
          <w:numId w:val="0"/>
        </w:numPr>
        <w:tabs>
          <w:tab w:val="clear" w:pos="720"/>
          <w:tab w:val="left" w:pos="180" w:leader="none"/>
          <w:tab w:val="left" w:pos="540" w:leader="none"/>
        </w:tabs>
        <w:ind w:hanging="0" w:left="0"/>
        <w:jc w:val="both"/>
        <w:rPr>
          <w:sz w:val="18"/>
          <w:szCs w:val="18"/>
        </w:rPr>
      </w:pPr>
      <w:r>
        <w:rPr>
          <w:rFonts w:cs="Arial" w:ascii="Arial" w:hAnsi="Arial"/>
          <w:color w:val="000000"/>
          <w:sz w:val="18"/>
          <w:szCs w:val="18"/>
        </w:rPr>
        <w:t xml:space="preserve">      </w:t>
      </w:r>
      <w:r>
        <w:rPr>
          <w:rFonts w:cs="Arial" w:ascii="Arial" w:hAnsi="Arial"/>
          <w:color w:val="000000"/>
          <w:sz w:val="18"/>
          <w:szCs w:val="18"/>
        </w:rPr>
        <w:t>żywieniowych  w temperaturze 2-8 stopni C.</w:t>
      </w:r>
    </w:p>
    <w:p>
      <w:pPr>
        <w:pStyle w:val="BodyText3"/>
        <w:numPr>
          <w:ilvl w:val="0"/>
          <w:numId w:val="0"/>
        </w:numPr>
        <w:tabs>
          <w:tab w:val="clear" w:pos="720"/>
          <w:tab w:val="left" w:pos="180" w:leader="none"/>
          <w:tab w:val="left" w:pos="540" w:leader="none"/>
        </w:tabs>
        <w:ind w:hanging="0" w:left="0"/>
        <w:jc w:val="both"/>
        <w:rPr>
          <w:sz w:val="18"/>
          <w:szCs w:val="18"/>
        </w:rPr>
      </w:pPr>
      <w:r>
        <w:rPr>
          <w:rFonts w:cs="Arial" w:ascii="Arial" w:hAnsi="Arial"/>
          <w:color w:val="000000"/>
          <w:sz w:val="18"/>
          <w:szCs w:val="18"/>
        </w:rPr>
        <w:t xml:space="preserve">17. </w:t>
      </w:r>
      <w:r>
        <w:rPr>
          <w:rFonts w:ascii="Arial" w:hAnsi="Arial"/>
          <w:color w:val="000000"/>
          <w:sz w:val="18"/>
          <w:szCs w:val="18"/>
        </w:rPr>
        <w:t xml:space="preserve">Wykonawca zobowiązuje się do dostarczenia  Zamawiającemu wydruku zbiorczego temperatur         </w:t>
      </w:r>
    </w:p>
    <w:p>
      <w:pPr>
        <w:pStyle w:val="BodyText3"/>
        <w:numPr>
          <w:ilvl w:val="0"/>
          <w:numId w:val="0"/>
        </w:numPr>
        <w:tabs>
          <w:tab w:val="clear" w:pos="720"/>
          <w:tab w:val="left" w:pos="180" w:leader="none"/>
          <w:tab w:val="left" w:pos="540" w:leader="none"/>
        </w:tabs>
        <w:ind w:hanging="0" w:left="0"/>
        <w:jc w:val="both"/>
        <w:rPr>
          <w:sz w:val="18"/>
          <w:szCs w:val="18"/>
        </w:rPr>
      </w:pPr>
      <w:r>
        <w:rPr>
          <w:rFonts w:ascii="Arial" w:hAnsi="Arial"/>
          <w:color w:val="000000"/>
          <w:sz w:val="18"/>
          <w:szCs w:val="18"/>
        </w:rPr>
        <w:t xml:space="preserve">      </w:t>
      </w:r>
      <w:r>
        <w:rPr>
          <w:rFonts w:ascii="Arial" w:hAnsi="Arial"/>
          <w:color w:val="000000"/>
          <w:sz w:val="18"/>
          <w:szCs w:val="18"/>
        </w:rPr>
        <w:t xml:space="preserve">potwierdzającego  warunki transportu od momentu odbioru przesyłki ze szpitala do domu pacjenta. </w:t>
      </w:r>
    </w:p>
    <w:p>
      <w:pPr>
        <w:pStyle w:val="BodyText3"/>
        <w:numPr>
          <w:ilvl w:val="0"/>
          <w:numId w:val="0"/>
        </w:numPr>
        <w:tabs>
          <w:tab w:val="clear" w:pos="720"/>
          <w:tab w:val="left" w:pos="180" w:leader="none"/>
          <w:tab w:val="left" w:pos="540" w:leader="none"/>
        </w:tabs>
        <w:ind w:hanging="0" w:left="0"/>
        <w:jc w:val="both"/>
        <w:rPr>
          <w:sz w:val="18"/>
          <w:szCs w:val="18"/>
        </w:rPr>
      </w:pPr>
      <w:r>
        <w:rPr>
          <w:rFonts w:ascii="Arial" w:hAnsi="Arial"/>
          <w:color w:val="000000"/>
          <w:sz w:val="18"/>
          <w:szCs w:val="18"/>
        </w:rPr>
        <w:t xml:space="preserve">18. </w:t>
      </w:r>
      <w:r>
        <w:rPr>
          <w:rFonts w:cs="Arial" w:ascii="Arial" w:hAnsi="Arial"/>
          <w:color w:val="000000"/>
          <w:sz w:val="18"/>
          <w:szCs w:val="18"/>
        </w:rPr>
        <w:t>Wykonawca ponosi odpowiedzialność prawną i materialną za wykonanie usługi w zakresie</w:t>
      </w:r>
    </w:p>
    <w:p>
      <w:pPr>
        <w:pStyle w:val="BodyText3"/>
        <w:numPr>
          <w:ilvl w:val="0"/>
          <w:numId w:val="0"/>
        </w:numPr>
        <w:tabs>
          <w:tab w:val="clear" w:pos="720"/>
          <w:tab w:val="left" w:pos="180" w:leader="none"/>
          <w:tab w:val="left" w:pos="540" w:leader="none"/>
        </w:tabs>
        <w:ind w:hanging="0" w:left="0"/>
        <w:jc w:val="both"/>
        <w:rPr>
          <w:sz w:val="18"/>
          <w:szCs w:val="18"/>
        </w:rPr>
      </w:pPr>
      <w:r>
        <w:rPr>
          <w:rFonts w:cs="Arial" w:ascii="Arial" w:hAnsi="Arial"/>
          <w:color w:val="000000"/>
          <w:sz w:val="18"/>
          <w:szCs w:val="18"/>
        </w:rPr>
        <w:t xml:space="preserve">    </w:t>
      </w:r>
      <w:r>
        <w:rPr>
          <w:rFonts w:cs="Arial" w:ascii="Arial" w:hAnsi="Arial"/>
          <w:color w:val="000000"/>
          <w:sz w:val="18"/>
          <w:szCs w:val="18"/>
        </w:rPr>
        <w:t xml:space="preserve">jakości i zgodności z wymogami sanitarnymi wobec organów kontroli ( Stacji Sanitarno- Epidemiologicznej, </w:t>
      </w:r>
    </w:p>
    <w:p>
      <w:pPr>
        <w:pStyle w:val="BodyText3"/>
        <w:numPr>
          <w:ilvl w:val="0"/>
          <w:numId w:val="0"/>
        </w:numPr>
        <w:tabs>
          <w:tab w:val="clear" w:pos="720"/>
          <w:tab w:val="left" w:pos="180" w:leader="none"/>
          <w:tab w:val="left" w:pos="540" w:leader="none"/>
        </w:tabs>
        <w:ind w:hanging="0" w:left="0"/>
        <w:jc w:val="both"/>
        <w:rPr>
          <w:sz w:val="18"/>
          <w:szCs w:val="18"/>
        </w:rPr>
      </w:pPr>
      <w:r>
        <w:rPr>
          <w:rFonts w:cs="Arial" w:ascii="Arial" w:hAnsi="Arial"/>
          <w:color w:val="000000"/>
          <w:sz w:val="18"/>
          <w:szCs w:val="18"/>
        </w:rPr>
        <w:t xml:space="preserve">    </w:t>
      </w:r>
      <w:r>
        <w:rPr>
          <w:rFonts w:cs="Arial" w:ascii="Arial" w:hAnsi="Arial"/>
          <w:color w:val="000000"/>
          <w:sz w:val="18"/>
          <w:szCs w:val="18"/>
        </w:rPr>
        <w:t>PIP,BHP).</w:t>
      </w:r>
    </w:p>
    <w:p>
      <w:pPr>
        <w:pStyle w:val="NoSpacing"/>
        <w:jc w:val="center"/>
        <w:rPr>
          <w:rFonts w:ascii="Arial" w:hAnsi="Arial"/>
          <w:b/>
          <w:sz w:val="18"/>
          <w:szCs w:val="18"/>
        </w:rPr>
      </w:pPr>
      <w:r>
        <w:rPr>
          <w:rFonts w:ascii="Arial" w:hAnsi="Arial"/>
          <w:b/>
          <w:sz w:val="18"/>
          <w:szCs w:val="18"/>
        </w:rPr>
        <w:t>§ 2</w:t>
      </w:r>
    </w:p>
    <w:p>
      <w:pPr>
        <w:pStyle w:val="NoSpacing"/>
        <w:jc w:val="center"/>
        <w:rPr>
          <w:rFonts w:ascii="Arial" w:hAnsi="Arial"/>
          <w:b/>
          <w:sz w:val="18"/>
          <w:szCs w:val="18"/>
        </w:rPr>
      </w:pPr>
      <w:r>
        <w:rPr>
          <w:rFonts w:ascii="Arial" w:hAnsi="Arial"/>
          <w:b/>
          <w:sz w:val="18"/>
          <w:szCs w:val="18"/>
        </w:rPr>
      </w:r>
    </w:p>
    <w:p>
      <w:pPr>
        <w:pStyle w:val="Normal"/>
        <w:numPr>
          <w:ilvl w:val="0"/>
          <w:numId w:val="4"/>
        </w:numPr>
        <w:spacing w:lineRule="auto" w:line="240" w:before="0" w:after="0"/>
        <w:jc w:val="both"/>
        <w:rPr>
          <w:sz w:val="18"/>
          <w:szCs w:val="18"/>
        </w:rPr>
      </w:pPr>
      <w:r>
        <w:rPr>
          <w:rFonts w:cs="Calibri" w:ascii="Arial" w:hAnsi="Arial"/>
          <w:sz w:val="18"/>
          <w:szCs w:val="18"/>
        </w:rPr>
        <w:t>Realizacja umowy podlega kontroli Zamawiającego.</w:t>
      </w:r>
    </w:p>
    <w:p>
      <w:pPr>
        <w:pStyle w:val="Normal"/>
        <w:numPr>
          <w:ilvl w:val="0"/>
          <w:numId w:val="4"/>
        </w:numPr>
        <w:spacing w:lineRule="auto" w:line="240" w:before="0" w:after="0"/>
        <w:jc w:val="both"/>
        <w:rPr>
          <w:sz w:val="18"/>
          <w:szCs w:val="18"/>
        </w:rPr>
      </w:pPr>
      <w:r>
        <w:rPr>
          <w:rFonts w:cs="Calibri" w:ascii="Arial" w:hAnsi="Arial"/>
          <w:sz w:val="18"/>
          <w:szCs w:val="18"/>
        </w:rPr>
        <w:t xml:space="preserve">Wykonawca oświadcza, że w przypadku kontroli wykonania umowy udostępni wszelką dokumentację i udzieli wszelkich wyjaśnień w zakresie usług świadczonych na podstawie niniejszej umowy. </w:t>
      </w:r>
    </w:p>
    <w:p>
      <w:pPr>
        <w:pStyle w:val="Normal"/>
        <w:widowControl w:val="false"/>
        <w:numPr>
          <w:ilvl w:val="0"/>
          <w:numId w:val="4"/>
        </w:numPr>
        <w:spacing w:lineRule="auto" w:line="240" w:before="0" w:after="0"/>
        <w:ind w:hanging="360" w:left="360" w:right="19"/>
        <w:jc w:val="both"/>
        <w:rPr>
          <w:sz w:val="18"/>
          <w:szCs w:val="18"/>
        </w:rPr>
      </w:pPr>
      <w:r>
        <w:rPr>
          <w:rFonts w:eastAsia="Times New Roman" w:cs="Calibri" w:ascii="Arial" w:hAnsi="Arial"/>
          <w:sz w:val="18"/>
          <w:szCs w:val="18"/>
          <w:lang w:eastAsia="pl-PL"/>
        </w:rPr>
        <w:t>Wykonawca na żądanie Zamawiającego w każdym czasie udzieli mu informacji  o przebiegu wykonywania umowy oraz podda się kontroli prawidłowego wykonywania usług.</w:t>
      </w:r>
    </w:p>
    <w:p>
      <w:pPr>
        <w:pStyle w:val="Normal"/>
        <w:widowControl w:val="false"/>
        <w:numPr>
          <w:ilvl w:val="0"/>
          <w:numId w:val="4"/>
        </w:numPr>
        <w:spacing w:lineRule="auto" w:line="240" w:before="0" w:after="0"/>
        <w:ind w:hanging="360" w:left="360" w:right="19"/>
        <w:jc w:val="both"/>
        <w:rPr>
          <w:sz w:val="18"/>
          <w:szCs w:val="18"/>
        </w:rPr>
      </w:pPr>
      <w:r>
        <w:rPr>
          <w:rFonts w:eastAsia="Times New Roman" w:cs="Calibri" w:ascii="Arial" w:hAnsi="Arial"/>
          <w:sz w:val="18"/>
          <w:szCs w:val="18"/>
          <w:lang w:eastAsia="pl-PL"/>
        </w:rPr>
        <w:t>W zakresie wykonywania umowy Wykonawca zobowiązany jest ponadto do prowadzenia dokumentacji medycznej, jak również sprawozdawczości statystycznej zgodnie z obowiązującymi w tym zakresie  przepisami prawa.</w:t>
      </w:r>
    </w:p>
    <w:p>
      <w:pPr>
        <w:pStyle w:val="Normal"/>
        <w:numPr>
          <w:ilvl w:val="0"/>
          <w:numId w:val="4"/>
        </w:numPr>
        <w:spacing w:lineRule="auto" w:line="240" w:before="0" w:after="0"/>
        <w:contextualSpacing/>
        <w:jc w:val="both"/>
        <w:rPr>
          <w:sz w:val="18"/>
          <w:szCs w:val="18"/>
        </w:rPr>
      </w:pPr>
      <w:r>
        <w:rPr>
          <w:rFonts w:cs="Calibri" w:ascii="Arial" w:hAnsi="Arial"/>
          <w:sz w:val="18"/>
          <w:szCs w:val="18"/>
        </w:rPr>
        <w:t>Wykonawca oświadcza, iż: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hanging="0" w:left="360"/>
        <w:contextualSpacing/>
        <w:jc w:val="both"/>
        <w:rPr>
          <w:sz w:val="18"/>
          <w:szCs w:val="18"/>
        </w:rPr>
      </w:pPr>
      <w:r>
        <w:rPr>
          <w:rFonts w:cs="Calibri" w:ascii="Arial" w:hAnsi="Arial"/>
          <w:color w:val="000000"/>
          <w:sz w:val="18"/>
          <w:szCs w:val="18"/>
        </w:rPr>
        <w:t xml:space="preserve">a) podda się kontroli Narodowego Funduszu Zdrowia na zasadach określonych w </w:t>
      </w:r>
      <w:r>
        <w:rPr>
          <w:rFonts w:cs="Calibri" w:ascii="Arial" w:hAnsi="Arial"/>
          <w:i/>
          <w:color w:val="000000"/>
          <w:sz w:val="18"/>
          <w:szCs w:val="18"/>
        </w:rPr>
        <w:t xml:space="preserve">Ustawie z dnia 27 sierpnia  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hanging="0" w:left="360"/>
        <w:contextualSpacing/>
        <w:jc w:val="both"/>
        <w:rPr>
          <w:sz w:val="18"/>
          <w:szCs w:val="18"/>
        </w:rPr>
      </w:pPr>
      <w:r>
        <w:rPr>
          <w:rFonts w:cs="Calibri" w:ascii="Arial" w:hAnsi="Arial"/>
          <w:i/>
          <w:color w:val="000000"/>
          <w:sz w:val="18"/>
          <w:szCs w:val="18"/>
        </w:rPr>
        <w:t xml:space="preserve">   </w:t>
      </w:r>
      <w:r>
        <w:rPr>
          <w:rFonts w:cs="Calibri" w:ascii="Arial" w:hAnsi="Arial"/>
          <w:i/>
          <w:color w:val="000000"/>
          <w:sz w:val="18"/>
          <w:szCs w:val="18"/>
        </w:rPr>
        <w:t>2004 r. o świadczeniach opieki zdrowotnej finansowanych ze środków publicznych.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hanging="0" w:left="360"/>
        <w:contextualSpacing/>
        <w:jc w:val="both"/>
        <w:rPr>
          <w:sz w:val="18"/>
          <w:szCs w:val="18"/>
        </w:rPr>
      </w:pPr>
      <w:r>
        <w:rPr>
          <w:rFonts w:cs="Calibri" w:ascii="Arial" w:hAnsi="Arial"/>
          <w:color w:val="000000"/>
          <w:sz w:val="18"/>
          <w:szCs w:val="18"/>
        </w:rPr>
        <w:t xml:space="preserve">   </w:t>
      </w:r>
      <w:r>
        <w:rPr>
          <w:rFonts w:cs="Calibri" w:ascii="Arial" w:hAnsi="Arial"/>
          <w:color w:val="000000"/>
          <w:sz w:val="18"/>
          <w:szCs w:val="18"/>
        </w:rPr>
        <w:t>z późn zm.)  w zakresie wynikającym z umowy zawartej przez Zamawiającego z Oddziałem NFZ.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hanging="0" w:left="360"/>
        <w:contextualSpacing/>
        <w:jc w:val="both"/>
        <w:rPr>
          <w:sz w:val="18"/>
          <w:szCs w:val="18"/>
        </w:rPr>
      </w:pPr>
      <w:r>
        <w:rPr>
          <w:rFonts w:cs="Calibri" w:ascii="Arial" w:hAnsi="Arial"/>
          <w:color w:val="000000"/>
          <w:sz w:val="18"/>
          <w:szCs w:val="18"/>
        </w:rPr>
        <w:t xml:space="preserve">b) niezwłocznie po zawarciu niniejszej umowy uzyska dostęp do systemu informatycznego MOW NFZ 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hanging="0" w:left="360"/>
        <w:contextualSpacing/>
        <w:jc w:val="both"/>
        <w:rPr>
          <w:sz w:val="18"/>
          <w:szCs w:val="18"/>
        </w:rPr>
      </w:pPr>
      <w:r>
        <w:rPr>
          <w:rFonts w:cs="Calibri" w:ascii="Arial" w:hAnsi="Arial"/>
          <w:color w:val="000000"/>
          <w:sz w:val="18"/>
          <w:szCs w:val="18"/>
        </w:rPr>
        <w:t xml:space="preserve">  </w:t>
      </w:r>
      <w:r>
        <w:rPr>
          <w:rFonts w:cs="Calibri" w:ascii="Arial" w:hAnsi="Arial"/>
          <w:color w:val="000000"/>
          <w:sz w:val="18"/>
          <w:szCs w:val="18"/>
        </w:rPr>
        <w:t xml:space="preserve">(Portal Świadczeniodawcy) i dokonania właściwej rejestracji podwykonawcy oraz późniejszego uzupełnienia   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hanging="0" w:left="360"/>
        <w:contextualSpacing/>
        <w:jc w:val="both"/>
        <w:rPr>
          <w:sz w:val="18"/>
          <w:szCs w:val="18"/>
        </w:rPr>
      </w:pPr>
      <w:r>
        <w:rPr>
          <w:rFonts w:cs="Calibri" w:ascii="Arial" w:hAnsi="Arial"/>
          <w:color w:val="000000"/>
          <w:sz w:val="18"/>
          <w:szCs w:val="18"/>
        </w:rPr>
        <w:t xml:space="preserve">  </w:t>
      </w:r>
      <w:r>
        <w:rPr>
          <w:rFonts w:cs="Calibri" w:ascii="Arial" w:hAnsi="Arial"/>
          <w:color w:val="000000"/>
          <w:sz w:val="18"/>
          <w:szCs w:val="18"/>
        </w:rPr>
        <w:t>informacji dotyczących umowy z Zamawiającym, zgodnie z wymogami MOW NFZ.</w:t>
      </w:r>
    </w:p>
    <w:p>
      <w:pPr>
        <w:pStyle w:val="Normal"/>
        <w:widowControl w:val="false"/>
        <w:suppressAutoHyphens w:val="true"/>
        <w:spacing w:lineRule="auto" w:line="240" w:before="0" w:after="0"/>
        <w:jc w:val="both"/>
        <w:rPr>
          <w:sz w:val="18"/>
          <w:szCs w:val="18"/>
        </w:rPr>
      </w:pPr>
      <w:r>
        <w:rPr>
          <w:sz w:val="18"/>
          <w:szCs w:val="18"/>
        </w:rPr>
      </w:r>
    </w:p>
    <w:p>
      <w:pPr>
        <w:pStyle w:val="Normal"/>
        <w:jc w:val="center"/>
        <w:rPr>
          <w:rFonts w:ascii="Arial" w:hAnsi="Arial"/>
          <w:sz w:val="18"/>
          <w:szCs w:val="18"/>
        </w:rPr>
      </w:pPr>
      <w:r>
        <w:rPr>
          <w:rFonts w:ascii="Arial" w:hAnsi="Arial"/>
          <w:sz w:val="18"/>
          <w:szCs w:val="18"/>
        </w:rPr>
      </w:r>
    </w:p>
    <w:p>
      <w:pPr>
        <w:pStyle w:val="Normal"/>
        <w:jc w:val="center"/>
        <w:rPr>
          <w:rFonts w:ascii="Arial" w:hAnsi="Arial" w:cs="Calibri"/>
          <w:b/>
          <w:sz w:val="18"/>
          <w:szCs w:val="18"/>
        </w:rPr>
      </w:pPr>
      <w:r>
        <w:rPr>
          <w:rFonts w:cs="Calibri" w:ascii="Arial" w:hAnsi="Arial"/>
          <w:b/>
          <w:sz w:val="18"/>
          <w:szCs w:val="18"/>
        </w:rPr>
        <w:t>§3</w:t>
      </w:r>
    </w:p>
    <w:p>
      <w:pPr>
        <w:pStyle w:val="Normal"/>
        <w:jc w:val="center"/>
        <w:rPr>
          <w:rFonts w:ascii="Arial" w:hAnsi="Arial" w:cs="Calibri"/>
          <w:b/>
          <w:sz w:val="18"/>
          <w:szCs w:val="18"/>
        </w:rPr>
      </w:pPr>
      <w:r>
        <w:rPr>
          <w:rFonts w:cs="Calibri" w:ascii="Arial" w:hAnsi="Arial"/>
          <w:b/>
          <w:sz w:val="18"/>
          <w:szCs w:val="18"/>
        </w:rPr>
      </w:r>
    </w:p>
    <w:p>
      <w:pPr>
        <w:pStyle w:val="Normal"/>
        <w:numPr>
          <w:ilvl w:val="0"/>
          <w:numId w:val="5"/>
        </w:numPr>
        <w:spacing w:lineRule="auto" w:line="240" w:before="0" w:after="0"/>
        <w:contextualSpacing/>
        <w:jc w:val="both"/>
        <w:rPr>
          <w:sz w:val="18"/>
          <w:szCs w:val="18"/>
        </w:rPr>
      </w:pPr>
      <w:r>
        <w:rPr>
          <w:rFonts w:cs="Arial" w:ascii="Arial" w:hAnsi="Arial"/>
          <w:sz w:val="18"/>
          <w:szCs w:val="18"/>
        </w:rPr>
        <w:t xml:space="preserve">Wykonawca oświadcza, że jest </w:t>
      </w:r>
      <w:r>
        <w:rPr>
          <w:rFonts w:cs="Arial" w:ascii="Arial" w:hAnsi="Arial"/>
          <w:b/>
          <w:sz w:val="18"/>
          <w:szCs w:val="18"/>
        </w:rPr>
        <w:t>ubezpieczony od odpowiedzialności cywilnej</w:t>
      </w:r>
      <w:r>
        <w:rPr>
          <w:rFonts w:cs="Arial" w:ascii="Arial" w:hAnsi="Arial"/>
          <w:sz w:val="18"/>
          <w:szCs w:val="18"/>
        </w:rPr>
        <w:t xml:space="preserve"> w zakresie, co najmniej działań związanych z realizacją przedmiotu umowy   i na każde żądanie przedłoży </w:t>
      </w:r>
      <w:r>
        <w:rPr>
          <w:rFonts w:cs="Arial" w:ascii="Arial" w:hAnsi="Arial"/>
          <w:color w:val="000000"/>
          <w:sz w:val="18"/>
          <w:szCs w:val="18"/>
        </w:rPr>
        <w:t>dokumenty ubezpieczenia (polisę) potwierdzające posiadanie ubezpieczenia od odpowiedzialności cywilnej w zakresie prowadzonej działalności obejmującej przedmiot zamówienia.</w:t>
      </w:r>
    </w:p>
    <w:p>
      <w:pPr>
        <w:pStyle w:val="Normal"/>
        <w:numPr>
          <w:ilvl w:val="0"/>
          <w:numId w:val="5"/>
        </w:numPr>
        <w:spacing w:lineRule="auto" w:line="240" w:before="0" w:after="0"/>
        <w:contextualSpacing/>
        <w:jc w:val="both"/>
        <w:rPr>
          <w:sz w:val="18"/>
          <w:szCs w:val="18"/>
        </w:rPr>
      </w:pPr>
      <w:r>
        <w:rPr>
          <w:rFonts w:cs="Calibri" w:ascii="Arial" w:hAnsi="Arial"/>
          <w:color w:val="000000"/>
          <w:sz w:val="18"/>
          <w:szCs w:val="18"/>
        </w:rPr>
        <w:t xml:space="preserve">Wykonawca zobowiązuje się do zachowania ciągłości ubezpieczenia OC przez cały okres trwania umowy na warunkach nie pogorszonych. </w:t>
      </w:r>
    </w:p>
    <w:p>
      <w:pPr>
        <w:pStyle w:val="Normal"/>
        <w:jc w:val="center"/>
        <w:rPr>
          <w:rFonts w:ascii="Arial" w:hAnsi="Arial" w:cs="Calibri"/>
          <w:b/>
          <w:sz w:val="18"/>
          <w:szCs w:val="18"/>
        </w:rPr>
      </w:pPr>
      <w:r>
        <w:rPr>
          <w:rFonts w:cs="Calibri" w:ascii="Arial" w:hAnsi="Arial"/>
          <w:b/>
          <w:sz w:val="18"/>
          <w:szCs w:val="18"/>
        </w:rPr>
        <w:t>§ 4</w:t>
      </w:r>
    </w:p>
    <w:p>
      <w:pPr>
        <w:pStyle w:val="Normal"/>
        <w:jc w:val="center"/>
        <w:rPr>
          <w:rFonts w:ascii="Arial" w:hAnsi="Arial" w:cs="Calibri"/>
          <w:b/>
          <w:sz w:val="18"/>
          <w:szCs w:val="18"/>
        </w:rPr>
      </w:pPr>
      <w:r>
        <w:rPr>
          <w:rFonts w:cs="Calibri" w:ascii="Arial" w:hAnsi="Arial"/>
          <w:b/>
          <w:sz w:val="18"/>
          <w:szCs w:val="18"/>
        </w:rPr>
      </w:r>
    </w:p>
    <w:p>
      <w:pPr>
        <w:pStyle w:val="Normal"/>
        <w:tabs>
          <w:tab w:val="clear" w:pos="720"/>
          <w:tab w:val="left" w:pos="283" w:leader="none"/>
        </w:tabs>
        <w:jc w:val="left"/>
        <w:rPr>
          <w:sz w:val="18"/>
          <w:szCs w:val="18"/>
        </w:rPr>
      </w:pPr>
      <w:r>
        <w:rPr>
          <w:rFonts w:eastAsia="Times New Roman" w:cs="Calibri" w:ascii="Arial" w:hAnsi="Arial"/>
          <w:b/>
          <w:sz w:val="18"/>
          <w:szCs w:val="18"/>
          <w:lang w:eastAsia="pl-PL"/>
        </w:rPr>
        <w:t xml:space="preserve">      </w:t>
      </w:r>
      <w:r>
        <w:rPr>
          <w:rFonts w:eastAsia="Times New Roman" w:cs="Calibri" w:ascii="Arial" w:hAnsi="Arial"/>
          <w:sz w:val="18"/>
          <w:szCs w:val="18"/>
          <w:lang w:eastAsia="pl-PL"/>
        </w:rPr>
        <w:t xml:space="preserve">Wykonawca zobowiązany jest używać do świadczenia usługi transportu </w:t>
      </w:r>
      <w:r>
        <w:rPr>
          <w:rFonts w:eastAsia="Times New Roman" w:cs="Calibri" w:ascii="Arial" w:hAnsi="Arial"/>
          <w:b/>
          <w:sz w:val="18"/>
          <w:szCs w:val="18"/>
          <w:lang w:eastAsia="pl-PL"/>
        </w:rPr>
        <w:t>pojazdy</w:t>
      </w:r>
      <w:r>
        <w:rPr>
          <w:rFonts w:eastAsia="Times New Roman" w:cs="Calibri" w:ascii="Arial" w:hAnsi="Arial"/>
          <w:sz w:val="18"/>
          <w:szCs w:val="18"/>
          <w:lang w:eastAsia="pl-PL"/>
        </w:rPr>
        <w:t xml:space="preserve"> </w:t>
      </w:r>
      <w:r>
        <w:rPr>
          <w:rFonts w:eastAsia="Times New Roman" w:cs="Calibri" w:ascii="Arial" w:hAnsi="Arial"/>
          <w:b/>
          <w:sz w:val="18"/>
          <w:szCs w:val="18"/>
          <w:lang w:eastAsia="pl-PL"/>
        </w:rPr>
        <w:t>objęte aktualnym</w:t>
      </w:r>
    </w:p>
    <w:p>
      <w:pPr>
        <w:pStyle w:val="Normal"/>
        <w:jc w:val="left"/>
        <w:rPr>
          <w:sz w:val="18"/>
          <w:szCs w:val="18"/>
        </w:rPr>
      </w:pPr>
      <w:r>
        <w:rPr>
          <w:rFonts w:eastAsia="Times New Roman" w:cs="Calibri" w:ascii="Arial" w:hAnsi="Arial"/>
          <w:b/>
          <w:sz w:val="18"/>
          <w:szCs w:val="18"/>
          <w:lang w:eastAsia="pl-PL"/>
        </w:rPr>
        <w:t xml:space="preserve">       </w:t>
      </w:r>
      <w:r>
        <w:rPr>
          <w:rFonts w:eastAsia="Times New Roman" w:cs="Calibri" w:ascii="Arial" w:hAnsi="Arial"/>
          <w:b/>
          <w:sz w:val="18"/>
          <w:szCs w:val="18"/>
          <w:lang w:eastAsia="pl-PL"/>
        </w:rPr>
        <w:t>ubezpieczeniem OC</w:t>
      </w:r>
      <w:r>
        <w:rPr>
          <w:rFonts w:eastAsia="Times New Roman" w:cs="Calibri" w:ascii="Arial" w:hAnsi="Arial"/>
          <w:sz w:val="18"/>
          <w:szCs w:val="18"/>
          <w:lang w:eastAsia="pl-PL"/>
        </w:rPr>
        <w:t>.</w:t>
      </w:r>
    </w:p>
    <w:p>
      <w:pPr>
        <w:pStyle w:val="ListParagraph"/>
        <w:numPr>
          <w:ilvl w:val="0"/>
          <w:numId w:val="0"/>
        </w:numPr>
        <w:spacing w:lineRule="auto" w:line="240" w:before="0" w:after="0"/>
        <w:ind w:hanging="0" w:left="360"/>
        <w:contextualSpacing/>
        <w:jc w:val="both"/>
        <w:rPr>
          <w:rFonts w:ascii="Arial" w:hAnsi="Arial"/>
          <w:sz w:val="18"/>
          <w:szCs w:val="18"/>
        </w:rPr>
      </w:pPr>
      <w:r>
        <w:rPr>
          <w:rFonts w:ascii="Arial" w:hAnsi="Arial"/>
          <w:sz w:val="18"/>
          <w:szCs w:val="18"/>
        </w:rPr>
      </w:r>
    </w:p>
    <w:p>
      <w:pPr>
        <w:pStyle w:val="Normal"/>
        <w:jc w:val="center"/>
        <w:rPr>
          <w:rFonts w:ascii="Arial" w:hAnsi="Arial"/>
          <w:b/>
          <w:bCs/>
          <w:sz w:val="18"/>
          <w:szCs w:val="18"/>
        </w:rPr>
      </w:pPr>
      <w:r>
        <w:rPr>
          <w:rFonts w:ascii="Arial" w:hAnsi="Arial"/>
          <w:b/>
          <w:bCs/>
          <w:sz w:val="18"/>
          <w:szCs w:val="18"/>
        </w:rPr>
        <w:t>§5</w:t>
      </w:r>
    </w:p>
    <w:p>
      <w:pPr>
        <w:pStyle w:val="Normal"/>
        <w:jc w:val="center"/>
        <w:rPr>
          <w:rFonts w:ascii="Arial" w:hAnsi="Arial"/>
          <w:b/>
          <w:bCs/>
          <w:sz w:val="18"/>
          <w:szCs w:val="18"/>
        </w:rPr>
      </w:pPr>
      <w:r>
        <w:rPr>
          <w:rFonts w:ascii="Arial" w:hAnsi="Arial"/>
          <w:b/>
          <w:bCs/>
          <w:sz w:val="18"/>
          <w:szCs w:val="18"/>
        </w:rPr>
      </w:r>
    </w:p>
    <w:p>
      <w:pPr>
        <w:pStyle w:val="WW-Tekstpodstawowy2"/>
        <w:jc w:val="both"/>
        <w:rPr>
          <w:sz w:val="18"/>
          <w:szCs w:val="18"/>
        </w:rPr>
      </w:pPr>
      <w:r>
        <w:rPr>
          <w:rFonts w:cs="Arial" w:ascii="Arial" w:hAnsi="Arial"/>
          <w:color w:val="000000"/>
          <w:sz w:val="18"/>
          <w:szCs w:val="18"/>
        </w:rPr>
        <w:t>1.    Strony ustalają, że za wykonanie przedmiotu umowy Zamawiający zapłaci zryczałtowane  wynagrodzenia.</w:t>
      </w:r>
    </w:p>
    <w:p>
      <w:pPr>
        <w:pStyle w:val="WW-Tekstpodstawowy2"/>
        <w:jc w:val="both"/>
        <w:rPr>
          <w:sz w:val="18"/>
          <w:szCs w:val="18"/>
        </w:rPr>
      </w:pPr>
      <w:r>
        <w:rPr>
          <w:rFonts w:cs="Arial" w:ascii="Arial" w:hAnsi="Arial"/>
          <w:color w:val="000000"/>
          <w:sz w:val="18"/>
          <w:szCs w:val="18"/>
        </w:rPr>
        <w:t xml:space="preserve">       </w:t>
      </w:r>
      <w:r>
        <w:rPr>
          <w:rFonts w:cs="Arial" w:ascii="Arial" w:hAnsi="Arial"/>
          <w:color w:val="000000"/>
          <w:sz w:val="18"/>
          <w:szCs w:val="18"/>
        </w:rPr>
        <w:t xml:space="preserve">Stawka ryczałtowa obejmuje wszystkie czynności opisane w </w:t>
      </w:r>
      <w:r>
        <w:rPr>
          <w:rFonts w:eastAsia="Times New Roman" w:cs="Arial" w:ascii="Arial" w:hAnsi="Arial"/>
          <w:color w:val="000000"/>
          <w:sz w:val="18"/>
          <w:szCs w:val="18"/>
        </w:rPr>
        <w:t>§ 1</w:t>
      </w:r>
    </w:p>
    <w:p>
      <w:pPr>
        <w:pStyle w:val="WW-Tekstpodstawowy2"/>
        <w:jc w:val="both"/>
        <w:rPr>
          <w:sz w:val="18"/>
          <w:szCs w:val="18"/>
        </w:rPr>
      </w:pPr>
      <w:r>
        <w:rPr>
          <w:rFonts w:cs="Arial" w:ascii="Arial" w:hAnsi="Arial"/>
          <w:color w:val="000000"/>
          <w:sz w:val="18"/>
          <w:szCs w:val="18"/>
        </w:rPr>
        <w:t>1.1 W okresie obowiązywania umowy Wykonawca gwarantuje stałość cen jednostkowych netto/brutto</w:t>
      </w:r>
    </w:p>
    <w:p>
      <w:pPr>
        <w:pStyle w:val="WW-Tekstpodstawowy2"/>
        <w:jc w:val="both"/>
        <w:rPr>
          <w:sz w:val="18"/>
          <w:szCs w:val="18"/>
        </w:rPr>
      </w:pPr>
      <w:r>
        <w:rPr>
          <w:rFonts w:cs="Arial" w:ascii="Arial" w:hAnsi="Arial"/>
          <w:color w:val="000000"/>
          <w:sz w:val="18"/>
          <w:szCs w:val="18"/>
        </w:rPr>
        <w:t xml:space="preserve">      </w:t>
      </w:r>
      <w:r>
        <w:rPr>
          <w:rFonts w:cs="Arial" w:ascii="Arial" w:hAnsi="Arial"/>
          <w:color w:val="000000"/>
          <w:sz w:val="18"/>
          <w:szCs w:val="18"/>
        </w:rPr>
        <w:t>Ogólna wartość umowy wyliczona na podstawie liczby pacjentów wynosi:</w:t>
      </w:r>
    </w:p>
    <w:p>
      <w:pPr>
        <w:pStyle w:val="WW-Tekstpodstawowy2"/>
        <w:jc w:val="both"/>
        <w:rPr>
          <w:sz w:val="18"/>
          <w:szCs w:val="18"/>
        </w:rPr>
      </w:pPr>
      <w:r>
        <w:rPr>
          <w:rFonts w:cs="Arial" w:ascii="Arial" w:hAnsi="Arial"/>
          <w:color w:val="000000"/>
          <w:sz w:val="18"/>
          <w:szCs w:val="18"/>
        </w:rPr>
        <w:t xml:space="preserve">      </w:t>
      </w:r>
      <w:r>
        <w:rPr>
          <w:rFonts w:cs="Arial" w:ascii="Arial" w:hAnsi="Arial"/>
          <w:b/>
          <w:bCs/>
          <w:color w:val="000000"/>
          <w:sz w:val="18"/>
          <w:szCs w:val="18"/>
        </w:rPr>
        <w:t xml:space="preserve">-  jednorazowy przejazd …………….. zł netto/brutto x 32 pacjentów x 52 tygodni </w:t>
      </w:r>
    </w:p>
    <w:p>
      <w:pPr>
        <w:pStyle w:val="WW-Tekstpodstawowy2"/>
        <w:jc w:val="both"/>
        <w:rPr>
          <w:sz w:val="18"/>
          <w:szCs w:val="18"/>
        </w:rPr>
      </w:pPr>
      <w:r>
        <w:rPr>
          <w:rFonts w:cs="Arial" w:ascii="Arial" w:hAnsi="Arial"/>
          <w:b/>
          <w:bCs/>
          <w:color w:val="000000"/>
          <w:sz w:val="18"/>
          <w:szCs w:val="18"/>
        </w:rPr>
        <w:t xml:space="preserve">         </w:t>
      </w:r>
      <w:r>
        <w:rPr>
          <w:rFonts w:cs="Arial" w:ascii="Arial" w:hAnsi="Arial"/>
          <w:b/>
          <w:bCs/>
          <w:color w:val="000000"/>
          <w:sz w:val="18"/>
          <w:szCs w:val="18"/>
        </w:rPr>
        <w:t>= …………... zł netto/brutto</w:t>
      </w:r>
    </w:p>
    <w:p>
      <w:pPr>
        <w:pStyle w:val="Normal"/>
        <w:jc w:val="both"/>
        <w:rPr>
          <w:sz w:val="18"/>
          <w:szCs w:val="18"/>
        </w:rPr>
      </w:pPr>
      <w:r>
        <w:rPr>
          <w:rFonts w:cs="Arial" w:ascii="Arial" w:hAnsi="Arial"/>
          <w:sz w:val="18"/>
          <w:szCs w:val="18"/>
        </w:rPr>
        <w:t>2.  Wynagrodzenie brutto, określone w ustępie poprzedzającym jest  wynagrodzeniem ryczałtowym</w:t>
      </w:r>
    </w:p>
    <w:p>
      <w:pPr>
        <w:pStyle w:val="Normal"/>
        <w:jc w:val="both"/>
        <w:rPr>
          <w:sz w:val="18"/>
          <w:szCs w:val="18"/>
        </w:rPr>
      </w:pPr>
      <w:r>
        <w:rPr>
          <w:rFonts w:eastAsia="Arial" w:cs="Arial" w:ascii="Arial" w:hAnsi="Arial"/>
          <w:sz w:val="18"/>
          <w:szCs w:val="18"/>
        </w:rPr>
        <w:t xml:space="preserve">     </w:t>
      </w:r>
      <w:r>
        <w:rPr>
          <w:rFonts w:cs="Arial" w:ascii="Arial" w:hAnsi="Arial"/>
          <w:sz w:val="18"/>
          <w:szCs w:val="18"/>
        </w:rPr>
        <w:t>i obejmuje wszelkie nakłady finansowe potrzebne do należytego wykonania przedmiotu umowy.</w:t>
      </w:r>
    </w:p>
    <w:p>
      <w:pPr>
        <w:pStyle w:val="Bezodstpw"/>
        <w:tabs>
          <w:tab w:val="clear" w:pos="720"/>
          <w:tab w:val="left" w:pos="284" w:leader="none"/>
        </w:tabs>
        <w:spacing w:lineRule="auto" w:line="276"/>
        <w:ind w:hanging="0" w:left="0" w:right="0"/>
        <w:jc w:val="both"/>
        <w:rPr>
          <w:sz w:val="18"/>
          <w:szCs w:val="18"/>
        </w:rPr>
      </w:pPr>
      <w:r>
        <w:rPr>
          <w:rFonts w:cs="Arial" w:ascii="Arial" w:hAnsi="Arial"/>
          <w:sz w:val="18"/>
          <w:szCs w:val="18"/>
        </w:rPr>
        <w:t>3. Zapłata wynagrodzenia nastąpi w terminie 60 dni od daty otrzymania przez Zamawiającego faktury.</w:t>
      </w:r>
    </w:p>
    <w:p>
      <w:pPr>
        <w:pStyle w:val="Bezodstpw"/>
        <w:tabs>
          <w:tab w:val="clear" w:pos="720"/>
          <w:tab w:val="left" w:pos="284" w:leader="none"/>
        </w:tabs>
        <w:spacing w:lineRule="auto" w:line="240"/>
        <w:ind w:hanging="0" w:left="0" w:right="0"/>
        <w:jc w:val="both"/>
        <w:rPr>
          <w:sz w:val="18"/>
          <w:szCs w:val="18"/>
        </w:rPr>
      </w:pPr>
      <w:r>
        <w:rPr>
          <w:rFonts w:cs="Arial Narrow" w:ascii="Arial" w:hAnsi="Arial"/>
          <w:sz w:val="18"/>
          <w:szCs w:val="18"/>
        </w:rPr>
        <w:t xml:space="preserve">4. </w:t>
      </w:r>
      <w:r>
        <w:rPr>
          <w:rFonts w:cs="Arial Narrow" w:ascii="Arial" w:hAnsi="Arial"/>
          <w:b/>
          <w:bCs/>
          <w:sz w:val="18"/>
          <w:szCs w:val="18"/>
        </w:rPr>
        <w:t>Wykonawca</w:t>
      </w:r>
      <w:r>
        <w:rPr>
          <w:rFonts w:cs="Arial Narrow" w:ascii="Arial" w:hAnsi="Arial"/>
          <w:sz w:val="18"/>
          <w:szCs w:val="18"/>
        </w:rPr>
        <w:t xml:space="preserve">  jest zobowiązany do wystawienia faktury zgodnie z obowiązującymi przepisami </w:t>
      </w:r>
    </w:p>
    <w:p>
      <w:pPr>
        <w:pStyle w:val="Bezodstpw"/>
        <w:tabs>
          <w:tab w:val="clear" w:pos="720"/>
          <w:tab w:val="left" w:pos="284" w:leader="none"/>
        </w:tabs>
        <w:spacing w:lineRule="auto" w:line="240"/>
        <w:ind w:hanging="0" w:left="0" w:right="0"/>
        <w:jc w:val="both"/>
        <w:rPr>
          <w:sz w:val="18"/>
          <w:szCs w:val="18"/>
        </w:rPr>
      </w:pPr>
      <w:r>
        <w:rPr>
          <w:rFonts w:cs="Arial Narrow" w:ascii="Arial" w:hAnsi="Arial"/>
          <w:sz w:val="18"/>
          <w:szCs w:val="18"/>
        </w:rPr>
        <w:t xml:space="preserve">     </w:t>
      </w:r>
      <w:r>
        <w:rPr>
          <w:rFonts w:cs="Arial Narrow" w:ascii="Arial" w:hAnsi="Arial"/>
          <w:sz w:val="18"/>
          <w:szCs w:val="18"/>
        </w:rPr>
        <w:t>prawa.</w:t>
      </w:r>
    </w:p>
    <w:p>
      <w:pPr>
        <w:pStyle w:val="Normal"/>
        <w:suppressAutoHyphens w:val="true"/>
        <w:spacing w:lineRule="auto" w:line="240"/>
        <w:ind w:hanging="567" w:left="567" w:right="0"/>
        <w:rPr>
          <w:sz w:val="18"/>
          <w:szCs w:val="18"/>
        </w:rPr>
      </w:pPr>
      <w:r>
        <w:rPr>
          <w:rFonts w:cs="Arial Narrow" w:ascii="Arial" w:hAnsi="Arial"/>
          <w:color w:val="000000"/>
          <w:sz w:val="18"/>
          <w:szCs w:val="18"/>
        </w:rPr>
        <w:t xml:space="preserve">5.    </w:t>
      </w:r>
      <w:r>
        <w:rPr>
          <w:rFonts w:cs="Arial Narrow" w:ascii="Arial" w:hAnsi="Arial"/>
          <w:b/>
          <w:bCs/>
          <w:color w:val="000000"/>
          <w:sz w:val="18"/>
          <w:szCs w:val="18"/>
        </w:rPr>
        <w:t xml:space="preserve">Wykonawca </w:t>
      </w:r>
      <w:r>
        <w:rPr>
          <w:rFonts w:cs="Arial Narrow" w:ascii="Arial" w:hAnsi="Arial"/>
          <w:color w:val="000000"/>
          <w:sz w:val="18"/>
          <w:szCs w:val="18"/>
        </w:rPr>
        <w:t xml:space="preserve"> zobowiązuje się do  pisemnego powiadomienia </w:t>
      </w:r>
      <w:r>
        <w:rPr>
          <w:rFonts w:cs="Arial Narrow" w:ascii="Arial" w:hAnsi="Arial"/>
          <w:b/>
          <w:bCs/>
          <w:color w:val="000000"/>
          <w:sz w:val="18"/>
          <w:szCs w:val="18"/>
        </w:rPr>
        <w:t xml:space="preserve">Zamawiającego </w:t>
      </w:r>
      <w:r>
        <w:rPr>
          <w:rFonts w:cs="Arial Narrow" w:ascii="Arial" w:hAnsi="Arial"/>
          <w:color w:val="000000"/>
          <w:sz w:val="18"/>
          <w:szCs w:val="18"/>
        </w:rPr>
        <w:t>o jakichkolwiek</w:t>
      </w:r>
    </w:p>
    <w:p>
      <w:pPr>
        <w:pStyle w:val="Normal"/>
        <w:suppressAutoHyphens w:val="true"/>
        <w:spacing w:lineRule="auto" w:line="240"/>
        <w:ind w:hanging="567" w:left="567" w:right="0"/>
        <w:rPr>
          <w:sz w:val="18"/>
          <w:szCs w:val="18"/>
        </w:rPr>
      </w:pPr>
      <w:r>
        <w:rPr>
          <w:rFonts w:cs="Arial Narrow" w:ascii="Arial" w:hAnsi="Arial"/>
          <w:color w:val="000000"/>
          <w:sz w:val="18"/>
          <w:szCs w:val="18"/>
        </w:rPr>
        <w:t xml:space="preserve">       </w:t>
      </w:r>
      <w:r>
        <w:rPr>
          <w:rFonts w:cs="Arial Narrow" w:ascii="Arial" w:hAnsi="Arial"/>
          <w:color w:val="000000"/>
          <w:sz w:val="18"/>
          <w:szCs w:val="18"/>
        </w:rPr>
        <w:t>zmianach w tym zakresie,w szczególności o rozpoczęciu wystawiania faktur w Krajowym</w:t>
      </w:r>
    </w:p>
    <w:p>
      <w:pPr>
        <w:pStyle w:val="Normal"/>
        <w:suppressAutoHyphens w:val="true"/>
        <w:spacing w:lineRule="auto" w:line="240"/>
        <w:ind w:hanging="567" w:left="567" w:right="0"/>
        <w:rPr>
          <w:sz w:val="18"/>
          <w:szCs w:val="18"/>
        </w:rPr>
      </w:pPr>
      <w:r>
        <w:rPr>
          <w:rFonts w:cs="Arial Narrow" w:ascii="Arial" w:hAnsi="Arial"/>
          <w:color w:val="000000"/>
          <w:sz w:val="18"/>
          <w:szCs w:val="18"/>
        </w:rPr>
        <w:t xml:space="preserve">       </w:t>
      </w:r>
      <w:r>
        <w:rPr>
          <w:rFonts w:cs="Arial Narrow" w:ascii="Arial" w:hAnsi="Arial"/>
          <w:color w:val="000000"/>
          <w:sz w:val="18"/>
          <w:szCs w:val="18"/>
        </w:rPr>
        <w:t>Systemie  e-Faktur (dalej: KSeF) nie później niż w dniu</w:t>
      </w:r>
      <w:r>
        <w:rPr>
          <w:rFonts w:eastAsia="Arial Narrow" w:cs="Arial Narrow" w:ascii="Arial" w:hAnsi="Arial"/>
          <w:color w:val="000000"/>
          <w:sz w:val="18"/>
          <w:szCs w:val="18"/>
        </w:rPr>
        <w:t xml:space="preserve"> </w:t>
      </w:r>
      <w:r>
        <w:rPr>
          <w:rFonts w:cs="Arial Narrow" w:ascii="Arial" w:hAnsi="Arial"/>
          <w:color w:val="000000"/>
          <w:sz w:val="18"/>
          <w:szCs w:val="18"/>
        </w:rPr>
        <w:t>wystawienia pierwszej faktury dla</w:t>
      </w:r>
    </w:p>
    <w:p>
      <w:pPr>
        <w:pStyle w:val="Normal"/>
        <w:suppressAutoHyphens w:val="true"/>
        <w:spacing w:lineRule="auto" w:line="240"/>
        <w:ind w:hanging="567" w:left="567" w:right="0"/>
        <w:rPr>
          <w:sz w:val="18"/>
          <w:szCs w:val="18"/>
        </w:rPr>
      </w:pPr>
      <w:r>
        <w:rPr>
          <w:rFonts w:cs="Arial Narrow" w:ascii="Arial" w:hAnsi="Arial"/>
          <w:b/>
          <w:bCs/>
          <w:color w:val="000000"/>
          <w:sz w:val="18"/>
          <w:szCs w:val="18"/>
        </w:rPr>
        <w:t xml:space="preserve">       </w:t>
      </w:r>
      <w:r>
        <w:rPr>
          <w:rFonts w:cs="Arial Narrow" w:ascii="Arial" w:hAnsi="Arial"/>
          <w:b/>
          <w:bCs/>
          <w:color w:val="000000"/>
          <w:sz w:val="18"/>
          <w:szCs w:val="18"/>
        </w:rPr>
        <w:t>Zamawiającego</w:t>
      </w:r>
      <w:r>
        <w:rPr>
          <w:rFonts w:cs="Arial Narrow" w:ascii="Arial" w:hAnsi="Arial"/>
          <w:color w:val="000000"/>
          <w:sz w:val="18"/>
          <w:szCs w:val="18"/>
        </w:rPr>
        <w:t xml:space="preserve"> w tym systemie.</w:t>
      </w:r>
    </w:p>
    <w:p>
      <w:pPr>
        <w:pStyle w:val="Normal"/>
        <w:suppressAutoHyphens w:val="true"/>
        <w:spacing w:lineRule="auto" w:line="240"/>
        <w:ind w:hanging="567" w:left="567" w:right="0"/>
        <w:rPr>
          <w:sz w:val="18"/>
          <w:szCs w:val="18"/>
        </w:rPr>
      </w:pPr>
      <w:r>
        <w:rPr>
          <w:rFonts w:cs="Arial Narrow" w:ascii="Arial" w:hAnsi="Arial"/>
          <w:color w:val="000000"/>
          <w:sz w:val="18"/>
          <w:szCs w:val="18"/>
        </w:rPr>
        <w:t xml:space="preserve">6.    Do czasu objęcia </w:t>
      </w:r>
      <w:r>
        <w:rPr>
          <w:rFonts w:cs="Arial Narrow" w:ascii="Arial" w:hAnsi="Arial"/>
          <w:b/>
          <w:bCs/>
          <w:color w:val="000000"/>
          <w:sz w:val="18"/>
          <w:szCs w:val="18"/>
        </w:rPr>
        <w:t>Wykonawcy</w:t>
      </w:r>
      <w:r>
        <w:rPr>
          <w:rFonts w:cs="Arial Narrow" w:ascii="Arial" w:hAnsi="Arial"/>
          <w:color w:val="000000"/>
          <w:sz w:val="18"/>
          <w:szCs w:val="18"/>
        </w:rPr>
        <w:t xml:space="preserve"> obowiązkiem wystawiania faktur ustrukturyzowanych za</w:t>
      </w:r>
    </w:p>
    <w:p>
      <w:pPr>
        <w:pStyle w:val="Normal"/>
        <w:suppressAutoHyphens w:val="true"/>
        <w:spacing w:lineRule="auto" w:line="240"/>
        <w:ind w:hanging="567" w:left="567" w:right="0"/>
        <w:rPr>
          <w:sz w:val="18"/>
          <w:szCs w:val="18"/>
        </w:rPr>
      </w:pPr>
      <w:r>
        <w:rPr>
          <w:rFonts w:cs="Arial Narrow" w:ascii="Arial" w:hAnsi="Arial"/>
          <w:color w:val="000000"/>
          <w:sz w:val="18"/>
          <w:szCs w:val="18"/>
        </w:rPr>
        <w:t xml:space="preserve">       </w:t>
      </w:r>
      <w:r>
        <w:rPr>
          <w:rFonts w:cs="Arial Narrow" w:ascii="Arial" w:hAnsi="Arial"/>
          <w:color w:val="000000"/>
          <w:sz w:val="18"/>
          <w:szCs w:val="18"/>
        </w:rPr>
        <w:t>pośrednictwem Krajowego</w:t>
      </w:r>
      <w:r>
        <w:rPr>
          <w:rFonts w:eastAsia="Arial Narrow" w:cs="Arial Narrow" w:ascii="Arial" w:hAnsi="Arial"/>
          <w:color w:val="000000"/>
          <w:sz w:val="18"/>
          <w:szCs w:val="18"/>
        </w:rPr>
        <w:t xml:space="preserve"> </w:t>
      </w:r>
      <w:r>
        <w:rPr>
          <w:rFonts w:cs="Arial Narrow" w:ascii="Arial" w:hAnsi="Arial"/>
          <w:color w:val="000000"/>
          <w:sz w:val="18"/>
          <w:szCs w:val="18"/>
        </w:rPr>
        <w:t xml:space="preserve">Systemye-Faktur (KSeF) wynikającym z przepisów ustawy z dnia </w:t>
      </w:r>
    </w:p>
    <w:p>
      <w:pPr>
        <w:pStyle w:val="Normal"/>
        <w:suppressAutoHyphens w:val="true"/>
        <w:spacing w:lineRule="auto" w:line="240"/>
        <w:ind w:hanging="567" w:left="567" w:right="0"/>
        <w:rPr>
          <w:sz w:val="18"/>
          <w:szCs w:val="18"/>
        </w:rPr>
      </w:pPr>
      <w:r>
        <w:rPr>
          <w:rFonts w:cs="Arial Narrow" w:ascii="Arial" w:hAnsi="Arial"/>
          <w:color w:val="000000"/>
          <w:sz w:val="18"/>
          <w:szCs w:val="18"/>
        </w:rPr>
        <w:t xml:space="preserve">      </w:t>
      </w:r>
      <w:r>
        <w:rPr>
          <w:rFonts w:cs="Arial Narrow" w:ascii="Arial" w:hAnsi="Arial"/>
          <w:color w:val="000000"/>
          <w:sz w:val="18"/>
          <w:szCs w:val="18"/>
        </w:rPr>
        <w:t>11 marca 2004 r. o podatku od towarów i usług (dalej:</w:t>
      </w:r>
      <w:r>
        <w:rPr>
          <w:rFonts w:eastAsia="Arial Narrow" w:cs="Arial Narrow" w:ascii="Arial" w:hAnsi="Arial"/>
          <w:color w:val="000000"/>
          <w:sz w:val="18"/>
          <w:szCs w:val="18"/>
        </w:rPr>
        <w:t xml:space="preserve"> </w:t>
      </w:r>
      <w:r>
        <w:rPr>
          <w:rFonts w:cs="Arial Narrow" w:ascii="Arial" w:hAnsi="Arial"/>
          <w:color w:val="000000"/>
          <w:sz w:val="18"/>
          <w:szCs w:val="18"/>
        </w:rPr>
        <w:t>ustawa</w:t>
      </w:r>
      <w:r>
        <w:rPr>
          <w:rFonts w:eastAsia="Arial Narrow" w:cs="Arial Narrow" w:ascii="Arial" w:hAnsi="Arial"/>
          <w:color w:val="000000"/>
          <w:sz w:val="18"/>
          <w:szCs w:val="18"/>
        </w:rPr>
        <w:t xml:space="preserve"> </w:t>
      </w:r>
      <w:r>
        <w:rPr>
          <w:rFonts w:cs="Arial Narrow" w:ascii="Arial" w:hAnsi="Arial"/>
          <w:color w:val="000000"/>
          <w:sz w:val="18"/>
          <w:szCs w:val="18"/>
        </w:rPr>
        <w:t xml:space="preserve">VAT) </w:t>
      </w:r>
      <w:r>
        <w:rPr>
          <w:rFonts w:cs="Arial Narrow" w:ascii="Arial" w:hAnsi="Arial"/>
          <w:b/>
          <w:bCs/>
          <w:color w:val="000000"/>
          <w:sz w:val="18"/>
          <w:szCs w:val="18"/>
        </w:rPr>
        <w:t xml:space="preserve">Wykonawca </w:t>
      </w:r>
      <w:r>
        <w:rPr>
          <w:rFonts w:cs="Arial Narrow" w:ascii="Arial" w:hAnsi="Arial"/>
          <w:color w:val="000000"/>
          <w:sz w:val="18"/>
          <w:szCs w:val="18"/>
        </w:rPr>
        <w:t>będzie wystawiał</w:t>
      </w:r>
    </w:p>
    <w:p>
      <w:pPr>
        <w:pStyle w:val="Normal"/>
        <w:suppressAutoHyphens w:val="true"/>
        <w:spacing w:lineRule="auto" w:line="240"/>
        <w:ind w:hanging="567" w:left="567" w:right="0"/>
        <w:rPr>
          <w:sz w:val="18"/>
          <w:szCs w:val="18"/>
        </w:rPr>
      </w:pPr>
      <w:r>
        <w:rPr>
          <w:rFonts w:cs="Arial Narrow" w:ascii="Arial" w:hAnsi="Arial"/>
          <w:color w:val="000000"/>
          <w:sz w:val="18"/>
          <w:szCs w:val="18"/>
        </w:rPr>
        <w:t xml:space="preserve">      </w:t>
      </w:r>
      <w:r>
        <w:rPr>
          <w:rFonts w:cs="Arial Narrow" w:ascii="Arial" w:hAnsi="Arial"/>
          <w:color w:val="000000"/>
          <w:sz w:val="18"/>
          <w:szCs w:val="18"/>
        </w:rPr>
        <w:t>faktury</w:t>
      </w:r>
      <w:r>
        <w:rPr>
          <w:rFonts w:cs="Arial Narrow" w:ascii="Arial" w:hAnsi="Arial"/>
          <w:sz w:val="18"/>
          <w:szCs w:val="18"/>
        </w:rPr>
        <w:t xml:space="preserve"> w formie ustrukturyzowanej faktury elektronicznej lub innych</w:t>
      </w:r>
      <w:r>
        <w:rPr>
          <w:rFonts w:eastAsia="Arial Narrow" w:cs="Arial Narrow" w:ascii="Arial" w:hAnsi="Arial"/>
          <w:sz w:val="18"/>
          <w:szCs w:val="18"/>
        </w:rPr>
        <w:t xml:space="preserve"> </w:t>
      </w:r>
      <w:r>
        <w:rPr>
          <w:rFonts w:cs="Arial Narrow" w:ascii="Arial" w:hAnsi="Arial"/>
          <w:sz w:val="18"/>
          <w:szCs w:val="18"/>
        </w:rPr>
        <w:t>ustrukturyzowanych</w:t>
      </w:r>
    </w:p>
    <w:p>
      <w:pPr>
        <w:pStyle w:val="Normal"/>
        <w:suppressAutoHyphens w:val="true"/>
        <w:spacing w:lineRule="auto" w:line="240"/>
        <w:ind w:hanging="567" w:left="567" w:right="0"/>
        <w:rPr>
          <w:sz w:val="18"/>
          <w:szCs w:val="18"/>
        </w:rPr>
      </w:pPr>
      <w:r>
        <w:rPr>
          <w:rFonts w:cs="Arial Narrow" w:ascii="Arial" w:hAnsi="Arial"/>
          <w:sz w:val="18"/>
          <w:szCs w:val="18"/>
        </w:rPr>
        <w:t xml:space="preserve">      </w:t>
      </w:r>
      <w:r>
        <w:rPr>
          <w:rFonts w:cs="Arial Narrow" w:ascii="Arial" w:hAnsi="Arial"/>
          <w:sz w:val="18"/>
          <w:szCs w:val="18"/>
        </w:rPr>
        <w:t>dokumentów elektronicznych w rozumieniu Ustawy z dnia 9 listopada 2018 r. o elektronicznym</w:t>
      </w:r>
    </w:p>
    <w:p>
      <w:pPr>
        <w:pStyle w:val="Normal"/>
        <w:suppressAutoHyphens w:val="true"/>
        <w:spacing w:lineRule="auto" w:line="240"/>
        <w:ind w:hanging="567" w:left="567" w:right="0"/>
        <w:rPr>
          <w:sz w:val="18"/>
          <w:szCs w:val="18"/>
        </w:rPr>
      </w:pPr>
      <w:r>
        <w:rPr>
          <w:rFonts w:cs="Arial Narrow" w:ascii="Arial" w:hAnsi="Arial"/>
          <w:sz w:val="18"/>
          <w:szCs w:val="18"/>
        </w:rPr>
        <w:t xml:space="preserve">      </w:t>
      </w:r>
      <w:r>
        <w:rPr>
          <w:rFonts w:cs="Arial Narrow" w:ascii="Arial" w:hAnsi="Arial"/>
          <w:sz w:val="18"/>
          <w:szCs w:val="18"/>
        </w:rPr>
        <w:t>fakturowaniu w zamówieniach publicznych, koncesjach na roboty budowlane lub usługi oraz</w:t>
      </w:r>
    </w:p>
    <w:p>
      <w:pPr>
        <w:pStyle w:val="Normal"/>
        <w:suppressAutoHyphens w:val="true"/>
        <w:spacing w:lineRule="auto" w:line="240"/>
        <w:ind w:hanging="567" w:left="567" w:right="0"/>
        <w:rPr>
          <w:sz w:val="18"/>
          <w:szCs w:val="18"/>
        </w:rPr>
      </w:pPr>
      <w:r>
        <w:rPr>
          <w:rFonts w:cs="Arial Narrow" w:ascii="Arial" w:hAnsi="Arial"/>
          <w:sz w:val="18"/>
          <w:szCs w:val="18"/>
        </w:rPr>
        <w:t xml:space="preserve">      </w:t>
      </w:r>
      <w:r>
        <w:rPr>
          <w:rFonts w:cs="Arial Narrow" w:ascii="Arial" w:hAnsi="Arial"/>
          <w:sz w:val="18"/>
          <w:szCs w:val="18"/>
        </w:rPr>
        <w:t>partnerstwie publiczno</w:t>
      </w:r>
      <w:r>
        <w:rPr>
          <w:rFonts w:eastAsia="Arial Narrow" w:cs="Arial Narrow" w:ascii="Arial" w:hAnsi="Arial"/>
          <w:sz w:val="18"/>
          <w:szCs w:val="18"/>
        </w:rPr>
        <w:t xml:space="preserve"> </w:t>
      </w:r>
      <w:r>
        <w:rPr>
          <w:rFonts w:cs="Arial Narrow" w:ascii="Arial" w:hAnsi="Arial"/>
          <w:sz w:val="18"/>
          <w:szCs w:val="18"/>
        </w:rPr>
        <w:t>prywatnym</w:t>
      </w:r>
      <w:r>
        <w:rPr>
          <w:rFonts w:cs="Arial Narrow" w:ascii="Arial" w:hAnsi="Arial"/>
          <w:bCs/>
          <w:iCs/>
          <w:sz w:val="18"/>
          <w:szCs w:val="18"/>
        </w:rPr>
        <w:t xml:space="preserve"> </w:t>
      </w:r>
      <w:r>
        <w:rPr>
          <w:rFonts w:cs="Arial Narrow" w:ascii="Arial" w:hAnsi="Arial"/>
          <w:b/>
          <w:bCs/>
          <w:iCs/>
          <w:sz w:val="18"/>
          <w:szCs w:val="18"/>
        </w:rPr>
        <w:t>jednak nie dłużej niż do 31.12.2026 r</w:t>
      </w:r>
      <w:r>
        <w:rPr>
          <w:rFonts w:cs="Arial Narrow" w:ascii="Arial" w:hAnsi="Arial"/>
          <w:bCs/>
          <w:iCs/>
          <w:sz w:val="18"/>
          <w:szCs w:val="18"/>
        </w:rPr>
        <w:t xml:space="preserve">. lub  w formie </w:t>
      </w:r>
    </w:p>
    <w:p>
      <w:pPr>
        <w:pStyle w:val="Normal"/>
        <w:suppressAutoHyphens w:val="true"/>
        <w:spacing w:lineRule="auto" w:line="240"/>
        <w:ind w:hanging="567" w:left="567" w:right="0"/>
        <w:rPr>
          <w:sz w:val="18"/>
          <w:szCs w:val="18"/>
        </w:rPr>
      </w:pPr>
      <w:r>
        <w:rPr>
          <w:rFonts w:cs="Arial Narrow" w:ascii="Arial" w:hAnsi="Arial"/>
          <w:bCs/>
          <w:iCs/>
          <w:sz w:val="18"/>
          <w:szCs w:val="18"/>
        </w:rPr>
        <w:t xml:space="preserve">      </w:t>
      </w:r>
      <w:r>
        <w:rPr>
          <w:rFonts w:cs="Arial Narrow" w:ascii="Arial" w:hAnsi="Arial"/>
          <w:bCs/>
          <w:iCs/>
          <w:sz w:val="18"/>
          <w:szCs w:val="18"/>
        </w:rPr>
        <w:t>i będzie doręczał je</w:t>
      </w:r>
      <w:r>
        <w:rPr>
          <w:rFonts w:cs="Arial Narrow" w:ascii="Arial" w:hAnsi="Arial"/>
          <w:b/>
          <w:bCs/>
          <w:iCs/>
          <w:sz w:val="18"/>
          <w:szCs w:val="18"/>
        </w:rPr>
        <w:t xml:space="preserve"> Zamawiającemu</w:t>
      </w:r>
      <w:r>
        <w:rPr>
          <w:rFonts w:cs="Arial Narrow" w:ascii="Arial" w:hAnsi="Arial"/>
          <w:bCs/>
          <w:iCs/>
          <w:sz w:val="18"/>
          <w:szCs w:val="18"/>
        </w:rPr>
        <w:t xml:space="preserve"> do</w:t>
      </w:r>
      <w:r>
        <w:rPr>
          <w:rFonts w:eastAsia="Arial Narrow" w:cs="Arial Narrow" w:ascii="Arial" w:hAnsi="Arial"/>
          <w:bCs/>
          <w:iCs/>
          <w:sz w:val="18"/>
          <w:szCs w:val="18"/>
        </w:rPr>
        <w:t xml:space="preserve"> </w:t>
      </w:r>
      <w:r>
        <w:rPr>
          <w:rFonts w:cs="Arial Narrow" w:ascii="Arial" w:hAnsi="Arial"/>
          <w:bCs/>
          <w:iCs/>
          <w:sz w:val="18"/>
          <w:szCs w:val="18"/>
        </w:rPr>
        <w:t xml:space="preserve">siedziby </w:t>
      </w:r>
      <w:r>
        <w:rPr>
          <w:rFonts w:cs="Arial Narrow" w:ascii="Arial" w:hAnsi="Arial"/>
          <w:b/>
          <w:bCs/>
          <w:iCs/>
          <w:sz w:val="18"/>
          <w:szCs w:val="18"/>
        </w:rPr>
        <w:t>Zamawiającego</w:t>
      </w:r>
      <w:r>
        <w:rPr>
          <w:rFonts w:cs="Arial Narrow" w:ascii="Arial" w:hAnsi="Arial"/>
          <w:bCs/>
          <w:iCs/>
          <w:sz w:val="18"/>
          <w:szCs w:val="18"/>
        </w:rPr>
        <w:t xml:space="preserve">. </w:t>
      </w:r>
    </w:p>
    <w:p>
      <w:pPr>
        <w:pStyle w:val="Normal"/>
        <w:suppressAutoHyphens w:val="true"/>
        <w:spacing w:lineRule="auto" w:line="240"/>
        <w:ind w:hanging="567" w:left="567" w:right="0"/>
        <w:rPr>
          <w:sz w:val="18"/>
          <w:szCs w:val="18"/>
        </w:rPr>
      </w:pPr>
      <w:r>
        <w:rPr>
          <w:rFonts w:cs="Arial Narrow" w:ascii="Arial" w:hAnsi="Arial"/>
          <w:sz w:val="18"/>
          <w:szCs w:val="18"/>
        </w:rPr>
        <w:t xml:space="preserve">7.   W przypadku, gdy </w:t>
      </w:r>
      <w:r>
        <w:rPr>
          <w:rFonts w:cs="Arial Narrow" w:ascii="Arial" w:hAnsi="Arial"/>
          <w:b/>
          <w:bCs/>
          <w:sz w:val="18"/>
          <w:szCs w:val="18"/>
        </w:rPr>
        <w:t>Wykonawca</w:t>
      </w:r>
      <w:r>
        <w:rPr>
          <w:rFonts w:cs="Arial Narrow" w:ascii="Arial" w:hAnsi="Arial"/>
          <w:sz w:val="18"/>
          <w:szCs w:val="18"/>
        </w:rPr>
        <w:t xml:space="preserve"> skorzysta z możliwości przesłania ustrukturyzowanej faktury</w:t>
      </w:r>
    </w:p>
    <w:p>
      <w:pPr>
        <w:pStyle w:val="Normal"/>
        <w:suppressAutoHyphens w:val="true"/>
        <w:spacing w:lineRule="auto" w:line="240"/>
        <w:ind w:hanging="567" w:left="567" w:right="0"/>
        <w:rPr>
          <w:sz w:val="18"/>
          <w:szCs w:val="18"/>
        </w:rPr>
      </w:pPr>
      <w:r>
        <w:rPr>
          <w:rFonts w:cs="Arial Narrow" w:ascii="Arial" w:hAnsi="Arial"/>
          <w:sz w:val="18"/>
          <w:szCs w:val="18"/>
        </w:rPr>
        <w:t xml:space="preserve">      </w:t>
      </w:r>
      <w:r>
        <w:rPr>
          <w:rFonts w:cs="Arial Narrow" w:ascii="Arial" w:hAnsi="Arial"/>
          <w:sz w:val="18"/>
          <w:szCs w:val="18"/>
        </w:rPr>
        <w:t>elektronicznej oraz innych</w:t>
      </w:r>
      <w:r>
        <w:rPr>
          <w:rFonts w:eastAsia="Arial Narrow" w:cs="Arial Narrow" w:ascii="Arial" w:hAnsi="Arial"/>
          <w:sz w:val="18"/>
          <w:szCs w:val="18"/>
        </w:rPr>
        <w:t xml:space="preserve"> </w:t>
      </w:r>
      <w:r>
        <w:rPr>
          <w:rFonts w:cs="Arial Narrow" w:ascii="Arial" w:hAnsi="Arial"/>
          <w:sz w:val="18"/>
          <w:szCs w:val="18"/>
        </w:rPr>
        <w:t>ustrukturyzowanych dokumentów elektronicznych, wówczas</w:t>
      </w:r>
    </w:p>
    <w:p>
      <w:pPr>
        <w:pStyle w:val="Normal"/>
        <w:suppressAutoHyphens w:val="true"/>
        <w:spacing w:lineRule="auto" w:line="240"/>
        <w:ind w:hanging="567" w:left="567" w:right="0"/>
        <w:rPr>
          <w:sz w:val="18"/>
          <w:szCs w:val="18"/>
        </w:rPr>
      </w:pPr>
      <w:r>
        <w:rPr>
          <w:rFonts w:cs="Arial Narrow" w:ascii="Arial" w:hAnsi="Arial"/>
          <w:sz w:val="18"/>
          <w:szCs w:val="18"/>
        </w:rPr>
        <w:t xml:space="preserve">      </w:t>
      </w:r>
      <w:r>
        <w:rPr>
          <w:rFonts w:cs="Arial Narrow" w:ascii="Arial" w:hAnsi="Arial"/>
          <w:sz w:val="18"/>
          <w:szCs w:val="18"/>
        </w:rPr>
        <w:t>zobowiązany jest do skorzystania z Platformy Fakturowania udostępnionej na stronie internetowej</w:t>
      </w:r>
    </w:p>
    <w:p>
      <w:pPr>
        <w:pStyle w:val="Normal"/>
        <w:suppressAutoHyphens w:val="true"/>
        <w:spacing w:lineRule="auto" w:line="240"/>
        <w:ind w:hanging="567" w:left="567" w:right="0"/>
        <w:rPr/>
      </w:pPr>
      <w:r>
        <w:rPr>
          <w:rStyle w:val="Hyperlink"/>
          <w:rFonts w:cs="Arial Narrow" w:ascii="Arial" w:hAnsi="Arial"/>
          <w:sz w:val="18"/>
          <w:szCs w:val="18"/>
          <w:u w:val="none"/>
        </w:rPr>
        <w:t xml:space="preserve">     </w:t>
      </w:r>
      <w:r>
        <w:rPr>
          <w:rStyle w:val="Hyperlink"/>
          <w:rFonts w:cs="Arial Narrow" w:ascii="Arial" w:hAnsi="Arial"/>
          <w:sz w:val="18"/>
          <w:szCs w:val="18"/>
        </w:rPr>
        <w:t>(</w:t>
      </w:r>
      <w:hyperlink r:id="rId2">
        <w:r>
          <w:rPr>
            <w:rStyle w:val="Hyperlink"/>
            <w:rFonts w:cs="Arial Narrow" w:ascii="Arial" w:hAnsi="Arial"/>
            <w:sz w:val="18"/>
            <w:szCs w:val="18"/>
          </w:rPr>
          <w:t>https://brokerpefexpert.efaktura.gov.pl</w:t>
        </w:r>
      </w:hyperlink>
      <w:r>
        <w:rPr>
          <w:rFonts w:cs="Arial Narrow" w:ascii="Arial" w:hAnsi="Arial"/>
          <w:sz w:val="18"/>
          <w:szCs w:val="18"/>
        </w:rPr>
        <w:t xml:space="preserve"> Rodzaj</w:t>
      </w:r>
      <w:r>
        <w:rPr>
          <w:rFonts w:eastAsia="Arial Narrow" w:cs="Arial Narrow" w:ascii="Arial" w:hAnsi="Arial"/>
          <w:sz w:val="18"/>
          <w:szCs w:val="18"/>
        </w:rPr>
        <w:t xml:space="preserve"> </w:t>
      </w:r>
      <w:r>
        <w:rPr>
          <w:rFonts w:cs="Arial Narrow" w:ascii="Arial" w:hAnsi="Arial"/>
          <w:sz w:val="18"/>
          <w:szCs w:val="18"/>
        </w:rPr>
        <w:t>adresu PEF: NIP Adres PEF: 7272307029)</w:t>
      </w:r>
      <w:r>
        <w:rPr>
          <w:rFonts w:cs="Arial Narrow" w:ascii="Arial" w:hAnsi="Arial"/>
          <w:b/>
          <w:bCs/>
          <w:sz w:val="18"/>
          <w:szCs w:val="18"/>
        </w:rPr>
        <w:t>Faktura</w:t>
      </w:r>
    </w:p>
    <w:p>
      <w:pPr>
        <w:pStyle w:val="Normal"/>
        <w:suppressAutoHyphens w:val="true"/>
        <w:spacing w:lineRule="auto" w:line="240"/>
        <w:ind w:hanging="567" w:left="567" w:right="0"/>
        <w:rPr>
          <w:sz w:val="18"/>
          <w:szCs w:val="18"/>
        </w:rPr>
      </w:pPr>
      <w:r>
        <w:rPr>
          <w:rFonts w:cs="Arial Narrow" w:ascii="Arial" w:hAnsi="Arial"/>
          <w:b/>
          <w:bCs/>
          <w:sz w:val="18"/>
          <w:szCs w:val="18"/>
        </w:rPr>
        <w:t xml:space="preserve">     </w:t>
      </w:r>
      <w:r>
        <w:rPr>
          <w:rFonts w:cs="Arial Narrow" w:ascii="Arial" w:hAnsi="Arial"/>
          <w:b/>
          <w:bCs/>
          <w:sz w:val="18"/>
          <w:szCs w:val="18"/>
        </w:rPr>
        <w:t>musi zawierać co najmniej nazwę towaru, numer katalogowy</w:t>
      </w:r>
      <w:r>
        <w:rPr>
          <w:rFonts w:eastAsia="Arial Narrow" w:cs="Arial Narrow" w:ascii="Arial" w:hAnsi="Arial"/>
          <w:b/>
          <w:bCs/>
          <w:sz w:val="18"/>
          <w:szCs w:val="18"/>
        </w:rPr>
        <w:t xml:space="preserve"> </w:t>
      </w:r>
      <w:r>
        <w:rPr>
          <w:rFonts w:cs="Arial Narrow" w:ascii="Arial" w:hAnsi="Arial"/>
          <w:b/>
          <w:bCs/>
          <w:sz w:val="18"/>
          <w:szCs w:val="18"/>
        </w:rPr>
        <w:t>(jeżeli dotyczy), numer umowy.</w:t>
      </w:r>
    </w:p>
    <w:p>
      <w:pPr>
        <w:pStyle w:val="Normal"/>
        <w:suppressAutoHyphens w:val="true"/>
        <w:spacing w:lineRule="auto" w:line="240"/>
        <w:ind w:hanging="567" w:left="567" w:right="0"/>
        <w:rPr>
          <w:sz w:val="18"/>
          <w:szCs w:val="18"/>
        </w:rPr>
      </w:pPr>
      <w:r>
        <w:rPr>
          <w:rFonts w:cs="Arial Narrow" w:ascii="Arial" w:hAnsi="Arial"/>
          <w:b/>
          <w:bCs/>
          <w:sz w:val="18"/>
          <w:szCs w:val="18"/>
        </w:rPr>
        <w:t xml:space="preserve">     </w:t>
      </w:r>
      <w:r>
        <w:rPr>
          <w:rFonts w:cs="Arial Narrow" w:ascii="Arial" w:hAnsi="Arial"/>
          <w:b/>
          <w:bCs/>
          <w:sz w:val="18"/>
          <w:szCs w:val="18"/>
        </w:rPr>
        <w:t>Dane z faktury/ dokumentu muszą być zgodne z danymi dostarczonego towaru</w:t>
      </w:r>
      <w:r>
        <w:rPr>
          <w:rFonts w:eastAsia="Arial Narrow" w:cs="Arial Narrow" w:ascii="Arial" w:hAnsi="Arial"/>
          <w:b/>
          <w:bCs/>
          <w:sz w:val="18"/>
          <w:szCs w:val="18"/>
        </w:rPr>
        <w:t xml:space="preserve"> </w:t>
      </w:r>
      <w:r>
        <w:rPr>
          <w:rFonts w:cs="Arial Narrow" w:ascii="Arial" w:hAnsi="Arial"/>
          <w:b/>
          <w:bCs/>
          <w:sz w:val="18"/>
          <w:szCs w:val="18"/>
        </w:rPr>
        <w:t>oraz</w:t>
      </w:r>
    </w:p>
    <w:p>
      <w:pPr>
        <w:pStyle w:val="Normal"/>
        <w:suppressAutoHyphens w:val="true"/>
        <w:spacing w:lineRule="auto" w:line="240"/>
        <w:ind w:hanging="567" w:left="567" w:right="0"/>
        <w:rPr>
          <w:sz w:val="18"/>
          <w:szCs w:val="18"/>
        </w:rPr>
      </w:pPr>
      <w:r>
        <w:rPr>
          <w:rFonts w:cs="Arial Narrow" w:ascii="Arial" w:hAnsi="Arial"/>
          <w:b/>
          <w:bCs/>
          <w:sz w:val="18"/>
          <w:szCs w:val="18"/>
        </w:rPr>
        <w:t xml:space="preserve">      </w:t>
      </w:r>
      <w:r>
        <w:rPr>
          <w:rFonts w:cs="Arial Narrow" w:ascii="Arial" w:hAnsi="Arial"/>
          <w:b/>
          <w:bCs/>
          <w:sz w:val="18"/>
          <w:szCs w:val="18"/>
        </w:rPr>
        <w:t xml:space="preserve">załącznikiem nr 1 do umowy. </w:t>
      </w:r>
    </w:p>
    <w:p>
      <w:pPr>
        <w:pStyle w:val="Normal"/>
        <w:suppressAutoHyphens w:val="true"/>
        <w:spacing w:lineRule="auto" w:line="240"/>
        <w:ind w:hanging="567" w:left="567" w:right="0"/>
        <w:rPr>
          <w:sz w:val="18"/>
          <w:szCs w:val="18"/>
        </w:rPr>
      </w:pPr>
      <w:r>
        <w:rPr>
          <w:rFonts w:cs="Arial Narrow" w:ascii="Arial" w:hAnsi="Arial"/>
          <w:color w:val="000000"/>
          <w:sz w:val="18"/>
          <w:szCs w:val="18"/>
        </w:rPr>
        <w:t xml:space="preserve">8.   </w:t>
      </w:r>
      <w:r>
        <w:rPr>
          <w:rFonts w:cs="Arial Narrow" w:ascii="Arial" w:hAnsi="Arial"/>
          <w:b/>
          <w:bCs/>
          <w:color w:val="000000"/>
          <w:sz w:val="18"/>
          <w:szCs w:val="18"/>
        </w:rPr>
        <w:t>Wykonawca</w:t>
      </w:r>
      <w:r>
        <w:rPr>
          <w:rFonts w:cs="Arial Narrow" w:ascii="Arial" w:hAnsi="Arial"/>
          <w:color w:val="000000"/>
          <w:sz w:val="18"/>
          <w:szCs w:val="18"/>
        </w:rPr>
        <w:t xml:space="preserve"> wystawi faktury w terminie, o którym mowa w art. 106i ust. 1 ustawy o VAT.</w:t>
      </w:r>
    </w:p>
    <w:p>
      <w:pPr>
        <w:pStyle w:val="Normal"/>
        <w:suppressAutoHyphens w:val="true"/>
        <w:spacing w:lineRule="auto" w:line="240"/>
        <w:ind w:hanging="567" w:left="567" w:right="0"/>
        <w:rPr>
          <w:sz w:val="18"/>
          <w:szCs w:val="18"/>
        </w:rPr>
      </w:pPr>
      <w:r>
        <w:rPr>
          <w:rFonts w:cs="Arial Narrow" w:ascii="Arial" w:hAnsi="Arial"/>
          <w:color w:val="000000"/>
          <w:sz w:val="18"/>
          <w:szCs w:val="18"/>
        </w:rPr>
        <w:t xml:space="preserve">9.   </w:t>
      </w:r>
      <w:r>
        <w:rPr>
          <w:rFonts w:cs="Arial Narrow" w:ascii="Arial" w:hAnsi="Arial"/>
          <w:b/>
          <w:bCs/>
          <w:color w:val="000000"/>
          <w:sz w:val="18"/>
          <w:szCs w:val="18"/>
        </w:rPr>
        <w:t xml:space="preserve">Zamawiający </w:t>
      </w:r>
      <w:r>
        <w:rPr>
          <w:rFonts w:cs="Arial Narrow" w:ascii="Arial" w:hAnsi="Arial"/>
          <w:color w:val="000000"/>
          <w:sz w:val="18"/>
          <w:szCs w:val="18"/>
        </w:rPr>
        <w:t>zobowiązuje się do zapłaty należności za fakturę na wskazany na fakturze numer</w:t>
      </w:r>
    </w:p>
    <w:p>
      <w:pPr>
        <w:pStyle w:val="Normal"/>
        <w:suppressAutoHyphens w:val="true"/>
        <w:spacing w:lineRule="auto" w:line="240"/>
        <w:ind w:hanging="567" w:left="567" w:right="0"/>
        <w:rPr>
          <w:sz w:val="18"/>
          <w:szCs w:val="18"/>
        </w:rPr>
      </w:pPr>
      <w:r>
        <w:rPr>
          <w:rFonts w:cs="Arial Narrow" w:ascii="Arial" w:hAnsi="Arial"/>
          <w:color w:val="000000"/>
          <w:sz w:val="18"/>
          <w:szCs w:val="18"/>
        </w:rPr>
        <w:t xml:space="preserve">      </w:t>
      </w:r>
      <w:r>
        <w:rPr>
          <w:rFonts w:cs="Arial Narrow" w:ascii="Arial" w:hAnsi="Arial"/>
          <w:color w:val="000000"/>
          <w:sz w:val="18"/>
          <w:szCs w:val="18"/>
        </w:rPr>
        <w:t>rachunku bankowego</w:t>
      </w:r>
      <w:r>
        <w:rPr>
          <w:rFonts w:eastAsia="Arial Narrow" w:cs="Arial Narrow" w:ascii="Arial" w:hAnsi="Arial"/>
          <w:color w:val="000000"/>
          <w:sz w:val="18"/>
          <w:szCs w:val="18"/>
        </w:rPr>
        <w:t xml:space="preserve"> </w:t>
      </w:r>
      <w:r>
        <w:rPr>
          <w:rFonts w:cs="Arial Narrow" w:ascii="Arial" w:hAnsi="Arial"/>
          <w:color w:val="000000"/>
          <w:sz w:val="18"/>
          <w:szCs w:val="18"/>
        </w:rPr>
        <w:t>Wykonawcy. Termin płatności faktury wynosi 30  dni i jest liczony od dnia</w:t>
      </w:r>
    </w:p>
    <w:p>
      <w:pPr>
        <w:pStyle w:val="Normal"/>
        <w:suppressAutoHyphens w:val="true"/>
        <w:spacing w:lineRule="auto" w:line="240"/>
        <w:ind w:hanging="567" w:left="567" w:right="0"/>
        <w:rPr>
          <w:sz w:val="18"/>
          <w:szCs w:val="18"/>
        </w:rPr>
      </w:pPr>
      <w:r>
        <w:rPr>
          <w:rFonts w:cs="Arial Narrow" w:ascii="Arial" w:hAnsi="Arial"/>
          <w:color w:val="000000"/>
          <w:sz w:val="18"/>
          <w:szCs w:val="18"/>
        </w:rPr>
        <w:t xml:space="preserve">      </w:t>
      </w:r>
      <w:r>
        <w:rPr>
          <w:rFonts w:cs="Arial Narrow" w:ascii="Arial" w:hAnsi="Arial"/>
          <w:color w:val="000000"/>
          <w:sz w:val="18"/>
          <w:szCs w:val="18"/>
        </w:rPr>
        <w:t>faktycznego otrzymania prawidłowo</w:t>
      </w:r>
      <w:r>
        <w:rPr>
          <w:rFonts w:eastAsia="Arial Narrow" w:cs="Arial Narrow" w:ascii="Arial" w:hAnsi="Arial"/>
          <w:color w:val="000000"/>
          <w:sz w:val="18"/>
          <w:szCs w:val="18"/>
        </w:rPr>
        <w:t xml:space="preserve"> </w:t>
      </w:r>
      <w:r>
        <w:rPr>
          <w:rFonts w:cs="Arial Narrow" w:ascii="Arial" w:hAnsi="Arial"/>
          <w:color w:val="000000"/>
          <w:sz w:val="18"/>
          <w:szCs w:val="18"/>
        </w:rPr>
        <w:t xml:space="preserve">wystawionej faktury przez </w:t>
      </w:r>
      <w:r>
        <w:rPr>
          <w:rFonts w:cs="Arial Narrow" w:ascii="Arial" w:hAnsi="Arial"/>
          <w:b/>
          <w:bCs/>
          <w:color w:val="000000"/>
          <w:sz w:val="18"/>
          <w:szCs w:val="18"/>
        </w:rPr>
        <w:t>Zamawiającego</w:t>
      </w:r>
      <w:r>
        <w:rPr>
          <w:rFonts w:cs="Arial Narrow" w:ascii="Arial" w:hAnsi="Arial"/>
          <w:color w:val="000000"/>
          <w:sz w:val="18"/>
          <w:szCs w:val="18"/>
        </w:rPr>
        <w:t>, w przypadku</w:t>
      </w:r>
    </w:p>
    <w:p>
      <w:pPr>
        <w:pStyle w:val="Normal"/>
        <w:suppressAutoHyphens w:val="true"/>
        <w:spacing w:lineRule="auto" w:line="240"/>
        <w:ind w:hanging="567" w:left="567" w:right="0"/>
        <w:rPr>
          <w:sz w:val="18"/>
          <w:szCs w:val="18"/>
        </w:rPr>
      </w:pPr>
      <w:r>
        <w:rPr>
          <w:rFonts w:cs="Arial Narrow" w:ascii="Arial" w:hAnsi="Arial"/>
          <w:color w:val="000000"/>
          <w:sz w:val="18"/>
          <w:szCs w:val="18"/>
        </w:rPr>
        <w:t xml:space="preserve">      </w:t>
      </w:r>
      <w:r>
        <w:rPr>
          <w:rFonts w:cs="Arial Narrow" w:ascii="Arial" w:hAnsi="Arial"/>
          <w:color w:val="000000"/>
          <w:sz w:val="18"/>
          <w:szCs w:val="18"/>
        </w:rPr>
        <w:t>wystawienia faktury w formie papierowej lub elektronicznej,  o</w:t>
      </w:r>
      <w:r>
        <w:rPr>
          <w:rFonts w:eastAsia="Arial Narrow" w:cs="Arial Narrow" w:ascii="Arial" w:hAnsi="Arial"/>
          <w:color w:val="000000"/>
          <w:sz w:val="18"/>
          <w:szCs w:val="18"/>
        </w:rPr>
        <w:t xml:space="preserve"> </w:t>
      </w:r>
      <w:r>
        <w:rPr>
          <w:rFonts w:cs="Arial Narrow" w:ascii="Arial" w:hAnsi="Arial"/>
          <w:color w:val="000000"/>
          <w:sz w:val="18"/>
          <w:szCs w:val="18"/>
        </w:rPr>
        <w:t>której mowa w ust. 4.</w:t>
      </w:r>
    </w:p>
    <w:p>
      <w:pPr>
        <w:pStyle w:val="Normal"/>
        <w:suppressAutoHyphens w:val="true"/>
        <w:spacing w:lineRule="auto" w:line="240"/>
        <w:ind w:hanging="567" w:left="567" w:right="0"/>
        <w:rPr>
          <w:sz w:val="18"/>
          <w:szCs w:val="18"/>
        </w:rPr>
      </w:pPr>
      <w:r>
        <w:rPr>
          <w:rFonts w:cs="Arial Narrow" w:ascii="Arial" w:hAnsi="Arial"/>
          <w:color w:val="000000"/>
          <w:sz w:val="18"/>
          <w:szCs w:val="18"/>
        </w:rPr>
        <w:t>10.  W sytuacji gdy</w:t>
      </w:r>
      <w:r>
        <w:rPr>
          <w:rFonts w:cs="Arial Narrow" w:ascii="Arial" w:hAnsi="Arial"/>
          <w:b/>
          <w:bCs/>
          <w:color w:val="000000"/>
          <w:sz w:val="18"/>
          <w:szCs w:val="18"/>
        </w:rPr>
        <w:t xml:space="preserve"> Wykonawca </w:t>
      </w:r>
      <w:r>
        <w:rPr>
          <w:rFonts w:cs="Arial Narrow" w:ascii="Arial" w:hAnsi="Arial"/>
          <w:color w:val="000000"/>
          <w:sz w:val="18"/>
          <w:szCs w:val="18"/>
        </w:rPr>
        <w:t>wystawia faktury w formie faktur ustrukturyzowanych za</w:t>
      </w:r>
    </w:p>
    <w:p>
      <w:pPr>
        <w:pStyle w:val="Normal"/>
        <w:suppressAutoHyphens w:val="true"/>
        <w:spacing w:lineRule="auto" w:line="240"/>
        <w:ind w:hanging="567" w:left="567" w:right="0"/>
        <w:rPr>
          <w:sz w:val="18"/>
          <w:szCs w:val="18"/>
        </w:rPr>
      </w:pPr>
      <w:r>
        <w:rPr>
          <w:rFonts w:cs="Arial Narrow" w:ascii="Arial" w:hAnsi="Arial"/>
          <w:color w:val="000000"/>
          <w:sz w:val="18"/>
          <w:szCs w:val="18"/>
        </w:rPr>
        <w:t xml:space="preserve">     </w:t>
      </w:r>
      <w:r>
        <w:rPr>
          <w:rFonts w:cs="Arial Narrow" w:ascii="Arial" w:hAnsi="Arial"/>
          <w:color w:val="000000"/>
          <w:sz w:val="18"/>
          <w:szCs w:val="18"/>
        </w:rPr>
        <w:t xml:space="preserve">pośrednictwem KSeF termin płatności </w:t>
      </w:r>
      <w:r>
        <w:rPr>
          <w:rFonts w:eastAsia="Arial Narrow" w:cs="Arial Narrow" w:ascii="Arial" w:hAnsi="Arial"/>
          <w:color w:val="000000"/>
          <w:sz w:val="18"/>
          <w:szCs w:val="18"/>
        </w:rPr>
        <w:t xml:space="preserve"> </w:t>
      </w:r>
      <w:r>
        <w:rPr>
          <w:rFonts w:cs="Arial Narrow" w:ascii="Arial" w:hAnsi="Arial"/>
          <w:color w:val="000000"/>
          <w:sz w:val="18"/>
          <w:szCs w:val="18"/>
        </w:rPr>
        <w:t>faktury liczy się od dnia otrzymania faktury przez</w:t>
      </w:r>
    </w:p>
    <w:p>
      <w:pPr>
        <w:pStyle w:val="Normal"/>
        <w:suppressAutoHyphens w:val="true"/>
        <w:spacing w:lineRule="auto" w:line="240"/>
        <w:ind w:hanging="567" w:left="567" w:right="0"/>
        <w:rPr>
          <w:sz w:val="18"/>
          <w:szCs w:val="18"/>
        </w:rPr>
      </w:pPr>
      <w:r>
        <w:rPr>
          <w:rFonts w:cs="Arial Narrow" w:ascii="Arial" w:hAnsi="Arial"/>
          <w:b/>
          <w:bCs/>
          <w:color w:val="000000"/>
          <w:sz w:val="18"/>
          <w:szCs w:val="18"/>
        </w:rPr>
        <w:t xml:space="preserve">     </w:t>
      </w:r>
      <w:r>
        <w:rPr>
          <w:rFonts w:cs="Arial Narrow" w:ascii="Arial" w:hAnsi="Arial"/>
          <w:b/>
          <w:bCs/>
          <w:color w:val="000000"/>
          <w:sz w:val="18"/>
          <w:szCs w:val="18"/>
        </w:rPr>
        <w:t>Zamawiającego</w:t>
      </w:r>
      <w:r>
        <w:rPr>
          <w:rFonts w:cs="Arial Narrow" w:ascii="Arial" w:hAnsi="Arial"/>
          <w:color w:val="000000"/>
          <w:sz w:val="18"/>
          <w:szCs w:val="18"/>
        </w:rPr>
        <w:t>. Fakturę uznaje się za doręczoną Zamawiającemu przy</w:t>
      </w:r>
      <w:r>
        <w:rPr>
          <w:rFonts w:eastAsia="Arial Narrow" w:cs="Arial Narrow" w:ascii="Arial" w:hAnsi="Arial"/>
          <w:color w:val="000000"/>
          <w:sz w:val="18"/>
          <w:szCs w:val="18"/>
        </w:rPr>
        <w:t xml:space="preserve"> </w:t>
      </w:r>
      <w:r>
        <w:rPr>
          <w:rFonts w:cs="Arial Narrow" w:ascii="Arial" w:hAnsi="Arial"/>
          <w:color w:val="000000"/>
          <w:sz w:val="18"/>
          <w:szCs w:val="18"/>
        </w:rPr>
        <w:t xml:space="preserve">użyciu KSeF </w:t>
      </w:r>
      <w:r>
        <w:rPr>
          <w:rFonts w:cs="Arial Narrow" w:ascii="Arial" w:hAnsi="Arial"/>
          <w:color w:val="000000"/>
          <w:sz w:val="18"/>
          <w:szCs w:val="18"/>
          <w:u w:val="single"/>
        </w:rPr>
        <w:t>w dniu</w:t>
      </w:r>
    </w:p>
    <w:p>
      <w:pPr>
        <w:pStyle w:val="Normal"/>
        <w:suppressAutoHyphens w:val="true"/>
        <w:spacing w:lineRule="auto" w:line="240"/>
        <w:ind w:hanging="567" w:left="567" w:right="0"/>
        <w:rPr>
          <w:sz w:val="18"/>
          <w:szCs w:val="18"/>
        </w:rPr>
      </w:pPr>
      <w:r>
        <w:rPr>
          <w:rFonts w:cs="Arial Narrow" w:ascii="Arial" w:hAnsi="Arial"/>
          <w:color w:val="000000"/>
          <w:sz w:val="18"/>
          <w:szCs w:val="18"/>
          <w:u w:val="none"/>
        </w:rPr>
        <w:t xml:space="preserve">     </w:t>
      </w:r>
      <w:r>
        <w:rPr>
          <w:rFonts w:cs="Arial Narrow" w:ascii="Arial" w:hAnsi="Arial"/>
          <w:color w:val="000000"/>
          <w:sz w:val="18"/>
          <w:szCs w:val="18"/>
          <w:u w:val="single"/>
        </w:rPr>
        <w:t>przydzielenia w KSeF numeru</w:t>
      </w:r>
      <w:r>
        <w:rPr>
          <w:rFonts w:cs="Arial Narrow" w:ascii="Arial" w:hAnsi="Arial"/>
          <w:color w:val="000000"/>
          <w:sz w:val="18"/>
          <w:szCs w:val="18"/>
          <w:u w:val="none"/>
        </w:rPr>
        <w:t xml:space="preserve"> </w:t>
      </w:r>
      <w:r>
        <w:rPr>
          <w:rFonts w:cs="Arial Narrow" w:ascii="Arial" w:hAnsi="Arial"/>
          <w:color w:val="000000"/>
          <w:sz w:val="18"/>
          <w:szCs w:val="18"/>
          <w:u w:val="single"/>
        </w:rPr>
        <w:t>identyfikującego tę fakturę (w trybie online, tj. w czasie</w:t>
      </w:r>
    </w:p>
    <w:p>
      <w:pPr>
        <w:pStyle w:val="Normal"/>
        <w:suppressAutoHyphens w:val="true"/>
        <w:spacing w:lineRule="auto" w:line="240"/>
        <w:ind w:hanging="567" w:left="567" w:right="0"/>
        <w:rPr>
          <w:sz w:val="18"/>
          <w:szCs w:val="18"/>
        </w:rPr>
      </w:pPr>
      <w:r>
        <w:rPr>
          <w:rFonts w:cs="Arial Narrow" w:ascii="Arial" w:hAnsi="Arial"/>
          <w:color w:val="000000"/>
          <w:sz w:val="18"/>
          <w:szCs w:val="18"/>
          <w:u w:val="none"/>
        </w:rPr>
        <w:t xml:space="preserve">     </w:t>
      </w:r>
      <w:r>
        <w:rPr>
          <w:rFonts w:cs="Arial Narrow" w:ascii="Arial" w:hAnsi="Arial"/>
          <w:color w:val="000000"/>
          <w:sz w:val="18"/>
          <w:szCs w:val="18"/>
          <w:u w:val="single"/>
        </w:rPr>
        <w:t xml:space="preserve">rzeczywistym), </w:t>
      </w:r>
      <w:r>
        <w:rPr>
          <w:rFonts w:eastAsia="Arial Narrow" w:cs="Arial Narrow" w:ascii="Arial" w:hAnsi="Arial"/>
          <w:color w:val="000000"/>
          <w:sz w:val="18"/>
          <w:szCs w:val="18"/>
          <w:u w:val="single"/>
        </w:rPr>
        <w:t xml:space="preserve"> </w:t>
      </w:r>
      <w:r>
        <w:rPr>
          <w:rFonts w:cs="Arial Narrow" w:ascii="Arial" w:hAnsi="Arial"/>
          <w:color w:val="000000"/>
          <w:sz w:val="18"/>
          <w:szCs w:val="18"/>
          <w:u w:val="single"/>
        </w:rPr>
        <w:t xml:space="preserve">z zastrzeżeniem ust. 12 i 13. </w:t>
      </w:r>
    </w:p>
    <w:p>
      <w:pPr>
        <w:pStyle w:val="Normal"/>
        <w:suppressAutoHyphens w:val="true"/>
        <w:spacing w:lineRule="auto" w:line="240"/>
        <w:ind w:hanging="567" w:left="567" w:right="0"/>
        <w:rPr>
          <w:sz w:val="18"/>
          <w:szCs w:val="18"/>
        </w:rPr>
      </w:pPr>
      <w:r>
        <w:rPr>
          <w:rFonts w:cs="Arial Narrow" w:ascii="Arial" w:hAnsi="Arial"/>
          <w:color w:val="000000"/>
          <w:sz w:val="18"/>
          <w:szCs w:val="18"/>
        </w:rPr>
        <w:t xml:space="preserve">11. W  sytuacjach   braku dostępności do systemu KSeF  tj. : </w:t>
      </w:r>
    </w:p>
    <w:p>
      <w:pPr>
        <w:pStyle w:val="Akapitzlist"/>
        <w:numPr>
          <w:ilvl w:val="0"/>
          <w:numId w:val="6"/>
        </w:numPr>
        <w:suppressAutoHyphens w:val="true"/>
        <w:spacing w:lineRule="auto" w:line="240" w:before="0" w:after="0"/>
        <w:ind w:hanging="284" w:left="851" w:right="0"/>
        <w:contextualSpacing/>
        <w:rPr>
          <w:sz w:val="18"/>
          <w:szCs w:val="18"/>
        </w:rPr>
      </w:pPr>
      <w:r>
        <w:rPr>
          <w:rFonts w:cs="Arial Narrow" w:ascii="Arial" w:hAnsi="Arial"/>
          <w:color w:val="000000"/>
          <w:sz w:val="18"/>
          <w:szCs w:val="18"/>
        </w:rPr>
        <w:t>tryb offline24 (art. 106nda ustawy o VAT),</w:t>
      </w:r>
    </w:p>
    <w:p>
      <w:pPr>
        <w:pStyle w:val="Akapitzlist"/>
        <w:numPr>
          <w:ilvl w:val="0"/>
          <w:numId w:val="6"/>
        </w:numPr>
        <w:suppressAutoHyphens w:val="true"/>
        <w:spacing w:lineRule="auto" w:line="240" w:before="0" w:after="0"/>
        <w:ind w:hanging="284" w:left="851" w:right="0"/>
        <w:contextualSpacing/>
        <w:rPr>
          <w:sz w:val="18"/>
          <w:szCs w:val="18"/>
        </w:rPr>
      </w:pPr>
      <w:r>
        <w:rPr>
          <w:rFonts w:cs="Arial Narrow" w:ascii="Arial" w:hAnsi="Arial"/>
          <w:color w:val="000000"/>
          <w:sz w:val="18"/>
          <w:szCs w:val="18"/>
        </w:rPr>
        <w:t xml:space="preserve">tryb awarii (art. 106nf ustawy o VAT), </w:t>
      </w:r>
    </w:p>
    <w:p>
      <w:pPr>
        <w:pStyle w:val="Akapitzlist"/>
        <w:numPr>
          <w:ilvl w:val="0"/>
          <w:numId w:val="6"/>
        </w:numPr>
        <w:suppressAutoHyphens w:val="true"/>
        <w:spacing w:lineRule="auto" w:line="240" w:before="0" w:after="0"/>
        <w:ind w:hanging="284" w:left="851" w:right="0"/>
        <w:contextualSpacing/>
        <w:rPr>
          <w:sz w:val="18"/>
          <w:szCs w:val="18"/>
        </w:rPr>
      </w:pPr>
      <w:r>
        <w:rPr>
          <w:rFonts w:cs="Arial Narrow" w:ascii="Arial" w:hAnsi="Arial"/>
          <w:color w:val="000000"/>
          <w:sz w:val="18"/>
          <w:szCs w:val="18"/>
        </w:rPr>
        <w:t xml:space="preserve">tryb niedostępności KSeF (art. 106nh ustawy o VAT) </w:t>
      </w:r>
    </w:p>
    <w:p>
      <w:pPr>
        <w:pStyle w:val="Normal"/>
        <w:suppressAutoHyphens w:val="true"/>
        <w:spacing w:lineRule="auto" w:line="240"/>
        <w:ind w:left="426" w:right="0"/>
        <w:rPr>
          <w:sz w:val="18"/>
          <w:szCs w:val="18"/>
        </w:rPr>
      </w:pPr>
      <w:r>
        <w:rPr>
          <w:rFonts w:cs="Arial Narrow" w:ascii="Arial" w:hAnsi="Arial"/>
          <w:color w:val="000000"/>
          <w:sz w:val="18"/>
          <w:szCs w:val="18"/>
        </w:rPr>
        <w:t xml:space="preserve">faktury wystawiane są w formie elektronicznej zgodnie ze wzorem udostępnionym na podstawie art. 106gb ust. 8 ustawy o VAT (struktura logiczna) i przesyłane do KSeF w terminach wynikających z ustawy o VAT w zależności od trybu wystawienia faktury oraz udostępniane są </w:t>
      </w:r>
      <w:r>
        <w:rPr>
          <w:rFonts w:cs="Arial Narrow" w:ascii="Arial" w:hAnsi="Arial"/>
          <w:b/>
          <w:bCs/>
          <w:color w:val="000000"/>
          <w:sz w:val="18"/>
          <w:szCs w:val="18"/>
        </w:rPr>
        <w:t>Zamawiającemu</w:t>
      </w:r>
      <w:r>
        <w:rPr>
          <w:rFonts w:cs="Arial Narrow" w:ascii="Arial" w:hAnsi="Arial"/>
          <w:color w:val="000000"/>
          <w:sz w:val="18"/>
          <w:szCs w:val="18"/>
        </w:rPr>
        <w:t xml:space="preserve"> przy użyciu KSeF. Data wystawienia faktury odpowiada dacie wskazanej na fakturze jako data wystawienia dokumentu, natomiast za datę doręczenia faktury uznaje się datę określoną w przepisach ustawy o VAT w zależności od trybu wystawienia faktury.</w:t>
      </w:r>
    </w:p>
    <w:p>
      <w:pPr>
        <w:pStyle w:val="Normal"/>
        <w:widowControl/>
        <w:suppressAutoHyphens w:val="true"/>
        <w:bidi w:val="0"/>
        <w:spacing w:lineRule="auto" w:line="240"/>
        <w:ind w:left="57" w:right="0"/>
        <w:rPr>
          <w:sz w:val="18"/>
          <w:szCs w:val="18"/>
        </w:rPr>
      </w:pPr>
      <w:r>
        <w:rPr>
          <w:rFonts w:cs="Arial Narrow" w:ascii="Arial" w:hAnsi="Arial"/>
          <w:color w:val="000000"/>
          <w:sz w:val="18"/>
          <w:szCs w:val="18"/>
        </w:rPr>
        <w:t>12. W trybie awarii całkowitej KSeF (art. 106ng ustawy o VAT – awaria ogłoszona w środkach</w:t>
      </w:r>
    </w:p>
    <w:p>
      <w:pPr>
        <w:pStyle w:val="Normal"/>
        <w:widowControl/>
        <w:suppressAutoHyphens w:val="true"/>
        <w:bidi w:val="0"/>
        <w:spacing w:lineRule="auto" w:line="240"/>
        <w:ind w:left="57" w:right="0"/>
        <w:rPr>
          <w:sz w:val="18"/>
          <w:szCs w:val="18"/>
        </w:rPr>
      </w:pPr>
      <w:r>
        <w:rPr>
          <w:rFonts w:cs="Arial Narrow" w:ascii="Arial" w:hAnsi="Arial"/>
          <w:color w:val="000000"/>
          <w:sz w:val="18"/>
          <w:szCs w:val="18"/>
        </w:rPr>
        <w:t xml:space="preserve">      </w:t>
      </w:r>
      <w:r>
        <w:rPr>
          <w:rFonts w:cs="Arial Narrow" w:ascii="Arial" w:hAnsi="Arial"/>
          <w:color w:val="000000"/>
          <w:sz w:val="18"/>
          <w:szCs w:val="18"/>
        </w:rPr>
        <w:t xml:space="preserve">społecznego przekazu) </w:t>
      </w:r>
      <w:r>
        <w:rPr>
          <w:rFonts w:eastAsia="Arial Narrow" w:cs="Arial Narrow" w:ascii="Arial" w:hAnsi="Arial"/>
          <w:color w:val="000000"/>
          <w:sz w:val="18"/>
          <w:szCs w:val="18"/>
        </w:rPr>
        <w:t xml:space="preserve"> </w:t>
      </w:r>
      <w:r>
        <w:rPr>
          <w:rFonts w:cs="Arial Narrow" w:ascii="Arial" w:hAnsi="Arial"/>
          <w:color w:val="000000"/>
          <w:sz w:val="18"/>
          <w:szCs w:val="18"/>
        </w:rPr>
        <w:t xml:space="preserve">faktury   wystawiane są w formie elektronicznej lub papierowej i są </w:t>
      </w:r>
    </w:p>
    <w:p>
      <w:pPr>
        <w:pStyle w:val="Normal"/>
        <w:widowControl/>
        <w:suppressAutoHyphens w:val="true"/>
        <w:bidi w:val="0"/>
        <w:spacing w:lineRule="auto" w:line="240"/>
        <w:ind w:left="57" w:right="0"/>
        <w:rPr>
          <w:sz w:val="18"/>
          <w:szCs w:val="18"/>
        </w:rPr>
      </w:pPr>
      <w:r>
        <w:rPr>
          <w:rFonts w:cs="Arial Narrow" w:ascii="Arial" w:hAnsi="Arial"/>
          <w:color w:val="000000"/>
          <w:sz w:val="18"/>
          <w:szCs w:val="18"/>
        </w:rPr>
        <w:t xml:space="preserve">      </w:t>
      </w:r>
      <w:r>
        <w:rPr>
          <w:rFonts w:cs="Arial Narrow" w:ascii="Arial" w:hAnsi="Arial"/>
          <w:color w:val="000000"/>
          <w:sz w:val="18"/>
          <w:szCs w:val="18"/>
        </w:rPr>
        <w:t xml:space="preserve">udostępniane </w:t>
      </w:r>
      <w:r>
        <w:rPr>
          <w:rFonts w:cs="Arial Narrow" w:ascii="Arial" w:hAnsi="Arial"/>
          <w:b/>
          <w:bCs/>
          <w:color w:val="000000"/>
          <w:sz w:val="18"/>
          <w:szCs w:val="18"/>
        </w:rPr>
        <w:t>Zamawiającemu</w:t>
      </w:r>
      <w:r>
        <w:rPr>
          <w:rFonts w:cs="Arial Narrow" w:ascii="Arial" w:hAnsi="Arial"/>
          <w:color w:val="000000"/>
          <w:sz w:val="18"/>
          <w:szCs w:val="18"/>
        </w:rPr>
        <w:t xml:space="preserve"> </w:t>
      </w:r>
      <w:r>
        <w:rPr>
          <w:rFonts w:eastAsia="Arial Narrow" w:cs="Arial Narrow" w:ascii="Arial" w:hAnsi="Arial"/>
          <w:color w:val="000000"/>
          <w:sz w:val="18"/>
          <w:szCs w:val="18"/>
        </w:rPr>
        <w:t xml:space="preserve"> </w:t>
      </w:r>
      <w:r>
        <w:rPr>
          <w:rFonts w:cs="Arial Narrow" w:ascii="Arial" w:hAnsi="Arial"/>
          <w:color w:val="000000"/>
          <w:sz w:val="18"/>
          <w:szCs w:val="18"/>
        </w:rPr>
        <w:t xml:space="preserve">w formie elektronicznej </w:t>
      </w:r>
      <w:r>
        <w:rPr>
          <w:rFonts w:eastAsia="Arial Narrow" w:cs="Arial Narrow" w:ascii="Arial" w:hAnsi="Arial"/>
          <w:color w:val="000000"/>
          <w:sz w:val="18"/>
          <w:szCs w:val="18"/>
        </w:rPr>
        <w:t xml:space="preserve"> </w:t>
      </w:r>
      <w:r>
        <w:rPr>
          <w:rFonts w:cs="Arial Narrow" w:ascii="Arial" w:hAnsi="Arial"/>
          <w:color w:val="000000"/>
          <w:sz w:val="18"/>
          <w:szCs w:val="18"/>
        </w:rPr>
        <w:t>poprzez  wysłanie na adres e-mail</w:t>
      </w:r>
    </w:p>
    <w:p>
      <w:pPr>
        <w:pStyle w:val="Normal"/>
        <w:widowControl/>
        <w:suppressAutoHyphens w:val="true"/>
        <w:bidi w:val="0"/>
        <w:spacing w:lineRule="auto" w:line="240"/>
        <w:ind w:left="57" w:right="0"/>
        <w:rPr/>
      </w:pPr>
      <w:r>
        <w:rPr>
          <w:rFonts w:cs="Arial Narrow" w:ascii="Arial" w:hAnsi="Arial"/>
          <w:b/>
          <w:bCs/>
          <w:color w:val="000000"/>
          <w:sz w:val="18"/>
          <w:szCs w:val="18"/>
        </w:rPr>
        <w:t xml:space="preserve">      </w:t>
      </w:r>
      <w:r>
        <w:rPr>
          <w:rFonts w:cs="Arial Narrow" w:ascii="Arial" w:hAnsi="Arial"/>
          <w:b/>
          <w:bCs/>
          <w:color w:val="000000"/>
          <w:sz w:val="18"/>
          <w:szCs w:val="18"/>
        </w:rPr>
        <w:t>Zamawiającego</w:t>
      </w:r>
      <w:r>
        <w:rPr>
          <w:rFonts w:cs="Arial Narrow" w:ascii="Arial" w:hAnsi="Arial"/>
          <w:color w:val="000000"/>
          <w:sz w:val="18"/>
          <w:szCs w:val="18"/>
        </w:rPr>
        <w:t>:</w:t>
      </w:r>
      <w:r>
        <w:rPr>
          <w:rStyle w:val="Hyperlink"/>
          <w:rFonts w:cs="Arial Narrow" w:ascii="Arial" w:hAnsi="Arial"/>
          <w:color w:val="000000"/>
          <w:sz w:val="18"/>
          <w:szCs w:val="18"/>
          <w:u w:val="none"/>
        </w:rPr>
        <w:t xml:space="preserve"> </w:t>
      </w:r>
      <w:hyperlink r:id="rId3">
        <w:r>
          <w:rPr>
            <w:rStyle w:val="Hyperlink"/>
            <w:rFonts w:cs="Arial Narrow" w:ascii="Arial" w:hAnsi="Arial"/>
            <w:color w:val="0000FF"/>
            <w:sz w:val="18"/>
            <w:szCs w:val="18"/>
            <w:u w:val="single"/>
          </w:rPr>
          <w:t>sekretariat@pirogow.pl</w:t>
        </w:r>
      </w:hyperlink>
      <w:r>
        <w:rPr>
          <w:rFonts w:cs="Arial Narrow" w:ascii="Arial" w:hAnsi="Arial"/>
          <w:color w:val="000000"/>
          <w:sz w:val="18"/>
          <w:szCs w:val="18"/>
        </w:rPr>
        <w:t xml:space="preserve"> lub dostarczone  </w:t>
      </w:r>
      <w:r>
        <w:rPr>
          <w:rFonts w:eastAsia="Arial Narrow" w:cs="Arial Narrow" w:ascii="Arial" w:hAnsi="Arial"/>
          <w:color w:val="000000"/>
          <w:sz w:val="18"/>
          <w:szCs w:val="18"/>
        </w:rPr>
        <w:t xml:space="preserve"> </w:t>
      </w:r>
      <w:r>
        <w:rPr>
          <w:rFonts w:cs="Arial Narrow" w:ascii="Arial" w:hAnsi="Arial"/>
          <w:color w:val="000000"/>
          <w:sz w:val="18"/>
          <w:szCs w:val="18"/>
        </w:rPr>
        <w:t>w formie papierowej do siedziby</w:t>
      </w:r>
    </w:p>
    <w:p>
      <w:pPr>
        <w:pStyle w:val="Normal"/>
        <w:widowControl/>
        <w:suppressAutoHyphens w:val="true"/>
        <w:bidi w:val="0"/>
        <w:spacing w:lineRule="auto" w:line="240"/>
        <w:ind w:left="57" w:right="0"/>
        <w:rPr>
          <w:sz w:val="18"/>
          <w:szCs w:val="18"/>
        </w:rPr>
      </w:pPr>
      <w:r>
        <w:rPr>
          <w:rFonts w:cs="Arial Narrow" w:ascii="Arial" w:hAnsi="Arial"/>
          <w:b/>
          <w:bCs/>
          <w:color w:val="000000"/>
          <w:sz w:val="18"/>
          <w:szCs w:val="18"/>
        </w:rPr>
        <w:t xml:space="preserve">      </w:t>
      </w:r>
      <w:r>
        <w:rPr>
          <w:rFonts w:cs="Arial Narrow" w:ascii="Arial" w:hAnsi="Arial"/>
          <w:b/>
          <w:bCs/>
          <w:color w:val="000000"/>
          <w:sz w:val="18"/>
          <w:szCs w:val="18"/>
        </w:rPr>
        <w:t>Zamawiającego</w:t>
      </w:r>
      <w:r>
        <w:rPr>
          <w:rFonts w:cs="Arial Narrow" w:ascii="Arial" w:hAnsi="Arial"/>
          <w:color w:val="000000"/>
          <w:sz w:val="18"/>
          <w:szCs w:val="18"/>
        </w:rPr>
        <w:t xml:space="preserve">.  Za datę wystawienia faktur w tym trybie uznaje się dzień wskazany </w:t>
      </w:r>
      <w:r>
        <w:rPr>
          <w:rFonts w:eastAsia="Arial Narrow" w:cs="Arial Narrow" w:ascii="Arial" w:hAnsi="Arial"/>
          <w:color w:val="000000"/>
          <w:sz w:val="18"/>
          <w:szCs w:val="18"/>
        </w:rPr>
        <w:t xml:space="preserve"> </w:t>
      </w:r>
      <w:r>
        <w:rPr>
          <w:rFonts w:cs="Arial Narrow" w:ascii="Arial" w:hAnsi="Arial"/>
          <w:color w:val="000000"/>
          <w:sz w:val="18"/>
          <w:szCs w:val="18"/>
        </w:rPr>
        <w:t>na fakturze</w:t>
      </w:r>
    </w:p>
    <w:p>
      <w:pPr>
        <w:pStyle w:val="Normal"/>
        <w:widowControl/>
        <w:suppressAutoHyphens w:val="true"/>
        <w:bidi w:val="0"/>
        <w:spacing w:lineRule="auto" w:line="240"/>
        <w:ind w:left="57" w:right="0"/>
        <w:rPr>
          <w:sz w:val="18"/>
          <w:szCs w:val="18"/>
        </w:rPr>
      </w:pPr>
      <w:r>
        <w:rPr>
          <w:rFonts w:cs="Arial Narrow" w:ascii="Arial" w:hAnsi="Arial"/>
          <w:color w:val="000000"/>
          <w:sz w:val="18"/>
          <w:szCs w:val="18"/>
        </w:rPr>
        <w:t xml:space="preserve">      </w:t>
      </w:r>
      <w:r>
        <w:rPr>
          <w:rFonts w:cs="Arial Narrow" w:ascii="Arial" w:hAnsi="Arial"/>
          <w:color w:val="000000"/>
          <w:sz w:val="18"/>
          <w:szCs w:val="18"/>
        </w:rPr>
        <w:t>jako dzień jej  wystawienia, zaś za dzień doręczenia  faktury uznaje się dzień faktycznego</w:t>
      </w:r>
    </w:p>
    <w:p>
      <w:pPr>
        <w:pStyle w:val="Normal"/>
        <w:widowControl/>
        <w:suppressAutoHyphens w:val="true"/>
        <w:bidi w:val="0"/>
        <w:spacing w:lineRule="auto" w:line="240"/>
        <w:ind w:left="57" w:right="0"/>
        <w:rPr>
          <w:sz w:val="18"/>
          <w:szCs w:val="18"/>
        </w:rPr>
      </w:pPr>
      <w:r>
        <w:rPr>
          <w:rFonts w:cs="Arial Narrow" w:ascii="Arial" w:hAnsi="Arial"/>
          <w:color w:val="000000"/>
          <w:sz w:val="18"/>
          <w:szCs w:val="18"/>
        </w:rPr>
        <w:t xml:space="preserve">     </w:t>
      </w:r>
      <w:r>
        <w:rPr>
          <w:rFonts w:cs="Arial Narrow" w:ascii="Arial" w:hAnsi="Arial"/>
          <w:color w:val="000000"/>
          <w:sz w:val="18"/>
          <w:szCs w:val="18"/>
        </w:rPr>
        <w:t>otrzymania faktury</w:t>
      </w:r>
      <w:r>
        <w:rPr>
          <w:rFonts w:eastAsia="Arial Narrow" w:cs="Arial Narrow" w:ascii="Arial" w:hAnsi="Arial"/>
          <w:color w:val="000000"/>
          <w:sz w:val="18"/>
          <w:szCs w:val="18"/>
        </w:rPr>
        <w:t xml:space="preserve"> </w:t>
      </w:r>
      <w:r>
        <w:rPr>
          <w:rFonts w:cs="Arial Narrow" w:ascii="Arial" w:hAnsi="Arial"/>
          <w:color w:val="000000"/>
          <w:sz w:val="18"/>
          <w:szCs w:val="18"/>
        </w:rPr>
        <w:t xml:space="preserve">przez </w:t>
      </w:r>
      <w:r>
        <w:rPr>
          <w:rFonts w:cs="Arial Narrow" w:ascii="Arial" w:hAnsi="Arial"/>
          <w:b/>
          <w:bCs/>
          <w:color w:val="000000"/>
          <w:sz w:val="18"/>
          <w:szCs w:val="18"/>
        </w:rPr>
        <w:t>Zamawiającego.</w:t>
      </w:r>
    </w:p>
    <w:p>
      <w:pPr>
        <w:pStyle w:val="Akapitzlist"/>
        <w:widowControl/>
        <w:suppressAutoHyphens w:val="true"/>
        <w:bidi w:val="0"/>
        <w:spacing w:lineRule="auto" w:line="240" w:before="0" w:after="0"/>
        <w:ind w:hanging="0" w:left="57" w:right="0"/>
        <w:contextualSpacing/>
        <w:rPr>
          <w:sz w:val="18"/>
          <w:szCs w:val="18"/>
        </w:rPr>
      </w:pPr>
      <w:r>
        <w:rPr>
          <w:rFonts w:cs="Arial Narrow" w:ascii="Arial" w:hAnsi="Arial"/>
          <w:color w:val="000000"/>
          <w:sz w:val="18"/>
          <w:szCs w:val="18"/>
        </w:rPr>
        <w:t xml:space="preserve">13. Za dzień zapłaty uznaje się dzień obciążenia rachunku bankowego </w:t>
      </w:r>
      <w:r>
        <w:rPr>
          <w:rFonts w:cs="Arial Narrow" w:ascii="Arial" w:hAnsi="Arial"/>
          <w:b/>
          <w:bCs/>
          <w:color w:val="000000"/>
          <w:sz w:val="18"/>
          <w:szCs w:val="18"/>
        </w:rPr>
        <w:t>Zamawiającego.</w:t>
      </w:r>
    </w:p>
    <w:p>
      <w:pPr>
        <w:pStyle w:val="Normal"/>
        <w:spacing w:lineRule="auto" w:line="240"/>
        <w:rPr>
          <w:sz w:val="18"/>
          <w:szCs w:val="18"/>
        </w:rPr>
      </w:pPr>
      <w:r>
        <w:rPr>
          <w:rFonts w:cs="Arial Narrow" w:ascii="Arial" w:hAnsi="Arial"/>
          <w:sz w:val="18"/>
          <w:szCs w:val="18"/>
        </w:rPr>
        <w:t xml:space="preserve"> </w:t>
      </w:r>
      <w:r>
        <w:rPr>
          <w:rFonts w:cs="Arial Narrow" w:ascii="Arial" w:hAnsi="Arial"/>
          <w:sz w:val="18"/>
          <w:szCs w:val="18"/>
        </w:rPr>
        <w:t xml:space="preserve">14. Podstawą do wystawienia przez </w:t>
      </w:r>
      <w:r>
        <w:rPr>
          <w:rFonts w:cs="Arial Narrow" w:ascii="Arial" w:hAnsi="Arial"/>
          <w:b/>
          <w:bCs/>
          <w:sz w:val="18"/>
          <w:szCs w:val="18"/>
        </w:rPr>
        <w:t>Wykonawcę</w:t>
      </w:r>
      <w:r>
        <w:rPr>
          <w:rFonts w:cs="Arial Narrow" w:ascii="Arial" w:hAnsi="Arial"/>
          <w:sz w:val="18"/>
          <w:szCs w:val="18"/>
        </w:rPr>
        <w:t xml:space="preserve">  faktury VAT będzie podpisany bez istotnych uwag</w:t>
      </w:r>
    </w:p>
    <w:p>
      <w:pPr>
        <w:pStyle w:val="Normal"/>
        <w:spacing w:lineRule="auto" w:line="240"/>
        <w:rPr>
          <w:sz w:val="18"/>
          <w:szCs w:val="18"/>
        </w:rPr>
      </w:pPr>
      <w:r>
        <w:rPr>
          <w:rFonts w:cs="Arial Narrow" w:ascii="Arial" w:hAnsi="Arial"/>
          <w:sz w:val="18"/>
          <w:szCs w:val="18"/>
        </w:rPr>
        <w:t xml:space="preserve">      </w:t>
      </w:r>
      <w:r>
        <w:rPr>
          <w:rFonts w:cs="Arial Narrow" w:ascii="Arial" w:hAnsi="Arial"/>
          <w:sz w:val="18"/>
          <w:szCs w:val="18"/>
        </w:rPr>
        <w:t>przez umocowanego</w:t>
      </w:r>
      <w:r>
        <w:rPr>
          <w:rFonts w:eastAsia="Arial Narrow" w:cs="Arial Narrow" w:ascii="Arial" w:hAnsi="Arial"/>
          <w:sz w:val="18"/>
          <w:szCs w:val="18"/>
        </w:rPr>
        <w:t xml:space="preserve"> </w:t>
      </w:r>
      <w:r>
        <w:rPr>
          <w:rFonts w:cs="Arial Narrow" w:ascii="Arial" w:hAnsi="Arial"/>
          <w:sz w:val="18"/>
          <w:szCs w:val="18"/>
        </w:rPr>
        <w:t xml:space="preserve">przedstawiciela  </w:t>
      </w:r>
      <w:r>
        <w:rPr>
          <w:rFonts w:cs="Arial Narrow" w:ascii="Arial" w:hAnsi="Arial"/>
          <w:b/>
          <w:bCs/>
          <w:sz w:val="18"/>
          <w:szCs w:val="18"/>
        </w:rPr>
        <w:t>Zamawiającego</w:t>
      </w:r>
      <w:r>
        <w:rPr>
          <w:rFonts w:cs="Arial Narrow" w:ascii="Arial" w:hAnsi="Arial"/>
          <w:sz w:val="18"/>
          <w:szCs w:val="18"/>
        </w:rPr>
        <w:t xml:space="preserve"> protokół odbioru towaru lub inny</w:t>
      </w:r>
    </w:p>
    <w:p>
      <w:pPr>
        <w:pStyle w:val="Normal"/>
        <w:spacing w:lineRule="auto" w:line="240"/>
        <w:rPr>
          <w:sz w:val="18"/>
          <w:szCs w:val="18"/>
        </w:rPr>
      </w:pPr>
      <w:r>
        <w:rPr>
          <w:rFonts w:cs="Arial Narrow" w:ascii="Arial" w:hAnsi="Arial"/>
          <w:sz w:val="18"/>
          <w:szCs w:val="18"/>
        </w:rPr>
        <w:t xml:space="preserve">      </w:t>
      </w:r>
      <w:r>
        <w:rPr>
          <w:rFonts w:cs="Arial Narrow" w:ascii="Arial" w:hAnsi="Arial"/>
          <w:sz w:val="18"/>
          <w:szCs w:val="18"/>
        </w:rPr>
        <w:t>równoważny dokument podpisany przez umocowanego</w:t>
      </w:r>
      <w:r>
        <w:rPr>
          <w:rFonts w:eastAsia="Arial Narrow" w:cs="Arial Narrow" w:ascii="Arial" w:hAnsi="Arial"/>
          <w:sz w:val="18"/>
          <w:szCs w:val="18"/>
        </w:rPr>
        <w:t xml:space="preserve"> </w:t>
      </w:r>
      <w:r>
        <w:rPr>
          <w:rFonts w:cs="Arial Narrow" w:ascii="Arial" w:hAnsi="Arial"/>
          <w:sz w:val="18"/>
          <w:szCs w:val="18"/>
        </w:rPr>
        <w:t xml:space="preserve">przedstawiciela </w:t>
      </w:r>
      <w:r>
        <w:rPr>
          <w:rFonts w:cs="Arial Narrow" w:ascii="Arial" w:hAnsi="Arial"/>
          <w:b/>
          <w:bCs/>
          <w:sz w:val="18"/>
          <w:szCs w:val="18"/>
        </w:rPr>
        <w:t>Zamawiającego</w:t>
      </w:r>
      <w:r>
        <w:rPr>
          <w:rFonts w:cs="Arial Narrow" w:ascii="Arial" w:hAnsi="Arial"/>
          <w:sz w:val="18"/>
          <w:szCs w:val="18"/>
        </w:rPr>
        <w:t xml:space="preserve"> </w:t>
      </w:r>
    </w:p>
    <w:p>
      <w:pPr>
        <w:pStyle w:val="Normal"/>
        <w:spacing w:lineRule="auto" w:line="240"/>
        <w:rPr>
          <w:sz w:val="18"/>
          <w:szCs w:val="18"/>
        </w:rPr>
      </w:pPr>
      <w:r>
        <w:rPr>
          <w:rFonts w:cs="Arial Narrow" w:ascii="Arial" w:hAnsi="Arial"/>
          <w:sz w:val="18"/>
          <w:szCs w:val="18"/>
        </w:rPr>
        <w:t xml:space="preserve">      </w:t>
      </w:r>
      <w:r>
        <w:rPr>
          <w:rFonts w:cs="Arial Narrow" w:ascii="Arial" w:hAnsi="Arial"/>
          <w:sz w:val="18"/>
          <w:szCs w:val="18"/>
        </w:rPr>
        <w:t xml:space="preserve">i pozwalający na wniesienie przez </w:t>
      </w:r>
      <w:r>
        <w:rPr>
          <w:rFonts w:cs="Arial Narrow" w:ascii="Arial" w:hAnsi="Arial"/>
          <w:b/>
          <w:bCs/>
          <w:sz w:val="18"/>
          <w:szCs w:val="18"/>
        </w:rPr>
        <w:t xml:space="preserve">Zamawiającego </w:t>
      </w:r>
      <w:r>
        <w:rPr>
          <w:rFonts w:cs="Arial Narrow" w:ascii="Arial" w:hAnsi="Arial"/>
          <w:sz w:val="18"/>
          <w:szCs w:val="18"/>
        </w:rPr>
        <w:t xml:space="preserve">uwag. </w:t>
      </w:r>
    </w:p>
    <w:p>
      <w:pPr>
        <w:pStyle w:val="Akapitzlist"/>
        <w:widowControl/>
        <w:suppressAutoHyphens w:val="true"/>
        <w:bidi w:val="0"/>
        <w:spacing w:lineRule="auto" w:line="240" w:before="0" w:after="0"/>
        <w:ind w:hanging="0" w:left="0" w:right="0"/>
        <w:contextualSpacing/>
        <w:rPr>
          <w:sz w:val="18"/>
          <w:szCs w:val="18"/>
        </w:rPr>
      </w:pPr>
      <w:r>
        <w:rPr>
          <w:rFonts w:cs="Arial Narrow" w:ascii="Arial" w:hAnsi="Arial"/>
          <w:color w:val="000000"/>
          <w:sz w:val="18"/>
          <w:szCs w:val="18"/>
        </w:rPr>
        <w:t xml:space="preserve">15. </w:t>
      </w:r>
      <w:r>
        <w:rPr>
          <w:rFonts w:cs="Arial Narrow" w:ascii="Arial" w:hAnsi="Arial"/>
          <w:b/>
          <w:bCs/>
          <w:color w:val="000000"/>
          <w:sz w:val="18"/>
          <w:szCs w:val="18"/>
        </w:rPr>
        <w:t xml:space="preserve">Wykonawca </w:t>
      </w:r>
      <w:r>
        <w:rPr>
          <w:rFonts w:cs="Arial Narrow" w:ascii="Arial" w:hAnsi="Arial"/>
          <w:color w:val="000000"/>
          <w:sz w:val="18"/>
          <w:szCs w:val="18"/>
        </w:rPr>
        <w:t xml:space="preserve"> oświadcza, iż numer rachunku bankowego stanowi rachunek rozliczeniowy,</w:t>
      </w:r>
    </w:p>
    <w:p>
      <w:pPr>
        <w:pStyle w:val="Akapitzlist"/>
        <w:widowControl/>
        <w:suppressAutoHyphens w:val="true"/>
        <w:bidi w:val="0"/>
        <w:spacing w:lineRule="auto" w:line="240" w:before="0" w:after="0"/>
        <w:ind w:hanging="0" w:left="0" w:right="0"/>
        <w:contextualSpacing/>
        <w:rPr>
          <w:sz w:val="18"/>
          <w:szCs w:val="18"/>
        </w:rPr>
      </w:pPr>
      <w:r>
        <w:rPr>
          <w:rFonts w:cs="Arial Narrow" w:ascii="Arial" w:hAnsi="Arial"/>
          <w:color w:val="000000"/>
          <w:sz w:val="18"/>
          <w:szCs w:val="18"/>
        </w:rPr>
        <w:t xml:space="preserve">     </w:t>
      </w:r>
      <w:r>
        <w:rPr>
          <w:rFonts w:cs="Arial Narrow" w:ascii="Arial" w:hAnsi="Arial"/>
          <w:color w:val="000000"/>
          <w:sz w:val="18"/>
          <w:szCs w:val="18"/>
        </w:rPr>
        <w:t>o którym mowa w art. 49 ust.</w:t>
      </w:r>
      <w:r>
        <w:rPr>
          <w:rFonts w:eastAsia="Arial Narrow" w:cs="Arial Narrow" w:ascii="Arial" w:hAnsi="Arial"/>
          <w:color w:val="000000"/>
          <w:sz w:val="18"/>
          <w:szCs w:val="18"/>
        </w:rPr>
        <w:t xml:space="preserve">  </w:t>
      </w:r>
      <w:r>
        <w:rPr>
          <w:rFonts w:cs="Arial Narrow" w:ascii="Arial" w:hAnsi="Arial"/>
          <w:color w:val="000000"/>
          <w:sz w:val="18"/>
          <w:szCs w:val="18"/>
        </w:rPr>
        <w:t>1 pkt 1 ustawy z dnia 29 sierpnia 1997 r. – Prawo bankowe,</w:t>
      </w:r>
    </w:p>
    <w:p>
      <w:pPr>
        <w:pStyle w:val="Akapitzlist"/>
        <w:widowControl/>
        <w:suppressAutoHyphens w:val="true"/>
        <w:bidi w:val="0"/>
        <w:spacing w:lineRule="auto" w:line="240" w:before="0" w:after="0"/>
        <w:ind w:hanging="0" w:left="0" w:right="0"/>
        <w:contextualSpacing/>
        <w:rPr>
          <w:sz w:val="18"/>
          <w:szCs w:val="18"/>
        </w:rPr>
      </w:pPr>
      <w:r>
        <w:rPr>
          <w:rFonts w:cs="Arial Narrow" w:ascii="Arial" w:hAnsi="Arial"/>
          <w:color w:val="000000"/>
          <w:sz w:val="18"/>
          <w:szCs w:val="18"/>
        </w:rPr>
        <w:t xml:space="preserve">     </w:t>
      </w:r>
      <w:r>
        <w:rPr>
          <w:rFonts w:cs="Arial Narrow" w:ascii="Arial" w:hAnsi="Arial"/>
          <w:color w:val="000000"/>
          <w:sz w:val="18"/>
          <w:szCs w:val="18"/>
        </w:rPr>
        <w:t xml:space="preserve">lub imienny rachunek w spółdzielczej kasie oszczędnościowo </w:t>
      </w:r>
      <w:r>
        <w:rPr>
          <w:rFonts w:eastAsia="Arial Narrow" w:cs="Arial Narrow" w:ascii="Arial" w:hAnsi="Arial"/>
          <w:color w:val="000000"/>
          <w:sz w:val="18"/>
          <w:szCs w:val="18"/>
        </w:rPr>
        <w:t xml:space="preserve">  </w:t>
      </w:r>
      <w:r>
        <w:rPr>
          <w:rFonts w:cs="Arial Narrow" w:ascii="Arial" w:hAnsi="Arial"/>
          <w:color w:val="000000"/>
          <w:sz w:val="18"/>
          <w:szCs w:val="18"/>
        </w:rPr>
        <w:t>kredytowej , której podmiot jest</w:t>
      </w:r>
    </w:p>
    <w:p>
      <w:pPr>
        <w:pStyle w:val="Akapitzlist"/>
        <w:widowControl/>
        <w:suppressAutoHyphens w:val="true"/>
        <w:bidi w:val="0"/>
        <w:spacing w:lineRule="auto" w:line="240" w:before="0" w:after="0"/>
        <w:ind w:hanging="0" w:left="0" w:right="0"/>
        <w:contextualSpacing/>
        <w:rPr>
          <w:sz w:val="18"/>
          <w:szCs w:val="18"/>
        </w:rPr>
      </w:pPr>
      <w:r>
        <w:rPr>
          <w:rFonts w:cs="Arial Narrow" w:ascii="Arial" w:hAnsi="Arial"/>
          <w:color w:val="000000"/>
          <w:sz w:val="18"/>
          <w:szCs w:val="18"/>
        </w:rPr>
        <w:t xml:space="preserve">     </w:t>
      </w:r>
      <w:r>
        <w:rPr>
          <w:rFonts w:cs="Arial Narrow" w:ascii="Arial" w:hAnsi="Arial"/>
          <w:color w:val="000000"/>
          <w:sz w:val="18"/>
          <w:szCs w:val="18"/>
        </w:rPr>
        <w:t xml:space="preserve">członkiem, otwarty w związku z prowadzoną przez członka działalnością gospodarczą </w:t>
      </w:r>
    </w:p>
    <w:p>
      <w:pPr>
        <w:pStyle w:val="Akapitzlist"/>
        <w:widowControl/>
        <w:suppressAutoHyphens w:val="true"/>
        <w:bidi w:val="0"/>
        <w:spacing w:lineRule="auto" w:line="240" w:before="0" w:after="0"/>
        <w:ind w:hanging="0" w:left="0" w:right="0"/>
        <w:contextualSpacing/>
        <w:rPr>
          <w:sz w:val="18"/>
          <w:szCs w:val="18"/>
        </w:rPr>
      </w:pPr>
      <w:r>
        <w:rPr>
          <w:rFonts w:cs="Arial Narrow" w:ascii="Arial" w:hAnsi="Arial"/>
          <w:color w:val="000000"/>
          <w:sz w:val="18"/>
          <w:szCs w:val="18"/>
        </w:rPr>
        <w:t xml:space="preserve">     </w:t>
      </w:r>
      <w:r>
        <w:rPr>
          <w:rFonts w:cs="Arial Narrow" w:ascii="Arial" w:hAnsi="Arial"/>
          <w:color w:val="000000"/>
          <w:sz w:val="18"/>
          <w:szCs w:val="18"/>
        </w:rPr>
        <w:t>wskazanych  w zgłoszeniu identyfikacyjnym lub zgłoszeniu aktualizacyjnym i potwierdzony przy</w:t>
      </w:r>
    </w:p>
    <w:p>
      <w:pPr>
        <w:pStyle w:val="Akapitzlist"/>
        <w:widowControl/>
        <w:suppressAutoHyphens w:val="true"/>
        <w:bidi w:val="0"/>
        <w:spacing w:lineRule="auto" w:line="240" w:before="0" w:after="0"/>
        <w:ind w:hanging="0" w:left="0" w:right="0"/>
        <w:contextualSpacing/>
        <w:rPr>
          <w:sz w:val="18"/>
          <w:szCs w:val="18"/>
        </w:rPr>
      </w:pPr>
      <w:r>
        <w:rPr>
          <w:rFonts w:cs="Arial Narrow" w:ascii="Arial" w:hAnsi="Arial"/>
          <w:color w:val="000000"/>
          <w:sz w:val="18"/>
          <w:szCs w:val="18"/>
        </w:rPr>
        <w:t xml:space="preserve">     </w:t>
      </w:r>
      <w:r>
        <w:rPr>
          <w:rFonts w:cs="Arial Narrow" w:ascii="Arial" w:hAnsi="Arial"/>
          <w:color w:val="000000"/>
          <w:sz w:val="18"/>
          <w:szCs w:val="18"/>
        </w:rPr>
        <w:t>wykorzystaniu STIR w rozumieniu art. 119zg  pkt Ordynacji podatkowej.</w:t>
      </w:r>
    </w:p>
    <w:p>
      <w:pPr>
        <w:pStyle w:val="Akapitzlist"/>
        <w:widowControl/>
        <w:suppressAutoHyphens w:val="true"/>
        <w:bidi w:val="0"/>
        <w:spacing w:lineRule="auto" w:line="240" w:before="0" w:after="0"/>
        <w:ind w:firstLine="57" w:left="-57" w:right="0"/>
        <w:contextualSpacing/>
        <w:rPr>
          <w:sz w:val="18"/>
          <w:szCs w:val="18"/>
        </w:rPr>
      </w:pPr>
      <w:r>
        <w:rPr>
          <w:rFonts w:cs="Arial Narrow" w:ascii="Arial" w:hAnsi="Arial"/>
          <w:sz w:val="18"/>
          <w:szCs w:val="18"/>
        </w:rPr>
        <w:t xml:space="preserve">16. Jeżeli faktura dostarczona </w:t>
      </w:r>
      <w:r>
        <w:rPr>
          <w:rFonts w:cs="Arial Narrow" w:ascii="Arial" w:hAnsi="Arial"/>
          <w:b/>
          <w:bCs/>
          <w:sz w:val="18"/>
          <w:szCs w:val="18"/>
        </w:rPr>
        <w:t>Zamawiającemu</w:t>
      </w:r>
      <w:r>
        <w:rPr>
          <w:rFonts w:cs="Arial Narrow" w:ascii="Arial" w:hAnsi="Arial"/>
          <w:sz w:val="18"/>
          <w:szCs w:val="18"/>
        </w:rPr>
        <w:t xml:space="preserve"> przez </w:t>
      </w:r>
      <w:r>
        <w:rPr>
          <w:rFonts w:cs="Arial Narrow" w:ascii="Arial" w:hAnsi="Arial"/>
          <w:b/>
          <w:bCs/>
          <w:sz w:val="18"/>
          <w:szCs w:val="18"/>
        </w:rPr>
        <w:t>Wykonawcę</w:t>
      </w:r>
      <w:r>
        <w:rPr>
          <w:rFonts w:cs="Arial Narrow" w:ascii="Arial" w:hAnsi="Arial"/>
          <w:sz w:val="18"/>
          <w:szCs w:val="18"/>
        </w:rPr>
        <w:t xml:space="preserve"> zawierać będzie jakiekolwiek</w:t>
      </w:r>
    </w:p>
    <w:p>
      <w:pPr>
        <w:pStyle w:val="Akapitzlist"/>
        <w:widowControl/>
        <w:suppressAutoHyphens w:val="true"/>
        <w:bidi w:val="0"/>
        <w:spacing w:lineRule="auto" w:line="240" w:before="0" w:after="0"/>
        <w:ind w:firstLine="57" w:left="-57" w:right="0"/>
        <w:contextualSpacing/>
        <w:rPr>
          <w:sz w:val="18"/>
          <w:szCs w:val="18"/>
        </w:rPr>
      </w:pPr>
      <w:r>
        <w:rPr>
          <w:rFonts w:cs="Arial Narrow" w:ascii="Arial" w:hAnsi="Arial"/>
          <w:sz w:val="18"/>
          <w:szCs w:val="18"/>
        </w:rPr>
        <w:t xml:space="preserve">      </w:t>
      </w:r>
      <w:r>
        <w:rPr>
          <w:rFonts w:cs="Arial Narrow" w:ascii="Arial" w:hAnsi="Arial"/>
          <w:sz w:val="18"/>
          <w:szCs w:val="18"/>
        </w:rPr>
        <w:t xml:space="preserve">błędy pod względem </w:t>
      </w:r>
      <w:r>
        <w:rPr>
          <w:rFonts w:eastAsia="Arial Narrow" w:cs="Arial Narrow" w:ascii="Arial" w:hAnsi="Arial"/>
          <w:sz w:val="18"/>
          <w:szCs w:val="18"/>
        </w:rPr>
        <w:t xml:space="preserve"> </w:t>
      </w:r>
      <w:r>
        <w:rPr>
          <w:rFonts w:cs="Arial Narrow" w:ascii="Arial" w:hAnsi="Arial"/>
          <w:sz w:val="18"/>
          <w:szCs w:val="18"/>
        </w:rPr>
        <w:t>rachunkowym , opisowym lub w zakresie podanych w niej danych, zostanie</w:t>
      </w:r>
    </w:p>
    <w:p>
      <w:pPr>
        <w:pStyle w:val="Akapitzlist"/>
        <w:widowControl/>
        <w:suppressAutoHyphens w:val="true"/>
        <w:bidi w:val="0"/>
        <w:spacing w:lineRule="auto" w:line="240" w:before="0" w:after="0"/>
        <w:ind w:firstLine="57" w:left="-57" w:right="0"/>
        <w:contextualSpacing/>
        <w:rPr>
          <w:sz w:val="18"/>
          <w:szCs w:val="18"/>
        </w:rPr>
      </w:pPr>
      <w:r>
        <w:rPr>
          <w:rFonts w:cs="Arial Narrow" w:ascii="Arial" w:hAnsi="Arial"/>
          <w:sz w:val="18"/>
          <w:szCs w:val="18"/>
        </w:rPr>
        <w:t xml:space="preserve">      </w:t>
      </w:r>
      <w:r>
        <w:rPr>
          <w:rFonts w:cs="Arial Narrow" w:ascii="Arial" w:hAnsi="Arial"/>
          <w:sz w:val="18"/>
          <w:szCs w:val="18"/>
        </w:rPr>
        <w:t xml:space="preserve">niezwłocznie przez </w:t>
      </w:r>
      <w:r>
        <w:rPr>
          <w:rFonts w:cs="Arial Narrow" w:ascii="Arial" w:hAnsi="Arial"/>
          <w:b/>
          <w:bCs/>
          <w:sz w:val="18"/>
          <w:szCs w:val="18"/>
        </w:rPr>
        <w:t>Wykonawcę</w:t>
      </w:r>
      <w:r>
        <w:rPr>
          <w:rFonts w:eastAsia="Arial Narrow" w:cs="Arial Narrow" w:ascii="Arial" w:hAnsi="Arial"/>
          <w:sz w:val="18"/>
          <w:szCs w:val="18"/>
        </w:rPr>
        <w:t xml:space="preserve"> </w:t>
      </w:r>
      <w:r>
        <w:rPr>
          <w:rFonts w:cs="Arial Narrow" w:ascii="Arial" w:hAnsi="Arial"/>
          <w:sz w:val="18"/>
          <w:szCs w:val="18"/>
        </w:rPr>
        <w:t>skorygowana, natomiast  termin płatności dla dostawy, której ta</w:t>
      </w:r>
    </w:p>
    <w:p>
      <w:pPr>
        <w:pStyle w:val="Akapitzlist"/>
        <w:widowControl/>
        <w:suppressAutoHyphens w:val="true"/>
        <w:bidi w:val="0"/>
        <w:spacing w:lineRule="auto" w:line="240" w:before="0" w:after="0"/>
        <w:ind w:firstLine="57" w:left="-57" w:right="0"/>
        <w:contextualSpacing/>
        <w:rPr>
          <w:sz w:val="18"/>
          <w:szCs w:val="18"/>
        </w:rPr>
      </w:pPr>
      <w:r>
        <w:rPr>
          <w:rFonts w:cs="Arial Narrow" w:ascii="Arial" w:hAnsi="Arial"/>
          <w:sz w:val="18"/>
          <w:szCs w:val="18"/>
        </w:rPr>
        <w:t xml:space="preserve">       </w:t>
      </w:r>
      <w:r>
        <w:rPr>
          <w:rFonts w:cs="Arial Narrow" w:ascii="Arial" w:hAnsi="Arial"/>
          <w:sz w:val="18"/>
          <w:szCs w:val="18"/>
        </w:rPr>
        <w:t xml:space="preserve">faktura dotyczy będzie biegł na nowo od daty doręczenia </w:t>
      </w:r>
      <w:r>
        <w:rPr>
          <w:rFonts w:eastAsia="Arial Narrow" w:cs="Arial Narrow" w:ascii="Arial" w:hAnsi="Arial"/>
          <w:b/>
          <w:bCs/>
          <w:sz w:val="18"/>
          <w:szCs w:val="18"/>
        </w:rPr>
        <w:t xml:space="preserve"> </w:t>
      </w:r>
      <w:r>
        <w:rPr>
          <w:rFonts w:cs="Arial Narrow" w:ascii="Arial" w:hAnsi="Arial"/>
          <w:b/>
          <w:bCs/>
          <w:sz w:val="18"/>
          <w:szCs w:val="18"/>
        </w:rPr>
        <w:t>Zamawiającemu</w:t>
      </w:r>
      <w:r>
        <w:rPr>
          <w:rFonts w:cs="Arial Narrow" w:ascii="Arial" w:hAnsi="Arial"/>
          <w:sz w:val="18"/>
          <w:szCs w:val="18"/>
        </w:rPr>
        <w:t xml:space="preserve">  faktury</w:t>
      </w:r>
    </w:p>
    <w:p>
      <w:pPr>
        <w:pStyle w:val="Akapitzlist"/>
        <w:widowControl/>
        <w:suppressAutoHyphens w:val="true"/>
        <w:bidi w:val="0"/>
        <w:spacing w:lineRule="auto" w:line="240" w:before="0" w:after="0"/>
        <w:ind w:firstLine="57" w:left="-57" w:right="0"/>
        <w:contextualSpacing/>
        <w:rPr>
          <w:sz w:val="18"/>
          <w:szCs w:val="18"/>
        </w:rPr>
      </w:pPr>
      <w:r>
        <w:rPr>
          <w:rFonts w:cs="Arial Narrow" w:ascii="Arial" w:hAnsi="Arial"/>
          <w:sz w:val="18"/>
          <w:szCs w:val="18"/>
        </w:rPr>
        <w:t xml:space="preserve">       </w:t>
      </w:r>
      <w:r>
        <w:rPr>
          <w:rFonts w:cs="Arial Narrow" w:ascii="Arial" w:hAnsi="Arial"/>
          <w:sz w:val="18"/>
          <w:szCs w:val="18"/>
        </w:rPr>
        <w:t>skorygowanej. Korekta faktur powinna nastąpić w terminie 3 dni roboczych od dnia zgłoszenia</w:t>
      </w:r>
    </w:p>
    <w:p>
      <w:pPr>
        <w:pStyle w:val="Akapitzlist"/>
        <w:widowControl/>
        <w:suppressAutoHyphens w:val="true"/>
        <w:bidi w:val="0"/>
        <w:spacing w:lineRule="auto" w:line="240" w:before="0" w:after="0"/>
        <w:ind w:firstLine="57" w:left="-57" w:right="0"/>
        <w:contextualSpacing/>
        <w:rPr>
          <w:sz w:val="18"/>
          <w:szCs w:val="18"/>
        </w:rPr>
      </w:pPr>
      <w:r>
        <w:rPr>
          <w:rFonts w:cs="Arial Narrow" w:ascii="Arial" w:hAnsi="Arial"/>
          <w:sz w:val="18"/>
          <w:szCs w:val="18"/>
        </w:rPr>
        <w:t xml:space="preserve">       </w:t>
      </w:r>
      <w:r>
        <w:rPr>
          <w:rFonts w:cs="Arial Narrow" w:ascii="Arial" w:hAnsi="Arial"/>
          <w:sz w:val="18"/>
          <w:szCs w:val="18"/>
        </w:rPr>
        <w:t>błędów  przez</w:t>
      </w:r>
      <w:r>
        <w:rPr>
          <w:rFonts w:cs="Arial Narrow" w:ascii="Arial" w:hAnsi="Arial"/>
          <w:b/>
          <w:bCs/>
          <w:sz w:val="18"/>
          <w:szCs w:val="18"/>
        </w:rPr>
        <w:t xml:space="preserve"> Zamawiającego</w:t>
      </w:r>
      <w:r>
        <w:rPr>
          <w:rFonts w:cs="Arial Narrow" w:ascii="Arial" w:hAnsi="Arial"/>
          <w:sz w:val="18"/>
          <w:szCs w:val="18"/>
        </w:rPr>
        <w:t>.</w:t>
      </w:r>
    </w:p>
    <w:p>
      <w:pPr>
        <w:pStyle w:val="Akapitzlist"/>
        <w:widowControl/>
        <w:suppressAutoHyphens w:val="true"/>
        <w:bidi w:val="0"/>
        <w:spacing w:lineRule="auto" w:line="240" w:before="0" w:after="0"/>
        <w:ind w:hanging="0" w:left="0" w:right="0"/>
        <w:contextualSpacing/>
        <w:rPr>
          <w:sz w:val="18"/>
          <w:szCs w:val="18"/>
        </w:rPr>
      </w:pPr>
      <w:r>
        <w:rPr>
          <w:rFonts w:cs="Arial Narrow" w:ascii="Arial" w:hAnsi="Arial"/>
          <w:color w:val="000000"/>
          <w:sz w:val="18"/>
          <w:szCs w:val="18"/>
        </w:rPr>
        <w:t xml:space="preserve">17. </w:t>
      </w:r>
      <w:r>
        <w:rPr>
          <w:rFonts w:cs="Arial Narrow" w:ascii="Arial" w:hAnsi="Arial"/>
          <w:b/>
          <w:bCs/>
          <w:color w:val="000000"/>
          <w:sz w:val="18"/>
          <w:szCs w:val="18"/>
        </w:rPr>
        <w:t>Zamawiający</w:t>
      </w:r>
      <w:r>
        <w:rPr>
          <w:rFonts w:cs="Arial Narrow" w:ascii="Arial" w:hAnsi="Arial"/>
          <w:color w:val="000000"/>
          <w:sz w:val="18"/>
          <w:szCs w:val="18"/>
        </w:rPr>
        <w:t xml:space="preserve"> oświadcza, że będzie realizować płatności za faktury z zastosowaniem mechanizmu</w:t>
      </w:r>
    </w:p>
    <w:p>
      <w:pPr>
        <w:pStyle w:val="Akapitzlist"/>
        <w:widowControl/>
        <w:suppressAutoHyphens w:val="true"/>
        <w:bidi w:val="0"/>
        <w:spacing w:lineRule="auto" w:line="240" w:before="0" w:after="0"/>
        <w:ind w:hanging="0" w:left="0" w:right="0"/>
        <w:contextualSpacing/>
        <w:rPr>
          <w:sz w:val="18"/>
          <w:szCs w:val="18"/>
        </w:rPr>
      </w:pPr>
      <w:r>
        <w:rPr>
          <w:rFonts w:cs="Arial Narrow" w:ascii="Arial" w:hAnsi="Arial"/>
          <w:color w:val="000000"/>
          <w:sz w:val="18"/>
          <w:szCs w:val="18"/>
        </w:rPr>
        <w:t xml:space="preserve">      </w:t>
      </w:r>
      <w:r>
        <w:rPr>
          <w:rFonts w:cs="Arial Narrow" w:ascii="Arial" w:hAnsi="Arial"/>
          <w:color w:val="000000"/>
          <w:sz w:val="18"/>
          <w:szCs w:val="18"/>
        </w:rPr>
        <w:t>podzielonej płatności tzw. split payment.</w:t>
      </w:r>
    </w:p>
    <w:p>
      <w:pPr>
        <w:pStyle w:val="Akapitzlist"/>
        <w:widowControl/>
        <w:suppressAutoHyphens w:val="true"/>
        <w:bidi w:val="0"/>
        <w:spacing w:lineRule="auto" w:line="240" w:before="0" w:after="0"/>
        <w:ind w:hanging="0" w:left="-57" w:right="0"/>
        <w:contextualSpacing/>
        <w:rPr>
          <w:sz w:val="18"/>
          <w:szCs w:val="18"/>
        </w:rPr>
      </w:pPr>
      <w:r>
        <w:rPr>
          <w:rFonts w:cs="Arial Narrow" w:ascii="Arial" w:hAnsi="Arial"/>
          <w:color w:val="000000"/>
          <w:sz w:val="18"/>
          <w:szCs w:val="18"/>
        </w:rPr>
        <w:t>18.  Podzieloną płatność tzw. split payment stosuje się wyłącznie przy płatnościach bezgotówkowych,</w:t>
      </w:r>
    </w:p>
    <w:p>
      <w:pPr>
        <w:pStyle w:val="Akapitzlist"/>
        <w:widowControl/>
        <w:suppressAutoHyphens w:val="true"/>
        <w:bidi w:val="0"/>
        <w:spacing w:lineRule="auto" w:line="240" w:before="0" w:after="0"/>
        <w:ind w:hanging="0" w:left="-57" w:right="0"/>
        <w:contextualSpacing/>
        <w:rPr>
          <w:sz w:val="18"/>
          <w:szCs w:val="18"/>
        </w:rPr>
      </w:pPr>
      <w:r>
        <w:rPr>
          <w:rFonts w:cs="Arial Narrow" w:ascii="Arial" w:hAnsi="Arial"/>
          <w:color w:val="000000"/>
          <w:sz w:val="18"/>
          <w:szCs w:val="18"/>
        </w:rPr>
        <w:t xml:space="preserve">       </w:t>
      </w:r>
      <w:r>
        <w:rPr>
          <w:rFonts w:cs="Arial Narrow" w:ascii="Arial" w:hAnsi="Arial"/>
          <w:color w:val="000000"/>
          <w:sz w:val="18"/>
          <w:szCs w:val="18"/>
        </w:rPr>
        <w:t xml:space="preserve">realizowanych </w:t>
      </w:r>
      <w:r>
        <w:rPr>
          <w:rFonts w:eastAsia="Arial Narrow" w:cs="Arial Narrow" w:ascii="Arial" w:hAnsi="Arial"/>
          <w:color w:val="000000"/>
          <w:sz w:val="18"/>
          <w:szCs w:val="18"/>
        </w:rPr>
        <w:t xml:space="preserve"> </w:t>
      </w:r>
      <w:r>
        <w:rPr>
          <w:rFonts w:cs="Arial Narrow" w:ascii="Arial" w:hAnsi="Arial"/>
          <w:color w:val="000000"/>
          <w:sz w:val="18"/>
          <w:szCs w:val="18"/>
        </w:rPr>
        <w:t>za pośrednictwem polecenia przelewu lub polecenia zapłaty dla czynnych</w:t>
      </w:r>
    </w:p>
    <w:p>
      <w:pPr>
        <w:pStyle w:val="Akapitzlist"/>
        <w:widowControl/>
        <w:suppressAutoHyphens w:val="true"/>
        <w:bidi w:val="0"/>
        <w:spacing w:lineRule="auto" w:line="240" w:before="0" w:after="0"/>
        <w:ind w:hanging="0" w:left="-57" w:right="0"/>
        <w:contextualSpacing/>
        <w:rPr>
          <w:sz w:val="18"/>
          <w:szCs w:val="18"/>
        </w:rPr>
      </w:pPr>
      <w:r>
        <w:rPr>
          <w:rFonts w:cs="Arial Narrow" w:ascii="Arial" w:hAnsi="Arial"/>
          <w:color w:val="000000"/>
          <w:sz w:val="18"/>
          <w:szCs w:val="18"/>
        </w:rPr>
        <w:t xml:space="preserve">      </w:t>
      </w:r>
      <w:r>
        <w:rPr>
          <w:rFonts w:cs="Arial Narrow" w:ascii="Arial" w:hAnsi="Arial"/>
          <w:color w:val="000000"/>
          <w:sz w:val="18"/>
          <w:szCs w:val="18"/>
        </w:rPr>
        <w:t>podatników VAT. Mechanizm podzielonej płatności  nie będzie wykorzystywany do zapłaty za</w:t>
      </w:r>
    </w:p>
    <w:p>
      <w:pPr>
        <w:pStyle w:val="Akapitzlist"/>
        <w:widowControl/>
        <w:suppressAutoHyphens w:val="true"/>
        <w:bidi w:val="0"/>
        <w:spacing w:lineRule="auto" w:line="240" w:before="0" w:after="0"/>
        <w:ind w:hanging="0" w:left="-57" w:right="0"/>
        <w:contextualSpacing/>
        <w:rPr>
          <w:sz w:val="18"/>
          <w:szCs w:val="18"/>
        </w:rPr>
      </w:pPr>
      <w:r>
        <w:rPr>
          <w:rFonts w:cs="Arial Narrow" w:ascii="Arial" w:hAnsi="Arial"/>
          <w:color w:val="000000"/>
          <w:sz w:val="18"/>
          <w:szCs w:val="18"/>
        </w:rPr>
        <w:t xml:space="preserve">      </w:t>
      </w:r>
      <w:r>
        <w:rPr>
          <w:rFonts w:cs="Arial Narrow" w:ascii="Arial" w:hAnsi="Arial"/>
          <w:color w:val="000000"/>
          <w:sz w:val="18"/>
          <w:szCs w:val="18"/>
        </w:rPr>
        <w:t xml:space="preserve">czynności lub zdarzenia pozostające poza zakresem VAT </w:t>
      </w:r>
    </w:p>
    <w:p>
      <w:pPr>
        <w:pStyle w:val="Akapitzlist"/>
        <w:widowControl/>
        <w:suppressAutoHyphens w:val="true"/>
        <w:bidi w:val="0"/>
        <w:spacing w:lineRule="auto" w:line="240" w:before="0" w:after="0"/>
        <w:ind w:hanging="0" w:left="-57" w:right="0"/>
        <w:contextualSpacing/>
        <w:rPr>
          <w:sz w:val="18"/>
          <w:szCs w:val="18"/>
        </w:rPr>
      </w:pPr>
      <w:r>
        <w:rPr>
          <w:rFonts w:eastAsia="Arial Narrow" w:cs="Arial Narrow" w:ascii="Arial" w:hAnsi="Arial"/>
          <w:color w:val="000000"/>
          <w:sz w:val="18"/>
          <w:szCs w:val="18"/>
        </w:rPr>
        <w:t xml:space="preserve">      </w:t>
      </w:r>
      <w:r>
        <w:rPr>
          <w:rFonts w:cs="Arial Narrow" w:ascii="Arial" w:hAnsi="Arial"/>
          <w:color w:val="000000"/>
          <w:sz w:val="18"/>
          <w:szCs w:val="18"/>
        </w:rPr>
        <w:t>(np. zapłata odszkodowania), a także za świadczenia zwolnione z VAT, opodatkowane stawką 0%.</w:t>
      </w:r>
    </w:p>
    <w:p>
      <w:pPr>
        <w:pStyle w:val="Akapitzlist"/>
        <w:widowControl/>
        <w:suppressAutoHyphens w:val="true"/>
        <w:bidi w:val="0"/>
        <w:spacing w:lineRule="auto" w:line="240" w:before="0" w:after="0"/>
        <w:ind w:hanging="0" w:left="0" w:right="0"/>
        <w:contextualSpacing/>
        <w:rPr>
          <w:sz w:val="18"/>
          <w:szCs w:val="18"/>
        </w:rPr>
      </w:pPr>
      <w:r>
        <w:rPr>
          <w:rFonts w:cs="Arial Narrow" w:ascii="Arial" w:hAnsi="Arial"/>
          <w:sz w:val="18"/>
          <w:szCs w:val="18"/>
        </w:rPr>
        <w:t xml:space="preserve">19. </w:t>
      </w:r>
      <w:r>
        <w:rPr>
          <w:rFonts w:cs="Arial Narrow" w:ascii="Arial" w:hAnsi="Arial"/>
          <w:b/>
          <w:bCs/>
          <w:sz w:val="18"/>
          <w:szCs w:val="18"/>
        </w:rPr>
        <w:t xml:space="preserve">Wykonawca </w:t>
      </w:r>
      <w:r>
        <w:rPr>
          <w:rFonts w:cs="Arial Narrow" w:ascii="Arial" w:hAnsi="Arial"/>
          <w:sz w:val="18"/>
          <w:szCs w:val="18"/>
        </w:rPr>
        <w:t>oświadcza, że wyraża zgodę na dokonywanie przez Zamawiającego płatności w</w:t>
      </w:r>
    </w:p>
    <w:p>
      <w:pPr>
        <w:pStyle w:val="Akapitzlist"/>
        <w:widowControl/>
        <w:suppressAutoHyphens w:val="true"/>
        <w:bidi w:val="0"/>
        <w:spacing w:lineRule="auto" w:line="240" w:before="0" w:after="0"/>
        <w:ind w:hanging="0" w:left="0" w:right="0"/>
        <w:contextualSpacing/>
        <w:rPr>
          <w:sz w:val="18"/>
          <w:szCs w:val="18"/>
        </w:rPr>
      </w:pPr>
      <w:r>
        <w:rPr>
          <w:rFonts w:cs="Arial Narrow" w:ascii="Arial" w:hAnsi="Arial"/>
          <w:sz w:val="18"/>
          <w:szCs w:val="18"/>
        </w:rPr>
        <w:t xml:space="preserve">     </w:t>
      </w:r>
      <w:r>
        <w:rPr>
          <w:rFonts w:cs="Arial Narrow" w:ascii="Arial" w:hAnsi="Arial"/>
          <w:sz w:val="18"/>
          <w:szCs w:val="18"/>
        </w:rPr>
        <w:t xml:space="preserve">systemie podzielonej  </w:t>
      </w:r>
      <w:r>
        <w:rPr>
          <w:rFonts w:eastAsia="Arial Narrow" w:cs="Arial Narrow" w:ascii="Arial" w:hAnsi="Arial"/>
          <w:sz w:val="18"/>
          <w:szCs w:val="18"/>
        </w:rPr>
        <w:t xml:space="preserve"> </w:t>
      </w:r>
      <w:r>
        <w:rPr>
          <w:rFonts w:cs="Arial Narrow" w:ascii="Arial" w:hAnsi="Arial"/>
          <w:sz w:val="18"/>
          <w:szCs w:val="18"/>
        </w:rPr>
        <w:t>płatności tzw. split payment.</w:t>
      </w:r>
    </w:p>
    <w:p>
      <w:pPr>
        <w:pStyle w:val="Akapitzlist"/>
        <w:widowControl/>
        <w:suppressAutoHyphens w:val="true"/>
        <w:bidi w:val="0"/>
        <w:spacing w:lineRule="auto" w:line="240" w:before="0" w:after="0"/>
        <w:ind w:hanging="0" w:left="-57" w:right="0"/>
        <w:contextualSpacing/>
        <w:rPr>
          <w:sz w:val="18"/>
          <w:szCs w:val="18"/>
        </w:rPr>
      </w:pPr>
      <w:r>
        <w:rPr>
          <w:rFonts w:cs="Arial Narrow" w:ascii="Arial" w:hAnsi="Arial"/>
          <w:color w:val="000000"/>
          <w:sz w:val="18"/>
          <w:szCs w:val="18"/>
        </w:rPr>
        <w:t xml:space="preserve">20. W przypadku opóźnienia w zapłacie przez </w:t>
      </w:r>
      <w:r>
        <w:rPr>
          <w:rFonts w:cs="Arial Narrow" w:ascii="Arial" w:hAnsi="Arial"/>
          <w:b/>
          <w:bCs/>
          <w:color w:val="000000"/>
          <w:sz w:val="18"/>
          <w:szCs w:val="18"/>
        </w:rPr>
        <w:t>Zamawiającego,</w:t>
      </w:r>
      <w:r>
        <w:rPr>
          <w:rFonts w:cs="Arial Narrow" w:ascii="Arial" w:hAnsi="Arial"/>
          <w:color w:val="000000"/>
          <w:sz w:val="18"/>
          <w:szCs w:val="18"/>
        </w:rPr>
        <w:t xml:space="preserve"> </w:t>
      </w:r>
      <w:r>
        <w:rPr>
          <w:rFonts w:cs="Arial Narrow" w:ascii="Arial" w:hAnsi="Arial"/>
          <w:b/>
          <w:bCs/>
          <w:color w:val="000000"/>
          <w:sz w:val="18"/>
          <w:szCs w:val="18"/>
        </w:rPr>
        <w:t>Wykonawca</w:t>
      </w:r>
      <w:r>
        <w:rPr>
          <w:rFonts w:cs="Arial Narrow" w:ascii="Arial" w:hAnsi="Arial"/>
          <w:color w:val="000000"/>
          <w:sz w:val="18"/>
          <w:szCs w:val="18"/>
        </w:rPr>
        <w:t xml:space="preserve"> ma prawo naliczyć</w:t>
      </w:r>
    </w:p>
    <w:p>
      <w:pPr>
        <w:pStyle w:val="Akapitzlist"/>
        <w:widowControl/>
        <w:suppressAutoHyphens w:val="true"/>
        <w:bidi w:val="0"/>
        <w:spacing w:lineRule="auto" w:line="240" w:before="0" w:after="0"/>
        <w:ind w:hanging="0" w:left="-57" w:right="0"/>
        <w:contextualSpacing/>
        <w:rPr>
          <w:sz w:val="18"/>
          <w:szCs w:val="18"/>
        </w:rPr>
      </w:pPr>
      <w:r>
        <w:rPr>
          <w:rFonts w:cs="Arial Narrow" w:ascii="Arial" w:hAnsi="Arial"/>
          <w:color w:val="000000"/>
          <w:sz w:val="18"/>
          <w:szCs w:val="18"/>
        </w:rPr>
        <w:t xml:space="preserve">      </w:t>
      </w:r>
      <w:r>
        <w:rPr>
          <w:rFonts w:cs="Arial Narrow" w:ascii="Arial" w:hAnsi="Arial"/>
          <w:color w:val="000000"/>
          <w:sz w:val="18"/>
          <w:szCs w:val="18"/>
        </w:rPr>
        <w:t>odsetki za opóźnienie w wysokości odsetek ustawowych.</w:t>
      </w:r>
    </w:p>
    <w:p>
      <w:pPr>
        <w:pStyle w:val="Akapitzlist"/>
        <w:widowControl/>
        <w:suppressAutoHyphens w:val="true"/>
        <w:bidi w:val="0"/>
        <w:spacing w:lineRule="auto" w:line="240" w:before="0" w:after="0"/>
        <w:ind w:hanging="0" w:left="-57" w:right="0"/>
        <w:contextualSpacing/>
        <w:rPr>
          <w:sz w:val="18"/>
          <w:szCs w:val="18"/>
        </w:rPr>
      </w:pPr>
      <w:r>
        <w:rPr>
          <w:rFonts w:cs="Arial Narrow" w:ascii="Arial" w:hAnsi="Arial"/>
          <w:b w:val="false"/>
          <w:bCs w:val="false"/>
          <w:color w:val="000000"/>
          <w:sz w:val="18"/>
          <w:szCs w:val="18"/>
          <w:shd w:fill="auto" w:val="clear"/>
        </w:rPr>
        <w:t xml:space="preserve">21. W przypadku, gdy wskazany przez </w:t>
      </w:r>
      <w:r>
        <w:rPr>
          <w:rFonts w:cs="Arial Narrow" w:ascii="Arial" w:hAnsi="Arial"/>
          <w:b/>
          <w:bCs/>
          <w:color w:val="000000"/>
          <w:sz w:val="18"/>
          <w:szCs w:val="18"/>
          <w:shd w:fill="auto" w:val="clear"/>
        </w:rPr>
        <w:t xml:space="preserve">Wykonawcę </w:t>
      </w:r>
      <w:r>
        <w:rPr>
          <w:rFonts w:cs="Arial Narrow" w:ascii="Arial" w:hAnsi="Arial"/>
          <w:b w:val="false"/>
          <w:bCs w:val="false"/>
          <w:color w:val="000000"/>
          <w:sz w:val="18"/>
          <w:szCs w:val="18"/>
          <w:shd w:fill="auto" w:val="clear"/>
        </w:rPr>
        <w:t>rachunek bankowy lub rachunek z nim powiązany,</w:t>
      </w:r>
    </w:p>
    <w:p>
      <w:pPr>
        <w:pStyle w:val="Akapitzlist"/>
        <w:widowControl/>
        <w:suppressAutoHyphens w:val="true"/>
        <w:bidi w:val="0"/>
        <w:spacing w:lineRule="auto" w:line="240" w:before="0" w:after="0"/>
        <w:ind w:hanging="0" w:left="-57" w:right="0"/>
        <w:contextualSpacing/>
        <w:rPr>
          <w:sz w:val="18"/>
          <w:szCs w:val="18"/>
        </w:rPr>
      </w:pPr>
      <w:r>
        <w:rPr>
          <w:rFonts w:cs="Arial Narrow" w:ascii="Arial" w:hAnsi="Arial"/>
          <w:b w:val="false"/>
          <w:bCs w:val="false"/>
          <w:color w:val="000000"/>
          <w:sz w:val="18"/>
          <w:szCs w:val="18"/>
          <w:shd w:fill="auto" w:val="clear"/>
        </w:rPr>
        <w:t xml:space="preserve">      </w:t>
      </w:r>
      <w:r>
        <w:rPr>
          <w:rFonts w:cs="Arial Narrow" w:ascii="Arial" w:hAnsi="Arial"/>
          <w:b w:val="false"/>
          <w:bCs w:val="false"/>
          <w:color w:val="000000"/>
          <w:sz w:val="18"/>
          <w:szCs w:val="18"/>
          <w:shd w:fill="auto" w:val="clear"/>
        </w:rPr>
        <w:t xml:space="preserve">na którym </w:t>
      </w:r>
      <w:r>
        <w:rPr>
          <w:rFonts w:eastAsia="Arial Narrow" w:cs="Arial Narrow" w:ascii="Arial" w:hAnsi="Arial"/>
          <w:b w:val="false"/>
          <w:bCs w:val="false"/>
          <w:color w:val="000000"/>
          <w:sz w:val="18"/>
          <w:szCs w:val="18"/>
          <w:shd w:fill="auto" w:val="clear"/>
        </w:rPr>
        <w:t xml:space="preserve"> </w:t>
      </w:r>
      <w:r>
        <w:rPr>
          <w:rFonts w:cs="Arial Narrow" w:ascii="Arial" w:hAnsi="Arial"/>
          <w:b w:val="false"/>
          <w:bCs w:val="false"/>
          <w:color w:val="000000"/>
          <w:sz w:val="18"/>
          <w:szCs w:val="18"/>
          <w:shd w:fill="auto" w:val="clear"/>
        </w:rPr>
        <w:t>ma nastąpić zapłata wynagrodzenia, nie widnieje w wykazie podmiotów</w:t>
      </w:r>
    </w:p>
    <w:p>
      <w:pPr>
        <w:pStyle w:val="Akapitzlist"/>
        <w:widowControl/>
        <w:suppressAutoHyphens w:val="true"/>
        <w:bidi w:val="0"/>
        <w:spacing w:lineRule="auto" w:line="240" w:before="0" w:after="0"/>
        <w:ind w:hanging="0" w:left="-57" w:right="0"/>
        <w:contextualSpacing/>
        <w:rPr>
          <w:sz w:val="18"/>
          <w:szCs w:val="18"/>
        </w:rPr>
      </w:pPr>
      <w:r>
        <w:rPr>
          <w:rFonts w:cs="Arial Narrow" w:ascii="Arial" w:hAnsi="Arial"/>
          <w:b w:val="false"/>
          <w:bCs w:val="false"/>
          <w:color w:val="000000"/>
          <w:sz w:val="18"/>
          <w:szCs w:val="18"/>
          <w:shd w:fill="auto" w:val="clear"/>
        </w:rPr>
        <w:t xml:space="preserve">      </w:t>
      </w:r>
      <w:r>
        <w:rPr>
          <w:rFonts w:cs="Arial Narrow" w:ascii="Arial" w:hAnsi="Arial"/>
          <w:b w:val="false"/>
          <w:bCs w:val="false"/>
          <w:color w:val="000000"/>
          <w:sz w:val="18"/>
          <w:szCs w:val="18"/>
          <w:shd w:fill="auto" w:val="clear"/>
        </w:rPr>
        <w:t>zarejestrowanych jako podatnicy VAT, niezarejestrowanych oraz wykreślonych i przywróconych</w:t>
      </w:r>
    </w:p>
    <w:p>
      <w:pPr>
        <w:pStyle w:val="Akapitzlist"/>
        <w:widowControl/>
        <w:suppressAutoHyphens w:val="true"/>
        <w:bidi w:val="0"/>
        <w:spacing w:lineRule="auto" w:line="240" w:before="0" w:after="0"/>
        <w:ind w:hanging="0" w:left="-57" w:right="0"/>
        <w:contextualSpacing/>
        <w:rPr>
          <w:sz w:val="18"/>
          <w:szCs w:val="18"/>
        </w:rPr>
      </w:pPr>
      <w:r>
        <w:rPr>
          <w:rFonts w:cs="Arial Narrow" w:ascii="Arial" w:hAnsi="Arial"/>
          <w:b w:val="false"/>
          <w:bCs w:val="false"/>
          <w:color w:val="000000"/>
          <w:sz w:val="18"/>
          <w:szCs w:val="18"/>
          <w:shd w:fill="auto" w:val="clear"/>
        </w:rPr>
        <w:t xml:space="preserve">      </w:t>
      </w:r>
      <w:r>
        <w:rPr>
          <w:rFonts w:cs="Arial Narrow" w:ascii="Arial" w:hAnsi="Arial"/>
          <w:b w:val="false"/>
          <w:bCs w:val="false"/>
          <w:color w:val="000000"/>
          <w:sz w:val="18"/>
          <w:szCs w:val="18"/>
          <w:shd w:fill="auto" w:val="clear"/>
        </w:rPr>
        <w:t xml:space="preserve">do rejestru VAT, zamawiającemu przysługuje prawo </w:t>
      </w:r>
      <w:r>
        <w:rPr>
          <w:rFonts w:eastAsia="Arial Narrow" w:cs="Arial Narrow" w:ascii="Arial" w:hAnsi="Arial"/>
          <w:b w:val="false"/>
          <w:bCs w:val="false"/>
          <w:color w:val="000000"/>
          <w:sz w:val="18"/>
          <w:szCs w:val="18"/>
          <w:shd w:fill="auto" w:val="clear"/>
        </w:rPr>
        <w:t xml:space="preserve"> </w:t>
      </w:r>
      <w:r>
        <w:rPr>
          <w:rFonts w:cs="Arial Narrow" w:ascii="Arial" w:hAnsi="Arial"/>
          <w:b w:val="false"/>
          <w:bCs w:val="false"/>
          <w:color w:val="000000"/>
          <w:sz w:val="18"/>
          <w:szCs w:val="18"/>
          <w:shd w:fill="auto" w:val="clear"/>
        </w:rPr>
        <w:t>wstrzymania  zapłaty wynagrodzenia do</w:t>
      </w:r>
    </w:p>
    <w:p>
      <w:pPr>
        <w:pStyle w:val="Akapitzlist"/>
        <w:widowControl/>
        <w:suppressAutoHyphens w:val="true"/>
        <w:bidi w:val="0"/>
        <w:spacing w:lineRule="auto" w:line="240" w:before="0" w:after="0"/>
        <w:ind w:hanging="0" w:left="-57" w:right="0"/>
        <w:contextualSpacing/>
        <w:rPr>
          <w:sz w:val="18"/>
          <w:szCs w:val="18"/>
        </w:rPr>
      </w:pPr>
      <w:r>
        <w:rPr>
          <w:rFonts w:cs="Arial Narrow" w:ascii="Arial" w:hAnsi="Arial"/>
          <w:b w:val="false"/>
          <w:bCs w:val="false"/>
          <w:color w:val="000000"/>
          <w:sz w:val="18"/>
          <w:szCs w:val="18"/>
          <w:shd w:fill="auto" w:val="clear"/>
        </w:rPr>
        <w:t xml:space="preserve">      </w:t>
      </w:r>
      <w:r>
        <w:rPr>
          <w:rFonts w:cs="Arial Narrow" w:ascii="Arial" w:hAnsi="Arial"/>
          <w:b w:val="false"/>
          <w:bCs w:val="false"/>
          <w:color w:val="000000"/>
          <w:sz w:val="18"/>
          <w:szCs w:val="18"/>
          <w:shd w:fill="auto" w:val="clear"/>
        </w:rPr>
        <w:t xml:space="preserve">czasu uzyskania wpisu tego rachunku bankowego lub rachunku </w:t>
      </w:r>
      <w:r>
        <w:rPr>
          <w:rFonts w:eastAsia="Arial Narrow" w:cs="Arial Narrow" w:ascii="Arial" w:hAnsi="Arial"/>
          <w:b w:val="false"/>
          <w:bCs w:val="false"/>
          <w:color w:val="000000"/>
          <w:sz w:val="18"/>
          <w:szCs w:val="18"/>
          <w:shd w:fill="auto" w:val="clear"/>
        </w:rPr>
        <w:t xml:space="preserve"> </w:t>
      </w:r>
      <w:r>
        <w:rPr>
          <w:rFonts w:cs="Arial Narrow" w:ascii="Arial" w:hAnsi="Arial"/>
          <w:b w:val="false"/>
          <w:bCs w:val="false"/>
          <w:color w:val="000000"/>
          <w:sz w:val="18"/>
          <w:szCs w:val="18"/>
          <w:shd w:fill="auto" w:val="clear"/>
        </w:rPr>
        <w:t>z nim powiązanego do</w:t>
      </w:r>
    </w:p>
    <w:p>
      <w:pPr>
        <w:pStyle w:val="Akapitzlist"/>
        <w:widowControl/>
        <w:suppressAutoHyphens w:val="true"/>
        <w:bidi w:val="0"/>
        <w:spacing w:lineRule="auto" w:line="240" w:before="0" w:after="0"/>
        <w:ind w:hanging="0" w:left="-57" w:right="0"/>
        <w:contextualSpacing/>
        <w:rPr>
          <w:sz w:val="18"/>
          <w:szCs w:val="18"/>
        </w:rPr>
      </w:pPr>
      <w:r>
        <w:rPr>
          <w:rFonts w:cs="Arial Narrow" w:ascii="Arial" w:hAnsi="Arial"/>
          <w:b w:val="false"/>
          <w:bCs w:val="false"/>
          <w:color w:val="000000"/>
          <w:sz w:val="18"/>
          <w:szCs w:val="18"/>
          <w:shd w:fill="auto" w:val="clear"/>
        </w:rPr>
        <w:t xml:space="preserve">      </w:t>
      </w:r>
      <w:r>
        <w:rPr>
          <w:rFonts w:cs="Arial Narrow" w:ascii="Arial" w:hAnsi="Arial"/>
          <w:b w:val="false"/>
          <w:bCs w:val="false"/>
          <w:color w:val="000000"/>
          <w:sz w:val="18"/>
          <w:szCs w:val="18"/>
          <w:shd w:fill="auto" w:val="clear"/>
        </w:rPr>
        <w:t xml:space="preserve">przedmiotowego wykazu lub wskazania nowego </w:t>
      </w:r>
    </w:p>
    <w:p>
      <w:pPr>
        <w:pStyle w:val="Akapitzlist"/>
        <w:widowControl/>
        <w:suppressAutoHyphens w:val="true"/>
        <w:bidi w:val="0"/>
        <w:spacing w:lineRule="auto" w:line="240" w:before="0" w:after="0"/>
        <w:ind w:hanging="0" w:left="-57" w:right="0"/>
        <w:contextualSpacing/>
        <w:rPr>
          <w:sz w:val="18"/>
          <w:szCs w:val="18"/>
        </w:rPr>
      </w:pPr>
      <w:r>
        <w:rPr>
          <w:rFonts w:cs="Arial Narrow" w:ascii="Arial" w:hAnsi="Arial"/>
          <w:b w:val="false"/>
          <w:bCs w:val="false"/>
          <w:color w:val="000000"/>
          <w:sz w:val="18"/>
          <w:szCs w:val="18"/>
          <w:shd w:fill="auto" w:val="clear"/>
        </w:rPr>
        <w:t xml:space="preserve">      </w:t>
      </w:r>
      <w:r>
        <w:rPr>
          <w:rFonts w:cs="Arial Narrow" w:ascii="Arial" w:hAnsi="Arial"/>
          <w:b w:val="false"/>
          <w:bCs w:val="false"/>
          <w:color w:val="000000"/>
          <w:sz w:val="18"/>
          <w:szCs w:val="18"/>
          <w:shd w:fill="auto" w:val="clear"/>
        </w:rPr>
        <w:t xml:space="preserve">rachunku bankowego ujawnionego w w/w wykazie. Okres do czasu uzyskania przez </w:t>
      </w:r>
      <w:r>
        <w:rPr>
          <w:rFonts w:cs="Arial Narrow" w:ascii="Arial" w:hAnsi="Arial"/>
          <w:b/>
          <w:bCs/>
          <w:color w:val="000000"/>
          <w:sz w:val="18"/>
          <w:szCs w:val="18"/>
          <w:shd w:fill="auto" w:val="clear"/>
        </w:rPr>
        <w:t>Wykonawcę</w:t>
      </w:r>
    </w:p>
    <w:p>
      <w:pPr>
        <w:pStyle w:val="Akapitzlist"/>
        <w:widowControl/>
        <w:suppressAutoHyphens w:val="true"/>
        <w:bidi w:val="0"/>
        <w:spacing w:lineRule="auto" w:line="240" w:before="0" w:after="0"/>
        <w:ind w:hanging="0" w:left="-57" w:right="0"/>
        <w:contextualSpacing/>
        <w:rPr>
          <w:sz w:val="18"/>
          <w:szCs w:val="18"/>
        </w:rPr>
      </w:pPr>
      <w:r>
        <w:rPr>
          <w:rFonts w:cs="Arial Narrow" w:ascii="Arial" w:hAnsi="Arial"/>
          <w:b/>
          <w:bCs/>
          <w:color w:val="000000"/>
          <w:sz w:val="18"/>
          <w:szCs w:val="18"/>
          <w:shd w:fill="auto" w:val="clear"/>
        </w:rPr>
        <w:t xml:space="preserve">      </w:t>
      </w:r>
      <w:r>
        <w:rPr>
          <w:rFonts w:cs="Arial Narrow" w:ascii="Arial" w:hAnsi="Arial"/>
          <w:b w:val="false"/>
          <w:bCs w:val="false"/>
          <w:color w:val="000000"/>
          <w:sz w:val="18"/>
          <w:szCs w:val="18"/>
          <w:shd w:fill="auto" w:val="clear"/>
        </w:rPr>
        <w:t xml:space="preserve">wpisu rachunku bankowego do przedmiotowego </w:t>
      </w:r>
      <w:r>
        <w:rPr>
          <w:rFonts w:eastAsia="Arial Narrow" w:cs="Arial Narrow" w:ascii="Arial" w:hAnsi="Arial"/>
          <w:b w:val="false"/>
          <w:bCs w:val="false"/>
          <w:color w:val="000000"/>
          <w:sz w:val="18"/>
          <w:szCs w:val="18"/>
          <w:shd w:fill="auto" w:val="clear"/>
        </w:rPr>
        <w:t xml:space="preserve"> </w:t>
      </w:r>
      <w:r>
        <w:rPr>
          <w:rFonts w:cs="Arial Narrow" w:ascii="Arial" w:hAnsi="Arial"/>
          <w:b w:val="false"/>
          <w:bCs w:val="false"/>
          <w:color w:val="000000"/>
          <w:sz w:val="18"/>
          <w:szCs w:val="18"/>
          <w:shd w:fill="auto" w:val="clear"/>
        </w:rPr>
        <w:t>wykazu  lub  wskazania nowego rachunku</w:t>
      </w:r>
    </w:p>
    <w:p>
      <w:pPr>
        <w:pStyle w:val="Akapitzlist"/>
        <w:widowControl/>
        <w:suppressAutoHyphens w:val="true"/>
        <w:bidi w:val="0"/>
        <w:spacing w:lineRule="auto" w:line="240" w:before="0" w:after="0"/>
        <w:ind w:hanging="0" w:left="-57" w:right="0"/>
        <w:contextualSpacing/>
        <w:rPr>
          <w:sz w:val="18"/>
          <w:szCs w:val="18"/>
        </w:rPr>
      </w:pPr>
      <w:r>
        <w:rPr>
          <w:rFonts w:cs="Arial Narrow" w:ascii="Arial" w:hAnsi="Arial"/>
          <w:b w:val="false"/>
          <w:bCs w:val="false"/>
          <w:color w:val="000000"/>
          <w:sz w:val="18"/>
          <w:szCs w:val="18"/>
          <w:shd w:fill="auto" w:val="clear"/>
        </w:rPr>
        <w:t xml:space="preserve">      </w:t>
      </w:r>
      <w:r>
        <w:rPr>
          <w:rFonts w:cs="Arial Narrow" w:ascii="Arial" w:hAnsi="Arial"/>
          <w:b w:val="false"/>
          <w:bCs w:val="false"/>
          <w:color w:val="000000"/>
          <w:sz w:val="18"/>
          <w:szCs w:val="18"/>
          <w:shd w:fill="auto" w:val="clear"/>
        </w:rPr>
        <w:t xml:space="preserve">bankowego ujawnionego w w/w wykazie nie jest traktowany jako </w:t>
      </w:r>
      <w:r>
        <w:rPr>
          <w:rFonts w:eastAsia="Arial Narrow" w:cs="Arial Narrow" w:ascii="Arial" w:hAnsi="Arial"/>
          <w:b w:val="false"/>
          <w:bCs w:val="false"/>
          <w:color w:val="000000"/>
          <w:sz w:val="18"/>
          <w:szCs w:val="18"/>
          <w:shd w:fill="auto" w:val="clear"/>
        </w:rPr>
        <w:t xml:space="preserve"> </w:t>
      </w:r>
      <w:r>
        <w:rPr>
          <w:rFonts w:cs="Arial Narrow" w:ascii="Arial" w:hAnsi="Arial"/>
          <w:b w:val="false"/>
          <w:bCs w:val="false"/>
          <w:color w:val="000000"/>
          <w:sz w:val="18"/>
          <w:szCs w:val="18"/>
          <w:shd w:fill="auto" w:val="clear"/>
        </w:rPr>
        <w:t xml:space="preserve">opóźnienie  w zapłacie i w takim </w:t>
      </w:r>
    </w:p>
    <w:p>
      <w:pPr>
        <w:pStyle w:val="Akapitzlist"/>
        <w:widowControl/>
        <w:suppressAutoHyphens w:val="true"/>
        <w:bidi w:val="0"/>
        <w:spacing w:lineRule="auto" w:line="240" w:before="0" w:after="0"/>
        <w:ind w:hanging="0" w:left="-57" w:right="0"/>
        <w:contextualSpacing/>
        <w:rPr>
          <w:sz w:val="18"/>
          <w:szCs w:val="18"/>
        </w:rPr>
      </w:pPr>
      <w:r>
        <w:rPr>
          <w:rFonts w:cs="Arial Narrow" w:ascii="Arial" w:hAnsi="Arial"/>
          <w:b w:val="false"/>
          <w:bCs w:val="false"/>
          <w:color w:val="000000"/>
          <w:sz w:val="18"/>
          <w:szCs w:val="18"/>
          <w:shd w:fill="auto" w:val="clear"/>
        </w:rPr>
        <w:t xml:space="preserve">      </w:t>
      </w:r>
      <w:r>
        <w:rPr>
          <w:rFonts w:cs="Arial Narrow" w:ascii="Arial" w:hAnsi="Arial"/>
          <w:b w:val="false"/>
          <w:bCs w:val="false"/>
          <w:color w:val="000000"/>
          <w:sz w:val="18"/>
          <w:szCs w:val="18"/>
          <w:shd w:fill="auto" w:val="clear"/>
        </w:rPr>
        <w:t>nie będą naliczane odsetki ustawowe.</w:t>
      </w:r>
    </w:p>
    <w:p>
      <w:pPr>
        <w:pStyle w:val="Normal"/>
        <w:spacing w:lineRule="auto" w:line="276"/>
        <w:jc w:val="both"/>
        <w:rPr>
          <w:sz w:val="18"/>
          <w:szCs w:val="18"/>
        </w:rPr>
      </w:pPr>
      <w:r>
        <w:rPr>
          <w:rFonts w:cs="Arial" w:ascii="Arial" w:hAnsi="Arial"/>
          <w:b w:val="false"/>
          <w:bCs w:val="false"/>
          <w:sz w:val="18"/>
          <w:szCs w:val="18"/>
          <w:shd w:fill="auto" w:val="clear"/>
        </w:rPr>
        <w:t>22. Wykonawca nie może w jakikolwiek sposób, pod rygorem nieważności takiej czynności przenieść</w:t>
      </w:r>
    </w:p>
    <w:p>
      <w:pPr>
        <w:pStyle w:val="Normal"/>
        <w:spacing w:lineRule="auto" w:line="276"/>
        <w:jc w:val="both"/>
        <w:rPr>
          <w:sz w:val="18"/>
          <w:szCs w:val="18"/>
        </w:rPr>
      </w:pPr>
      <w:r>
        <w:rPr>
          <w:rFonts w:cs="Arial" w:ascii="Arial" w:hAnsi="Arial"/>
          <w:b w:val="false"/>
          <w:bCs w:val="false"/>
          <w:sz w:val="18"/>
          <w:szCs w:val="18"/>
          <w:shd w:fill="auto" w:val="clear"/>
        </w:rPr>
        <w:t xml:space="preserve">     </w:t>
      </w:r>
      <w:r>
        <w:rPr>
          <w:rFonts w:cs="Arial" w:ascii="Arial" w:hAnsi="Arial"/>
          <w:b w:val="false"/>
          <w:bCs w:val="false"/>
          <w:sz w:val="18"/>
          <w:szCs w:val="18"/>
          <w:shd w:fill="auto" w:val="clear"/>
        </w:rPr>
        <w:t>wierzytelności wynikającej z niniejszej umowy, w szczególności w drodze cesji, poręczenia lub</w:t>
      </w:r>
    </w:p>
    <w:p>
      <w:pPr>
        <w:pStyle w:val="Normal"/>
        <w:spacing w:lineRule="auto" w:line="276"/>
        <w:jc w:val="both"/>
        <w:rPr>
          <w:sz w:val="18"/>
          <w:szCs w:val="18"/>
        </w:rPr>
      </w:pPr>
      <w:r>
        <w:rPr>
          <w:rFonts w:cs="Arial" w:ascii="Arial" w:hAnsi="Arial"/>
          <w:b w:val="false"/>
          <w:bCs w:val="false"/>
          <w:sz w:val="18"/>
          <w:szCs w:val="18"/>
          <w:shd w:fill="auto" w:val="clear"/>
        </w:rPr>
        <w:t xml:space="preserve">     </w:t>
      </w:r>
      <w:r>
        <w:rPr>
          <w:rFonts w:cs="Arial" w:ascii="Arial" w:hAnsi="Arial"/>
          <w:b w:val="false"/>
          <w:bCs w:val="false"/>
          <w:sz w:val="18"/>
          <w:szCs w:val="18"/>
          <w:shd w:fill="auto" w:val="clear"/>
        </w:rPr>
        <w:t>factoringu na  osobę trzecią bez  uprzedniej pisemnej zgody Zamawiającego oraz bez spełnienia</w:t>
      </w:r>
    </w:p>
    <w:p>
      <w:pPr>
        <w:pStyle w:val="Normal"/>
        <w:spacing w:lineRule="auto" w:line="276"/>
        <w:jc w:val="both"/>
        <w:rPr>
          <w:sz w:val="18"/>
          <w:szCs w:val="18"/>
        </w:rPr>
      </w:pPr>
      <w:r>
        <w:rPr>
          <w:rFonts w:cs="Arial" w:ascii="Arial" w:hAnsi="Arial"/>
          <w:b w:val="false"/>
          <w:bCs w:val="false"/>
          <w:sz w:val="18"/>
          <w:szCs w:val="18"/>
          <w:shd w:fill="auto" w:val="clear"/>
        </w:rPr>
        <w:t xml:space="preserve">     </w:t>
      </w:r>
      <w:r>
        <w:rPr>
          <w:rFonts w:cs="Arial" w:ascii="Arial" w:hAnsi="Arial"/>
          <w:b w:val="false"/>
          <w:bCs w:val="false"/>
          <w:sz w:val="18"/>
          <w:szCs w:val="18"/>
          <w:shd w:fill="auto" w:val="clear"/>
        </w:rPr>
        <w:t>warunków wynikających  z przepisów powszechnie obowiązującego prawa.  Każda czynność</w:t>
      </w:r>
    </w:p>
    <w:p>
      <w:pPr>
        <w:pStyle w:val="Normal"/>
        <w:spacing w:lineRule="auto" w:line="276"/>
        <w:jc w:val="both"/>
        <w:rPr>
          <w:sz w:val="18"/>
          <w:szCs w:val="18"/>
        </w:rPr>
      </w:pPr>
      <w:r>
        <w:rPr>
          <w:rFonts w:cs="Arial" w:ascii="Arial" w:hAnsi="Arial"/>
          <w:b w:val="false"/>
          <w:bCs w:val="false"/>
          <w:sz w:val="18"/>
          <w:szCs w:val="18"/>
          <w:shd w:fill="auto" w:val="clear"/>
        </w:rPr>
        <w:t xml:space="preserve">     </w:t>
      </w:r>
      <w:r>
        <w:rPr>
          <w:rFonts w:cs="Arial" w:ascii="Arial" w:hAnsi="Arial"/>
          <w:b w:val="false"/>
          <w:bCs w:val="false"/>
          <w:sz w:val="18"/>
          <w:szCs w:val="18"/>
          <w:shd w:fill="auto" w:val="clear"/>
        </w:rPr>
        <w:t>mająca na celu zmianę wierzyciela  Zamawiającego może nastąpić dopiero po uprzednim</w:t>
      </w:r>
    </w:p>
    <w:p>
      <w:pPr>
        <w:pStyle w:val="Normal"/>
        <w:spacing w:lineRule="auto" w:line="276"/>
        <w:jc w:val="both"/>
        <w:rPr>
          <w:sz w:val="18"/>
          <w:szCs w:val="18"/>
        </w:rPr>
      </w:pPr>
      <w:r>
        <w:rPr>
          <w:rFonts w:cs="Arial" w:ascii="Arial" w:hAnsi="Arial"/>
          <w:b w:val="false"/>
          <w:bCs w:val="false"/>
          <w:sz w:val="18"/>
          <w:szCs w:val="18"/>
          <w:shd w:fill="auto" w:val="clear"/>
        </w:rPr>
        <w:t xml:space="preserve">     </w:t>
      </w:r>
      <w:r>
        <w:rPr>
          <w:rFonts w:cs="Arial" w:ascii="Arial" w:hAnsi="Arial"/>
          <w:b w:val="false"/>
          <w:bCs w:val="false"/>
          <w:sz w:val="18"/>
          <w:szCs w:val="18"/>
          <w:shd w:fill="auto" w:val="clear"/>
        </w:rPr>
        <w:t xml:space="preserve">wyrażeniu zgody przez </w:t>
      </w:r>
      <w:r>
        <w:rPr>
          <w:rFonts w:cs="Arial" w:ascii="Arial" w:hAnsi="Arial"/>
          <w:b w:val="false"/>
          <w:bCs w:val="false"/>
          <w:color w:val="000000"/>
          <w:sz w:val="18"/>
          <w:szCs w:val="18"/>
          <w:shd w:fill="auto" w:val="clear"/>
        </w:rPr>
        <w:t xml:space="preserve"> podmiot tworzący ,zgodnie z art. 54 ust. 5 ustawy o działalności leczniczej z dnia </w:t>
      </w:r>
    </w:p>
    <w:p>
      <w:pPr>
        <w:pStyle w:val="Normal"/>
        <w:spacing w:lineRule="auto" w:line="276"/>
        <w:jc w:val="both"/>
        <w:rPr>
          <w:rFonts w:ascii="Arial" w:hAnsi="Arial" w:cs="Arial"/>
          <w:b w:val="false"/>
          <w:bCs w:val="false"/>
          <w:color w:val="000000"/>
          <w:sz w:val="18"/>
          <w:szCs w:val="18"/>
          <w:shd w:fill="auto" w:val="clear"/>
        </w:rPr>
      </w:pPr>
      <w:r>
        <w:rPr>
          <w:rFonts w:cs="Arial" w:ascii="Arial" w:hAnsi="Arial"/>
          <w:b w:val="false"/>
          <w:bCs w:val="false"/>
          <w:color w:val="000000"/>
          <w:sz w:val="18"/>
          <w:szCs w:val="18"/>
          <w:shd w:fill="auto" w:val="clear"/>
        </w:rPr>
        <w:t xml:space="preserve">     </w:t>
      </w:r>
      <w:r>
        <w:rPr>
          <w:rFonts w:cs="Arial" w:ascii="Arial" w:hAnsi="Arial"/>
          <w:b w:val="false"/>
          <w:bCs w:val="false"/>
          <w:color w:val="000000"/>
          <w:sz w:val="18"/>
          <w:szCs w:val="18"/>
          <w:shd w:fill="auto" w:val="clear"/>
        </w:rPr>
        <w:t xml:space="preserve">15 kwietnia 2011r. </w:t>
      </w:r>
    </w:p>
    <w:p>
      <w:pPr>
        <w:pStyle w:val="Normal"/>
        <w:spacing w:lineRule="auto" w:line="276"/>
        <w:jc w:val="center"/>
        <w:rPr>
          <w:sz w:val="18"/>
          <w:szCs w:val="18"/>
        </w:rPr>
      </w:pPr>
      <w:r>
        <w:rPr>
          <w:rFonts w:cs="Arial" w:ascii="Arial" w:hAnsi="Arial"/>
          <w:b/>
          <w:bCs/>
          <w:color w:val="000000"/>
          <w:sz w:val="18"/>
          <w:szCs w:val="18"/>
        </w:rPr>
        <w:t>§</w:t>
      </w:r>
      <w:r>
        <w:rPr>
          <w:rFonts w:ascii="Arial" w:hAnsi="Arial"/>
          <w:b/>
          <w:bCs/>
          <w:color w:val="000000"/>
          <w:sz w:val="18"/>
          <w:szCs w:val="18"/>
        </w:rPr>
        <w:t xml:space="preserve"> 6</w:t>
      </w:r>
    </w:p>
    <w:p>
      <w:pPr>
        <w:pStyle w:val="Normal"/>
        <w:spacing w:lineRule="auto" w:line="276" w:before="0" w:after="0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>
        <w:rPr>
          <w:rFonts w:cs="Arial" w:ascii="Arial" w:hAnsi="Arial"/>
          <w:color w:val="000000"/>
          <w:sz w:val="18"/>
          <w:szCs w:val="18"/>
        </w:rPr>
      </w:r>
    </w:p>
    <w:p>
      <w:pPr>
        <w:pStyle w:val="Normal"/>
        <w:spacing w:lineRule="auto" w:line="276"/>
        <w:jc w:val="both"/>
        <w:rPr>
          <w:sz w:val="18"/>
          <w:szCs w:val="18"/>
        </w:rPr>
      </w:pPr>
      <w:r>
        <w:rPr>
          <w:rFonts w:cs="Arial" w:ascii="Arial" w:hAnsi="Arial"/>
          <w:color w:val="000000"/>
          <w:sz w:val="18"/>
          <w:szCs w:val="18"/>
        </w:rPr>
        <w:t>Kontakt w sprawie realizacji zamówienia:</w:t>
      </w:r>
    </w:p>
    <w:p>
      <w:pPr>
        <w:pStyle w:val="Normal"/>
        <w:numPr>
          <w:ilvl w:val="0"/>
          <w:numId w:val="1"/>
        </w:numPr>
        <w:spacing w:lineRule="auto" w:line="276"/>
        <w:ind w:hanging="567" w:left="567"/>
        <w:jc w:val="both"/>
        <w:rPr>
          <w:sz w:val="18"/>
          <w:szCs w:val="18"/>
        </w:rPr>
      </w:pPr>
      <w:r>
        <w:rPr>
          <w:rFonts w:cs="Arial" w:ascii="Arial" w:hAnsi="Arial"/>
          <w:color w:val="000000"/>
          <w:sz w:val="18"/>
          <w:szCs w:val="18"/>
        </w:rPr>
        <w:t>Ze strony Wykonawcy pod nr tel. ……………………………………………………...</w:t>
      </w:r>
    </w:p>
    <w:p>
      <w:pPr>
        <w:pStyle w:val="Normal"/>
        <w:numPr>
          <w:ilvl w:val="0"/>
          <w:numId w:val="2"/>
        </w:numPr>
        <w:spacing w:lineRule="auto" w:line="276"/>
        <w:ind w:hanging="567" w:left="567"/>
        <w:jc w:val="both"/>
        <w:rPr>
          <w:rFonts w:ascii="Arial" w:hAnsi="Arial" w:cs="Arial"/>
          <w:color w:val="000000"/>
          <w:sz w:val="18"/>
          <w:szCs w:val="18"/>
        </w:rPr>
      </w:pPr>
      <w:r>
        <w:rPr>
          <w:rFonts w:cs="Arial" w:ascii="Arial" w:hAnsi="Arial"/>
          <w:color w:val="000000"/>
          <w:sz w:val="18"/>
          <w:szCs w:val="18"/>
        </w:rPr>
        <w:t xml:space="preserve">Ze strony Zamawiającego pod nr tel. Dział Eksploatacji i Remontów 42 637 12 83 </w:t>
      </w:r>
    </w:p>
    <w:p>
      <w:pPr>
        <w:pStyle w:val="Normal"/>
        <w:numPr>
          <w:ilvl w:val="0"/>
          <w:numId w:val="0"/>
        </w:numPr>
        <w:spacing w:lineRule="auto" w:line="276"/>
        <w:ind w:hanging="0" w:left="567"/>
        <w:jc w:val="both"/>
        <w:rPr>
          <w:rFonts w:ascii="Arial" w:hAnsi="Arial" w:cs="Arial"/>
          <w:color w:val="000000"/>
          <w:sz w:val="18"/>
          <w:szCs w:val="18"/>
        </w:rPr>
      </w:pPr>
      <w:r>
        <w:rPr>
          <w:rFonts w:cs="Arial" w:ascii="Arial" w:hAnsi="Arial"/>
          <w:color w:val="000000"/>
          <w:sz w:val="18"/>
          <w:szCs w:val="18"/>
        </w:rPr>
        <w:t xml:space="preserve">                            </w:t>
      </w:r>
      <w:r>
        <w:rPr>
          <w:rFonts w:cs="Arial" w:ascii="Arial" w:hAnsi="Arial"/>
          <w:color w:val="000000"/>
          <w:sz w:val="18"/>
          <w:szCs w:val="18"/>
        </w:rPr>
        <w:tab/>
        <w:tab/>
        <w:tab/>
        <w:tab/>
      </w:r>
      <w:r>
        <w:rPr>
          <w:rFonts w:eastAsia="Times New Roman" w:cs="Arial" w:ascii="Arial" w:hAnsi="Arial"/>
          <w:b/>
          <w:bCs/>
          <w:color w:val="000000"/>
          <w:sz w:val="18"/>
          <w:szCs w:val="18"/>
        </w:rPr>
        <w:t>§ 7</w:t>
      </w:r>
    </w:p>
    <w:p>
      <w:pPr>
        <w:pStyle w:val="Normal"/>
        <w:widowControl/>
        <w:suppressAutoHyphens w:val="true"/>
        <w:bidi w:val="0"/>
        <w:spacing w:lineRule="auto" w:line="276" w:before="0" w:after="0"/>
        <w:ind w:hanging="0" w:left="0" w:right="0"/>
        <w:jc w:val="both"/>
        <w:rPr>
          <w:rFonts w:ascii="Arial" w:hAnsi="Arial" w:eastAsia="Times New Roman" w:cs="Arial"/>
          <w:b/>
          <w:bCs/>
          <w:color w:val="000000"/>
          <w:sz w:val="18"/>
          <w:szCs w:val="18"/>
        </w:rPr>
      </w:pPr>
      <w:r>
        <w:rPr>
          <w:rFonts w:eastAsia="Times New Roman" w:cs="Arial" w:ascii="Arial" w:hAnsi="Arial"/>
          <w:b/>
          <w:bCs/>
          <w:color w:val="000000"/>
          <w:sz w:val="18"/>
          <w:szCs w:val="18"/>
        </w:rPr>
      </w:r>
    </w:p>
    <w:p>
      <w:pPr>
        <w:pStyle w:val="Normal"/>
        <w:spacing w:lineRule="auto" w:line="276"/>
        <w:ind w:hanging="567" w:left="567" w:right="0"/>
        <w:jc w:val="both"/>
        <w:rPr>
          <w:rFonts w:ascii="Arial" w:hAnsi="Arial" w:cs="Arial"/>
          <w:sz w:val="18"/>
          <w:szCs w:val="18"/>
        </w:rPr>
      </w:pPr>
      <w:r>
        <w:rPr>
          <w:rFonts w:cs="Arial" w:ascii="Arial" w:hAnsi="Arial"/>
          <w:sz w:val="18"/>
          <w:szCs w:val="18"/>
        </w:rPr>
        <w:t>1. Zamawiający przewiduje możliwość dokonywania zmian postanowień niniejszej umowy w zakresie:</w:t>
      </w:r>
    </w:p>
    <w:p>
      <w:pPr>
        <w:pStyle w:val="Normal"/>
        <w:spacing w:lineRule="auto" w:line="276"/>
        <w:ind w:hanging="567" w:left="567" w:right="0"/>
        <w:jc w:val="both"/>
        <w:rPr>
          <w:rFonts w:ascii="Arial" w:hAnsi="Arial" w:cs="Arial"/>
          <w:sz w:val="18"/>
          <w:szCs w:val="18"/>
        </w:rPr>
      </w:pPr>
      <w:r>
        <w:rPr>
          <w:rFonts w:cs="Arial" w:ascii="Arial" w:hAnsi="Arial"/>
          <w:sz w:val="18"/>
          <w:szCs w:val="18"/>
        </w:rPr>
        <w:t>1.1 zmiany wysokości wynagrodzenia w przypadku zmiany stawek podatku VAT (w takim przypadku</w:t>
      </w:r>
    </w:p>
    <w:p>
      <w:pPr>
        <w:pStyle w:val="Normal"/>
        <w:spacing w:lineRule="auto" w:line="276"/>
        <w:ind w:hanging="567" w:left="567" w:right="0"/>
        <w:jc w:val="both"/>
        <w:rPr>
          <w:sz w:val="18"/>
          <w:szCs w:val="18"/>
        </w:rPr>
      </w:pPr>
      <w:r>
        <w:rPr>
          <w:rFonts w:eastAsia="Arial" w:cs="Arial" w:ascii="Arial" w:hAnsi="Arial"/>
          <w:sz w:val="18"/>
          <w:szCs w:val="18"/>
        </w:rPr>
        <w:t xml:space="preserve">   </w:t>
      </w:r>
      <w:r>
        <w:rPr>
          <w:rFonts w:cs="Arial" w:ascii="Arial" w:hAnsi="Arial"/>
          <w:sz w:val="18"/>
          <w:szCs w:val="18"/>
        </w:rPr>
        <w:t>zmianie ulega kwota podatku VAT i cena brutto, cena netto pozostanie bez zmian) z zastrzeżeniem,</w:t>
      </w:r>
    </w:p>
    <w:p>
      <w:pPr>
        <w:pStyle w:val="Normal"/>
        <w:spacing w:lineRule="auto" w:line="276"/>
        <w:ind w:hanging="567" w:left="567" w:right="0"/>
        <w:jc w:val="both"/>
        <w:rPr>
          <w:sz w:val="18"/>
          <w:szCs w:val="18"/>
        </w:rPr>
      </w:pPr>
      <w:r>
        <w:rPr>
          <w:rFonts w:eastAsia="Arial" w:cs="Arial" w:ascii="Arial" w:hAnsi="Arial"/>
          <w:sz w:val="18"/>
          <w:szCs w:val="18"/>
        </w:rPr>
        <w:t xml:space="preserve">    </w:t>
      </w:r>
      <w:r>
        <w:rPr>
          <w:rFonts w:cs="Arial" w:ascii="Arial" w:hAnsi="Arial"/>
          <w:sz w:val="18"/>
          <w:szCs w:val="18"/>
        </w:rPr>
        <w:t>że zmiana obowiązuje nie wcześniej niż od dnia wejścia w życie aktów prawnych wprowadzających</w:t>
      </w:r>
    </w:p>
    <w:p>
      <w:pPr>
        <w:pStyle w:val="Normal"/>
        <w:spacing w:lineRule="auto" w:line="276"/>
        <w:ind w:hanging="567" w:left="567" w:right="0"/>
        <w:jc w:val="both"/>
        <w:rPr>
          <w:sz w:val="18"/>
          <w:szCs w:val="18"/>
        </w:rPr>
      </w:pPr>
      <w:r>
        <w:rPr>
          <w:rFonts w:eastAsia="Arial" w:cs="Arial" w:ascii="Arial" w:hAnsi="Arial"/>
          <w:sz w:val="18"/>
          <w:szCs w:val="18"/>
        </w:rPr>
        <w:t xml:space="preserve">    </w:t>
      </w:r>
      <w:r>
        <w:rPr>
          <w:rFonts w:cs="Arial" w:ascii="Arial" w:hAnsi="Arial"/>
          <w:sz w:val="18"/>
          <w:szCs w:val="18"/>
        </w:rPr>
        <w:t xml:space="preserve">nową stawkę. </w:t>
      </w:r>
    </w:p>
    <w:p>
      <w:pPr>
        <w:pStyle w:val="Normal"/>
        <w:widowControl w:val="false"/>
        <w:spacing w:lineRule="auto" w:line="276"/>
        <w:jc w:val="both"/>
        <w:rPr>
          <w:rFonts w:ascii="Arial" w:hAnsi="Arial" w:cs="Arial"/>
          <w:sz w:val="18"/>
          <w:szCs w:val="18"/>
          <w:lang w:val="x-none" w:eastAsia="ar-SA"/>
        </w:rPr>
      </w:pPr>
      <w:r>
        <w:rPr>
          <w:rFonts w:cs="Arial" w:ascii="Arial" w:hAnsi="Arial"/>
          <w:sz w:val="18"/>
          <w:szCs w:val="18"/>
          <w:lang w:val="x-none" w:eastAsia="ar-SA"/>
        </w:rPr>
        <w:t>1.2   udzieleniu przez Wykonawcę Zamawiającemu bonifikat /rabatów/ upustów cenowych</w:t>
      </w:r>
    </w:p>
    <w:p>
      <w:pPr>
        <w:pStyle w:val="Normal"/>
        <w:widowControl w:val="false"/>
        <w:spacing w:lineRule="auto" w:line="276"/>
        <w:jc w:val="both"/>
        <w:rPr>
          <w:rFonts w:ascii="Arial" w:hAnsi="Arial" w:cs="Arial"/>
          <w:sz w:val="18"/>
          <w:szCs w:val="18"/>
          <w:lang w:val="x-none" w:eastAsia="ar-SA"/>
        </w:rPr>
      </w:pPr>
      <w:r>
        <w:rPr>
          <w:rFonts w:cs="Arial" w:ascii="Arial" w:hAnsi="Arial"/>
          <w:sz w:val="18"/>
          <w:szCs w:val="18"/>
          <w:lang w:val="x-none" w:eastAsia="ar-SA"/>
        </w:rPr>
        <w:t>1.3   obnizeniu cen jednostkowych usług wymienionych w załaczniku nr 1 do umowy.</w:t>
      </w:r>
    </w:p>
    <w:p>
      <w:pPr>
        <w:pStyle w:val="Normal"/>
        <w:spacing w:lineRule="auto" w:line="276"/>
        <w:jc w:val="both"/>
        <w:rPr>
          <w:rFonts w:ascii="Arial" w:hAnsi="Arial" w:cs="Arial"/>
          <w:sz w:val="18"/>
          <w:szCs w:val="18"/>
        </w:rPr>
      </w:pPr>
      <w:r>
        <w:rPr>
          <w:rFonts w:cs="Arial" w:ascii="Arial" w:hAnsi="Arial"/>
          <w:sz w:val="18"/>
          <w:szCs w:val="18"/>
        </w:rPr>
        <w:t>1.4. przedłużeniu okresu obowiązywania umowy o maksymalnie 3 miesiące, w przypadku</w:t>
      </w:r>
    </w:p>
    <w:p>
      <w:pPr>
        <w:pStyle w:val="Normal"/>
        <w:spacing w:lineRule="auto" w:line="276"/>
        <w:jc w:val="both"/>
        <w:rPr>
          <w:sz w:val="18"/>
          <w:szCs w:val="18"/>
        </w:rPr>
      </w:pPr>
      <w:r>
        <w:rPr>
          <w:rFonts w:eastAsia="Arial" w:cs="Arial" w:ascii="Arial" w:hAnsi="Arial"/>
          <w:sz w:val="18"/>
          <w:szCs w:val="18"/>
        </w:rPr>
        <w:t xml:space="preserve">       </w:t>
      </w:r>
      <w:r>
        <w:rPr>
          <w:rFonts w:cs="Arial" w:ascii="Arial" w:hAnsi="Arial"/>
          <w:sz w:val="18"/>
          <w:szCs w:val="18"/>
        </w:rPr>
        <w:t>nie wykorzystania wartości umowy, o której mowa w §5 ust.1 w okresie na jaki została zawarta.</w:t>
      </w:r>
    </w:p>
    <w:p>
      <w:pPr>
        <w:pStyle w:val="Normal"/>
        <w:spacing w:lineRule="auto" w:line="276"/>
        <w:ind w:hanging="567" w:left="567" w:right="0"/>
        <w:jc w:val="both"/>
        <w:rPr>
          <w:rFonts w:ascii="Arial" w:hAnsi="Arial" w:cs="Arial"/>
          <w:sz w:val="18"/>
          <w:szCs w:val="18"/>
        </w:rPr>
      </w:pPr>
      <w:r>
        <w:rPr>
          <w:rFonts w:cs="Arial" w:ascii="Arial" w:hAnsi="Arial"/>
          <w:sz w:val="18"/>
          <w:szCs w:val="18"/>
        </w:rPr>
        <w:t>1.5. w sytuacji zaistnienia konieczności wprowadzenia zmian spowodowanych następującymi</w:t>
      </w:r>
    </w:p>
    <w:p>
      <w:pPr>
        <w:pStyle w:val="Normal"/>
        <w:spacing w:lineRule="auto" w:line="276"/>
        <w:ind w:hanging="567" w:left="567" w:right="0"/>
        <w:jc w:val="both"/>
        <w:rPr>
          <w:sz w:val="18"/>
          <w:szCs w:val="18"/>
        </w:rPr>
      </w:pPr>
      <w:r>
        <w:rPr>
          <w:rFonts w:eastAsia="Arial" w:cs="Arial" w:ascii="Arial" w:hAnsi="Arial"/>
          <w:sz w:val="18"/>
          <w:szCs w:val="18"/>
        </w:rPr>
        <w:t xml:space="preserve">      </w:t>
      </w:r>
      <w:r>
        <w:rPr>
          <w:rFonts w:cs="Arial" w:ascii="Arial" w:hAnsi="Arial"/>
          <w:sz w:val="18"/>
          <w:szCs w:val="18"/>
        </w:rPr>
        <w:t>okolicznościami:</w:t>
      </w:r>
    </w:p>
    <w:p>
      <w:pPr>
        <w:pStyle w:val="Normal"/>
        <w:spacing w:lineRule="auto" w:line="276"/>
        <w:ind w:hanging="567" w:left="567" w:right="0"/>
        <w:jc w:val="both"/>
        <w:rPr>
          <w:sz w:val="18"/>
          <w:szCs w:val="18"/>
        </w:rPr>
      </w:pPr>
      <w:r>
        <w:rPr>
          <w:rFonts w:eastAsia="Arial" w:cs="Arial" w:ascii="Arial" w:hAnsi="Arial"/>
          <w:sz w:val="18"/>
          <w:szCs w:val="18"/>
        </w:rPr>
        <w:t xml:space="preserve">  </w:t>
      </w:r>
      <w:r>
        <w:rPr>
          <w:rFonts w:cs="Arial" w:ascii="Arial" w:hAnsi="Arial"/>
          <w:sz w:val="18"/>
          <w:szCs w:val="18"/>
        </w:rPr>
        <w:t>a. zmiana danych w umowie, związana ze zmianami administracyjno-organizacyjno-prawnymi</w:t>
      </w:r>
    </w:p>
    <w:p>
      <w:pPr>
        <w:pStyle w:val="Normal"/>
        <w:spacing w:lineRule="auto" w:line="276"/>
        <w:ind w:hanging="567" w:left="567" w:right="0"/>
        <w:jc w:val="both"/>
        <w:rPr>
          <w:sz w:val="18"/>
          <w:szCs w:val="18"/>
        </w:rPr>
      </w:pPr>
      <w:r>
        <w:rPr>
          <w:rFonts w:eastAsia="Arial" w:cs="Arial" w:ascii="Arial" w:hAnsi="Arial"/>
          <w:sz w:val="18"/>
          <w:szCs w:val="18"/>
        </w:rPr>
        <w:t xml:space="preserve">     </w:t>
      </w:r>
      <w:r>
        <w:rPr>
          <w:rFonts w:cs="Arial" w:ascii="Arial" w:hAnsi="Arial"/>
          <w:sz w:val="18"/>
          <w:szCs w:val="18"/>
        </w:rPr>
        <w:t>(np. zmiana nazwy Wykonawcy, NIP, REGON),</w:t>
      </w:r>
    </w:p>
    <w:p>
      <w:pPr>
        <w:pStyle w:val="Normal"/>
        <w:spacing w:lineRule="auto" w:line="276"/>
        <w:ind w:hanging="567" w:left="567" w:right="0"/>
        <w:jc w:val="both"/>
        <w:rPr>
          <w:sz w:val="18"/>
          <w:szCs w:val="18"/>
        </w:rPr>
      </w:pPr>
      <w:r>
        <w:rPr>
          <w:rFonts w:eastAsia="Arial" w:cs="Arial" w:ascii="Arial" w:hAnsi="Arial"/>
          <w:sz w:val="18"/>
          <w:szCs w:val="18"/>
        </w:rPr>
        <w:t xml:space="preserve">  </w:t>
      </w:r>
      <w:r>
        <w:rPr>
          <w:rFonts w:cs="Arial" w:ascii="Arial" w:hAnsi="Arial"/>
          <w:sz w:val="18"/>
          <w:szCs w:val="18"/>
        </w:rPr>
        <w:t>b. zmiany danych teleadresowych,</w:t>
      </w:r>
    </w:p>
    <w:p>
      <w:pPr>
        <w:pStyle w:val="Normal"/>
        <w:widowControl w:val="false"/>
        <w:tabs>
          <w:tab w:val="clear" w:pos="720"/>
          <w:tab w:val="left" w:pos="110" w:leader="none"/>
        </w:tabs>
        <w:spacing w:lineRule="auto" w:line="276" w:before="0" w:after="0"/>
        <w:ind w:hanging="567" w:left="567" w:right="0"/>
        <w:contextualSpacing/>
        <w:jc w:val="both"/>
        <w:rPr>
          <w:sz w:val="18"/>
          <w:szCs w:val="18"/>
        </w:rPr>
      </w:pPr>
      <w:r>
        <w:rPr>
          <w:rFonts w:eastAsia="Arial" w:cs="Arial" w:ascii="Arial" w:hAnsi="Arial"/>
          <w:sz w:val="18"/>
          <w:szCs w:val="18"/>
          <w:lang w:val="x-none" w:eastAsia="ar-SA"/>
        </w:rPr>
        <w:t xml:space="preserve">  </w:t>
      </w:r>
      <w:r>
        <w:rPr>
          <w:rFonts w:eastAsia="Tahoma" w:cs="Arial" w:ascii="Arial" w:hAnsi="Arial"/>
          <w:sz w:val="18"/>
          <w:szCs w:val="18"/>
          <w:lang w:val="x-none" w:eastAsia="ar-SA"/>
        </w:rPr>
        <w:t>c. zmiany osób, o których mowa w § 6 ust. umowy.</w:t>
      </w:r>
    </w:p>
    <w:p>
      <w:pPr>
        <w:pStyle w:val="Normal"/>
        <w:widowControl w:val="false"/>
        <w:tabs>
          <w:tab w:val="clear" w:pos="720"/>
          <w:tab w:val="left" w:pos="110" w:leader="none"/>
        </w:tabs>
        <w:spacing w:lineRule="auto" w:line="276" w:before="0" w:after="0"/>
        <w:ind w:hanging="567" w:left="567" w:right="0"/>
        <w:contextualSpacing/>
        <w:jc w:val="both"/>
        <w:rPr>
          <w:sz w:val="18"/>
          <w:szCs w:val="18"/>
        </w:rPr>
      </w:pPr>
      <w:r>
        <w:rPr>
          <w:rFonts w:cs="Arial" w:ascii="Arial" w:hAnsi="Arial"/>
          <w:sz w:val="18"/>
          <w:szCs w:val="18"/>
        </w:rPr>
        <w:t xml:space="preserve">1.6. </w:t>
      </w:r>
      <w:r>
        <w:rPr>
          <w:rFonts w:cs="Arial" w:ascii="Arial" w:hAnsi="Arial"/>
          <w:bCs/>
          <w:sz w:val="18"/>
          <w:szCs w:val="18"/>
        </w:rPr>
        <w:t>Zamawiający  przewiduje możliwość zwiększenia wielkości przedmiotu zamówienia maksymalnie</w:t>
      </w:r>
    </w:p>
    <w:p>
      <w:pPr>
        <w:pStyle w:val="Normal"/>
        <w:widowControl w:val="false"/>
        <w:tabs>
          <w:tab w:val="clear" w:pos="720"/>
          <w:tab w:val="left" w:pos="110" w:leader="none"/>
        </w:tabs>
        <w:spacing w:lineRule="auto" w:line="276" w:before="0" w:after="0"/>
        <w:ind w:hanging="567" w:left="567" w:right="0"/>
        <w:contextualSpacing/>
        <w:jc w:val="both"/>
        <w:rPr>
          <w:sz w:val="18"/>
          <w:szCs w:val="18"/>
        </w:rPr>
      </w:pPr>
      <w:r>
        <w:rPr>
          <w:rFonts w:eastAsia="Arial" w:cs="Arial" w:ascii="Arial" w:hAnsi="Arial"/>
          <w:bCs/>
          <w:sz w:val="18"/>
          <w:szCs w:val="18"/>
        </w:rPr>
        <w:t xml:space="preserve">     </w:t>
      </w:r>
      <w:r>
        <w:rPr>
          <w:rFonts w:cs="Arial" w:ascii="Arial" w:hAnsi="Arial"/>
          <w:bCs/>
          <w:sz w:val="18"/>
          <w:szCs w:val="18"/>
        </w:rPr>
        <w:t>o</w:t>
      </w:r>
      <w:r>
        <w:rPr>
          <w:rFonts w:eastAsia="Arial" w:cs="Arial" w:ascii="Arial" w:hAnsi="Arial"/>
          <w:bCs/>
          <w:sz w:val="18"/>
          <w:szCs w:val="18"/>
        </w:rPr>
        <w:t xml:space="preserve"> </w:t>
      </w:r>
      <w:r>
        <w:rPr>
          <w:rFonts w:cs="Arial" w:ascii="Arial" w:hAnsi="Arial"/>
          <w:bCs/>
          <w:sz w:val="18"/>
          <w:szCs w:val="18"/>
        </w:rPr>
        <w:t>10 % umowy. Z tego względu Dostawcy nie przysługują wobec Zmawiającego jakiekolwiek</w:t>
      </w:r>
    </w:p>
    <w:p>
      <w:pPr>
        <w:pStyle w:val="Normal"/>
        <w:widowControl w:val="false"/>
        <w:tabs>
          <w:tab w:val="clear" w:pos="720"/>
          <w:tab w:val="left" w:pos="110" w:leader="none"/>
        </w:tabs>
        <w:spacing w:lineRule="auto" w:line="276" w:before="0" w:after="0"/>
        <w:ind w:hanging="567" w:left="567" w:right="0"/>
        <w:contextualSpacing/>
        <w:jc w:val="both"/>
        <w:rPr>
          <w:sz w:val="18"/>
          <w:szCs w:val="18"/>
        </w:rPr>
      </w:pPr>
      <w:r>
        <w:rPr>
          <w:rFonts w:eastAsia="Arial" w:cs="Arial" w:ascii="Arial" w:hAnsi="Arial"/>
          <w:bCs/>
          <w:sz w:val="18"/>
          <w:szCs w:val="18"/>
        </w:rPr>
        <w:t xml:space="preserve">    </w:t>
      </w:r>
      <w:r>
        <w:rPr>
          <w:rFonts w:cs="Arial" w:ascii="Arial" w:hAnsi="Arial"/>
          <w:bCs/>
          <w:sz w:val="18"/>
          <w:szCs w:val="18"/>
        </w:rPr>
        <w:t>roszczenia, w tym odszkodowawcze. Zamawiający poinformuje Dostawcę o skorzystaniu z tego</w:t>
      </w:r>
    </w:p>
    <w:p>
      <w:pPr>
        <w:pStyle w:val="Normal"/>
        <w:widowControl w:val="false"/>
        <w:tabs>
          <w:tab w:val="clear" w:pos="720"/>
          <w:tab w:val="left" w:pos="110" w:leader="none"/>
        </w:tabs>
        <w:spacing w:lineRule="auto" w:line="276" w:before="0" w:after="0"/>
        <w:ind w:hanging="567" w:left="567" w:right="0"/>
        <w:contextualSpacing/>
        <w:jc w:val="both"/>
        <w:rPr>
          <w:sz w:val="18"/>
          <w:szCs w:val="18"/>
        </w:rPr>
      </w:pPr>
      <w:r>
        <w:rPr>
          <w:rFonts w:eastAsia="Arial" w:cs="Arial" w:ascii="Arial" w:hAnsi="Arial"/>
          <w:bCs/>
          <w:sz w:val="18"/>
          <w:szCs w:val="18"/>
        </w:rPr>
        <w:t xml:space="preserve">    </w:t>
      </w:r>
      <w:r>
        <w:rPr>
          <w:rFonts w:cs="Arial" w:ascii="Arial" w:hAnsi="Arial"/>
          <w:bCs/>
          <w:sz w:val="18"/>
          <w:szCs w:val="18"/>
        </w:rPr>
        <w:t xml:space="preserve">uprawnienia </w:t>
      </w:r>
      <w:r>
        <w:rPr>
          <w:rFonts w:cs="Arial" w:ascii="Arial" w:hAnsi="Arial"/>
          <w:b w:val="false"/>
          <w:bCs w:val="false"/>
          <w:sz w:val="18"/>
          <w:szCs w:val="18"/>
        </w:rPr>
        <w:t xml:space="preserve">przed przekroczeniem wartości umowy określonej w </w:t>
      </w:r>
      <w:r>
        <w:rPr>
          <w:rFonts w:eastAsia="Times New Roman" w:cs="Arial" w:ascii="Arial" w:hAnsi="Arial"/>
          <w:b w:val="false"/>
          <w:bCs w:val="false"/>
          <w:sz w:val="18"/>
          <w:szCs w:val="18"/>
        </w:rPr>
        <w:t xml:space="preserve">§ 5 ust </w:t>
      </w:r>
      <w:r>
        <w:rPr>
          <w:rFonts w:cs="Arial" w:ascii="Arial" w:hAnsi="Arial"/>
          <w:b w:val="false"/>
          <w:bCs w:val="false"/>
          <w:sz w:val="18"/>
          <w:szCs w:val="18"/>
        </w:rPr>
        <w:t>1 umowy</w:t>
      </w:r>
    </w:p>
    <w:p>
      <w:pPr>
        <w:pStyle w:val="Normal"/>
        <w:widowControl w:val="false"/>
        <w:tabs>
          <w:tab w:val="clear" w:pos="720"/>
          <w:tab w:val="left" w:pos="110" w:leader="none"/>
        </w:tabs>
        <w:spacing w:lineRule="auto" w:line="276" w:before="0" w:after="0"/>
        <w:ind w:hanging="567" w:left="567" w:right="0"/>
        <w:contextualSpacing/>
        <w:jc w:val="both"/>
        <w:rPr>
          <w:sz w:val="18"/>
          <w:szCs w:val="18"/>
        </w:rPr>
      </w:pPr>
      <w:r>
        <w:rPr>
          <w:rFonts w:eastAsia="Arial" w:cs="Arial" w:ascii="Arial" w:hAnsi="Arial"/>
          <w:b w:val="false"/>
          <w:bCs w:val="false"/>
          <w:sz w:val="18"/>
          <w:szCs w:val="18"/>
        </w:rPr>
        <w:t xml:space="preserve">   </w:t>
      </w:r>
      <w:r>
        <w:rPr>
          <w:rFonts w:cs="Arial" w:ascii="Arial" w:hAnsi="Arial"/>
          <w:b w:val="false"/>
          <w:bCs w:val="false"/>
          <w:sz w:val="18"/>
          <w:szCs w:val="18"/>
        </w:rPr>
        <w:t>i przygotuje stosowany aneks.</w:t>
      </w:r>
    </w:p>
    <w:p>
      <w:pPr>
        <w:pStyle w:val="Normal"/>
        <w:widowControl w:val="false"/>
        <w:tabs>
          <w:tab w:val="clear" w:pos="720"/>
          <w:tab w:val="left" w:pos="110" w:leader="none"/>
        </w:tabs>
        <w:spacing w:lineRule="auto" w:line="276" w:before="0" w:after="0"/>
        <w:ind w:hanging="567" w:left="567" w:right="0"/>
        <w:contextualSpacing/>
        <w:jc w:val="both"/>
        <w:rPr>
          <w:sz w:val="18"/>
          <w:szCs w:val="18"/>
        </w:rPr>
      </w:pPr>
      <w:r>
        <w:rPr>
          <w:rFonts w:cs="Arial" w:ascii="Arial" w:hAnsi="Arial"/>
          <w:b w:val="false"/>
          <w:bCs w:val="false"/>
          <w:sz w:val="18"/>
          <w:szCs w:val="18"/>
        </w:rPr>
        <w:t xml:space="preserve">2. </w:t>
      </w:r>
      <w:r>
        <w:rPr>
          <w:rFonts w:cs="Arial" w:ascii="Arial" w:hAnsi="Arial"/>
          <w:b w:val="false"/>
          <w:bCs w:val="false"/>
          <w:color w:val="000000"/>
          <w:sz w:val="18"/>
          <w:szCs w:val="18"/>
        </w:rPr>
        <w:t xml:space="preserve">Wszelkie zmiany niniejszej umowy mogą być dokonywane za zgodą obu stron wyrażoną </w:t>
      </w:r>
    </w:p>
    <w:p>
      <w:pPr>
        <w:pStyle w:val="Normal"/>
        <w:widowControl w:val="false"/>
        <w:tabs>
          <w:tab w:val="clear" w:pos="720"/>
          <w:tab w:val="left" w:pos="110" w:leader="none"/>
        </w:tabs>
        <w:spacing w:lineRule="auto" w:line="276" w:before="0" w:after="0"/>
        <w:ind w:hanging="567" w:left="567" w:right="0"/>
        <w:contextualSpacing/>
        <w:jc w:val="both"/>
        <w:rPr>
          <w:sz w:val="18"/>
          <w:szCs w:val="18"/>
        </w:rPr>
      </w:pPr>
      <w:r>
        <w:rPr>
          <w:rFonts w:cs="Arial" w:ascii="Arial" w:hAnsi="Arial"/>
          <w:b/>
          <w:bCs/>
          <w:color w:val="000000"/>
          <w:sz w:val="18"/>
          <w:szCs w:val="18"/>
        </w:rPr>
        <w:t xml:space="preserve">    </w:t>
      </w:r>
      <w:r>
        <w:rPr>
          <w:rFonts w:cs="Arial" w:ascii="Arial" w:hAnsi="Arial"/>
          <w:b w:val="false"/>
          <w:bCs w:val="false"/>
          <w:color w:val="000000"/>
          <w:sz w:val="18"/>
          <w:szCs w:val="18"/>
        </w:rPr>
        <w:t>na piśmie w formie aneksu pod rygorem jej nieważności.</w:t>
      </w:r>
    </w:p>
    <w:p>
      <w:pPr>
        <w:pStyle w:val="Normal"/>
        <w:numPr>
          <w:ilvl w:val="0"/>
          <w:numId w:val="0"/>
        </w:numPr>
        <w:spacing w:lineRule="auto" w:line="276"/>
        <w:ind w:hanging="0" w:left="567"/>
        <w:jc w:val="both"/>
        <w:rPr>
          <w:sz w:val="18"/>
          <w:szCs w:val="18"/>
        </w:rPr>
      </w:pPr>
      <w:r>
        <w:rPr>
          <w:rFonts w:eastAsia="Tahoma" w:cs="Arial" w:ascii="Arial" w:hAnsi="Arial"/>
          <w:b/>
          <w:bCs/>
          <w:color w:val="000000"/>
          <w:sz w:val="18"/>
          <w:szCs w:val="18"/>
          <w:lang w:val="x-none" w:eastAsia="ar-SA"/>
        </w:rPr>
        <w:t xml:space="preserve">                                                                            </w:t>
      </w:r>
      <w:r>
        <w:rPr>
          <w:rFonts w:eastAsia="Tahoma" w:cs="Arial" w:ascii="Arial" w:hAnsi="Arial"/>
          <w:b/>
          <w:bCs/>
          <w:color w:val="000000"/>
          <w:sz w:val="18"/>
          <w:szCs w:val="18"/>
          <w:lang w:val="x-none" w:eastAsia="ar-SA"/>
        </w:rPr>
        <w:t>§ 8</w:t>
      </w:r>
    </w:p>
    <w:p>
      <w:pPr>
        <w:pStyle w:val="Normal"/>
        <w:numPr>
          <w:ilvl w:val="0"/>
          <w:numId w:val="0"/>
        </w:numPr>
        <w:spacing w:lineRule="auto" w:line="276"/>
        <w:ind w:hanging="0" w:left="567"/>
        <w:jc w:val="both"/>
        <w:rPr>
          <w:rFonts w:ascii="Arial" w:hAnsi="Arial" w:eastAsia="Tahoma" w:cs="Arial"/>
          <w:b/>
          <w:bCs/>
          <w:color w:val="000000"/>
          <w:sz w:val="18"/>
          <w:szCs w:val="18"/>
          <w:lang w:val="x-none" w:eastAsia="ar-SA"/>
        </w:rPr>
      </w:pPr>
      <w:r>
        <w:rPr>
          <w:rFonts w:eastAsia="Tahoma" w:cs="Arial" w:ascii="Arial" w:hAnsi="Arial"/>
          <w:b/>
          <w:bCs/>
          <w:color w:val="000000"/>
          <w:sz w:val="18"/>
          <w:szCs w:val="18"/>
          <w:lang w:val="x-none" w:eastAsia="ar-SA"/>
        </w:rPr>
      </w:r>
    </w:p>
    <w:p>
      <w:pPr>
        <w:pStyle w:val="Normal"/>
        <w:widowControl w:val="false"/>
        <w:tabs>
          <w:tab w:val="clear" w:pos="720"/>
          <w:tab w:val="left" w:pos="180" w:leader="none"/>
        </w:tabs>
        <w:jc w:val="both"/>
        <w:rPr>
          <w:sz w:val="18"/>
          <w:szCs w:val="18"/>
        </w:rPr>
      </w:pPr>
      <w:r>
        <w:rPr>
          <w:rFonts w:cs="Arial" w:ascii="Arial" w:hAnsi="Arial"/>
          <w:color w:val="000000"/>
          <w:sz w:val="18"/>
          <w:szCs w:val="18"/>
        </w:rPr>
        <w:t xml:space="preserve">1.  W przypadku niewykonania lub nienależytego wykonania umowy, Zamawiający może </w:t>
      </w:r>
    </w:p>
    <w:p>
      <w:pPr>
        <w:pStyle w:val="Normal"/>
        <w:widowControl w:val="false"/>
        <w:tabs>
          <w:tab w:val="clear" w:pos="720"/>
          <w:tab w:val="left" w:pos="180" w:leader="none"/>
        </w:tabs>
        <w:jc w:val="both"/>
        <w:rPr>
          <w:sz w:val="18"/>
          <w:szCs w:val="18"/>
        </w:rPr>
      </w:pPr>
      <w:r>
        <w:rPr>
          <w:rFonts w:eastAsia="Arial" w:cs="Arial" w:ascii="Arial" w:hAnsi="Arial"/>
          <w:color w:val="000000"/>
          <w:sz w:val="18"/>
          <w:szCs w:val="18"/>
        </w:rPr>
        <w:t xml:space="preserve">     </w:t>
      </w:r>
      <w:r>
        <w:rPr>
          <w:rFonts w:cs="Arial" w:ascii="Arial" w:hAnsi="Arial"/>
          <w:color w:val="000000"/>
          <w:sz w:val="18"/>
          <w:szCs w:val="18"/>
        </w:rPr>
        <w:t>naliczać kary umowne:</w:t>
      </w:r>
    </w:p>
    <w:p>
      <w:pPr>
        <w:pStyle w:val="Normal"/>
        <w:widowControl w:val="false"/>
        <w:tabs>
          <w:tab w:val="clear" w:pos="720"/>
          <w:tab w:val="left" w:pos="709" w:leader="none"/>
          <w:tab w:val="left" w:pos="851" w:leader="none"/>
        </w:tabs>
        <w:jc w:val="both"/>
        <w:rPr>
          <w:sz w:val="18"/>
          <w:szCs w:val="18"/>
        </w:rPr>
      </w:pPr>
      <w:r>
        <w:rPr>
          <w:rFonts w:eastAsia="Arial" w:cs="Arial" w:ascii="Arial" w:hAnsi="Arial"/>
          <w:color w:val="000000"/>
          <w:sz w:val="18"/>
          <w:szCs w:val="18"/>
        </w:rPr>
        <w:t xml:space="preserve">     </w:t>
      </w:r>
      <w:r>
        <w:rPr>
          <w:rFonts w:cs="Arial" w:ascii="Arial" w:hAnsi="Arial"/>
          <w:color w:val="000000"/>
          <w:sz w:val="18"/>
          <w:szCs w:val="18"/>
        </w:rPr>
        <w:t xml:space="preserve">- w przypadku odstąpienia od umowy przez którąkolwiek ze Stron z przyczyn leżących </w:t>
      </w:r>
    </w:p>
    <w:p>
      <w:pPr>
        <w:pStyle w:val="Normal"/>
        <w:widowControl w:val="false"/>
        <w:tabs>
          <w:tab w:val="clear" w:pos="720"/>
          <w:tab w:val="left" w:pos="709" w:leader="none"/>
          <w:tab w:val="left" w:pos="851" w:leader="none"/>
        </w:tabs>
        <w:ind w:hanging="0" w:left="360"/>
        <w:jc w:val="both"/>
        <w:rPr>
          <w:sz w:val="18"/>
          <w:szCs w:val="18"/>
        </w:rPr>
      </w:pPr>
      <w:r>
        <w:rPr>
          <w:rFonts w:eastAsia="Arial" w:cs="Arial" w:ascii="Arial" w:hAnsi="Arial"/>
          <w:color w:val="000000"/>
          <w:sz w:val="18"/>
          <w:szCs w:val="18"/>
        </w:rPr>
        <w:t xml:space="preserve"> </w:t>
      </w:r>
      <w:r>
        <w:rPr>
          <w:rFonts w:cs="Arial" w:ascii="Arial" w:hAnsi="Arial"/>
          <w:color w:val="000000"/>
          <w:sz w:val="18"/>
          <w:szCs w:val="18"/>
        </w:rPr>
        <w:t xml:space="preserve">po stronie Wykonawcy, w wysokości 10% wartości umowy brutto wskazanej w </w:t>
      </w:r>
      <w:r>
        <w:rPr>
          <w:rFonts w:eastAsia="Calibri" w:cs="Arial" w:ascii="Arial" w:hAnsi="Arial"/>
          <w:b w:val="false"/>
          <w:bCs w:val="false"/>
          <w:color w:val="000000"/>
          <w:sz w:val="18"/>
          <w:szCs w:val="18"/>
        </w:rPr>
        <w:t>§ 5 ust.1</w:t>
      </w:r>
    </w:p>
    <w:p>
      <w:pPr>
        <w:pStyle w:val="Normal"/>
        <w:widowControl w:val="false"/>
        <w:tabs>
          <w:tab w:val="clear" w:pos="720"/>
          <w:tab w:val="left" w:pos="709" w:leader="none"/>
          <w:tab w:val="left" w:pos="851" w:leader="none"/>
        </w:tabs>
        <w:ind w:hanging="0"/>
        <w:jc w:val="both"/>
        <w:rPr>
          <w:sz w:val="18"/>
          <w:szCs w:val="18"/>
        </w:rPr>
      </w:pPr>
      <w:r>
        <w:rPr>
          <w:rFonts w:cs="Arial" w:ascii="Arial" w:hAnsi="Arial"/>
          <w:color w:val="000000"/>
          <w:sz w:val="18"/>
          <w:szCs w:val="18"/>
          <w:lang w:val="x-none" w:eastAsia="ar-SA"/>
        </w:rPr>
        <w:t>2.  Zamawiający może dochodzić odszkodowania uzupełniającego na zasadach ogólnych, jeżeli</w:t>
      </w:r>
    </w:p>
    <w:p>
      <w:pPr>
        <w:pStyle w:val="Akapitzlist1"/>
        <w:widowControl w:val="false"/>
        <w:tabs>
          <w:tab w:val="clear" w:pos="720"/>
          <w:tab w:val="left" w:pos="110" w:leader="none"/>
        </w:tabs>
        <w:spacing w:lineRule="exact" w:line="240" w:before="0" w:after="0"/>
        <w:ind w:hanging="0" w:left="0" w:right="-157"/>
        <w:contextualSpacing/>
        <w:jc w:val="both"/>
        <w:rPr>
          <w:sz w:val="18"/>
          <w:szCs w:val="18"/>
        </w:rPr>
      </w:pPr>
      <w:r>
        <w:rPr>
          <w:rFonts w:eastAsia="Arial" w:cs="Arial" w:ascii="Arial" w:hAnsi="Arial"/>
          <w:b/>
          <w:bCs/>
          <w:color w:val="000000"/>
          <w:sz w:val="18"/>
          <w:szCs w:val="18"/>
          <w:lang w:val="x-none" w:eastAsia="ar-SA"/>
        </w:rPr>
        <w:t xml:space="preserve">  </w:t>
      </w:r>
      <w:r>
        <w:rPr>
          <w:rFonts w:eastAsia="Arial" w:cs="Arial" w:ascii="Arial" w:hAnsi="Arial"/>
          <w:b w:val="false"/>
          <w:bCs w:val="false"/>
          <w:color w:val="000000"/>
          <w:sz w:val="18"/>
          <w:szCs w:val="18"/>
          <w:lang w:val="x-none" w:eastAsia="ar-SA"/>
        </w:rPr>
        <w:t xml:space="preserve">   </w:t>
      </w:r>
      <w:r>
        <w:rPr>
          <w:rFonts w:eastAsia="Tahoma" w:cs="Arial" w:ascii="Arial" w:hAnsi="Arial"/>
          <w:b w:val="false"/>
          <w:bCs w:val="false"/>
          <w:color w:val="000000"/>
          <w:sz w:val="18"/>
          <w:szCs w:val="18"/>
          <w:lang w:val="x-none" w:eastAsia="ar-SA"/>
        </w:rPr>
        <w:t>kara umowna nie pokryje szkody wynikłej z niewykonania lub nienależnego wykonania umowy.</w:t>
      </w:r>
    </w:p>
    <w:p>
      <w:pPr>
        <w:pStyle w:val="WW-Tekstpodstawowy2"/>
        <w:jc w:val="both"/>
        <w:rPr>
          <w:rFonts w:ascii="Arial" w:hAnsi="Arial"/>
          <w:color w:val="000000"/>
          <w:sz w:val="18"/>
          <w:szCs w:val="18"/>
        </w:rPr>
      </w:pPr>
      <w:r>
        <w:rPr>
          <w:rFonts w:ascii="Arial" w:hAnsi="Arial"/>
          <w:color w:val="000000"/>
          <w:sz w:val="18"/>
          <w:szCs w:val="18"/>
        </w:rPr>
      </w:r>
    </w:p>
    <w:p>
      <w:pPr>
        <w:pStyle w:val="WW-Tekstpodstawowy2"/>
        <w:jc w:val="center"/>
        <w:rPr>
          <w:sz w:val="18"/>
          <w:szCs w:val="18"/>
        </w:rPr>
      </w:pPr>
      <w:r>
        <w:rPr>
          <w:rFonts w:cs="Arial" w:ascii="Arial" w:hAnsi="Arial"/>
          <w:b/>
          <w:bCs/>
          <w:color w:val="000000"/>
          <w:sz w:val="18"/>
          <w:szCs w:val="18"/>
        </w:rPr>
        <w:t>§ 9</w:t>
      </w:r>
    </w:p>
    <w:p>
      <w:pPr>
        <w:pStyle w:val="WW-Tekstpodstawowy2"/>
        <w:ind w:hanging="0" w:left="45"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cs="Arial" w:ascii="Arial" w:hAnsi="Arial"/>
          <w:b/>
          <w:bCs/>
          <w:color w:val="000000"/>
          <w:sz w:val="18"/>
          <w:szCs w:val="18"/>
        </w:rPr>
      </w:r>
    </w:p>
    <w:p>
      <w:pPr>
        <w:pStyle w:val="WW-Tekstpodstawowy2"/>
        <w:ind w:hanging="0" w:left="65"/>
        <w:jc w:val="both"/>
        <w:rPr>
          <w:sz w:val="18"/>
          <w:szCs w:val="18"/>
        </w:rPr>
      </w:pPr>
      <w:r>
        <w:rPr>
          <w:rFonts w:cs="Arial" w:ascii="Arial" w:hAnsi="Arial"/>
          <w:color w:val="000000"/>
          <w:sz w:val="18"/>
          <w:szCs w:val="18"/>
        </w:rPr>
        <w:t>1. Umowa zostaje zawarta na czas określony  12 miesięcy z terminem obowiązywania</w:t>
      </w:r>
    </w:p>
    <w:p>
      <w:pPr>
        <w:pStyle w:val="WW-Tekstpodstawowy2"/>
        <w:ind w:hanging="0" w:left="65"/>
        <w:jc w:val="both"/>
        <w:rPr>
          <w:sz w:val="18"/>
          <w:szCs w:val="18"/>
        </w:rPr>
      </w:pPr>
      <w:r>
        <w:rPr>
          <w:rFonts w:cs="Arial" w:ascii="Arial" w:hAnsi="Arial"/>
          <w:color w:val="000000"/>
          <w:sz w:val="18"/>
          <w:szCs w:val="18"/>
        </w:rPr>
        <w:t xml:space="preserve">  </w:t>
      </w:r>
      <w:r>
        <w:rPr>
          <w:rFonts w:cs="Arial" w:ascii="Arial" w:hAnsi="Arial"/>
          <w:b/>
          <w:bCs/>
          <w:color w:val="000000"/>
          <w:sz w:val="18"/>
          <w:szCs w:val="18"/>
        </w:rPr>
        <w:t xml:space="preserve">  </w:t>
      </w:r>
      <w:r>
        <w:rPr>
          <w:rFonts w:cs="Arial" w:ascii="Arial" w:hAnsi="Arial"/>
          <w:b/>
          <w:bCs/>
          <w:color w:val="000000"/>
          <w:sz w:val="18"/>
          <w:szCs w:val="18"/>
        </w:rPr>
        <w:t>od …………………..do ………………………….</w:t>
      </w:r>
    </w:p>
    <w:p>
      <w:pPr>
        <w:pStyle w:val="Normal"/>
        <w:numPr>
          <w:ilvl w:val="0"/>
          <w:numId w:val="0"/>
        </w:numPr>
        <w:spacing w:lineRule="auto" w:line="240"/>
        <w:ind w:hanging="0" w:left="0" w:right="0"/>
        <w:jc w:val="both"/>
        <w:rPr>
          <w:sz w:val="18"/>
          <w:szCs w:val="18"/>
        </w:rPr>
      </w:pPr>
      <w:r>
        <w:rPr>
          <w:rFonts w:cs="Arial" w:ascii="Arial" w:hAnsi="Arial"/>
          <w:b w:val="false"/>
          <w:bCs w:val="false"/>
          <w:sz w:val="18"/>
          <w:szCs w:val="18"/>
        </w:rPr>
        <w:t xml:space="preserve"> </w:t>
      </w:r>
      <w:r>
        <w:rPr>
          <w:rFonts w:cs="Arial" w:ascii="Arial" w:hAnsi="Arial"/>
          <w:b w:val="false"/>
          <w:bCs w:val="false"/>
          <w:sz w:val="18"/>
          <w:szCs w:val="18"/>
        </w:rPr>
        <w:t>2.</w:t>
      </w:r>
      <w:r>
        <w:rPr>
          <w:rFonts w:cs="Arial" w:ascii="Arial" w:hAnsi="Arial"/>
          <w:sz w:val="18"/>
          <w:szCs w:val="18"/>
        </w:rPr>
        <w:t xml:space="preserve"> Zamawiający może dokonać wypowiedzenia niniejszej umowy ze skutkiem natychmiastowym</w:t>
      </w:r>
    </w:p>
    <w:p>
      <w:pPr>
        <w:pStyle w:val="Normal"/>
        <w:numPr>
          <w:ilvl w:val="0"/>
          <w:numId w:val="0"/>
        </w:numPr>
        <w:spacing w:lineRule="auto" w:line="240"/>
        <w:ind w:hanging="0" w:left="0" w:right="0"/>
        <w:jc w:val="both"/>
        <w:rPr>
          <w:sz w:val="18"/>
          <w:szCs w:val="18"/>
        </w:rPr>
      </w:pPr>
      <w:r>
        <w:rPr>
          <w:rFonts w:eastAsia="Arial" w:cs="Arial" w:ascii="Arial" w:hAnsi="Arial"/>
          <w:sz w:val="18"/>
          <w:szCs w:val="18"/>
        </w:rPr>
        <w:t xml:space="preserve">     </w:t>
      </w:r>
      <w:r>
        <w:rPr>
          <w:rFonts w:cs="Arial" w:ascii="Arial" w:hAnsi="Arial"/>
          <w:sz w:val="18"/>
          <w:szCs w:val="18"/>
        </w:rPr>
        <w:t>w przypadku:</w:t>
      </w:r>
    </w:p>
    <w:p>
      <w:pPr>
        <w:pStyle w:val="Normal"/>
        <w:numPr>
          <w:ilvl w:val="0"/>
          <w:numId w:val="0"/>
        </w:numPr>
        <w:spacing w:lineRule="auto" w:line="240"/>
        <w:ind w:hanging="0" w:left="0" w:right="0"/>
        <w:jc w:val="both"/>
        <w:rPr>
          <w:sz w:val="18"/>
          <w:szCs w:val="18"/>
        </w:rPr>
      </w:pPr>
      <w:r>
        <w:rPr>
          <w:rFonts w:eastAsia="Arial" w:cs="Arial" w:ascii="Arial" w:hAnsi="Arial"/>
          <w:sz w:val="18"/>
          <w:szCs w:val="18"/>
        </w:rPr>
        <w:t xml:space="preserve">    </w:t>
      </w:r>
      <w:r>
        <w:rPr>
          <w:rFonts w:cs="Arial" w:ascii="Arial" w:hAnsi="Arial"/>
          <w:sz w:val="18"/>
          <w:szCs w:val="18"/>
        </w:rPr>
        <w:t>- nienależytego wykonywania przedmiotu umowy przez Dostawcę, polegającego na naruszeniu</w:t>
      </w:r>
    </w:p>
    <w:p>
      <w:pPr>
        <w:pStyle w:val="Normal"/>
        <w:numPr>
          <w:ilvl w:val="0"/>
          <w:numId w:val="0"/>
        </w:numPr>
        <w:spacing w:lineRule="auto" w:line="240"/>
        <w:ind w:hanging="0" w:left="0" w:right="0"/>
        <w:jc w:val="both"/>
        <w:rPr>
          <w:sz w:val="18"/>
          <w:szCs w:val="18"/>
        </w:rPr>
      </w:pPr>
      <w:r>
        <w:rPr>
          <w:rFonts w:eastAsia="Arial" w:cs="Arial" w:ascii="Arial" w:hAnsi="Arial"/>
          <w:sz w:val="18"/>
          <w:szCs w:val="18"/>
        </w:rPr>
        <w:t xml:space="preserve">       </w:t>
      </w:r>
      <w:r>
        <w:rPr>
          <w:rFonts w:cs="Arial" w:ascii="Arial" w:hAnsi="Arial"/>
          <w:sz w:val="18"/>
          <w:szCs w:val="18"/>
        </w:rPr>
        <w:t>postanowień §1  umowy,</w:t>
      </w:r>
    </w:p>
    <w:p>
      <w:pPr>
        <w:pStyle w:val="Normal"/>
        <w:numPr>
          <w:ilvl w:val="0"/>
          <w:numId w:val="0"/>
        </w:numPr>
        <w:spacing w:lineRule="auto" w:line="240"/>
        <w:ind w:hanging="0" w:left="0" w:right="0"/>
        <w:jc w:val="both"/>
        <w:rPr>
          <w:sz w:val="18"/>
          <w:szCs w:val="18"/>
        </w:rPr>
      </w:pPr>
      <w:r>
        <w:rPr>
          <w:rFonts w:eastAsia="Arial" w:cs="Arial" w:ascii="Arial" w:hAnsi="Arial"/>
          <w:sz w:val="18"/>
          <w:szCs w:val="18"/>
        </w:rPr>
        <w:t xml:space="preserve">   </w:t>
      </w:r>
      <w:r>
        <w:rPr>
          <w:rFonts w:cs="Arial" w:ascii="Arial" w:hAnsi="Arial"/>
          <w:sz w:val="18"/>
          <w:szCs w:val="18"/>
        </w:rPr>
        <w:t>-  powstania szkody będącej skutkiem niewykonania lub nienależytego wykonania obowiązków</w:t>
      </w:r>
    </w:p>
    <w:p>
      <w:pPr>
        <w:pStyle w:val="Normal"/>
        <w:numPr>
          <w:ilvl w:val="0"/>
          <w:numId w:val="0"/>
        </w:numPr>
        <w:spacing w:lineRule="auto" w:line="240"/>
        <w:ind w:hanging="0" w:left="0" w:right="0"/>
        <w:jc w:val="both"/>
        <w:rPr>
          <w:sz w:val="18"/>
          <w:szCs w:val="18"/>
        </w:rPr>
      </w:pPr>
      <w:r>
        <w:rPr>
          <w:rFonts w:eastAsia="Arial" w:cs="Arial" w:ascii="Arial" w:hAnsi="Arial"/>
          <w:sz w:val="18"/>
          <w:szCs w:val="18"/>
        </w:rPr>
        <w:t xml:space="preserve">      </w:t>
      </w:r>
      <w:r>
        <w:rPr>
          <w:rFonts w:cs="Arial" w:ascii="Arial" w:hAnsi="Arial"/>
          <w:sz w:val="18"/>
          <w:szCs w:val="18"/>
        </w:rPr>
        <w:t>przez Wykonawcę wynikających z niniejszej umowy</w:t>
      </w:r>
    </w:p>
    <w:p>
      <w:pPr>
        <w:pStyle w:val="Default"/>
        <w:spacing w:lineRule="auto" w:line="240"/>
        <w:jc w:val="both"/>
        <w:rPr>
          <w:sz w:val="18"/>
          <w:szCs w:val="18"/>
        </w:rPr>
      </w:pPr>
      <w:r>
        <w:rPr>
          <w:rFonts w:cs="Arial" w:ascii="Arial" w:hAnsi="Arial"/>
          <w:color w:val="000000"/>
          <w:sz w:val="18"/>
          <w:szCs w:val="18"/>
        </w:rPr>
        <w:t xml:space="preserve"> </w:t>
      </w:r>
      <w:r>
        <w:rPr>
          <w:rFonts w:cs="Arial" w:ascii="Arial" w:hAnsi="Arial"/>
          <w:color w:val="000000"/>
          <w:sz w:val="18"/>
          <w:szCs w:val="18"/>
        </w:rPr>
        <w:t xml:space="preserve">3. Zamawiający  może rozwiązać  umowę z jednomiesięcznym okresem wypowiedzenia na koniec miesiąca </w:t>
      </w:r>
    </w:p>
    <w:p>
      <w:pPr>
        <w:pStyle w:val="Default"/>
        <w:spacing w:lineRule="auto" w:line="240"/>
        <w:jc w:val="both"/>
        <w:rPr>
          <w:sz w:val="18"/>
          <w:szCs w:val="18"/>
        </w:rPr>
      </w:pPr>
      <w:r>
        <w:rPr>
          <w:rFonts w:cs="Arial" w:ascii="Arial" w:hAnsi="Arial"/>
          <w:color w:val="000000"/>
          <w:sz w:val="18"/>
          <w:szCs w:val="18"/>
        </w:rPr>
        <w:t xml:space="preserve">     </w:t>
      </w:r>
      <w:r>
        <w:rPr>
          <w:rFonts w:cs="Arial" w:ascii="Arial" w:hAnsi="Arial"/>
          <w:color w:val="000000"/>
          <w:sz w:val="18"/>
          <w:szCs w:val="18"/>
        </w:rPr>
        <w:t xml:space="preserve">w razie wystąpienia istotnej zmiany okoliczności powodującej, że wykonanie umowy nie leży </w:t>
      </w:r>
      <w:r>
        <w:rPr>
          <w:rFonts w:eastAsia="Arial" w:cs="Arial" w:ascii="Arial" w:hAnsi="Arial"/>
          <w:color w:val="000000"/>
          <w:sz w:val="18"/>
          <w:szCs w:val="18"/>
        </w:rPr>
        <w:t xml:space="preserve"> </w:t>
      </w:r>
      <w:r>
        <w:rPr>
          <w:rFonts w:cs="Arial" w:ascii="Arial" w:hAnsi="Arial"/>
          <w:color w:val="000000"/>
          <w:sz w:val="18"/>
          <w:szCs w:val="18"/>
        </w:rPr>
        <w:t xml:space="preserve">w   </w:t>
      </w:r>
    </w:p>
    <w:p>
      <w:pPr>
        <w:pStyle w:val="Default"/>
        <w:spacing w:lineRule="auto" w:line="240"/>
        <w:jc w:val="both"/>
        <w:rPr>
          <w:sz w:val="18"/>
          <w:szCs w:val="18"/>
        </w:rPr>
      </w:pPr>
      <w:r>
        <w:rPr>
          <w:rFonts w:cs="Arial" w:ascii="Arial" w:hAnsi="Arial"/>
          <w:color w:val="000000"/>
          <w:sz w:val="18"/>
          <w:szCs w:val="18"/>
        </w:rPr>
        <w:t xml:space="preserve">      </w:t>
      </w:r>
      <w:r>
        <w:rPr>
          <w:rFonts w:cs="Arial" w:ascii="Arial" w:hAnsi="Arial"/>
          <w:color w:val="000000"/>
          <w:sz w:val="18"/>
          <w:szCs w:val="18"/>
        </w:rPr>
        <w:t xml:space="preserve">interesie publicznym, czego nie można było przewidzieć w chwili zawarcia umowy. </w:t>
      </w:r>
    </w:p>
    <w:p>
      <w:pPr>
        <w:pStyle w:val="Default"/>
        <w:spacing w:lineRule="auto" w:line="240"/>
        <w:jc w:val="both"/>
        <w:rPr>
          <w:sz w:val="18"/>
          <w:szCs w:val="18"/>
        </w:rPr>
      </w:pPr>
      <w:r>
        <w:rPr>
          <w:rFonts w:eastAsia="Arial" w:cs="Arial" w:ascii="Arial" w:hAnsi="Arial"/>
          <w:color w:val="000000"/>
          <w:sz w:val="18"/>
          <w:szCs w:val="18"/>
        </w:rPr>
        <w:t xml:space="preserve">  </w:t>
      </w:r>
      <w:r>
        <w:rPr>
          <w:rFonts w:eastAsia="Arial" w:cs="Arial" w:ascii="Arial" w:hAnsi="Arial"/>
          <w:color w:val="000000"/>
          <w:sz w:val="18"/>
          <w:szCs w:val="18"/>
        </w:rPr>
        <w:t xml:space="preserve">4. </w:t>
      </w:r>
      <w:r>
        <w:rPr>
          <w:rFonts w:cs="Arial" w:ascii="Arial" w:hAnsi="Arial"/>
          <w:color w:val="000000"/>
          <w:sz w:val="18"/>
          <w:szCs w:val="18"/>
        </w:rPr>
        <w:t xml:space="preserve">W takim przypadku Wykonawca   może żądać jedynie wynagrodzenia należnego mu z tytułu </w:t>
      </w:r>
      <w:r>
        <w:rPr>
          <w:rFonts w:eastAsia="Arial" w:cs="Arial" w:ascii="Arial" w:hAnsi="Arial"/>
          <w:color w:val="000000"/>
          <w:sz w:val="18"/>
          <w:szCs w:val="18"/>
        </w:rPr>
        <w:t xml:space="preserve"> </w:t>
      </w:r>
    </w:p>
    <w:p>
      <w:pPr>
        <w:pStyle w:val="Default"/>
        <w:spacing w:lineRule="auto" w:line="240"/>
        <w:jc w:val="both"/>
        <w:rPr>
          <w:sz w:val="18"/>
          <w:szCs w:val="18"/>
        </w:rPr>
      </w:pPr>
      <w:r>
        <w:rPr>
          <w:rFonts w:eastAsia="Arial" w:cs="Arial"/>
          <w:sz w:val="18"/>
          <w:szCs w:val="18"/>
        </w:rPr>
        <w:t xml:space="preserve">       </w:t>
      </w:r>
      <w:r>
        <w:rPr>
          <w:rFonts w:eastAsia="Arial" w:cs="Arial" w:ascii="Arial" w:hAnsi="Arial"/>
          <w:sz w:val="18"/>
          <w:szCs w:val="18"/>
        </w:rPr>
        <w:t xml:space="preserve">wykonani </w:t>
      </w:r>
      <w:r>
        <w:rPr>
          <w:rFonts w:cs="Arial" w:ascii="Arial" w:hAnsi="Arial"/>
          <w:sz w:val="18"/>
          <w:szCs w:val="18"/>
        </w:rPr>
        <w:t>części umowy</w:t>
      </w:r>
      <w:r>
        <w:rPr>
          <w:rFonts w:cs="Arial" w:ascii="Arial" w:hAnsi="Arial"/>
          <w:color w:val="000000"/>
          <w:sz w:val="18"/>
          <w:szCs w:val="18"/>
        </w:rPr>
        <w:t>.</w:t>
      </w:r>
    </w:p>
    <w:p>
      <w:pPr>
        <w:pStyle w:val="WW-Tekstpodstawowy2"/>
        <w:jc w:val="both"/>
        <w:rPr/>
      </w:pPr>
      <w:r>
        <w:rPr>
          <w:rFonts w:cs="Arial" w:ascii="Arial" w:hAnsi="Arial"/>
          <w:color w:val="000000"/>
          <w:sz w:val="18"/>
          <w:szCs w:val="18"/>
        </w:rPr>
        <w:t xml:space="preserve">  </w:t>
      </w:r>
    </w:p>
    <w:p>
      <w:pPr>
        <w:pStyle w:val="WW-Tekstpodstawowy2"/>
        <w:ind w:hanging="0" w:left="45"/>
        <w:jc w:val="center"/>
        <w:rPr>
          <w:sz w:val="18"/>
          <w:szCs w:val="18"/>
        </w:rPr>
      </w:pPr>
      <w:r>
        <w:rPr>
          <w:sz w:val="18"/>
          <w:szCs w:val="18"/>
        </w:rPr>
      </w:r>
    </w:p>
    <w:p>
      <w:pPr>
        <w:pStyle w:val="WW-Tekstpodstawowy2"/>
        <w:ind w:hanging="0" w:left="45"/>
        <w:jc w:val="center"/>
        <w:rPr>
          <w:sz w:val="18"/>
          <w:szCs w:val="18"/>
        </w:rPr>
      </w:pPr>
      <w:r>
        <w:rPr>
          <w:rFonts w:cs="Arial" w:ascii="Arial" w:hAnsi="Arial"/>
          <w:b/>
          <w:bCs/>
          <w:color w:val="000000"/>
          <w:sz w:val="18"/>
          <w:szCs w:val="18"/>
        </w:rPr>
        <w:t>§  10</w:t>
      </w:r>
    </w:p>
    <w:p>
      <w:pPr>
        <w:pStyle w:val="WW-Tekstpodstawowy2"/>
        <w:ind w:hanging="0" w:left="45"/>
        <w:jc w:val="center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cs="Arial" w:ascii="Arial" w:hAnsi="Arial"/>
          <w:b/>
          <w:bCs/>
          <w:color w:val="000000"/>
          <w:sz w:val="18"/>
          <w:szCs w:val="18"/>
        </w:rPr>
      </w:r>
    </w:p>
    <w:p>
      <w:pPr>
        <w:pStyle w:val="ListBullet3"/>
        <w:tabs>
          <w:tab w:val="clear" w:pos="720"/>
          <w:tab w:val="left" w:pos="0" w:leader="none"/>
        </w:tabs>
        <w:ind w:hanging="0" w:left="0"/>
        <w:jc w:val="both"/>
        <w:rPr>
          <w:sz w:val="18"/>
          <w:szCs w:val="18"/>
        </w:rPr>
      </w:pPr>
      <w:r>
        <w:rPr>
          <w:rFonts w:cs="Arial" w:ascii="Arial" w:hAnsi="Arial"/>
          <w:color w:val="000000"/>
          <w:sz w:val="18"/>
          <w:szCs w:val="18"/>
        </w:rPr>
        <w:t>1. W sprawach nieuregulowanych niniejszą umową stosuje się przepisy Kodeksu Cywilnego</w:t>
      </w:r>
    </w:p>
    <w:p>
      <w:pPr>
        <w:pStyle w:val="Normal"/>
        <w:spacing w:lineRule="auto" w:line="276"/>
        <w:jc w:val="both"/>
        <w:rPr>
          <w:sz w:val="18"/>
          <w:szCs w:val="18"/>
        </w:rPr>
      </w:pPr>
      <w:r>
        <w:rPr>
          <w:rFonts w:eastAsia="Tahoma" w:cs="Arial" w:ascii="Arial" w:hAnsi="Arial"/>
          <w:color w:val="000000"/>
          <w:sz w:val="18"/>
          <w:szCs w:val="18"/>
        </w:rPr>
        <w:t>1.1  właściwe przepisy K.C. wraz z aktami wykonawczymi do tej ustawy. Strony wyłączają jednak</w:t>
      </w:r>
    </w:p>
    <w:p>
      <w:pPr>
        <w:pStyle w:val="Normal"/>
        <w:spacing w:lineRule="auto" w:line="276"/>
        <w:jc w:val="both"/>
        <w:rPr>
          <w:sz w:val="18"/>
          <w:szCs w:val="18"/>
        </w:rPr>
      </w:pPr>
      <w:r>
        <w:rPr>
          <w:rFonts w:eastAsia="Arial" w:cs="Arial" w:ascii="Arial" w:hAnsi="Arial"/>
          <w:color w:val="000000"/>
          <w:sz w:val="18"/>
          <w:szCs w:val="18"/>
        </w:rPr>
        <w:t xml:space="preserve">       </w:t>
      </w:r>
      <w:r>
        <w:rPr>
          <w:rFonts w:eastAsia="Tahoma" w:cs="Arial" w:ascii="Arial" w:hAnsi="Arial"/>
          <w:color w:val="000000"/>
          <w:sz w:val="18"/>
          <w:szCs w:val="18"/>
        </w:rPr>
        <w:t>między sobą zastosowanie art. 552 K.C.</w:t>
      </w:r>
    </w:p>
    <w:p>
      <w:pPr>
        <w:pStyle w:val="Normal"/>
        <w:spacing w:lineRule="auto" w:line="276"/>
        <w:jc w:val="both"/>
        <w:rPr>
          <w:sz w:val="18"/>
          <w:szCs w:val="18"/>
        </w:rPr>
      </w:pPr>
      <w:r>
        <w:rPr>
          <w:rFonts w:eastAsia="Tahoma" w:cs="Arial" w:ascii="Arial" w:hAnsi="Arial"/>
          <w:color w:val="000000"/>
          <w:sz w:val="18"/>
          <w:szCs w:val="18"/>
        </w:rPr>
        <w:t xml:space="preserve">1.2  Strony zgodnie postanawiają, że w przypadku zaistnienia pomiędzy nimi sporu dotyczącego </w:t>
      </w:r>
    </w:p>
    <w:p>
      <w:pPr>
        <w:pStyle w:val="Normal"/>
        <w:spacing w:lineRule="auto" w:line="276"/>
        <w:jc w:val="both"/>
        <w:rPr>
          <w:sz w:val="18"/>
          <w:szCs w:val="18"/>
        </w:rPr>
      </w:pPr>
      <w:r>
        <w:rPr>
          <w:rFonts w:eastAsia="Arial" w:cs="Arial" w:ascii="Arial" w:hAnsi="Arial"/>
          <w:color w:val="000000"/>
          <w:sz w:val="18"/>
          <w:szCs w:val="18"/>
        </w:rPr>
        <w:t xml:space="preserve">       </w:t>
      </w:r>
      <w:r>
        <w:rPr>
          <w:rFonts w:eastAsia="Tahoma" w:cs="Arial" w:ascii="Arial" w:hAnsi="Arial"/>
          <w:color w:val="000000"/>
          <w:sz w:val="18"/>
          <w:szCs w:val="18"/>
        </w:rPr>
        <w:t xml:space="preserve">niniejszej  umowy lub pozostającego w związku z nią, przed skierowaniem sprawy na drogę </w:t>
      </w:r>
    </w:p>
    <w:p>
      <w:pPr>
        <w:pStyle w:val="Normal"/>
        <w:spacing w:lineRule="auto" w:line="276"/>
        <w:jc w:val="both"/>
        <w:rPr>
          <w:sz w:val="18"/>
          <w:szCs w:val="18"/>
        </w:rPr>
      </w:pPr>
      <w:r>
        <w:rPr>
          <w:rFonts w:eastAsia="Arial" w:cs="Arial" w:ascii="Arial" w:hAnsi="Arial"/>
          <w:color w:val="000000"/>
          <w:sz w:val="18"/>
          <w:szCs w:val="18"/>
        </w:rPr>
        <w:t xml:space="preserve">       </w:t>
      </w:r>
      <w:r>
        <w:rPr>
          <w:rFonts w:eastAsia="Tahoma" w:cs="Arial" w:ascii="Arial" w:hAnsi="Arial"/>
          <w:color w:val="000000"/>
          <w:sz w:val="18"/>
          <w:szCs w:val="18"/>
        </w:rPr>
        <w:t xml:space="preserve">sądowa , podejmą próbę rozwiązania sporu w postępowaniu mediacyjnym. W tym celu Strona, </w:t>
      </w:r>
    </w:p>
    <w:p>
      <w:pPr>
        <w:pStyle w:val="Normal"/>
        <w:spacing w:lineRule="auto" w:line="276"/>
        <w:jc w:val="both"/>
        <w:rPr>
          <w:sz w:val="18"/>
          <w:szCs w:val="18"/>
        </w:rPr>
      </w:pPr>
      <w:r>
        <w:rPr>
          <w:rFonts w:eastAsia="Arial" w:cs="Arial" w:ascii="Arial" w:hAnsi="Arial"/>
          <w:color w:val="000000"/>
          <w:sz w:val="18"/>
          <w:szCs w:val="18"/>
        </w:rPr>
        <w:t xml:space="preserve">       </w:t>
      </w:r>
      <w:r>
        <w:rPr>
          <w:rFonts w:eastAsia="Tahoma" w:cs="Arial" w:ascii="Arial" w:hAnsi="Arial"/>
          <w:color w:val="000000"/>
          <w:sz w:val="18"/>
          <w:szCs w:val="18"/>
        </w:rPr>
        <w:t xml:space="preserve">która dochodzić będzie roszczeń od drugiej strony, zobowiązana będzie przed wytoczeniem </w:t>
      </w:r>
    </w:p>
    <w:p>
      <w:pPr>
        <w:pStyle w:val="Normal"/>
        <w:spacing w:lineRule="auto" w:line="276"/>
        <w:jc w:val="both"/>
        <w:rPr>
          <w:sz w:val="18"/>
          <w:szCs w:val="18"/>
        </w:rPr>
      </w:pPr>
      <w:r>
        <w:rPr>
          <w:rFonts w:eastAsia="Arial" w:cs="Arial" w:ascii="Arial" w:hAnsi="Arial"/>
          <w:color w:val="000000"/>
          <w:sz w:val="18"/>
          <w:szCs w:val="18"/>
        </w:rPr>
        <w:t xml:space="preserve">       </w:t>
      </w:r>
      <w:r>
        <w:rPr>
          <w:rFonts w:eastAsia="Tahoma" w:cs="Arial" w:ascii="Arial" w:hAnsi="Arial"/>
          <w:color w:val="000000"/>
          <w:sz w:val="18"/>
          <w:szCs w:val="18"/>
        </w:rPr>
        <w:t>powództwa do przeprowadzenia postępowania mediacyjnego, o którym mowa w art.  183</w:t>
      </w:r>
      <w:r>
        <w:rPr>
          <w:rFonts w:eastAsia="Tahoma" w:cs="Arial" w:ascii="Arial" w:hAnsi="Arial"/>
          <w:color w:val="000000"/>
          <w:sz w:val="18"/>
          <w:szCs w:val="18"/>
          <w:vertAlign w:val="superscript"/>
        </w:rPr>
        <w:t>1</w:t>
      </w:r>
      <w:r>
        <w:rPr>
          <w:rFonts w:eastAsia="Tahoma" w:cs="Arial" w:ascii="Arial" w:hAnsi="Arial"/>
          <w:color w:val="000000"/>
          <w:sz w:val="18"/>
          <w:szCs w:val="18"/>
        </w:rPr>
        <w:t xml:space="preserve"> ustawy </w:t>
      </w:r>
    </w:p>
    <w:p>
      <w:pPr>
        <w:pStyle w:val="Normal"/>
        <w:spacing w:lineRule="auto" w:line="276"/>
        <w:jc w:val="both"/>
        <w:rPr>
          <w:sz w:val="18"/>
          <w:szCs w:val="18"/>
        </w:rPr>
      </w:pPr>
      <w:r>
        <w:rPr>
          <w:rFonts w:eastAsia="Arial" w:cs="Arial" w:ascii="Arial" w:hAnsi="Arial"/>
          <w:color w:val="000000"/>
          <w:sz w:val="18"/>
          <w:szCs w:val="18"/>
        </w:rPr>
        <w:t xml:space="preserve">       </w:t>
      </w:r>
      <w:r>
        <w:rPr>
          <w:rFonts w:eastAsia="Tahoma" w:cs="Arial" w:ascii="Arial" w:hAnsi="Arial"/>
          <w:color w:val="000000"/>
          <w:sz w:val="18"/>
          <w:szCs w:val="18"/>
        </w:rPr>
        <w:t xml:space="preserve">z dnia 17.11.1964 r. Kodeks Postępowania Cywilnego (dalej „K.P.C.”). Brak przeprowadzenia </w:t>
      </w:r>
    </w:p>
    <w:p>
      <w:pPr>
        <w:pStyle w:val="Normal"/>
        <w:spacing w:lineRule="auto" w:line="276"/>
        <w:jc w:val="both"/>
        <w:rPr>
          <w:sz w:val="18"/>
          <w:szCs w:val="18"/>
        </w:rPr>
      </w:pPr>
      <w:r>
        <w:rPr>
          <w:rFonts w:eastAsia="Arial" w:cs="Arial" w:ascii="Arial" w:hAnsi="Arial"/>
          <w:color w:val="000000"/>
          <w:sz w:val="18"/>
          <w:szCs w:val="18"/>
        </w:rPr>
        <w:t xml:space="preserve">      </w:t>
      </w:r>
      <w:r>
        <w:rPr>
          <w:rFonts w:eastAsia="Tahoma" w:cs="Arial" w:ascii="Arial" w:hAnsi="Arial"/>
          <w:color w:val="000000"/>
          <w:sz w:val="18"/>
          <w:szCs w:val="18"/>
        </w:rPr>
        <w:t>postępowania mediacyjnego skutkować będzie podniesieniem przez drugą stronę w postępowaniu</w:t>
      </w:r>
    </w:p>
    <w:p>
      <w:pPr>
        <w:pStyle w:val="Normal"/>
        <w:spacing w:lineRule="auto" w:line="276"/>
        <w:jc w:val="both"/>
        <w:rPr>
          <w:sz w:val="18"/>
          <w:szCs w:val="18"/>
        </w:rPr>
      </w:pPr>
      <w:r>
        <w:rPr>
          <w:rFonts w:eastAsia="Arial" w:cs="Arial" w:ascii="Arial" w:hAnsi="Arial"/>
          <w:color w:val="000000"/>
          <w:sz w:val="18"/>
          <w:szCs w:val="18"/>
        </w:rPr>
        <w:t xml:space="preserve">      </w:t>
      </w:r>
      <w:r>
        <w:rPr>
          <w:rFonts w:eastAsia="Tahoma" w:cs="Arial" w:ascii="Arial" w:hAnsi="Arial"/>
          <w:color w:val="000000"/>
          <w:sz w:val="18"/>
          <w:szCs w:val="18"/>
        </w:rPr>
        <w:t>cywilnym zarzutu z art. 202</w:t>
      </w:r>
      <w:r>
        <w:rPr>
          <w:rFonts w:eastAsia="Tahoma" w:cs="Arial" w:ascii="Arial" w:hAnsi="Arial"/>
          <w:color w:val="000000"/>
          <w:sz w:val="18"/>
          <w:szCs w:val="18"/>
          <w:vertAlign w:val="superscript"/>
        </w:rPr>
        <w:t>1</w:t>
      </w:r>
      <w:r>
        <w:rPr>
          <w:rFonts w:eastAsia="Tahoma" w:cs="Arial" w:ascii="Arial" w:hAnsi="Arial"/>
          <w:color w:val="000000"/>
          <w:sz w:val="18"/>
          <w:szCs w:val="18"/>
        </w:rPr>
        <w:t xml:space="preserve"> K.P.C. </w:t>
      </w:r>
    </w:p>
    <w:p>
      <w:pPr>
        <w:pStyle w:val="Normal"/>
        <w:spacing w:lineRule="auto" w:line="276"/>
        <w:jc w:val="both"/>
        <w:rPr>
          <w:sz w:val="18"/>
          <w:szCs w:val="18"/>
        </w:rPr>
      </w:pPr>
      <w:r>
        <w:rPr>
          <w:rFonts w:eastAsia="Tahoma" w:cs="Arial" w:ascii="Arial" w:hAnsi="Arial"/>
          <w:color w:val="000000"/>
          <w:sz w:val="18"/>
          <w:szCs w:val="18"/>
        </w:rPr>
        <w:t xml:space="preserve">1.3  Wszelkie sprawy sporne wynikłe na tle realizacji niniejszej umowy strony będą starały </w:t>
      </w:r>
    </w:p>
    <w:p>
      <w:pPr>
        <w:pStyle w:val="Normal"/>
        <w:spacing w:lineRule="auto" w:line="276"/>
        <w:jc w:val="both"/>
        <w:rPr>
          <w:sz w:val="18"/>
          <w:szCs w:val="18"/>
        </w:rPr>
      </w:pPr>
      <w:r>
        <w:rPr>
          <w:rFonts w:eastAsia="Arial" w:cs="Arial" w:ascii="Arial" w:hAnsi="Arial"/>
          <w:color w:val="000000"/>
          <w:sz w:val="18"/>
          <w:szCs w:val="18"/>
        </w:rPr>
        <w:t xml:space="preserve">       </w:t>
      </w:r>
      <w:r>
        <w:rPr>
          <w:rFonts w:eastAsia="Tahoma" w:cs="Arial" w:ascii="Arial" w:hAnsi="Arial"/>
          <w:color w:val="000000"/>
          <w:sz w:val="18"/>
          <w:szCs w:val="18"/>
        </w:rPr>
        <w:t>się rozstrzygać polubownie. W razie braku porozumienia sprawy sporne rozstrzygać będzie</w:t>
      </w:r>
    </w:p>
    <w:p>
      <w:pPr>
        <w:pStyle w:val="Normal"/>
        <w:spacing w:lineRule="auto" w:line="276"/>
        <w:jc w:val="both"/>
        <w:rPr>
          <w:sz w:val="18"/>
          <w:szCs w:val="18"/>
        </w:rPr>
      </w:pPr>
      <w:r>
        <w:rPr>
          <w:rFonts w:eastAsia="Arial" w:cs="Arial" w:ascii="Arial" w:hAnsi="Arial"/>
          <w:color w:val="000000"/>
          <w:sz w:val="18"/>
          <w:szCs w:val="18"/>
        </w:rPr>
        <w:t xml:space="preserve">      </w:t>
      </w:r>
      <w:r>
        <w:rPr>
          <w:rFonts w:eastAsia="Tahoma" w:cs="Arial" w:ascii="Arial" w:hAnsi="Arial"/>
          <w:color w:val="000000"/>
          <w:sz w:val="18"/>
          <w:szCs w:val="18"/>
        </w:rPr>
        <w:t>właściwy Sąd powszechny.</w:t>
      </w:r>
    </w:p>
    <w:p>
      <w:pPr>
        <w:pStyle w:val="Normal"/>
        <w:spacing w:lineRule="auto" w:line="276"/>
        <w:jc w:val="both"/>
        <w:rPr>
          <w:sz w:val="18"/>
          <w:szCs w:val="18"/>
        </w:rPr>
      </w:pPr>
      <w:r>
        <w:rPr>
          <w:rFonts w:eastAsia="Tahoma" w:cs="Arial" w:ascii="Arial" w:hAnsi="Arial"/>
          <w:color w:val="000000"/>
          <w:sz w:val="18"/>
          <w:szCs w:val="18"/>
        </w:rPr>
        <w:t xml:space="preserve">1.4 Jeżeli w wyniku zawarcia umowy w ramach prowadzonego postępowania, będzie mieć miejsce </w:t>
      </w:r>
    </w:p>
    <w:p>
      <w:pPr>
        <w:pStyle w:val="Normal"/>
        <w:spacing w:lineRule="auto" w:line="276"/>
        <w:jc w:val="both"/>
        <w:rPr>
          <w:sz w:val="18"/>
          <w:szCs w:val="18"/>
        </w:rPr>
      </w:pPr>
      <w:r>
        <w:rPr>
          <w:rFonts w:eastAsia="Arial" w:cs="Arial" w:ascii="Arial" w:hAnsi="Arial"/>
          <w:color w:val="000000"/>
          <w:sz w:val="18"/>
          <w:szCs w:val="18"/>
        </w:rPr>
        <w:t xml:space="preserve">      </w:t>
      </w:r>
      <w:r>
        <w:rPr>
          <w:rFonts w:eastAsia="Tahoma" w:cs="Arial" w:ascii="Arial" w:hAnsi="Arial"/>
          <w:color w:val="000000"/>
          <w:sz w:val="18"/>
          <w:szCs w:val="18"/>
        </w:rPr>
        <w:t xml:space="preserve">przetwarzanie  danych osobowych, strony zgodnie zobowiązują się zawrzeć umowę o   </w:t>
      </w:r>
    </w:p>
    <w:p>
      <w:pPr>
        <w:pStyle w:val="Normal"/>
        <w:spacing w:lineRule="auto" w:line="276"/>
        <w:jc w:val="both"/>
        <w:rPr>
          <w:sz w:val="18"/>
          <w:szCs w:val="18"/>
        </w:rPr>
      </w:pPr>
      <w:r>
        <w:rPr>
          <w:rFonts w:eastAsia="Arial" w:cs="Arial" w:ascii="Arial" w:hAnsi="Arial"/>
          <w:color w:val="000000"/>
          <w:sz w:val="18"/>
          <w:szCs w:val="18"/>
        </w:rPr>
        <w:t xml:space="preserve">      </w:t>
      </w:r>
      <w:r>
        <w:rPr>
          <w:rFonts w:eastAsia="Tahoma" w:cs="Arial" w:ascii="Arial" w:hAnsi="Arial"/>
          <w:color w:val="000000"/>
          <w:sz w:val="18"/>
          <w:szCs w:val="18"/>
        </w:rPr>
        <w:t>przetwarzaniu danych osobowych, która spełniać będzie wszystkie wymogi RODO i obowiązującej</w:t>
      </w:r>
    </w:p>
    <w:p>
      <w:pPr>
        <w:pStyle w:val="Normal"/>
        <w:spacing w:lineRule="auto" w:line="276"/>
        <w:jc w:val="both"/>
        <w:rPr>
          <w:sz w:val="18"/>
          <w:szCs w:val="18"/>
        </w:rPr>
      </w:pPr>
      <w:r>
        <w:rPr>
          <w:rFonts w:eastAsia="Arial" w:cs="Arial" w:ascii="Arial" w:hAnsi="Arial"/>
          <w:color w:val="000000"/>
          <w:sz w:val="18"/>
          <w:szCs w:val="18"/>
        </w:rPr>
        <w:t xml:space="preserve">      </w:t>
      </w:r>
      <w:r>
        <w:rPr>
          <w:rFonts w:eastAsia="Tahoma" w:cs="Arial" w:ascii="Arial" w:hAnsi="Arial"/>
          <w:color w:val="000000"/>
          <w:sz w:val="18"/>
          <w:szCs w:val="18"/>
        </w:rPr>
        <w:t xml:space="preserve">ustawy o ochronie danych osobowych, na cały okres obowiązywania umowy podstawowej </w:t>
      </w:r>
    </w:p>
    <w:p>
      <w:pPr>
        <w:pStyle w:val="Normal"/>
        <w:spacing w:lineRule="auto" w:line="276"/>
        <w:jc w:val="both"/>
        <w:rPr>
          <w:sz w:val="18"/>
          <w:szCs w:val="18"/>
        </w:rPr>
      </w:pPr>
      <w:r>
        <w:rPr>
          <w:rFonts w:eastAsia="Arial" w:cs="Arial" w:ascii="Arial" w:hAnsi="Arial"/>
          <w:color w:val="000000"/>
          <w:sz w:val="18"/>
          <w:szCs w:val="18"/>
        </w:rPr>
        <w:t xml:space="preserve">       </w:t>
      </w:r>
      <w:r>
        <w:rPr>
          <w:rFonts w:eastAsia="Tahoma" w:cs="Arial" w:ascii="Arial" w:hAnsi="Arial"/>
          <w:color w:val="000000"/>
          <w:sz w:val="18"/>
          <w:szCs w:val="18"/>
        </w:rPr>
        <w:t xml:space="preserve">( rozporządzenie Parlamentu Europejskiego i Rady (UE) 2016/679 z dnia 27.04.2016 r. w sprawie </w:t>
      </w:r>
    </w:p>
    <w:p>
      <w:pPr>
        <w:pStyle w:val="Normal"/>
        <w:spacing w:lineRule="auto" w:line="276"/>
        <w:jc w:val="both"/>
        <w:rPr>
          <w:sz w:val="18"/>
          <w:szCs w:val="18"/>
        </w:rPr>
      </w:pPr>
      <w:r>
        <w:rPr>
          <w:rFonts w:eastAsia="Arial" w:cs="Arial" w:ascii="Arial" w:hAnsi="Arial"/>
          <w:color w:val="000000"/>
          <w:sz w:val="18"/>
          <w:szCs w:val="18"/>
        </w:rPr>
        <w:t xml:space="preserve">       </w:t>
      </w:r>
      <w:r>
        <w:rPr>
          <w:rFonts w:eastAsia="Tahoma" w:cs="Arial" w:ascii="Arial" w:hAnsi="Arial"/>
          <w:color w:val="000000"/>
          <w:sz w:val="18"/>
          <w:szCs w:val="18"/>
        </w:rPr>
        <w:t>ochrony osób fizycznych w związku z przetwarzaniem danych osobowych i w sprawie swobodnego</w:t>
      </w:r>
    </w:p>
    <w:p>
      <w:pPr>
        <w:pStyle w:val="Normal"/>
        <w:spacing w:lineRule="auto" w:line="276"/>
        <w:jc w:val="both"/>
        <w:rPr>
          <w:sz w:val="18"/>
          <w:szCs w:val="18"/>
        </w:rPr>
      </w:pPr>
      <w:r>
        <w:rPr>
          <w:rFonts w:eastAsia="Arial" w:cs="Arial" w:ascii="Arial" w:hAnsi="Arial"/>
          <w:color w:val="000000"/>
          <w:sz w:val="18"/>
          <w:szCs w:val="18"/>
        </w:rPr>
        <w:t xml:space="preserve">       </w:t>
      </w:r>
      <w:r>
        <w:rPr>
          <w:rFonts w:eastAsia="Tahoma" w:cs="Arial" w:ascii="Arial" w:hAnsi="Arial"/>
          <w:color w:val="000000"/>
          <w:sz w:val="18"/>
          <w:szCs w:val="18"/>
        </w:rPr>
        <w:t xml:space="preserve">przepływu takich danych oraz uchylenia dyrektywy 95/46/WE (ogólne rozporządzenie o ochronie </w:t>
      </w:r>
    </w:p>
    <w:p>
      <w:pPr>
        <w:pStyle w:val="Normal"/>
        <w:spacing w:lineRule="auto" w:line="276"/>
        <w:jc w:val="both"/>
        <w:rPr>
          <w:sz w:val="18"/>
          <w:szCs w:val="18"/>
        </w:rPr>
      </w:pPr>
      <w:r>
        <w:rPr>
          <w:rFonts w:eastAsia="Arial" w:cs="Arial" w:ascii="Arial" w:hAnsi="Arial"/>
          <w:color w:val="000000"/>
          <w:sz w:val="18"/>
          <w:szCs w:val="18"/>
        </w:rPr>
        <w:t xml:space="preserve">       </w:t>
      </w:r>
      <w:r>
        <w:rPr>
          <w:rFonts w:eastAsia="Tahoma" w:cs="Arial" w:ascii="Arial" w:hAnsi="Arial"/>
          <w:color w:val="000000"/>
          <w:sz w:val="18"/>
          <w:szCs w:val="18"/>
        </w:rPr>
        <w:t>danych)</w:t>
      </w:r>
    </w:p>
    <w:p>
      <w:pPr>
        <w:pStyle w:val="Normal"/>
        <w:spacing w:lineRule="auto" w:line="276"/>
        <w:jc w:val="both"/>
        <w:rPr>
          <w:sz w:val="18"/>
          <w:szCs w:val="18"/>
        </w:rPr>
      </w:pPr>
      <w:r>
        <w:rPr>
          <w:rFonts w:eastAsia="Tahoma" w:cs="Arial" w:ascii="Arial" w:hAnsi="Arial"/>
          <w:color w:val="000000"/>
          <w:sz w:val="18"/>
          <w:szCs w:val="18"/>
        </w:rPr>
        <w:t xml:space="preserve">1.5  W przypadku spraw sądowych, dotyczących rekompensat określonych w art. 10 ustawy </w:t>
      </w:r>
    </w:p>
    <w:p>
      <w:pPr>
        <w:pStyle w:val="Normal"/>
        <w:spacing w:lineRule="auto" w:line="276"/>
        <w:jc w:val="both"/>
        <w:rPr>
          <w:sz w:val="18"/>
          <w:szCs w:val="18"/>
        </w:rPr>
      </w:pPr>
      <w:r>
        <w:rPr>
          <w:rFonts w:eastAsia="Arial" w:cs="Arial" w:ascii="Arial" w:hAnsi="Arial"/>
          <w:color w:val="000000"/>
          <w:sz w:val="18"/>
          <w:szCs w:val="18"/>
        </w:rPr>
        <w:t xml:space="preserve">       </w:t>
      </w:r>
      <w:r>
        <w:rPr>
          <w:rFonts w:eastAsia="Tahoma" w:cs="Arial" w:ascii="Arial" w:hAnsi="Arial"/>
          <w:color w:val="000000"/>
          <w:sz w:val="18"/>
          <w:szCs w:val="18"/>
        </w:rPr>
        <w:t xml:space="preserve">z dnia 08.03.2013 r. o przeciwdziałaniu nadmiernym opóźnieniom w transakcjach handlowych, </w:t>
      </w:r>
    </w:p>
    <w:p>
      <w:pPr>
        <w:pStyle w:val="Normal"/>
        <w:spacing w:lineRule="auto" w:line="276"/>
        <w:jc w:val="both"/>
        <w:rPr>
          <w:sz w:val="18"/>
          <w:szCs w:val="18"/>
        </w:rPr>
      </w:pPr>
      <w:r>
        <w:rPr>
          <w:rFonts w:eastAsia="Arial" w:cs="Arial" w:ascii="Arial" w:hAnsi="Arial"/>
          <w:color w:val="000000"/>
          <w:sz w:val="18"/>
          <w:szCs w:val="18"/>
        </w:rPr>
        <w:t xml:space="preserve">       </w:t>
      </w:r>
      <w:r>
        <w:rPr>
          <w:rFonts w:eastAsia="Tahoma" w:cs="Arial" w:ascii="Arial" w:hAnsi="Arial"/>
          <w:color w:val="000000"/>
          <w:sz w:val="18"/>
          <w:szCs w:val="18"/>
        </w:rPr>
        <w:t xml:space="preserve">dowodem poniesienia przez Wykonawcę kosztów odzyskiwania danej należności nie może być </w:t>
      </w:r>
    </w:p>
    <w:p>
      <w:pPr>
        <w:pStyle w:val="Normal"/>
        <w:spacing w:lineRule="auto" w:line="276"/>
        <w:jc w:val="both"/>
        <w:rPr>
          <w:sz w:val="18"/>
          <w:szCs w:val="18"/>
        </w:rPr>
      </w:pPr>
      <w:r>
        <w:rPr>
          <w:rFonts w:eastAsia="Arial" w:cs="Arial" w:ascii="Arial" w:hAnsi="Arial"/>
          <w:color w:val="000000"/>
          <w:sz w:val="18"/>
          <w:szCs w:val="18"/>
        </w:rPr>
        <w:t xml:space="preserve">       </w:t>
      </w:r>
      <w:r>
        <w:rPr>
          <w:rFonts w:eastAsia="Tahoma" w:cs="Arial" w:ascii="Arial" w:hAnsi="Arial"/>
          <w:color w:val="000000"/>
          <w:sz w:val="18"/>
          <w:szCs w:val="18"/>
        </w:rPr>
        <w:t>dowód z zeznań świadków. Strony zgodnie oświadczają, iż w przypadku opóźnienia w zapłacie</w:t>
      </w:r>
    </w:p>
    <w:p>
      <w:pPr>
        <w:pStyle w:val="Normal"/>
        <w:spacing w:lineRule="auto" w:line="276"/>
        <w:jc w:val="both"/>
        <w:rPr>
          <w:sz w:val="18"/>
          <w:szCs w:val="18"/>
        </w:rPr>
      </w:pPr>
      <w:r>
        <w:rPr>
          <w:rFonts w:eastAsia="Arial" w:cs="Arial" w:ascii="Arial" w:hAnsi="Arial"/>
          <w:color w:val="000000"/>
          <w:sz w:val="18"/>
          <w:szCs w:val="18"/>
        </w:rPr>
        <w:t xml:space="preserve">       </w:t>
      </w:r>
      <w:r>
        <w:rPr>
          <w:rFonts w:eastAsia="Tahoma" w:cs="Arial" w:ascii="Arial" w:hAnsi="Arial"/>
          <w:color w:val="000000"/>
          <w:sz w:val="18"/>
          <w:szCs w:val="18"/>
        </w:rPr>
        <w:t xml:space="preserve">jakiejkolwiek należności z tytułu wykonania niniejszej umowy, Wykonawcy przysługuje jedno </w:t>
      </w:r>
    </w:p>
    <w:p>
      <w:pPr>
        <w:pStyle w:val="Normal"/>
        <w:spacing w:lineRule="auto" w:line="276"/>
        <w:jc w:val="both"/>
        <w:rPr>
          <w:sz w:val="18"/>
          <w:szCs w:val="18"/>
        </w:rPr>
      </w:pPr>
      <w:r>
        <w:rPr>
          <w:rFonts w:eastAsia="Arial" w:cs="Arial" w:ascii="Arial" w:hAnsi="Arial"/>
          <w:color w:val="000000"/>
          <w:sz w:val="18"/>
          <w:szCs w:val="18"/>
        </w:rPr>
        <w:t xml:space="preserve">       </w:t>
      </w:r>
      <w:r>
        <w:rPr>
          <w:rFonts w:eastAsia="Tahoma" w:cs="Arial" w:ascii="Arial" w:hAnsi="Arial"/>
          <w:color w:val="000000"/>
          <w:sz w:val="18"/>
          <w:szCs w:val="18"/>
        </w:rPr>
        <w:t xml:space="preserve">roszczenie o zapłatę rekompensaty za koszty odzyskiwania należności, niezależnie od ilości </w:t>
      </w:r>
    </w:p>
    <w:p>
      <w:pPr>
        <w:pStyle w:val="Normal"/>
        <w:spacing w:lineRule="auto" w:line="276"/>
        <w:ind w:hanging="0" w:left="45"/>
        <w:jc w:val="both"/>
        <w:rPr>
          <w:sz w:val="18"/>
          <w:szCs w:val="18"/>
        </w:rPr>
      </w:pPr>
      <w:r>
        <w:rPr>
          <w:rFonts w:eastAsia="Arial" w:cs="Arial" w:ascii="Arial" w:hAnsi="Arial"/>
          <w:b/>
          <w:bCs/>
          <w:color w:val="000000"/>
          <w:sz w:val="18"/>
          <w:szCs w:val="18"/>
        </w:rPr>
        <w:t xml:space="preserve">      </w:t>
      </w:r>
      <w:r>
        <w:rPr>
          <w:rFonts w:eastAsia="Tahoma" w:cs="Arial" w:ascii="Arial" w:hAnsi="Arial"/>
          <w:b w:val="false"/>
          <w:bCs w:val="false"/>
          <w:color w:val="000000"/>
          <w:sz w:val="18"/>
          <w:szCs w:val="18"/>
        </w:rPr>
        <w:t>wystawionych faktur w związku z wykonaniem niniejszej umowy.</w:t>
      </w:r>
    </w:p>
    <w:p>
      <w:pPr>
        <w:pStyle w:val="WW-Tekstpodstawowy2"/>
        <w:ind w:hanging="0" w:left="45"/>
        <w:jc w:val="center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cs="Arial" w:ascii="Arial" w:hAnsi="Arial"/>
          <w:b/>
          <w:bCs/>
          <w:color w:val="000000"/>
          <w:sz w:val="18"/>
          <w:szCs w:val="18"/>
        </w:rPr>
      </w:r>
    </w:p>
    <w:p>
      <w:pPr>
        <w:pStyle w:val="WW-Tekstpodstawowy2"/>
        <w:ind w:hanging="0" w:left="45"/>
        <w:jc w:val="center"/>
        <w:rPr>
          <w:sz w:val="18"/>
          <w:szCs w:val="18"/>
        </w:rPr>
      </w:pPr>
      <w:r>
        <w:rPr>
          <w:rFonts w:cs="Arial" w:ascii="Arial" w:hAnsi="Arial"/>
          <w:b/>
          <w:bCs/>
          <w:color w:val="000000"/>
          <w:sz w:val="18"/>
          <w:szCs w:val="18"/>
        </w:rPr>
        <w:t>§ 11</w:t>
      </w:r>
    </w:p>
    <w:p>
      <w:pPr>
        <w:pStyle w:val="WW-Tekstpodstawowy2"/>
        <w:ind w:hanging="0" w:left="45"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cs="Arial" w:ascii="Arial" w:hAnsi="Arial"/>
          <w:b/>
          <w:bCs/>
          <w:color w:val="000000"/>
          <w:sz w:val="18"/>
          <w:szCs w:val="18"/>
        </w:rPr>
      </w:r>
    </w:p>
    <w:p>
      <w:pPr>
        <w:pStyle w:val="WW-Tekstpodstawowy2"/>
        <w:ind w:hanging="0" w:left="45"/>
        <w:jc w:val="both"/>
        <w:rPr>
          <w:sz w:val="18"/>
          <w:szCs w:val="18"/>
        </w:rPr>
      </w:pPr>
      <w:r>
        <w:rPr>
          <w:rFonts w:cs="Arial" w:ascii="Arial" w:hAnsi="Arial"/>
          <w:color w:val="000000"/>
          <w:sz w:val="18"/>
          <w:szCs w:val="18"/>
        </w:rPr>
        <w:t>Umowa została sporządzona w dwóch jednobrzmiących egzemplarzach, po jednym dla każdej ze stron.</w:t>
      </w:r>
    </w:p>
    <w:p>
      <w:pPr>
        <w:pStyle w:val="WW-Tekstpodstawowy2"/>
        <w:ind w:hanging="0" w:left="45"/>
        <w:jc w:val="both"/>
        <w:rPr>
          <w:rFonts w:ascii="Arial" w:hAnsi="Arial" w:cs="Arial"/>
          <w:color w:val="000000"/>
          <w:sz w:val="18"/>
          <w:szCs w:val="18"/>
        </w:rPr>
      </w:pPr>
      <w:r>
        <w:rPr>
          <w:rFonts w:cs="Arial" w:ascii="Arial" w:hAnsi="Arial"/>
          <w:color w:val="000000"/>
          <w:sz w:val="18"/>
          <w:szCs w:val="18"/>
        </w:rPr>
      </w:r>
    </w:p>
    <w:p>
      <w:pPr>
        <w:pStyle w:val="WW-Tekstpodstawowy2"/>
        <w:ind w:hanging="0" w:left="45"/>
        <w:jc w:val="both"/>
        <w:rPr>
          <w:rFonts w:ascii="Arial" w:hAnsi="Arial" w:cs="Arial"/>
          <w:color w:val="000000"/>
          <w:sz w:val="18"/>
          <w:szCs w:val="18"/>
        </w:rPr>
      </w:pPr>
      <w:r>
        <w:rPr>
          <w:rFonts w:cs="Arial" w:ascii="Arial" w:hAnsi="Arial"/>
          <w:color w:val="000000"/>
          <w:sz w:val="18"/>
          <w:szCs w:val="18"/>
        </w:rPr>
      </w:r>
    </w:p>
    <w:p>
      <w:pPr>
        <w:pStyle w:val="WW-Tekstpodstawowy2"/>
        <w:ind w:hanging="0" w:left="45"/>
        <w:jc w:val="both"/>
        <w:rPr>
          <w:sz w:val="18"/>
          <w:szCs w:val="18"/>
        </w:rPr>
      </w:pPr>
      <w:r>
        <w:rPr>
          <w:rFonts w:cs="Arial" w:ascii="Arial" w:hAnsi="Arial"/>
          <w:b/>
          <w:bCs/>
          <w:color w:val="000000"/>
          <w:sz w:val="18"/>
          <w:szCs w:val="18"/>
        </w:rPr>
        <w:t>ZAMAWIAJĄCY</w:t>
        <w:tab/>
        <w:tab/>
        <w:tab/>
        <w:tab/>
        <w:tab/>
        <w:tab/>
        <w:tab/>
        <w:t>WYKONAWCA</w:t>
      </w:r>
    </w:p>
    <w:p>
      <w:pPr>
        <w:pStyle w:val="WW-Tekstpodstawowy2"/>
        <w:ind w:hanging="0" w:left="45"/>
        <w:jc w:val="both"/>
        <w:rPr>
          <w:sz w:val="18"/>
          <w:szCs w:val="18"/>
        </w:rPr>
      </w:pPr>
      <w:r>
        <w:rPr>
          <w:sz w:val="18"/>
          <w:szCs w:val="18"/>
        </w:rPr>
      </w:r>
    </w:p>
    <w:sectPr>
      <w:footerReference w:type="even" r:id="rId4"/>
      <w:footerReference w:type="default" r:id="rId5"/>
      <w:footerReference w:type="first" r:id="rId6"/>
      <w:type w:val="nextPage"/>
      <w:pgSz w:w="11906" w:h="16838"/>
      <w:pgMar w:left="1417" w:right="1417" w:gutter="0" w:header="0" w:top="719" w:footer="708" w:bottom="765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Cambria">
    <w:charset w:val="ee"/>
    <w:family w:val="roman"/>
    <w:pitch w:val="variable"/>
  </w:font>
  <w:font w:name="OpenSymbol">
    <w:altName w:val="Arial Unicode MS"/>
    <w:charset w:val="ee"/>
    <w:family w:val="roman"/>
    <w:pitch w:val="variable"/>
  </w:font>
  <w:font w:name="Arial">
    <w:charset w:val="ee"/>
    <w:family w:val="swiss"/>
    <w:pitch w:val="variable"/>
  </w:font>
  <w:font w:name="Arial Narrow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Tahoma">
    <w:charset w:val="ee"/>
    <w:family w:val="roman"/>
    <w:pitch w:val="variable"/>
  </w:font>
  <w:font w:name="Calibri">
    <w:charset w:val="ee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ind w:hanging="0" w:right="360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ind w:hanging="0" w:right="360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lowerLetter"/>
      <w:lvlText w:val="%1)"/>
      <w:lvlJc w:val="left"/>
      <w:pPr>
        <w:tabs>
          <w:tab w:val="num" w:pos="340"/>
        </w:tabs>
        <w:ind w:left="680" w:hanging="283"/>
      </w:pPr>
      <w:rPr>
        <w:sz w:val="20"/>
        <w:szCs w:val="20"/>
        <w:rFonts w:ascii="Arial Narrow" w:hAnsi="Arial Narrow" w:cs="Arial Narrow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/>
    </w:lvl>
  </w:abstractNum>
  <w:abstractNum w:abstractNumId="2">
    <w:lvl w:ilvl="0">
      <w:start w:val="1"/>
      <w:numFmt w:val="lowerLetter"/>
      <w:lvlText w:val="%1)"/>
      <w:lvlJc w:val="left"/>
      <w:pPr>
        <w:tabs>
          <w:tab w:val="num" w:pos="340"/>
        </w:tabs>
        <w:ind w:left="680" w:hanging="283"/>
      </w:pPr>
      <w:rPr>
        <w:sz w:val="20"/>
        <w:szCs w:val="20"/>
        <w:rFonts w:ascii="Arial Narrow" w:hAnsi="Arial Narrow" w:cs="Arial Narrow"/>
      </w:rPr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0"/>
        <w:i w:val="false"/>
        <w:b w:val="false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/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/>
    </w:lvl>
  </w:abstractNum>
  <w:abstractNum w:abstractNumId="6">
    <w:lvl w:ilvl="0">
      <w:start w:val="1"/>
      <w:numFmt w:val="lowerLetter"/>
      <w:lvlText w:val="%1)"/>
      <w:lvlJc w:val="left"/>
      <w:pPr>
        <w:tabs>
          <w:tab w:val="num" w:pos="0"/>
        </w:tabs>
        <w:ind w:left="1062" w:hanging="360"/>
      </w:pPr>
      <w:rPr>
        <w:i w:val="false"/>
        <w:b/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7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i w:val="false"/>
        <w:b/>
        <w:iCs w:val="false"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sz w:val="18"/>
        <w:b w:val="false"/>
        <w:szCs w:val="18"/>
        <w:bCs w:val="false"/>
        <w:rFonts w:ascii="Arial" w:hAnsi="Arial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8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i w:val="false"/>
        <w:b/>
        <w:iCs w:val="false"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sz w:val="18"/>
        <w:b w:val="false"/>
        <w:szCs w:val="18"/>
        <w:bCs w:val="false"/>
        <w:rFonts w:ascii="Arial" w:hAnsi="Arial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9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i w:val="false"/>
        <w:b/>
        <w:iCs w:val="false"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sz w:val="18"/>
        <w:b w:val="false"/>
        <w:szCs w:val="18"/>
        <w:bCs w:val="false"/>
        <w:rFonts w:ascii="Arial" w:hAnsi="Arial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10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7"/>
    <w:lvlOverride w:ilvl="0">
      <w:startOverride w:val="1"/>
    </w:lvlOverride>
    <w:lvlOverride w:ilvl="1">
      <w:startOverride w:val="1"/>
    </w:lvlOverride>
  </w:num>
  <w:num w:numId="12">
    <w:abstractNumId w:val="7"/>
  </w:num>
  <w:num w:numId="13">
    <w:abstractNumId w:val="7"/>
  </w:num>
</w:numbering>
</file>

<file path=word/settings.xml><?xml version="1.0" encoding="utf-8"?>
<w:settings xmlns:w="http://schemas.openxmlformats.org/wordprocessingml/2006/main">
  <w:zoom w:val="bestFit" w:percent="223"/>
  <w:embedSystemFonts/>
  <w:defaultTabStop w:val="720"/>
  <w:autoHyphenation w:val="true"/>
  <w:doNotHyphenateCaps/>
  <w:hyphenationZone w:val="425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sz w:val="22"/>
        <w:szCs w:val="22"/>
        <w:lang w:val="pl-PL" w:eastAsia="pl-PL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locked="1" w:uiPriority="0" w:semiHidden="0" w:unhideWhenUsed="0" w:qFormat="1"/>
    <w:lsdException w:name="heading 1" w:locked="1" w:uiPriority="0" w:semiHidden="0" w:unhideWhenUsed="0" w:qFormat="1"/>
    <w:lsdException w:name="heading 2" w:locked="1" w:uiPriority="0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 w:semiHidden="0" w:unhideWhenUsed="0"/>
    <w:lsdException w:name="toc 2" w:locked="1" w:uiPriority="0" w:semiHidden="0" w:unhideWhenUsed="0"/>
    <w:lsdException w:name="toc 3" w:locked="1" w:uiPriority="0" w:semiHidden="0" w:unhideWhenUsed="0"/>
    <w:lsdException w:name="toc 4" w:locked="1" w:uiPriority="0" w:semiHidden="0" w:unhideWhenUsed="0"/>
    <w:lsdException w:name="toc 5" w:locked="1" w:uiPriority="0" w:semiHidden="0" w:unhideWhenUsed="0"/>
    <w:lsdException w:name="toc 6" w:locked="1" w:uiPriority="0" w:semiHidden="0" w:unhideWhenUsed="0"/>
    <w:lsdException w:name="toc 7" w:locked="1" w:uiPriority="0" w:semiHidden="0" w:unhideWhenUsed="0"/>
    <w:lsdException w:name="toc 8" w:locked="1" w:uiPriority="0" w:semiHidden="0" w:unhideWhenUsed="0"/>
    <w:lsdException w:name="toc 9" w:locked="1" w:uiPriority="0" w:semiHidden="0" w:unhideWhenUsed="0"/>
    <w:lsdException w:name="caption" w:locked="1" w:uiPriority="0" w:qFormat="1"/>
    <w:lsdException w:name="Title" w:locked="1" w:uiPriority="0" w:semiHidden="0" w:unhideWhenUsed="0" w:qFormat="1"/>
    <w:lsdException w:name="Default Paragraph Font" w:locked="1" w:uiPriority="0" w:semiHidden="0" w:unhideWhenUsed="0"/>
    <w:lsdException w:name="Subtitle" w:locked="1" w:uiPriority="0" w:semiHidden="0" w:unhideWhenUsed="0" w:qFormat="1"/>
    <w:lsdException w:name="Strong" w:locked="1" w:uiPriority="0" w:semiHidden="0" w:unhideWhenUsed="0" w:qFormat="1"/>
    <w:lsdException w:name="Emphasis" w:locked="1" w:uiPriority="0" w:semiHidden="0" w:unhideWhenUsed="0" w:qFormat="1"/>
    <w:lsdException w:name="Table Grid" w:locked="1" w:uiPriority="0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521239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pl-PL" w:eastAsia="pl-PL" w:bidi="ar-SA"/>
    </w:rPr>
  </w:style>
  <w:style w:type="paragraph" w:styleId="Heading2">
    <w:name w:val="heading 2"/>
    <w:basedOn w:val="Normal"/>
    <w:next w:val="Normal"/>
    <w:link w:val="Nagwek2Znak"/>
    <w:uiPriority w:val="99"/>
    <w:qFormat/>
    <w:rsid w:val="00521239"/>
    <w:pPr>
      <w:keepNext w:val="true"/>
      <w:spacing w:before="0" w:after="360"/>
      <w:jc w:val="center"/>
      <w:outlineLvl w:val="1"/>
    </w:pPr>
    <w:rPr>
      <w:b/>
      <w:bCs/>
      <w:i/>
      <w:iCs/>
      <w:sz w:val="22"/>
      <w:szCs w:val="22"/>
    </w:rPr>
  </w:style>
  <w:style w:type="character" w:styleId="DefaultParagraphFont" w:default="1">
    <w:name w:val="Default Paragraph Font"/>
    <w:uiPriority w:val="1"/>
    <w:unhideWhenUsed/>
    <w:qFormat/>
    <w:rPr/>
  </w:style>
  <w:style w:type="character" w:styleId="Nagwek2Znak" w:customStyle="1">
    <w:name w:val="Nagłówek 2 Znak"/>
    <w:basedOn w:val="DefaultParagraphFont"/>
    <w:uiPriority w:val="99"/>
    <w:semiHidden/>
    <w:qFormat/>
    <w:locked/>
    <w:rsid w:val="006d74aa"/>
    <w:rPr>
      <w:rFonts w:ascii="Cambria" w:hAnsi="Cambria" w:cs="Cambria"/>
      <w:b/>
      <w:bCs/>
      <w:i/>
      <w:iCs/>
      <w:sz w:val="28"/>
      <w:szCs w:val="28"/>
    </w:rPr>
  </w:style>
  <w:style w:type="character" w:styleId="Tekstpodstawowy3Znak" w:customStyle="1">
    <w:name w:val="Tekst podstawowy 3 Znak"/>
    <w:basedOn w:val="DefaultParagraphFont"/>
    <w:uiPriority w:val="99"/>
    <w:semiHidden/>
    <w:qFormat/>
    <w:locked/>
    <w:rsid w:val="006d74aa"/>
    <w:rPr>
      <w:sz w:val="16"/>
      <w:szCs w:val="16"/>
    </w:rPr>
  </w:style>
  <w:style w:type="character" w:styleId="TekstpodstawowyZnak" w:customStyle="1">
    <w:name w:val="Tekst podstawowy Znak"/>
    <w:basedOn w:val="DefaultParagraphFont"/>
    <w:uiPriority w:val="99"/>
    <w:semiHidden/>
    <w:qFormat/>
    <w:locked/>
    <w:rsid w:val="006d74aa"/>
    <w:rPr>
      <w:sz w:val="24"/>
      <w:szCs w:val="24"/>
    </w:rPr>
  </w:style>
  <w:style w:type="character" w:styleId="TekstdymkaZnak" w:customStyle="1">
    <w:name w:val="Tekst dymka Znak"/>
    <w:basedOn w:val="DefaultParagraphFont"/>
    <w:uiPriority w:val="99"/>
    <w:semiHidden/>
    <w:qFormat/>
    <w:locked/>
    <w:rsid w:val="006d74aa"/>
    <w:rPr>
      <w:sz w:val="2"/>
      <w:szCs w:val="2"/>
    </w:rPr>
  </w:style>
  <w:style w:type="character" w:styleId="oznaczenie" w:customStyle="1">
    <w:name w:val="oznaczenie"/>
    <w:basedOn w:val="DefaultParagraphFont"/>
    <w:uiPriority w:val="99"/>
    <w:qFormat/>
    <w:rsid w:val="00cd7cb2"/>
    <w:rPr/>
  </w:style>
  <w:style w:type="character" w:styleId="TekstpodstawowywcityZnak" w:customStyle="1">
    <w:name w:val="Tekst podstawowy wcięty Znak"/>
    <w:basedOn w:val="DefaultParagraphFont"/>
    <w:uiPriority w:val="99"/>
    <w:semiHidden/>
    <w:qFormat/>
    <w:locked/>
    <w:rsid w:val="006d74aa"/>
    <w:rPr>
      <w:sz w:val="24"/>
      <w:szCs w:val="24"/>
    </w:rPr>
  </w:style>
  <w:style w:type="character" w:styleId="Tekstpodstawowyzwciciem2Znak" w:customStyle="1">
    <w:name w:val="Tekst podstawowy z wcięciem 2 Znak"/>
    <w:basedOn w:val="TekstpodstawowywcityZnak"/>
    <w:uiPriority w:val="99"/>
    <w:semiHidden/>
    <w:qFormat/>
    <w:locked/>
    <w:rsid w:val="006d74aa"/>
    <w:rPr>
      <w:sz w:val="24"/>
      <w:szCs w:val="24"/>
    </w:rPr>
  </w:style>
  <w:style w:type="character" w:styleId="StopkaZnak" w:customStyle="1">
    <w:name w:val="Stopka Znak"/>
    <w:basedOn w:val="DefaultParagraphFont"/>
    <w:uiPriority w:val="99"/>
    <w:semiHidden/>
    <w:qFormat/>
    <w:locked/>
    <w:rsid w:val="006d74aa"/>
    <w:rPr>
      <w:sz w:val="24"/>
      <w:szCs w:val="24"/>
    </w:rPr>
  </w:style>
  <w:style w:type="character" w:styleId="PageNumber">
    <w:name w:val="page number"/>
    <w:basedOn w:val="DefaultParagraphFont"/>
    <w:uiPriority w:val="99"/>
    <w:qFormat/>
    <w:rsid w:val="00c047e4"/>
    <w:rPr/>
  </w:style>
  <w:style w:type="character" w:styleId="CommentReference">
    <w:name w:val="annotation reference"/>
    <w:basedOn w:val="DefaultParagraphFont"/>
    <w:uiPriority w:val="99"/>
    <w:semiHidden/>
    <w:qFormat/>
    <w:rsid w:val="00e3458d"/>
    <w:rPr>
      <w:sz w:val="16"/>
      <w:szCs w:val="16"/>
    </w:rPr>
  </w:style>
  <w:style w:type="character" w:styleId="TekstkomentarzaZnak" w:customStyle="1">
    <w:name w:val="Tekst komentarza Znak"/>
    <w:basedOn w:val="DefaultParagraphFont"/>
    <w:uiPriority w:val="99"/>
    <w:qFormat/>
    <w:locked/>
    <w:rsid w:val="00e3458d"/>
    <w:rPr/>
  </w:style>
  <w:style w:type="character" w:styleId="TematkomentarzaZnak" w:customStyle="1">
    <w:name w:val="Temat komentarza Znak"/>
    <w:basedOn w:val="TekstkomentarzaZnak"/>
    <w:uiPriority w:val="99"/>
    <w:qFormat/>
    <w:locked/>
    <w:rsid w:val="00e3458d"/>
    <w:rPr>
      <w:b/>
      <w:bCs/>
    </w:rPr>
  </w:style>
  <w:style w:type="character" w:styleId="Znakinumeracji" w:customStyle="1">
    <w:name w:val="Znaki numeracji"/>
    <w:qFormat/>
    <w:rPr/>
  </w:style>
  <w:style w:type="character" w:styleId="Znakiwypunktowania" w:customStyle="1">
    <w:name w:val="Znaki wypunktowania"/>
    <w:qFormat/>
    <w:rPr>
      <w:rFonts w:ascii="OpenSymbol" w:hAnsi="OpenSymbol" w:eastAsia="OpenSymbol" w:cs="OpenSymbol"/>
    </w:rPr>
  </w:style>
  <w:style w:type="character" w:styleId="WW8Num8z0" w:customStyle="1">
    <w:name w:val="WW8Num8z0"/>
    <w:qFormat/>
    <w:rPr>
      <w:rFonts w:ascii="Arial" w:hAnsi="Arial" w:cs="Times New Roman"/>
      <w:b w:val="false"/>
      <w:sz w:val="20"/>
      <w:szCs w:val="20"/>
    </w:rPr>
  </w:style>
  <w:style w:type="character" w:styleId="WW8Num8z1" w:customStyle="1">
    <w:name w:val="WW8Num8z1"/>
    <w:qFormat/>
    <w:rPr/>
  </w:style>
  <w:style w:type="character" w:styleId="WW8Num8z2" w:customStyle="1">
    <w:name w:val="WW8Num8z2"/>
    <w:qFormat/>
    <w:rPr/>
  </w:style>
  <w:style w:type="character" w:styleId="WW8Num8z3" w:customStyle="1">
    <w:name w:val="WW8Num8z3"/>
    <w:qFormat/>
    <w:rPr/>
  </w:style>
  <w:style w:type="character" w:styleId="WW8Num8z4" w:customStyle="1">
    <w:name w:val="WW8Num8z4"/>
    <w:qFormat/>
    <w:rPr/>
  </w:style>
  <w:style w:type="character" w:styleId="WW8Num8z5" w:customStyle="1">
    <w:name w:val="WW8Num8z5"/>
    <w:qFormat/>
    <w:rPr/>
  </w:style>
  <w:style w:type="character" w:styleId="WW8Num8z6" w:customStyle="1">
    <w:name w:val="WW8Num8z6"/>
    <w:qFormat/>
    <w:rPr/>
  </w:style>
  <w:style w:type="character" w:styleId="WW8Num8z7" w:customStyle="1">
    <w:name w:val="WW8Num8z7"/>
    <w:qFormat/>
    <w:rPr/>
  </w:style>
  <w:style w:type="character" w:styleId="WW8Num8z8" w:customStyle="1">
    <w:name w:val="WW8Num8z8"/>
    <w:qFormat/>
    <w:rPr/>
  </w:style>
  <w:style w:type="character" w:styleId="Hyperlink" w:customStyle="1">
    <w:name w:val="Hyperlink"/>
    <w:rPr>
      <w:color w:val="0000FF"/>
      <w:u w:val="single"/>
    </w:rPr>
  </w:style>
  <w:style w:type="character" w:styleId="WW8Num9z0" w:customStyle="1">
    <w:name w:val="WW8Num9z0"/>
    <w:qFormat/>
    <w:rPr>
      <w:rFonts w:ascii="Arial Narrow" w:hAnsi="Arial Narrow" w:cs="Arial Narrow"/>
      <w:sz w:val="20"/>
      <w:szCs w:val="20"/>
    </w:rPr>
  </w:style>
  <w:style w:type="character" w:styleId="WW8Num9z1" w:customStyle="1">
    <w:name w:val="WW8Num9z1"/>
    <w:qFormat/>
    <w:rPr/>
  </w:style>
  <w:style w:type="character" w:styleId="WW8Num9z2" w:customStyle="1">
    <w:name w:val="WW8Num9z2"/>
    <w:qFormat/>
    <w:rPr/>
  </w:style>
  <w:style w:type="character" w:styleId="WW8Num9z3" w:customStyle="1">
    <w:name w:val="WW8Num9z3"/>
    <w:qFormat/>
    <w:rPr/>
  </w:style>
  <w:style w:type="character" w:styleId="WW8Num9z4" w:customStyle="1">
    <w:name w:val="WW8Num9z4"/>
    <w:qFormat/>
    <w:rPr/>
  </w:style>
  <w:style w:type="character" w:styleId="WW8Num9z5" w:customStyle="1">
    <w:name w:val="WW8Num9z5"/>
    <w:qFormat/>
    <w:rPr/>
  </w:style>
  <w:style w:type="character" w:styleId="WW8Num9z6" w:customStyle="1">
    <w:name w:val="WW8Num9z6"/>
    <w:qFormat/>
    <w:rPr/>
  </w:style>
  <w:style w:type="character" w:styleId="WW8Num9z7" w:customStyle="1">
    <w:name w:val="WW8Num9z7"/>
    <w:qFormat/>
    <w:rPr/>
  </w:style>
  <w:style w:type="character" w:styleId="WW8Num9z8" w:customStyle="1">
    <w:name w:val="WW8Num9z8"/>
    <w:qFormat/>
    <w:rPr/>
  </w:style>
  <w:style w:type="character" w:styleId="WW8Num4z0" w:customStyle="1">
    <w:name w:val="WW8Num4z0"/>
    <w:qFormat/>
    <w:rPr>
      <w:rFonts w:ascii="Arial Narrow" w:hAnsi="Arial Narrow" w:cs="Arial Narrow"/>
      <w:sz w:val="20"/>
      <w:szCs w:val="20"/>
    </w:rPr>
  </w:style>
  <w:style w:type="character" w:styleId="WW8Num7z0">
    <w:name w:val="WW8Num7z0"/>
    <w:qFormat/>
    <w:rPr>
      <w:rFonts w:cs="Times New Roman"/>
      <w:b/>
      <w:i w:val="false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link w:val="TekstpodstawowyZnak"/>
    <w:uiPriority w:val="99"/>
    <w:rsid w:val="00521239"/>
    <w:pPr>
      <w:spacing w:before="0" w:after="120"/>
    </w:pPr>
    <w:rPr/>
  </w:style>
  <w:style w:type="paragraph" w:styleId="List">
    <w:name w:val="List"/>
    <w:basedOn w:val="Normal"/>
    <w:uiPriority w:val="99"/>
    <w:rsid w:val="0099515e"/>
    <w:pPr>
      <w:ind w:hanging="283" w:left="283"/>
    </w:pPr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Indeksuser" w:customStyle="1">
    <w:name w:val="Indeks (user)"/>
    <w:basedOn w:val="Normal"/>
    <w:qFormat/>
    <w:pPr>
      <w:suppressLineNumbers/>
    </w:pPr>
    <w:rPr>
      <w:rFonts w:cs="Arial"/>
    </w:rPr>
  </w:style>
  <w:style w:type="paragraph" w:styleId="Gwkaistopkauser" w:customStyle="1">
    <w:name w:val="Główka i stopka (user)"/>
    <w:basedOn w:val="Normal"/>
    <w:qFormat/>
    <w:pPr/>
    <w:rPr/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WW-Tekstpodstawowy2" w:customStyle="1">
    <w:name w:val="WW-Tekst podstawowy 2"/>
    <w:basedOn w:val="Normal"/>
    <w:uiPriority w:val="99"/>
    <w:qFormat/>
    <w:rsid w:val="00521239"/>
    <w:pPr>
      <w:jc w:val="both"/>
    </w:pPr>
    <w:rPr>
      <w:sz w:val="20"/>
      <w:szCs w:val="20"/>
    </w:rPr>
  </w:style>
  <w:style w:type="paragraph" w:styleId="BodyText3">
    <w:name w:val="Body Text 3"/>
    <w:basedOn w:val="Normal"/>
    <w:link w:val="Tekstpodstawowy3Znak"/>
    <w:uiPriority w:val="99"/>
    <w:qFormat/>
    <w:rsid w:val="00521239"/>
    <w:pPr>
      <w:jc w:val="both"/>
    </w:pPr>
    <w:rPr>
      <w:rFonts w:ascii="Tahoma" w:hAnsi="Tahoma" w:cs="Tahoma"/>
      <w:sz w:val="22"/>
      <w:szCs w:val="22"/>
    </w:rPr>
  </w:style>
  <w:style w:type="paragraph" w:styleId="Standard" w:customStyle="1">
    <w:name w:val="Standard"/>
    <w:uiPriority w:val="99"/>
    <w:qFormat/>
    <w:rsid w:val="00521239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pl-PL" w:eastAsia="pl-PL" w:bidi="ar-SA"/>
    </w:rPr>
  </w:style>
  <w:style w:type="paragraph" w:styleId="BalloonText">
    <w:name w:val="Balloon Text"/>
    <w:basedOn w:val="Normal"/>
    <w:link w:val="TekstdymkaZnak"/>
    <w:uiPriority w:val="99"/>
    <w:semiHidden/>
    <w:qFormat/>
    <w:rsid w:val="00f562c8"/>
    <w:pPr/>
    <w:rPr>
      <w:rFonts w:ascii="Tahoma" w:hAnsi="Tahoma" w:cs="Tahoma"/>
      <w:sz w:val="16"/>
      <w:szCs w:val="16"/>
    </w:rPr>
  </w:style>
  <w:style w:type="paragraph" w:styleId="ListBullet3">
    <w:name w:val="List Bullet 3"/>
    <w:basedOn w:val="Normal"/>
    <w:uiPriority w:val="99"/>
    <w:qFormat/>
    <w:rsid w:val="0099515e"/>
    <w:pPr>
      <w:ind w:hanging="283" w:left="566"/>
    </w:pPr>
    <w:rPr/>
  </w:style>
  <w:style w:type="paragraph" w:styleId="BodyTextIndent">
    <w:name w:val="Body Text Indent"/>
    <w:basedOn w:val="Normal"/>
    <w:link w:val="TekstpodstawowywcityZnak"/>
    <w:uiPriority w:val="99"/>
    <w:rsid w:val="0099515e"/>
    <w:pPr>
      <w:spacing w:before="0" w:after="120"/>
      <w:ind w:hanging="0" w:left="283"/>
    </w:pPr>
    <w:rPr/>
  </w:style>
  <w:style w:type="paragraph" w:styleId="BodyTextFirstIndent2">
    <w:name w:val="Body Text First Indent 2"/>
    <w:basedOn w:val="BodyTextIndent"/>
    <w:link w:val="Tekstpodstawowyzwciciem2Znak"/>
    <w:uiPriority w:val="99"/>
    <w:qFormat/>
    <w:rsid w:val="0099515e"/>
    <w:pPr>
      <w:ind w:firstLine="210" w:left="283"/>
    </w:pPr>
    <w:rPr/>
  </w:style>
  <w:style w:type="paragraph" w:styleId="Footer">
    <w:name w:val="footer"/>
    <w:basedOn w:val="Normal"/>
    <w:link w:val="StopkaZnak"/>
    <w:uiPriority w:val="99"/>
    <w:rsid w:val="00c047e4"/>
    <w:pPr>
      <w:tabs>
        <w:tab w:val="clear" w:pos="720"/>
        <w:tab w:val="center" w:pos="4536" w:leader="none"/>
        <w:tab w:val="right" w:pos="9072" w:leader="none"/>
      </w:tabs>
    </w:pPr>
    <w:rPr/>
  </w:style>
  <w:style w:type="paragraph" w:styleId="NoSpacing">
    <w:name w:val="No Spacing"/>
    <w:uiPriority w:val="99"/>
    <w:qFormat/>
    <w:rsid w:val="001d3815"/>
    <w:pPr>
      <w:widowControl/>
      <w:suppressAutoHyphens w:val="true"/>
      <w:bidi w:val="0"/>
      <w:spacing w:before="0" w:after="0"/>
      <w:jc w:val="left"/>
    </w:pPr>
    <w:rPr>
      <w:rFonts w:ascii="Calibri" w:hAnsi="Calibri" w:eastAsia="Times New Roman" w:cs="Calibri"/>
      <w:color w:val="auto"/>
      <w:kern w:val="0"/>
      <w:sz w:val="22"/>
      <w:szCs w:val="22"/>
      <w:lang w:val="pl-PL" w:eastAsia="en-US" w:bidi="ar-SA"/>
    </w:rPr>
  </w:style>
  <w:style w:type="paragraph" w:styleId="ListParagraph">
    <w:name w:val="List Paragraph"/>
    <w:basedOn w:val="Normal"/>
    <w:uiPriority w:val="99"/>
    <w:qFormat/>
    <w:rsid w:val="00e3458d"/>
    <w:pPr>
      <w:spacing w:lineRule="auto" w:line="276" w:before="0" w:after="200"/>
      <w:ind w:hanging="0" w:left="720"/>
    </w:pPr>
    <w:rPr>
      <w:rFonts w:ascii="Calibri" w:hAnsi="Calibri" w:cs="Calibri"/>
      <w:sz w:val="22"/>
      <w:szCs w:val="22"/>
      <w:lang w:eastAsia="en-US"/>
    </w:rPr>
  </w:style>
  <w:style w:type="paragraph" w:styleId="CommentText">
    <w:name w:val="annotation text"/>
    <w:basedOn w:val="Normal"/>
    <w:link w:val="TekstkomentarzaZnak"/>
    <w:uiPriority w:val="99"/>
    <w:semiHidden/>
    <w:qFormat/>
    <w:rsid w:val="00e3458d"/>
    <w:pPr/>
    <w:rPr>
      <w:sz w:val="20"/>
      <w:szCs w:val="20"/>
    </w:rPr>
  </w:style>
  <w:style w:type="paragraph" w:styleId="annotationsubject">
    <w:name w:val="annotation subject"/>
    <w:basedOn w:val="CommentText"/>
    <w:next w:val="CommentText"/>
    <w:link w:val="TematkomentarzaZnak"/>
    <w:uiPriority w:val="99"/>
    <w:semiHidden/>
    <w:qFormat/>
    <w:rsid w:val="00e3458d"/>
    <w:pPr/>
    <w:rPr>
      <w:b/>
      <w:bCs/>
    </w:rPr>
  </w:style>
  <w:style w:type="paragraph" w:styleId="Zawartoramkiuser" w:customStyle="1">
    <w:name w:val="Zawartość ramki (user)"/>
    <w:basedOn w:val="Normal"/>
    <w:qFormat/>
    <w:pPr/>
    <w:rPr/>
  </w:style>
  <w:style w:type="paragraph" w:styleId="Akapitzlist1" w:customStyle="1">
    <w:name w:val="Akapit z listą1"/>
    <w:basedOn w:val="Normal"/>
    <w:qFormat/>
    <w:pPr>
      <w:ind w:hanging="0" w:left="720"/>
    </w:pPr>
    <w:rPr>
      <w:rFonts w:eastAsia="Calibri"/>
      <w:szCs w:val="22"/>
    </w:rPr>
  </w:style>
  <w:style w:type="paragraph" w:styleId="Bezodstpw">
    <w:name w:val="Bez odstępów"/>
    <w:qFormat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Calibri"/>
      <w:color w:val="auto"/>
      <w:kern w:val="0"/>
      <w:sz w:val="22"/>
      <w:szCs w:val="22"/>
      <w:lang w:val="pl-PL" w:eastAsia="zh-CN" w:bidi="ar-SA"/>
    </w:rPr>
  </w:style>
  <w:style w:type="paragraph" w:styleId="Akapitzlist">
    <w:name w:val="Akapit z listą"/>
    <w:basedOn w:val="Normal"/>
    <w:qFormat/>
    <w:pPr>
      <w:spacing w:lineRule="auto" w:line="276" w:before="0" w:after="200"/>
      <w:ind w:hanging="0" w:left="720" w:right="0"/>
      <w:contextualSpacing/>
    </w:pPr>
    <w:rPr>
      <w:rFonts w:ascii="Calibri" w:hAnsi="Calibri" w:eastAsia="Times New Roman" w:cs="Times New Roman"/>
      <w:sz w:val="22"/>
      <w:szCs w:val="22"/>
    </w:rPr>
  </w:style>
  <w:style w:type="paragraph" w:styleId="Default">
    <w:name w:val="Default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pl-PL" w:eastAsia="zh-CN" w:bidi="ar-SA"/>
    </w:rPr>
  </w:style>
  <w:style w:type="numbering" w:styleId="Bezlisty" w:default="1">
    <w:name w:val="Bez listy"/>
    <w:uiPriority w:val="99"/>
    <w:semiHidden/>
    <w:unhideWhenUsed/>
    <w:qFormat/>
  </w:style>
  <w:style w:type="numbering" w:styleId="WW8Num8" w:customStyle="1">
    <w:name w:val="WW8Num8"/>
    <w:qFormat/>
  </w:style>
  <w:style w:type="numbering" w:styleId="WW8Num9" w:customStyle="1">
    <w:name w:val="WW8Num9"/>
    <w:qFormat/>
  </w:style>
  <w:style w:type="numbering" w:styleId="WW8Num4" w:customStyle="1">
    <w:name w:val="WW8Num4"/>
    <w:qFormat/>
  </w:style>
  <w:style w:type="numbering" w:styleId="WW8Num7">
    <w:name w:val="WW8Num7"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brokerpefexpert.efaktura.gov.pl/" TargetMode="External"/><Relationship Id="rId3" Type="http://schemas.openxmlformats.org/officeDocument/2006/relationships/hyperlink" Target="mailto:sekretariat@pirogow.pl" TargetMode="External"/><Relationship Id="rId4" Type="http://schemas.openxmlformats.org/officeDocument/2006/relationships/footer" Target="footer1.xml"/><Relationship Id="rId5" Type="http://schemas.openxmlformats.org/officeDocument/2006/relationships/footer" Target="footer2.xml"/><Relationship Id="rId6" Type="http://schemas.openxmlformats.org/officeDocument/2006/relationships/footer" Target="footer3.xml"/><Relationship Id="rId7" Type="http://schemas.openxmlformats.org/officeDocument/2006/relationships/numbering" Target="numbering.xm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Application>LibreOffice/25.2.2.2$Windows_x86 LibreOffice_project/7370d4be9e3cf6031a51beef54ff3bda878e3fac</Application>
  <AppVersion>15.0000</AppVersion>
  <Pages>6</Pages>
  <Words>3491</Words>
  <Characters>22860</Characters>
  <CharactersWithSpaces>27906</CharactersWithSpaces>
  <Paragraphs>332</Paragraphs>
  <Company>WSSz im. M. Pirogowa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2023-06-19T06:43:00Z</dcterms:created>
  <dc:creator>Zam.Pub.</dc:creator>
  <dc:description/>
  <dc:language>pl-PL</dc:language>
  <cp:lastModifiedBy/>
  <cp:lastPrinted>2026-05-11T09:23:32Z</cp:lastPrinted>
  <dcterms:modified xsi:type="dcterms:W3CDTF">2026-05-13T08:05:40Z</dcterms:modified>
  <cp:revision>44</cp:revision>
  <dc:subject/>
  <dc:title>UMOWA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