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C38CB" w14:textId="0BEBF099" w:rsidR="00FF1963" w:rsidRPr="00562D29" w:rsidRDefault="00087B13" w:rsidP="00562D29">
      <w:pPr>
        <w:pStyle w:val="Nagwek1"/>
        <w:spacing w:before="0" w:line="360" w:lineRule="auto"/>
        <w:rPr>
          <w:rFonts w:asciiTheme="minorHAnsi" w:hAnsiTheme="minorHAnsi" w:cstheme="minorHAnsi"/>
          <w:bCs w:val="0"/>
          <w:color w:val="auto"/>
          <w:sz w:val="24"/>
          <w:szCs w:val="24"/>
        </w:rPr>
      </w:pPr>
      <w:r w:rsidRPr="00562D29">
        <w:rPr>
          <w:rFonts w:asciiTheme="minorHAnsi" w:hAnsiTheme="minorHAnsi" w:cstheme="minorHAnsi"/>
          <w:bCs w:val="0"/>
          <w:color w:val="auto"/>
          <w:sz w:val="24"/>
          <w:szCs w:val="24"/>
        </w:rPr>
        <w:t>Opis przedmiotu zamówienia</w:t>
      </w:r>
    </w:p>
    <w:p w14:paraId="4A5DF6CA" w14:textId="35A0E071" w:rsidR="0088023C" w:rsidRPr="00562D29" w:rsidRDefault="00186D70" w:rsidP="00562D29">
      <w:pPr>
        <w:pStyle w:val="Nagwek1"/>
        <w:spacing w:before="0" w:line="360" w:lineRule="auto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562D29">
        <w:rPr>
          <w:rFonts w:asciiTheme="minorHAnsi" w:hAnsiTheme="minorHAnsi" w:cstheme="minorHAnsi"/>
          <w:b w:val="0"/>
          <w:color w:val="auto"/>
          <w:sz w:val="24"/>
          <w:szCs w:val="24"/>
        </w:rPr>
        <w:t>N</w:t>
      </w:r>
      <w:r w:rsidR="00517925" w:rsidRPr="00562D29">
        <w:rPr>
          <w:rFonts w:asciiTheme="minorHAnsi" w:hAnsiTheme="minorHAnsi" w:cstheme="minorHAnsi"/>
          <w:b w:val="0"/>
          <w:color w:val="auto"/>
          <w:sz w:val="24"/>
          <w:szCs w:val="24"/>
        </w:rPr>
        <w:t>r postępowania</w:t>
      </w:r>
      <w:r w:rsidR="00397094" w:rsidRPr="00562D29">
        <w:rPr>
          <w:rFonts w:asciiTheme="minorHAnsi" w:hAnsiTheme="minorHAnsi" w:cstheme="minorHAnsi"/>
          <w:b w:val="0"/>
          <w:color w:val="auto"/>
          <w:sz w:val="24"/>
          <w:szCs w:val="24"/>
        </w:rPr>
        <w:t>:</w:t>
      </w:r>
    </w:p>
    <w:p w14:paraId="11D17A14" w14:textId="39AE1645" w:rsidR="00640DFA" w:rsidRPr="00562D29" w:rsidRDefault="00640DFA" w:rsidP="00562D29">
      <w:pPr>
        <w:spacing w:line="360" w:lineRule="auto"/>
        <w:rPr>
          <w:rFonts w:cstheme="minorHAnsi"/>
          <w:sz w:val="24"/>
          <w:szCs w:val="24"/>
        </w:rPr>
      </w:pPr>
      <w:r w:rsidRPr="00562D29">
        <w:rPr>
          <w:rFonts w:cstheme="minorHAnsi"/>
          <w:sz w:val="24"/>
          <w:szCs w:val="24"/>
        </w:rPr>
        <w:t>G</w:t>
      </w:r>
      <w:r w:rsidR="009B6D6F">
        <w:rPr>
          <w:rFonts w:cstheme="minorHAnsi"/>
          <w:sz w:val="24"/>
          <w:szCs w:val="24"/>
        </w:rPr>
        <w:t>.262.4.2026</w:t>
      </w:r>
    </w:p>
    <w:p w14:paraId="16010D31" w14:textId="0C773C5A" w:rsidR="00652C55" w:rsidRPr="00562D29" w:rsidRDefault="00652C55" w:rsidP="00562D29">
      <w:pPr>
        <w:spacing w:after="0" w:line="360" w:lineRule="auto"/>
        <w:rPr>
          <w:rFonts w:cstheme="minorHAnsi"/>
          <w:sz w:val="24"/>
          <w:szCs w:val="24"/>
        </w:rPr>
      </w:pPr>
    </w:p>
    <w:p w14:paraId="7F5B5499" w14:textId="4E1DFB0E" w:rsidR="00FB3035" w:rsidRPr="00AC118C" w:rsidRDefault="00FB3035" w:rsidP="00562D29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562D29">
        <w:rPr>
          <w:rFonts w:cstheme="minorHAnsi"/>
          <w:b/>
          <w:bCs/>
          <w:sz w:val="24"/>
          <w:szCs w:val="24"/>
        </w:rPr>
        <w:t xml:space="preserve">Roboty budowlane – </w:t>
      </w:r>
      <w:r w:rsidR="00AC118C" w:rsidRPr="00AC118C">
        <w:rPr>
          <w:rFonts w:cstheme="minorHAnsi"/>
          <w:b/>
          <w:bCs/>
          <w:sz w:val="24"/>
          <w:szCs w:val="24"/>
        </w:rPr>
        <w:t xml:space="preserve">Remont pomieszczeń archiwum Sądu Rejonowego w Nidzicy przy ul. Kościuszki 15 </w:t>
      </w:r>
      <w:r w:rsidRPr="00562D29">
        <w:rPr>
          <w:rFonts w:cstheme="minorHAnsi"/>
          <w:b/>
          <w:bCs/>
          <w:sz w:val="24"/>
          <w:szCs w:val="24"/>
        </w:rPr>
        <w:t xml:space="preserve"> w zakresie:</w:t>
      </w:r>
    </w:p>
    <w:p w14:paraId="4A05C6ED" w14:textId="351A543A" w:rsidR="00AC118C" w:rsidRDefault="00AC118C" w:rsidP="00AC118C">
      <w:pPr>
        <w:numPr>
          <w:ilvl w:val="0"/>
          <w:numId w:val="28"/>
        </w:numPr>
        <w:spacing w:after="0" w:line="360" w:lineRule="auto"/>
        <w:rPr>
          <w:rFonts w:cstheme="minorHAnsi"/>
          <w:sz w:val="24"/>
          <w:szCs w:val="24"/>
        </w:rPr>
      </w:pPr>
      <w:r w:rsidRPr="00AC118C">
        <w:rPr>
          <w:rFonts w:cstheme="minorHAnsi"/>
          <w:sz w:val="24"/>
          <w:szCs w:val="24"/>
        </w:rPr>
        <w:t xml:space="preserve">Zabezpieczenie podłóg i </w:t>
      </w:r>
      <w:r>
        <w:rPr>
          <w:rFonts w:cstheme="minorHAnsi"/>
          <w:sz w:val="24"/>
          <w:szCs w:val="24"/>
        </w:rPr>
        <w:t>ś</w:t>
      </w:r>
      <w:r w:rsidRPr="00AC118C">
        <w:rPr>
          <w:rFonts w:cstheme="minorHAnsi"/>
          <w:sz w:val="24"/>
          <w:szCs w:val="24"/>
        </w:rPr>
        <w:t xml:space="preserve">cian </w:t>
      </w:r>
      <w:r>
        <w:rPr>
          <w:rFonts w:cstheme="minorHAnsi"/>
          <w:sz w:val="24"/>
          <w:szCs w:val="24"/>
        </w:rPr>
        <w:t xml:space="preserve">i elementów wyposażenia (regały archiwum) </w:t>
      </w:r>
      <w:r w:rsidRPr="00AC118C">
        <w:rPr>
          <w:rFonts w:cstheme="minorHAnsi"/>
          <w:sz w:val="24"/>
          <w:szCs w:val="24"/>
        </w:rPr>
        <w:t>foli</w:t>
      </w:r>
      <w:r>
        <w:rPr>
          <w:rFonts w:cstheme="minorHAnsi"/>
          <w:sz w:val="24"/>
          <w:szCs w:val="24"/>
        </w:rPr>
        <w:t>ą – przyjęto 180 m2;</w:t>
      </w:r>
    </w:p>
    <w:p w14:paraId="62E1898A" w14:textId="15ED41E6" w:rsidR="00AC118C" w:rsidRPr="00AC118C" w:rsidRDefault="00AC118C" w:rsidP="00AC118C">
      <w:pPr>
        <w:numPr>
          <w:ilvl w:val="0"/>
          <w:numId w:val="28"/>
        </w:numPr>
        <w:spacing w:after="0" w:line="360" w:lineRule="auto"/>
        <w:rPr>
          <w:rFonts w:cstheme="minorHAnsi"/>
          <w:sz w:val="24"/>
          <w:szCs w:val="24"/>
        </w:rPr>
      </w:pPr>
      <w:r w:rsidRPr="00AC118C">
        <w:rPr>
          <w:rFonts w:cstheme="minorHAnsi"/>
          <w:sz w:val="24"/>
          <w:szCs w:val="24"/>
        </w:rPr>
        <w:t>Roboty przygotowawcze, odbicie tynków z murów, odbicie tynków o pow. ponad 5 m2 ze ścian, filarów, pilastrów z zaprawy cementowo-wapiennej – 54,65 m2;</w:t>
      </w:r>
    </w:p>
    <w:p w14:paraId="01666062" w14:textId="77777777" w:rsidR="00AC118C" w:rsidRPr="00AC118C" w:rsidRDefault="00AC118C" w:rsidP="00AC118C">
      <w:pPr>
        <w:numPr>
          <w:ilvl w:val="0"/>
          <w:numId w:val="28"/>
        </w:numPr>
        <w:spacing w:after="0" w:line="360" w:lineRule="auto"/>
        <w:rPr>
          <w:rFonts w:cstheme="minorHAnsi"/>
          <w:sz w:val="24"/>
          <w:szCs w:val="24"/>
        </w:rPr>
      </w:pPr>
      <w:r w:rsidRPr="00AC118C">
        <w:rPr>
          <w:rFonts w:cstheme="minorHAnsi"/>
          <w:sz w:val="24"/>
          <w:szCs w:val="24"/>
        </w:rPr>
        <w:t>Roboty przygotowawcze, oczyszczenie powierzchni murów i stropów od spodu przy użyciu szczotek stalowych, oczyszczenie pow. ścian w miejscach trudnodostępnych o pow. ponad 5 m2 – 54,65 m2;</w:t>
      </w:r>
    </w:p>
    <w:p w14:paraId="4F8C3CA2" w14:textId="77777777" w:rsidR="00AC118C" w:rsidRPr="00AC118C" w:rsidRDefault="00AC118C" w:rsidP="00AC118C">
      <w:pPr>
        <w:numPr>
          <w:ilvl w:val="0"/>
          <w:numId w:val="28"/>
        </w:numPr>
        <w:spacing w:after="0" w:line="360" w:lineRule="auto"/>
        <w:rPr>
          <w:rFonts w:cstheme="minorHAnsi"/>
          <w:sz w:val="24"/>
          <w:szCs w:val="24"/>
        </w:rPr>
      </w:pPr>
      <w:r w:rsidRPr="00AC118C">
        <w:rPr>
          <w:rFonts w:cstheme="minorHAnsi"/>
          <w:sz w:val="24"/>
          <w:szCs w:val="24"/>
        </w:rPr>
        <w:t>Roboty przygotowawcze, odgrzybianie konstrukcji murowych metoda smarowania, odgrzybianie ścian o pow. ponad 5 m2, 1-krotne – 54,65 m2;</w:t>
      </w:r>
    </w:p>
    <w:p w14:paraId="51FEF30F" w14:textId="77777777" w:rsidR="00AC118C" w:rsidRPr="00AC118C" w:rsidRDefault="00AC118C" w:rsidP="00AC118C">
      <w:pPr>
        <w:numPr>
          <w:ilvl w:val="0"/>
          <w:numId w:val="28"/>
        </w:numPr>
        <w:spacing w:after="0" w:line="360" w:lineRule="auto"/>
        <w:rPr>
          <w:rFonts w:cstheme="minorHAnsi"/>
          <w:sz w:val="24"/>
          <w:szCs w:val="24"/>
        </w:rPr>
      </w:pPr>
      <w:r w:rsidRPr="00AC118C">
        <w:rPr>
          <w:rFonts w:cstheme="minorHAnsi"/>
          <w:sz w:val="24"/>
          <w:szCs w:val="24"/>
        </w:rPr>
        <w:t>Tynki wewnętrzne zwykłe (cem.-wap.) kategorii II, wykonywane ręcznie, cegła, pustaki ceramiczne, gazo- i pianobeton, ściany płaskie, pomieszczenie ponad 5 m2 – 54,65 m2;</w:t>
      </w:r>
    </w:p>
    <w:p w14:paraId="3CBF7472" w14:textId="77777777" w:rsidR="00AC118C" w:rsidRPr="00AC118C" w:rsidRDefault="00AC118C" w:rsidP="00AC118C">
      <w:pPr>
        <w:numPr>
          <w:ilvl w:val="0"/>
          <w:numId w:val="28"/>
        </w:numPr>
        <w:spacing w:after="0" w:line="360" w:lineRule="auto"/>
        <w:rPr>
          <w:rFonts w:cstheme="minorHAnsi"/>
          <w:sz w:val="24"/>
          <w:szCs w:val="24"/>
        </w:rPr>
      </w:pPr>
      <w:r w:rsidRPr="00AC118C">
        <w:rPr>
          <w:rFonts w:cstheme="minorHAnsi"/>
          <w:sz w:val="24"/>
          <w:szCs w:val="24"/>
        </w:rPr>
        <w:t>Malowanie farbami emulsyjnymi, powierzchnie wewnętrzne, malowanie 2-krotne suchych tynków – 224,37 m2.</w:t>
      </w:r>
    </w:p>
    <w:p w14:paraId="304CA2D8" w14:textId="77777777" w:rsidR="00B303B0" w:rsidRPr="00562D29" w:rsidRDefault="00B303B0" w:rsidP="00AC118C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14:paraId="07101648" w14:textId="708FA14D" w:rsidR="00B303B0" w:rsidRPr="00562D29" w:rsidRDefault="00B303B0" w:rsidP="00562D29">
      <w:pPr>
        <w:spacing w:after="0" w:line="360" w:lineRule="auto"/>
        <w:ind w:left="426"/>
        <w:contextualSpacing/>
        <w:rPr>
          <w:rFonts w:eastAsia="Times New Roman" w:cstheme="minorHAnsi"/>
          <w:bCs/>
          <w:sz w:val="24"/>
          <w:szCs w:val="24"/>
          <w:u w:val="single"/>
          <w:lang w:eastAsia="pl-PL"/>
        </w:rPr>
      </w:pPr>
      <w:r w:rsidRPr="00562D29">
        <w:rPr>
          <w:rFonts w:eastAsia="Times New Roman" w:cstheme="minorHAnsi"/>
          <w:bCs/>
          <w:sz w:val="24"/>
          <w:szCs w:val="24"/>
          <w:lang w:eastAsia="pl-PL"/>
        </w:rPr>
        <w:t>Informacje dodatkowe:</w:t>
      </w:r>
    </w:p>
    <w:p w14:paraId="0F338B85" w14:textId="77777777" w:rsidR="00B303B0" w:rsidRPr="00562D29" w:rsidRDefault="00B303B0" w:rsidP="00562D29">
      <w:pPr>
        <w:numPr>
          <w:ilvl w:val="0"/>
          <w:numId w:val="23"/>
        </w:numPr>
        <w:spacing w:after="0" w:line="36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562D29">
        <w:rPr>
          <w:rFonts w:eastAsia="Times New Roman" w:cstheme="minorHAnsi"/>
          <w:bCs/>
          <w:sz w:val="24"/>
          <w:szCs w:val="24"/>
          <w:lang w:eastAsia="pl-PL"/>
        </w:rPr>
        <w:t>Ponieważ prace budowlane będą prowadzone w obiekcie czynnym należy termin ich wykonania uzgodnić z użytkownikiem w celu wyeliminowania kolizji terminowych wynikających z harmonogramu przebiegu rozpraw sądowych.</w:t>
      </w:r>
    </w:p>
    <w:p w14:paraId="477C2C1B" w14:textId="77777777" w:rsidR="00B303B0" w:rsidRPr="00562D29" w:rsidRDefault="00B303B0" w:rsidP="00562D29">
      <w:pPr>
        <w:numPr>
          <w:ilvl w:val="0"/>
          <w:numId w:val="23"/>
        </w:numPr>
        <w:spacing w:after="0" w:line="36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562D29">
        <w:rPr>
          <w:rFonts w:eastAsia="Times New Roman" w:cstheme="minorHAnsi"/>
          <w:bCs/>
          <w:sz w:val="24"/>
          <w:szCs w:val="24"/>
          <w:lang w:eastAsia="pl-PL"/>
        </w:rPr>
        <w:t>Prace budowlane o wzmożonej intensywności hałasu (np. wiercenie, kucie) wewnątrz budynku mogą odbywać się poza godzinami urzędowania sądu (poniedziałek – piątek 7.00 – 15.00), lub w innych godzinach, po wcześniejszym uzgodnieniu z Użytkownikiem.</w:t>
      </w:r>
    </w:p>
    <w:p w14:paraId="1239631B" w14:textId="1D7E84BD" w:rsidR="003564F5" w:rsidRPr="00562D29" w:rsidRDefault="003564F5" w:rsidP="00562D29">
      <w:pPr>
        <w:spacing w:line="360" w:lineRule="auto"/>
        <w:rPr>
          <w:rFonts w:cstheme="minorHAnsi"/>
          <w:sz w:val="24"/>
          <w:szCs w:val="24"/>
        </w:rPr>
      </w:pPr>
    </w:p>
    <w:sectPr w:rsidR="003564F5" w:rsidRPr="00562D2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47ACE" w14:textId="77777777" w:rsidR="009B02C7" w:rsidRDefault="009B02C7" w:rsidP="00186D70">
      <w:pPr>
        <w:spacing w:after="0" w:line="240" w:lineRule="auto"/>
      </w:pPr>
      <w:r>
        <w:separator/>
      </w:r>
    </w:p>
  </w:endnote>
  <w:endnote w:type="continuationSeparator" w:id="0">
    <w:p w14:paraId="0186F9FC" w14:textId="77777777" w:rsidR="009B02C7" w:rsidRDefault="009B02C7" w:rsidP="00186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116678107"/>
      <w:docPartObj>
        <w:docPartGallery w:val="Page Numbers (Bottom of Page)"/>
        <w:docPartUnique/>
      </w:docPartObj>
    </w:sdtPr>
    <w:sdtEndPr/>
    <w:sdtContent>
      <w:p w14:paraId="03B3E05F" w14:textId="395B6760" w:rsidR="00186D70" w:rsidRPr="00186D70" w:rsidRDefault="00186D70" w:rsidP="00186D70">
        <w:pPr>
          <w:pStyle w:val="Stopka"/>
          <w:jc w:val="center"/>
          <w:rPr>
            <w:rFonts w:ascii="Times New Roman" w:hAnsi="Times New Roman" w:cs="Times New Roman"/>
          </w:rPr>
        </w:pPr>
        <w:r w:rsidRPr="00186D70">
          <w:rPr>
            <w:rFonts w:ascii="Times New Roman" w:hAnsi="Times New Roman" w:cs="Times New Roman"/>
          </w:rPr>
          <w:fldChar w:fldCharType="begin"/>
        </w:r>
        <w:r w:rsidRPr="00186D70">
          <w:rPr>
            <w:rFonts w:ascii="Times New Roman" w:hAnsi="Times New Roman" w:cs="Times New Roman"/>
          </w:rPr>
          <w:instrText>PAGE   \* MERGEFORMAT</w:instrText>
        </w:r>
        <w:r w:rsidRPr="00186D70">
          <w:rPr>
            <w:rFonts w:ascii="Times New Roman" w:hAnsi="Times New Roman" w:cs="Times New Roman"/>
          </w:rPr>
          <w:fldChar w:fldCharType="separate"/>
        </w:r>
        <w:r w:rsidRPr="00186D70">
          <w:rPr>
            <w:rFonts w:ascii="Times New Roman" w:hAnsi="Times New Roman" w:cs="Times New Roman"/>
          </w:rPr>
          <w:t>2</w:t>
        </w:r>
        <w:r w:rsidRPr="00186D7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6AEAC" w14:textId="77777777" w:rsidR="009B02C7" w:rsidRDefault="009B02C7" w:rsidP="00186D70">
      <w:pPr>
        <w:spacing w:after="0" w:line="240" w:lineRule="auto"/>
      </w:pPr>
      <w:r>
        <w:separator/>
      </w:r>
    </w:p>
  </w:footnote>
  <w:footnote w:type="continuationSeparator" w:id="0">
    <w:p w14:paraId="3F942FB7" w14:textId="77777777" w:rsidR="009B02C7" w:rsidRDefault="009B02C7" w:rsidP="00186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4D8B"/>
    <w:multiLevelType w:val="hybridMultilevel"/>
    <w:tmpl w:val="05588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B7E"/>
    <w:multiLevelType w:val="hybridMultilevel"/>
    <w:tmpl w:val="CB3C6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C46E3"/>
    <w:multiLevelType w:val="hybridMultilevel"/>
    <w:tmpl w:val="A0D20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52936"/>
    <w:multiLevelType w:val="hybridMultilevel"/>
    <w:tmpl w:val="78666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02449"/>
    <w:multiLevelType w:val="hybridMultilevel"/>
    <w:tmpl w:val="19D8E6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504D13"/>
    <w:multiLevelType w:val="hybridMultilevel"/>
    <w:tmpl w:val="58C4E170"/>
    <w:lvl w:ilvl="0" w:tplc="2B3E6E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462056"/>
    <w:multiLevelType w:val="hybridMultilevel"/>
    <w:tmpl w:val="A91C46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35F3B"/>
    <w:multiLevelType w:val="hybridMultilevel"/>
    <w:tmpl w:val="DCD8DB94"/>
    <w:lvl w:ilvl="0" w:tplc="52C0F8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1B733911"/>
    <w:multiLevelType w:val="hybridMultilevel"/>
    <w:tmpl w:val="A0D20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43EE1"/>
    <w:multiLevelType w:val="hybridMultilevel"/>
    <w:tmpl w:val="FF32E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8699E"/>
    <w:multiLevelType w:val="hybridMultilevel"/>
    <w:tmpl w:val="A0D20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25C7A"/>
    <w:multiLevelType w:val="hybridMultilevel"/>
    <w:tmpl w:val="A0D20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B5452"/>
    <w:multiLevelType w:val="hybridMultilevel"/>
    <w:tmpl w:val="A0D20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E520B"/>
    <w:multiLevelType w:val="hybridMultilevel"/>
    <w:tmpl w:val="A0D20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77B27"/>
    <w:multiLevelType w:val="hybridMultilevel"/>
    <w:tmpl w:val="B75CB426"/>
    <w:lvl w:ilvl="0" w:tplc="0714D5B4">
      <w:start w:val="3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54FF9"/>
    <w:multiLevelType w:val="hybridMultilevel"/>
    <w:tmpl w:val="622A3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57F3E"/>
    <w:multiLevelType w:val="hybridMultilevel"/>
    <w:tmpl w:val="5E8C93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7315F9"/>
    <w:multiLevelType w:val="hybridMultilevel"/>
    <w:tmpl w:val="87927A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7140A"/>
    <w:multiLevelType w:val="hybridMultilevel"/>
    <w:tmpl w:val="510CAD5E"/>
    <w:lvl w:ilvl="0" w:tplc="B97C715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9BB2F20"/>
    <w:multiLevelType w:val="hybridMultilevel"/>
    <w:tmpl w:val="91EEFA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42AE5"/>
    <w:multiLevelType w:val="hybridMultilevel"/>
    <w:tmpl w:val="7C0AF6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B405C8"/>
    <w:multiLevelType w:val="hybridMultilevel"/>
    <w:tmpl w:val="6A7C6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22426B"/>
    <w:multiLevelType w:val="hybridMultilevel"/>
    <w:tmpl w:val="42A4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07226"/>
    <w:multiLevelType w:val="hybridMultilevel"/>
    <w:tmpl w:val="A3DA86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95D24"/>
    <w:multiLevelType w:val="hybridMultilevel"/>
    <w:tmpl w:val="7A00F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6614E"/>
    <w:multiLevelType w:val="hybridMultilevel"/>
    <w:tmpl w:val="8B5A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C3943"/>
    <w:multiLevelType w:val="hybridMultilevel"/>
    <w:tmpl w:val="B8C63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821DB"/>
    <w:multiLevelType w:val="hybridMultilevel"/>
    <w:tmpl w:val="457067AC"/>
    <w:lvl w:ilvl="0" w:tplc="9760B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546796">
    <w:abstractNumId w:val="21"/>
  </w:num>
  <w:num w:numId="2" w16cid:durableId="1061832117">
    <w:abstractNumId w:val="7"/>
  </w:num>
  <w:num w:numId="3" w16cid:durableId="2099597606">
    <w:abstractNumId w:val="5"/>
  </w:num>
  <w:num w:numId="4" w16cid:durableId="1270971826">
    <w:abstractNumId w:val="18"/>
  </w:num>
  <w:num w:numId="5" w16cid:durableId="2029208029">
    <w:abstractNumId w:val="27"/>
  </w:num>
  <w:num w:numId="6" w16cid:durableId="17887693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969056">
    <w:abstractNumId w:val="3"/>
  </w:num>
  <w:num w:numId="8" w16cid:durableId="1198618888">
    <w:abstractNumId w:val="26"/>
  </w:num>
  <w:num w:numId="9" w16cid:durableId="445470763">
    <w:abstractNumId w:val="13"/>
  </w:num>
  <w:num w:numId="10" w16cid:durableId="877623556">
    <w:abstractNumId w:val="1"/>
  </w:num>
  <w:num w:numId="11" w16cid:durableId="2101829866">
    <w:abstractNumId w:val="15"/>
  </w:num>
  <w:num w:numId="12" w16cid:durableId="792017423">
    <w:abstractNumId w:val="9"/>
  </w:num>
  <w:num w:numId="13" w16cid:durableId="725419270">
    <w:abstractNumId w:val="22"/>
  </w:num>
  <w:num w:numId="14" w16cid:durableId="1083064253">
    <w:abstractNumId w:val="8"/>
  </w:num>
  <w:num w:numId="15" w16cid:durableId="340789120">
    <w:abstractNumId w:val="2"/>
  </w:num>
  <w:num w:numId="16" w16cid:durableId="366683179">
    <w:abstractNumId w:val="11"/>
  </w:num>
  <w:num w:numId="17" w16cid:durableId="1379931509">
    <w:abstractNumId w:val="12"/>
  </w:num>
  <w:num w:numId="18" w16cid:durableId="889461138">
    <w:abstractNumId w:val="10"/>
  </w:num>
  <w:num w:numId="19" w16cid:durableId="253512250">
    <w:abstractNumId w:val="19"/>
  </w:num>
  <w:num w:numId="20" w16cid:durableId="1681855995">
    <w:abstractNumId w:val="23"/>
  </w:num>
  <w:num w:numId="21" w16cid:durableId="919825402">
    <w:abstractNumId w:val="17"/>
  </w:num>
  <w:num w:numId="22" w16cid:durableId="1361392920">
    <w:abstractNumId w:val="4"/>
  </w:num>
  <w:num w:numId="23" w16cid:durableId="607398155">
    <w:abstractNumId w:val="6"/>
  </w:num>
  <w:num w:numId="24" w16cid:durableId="9455342">
    <w:abstractNumId w:val="16"/>
  </w:num>
  <w:num w:numId="25" w16cid:durableId="2051108839">
    <w:abstractNumId w:val="20"/>
  </w:num>
  <w:num w:numId="26" w16cid:durableId="1300962146">
    <w:abstractNumId w:val="24"/>
  </w:num>
  <w:num w:numId="27" w16cid:durableId="619842879">
    <w:abstractNumId w:val="0"/>
  </w:num>
  <w:num w:numId="28" w16cid:durableId="18196157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DAC"/>
    <w:rsid w:val="00020570"/>
    <w:rsid w:val="00080497"/>
    <w:rsid w:val="00087B13"/>
    <w:rsid w:val="000D150C"/>
    <w:rsid w:val="000F0563"/>
    <w:rsid w:val="000F1AAF"/>
    <w:rsid w:val="00110C38"/>
    <w:rsid w:val="00110D47"/>
    <w:rsid w:val="00113682"/>
    <w:rsid w:val="001228E4"/>
    <w:rsid w:val="00156036"/>
    <w:rsid w:val="00186D70"/>
    <w:rsid w:val="00195F91"/>
    <w:rsid w:val="001D11E8"/>
    <w:rsid w:val="001D1BC6"/>
    <w:rsid w:val="00245E8A"/>
    <w:rsid w:val="002B726E"/>
    <w:rsid w:val="002C0DDA"/>
    <w:rsid w:val="002D7EE7"/>
    <w:rsid w:val="002F6051"/>
    <w:rsid w:val="0034101E"/>
    <w:rsid w:val="003564F5"/>
    <w:rsid w:val="003654F7"/>
    <w:rsid w:val="00366B1A"/>
    <w:rsid w:val="00371EB8"/>
    <w:rsid w:val="00397094"/>
    <w:rsid w:val="00397292"/>
    <w:rsid w:val="003E691C"/>
    <w:rsid w:val="00424F37"/>
    <w:rsid w:val="004461D3"/>
    <w:rsid w:val="004556A8"/>
    <w:rsid w:val="00472291"/>
    <w:rsid w:val="004B28C3"/>
    <w:rsid w:val="004B7ECA"/>
    <w:rsid w:val="004C1C1D"/>
    <w:rsid w:val="004D4DD4"/>
    <w:rsid w:val="004D6817"/>
    <w:rsid w:val="004F5E51"/>
    <w:rsid w:val="00517925"/>
    <w:rsid w:val="00562D29"/>
    <w:rsid w:val="005A18A4"/>
    <w:rsid w:val="005B44E1"/>
    <w:rsid w:val="005F5DAC"/>
    <w:rsid w:val="00601EC7"/>
    <w:rsid w:val="006221CE"/>
    <w:rsid w:val="00640DFA"/>
    <w:rsid w:val="00652C55"/>
    <w:rsid w:val="006623D9"/>
    <w:rsid w:val="006C5BB6"/>
    <w:rsid w:val="006D61B8"/>
    <w:rsid w:val="006E0925"/>
    <w:rsid w:val="007053C3"/>
    <w:rsid w:val="007A6E31"/>
    <w:rsid w:val="007C43B0"/>
    <w:rsid w:val="008049CA"/>
    <w:rsid w:val="0082098D"/>
    <w:rsid w:val="00820D17"/>
    <w:rsid w:val="008340CB"/>
    <w:rsid w:val="00841E12"/>
    <w:rsid w:val="0088023C"/>
    <w:rsid w:val="00894E87"/>
    <w:rsid w:val="008B571B"/>
    <w:rsid w:val="008C3C0D"/>
    <w:rsid w:val="00927F83"/>
    <w:rsid w:val="00937B58"/>
    <w:rsid w:val="00950979"/>
    <w:rsid w:val="00954AD5"/>
    <w:rsid w:val="00980027"/>
    <w:rsid w:val="00985069"/>
    <w:rsid w:val="009B02C7"/>
    <w:rsid w:val="009B6D6F"/>
    <w:rsid w:val="009C3790"/>
    <w:rsid w:val="009E4F23"/>
    <w:rsid w:val="009E5C6C"/>
    <w:rsid w:val="00A0594B"/>
    <w:rsid w:val="00A077B7"/>
    <w:rsid w:val="00A12D4C"/>
    <w:rsid w:val="00A422C2"/>
    <w:rsid w:val="00A57226"/>
    <w:rsid w:val="00AA6741"/>
    <w:rsid w:val="00AC118C"/>
    <w:rsid w:val="00AC6C12"/>
    <w:rsid w:val="00AF2879"/>
    <w:rsid w:val="00AF3C17"/>
    <w:rsid w:val="00B22D07"/>
    <w:rsid w:val="00B23819"/>
    <w:rsid w:val="00B303B0"/>
    <w:rsid w:val="00B51DD3"/>
    <w:rsid w:val="00B558F8"/>
    <w:rsid w:val="00B81067"/>
    <w:rsid w:val="00BF5200"/>
    <w:rsid w:val="00C35642"/>
    <w:rsid w:val="00C76595"/>
    <w:rsid w:val="00C85C16"/>
    <w:rsid w:val="00CC624C"/>
    <w:rsid w:val="00CC6718"/>
    <w:rsid w:val="00CD308D"/>
    <w:rsid w:val="00CD71AE"/>
    <w:rsid w:val="00CE1AF8"/>
    <w:rsid w:val="00CF2D00"/>
    <w:rsid w:val="00D244AE"/>
    <w:rsid w:val="00D84AB2"/>
    <w:rsid w:val="00DA37A3"/>
    <w:rsid w:val="00DA66A1"/>
    <w:rsid w:val="00DA7196"/>
    <w:rsid w:val="00DB5BFA"/>
    <w:rsid w:val="00DF5D87"/>
    <w:rsid w:val="00E22115"/>
    <w:rsid w:val="00E5341B"/>
    <w:rsid w:val="00EE3AB3"/>
    <w:rsid w:val="00EF3804"/>
    <w:rsid w:val="00FB3035"/>
    <w:rsid w:val="00FC4845"/>
    <w:rsid w:val="00FF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8B3D"/>
  <w15:docId w15:val="{67167061-96B9-4694-875E-C0F34F0B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2C2"/>
  </w:style>
  <w:style w:type="paragraph" w:styleId="Nagwek1">
    <w:name w:val="heading 1"/>
    <w:basedOn w:val="Normalny"/>
    <w:next w:val="Normalny"/>
    <w:link w:val="Nagwek1Znak"/>
    <w:uiPriority w:val="9"/>
    <w:qFormat/>
    <w:rsid w:val="008802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3C1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802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86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D70"/>
  </w:style>
  <w:style w:type="paragraph" w:styleId="Stopka">
    <w:name w:val="footer"/>
    <w:basedOn w:val="Normalny"/>
    <w:link w:val="StopkaZnak"/>
    <w:uiPriority w:val="99"/>
    <w:unhideWhenUsed/>
    <w:rsid w:val="00186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Kunz Paweł</dc:creator>
  <cp:lastModifiedBy>Samsel Patryk</cp:lastModifiedBy>
  <cp:revision>8</cp:revision>
  <cp:lastPrinted>2019-01-21T12:18:00Z</cp:lastPrinted>
  <dcterms:created xsi:type="dcterms:W3CDTF">2026-03-10T10:03:00Z</dcterms:created>
  <dcterms:modified xsi:type="dcterms:W3CDTF">2026-04-22T05:41:00Z</dcterms:modified>
</cp:coreProperties>
</file>